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766ACC" w14:textId="77777777" w:rsidR="00B9375A" w:rsidRPr="000624CF" w:rsidRDefault="00063842" w:rsidP="00B9375A">
      <w:pPr>
        <w:pStyle w:val="Zwykytekst1"/>
        <w:tabs>
          <w:tab w:val="left" w:pos="849"/>
          <w:tab w:val="right" w:pos="9069"/>
        </w:tabs>
        <w:jc w:val="right"/>
        <w:rPr>
          <w:rFonts w:ascii="Times New Roman" w:hAnsi="Times New Roman" w:cs="Times New Roman"/>
          <w:b/>
          <w:color w:val="1F497D" w:themeColor="text2"/>
          <w:szCs w:val="22"/>
        </w:rPr>
      </w:pPr>
      <w:r w:rsidRPr="000624CF">
        <w:rPr>
          <w:rFonts w:ascii="Times New Roman" w:hAnsi="Times New Roman" w:cs="Times New Roman"/>
          <w:b/>
          <w:szCs w:val="22"/>
        </w:rPr>
        <w:t xml:space="preserve"> </w:t>
      </w:r>
    </w:p>
    <w:p w14:paraId="6B5F4B26"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41D2EE03"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5401B0A5"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5FE295B0" w14:textId="77777777" w:rsidR="00B9375A" w:rsidRPr="000624CF" w:rsidRDefault="00B9375A" w:rsidP="00B9375A">
      <w:pPr>
        <w:pStyle w:val="Zwykytekst1"/>
        <w:spacing w:line="360" w:lineRule="auto"/>
        <w:jc w:val="center"/>
        <w:rPr>
          <w:rFonts w:ascii="Times New Roman" w:hAnsi="Times New Roman" w:cs="Times New Roman"/>
          <w:b/>
          <w:szCs w:val="22"/>
        </w:rPr>
      </w:pPr>
      <w:r w:rsidRPr="000624CF">
        <w:rPr>
          <w:rFonts w:ascii="Times New Roman" w:hAnsi="Times New Roman" w:cs="Times New Roman"/>
          <w:b/>
          <w:szCs w:val="22"/>
        </w:rPr>
        <w:t>SPECYFIKACJA ISTOTNYCH WARUNKÓW ZAMÓWIENIA</w:t>
      </w:r>
    </w:p>
    <w:p w14:paraId="1295626C" w14:textId="77777777" w:rsidR="00B9375A" w:rsidRPr="000624CF" w:rsidRDefault="00B9375A" w:rsidP="00B9375A">
      <w:pPr>
        <w:autoSpaceDE w:val="0"/>
        <w:jc w:val="center"/>
        <w:rPr>
          <w:b/>
          <w:sz w:val="22"/>
          <w:szCs w:val="22"/>
        </w:rPr>
      </w:pPr>
    </w:p>
    <w:p w14:paraId="07ED88C7" w14:textId="77777777" w:rsidR="00DD79FD" w:rsidRPr="000624CF" w:rsidRDefault="00DD79FD" w:rsidP="00B9375A">
      <w:pPr>
        <w:autoSpaceDE w:val="0"/>
        <w:jc w:val="center"/>
        <w:rPr>
          <w:b/>
          <w:sz w:val="22"/>
          <w:szCs w:val="22"/>
        </w:rPr>
      </w:pPr>
    </w:p>
    <w:p w14:paraId="3EA4EEF8" w14:textId="77777777" w:rsidR="00DD79FD" w:rsidRPr="000624CF" w:rsidRDefault="00DD79FD" w:rsidP="00B9375A">
      <w:pPr>
        <w:autoSpaceDE w:val="0"/>
        <w:jc w:val="center"/>
        <w:rPr>
          <w:b/>
          <w:sz w:val="22"/>
          <w:szCs w:val="22"/>
        </w:rPr>
      </w:pPr>
    </w:p>
    <w:p w14:paraId="58706E2B" w14:textId="77777777" w:rsidR="00DD79FD" w:rsidRPr="000624CF" w:rsidRDefault="00DD79FD" w:rsidP="000B6EBC">
      <w:pPr>
        <w:tabs>
          <w:tab w:val="left" w:pos="6804"/>
        </w:tabs>
        <w:autoSpaceDE w:val="0"/>
        <w:jc w:val="center"/>
        <w:rPr>
          <w:b/>
          <w:sz w:val="22"/>
          <w:szCs w:val="22"/>
        </w:rPr>
      </w:pPr>
    </w:p>
    <w:p w14:paraId="6C3F4BCC" w14:textId="1EC49F8D" w:rsidR="00B9375A" w:rsidRPr="000624CF" w:rsidRDefault="00B9375A" w:rsidP="00847DE8">
      <w:pPr>
        <w:autoSpaceDE w:val="0"/>
        <w:spacing w:line="276" w:lineRule="auto"/>
        <w:jc w:val="center"/>
        <w:rPr>
          <w:sz w:val="22"/>
          <w:szCs w:val="22"/>
        </w:rPr>
      </w:pPr>
      <w:r w:rsidRPr="000624CF">
        <w:rPr>
          <w:sz w:val="22"/>
          <w:szCs w:val="22"/>
        </w:rPr>
        <w:t xml:space="preserve">W TRYBIE PRZETARGU NIEOGRANICZONEGO </w:t>
      </w:r>
      <w:r w:rsidRPr="000624CF">
        <w:rPr>
          <w:sz w:val="22"/>
          <w:szCs w:val="22"/>
        </w:rPr>
        <w:br/>
        <w:t xml:space="preserve">o wartości </w:t>
      </w:r>
      <w:r w:rsidR="003A3338">
        <w:rPr>
          <w:sz w:val="22"/>
          <w:szCs w:val="22"/>
        </w:rPr>
        <w:t>mniejszej</w:t>
      </w:r>
      <w:r w:rsidR="00F145A2">
        <w:rPr>
          <w:sz w:val="22"/>
          <w:szCs w:val="22"/>
        </w:rPr>
        <w:t xml:space="preserve"> niż</w:t>
      </w:r>
      <w:r w:rsidRPr="000624CF">
        <w:rPr>
          <w:sz w:val="22"/>
          <w:szCs w:val="22"/>
        </w:rPr>
        <w:t xml:space="preserve"> kwoty określone w przepisach wydanych</w:t>
      </w:r>
    </w:p>
    <w:p w14:paraId="534BCBB1" w14:textId="2BF0FB43" w:rsidR="00B9375A" w:rsidRPr="000624CF" w:rsidRDefault="00B9375A" w:rsidP="00847DE8">
      <w:pPr>
        <w:autoSpaceDE w:val="0"/>
        <w:spacing w:line="276" w:lineRule="auto"/>
        <w:jc w:val="center"/>
        <w:rPr>
          <w:sz w:val="22"/>
          <w:szCs w:val="22"/>
        </w:rPr>
      </w:pPr>
      <w:r w:rsidRPr="000624CF">
        <w:rPr>
          <w:sz w:val="22"/>
          <w:szCs w:val="22"/>
        </w:rPr>
        <w:t xml:space="preserve">na podstawie art. 11 ust. 8 ustawy Prawo zamówień publicznych, tj. </w:t>
      </w:r>
      <w:r w:rsidR="001821FF" w:rsidRPr="000624CF">
        <w:rPr>
          <w:sz w:val="22"/>
          <w:szCs w:val="22"/>
        </w:rPr>
        <w:t xml:space="preserve">poniżej </w:t>
      </w:r>
      <w:r w:rsidRPr="000624CF">
        <w:rPr>
          <w:sz w:val="22"/>
          <w:szCs w:val="22"/>
        </w:rPr>
        <w:t xml:space="preserve"> 5.</w:t>
      </w:r>
      <w:r w:rsidR="0005050D">
        <w:rPr>
          <w:sz w:val="22"/>
          <w:szCs w:val="22"/>
        </w:rPr>
        <w:t>350</w:t>
      </w:r>
      <w:r w:rsidRPr="000624CF">
        <w:rPr>
          <w:sz w:val="22"/>
          <w:szCs w:val="22"/>
        </w:rPr>
        <w:t>.000 €</w:t>
      </w:r>
    </w:p>
    <w:p w14:paraId="1DD22570" w14:textId="77777777" w:rsidR="00B9375A" w:rsidRPr="000624CF" w:rsidRDefault="00B9375A" w:rsidP="00B9375A">
      <w:pPr>
        <w:autoSpaceDE w:val="0"/>
        <w:jc w:val="center"/>
        <w:rPr>
          <w:sz w:val="22"/>
          <w:szCs w:val="22"/>
        </w:rPr>
      </w:pPr>
    </w:p>
    <w:p w14:paraId="21F2EEE4" w14:textId="77777777" w:rsidR="00B9375A" w:rsidRPr="000624CF" w:rsidRDefault="00B9375A" w:rsidP="00B9375A">
      <w:pPr>
        <w:tabs>
          <w:tab w:val="center" w:pos="4535"/>
          <w:tab w:val="left" w:pos="6229"/>
        </w:tabs>
        <w:autoSpaceDE w:val="0"/>
        <w:spacing w:line="360" w:lineRule="auto"/>
        <w:rPr>
          <w:sz w:val="22"/>
          <w:szCs w:val="22"/>
        </w:rPr>
      </w:pPr>
      <w:r w:rsidRPr="000624CF">
        <w:rPr>
          <w:sz w:val="22"/>
          <w:szCs w:val="22"/>
        </w:rPr>
        <w:tab/>
      </w:r>
    </w:p>
    <w:p w14:paraId="7FC352F4" w14:textId="77777777" w:rsidR="00DD79FD" w:rsidRPr="000624CF" w:rsidRDefault="00DD79FD" w:rsidP="00B9375A">
      <w:pPr>
        <w:tabs>
          <w:tab w:val="center" w:pos="4535"/>
          <w:tab w:val="left" w:pos="6229"/>
        </w:tabs>
        <w:autoSpaceDE w:val="0"/>
        <w:spacing w:line="360" w:lineRule="auto"/>
        <w:rPr>
          <w:b/>
          <w:sz w:val="22"/>
          <w:szCs w:val="22"/>
        </w:rPr>
      </w:pPr>
    </w:p>
    <w:p w14:paraId="03524857" w14:textId="77777777" w:rsidR="00DD79FD" w:rsidRPr="000624CF" w:rsidRDefault="00DD79FD" w:rsidP="00B9375A">
      <w:pPr>
        <w:tabs>
          <w:tab w:val="center" w:pos="4535"/>
          <w:tab w:val="left" w:pos="6229"/>
        </w:tabs>
        <w:autoSpaceDE w:val="0"/>
        <w:spacing w:line="360" w:lineRule="auto"/>
        <w:rPr>
          <w:b/>
          <w:sz w:val="22"/>
          <w:szCs w:val="22"/>
        </w:rPr>
      </w:pPr>
    </w:p>
    <w:p w14:paraId="06ADE217" w14:textId="77777777" w:rsidR="00DD79FD" w:rsidRPr="000624CF" w:rsidRDefault="00DD79FD" w:rsidP="00B9375A">
      <w:pPr>
        <w:tabs>
          <w:tab w:val="center" w:pos="4535"/>
          <w:tab w:val="left" w:pos="6229"/>
        </w:tabs>
        <w:autoSpaceDE w:val="0"/>
        <w:spacing w:line="360" w:lineRule="auto"/>
        <w:rPr>
          <w:b/>
          <w:sz w:val="22"/>
          <w:szCs w:val="22"/>
        </w:rPr>
      </w:pPr>
    </w:p>
    <w:p w14:paraId="57C72D7A" w14:textId="77777777" w:rsidR="00DD79FD" w:rsidRPr="000624CF" w:rsidRDefault="00DD79FD" w:rsidP="00B9375A">
      <w:pPr>
        <w:tabs>
          <w:tab w:val="center" w:pos="4535"/>
          <w:tab w:val="left" w:pos="6229"/>
        </w:tabs>
        <w:autoSpaceDE w:val="0"/>
        <w:spacing w:line="360" w:lineRule="auto"/>
        <w:rPr>
          <w:b/>
          <w:sz w:val="22"/>
          <w:szCs w:val="22"/>
        </w:rPr>
      </w:pPr>
    </w:p>
    <w:p w14:paraId="0F2876BC" w14:textId="77777777" w:rsidR="00B9375A" w:rsidRPr="000624CF" w:rsidRDefault="00B9375A" w:rsidP="00393FCA">
      <w:pPr>
        <w:tabs>
          <w:tab w:val="center" w:pos="4535"/>
          <w:tab w:val="left" w:pos="6229"/>
        </w:tabs>
        <w:autoSpaceDE w:val="0"/>
        <w:spacing w:line="360" w:lineRule="auto"/>
        <w:jc w:val="center"/>
        <w:rPr>
          <w:b/>
          <w:sz w:val="22"/>
          <w:szCs w:val="22"/>
        </w:rPr>
      </w:pPr>
      <w:r w:rsidRPr="000624CF">
        <w:rPr>
          <w:b/>
          <w:sz w:val="22"/>
          <w:szCs w:val="22"/>
        </w:rPr>
        <w:t>PRZEDMIOT ZAMÓWIENIA</w:t>
      </w:r>
      <w:r w:rsidRPr="000624CF">
        <w:rPr>
          <w:sz w:val="22"/>
          <w:szCs w:val="22"/>
        </w:rPr>
        <w:t>:</w:t>
      </w:r>
    </w:p>
    <w:p w14:paraId="74A03DB3" w14:textId="6941C6B2" w:rsidR="00C50A09" w:rsidRDefault="009B3C7C" w:rsidP="00957713">
      <w:pPr>
        <w:jc w:val="center"/>
        <w:rPr>
          <w:b/>
          <w:sz w:val="22"/>
          <w:szCs w:val="22"/>
          <w:u w:val="single"/>
        </w:rPr>
      </w:pPr>
      <w:r w:rsidRPr="007A65BA">
        <w:rPr>
          <w:b/>
          <w:bCs/>
        </w:rPr>
        <w:t xml:space="preserve">Remont zachodniej elewacji „starej” części budynku Biblioteki Uniwersytetu </w:t>
      </w:r>
      <w:r w:rsidR="00C664F0">
        <w:rPr>
          <w:b/>
          <w:bCs/>
        </w:rPr>
        <w:t>Ł</w:t>
      </w:r>
      <w:r w:rsidRPr="007A65BA">
        <w:rPr>
          <w:b/>
          <w:bCs/>
        </w:rPr>
        <w:t>ódzkiego przy ul. Matejki 32/38 w Łodzi</w:t>
      </w:r>
    </w:p>
    <w:p w14:paraId="426BFE67" w14:textId="77777777" w:rsidR="00DD79FD" w:rsidRPr="000624CF" w:rsidRDefault="00DD79FD" w:rsidP="00B9375A">
      <w:pPr>
        <w:jc w:val="both"/>
        <w:rPr>
          <w:b/>
          <w:sz w:val="22"/>
          <w:szCs w:val="22"/>
          <w:u w:val="single"/>
        </w:rPr>
      </w:pPr>
    </w:p>
    <w:p w14:paraId="440B915B" w14:textId="77777777" w:rsidR="00DD79FD" w:rsidRPr="000624CF" w:rsidRDefault="00DD79FD" w:rsidP="00B9375A">
      <w:pPr>
        <w:jc w:val="both"/>
        <w:rPr>
          <w:b/>
          <w:sz w:val="22"/>
          <w:szCs w:val="22"/>
          <w:u w:val="single"/>
        </w:rPr>
      </w:pPr>
    </w:p>
    <w:p w14:paraId="0AD42508" w14:textId="77777777" w:rsidR="00B9375A" w:rsidRPr="000624CF"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9D56A3"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77777777" w:rsidR="00BE4E31" w:rsidRDefault="00BE4E31" w:rsidP="00BE4E31">
      <w:pPr>
        <w:suppressAutoHyphens w:val="0"/>
        <w:autoSpaceDE w:val="0"/>
        <w:spacing w:line="276" w:lineRule="auto"/>
        <w:ind w:left="567"/>
        <w:jc w:val="both"/>
        <w:rPr>
          <w:sz w:val="22"/>
          <w:szCs w:val="22"/>
          <w:lang w:eastAsia="pl-PL"/>
        </w:rPr>
      </w:pPr>
      <w:r>
        <w:rPr>
          <w:sz w:val="22"/>
          <w:szCs w:val="22"/>
          <w:lang w:eastAsia="pl-PL"/>
        </w:rPr>
        <w:t>CPV 45214400-4  Roboty budowlane w zakresie obiektów budowlanych związanych ze szkolnictwem wyższym,</w:t>
      </w:r>
    </w:p>
    <w:p w14:paraId="30E8AA04" w14:textId="77777777" w:rsidR="00F718C3" w:rsidRPr="000624CF"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7777777" w:rsidR="00FB52EB" w:rsidRPr="000624CF"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BE111E" w14:textId="77777777" w:rsidR="000D1023" w:rsidRPr="000624CF"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A36AC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0624C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0624C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41C69DDD"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0624CF">
        <w:rPr>
          <w:rFonts w:ascii="Times New Roman" w:hAnsi="Times New Roman" w:cs="Times New Roman"/>
          <w:b/>
          <w:sz w:val="22"/>
          <w:szCs w:val="22"/>
        </w:rPr>
        <w:t>Łódź,</w:t>
      </w:r>
      <w:r w:rsidR="00F3312A">
        <w:rPr>
          <w:rFonts w:ascii="Times New Roman" w:hAnsi="Times New Roman" w:cs="Times New Roman"/>
          <w:b/>
          <w:sz w:val="22"/>
          <w:szCs w:val="22"/>
        </w:rPr>
        <w:t xml:space="preserve"> </w:t>
      </w:r>
      <w:r w:rsidR="009836EE">
        <w:rPr>
          <w:rFonts w:ascii="Times New Roman" w:hAnsi="Times New Roman" w:cs="Times New Roman"/>
          <w:b/>
          <w:sz w:val="22"/>
          <w:szCs w:val="22"/>
        </w:rPr>
        <w:t xml:space="preserve"> </w:t>
      </w:r>
      <w:r w:rsidR="0005050D">
        <w:rPr>
          <w:rFonts w:ascii="Times New Roman" w:hAnsi="Times New Roman" w:cs="Times New Roman"/>
          <w:b/>
          <w:sz w:val="22"/>
          <w:szCs w:val="22"/>
        </w:rPr>
        <w:t>luty</w:t>
      </w:r>
      <w:r w:rsidR="000B6EBC">
        <w:rPr>
          <w:rFonts w:ascii="Times New Roman" w:hAnsi="Times New Roman" w:cs="Times New Roman"/>
          <w:b/>
          <w:sz w:val="22"/>
          <w:szCs w:val="22"/>
        </w:rPr>
        <w:t xml:space="preserve"> </w:t>
      </w:r>
      <w:r w:rsidR="00461B38" w:rsidRPr="000624CF">
        <w:rPr>
          <w:rFonts w:ascii="Times New Roman" w:hAnsi="Times New Roman" w:cs="Times New Roman"/>
          <w:b/>
          <w:sz w:val="22"/>
          <w:szCs w:val="22"/>
        </w:rPr>
        <w:t>20</w:t>
      </w:r>
      <w:r w:rsidR="0005050D">
        <w:rPr>
          <w:rFonts w:ascii="Times New Roman" w:hAnsi="Times New Roman" w:cs="Times New Roman"/>
          <w:b/>
          <w:sz w:val="22"/>
          <w:szCs w:val="22"/>
        </w:rPr>
        <w:t xml:space="preserve">20 </w:t>
      </w:r>
      <w:r w:rsidRPr="000624CF">
        <w:rPr>
          <w:rFonts w:ascii="Times New Roman" w:hAnsi="Times New Roman" w:cs="Times New Roman"/>
          <w:b/>
          <w:sz w:val="22"/>
          <w:szCs w:val="22"/>
        </w:rPr>
        <w:t>r.</w:t>
      </w:r>
    </w:p>
    <w:p w14:paraId="64777019" w14:textId="77777777" w:rsidR="000E1D14"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C5218A0" w14:textId="453600CA" w:rsidR="00CF2C42" w:rsidRDefault="00CF2C42"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43C9278A" w14:textId="1EBA650A" w:rsidR="003C074F" w:rsidRDefault="003C074F"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6FC2EE72" w14:textId="77777777" w:rsidR="00F32FDE" w:rsidRPr="000624CF" w:rsidRDefault="00F32FDE"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I.</w:t>
      </w:r>
      <w:r w:rsidRPr="000624CF">
        <w:rPr>
          <w:rFonts w:ascii="Times New Roman" w:eastAsia="Calibri" w:hAnsi="Times New Roman" w:cs="Times New Roman"/>
          <w:b/>
          <w:sz w:val="22"/>
          <w:szCs w:val="22"/>
        </w:rPr>
        <w:t xml:space="preserve"> </w:t>
      </w:r>
      <w:r w:rsidR="00D64912"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DANE ZAMAWIAJĄCEGO</w:t>
      </w:r>
    </w:p>
    <w:p w14:paraId="06CE10F2" w14:textId="77777777" w:rsidR="007A4D21" w:rsidRPr="000624C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Nazwa podmiotu: Uniwersytet Łódzki </w:t>
      </w:r>
    </w:p>
    <w:p w14:paraId="27F6B25A"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Adres: </w:t>
      </w:r>
      <w:r w:rsidR="00FC3E2F" w:rsidRPr="000624CF">
        <w:rPr>
          <w:rFonts w:ascii="Times New Roman" w:hAnsi="Times New Roman" w:cs="Times New Roman"/>
          <w:b/>
          <w:szCs w:val="22"/>
        </w:rPr>
        <w:t xml:space="preserve">ul. </w:t>
      </w:r>
      <w:r w:rsidRPr="000624CF">
        <w:rPr>
          <w:rFonts w:ascii="Times New Roman" w:hAnsi="Times New Roman" w:cs="Times New Roman"/>
          <w:b/>
          <w:szCs w:val="22"/>
        </w:rPr>
        <w:t>Narutowicza 68, 90-136 Łódź</w:t>
      </w:r>
    </w:p>
    <w:p w14:paraId="3E24DBD2"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tel.: </w:t>
      </w:r>
      <w:r w:rsidRPr="000624CF">
        <w:rPr>
          <w:rFonts w:ascii="Times New Roman" w:hAnsi="Times New Roman" w:cs="Times New Roman"/>
          <w:b/>
          <w:bCs/>
          <w:szCs w:val="22"/>
        </w:rPr>
        <w:t>(42) 635-42-90</w:t>
      </w:r>
    </w:p>
    <w:p w14:paraId="2711D8D0" w14:textId="77777777"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fax: </w:t>
      </w:r>
      <w:r w:rsidRPr="000624CF">
        <w:rPr>
          <w:rFonts w:ascii="Times New Roman" w:hAnsi="Times New Roman" w:cs="Times New Roman"/>
          <w:b/>
          <w:bCs/>
          <w:szCs w:val="22"/>
        </w:rPr>
        <w:t>(42) 635-43-05</w:t>
      </w:r>
    </w:p>
    <w:p w14:paraId="72B76F03"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bCs/>
          <w:szCs w:val="22"/>
        </w:rPr>
        <w:t xml:space="preserve">NIP: </w:t>
      </w:r>
      <w:r w:rsidR="0020544C" w:rsidRPr="000624CF">
        <w:rPr>
          <w:rFonts w:ascii="Times New Roman" w:hAnsi="Times New Roman" w:cs="Times New Roman"/>
          <w:b/>
          <w:bCs/>
          <w:szCs w:val="22"/>
        </w:rPr>
        <w:t>724 000 32 43</w:t>
      </w:r>
    </w:p>
    <w:p w14:paraId="022AC2ED" w14:textId="77777777"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Adres strony: </w:t>
      </w:r>
      <w:hyperlink r:id="rId8" w:history="1">
        <w:r w:rsidRPr="000624CF">
          <w:rPr>
            <w:rStyle w:val="Hipercze"/>
            <w:rFonts w:ascii="Times New Roman" w:hAnsi="Times New Roman" w:cs="Times New Roman"/>
            <w:b/>
            <w:color w:val="auto"/>
            <w:szCs w:val="22"/>
          </w:rPr>
          <w:t>www.uni.lodz.pl</w:t>
        </w:r>
      </w:hyperlink>
      <w:r w:rsidRPr="000624CF">
        <w:rPr>
          <w:rFonts w:ascii="Times New Roman" w:hAnsi="Times New Roman" w:cs="Times New Roman"/>
          <w:b/>
          <w:bCs/>
          <w:szCs w:val="22"/>
        </w:rPr>
        <w:t xml:space="preserve"> </w:t>
      </w:r>
    </w:p>
    <w:p w14:paraId="3D84A2E3" w14:textId="77777777" w:rsidR="00CD1305" w:rsidRPr="00985F7C" w:rsidRDefault="00CD1305" w:rsidP="004E0147">
      <w:pPr>
        <w:pStyle w:val="Zwykytekst1"/>
        <w:spacing w:line="276" w:lineRule="auto"/>
        <w:rPr>
          <w:rFonts w:ascii="Times New Roman" w:hAnsi="Times New Roman" w:cs="Times New Roman"/>
          <w:b/>
          <w:szCs w:val="22"/>
        </w:rPr>
      </w:pPr>
      <w:r w:rsidRPr="00985F7C">
        <w:rPr>
          <w:rFonts w:ascii="Times New Roman" w:hAnsi="Times New Roman" w:cs="Times New Roman"/>
          <w:b/>
          <w:szCs w:val="22"/>
        </w:rPr>
        <w:t>e-mail: diir@uni.lodz.pl</w:t>
      </w:r>
    </w:p>
    <w:p w14:paraId="2469BF6D" w14:textId="4DD16108" w:rsidR="00CD1305" w:rsidRDefault="00CD1305" w:rsidP="004E0147">
      <w:pPr>
        <w:pStyle w:val="Zwykytekst1"/>
        <w:tabs>
          <w:tab w:val="left" w:pos="3686"/>
        </w:tabs>
        <w:spacing w:line="276" w:lineRule="auto"/>
        <w:rPr>
          <w:rFonts w:ascii="Times New Roman" w:hAnsi="Times New Roman" w:cs="Times New Roman"/>
          <w:b/>
          <w:szCs w:val="22"/>
        </w:rPr>
      </w:pPr>
      <w:r w:rsidRPr="000624CF">
        <w:rPr>
          <w:rFonts w:ascii="Times New Roman" w:hAnsi="Times New Roman" w:cs="Times New Roman"/>
          <w:b/>
          <w:szCs w:val="22"/>
        </w:rPr>
        <w:t xml:space="preserve">Godziny urzędowania: pon. – pt. 8.00 – 15.00 </w:t>
      </w:r>
    </w:p>
    <w:p w14:paraId="74843E6E" w14:textId="046E81B3" w:rsidR="0092373A" w:rsidRPr="000624CF" w:rsidRDefault="0092373A" w:rsidP="004E0147">
      <w:pPr>
        <w:pStyle w:val="Zwykytekst1"/>
        <w:tabs>
          <w:tab w:val="left" w:pos="3686"/>
        </w:tabs>
        <w:spacing w:line="276" w:lineRule="auto"/>
        <w:rPr>
          <w:rFonts w:ascii="Times New Roman" w:hAnsi="Times New Roman" w:cs="Times New Roman"/>
          <w:b/>
          <w:szCs w:val="22"/>
        </w:rPr>
      </w:pPr>
      <w:r>
        <w:rPr>
          <w:rFonts w:ascii="Times New Roman" w:hAnsi="Times New Roman" w:cs="Times New Roman"/>
          <w:b/>
          <w:szCs w:val="22"/>
        </w:rPr>
        <w:t>Dokumenty związane z niniejszym postępowaniem zamieszczane są na platforma zakupowa.pl (zwana dalej Platformą) dostępnej pod adresem https://platformazakupowa.pl/pn/uni.lodz</w:t>
      </w:r>
    </w:p>
    <w:p w14:paraId="07E184BB"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AD9C06" w14:textId="77777777" w:rsidR="006C628D" w:rsidRPr="000624CF"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TRYB UDZIELENIE ZAMÓWIENIA</w:t>
      </w:r>
    </w:p>
    <w:p w14:paraId="4EBF42D5" w14:textId="77777777" w:rsidR="005F591C" w:rsidRPr="003E5C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08320E4E" w:rsidR="00E836A5" w:rsidRPr="000624CF"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Postępowanie o udzielenie zamówienia publicznego prowadzone jest w trybie </w:t>
      </w:r>
      <w:r w:rsidRPr="000624CF">
        <w:rPr>
          <w:rFonts w:ascii="Times New Roman" w:hAnsi="Times New Roman" w:cs="Times New Roman"/>
          <w:b/>
          <w:sz w:val="22"/>
          <w:szCs w:val="22"/>
        </w:rPr>
        <w:t>przetargu nieograniczonego</w:t>
      </w:r>
      <w:r w:rsidRPr="000624CF">
        <w:rPr>
          <w:rFonts w:ascii="Times New Roman" w:hAnsi="Times New Roman" w:cs="Times New Roman"/>
          <w:sz w:val="22"/>
          <w:szCs w:val="22"/>
        </w:rPr>
        <w:t xml:space="preserve"> na podstawie art. 39-46</w:t>
      </w:r>
      <w:r w:rsidR="00B54DD8" w:rsidRPr="000624CF">
        <w:rPr>
          <w:rFonts w:ascii="Times New Roman" w:hAnsi="Times New Roman" w:cs="Times New Roman"/>
          <w:sz w:val="22"/>
          <w:szCs w:val="22"/>
        </w:rPr>
        <w:t>,</w:t>
      </w:r>
      <w:r w:rsidRPr="000624CF">
        <w:rPr>
          <w:rFonts w:ascii="Times New Roman" w:hAnsi="Times New Roman" w:cs="Times New Roman"/>
          <w:sz w:val="22"/>
          <w:szCs w:val="22"/>
        </w:rPr>
        <w:t xml:space="preserve"> w związku z art. 10 ust. 1 ustawy z dnia 29 stycznia 2004 r. </w:t>
      </w:r>
      <w:r w:rsidR="004804F9" w:rsidRPr="000624CF">
        <w:rPr>
          <w:rFonts w:ascii="Times New Roman" w:hAnsi="Times New Roman" w:cs="Times New Roman"/>
          <w:sz w:val="22"/>
          <w:szCs w:val="22"/>
        </w:rPr>
        <w:t>Prawo zamówień publicznych (</w:t>
      </w:r>
      <w:proofErr w:type="spellStart"/>
      <w:r w:rsidR="00B71ABB">
        <w:rPr>
          <w:rFonts w:ascii="Times New Roman" w:hAnsi="Times New Roman" w:cs="Times New Roman"/>
          <w:sz w:val="22"/>
          <w:szCs w:val="22"/>
        </w:rPr>
        <w:t>t.j</w:t>
      </w:r>
      <w:proofErr w:type="spellEnd"/>
      <w:r w:rsidR="00B71ABB">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147B2A" w:rsidRPr="000624CF">
        <w:rPr>
          <w:rFonts w:ascii="Times New Roman" w:hAnsi="Times New Roman" w:cs="Times New Roman"/>
          <w:sz w:val="22"/>
          <w:szCs w:val="22"/>
        </w:rPr>
        <w:t>201</w:t>
      </w:r>
      <w:r w:rsidR="00512386">
        <w:rPr>
          <w:rFonts w:ascii="Times New Roman" w:hAnsi="Times New Roman" w:cs="Times New Roman"/>
          <w:sz w:val="22"/>
          <w:szCs w:val="22"/>
        </w:rPr>
        <w:t>9</w:t>
      </w:r>
      <w:r w:rsidR="00147B2A"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147B2A">
        <w:rPr>
          <w:rFonts w:ascii="Times New Roman" w:hAnsi="Times New Roman" w:cs="Times New Roman"/>
          <w:sz w:val="22"/>
          <w:szCs w:val="22"/>
        </w:rPr>
        <w:t>1</w:t>
      </w:r>
      <w:r w:rsidR="00512386">
        <w:rPr>
          <w:rFonts w:ascii="Times New Roman" w:hAnsi="Times New Roman" w:cs="Times New Roman"/>
          <w:sz w:val="22"/>
          <w:szCs w:val="22"/>
        </w:rPr>
        <w:t>843</w:t>
      </w:r>
      <w:r w:rsidRPr="000624CF">
        <w:rPr>
          <w:rFonts w:ascii="Times New Roman" w:hAnsi="Times New Roman" w:cs="Times New Roman"/>
          <w:sz w:val="22"/>
          <w:szCs w:val="22"/>
        </w:rPr>
        <w:t>) zwanej dalej „Ustawą”.</w:t>
      </w:r>
    </w:p>
    <w:p w14:paraId="644DC698" w14:textId="77777777" w:rsidR="00E836A5" w:rsidRPr="003E5C38"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16C89953" w14:textId="59D5BAFE" w:rsidR="00AF115C" w:rsidRPr="000624CF"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postępowaniu mają zastosowanie przepisy </w:t>
      </w:r>
      <w:r w:rsidR="00B06DCD" w:rsidRPr="000624CF">
        <w:rPr>
          <w:rFonts w:ascii="Times New Roman" w:hAnsi="Times New Roman" w:cs="Times New Roman"/>
          <w:sz w:val="22"/>
          <w:szCs w:val="22"/>
        </w:rPr>
        <w:t>U</w:t>
      </w:r>
      <w:r w:rsidRPr="000624CF">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0624CF">
        <w:rPr>
          <w:rFonts w:ascii="Times New Roman" w:hAnsi="Times New Roman" w:cs="Times New Roman"/>
          <w:sz w:val="22"/>
          <w:szCs w:val="22"/>
        </w:rPr>
        <w:t xml:space="preserve"> r. - Kodeks cywilny (</w:t>
      </w:r>
      <w:proofErr w:type="spellStart"/>
      <w:r w:rsidR="00F11297">
        <w:rPr>
          <w:rFonts w:ascii="Times New Roman" w:hAnsi="Times New Roman" w:cs="Times New Roman"/>
          <w:sz w:val="22"/>
          <w:szCs w:val="22"/>
        </w:rPr>
        <w:t>t.j</w:t>
      </w:r>
      <w:proofErr w:type="spellEnd"/>
      <w:r w:rsidR="00F11297">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0E42CB" w:rsidRPr="000624CF">
        <w:rPr>
          <w:rFonts w:ascii="Times New Roman" w:hAnsi="Times New Roman" w:cs="Times New Roman"/>
          <w:sz w:val="22"/>
          <w:szCs w:val="22"/>
        </w:rPr>
        <w:t>201</w:t>
      </w:r>
      <w:r w:rsidR="00845548">
        <w:rPr>
          <w:rFonts w:ascii="Times New Roman" w:hAnsi="Times New Roman" w:cs="Times New Roman"/>
          <w:sz w:val="22"/>
          <w:szCs w:val="22"/>
        </w:rPr>
        <w:t>9</w:t>
      </w:r>
      <w:r w:rsidR="000E42CB"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4C6965">
        <w:rPr>
          <w:rFonts w:ascii="Times New Roman" w:hAnsi="Times New Roman" w:cs="Times New Roman"/>
          <w:sz w:val="22"/>
          <w:szCs w:val="22"/>
        </w:rPr>
        <w:t>1145</w:t>
      </w:r>
      <w:r w:rsidR="00FD1999">
        <w:rPr>
          <w:rFonts w:ascii="Times New Roman" w:hAnsi="Times New Roman" w:cs="Times New Roman"/>
          <w:sz w:val="22"/>
          <w:szCs w:val="22"/>
        </w:rPr>
        <w:t xml:space="preserve"> z </w:t>
      </w:r>
      <w:proofErr w:type="spellStart"/>
      <w:r w:rsidR="00FD1999">
        <w:rPr>
          <w:rFonts w:ascii="Times New Roman" w:hAnsi="Times New Roman" w:cs="Times New Roman"/>
          <w:sz w:val="22"/>
          <w:szCs w:val="22"/>
        </w:rPr>
        <w:t>późn</w:t>
      </w:r>
      <w:proofErr w:type="spellEnd"/>
      <w:r w:rsidR="00FD1999">
        <w:rPr>
          <w:rFonts w:ascii="Times New Roman" w:hAnsi="Times New Roman" w:cs="Times New Roman"/>
          <w:sz w:val="22"/>
          <w:szCs w:val="22"/>
        </w:rPr>
        <w:t>. zm.</w:t>
      </w:r>
      <w:r w:rsidRPr="000624CF">
        <w:rPr>
          <w:rFonts w:ascii="Times New Roman" w:hAnsi="Times New Roman" w:cs="Times New Roman"/>
          <w:sz w:val="22"/>
          <w:szCs w:val="22"/>
        </w:rPr>
        <w:t>)</w:t>
      </w:r>
      <w:r w:rsidR="00A34442" w:rsidRPr="000624CF">
        <w:rPr>
          <w:rFonts w:ascii="Times New Roman" w:hAnsi="Times New Roman" w:cs="Times New Roman"/>
          <w:sz w:val="22"/>
          <w:szCs w:val="22"/>
        </w:rPr>
        <w:t xml:space="preserve"> oraz inne przepisy powszechnie obowiązującego prawa związanego z przedmiotem zamówienia.</w:t>
      </w:r>
    </w:p>
    <w:p w14:paraId="28AED268" w14:textId="77777777"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0624CF"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sz w:val="22"/>
          <w:szCs w:val="22"/>
        </w:rPr>
        <w:t>Wspólny Słownik zamówień CPV:</w:t>
      </w:r>
    </w:p>
    <w:p w14:paraId="590FAAAC" w14:textId="77777777"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77777777" w:rsidR="00AF115C" w:rsidRPr="000624CF" w:rsidRDefault="00AF115C" w:rsidP="00393FCA">
      <w:pPr>
        <w:suppressAutoHyphens w:val="0"/>
        <w:autoSpaceDE w:val="0"/>
        <w:spacing w:line="276" w:lineRule="auto"/>
        <w:ind w:left="567"/>
        <w:jc w:val="both"/>
        <w:rPr>
          <w:sz w:val="22"/>
          <w:szCs w:val="22"/>
          <w:lang w:eastAsia="pl-PL"/>
        </w:rPr>
      </w:pPr>
      <w:r w:rsidRPr="000624CF">
        <w:rPr>
          <w:sz w:val="22"/>
          <w:szCs w:val="22"/>
          <w:lang w:eastAsia="pl-PL"/>
        </w:rPr>
        <w:t>CPV 45214400-4  Roboty budowlane w zakresie obiektów budowlanych związanych ze szkolnictwem wyższym</w:t>
      </w:r>
      <w:r w:rsidR="004C71DC" w:rsidRPr="000624CF">
        <w:rPr>
          <w:sz w:val="22"/>
          <w:szCs w:val="22"/>
          <w:lang w:eastAsia="pl-PL"/>
        </w:rPr>
        <w:t>,</w:t>
      </w:r>
    </w:p>
    <w:p w14:paraId="08033814" w14:textId="77777777" w:rsidR="006F1563" w:rsidRPr="003E5C38" w:rsidRDefault="006F1563" w:rsidP="00393FCA">
      <w:pPr>
        <w:spacing w:line="276" w:lineRule="auto"/>
        <w:ind w:left="567"/>
        <w:jc w:val="both"/>
        <w:rPr>
          <w:sz w:val="10"/>
          <w:szCs w:val="10"/>
          <w:lang w:eastAsia="ar-SA"/>
        </w:rPr>
      </w:pPr>
    </w:p>
    <w:p w14:paraId="7E8B05DE" w14:textId="77777777" w:rsidR="006F1563" w:rsidRPr="000624CF" w:rsidRDefault="006F1563" w:rsidP="003C065D">
      <w:pPr>
        <w:pStyle w:val="Akapitzlist"/>
        <w:numPr>
          <w:ilvl w:val="0"/>
          <w:numId w:val="12"/>
        </w:numPr>
        <w:ind w:left="567"/>
        <w:jc w:val="both"/>
        <w:rPr>
          <w:rFonts w:ascii="Times New Roman" w:hAnsi="Times New Roman" w:cs="Times New Roman"/>
          <w:lang w:eastAsia="ar-SA"/>
        </w:rPr>
      </w:pPr>
      <w:r w:rsidRPr="000624CF">
        <w:rPr>
          <w:rFonts w:ascii="Times New Roman" w:hAnsi="Times New Roman" w:cs="Times New Roman"/>
          <w:lang w:eastAsia="ar-SA"/>
        </w:rPr>
        <w:t>Postępowanie prowadzone jest w języku polskim.</w:t>
      </w:r>
    </w:p>
    <w:p w14:paraId="366D151A" w14:textId="77777777" w:rsidR="00FB0602" w:rsidRPr="000624CF"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1CF5F3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OPIS PRZEDMIOTU ZAMÓWIENIA</w:t>
      </w:r>
    </w:p>
    <w:p w14:paraId="5B856400" w14:textId="77777777"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75A40B9" w14:textId="77777777" w:rsidR="001821FF" w:rsidRDefault="001821FF" w:rsidP="001821FF">
      <w:pPr>
        <w:spacing w:line="276" w:lineRule="auto"/>
        <w:rPr>
          <w:bCs/>
          <w:sz w:val="22"/>
          <w:szCs w:val="22"/>
        </w:rPr>
      </w:pPr>
      <w:r w:rsidRPr="000624CF">
        <w:rPr>
          <w:bCs/>
          <w:sz w:val="22"/>
          <w:szCs w:val="22"/>
        </w:rPr>
        <w:t>Przedmiotem zamówienia jest:</w:t>
      </w:r>
    </w:p>
    <w:p w14:paraId="1E288E5B" w14:textId="38D48B04" w:rsidR="00C664F0" w:rsidRPr="00C664F0" w:rsidRDefault="00C664F0" w:rsidP="008554EA">
      <w:pPr>
        <w:spacing w:line="276" w:lineRule="auto"/>
        <w:jc w:val="both"/>
        <w:rPr>
          <w:bCs/>
          <w:sz w:val="22"/>
          <w:szCs w:val="22"/>
        </w:rPr>
      </w:pPr>
      <w:r w:rsidRPr="00C664F0">
        <w:rPr>
          <w:b/>
          <w:bCs/>
          <w:sz w:val="22"/>
          <w:szCs w:val="22"/>
        </w:rPr>
        <w:t xml:space="preserve">Remont zachodniej elewacji „starej” części budynku Biblioteki Uniwersytetu </w:t>
      </w:r>
      <w:r w:rsidR="00B94188">
        <w:rPr>
          <w:b/>
          <w:bCs/>
          <w:sz w:val="22"/>
          <w:szCs w:val="22"/>
        </w:rPr>
        <w:t>Ł</w:t>
      </w:r>
      <w:r w:rsidRPr="00C664F0">
        <w:rPr>
          <w:b/>
          <w:bCs/>
          <w:sz w:val="22"/>
          <w:szCs w:val="22"/>
        </w:rPr>
        <w:t>ódzkiego przy ul. Matejki 32/38 w Łodzi</w:t>
      </w:r>
      <w:r w:rsidRPr="00C664F0">
        <w:rPr>
          <w:bCs/>
          <w:sz w:val="22"/>
          <w:szCs w:val="22"/>
        </w:rPr>
        <w:t>.</w:t>
      </w:r>
    </w:p>
    <w:p w14:paraId="43338221" w14:textId="1B50290D" w:rsidR="008554EA" w:rsidRDefault="008554EA" w:rsidP="008554EA">
      <w:pPr>
        <w:spacing w:line="276" w:lineRule="auto"/>
        <w:jc w:val="both"/>
        <w:rPr>
          <w:bCs/>
          <w:sz w:val="22"/>
          <w:szCs w:val="22"/>
        </w:rPr>
      </w:pPr>
      <w:r>
        <w:rPr>
          <w:bCs/>
          <w:sz w:val="22"/>
          <w:szCs w:val="22"/>
        </w:rPr>
        <w:t xml:space="preserve">Zgodnie z </w:t>
      </w:r>
      <w:r w:rsidR="0055369E">
        <w:rPr>
          <w:bCs/>
          <w:sz w:val="22"/>
          <w:szCs w:val="22"/>
        </w:rPr>
        <w:t xml:space="preserve">dokumentacją </w:t>
      </w:r>
      <w:r w:rsidR="008A5EA9">
        <w:rPr>
          <w:bCs/>
          <w:sz w:val="22"/>
          <w:szCs w:val="22"/>
        </w:rPr>
        <w:t>projektową</w:t>
      </w:r>
      <w:r w:rsidR="0055369E">
        <w:rPr>
          <w:bCs/>
          <w:sz w:val="22"/>
          <w:szCs w:val="22"/>
        </w:rPr>
        <w:t xml:space="preserve"> </w:t>
      </w:r>
      <w:r w:rsidR="000E2782">
        <w:rPr>
          <w:bCs/>
          <w:sz w:val="22"/>
          <w:szCs w:val="22"/>
        </w:rPr>
        <w:t xml:space="preserve">(stanowiącą </w:t>
      </w:r>
      <w:r w:rsidR="000E2782" w:rsidRPr="000E2782">
        <w:rPr>
          <w:b/>
          <w:bCs/>
          <w:i/>
          <w:sz w:val="22"/>
          <w:szCs w:val="22"/>
        </w:rPr>
        <w:t xml:space="preserve">Załącznik nr </w:t>
      </w:r>
      <w:r w:rsidR="001B78F3">
        <w:rPr>
          <w:b/>
          <w:bCs/>
          <w:i/>
          <w:sz w:val="22"/>
          <w:szCs w:val="22"/>
        </w:rPr>
        <w:t>9</w:t>
      </w:r>
      <w:r w:rsidR="000E2782" w:rsidRPr="000E2782">
        <w:rPr>
          <w:b/>
          <w:bCs/>
          <w:i/>
          <w:sz w:val="22"/>
          <w:szCs w:val="22"/>
        </w:rPr>
        <w:t xml:space="preserve"> do SIWZ</w:t>
      </w:r>
      <w:r w:rsidR="000E2782">
        <w:rPr>
          <w:bCs/>
          <w:sz w:val="22"/>
          <w:szCs w:val="22"/>
        </w:rPr>
        <w:t xml:space="preserve">) </w:t>
      </w:r>
      <w:r w:rsidRPr="00DE06EE">
        <w:rPr>
          <w:bCs/>
          <w:sz w:val="22"/>
          <w:szCs w:val="22"/>
        </w:rPr>
        <w:t xml:space="preserve">oraz kosztorysami nakładczymi </w:t>
      </w:r>
      <w:r w:rsidR="000E2782">
        <w:rPr>
          <w:bCs/>
          <w:sz w:val="22"/>
          <w:szCs w:val="22"/>
        </w:rPr>
        <w:t>(</w:t>
      </w:r>
      <w:r w:rsidRPr="00DE06EE">
        <w:rPr>
          <w:bCs/>
          <w:sz w:val="22"/>
          <w:szCs w:val="22"/>
        </w:rPr>
        <w:t>stano</w:t>
      </w:r>
      <w:r>
        <w:rPr>
          <w:bCs/>
          <w:sz w:val="22"/>
          <w:szCs w:val="22"/>
        </w:rPr>
        <w:t xml:space="preserve">wiącymi </w:t>
      </w:r>
      <w:r w:rsidRPr="000E2782">
        <w:rPr>
          <w:b/>
          <w:bCs/>
          <w:i/>
          <w:sz w:val="22"/>
          <w:szCs w:val="22"/>
        </w:rPr>
        <w:t>Załącznik nr 1</w:t>
      </w:r>
      <w:r w:rsidR="001B78F3">
        <w:rPr>
          <w:b/>
          <w:bCs/>
          <w:i/>
          <w:sz w:val="22"/>
          <w:szCs w:val="22"/>
        </w:rPr>
        <w:t>0</w:t>
      </w:r>
      <w:r w:rsidRPr="000E2782">
        <w:rPr>
          <w:b/>
          <w:bCs/>
          <w:i/>
          <w:sz w:val="22"/>
          <w:szCs w:val="22"/>
        </w:rPr>
        <w:t xml:space="preserve"> do SIWZ</w:t>
      </w:r>
      <w:r w:rsidR="000E2782">
        <w:rPr>
          <w:bCs/>
          <w:sz w:val="22"/>
          <w:szCs w:val="22"/>
        </w:rPr>
        <w:t>)</w:t>
      </w:r>
      <w:r>
        <w:rPr>
          <w:bCs/>
          <w:sz w:val="22"/>
          <w:szCs w:val="22"/>
        </w:rPr>
        <w:t xml:space="preserve"> prace obejmują przygotowanie podłoża, systemowe odtworzenie otuliny zbrojenia, ocieplenie płaskich elementów barwionych w masie z wykonaniem wyprawy tynkarskiej oraz wykonanie nowego tynku gruboziarnistego na konstrukcji żelbetowej w nawiązaniu do istniejącej struktury i formy wykończenia elewacji.</w:t>
      </w:r>
    </w:p>
    <w:p w14:paraId="2A140BE6" w14:textId="77777777" w:rsidR="008554EA" w:rsidRDefault="008554EA" w:rsidP="008554EA">
      <w:pPr>
        <w:spacing w:line="276" w:lineRule="auto"/>
        <w:jc w:val="both"/>
        <w:rPr>
          <w:bCs/>
          <w:sz w:val="22"/>
          <w:szCs w:val="22"/>
        </w:rPr>
      </w:pPr>
      <w:r>
        <w:rPr>
          <w:bCs/>
          <w:sz w:val="22"/>
          <w:szCs w:val="22"/>
        </w:rPr>
        <w:t>W ramach zamówienia przed rozpoczęciem prac Wykonawca ma obowiązek uzyskania pisemnej akceptacji Wojewódzkiego Urzędu Ochrony Zabytków w Łodzi dla m.in.:</w:t>
      </w:r>
    </w:p>
    <w:p w14:paraId="5E193D36" w14:textId="77777777" w:rsidR="008554EA" w:rsidRDefault="008554EA" w:rsidP="008554EA">
      <w:pPr>
        <w:spacing w:line="276" w:lineRule="auto"/>
        <w:rPr>
          <w:bCs/>
          <w:sz w:val="22"/>
          <w:szCs w:val="22"/>
        </w:rPr>
      </w:pPr>
      <w:r>
        <w:rPr>
          <w:bCs/>
          <w:sz w:val="22"/>
          <w:szCs w:val="22"/>
        </w:rPr>
        <w:t>- zastosowania nowego tynku gruboziarnistego na elementy żelbetowe po przedstawieniu próbek materiału,</w:t>
      </w:r>
    </w:p>
    <w:p w14:paraId="094E2579" w14:textId="77777777" w:rsidR="008554EA" w:rsidRDefault="008554EA" w:rsidP="008554EA">
      <w:pPr>
        <w:spacing w:line="276" w:lineRule="auto"/>
        <w:rPr>
          <w:bCs/>
          <w:sz w:val="22"/>
          <w:szCs w:val="22"/>
        </w:rPr>
      </w:pPr>
      <w:r>
        <w:rPr>
          <w:bCs/>
          <w:sz w:val="22"/>
          <w:szCs w:val="22"/>
        </w:rPr>
        <w:t>- zastosowania nowej wyprawy tynkarskiej na płaskie elementy barwione w masie po przedstawieniu próbek materiału.</w:t>
      </w:r>
    </w:p>
    <w:p w14:paraId="1600592B" w14:textId="77777777" w:rsidR="008554EA" w:rsidRPr="000624CF" w:rsidRDefault="008554EA" w:rsidP="008554EA">
      <w:pPr>
        <w:spacing w:line="276" w:lineRule="auto"/>
        <w:rPr>
          <w:bCs/>
          <w:sz w:val="22"/>
          <w:szCs w:val="22"/>
        </w:rPr>
      </w:pPr>
    </w:p>
    <w:p w14:paraId="266981AB" w14:textId="77777777" w:rsidR="001821FF" w:rsidRPr="000624CF" w:rsidRDefault="001821FF" w:rsidP="001821FF">
      <w:pPr>
        <w:widowControl w:val="0"/>
        <w:tabs>
          <w:tab w:val="left" w:pos="0"/>
        </w:tabs>
        <w:ind w:right="98"/>
        <w:contextualSpacing/>
        <w:jc w:val="both"/>
        <w:rPr>
          <w:strike/>
          <w:sz w:val="22"/>
          <w:szCs w:val="22"/>
        </w:rPr>
      </w:pPr>
    </w:p>
    <w:p w14:paraId="38A035B1" w14:textId="6BF57242" w:rsidR="00BE0CD9" w:rsidRPr="0092373A" w:rsidRDefault="000E2782" w:rsidP="008339BB">
      <w:pPr>
        <w:pStyle w:val="Tekstpodstawowy21"/>
        <w:spacing w:line="276" w:lineRule="auto"/>
        <w:ind w:left="567"/>
        <w:rPr>
          <w:sz w:val="22"/>
          <w:szCs w:val="22"/>
        </w:rPr>
      </w:pPr>
      <w:r>
        <w:rPr>
          <w:sz w:val="22"/>
          <w:szCs w:val="22"/>
        </w:rPr>
        <w:lastRenderedPageBreak/>
        <w:t xml:space="preserve">Dokumentacja </w:t>
      </w:r>
      <w:r w:rsidR="008A5EA9">
        <w:rPr>
          <w:sz w:val="22"/>
          <w:szCs w:val="22"/>
        </w:rPr>
        <w:t>projektowa</w:t>
      </w:r>
      <w:r>
        <w:rPr>
          <w:sz w:val="22"/>
          <w:szCs w:val="22"/>
        </w:rPr>
        <w:t xml:space="preserve"> (</w:t>
      </w:r>
      <w:r>
        <w:rPr>
          <w:bCs/>
          <w:sz w:val="22"/>
          <w:szCs w:val="22"/>
        </w:rPr>
        <w:t xml:space="preserve">stanowiąca </w:t>
      </w:r>
      <w:r w:rsidRPr="000E2782">
        <w:rPr>
          <w:b/>
          <w:bCs/>
          <w:i/>
          <w:sz w:val="22"/>
          <w:szCs w:val="22"/>
        </w:rPr>
        <w:t xml:space="preserve">Załącznik nr </w:t>
      </w:r>
      <w:r w:rsidR="001B78F3">
        <w:rPr>
          <w:b/>
          <w:bCs/>
          <w:i/>
          <w:sz w:val="22"/>
          <w:szCs w:val="22"/>
        </w:rPr>
        <w:t>9</w:t>
      </w:r>
      <w:r w:rsidRPr="000E2782">
        <w:rPr>
          <w:b/>
          <w:bCs/>
          <w:i/>
          <w:sz w:val="22"/>
          <w:szCs w:val="22"/>
        </w:rPr>
        <w:t xml:space="preserve"> do SIWZ</w:t>
      </w:r>
      <w:r>
        <w:rPr>
          <w:bCs/>
          <w:sz w:val="22"/>
          <w:szCs w:val="22"/>
        </w:rPr>
        <w:t>) oraz k</w:t>
      </w:r>
      <w:r w:rsidR="004A4D83">
        <w:rPr>
          <w:sz w:val="22"/>
          <w:szCs w:val="22"/>
        </w:rPr>
        <w:t>osztorysy nakładcze</w:t>
      </w:r>
      <w:r w:rsidR="000164B2" w:rsidRPr="000624CF">
        <w:rPr>
          <w:sz w:val="22"/>
          <w:szCs w:val="22"/>
        </w:rPr>
        <w:t xml:space="preserve"> </w:t>
      </w:r>
      <w:r>
        <w:rPr>
          <w:sz w:val="22"/>
          <w:szCs w:val="22"/>
        </w:rPr>
        <w:t>(</w:t>
      </w:r>
      <w:r w:rsidR="00FC3E2F" w:rsidRPr="000624CF">
        <w:rPr>
          <w:sz w:val="22"/>
          <w:szCs w:val="22"/>
        </w:rPr>
        <w:t>stanowiąc</w:t>
      </w:r>
      <w:r w:rsidR="004A4D83">
        <w:rPr>
          <w:sz w:val="22"/>
          <w:szCs w:val="22"/>
        </w:rPr>
        <w:t>e</w:t>
      </w:r>
      <w:r w:rsidR="00FC3E2F" w:rsidRPr="000624CF">
        <w:rPr>
          <w:sz w:val="22"/>
          <w:szCs w:val="22"/>
        </w:rPr>
        <w:t xml:space="preserve"> </w:t>
      </w:r>
      <w:r w:rsidR="00FC3E2F" w:rsidRPr="000624CF">
        <w:rPr>
          <w:b/>
          <w:i/>
          <w:sz w:val="22"/>
          <w:szCs w:val="22"/>
        </w:rPr>
        <w:t xml:space="preserve">Załącznik </w:t>
      </w:r>
      <w:r w:rsidR="001821FF" w:rsidRPr="000624CF">
        <w:rPr>
          <w:b/>
          <w:i/>
          <w:sz w:val="22"/>
          <w:szCs w:val="22"/>
        </w:rPr>
        <w:t xml:space="preserve">nr </w:t>
      </w:r>
      <w:r w:rsidR="0034235E">
        <w:rPr>
          <w:b/>
          <w:i/>
          <w:sz w:val="22"/>
          <w:szCs w:val="22"/>
        </w:rPr>
        <w:t>1</w:t>
      </w:r>
      <w:r w:rsidR="001B78F3">
        <w:rPr>
          <w:b/>
          <w:i/>
          <w:sz w:val="22"/>
          <w:szCs w:val="22"/>
        </w:rPr>
        <w:t>0</w:t>
      </w:r>
      <w:r w:rsidR="001821FF" w:rsidRPr="000624CF">
        <w:rPr>
          <w:b/>
          <w:i/>
          <w:sz w:val="22"/>
          <w:szCs w:val="22"/>
        </w:rPr>
        <w:t xml:space="preserve"> </w:t>
      </w:r>
      <w:r w:rsidR="00FC3E2F" w:rsidRPr="000624CF">
        <w:rPr>
          <w:b/>
          <w:i/>
          <w:sz w:val="22"/>
          <w:szCs w:val="22"/>
        </w:rPr>
        <w:t>do SIWZ</w:t>
      </w:r>
      <w:r>
        <w:rPr>
          <w:b/>
          <w:i/>
          <w:sz w:val="22"/>
          <w:szCs w:val="22"/>
        </w:rPr>
        <w:t>)</w:t>
      </w:r>
      <w:r w:rsidR="000D1023">
        <w:rPr>
          <w:b/>
          <w:i/>
          <w:sz w:val="22"/>
          <w:szCs w:val="22"/>
        </w:rPr>
        <w:t xml:space="preserve"> </w:t>
      </w:r>
      <w:r w:rsidR="000164B2" w:rsidRPr="000624CF">
        <w:rPr>
          <w:sz w:val="22"/>
          <w:szCs w:val="22"/>
        </w:rPr>
        <w:t xml:space="preserve">– do pobrania </w:t>
      </w:r>
      <w:r w:rsidR="00FC3E2F" w:rsidRPr="000624CF">
        <w:rPr>
          <w:sz w:val="22"/>
          <w:szCs w:val="22"/>
        </w:rPr>
        <w:t>w wersji elektronicznej ze strony internetowej Zamawiającego</w:t>
      </w:r>
      <w:r w:rsidR="00B71ABB">
        <w:rPr>
          <w:sz w:val="22"/>
          <w:szCs w:val="22"/>
        </w:rPr>
        <w:t xml:space="preserve"> </w:t>
      </w:r>
      <w:r w:rsidR="00B71ABB" w:rsidRPr="000624CF">
        <w:rPr>
          <w:sz w:val="22"/>
          <w:szCs w:val="22"/>
        </w:rPr>
        <w:t>pod adresem</w:t>
      </w:r>
      <w:r w:rsidR="000164B2" w:rsidRPr="000624CF">
        <w:rPr>
          <w:sz w:val="22"/>
          <w:szCs w:val="22"/>
        </w:rPr>
        <w:t xml:space="preserve">: </w:t>
      </w:r>
      <w:r w:rsidR="0092373A" w:rsidRPr="0092373A">
        <w:rPr>
          <w:b/>
          <w:sz w:val="22"/>
          <w:szCs w:val="22"/>
        </w:rPr>
        <w:t>https://platformazakupowa.pl/pn/uni.lodz</w:t>
      </w:r>
    </w:p>
    <w:p w14:paraId="7538A675" w14:textId="77777777" w:rsidR="003137C7" w:rsidRPr="003E5C38" w:rsidRDefault="003137C7" w:rsidP="003137C7">
      <w:pPr>
        <w:pStyle w:val="BodyTextIndentZnak"/>
        <w:tabs>
          <w:tab w:val="left" w:pos="567"/>
        </w:tabs>
        <w:spacing w:line="276" w:lineRule="auto"/>
        <w:ind w:left="1080"/>
        <w:rPr>
          <w:rFonts w:ascii="Times New Roman" w:eastAsia="Calibri" w:hAnsi="Times New Roman" w:cs="Times New Roman"/>
          <w:b/>
          <w:sz w:val="10"/>
          <w:szCs w:val="10"/>
        </w:rPr>
      </w:pPr>
    </w:p>
    <w:p w14:paraId="1956CA92" w14:textId="77777777" w:rsidR="00BE0CD9" w:rsidRPr="000624CF"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bCs/>
          <w:iCs/>
          <w:kern w:val="1"/>
          <w:sz w:val="22"/>
          <w:szCs w:val="22"/>
        </w:rPr>
        <w:t>III.1</w:t>
      </w:r>
      <w:r w:rsidR="00D665C7">
        <w:rPr>
          <w:rFonts w:ascii="Times New Roman" w:hAnsi="Times New Roman" w:cs="Times New Roman"/>
          <w:b/>
          <w:bCs/>
          <w:iCs/>
          <w:kern w:val="1"/>
          <w:sz w:val="22"/>
          <w:szCs w:val="22"/>
        </w:rPr>
        <w:t xml:space="preserve"> </w:t>
      </w:r>
      <w:r w:rsidR="00BE0CD9" w:rsidRPr="000624C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0624C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0624CF">
        <w:rPr>
          <w:rFonts w:ascii="Times New Roman" w:hAnsi="Times New Roman" w:cs="Times New Roman"/>
          <w:b/>
          <w:bCs/>
          <w:iCs/>
          <w:kern w:val="1"/>
          <w:sz w:val="22"/>
          <w:szCs w:val="22"/>
        </w:rPr>
        <w:t xml:space="preserve">Zamawiający dopuszcza rozwiązania równoważne </w:t>
      </w:r>
      <w:r w:rsidR="00BE0CD9" w:rsidRPr="000624CF">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0624CF">
        <w:rPr>
          <w:rFonts w:ascii="Times New Roman" w:hAnsi="Times New Roman" w:cs="Times New Roman"/>
          <w:bCs/>
          <w:iCs/>
          <w:kern w:val="1"/>
          <w:sz w:val="22"/>
          <w:szCs w:val="22"/>
          <w:u w:val="single"/>
        </w:rPr>
        <w:t>,,lub  równoważne”</w:t>
      </w:r>
      <w:r w:rsidR="00BE0CD9" w:rsidRPr="000624CF">
        <w:rPr>
          <w:rFonts w:ascii="Times New Roman" w:hAnsi="Times New Roman" w:cs="Times New Roman"/>
          <w:bCs/>
          <w:iCs/>
          <w:kern w:val="1"/>
          <w:sz w:val="22"/>
          <w:szCs w:val="22"/>
        </w:rPr>
        <w:t xml:space="preserve">. </w:t>
      </w:r>
    </w:p>
    <w:p w14:paraId="31A60474" w14:textId="77777777" w:rsidR="00BE0CD9" w:rsidRPr="003E5C38" w:rsidRDefault="00BE0CD9" w:rsidP="00BE0CD9">
      <w:pPr>
        <w:pStyle w:val="Tekstpodstawowy21"/>
        <w:spacing w:line="276" w:lineRule="auto"/>
        <w:rPr>
          <w:bCs/>
          <w:iCs/>
          <w:kern w:val="1"/>
          <w:sz w:val="10"/>
          <w:szCs w:val="10"/>
          <w:u w:val="single"/>
        </w:rPr>
      </w:pPr>
    </w:p>
    <w:p w14:paraId="49059F92" w14:textId="77777777" w:rsidR="00BE0CD9" w:rsidRPr="000624CF" w:rsidRDefault="00BE0CD9" w:rsidP="00BE0CD9">
      <w:pPr>
        <w:pStyle w:val="Tekstpodstawowy21"/>
        <w:spacing w:line="276" w:lineRule="auto"/>
        <w:ind w:left="567"/>
        <w:rPr>
          <w:bCs/>
          <w:iCs/>
          <w:kern w:val="1"/>
          <w:sz w:val="22"/>
          <w:szCs w:val="22"/>
        </w:rPr>
      </w:pPr>
      <w:r w:rsidRPr="000624CF">
        <w:rPr>
          <w:b/>
          <w:bCs/>
          <w:iCs/>
          <w:kern w:val="1"/>
          <w:sz w:val="22"/>
          <w:szCs w:val="22"/>
        </w:rPr>
        <w:t>Wskazując  w dokumentach  opisujących przedmiot zamówienia odniesienia do norm, europejskich ocen technicznych, aprobat, specyfikacji technicznych i systemów referencji technicznych</w:t>
      </w:r>
      <w:r w:rsidRPr="000624CF">
        <w:rPr>
          <w:bCs/>
          <w:iCs/>
          <w:kern w:val="1"/>
          <w:sz w:val="22"/>
          <w:szCs w:val="22"/>
        </w:rPr>
        <w:t xml:space="preserve">, o których mowa w art. 30 ust. 1 pkt. 2 i ust. 3 </w:t>
      </w:r>
      <w:r w:rsidR="0025205F" w:rsidRPr="000624CF">
        <w:rPr>
          <w:bCs/>
          <w:iCs/>
          <w:kern w:val="1"/>
          <w:sz w:val="22"/>
          <w:szCs w:val="22"/>
        </w:rPr>
        <w:t>U</w:t>
      </w:r>
      <w:r w:rsidRPr="000624CF">
        <w:rPr>
          <w:bCs/>
          <w:iCs/>
          <w:kern w:val="1"/>
          <w:sz w:val="22"/>
          <w:szCs w:val="22"/>
        </w:rPr>
        <w:t>stawy</w:t>
      </w:r>
      <w:r w:rsidR="0025205F" w:rsidRPr="000624CF">
        <w:rPr>
          <w:bCs/>
          <w:iCs/>
          <w:kern w:val="1"/>
          <w:sz w:val="22"/>
          <w:szCs w:val="22"/>
        </w:rPr>
        <w:t>.</w:t>
      </w:r>
      <w:r w:rsidRPr="000624CF">
        <w:rPr>
          <w:bCs/>
          <w:iCs/>
          <w:kern w:val="1"/>
          <w:sz w:val="22"/>
          <w:szCs w:val="22"/>
        </w:rPr>
        <w:t xml:space="preserve"> </w:t>
      </w:r>
      <w:r w:rsidRPr="000624CF">
        <w:rPr>
          <w:b/>
          <w:bCs/>
          <w:iCs/>
          <w:kern w:val="1"/>
          <w:sz w:val="22"/>
          <w:szCs w:val="22"/>
        </w:rPr>
        <w:t>Zamawiający dopuszcza rozwiązania równoważne opisanym</w:t>
      </w:r>
      <w:r w:rsidR="00C928CC" w:rsidRPr="000624CF">
        <w:rPr>
          <w:b/>
          <w:bCs/>
          <w:iCs/>
          <w:kern w:val="1"/>
          <w:sz w:val="22"/>
          <w:szCs w:val="22"/>
        </w:rPr>
        <w:t>,</w:t>
      </w:r>
      <w:r w:rsidRPr="000624CF">
        <w:rPr>
          <w:bCs/>
          <w:iCs/>
          <w:kern w:val="1"/>
          <w:sz w:val="22"/>
          <w:szCs w:val="22"/>
        </w:rPr>
        <w:t xml:space="preserve"> a w przypadku każdorazowego wskazania przyjąć należy, że odniesieniu takiemu towarzyszą wyrazy </w:t>
      </w:r>
      <w:r w:rsidRPr="000624CF">
        <w:rPr>
          <w:bCs/>
          <w:iCs/>
          <w:kern w:val="1"/>
          <w:sz w:val="22"/>
          <w:szCs w:val="22"/>
          <w:u w:val="single"/>
        </w:rPr>
        <w:t>,,lub  równoważne”</w:t>
      </w:r>
      <w:r w:rsidRPr="000624CF">
        <w:rPr>
          <w:bCs/>
          <w:iCs/>
          <w:kern w:val="1"/>
          <w:sz w:val="22"/>
          <w:szCs w:val="22"/>
        </w:rPr>
        <w:t>.</w:t>
      </w:r>
    </w:p>
    <w:p w14:paraId="77C77E2D" w14:textId="77777777"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14:paraId="3B4071E5" w14:textId="77777777" w:rsidR="00BE0CD9" w:rsidRPr="000624CF"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III.2 </w:t>
      </w:r>
      <w:r w:rsidR="00BE0CD9" w:rsidRPr="000624C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0624CF">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0624CF">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0624CF">
        <w:rPr>
          <w:rFonts w:ascii="Times New Roman" w:hAnsi="Times New Roman" w:cs="Times New Roman"/>
          <w:sz w:val="22"/>
          <w:szCs w:val="22"/>
        </w:rPr>
        <w:t xml:space="preserve"> </w:t>
      </w:r>
      <w:r w:rsidR="00D01C3E" w:rsidRPr="000624CF">
        <w:rPr>
          <w:rFonts w:ascii="Times New Roman" w:hAnsi="Times New Roman" w:cs="Times New Roman"/>
          <w:sz w:val="22"/>
          <w:szCs w:val="22"/>
        </w:rPr>
        <w:t>–</w:t>
      </w:r>
      <w:r w:rsidR="00BE0CD9" w:rsidRPr="000624CF">
        <w:rPr>
          <w:rFonts w:ascii="Times New Roman" w:hAnsi="Times New Roman" w:cs="Times New Roman"/>
          <w:sz w:val="22"/>
          <w:szCs w:val="22"/>
        </w:rPr>
        <w:t xml:space="preserve"> </w:t>
      </w:r>
      <w:r w:rsidR="00FB52EB">
        <w:rPr>
          <w:rFonts w:ascii="Times New Roman" w:hAnsi="Times New Roman" w:cs="Times New Roman"/>
          <w:sz w:val="22"/>
          <w:szCs w:val="22"/>
        </w:rPr>
        <w:t>przy ocenie speł</w:t>
      </w:r>
      <w:r w:rsidR="00D01C3E" w:rsidRPr="000624CF">
        <w:rPr>
          <w:rFonts w:ascii="Times New Roman" w:hAnsi="Times New Roman" w:cs="Times New Roman"/>
          <w:sz w:val="22"/>
          <w:szCs w:val="22"/>
        </w:rPr>
        <w:t xml:space="preserve">nienia warunku równoważności brane będą pod uwagę </w:t>
      </w:r>
      <w:r w:rsidR="00BE0CD9" w:rsidRPr="000624CF">
        <w:rPr>
          <w:rFonts w:ascii="Times New Roman" w:hAnsi="Times New Roman" w:cs="Times New Roman"/>
          <w:sz w:val="22"/>
          <w:szCs w:val="22"/>
        </w:rPr>
        <w:t xml:space="preserve"> parametry indywidualnie wskazanego asortymentu określone przez jego producenta.</w:t>
      </w:r>
    </w:p>
    <w:p w14:paraId="325E273F" w14:textId="77777777" w:rsidR="00BE0CD9" w:rsidRPr="003E5C38" w:rsidRDefault="00BE0CD9" w:rsidP="00BE0CD9">
      <w:pPr>
        <w:pStyle w:val="Tekstpodstawowy21"/>
        <w:spacing w:line="276" w:lineRule="auto"/>
        <w:ind w:left="567"/>
        <w:rPr>
          <w:color w:val="1F497D" w:themeColor="text2"/>
          <w:sz w:val="10"/>
          <w:szCs w:val="10"/>
        </w:rPr>
      </w:pPr>
    </w:p>
    <w:p w14:paraId="6114798C" w14:textId="6F0CDB07" w:rsidR="00BE0CD9" w:rsidRPr="000624CF" w:rsidRDefault="00BE0CD9" w:rsidP="00BE0CD9">
      <w:pPr>
        <w:suppressAutoHyphens w:val="0"/>
        <w:autoSpaceDE w:val="0"/>
        <w:autoSpaceDN w:val="0"/>
        <w:adjustRightInd w:val="0"/>
        <w:spacing w:line="276" w:lineRule="auto"/>
        <w:ind w:left="567"/>
        <w:jc w:val="both"/>
        <w:rPr>
          <w:sz w:val="22"/>
          <w:szCs w:val="22"/>
          <w:lang w:eastAsia="pl-PL"/>
        </w:rPr>
      </w:pPr>
      <w:r w:rsidRPr="000624CF">
        <w:rPr>
          <w:sz w:val="22"/>
          <w:szCs w:val="22"/>
          <w:lang w:eastAsia="pl-PL"/>
        </w:rPr>
        <w:t xml:space="preserve">Zamawiający zastrzega, że wszędzie tam gdzie w treści dokumentacji projektowej, SIWZ </w:t>
      </w:r>
      <w:r w:rsidR="00F678E3" w:rsidRPr="000624CF">
        <w:rPr>
          <w:sz w:val="22"/>
          <w:szCs w:val="22"/>
          <w:lang w:eastAsia="pl-PL"/>
        </w:rPr>
        <w:br/>
      </w:r>
      <w:r w:rsidRPr="000624C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0624CF">
        <w:rPr>
          <w:bCs/>
          <w:iCs/>
          <w:kern w:val="1"/>
          <w:sz w:val="22"/>
          <w:szCs w:val="22"/>
        </w:rPr>
        <w:t>odniesienia do norm, europejskich ocen technicznych, aprobat, specyfikacji technicznych i systemów referencji technicznych</w:t>
      </w:r>
      <w:r w:rsidRPr="000624C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6987CBA5" w14:textId="77777777"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77777777"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III.3 </w:t>
      </w:r>
      <w:r w:rsidR="00684DDC" w:rsidRPr="000624CF">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0624CF">
        <w:rPr>
          <w:rFonts w:ascii="Times New Roman" w:hAnsi="Times New Roman" w:cs="Times New Roman"/>
          <w:b/>
          <w:sz w:val="22"/>
          <w:szCs w:val="22"/>
        </w:rPr>
        <w:t>kosztorysy nakładcze</w:t>
      </w:r>
      <w:r w:rsidR="00730A34" w:rsidRPr="000624CF">
        <w:rPr>
          <w:rFonts w:ascii="Times New Roman" w:hAnsi="Times New Roman" w:cs="Times New Roman"/>
          <w:b/>
          <w:sz w:val="22"/>
          <w:szCs w:val="22"/>
        </w:rPr>
        <w:t xml:space="preserve">, </w:t>
      </w:r>
      <w:r w:rsidR="00684DDC" w:rsidRPr="000624CF">
        <w:rPr>
          <w:rFonts w:ascii="Times New Roman" w:hAnsi="Times New Roman" w:cs="Times New Roman"/>
          <w:b/>
          <w:sz w:val="22"/>
          <w:szCs w:val="22"/>
        </w:rPr>
        <w:t>które pełnią funkcję pomocniczą.</w:t>
      </w:r>
      <w:r w:rsidR="00684DDC" w:rsidRPr="000624CF">
        <w:rPr>
          <w:rFonts w:ascii="Times New Roman" w:hAnsi="Times New Roman" w:cs="Times New Roman"/>
          <w:kern w:val="1"/>
          <w:sz w:val="22"/>
          <w:szCs w:val="22"/>
        </w:rPr>
        <w:t xml:space="preserve"> Załączony do oferty Kosztorys ofertowy </w:t>
      </w:r>
      <w:r w:rsidR="00571241" w:rsidRPr="000624CF">
        <w:rPr>
          <w:rFonts w:ascii="Times New Roman" w:hAnsi="Times New Roman" w:cs="Times New Roman"/>
          <w:kern w:val="1"/>
          <w:sz w:val="22"/>
          <w:szCs w:val="22"/>
        </w:rPr>
        <w:t>ma</w:t>
      </w:r>
      <w:r w:rsidR="00684DDC" w:rsidRPr="000624CF">
        <w:rPr>
          <w:rFonts w:ascii="Times New Roman" w:hAnsi="Times New Roman" w:cs="Times New Roman"/>
          <w:kern w:val="1"/>
          <w:sz w:val="22"/>
          <w:szCs w:val="22"/>
        </w:rPr>
        <w:t xml:space="preserve"> charakter wyłącznie pomocniczy i </w:t>
      </w:r>
      <w:r w:rsidR="00684DDC" w:rsidRPr="000624CF">
        <w:rPr>
          <w:rFonts w:ascii="Times New Roman" w:hAnsi="Times New Roman" w:cs="Times New Roman"/>
          <w:kern w:val="1"/>
          <w:sz w:val="22"/>
          <w:szCs w:val="22"/>
        </w:rPr>
        <w:lastRenderedPageBreak/>
        <w:t>służyć będ</w:t>
      </w:r>
      <w:r w:rsidR="00FD1999">
        <w:rPr>
          <w:rFonts w:ascii="Times New Roman" w:hAnsi="Times New Roman" w:cs="Times New Roman"/>
          <w:kern w:val="1"/>
          <w:sz w:val="22"/>
          <w:szCs w:val="22"/>
        </w:rPr>
        <w:t>zie</w:t>
      </w:r>
      <w:r w:rsidR="00684DDC" w:rsidRPr="000624CF">
        <w:rPr>
          <w:rFonts w:ascii="Times New Roman" w:hAnsi="Times New Roman" w:cs="Times New Roman"/>
          <w:kern w:val="1"/>
          <w:sz w:val="22"/>
          <w:szCs w:val="22"/>
        </w:rPr>
        <w:t xml:space="preserve"> do dokonywania rozliczeń częściowych i </w:t>
      </w:r>
      <w:r w:rsidR="00730A34" w:rsidRPr="000624CF">
        <w:rPr>
          <w:rFonts w:ascii="Times New Roman" w:hAnsi="Times New Roman" w:cs="Times New Roman"/>
          <w:kern w:val="1"/>
          <w:sz w:val="22"/>
          <w:szCs w:val="22"/>
        </w:rPr>
        <w:t xml:space="preserve">udzieleniu </w:t>
      </w:r>
      <w:r w:rsidR="00684DDC" w:rsidRPr="000624CF">
        <w:rPr>
          <w:rFonts w:ascii="Times New Roman" w:hAnsi="Times New Roman" w:cs="Times New Roman"/>
          <w:kern w:val="1"/>
          <w:sz w:val="22"/>
          <w:szCs w:val="22"/>
        </w:rPr>
        <w:t>ewentualn</w:t>
      </w:r>
      <w:r w:rsidR="00730A34" w:rsidRPr="000624CF">
        <w:rPr>
          <w:rFonts w:ascii="Times New Roman" w:hAnsi="Times New Roman" w:cs="Times New Roman"/>
          <w:kern w:val="1"/>
          <w:sz w:val="22"/>
          <w:szCs w:val="22"/>
        </w:rPr>
        <w:t>ego</w:t>
      </w:r>
      <w:r w:rsidR="00684DDC" w:rsidRPr="000624CF">
        <w:rPr>
          <w:rFonts w:ascii="Times New Roman" w:hAnsi="Times New Roman" w:cs="Times New Roman"/>
          <w:kern w:val="1"/>
          <w:sz w:val="22"/>
          <w:szCs w:val="22"/>
        </w:rPr>
        <w:t xml:space="preserve"> </w:t>
      </w:r>
      <w:r w:rsidR="00730A34" w:rsidRPr="000624CF">
        <w:rPr>
          <w:rFonts w:ascii="Times New Roman" w:hAnsi="Times New Roman" w:cs="Times New Roman"/>
          <w:kern w:val="1"/>
          <w:sz w:val="22"/>
          <w:szCs w:val="22"/>
        </w:rPr>
        <w:t xml:space="preserve">zamówienia polegającego na powtórzeniu podobnych usług lub robót budowlanych </w:t>
      </w:r>
    </w:p>
    <w:p w14:paraId="200ED294" w14:textId="3F9D4C8F" w:rsidR="00684DDC" w:rsidRDefault="00684DDC" w:rsidP="00684DDC">
      <w:pPr>
        <w:pStyle w:val="pkt"/>
        <w:spacing w:after="240" w:line="276" w:lineRule="auto"/>
        <w:ind w:left="567" w:firstLine="0"/>
        <w:rPr>
          <w:kern w:val="1"/>
          <w:sz w:val="22"/>
          <w:szCs w:val="22"/>
          <w:lang w:eastAsia="ar-SA"/>
        </w:rPr>
      </w:pPr>
      <w:r w:rsidRPr="000624CF">
        <w:rPr>
          <w:kern w:val="1"/>
          <w:sz w:val="22"/>
          <w:szCs w:val="22"/>
          <w:lang w:eastAsia="ar-SA"/>
        </w:rPr>
        <w:t xml:space="preserve">Wykonawca winien sporządzić oferty cenowe na podstawie </w:t>
      </w:r>
      <w:r w:rsidR="001372AD">
        <w:rPr>
          <w:kern w:val="1"/>
          <w:sz w:val="22"/>
          <w:szCs w:val="22"/>
          <w:lang w:eastAsia="ar-SA"/>
        </w:rPr>
        <w:t>Opisu</w:t>
      </w:r>
      <w:r w:rsidR="0033130F">
        <w:rPr>
          <w:kern w:val="1"/>
          <w:sz w:val="22"/>
          <w:szCs w:val="22"/>
          <w:lang w:eastAsia="ar-SA"/>
        </w:rPr>
        <w:t xml:space="preserve"> przedmiotu zamówienia</w:t>
      </w:r>
      <w:r w:rsidR="001372AD">
        <w:rPr>
          <w:kern w:val="1"/>
          <w:sz w:val="22"/>
          <w:szCs w:val="22"/>
          <w:lang w:eastAsia="ar-SA"/>
        </w:rPr>
        <w:t xml:space="preserve"> </w:t>
      </w:r>
      <w:r w:rsidR="00370856" w:rsidRPr="000624CF">
        <w:rPr>
          <w:b/>
          <w:i/>
          <w:kern w:val="1"/>
          <w:sz w:val="22"/>
          <w:szCs w:val="22"/>
          <w:lang w:eastAsia="ar-SA"/>
        </w:rPr>
        <w:t xml:space="preserve"> </w:t>
      </w:r>
      <w:r w:rsidR="0033130F">
        <w:rPr>
          <w:b/>
          <w:i/>
          <w:kern w:val="1"/>
          <w:sz w:val="22"/>
          <w:szCs w:val="22"/>
          <w:lang w:eastAsia="ar-SA"/>
        </w:rPr>
        <w:t>w</w:t>
      </w:r>
      <w:r w:rsidR="00370856" w:rsidRPr="000624CF">
        <w:rPr>
          <w:b/>
          <w:i/>
          <w:kern w:val="1"/>
          <w:sz w:val="22"/>
          <w:szCs w:val="22"/>
          <w:lang w:eastAsia="ar-SA"/>
        </w:rPr>
        <w:t xml:space="preserve"> SIWZ</w:t>
      </w:r>
      <w:r w:rsidR="00D76D1D">
        <w:rPr>
          <w:kern w:val="1"/>
          <w:sz w:val="22"/>
          <w:szCs w:val="22"/>
          <w:lang w:eastAsia="ar-SA"/>
        </w:rPr>
        <w:t xml:space="preserve">, dokumentacji </w:t>
      </w:r>
      <w:r w:rsidR="008A5EA9">
        <w:rPr>
          <w:kern w:val="1"/>
          <w:sz w:val="22"/>
          <w:szCs w:val="22"/>
          <w:lang w:eastAsia="ar-SA"/>
        </w:rPr>
        <w:t>projektowej</w:t>
      </w:r>
      <w:r w:rsidR="00D76D1D">
        <w:rPr>
          <w:kern w:val="1"/>
          <w:sz w:val="22"/>
          <w:szCs w:val="22"/>
          <w:lang w:eastAsia="ar-SA"/>
        </w:rPr>
        <w:t xml:space="preserve"> </w:t>
      </w:r>
      <w:r w:rsidR="00D76D1D">
        <w:rPr>
          <w:bCs/>
          <w:sz w:val="22"/>
          <w:szCs w:val="22"/>
        </w:rPr>
        <w:t xml:space="preserve">(stanowiącej </w:t>
      </w:r>
      <w:r w:rsidR="00D76D1D" w:rsidRPr="000E2782">
        <w:rPr>
          <w:b/>
          <w:bCs/>
          <w:i/>
          <w:sz w:val="22"/>
          <w:szCs w:val="22"/>
        </w:rPr>
        <w:t xml:space="preserve">Załącznik nr </w:t>
      </w:r>
      <w:r w:rsidR="001B78F3">
        <w:rPr>
          <w:b/>
          <w:bCs/>
          <w:i/>
          <w:sz w:val="22"/>
          <w:szCs w:val="22"/>
        </w:rPr>
        <w:t>9</w:t>
      </w:r>
      <w:r w:rsidR="00D76D1D" w:rsidRPr="000E2782">
        <w:rPr>
          <w:b/>
          <w:bCs/>
          <w:i/>
          <w:sz w:val="22"/>
          <w:szCs w:val="22"/>
        </w:rPr>
        <w:t xml:space="preserve"> do SIWZ</w:t>
      </w:r>
      <w:r w:rsidR="00D76D1D">
        <w:rPr>
          <w:bCs/>
          <w:sz w:val="22"/>
          <w:szCs w:val="22"/>
        </w:rPr>
        <w:t xml:space="preserve">) </w:t>
      </w:r>
      <w:r w:rsidR="0075504B" w:rsidRPr="000624CF">
        <w:rPr>
          <w:kern w:val="1"/>
          <w:sz w:val="22"/>
          <w:szCs w:val="22"/>
          <w:lang w:eastAsia="ar-SA"/>
        </w:rPr>
        <w:t xml:space="preserve">oraz </w:t>
      </w:r>
      <w:r w:rsidR="00FC3E2F" w:rsidRPr="000624CF">
        <w:rPr>
          <w:kern w:val="1"/>
          <w:sz w:val="22"/>
          <w:szCs w:val="22"/>
          <w:lang w:eastAsia="ar-SA"/>
        </w:rPr>
        <w:t>kosztorysów nakładczych</w:t>
      </w:r>
      <w:r w:rsidR="00730A34" w:rsidRPr="000624CF">
        <w:rPr>
          <w:kern w:val="1"/>
          <w:sz w:val="22"/>
          <w:szCs w:val="22"/>
          <w:lang w:eastAsia="ar-SA"/>
        </w:rPr>
        <w:t xml:space="preserve"> </w:t>
      </w:r>
      <w:r w:rsidR="00D76D1D">
        <w:rPr>
          <w:kern w:val="1"/>
          <w:sz w:val="22"/>
          <w:szCs w:val="22"/>
          <w:lang w:eastAsia="ar-SA"/>
        </w:rPr>
        <w:t>(</w:t>
      </w:r>
      <w:r w:rsidRPr="000624CF">
        <w:rPr>
          <w:kern w:val="1"/>
          <w:sz w:val="22"/>
          <w:szCs w:val="22"/>
          <w:lang w:eastAsia="ar-SA"/>
        </w:rPr>
        <w:t xml:space="preserve">stanowiących </w:t>
      </w:r>
      <w:r w:rsidRPr="000624CF">
        <w:rPr>
          <w:b/>
          <w:i/>
          <w:kern w:val="1"/>
          <w:sz w:val="22"/>
          <w:szCs w:val="22"/>
          <w:lang w:eastAsia="ar-SA"/>
        </w:rPr>
        <w:t xml:space="preserve">Załącznik nr </w:t>
      </w:r>
      <w:r w:rsidR="0034235E">
        <w:rPr>
          <w:b/>
          <w:i/>
          <w:kern w:val="1"/>
          <w:sz w:val="22"/>
          <w:szCs w:val="22"/>
          <w:lang w:eastAsia="ar-SA"/>
        </w:rPr>
        <w:t>1</w:t>
      </w:r>
      <w:r w:rsidR="001B78F3">
        <w:rPr>
          <w:b/>
          <w:i/>
          <w:kern w:val="1"/>
          <w:sz w:val="22"/>
          <w:szCs w:val="22"/>
          <w:lang w:eastAsia="ar-SA"/>
        </w:rPr>
        <w:t>0</w:t>
      </w:r>
      <w:r w:rsidR="00FA3035">
        <w:rPr>
          <w:b/>
          <w:i/>
          <w:kern w:val="1"/>
          <w:sz w:val="22"/>
          <w:szCs w:val="22"/>
          <w:lang w:eastAsia="ar-SA"/>
        </w:rPr>
        <w:t xml:space="preserve"> </w:t>
      </w:r>
      <w:r w:rsidRPr="000624CF">
        <w:rPr>
          <w:b/>
          <w:i/>
          <w:kern w:val="1"/>
          <w:sz w:val="22"/>
          <w:szCs w:val="22"/>
          <w:lang w:eastAsia="ar-SA"/>
        </w:rPr>
        <w:t>do SIWZ</w:t>
      </w:r>
      <w:r w:rsidR="00D76D1D">
        <w:rPr>
          <w:b/>
          <w:i/>
          <w:kern w:val="1"/>
          <w:sz w:val="22"/>
          <w:szCs w:val="22"/>
          <w:lang w:eastAsia="ar-SA"/>
        </w:rPr>
        <w:t>)</w:t>
      </w:r>
      <w:r w:rsidRPr="000624CF">
        <w:rPr>
          <w:kern w:val="1"/>
          <w:sz w:val="22"/>
          <w:szCs w:val="22"/>
          <w:lang w:eastAsia="ar-SA"/>
        </w:rPr>
        <w:t xml:space="preserve"> z podaniem cen jednostkowych robót, składników cenotwórczych, wykazu materiałów. </w:t>
      </w:r>
    </w:p>
    <w:p w14:paraId="73B1295E" w14:textId="77777777"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eastAsia="Calibri" w:hAnsi="Times New Roman" w:cs="Times New Roman"/>
          <w:b/>
          <w:sz w:val="22"/>
          <w:szCs w:val="22"/>
        </w:rPr>
        <w:t xml:space="preserve">III.4 </w:t>
      </w:r>
      <w:r w:rsidR="009D0841" w:rsidRPr="000624CF">
        <w:rPr>
          <w:rFonts w:ascii="Times New Roman" w:eastAsia="Calibri" w:hAnsi="Times New Roman" w:cs="Times New Roman"/>
          <w:b/>
          <w:sz w:val="22"/>
          <w:szCs w:val="22"/>
        </w:rPr>
        <w:t>N</w:t>
      </w:r>
      <w:r w:rsidR="00684DDC" w:rsidRPr="000624CF">
        <w:rPr>
          <w:rFonts w:ascii="Times New Roman" w:eastAsia="Calibri" w:hAnsi="Times New Roman" w:cs="Times New Roman"/>
          <w:b/>
          <w:sz w:val="22"/>
          <w:szCs w:val="22"/>
        </w:rPr>
        <w:t>ależy</w:t>
      </w:r>
      <w:r w:rsidR="009D0841" w:rsidRPr="000624CF">
        <w:rPr>
          <w:rFonts w:ascii="Times New Roman" w:eastAsia="Calibri" w:hAnsi="Times New Roman" w:cs="Times New Roman"/>
          <w:b/>
          <w:sz w:val="22"/>
          <w:szCs w:val="22"/>
        </w:rPr>
        <w:t xml:space="preserve"> wypełnić kwotowo wszystkie następujące, załączone do SIWZ dokumenty</w:t>
      </w:r>
      <w:r w:rsidR="00684DDC" w:rsidRPr="000624CF">
        <w:rPr>
          <w:rFonts w:ascii="Times New Roman" w:eastAsia="Calibri" w:hAnsi="Times New Roman" w:cs="Times New Roman"/>
          <w:b/>
          <w:sz w:val="22"/>
          <w:szCs w:val="22"/>
        </w:rPr>
        <w:t>:</w:t>
      </w:r>
    </w:p>
    <w:p w14:paraId="6E8CDE6D" w14:textId="77777777" w:rsidR="00684DDC" w:rsidRPr="003E5C38"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14:paraId="73388EA5" w14:textId="77777777" w:rsidR="0092373A" w:rsidRPr="0092373A" w:rsidRDefault="00D76D1D" w:rsidP="0092373A">
      <w:pPr>
        <w:pStyle w:val="Tekstpodstawowy21"/>
        <w:spacing w:line="276" w:lineRule="auto"/>
        <w:ind w:left="567"/>
        <w:rPr>
          <w:sz w:val="22"/>
          <w:szCs w:val="22"/>
        </w:rPr>
      </w:pPr>
      <w:r w:rsidRPr="00D76D1D">
        <w:rPr>
          <w:kern w:val="1"/>
          <w:sz w:val="22"/>
          <w:szCs w:val="22"/>
          <w:lang w:eastAsia="ar-SA"/>
        </w:rPr>
        <w:t xml:space="preserve">Dokumentacja </w:t>
      </w:r>
      <w:r w:rsidR="008A5EA9">
        <w:rPr>
          <w:kern w:val="1"/>
          <w:sz w:val="22"/>
          <w:szCs w:val="22"/>
          <w:lang w:eastAsia="ar-SA"/>
        </w:rPr>
        <w:t>projektowa</w:t>
      </w:r>
      <w:r w:rsidRPr="00D76D1D">
        <w:rPr>
          <w:kern w:val="1"/>
          <w:sz w:val="22"/>
          <w:szCs w:val="22"/>
          <w:lang w:eastAsia="ar-SA"/>
        </w:rPr>
        <w:t xml:space="preserve"> </w:t>
      </w:r>
      <w:r w:rsidRPr="00D76D1D">
        <w:rPr>
          <w:bCs/>
          <w:sz w:val="22"/>
          <w:szCs w:val="22"/>
        </w:rPr>
        <w:t xml:space="preserve">(stanowiąca </w:t>
      </w:r>
      <w:r w:rsidRPr="00D76D1D">
        <w:rPr>
          <w:b/>
          <w:bCs/>
          <w:i/>
          <w:sz w:val="22"/>
          <w:szCs w:val="22"/>
        </w:rPr>
        <w:t xml:space="preserve">Załącznik nr </w:t>
      </w:r>
      <w:r w:rsidR="001B78F3">
        <w:rPr>
          <w:b/>
          <w:bCs/>
          <w:i/>
          <w:sz w:val="22"/>
          <w:szCs w:val="22"/>
        </w:rPr>
        <w:t>9</w:t>
      </w:r>
      <w:r w:rsidRPr="00D76D1D">
        <w:rPr>
          <w:b/>
          <w:bCs/>
          <w:i/>
          <w:sz w:val="22"/>
          <w:szCs w:val="22"/>
        </w:rPr>
        <w:t xml:space="preserve"> do SIWZ</w:t>
      </w:r>
      <w:r w:rsidRPr="00D76D1D">
        <w:rPr>
          <w:bCs/>
          <w:sz w:val="22"/>
          <w:szCs w:val="22"/>
        </w:rPr>
        <w:t xml:space="preserve">) oraz </w:t>
      </w:r>
      <w:r w:rsidRPr="00D76D1D">
        <w:rPr>
          <w:bCs/>
          <w:iCs/>
          <w:kern w:val="1"/>
          <w:sz w:val="22"/>
          <w:szCs w:val="22"/>
          <w:lang w:eastAsia="ar-SA"/>
        </w:rPr>
        <w:t>k</w:t>
      </w:r>
      <w:r w:rsidR="009D0841" w:rsidRPr="00D76D1D">
        <w:rPr>
          <w:bCs/>
          <w:iCs/>
          <w:kern w:val="1"/>
          <w:sz w:val="22"/>
          <w:szCs w:val="22"/>
          <w:lang w:eastAsia="ar-SA"/>
        </w:rPr>
        <w:t>osztorysy nakładcze w układzie b</w:t>
      </w:r>
      <w:r w:rsidR="0006550F" w:rsidRPr="00D76D1D">
        <w:rPr>
          <w:bCs/>
          <w:iCs/>
          <w:kern w:val="1"/>
          <w:sz w:val="22"/>
          <w:szCs w:val="22"/>
          <w:lang w:eastAsia="ar-SA"/>
        </w:rPr>
        <w:t xml:space="preserve">ranżowym dla robót budowlanych </w:t>
      </w:r>
      <w:r w:rsidRPr="00D76D1D">
        <w:rPr>
          <w:bCs/>
          <w:iCs/>
          <w:kern w:val="1"/>
          <w:sz w:val="22"/>
          <w:szCs w:val="22"/>
          <w:lang w:eastAsia="ar-SA"/>
        </w:rPr>
        <w:t>(</w:t>
      </w:r>
      <w:r w:rsidR="009D0841" w:rsidRPr="00D76D1D">
        <w:rPr>
          <w:bCs/>
          <w:iCs/>
          <w:kern w:val="1"/>
          <w:sz w:val="22"/>
          <w:szCs w:val="22"/>
          <w:lang w:eastAsia="ar-SA"/>
        </w:rPr>
        <w:t>stanowiące</w:t>
      </w:r>
      <w:r w:rsidR="00684DDC" w:rsidRPr="00D76D1D">
        <w:rPr>
          <w:b/>
          <w:i/>
          <w:kern w:val="1"/>
          <w:sz w:val="22"/>
          <w:szCs w:val="22"/>
          <w:lang w:eastAsia="ar-SA"/>
        </w:rPr>
        <w:t xml:space="preserve"> Załącznik nr </w:t>
      </w:r>
      <w:r w:rsidR="001821FF" w:rsidRPr="00D76D1D">
        <w:rPr>
          <w:b/>
          <w:i/>
          <w:kern w:val="1"/>
          <w:sz w:val="22"/>
          <w:szCs w:val="22"/>
          <w:lang w:eastAsia="ar-SA"/>
        </w:rPr>
        <w:t>1</w:t>
      </w:r>
      <w:r w:rsidR="001B78F3">
        <w:rPr>
          <w:b/>
          <w:i/>
          <w:kern w:val="1"/>
          <w:sz w:val="22"/>
          <w:szCs w:val="22"/>
          <w:lang w:eastAsia="ar-SA"/>
        </w:rPr>
        <w:t>0</w:t>
      </w:r>
      <w:r w:rsidR="00684DDC" w:rsidRPr="00D76D1D">
        <w:rPr>
          <w:b/>
          <w:i/>
          <w:kern w:val="1"/>
          <w:sz w:val="22"/>
          <w:szCs w:val="22"/>
          <w:lang w:eastAsia="ar-SA"/>
        </w:rPr>
        <w:t xml:space="preserve"> do SIWZ</w:t>
      </w:r>
      <w:r w:rsidRPr="00D76D1D">
        <w:rPr>
          <w:b/>
          <w:i/>
          <w:kern w:val="1"/>
          <w:sz w:val="22"/>
          <w:szCs w:val="22"/>
          <w:lang w:eastAsia="ar-SA"/>
        </w:rPr>
        <w:t>)</w:t>
      </w:r>
      <w:r w:rsidR="00FD1999">
        <w:rPr>
          <w:b/>
          <w:i/>
          <w:kern w:val="1"/>
          <w:sz w:val="22"/>
          <w:szCs w:val="22"/>
          <w:lang w:eastAsia="ar-SA"/>
        </w:rPr>
        <w:t xml:space="preserve"> </w:t>
      </w:r>
      <w:r w:rsidR="00684DDC" w:rsidRPr="000624CF">
        <w:rPr>
          <w:kern w:val="1"/>
          <w:sz w:val="22"/>
          <w:szCs w:val="22"/>
          <w:lang w:eastAsia="ar-SA"/>
        </w:rPr>
        <w:t xml:space="preserve">– </w:t>
      </w:r>
      <w:r w:rsidR="009D0841" w:rsidRPr="000624CF">
        <w:rPr>
          <w:sz w:val="22"/>
          <w:szCs w:val="22"/>
        </w:rPr>
        <w:t>do pobrania pod adresem</w:t>
      </w:r>
      <w:r w:rsidR="0092373A">
        <w:rPr>
          <w:sz w:val="22"/>
          <w:szCs w:val="22"/>
        </w:rPr>
        <w:t xml:space="preserve">: </w:t>
      </w:r>
      <w:r w:rsidR="009D0841" w:rsidRPr="000624CF">
        <w:rPr>
          <w:sz w:val="22"/>
          <w:szCs w:val="22"/>
        </w:rPr>
        <w:t xml:space="preserve"> </w:t>
      </w:r>
      <w:r w:rsidR="0092373A" w:rsidRPr="0092373A">
        <w:rPr>
          <w:b/>
          <w:sz w:val="22"/>
          <w:szCs w:val="22"/>
        </w:rPr>
        <w:t>https://platformazakupowa.pl/pn/uni.lodz</w:t>
      </w:r>
    </w:p>
    <w:p w14:paraId="3C148EB0" w14:textId="0AD046CB" w:rsidR="00884F9A" w:rsidRPr="003E5C38" w:rsidRDefault="00884F9A" w:rsidP="0092373A">
      <w:pPr>
        <w:pStyle w:val="BodyTextIndentZnak"/>
        <w:tabs>
          <w:tab w:val="left" w:pos="851"/>
        </w:tabs>
        <w:spacing w:line="276" w:lineRule="auto"/>
        <w:ind w:left="567"/>
        <w:rPr>
          <w:rFonts w:ascii="Times New Roman" w:eastAsia="Calibri" w:hAnsi="Times New Roman" w:cs="Times New Roman"/>
          <w:b/>
          <w:sz w:val="10"/>
          <w:szCs w:val="10"/>
        </w:rPr>
      </w:pPr>
    </w:p>
    <w:p w14:paraId="7BB2CFD9" w14:textId="77777777" w:rsidR="00684DDC" w:rsidRPr="000624CF" w:rsidRDefault="00684DDC" w:rsidP="003C065D">
      <w:pPr>
        <w:pStyle w:val="BodyTextIndentZnak"/>
        <w:numPr>
          <w:ilvl w:val="0"/>
          <w:numId w:val="4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5DCB6D7" w14:textId="77777777" w:rsidR="00684DDC" w:rsidRPr="003E5C38"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77777777" w:rsidR="00684DDC" w:rsidRPr="000624CF" w:rsidRDefault="00684DDC" w:rsidP="003C065D">
      <w:pPr>
        <w:pStyle w:val="BodyTextIndentZnak"/>
        <w:numPr>
          <w:ilvl w:val="0"/>
          <w:numId w:val="4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kern w:val="1"/>
          <w:sz w:val="22"/>
          <w:szCs w:val="22"/>
        </w:rPr>
        <w:t xml:space="preserve">Wykonawca winien przedstawić i dołączyć do oferty  </w:t>
      </w:r>
      <w:r w:rsidRPr="000624CF">
        <w:rPr>
          <w:rFonts w:ascii="Times New Roman" w:hAnsi="Times New Roman" w:cs="Times New Roman"/>
          <w:b/>
          <w:kern w:val="1"/>
          <w:sz w:val="22"/>
          <w:szCs w:val="22"/>
        </w:rPr>
        <w:t>harmonogram rzeczowo finansowy</w:t>
      </w:r>
      <w:r w:rsidRPr="000624CF">
        <w:rPr>
          <w:rFonts w:ascii="Times New Roman" w:hAnsi="Times New Roman" w:cs="Times New Roman"/>
          <w:kern w:val="1"/>
          <w:sz w:val="22"/>
          <w:szCs w:val="22"/>
        </w:rPr>
        <w:t xml:space="preserve">   realizacji zakresu robót   uwzględniający podział na asortymenty robót i  realizacji  prac </w:t>
      </w:r>
      <w:r w:rsidR="00F678E3" w:rsidRPr="000624CF">
        <w:rPr>
          <w:rFonts w:ascii="Times New Roman" w:hAnsi="Times New Roman" w:cs="Times New Roman"/>
          <w:kern w:val="1"/>
          <w:sz w:val="22"/>
          <w:szCs w:val="22"/>
        </w:rPr>
        <w:br/>
      </w:r>
      <w:r w:rsidRPr="000624CF">
        <w:rPr>
          <w:rFonts w:ascii="Times New Roman" w:hAnsi="Times New Roman" w:cs="Times New Roman"/>
          <w:kern w:val="1"/>
          <w:sz w:val="22"/>
          <w:szCs w:val="22"/>
        </w:rPr>
        <w:t xml:space="preserve">w  podziale </w:t>
      </w:r>
      <w:r w:rsidR="001821FF" w:rsidRPr="000624CF">
        <w:rPr>
          <w:rFonts w:ascii="Times New Roman" w:hAnsi="Times New Roman" w:cs="Times New Roman"/>
          <w:kern w:val="1"/>
          <w:sz w:val="22"/>
          <w:szCs w:val="22"/>
        </w:rPr>
        <w:t>tygodniowym</w:t>
      </w:r>
      <w:r w:rsidRPr="000624CF">
        <w:rPr>
          <w:rFonts w:ascii="Times New Roman" w:hAnsi="Times New Roman" w:cs="Times New Roman"/>
          <w:kern w:val="1"/>
          <w:sz w:val="22"/>
          <w:szCs w:val="22"/>
        </w:rPr>
        <w:t xml:space="preserve"> </w:t>
      </w:r>
    </w:p>
    <w:p w14:paraId="0B52F290" w14:textId="77777777" w:rsidR="009E66DE" w:rsidRPr="000624CF"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0830426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3E710758" w14:textId="77777777" w:rsidR="00164075" w:rsidRPr="003E5C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0624CF"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03AF9190" w14:textId="77777777" w:rsidR="000F3694" w:rsidRPr="003E5C38" w:rsidRDefault="000F3694" w:rsidP="000F3694">
      <w:pPr>
        <w:pStyle w:val="Tekstpodstawowy21"/>
        <w:spacing w:line="276" w:lineRule="auto"/>
        <w:ind w:left="567"/>
        <w:rPr>
          <w:bCs/>
          <w:sz w:val="10"/>
          <w:szCs w:val="10"/>
        </w:rPr>
      </w:pPr>
    </w:p>
    <w:p w14:paraId="016FFE88"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0624CF">
        <w:rPr>
          <w:bCs/>
          <w:sz w:val="22"/>
          <w:szCs w:val="22"/>
          <w:u w:val="single"/>
        </w:rPr>
        <w:t>dopuszcza</w:t>
      </w:r>
      <w:r w:rsidRPr="000624CF">
        <w:rPr>
          <w:bCs/>
          <w:sz w:val="22"/>
          <w:szCs w:val="22"/>
        </w:rPr>
        <w:t xml:space="preserve"> możliwość składania ofert równoważnych. </w:t>
      </w:r>
    </w:p>
    <w:p w14:paraId="40846A3E" w14:textId="77777777" w:rsidR="000F3694" w:rsidRPr="003E5C38" w:rsidRDefault="000F3694" w:rsidP="000F3694">
      <w:pPr>
        <w:pStyle w:val="Tekstpodstawowy21"/>
        <w:spacing w:line="276" w:lineRule="auto"/>
        <w:ind w:left="567"/>
        <w:rPr>
          <w:bCs/>
          <w:sz w:val="10"/>
          <w:szCs w:val="10"/>
        </w:rPr>
      </w:pPr>
    </w:p>
    <w:p w14:paraId="32ECA744" w14:textId="79BAABEA" w:rsidR="000F3694"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r w:rsidR="00FB52EB" w:rsidRPr="008F0E28">
        <w:rPr>
          <w:bCs/>
          <w:sz w:val="22"/>
          <w:szCs w:val="22"/>
        </w:rPr>
        <w:t xml:space="preserve"> </w:t>
      </w:r>
    </w:p>
    <w:p w14:paraId="09622221" w14:textId="77777777" w:rsidR="003E5C38" w:rsidRPr="003E5C38" w:rsidRDefault="003E5C38" w:rsidP="003E5C38">
      <w:pPr>
        <w:pStyle w:val="Tekstpodstawowy21"/>
        <w:spacing w:line="276" w:lineRule="auto"/>
        <w:rPr>
          <w:bCs/>
          <w:sz w:val="10"/>
          <w:szCs w:val="10"/>
        </w:rPr>
      </w:pPr>
    </w:p>
    <w:p w14:paraId="3BD9995F" w14:textId="7057F764" w:rsidR="000F3694" w:rsidRPr="000624CF" w:rsidRDefault="000F3694" w:rsidP="003E5C38">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25DD97CC" w14:textId="77777777" w:rsidR="000F3694" w:rsidRPr="003E5C38" w:rsidRDefault="000F3694" w:rsidP="003E5C38">
      <w:pPr>
        <w:pStyle w:val="Tekstpodstawowy21"/>
        <w:spacing w:line="276" w:lineRule="auto"/>
        <w:ind w:left="567"/>
        <w:rPr>
          <w:bCs/>
          <w:sz w:val="10"/>
          <w:szCs w:val="10"/>
        </w:rPr>
      </w:pPr>
    </w:p>
    <w:p w14:paraId="41152F1F" w14:textId="77777777" w:rsidR="000F3694" w:rsidRPr="000624CF" w:rsidRDefault="000F3694" w:rsidP="003E5C38">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64BD9313" w14:textId="77777777" w:rsidR="000F3694" w:rsidRPr="003E5C38" w:rsidRDefault="000F3694" w:rsidP="000F3694">
      <w:pPr>
        <w:pStyle w:val="Tekstpodstawowy21"/>
        <w:spacing w:line="276" w:lineRule="auto"/>
        <w:ind w:left="567"/>
        <w:rPr>
          <w:bCs/>
          <w:sz w:val="10"/>
          <w:szCs w:val="10"/>
        </w:rPr>
      </w:pPr>
    </w:p>
    <w:p w14:paraId="57C01F6F"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0082D5DF" w14:textId="77777777" w:rsidR="006C7249" w:rsidRPr="003E5C38" w:rsidRDefault="006C7249" w:rsidP="006C7249">
      <w:pPr>
        <w:pStyle w:val="Tekstpodstawowy21"/>
        <w:spacing w:line="276" w:lineRule="auto"/>
        <w:ind w:left="567"/>
        <w:rPr>
          <w:bCs/>
          <w:sz w:val="10"/>
          <w:szCs w:val="10"/>
        </w:rPr>
      </w:pPr>
    </w:p>
    <w:p w14:paraId="365378BF" w14:textId="77777777" w:rsidR="000F3694" w:rsidRPr="00EC620B"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FD1999">
        <w:rPr>
          <w:sz w:val="22"/>
          <w:szCs w:val="22"/>
          <w:u w:val="single"/>
        </w:rPr>
        <w:t>.</w:t>
      </w:r>
      <w:r w:rsidRPr="000624CF">
        <w:rPr>
          <w:sz w:val="22"/>
          <w:szCs w:val="22"/>
        </w:rPr>
        <w:t xml:space="preserve"> </w:t>
      </w:r>
    </w:p>
    <w:p w14:paraId="3B4BFBB9" w14:textId="77777777" w:rsidR="00B055E0" w:rsidRPr="00116B1B" w:rsidRDefault="00B055E0" w:rsidP="003C065D">
      <w:pPr>
        <w:pStyle w:val="Tekstpodstawowy21"/>
        <w:numPr>
          <w:ilvl w:val="0"/>
          <w:numId w:val="13"/>
        </w:numPr>
        <w:spacing w:line="276" w:lineRule="auto"/>
        <w:ind w:left="567"/>
        <w:rPr>
          <w:bCs/>
          <w:sz w:val="22"/>
          <w:szCs w:val="22"/>
        </w:rPr>
      </w:pPr>
    </w:p>
    <w:p w14:paraId="6D04C052" w14:textId="1B285E38" w:rsidR="00C50A09" w:rsidRDefault="00B055E0" w:rsidP="00957713">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1B78F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6A52FB01" w14:textId="77777777" w:rsidR="00C6747C" w:rsidRPr="003E5C38" w:rsidRDefault="00C6747C" w:rsidP="002E61A4">
      <w:pPr>
        <w:pStyle w:val="Tekstpodstawowy21"/>
        <w:spacing w:line="276" w:lineRule="auto"/>
        <w:ind w:left="567"/>
        <w:rPr>
          <w:b/>
          <w:bCs/>
          <w:iCs/>
          <w:sz w:val="10"/>
          <w:szCs w:val="10"/>
        </w:rPr>
      </w:pPr>
    </w:p>
    <w:p w14:paraId="455E920B" w14:textId="373F5FA0" w:rsidR="00512386" w:rsidRPr="0092373A" w:rsidRDefault="00B055E0" w:rsidP="00512386">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sidRPr="0092373A">
        <w:rPr>
          <w:bCs/>
          <w:iCs/>
          <w:sz w:val="22"/>
          <w:szCs w:val="22"/>
        </w:rPr>
        <w:t xml:space="preserve">. </w:t>
      </w:r>
      <w:r w:rsidR="00512386" w:rsidRPr="0092373A">
        <w:rPr>
          <w:bCs/>
          <w:iCs/>
          <w:sz w:val="22"/>
          <w:szCs w:val="22"/>
        </w:rPr>
        <w:t xml:space="preserve">Zamawiający </w:t>
      </w:r>
      <w:r w:rsidR="00512386" w:rsidRPr="0092373A">
        <w:rPr>
          <w:rStyle w:val="FontStyle15"/>
          <w:rFonts w:ascii="Times New Roman" w:hAnsi="Times New Roman" w:cs="Times New Roman"/>
          <w:sz w:val="22"/>
          <w:szCs w:val="22"/>
        </w:rPr>
        <w:t xml:space="preserve">wymaga od Wykonawcy przedstawienia po podpisaniu Umowy, </w:t>
      </w:r>
      <w:r w:rsidR="00512386" w:rsidRPr="0092373A">
        <w:rPr>
          <w:rStyle w:val="FontStyle15"/>
          <w:rFonts w:ascii="Times New Roman" w:hAnsi="Times New Roman" w:cs="Times New Roman"/>
          <w:b/>
          <w:sz w:val="22"/>
          <w:szCs w:val="22"/>
          <w:u w:val="single"/>
        </w:rPr>
        <w:t>nie później niż w dniu rozpoczęcia wykonywania robót budowlanych</w:t>
      </w:r>
      <w:r w:rsidR="00512386" w:rsidRPr="0092373A">
        <w:rPr>
          <w:rStyle w:val="FontStyle15"/>
          <w:rFonts w:ascii="Times New Roman" w:hAnsi="Times New Roman" w:cs="Times New Roman"/>
          <w:sz w:val="22"/>
          <w:szCs w:val="22"/>
        </w:rPr>
        <w:t>, dokumentu pn. „Wykaz osób, które będą uczestniczyć w realizacji zamówienia".</w:t>
      </w:r>
    </w:p>
    <w:p w14:paraId="58157D05" w14:textId="77777777" w:rsidR="00512386" w:rsidRDefault="00512386" w:rsidP="00512386">
      <w:pPr>
        <w:pStyle w:val="Style4"/>
        <w:widowControl/>
        <w:tabs>
          <w:tab w:val="left" w:pos="341"/>
        </w:tabs>
        <w:spacing w:line="276" w:lineRule="auto"/>
        <w:ind w:left="567" w:hanging="360"/>
        <w:rPr>
          <w:rStyle w:val="FontStyle16"/>
          <w:rFonts w:ascii="Times New Roman" w:hAnsi="Times New Roman" w:cs="Times New Roman"/>
          <w:sz w:val="10"/>
          <w:szCs w:val="10"/>
        </w:rPr>
      </w:pPr>
    </w:p>
    <w:p w14:paraId="4B6A1E87"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41220898" w14:textId="77777777" w:rsidR="00512386" w:rsidRDefault="00512386" w:rsidP="00512386">
      <w:pPr>
        <w:pStyle w:val="Style4"/>
        <w:widowControl/>
        <w:numPr>
          <w:ilvl w:val="0"/>
          <w:numId w:val="59"/>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lastRenderedPageBreak/>
        <w:t>Oświadczenia wykonawcy lub podwykonawcy o zatrudnieniu pracownika na podstawie umowy o pracę</w:t>
      </w:r>
    </w:p>
    <w:p w14:paraId="51B08A1B"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7CAF144F" w14:textId="77777777" w:rsidR="00512386" w:rsidRDefault="00512386" w:rsidP="00512386">
      <w:pPr>
        <w:pStyle w:val="Style4"/>
        <w:widowControl/>
        <w:numPr>
          <w:ilvl w:val="0"/>
          <w:numId w:val="59"/>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Poświadczonej za zgodność z oryginałem kopii umowy o pracę pracownika</w:t>
      </w:r>
    </w:p>
    <w:p w14:paraId="63AB071E"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p>
    <w:p w14:paraId="333D03CF"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6C7E3FB" w14:textId="77777777" w:rsidR="00512386" w:rsidRDefault="00512386" w:rsidP="00512386">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14:paraId="7D81EE78"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8.4 Zamawiający zastrzega sobie możliwość kontroli sposobu zatrudnienia osób wskazanych przez Wykonawcę do realizacji zamówienia będącego przedmiotem Umowy. Kontrola może być przeprowadzana bez wcześniejszego uprzedzenia Wykonawcy.</w:t>
      </w:r>
    </w:p>
    <w:p w14:paraId="7CA66D12" w14:textId="77777777" w:rsidR="00512386" w:rsidRDefault="00512386" w:rsidP="00512386">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17B358EE"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8.5. Wykonawca może dokonać zmiany deklarowanych osób. W przypadku zmiany osób Wykonawca uaktualnia wykaz osób, które będą uczestniczyć w realizacji zamówienia oraz udokumentuje ich zatrudnienie na podstawie umowy o prace w sposób opisany w pkt. IV.8.3 Obowiązek ten Wykonawca realizuje w terminie 5 dni roboczych od dokonania przedmiotowej zmiany.</w:t>
      </w:r>
    </w:p>
    <w:p w14:paraId="56677302"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59B3F7AE"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8.6. W przypadku uzasadnionych wątpliwości co do przestrzegania prawa pracy przez Wykonawcę lub Podwykonawcę, Zamawiający może zwrócić się o przeprowadzenie kontroli przez Państwową Inspekcję Pracy.</w:t>
      </w:r>
    </w:p>
    <w:p w14:paraId="6831B3E3" w14:textId="77777777" w:rsidR="00512386"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77777777" w:rsidR="00512386" w:rsidRDefault="00512386"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Z tytułu niespełnienia przez Wykonawcę lub Podwykonawcę wymogu zatrudnienia na podstawie umowy o pracę osób wykonujących wskazane w </w:t>
      </w:r>
      <w:r>
        <w:rPr>
          <w:rStyle w:val="FontStyle15"/>
          <w:rFonts w:ascii="Times New Roman" w:hAnsi="Times New Roman" w:cs="Times New Roman"/>
          <w:b/>
          <w:i/>
          <w:sz w:val="22"/>
          <w:szCs w:val="22"/>
        </w:rPr>
        <w:t>Załączniku nr 6 do SIWZ</w:t>
      </w:r>
      <w:r>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Pr>
          <w:rStyle w:val="FontStyle15"/>
          <w:rFonts w:ascii="Times New Roman" w:hAnsi="Times New Roman" w:cs="Times New Roman"/>
          <w:b/>
          <w:i/>
          <w:sz w:val="22"/>
          <w:szCs w:val="22"/>
        </w:rPr>
        <w:t>Załącznik nr 5 do SIWZ</w:t>
      </w:r>
      <w:r>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Style w:val="FontStyle15"/>
          <w:rFonts w:ascii="Times New Roman" w:hAnsi="Times New Roman" w:cs="Times New Roman"/>
          <w:b/>
          <w:i/>
          <w:sz w:val="22"/>
          <w:szCs w:val="22"/>
        </w:rPr>
        <w:t>Załączniku nr 6 do SIWZ</w:t>
      </w:r>
      <w:r>
        <w:rPr>
          <w:rStyle w:val="FontStyle15"/>
          <w:rFonts w:ascii="Times New Roman" w:hAnsi="Times New Roman" w:cs="Times New Roman"/>
          <w:sz w:val="22"/>
          <w:szCs w:val="22"/>
        </w:rPr>
        <w:t xml:space="preserve"> czynności.</w:t>
      </w:r>
    </w:p>
    <w:p w14:paraId="6941A5DD" w14:textId="49C5D3E3" w:rsidR="006C7249" w:rsidRPr="003E5C38" w:rsidRDefault="006C7249" w:rsidP="00512386">
      <w:pPr>
        <w:pStyle w:val="Tekstpodstawowy21"/>
        <w:spacing w:line="276" w:lineRule="auto"/>
        <w:ind w:left="927" w:hanging="360"/>
        <w:rPr>
          <w:bCs/>
          <w:sz w:val="10"/>
          <w:szCs w:val="10"/>
        </w:rPr>
      </w:pPr>
    </w:p>
    <w:p w14:paraId="1684F830"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0632084E" w14:textId="77777777" w:rsidR="006C7249" w:rsidRPr="003E5C38" w:rsidRDefault="006C7249" w:rsidP="006C7249">
      <w:pPr>
        <w:pStyle w:val="Tekstpodstawowy21"/>
        <w:spacing w:line="276" w:lineRule="auto"/>
        <w:ind w:left="567"/>
        <w:rPr>
          <w:bCs/>
          <w:sz w:val="10"/>
          <w:szCs w:val="10"/>
        </w:rPr>
      </w:pPr>
    </w:p>
    <w:p w14:paraId="48755B06"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5931C1FB" w14:textId="77777777" w:rsidR="00F53B2B" w:rsidRPr="003E5C38" w:rsidRDefault="00F53B2B" w:rsidP="00F53B2B">
      <w:pPr>
        <w:pStyle w:val="Tekstpodstawowy21"/>
        <w:spacing w:line="276" w:lineRule="auto"/>
        <w:rPr>
          <w:bCs/>
          <w:sz w:val="10"/>
          <w:szCs w:val="10"/>
        </w:rPr>
      </w:pPr>
    </w:p>
    <w:p w14:paraId="64EB9AFD" w14:textId="4E31B7AA" w:rsidR="00FC4A57" w:rsidRDefault="001C7304" w:rsidP="0083011C">
      <w:pPr>
        <w:pStyle w:val="Tekstpodstawowy21"/>
        <w:numPr>
          <w:ilvl w:val="0"/>
          <w:numId w:val="13"/>
        </w:numPr>
        <w:suppressAutoHyphens w:val="0"/>
        <w:autoSpaceDE w:val="0"/>
        <w:spacing w:line="276" w:lineRule="auto"/>
        <w:ind w:left="567"/>
        <w:rPr>
          <w:bCs/>
          <w:sz w:val="22"/>
          <w:szCs w:val="22"/>
        </w:rPr>
      </w:pPr>
      <w:r>
        <w:rPr>
          <w:sz w:val="22"/>
          <w:szCs w:val="22"/>
          <w:lang w:eastAsia="pl-PL"/>
        </w:rPr>
        <w:t>Odbiór</w:t>
      </w:r>
      <w:r w:rsidR="0083011C" w:rsidRPr="00FC4A57">
        <w:rPr>
          <w:sz w:val="22"/>
          <w:szCs w:val="22"/>
          <w:lang w:eastAsia="pl-PL"/>
        </w:rPr>
        <w:t xml:space="preserve"> przedmiotu umowy odbywać się będzie na podstawie </w:t>
      </w:r>
      <w:r w:rsidR="001377A6">
        <w:rPr>
          <w:sz w:val="22"/>
          <w:szCs w:val="22"/>
          <w:lang w:eastAsia="pl-PL"/>
        </w:rPr>
        <w:t xml:space="preserve">końcowego </w:t>
      </w:r>
      <w:r w:rsidR="0083011C" w:rsidRPr="00FC4A57">
        <w:rPr>
          <w:sz w:val="22"/>
          <w:szCs w:val="22"/>
          <w:lang w:eastAsia="pl-PL"/>
        </w:rPr>
        <w:t xml:space="preserve">protokołu odbioru zatwierdzonego przez inspektorów nadzoru wszystkich  branż  </w:t>
      </w:r>
      <w:r w:rsidR="006C7249" w:rsidRPr="00FC4A57">
        <w:rPr>
          <w:bCs/>
          <w:sz w:val="22"/>
          <w:szCs w:val="22"/>
        </w:rPr>
        <w:t xml:space="preserve">i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od momentu podpisania częściowego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faktury do siedziby Zamawiającego. Płatność na rachunek Wykonawcy wskazany na fakturze</w:t>
      </w:r>
    </w:p>
    <w:p w14:paraId="3DA5CFD3" w14:textId="77777777" w:rsidR="00F53B2B" w:rsidRPr="003E5C38" w:rsidRDefault="00F53B2B" w:rsidP="00F53B2B">
      <w:pPr>
        <w:pStyle w:val="Tekstpodstawowy21"/>
        <w:suppressAutoHyphens w:val="0"/>
        <w:autoSpaceDE w:val="0"/>
        <w:spacing w:line="276" w:lineRule="auto"/>
        <w:rPr>
          <w:bCs/>
          <w:sz w:val="10"/>
          <w:szCs w:val="10"/>
        </w:rPr>
      </w:pPr>
    </w:p>
    <w:p w14:paraId="1D22AB6B"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5616F293" w14:textId="77777777" w:rsidR="00FC4A57" w:rsidRPr="00FC4A57" w:rsidRDefault="00FC4A57" w:rsidP="00FC4A57">
      <w:pPr>
        <w:pStyle w:val="Tekstpodstawowy21"/>
        <w:suppressAutoHyphens w:val="0"/>
        <w:autoSpaceDE w:val="0"/>
        <w:spacing w:line="276" w:lineRule="auto"/>
        <w:rPr>
          <w:bCs/>
          <w:sz w:val="22"/>
          <w:szCs w:val="22"/>
        </w:rPr>
      </w:pPr>
    </w:p>
    <w:p w14:paraId="12ED868F" w14:textId="77777777" w:rsidR="0092373A" w:rsidRPr="0092373A" w:rsidRDefault="00AF3BFD" w:rsidP="0092373A">
      <w:pPr>
        <w:pStyle w:val="Tekstpodstawowy21"/>
        <w:spacing w:line="276" w:lineRule="auto"/>
        <w:ind w:left="567"/>
        <w:rPr>
          <w:sz w:val="22"/>
          <w:szCs w:val="22"/>
        </w:rPr>
      </w:pPr>
      <w:r w:rsidRPr="000624CF">
        <w:rPr>
          <w:kern w:val="1"/>
          <w:sz w:val="22"/>
          <w:szCs w:val="22"/>
        </w:rPr>
        <w:lastRenderedPageBreak/>
        <w:t xml:space="preserve">Wykonawcy są zobowiązani do zapoznania się z treścią niniejszego SIWZ. Wszelkie ewentualne uzupełnienia, zmiany, modyfikacje i wyjaśnienia treści SIWZ, zmiany w ogłoszeniu o zamówienie będą zamieszczane </w:t>
      </w:r>
      <w:r w:rsidR="0092373A">
        <w:rPr>
          <w:kern w:val="1"/>
          <w:sz w:val="22"/>
          <w:szCs w:val="22"/>
        </w:rPr>
        <w:t xml:space="preserve">pod adresem: </w:t>
      </w:r>
      <w:r w:rsidR="0092373A" w:rsidRPr="0092373A">
        <w:rPr>
          <w:b/>
          <w:sz w:val="22"/>
          <w:szCs w:val="22"/>
        </w:rPr>
        <w:t>https://platformazakupowa.pl/pn/uni.lodz</w:t>
      </w:r>
    </w:p>
    <w:p w14:paraId="3B62B4DC" w14:textId="77777777" w:rsidR="006C7249" w:rsidRPr="003E5C38" w:rsidRDefault="006C7249" w:rsidP="006C7249">
      <w:pPr>
        <w:pStyle w:val="Tekstpodstawowy21"/>
        <w:spacing w:line="276" w:lineRule="auto"/>
        <w:rPr>
          <w:bCs/>
          <w:sz w:val="10"/>
          <w:szCs w:val="10"/>
        </w:rPr>
      </w:pPr>
    </w:p>
    <w:p w14:paraId="54C12B32" w14:textId="77777777" w:rsidR="006C7249" w:rsidRPr="00957713" w:rsidRDefault="006C7249" w:rsidP="003C065D">
      <w:pPr>
        <w:pStyle w:val="Tekstpodstawowy21"/>
        <w:numPr>
          <w:ilvl w:val="0"/>
          <w:numId w:val="13"/>
        </w:numPr>
        <w:spacing w:after="240" w:line="276" w:lineRule="auto"/>
        <w:ind w:left="567"/>
        <w:rPr>
          <w:kern w:val="1"/>
          <w:sz w:val="22"/>
          <w:szCs w:val="22"/>
        </w:rPr>
      </w:pPr>
      <w:r w:rsidRPr="000624CF">
        <w:rPr>
          <w:sz w:val="22"/>
          <w:szCs w:val="22"/>
          <w:shd w:val="clear" w:color="auto" w:fill="FFFFFF"/>
        </w:rPr>
        <w:t xml:space="preserve">Zamawiający nie narzuca obowiązku odbycia wizji lokalnej miejsca realizacji zamówienia,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11A2FDC0" w14:textId="77777777" w:rsidR="00C50A09" w:rsidRPr="00957713" w:rsidRDefault="00E533DA" w:rsidP="00957713">
      <w:pPr>
        <w:pStyle w:val="Tekstpodstawowy21"/>
        <w:numPr>
          <w:ilvl w:val="0"/>
          <w:numId w:val="13"/>
        </w:numPr>
        <w:spacing w:after="240" w:line="276" w:lineRule="auto"/>
        <w:ind w:left="567"/>
        <w:rPr>
          <w:kern w:val="1"/>
          <w:sz w:val="22"/>
          <w:szCs w:val="22"/>
        </w:rPr>
      </w:pPr>
      <w:r w:rsidRPr="00957713">
        <w:rPr>
          <w:sz w:val="22"/>
          <w:szCs w:val="22"/>
          <w:shd w:val="clear" w:color="auto" w:fill="FFFFFF"/>
        </w:rPr>
        <w:t xml:space="preserve">Zgodnie z art. 13 ust. 1 i ust. 2 Rozporządzania Parlamentu Europejskiego i Rady (UE) 2016/679 z dnia 27 kwietnia 2016 roku w sprawie ochrony osób fizycznych w związku </w:t>
      </w:r>
      <w:r w:rsidRPr="00957713">
        <w:rPr>
          <w:sz w:val="22"/>
          <w:szCs w:val="22"/>
          <w:shd w:val="clear" w:color="auto" w:fill="FFFFFF"/>
        </w:rPr>
        <w:br/>
      </w:r>
      <w:r w:rsidR="009F3315">
        <w:rPr>
          <w:sz w:val="22"/>
          <w:szCs w:val="22"/>
          <w:shd w:val="clear" w:color="auto" w:fill="FFFFFF"/>
        </w:rPr>
        <w:t>z</w:t>
      </w:r>
      <w:r w:rsidRPr="00957713">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957713">
        <w:rPr>
          <w:sz w:val="22"/>
          <w:szCs w:val="22"/>
          <w:shd w:val="clear" w:color="auto" w:fill="FFFFFF"/>
        </w:rPr>
        <w:t>uchylenia</w:t>
      </w:r>
      <w:r w:rsidR="009F3315">
        <w:rPr>
          <w:sz w:val="22"/>
          <w:szCs w:val="22"/>
          <w:shd w:val="clear" w:color="auto" w:fill="FFFFFF"/>
        </w:rPr>
        <w:t xml:space="preserve"> </w:t>
      </w:r>
      <w:r w:rsidRPr="00957713">
        <w:rPr>
          <w:sz w:val="22"/>
          <w:szCs w:val="22"/>
          <w:shd w:val="clear" w:color="auto" w:fill="FFFFFF"/>
        </w:rPr>
        <w:t>dyrektywy 95/46/WE  zwanej dalej „rozporządzeniem 2016/679, Zamawiający informuje, że:</w:t>
      </w:r>
    </w:p>
    <w:p w14:paraId="34ED6766"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Administratorem danych osobowych jest Uniwersytet Łódzki, ul. Narutowicza 68, 90-136 Łódź.</w:t>
      </w:r>
    </w:p>
    <w:p w14:paraId="12A473D2"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Kontakt do Inspektora Ochrony Danych Uniwersytetu Łódzkiego </w:t>
      </w:r>
      <w:r w:rsidRPr="00957713">
        <w:rPr>
          <w:rFonts w:ascii="Times New Roman" w:hAnsi="Times New Roman" w:cs="Times New Roman"/>
          <w:sz w:val="22"/>
          <w:szCs w:val="22"/>
          <w:shd w:val="clear" w:color="auto" w:fill="FFFFFF"/>
        </w:rPr>
        <w:br/>
        <w:t>e- mail:</w:t>
      </w:r>
      <w:r w:rsidRPr="00957713">
        <w:rPr>
          <w:rStyle w:val="apple-converted-space"/>
          <w:rFonts w:ascii="Times New Roman" w:hAnsi="Times New Roman" w:cs="Times New Roman"/>
          <w:sz w:val="22"/>
          <w:szCs w:val="22"/>
          <w:shd w:val="clear" w:color="auto" w:fill="FFFFFF"/>
        </w:rPr>
        <w:t> </w:t>
      </w:r>
      <w:hyperlink r:id="rId9" w:tgtFrame="_blank" w:history="1">
        <w:r w:rsidRPr="00957713">
          <w:rPr>
            <w:rStyle w:val="Hipercze"/>
            <w:rFonts w:ascii="Times New Roman" w:hAnsi="Times New Roman" w:cs="Times New Roman"/>
            <w:sz w:val="22"/>
            <w:szCs w:val="22"/>
            <w:shd w:val="clear" w:color="auto" w:fill="FFFFFF"/>
          </w:rPr>
          <w:t>iod@uni.lodz.pl</w:t>
        </w:r>
      </w:hyperlink>
      <w:r w:rsidRPr="00957713">
        <w:rPr>
          <w:rFonts w:ascii="Times New Roman" w:hAnsi="Times New Roman" w:cs="Times New Roman"/>
          <w:sz w:val="22"/>
          <w:szCs w:val="22"/>
          <w:shd w:val="clear" w:color="auto" w:fill="FFFFFF"/>
        </w:rPr>
        <w:t>.</w:t>
      </w:r>
    </w:p>
    <w:p w14:paraId="49FC08DE"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wykorzystywane do przeprowadzenia postępowania  przetargowego.</w:t>
      </w:r>
    </w:p>
    <w:p w14:paraId="64ED14B9"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przetwarzane na podstawie przepisów:</w:t>
      </w:r>
      <w:r w:rsidRPr="00957713">
        <w:rPr>
          <w:rFonts w:ascii="Times New Roman" w:hAnsi="Times New Roman" w:cs="Times New Roman"/>
          <w:sz w:val="22"/>
          <w:szCs w:val="22"/>
          <w:shd w:val="clear" w:color="auto" w:fill="FFFFFF"/>
        </w:rPr>
        <w:br/>
        <w:t>     - obowiązującego Prawa Zamówień Publicznych.</w:t>
      </w:r>
      <w:r w:rsidRPr="00957713">
        <w:rPr>
          <w:rFonts w:ascii="Times New Roman" w:hAnsi="Times New Roman" w:cs="Times New Roman"/>
          <w:sz w:val="22"/>
          <w:szCs w:val="22"/>
          <w:shd w:val="clear" w:color="auto" w:fill="FFFFFF"/>
        </w:rPr>
        <w:br/>
        <w:t>     - w celu wykonania zadania w interesie publicznym </w:t>
      </w:r>
      <w:r w:rsidRPr="00957713">
        <w:rPr>
          <w:rFonts w:ascii="Times New Roman" w:hAnsi="Times New Roman" w:cs="Times New Roman"/>
          <w:sz w:val="22"/>
          <w:szCs w:val="22"/>
          <w:shd w:val="clear" w:color="auto" w:fill="FFFFFF"/>
        </w:rPr>
        <w:br/>
        <w:t>(art. 6 lit. ust. 1 lit. c)  Rozporządzenie Parlamentu  Europejskiego i Rady (UE) 2016/679).</w:t>
      </w:r>
    </w:p>
    <w:p w14:paraId="7640E282"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323E853F"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38A8AA5"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14:paraId="14F59DBB"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CF4A232" w14:textId="77777777" w:rsidR="004C6965" w:rsidRPr="00957713" w:rsidRDefault="004C6965" w:rsidP="004C6965">
      <w:pPr>
        <w:pStyle w:val="NormalnyWeb"/>
        <w:spacing w:before="72" w:after="0" w:line="276" w:lineRule="auto"/>
        <w:ind w:left="567"/>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Jednocześnie Zamawiający informuje, że:</w:t>
      </w:r>
    </w:p>
    <w:p w14:paraId="1FFF0ECA" w14:textId="77777777" w:rsidR="004C6965" w:rsidRPr="00957713" w:rsidRDefault="004C6965" w:rsidP="004C6965">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16E71ED2" w14:textId="77777777" w:rsidR="004C6965" w:rsidRPr="00957713" w:rsidRDefault="004C6965" w:rsidP="004C6965">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3B96240C" w14:textId="77777777" w:rsidR="004C6965" w:rsidRDefault="004C6965" w:rsidP="004C6965">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2663219C" w14:textId="77777777" w:rsidR="00C50A09" w:rsidRPr="00957713" w:rsidRDefault="00C50A09" w:rsidP="00957713">
      <w:pPr>
        <w:pStyle w:val="NormalnyWeb"/>
        <w:spacing w:before="72" w:after="0" w:line="276" w:lineRule="auto"/>
        <w:ind w:left="927"/>
        <w:jc w:val="left"/>
        <w:rPr>
          <w:rFonts w:ascii="Times New Roman" w:hAnsi="Times New Roman" w:cs="Times New Roman"/>
          <w:sz w:val="22"/>
          <w:szCs w:val="22"/>
          <w:shd w:val="clear" w:color="auto" w:fill="FFFFFF"/>
        </w:rPr>
      </w:pPr>
    </w:p>
    <w:p w14:paraId="440D1A1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45ADC116" w14:textId="77777777"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4DD1AF31"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05050D">
        <w:rPr>
          <w:rFonts w:ascii="Times New Roman" w:hAnsi="Times New Roman" w:cs="Times New Roman"/>
          <w:b/>
          <w:bCs/>
          <w:sz w:val="22"/>
          <w:szCs w:val="22"/>
        </w:rPr>
        <w:t>6</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05050D">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529F8979" w14:textId="60F1CF86"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B343FD" w14:textId="77777777" w:rsidR="0033130F" w:rsidRPr="000624CF" w:rsidRDefault="003313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66BE756" w14:textId="60084FD9" w:rsidR="001821F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r w:rsidR="0033130F">
        <w:rPr>
          <w:rFonts w:ascii="Times New Roman" w:eastAsia="Calibri" w:hAnsi="Times New Roman" w:cs="Times New Roman"/>
          <w:b/>
          <w:sz w:val="22"/>
          <w:szCs w:val="22"/>
        </w:rPr>
        <w:t xml:space="preserve"> - </w:t>
      </w:r>
      <w:r w:rsidR="0033130F" w:rsidRPr="00F86C12">
        <w:rPr>
          <w:rFonts w:ascii="Times New Roman" w:hAnsi="Times New Roman" w:cs="Times New Roman"/>
          <w:b/>
          <w:sz w:val="22"/>
          <w:szCs w:val="22"/>
        </w:rPr>
        <w:t>3</w:t>
      </w:r>
      <w:r w:rsidR="0005050D" w:rsidRPr="00F86C12">
        <w:rPr>
          <w:rFonts w:ascii="Times New Roman" w:hAnsi="Times New Roman" w:cs="Times New Roman"/>
          <w:b/>
          <w:sz w:val="22"/>
          <w:szCs w:val="22"/>
        </w:rPr>
        <w:t>1</w:t>
      </w:r>
      <w:r w:rsidR="0033130F" w:rsidRPr="00F86C12">
        <w:rPr>
          <w:rFonts w:ascii="Times New Roman" w:hAnsi="Times New Roman" w:cs="Times New Roman"/>
          <w:b/>
          <w:sz w:val="22"/>
          <w:szCs w:val="22"/>
        </w:rPr>
        <w:t xml:space="preserve"> </w:t>
      </w:r>
      <w:r w:rsidR="0005050D" w:rsidRPr="00F86C12">
        <w:rPr>
          <w:rFonts w:ascii="Times New Roman" w:hAnsi="Times New Roman" w:cs="Times New Roman"/>
          <w:b/>
          <w:sz w:val="22"/>
          <w:szCs w:val="22"/>
        </w:rPr>
        <w:t>sierpnia</w:t>
      </w:r>
      <w:r w:rsidR="009836EE" w:rsidRPr="00F86C12">
        <w:rPr>
          <w:rFonts w:ascii="Times New Roman" w:hAnsi="Times New Roman" w:cs="Times New Roman"/>
          <w:b/>
          <w:sz w:val="22"/>
          <w:szCs w:val="22"/>
        </w:rPr>
        <w:t xml:space="preserve"> 2</w:t>
      </w:r>
      <w:r w:rsidR="0033130F" w:rsidRPr="00F86C12">
        <w:rPr>
          <w:rFonts w:ascii="Times New Roman" w:hAnsi="Times New Roman" w:cs="Times New Roman"/>
          <w:b/>
          <w:sz w:val="22"/>
          <w:szCs w:val="22"/>
        </w:rPr>
        <w:t>020 r.</w:t>
      </w:r>
    </w:p>
    <w:p w14:paraId="26852A3A" w14:textId="5DB1AF76" w:rsidR="004472CB" w:rsidRPr="003E5C38"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04A52B25" w14:textId="117B21D1" w:rsidR="004472CB" w:rsidRPr="00EC3F2B" w:rsidRDefault="00CF2C42" w:rsidP="00896C98">
      <w:pPr>
        <w:pStyle w:val="BodyTextIndentZnak"/>
        <w:tabs>
          <w:tab w:val="left" w:pos="567"/>
        </w:tabs>
        <w:spacing w:line="276" w:lineRule="auto"/>
        <w:ind w:left="567"/>
        <w:rPr>
          <w:rFonts w:ascii="Times New Roman" w:hAnsi="Times New Roman" w:cs="Times New Roman"/>
          <w:b/>
          <w:sz w:val="22"/>
          <w:szCs w:val="22"/>
        </w:rPr>
      </w:pPr>
      <w:r>
        <w:rPr>
          <w:rFonts w:ascii="Times New Roman" w:hAnsi="Times New Roman" w:cs="Times New Roman"/>
          <w:b/>
          <w:sz w:val="22"/>
          <w:szCs w:val="22"/>
        </w:rPr>
        <w:t xml:space="preserve">UWAGA: w pierwszej kolejności </w:t>
      </w:r>
      <w:r w:rsidR="004472CB" w:rsidRPr="00EC3F2B">
        <w:rPr>
          <w:rFonts w:ascii="Times New Roman" w:hAnsi="Times New Roman" w:cs="Times New Roman"/>
          <w:b/>
          <w:sz w:val="22"/>
          <w:szCs w:val="22"/>
        </w:rPr>
        <w:t xml:space="preserve">należy wykonać </w:t>
      </w:r>
      <w:r w:rsidR="00B94188" w:rsidRPr="00EC3F2B">
        <w:rPr>
          <w:rFonts w:ascii="Times New Roman" w:hAnsi="Times New Roman" w:cs="Times New Roman"/>
          <w:b/>
          <w:sz w:val="22"/>
          <w:szCs w:val="22"/>
        </w:rPr>
        <w:t xml:space="preserve">część południową zachodniej </w:t>
      </w:r>
      <w:r w:rsidR="004472CB" w:rsidRPr="00EC3F2B">
        <w:rPr>
          <w:rFonts w:ascii="Times New Roman" w:hAnsi="Times New Roman" w:cs="Times New Roman"/>
          <w:b/>
          <w:sz w:val="22"/>
          <w:szCs w:val="22"/>
        </w:rPr>
        <w:t>elewacj</w:t>
      </w:r>
      <w:r w:rsidR="00B94188" w:rsidRPr="00EC3F2B">
        <w:rPr>
          <w:rFonts w:ascii="Times New Roman" w:hAnsi="Times New Roman" w:cs="Times New Roman"/>
          <w:b/>
          <w:sz w:val="22"/>
          <w:szCs w:val="22"/>
        </w:rPr>
        <w:t xml:space="preserve">i „starej” części Biblioteki Uniwersytetu Łódzkiego, obejmującą elewację nad „starym” wejściem głównym </w:t>
      </w:r>
      <w:r w:rsidR="008916AD">
        <w:rPr>
          <w:rFonts w:ascii="Times New Roman" w:hAnsi="Times New Roman" w:cs="Times New Roman"/>
          <w:b/>
          <w:sz w:val="22"/>
          <w:szCs w:val="22"/>
        </w:rPr>
        <w:t xml:space="preserve">od ul. Matejki, </w:t>
      </w:r>
      <w:r w:rsidR="005D2DD6" w:rsidRPr="00EC3F2B">
        <w:rPr>
          <w:rFonts w:ascii="Times New Roman" w:hAnsi="Times New Roman" w:cs="Times New Roman"/>
          <w:b/>
          <w:sz w:val="22"/>
          <w:szCs w:val="22"/>
        </w:rPr>
        <w:t>aż do</w:t>
      </w:r>
      <w:r w:rsidR="00B94188" w:rsidRPr="00EC3F2B">
        <w:rPr>
          <w:rFonts w:ascii="Times New Roman" w:hAnsi="Times New Roman" w:cs="Times New Roman"/>
          <w:b/>
          <w:sz w:val="22"/>
          <w:szCs w:val="22"/>
        </w:rPr>
        <w:t xml:space="preserve"> ściany szczytowej (od strony ul. Narutowicza)</w:t>
      </w:r>
      <w:r w:rsidR="005D2DD6" w:rsidRPr="00EC3F2B">
        <w:rPr>
          <w:rFonts w:ascii="Times New Roman" w:hAnsi="Times New Roman" w:cs="Times New Roman"/>
          <w:b/>
          <w:sz w:val="22"/>
          <w:szCs w:val="22"/>
        </w:rPr>
        <w:t>.</w:t>
      </w:r>
      <w:r w:rsidR="00B94188" w:rsidRPr="00EC3F2B">
        <w:rPr>
          <w:rFonts w:ascii="Times New Roman" w:hAnsi="Times New Roman" w:cs="Times New Roman"/>
          <w:b/>
          <w:sz w:val="22"/>
          <w:szCs w:val="22"/>
        </w:rPr>
        <w:t xml:space="preserve"> </w:t>
      </w:r>
    </w:p>
    <w:p w14:paraId="0496B160" w14:textId="7344017F" w:rsidR="001821FF" w:rsidRDefault="001821FF" w:rsidP="001821FF">
      <w:pPr>
        <w:ind w:left="1560" w:hanging="993"/>
        <w:jc w:val="both"/>
        <w:rPr>
          <w:sz w:val="22"/>
          <w:szCs w:val="22"/>
        </w:rPr>
      </w:pPr>
    </w:p>
    <w:p w14:paraId="12FA5502" w14:textId="77777777" w:rsidR="0033130F" w:rsidRPr="000624CF" w:rsidRDefault="0033130F" w:rsidP="001821FF">
      <w:pPr>
        <w:ind w:left="1560" w:hanging="993"/>
        <w:jc w:val="both"/>
        <w:rPr>
          <w:sz w:val="22"/>
          <w:szCs w:val="22"/>
        </w:rPr>
      </w:pPr>
    </w:p>
    <w:p w14:paraId="241F6F44" w14:textId="0D2BD3FE"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6570656D" w14:textId="77777777" w:rsidR="0033130F" w:rsidRPr="003E5C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3EB4C527" w14:textId="77777777" w:rsidR="005F7C32" w:rsidRPr="000624CF" w:rsidRDefault="005F7C32" w:rsidP="005F7C32">
      <w:pPr>
        <w:spacing w:line="276" w:lineRule="auto"/>
        <w:jc w:val="both"/>
        <w:rPr>
          <w:sz w:val="22"/>
          <w:szCs w:val="22"/>
        </w:rPr>
      </w:pPr>
    </w:p>
    <w:p w14:paraId="37FC4C99"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651364D8"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3410957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B423497"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35E88090" w14:textId="77777777" w:rsidR="005F7C32" w:rsidRPr="003E5C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3398E9F5"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0C542716" w14:textId="77777777"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36C2A9F"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37ABCF02" w14:textId="77777777"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553150DF" w14:textId="3A90C930"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 xml:space="preserve">2018 </w:t>
      </w:r>
      <w:r w:rsidR="00FC4A57">
        <w:rPr>
          <w:rFonts w:ascii="Times New Roman" w:hAnsi="Times New Roman" w:cs="Times New Roman"/>
          <w:lang w:eastAsia="pl-PL"/>
        </w:rPr>
        <w:t xml:space="preserve">r. poz. </w:t>
      </w:r>
      <w:r w:rsidR="00E12714">
        <w:rPr>
          <w:rFonts w:ascii="Times New Roman" w:hAnsi="Times New Roman" w:cs="Times New Roman"/>
          <w:lang w:eastAsia="pl-PL"/>
        </w:rPr>
        <w:t xml:space="preserve">1600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F13F19">
        <w:rPr>
          <w:rFonts w:ascii="Times New Roman" w:hAnsi="Times New Roman" w:cs="Times New Roman"/>
          <w:lang w:eastAsia="pl-PL"/>
        </w:rPr>
        <w:t>9</w:t>
      </w:r>
      <w:r w:rsidR="006E0E5B">
        <w:rPr>
          <w:rFonts w:ascii="Times New Roman" w:hAnsi="Times New Roman" w:cs="Times New Roman"/>
          <w:lang w:eastAsia="pl-PL"/>
        </w:rPr>
        <w:t xml:space="preserve"> </w:t>
      </w:r>
      <w:r w:rsidRPr="000624CF">
        <w:rPr>
          <w:rFonts w:ascii="Times New Roman" w:hAnsi="Times New Roman" w:cs="Times New Roman"/>
          <w:lang w:eastAsia="pl-PL"/>
        </w:rPr>
        <w:t xml:space="preserve">r. poz. </w:t>
      </w:r>
      <w:r w:rsidR="00FC4A57">
        <w:rPr>
          <w:rFonts w:ascii="Times New Roman" w:hAnsi="Times New Roman" w:cs="Times New Roman"/>
          <w:lang w:eastAsia="pl-PL"/>
        </w:rPr>
        <w:t>1</w:t>
      </w:r>
      <w:r w:rsidR="00F13F19">
        <w:rPr>
          <w:rFonts w:ascii="Times New Roman" w:hAnsi="Times New Roman" w:cs="Times New Roman"/>
          <w:lang w:eastAsia="pl-PL"/>
        </w:rPr>
        <w:t>468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5FF8705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58FAF167"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2E0BEBEA"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lastRenderedPageBreak/>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1A662E47"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5D0A0B18" w14:textId="77777777" w:rsidR="00EA11D2" w:rsidRPr="003E5C38"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558857D"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1005EA39" w14:textId="77777777"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4DF75011"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3C78155" w14:textId="77777777"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5C159F81" w14:textId="7C2628EA" w:rsidR="006154F7" w:rsidRPr="00BE2B99" w:rsidRDefault="006154F7" w:rsidP="002259EB">
      <w:pPr>
        <w:pStyle w:val="BodyTextIndentZnak"/>
        <w:numPr>
          <w:ilvl w:val="2"/>
          <w:numId w:val="14"/>
        </w:numPr>
        <w:tabs>
          <w:tab w:val="left" w:pos="567"/>
        </w:tabs>
        <w:spacing w:line="276" w:lineRule="auto"/>
        <w:ind w:left="1843"/>
        <w:jc w:val="left"/>
        <w:rPr>
          <w:rFonts w:ascii="Times New Roman" w:eastAsia="Calibri" w:hAnsi="Times New Roman" w:cs="Times New Roman"/>
          <w:sz w:val="10"/>
          <w:szCs w:val="10"/>
        </w:rPr>
      </w:pPr>
      <w:r w:rsidRPr="00BE2B99">
        <w:rPr>
          <w:rFonts w:ascii="Times New Roman" w:hAnsi="Times New Roman" w:cs="Times New Roman"/>
          <w:sz w:val="22"/>
          <w:szCs w:val="22"/>
          <w:lang w:eastAsia="pl-PL"/>
        </w:rPr>
        <w:t xml:space="preserve">wykonawcę, który w wyniku </w:t>
      </w:r>
      <w:r w:rsidR="005D0C9F" w:rsidRPr="00BE2B99">
        <w:rPr>
          <w:rFonts w:ascii="Times New Roman" w:hAnsi="Times New Roman" w:cs="Times New Roman"/>
          <w:sz w:val="22"/>
          <w:szCs w:val="22"/>
          <w:lang w:eastAsia="pl-PL"/>
        </w:rPr>
        <w:t>lekkomyślności lub niedbalstwa pr</w:t>
      </w:r>
      <w:r w:rsidR="001C7304">
        <w:rPr>
          <w:rFonts w:ascii="Times New Roman" w:hAnsi="Times New Roman" w:cs="Times New Roman"/>
          <w:sz w:val="22"/>
          <w:szCs w:val="22"/>
          <w:lang w:eastAsia="pl-PL"/>
        </w:rPr>
        <w:t>z</w:t>
      </w:r>
      <w:r w:rsidR="005D0C9F" w:rsidRPr="00BE2B99">
        <w:rPr>
          <w:rFonts w:ascii="Times New Roman" w:hAnsi="Times New Roman" w:cs="Times New Roman"/>
          <w:sz w:val="22"/>
          <w:szCs w:val="22"/>
          <w:lang w:eastAsia="pl-PL"/>
        </w:rPr>
        <w:t>e</w:t>
      </w:r>
      <w:r w:rsidR="001C7304">
        <w:rPr>
          <w:rFonts w:ascii="Times New Roman" w:hAnsi="Times New Roman" w:cs="Times New Roman"/>
          <w:sz w:val="22"/>
          <w:szCs w:val="22"/>
          <w:lang w:eastAsia="pl-PL"/>
        </w:rPr>
        <w:t>d</w:t>
      </w:r>
      <w:r w:rsidR="005D0C9F" w:rsidRPr="00BE2B99">
        <w:rPr>
          <w:rFonts w:ascii="Times New Roman" w:hAnsi="Times New Roman" w:cs="Times New Roman"/>
          <w:sz w:val="22"/>
          <w:szCs w:val="22"/>
          <w:lang w:eastAsia="pl-PL"/>
        </w:rPr>
        <w:t>stawił informacje wprowadzające w błąd zamawiające</w:t>
      </w:r>
      <w:r w:rsidR="00BE2B99">
        <w:rPr>
          <w:rFonts w:ascii="Times New Roman" w:hAnsi="Times New Roman" w:cs="Times New Roman"/>
          <w:sz w:val="22"/>
          <w:szCs w:val="22"/>
          <w:lang w:eastAsia="pl-PL"/>
        </w:rPr>
        <w:t>go, mogące m</w:t>
      </w:r>
      <w:r w:rsidR="001C7304">
        <w:rPr>
          <w:rFonts w:ascii="Times New Roman" w:hAnsi="Times New Roman" w:cs="Times New Roman"/>
          <w:sz w:val="22"/>
          <w:szCs w:val="22"/>
          <w:lang w:eastAsia="pl-PL"/>
        </w:rPr>
        <w:t>i</w:t>
      </w:r>
      <w:r w:rsidR="00BE2B99">
        <w:rPr>
          <w:rFonts w:ascii="Times New Roman" w:hAnsi="Times New Roman" w:cs="Times New Roman"/>
          <w:sz w:val="22"/>
          <w:szCs w:val="22"/>
          <w:lang w:eastAsia="pl-PL"/>
        </w:rPr>
        <w:t>eć istotny wpływ na decyzje podejmowane przez zamawiającego w postępowaniu  o udzielenie zamówienia;</w:t>
      </w:r>
    </w:p>
    <w:p w14:paraId="4494F84C"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2064CAF" w14:textId="77777777" w:rsidR="006154F7" w:rsidRPr="003E5C38"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66B89D94"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38225F5" w14:textId="77777777"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42F7171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1C3EE86A" w14:textId="77777777"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466F06B"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6C21FE67" w14:textId="77777777"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F29A4D5"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2BA5837B"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07B1C228" w14:textId="0367D42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dopuszczenie do udziału w postępowaniu, chyba że wykażą, że istniejące między nimi powiązania nie prowadzą do zakłócenia konkurencji w postępowaniu o udzielenie zamówienia.</w:t>
      </w:r>
    </w:p>
    <w:p w14:paraId="49721C0C" w14:textId="77777777" w:rsidR="00EA11D2" w:rsidRPr="003E5C38"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39AAD5F2"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69DE79BB" w14:textId="77777777" w:rsidR="00393FCA" w:rsidRPr="003E5C38"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6F0EC74" w14:textId="77777777"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33ABD8BC" w14:textId="77777777" w:rsidR="00BA160B" w:rsidRPr="003E5C38"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14:paraId="62A67FC8"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2881138B" w14:textId="77777777"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7AD786F2" w14:textId="4207286C"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AB53C7">
        <w:rPr>
          <w:rFonts w:ascii="Times New Roman" w:hAnsi="Times New Roman" w:cs="Times New Roman"/>
          <w:sz w:val="22"/>
          <w:szCs w:val="22"/>
        </w:rPr>
        <w:t xml:space="preserve"> pkt. 1</w:t>
      </w:r>
      <w:r w:rsidR="00FA3035">
        <w:rPr>
          <w:rFonts w:ascii="Times New Roman" w:hAnsi="Times New Roman" w:cs="Times New Roman"/>
          <w:sz w:val="22"/>
          <w:szCs w:val="22"/>
        </w:rPr>
        <w:t xml:space="preserve"> </w:t>
      </w:r>
      <w:r w:rsidRPr="000624CF">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960EEBF" w14:textId="77777777"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56B3E08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4DB9EF17"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711620D7" w14:textId="77777777" w:rsidR="00F36B0D" w:rsidRPr="003E5C38" w:rsidRDefault="00F36B0D"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78F6CFFD"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F960EBA" w14:textId="77777777" w:rsidR="005F2663" w:rsidRPr="003E5C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1B064682" w14:textId="77777777" w:rsidR="0097486B" w:rsidRPr="003E5C38"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5ACBB820"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546387BA"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095ADE30"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7E0A9553" w14:textId="77777777" w:rsidR="00097668" w:rsidRPr="003E5C38"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4A392E4D"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0EB217CB" w14:textId="77777777" w:rsidR="00B90706" w:rsidRPr="003E5C38"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614775B9" w14:textId="77777777" w:rsidR="00B90706" w:rsidRPr="000624CF"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z w:val="22"/>
          <w:szCs w:val="22"/>
        </w:rPr>
        <w:t>- Zamawiający odstępuje od postawienia warunku w  tym zakresie;</w:t>
      </w:r>
    </w:p>
    <w:p w14:paraId="0D7C3624" w14:textId="77777777" w:rsidR="00B90706" w:rsidRPr="003E5C38"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7135C72F" w14:textId="77777777" w:rsidR="00B90706"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sytuacji  ekonomicznej lub finansowej</w:t>
      </w:r>
      <w:r w:rsidRPr="000624CF">
        <w:rPr>
          <w:rFonts w:ascii="Times New Roman" w:hAnsi="Times New Roman" w:cs="Times New Roman"/>
          <w:sz w:val="22"/>
          <w:szCs w:val="22"/>
        </w:rPr>
        <w:t>:</w:t>
      </w:r>
      <w:r w:rsidRPr="000624CF">
        <w:rPr>
          <w:rFonts w:ascii="Times New Roman" w:eastAsia="Calibri" w:hAnsi="Times New Roman" w:cs="Times New Roman"/>
          <w:sz w:val="22"/>
          <w:szCs w:val="22"/>
        </w:rPr>
        <w:t xml:space="preserve"> </w:t>
      </w:r>
    </w:p>
    <w:p w14:paraId="37275A8C" w14:textId="77777777" w:rsidR="00B90706" w:rsidRPr="003E5C38"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7BC98C17" w14:textId="77777777" w:rsidR="00B90706" w:rsidRPr="000624CF" w:rsidRDefault="001821FF" w:rsidP="00B90706">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napToGrid w:val="0"/>
          <w:sz w:val="22"/>
          <w:szCs w:val="22"/>
        </w:rPr>
        <w:t>Zamawiający odstępuje od opisu sposobu dokonywania oceny spełnienia warunku w tym zakresie</w:t>
      </w:r>
    </w:p>
    <w:p w14:paraId="7E104962" w14:textId="77777777" w:rsidR="00B90706" w:rsidRPr="003E5C38"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51DC3EB2" w14:textId="4E3FE6F8" w:rsidR="004242F8" w:rsidRPr="003E5C38"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048C9C6D" w14:textId="77777777" w:rsidR="003E5C38" w:rsidRPr="003E5C38" w:rsidRDefault="003E5C38" w:rsidP="003E5C38">
      <w:pPr>
        <w:pStyle w:val="BodyTextIndentZnak"/>
        <w:tabs>
          <w:tab w:val="left" w:pos="567"/>
        </w:tabs>
        <w:spacing w:line="276" w:lineRule="auto"/>
        <w:ind w:left="1843"/>
        <w:rPr>
          <w:rFonts w:ascii="Times New Roman" w:eastAsia="Calibri" w:hAnsi="Times New Roman" w:cs="Times New Roman"/>
          <w:sz w:val="10"/>
          <w:szCs w:val="10"/>
          <w:u w:val="single"/>
        </w:rPr>
      </w:pPr>
    </w:p>
    <w:p w14:paraId="095E0384"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bookmarkStart w:id="0" w:name="_Hlk19864807"/>
      <w:r>
        <w:rPr>
          <w:rFonts w:ascii="Times New Roman" w:eastAsia="Calibri" w:hAnsi="Times New Roman" w:cs="Times New Roman"/>
          <w:sz w:val="22"/>
          <w:szCs w:val="22"/>
        </w:rPr>
        <w:t xml:space="preserve">wykaże, że: </w:t>
      </w:r>
    </w:p>
    <w:p w14:paraId="76B9920D" w14:textId="77777777" w:rsidR="00D505B8" w:rsidRPr="003E5C38" w:rsidRDefault="00D505B8" w:rsidP="00D505B8">
      <w:pPr>
        <w:pStyle w:val="BodyTextIndentZnak"/>
        <w:tabs>
          <w:tab w:val="left" w:pos="567"/>
        </w:tabs>
        <w:spacing w:line="276" w:lineRule="auto"/>
        <w:ind w:left="990"/>
        <w:jc w:val="left"/>
        <w:rPr>
          <w:rFonts w:ascii="Times New Roman" w:eastAsia="Calibri" w:hAnsi="Times New Roman" w:cs="Times New Roman"/>
          <w:sz w:val="10"/>
          <w:szCs w:val="10"/>
        </w:rPr>
      </w:pPr>
    </w:p>
    <w:p w14:paraId="6A62569A" w14:textId="46ABF156" w:rsidR="001821FF" w:rsidRDefault="001821FF" w:rsidP="00643138">
      <w:pPr>
        <w:tabs>
          <w:tab w:val="left" w:pos="284"/>
        </w:tabs>
        <w:spacing w:line="276" w:lineRule="auto"/>
        <w:ind w:left="1276" w:right="72"/>
        <w:jc w:val="both"/>
        <w:rPr>
          <w:sz w:val="22"/>
          <w:szCs w:val="22"/>
        </w:rPr>
      </w:pPr>
      <w:bookmarkStart w:id="1" w:name="_Hlk13054755"/>
      <w:bookmarkStart w:id="2" w:name="_Hlk19775773"/>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2 robót  </w:t>
      </w:r>
      <w:r w:rsidR="008B6FC1">
        <w:rPr>
          <w:sz w:val="22"/>
          <w:szCs w:val="22"/>
        </w:rPr>
        <w:t xml:space="preserve">budowlanych polegających na budowie/przebudowie/remoncie budynków, </w:t>
      </w:r>
      <w:r w:rsidR="00F27FBE">
        <w:rPr>
          <w:sz w:val="22"/>
          <w:szCs w:val="22"/>
        </w:rPr>
        <w:t>w ramach których wykonywane były</w:t>
      </w:r>
      <w:r w:rsidR="008B6FC1">
        <w:rPr>
          <w:sz w:val="22"/>
          <w:szCs w:val="22"/>
        </w:rPr>
        <w:t xml:space="preserve"> prace elewacyjne</w:t>
      </w:r>
      <w:r w:rsidR="00F27FBE">
        <w:rPr>
          <w:sz w:val="22"/>
          <w:szCs w:val="22"/>
        </w:rPr>
        <w:t xml:space="preserve"> -</w:t>
      </w:r>
      <w:r w:rsidR="008B6FC1">
        <w:rPr>
          <w:sz w:val="22"/>
          <w:szCs w:val="22"/>
        </w:rPr>
        <w:t xml:space="preserve"> </w:t>
      </w:r>
      <w:r w:rsidRPr="008F0E28">
        <w:rPr>
          <w:sz w:val="22"/>
          <w:szCs w:val="22"/>
        </w:rPr>
        <w:t xml:space="preserve">o wartości co najmniej </w:t>
      </w:r>
      <w:r w:rsidR="007E6517">
        <w:rPr>
          <w:b/>
          <w:sz w:val="22"/>
          <w:szCs w:val="22"/>
        </w:rPr>
        <w:t>30</w:t>
      </w:r>
      <w:r w:rsidR="0033600D" w:rsidRPr="008F0E28">
        <w:rPr>
          <w:b/>
          <w:sz w:val="22"/>
          <w:szCs w:val="22"/>
        </w:rPr>
        <w:t>0 </w:t>
      </w:r>
      <w:r w:rsidRPr="008F0E28">
        <w:rPr>
          <w:b/>
          <w:sz w:val="22"/>
          <w:szCs w:val="22"/>
        </w:rPr>
        <w:t>000,00 zł</w:t>
      </w:r>
      <w:r w:rsidRPr="008F0E28">
        <w:rPr>
          <w:sz w:val="22"/>
          <w:szCs w:val="22"/>
        </w:rPr>
        <w:t xml:space="preserve">  </w:t>
      </w:r>
      <w:r w:rsidR="00F37F73">
        <w:rPr>
          <w:sz w:val="22"/>
          <w:szCs w:val="22"/>
        </w:rPr>
        <w:t>brutto</w:t>
      </w:r>
      <w:r w:rsidR="00A6665C">
        <w:rPr>
          <w:sz w:val="22"/>
          <w:szCs w:val="22"/>
        </w:rPr>
        <w:t xml:space="preserve"> </w:t>
      </w:r>
      <w:bookmarkEnd w:id="1"/>
      <w:r w:rsidR="00A6665C">
        <w:rPr>
          <w:sz w:val="22"/>
          <w:szCs w:val="22"/>
        </w:rPr>
        <w:t>każda z podaniem ich rodzaju, wartości, daty, miejsca i podmiotu, na rzecz którego roboty te zostały wykonane oraz</w:t>
      </w:r>
      <w:r w:rsidR="00643138">
        <w:rPr>
          <w:sz w:val="22"/>
          <w:szCs w:val="22"/>
        </w:rPr>
        <w:t xml:space="preserve"> </w:t>
      </w:r>
      <w:r w:rsidRPr="000624CF">
        <w:rPr>
          <w:sz w:val="22"/>
          <w:szCs w:val="22"/>
        </w:rPr>
        <w:t xml:space="preserve">załączeniem dowodów określających czy te </w:t>
      </w:r>
      <w:r w:rsidR="00186975">
        <w:rPr>
          <w:sz w:val="22"/>
          <w:szCs w:val="22"/>
        </w:rPr>
        <w:t>roboty</w:t>
      </w:r>
      <w:r w:rsidR="00D505B8">
        <w:rPr>
          <w:sz w:val="22"/>
          <w:szCs w:val="22"/>
        </w:rPr>
        <w:t xml:space="preserve"> budowlane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którego </w:t>
      </w:r>
      <w:r w:rsidR="00C84559">
        <w:rPr>
          <w:sz w:val="22"/>
          <w:szCs w:val="22"/>
        </w:rPr>
        <w:t>roboty</w:t>
      </w:r>
      <w:r w:rsidR="00D505B8">
        <w:rPr>
          <w:sz w:val="22"/>
          <w:szCs w:val="22"/>
        </w:rPr>
        <w:t xml:space="preserve"> budowlane</w:t>
      </w:r>
      <w:r w:rsidRPr="000624CF">
        <w:rPr>
          <w:sz w:val="22"/>
          <w:szCs w:val="22"/>
        </w:rPr>
        <w:t xml:space="preserve"> były wykonywane, a jeżeli z uzasadnionej przyczyny o obiektywnym charakterze wykonawca nie jest w stanie uzyskać tych dokumentów – </w:t>
      </w:r>
      <w:r w:rsidR="00D505B8">
        <w:rPr>
          <w:sz w:val="22"/>
          <w:szCs w:val="22"/>
        </w:rPr>
        <w:t>inne dokumenty</w:t>
      </w:r>
      <w:r w:rsidRPr="000624CF">
        <w:rPr>
          <w:sz w:val="22"/>
          <w:szCs w:val="22"/>
        </w:rPr>
        <w:t xml:space="preserve">; </w:t>
      </w:r>
    </w:p>
    <w:bookmarkEnd w:id="2"/>
    <w:bookmarkEnd w:id="0"/>
    <w:p w14:paraId="59A1518C" w14:textId="77777777" w:rsidR="00D505B8" w:rsidRPr="003E5C38" w:rsidRDefault="00D505B8" w:rsidP="001821FF">
      <w:pPr>
        <w:tabs>
          <w:tab w:val="left" w:pos="284"/>
          <w:tab w:val="left" w:pos="426"/>
        </w:tabs>
        <w:spacing w:line="276" w:lineRule="auto"/>
        <w:ind w:left="1287" w:right="72"/>
        <w:jc w:val="both"/>
        <w:rPr>
          <w:sz w:val="10"/>
          <w:szCs w:val="10"/>
        </w:rPr>
      </w:pPr>
    </w:p>
    <w:p w14:paraId="1CC24E83" w14:textId="77777777" w:rsidR="00C50A09" w:rsidRPr="00957713" w:rsidRDefault="00F43B67" w:rsidP="00957713">
      <w:pPr>
        <w:pStyle w:val="BodyTextIndentZnak"/>
        <w:numPr>
          <w:ilvl w:val="3"/>
          <w:numId w:val="42"/>
        </w:numPr>
        <w:tabs>
          <w:tab w:val="left" w:pos="567"/>
        </w:tabs>
        <w:spacing w:line="276" w:lineRule="auto"/>
        <w:ind w:left="1843" w:hanging="567"/>
        <w:rPr>
          <w:sz w:val="22"/>
          <w:szCs w:val="22"/>
        </w:rPr>
      </w:pPr>
      <w:r w:rsidRPr="000624CF">
        <w:rPr>
          <w:rFonts w:ascii="Times New Roman" w:eastAsia="Calibri" w:hAnsi="Times New Roman" w:cs="Times New Roman"/>
          <w:sz w:val="22"/>
          <w:szCs w:val="22"/>
        </w:rPr>
        <w:t xml:space="preserve">wykaże, </w:t>
      </w:r>
      <w:r w:rsidRPr="0033130F">
        <w:rPr>
          <w:rFonts w:ascii="Times New Roman" w:eastAsia="Calibri" w:hAnsi="Times New Roman" w:cs="Times New Roman"/>
          <w:sz w:val="22"/>
          <w:szCs w:val="22"/>
        </w:rPr>
        <w:t>że</w:t>
      </w:r>
      <w:r w:rsidR="0090795D" w:rsidRPr="0090795D">
        <w:rPr>
          <w:rFonts w:eastAsia="Calibri"/>
          <w:sz w:val="22"/>
          <w:szCs w:val="22"/>
        </w:rPr>
        <w:t xml:space="preserve"> </w:t>
      </w:r>
      <w:r w:rsidR="00E533DA" w:rsidRPr="00957713">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654ACB95" w14:textId="77777777" w:rsidR="002C5979" w:rsidRPr="003E5C38" w:rsidRDefault="002C5979" w:rsidP="002C5979">
      <w:pPr>
        <w:tabs>
          <w:tab w:val="left" w:pos="284"/>
          <w:tab w:val="left" w:pos="426"/>
        </w:tabs>
        <w:spacing w:line="276" w:lineRule="auto"/>
        <w:ind w:left="1276" w:right="72" w:hanging="709"/>
        <w:jc w:val="both"/>
        <w:rPr>
          <w:sz w:val="10"/>
          <w:szCs w:val="10"/>
        </w:rPr>
      </w:pPr>
    </w:p>
    <w:p w14:paraId="017104B9" w14:textId="280E7B8F" w:rsidR="002C5979" w:rsidRPr="000624CF" w:rsidRDefault="002C5979" w:rsidP="003E5C38">
      <w:pPr>
        <w:pStyle w:val="Akapitzlist"/>
        <w:numPr>
          <w:ilvl w:val="0"/>
          <w:numId w:val="43"/>
        </w:numPr>
        <w:tabs>
          <w:tab w:val="left" w:pos="1560"/>
        </w:tabs>
        <w:suppressAutoHyphens w:val="0"/>
        <w:autoSpaceDE w:val="0"/>
        <w:spacing w:after="0"/>
        <w:ind w:left="2268" w:hanging="357"/>
        <w:jc w:val="both"/>
        <w:rPr>
          <w:rFonts w:ascii="Times New Roman" w:hAnsi="Times New Roman" w:cs="Times New Roman"/>
        </w:rPr>
      </w:pPr>
      <w:r w:rsidRPr="000624CF">
        <w:rPr>
          <w:rFonts w:ascii="Times New Roman" w:hAnsi="Times New Roman" w:cs="Times New Roman"/>
        </w:rPr>
        <w:t>co najmniej jedną osobą</w:t>
      </w:r>
      <w:r w:rsidR="006F0050">
        <w:rPr>
          <w:rFonts w:ascii="Times New Roman" w:hAnsi="Times New Roman" w:cs="Times New Roman"/>
        </w:rPr>
        <w:t xml:space="preserve"> – kierownika budowy</w:t>
      </w:r>
      <w:r w:rsidRPr="000624CF">
        <w:rPr>
          <w:rFonts w:ascii="Times New Roman" w:hAnsi="Times New Roman" w:cs="Times New Roman"/>
        </w:rPr>
        <w:t xml:space="preserve">, która </w:t>
      </w:r>
      <w:r w:rsidR="006F0050">
        <w:rPr>
          <w:rFonts w:ascii="Times New Roman" w:hAnsi="Times New Roman" w:cs="Times New Roman"/>
        </w:rPr>
        <w:t>posiada doświadczenie polegające na pełnieniu w okresie ostatnich 5 lat przed terminem składania ofert funkcji kierownika budowy na co najmniej 3 budowach o wartości minimum 300 000,0</w:t>
      </w:r>
      <w:r w:rsidR="005359A2">
        <w:rPr>
          <w:rFonts w:ascii="Times New Roman" w:hAnsi="Times New Roman" w:cs="Times New Roman"/>
        </w:rPr>
        <w:t>0</w:t>
      </w:r>
      <w:r w:rsidR="006F0050">
        <w:rPr>
          <w:rFonts w:ascii="Times New Roman" w:hAnsi="Times New Roman" w:cs="Times New Roman"/>
        </w:rPr>
        <w:t xml:space="preserve"> zł brutto każda</w:t>
      </w:r>
      <w:r w:rsidR="00E04573">
        <w:rPr>
          <w:rFonts w:ascii="Times New Roman" w:hAnsi="Times New Roman" w:cs="Times New Roman"/>
        </w:rPr>
        <w:t>, których zakres</w:t>
      </w:r>
      <w:r w:rsidR="00FC7CA1">
        <w:rPr>
          <w:rFonts w:ascii="Times New Roman" w:hAnsi="Times New Roman" w:cs="Times New Roman"/>
        </w:rPr>
        <w:t xml:space="preserve"> obejmował</w:t>
      </w:r>
      <w:r w:rsidR="006F0050">
        <w:rPr>
          <w:rFonts w:ascii="Times New Roman" w:hAnsi="Times New Roman" w:cs="Times New Roman"/>
        </w:rPr>
        <w:t xml:space="preserve"> </w:t>
      </w:r>
      <w:r w:rsidR="00FC7CA1">
        <w:rPr>
          <w:rFonts w:ascii="Times New Roman" w:hAnsi="Times New Roman" w:cs="Times New Roman"/>
        </w:rPr>
        <w:t xml:space="preserve">roboty elewacyjne </w:t>
      </w:r>
      <w:r w:rsidR="006F0050">
        <w:rPr>
          <w:rFonts w:ascii="Times New Roman" w:hAnsi="Times New Roman" w:cs="Times New Roman"/>
        </w:rPr>
        <w:t>oraz posiada uprawnienia do kierowania robotami</w:t>
      </w:r>
      <w:r w:rsidR="00894616">
        <w:rPr>
          <w:rFonts w:ascii="Times New Roman" w:hAnsi="Times New Roman" w:cs="Times New Roman"/>
        </w:rPr>
        <w:t xml:space="preserve">, których zakres obejmuje roboty elewacyjne </w:t>
      </w:r>
      <w:r w:rsidRPr="000624CF">
        <w:rPr>
          <w:rFonts w:ascii="Times New Roman" w:hAnsi="Times New Roman" w:cs="Times New Roman"/>
        </w:rPr>
        <w:t>oraz uprawnienia do kierowania robotami budowlanymi bez ograniczeń lub równoważnymi,</w:t>
      </w:r>
      <w:r w:rsidR="001374BA">
        <w:rPr>
          <w:rFonts w:ascii="Times New Roman" w:hAnsi="Times New Roman" w:cs="Times New Roman"/>
        </w:rPr>
        <w:t xml:space="preserve"> a także </w:t>
      </w:r>
      <w:r w:rsidR="006462E3">
        <w:rPr>
          <w:rFonts w:ascii="Times New Roman" w:hAnsi="Times New Roman" w:cs="Times New Roman"/>
        </w:rPr>
        <w:t>posiadającą kwalifikacje o których mowa w art. 37c Ustawy o ochronie zabytków i opiece nad zabytkami,</w:t>
      </w:r>
      <w:r w:rsidR="001374BA">
        <w:rPr>
          <w:rFonts w:ascii="Times New Roman" w:hAnsi="Times New Roman" w:cs="Times New Roman"/>
        </w:rPr>
        <w:t xml:space="preserve"> </w:t>
      </w:r>
    </w:p>
    <w:p w14:paraId="67CEEEC4" w14:textId="77777777" w:rsidR="00C50A09" w:rsidRDefault="0090795D" w:rsidP="003E5C38">
      <w:pPr>
        <w:tabs>
          <w:tab w:val="left" w:pos="284"/>
          <w:tab w:val="left" w:pos="426"/>
        </w:tabs>
        <w:spacing w:line="276" w:lineRule="auto"/>
        <w:ind w:left="2268" w:right="72" w:hanging="141"/>
        <w:jc w:val="both"/>
        <w:rPr>
          <w:sz w:val="22"/>
          <w:szCs w:val="22"/>
        </w:rPr>
      </w:pPr>
      <w:r>
        <w:rPr>
          <w:sz w:val="22"/>
          <w:szCs w:val="22"/>
        </w:rPr>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2C5979" w:rsidRPr="000624CF">
        <w:rPr>
          <w:sz w:val="22"/>
          <w:szCs w:val="22"/>
        </w:rPr>
        <w:t xml:space="preserve">), </w:t>
      </w:r>
    </w:p>
    <w:p w14:paraId="08AAD2F0" w14:textId="77777777" w:rsidR="00C50A09" w:rsidRDefault="0090795D" w:rsidP="003E5C38">
      <w:pPr>
        <w:tabs>
          <w:tab w:val="left" w:pos="1276"/>
        </w:tabs>
        <w:spacing w:line="276" w:lineRule="auto"/>
        <w:ind w:left="2268"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1C6AF830" w14:textId="43C7022F" w:rsidR="0030720A" w:rsidRPr="009B0C96" w:rsidRDefault="00E533DA" w:rsidP="009B0C96">
      <w:pPr>
        <w:pStyle w:val="Akapitzlist"/>
        <w:numPr>
          <w:ilvl w:val="0"/>
          <w:numId w:val="43"/>
        </w:numPr>
        <w:tabs>
          <w:tab w:val="left" w:pos="1276"/>
        </w:tabs>
        <w:ind w:left="2268" w:right="72"/>
        <w:jc w:val="both"/>
        <w:rPr>
          <w:rFonts w:ascii="Times New Roman" w:hAnsi="Times New Roman" w:cs="Times New Roman"/>
        </w:rPr>
      </w:pPr>
      <w:r w:rsidRPr="00FB0FA8">
        <w:rPr>
          <w:rFonts w:ascii="Times New Roman" w:hAnsi="Times New Roman" w:cs="Times New Roman"/>
        </w:rPr>
        <w:lastRenderedPageBreak/>
        <w:t xml:space="preserve">średnie roczne zatrudnienie u wykonawcy robót budowlanych w ostatnich 3 latach przed upływem terminu składania ofert, a w przypadku gdy </w:t>
      </w:r>
      <w:r w:rsidRPr="009B0C96">
        <w:rPr>
          <w:rFonts w:ascii="Times New Roman" w:hAnsi="Times New Roman" w:cs="Times New Roman"/>
        </w:rPr>
        <w:t xml:space="preserve">okres prowadzenia działalności jest krótszy – w tym okresie, wynosi minimum </w:t>
      </w:r>
      <w:r w:rsidR="00086C9F" w:rsidRPr="009B0C96">
        <w:rPr>
          <w:rFonts w:ascii="Times New Roman" w:hAnsi="Times New Roman" w:cs="Times New Roman"/>
        </w:rPr>
        <w:t>6</w:t>
      </w:r>
      <w:r w:rsidRPr="009B0C96">
        <w:rPr>
          <w:rFonts w:ascii="Times New Roman" w:hAnsi="Times New Roman" w:cs="Times New Roman"/>
        </w:rPr>
        <w:t xml:space="preserve"> osób (wraz z kadrą kierowniczą).</w:t>
      </w:r>
    </w:p>
    <w:p w14:paraId="4EC0095A" w14:textId="77777777" w:rsidR="0030720A" w:rsidRPr="000624CF" w:rsidRDefault="0030720A" w:rsidP="009079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8339936"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2E898C74" w14:textId="500B8FC9"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EC3F2B">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EC3F2B">
        <w:rPr>
          <w:rFonts w:ascii="Times New Roman" w:hAnsi="Times New Roman" w:cs="Times New Roman"/>
          <w:sz w:val="22"/>
          <w:szCs w:val="22"/>
          <w:lang w:eastAsia="pl-PL"/>
        </w:rPr>
        <w:t>1186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Infrastruktury i Rozwoju z dnia </w:t>
      </w:r>
      <w:r w:rsidR="00123173">
        <w:rPr>
          <w:rFonts w:ascii="Times New Roman" w:hAnsi="Times New Roman" w:cs="Times New Roman"/>
          <w:sz w:val="22"/>
          <w:szCs w:val="22"/>
          <w:lang w:eastAsia="pl-PL"/>
        </w:rPr>
        <w:t xml:space="preserve">29 kwietnia </w:t>
      </w:r>
      <w:r w:rsidRPr="000624CF">
        <w:rPr>
          <w:rFonts w:ascii="Times New Roman" w:hAnsi="Times New Roman" w:cs="Times New Roman"/>
          <w:sz w:val="22"/>
          <w:szCs w:val="22"/>
          <w:lang w:eastAsia="pl-PL"/>
        </w:rPr>
        <w:t xml:space="preserve"> 201</w:t>
      </w:r>
      <w:r w:rsidR="00123173">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w sprawie </w:t>
      </w:r>
      <w:r w:rsidR="00866E54">
        <w:rPr>
          <w:rFonts w:ascii="Times New Roman" w:hAnsi="Times New Roman" w:cs="Times New Roman"/>
          <w:sz w:val="22"/>
          <w:szCs w:val="22"/>
          <w:lang w:eastAsia="pl-PL"/>
        </w:rPr>
        <w:t xml:space="preserve">przygotowywania zawodowego do wykonywania samodzielnych funkcji technicznych w budownictwie </w:t>
      </w:r>
      <w:r w:rsidRPr="000624CF">
        <w:rPr>
          <w:rFonts w:ascii="Times New Roman" w:hAnsi="Times New Roman" w:cs="Times New Roman"/>
          <w:sz w:val="22"/>
          <w:szCs w:val="22"/>
          <w:lang w:eastAsia="pl-PL"/>
        </w:rPr>
        <w:t xml:space="preserve"> (Dz. U. z 201</w:t>
      </w:r>
      <w:r w:rsidR="00EC3F2B">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EC3F2B">
        <w:rPr>
          <w:rFonts w:ascii="Times New Roman" w:hAnsi="Times New Roman" w:cs="Times New Roman"/>
          <w:sz w:val="22"/>
          <w:szCs w:val="22"/>
          <w:lang w:eastAsia="pl-PL"/>
        </w:rPr>
        <w:t>831</w:t>
      </w:r>
      <w:r w:rsidR="004226E8">
        <w:rPr>
          <w:rFonts w:ascii="Times New Roman" w:hAnsi="Times New Roman" w:cs="Times New Roman"/>
          <w:sz w:val="22"/>
          <w:szCs w:val="22"/>
          <w:lang w:eastAsia="pl-PL"/>
        </w:rPr>
        <w:t xml:space="preserve"> zpóź.zm.)</w:t>
      </w:r>
      <w:r w:rsidRPr="000624C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zachowały uprawnienia do pełnienia tych funkcji w dotychczasowym zakresie.</w:t>
      </w:r>
    </w:p>
    <w:p w14:paraId="6DDDFDD4"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785F96FD" w14:textId="4F0C9245"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00EC3F2B">
        <w:rPr>
          <w:rFonts w:ascii="Times New Roman" w:hAnsi="Times New Roman" w:cs="Times New Roman"/>
          <w:sz w:val="22"/>
          <w:szCs w:val="22"/>
          <w:lang w:eastAsia="pl-PL"/>
        </w:rPr>
        <w:t xml:space="preserve"> z </w:t>
      </w:r>
      <w:proofErr w:type="spellStart"/>
      <w:r w:rsidR="00EC3F2B">
        <w:rPr>
          <w:rFonts w:ascii="Times New Roman" w:hAnsi="Times New Roman" w:cs="Times New Roman"/>
          <w:sz w:val="22"/>
          <w:szCs w:val="22"/>
          <w:lang w:eastAsia="pl-PL"/>
        </w:rPr>
        <w:t>późn</w:t>
      </w:r>
      <w:proofErr w:type="spellEnd"/>
      <w:r w:rsidR="00EC3F2B">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w:t>
      </w:r>
    </w:p>
    <w:p w14:paraId="0630542F"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71A54B0" w14:textId="46C27E60"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00A145B6">
        <w:rPr>
          <w:rFonts w:ascii="Times New Roman" w:hAnsi="Times New Roman" w:cs="Times New Roman"/>
          <w:bCs/>
          <w:sz w:val="22"/>
          <w:szCs w:val="22"/>
          <w:lang w:eastAsia="pl-PL"/>
        </w:rPr>
        <w:t>stosuje się przepis w pkt. X.6</w:t>
      </w:r>
      <w:r w:rsidRPr="000624CF">
        <w:rPr>
          <w:rFonts w:ascii="Times New Roman" w:hAnsi="Times New Roman" w:cs="Times New Roman"/>
          <w:bCs/>
          <w:sz w:val="22"/>
          <w:szCs w:val="22"/>
          <w:lang w:eastAsia="pl-PL"/>
        </w:rPr>
        <w:t>.</w:t>
      </w:r>
    </w:p>
    <w:p w14:paraId="182F8D9A"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7358001E" w14:textId="77777777" w:rsidR="0030720A" w:rsidRPr="000624CF" w:rsidRDefault="00F678E3"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p>
    <w:p w14:paraId="1209816D"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11B6F643"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33121CA4" w14:textId="77777777"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58E1912D"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08B3DC4" w14:textId="77777777"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58CD80E9"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5ED75C62" w14:textId="77777777"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07001178" w14:textId="77777777" w:rsidR="00000B38" w:rsidRPr="000624CF" w:rsidRDefault="00000B38"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28AAD15B" w14:textId="77777777"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C2E62B4" w14:textId="77777777" w:rsidR="00000B38" w:rsidRPr="000624CF" w:rsidRDefault="00000B38" w:rsidP="00334263">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14:paraId="5A8D7AA4" w14:textId="77777777" w:rsidR="00C50A09" w:rsidRDefault="000727FC" w:rsidP="00957713">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00A6CAF6" w14:textId="77777777" w:rsidR="000727FC" w:rsidRPr="003E5C38"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19C4E9A1"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32438A0D"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413DB6A"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p>
    <w:p w14:paraId="68D56D06" w14:textId="77777777"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5EC47CE8"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2F8C88B" w14:textId="77777777" w:rsidR="00FA1A7C"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0D32446E"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14:paraId="5C77F1D2"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0084F888" w14:textId="77777777" w:rsidR="00792A8B"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83F3AD3" w14:textId="336D34A7" w:rsidR="00AF0B8C"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7F89BB96" w14:textId="61EE7049" w:rsidR="003E5C38" w:rsidRDefault="003E5C38" w:rsidP="00AF0B8C">
      <w:pPr>
        <w:pStyle w:val="BodyTextIndentZnak"/>
        <w:tabs>
          <w:tab w:val="left" w:pos="567"/>
        </w:tabs>
        <w:spacing w:line="276" w:lineRule="auto"/>
        <w:ind w:left="0"/>
        <w:rPr>
          <w:rFonts w:ascii="Times New Roman" w:eastAsia="Calibri" w:hAnsi="Times New Roman" w:cs="Times New Roman"/>
          <w:sz w:val="22"/>
          <w:szCs w:val="22"/>
        </w:rPr>
      </w:pPr>
    </w:p>
    <w:p w14:paraId="13569809" w14:textId="7C1339E1" w:rsidR="003E5C38" w:rsidRDefault="003E5C38" w:rsidP="00AF0B8C">
      <w:pPr>
        <w:pStyle w:val="BodyTextIndentZnak"/>
        <w:tabs>
          <w:tab w:val="left" w:pos="567"/>
        </w:tabs>
        <w:spacing w:line="276" w:lineRule="auto"/>
        <w:ind w:left="0"/>
        <w:rPr>
          <w:rFonts w:ascii="Times New Roman" w:eastAsia="Calibri" w:hAnsi="Times New Roman" w:cs="Times New Roman"/>
          <w:sz w:val="22"/>
          <w:szCs w:val="22"/>
        </w:rPr>
      </w:pPr>
    </w:p>
    <w:p w14:paraId="08A057D1" w14:textId="017C31EB" w:rsidR="003E5C38" w:rsidRDefault="000B6EBC" w:rsidP="000B6EBC">
      <w:pPr>
        <w:pStyle w:val="BodyTextIndentZnak"/>
        <w:tabs>
          <w:tab w:val="left" w:pos="7116"/>
        </w:tabs>
        <w:spacing w:line="276" w:lineRule="auto"/>
        <w:ind w:left="0"/>
        <w:rPr>
          <w:rFonts w:ascii="Times New Roman" w:eastAsia="Calibri" w:hAnsi="Times New Roman" w:cs="Times New Roman"/>
          <w:sz w:val="22"/>
          <w:szCs w:val="22"/>
        </w:rPr>
      </w:pPr>
      <w:r>
        <w:rPr>
          <w:rFonts w:ascii="Times New Roman" w:eastAsia="Calibri" w:hAnsi="Times New Roman" w:cs="Times New Roman"/>
          <w:sz w:val="22"/>
          <w:szCs w:val="22"/>
        </w:rPr>
        <w:tab/>
      </w:r>
    </w:p>
    <w:p w14:paraId="67CFAEE9" w14:textId="2575FE15"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3AA13283" w14:textId="551B9EFC"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1FAF09C2" w14:textId="77777777" w:rsidR="00FB0FA8" w:rsidRPr="000624CF"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7CC053B7"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9589F7B"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7EB2DFD" w14:textId="77777777"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745029EF" w14:textId="77777777" w:rsidR="005F591C" w:rsidRPr="003E5C38"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4265ACA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519DAC88" w14:textId="77777777" w:rsidR="00CE159F" w:rsidRPr="003E5C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28F0AEC8"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346DEC2C" w14:textId="77777777" w:rsidR="00FF5B98" w:rsidRPr="003E5C38"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14:paraId="780A32B1"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14:paraId="3A47A0EB" w14:textId="77777777" w:rsidR="00097668" w:rsidRPr="003E5C38" w:rsidRDefault="00097668" w:rsidP="00097668">
      <w:pPr>
        <w:pStyle w:val="ZARTzmartartykuempunktem"/>
        <w:spacing w:line="276" w:lineRule="auto"/>
        <w:ind w:left="1560" w:firstLine="0"/>
        <w:rPr>
          <w:rFonts w:ascii="Times New Roman" w:hAnsi="Times New Roman" w:cs="Times New Roman"/>
          <w:sz w:val="10"/>
          <w:szCs w:val="10"/>
        </w:rPr>
      </w:pPr>
    </w:p>
    <w:p w14:paraId="68F53182"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14:paraId="217935C6" w14:textId="77777777" w:rsidR="00F4058F" w:rsidRPr="003E5C38"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4210B5D6" w14:textId="77777777"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zamieszczone 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161CA278"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6391934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E533DA" w:rsidRPr="00957713">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62CB379F" w14:textId="77777777" w:rsidR="0007485E" w:rsidRPr="003E5C38"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2921B723" w14:textId="735E7863"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Pr="000624CF">
        <w:rPr>
          <w:rFonts w:ascii="Times New Roman" w:hAnsi="Times New Roman" w:cs="Times New Roman"/>
          <w:b/>
          <w:bCs/>
          <w:sz w:val="22"/>
          <w:szCs w:val="22"/>
        </w:rPr>
        <w:t>w terminie 3 dni od zamieszczenia na stronie internetowej Zamawiającego 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1B78F3">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14:paraId="0D7B9488" w14:textId="77777777" w:rsidR="00A713BB" w:rsidRPr="003E5C38" w:rsidRDefault="00A713BB" w:rsidP="006C0755">
      <w:pPr>
        <w:widowControl w:val="0"/>
        <w:autoSpaceDE w:val="0"/>
        <w:autoSpaceDN w:val="0"/>
        <w:adjustRightInd w:val="0"/>
        <w:spacing w:line="276" w:lineRule="auto"/>
        <w:ind w:left="567"/>
        <w:jc w:val="both"/>
        <w:rPr>
          <w:sz w:val="10"/>
          <w:szCs w:val="10"/>
        </w:rPr>
      </w:pPr>
    </w:p>
    <w:p w14:paraId="58FDDE93"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15C82003" w14:textId="77777777" w:rsidR="00EF7531" w:rsidRPr="003E5C38" w:rsidRDefault="00EF7531" w:rsidP="006C0755">
      <w:pPr>
        <w:pStyle w:val="BodyTextIndentZnak"/>
        <w:tabs>
          <w:tab w:val="left" w:pos="567"/>
        </w:tabs>
        <w:spacing w:line="276" w:lineRule="auto"/>
        <w:ind w:left="567"/>
        <w:rPr>
          <w:rFonts w:ascii="Times New Roman" w:eastAsia="Calibri" w:hAnsi="Times New Roman" w:cs="Times New Roman"/>
          <w:b/>
          <w:sz w:val="10"/>
          <w:szCs w:val="10"/>
        </w:rPr>
      </w:pPr>
    </w:p>
    <w:p w14:paraId="3980D76D" w14:textId="77777777"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Oświadczenia i dokumenty składane przez Wykonawcę na żądanie Zamawiającego</w:t>
      </w:r>
    </w:p>
    <w:p w14:paraId="1ED53D40" w14:textId="77777777" w:rsidR="001B5306" w:rsidRPr="003E5C38"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759B931E"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6C67E20D" w14:textId="77777777" w:rsidR="00097668" w:rsidRPr="0033130F"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68580C2C"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spełnienie warunków udziału w postępowaniu,</w:t>
      </w:r>
    </w:p>
    <w:p w14:paraId="14D7F324"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3B9768EC" w14:textId="77777777" w:rsidR="00097668" w:rsidRPr="0033130F"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3AA0EC18"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A8E1DB3" w14:textId="0E3C4BFE" w:rsidR="00097668" w:rsidRPr="0033130F"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0D1E5EC6" w14:textId="77777777" w:rsidR="00305814" w:rsidRPr="000624CF" w:rsidRDefault="00305814" w:rsidP="003C065D">
      <w:pPr>
        <w:pStyle w:val="BodyTextIndentZnak"/>
        <w:numPr>
          <w:ilvl w:val="2"/>
          <w:numId w:val="33"/>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1F822551" w14:textId="77777777" w:rsidR="00305814" w:rsidRPr="0033130F"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6709337" w14:textId="6895937A" w:rsidR="008912FD" w:rsidRPr="0033130F" w:rsidRDefault="00305814" w:rsidP="0033130F">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A05CD1">
        <w:rPr>
          <w:rFonts w:ascii="Times New Roman" w:hAnsi="Times New Roman" w:cs="Times New Roman"/>
          <w:sz w:val="22"/>
          <w:szCs w:val="22"/>
          <w:highlight w:val="yellow"/>
          <w:u w:val="single"/>
        </w:rPr>
        <w:t xml:space="preserve">Wykazu </w:t>
      </w:r>
      <w:r w:rsidRPr="00A05CD1">
        <w:rPr>
          <w:rFonts w:ascii="Times New Roman" w:hAnsi="Times New Roman" w:cs="Times New Roman"/>
          <w:bCs/>
          <w:sz w:val="22"/>
          <w:szCs w:val="22"/>
          <w:highlight w:val="yellow"/>
          <w:u w:val="single"/>
        </w:rPr>
        <w:t xml:space="preserve">wykonanych </w:t>
      </w:r>
      <w:r w:rsidRPr="00A05CD1">
        <w:rPr>
          <w:rFonts w:ascii="Times New Roman" w:hAnsi="Times New Roman" w:cs="Times New Roman"/>
          <w:kern w:val="1"/>
          <w:sz w:val="22"/>
          <w:szCs w:val="22"/>
          <w:highlight w:val="yellow"/>
          <w:lang w:eastAsia="ar-SA"/>
        </w:rPr>
        <w:t xml:space="preserve">w okresie ostatnich </w:t>
      </w:r>
      <w:r w:rsidR="00DF07FA" w:rsidRPr="00A05CD1">
        <w:rPr>
          <w:rFonts w:ascii="Times New Roman" w:hAnsi="Times New Roman" w:cs="Times New Roman"/>
          <w:kern w:val="1"/>
          <w:sz w:val="22"/>
          <w:szCs w:val="22"/>
          <w:highlight w:val="yellow"/>
          <w:lang w:eastAsia="ar-SA"/>
        </w:rPr>
        <w:t>5</w:t>
      </w:r>
      <w:r w:rsidRPr="00A05CD1">
        <w:rPr>
          <w:rFonts w:ascii="Times New Roman" w:hAnsi="Times New Roman" w:cs="Times New Roman"/>
          <w:kern w:val="1"/>
          <w:sz w:val="22"/>
          <w:szCs w:val="22"/>
          <w:highlight w:val="yellow"/>
          <w:lang w:eastAsia="ar-SA"/>
        </w:rPr>
        <w:t xml:space="preserve"> lat przed upływem terminu składania ofert, a jeżeli okres prowadzenia działalności jest krótszy – </w:t>
      </w:r>
      <w:r w:rsidR="00F678E3" w:rsidRPr="00A05CD1">
        <w:rPr>
          <w:rFonts w:ascii="Times New Roman" w:hAnsi="Times New Roman" w:cs="Times New Roman"/>
          <w:kern w:val="1"/>
          <w:sz w:val="22"/>
          <w:szCs w:val="22"/>
          <w:highlight w:val="yellow"/>
          <w:lang w:eastAsia="ar-SA"/>
        </w:rPr>
        <w:br/>
      </w:r>
      <w:r w:rsidR="002C5979" w:rsidRPr="00A05CD1">
        <w:rPr>
          <w:rFonts w:ascii="Times New Roman" w:hAnsi="Times New Roman" w:cs="Times New Roman"/>
          <w:kern w:val="1"/>
          <w:sz w:val="22"/>
          <w:szCs w:val="22"/>
          <w:highlight w:val="yellow"/>
          <w:lang w:eastAsia="ar-SA"/>
        </w:rPr>
        <w:t>w tym okresie</w:t>
      </w:r>
      <w:r w:rsidR="00046CE7" w:rsidRPr="00A05CD1">
        <w:rPr>
          <w:rFonts w:ascii="Times New Roman" w:hAnsi="Times New Roman" w:cs="Times New Roman"/>
          <w:kern w:val="1"/>
          <w:sz w:val="22"/>
          <w:szCs w:val="22"/>
          <w:highlight w:val="yellow"/>
          <w:lang w:eastAsia="ar-SA"/>
        </w:rPr>
        <w:t xml:space="preserve"> </w:t>
      </w:r>
      <w:bookmarkStart w:id="3" w:name="_Hlk14078204"/>
      <w:r w:rsidR="008533D5" w:rsidRPr="00A05CD1">
        <w:rPr>
          <w:rFonts w:ascii="Times New Roman" w:hAnsi="Times New Roman" w:cs="Times New Roman"/>
          <w:sz w:val="22"/>
          <w:szCs w:val="22"/>
          <w:highlight w:val="yellow"/>
        </w:rPr>
        <w:t xml:space="preserve">2 robót  budowlanych </w:t>
      </w:r>
      <w:bookmarkStart w:id="4" w:name="_Hlk31959780"/>
      <w:r w:rsidR="008533D5" w:rsidRPr="00A05CD1">
        <w:rPr>
          <w:rFonts w:ascii="Times New Roman" w:hAnsi="Times New Roman" w:cs="Times New Roman"/>
          <w:sz w:val="22"/>
          <w:szCs w:val="22"/>
          <w:highlight w:val="yellow"/>
        </w:rPr>
        <w:t>polegających na budowie/ przebudowie/remoncie budynków, w ramach których wykonywane były prace elewacyjne</w:t>
      </w:r>
      <w:r w:rsidR="007E6517" w:rsidRPr="00A05CD1">
        <w:rPr>
          <w:rFonts w:ascii="Times New Roman" w:hAnsi="Times New Roman" w:cs="Times New Roman"/>
          <w:sz w:val="22"/>
          <w:szCs w:val="22"/>
          <w:highlight w:val="yellow"/>
        </w:rPr>
        <w:t xml:space="preserve"> o wartości co najmniej </w:t>
      </w:r>
      <w:r w:rsidR="007E6517" w:rsidRPr="00A05CD1">
        <w:rPr>
          <w:rFonts w:ascii="Times New Roman" w:hAnsi="Times New Roman" w:cs="Times New Roman"/>
          <w:b/>
          <w:sz w:val="22"/>
          <w:szCs w:val="22"/>
          <w:highlight w:val="yellow"/>
        </w:rPr>
        <w:t>300 000,00 zł</w:t>
      </w:r>
      <w:r w:rsidR="007E6517" w:rsidRPr="00A05CD1">
        <w:rPr>
          <w:rFonts w:ascii="Times New Roman" w:hAnsi="Times New Roman" w:cs="Times New Roman"/>
          <w:sz w:val="22"/>
          <w:szCs w:val="22"/>
          <w:highlight w:val="yellow"/>
        </w:rPr>
        <w:t xml:space="preserve">  brutto każda</w:t>
      </w:r>
      <w:bookmarkEnd w:id="4"/>
      <w:r w:rsidR="008912FD" w:rsidRPr="0033130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33130F">
        <w:rPr>
          <w:rFonts w:ascii="Times New Roman" w:hAnsi="Times New Roman" w:cs="Times New Roman"/>
          <w:b/>
          <w:i/>
          <w:sz w:val="22"/>
          <w:szCs w:val="22"/>
        </w:rPr>
        <w:t xml:space="preserve">Załącznik nr </w:t>
      </w:r>
      <w:r w:rsidR="001B78F3">
        <w:rPr>
          <w:rFonts w:ascii="Times New Roman" w:hAnsi="Times New Roman" w:cs="Times New Roman"/>
          <w:b/>
          <w:i/>
          <w:sz w:val="22"/>
          <w:szCs w:val="22"/>
        </w:rPr>
        <w:t>7</w:t>
      </w:r>
      <w:r w:rsidR="008912FD" w:rsidRPr="0033130F">
        <w:rPr>
          <w:rFonts w:ascii="Times New Roman" w:hAnsi="Times New Roman" w:cs="Times New Roman"/>
          <w:b/>
          <w:i/>
          <w:sz w:val="22"/>
          <w:szCs w:val="22"/>
        </w:rPr>
        <w:t xml:space="preserve"> do SIWZ</w:t>
      </w:r>
      <w:r w:rsidR="008912FD" w:rsidRPr="0033130F">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008912FD" w:rsidRPr="0033130F">
        <w:rPr>
          <w:rFonts w:ascii="Times New Roman" w:hAnsi="Times New Roman" w:cs="Times New Roman"/>
          <w:kern w:val="1"/>
          <w:sz w:val="22"/>
          <w:szCs w:val="22"/>
        </w:rPr>
        <w:t xml:space="preserve"> wykonawca nie jest w stanie uzyskać tych dokumentów – inne dokumenty. </w:t>
      </w:r>
    </w:p>
    <w:bookmarkEnd w:id="3"/>
    <w:p w14:paraId="07CC8471" w14:textId="77777777" w:rsidR="008912FD" w:rsidRPr="0033130F" w:rsidRDefault="008912FD" w:rsidP="008912FD">
      <w:pPr>
        <w:pStyle w:val="BodyTextIndentZnak"/>
        <w:tabs>
          <w:tab w:val="left" w:pos="567"/>
        </w:tabs>
        <w:spacing w:line="276" w:lineRule="auto"/>
        <w:ind w:left="2552"/>
        <w:jc w:val="left"/>
        <w:rPr>
          <w:rFonts w:ascii="Times New Roman" w:eastAsia="Calibri" w:hAnsi="Times New Roman" w:cs="Times New Roman"/>
          <w:b/>
          <w:sz w:val="10"/>
          <w:szCs w:val="10"/>
        </w:rPr>
      </w:pPr>
    </w:p>
    <w:p w14:paraId="4C01A643" w14:textId="69FA3873" w:rsidR="008912FD" w:rsidRPr="000624CF" w:rsidRDefault="008912FD" w:rsidP="008912F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5" w:name="_Hlk14078226"/>
      <w:r w:rsidRPr="000624CF">
        <w:rPr>
          <w:rFonts w:ascii="Times New Roman" w:hAnsi="Times New Roman" w:cs="Times New Roman"/>
          <w:sz w:val="22"/>
          <w:szCs w:val="22"/>
          <w:u w:val="single"/>
        </w:rPr>
        <w:t xml:space="preserve">Wykazu osób które będą uczestniczyć w wykonywaniu zamówienia, </w:t>
      </w:r>
      <w:r w:rsidRPr="000624CF">
        <w:rPr>
          <w:rFonts w:ascii="Times New Roman" w:hAnsi="Times New Roman" w:cs="Times New Roman"/>
          <w:sz w:val="22"/>
          <w:szCs w:val="22"/>
          <w:u w:val="single"/>
        </w:rPr>
        <w:br/>
        <w:t>w szczególności odpowiedzialnych za kierowanie robotami budowlanymi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w:t>
      </w:r>
      <w:r w:rsidR="003B720A" w:rsidRPr="00A05CD1">
        <w:rPr>
          <w:rFonts w:ascii="Times New Roman" w:hAnsi="Times New Roman" w:cs="Times New Roman"/>
          <w:sz w:val="22"/>
          <w:szCs w:val="22"/>
          <w:highlight w:val="yellow"/>
          <w:lang w:eastAsia="pl-PL"/>
        </w:rPr>
        <w:t xml:space="preserve">(z podaniem wykazu </w:t>
      </w:r>
      <w:r w:rsidR="003B720A" w:rsidRPr="00A05CD1">
        <w:rPr>
          <w:rFonts w:ascii="Times New Roman" w:hAnsi="Times New Roman" w:cs="Times New Roman"/>
          <w:sz w:val="22"/>
          <w:szCs w:val="22"/>
          <w:highlight w:val="yellow"/>
        </w:rPr>
        <w:t>budów</w:t>
      </w:r>
      <w:r w:rsidR="005359A2" w:rsidRPr="00A05CD1">
        <w:rPr>
          <w:rFonts w:ascii="Times New Roman" w:hAnsi="Times New Roman" w:cs="Times New Roman"/>
          <w:sz w:val="22"/>
          <w:szCs w:val="22"/>
          <w:highlight w:val="yellow"/>
        </w:rPr>
        <w:t xml:space="preserve"> </w:t>
      </w:r>
      <w:r w:rsidR="00FC7CA1" w:rsidRPr="00A05CD1">
        <w:rPr>
          <w:rFonts w:ascii="Times New Roman" w:hAnsi="Times New Roman" w:cs="Times New Roman"/>
          <w:sz w:val="22"/>
          <w:szCs w:val="22"/>
          <w:highlight w:val="yellow"/>
        </w:rPr>
        <w:t xml:space="preserve">– co najmniej 3 - </w:t>
      </w:r>
      <w:r w:rsidR="005359A2" w:rsidRPr="00A05CD1">
        <w:rPr>
          <w:rFonts w:ascii="Times New Roman" w:hAnsi="Times New Roman" w:cs="Times New Roman"/>
          <w:sz w:val="22"/>
          <w:szCs w:val="22"/>
          <w:highlight w:val="yellow"/>
        </w:rPr>
        <w:t>obejmujących roboty elewacyjne</w:t>
      </w:r>
      <w:r w:rsidR="00FC7CA1" w:rsidRPr="00A05CD1">
        <w:rPr>
          <w:rFonts w:ascii="Times New Roman" w:hAnsi="Times New Roman" w:cs="Times New Roman"/>
          <w:sz w:val="22"/>
          <w:szCs w:val="22"/>
          <w:highlight w:val="yellow"/>
        </w:rPr>
        <w:t>,</w:t>
      </w:r>
      <w:r w:rsidR="00242D6A" w:rsidRPr="00A05CD1">
        <w:rPr>
          <w:rFonts w:ascii="Times New Roman" w:hAnsi="Times New Roman" w:cs="Times New Roman"/>
          <w:sz w:val="22"/>
          <w:szCs w:val="22"/>
          <w:highlight w:val="yellow"/>
        </w:rPr>
        <w:t xml:space="preserve"> </w:t>
      </w:r>
      <w:r w:rsidR="00FC7CA1" w:rsidRPr="00A05CD1">
        <w:rPr>
          <w:rFonts w:ascii="Times New Roman" w:hAnsi="Times New Roman" w:cs="Times New Roman"/>
          <w:sz w:val="22"/>
          <w:szCs w:val="22"/>
          <w:highlight w:val="yellow"/>
        </w:rPr>
        <w:t>o wartości minimum 300 000,00 zł każda</w:t>
      </w:r>
      <w:r w:rsidR="003B720A" w:rsidRPr="00A05CD1">
        <w:rPr>
          <w:rFonts w:ascii="Times New Roman" w:hAnsi="Times New Roman" w:cs="Times New Roman"/>
          <w:sz w:val="22"/>
          <w:szCs w:val="22"/>
          <w:highlight w:val="yellow"/>
        </w:rPr>
        <w:t>, na których pełnili funkcję kierownika budowy)</w:t>
      </w:r>
      <w:r w:rsidR="003B720A" w:rsidRPr="00A05CD1">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0624CF">
        <w:rPr>
          <w:rFonts w:ascii="Times New Roman" w:hAnsi="Times New Roman" w:cs="Times New Roman"/>
          <w:sz w:val="22"/>
          <w:szCs w:val="22"/>
        </w:rPr>
        <w:t xml:space="preserve">(wg wzoru stanowiącego </w:t>
      </w:r>
      <w:r w:rsidRPr="000624CF">
        <w:rPr>
          <w:rFonts w:ascii="Times New Roman" w:hAnsi="Times New Roman" w:cs="Times New Roman"/>
          <w:b/>
          <w:i/>
          <w:sz w:val="22"/>
          <w:szCs w:val="22"/>
        </w:rPr>
        <w:t xml:space="preserve">Załącznik nr </w:t>
      </w:r>
      <w:r w:rsidR="001B78F3">
        <w:rPr>
          <w:rFonts w:ascii="Times New Roman" w:hAnsi="Times New Roman" w:cs="Times New Roman"/>
          <w:b/>
          <w:i/>
          <w:sz w:val="22"/>
          <w:szCs w:val="22"/>
        </w:rPr>
        <w:t>8</w:t>
      </w:r>
      <w:r w:rsidRPr="000624CF">
        <w:rPr>
          <w:rFonts w:ascii="Times New Roman" w:hAnsi="Times New Roman" w:cs="Times New Roman"/>
          <w:b/>
          <w:i/>
          <w:sz w:val="22"/>
          <w:szCs w:val="22"/>
        </w:rPr>
        <w:t xml:space="preserve"> do SIWZ</w:t>
      </w:r>
      <w:r w:rsidRPr="000624CF">
        <w:rPr>
          <w:rFonts w:ascii="Times New Roman" w:hAnsi="Times New Roman" w:cs="Times New Roman"/>
          <w:sz w:val="22"/>
          <w:szCs w:val="22"/>
        </w:rPr>
        <w:t>)</w:t>
      </w:r>
      <w:r w:rsidRPr="000624CF">
        <w:rPr>
          <w:rFonts w:ascii="Times New Roman" w:hAnsi="Times New Roman" w:cs="Times New Roman"/>
          <w:sz w:val="22"/>
          <w:szCs w:val="22"/>
          <w:lang w:eastAsia="pl-PL"/>
        </w:rPr>
        <w:t xml:space="preserve">. </w:t>
      </w:r>
    </w:p>
    <w:bookmarkEnd w:id="5"/>
    <w:p w14:paraId="76542F8E" w14:textId="77777777" w:rsidR="008912FD" w:rsidRPr="0033130F" w:rsidRDefault="008912FD" w:rsidP="008912FD">
      <w:pPr>
        <w:pStyle w:val="BodyTextIndentZnak"/>
        <w:tabs>
          <w:tab w:val="left" w:pos="567"/>
        </w:tabs>
        <w:spacing w:line="276" w:lineRule="auto"/>
        <w:ind w:left="2552"/>
        <w:rPr>
          <w:rFonts w:ascii="Times New Roman" w:eastAsia="Calibri" w:hAnsi="Times New Roman" w:cs="Times New Roman"/>
          <w:b/>
          <w:sz w:val="10"/>
          <w:szCs w:val="10"/>
        </w:rPr>
      </w:pPr>
    </w:p>
    <w:p w14:paraId="16B144E9" w14:textId="69022F39" w:rsidR="008912FD" w:rsidRPr="000624CF" w:rsidRDefault="008912FD" w:rsidP="008912F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6" w:name="_Hlk14078252"/>
      <w:r w:rsidRPr="000624CF">
        <w:rPr>
          <w:rFonts w:ascii="Times New Roman" w:hAnsi="Times New Roman" w:cs="Times New Roman"/>
          <w:sz w:val="22"/>
          <w:szCs w:val="22"/>
          <w:u w:val="single"/>
          <w:lang w:eastAsia="pl-PL"/>
        </w:rPr>
        <w:t>I</w:t>
      </w:r>
      <w:r w:rsidRPr="000624CF">
        <w:rPr>
          <w:rFonts w:ascii="Times New Roman" w:hAnsi="Times New Roman" w:cs="Times New Roman"/>
          <w:sz w:val="22"/>
          <w:szCs w:val="22"/>
          <w:u w:val="single"/>
        </w:rPr>
        <w:t xml:space="preserve">nformacji o średnim rocznym zatrudnieniu </w:t>
      </w:r>
      <w:r w:rsidRPr="000624CF">
        <w:rPr>
          <w:rFonts w:ascii="Times New Roman" w:hAnsi="Times New Roman" w:cs="Times New Roman"/>
          <w:kern w:val="1"/>
          <w:sz w:val="22"/>
          <w:szCs w:val="22"/>
          <w:u w:val="single"/>
          <w:lang w:eastAsia="ar-SA"/>
        </w:rPr>
        <w:t>u wykonawcy robót budowlanych oraz liczebności kadry kierowniczej</w:t>
      </w:r>
      <w:r w:rsidRPr="000624CF">
        <w:rPr>
          <w:rFonts w:ascii="Times New Roman" w:hAnsi="Times New Roman" w:cs="Times New Roman"/>
          <w:kern w:val="1"/>
          <w:sz w:val="22"/>
          <w:szCs w:val="22"/>
          <w:lang w:eastAsia="ar-SA"/>
        </w:rPr>
        <w:t xml:space="preserve"> w ostatnich trzech latach</w:t>
      </w:r>
      <w:r w:rsidRPr="000624CF">
        <w:rPr>
          <w:rFonts w:ascii="Times New Roman" w:hAnsi="Times New Roman" w:cs="Times New Roman"/>
          <w:sz w:val="22"/>
          <w:szCs w:val="22"/>
        </w:rPr>
        <w:t xml:space="preserve"> </w:t>
      </w:r>
      <w:r w:rsidRPr="000624CF">
        <w:rPr>
          <w:rFonts w:ascii="Times New Roman" w:hAnsi="Times New Roman" w:cs="Times New Roman"/>
          <w:kern w:val="1"/>
          <w:sz w:val="22"/>
          <w:szCs w:val="22"/>
          <w:lang w:eastAsia="ar-SA"/>
        </w:rPr>
        <w:t xml:space="preserve">przed  upływem terminu składania ofert, a w przypadku gdy okres prowadzenia działalności jest krótszy w tym okresie </w:t>
      </w:r>
      <w:r w:rsidRPr="000624CF">
        <w:rPr>
          <w:rFonts w:ascii="Times New Roman" w:hAnsi="Times New Roman" w:cs="Times New Roman"/>
          <w:sz w:val="22"/>
          <w:szCs w:val="22"/>
        </w:rPr>
        <w:t xml:space="preserve">(wg wzoru stanowiącego </w:t>
      </w:r>
      <w:r w:rsidRPr="000624CF">
        <w:rPr>
          <w:rFonts w:ascii="Times New Roman" w:hAnsi="Times New Roman" w:cs="Times New Roman"/>
          <w:b/>
          <w:i/>
          <w:sz w:val="22"/>
          <w:szCs w:val="22"/>
        </w:rPr>
        <w:t xml:space="preserve">Załącznik nr </w:t>
      </w:r>
      <w:r w:rsidR="001B78F3">
        <w:rPr>
          <w:rFonts w:ascii="Times New Roman" w:hAnsi="Times New Roman" w:cs="Times New Roman"/>
          <w:b/>
          <w:i/>
          <w:sz w:val="22"/>
          <w:szCs w:val="22"/>
        </w:rPr>
        <w:t>8</w:t>
      </w:r>
      <w:r w:rsidRPr="000624CF">
        <w:rPr>
          <w:rFonts w:ascii="Times New Roman" w:hAnsi="Times New Roman" w:cs="Times New Roman"/>
          <w:b/>
          <w:i/>
          <w:sz w:val="22"/>
          <w:szCs w:val="22"/>
        </w:rPr>
        <w:t xml:space="preserve"> do SIWZ</w:t>
      </w:r>
      <w:r w:rsidRPr="000624CF">
        <w:rPr>
          <w:rFonts w:ascii="Times New Roman" w:hAnsi="Times New Roman" w:cs="Times New Roman"/>
          <w:sz w:val="22"/>
          <w:szCs w:val="22"/>
        </w:rPr>
        <w:t>)</w:t>
      </w:r>
      <w:r w:rsidRPr="000624CF">
        <w:rPr>
          <w:rFonts w:ascii="Times New Roman" w:hAnsi="Times New Roman" w:cs="Times New Roman"/>
          <w:kern w:val="1"/>
          <w:sz w:val="22"/>
          <w:szCs w:val="22"/>
          <w:lang w:eastAsia="ar-SA"/>
        </w:rPr>
        <w:t>.</w:t>
      </w:r>
      <w:r w:rsidRPr="000624CF">
        <w:rPr>
          <w:rFonts w:ascii="Times New Roman" w:hAnsi="Times New Roman" w:cs="Times New Roman"/>
          <w:sz w:val="22"/>
          <w:szCs w:val="22"/>
        </w:rPr>
        <w:t xml:space="preserve"> </w:t>
      </w:r>
    </w:p>
    <w:bookmarkEnd w:id="6"/>
    <w:p w14:paraId="29AD6EE5" w14:textId="77777777" w:rsidR="008912FD" w:rsidRPr="0033130F" w:rsidRDefault="008912FD" w:rsidP="008912FD">
      <w:pPr>
        <w:pStyle w:val="BodyTextIndentZnak"/>
        <w:tabs>
          <w:tab w:val="left" w:pos="567"/>
        </w:tabs>
        <w:spacing w:line="276" w:lineRule="auto"/>
        <w:ind w:left="2552"/>
        <w:jc w:val="left"/>
        <w:rPr>
          <w:rFonts w:ascii="Times New Roman" w:eastAsia="Calibri" w:hAnsi="Times New Roman" w:cs="Times New Roman"/>
          <w:b/>
          <w:sz w:val="10"/>
          <w:szCs w:val="10"/>
        </w:rPr>
      </w:pPr>
    </w:p>
    <w:p w14:paraId="7D840F45" w14:textId="77777777" w:rsidR="008912FD" w:rsidRPr="000624CF" w:rsidRDefault="008912FD" w:rsidP="008912F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Pr>
          <w:rFonts w:ascii="Times New Roman" w:hAnsi="Times New Roman" w:cs="Times New Roman"/>
          <w:sz w:val="22"/>
          <w:szCs w:val="22"/>
        </w:rPr>
        <w:t xml:space="preserve"> o dodatkowe informacje lub dokumenty w tym zakresie.</w:t>
      </w:r>
    </w:p>
    <w:p w14:paraId="4E4AC03A" w14:textId="77777777" w:rsidR="00CF5A1D" w:rsidRPr="0033130F" w:rsidRDefault="00CF5A1D" w:rsidP="00CF5A1D">
      <w:pPr>
        <w:pStyle w:val="BodyTextIndentZnak"/>
        <w:tabs>
          <w:tab w:val="left" w:pos="567"/>
        </w:tabs>
        <w:spacing w:line="276" w:lineRule="auto"/>
        <w:ind w:left="2552"/>
        <w:rPr>
          <w:rFonts w:ascii="Times New Roman" w:eastAsia="Calibri" w:hAnsi="Times New Roman" w:cs="Times New Roman"/>
          <w:color w:val="FF0000"/>
          <w:sz w:val="10"/>
          <w:szCs w:val="10"/>
        </w:rPr>
      </w:pPr>
    </w:p>
    <w:p w14:paraId="24BD5C25"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F84C093" w14:textId="77777777" w:rsidR="00731502" w:rsidRPr="0033130F"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14:paraId="72DC85AA"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lastRenderedPageBreak/>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1100C8CA" w14:textId="77777777" w:rsidR="002C5979" w:rsidRPr="0033130F"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6623B4F0"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02E146F0" w14:textId="3657661D" w:rsidR="00FD20A7" w:rsidRPr="000624CF" w:rsidRDefault="00FD20A7" w:rsidP="003C065D">
      <w:pPr>
        <w:pStyle w:val="BodyTextIndentZnak"/>
        <w:numPr>
          <w:ilvl w:val="2"/>
          <w:numId w:val="31"/>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 którym wykonawca ma siedzibę lub miejsce zamieszkania, potwierdzające odpowiednio, że: </w:t>
      </w:r>
    </w:p>
    <w:p w14:paraId="176B204F" w14:textId="77777777" w:rsidR="00267487" w:rsidRPr="000624CF" w:rsidRDefault="007449E0" w:rsidP="003C065D">
      <w:pPr>
        <w:pStyle w:val="BodyTextIndentZnak"/>
        <w:numPr>
          <w:ilvl w:val="0"/>
          <w:numId w:val="32"/>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03C3363F" w14:textId="77777777" w:rsidR="00267487" w:rsidRPr="0033130F"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7304B433" w14:textId="54B17161"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1681F3E7" w14:textId="77777777" w:rsidR="000624CF" w:rsidRPr="0033130F" w:rsidRDefault="000624CF" w:rsidP="000624CF">
      <w:pPr>
        <w:pStyle w:val="BodyTextIndentZnak"/>
        <w:tabs>
          <w:tab w:val="left" w:pos="567"/>
        </w:tabs>
        <w:spacing w:line="276" w:lineRule="auto"/>
        <w:ind w:left="927"/>
        <w:rPr>
          <w:rFonts w:ascii="Times New Roman" w:eastAsia="Calibri" w:hAnsi="Times New Roman" w:cs="Times New Roman"/>
          <w:b/>
          <w:sz w:val="10"/>
          <w:szCs w:val="10"/>
        </w:rPr>
      </w:pPr>
    </w:p>
    <w:p w14:paraId="1276A3A3"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6C7058F6" w14:textId="77777777" w:rsidR="00C6241A" w:rsidRPr="00441BE1"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2D11D0C7"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1F831C11" w14:textId="77777777" w:rsidR="00F57A67" w:rsidRPr="0033130F"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03D86D61"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20E8D45E" w14:textId="77777777" w:rsidR="00B27992" w:rsidRPr="0033130F"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1F27E17C" w14:textId="30543BA8" w:rsidR="00087377" w:rsidRPr="00EC3F2B" w:rsidRDefault="00087377" w:rsidP="00EC3F2B">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414C37F0" w14:textId="77777777" w:rsidR="00EC3F2B" w:rsidRPr="00EC3F2B" w:rsidRDefault="00EC3F2B" w:rsidP="00EC3F2B">
      <w:pPr>
        <w:pStyle w:val="Akapitzlist"/>
        <w:rPr>
          <w:rFonts w:ascii="Times New Roman" w:hAnsi="Times New Roman" w:cs="Times New Roman"/>
          <w:b/>
          <w:sz w:val="2"/>
          <w:szCs w:val="2"/>
        </w:rPr>
      </w:pPr>
    </w:p>
    <w:p w14:paraId="58020286"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027BC86" w14:textId="77777777" w:rsidR="00953AD5" w:rsidRPr="0033130F"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6F784575" w14:textId="77777777"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740D7F1B" w14:textId="77777777" w:rsidR="00953AD5" w:rsidRPr="0033130F"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4D21456"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lastRenderedPageBreak/>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4A6305E0" w14:textId="77777777" w:rsidR="00953AD5" w:rsidRPr="0033130F"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2975F836" w14:textId="77777777" w:rsidR="00A145B6"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xml:space="preserve">, Zamawiający w celu potwierdzenia okoliczności, o których mowa w art. 25 ust. 1 pkt 1 i 3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korzysta z posiadanych oświadczeń lub dokumentów, o ile są one aktualne.</w:t>
      </w:r>
      <w:r w:rsidR="002C17C8" w:rsidRPr="000624CF">
        <w:rPr>
          <w:rFonts w:ascii="Times New Roman" w:hAnsi="Times New Roman" w:cs="Times New Roman"/>
          <w:bCs/>
          <w:sz w:val="22"/>
          <w:szCs w:val="22"/>
        </w:rPr>
        <w:br/>
      </w:r>
    </w:p>
    <w:p w14:paraId="53E54C06" w14:textId="2E771539" w:rsidR="00006EAD" w:rsidRPr="000624CF"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1EA2605E" w14:textId="77777777" w:rsidR="002C17C8" w:rsidRPr="0033130F"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657B5FC"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7DED7B74" w14:textId="77777777" w:rsidR="00D97477" w:rsidRPr="0033130F"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14:paraId="2CD5B9F3" w14:textId="77777777"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6C628D" w:rsidRPr="000624CF">
        <w:rPr>
          <w:rFonts w:ascii="Times New Roman" w:hAnsi="Times New Roman" w:cs="Times New Roman"/>
          <w:b/>
          <w:bCs/>
          <w:sz w:val="22"/>
          <w:szCs w:val="22"/>
        </w:rPr>
        <w:br/>
      </w:r>
    </w:p>
    <w:p w14:paraId="1E4B71A0" w14:textId="77777777" w:rsidR="00B54A40" w:rsidRPr="000624CF" w:rsidRDefault="004226E8"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Dokumenty lub oświadczenia , o których mowa w rozporządzeniu , skł</w:t>
      </w:r>
      <w:r w:rsidR="00B67F1D">
        <w:rPr>
          <w:rFonts w:ascii="Times New Roman" w:hAnsi="Times New Roman" w:cs="Times New Roman"/>
        </w:rPr>
        <w:t>a</w:t>
      </w:r>
      <w:r>
        <w:rPr>
          <w:rFonts w:ascii="Times New Roman" w:hAnsi="Times New Roman" w:cs="Times New Roman"/>
        </w:rPr>
        <w:t>dane są w or</w:t>
      </w:r>
      <w:r w:rsidR="00B67F1D">
        <w:rPr>
          <w:rFonts w:ascii="Times New Roman" w:hAnsi="Times New Roman" w:cs="Times New Roman"/>
        </w:rPr>
        <w:t xml:space="preserve">yginale lub kopii poświadczonej  za zgodność z oryginałem. Poświadczenie za zgodność  z oryginałem  następuje przez opatrzenie kopii dokumentów  lub kopii  oświadczenia  sporządzonej w postaci papierowej , własnoręcznym podpisem </w:t>
      </w:r>
      <w:r w:rsidR="00B54A40" w:rsidRPr="000624CF">
        <w:rPr>
          <w:rFonts w:ascii="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w:t>
      </w:r>
      <w:r w:rsidR="00B67F1D">
        <w:rPr>
          <w:rFonts w:ascii="Times New Roman" w:hAnsi="Times New Roman" w:cs="Times New Roman"/>
          <w:lang w:eastAsia="pl-PL"/>
        </w:rPr>
        <w:t xml:space="preserve"> lub oświadczeń</w:t>
      </w:r>
      <w:r w:rsidR="00B54A40" w:rsidRPr="000624CF">
        <w:rPr>
          <w:rFonts w:ascii="Times New Roman" w:hAnsi="Times New Roman" w:cs="Times New Roman"/>
          <w:lang w:eastAsia="pl-PL"/>
        </w:rPr>
        <w:t>, które każdego z nich dotyczą,</w:t>
      </w:r>
      <w:r>
        <w:rPr>
          <w:rFonts w:ascii="Times New Roman" w:hAnsi="Times New Roman" w:cs="Times New Roman"/>
          <w:lang w:eastAsia="pl-PL"/>
        </w:rPr>
        <w:t xml:space="preserve"> </w:t>
      </w:r>
    </w:p>
    <w:p w14:paraId="4F52D281" w14:textId="77777777" w:rsidR="006C628D" w:rsidRPr="000624CF" w:rsidRDefault="00B67F1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D</w:t>
      </w:r>
      <w:r w:rsidR="006C628D" w:rsidRPr="000624CF">
        <w:rPr>
          <w:rFonts w:ascii="Times New Roman" w:hAnsi="Times New Roman" w:cs="Times New Roman"/>
        </w:rPr>
        <w:t>okumenty</w:t>
      </w:r>
      <w:r>
        <w:rPr>
          <w:rFonts w:ascii="Times New Roman" w:hAnsi="Times New Roman" w:cs="Times New Roman"/>
        </w:rPr>
        <w:t xml:space="preserve"> lub oświadczenia </w:t>
      </w:r>
      <w:r w:rsidR="006C628D" w:rsidRPr="000624CF">
        <w:rPr>
          <w:rFonts w:ascii="Times New Roman" w:hAnsi="Times New Roman" w:cs="Times New Roman"/>
        </w:rPr>
        <w:t xml:space="preserve"> </w:t>
      </w:r>
      <w:r w:rsidR="006C628D"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w:t>
      </w:r>
      <w:r>
        <w:rPr>
          <w:rFonts w:ascii="Times New Roman" w:hAnsi="Times New Roman" w:cs="Times New Roman"/>
          <w:lang w:eastAsia="pl-PL"/>
        </w:rPr>
        <w:t xml:space="preserve">ów  lub oświadczeń </w:t>
      </w:r>
      <w:r w:rsidR="006C628D" w:rsidRPr="000624CF">
        <w:rPr>
          <w:rFonts w:ascii="Times New Roman" w:hAnsi="Times New Roman" w:cs="Times New Roman"/>
          <w:lang w:eastAsia="pl-PL"/>
        </w:rPr>
        <w:t xml:space="preserve"> wyłącznie wtedy, gdy złożona przez Wykonawcę kopia jest nieczytelna lub budzi wątpliwości, co do jej prawdziwości,</w:t>
      </w:r>
    </w:p>
    <w:p w14:paraId="37626E5D" w14:textId="35B8D96E" w:rsidR="006C628D" w:rsidRPr="00067A9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0F7A2ACE" w14:textId="77777777" w:rsidR="00067A9F" w:rsidRPr="00067A9F" w:rsidRDefault="00067A9F" w:rsidP="00067A9F">
      <w:pPr>
        <w:pStyle w:val="Akapitzlist"/>
        <w:ind w:left="1843" w:right="139"/>
        <w:jc w:val="both"/>
        <w:rPr>
          <w:rFonts w:ascii="Times New Roman" w:hAnsi="Times New Roman" w:cs="Times New Roman"/>
          <w:b/>
          <w:sz w:val="10"/>
          <w:szCs w:val="10"/>
        </w:rPr>
      </w:pPr>
    </w:p>
    <w:p w14:paraId="5630B4E9"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lastRenderedPageBreak/>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2599214B"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9EFB21"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4152CBB"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lub sytuacji finansowej Wykonawca polega na zasadach określonych w art. 22a Ustawy.</w:t>
      </w:r>
    </w:p>
    <w:p w14:paraId="2B61D2A2" w14:textId="77777777" w:rsidR="00945A6D" w:rsidRPr="000624CF"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62DA5C61" w14:textId="2CAAEFDF" w:rsidR="005B59E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C11322" w14:textId="77777777" w:rsidR="00441BE1" w:rsidRPr="000624CF"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16D2AC"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7C9CFDBA"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2DBEC27B"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0A37B08B" w14:textId="77777777" w:rsidR="005F591C" w:rsidRPr="00441BE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7C7F65"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42FF053" w14:textId="77777777" w:rsidR="006B4BD7" w:rsidRPr="00441BE1" w:rsidRDefault="006B4BD7" w:rsidP="006B4BD7">
      <w:pPr>
        <w:pStyle w:val="Tekstpodstawowy"/>
        <w:spacing w:line="276" w:lineRule="auto"/>
        <w:ind w:left="375" w:right="127"/>
        <w:rPr>
          <w:position w:val="0"/>
          <w:sz w:val="10"/>
          <w:szCs w:val="10"/>
        </w:rPr>
      </w:pPr>
    </w:p>
    <w:p w14:paraId="1E23878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54141F89" w14:textId="77777777" w:rsidR="006B4BD7" w:rsidRPr="00441BE1" w:rsidRDefault="006B4BD7" w:rsidP="006B4BD7">
      <w:pPr>
        <w:pStyle w:val="Tekstpodstawowy"/>
        <w:spacing w:line="276" w:lineRule="auto"/>
        <w:ind w:left="375" w:right="127"/>
        <w:rPr>
          <w:position w:val="0"/>
          <w:sz w:val="10"/>
          <w:szCs w:val="10"/>
        </w:rPr>
      </w:pPr>
    </w:p>
    <w:p w14:paraId="230AB984"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6D7BC242" w14:textId="77777777" w:rsidR="006B4BD7" w:rsidRPr="000624CF" w:rsidRDefault="006B4BD7" w:rsidP="006B4BD7">
      <w:pPr>
        <w:pStyle w:val="Tekstpodstawowy"/>
        <w:spacing w:line="276" w:lineRule="auto"/>
        <w:ind w:left="375" w:right="127"/>
        <w:rPr>
          <w:position w:val="0"/>
          <w:sz w:val="22"/>
          <w:szCs w:val="22"/>
        </w:rPr>
      </w:pPr>
    </w:p>
    <w:p w14:paraId="3FD85EDB"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6ABBBB37" w14:textId="77777777" w:rsidR="006B4BD7" w:rsidRPr="00441BE1" w:rsidRDefault="006B4BD7" w:rsidP="006B4BD7">
      <w:pPr>
        <w:pStyle w:val="Tekstpodstawowy"/>
        <w:spacing w:line="276" w:lineRule="auto"/>
        <w:ind w:left="375" w:right="127"/>
        <w:rPr>
          <w:position w:val="0"/>
          <w:sz w:val="10"/>
          <w:szCs w:val="10"/>
        </w:rPr>
      </w:pPr>
    </w:p>
    <w:p w14:paraId="3F0A2E0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0493D454" w14:textId="77777777" w:rsidR="00945A6D" w:rsidRPr="00441BE1"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6454693" w14:textId="77777777"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1AB147C0" w14:textId="77777777" w:rsidR="00760F4D" w:rsidRPr="00441BE1"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1E1A5C21" w14:textId="3815A342" w:rsidR="00760F4D"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71946A50" w14:textId="77777777" w:rsidR="00A145B6" w:rsidRDefault="00A145B6" w:rsidP="00A145B6">
      <w:pPr>
        <w:pStyle w:val="Akapitzlist"/>
        <w:rPr>
          <w:color w:val="0F0F0F"/>
        </w:rPr>
      </w:pPr>
    </w:p>
    <w:p w14:paraId="3124F33E" w14:textId="7E0ED7B9" w:rsidR="00A145B6" w:rsidRDefault="00A145B6" w:rsidP="00A145B6">
      <w:pPr>
        <w:pStyle w:val="Tekstpodstawowy"/>
        <w:widowControl w:val="0"/>
        <w:numPr>
          <w:ilvl w:val="1"/>
          <w:numId w:val="9"/>
        </w:numPr>
        <w:tabs>
          <w:tab w:val="left" w:pos="1134"/>
        </w:tabs>
        <w:suppressAutoHyphens w:val="0"/>
        <w:overflowPunct/>
        <w:autoSpaceDE/>
        <w:spacing w:line="276" w:lineRule="auto"/>
        <w:ind w:right="159"/>
        <w:textAlignment w:val="auto"/>
        <w:rPr>
          <w:color w:val="0F0F0F"/>
          <w:position w:val="0"/>
          <w:sz w:val="22"/>
          <w:szCs w:val="22"/>
        </w:rPr>
      </w:pPr>
      <w:r>
        <w:rPr>
          <w:color w:val="0F0F0F"/>
          <w:position w:val="0"/>
          <w:sz w:val="22"/>
          <w:szCs w:val="22"/>
        </w:rPr>
        <w:t>W przypadku Wykonawców wspólnie ubiegających się o udzielenie zamówienia, warunek o którym mowa w pkt. VII.3.2.3.1 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zrealizowaną  tylko jedną robotę budowlaną. Analogicznie w przypadku polegania przez Wykonawców na zdolnościach podmiotu trzeciego celem wykazania spełnienia warunku, o którym mowa w pkt. VII.3.2.3.1 to podmiot trzeci ma spełnić ten warunek samodzielnie.</w:t>
      </w:r>
    </w:p>
    <w:p w14:paraId="1A76CEB8" w14:textId="1A5CAC22" w:rsidR="00A145B6" w:rsidRPr="000624CF" w:rsidRDefault="00A145B6" w:rsidP="00A145B6">
      <w:pPr>
        <w:pStyle w:val="Tekstpodstawowy"/>
        <w:widowControl w:val="0"/>
        <w:tabs>
          <w:tab w:val="left" w:pos="1134"/>
        </w:tabs>
        <w:suppressAutoHyphens w:val="0"/>
        <w:overflowPunct/>
        <w:autoSpaceDE/>
        <w:spacing w:line="276" w:lineRule="auto"/>
        <w:ind w:left="375" w:right="159"/>
        <w:textAlignment w:val="auto"/>
        <w:rPr>
          <w:color w:val="0F0F0F"/>
          <w:position w:val="0"/>
          <w:sz w:val="22"/>
          <w:szCs w:val="22"/>
        </w:rPr>
      </w:pPr>
      <w:r>
        <w:rPr>
          <w:color w:val="0F0F0F"/>
          <w:position w:val="0"/>
          <w:sz w:val="22"/>
          <w:szCs w:val="22"/>
        </w:rPr>
        <w:t>Ponadto Zamawiający nie dopuszcza, by Wykonawca polegał na doświadczeniu grupy Wykonawców (konsorcjum), której był uczestnikiem, jeśli</w:t>
      </w:r>
      <w:r w:rsidR="00060CA3">
        <w:rPr>
          <w:color w:val="0F0F0F"/>
          <w:position w:val="0"/>
          <w:sz w:val="22"/>
          <w:szCs w:val="22"/>
        </w:rPr>
        <w:t xml:space="preserve"> faktycznie i konkretnie nie wykonywał wykazanego zakresu prac. Wykonawca ten może powołać się na doświadczenie grupy Wykonawców (konsorcjum), której był członkiem pod warunkiem, że faktycznie i konkretnie uczestniczył w wymaganym zakresie realizacji </w:t>
      </w:r>
      <w:r w:rsidR="00060CA3" w:rsidRPr="00060CA3">
        <w:rPr>
          <w:color w:val="FF0000"/>
          <w:position w:val="0"/>
          <w:sz w:val="22"/>
          <w:szCs w:val="22"/>
          <w:highlight w:val="yellow"/>
        </w:rPr>
        <w:t>wymaganej</w:t>
      </w:r>
      <w:r w:rsidR="00060CA3">
        <w:rPr>
          <w:color w:val="0F0F0F"/>
          <w:position w:val="0"/>
          <w:sz w:val="22"/>
          <w:szCs w:val="22"/>
        </w:rPr>
        <w:t xml:space="preserv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744D2D7C" w14:textId="77777777" w:rsidR="008719F9" w:rsidRPr="00191062" w:rsidRDefault="008719F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FD6E389" w14:textId="70C53655"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8C24CEB" w14:textId="310DBEE5" w:rsidR="00BB2CCD"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1E3D16B"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w:t>
      </w:r>
      <w:r w:rsidR="00CD1305" w:rsidRPr="000624CF">
        <w:rPr>
          <w:rFonts w:ascii="Times New Roman" w:eastAsia="Calibri" w:hAnsi="Times New Roman" w:cs="Times New Roman"/>
          <w:b/>
          <w:sz w:val="22"/>
          <w:szCs w:val="22"/>
        </w:rPr>
        <w:t xml:space="preserve">     PODWYKONAWSTWO</w:t>
      </w:r>
    </w:p>
    <w:p w14:paraId="1BE5B6C3" w14:textId="77777777"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77777777" w:rsidR="00760F4D" w:rsidRPr="000624CF" w:rsidRDefault="00760F4D"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7CD05A2E" w14:textId="77777777" w:rsidR="00760F4D" w:rsidRPr="00441BE1"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77777777" w:rsidR="003A3F1C" w:rsidRPr="000624CF" w:rsidRDefault="003A3F1C"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5E7DF2FD" w14:textId="77777777" w:rsidR="00760F4D" w:rsidRPr="00441BE1"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46914D1E" w:rsidR="009F4AAF" w:rsidRPr="000624CF" w:rsidRDefault="003133B4"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0624CF">
        <w:rPr>
          <w:rFonts w:ascii="Times New Roman" w:hAnsi="Times New Roman" w:cs="Times New Roman"/>
          <w:sz w:val="22"/>
          <w:szCs w:val="22"/>
        </w:rPr>
        <w:t>.</w:t>
      </w:r>
    </w:p>
    <w:p w14:paraId="450757A6" w14:textId="77777777" w:rsidR="00E9494E" w:rsidRPr="00441BE1"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1F53223"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1767295E" w14:textId="77777777" w:rsidR="0072291C" w:rsidRPr="00441BE1"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6BAABB6F" w14:textId="77777777" w:rsidR="008719F9" w:rsidRDefault="002D42AA"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0FE58BAF" w14:textId="77777777" w:rsidR="009A5675" w:rsidRPr="00441BE1"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742C83E0" w14:textId="4F486106" w:rsidR="0072291C" w:rsidRPr="000624CF" w:rsidRDefault="0072291C" w:rsidP="003C065D">
      <w:pPr>
        <w:pStyle w:val="BodyTextIndentZnak"/>
        <w:numPr>
          <w:ilvl w:val="0"/>
          <w:numId w:val="18"/>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14:paraId="6ACC1744"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32A58550" w14:textId="77777777" w:rsidR="0072291C" w:rsidRPr="000624CF" w:rsidRDefault="0072291C"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12F82069" w14:textId="77777777" w:rsidR="004F7278" w:rsidRPr="00441BE1"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54002786" w14:textId="77777777" w:rsidR="0072291C" w:rsidRPr="000624CF" w:rsidRDefault="004F7278"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24F90F2E" w14:textId="77777777" w:rsidR="00E9494E" w:rsidRPr="00441BE1"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01C826D7"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7686B263" w14:textId="77777777" w:rsidR="00E9494E" w:rsidRPr="00441BE1"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28766738" w14:textId="0739C30C" w:rsidR="00E9494E"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6162A56F" w14:textId="77777777" w:rsidR="00B21B26" w:rsidRPr="00441BE1"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20718837" w14:textId="77777777" w:rsidR="00B21B26"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3E83673E" w14:textId="77777777" w:rsidR="00B21B26" w:rsidRPr="00441BE1" w:rsidRDefault="00B21B26" w:rsidP="00B21B26">
      <w:pPr>
        <w:pStyle w:val="pkt"/>
        <w:spacing w:before="0" w:after="0" w:line="276" w:lineRule="auto"/>
        <w:ind w:left="927" w:firstLine="0"/>
        <w:rPr>
          <w:color w:val="000000"/>
          <w:sz w:val="10"/>
          <w:szCs w:val="10"/>
        </w:rPr>
      </w:pPr>
    </w:p>
    <w:p w14:paraId="521C9761" w14:textId="77777777" w:rsidR="00B21B26" w:rsidRPr="000624CF" w:rsidRDefault="00B21B26" w:rsidP="003C065D">
      <w:pPr>
        <w:pStyle w:val="pkt"/>
        <w:numPr>
          <w:ilvl w:val="1"/>
          <w:numId w:val="18"/>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2DE8469F" w14:textId="77777777" w:rsidR="00B21B26" w:rsidRPr="00441BE1" w:rsidRDefault="00B21B26" w:rsidP="00B21B26">
      <w:pPr>
        <w:pStyle w:val="pkt"/>
        <w:spacing w:before="0" w:after="0" w:line="276" w:lineRule="auto"/>
        <w:ind w:left="0" w:firstLine="0"/>
        <w:rPr>
          <w:color w:val="000000"/>
          <w:sz w:val="10"/>
          <w:szCs w:val="10"/>
        </w:rPr>
      </w:pPr>
    </w:p>
    <w:p w14:paraId="42EA0832" w14:textId="77777777" w:rsidR="00B21B26" w:rsidRPr="000624CF" w:rsidRDefault="00B21B26"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14:paraId="2749361D" w14:textId="77777777" w:rsidR="00B21B26" w:rsidRPr="000624CF" w:rsidRDefault="009866B7"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3EADC91B" w14:textId="16450A02"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w:t>
      </w:r>
      <w:r w:rsidR="00067A9F">
        <w:rPr>
          <w:color w:val="000000"/>
          <w:sz w:val="22"/>
          <w:szCs w:val="22"/>
        </w:rPr>
        <w:t xml:space="preserve"> </w:t>
      </w:r>
      <w:r w:rsidRPr="000624CF">
        <w:rPr>
          <w:color w:val="000000"/>
          <w:sz w:val="22"/>
          <w:szCs w:val="22"/>
        </w:rPr>
        <w:t>oryginałem kopię zawartej umowy. W przypadku zmian w umowie również wykonawca obowiązany jest wszelkie zmiany przedstawiać Zamawiającemu.</w:t>
      </w:r>
    </w:p>
    <w:p w14:paraId="2C08F118" w14:textId="77777777" w:rsidR="009866B7" w:rsidRPr="00441BE1" w:rsidRDefault="009866B7" w:rsidP="009866B7">
      <w:pPr>
        <w:pStyle w:val="pkt"/>
        <w:spacing w:before="0" w:after="0" w:line="276" w:lineRule="auto"/>
        <w:ind w:left="927" w:firstLine="0"/>
        <w:rPr>
          <w:color w:val="000000"/>
          <w:sz w:val="10"/>
          <w:szCs w:val="10"/>
        </w:rPr>
      </w:pPr>
    </w:p>
    <w:p w14:paraId="6E15E8DA"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5992E9CE" w14:textId="77777777" w:rsidR="00B21B26" w:rsidRPr="00441BE1"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7420725A" w14:textId="6E07C003" w:rsidR="00B21B26" w:rsidRPr="00441BE1" w:rsidRDefault="009866B7"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497B463C" w14:textId="77777777" w:rsidR="00441BE1" w:rsidRPr="00441BE1" w:rsidRDefault="00441BE1" w:rsidP="00441BE1">
      <w:pPr>
        <w:pStyle w:val="Akapitzlist"/>
        <w:rPr>
          <w:rFonts w:ascii="Times New Roman" w:hAnsi="Times New Roman" w:cs="Times New Roman"/>
          <w:sz w:val="2"/>
          <w:szCs w:val="2"/>
        </w:rPr>
      </w:pPr>
    </w:p>
    <w:p w14:paraId="1BCFE3D4" w14:textId="19423D2C" w:rsidR="009866B7" w:rsidRPr="00441BE1" w:rsidRDefault="009866B7"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1D317E81" w14:textId="77777777" w:rsidR="00441BE1" w:rsidRPr="00441BE1" w:rsidRDefault="00441BE1" w:rsidP="00441BE1">
      <w:pPr>
        <w:pStyle w:val="BodyTextIndentZnak"/>
        <w:tabs>
          <w:tab w:val="left" w:pos="567"/>
        </w:tabs>
        <w:spacing w:line="276" w:lineRule="auto"/>
        <w:ind w:left="426"/>
        <w:rPr>
          <w:rFonts w:ascii="Times New Roman" w:eastAsia="Calibri" w:hAnsi="Times New Roman" w:cs="Times New Roman"/>
          <w:b/>
          <w:sz w:val="10"/>
          <w:szCs w:val="10"/>
        </w:rPr>
      </w:pPr>
    </w:p>
    <w:p w14:paraId="1163FCAF" w14:textId="77777777" w:rsidR="00D276D6" w:rsidRPr="000624CF" w:rsidRDefault="00D276D6" w:rsidP="003C065D">
      <w:pPr>
        <w:pStyle w:val="BodyTextIndentZnak"/>
        <w:numPr>
          <w:ilvl w:val="1"/>
          <w:numId w:val="18"/>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3E16FAF" w14:textId="77777777" w:rsidR="00D276D6" w:rsidRPr="00441BE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3A866990"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lastRenderedPageBreak/>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518C7CBF" w14:textId="77777777" w:rsidR="00D276D6" w:rsidRPr="00441BE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159A9783"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6B3342F" w14:textId="77777777" w:rsidR="00D276D6" w:rsidRPr="00441BE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3E5E6BD" w14:textId="77777777" w:rsidR="007C34DE" w:rsidRPr="000624CF" w:rsidRDefault="00D276D6" w:rsidP="003C065D">
      <w:pPr>
        <w:pStyle w:val="BodyTextIndentZnak"/>
        <w:numPr>
          <w:ilvl w:val="1"/>
          <w:numId w:val="18"/>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25D19736" w14:textId="77777777" w:rsidR="004F7278" w:rsidRPr="00441BE1" w:rsidRDefault="004F7278" w:rsidP="00ED15A7">
      <w:pPr>
        <w:pStyle w:val="BodyTextIndentZnak"/>
        <w:tabs>
          <w:tab w:val="left" w:pos="567"/>
        </w:tabs>
        <w:spacing w:line="276" w:lineRule="auto"/>
        <w:ind w:left="927"/>
        <w:rPr>
          <w:rFonts w:ascii="Times New Roman" w:eastAsia="Calibri" w:hAnsi="Times New Roman" w:cs="Times New Roman"/>
          <w:sz w:val="10"/>
          <w:szCs w:val="10"/>
          <w:highlight w:val="yellow"/>
        </w:rPr>
      </w:pPr>
    </w:p>
    <w:p w14:paraId="74A2AF15" w14:textId="77777777" w:rsidR="007C34DE" w:rsidRPr="000624CF" w:rsidRDefault="007C34DE"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2023A8E0"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131250C0"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40B09224" w14:textId="77777777" w:rsidR="00D276D6" w:rsidRPr="00441BE1"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50E3585A"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3CC15667" w14:textId="77777777" w:rsidR="00D276D6" w:rsidRPr="00441BE1"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1F32D3D8" w14:textId="77777777" w:rsidR="004B0A59" w:rsidRPr="000624CF" w:rsidRDefault="004B0A59" w:rsidP="003C065D">
      <w:pPr>
        <w:pStyle w:val="BodyTextIndentZnak"/>
        <w:numPr>
          <w:ilvl w:val="0"/>
          <w:numId w:val="18"/>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BF5D2B7"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0A1C11A"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7879B76B"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707E6DD1" w14:textId="436796A5"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1B78F3">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14:paraId="3D47E522" w14:textId="77777777" w:rsidR="004B0A59" w:rsidRPr="00441BE1"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0A2E2D16" w14:textId="77777777" w:rsidR="0045763F" w:rsidRPr="000624CF" w:rsidRDefault="0045763F"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28844F67"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76E6F4E9" w14:textId="77777777"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54E8E53"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1B6CD6A"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14:paraId="5CF30504"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72145C6B"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122A7048" w14:textId="77777777"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lastRenderedPageBreak/>
        <w:t xml:space="preserve">                                 </w:t>
      </w:r>
      <w:r w:rsidR="00CD1305" w:rsidRPr="000624CF">
        <w:rPr>
          <w:rFonts w:ascii="Times New Roman" w:hAnsi="Times New Roman" w:cs="Times New Roman"/>
          <w:b/>
          <w:sz w:val="22"/>
          <w:szCs w:val="22"/>
        </w:rPr>
        <w:t xml:space="preserve">NAWCĄ </w:t>
      </w:r>
    </w:p>
    <w:p w14:paraId="1785A8D3" w14:textId="5C8CF5DC" w:rsidR="002259EB" w:rsidRPr="00191062" w:rsidRDefault="002259EB" w:rsidP="00191062">
      <w:pPr>
        <w:widowControl w:val="0"/>
        <w:spacing w:line="276" w:lineRule="auto"/>
        <w:ind w:right="96"/>
        <w:jc w:val="both"/>
        <w:rPr>
          <w:b/>
          <w:color w:val="000000"/>
          <w:sz w:val="22"/>
          <w:szCs w:val="22"/>
        </w:rPr>
      </w:pPr>
      <w:r w:rsidRPr="00191062">
        <w:rPr>
          <w:color w:val="000000"/>
          <w:sz w:val="22"/>
          <w:szCs w:val="22"/>
        </w:rPr>
        <w:t>1.W niniejszym postępowaniu oświadczenia, wnioski, zawiadomienia oraz inne informacje mogą być przekazywane przez Strony pisemnie (za pośrednictwem operatora pocztowego, osobiście, za pośrednictwem posłańca) lub droga elektroniczną</w:t>
      </w:r>
      <w:r w:rsidRPr="00191062">
        <w:rPr>
          <w:color w:val="000000"/>
          <w:sz w:val="22"/>
          <w:szCs w:val="22"/>
          <w:lang w:eastAsia="pl-PL"/>
        </w:rPr>
        <w:t xml:space="preserve"> </w:t>
      </w:r>
      <w:r w:rsidRPr="00191062">
        <w:rPr>
          <w:color w:val="000000"/>
          <w:sz w:val="22"/>
          <w:szCs w:val="22"/>
        </w:rPr>
        <w:t xml:space="preserve">za pośrednictwem </w:t>
      </w:r>
      <w:r w:rsidRPr="00191062">
        <w:rPr>
          <w:color w:val="000000"/>
          <w:sz w:val="22"/>
          <w:szCs w:val="22"/>
          <w:u w:val="single"/>
        </w:rPr>
        <w:t xml:space="preserve">platformazakupowa.pl </w:t>
      </w:r>
      <w:r w:rsidRPr="00191062">
        <w:rPr>
          <w:color w:val="000000"/>
          <w:sz w:val="22"/>
          <w:szCs w:val="22"/>
        </w:rPr>
        <w:t xml:space="preserve">(zwanej dalej Platformą) dostępnej pod adresem  </w:t>
      </w:r>
      <w:hyperlink r:id="rId10" w:history="1">
        <w:r w:rsidRPr="00191062">
          <w:rPr>
            <w:color w:val="000000"/>
            <w:sz w:val="22"/>
            <w:szCs w:val="22"/>
          </w:rPr>
          <w:t>https://platformazakupowa.pl/pn/uni.lodz</w:t>
        </w:r>
      </w:hyperlink>
      <w:r w:rsidRPr="00191062">
        <w:rPr>
          <w:color w:val="000000"/>
          <w:sz w:val="22"/>
          <w:szCs w:val="22"/>
        </w:rPr>
        <w:t xml:space="preserve"> z wyłączeniem oferty wraz z załącznikami, oraz pełnomocnictw, które muszą zostać złożone wyłącznie na piśmie.</w:t>
      </w:r>
    </w:p>
    <w:p w14:paraId="7DAA6DD5" w14:textId="77777777" w:rsidR="002259EB" w:rsidRPr="00191062" w:rsidRDefault="002259EB" w:rsidP="00191062">
      <w:pPr>
        <w:widowControl w:val="0"/>
        <w:spacing w:line="276" w:lineRule="auto"/>
        <w:ind w:left="567" w:hanging="567"/>
        <w:jc w:val="both"/>
        <w:rPr>
          <w:color w:val="000000"/>
          <w:sz w:val="22"/>
          <w:szCs w:val="22"/>
        </w:rPr>
      </w:pPr>
      <w:r w:rsidRPr="00191062">
        <w:rPr>
          <w:b/>
          <w:color w:val="000000"/>
          <w:sz w:val="22"/>
          <w:szCs w:val="22"/>
        </w:rPr>
        <w:t xml:space="preserve">          </w:t>
      </w:r>
      <w:r w:rsidRPr="00191062">
        <w:rPr>
          <w:b/>
          <w:color w:val="000000"/>
          <w:sz w:val="22"/>
          <w:szCs w:val="22"/>
          <w:u w:val="single"/>
        </w:rPr>
        <w:t>Poprzez przesłanie drogą elektroniczną</w:t>
      </w:r>
      <w:r w:rsidRPr="0019106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0E4473A7" w14:textId="77777777"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Osobą upoważnioną do kontaktów z wykonawcami ze strony zamawiającego w sprawach</w:t>
      </w:r>
    </w:p>
    <w:p w14:paraId="7315771A" w14:textId="687A7B9D"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merytorycznych  jest Anna </w:t>
      </w:r>
      <w:proofErr w:type="spellStart"/>
      <w:r w:rsidRPr="00191062">
        <w:rPr>
          <w:b/>
          <w:color w:val="000000"/>
          <w:sz w:val="22"/>
          <w:szCs w:val="22"/>
          <w:lang w:eastAsia="pl-PL"/>
        </w:rPr>
        <w:t>Sochala</w:t>
      </w:r>
      <w:proofErr w:type="spellEnd"/>
      <w:r w:rsidR="00191062">
        <w:rPr>
          <w:b/>
          <w:color w:val="000000"/>
          <w:sz w:val="22"/>
          <w:szCs w:val="22"/>
          <w:lang w:eastAsia="pl-PL"/>
        </w:rPr>
        <w:t>.</w:t>
      </w:r>
    </w:p>
    <w:p w14:paraId="6CCED693" w14:textId="62AB80D6"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 przypadku pytań technicznych związanych z działaniem Platformy należy </w:t>
      </w:r>
      <w:r w:rsidR="00191062">
        <w:rPr>
          <w:b/>
          <w:color w:val="000000"/>
          <w:sz w:val="22"/>
          <w:szCs w:val="22"/>
          <w:lang w:eastAsia="pl-PL"/>
        </w:rPr>
        <w:br/>
        <w:t xml:space="preserve">   </w:t>
      </w:r>
      <w:r w:rsidRPr="00191062">
        <w:rPr>
          <w:b/>
          <w:color w:val="000000"/>
          <w:sz w:val="22"/>
          <w:szCs w:val="22"/>
          <w:lang w:eastAsia="pl-PL"/>
        </w:rPr>
        <w:t>kontaktować się z Centrum Wsparcia Klienta Platformy pod numerem 22 101 02 02,</w:t>
      </w:r>
    </w:p>
    <w:p w14:paraId="560AAE27" w14:textId="77777777"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t>
      </w:r>
      <w:hyperlink r:id="rId11" w:history="1">
        <w:r w:rsidRPr="00191062">
          <w:rPr>
            <w:b/>
            <w:color w:val="B8001A"/>
            <w:sz w:val="22"/>
            <w:szCs w:val="22"/>
            <w:lang w:eastAsia="pl-PL"/>
          </w:rPr>
          <w:t>cwk@platformazakupowa.pl</w:t>
        </w:r>
      </w:hyperlink>
    </w:p>
    <w:p w14:paraId="72C7E59B" w14:textId="4E4FA5D3" w:rsidR="002259EB" w:rsidRPr="00191062" w:rsidRDefault="002259EB" w:rsidP="00191062">
      <w:pPr>
        <w:spacing w:line="276" w:lineRule="auto"/>
        <w:contextualSpacing/>
        <w:jc w:val="both"/>
        <w:rPr>
          <w:sz w:val="22"/>
          <w:szCs w:val="22"/>
          <w:lang w:eastAsia="pl-PL"/>
        </w:rPr>
      </w:pPr>
      <w:r w:rsidRPr="00191062">
        <w:rPr>
          <w:sz w:val="22"/>
          <w:szCs w:val="22"/>
          <w:lang w:eastAsia="pl-PL"/>
        </w:rPr>
        <w:t>2.Zamawiający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9C06A89" w14:textId="2ED5C3F3" w:rsidR="002259EB" w:rsidRPr="00191062" w:rsidRDefault="002259EB" w:rsidP="00191062">
      <w:pPr>
        <w:spacing w:line="276" w:lineRule="auto"/>
        <w:contextualSpacing/>
        <w:jc w:val="both"/>
        <w:rPr>
          <w:sz w:val="22"/>
          <w:szCs w:val="22"/>
          <w:lang w:eastAsia="pl-PL"/>
        </w:rPr>
      </w:pPr>
      <w:r w:rsidRPr="00191062">
        <w:rPr>
          <w:sz w:val="22"/>
          <w:szCs w:val="22"/>
          <w:lang w:eastAsia="pl-PL"/>
        </w:rPr>
        <w:t>3. Zamawiający, zgodnie z § 3 ust. 3 Rozporządzenia Prezesa Rady Ministrów w sprawie użycia środków komunikacji elektronicznej w postępowaniu o udzielenie zamówienia publicznego oraz udostępnienia</w:t>
      </w:r>
      <w:r w:rsidR="00CE5DF9" w:rsidRPr="00191062">
        <w:rPr>
          <w:sz w:val="22"/>
          <w:szCs w:val="22"/>
          <w:lang w:eastAsia="pl-PL"/>
        </w:rPr>
        <w:t xml:space="preserve"> </w:t>
      </w:r>
      <w:r w:rsidRPr="00191062">
        <w:rPr>
          <w:sz w:val="22"/>
          <w:szCs w:val="22"/>
          <w:lang w:eastAsia="pl-PL"/>
        </w:rPr>
        <w:t>i przechowywania dokumentów elektronicznych (Dz. U. z 2017 r. poz. 1320; dalej: “Rozporządzenie w sprawie środków komunikacji”), określa niezbędne wymagania sprzętowo - aplikacyjne umożliwiające pracę na Platformie tj.:</w:t>
      </w:r>
    </w:p>
    <w:p w14:paraId="65C3F417" w14:textId="77777777" w:rsidR="002259EB" w:rsidRPr="00191062" w:rsidRDefault="002259EB" w:rsidP="002259EB">
      <w:pPr>
        <w:numPr>
          <w:ilvl w:val="0"/>
          <w:numId w:val="60"/>
        </w:numPr>
        <w:suppressAutoHyphens w:val="0"/>
        <w:spacing w:line="360" w:lineRule="auto"/>
        <w:ind w:left="567" w:hanging="567"/>
        <w:contextualSpacing/>
        <w:jc w:val="both"/>
        <w:rPr>
          <w:sz w:val="22"/>
          <w:szCs w:val="22"/>
          <w:lang w:eastAsia="pl-PL"/>
        </w:rPr>
      </w:pPr>
      <w:r w:rsidRPr="00191062">
        <w:rPr>
          <w:sz w:val="22"/>
          <w:szCs w:val="22"/>
          <w:lang w:eastAsia="pl-PL"/>
        </w:rPr>
        <w:t xml:space="preserve">stały dostęp do sieci Internet o gwarantowanej przepustowości nie mniejszej niż 512 </w:t>
      </w:r>
      <w:proofErr w:type="spellStart"/>
      <w:r w:rsidRPr="00191062">
        <w:rPr>
          <w:sz w:val="22"/>
          <w:szCs w:val="22"/>
          <w:lang w:eastAsia="pl-PL"/>
        </w:rPr>
        <w:t>kb</w:t>
      </w:r>
      <w:proofErr w:type="spellEnd"/>
      <w:r w:rsidRPr="00191062">
        <w:rPr>
          <w:sz w:val="22"/>
          <w:szCs w:val="22"/>
          <w:lang w:eastAsia="pl-PL"/>
        </w:rPr>
        <w:t>/s,</w:t>
      </w:r>
    </w:p>
    <w:p w14:paraId="29780CF8" w14:textId="77777777" w:rsidR="002259EB" w:rsidRPr="00191062" w:rsidRDefault="002259EB" w:rsidP="002259EB">
      <w:pPr>
        <w:numPr>
          <w:ilvl w:val="0"/>
          <w:numId w:val="60"/>
        </w:numPr>
        <w:suppressAutoHyphens w:val="0"/>
        <w:spacing w:line="360" w:lineRule="auto"/>
        <w:ind w:left="567" w:hanging="567"/>
        <w:contextualSpacing/>
        <w:jc w:val="both"/>
        <w:rPr>
          <w:sz w:val="22"/>
          <w:szCs w:val="22"/>
          <w:lang w:eastAsia="pl-PL"/>
        </w:rPr>
      </w:pPr>
      <w:r w:rsidRPr="00191062">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D964E2C" w14:textId="77777777" w:rsidR="002259EB" w:rsidRPr="00191062" w:rsidRDefault="002259EB" w:rsidP="002259EB">
      <w:pPr>
        <w:numPr>
          <w:ilvl w:val="0"/>
          <w:numId w:val="60"/>
        </w:numPr>
        <w:suppressAutoHyphens w:val="0"/>
        <w:spacing w:line="360" w:lineRule="auto"/>
        <w:ind w:left="567" w:hanging="567"/>
        <w:contextualSpacing/>
        <w:jc w:val="both"/>
        <w:rPr>
          <w:sz w:val="22"/>
          <w:szCs w:val="22"/>
          <w:lang w:eastAsia="pl-PL"/>
        </w:rPr>
      </w:pPr>
      <w:r w:rsidRPr="00191062">
        <w:rPr>
          <w:sz w:val="22"/>
          <w:szCs w:val="22"/>
          <w:lang w:eastAsia="pl-PL"/>
        </w:rPr>
        <w:t>zainstalowana dowolna przeglądarka internetowa, w przypadku Internet Explorer minimalnie wersja 10 0.,</w:t>
      </w:r>
    </w:p>
    <w:p w14:paraId="0A41E426" w14:textId="77777777" w:rsidR="002259EB" w:rsidRPr="00191062" w:rsidRDefault="002259EB" w:rsidP="002259EB">
      <w:pPr>
        <w:numPr>
          <w:ilvl w:val="0"/>
          <w:numId w:val="60"/>
        </w:numPr>
        <w:suppressAutoHyphens w:val="0"/>
        <w:spacing w:line="360" w:lineRule="auto"/>
        <w:ind w:left="567" w:hanging="567"/>
        <w:contextualSpacing/>
        <w:jc w:val="both"/>
        <w:rPr>
          <w:sz w:val="22"/>
          <w:szCs w:val="22"/>
          <w:lang w:eastAsia="pl-PL"/>
        </w:rPr>
      </w:pPr>
      <w:r w:rsidRPr="00191062">
        <w:rPr>
          <w:sz w:val="22"/>
          <w:szCs w:val="22"/>
          <w:lang w:eastAsia="pl-PL"/>
        </w:rPr>
        <w:t>włączona obsługa JavaScript,</w:t>
      </w:r>
    </w:p>
    <w:p w14:paraId="1CDA4A84" w14:textId="77777777" w:rsidR="002259EB" w:rsidRPr="00191062" w:rsidRDefault="002259EB" w:rsidP="002259EB">
      <w:pPr>
        <w:numPr>
          <w:ilvl w:val="0"/>
          <w:numId w:val="60"/>
        </w:numPr>
        <w:suppressAutoHyphens w:val="0"/>
        <w:spacing w:line="360" w:lineRule="auto"/>
        <w:ind w:left="567" w:hanging="567"/>
        <w:contextualSpacing/>
        <w:jc w:val="both"/>
        <w:rPr>
          <w:sz w:val="22"/>
          <w:szCs w:val="22"/>
          <w:lang w:eastAsia="pl-PL"/>
        </w:rPr>
      </w:pPr>
      <w:r w:rsidRPr="00191062">
        <w:rPr>
          <w:sz w:val="22"/>
          <w:szCs w:val="22"/>
          <w:lang w:eastAsia="pl-PL"/>
        </w:rPr>
        <w:t xml:space="preserve">zainstalowany program Adobe </w:t>
      </w:r>
      <w:proofErr w:type="spellStart"/>
      <w:r w:rsidRPr="00191062">
        <w:rPr>
          <w:sz w:val="22"/>
          <w:szCs w:val="22"/>
          <w:lang w:eastAsia="pl-PL"/>
        </w:rPr>
        <w:t>Acrobat</w:t>
      </w:r>
      <w:proofErr w:type="spellEnd"/>
      <w:r w:rsidRPr="00191062">
        <w:rPr>
          <w:sz w:val="22"/>
          <w:szCs w:val="22"/>
          <w:lang w:eastAsia="pl-PL"/>
        </w:rPr>
        <w:t xml:space="preserve"> Reader lub inny obsługujący format plików .pdf,</w:t>
      </w:r>
    </w:p>
    <w:p w14:paraId="7D697314" w14:textId="77777777" w:rsidR="002259EB" w:rsidRPr="00191062" w:rsidRDefault="002259EB" w:rsidP="002259EB">
      <w:pPr>
        <w:numPr>
          <w:ilvl w:val="0"/>
          <w:numId w:val="60"/>
        </w:numPr>
        <w:suppressAutoHyphens w:val="0"/>
        <w:spacing w:line="360" w:lineRule="auto"/>
        <w:ind w:left="567" w:hanging="567"/>
        <w:contextualSpacing/>
        <w:jc w:val="both"/>
        <w:rPr>
          <w:sz w:val="22"/>
          <w:szCs w:val="22"/>
          <w:lang w:eastAsia="pl-PL"/>
        </w:rPr>
      </w:pPr>
      <w:r w:rsidRPr="00191062">
        <w:rPr>
          <w:sz w:val="22"/>
          <w:szCs w:val="22"/>
          <w:lang w:eastAsia="pl-PL"/>
        </w:rPr>
        <w:t>Platforma działa według standardu przyjętego w komunikacji sieciowej - kodowanie UTF8,</w:t>
      </w:r>
    </w:p>
    <w:p w14:paraId="5170D142" w14:textId="77777777" w:rsidR="002259EB" w:rsidRPr="00191062" w:rsidRDefault="002259EB" w:rsidP="002259EB">
      <w:pPr>
        <w:numPr>
          <w:ilvl w:val="0"/>
          <w:numId w:val="60"/>
        </w:numPr>
        <w:suppressAutoHyphens w:val="0"/>
        <w:spacing w:line="360" w:lineRule="auto"/>
        <w:ind w:left="567" w:hanging="567"/>
        <w:contextualSpacing/>
        <w:jc w:val="both"/>
        <w:rPr>
          <w:sz w:val="22"/>
          <w:szCs w:val="22"/>
          <w:lang w:eastAsia="pl-PL"/>
        </w:rPr>
      </w:pPr>
      <w:r w:rsidRPr="00191062">
        <w:rPr>
          <w:sz w:val="22"/>
          <w:szCs w:val="22"/>
          <w:lang w:eastAsia="pl-PL"/>
        </w:rPr>
        <w:t>Oznaczenie czasu odbioru danych przez platformę zakupową stanowi datę oraz dokładny czas (</w:t>
      </w:r>
      <w:proofErr w:type="spellStart"/>
      <w:r w:rsidRPr="00191062">
        <w:rPr>
          <w:sz w:val="22"/>
          <w:szCs w:val="22"/>
          <w:lang w:eastAsia="pl-PL"/>
        </w:rPr>
        <w:t>hh:mm:ss</w:t>
      </w:r>
      <w:proofErr w:type="spellEnd"/>
      <w:r w:rsidRPr="00191062">
        <w:rPr>
          <w:sz w:val="22"/>
          <w:szCs w:val="22"/>
          <w:lang w:eastAsia="pl-PL"/>
        </w:rPr>
        <w:t>) generowany wg. czasu lokalnego serwera synchronizowanego z zegarem Głównego Urzędu Miar.</w:t>
      </w:r>
    </w:p>
    <w:p w14:paraId="7018A8B7" w14:textId="0B2A40DB" w:rsidR="002259EB" w:rsidRPr="00191062" w:rsidRDefault="00611B02" w:rsidP="00191062">
      <w:pPr>
        <w:spacing w:line="276" w:lineRule="auto"/>
        <w:contextualSpacing/>
        <w:rPr>
          <w:sz w:val="22"/>
          <w:szCs w:val="22"/>
          <w:lang w:eastAsia="pl-PL"/>
        </w:rPr>
      </w:pPr>
      <w:r w:rsidRPr="00191062">
        <w:rPr>
          <w:sz w:val="22"/>
          <w:szCs w:val="22"/>
          <w:lang w:eastAsia="pl-PL"/>
        </w:rPr>
        <w:t>4</w:t>
      </w:r>
      <w:r w:rsidR="002259EB" w:rsidRPr="00191062">
        <w:rPr>
          <w:sz w:val="22"/>
          <w:szCs w:val="22"/>
          <w:lang w:eastAsia="pl-PL"/>
        </w:rPr>
        <w:t>.Wykonawca, przystępując do niniejszego postępowania o udzielenie zamówienia publicznego:</w:t>
      </w:r>
    </w:p>
    <w:p w14:paraId="7D0D6937" w14:textId="77777777" w:rsidR="002259EB" w:rsidRPr="00191062" w:rsidRDefault="002259EB" w:rsidP="00191062">
      <w:pPr>
        <w:numPr>
          <w:ilvl w:val="0"/>
          <w:numId w:val="61"/>
        </w:numPr>
        <w:suppressAutoHyphens w:val="0"/>
        <w:spacing w:line="276" w:lineRule="auto"/>
        <w:ind w:left="567" w:hanging="567"/>
        <w:contextualSpacing/>
        <w:jc w:val="both"/>
        <w:rPr>
          <w:sz w:val="22"/>
          <w:szCs w:val="22"/>
          <w:lang w:eastAsia="pl-PL"/>
        </w:rPr>
      </w:pPr>
      <w:r w:rsidRPr="00191062">
        <w:rPr>
          <w:sz w:val="22"/>
          <w:szCs w:val="22"/>
          <w:lang w:eastAsia="pl-PL"/>
        </w:rPr>
        <w:t xml:space="preserve">akceptuje warunki korzystania z Platformy określone w Regulaminie zamieszczonym na stronie internetowej </w:t>
      </w:r>
      <w:hyperlink r:id="rId12">
        <w:r w:rsidRPr="00191062">
          <w:rPr>
            <w:sz w:val="22"/>
            <w:szCs w:val="22"/>
            <w:lang w:eastAsia="pl-PL"/>
          </w:rPr>
          <w:t>pod linkiem</w:t>
        </w:r>
      </w:hyperlink>
      <w:r w:rsidRPr="00191062">
        <w:rPr>
          <w:sz w:val="22"/>
          <w:szCs w:val="22"/>
          <w:lang w:eastAsia="pl-PL"/>
        </w:rPr>
        <w:t xml:space="preserve"> </w:t>
      </w:r>
      <w:hyperlink r:id="rId13" w:history="1">
        <w:r w:rsidRPr="00191062">
          <w:rPr>
            <w:color w:val="0000FF"/>
            <w:sz w:val="22"/>
            <w:szCs w:val="22"/>
            <w:u w:val="single"/>
            <w:lang w:eastAsia="pl-PL"/>
          </w:rPr>
          <w:t>https://platformazakupowa.pl/</w:t>
        </w:r>
      </w:hyperlink>
      <w:r w:rsidRPr="00191062">
        <w:rPr>
          <w:sz w:val="22"/>
          <w:szCs w:val="22"/>
          <w:lang w:eastAsia="pl-PL"/>
        </w:rPr>
        <w:t xml:space="preserve">  w zakładce „Regulamin" oraz uznaje go za wiążący.</w:t>
      </w:r>
    </w:p>
    <w:p w14:paraId="068A6330" w14:textId="220AC0CA" w:rsidR="002259EB" w:rsidRPr="00191062" w:rsidRDefault="00611B02" w:rsidP="00191062">
      <w:pPr>
        <w:spacing w:line="276" w:lineRule="auto"/>
        <w:contextualSpacing/>
        <w:rPr>
          <w:sz w:val="22"/>
          <w:szCs w:val="22"/>
          <w:lang w:eastAsia="pl-PL"/>
        </w:rPr>
      </w:pPr>
      <w:r w:rsidRPr="00191062">
        <w:rPr>
          <w:sz w:val="22"/>
          <w:szCs w:val="22"/>
          <w:lang w:eastAsia="pl-PL"/>
        </w:rPr>
        <w:t>5</w:t>
      </w:r>
      <w:r w:rsidR="00CE5DF9" w:rsidRPr="00191062">
        <w:rPr>
          <w:sz w:val="22"/>
          <w:szCs w:val="22"/>
          <w:lang w:eastAsia="pl-PL"/>
        </w:rPr>
        <w:t>.</w:t>
      </w:r>
      <w:r w:rsidRPr="00191062">
        <w:rPr>
          <w:sz w:val="22"/>
          <w:szCs w:val="22"/>
          <w:lang w:eastAsia="pl-PL"/>
        </w:rPr>
        <w:t xml:space="preserve">  </w:t>
      </w:r>
      <w:r w:rsidR="002259EB" w:rsidRPr="00191062">
        <w:rPr>
          <w:sz w:val="22"/>
          <w:szCs w:val="22"/>
          <w:lang w:eastAsia="pl-PL"/>
        </w:rPr>
        <w:t xml:space="preserve">Zamawiający informuje, że instrukcje korzystania z Platformy dotyczące w szczególności logowania, składania wniosków o wyjaśnienie treści SIWZ oraz innych czynności podejmowanych w </w:t>
      </w:r>
      <w:r w:rsidR="002259EB" w:rsidRPr="00191062">
        <w:rPr>
          <w:sz w:val="22"/>
          <w:szCs w:val="22"/>
          <w:lang w:eastAsia="pl-PL"/>
        </w:rPr>
        <w:lastRenderedPageBreak/>
        <w:t xml:space="preserve">niniejszym postępowaniu przy użyciu Platformy znajdują się w zakładce „Instrukcje dla Wykonawców" na stronie internetowej pod adresem: </w:t>
      </w:r>
      <w:hyperlink r:id="rId14">
        <w:r w:rsidR="002259EB" w:rsidRPr="00191062">
          <w:rPr>
            <w:color w:val="1155CC"/>
            <w:sz w:val="22"/>
            <w:szCs w:val="22"/>
            <w:u w:val="single"/>
            <w:lang w:eastAsia="pl-PL"/>
          </w:rPr>
          <w:t>https://platformazakupowa.pl/strona/45-instrukcje</w:t>
        </w:r>
      </w:hyperlink>
    </w:p>
    <w:p w14:paraId="060BD3D3" w14:textId="145E0F90" w:rsidR="002259EB" w:rsidRPr="00191062" w:rsidRDefault="00611B02" w:rsidP="00191062">
      <w:pPr>
        <w:widowControl w:val="0"/>
        <w:spacing w:line="276" w:lineRule="auto"/>
        <w:ind w:right="96"/>
        <w:rPr>
          <w:b/>
          <w:sz w:val="22"/>
          <w:szCs w:val="22"/>
          <w:lang w:eastAsia="pl-PL"/>
        </w:rPr>
      </w:pPr>
      <w:r w:rsidRPr="00191062">
        <w:rPr>
          <w:snapToGrid w:val="0"/>
          <w:sz w:val="22"/>
          <w:szCs w:val="22"/>
          <w:lang w:eastAsia="pl-PL"/>
        </w:rPr>
        <w:t>6</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2259EB" w:rsidRPr="00191062">
        <w:rPr>
          <w:sz w:val="22"/>
          <w:szCs w:val="22"/>
          <w:lang w:eastAsia="pl-PL"/>
        </w:rPr>
        <w:t xml:space="preserve">Zamawiający wymaga, aby wszelkie pisma związane z postępowaniem były kierowane na adres </w:t>
      </w:r>
      <w:r w:rsidR="002259EB" w:rsidRPr="00191062">
        <w:rPr>
          <w:b/>
          <w:sz w:val="22"/>
          <w:szCs w:val="22"/>
          <w:lang w:eastAsia="pl-PL"/>
        </w:rPr>
        <w:t xml:space="preserve">Uniwersytet Łódzki, Dział Inwestycji i Nieruchomości  ul. Narutowicza 68,                  </w:t>
      </w:r>
    </w:p>
    <w:p w14:paraId="0EC9FFA6" w14:textId="7231DA1E" w:rsidR="002259EB" w:rsidRPr="00191062" w:rsidRDefault="002259EB" w:rsidP="00191062">
      <w:pPr>
        <w:widowControl w:val="0"/>
        <w:spacing w:line="276" w:lineRule="auto"/>
        <w:ind w:right="96"/>
        <w:rPr>
          <w:b/>
          <w:sz w:val="22"/>
          <w:szCs w:val="22"/>
          <w:lang w:eastAsia="pl-PL"/>
        </w:rPr>
      </w:pPr>
      <w:r w:rsidRPr="00191062">
        <w:rPr>
          <w:b/>
          <w:sz w:val="22"/>
          <w:szCs w:val="22"/>
          <w:lang w:eastAsia="pl-PL"/>
        </w:rPr>
        <w:t xml:space="preserve">90-136 Łódź, nr sprawy </w:t>
      </w:r>
      <w:r w:rsidR="00674E49">
        <w:rPr>
          <w:b/>
          <w:sz w:val="22"/>
          <w:szCs w:val="22"/>
          <w:lang w:eastAsia="pl-PL"/>
        </w:rPr>
        <w:t>6</w:t>
      </w:r>
      <w:r w:rsidRPr="00191062">
        <w:rPr>
          <w:b/>
          <w:sz w:val="22"/>
          <w:szCs w:val="22"/>
          <w:lang w:eastAsia="pl-PL"/>
        </w:rPr>
        <w:t>/DIR/UŁ/20</w:t>
      </w:r>
      <w:r w:rsidR="00674E49">
        <w:rPr>
          <w:b/>
          <w:sz w:val="22"/>
          <w:szCs w:val="22"/>
          <w:lang w:eastAsia="pl-PL"/>
        </w:rPr>
        <w:t>20</w:t>
      </w:r>
      <w:r w:rsidRPr="00191062">
        <w:rPr>
          <w:b/>
          <w:sz w:val="22"/>
          <w:szCs w:val="22"/>
          <w:lang w:eastAsia="pl-PL"/>
        </w:rPr>
        <w:t>.</w:t>
      </w:r>
    </w:p>
    <w:p w14:paraId="76614D68" w14:textId="4E7D9C31" w:rsidR="002259EB" w:rsidRPr="00191062" w:rsidRDefault="00611B02" w:rsidP="00191062">
      <w:pPr>
        <w:widowControl w:val="0"/>
        <w:spacing w:line="276" w:lineRule="auto"/>
        <w:ind w:right="96"/>
        <w:rPr>
          <w:snapToGrid w:val="0"/>
          <w:sz w:val="22"/>
          <w:szCs w:val="22"/>
          <w:lang w:eastAsia="pl-PL"/>
        </w:rPr>
      </w:pPr>
      <w:r w:rsidRPr="00191062">
        <w:rPr>
          <w:snapToGrid w:val="0"/>
          <w:sz w:val="22"/>
          <w:szCs w:val="22"/>
          <w:lang w:eastAsia="pl-PL"/>
        </w:rPr>
        <w:t>7</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0DE38146" w14:textId="386404E9"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8</w:t>
      </w:r>
      <w:r w:rsidR="002259EB" w:rsidRPr="00191062">
        <w:rPr>
          <w:snapToGrid w:val="0"/>
          <w:sz w:val="22"/>
          <w:szCs w:val="22"/>
          <w:lang w:eastAsia="pl-PL"/>
        </w:rPr>
        <w:t xml:space="preserve">. W toku badania i oceny ofert Zamawiający może żądać od Wykonawców wyjaśnień dotyczących treści złożonych ofert. </w:t>
      </w:r>
    </w:p>
    <w:p w14:paraId="6BE322E2" w14:textId="20C074A9"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9</w:t>
      </w:r>
      <w:r w:rsidR="002259EB" w:rsidRPr="00191062">
        <w:rPr>
          <w:snapToGrid w:val="0"/>
          <w:sz w:val="22"/>
          <w:szCs w:val="22"/>
          <w:lang w:eastAsia="pl-PL"/>
        </w:rPr>
        <w:t>. Zamawiający zgodnie z art. 87 ust. 2 ustawy poprawia w tekście oferty:</w:t>
      </w:r>
    </w:p>
    <w:p w14:paraId="03BE2ABF" w14:textId="77777777"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oczywiste omyłki pisarskie,</w:t>
      </w:r>
    </w:p>
    <w:p w14:paraId="317A9191" w14:textId="77777777"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oczywiste omyłki rachunkowe z uwzględnieniem konsekwencji rachunkowych dokonanych poprawek,</w:t>
      </w:r>
    </w:p>
    <w:p w14:paraId="462F39A6" w14:textId="77777777"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inne omyłki polegające na niezgodności oferty ze specyfikacją istotnych warunków zamówienia, niepowodujące istotnych zmian w treści oferty,</w:t>
      </w:r>
    </w:p>
    <w:p w14:paraId="1CC36435" w14:textId="77777777"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Przykładowe oczywiste omyłki rachunkowe poprawiane przez Zamawiającego:</w:t>
      </w:r>
    </w:p>
    <w:p w14:paraId="0EE80300" w14:textId="77777777"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a) w przypadku mnożenia cen jednostkowych i liczby jednostek miar:</w:t>
      </w:r>
    </w:p>
    <w:p w14:paraId="75C7BDE3" w14:textId="77777777"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iloczynowi ceny jednostkowej oraz liczby jednostek miar, przyjmuje się, że prawidłowo podano liczbę jednostek miar oraz cenę jednostkową,</w:t>
      </w:r>
    </w:p>
    <w:p w14:paraId="0ACC91B9" w14:textId="77777777"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cenę podano rozbieżnie słownie i liczbą, przyjmuje się, że prawidłowo podano liczbę jednostek miar i ten zapis ceny, który odpowiada dokonanemu obliczeniu ceny,</w:t>
      </w:r>
    </w:p>
    <w:p w14:paraId="64FF1B2E" w14:textId="77777777"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b) w przypadku sumowania cen za poszczególne pozycje:</w:t>
      </w:r>
    </w:p>
    <w:p w14:paraId="29C29DA9" w14:textId="77777777"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sumie cen, przyjmuje się, że prawidłowo podano ceny za pozycje.</w:t>
      </w:r>
    </w:p>
    <w:p w14:paraId="2A273017" w14:textId="77777777" w:rsidR="002259EB" w:rsidRPr="00191062" w:rsidRDefault="002259EB" w:rsidP="00191062">
      <w:pPr>
        <w:widowControl w:val="0"/>
        <w:spacing w:line="276" w:lineRule="auto"/>
        <w:ind w:left="539"/>
        <w:rPr>
          <w:snapToGrid w:val="0"/>
          <w:sz w:val="22"/>
          <w:szCs w:val="22"/>
          <w:lang w:eastAsia="pl-PL"/>
        </w:rPr>
      </w:pPr>
      <w:r w:rsidRPr="00191062">
        <w:rPr>
          <w:snapToGrid w:val="0"/>
          <w:sz w:val="22"/>
          <w:szCs w:val="22"/>
          <w:lang w:eastAsia="pl-PL"/>
        </w:rPr>
        <w:t>Po dokonaniu poprawek zamawiający niezwłocznie powiadamia o tym Wykonawcę, którego oferta została poprawiona.</w:t>
      </w:r>
    </w:p>
    <w:p w14:paraId="3C6CB813" w14:textId="7D2C0D54" w:rsidR="002259EB" w:rsidRPr="00191062" w:rsidRDefault="00611B02" w:rsidP="00674E49">
      <w:pPr>
        <w:widowControl w:val="0"/>
        <w:suppressLineNumbers/>
        <w:spacing w:line="276" w:lineRule="auto"/>
        <w:ind w:left="179"/>
        <w:jc w:val="both"/>
        <w:rPr>
          <w:snapToGrid w:val="0"/>
          <w:sz w:val="22"/>
          <w:szCs w:val="22"/>
          <w:lang w:eastAsia="pl-PL"/>
        </w:rPr>
      </w:pPr>
      <w:r w:rsidRPr="00191062">
        <w:rPr>
          <w:snapToGrid w:val="0"/>
          <w:sz w:val="22"/>
          <w:szCs w:val="22"/>
          <w:lang w:eastAsia="pl-PL"/>
        </w:rPr>
        <w:t>10</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CE5DF9" w:rsidRPr="00191062">
        <w:rPr>
          <w:snapToGrid w:val="0"/>
          <w:sz w:val="22"/>
          <w:szCs w:val="22"/>
          <w:lang w:eastAsia="pl-PL"/>
        </w:rPr>
        <w:t>P</w:t>
      </w:r>
      <w:r w:rsidR="002259EB" w:rsidRPr="00191062">
        <w:rPr>
          <w:snapToGrid w:val="0"/>
          <w:sz w:val="22"/>
          <w:szCs w:val="22"/>
          <w:lang w:eastAsia="pl-PL"/>
        </w:rPr>
        <w:t>oprawieniu omyłek polegających na niezgodności ze SIWZ nie powodujących istotnych zmian w treści oferty nie zgodził się na ich poprawienie, podlega odrzuceniu.</w:t>
      </w:r>
      <w:r w:rsidR="00CE5DF9" w:rsidRPr="00191062">
        <w:rPr>
          <w:snapToGrid w:val="0"/>
          <w:sz w:val="22"/>
          <w:szCs w:val="22"/>
          <w:lang w:eastAsia="pl-PL"/>
        </w:rPr>
        <w:t xml:space="preserve"> Oferta Wykonawcy, który w termi</w:t>
      </w:r>
      <w:r w:rsidR="007B4DB3" w:rsidRPr="00191062">
        <w:rPr>
          <w:snapToGrid w:val="0"/>
          <w:sz w:val="22"/>
          <w:szCs w:val="22"/>
          <w:lang w:eastAsia="pl-PL"/>
        </w:rPr>
        <w:t>nie 3 dni od dnia doręczenia zawiadomienia o poprawieniu omyłek polegających na niezgodności oferty ze SIWZ niepowodujących istotnych zmian w treści oferty nie zgodził się na ich poprawienie, podlega odrzuceniu.</w:t>
      </w:r>
    </w:p>
    <w:p w14:paraId="31DE82F3" w14:textId="18313E0A" w:rsidR="002259EB" w:rsidRPr="00191062" w:rsidRDefault="00611B02" w:rsidP="00674E49">
      <w:pPr>
        <w:widowControl w:val="0"/>
        <w:spacing w:line="276" w:lineRule="auto"/>
        <w:ind w:left="539" w:right="98" w:hanging="360"/>
        <w:jc w:val="both"/>
        <w:rPr>
          <w:b/>
          <w:snapToGrid w:val="0"/>
          <w:color w:val="FF0000"/>
          <w:sz w:val="22"/>
          <w:szCs w:val="22"/>
        </w:rPr>
      </w:pPr>
      <w:r w:rsidRPr="00191062">
        <w:rPr>
          <w:snapToGrid w:val="0"/>
          <w:sz w:val="22"/>
          <w:szCs w:val="22"/>
          <w:lang w:eastAsia="pl-PL"/>
        </w:rPr>
        <w:t>11</w:t>
      </w:r>
      <w:r w:rsidR="00CE5DF9" w:rsidRPr="00191062">
        <w:rPr>
          <w:snapToGrid w:val="0"/>
          <w:sz w:val="22"/>
          <w:szCs w:val="22"/>
          <w:lang w:eastAsia="pl-PL"/>
        </w:rPr>
        <w:t>.</w:t>
      </w:r>
      <w:r w:rsidR="002259EB" w:rsidRPr="00191062">
        <w:rPr>
          <w:snapToGrid w:val="0"/>
          <w:sz w:val="22"/>
          <w:szCs w:val="22"/>
          <w:lang w:eastAsia="pl-PL"/>
        </w:rPr>
        <w:t xml:space="preserve"> </w:t>
      </w:r>
      <w:r w:rsidR="002259EB" w:rsidRPr="00191062">
        <w:rPr>
          <w:b/>
          <w:snapToGrid w:val="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40527A25" w14:textId="249011BF" w:rsidR="002259EB" w:rsidRPr="00191062" w:rsidRDefault="002259EB" w:rsidP="00674E49">
      <w:pPr>
        <w:spacing w:line="276" w:lineRule="auto"/>
        <w:ind w:left="550" w:firstLine="17"/>
        <w:jc w:val="both"/>
        <w:rPr>
          <w:snapToGrid w:val="0"/>
          <w:sz w:val="22"/>
          <w:szCs w:val="22"/>
        </w:rPr>
      </w:pPr>
      <w:r w:rsidRPr="00191062">
        <w:rPr>
          <w:snapToGrid w:val="0"/>
          <w:color w:val="FF0000"/>
          <w:sz w:val="22"/>
          <w:szCs w:val="22"/>
        </w:rPr>
        <w:t>a)</w:t>
      </w:r>
      <w:r w:rsidRPr="00191062">
        <w:rPr>
          <w:b/>
          <w:snapToGrid w:val="0"/>
          <w:color w:val="FF0000"/>
          <w:sz w:val="22"/>
          <w:szCs w:val="22"/>
        </w:rPr>
        <w:t xml:space="preserve"> </w:t>
      </w:r>
      <w:r w:rsidRPr="00191062">
        <w:rPr>
          <w:snapToGrid w:val="0"/>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w:t>
      </w:r>
      <w:r w:rsidRPr="00191062">
        <w:rPr>
          <w:snapToGrid w:val="0"/>
          <w:sz w:val="22"/>
          <w:szCs w:val="22"/>
        </w:rPr>
        <w:t xml:space="preserve">z 2018r. poz. 2177 z </w:t>
      </w:r>
      <w:proofErr w:type="spellStart"/>
      <w:r w:rsidRPr="00191062">
        <w:rPr>
          <w:snapToGrid w:val="0"/>
          <w:sz w:val="22"/>
          <w:szCs w:val="22"/>
        </w:rPr>
        <w:t>późn</w:t>
      </w:r>
      <w:proofErr w:type="spellEnd"/>
      <w:r w:rsidRPr="00191062">
        <w:rPr>
          <w:snapToGrid w:val="0"/>
          <w:sz w:val="22"/>
          <w:szCs w:val="22"/>
        </w:rPr>
        <w:t xml:space="preserve">. </w:t>
      </w:r>
      <w:proofErr w:type="spellStart"/>
      <w:r w:rsidRPr="00191062">
        <w:rPr>
          <w:snapToGrid w:val="0"/>
          <w:sz w:val="22"/>
          <w:szCs w:val="22"/>
        </w:rPr>
        <w:t>zm</w:t>
      </w:r>
      <w:proofErr w:type="spellEnd"/>
      <w:r w:rsidRPr="00191062">
        <w:rPr>
          <w:snapToGrid w:val="0"/>
          <w:sz w:val="22"/>
          <w:szCs w:val="22"/>
        </w:rPr>
        <w:t>);</w:t>
      </w:r>
    </w:p>
    <w:p w14:paraId="3724BD6D" w14:textId="77777777" w:rsidR="002259EB" w:rsidRPr="00191062" w:rsidRDefault="002259EB" w:rsidP="00191062">
      <w:pPr>
        <w:spacing w:line="276" w:lineRule="auto"/>
        <w:ind w:left="1276" w:hanging="709"/>
        <w:rPr>
          <w:snapToGrid w:val="0"/>
          <w:sz w:val="22"/>
          <w:szCs w:val="22"/>
        </w:rPr>
      </w:pPr>
      <w:r w:rsidRPr="00191062">
        <w:rPr>
          <w:snapToGrid w:val="0"/>
          <w:sz w:val="22"/>
          <w:szCs w:val="22"/>
        </w:rPr>
        <w:t>b) pomocy publicznej udzielonej na podstawie odrębnych przepisów.</w:t>
      </w:r>
    </w:p>
    <w:p w14:paraId="1783CC3A" w14:textId="77777777" w:rsidR="002259EB" w:rsidRPr="00191062" w:rsidRDefault="002259EB" w:rsidP="00191062">
      <w:pPr>
        <w:spacing w:line="276" w:lineRule="auto"/>
        <w:ind w:left="567"/>
        <w:rPr>
          <w:snapToGrid w:val="0"/>
          <w:sz w:val="22"/>
          <w:szCs w:val="22"/>
        </w:rPr>
      </w:pPr>
      <w:r w:rsidRPr="00191062">
        <w:rPr>
          <w:snapToGrid w:val="0"/>
          <w:sz w:val="22"/>
          <w:szCs w:val="22"/>
        </w:rPr>
        <w:lastRenderedPageBreak/>
        <w:t xml:space="preserve">c) wynikającym z przepisów prawa pracy i przepisów o zabezpieczeniu społecznym,  </w:t>
      </w:r>
      <w:r w:rsidRPr="00191062">
        <w:rPr>
          <w:snapToGrid w:val="0"/>
          <w:sz w:val="22"/>
          <w:szCs w:val="22"/>
        </w:rPr>
        <w:br/>
        <w:t xml:space="preserve">     obowiązującym w miejscu, w którym realizowane jest zamówienie;</w:t>
      </w:r>
    </w:p>
    <w:p w14:paraId="363E8771" w14:textId="77777777" w:rsidR="002259EB" w:rsidRPr="00191062" w:rsidRDefault="002259EB" w:rsidP="00191062">
      <w:pPr>
        <w:spacing w:line="276" w:lineRule="auto"/>
        <w:ind w:left="567"/>
        <w:rPr>
          <w:snapToGrid w:val="0"/>
          <w:sz w:val="22"/>
          <w:szCs w:val="22"/>
        </w:rPr>
      </w:pPr>
      <w:r w:rsidRPr="00191062">
        <w:rPr>
          <w:snapToGrid w:val="0"/>
          <w:sz w:val="22"/>
          <w:szCs w:val="22"/>
        </w:rPr>
        <w:t>d)  wynikającym z przepisów prawa ochrony środowiska;</w:t>
      </w:r>
    </w:p>
    <w:p w14:paraId="17DEC0A3" w14:textId="77777777" w:rsidR="002259EB" w:rsidRPr="00191062" w:rsidRDefault="002259EB" w:rsidP="00191062">
      <w:pPr>
        <w:spacing w:line="276" w:lineRule="auto"/>
        <w:ind w:left="567"/>
        <w:rPr>
          <w:snapToGrid w:val="0"/>
          <w:sz w:val="22"/>
          <w:szCs w:val="22"/>
        </w:rPr>
      </w:pPr>
      <w:r w:rsidRPr="00191062">
        <w:rPr>
          <w:snapToGrid w:val="0"/>
          <w:sz w:val="22"/>
          <w:szCs w:val="22"/>
        </w:rPr>
        <w:t>c)  powierzenia wykonania części zamówienia podwykonawcy.</w:t>
      </w:r>
    </w:p>
    <w:p w14:paraId="5790E4BC" w14:textId="3C80745D" w:rsidR="002259EB" w:rsidRPr="00191062" w:rsidRDefault="00611B02" w:rsidP="00674E49">
      <w:pPr>
        <w:spacing w:line="276" w:lineRule="auto"/>
        <w:jc w:val="both"/>
        <w:rPr>
          <w:snapToGrid w:val="0"/>
          <w:sz w:val="22"/>
          <w:szCs w:val="22"/>
        </w:rPr>
      </w:pPr>
      <w:r w:rsidRPr="00191062">
        <w:rPr>
          <w:b/>
          <w:snapToGrid w:val="0"/>
          <w:sz w:val="22"/>
          <w:szCs w:val="22"/>
        </w:rPr>
        <w:t>12</w:t>
      </w:r>
      <w:r w:rsidR="00CE5DF9" w:rsidRPr="00191062">
        <w:rPr>
          <w:b/>
          <w:snapToGrid w:val="0"/>
          <w:sz w:val="22"/>
          <w:szCs w:val="22"/>
        </w:rPr>
        <w:t>.</w:t>
      </w:r>
      <w:r w:rsidRPr="00191062">
        <w:rPr>
          <w:b/>
          <w:snapToGrid w:val="0"/>
          <w:sz w:val="22"/>
          <w:szCs w:val="22"/>
        </w:rPr>
        <w:t xml:space="preserve"> </w:t>
      </w:r>
      <w:r w:rsidR="002259EB" w:rsidRPr="00191062">
        <w:rPr>
          <w:b/>
          <w:snapToGrid w:val="0"/>
          <w:sz w:val="22"/>
          <w:szCs w:val="22"/>
        </w:rPr>
        <w:t xml:space="preserve">  W przypadku gdy cena całkowita oferty jest niższa o co najmniej 30 % od:</w:t>
      </w:r>
    </w:p>
    <w:p w14:paraId="6CA3F0FD" w14:textId="77777777" w:rsidR="002259EB" w:rsidRPr="00191062" w:rsidRDefault="002259EB" w:rsidP="00674E49">
      <w:pPr>
        <w:spacing w:line="276" w:lineRule="auto"/>
        <w:jc w:val="both"/>
        <w:rPr>
          <w:b/>
          <w:snapToGrid w:val="0"/>
          <w:sz w:val="22"/>
          <w:szCs w:val="22"/>
        </w:rPr>
      </w:pPr>
      <w:r w:rsidRPr="00191062">
        <w:rPr>
          <w:b/>
          <w:snapToGrid w:val="0"/>
          <w:sz w:val="22"/>
          <w:szCs w:val="22"/>
        </w:rPr>
        <w:t xml:space="preserve">   a) wartości zamówienia powiększonej o należny podatek od towarów i usług, ustalonej   </w:t>
      </w:r>
    </w:p>
    <w:p w14:paraId="6860FAF1" w14:textId="109109DA" w:rsidR="002259EB" w:rsidRPr="00191062" w:rsidRDefault="002259EB" w:rsidP="00674E49">
      <w:pPr>
        <w:spacing w:line="276" w:lineRule="auto"/>
        <w:jc w:val="both"/>
        <w:rPr>
          <w:b/>
          <w:snapToGrid w:val="0"/>
          <w:sz w:val="22"/>
          <w:szCs w:val="22"/>
        </w:rPr>
      </w:pPr>
      <w:r w:rsidRPr="00191062">
        <w:rPr>
          <w:b/>
          <w:snapToGrid w:val="0"/>
          <w:sz w:val="22"/>
          <w:szCs w:val="22"/>
        </w:rPr>
        <w:t xml:space="preserve">   przed wszczęciem postępowania zgodnie z art. 35 ustęp 1 i 2 ustawy lub średniej   </w:t>
      </w:r>
      <w:r w:rsidRPr="00191062">
        <w:rPr>
          <w:b/>
          <w:snapToGrid w:val="0"/>
          <w:sz w:val="22"/>
          <w:szCs w:val="22"/>
        </w:rPr>
        <w:br/>
        <w:t xml:space="preserve">   arytmetycznej cen wszystkich złożonych ofert, Zamawiający zwraca się o udzielenie wyjaśnień, </w:t>
      </w:r>
      <w:r w:rsidRPr="00191062">
        <w:rPr>
          <w:b/>
          <w:snapToGrid w:val="0"/>
          <w:sz w:val="22"/>
          <w:szCs w:val="22"/>
        </w:rPr>
        <w:br/>
        <w:t xml:space="preserve">   o których mowa w punkcie </w:t>
      </w:r>
      <w:r w:rsidR="007B4DB3" w:rsidRPr="00191062">
        <w:rPr>
          <w:b/>
          <w:snapToGrid w:val="0"/>
          <w:sz w:val="22"/>
          <w:szCs w:val="22"/>
        </w:rPr>
        <w:t>XII</w:t>
      </w:r>
      <w:r w:rsidRPr="00191062">
        <w:rPr>
          <w:b/>
          <w:snapToGrid w:val="0"/>
          <w:sz w:val="22"/>
          <w:szCs w:val="22"/>
        </w:rPr>
        <w:t>.11. SIWZ chyba, że rozbieżność wynika z okoliczności, które</w:t>
      </w:r>
      <w:r w:rsidR="00674E49">
        <w:rPr>
          <w:b/>
          <w:snapToGrid w:val="0"/>
          <w:sz w:val="22"/>
          <w:szCs w:val="22"/>
        </w:rPr>
        <w:br/>
      </w:r>
      <w:r w:rsidRPr="00191062">
        <w:rPr>
          <w:b/>
          <w:snapToGrid w:val="0"/>
          <w:sz w:val="22"/>
          <w:szCs w:val="22"/>
        </w:rPr>
        <w:t xml:space="preserve"> </w:t>
      </w:r>
      <w:r w:rsidR="00674E49">
        <w:rPr>
          <w:b/>
          <w:snapToGrid w:val="0"/>
          <w:sz w:val="22"/>
          <w:szCs w:val="22"/>
        </w:rPr>
        <w:t xml:space="preserve">  </w:t>
      </w:r>
      <w:r w:rsidRPr="00191062">
        <w:rPr>
          <w:b/>
          <w:snapToGrid w:val="0"/>
          <w:sz w:val="22"/>
          <w:szCs w:val="22"/>
        </w:rPr>
        <w:t>nie wymagają wyjaśnień;</w:t>
      </w:r>
    </w:p>
    <w:p w14:paraId="6B87D214" w14:textId="58629757" w:rsidR="002259EB" w:rsidRPr="00191062" w:rsidRDefault="002259EB" w:rsidP="00674E49">
      <w:pPr>
        <w:spacing w:line="276" w:lineRule="auto"/>
        <w:ind w:left="142"/>
        <w:jc w:val="both"/>
        <w:rPr>
          <w:b/>
          <w:snapToGrid w:val="0"/>
          <w:sz w:val="22"/>
          <w:szCs w:val="22"/>
        </w:rPr>
      </w:pPr>
      <w:r w:rsidRPr="00191062">
        <w:rPr>
          <w:b/>
          <w:snapToGrid w:val="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w:t>
      </w:r>
      <w:r w:rsidR="007B4DB3" w:rsidRPr="00191062">
        <w:rPr>
          <w:b/>
          <w:snapToGrid w:val="0"/>
          <w:sz w:val="22"/>
          <w:szCs w:val="22"/>
        </w:rPr>
        <w:t>XII</w:t>
      </w:r>
      <w:r w:rsidRPr="00191062">
        <w:rPr>
          <w:b/>
          <w:snapToGrid w:val="0"/>
          <w:sz w:val="22"/>
          <w:szCs w:val="22"/>
        </w:rPr>
        <w:t>.11. SIWZ.</w:t>
      </w:r>
    </w:p>
    <w:p w14:paraId="549343FF" w14:textId="734A0058" w:rsidR="002259EB" w:rsidRPr="00191062" w:rsidRDefault="00611B02" w:rsidP="00674E49">
      <w:pPr>
        <w:widowControl w:val="0"/>
        <w:spacing w:line="276" w:lineRule="auto"/>
        <w:ind w:right="96"/>
        <w:jc w:val="both"/>
        <w:rPr>
          <w:sz w:val="22"/>
          <w:szCs w:val="22"/>
        </w:rPr>
      </w:pPr>
      <w:r w:rsidRPr="00191062">
        <w:rPr>
          <w:sz w:val="22"/>
          <w:szCs w:val="22"/>
        </w:rPr>
        <w:t>13</w:t>
      </w:r>
      <w:r w:rsidR="00CE5DF9" w:rsidRPr="00191062">
        <w:rPr>
          <w:sz w:val="22"/>
          <w:szCs w:val="22"/>
        </w:rPr>
        <w:t>.</w:t>
      </w:r>
      <w:r w:rsidRPr="00191062">
        <w:rPr>
          <w:sz w:val="22"/>
          <w:szCs w:val="22"/>
        </w:rPr>
        <w:t xml:space="preserve"> </w:t>
      </w:r>
      <w:r w:rsidR="002259EB" w:rsidRPr="00191062">
        <w:rPr>
          <w:sz w:val="22"/>
          <w:szCs w:val="22"/>
        </w:rPr>
        <w:tab/>
        <w:t xml:space="preserve">Zamawiający odrzuca ofertę Wykonawcy, który nie złożył wyjaśnień lub, jeżeli dokonana ocena wyjaśnień </w:t>
      </w:r>
      <w:r w:rsidR="002259EB" w:rsidRPr="00191062">
        <w:rPr>
          <w:b/>
          <w:sz w:val="22"/>
          <w:szCs w:val="22"/>
        </w:rPr>
        <w:t>wraz z dostarczonymi dowodami potwierdza,</w:t>
      </w:r>
      <w:r w:rsidR="002259EB" w:rsidRPr="00191062">
        <w:rPr>
          <w:sz w:val="22"/>
          <w:szCs w:val="22"/>
        </w:rPr>
        <w:t xml:space="preserve"> że oferta zawiera rażąco niską cenę  w stosunku do przedmiotu zamówienia.</w:t>
      </w:r>
    </w:p>
    <w:p w14:paraId="7B0D5DE7" w14:textId="03D4877E" w:rsidR="00A634CA"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14:paraId="0B5EAC8A" w14:textId="77777777" w:rsidR="00674E49" w:rsidRPr="00611B02" w:rsidRDefault="00674E49" w:rsidP="00B9375A">
      <w:pPr>
        <w:pStyle w:val="BodyTextIndentZnak"/>
        <w:tabs>
          <w:tab w:val="left" w:pos="567"/>
        </w:tabs>
        <w:spacing w:line="276" w:lineRule="auto"/>
        <w:ind w:left="567"/>
        <w:jc w:val="left"/>
        <w:rPr>
          <w:rFonts w:ascii="Times New Roman" w:eastAsia="Calibri" w:hAnsi="Times New Roman" w:cs="Times New Roman"/>
          <w:b/>
          <w:sz w:val="24"/>
        </w:rPr>
      </w:pPr>
    </w:p>
    <w:p w14:paraId="4AD8513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67B187C5" w14:textId="77777777" w:rsidR="005F591C" w:rsidRPr="00441BE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7ABF65E3" w14:textId="77777777" w:rsidR="005771CC" w:rsidRPr="00441BE1" w:rsidRDefault="005771CC" w:rsidP="005771CC">
      <w:pPr>
        <w:pStyle w:val="BodyTextIndentZnak"/>
        <w:spacing w:line="276" w:lineRule="auto"/>
        <w:ind w:left="426"/>
        <w:rPr>
          <w:rFonts w:ascii="Times New Roman" w:hAnsi="Times New Roman" w:cs="Times New Roman"/>
          <w:sz w:val="10"/>
          <w:szCs w:val="10"/>
        </w:rPr>
      </w:pPr>
    </w:p>
    <w:p w14:paraId="1BB4A07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7B7CB764" w14:textId="77777777" w:rsidR="005771CC" w:rsidRPr="00441BE1" w:rsidRDefault="005771CC" w:rsidP="005771CC">
      <w:pPr>
        <w:pStyle w:val="BodyTextIndentZnak"/>
        <w:spacing w:line="276" w:lineRule="auto"/>
        <w:ind w:left="426"/>
        <w:rPr>
          <w:rFonts w:ascii="Times New Roman" w:hAnsi="Times New Roman" w:cs="Times New Roman"/>
          <w:sz w:val="10"/>
          <w:szCs w:val="10"/>
        </w:rPr>
      </w:pPr>
    </w:p>
    <w:p w14:paraId="7A946013"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936B6B5" w14:textId="4A0DF3B6"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4B7532" w14:textId="77777777" w:rsidR="00674E49" w:rsidRPr="00674E49" w:rsidRDefault="00674E4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0C16B2" w14:textId="77777777" w:rsidR="005771CC" w:rsidRPr="00BB2CCD"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CF757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3ED95488" w14:textId="77777777"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28CAF36"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5A2A813C" w14:textId="77777777" w:rsidR="00CA3545" w:rsidRPr="00441BE1" w:rsidRDefault="00CA3545" w:rsidP="00CA3545">
      <w:pPr>
        <w:pStyle w:val="BodyTextIndentZnak"/>
        <w:spacing w:line="276" w:lineRule="auto"/>
        <w:ind w:left="720"/>
        <w:rPr>
          <w:rFonts w:ascii="Times New Roman" w:hAnsi="Times New Roman" w:cs="Times New Roman"/>
          <w:sz w:val="10"/>
          <w:szCs w:val="10"/>
        </w:rPr>
      </w:pPr>
    </w:p>
    <w:p w14:paraId="2BACB3BD"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1B782471" w14:textId="77777777" w:rsidR="00CA3545" w:rsidRPr="00441BE1" w:rsidRDefault="00CA3545" w:rsidP="00CA3545">
      <w:pPr>
        <w:pStyle w:val="BodyTextIndentZnak"/>
        <w:spacing w:line="276" w:lineRule="auto"/>
        <w:ind w:left="720"/>
        <w:rPr>
          <w:rFonts w:ascii="Times New Roman" w:hAnsi="Times New Roman" w:cs="Times New Roman"/>
          <w:sz w:val="10"/>
          <w:szCs w:val="10"/>
        </w:rPr>
      </w:pPr>
    </w:p>
    <w:p w14:paraId="6B1AC12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7C715859" w14:textId="77777777" w:rsidR="00CA3545" w:rsidRPr="00441BE1" w:rsidRDefault="00CA3545" w:rsidP="00CA3545">
      <w:pPr>
        <w:pStyle w:val="BodyTextIndentZnak"/>
        <w:spacing w:line="276" w:lineRule="auto"/>
        <w:ind w:left="720"/>
        <w:rPr>
          <w:rFonts w:ascii="Times New Roman" w:hAnsi="Times New Roman" w:cs="Times New Roman"/>
          <w:sz w:val="10"/>
          <w:szCs w:val="10"/>
        </w:rPr>
      </w:pPr>
    </w:p>
    <w:p w14:paraId="23574459"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65E5C11A" w14:textId="77777777"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3A2DFA2E" w14:textId="77777777" w:rsidR="00C53E13"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0E39A98" w14:textId="77777777" w:rsidR="00C53E13" w:rsidRPr="00441BE1"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6AE7192" w14:textId="77777777" w:rsidR="00CA3545" w:rsidRPr="000624CF"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6D4791ED" w14:textId="77777777"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6DB63186" w14:textId="5DE95DFB" w:rsidR="00CA3545" w:rsidRPr="000624CF" w:rsidRDefault="00FD2C8F"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w:t>
      </w:r>
      <w:r w:rsidR="001374BA">
        <w:rPr>
          <w:kern w:val="1"/>
          <w:sz w:val="22"/>
          <w:szCs w:val="22"/>
        </w:rPr>
        <w:t>remontowych</w:t>
      </w:r>
      <w:r w:rsidR="000A3270" w:rsidRPr="000624CF">
        <w:rPr>
          <w:kern w:val="1"/>
          <w:sz w:val="22"/>
          <w:szCs w:val="22"/>
        </w:rPr>
        <w:t xml:space="preserve">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1374BA">
        <w:rPr>
          <w:b/>
          <w:bCs/>
          <w:i/>
          <w:iCs/>
          <w:kern w:val="1"/>
          <w:sz w:val="22"/>
          <w:szCs w:val="22"/>
        </w:rPr>
        <w:t>1</w:t>
      </w:r>
      <w:r w:rsidR="001B78F3">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0196C869" w14:textId="77777777"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14:paraId="109318D3" w14:textId="77777777" w:rsidR="009942A0" w:rsidRPr="000624CF" w:rsidRDefault="00CA3545"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2BFE5D" w14:textId="77777777" w:rsidR="00CA3545" w:rsidRPr="00441BE1"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396673B6" w14:textId="77777777" w:rsidR="00441BE1" w:rsidRPr="00441BE1" w:rsidRDefault="00CA3545"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1ED38CC4" w14:textId="7739F396" w:rsidR="00441BE1" w:rsidRPr="00441BE1"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10"/>
          <w:szCs w:val="10"/>
        </w:rPr>
      </w:pPr>
    </w:p>
    <w:p w14:paraId="0B95D470" w14:textId="0ED5D005" w:rsidR="008B7831" w:rsidRPr="000624CF"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 xml:space="preserve">4.6  </w:t>
      </w:r>
      <w:r w:rsidR="008B7831">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14:paraId="0E037BAC" w14:textId="77777777" w:rsidR="00CA3545" w:rsidRPr="00441BE1" w:rsidRDefault="00CA3545" w:rsidP="00441BE1">
      <w:pPr>
        <w:pStyle w:val="Tekstpodstawowy"/>
        <w:widowControl w:val="0"/>
        <w:tabs>
          <w:tab w:val="left" w:pos="567"/>
        </w:tabs>
        <w:suppressAutoHyphens w:val="0"/>
        <w:overflowPunct/>
        <w:autoSpaceDE/>
        <w:spacing w:line="276" w:lineRule="auto"/>
        <w:ind w:left="1418"/>
        <w:textAlignment w:val="auto"/>
        <w:rPr>
          <w:color w:val="0F0F0F"/>
          <w:position w:val="0"/>
          <w:sz w:val="10"/>
          <w:szCs w:val="10"/>
        </w:rPr>
      </w:pPr>
    </w:p>
    <w:p w14:paraId="36AC24B1"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5085E6A"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D1AC042"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64E5CD8"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374CC580"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14:paraId="1741A33B"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4C1FDF3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DC2C6BF"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344F8D11" w14:textId="1B37EFF4"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911933">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911933">
        <w:rPr>
          <w:sz w:val="22"/>
          <w:szCs w:val="22"/>
        </w:rPr>
        <w:t>1480</w:t>
      </w:r>
      <w:r w:rsidRPr="000624CF">
        <w:rPr>
          <w:sz w:val="22"/>
          <w:szCs w:val="22"/>
        </w:rPr>
        <w:t>).</w:t>
      </w:r>
    </w:p>
    <w:p w14:paraId="6AE38C6E"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8F4E33"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32B7C648"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F3E8422" w14:textId="082ED636"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14:paraId="2C5FED3C"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1CEB50" w14:textId="77777777" w:rsidR="006C6518"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2B7C5812" w14:textId="77777777" w:rsidR="006C6518" w:rsidRPr="00441BE1"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C4B75B1" w14:textId="77777777" w:rsidR="00CA3545" w:rsidRPr="000624CF" w:rsidRDefault="006C6518"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55EEE842"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9510777"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14:paraId="449831C1"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DB98492"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711F8524"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7B7B9382" w14:textId="29A4D57C" w:rsidR="00567C37" w:rsidRPr="00FB2B49" w:rsidRDefault="00567C37" w:rsidP="00C664F0">
      <w:pPr>
        <w:pStyle w:val="BodyTextIndentZnak"/>
        <w:spacing w:line="276" w:lineRule="auto"/>
        <w:ind w:left="567"/>
        <w:jc w:val="center"/>
        <w:rPr>
          <w:rFonts w:ascii="Times New Roman" w:hAnsi="Times New Roman" w:cs="Times New Roman"/>
          <w:b/>
          <w:sz w:val="22"/>
          <w:szCs w:val="22"/>
        </w:rPr>
      </w:pPr>
      <w:r w:rsidRPr="00FB2B49">
        <w:rPr>
          <w:rFonts w:ascii="Times New Roman" w:hAnsi="Times New Roman" w:cs="Times New Roman"/>
          <w:b/>
          <w:sz w:val="22"/>
          <w:szCs w:val="22"/>
        </w:rPr>
        <w:t>„</w:t>
      </w:r>
      <w:r w:rsidR="00C664F0" w:rsidRPr="00C664F0">
        <w:rPr>
          <w:rFonts w:ascii="Times New Roman" w:hAnsi="Times New Roman" w:cs="Times New Roman"/>
          <w:b/>
          <w:bCs/>
          <w:sz w:val="22"/>
          <w:szCs w:val="22"/>
        </w:rPr>
        <w:t xml:space="preserve">Remont zachodniej elewacji „starej” części budynku Biblioteki Uniwersytetu </w:t>
      </w:r>
      <w:r w:rsidR="00C664F0">
        <w:rPr>
          <w:rFonts w:ascii="Times New Roman" w:hAnsi="Times New Roman" w:cs="Times New Roman"/>
          <w:b/>
          <w:bCs/>
          <w:sz w:val="22"/>
          <w:szCs w:val="22"/>
        </w:rPr>
        <w:t>Ł</w:t>
      </w:r>
      <w:r w:rsidR="00C664F0" w:rsidRPr="00C664F0">
        <w:rPr>
          <w:rFonts w:ascii="Times New Roman" w:hAnsi="Times New Roman" w:cs="Times New Roman"/>
          <w:b/>
          <w:bCs/>
          <w:sz w:val="22"/>
          <w:szCs w:val="22"/>
        </w:rPr>
        <w:t>ódzkiego przy ul. Matejki 32/38 w Łodzi</w:t>
      </w:r>
      <w:r w:rsidRPr="00FB2B49">
        <w:rPr>
          <w:rFonts w:ascii="Times New Roman" w:hAnsi="Times New Roman" w:cs="Times New Roman"/>
          <w:b/>
          <w:sz w:val="22"/>
          <w:szCs w:val="22"/>
        </w:rPr>
        <w:t>”</w:t>
      </w:r>
    </w:p>
    <w:p w14:paraId="4ED6CCED" w14:textId="77777777" w:rsidR="000624CF" w:rsidRPr="000624CF" w:rsidRDefault="000624CF" w:rsidP="00567C37">
      <w:pPr>
        <w:pStyle w:val="BodyTextIndentZnak"/>
        <w:spacing w:line="276" w:lineRule="auto"/>
        <w:ind w:left="567"/>
        <w:jc w:val="center"/>
        <w:rPr>
          <w:rFonts w:ascii="Times New Roman" w:hAnsi="Times New Roman" w:cs="Times New Roman"/>
          <w:b/>
          <w:bCs/>
          <w:sz w:val="22"/>
          <w:szCs w:val="22"/>
        </w:rPr>
      </w:pPr>
    </w:p>
    <w:p w14:paraId="21806CC0" w14:textId="327430CC" w:rsidR="00CA3545" w:rsidRPr="000624CF" w:rsidRDefault="00756447" w:rsidP="000624CF">
      <w:pPr>
        <w:pStyle w:val="BodyTextIndentZnak"/>
        <w:spacing w:line="276" w:lineRule="auto"/>
        <w:ind w:left="567"/>
        <w:rPr>
          <w:rFonts w:ascii="Times New Roman" w:hAnsi="Times New Roman" w:cs="Times New Roman"/>
          <w:color w:val="1F497D" w:themeColor="text2"/>
          <w:sz w:val="22"/>
          <w:szCs w:val="22"/>
        </w:rPr>
      </w:pPr>
      <w:r w:rsidRPr="00251D5D">
        <w:rPr>
          <w:rFonts w:ascii="Times New Roman" w:hAnsi="Times New Roman" w:cs="Times New Roman"/>
          <w:b/>
          <w:sz w:val="22"/>
          <w:szCs w:val="22"/>
        </w:rPr>
        <w:t xml:space="preserve">Nie otwierać przed </w:t>
      </w:r>
      <w:r w:rsidR="000B6EBC">
        <w:rPr>
          <w:rFonts w:ascii="Times New Roman" w:hAnsi="Times New Roman" w:cs="Times New Roman"/>
          <w:b/>
          <w:sz w:val="22"/>
          <w:szCs w:val="22"/>
        </w:rPr>
        <w:t xml:space="preserve"> </w:t>
      </w:r>
      <w:r w:rsidR="000E2457">
        <w:rPr>
          <w:rFonts w:ascii="Times New Roman" w:hAnsi="Times New Roman" w:cs="Times New Roman"/>
          <w:b/>
          <w:sz w:val="22"/>
          <w:szCs w:val="22"/>
        </w:rPr>
        <w:t>26</w:t>
      </w:r>
      <w:r w:rsidR="000B6EBC">
        <w:rPr>
          <w:rFonts w:ascii="Times New Roman" w:hAnsi="Times New Roman" w:cs="Times New Roman"/>
          <w:b/>
          <w:sz w:val="22"/>
          <w:szCs w:val="22"/>
        </w:rPr>
        <w:t xml:space="preserve"> </w:t>
      </w:r>
      <w:r w:rsidR="000E2457">
        <w:rPr>
          <w:rFonts w:ascii="Times New Roman" w:hAnsi="Times New Roman" w:cs="Times New Roman"/>
          <w:b/>
          <w:sz w:val="22"/>
          <w:szCs w:val="22"/>
        </w:rPr>
        <w:t>lutego</w:t>
      </w:r>
      <w:r w:rsidR="000B6EBC">
        <w:rPr>
          <w:rFonts w:ascii="Times New Roman" w:hAnsi="Times New Roman" w:cs="Times New Roman"/>
          <w:b/>
          <w:sz w:val="22"/>
          <w:szCs w:val="22"/>
        </w:rPr>
        <w:t xml:space="preserve"> </w:t>
      </w:r>
      <w:r w:rsidR="00611B02">
        <w:rPr>
          <w:rFonts w:ascii="Times New Roman" w:hAnsi="Times New Roman" w:cs="Times New Roman"/>
          <w:b/>
          <w:sz w:val="22"/>
          <w:szCs w:val="22"/>
        </w:rPr>
        <w:t xml:space="preserve"> </w:t>
      </w:r>
      <w:r w:rsidR="00BE5AE3" w:rsidRPr="00251D5D">
        <w:rPr>
          <w:rFonts w:ascii="Times New Roman" w:hAnsi="Times New Roman" w:cs="Times New Roman"/>
          <w:b/>
          <w:sz w:val="22"/>
          <w:szCs w:val="22"/>
        </w:rPr>
        <w:t>20</w:t>
      </w:r>
      <w:r w:rsidR="000B6EBC">
        <w:rPr>
          <w:rFonts w:ascii="Times New Roman" w:hAnsi="Times New Roman" w:cs="Times New Roman"/>
          <w:b/>
          <w:sz w:val="22"/>
          <w:szCs w:val="22"/>
        </w:rPr>
        <w:t xml:space="preserve">20 </w:t>
      </w:r>
      <w:r w:rsidR="006443F3" w:rsidRPr="00251D5D">
        <w:rPr>
          <w:rFonts w:ascii="Times New Roman" w:hAnsi="Times New Roman" w:cs="Times New Roman"/>
          <w:b/>
          <w:sz w:val="22"/>
          <w:szCs w:val="22"/>
        </w:rPr>
        <w:t xml:space="preserve">r. przed godz. </w:t>
      </w:r>
      <w:r w:rsidR="00CA3545" w:rsidRPr="00251D5D">
        <w:rPr>
          <w:rFonts w:ascii="Times New Roman" w:hAnsi="Times New Roman" w:cs="Times New Roman"/>
          <w:b/>
          <w:sz w:val="22"/>
          <w:szCs w:val="22"/>
        </w:rPr>
        <w:t>10:</w:t>
      </w:r>
      <w:r w:rsidR="00313533">
        <w:rPr>
          <w:rFonts w:ascii="Times New Roman" w:hAnsi="Times New Roman" w:cs="Times New Roman"/>
          <w:b/>
          <w:sz w:val="22"/>
          <w:szCs w:val="22"/>
        </w:rPr>
        <w:t>0</w:t>
      </w:r>
      <w:r w:rsidR="00CA3545" w:rsidRPr="00251D5D">
        <w:rPr>
          <w:rFonts w:ascii="Times New Roman" w:hAnsi="Times New Roman" w:cs="Times New Roman"/>
          <w:b/>
          <w:sz w:val="22"/>
          <w:szCs w:val="22"/>
        </w:rPr>
        <w:t>0”</w:t>
      </w:r>
    </w:p>
    <w:p w14:paraId="56D8D49F"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14:paraId="5761AD8E"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594BF999" w14:textId="77777777" w:rsidR="00777B08" w:rsidRPr="00441BE1" w:rsidRDefault="00777B08" w:rsidP="00CA3545">
      <w:pPr>
        <w:pStyle w:val="BodyTextIndentZnak"/>
        <w:tabs>
          <w:tab w:val="left" w:pos="567"/>
        </w:tabs>
        <w:spacing w:line="276" w:lineRule="auto"/>
        <w:ind w:left="567"/>
        <w:rPr>
          <w:rFonts w:ascii="Times New Roman" w:hAnsi="Times New Roman" w:cs="Times New Roman"/>
          <w:sz w:val="10"/>
          <w:szCs w:val="10"/>
        </w:rPr>
      </w:pPr>
    </w:p>
    <w:p w14:paraId="52B35AB1" w14:textId="77777777" w:rsidR="00CA3545" w:rsidRPr="000624CF" w:rsidRDefault="00CA3545"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45AB18A9" w14:textId="77777777" w:rsidR="00777B08" w:rsidRPr="00441BE1" w:rsidRDefault="00777B08" w:rsidP="00777B08">
      <w:pPr>
        <w:pStyle w:val="Akapitzlist"/>
        <w:suppressAutoHyphens w:val="0"/>
        <w:ind w:left="1481"/>
        <w:jc w:val="both"/>
        <w:rPr>
          <w:rFonts w:ascii="Times New Roman" w:hAnsi="Times New Roman" w:cs="Times New Roman"/>
          <w:iCs/>
          <w:sz w:val="2"/>
          <w:szCs w:val="2"/>
        </w:rPr>
      </w:pPr>
    </w:p>
    <w:p w14:paraId="4FDDD57F" w14:textId="77777777" w:rsidR="00CA3545" w:rsidRPr="000624CF" w:rsidRDefault="005B59EB" w:rsidP="003C065D">
      <w:pPr>
        <w:pStyle w:val="Akapitzlist"/>
        <w:numPr>
          <w:ilvl w:val="1"/>
          <w:numId w:val="19"/>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14:paraId="0C545BA1"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a/  formularz oferty </w:t>
      </w:r>
      <w:r w:rsidR="005B59EB" w:rsidRPr="000624CF">
        <w:rPr>
          <w:rFonts w:ascii="Times New Roman" w:hAnsi="Times New Roman" w:cs="Times New Roman"/>
          <w:iCs/>
        </w:rPr>
        <w:t xml:space="preserve">, </w:t>
      </w:r>
    </w:p>
    <w:p w14:paraId="1B4BF7F2"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4C73CB31" w14:textId="77777777" w:rsidR="00777B08" w:rsidRPr="000624CF" w:rsidRDefault="00777B08" w:rsidP="003C065D">
      <w:pPr>
        <w:pStyle w:val="Akapitzlist"/>
        <w:numPr>
          <w:ilvl w:val="1"/>
          <w:numId w:val="19"/>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1146ED32" w14:textId="77777777" w:rsidR="006C6518" w:rsidRPr="000624CF" w:rsidRDefault="006C6518"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69065B32" w14:textId="77777777" w:rsidR="00E14C94" w:rsidRPr="00441BE1" w:rsidRDefault="00E14C94" w:rsidP="00E14C94">
      <w:pPr>
        <w:pStyle w:val="BodyTextIndentZnak"/>
        <w:tabs>
          <w:tab w:val="left" w:pos="567"/>
        </w:tabs>
        <w:spacing w:line="276" w:lineRule="auto"/>
        <w:ind w:left="567"/>
        <w:rPr>
          <w:rFonts w:ascii="Times New Roman" w:hAnsi="Times New Roman" w:cs="Times New Roman"/>
          <w:sz w:val="10"/>
          <w:szCs w:val="10"/>
        </w:rPr>
      </w:pPr>
    </w:p>
    <w:p w14:paraId="33E58AAC" w14:textId="5C43ABAE" w:rsidR="00E14C94" w:rsidRDefault="00E14C94"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r w:rsidR="00911933">
        <w:rPr>
          <w:rFonts w:ascii="Times New Roman" w:hAnsi="Times New Roman" w:cs="Times New Roman"/>
          <w:sz w:val="22"/>
          <w:szCs w:val="22"/>
        </w:rPr>
        <w:br/>
      </w:r>
    </w:p>
    <w:p w14:paraId="5BAA0D9D" w14:textId="77777777" w:rsidR="00C50A09" w:rsidRPr="00957713" w:rsidRDefault="00E533DA" w:rsidP="00957713">
      <w:pPr>
        <w:pStyle w:val="BodyTextIndentZnak"/>
        <w:numPr>
          <w:ilvl w:val="0"/>
          <w:numId w:val="19"/>
        </w:numPr>
        <w:tabs>
          <w:tab w:val="left" w:pos="567"/>
        </w:tabs>
        <w:spacing w:line="276" w:lineRule="auto"/>
        <w:ind w:left="567"/>
        <w:rPr>
          <w:rFonts w:ascii="Times New Roman" w:hAnsi="Times New Roman" w:cs="Times New Roman"/>
          <w:color w:val="000000"/>
        </w:rPr>
      </w:pPr>
      <w:r w:rsidRPr="00957713">
        <w:rPr>
          <w:rFonts w:ascii="Times New Roman" w:hAnsi="Times New Roman" w:cs="Times New Roman"/>
          <w:color w:val="000000"/>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w:t>
      </w:r>
      <w:r w:rsidRPr="00957713">
        <w:rPr>
          <w:rFonts w:ascii="Times New Roman" w:hAnsi="Times New Roman" w:cs="Times New Roman"/>
          <w:color w:val="000000"/>
          <w:sz w:val="22"/>
          <w:szCs w:val="22"/>
        </w:rPr>
        <w:lastRenderedPageBreak/>
        <w:t>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25D92723" w14:textId="79AEE888" w:rsidR="00C50A09" w:rsidRDefault="00C50A09" w:rsidP="00957713">
      <w:pPr>
        <w:tabs>
          <w:tab w:val="left" w:pos="1276"/>
        </w:tabs>
        <w:suppressAutoHyphens w:val="0"/>
        <w:jc w:val="both"/>
        <w:rPr>
          <w:iCs/>
        </w:rPr>
      </w:pPr>
    </w:p>
    <w:p w14:paraId="461B9E12" w14:textId="77777777" w:rsidR="00441BE1" w:rsidRDefault="00441BE1" w:rsidP="00957713">
      <w:pPr>
        <w:tabs>
          <w:tab w:val="left" w:pos="1276"/>
        </w:tabs>
        <w:suppressAutoHyphens w:val="0"/>
        <w:jc w:val="both"/>
        <w:rPr>
          <w:iCs/>
        </w:rPr>
      </w:pPr>
    </w:p>
    <w:p w14:paraId="16BF412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42337465" w14:textId="77777777"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B0530DD" w14:textId="14E339A9" w:rsidR="00D860BE" w:rsidRPr="00251D5D" w:rsidRDefault="00D860BE" w:rsidP="00290B00">
      <w:pPr>
        <w:pStyle w:val="BodyTextIndentZnak"/>
        <w:numPr>
          <w:ilvl w:val="0"/>
          <w:numId w:val="20"/>
        </w:numPr>
        <w:spacing w:line="276" w:lineRule="auto"/>
        <w:ind w:left="567"/>
        <w:rPr>
          <w:rFonts w:ascii="Times New Roman" w:hAnsi="Times New Roman" w:cs="Times New Roman"/>
          <w:sz w:val="22"/>
          <w:szCs w:val="22"/>
        </w:rPr>
      </w:pPr>
      <w:r w:rsidRPr="00251D5D">
        <w:rPr>
          <w:rFonts w:ascii="Times New Roman" w:hAnsi="Times New Roman" w:cs="Times New Roman"/>
          <w:sz w:val="22"/>
          <w:szCs w:val="22"/>
        </w:rPr>
        <w:t xml:space="preserve">Ofertę należy przesłać/składać do dnia </w:t>
      </w:r>
      <w:r w:rsidR="000E2457">
        <w:rPr>
          <w:rFonts w:ascii="Times New Roman" w:hAnsi="Times New Roman" w:cs="Times New Roman"/>
          <w:b/>
          <w:sz w:val="22"/>
          <w:szCs w:val="22"/>
        </w:rPr>
        <w:t>26</w:t>
      </w:r>
      <w:r w:rsidR="000B6EBC">
        <w:rPr>
          <w:rFonts w:ascii="Times New Roman" w:hAnsi="Times New Roman" w:cs="Times New Roman"/>
          <w:b/>
          <w:sz w:val="22"/>
          <w:szCs w:val="22"/>
        </w:rPr>
        <w:t xml:space="preserve"> </w:t>
      </w:r>
      <w:r w:rsidR="000E2457">
        <w:rPr>
          <w:rFonts w:ascii="Times New Roman" w:hAnsi="Times New Roman" w:cs="Times New Roman"/>
          <w:b/>
          <w:sz w:val="22"/>
          <w:szCs w:val="22"/>
        </w:rPr>
        <w:t xml:space="preserve">lutego </w:t>
      </w:r>
      <w:r w:rsidR="00295511">
        <w:rPr>
          <w:rFonts w:ascii="Times New Roman" w:hAnsi="Times New Roman" w:cs="Times New Roman"/>
          <w:b/>
          <w:sz w:val="22"/>
          <w:szCs w:val="22"/>
        </w:rPr>
        <w:t>20</w:t>
      </w:r>
      <w:r w:rsidR="000B6EBC">
        <w:rPr>
          <w:rFonts w:ascii="Times New Roman" w:hAnsi="Times New Roman" w:cs="Times New Roman"/>
          <w:b/>
          <w:sz w:val="22"/>
          <w:szCs w:val="22"/>
        </w:rPr>
        <w:t>20</w:t>
      </w:r>
      <w:r w:rsidR="002C297F">
        <w:rPr>
          <w:rFonts w:ascii="Times New Roman" w:hAnsi="Times New Roman" w:cs="Times New Roman"/>
          <w:b/>
          <w:sz w:val="22"/>
          <w:szCs w:val="22"/>
        </w:rPr>
        <w:t xml:space="preserve"> </w:t>
      </w:r>
      <w:r w:rsidR="00290B00" w:rsidRPr="00251D5D">
        <w:rPr>
          <w:rFonts w:ascii="Times New Roman" w:hAnsi="Times New Roman" w:cs="Times New Roman"/>
          <w:b/>
          <w:sz w:val="22"/>
          <w:szCs w:val="22"/>
        </w:rPr>
        <w:t>r.</w:t>
      </w:r>
      <w:r w:rsidR="00D962AA" w:rsidRPr="00251D5D">
        <w:rPr>
          <w:rFonts w:ascii="Times New Roman" w:hAnsi="Times New Roman" w:cs="Times New Roman"/>
          <w:b/>
          <w:sz w:val="22"/>
          <w:szCs w:val="22"/>
        </w:rPr>
        <w:t xml:space="preserve"> </w:t>
      </w:r>
      <w:r w:rsidRPr="00251D5D">
        <w:rPr>
          <w:rFonts w:ascii="Times New Roman" w:hAnsi="Times New Roman" w:cs="Times New Roman"/>
          <w:b/>
          <w:bCs/>
          <w:sz w:val="22"/>
          <w:szCs w:val="22"/>
        </w:rPr>
        <w:t xml:space="preserve">do godz. </w:t>
      </w:r>
      <w:r w:rsidR="00313533">
        <w:rPr>
          <w:rFonts w:ascii="Times New Roman" w:hAnsi="Times New Roman" w:cs="Times New Roman"/>
          <w:b/>
          <w:bCs/>
          <w:sz w:val="22"/>
          <w:szCs w:val="22"/>
        </w:rPr>
        <w:t>09</w:t>
      </w:r>
      <w:r w:rsidRPr="00251D5D">
        <w:rPr>
          <w:rFonts w:ascii="Times New Roman" w:hAnsi="Times New Roman" w:cs="Times New Roman"/>
          <w:b/>
          <w:bCs/>
          <w:sz w:val="22"/>
          <w:szCs w:val="22"/>
        </w:rPr>
        <w:t>:</w:t>
      </w:r>
      <w:r w:rsidR="00313533">
        <w:rPr>
          <w:rFonts w:ascii="Times New Roman" w:hAnsi="Times New Roman" w:cs="Times New Roman"/>
          <w:b/>
          <w:bCs/>
          <w:sz w:val="22"/>
          <w:szCs w:val="22"/>
        </w:rPr>
        <w:t>3</w:t>
      </w:r>
      <w:r w:rsidRPr="00251D5D">
        <w:rPr>
          <w:rFonts w:ascii="Times New Roman" w:hAnsi="Times New Roman" w:cs="Times New Roman"/>
          <w:b/>
          <w:bCs/>
          <w:sz w:val="22"/>
          <w:szCs w:val="22"/>
        </w:rPr>
        <w:t>0</w:t>
      </w:r>
      <w:r w:rsidRPr="00251D5D">
        <w:rPr>
          <w:rFonts w:ascii="Times New Roman" w:hAnsi="Times New Roman" w:cs="Times New Roman"/>
          <w:sz w:val="22"/>
          <w:szCs w:val="22"/>
        </w:rPr>
        <w:t xml:space="preserve"> w Dziale Inwestycji</w:t>
      </w:r>
      <w:r w:rsidR="00251D5D">
        <w:rPr>
          <w:rFonts w:ascii="Times New Roman" w:hAnsi="Times New Roman" w:cs="Times New Roman"/>
          <w:sz w:val="22"/>
          <w:szCs w:val="22"/>
        </w:rPr>
        <w:t xml:space="preserve"> </w:t>
      </w:r>
      <w:r w:rsidRPr="00251D5D">
        <w:rPr>
          <w:rFonts w:ascii="Times New Roman" w:hAnsi="Times New Roman" w:cs="Times New Roman"/>
          <w:sz w:val="22"/>
          <w:szCs w:val="22"/>
        </w:rPr>
        <w:t>i Remontów  UŁ, ul. Narutowicza 68</w:t>
      </w:r>
      <w:r w:rsidR="00295511">
        <w:rPr>
          <w:rFonts w:ascii="Times New Roman" w:hAnsi="Times New Roman" w:cs="Times New Roman"/>
          <w:sz w:val="22"/>
          <w:szCs w:val="22"/>
        </w:rPr>
        <w:t xml:space="preserve"> , 90-136 Łódź, II p. pokój 2</w:t>
      </w:r>
      <w:r w:rsidR="008768F0">
        <w:rPr>
          <w:rFonts w:ascii="Times New Roman" w:hAnsi="Times New Roman" w:cs="Times New Roman"/>
          <w:sz w:val="22"/>
          <w:szCs w:val="22"/>
        </w:rPr>
        <w:t>20</w:t>
      </w:r>
    </w:p>
    <w:p w14:paraId="213076E3"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5B4DABD1"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DC56A75"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991FC2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6083EC83"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40155733" w14:textId="6465F4B0" w:rsidR="006B463D" w:rsidRPr="000624CF" w:rsidRDefault="00D860BE" w:rsidP="003C065D">
      <w:pPr>
        <w:pStyle w:val="BodyTextIndentZnak"/>
        <w:numPr>
          <w:ilvl w:val="0"/>
          <w:numId w:val="20"/>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000E2457">
        <w:rPr>
          <w:rFonts w:ascii="Times New Roman" w:hAnsi="Times New Roman" w:cs="Times New Roman"/>
          <w:b/>
          <w:sz w:val="22"/>
          <w:szCs w:val="22"/>
        </w:rPr>
        <w:t>26</w:t>
      </w:r>
      <w:r w:rsidR="000B6EBC">
        <w:rPr>
          <w:rFonts w:ascii="Times New Roman" w:hAnsi="Times New Roman" w:cs="Times New Roman"/>
          <w:b/>
          <w:sz w:val="22"/>
          <w:szCs w:val="22"/>
        </w:rPr>
        <w:t>.0</w:t>
      </w:r>
      <w:r w:rsidR="000E2457">
        <w:rPr>
          <w:rFonts w:ascii="Times New Roman" w:hAnsi="Times New Roman" w:cs="Times New Roman"/>
          <w:b/>
          <w:sz w:val="22"/>
          <w:szCs w:val="22"/>
        </w:rPr>
        <w:t>2</w:t>
      </w:r>
      <w:r w:rsidR="000B6EBC">
        <w:rPr>
          <w:rFonts w:ascii="Times New Roman" w:hAnsi="Times New Roman" w:cs="Times New Roman"/>
          <w:b/>
          <w:sz w:val="22"/>
          <w:szCs w:val="22"/>
        </w:rPr>
        <w:t>.2020</w:t>
      </w:r>
      <w:r w:rsidR="007B4DB3">
        <w:rPr>
          <w:rFonts w:ascii="Times New Roman" w:hAnsi="Times New Roman" w:cs="Times New Roman"/>
          <w:b/>
          <w:bCs/>
          <w:sz w:val="22"/>
          <w:szCs w:val="22"/>
        </w:rPr>
        <w:t xml:space="preserve"> </w:t>
      </w:r>
      <w:r w:rsidR="00611B02">
        <w:rPr>
          <w:rFonts w:ascii="Times New Roman" w:hAnsi="Times New Roman" w:cs="Times New Roman"/>
          <w:b/>
          <w:bCs/>
          <w:sz w:val="22"/>
          <w:szCs w:val="22"/>
        </w:rPr>
        <w:t xml:space="preserve">r. </w:t>
      </w:r>
      <w:r w:rsidRPr="000624CF">
        <w:rPr>
          <w:rFonts w:ascii="Times New Roman" w:hAnsi="Times New Roman" w:cs="Times New Roman"/>
          <w:b/>
          <w:bCs/>
          <w:sz w:val="22"/>
          <w:szCs w:val="22"/>
        </w:rPr>
        <w:t>godz. 10:</w:t>
      </w:r>
      <w:r w:rsidR="00313533">
        <w:rPr>
          <w:rFonts w:ascii="Times New Roman" w:hAnsi="Times New Roman" w:cs="Times New Roman"/>
          <w:b/>
          <w:bCs/>
          <w:sz w:val="22"/>
          <w:szCs w:val="22"/>
        </w:rPr>
        <w:t>0</w:t>
      </w:r>
      <w:r w:rsidRPr="000624CF">
        <w:rPr>
          <w:rFonts w:ascii="Times New Roman" w:hAnsi="Times New Roman" w:cs="Times New Roman"/>
          <w:b/>
          <w:bCs/>
          <w:sz w:val="22"/>
          <w:szCs w:val="22"/>
        </w:rPr>
        <w:t>0</w:t>
      </w:r>
      <w:r w:rsidRPr="000624CF">
        <w:rPr>
          <w:rFonts w:ascii="Times New Roman" w:hAnsi="Times New Roman" w:cs="Times New Roman"/>
          <w:b/>
          <w:sz w:val="22"/>
          <w:szCs w:val="22"/>
        </w:rPr>
        <w:t xml:space="preserve"> </w:t>
      </w:r>
    </w:p>
    <w:p w14:paraId="0DBF11CD" w14:textId="77777777"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14:paraId="761AA9E1" w14:textId="77777777" w:rsidR="005A412D" w:rsidRPr="00441BE1" w:rsidRDefault="005A412D" w:rsidP="005A412D">
      <w:pPr>
        <w:pStyle w:val="BodyTextIndentZnak"/>
        <w:spacing w:line="276" w:lineRule="auto"/>
        <w:ind w:left="567"/>
        <w:rPr>
          <w:rFonts w:ascii="Times New Roman" w:hAnsi="Times New Roman" w:cs="Times New Roman"/>
          <w:color w:val="1F497D" w:themeColor="text2"/>
          <w:sz w:val="10"/>
          <w:szCs w:val="10"/>
        </w:rPr>
      </w:pPr>
    </w:p>
    <w:p w14:paraId="77F416B8"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6A1885F4"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49D7DE3F"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7975F358"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3D057CB7"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168E5B2A" w14:textId="77777777" w:rsidR="005A412D" w:rsidRPr="00441BE1" w:rsidRDefault="005A412D" w:rsidP="005A412D">
      <w:pPr>
        <w:pStyle w:val="ZLITLITwPKTzmlitwpktliter"/>
        <w:spacing w:line="276" w:lineRule="auto"/>
        <w:ind w:left="786" w:firstLine="0"/>
        <w:rPr>
          <w:rFonts w:ascii="Times New Roman" w:hAnsi="Times New Roman" w:cs="Times New Roman"/>
          <w:sz w:val="10"/>
          <w:szCs w:val="10"/>
        </w:rPr>
      </w:pPr>
    </w:p>
    <w:p w14:paraId="6E4C1633"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77FC885A" w14:textId="77777777"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14:paraId="2E07DF34"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7F0AA720" w14:textId="77777777"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14:paraId="56BA83A4"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4C58FEB9" w14:textId="6293FBFD" w:rsidR="00D860BE" w:rsidRPr="000624CF" w:rsidRDefault="00D860BE" w:rsidP="003C065D">
      <w:pPr>
        <w:pStyle w:val="Akapitzlist"/>
        <w:numPr>
          <w:ilvl w:val="0"/>
          <w:numId w:val="20"/>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1B78F3">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0D30D860" w14:textId="77777777"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0CE71A48"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E80703" w14:textId="77777777"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w wysokości:</w:t>
      </w:r>
      <w:r w:rsidR="00290B00" w:rsidRPr="008F0E28">
        <w:rPr>
          <w:rFonts w:ascii="Times New Roman" w:hAnsi="Times New Roman" w:cs="Times New Roman"/>
        </w:rPr>
        <w:t xml:space="preserve"> </w:t>
      </w:r>
      <w:r w:rsidR="00567C37">
        <w:rPr>
          <w:rFonts w:ascii="Times New Roman" w:hAnsi="Times New Roman" w:cs="Times New Roman"/>
        </w:rPr>
        <w:t>10 000,00</w:t>
      </w:r>
      <w:r w:rsidR="00290B00" w:rsidRPr="008F0E28">
        <w:rPr>
          <w:rFonts w:ascii="Times New Roman" w:hAnsi="Times New Roman" w:cs="Times New Roman"/>
        </w:rPr>
        <w:t xml:space="preserve"> ( </w:t>
      </w:r>
      <w:r w:rsidR="00567C37">
        <w:rPr>
          <w:rFonts w:ascii="Times New Roman" w:hAnsi="Times New Roman" w:cs="Times New Roman"/>
        </w:rPr>
        <w:t xml:space="preserve">dziesięć tysięcy </w:t>
      </w:r>
      <w:r w:rsidR="000624CF" w:rsidRPr="008F0E28">
        <w:rPr>
          <w:rFonts w:ascii="Times New Roman" w:hAnsi="Times New Roman" w:cs="Times New Roman"/>
        </w:rPr>
        <w:t xml:space="preserve"> złotych</w:t>
      </w:r>
      <w:r w:rsidR="00C84559" w:rsidRPr="008F0E28">
        <w:rPr>
          <w:rFonts w:ascii="Times New Roman" w:hAnsi="Times New Roman" w:cs="Times New Roman"/>
        </w:rPr>
        <w:t xml:space="preserve"> 00/100</w:t>
      </w:r>
      <w:r w:rsidR="00EE1590" w:rsidRPr="008F0E28">
        <w:rPr>
          <w:rFonts w:ascii="Times New Roman" w:hAnsi="Times New Roman" w:cs="Times New Roman"/>
        </w:rPr>
        <w:t xml:space="preserve"> </w:t>
      </w:r>
      <w:r w:rsidR="000624CF" w:rsidRPr="008F0E28">
        <w:rPr>
          <w:rFonts w:ascii="Times New Roman" w:hAnsi="Times New Roman" w:cs="Times New Roman"/>
        </w:rPr>
        <w:t xml:space="preserve">) </w:t>
      </w:r>
    </w:p>
    <w:p w14:paraId="1861C32D" w14:textId="77777777" w:rsidR="00C9160F" w:rsidRPr="000624CF" w:rsidRDefault="00C9160F" w:rsidP="00441BE1">
      <w:pPr>
        <w:pStyle w:val="Tekstpodstawowywcity"/>
        <w:numPr>
          <w:ilvl w:val="0"/>
          <w:numId w:val="21"/>
        </w:numPr>
        <w:suppressAutoHyphens w:val="0"/>
        <w:overflowPunct w:val="0"/>
        <w:autoSpaceDE w:val="0"/>
        <w:spacing w:after="0"/>
        <w:ind w:left="567" w:hanging="425"/>
        <w:jc w:val="both"/>
        <w:textAlignment w:val="baseline"/>
        <w:rPr>
          <w:rFonts w:ascii="Times New Roman" w:hAnsi="Times New Roman" w:cs="Times New Roman"/>
        </w:rPr>
      </w:pPr>
      <w:r w:rsidRPr="000624CF">
        <w:rPr>
          <w:rFonts w:ascii="Times New Roman" w:hAnsi="Times New Roman" w:cs="Times New Roman"/>
        </w:rPr>
        <w:lastRenderedPageBreak/>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79895AF4" w14:textId="77777777" w:rsidR="00C9160F" w:rsidRPr="00441BE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sz w:val="10"/>
          <w:szCs w:val="10"/>
        </w:rPr>
      </w:pPr>
    </w:p>
    <w:p w14:paraId="25733907"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505F9B15" w14:textId="77777777" w:rsidR="00C9160F" w:rsidRPr="00441BE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ECD50CA"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25A13F42" w14:textId="77777777" w:rsidR="00C9160F" w:rsidRPr="00441BE1" w:rsidRDefault="00C9160F" w:rsidP="00C9160F">
      <w:pPr>
        <w:pStyle w:val="pkt"/>
        <w:tabs>
          <w:tab w:val="left" w:pos="1701"/>
        </w:tabs>
        <w:suppressAutoHyphens w:val="0"/>
        <w:spacing w:before="0" w:after="0" w:line="276" w:lineRule="auto"/>
        <w:ind w:left="1560" w:firstLine="0"/>
        <w:rPr>
          <w:sz w:val="10"/>
          <w:szCs w:val="10"/>
        </w:rPr>
      </w:pPr>
    </w:p>
    <w:p w14:paraId="360493C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68A61A19"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474424F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C4C246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301D4E1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6F4AD8C5" w14:textId="77777777" w:rsidR="00C9160F" w:rsidRPr="00441BE1" w:rsidRDefault="00C9160F" w:rsidP="00C9160F">
      <w:pPr>
        <w:pStyle w:val="pkt"/>
        <w:spacing w:before="0" w:after="0" w:line="276" w:lineRule="auto"/>
        <w:ind w:left="567" w:firstLine="0"/>
        <w:rPr>
          <w:sz w:val="10"/>
          <w:szCs w:val="10"/>
        </w:rPr>
      </w:pPr>
    </w:p>
    <w:p w14:paraId="256AF1C8" w14:textId="77777777"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2CA5502" w14:textId="77777777" w:rsidR="00C9160F" w:rsidRPr="00441BE1" w:rsidRDefault="00C9160F" w:rsidP="00C9160F">
      <w:pPr>
        <w:pStyle w:val="pkt"/>
        <w:spacing w:before="0" w:after="0" w:line="276" w:lineRule="auto"/>
        <w:ind w:left="567" w:firstLine="0"/>
        <w:rPr>
          <w:sz w:val="10"/>
          <w:szCs w:val="10"/>
        </w:rPr>
      </w:pPr>
    </w:p>
    <w:p w14:paraId="772BEEE9" w14:textId="24904461" w:rsidR="00FD0064"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FC5934">
        <w:rPr>
          <w:b/>
          <w:sz w:val="22"/>
          <w:szCs w:val="22"/>
        </w:rPr>
        <w:t>6</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FC5934">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14:paraId="6B7961E5" w14:textId="77777777" w:rsidR="00FD0064" w:rsidRPr="00441BE1" w:rsidRDefault="00FD0064" w:rsidP="00FD0064">
      <w:pPr>
        <w:pStyle w:val="pkt"/>
        <w:spacing w:before="0" w:after="0" w:line="276" w:lineRule="auto"/>
        <w:ind w:left="567" w:firstLine="0"/>
        <w:rPr>
          <w:sz w:val="10"/>
          <w:szCs w:val="10"/>
        </w:rPr>
      </w:pPr>
    </w:p>
    <w:p w14:paraId="2AAD74C5" w14:textId="29FFB81E"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FC5934">
        <w:rPr>
          <w:b/>
          <w:sz w:val="22"/>
          <w:szCs w:val="22"/>
        </w:rPr>
        <w:t>6</w:t>
      </w:r>
      <w:r w:rsidR="00D962AA" w:rsidRPr="000624CF">
        <w:rPr>
          <w:b/>
          <w:sz w:val="22"/>
          <w:szCs w:val="22"/>
        </w:rPr>
        <w:t>/DIR/</w:t>
      </w:r>
      <w:r w:rsidR="00726688" w:rsidRPr="000624CF">
        <w:rPr>
          <w:b/>
          <w:sz w:val="22"/>
          <w:szCs w:val="22"/>
        </w:rPr>
        <w:t>UŁ/</w:t>
      </w:r>
      <w:r w:rsidR="00FC5934">
        <w:rPr>
          <w:b/>
          <w:sz w:val="22"/>
          <w:szCs w:val="22"/>
        </w:rPr>
        <w:t>2020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5B6576AB" w14:textId="77777777" w:rsidR="00FD0064" w:rsidRPr="00441BE1"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5E865470" w14:textId="77777777" w:rsidR="00C9160F" w:rsidRPr="000624CF" w:rsidRDefault="00C9160F" w:rsidP="003C065D">
      <w:pPr>
        <w:pStyle w:val="Tekstpodstawowywcity"/>
        <w:numPr>
          <w:ilvl w:val="0"/>
          <w:numId w:val="21"/>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6262301E"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6BDCCA29"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104469E1"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2B9E8E44"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CC4A303"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1EAEA1E7"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lastRenderedPageBreak/>
        <w:t>Zamawiający zwraca niezwłocznie wadium, na wniosek wykonawcy, który wycofał ofertę przed upływem terminu składania ofert.</w:t>
      </w:r>
    </w:p>
    <w:p w14:paraId="2C85DF7B"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26DB2CE1"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41557A3F"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73F99C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2DFC424A"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4187CB2D"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118A6354"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0511492A"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14:paraId="033073DA"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74D93062"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4B2216AA" w14:textId="77777777" w:rsidR="001E1754" w:rsidRPr="00441BE1" w:rsidRDefault="001E1754" w:rsidP="001E1754">
      <w:pPr>
        <w:pStyle w:val="pkt"/>
        <w:tabs>
          <w:tab w:val="left" w:pos="567"/>
        </w:tabs>
        <w:spacing w:before="0" w:after="0" w:line="276" w:lineRule="auto"/>
        <w:ind w:left="567" w:firstLine="0"/>
        <w:rPr>
          <w:bCs/>
          <w:sz w:val="10"/>
          <w:szCs w:val="10"/>
        </w:rPr>
      </w:pPr>
    </w:p>
    <w:p w14:paraId="75CC5A49" w14:textId="77777777" w:rsidR="00C9160F" w:rsidRPr="000624CF" w:rsidRDefault="00FD0064" w:rsidP="003C065D">
      <w:pPr>
        <w:pStyle w:val="pkt"/>
        <w:numPr>
          <w:ilvl w:val="0"/>
          <w:numId w:val="21"/>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3BB09D41" w14:textId="77777777" w:rsidR="00FD0064" w:rsidRPr="00441BE1" w:rsidRDefault="00FD0064" w:rsidP="00FD0064">
      <w:pPr>
        <w:pStyle w:val="pkt"/>
        <w:tabs>
          <w:tab w:val="left" w:pos="567"/>
        </w:tabs>
        <w:spacing w:before="0" w:after="0" w:line="276" w:lineRule="auto"/>
        <w:ind w:left="720" w:firstLine="0"/>
        <w:rPr>
          <w:sz w:val="10"/>
          <w:szCs w:val="10"/>
        </w:rPr>
      </w:pPr>
    </w:p>
    <w:p w14:paraId="018D8E79" w14:textId="77777777" w:rsidR="00FD0064" w:rsidRPr="000624CF" w:rsidRDefault="00FD0064" w:rsidP="003C065D">
      <w:pPr>
        <w:pStyle w:val="pkt"/>
        <w:numPr>
          <w:ilvl w:val="1"/>
          <w:numId w:val="21"/>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2E9F72DA"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1B5CD8B5" w14:textId="77777777" w:rsidR="00FD0064" w:rsidRPr="000624CF" w:rsidRDefault="00B77270"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117F0522"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562B006A"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4ABBD05A"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34F17A" w14:textId="77777777" w:rsidR="00697AE5" w:rsidRPr="00BB2CCD"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50F0177A" w14:textId="77777777" w:rsidR="00505083" w:rsidRPr="00441BE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C181E2"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0BA0776C"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2612262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14F722D"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7FDBFC6A"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356F6712"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0DD1DB0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46CD86CC"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55B90A5D"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36CF6BDA"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4E694A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lastRenderedPageBreak/>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38586B2C"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33144656" w14:textId="2F31D7F1"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911933">
        <w:rPr>
          <w:position w:val="4"/>
          <w:sz w:val="22"/>
          <w:szCs w:val="22"/>
        </w:rPr>
        <w:t>9</w:t>
      </w:r>
      <w:r w:rsidRPr="000624CF">
        <w:rPr>
          <w:position w:val="4"/>
          <w:sz w:val="22"/>
          <w:szCs w:val="22"/>
        </w:rPr>
        <w:t xml:space="preserve">, poz. </w:t>
      </w:r>
      <w:r w:rsidR="005670AC">
        <w:rPr>
          <w:position w:val="4"/>
          <w:sz w:val="22"/>
          <w:szCs w:val="22"/>
        </w:rPr>
        <w:t>1</w:t>
      </w:r>
      <w:r w:rsidR="00911933">
        <w:rPr>
          <w:position w:val="4"/>
          <w:sz w:val="22"/>
          <w:szCs w:val="22"/>
        </w:rPr>
        <w:t>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2BDB126E"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0E5EE0DA"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68E4CB55"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2C59684D"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7D032570" w14:textId="2793315A"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4D9190B" w14:textId="1B38DCBD" w:rsidR="00441BE1"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790FCE" w14:textId="77777777" w:rsidR="00BB2CCD" w:rsidRPr="000624CF"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C04739"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77795A8D"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0593D561"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136D8AFC"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121B13E5" w14:textId="77777777"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6F58F" w14:textId="77777777"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973FB9"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14:paraId="3D746EB4"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36C7C8B5"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296B8F03"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1E5A35F7"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05D51056"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F1FFA8" w14:textId="77777777" w:rsidR="003A1401" w:rsidRPr="00F373B3" w:rsidRDefault="003A1401" w:rsidP="003A1401">
      <w:pPr>
        <w:pStyle w:val="Akapitzlist"/>
        <w:numPr>
          <w:ilvl w:val="0"/>
          <w:numId w:val="22"/>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14:paraId="05E9C55F" w14:textId="77777777" w:rsidR="003A1401" w:rsidRPr="00F373B3" w:rsidRDefault="003A1401" w:rsidP="003A1401">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14:paraId="74459238" w14:textId="77777777" w:rsidR="003A1401" w:rsidRPr="00F373B3" w:rsidRDefault="003A1401" w:rsidP="003A1401">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14:paraId="2C075DD7" w14:textId="77777777" w:rsidR="003A1401" w:rsidRPr="00F373B3" w:rsidRDefault="003A1401" w:rsidP="003A1401">
      <w:pPr>
        <w:pStyle w:val="Akapitzlist"/>
        <w:numPr>
          <w:ilvl w:val="0"/>
          <w:numId w:val="22"/>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14:paraId="31A7BF5F" w14:textId="77777777" w:rsidR="003A1401" w:rsidRPr="00F373B3" w:rsidRDefault="003A1401" w:rsidP="003A1401">
      <w:pPr>
        <w:pStyle w:val="Akapitzlist"/>
        <w:numPr>
          <w:ilvl w:val="1"/>
          <w:numId w:val="22"/>
        </w:numPr>
        <w:suppressLineNumbers/>
        <w:ind w:left="1134"/>
        <w:jc w:val="both"/>
        <w:rPr>
          <w:rFonts w:ascii="Times New Roman" w:hAnsi="Times New Roman" w:cs="Times New Roman"/>
          <w:kern w:val="1"/>
        </w:rPr>
      </w:pPr>
      <w:r w:rsidRPr="00CC52E4">
        <w:rPr>
          <w:rFonts w:ascii="Times New Roman" w:hAnsi="Times New Roman" w:cs="Times New Roman"/>
          <w:b/>
          <w:kern w:val="1"/>
        </w:rPr>
        <w:t>Cena</w:t>
      </w:r>
      <w:r w:rsidRPr="00CC52E4">
        <w:rPr>
          <w:rFonts w:ascii="Times New Roman" w:hAnsi="Times New Roman" w:cs="Times New Roman"/>
          <w:kern w:val="1"/>
        </w:rPr>
        <w:t xml:space="preserve"> </w:t>
      </w:r>
      <w:r w:rsidRPr="00A874F5">
        <w:rPr>
          <w:rFonts w:ascii="Times New Roman" w:hAnsi="Times New Roman" w:cs="Times New Roman"/>
          <w:b/>
          <w:kern w:val="1"/>
        </w:rPr>
        <w:t>oferty</w:t>
      </w:r>
      <w:r>
        <w:rPr>
          <w:rFonts w:ascii="Times New Roman" w:hAnsi="Times New Roman" w:cs="Times New Roman"/>
          <w:b/>
          <w:kern w:val="1"/>
        </w:rPr>
        <w:t xml:space="preserve"> „C”</w:t>
      </w:r>
      <w:r w:rsidRPr="00F373B3">
        <w:rPr>
          <w:rFonts w:ascii="Times New Roman" w:hAnsi="Times New Roman" w:cs="Times New Roman"/>
          <w:kern w:val="1"/>
        </w:rPr>
        <w:t xml:space="preserve">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Cena „C” będzie oceniana wg skali punktowej</w:t>
      </w:r>
      <w:r>
        <w:rPr>
          <w:rFonts w:ascii="Times New Roman" w:hAnsi="Times New Roman" w:cs="Times New Roman"/>
          <w:kern w:val="1"/>
        </w:rPr>
        <w:t>.</w:t>
      </w:r>
      <w:r w:rsidRPr="00F373B3">
        <w:rPr>
          <w:rFonts w:ascii="Times New Roman" w:hAnsi="Times New Roman" w:cs="Times New Roman"/>
          <w:kern w:val="1"/>
        </w:rPr>
        <w:t xml:space="preserve"> </w:t>
      </w:r>
      <w:r w:rsidRPr="00F373B3">
        <w:rPr>
          <w:rFonts w:ascii="Times New Roman" w:hAnsi="Times New Roman" w:cs="Times New Roman"/>
          <w:kern w:val="1"/>
        </w:rPr>
        <w:br/>
      </w:r>
      <w:r w:rsidRPr="00F373B3">
        <w:rPr>
          <w:rFonts w:ascii="Times New Roman" w:hAnsi="Times New Roman" w:cs="Times New Roman"/>
          <w:kern w:val="1"/>
          <w:u w:val="single"/>
        </w:rPr>
        <w:lastRenderedPageBreak/>
        <w:t>Maksymalna liczba możliwych do uzyskania punktów w tym kryterium to 60</w:t>
      </w:r>
      <w:r w:rsidRPr="00F373B3">
        <w:rPr>
          <w:rFonts w:ascii="Times New Roman" w:hAnsi="Times New Roman" w:cs="Times New Roman"/>
          <w:kern w:val="1"/>
        </w:rPr>
        <w:t>. Punktacja za cenę oferty ustalona jest w sposób następujący:</w:t>
      </w:r>
    </w:p>
    <w:p w14:paraId="0B65772E" w14:textId="77777777" w:rsidR="003A1401" w:rsidRPr="00A7513E" w:rsidRDefault="003A1401" w:rsidP="003A1401">
      <w:pPr>
        <w:pStyle w:val="Akapitzlist"/>
        <w:numPr>
          <w:ilvl w:val="1"/>
          <w:numId w:val="22"/>
        </w:numPr>
        <w:suppressLineNumbers/>
        <w:ind w:left="1134"/>
        <w:jc w:val="both"/>
        <w:rPr>
          <w:rFonts w:ascii="Times New Roman" w:hAnsi="Times New Roman" w:cs="Times New Roman"/>
          <w:kern w:val="1"/>
          <w:sz w:val="2"/>
          <w:szCs w:val="2"/>
        </w:rPr>
      </w:pPr>
      <w:r w:rsidRPr="00CC52E4">
        <w:rPr>
          <w:kern w:val="1"/>
        </w:rPr>
        <w:t xml:space="preserve"> </w:t>
      </w:r>
      <w:r w:rsidRPr="00CC52E4">
        <w:rPr>
          <w:kern w:val="1"/>
        </w:rPr>
        <w:tab/>
      </w:r>
      <w:r w:rsidRPr="00CC52E4">
        <w:rPr>
          <w:kern w:val="1"/>
        </w:rPr>
        <w:tab/>
      </w:r>
      <w:r w:rsidRPr="00CC52E4">
        <w:rPr>
          <w:kern w:val="1"/>
        </w:rPr>
        <w:tab/>
      </w:r>
      <m:oMath>
        <m:r>
          <w:rPr>
            <w:rFonts w:ascii="Cambria Math" w:hAnsi="Cambria Math" w:cs="Times New Roman"/>
            <w:kern w:val="1"/>
          </w:rPr>
          <m:t>C=</m:t>
        </m:r>
        <m:f>
          <m:fPr>
            <m:ctrlPr>
              <w:rPr>
                <w:rFonts w:ascii="Cambria Math" w:hAnsi="Cambria Math" w:cs="Times New Roman"/>
                <w:i/>
                <w:kern w:val="1"/>
              </w:rPr>
            </m:ctrlPr>
          </m:fPr>
          <m:num>
            <m:r>
              <w:rPr>
                <w:rFonts w:ascii="Cambria Math" w:hAnsi="Cambria Math" w:cs="Times New Roman"/>
                <w:kern w:val="1"/>
              </w:rPr>
              <m:t>(</m:t>
            </m:r>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minimum</m:t>
                </m:r>
              </m:sub>
            </m:sSub>
            <m:r>
              <w:rPr>
                <w:rFonts w:ascii="Cambria Math" w:hAnsi="Cambria Math" w:cs="Times New Roman"/>
                <w:kern w:val="1"/>
              </w:rPr>
              <m:t>)</m:t>
            </m:r>
          </m:num>
          <m:den>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i</m:t>
                </m:r>
              </m:sub>
            </m:sSub>
          </m:den>
        </m:f>
        <m:r>
          <w:rPr>
            <w:rFonts w:ascii="Cambria Math" w:hAnsi="Cambria Math" w:cs="Times New Roman"/>
            <w:kern w:val="1"/>
          </w:rPr>
          <m:t xml:space="preserve">x 60 pkt. </m:t>
        </m:r>
      </m:oMath>
      <w:bookmarkStart w:id="7" w:name="_GoBack"/>
      <w:bookmarkEnd w:id="7"/>
    </w:p>
    <w:p w14:paraId="4E99E71E" w14:textId="77777777" w:rsidR="003A1401" w:rsidRDefault="003A1401" w:rsidP="003A1401">
      <w:pPr>
        <w:suppressLineNumbers/>
        <w:spacing w:line="276" w:lineRule="auto"/>
        <w:ind w:left="1701"/>
        <w:jc w:val="both"/>
        <w:rPr>
          <w:kern w:val="1"/>
          <w:sz w:val="22"/>
          <w:szCs w:val="22"/>
        </w:rPr>
      </w:pPr>
    </w:p>
    <w:p w14:paraId="014447B6" w14:textId="77777777" w:rsidR="003A1401" w:rsidRPr="00F373B3" w:rsidRDefault="003A1401" w:rsidP="003A1401">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14:paraId="337FD47B" w14:textId="77777777" w:rsidR="003A1401" w:rsidRPr="00F373B3" w:rsidRDefault="003A1401" w:rsidP="003A1401">
      <w:pPr>
        <w:suppressLineNumbers/>
        <w:spacing w:line="276" w:lineRule="auto"/>
        <w:jc w:val="both"/>
        <w:rPr>
          <w:kern w:val="1"/>
          <w:sz w:val="22"/>
          <w:szCs w:val="22"/>
        </w:rPr>
      </w:pPr>
    </w:p>
    <w:p w14:paraId="4A073179" w14:textId="77777777" w:rsidR="003A1401" w:rsidRPr="008768F0" w:rsidRDefault="003A1401" w:rsidP="003A1401">
      <w:pPr>
        <w:pStyle w:val="Akapitzlist"/>
        <w:numPr>
          <w:ilvl w:val="1"/>
          <w:numId w:val="22"/>
        </w:numPr>
        <w:suppressLineNumbers/>
        <w:ind w:left="1134"/>
        <w:jc w:val="both"/>
        <w:rPr>
          <w:rFonts w:ascii="Times New Roman" w:hAnsi="Times New Roman" w:cs="Times New Roman"/>
          <w:kern w:val="1"/>
          <w:u w:val="single"/>
        </w:rPr>
      </w:pPr>
      <w:r w:rsidRPr="008768F0">
        <w:rPr>
          <w:rFonts w:ascii="Times New Roman" w:hAnsi="Times New Roman" w:cs="Times New Roman"/>
          <w:b/>
          <w:kern w:val="1"/>
        </w:rPr>
        <w:t>Gwarancja „G”</w:t>
      </w:r>
      <w:r w:rsidRPr="008768F0">
        <w:rPr>
          <w:rFonts w:ascii="Times New Roman" w:hAnsi="Times New Roman" w:cs="Times New Roman"/>
          <w:kern w:val="1"/>
        </w:rPr>
        <w:t xml:space="preserve"> będzie oceniana wg skali punktowej </w:t>
      </w:r>
      <w:r w:rsidRPr="008768F0">
        <w:rPr>
          <w:rFonts w:ascii="Times New Roman" w:hAnsi="Times New Roman" w:cs="Times New Roman"/>
          <w:shd w:val="clear" w:color="auto" w:fill="FFFFFF"/>
        </w:rPr>
        <w:t xml:space="preserve">od 0 do 40 punktów, na podstawie danych zawartych w pkt. 4 </w:t>
      </w:r>
      <w:r w:rsidRPr="008768F0">
        <w:rPr>
          <w:rStyle w:val="Pogrubienie"/>
          <w:rFonts w:ascii="Times New Roman" w:hAnsi="Times New Roman" w:cs="Times New Roman"/>
          <w:shd w:val="clear" w:color="auto" w:fill="FFFFFF"/>
        </w:rPr>
        <w:t>Formularza ofertowego</w:t>
      </w:r>
      <w:r w:rsidRPr="008768F0">
        <w:rPr>
          <w:rFonts w:ascii="Times New Roman" w:hAnsi="Times New Roman" w:cs="Times New Roman"/>
          <w:kern w:val="1"/>
        </w:rPr>
        <w:t xml:space="preserve">. </w:t>
      </w:r>
      <w:r w:rsidRPr="008768F0">
        <w:rPr>
          <w:rFonts w:ascii="Times New Roman" w:hAnsi="Times New Roman" w:cs="Times New Roman"/>
          <w:kern w:val="1"/>
          <w:u w:val="single"/>
        </w:rPr>
        <w:t>Maksymalna liczba możliwych do uzyskania punktów w tym kryterium to 40</w:t>
      </w:r>
      <w:r w:rsidRPr="008768F0">
        <w:rPr>
          <w:rFonts w:ascii="Times New Roman" w:hAnsi="Times New Roman" w:cs="Times New Roman"/>
          <w:kern w:val="1"/>
        </w:rPr>
        <w:t xml:space="preserve">. </w:t>
      </w:r>
      <w:r w:rsidRPr="008768F0">
        <w:rPr>
          <w:rFonts w:ascii="Times New Roman" w:hAnsi="Times New Roman" w:cs="Times New Roman"/>
          <w:b/>
          <w:shd w:val="clear" w:color="auto" w:fill="FFFFFF"/>
        </w:rPr>
        <w:t>Ilość punktów przyznana będzie badanej ofercie na podstawie oferowanego wydłużenia okresu gwarancji</w:t>
      </w:r>
      <w:r w:rsidRPr="008768F0">
        <w:rPr>
          <w:rFonts w:ascii="Times New Roman" w:hAnsi="Times New Roman" w:cs="Times New Roman"/>
          <w:shd w:val="clear" w:color="auto" w:fill="FFFFFF"/>
        </w:rPr>
        <w:t xml:space="preserve">, przy czym </w:t>
      </w:r>
      <w:r w:rsidRPr="008768F0">
        <w:rPr>
          <w:rFonts w:ascii="Times New Roman" w:hAnsi="Times New Roman" w:cs="Times New Roman"/>
          <w:u w:val="single"/>
          <w:shd w:val="clear" w:color="auto" w:fill="FFFFFF"/>
        </w:rPr>
        <w:t>Zamawiający ustala minimalny okres gwarancji na 3 lata</w:t>
      </w:r>
      <w:r w:rsidRPr="008768F0">
        <w:rPr>
          <w:rFonts w:ascii="Times New Roman" w:hAnsi="Times New Roman" w:cs="Times New Roman"/>
          <w:shd w:val="clear" w:color="auto" w:fill="FFFFFF"/>
        </w:rPr>
        <w:t>.</w:t>
      </w:r>
      <w:r w:rsidRPr="008768F0">
        <w:rPr>
          <w:rFonts w:ascii="Times New Roman" w:hAnsi="Times New Roman" w:cs="Times New Roman"/>
        </w:rPr>
        <w:t xml:space="preserve"> Oferowany </w:t>
      </w:r>
      <w:r w:rsidRPr="008768F0">
        <w:rPr>
          <w:rFonts w:ascii="Times New Roman" w:hAnsi="Times New Roman" w:cs="Times New Roman"/>
          <w:shd w:val="clear" w:color="auto" w:fill="FFFFFF"/>
        </w:rPr>
        <w:t>okres gwarancji należy podać w pełnych latach. Punktacja za kryterium „Gwarancja” ustalona jest w następujący sposób:</w:t>
      </w:r>
    </w:p>
    <w:p w14:paraId="1101DC8B" w14:textId="77777777" w:rsidR="003A1401" w:rsidRPr="008768F0" w:rsidRDefault="003A1401" w:rsidP="003A1401">
      <w:pPr>
        <w:suppressLineNumbers/>
        <w:suppressAutoHyphens w:val="0"/>
        <w:ind w:left="2835"/>
        <w:rPr>
          <w:i/>
          <w:sz w:val="22"/>
          <w:szCs w:val="22"/>
          <w:shd w:val="clear" w:color="auto" w:fill="FFFFFF"/>
        </w:rPr>
      </w:pPr>
      <w:r w:rsidRPr="008768F0">
        <w:rPr>
          <w:i/>
          <w:sz w:val="22"/>
          <w:szCs w:val="22"/>
          <w:shd w:val="clear" w:color="auto" w:fill="FFFFFF"/>
        </w:rPr>
        <w:t>- minimalny okres gwarancji 3 lata        =   0 pkt.</w:t>
      </w:r>
      <w:r w:rsidRPr="008768F0">
        <w:rPr>
          <w:i/>
          <w:sz w:val="22"/>
          <w:szCs w:val="22"/>
        </w:rPr>
        <w:br/>
      </w:r>
      <w:r w:rsidRPr="008768F0">
        <w:rPr>
          <w:i/>
          <w:sz w:val="22"/>
          <w:szCs w:val="22"/>
          <w:shd w:val="clear" w:color="auto" w:fill="FFFFFF"/>
        </w:rPr>
        <w:t>- wydłużenie okresu gwarancji o 1 rok  = 20 pkt.</w:t>
      </w:r>
      <w:r w:rsidRPr="008768F0">
        <w:rPr>
          <w:i/>
          <w:sz w:val="22"/>
          <w:szCs w:val="22"/>
        </w:rPr>
        <w:br/>
      </w:r>
      <w:r w:rsidRPr="008768F0">
        <w:rPr>
          <w:i/>
          <w:sz w:val="22"/>
          <w:szCs w:val="22"/>
          <w:shd w:val="clear" w:color="auto" w:fill="FFFFFF"/>
        </w:rPr>
        <w:t>- wydłużenie okresu gwarancji o 2 lata  = 40 pkt.</w:t>
      </w:r>
    </w:p>
    <w:p w14:paraId="0F7679BF" w14:textId="77777777" w:rsidR="003A1401" w:rsidRPr="008768F0" w:rsidRDefault="003A1401" w:rsidP="003A1401">
      <w:pPr>
        <w:suppressLineNumbers/>
        <w:suppressAutoHyphens w:val="0"/>
        <w:ind w:left="774"/>
        <w:jc w:val="both"/>
        <w:rPr>
          <w:rFonts w:ascii="Verdana" w:hAnsi="Verdana"/>
          <w:sz w:val="18"/>
          <w:szCs w:val="18"/>
          <w:shd w:val="clear" w:color="auto" w:fill="FFFFFF"/>
        </w:rPr>
      </w:pPr>
    </w:p>
    <w:p w14:paraId="4F293F2C" w14:textId="77777777" w:rsidR="003A1401" w:rsidRPr="008768F0" w:rsidRDefault="003A1401" w:rsidP="003A1401">
      <w:pPr>
        <w:suppressLineNumbers/>
        <w:suppressAutoHyphens w:val="0"/>
        <w:ind w:left="1134"/>
        <w:rPr>
          <w:kern w:val="1"/>
          <w:sz w:val="22"/>
          <w:szCs w:val="22"/>
        </w:rPr>
      </w:pPr>
      <w:r w:rsidRPr="008768F0">
        <w:rPr>
          <w:sz w:val="22"/>
          <w:szCs w:val="22"/>
          <w:shd w:val="clear" w:color="auto" w:fill="FFFFFF"/>
        </w:rPr>
        <w:t>W przypadku podania okresu krótszego niż 3  lata </w:t>
      </w:r>
      <w:r w:rsidRPr="008768F0">
        <w:rPr>
          <w:rStyle w:val="Pogrubienie"/>
          <w:sz w:val="22"/>
          <w:szCs w:val="22"/>
          <w:shd w:val="clear" w:color="auto" w:fill="FFFFFF"/>
        </w:rPr>
        <w:t>ofert</w:t>
      </w:r>
      <w:r w:rsidRPr="008768F0">
        <w:rPr>
          <w:sz w:val="22"/>
          <w:szCs w:val="22"/>
          <w:shd w:val="clear" w:color="auto" w:fill="FFFFFF"/>
        </w:rPr>
        <w:t>a zostanie odrzucona.</w:t>
      </w:r>
      <w:r w:rsidRPr="008768F0">
        <w:rPr>
          <w:sz w:val="22"/>
          <w:szCs w:val="22"/>
        </w:rPr>
        <w:br/>
      </w:r>
      <w:r w:rsidRPr="008768F0">
        <w:rPr>
          <w:sz w:val="22"/>
          <w:szCs w:val="22"/>
          <w:shd w:val="clear" w:color="auto" w:fill="FFFFFF"/>
        </w:rPr>
        <w:t>W przypadku podania okresu dłuższego niż 5 lat </w:t>
      </w:r>
      <w:r w:rsidRPr="008768F0">
        <w:rPr>
          <w:rStyle w:val="Pogrubienie"/>
          <w:sz w:val="22"/>
          <w:szCs w:val="22"/>
          <w:shd w:val="clear" w:color="auto" w:fill="FFFFFF"/>
        </w:rPr>
        <w:t>ofert</w:t>
      </w:r>
      <w:r w:rsidRPr="008768F0">
        <w:rPr>
          <w:b/>
          <w:sz w:val="22"/>
          <w:szCs w:val="22"/>
          <w:shd w:val="clear" w:color="auto" w:fill="FFFFFF"/>
        </w:rPr>
        <w:t>a</w:t>
      </w:r>
      <w:r w:rsidRPr="008768F0">
        <w:rPr>
          <w:sz w:val="22"/>
          <w:szCs w:val="22"/>
          <w:shd w:val="clear" w:color="auto" w:fill="FFFFFF"/>
        </w:rPr>
        <w:t xml:space="preserve"> otrzyma ilość punktów jak za okres o długości 5 lat.</w:t>
      </w:r>
      <w:r w:rsidRPr="008768F0">
        <w:rPr>
          <w:sz w:val="22"/>
          <w:szCs w:val="22"/>
        </w:rPr>
        <w:br/>
      </w:r>
      <w:r w:rsidRPr="008768F0">
        <w:rPr>
          <w:sz w:val="22"/>
          <w:szCs w:val="22"/>
          <w:shd w:val="clear" w:color="auto" w:fill="FFFFFF"/>
        </w:rPr>
        <w:t>W przypadku nie podania oferowanego okresu gwarancji w pkt. 4 Formularzu </w:t>
      </w:r>
      <w:r w:rsidRPr="008768F0">
        <w:rPr>
          <w:rStyle w:val="Pogrubienie"/>
          <w:sz w:val="22"/>
          <w:szCs w:val="22"/>
          <w:shd w:val="clear" w:color="auto" w:fill="FFFFFF"/>
        </w:rPr>
        <w:t>ofert</w:t>
      </w:r>
      <w:r w:rsidRPr="008768F0">
        <w:rPr>
          <w:sz w:val="22"/>
          <w:szCs w:val="22"/>
          <w:shd w:val="clear" w:color="auto" w:fill="FFFFFF"/>
        </w:rPr>
        <w:t>y, Zamawiający uzna to za brak wydłużenia okresu gwarancji i przyzna 0 pkt.</w:t>
      </w:r>
      <w:r w:rsidRPr="008768F0">
        <w:rPr>
          <w:kern w:val="1"/>
          <w:sz w:val="22"/>
          <w:szCs w:val="22"/>
        </w:rPr>
        <w:t xml:space="preserve">                   </w:t>
      </w:r>
    </w:p>
    <w:p w14:paraId="7C6949F5" w14:textId="77777777" w:rsidR="003A1401" w:rsidRPr="00C702E3" w:rsidRDefault="003A1401" w:rsidP="003A1401">
      <w:pPr>
        <w:tabs>
          <w:tab w:val="left" w:pos="284"/>
        </w:tabs>
        <w:suppressAutoHyphens w:val="0"/>
        <w:rPr>
          <w:sz w:val="22"/>
          <w:szCs w:val="22"/>
          <w:lang w:eastAsia="pl-PL"/>
        </w:rPr>
      </w:pPr>
    </w:p>
    <w:p w14:paraId="6E472713" w14:textId="77777777" w:rsidR="003A1401" w:rsidRPr="00F373B3" w:rsidRDefault="003A1401" w:rsidP="003A1401">
      <w:pPr>
        <w:suppressAutoHyphens w:val="0"/>
        <w:spacing w:line="276" w:lineRule="auto"/>
        <w:ind w:left="1843"/>
        <w:rPr>
          <w:b/>
          <w:bCs/>
          <w:sz w:val="22"/>
          <w:szCs w:val="22"/>
          <w:lang w:eastAsia="pl-PL"/>
        </w:rPr>
      </w:pPr>
    </w:p>
    <w:p w14:paraId="3AB2F379" w14:textId="77777777" w:rsidR="003A1401" w:rsidRPr="00F373B3" w:rsidRDefault="003A1401" w:rsidP="003A1401">
      <w:pPr>
        <w:suppressAutoHyphens w:val="0"/>
        <w:spacing w:line="276" w:lineRule="auto"/>
        <w:ind w:left="567"/>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7E332E43" w14:textId="77777777" w:rsidR="003A1401" w:rsidRPr="00F373B3" w:rsidRDefault="003A1401" w:rsidP="003A1401">
      <w:pPr>
        <w:suppressAutoHyphens w:val="0"/>
        <w:spacing w:line="360" w:lineRule="auto"/>
        <w:rPr>
          <w:rFonts w:ascii="Calibri" w:hAnsi="Calibri" w:cs="Calibri"/>
          <w:b/>
          <w:bCs/>
          <w:sz w:val="10"/>
          <w:szCs w:val="10"/>
          <w:lang w:eastAsia="pl-PL"/>
        </w:rPr>
      </w:pPr>
    </w:p>
    <w:p w14:paraId="0C82C138" w14:textId="77777777" w:rsidR="003A1401" w:rsidRDefault="003A1401" w:rsidP="003A1401">
      <w:pPr>
        <w:pStyle w:val="Akapitzlist"/>
        <w:numPr>
          <w:ilvl w:val="0"/>
          <w:numId w:val="22"/>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14:paraId="2542AFC0" w14:textId="77777777" w:rsidR="00441BE1" w:rsidRPr="000624CF" w:rsidRDefault="00441BE1" w:rsidP="00441BE1">
      <w:pPr>
        <w:pStyle w:val="Akapitzlist"/>
        <w:suppressAutoHyphens w:val="0"/>
        <w:ind w:left="567"/>
        <w:jc w:val="both"/>
        <w:rPr>
          <w:rFonts w:ascii="Times New Roman" w:hAnsi="Times New Roman" w:cs="Times New Roman"/>
          <w:lang w:eastAsia="pl-PL"/>
        </w:rPr>
      </w:pPr>
    </w:p>
    <w:p w14:paraId="36AFB12A"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0D2C67AF"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7B926CBA" w14:textId="77777777"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B6218B4"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3D5A720E" w14:textId="77777777" w:rsidR="00EB620A" w:rsidRPr="00325D8C" w:rsidRDefault="00EB620A" w:rsidP="00EB620A">
      <w:pPr>
        <w:pStyle w:val="Tekstpodstawowy"/>
        <w:tabs>
          <w:tab w:val="left" w:pos="567"/>
        </w:tabs>
        <w:overflowPunct/>
        <w:autoSpaceDE/>
        <w:spacing w:line="276" w:lineRule="auto"/>
        <w:ind w:left="567"/>
        <w:textAlignment w:val="auto"/>
        <w:rPr>
          <w:position w:val="0"/>
          <w:sz w:val="10"/>
          <w:szCs w:val="10"/>
        </w:rPr>
      </w:pPr>
    </w:p>
    <w:p w14:paraId="51D6538F"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265071F0" w14:textId="77777777" w:rsidR="00EB620A" w:rsidRPr="00325D8C" w:rsidRDefault="00EB620A" w:rsidP="00EB620A">
      <w:pPr>
        <w:pStyle w:val="Tekstpodstawowy"/>
        <w:tabs>
          <w:tab w:val="left" w:pos="851"/>
        </w:tabs>
        <w:overflowPunct/>
        <w:autoSpaceDE/>
        <w:spacing w:line="276" w:lineRule="auto"/>
        <w:ind w:left="1571"/>
        <w:textAlignment w:val="auto"/>
        <w:rPr>
          <w:position w:val="0"/>
          <w:sz w:val="10"/>
          <w:szCs w:val="10"/>
        </w:rPr>
      </w:pPr>
    </w:p>
    <w:p w14:paraId="772FC79F"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F0A0AE1"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3F505E23"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09383D0F"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4D8B21D8"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lastRenderedPageBreak/>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D9E3A8D" w14:textId="2C134117" w:rsidR="00EB620A" w:rsidRPr="00325D8C" w:rsidRDefault="00EB620A" w:rsidP="00EB620A">
      <w:pPr>
        <w:pStyle w:val="BodyTextIndentZnak"/>
        <w:spacing w:line="276" w:lineRule="auto"/>
        <w:ind w:left="567"/>
        <w:rPr>
          <w:rFonts w:ascii="Times New Roman" w:hAnsi="Times New Roman" w:cs="Times New Roman"/>
          <w:sz w:val="10"/>
          <w:szCs w:val="10"/>
        </w:rPr>
      </w:pPr>
    </w:p>
    <w:p w14:paraId="6A392051" w14:textId="77777777" w:rsidR="007D06B2" w:rsidRPr="000624CF" w:rsidRDefault="007D06B2" w:rsidP="003C065D">
      <w:pPr>
        <w:pStyle w:val="BodyTextIndentZnak"/>
        <w:numPr>
          <w:ilvl w:val="0"/>
          <w:numId w:val="24"/>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2C99AF40" w14:textId="77777777" w:rsidR="00EB620A" w:rsidRPr="00325D8C" w:rsidRDefault="00EB620A" w:rsidP="00EB620A">
      <w:pPr>
        <w:pStyle w:val="BodyTextIndentZnak"/>
        <w:spacing w:line="276" w:lineRule="auto"/>
        <w:ind w:left="567"/>
        <w:rPr>
          <w:rFonts w:ascii="Times New Roman" w:hAnsi="Times New Roman" w:cs="Times New Roman"/>
          <w:sz w:val="10"/>
          <w:szCs w:val="10"/>
        </w:rPr>
      </w:pPr>
    </w:p>
    <w:p w14:paraId="1EE4EC57" w14:textId="21696717" w:rsidR="007D06B2" w:rsidRPr="000624CF" w:rsidRDefault="007D06B2" w:rsidP="003C065D">
      <w:pPr>
        <w:pStyle w:val="BodyTextIndentZnak"/>
        <w:numPr>
          <w:ilvl w:val="0"/>
          <w:numId w:val="24"/>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 xml:space="preserve">postępowania – </w:t>
      </w:r>
      <w:r w:rsidR="00766076">
        <w:rPr>
          <w:rFonts w:ascii="Times New Roman" w:hAnsi="Times New Roman" w:cs="Times New Roman"/>
          <w:b/>
          <w:sz w:val="22"/>
          <w:szCs w:val="22"/>
        </w:rPr>
        <w:t>6</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66076">
        <w:rPr>
          <w:rFonts w:ascii="Times New Roman" w:hAnsi="Times New Roman" w:cs="Times New Roman"/>
          <w:b/>
          <w:sz w:val="22"/>
          <w:szCs w:val="22"/>
        </w:rPr>
        <w:t>20</w:t>
      </w:r>
      <w:r w:rsidRPr="00251D5D">
        <w:rPr>
          <w:rFonts w:ascii="Times New Roman" w:hAnsi="Times New Roman" w:cs="Times New Roman"/>
          <w:sz w:val="22"/>
          <w:szCs w:val="22"/>
        </w:rPr>
        <w:t>.</w:t>
      </w:r>
    </w:p>
    <w:p w14:paraId="4F4B8106" w14:textId="77777777" w:rsidR="00EB620A" w:rsidRPr="00325D8C" w:rsidRDefault="00EB620A" w:rsidP="00EB620A">
      <w:pPr>
        <w:pStyle w:val="Tekstpodstawowywcity"/>
        <w:tabs>
          <w:tab w:val="left" w:pos="567"/>
        </w:tabs>
        <w:spacing w:after="0"/>
        <w:ind w:left="567"/>
        <w:jc w:val="both"/>
        <w:rPr>
          <w:rFonts w:ascii="Times New Roman" w:hAnsi="Times New Roman" w:cs="Times New Roman"/>
          <w:sz w:val="10"/>
          <w:szCs w:val="10"/>
        </w:rPr>
      </w:pPr>
    </w:p>
    <w:p w14:paraId="1EA19E98" w14:textId="77777777" w:rsidR="007D06B2" w:rsidRPr="000624CF" w:rsidRDefault="007D06B2" w:rsidP="003C065D">
      <w:pPr>
        <w:pStyle w:val="Tekstpodstawowywcity"/>
        <w:numPr>
          <w:ilvl w:val="0"/>
          <w:numId w:val="24"/>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394DF7C6" w14:textId="77777777" w:rsidR="00EB620A"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7F273680"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1E62C8F5"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4EC42D9A" w14:textId="77777777" w:rsidR="00EB620A" w:rsidRPr="00325D8C"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7165B8A" w14:textId="77777777" w:rsidR="007D06B2" w:rsidRPr="000624CF" w:rsidRDefault="007D06B2" w:rsidP="003C065D">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0FC29ADF"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14:paraId="37BC1968"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46276DB1" w14:textId="77777777" w:rsidR="00EB620A" w:rsidRPr="00325D8C"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1A80101"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553B7E2B" w14:textId="77777777" w:rsidR="00EB620A" w:rsidRPr="00325D8C" w:rsidRDefault="00EB620A" w:rsidP="00EB620A">
      <w:pPr>
        <w:tabs>
          <w:tab w:val="num" w:pos="567"/>
        </w:tabs>
        <w:jc w:val="both"/>
        <w:rPr>
          <w:sz w:val="10"/>
          <w:szCs w:val="10"/>
        </w:rPr>
      </w:pPr>
    </w:p>
    <w:p w14:paraId="66642CB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2C14FE77"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3C72F0B9"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89CCB7"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617F4459"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6A6DE930"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1597D4FF" w14:textId="77777777"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737E253A"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1B78F3">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41D20E0C" w14:textId="77777777" w:rsidR="00F541AD" w:rsidRPr="00325D8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4D56E457"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23E95FEC"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4B11A4EB"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7EF0B072" w14:textId="77777777"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lastRenderedPageBreak/>
        <w:t xml:space="preserve">                                   P</w:t>
      </w:r>
      <w:r w:rsidR="00E836A5" w:rsidRPr="000624CF">
        <w:rPr>
          <w:rFonts w:ascii="Times New Roman" w:eastAsia="Calibri" w:hAnsi="Times New Roman" w:cs="Times New Roman"/>
          <w:b/>
          <w:sz w:val="22"/>
          <w:szCs w:val="22"/>
        </w:rPr>
        <w:t>UBLICZNEGO</w:t>
      </w:r>
    </w:p>
    <w:p w14:paraId="72AE06E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194B2DE0"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742BA424"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4944FB01" w14:textId="77777777" w:rsidR="00505083" w:rsidRPr="00325D8C" w:rsidRDefault="00505083" w:rsidP="00F03D0C">
      <w:pPr>
        <w:pStyle w:val="Tekstpodstawowy"/>
        <w:tabs>
          <w:tab w:val="left" w:pos="567"/>
        </w:tabs>
        <w:overflowPunct/>
        <w:autoSpaceDE/>
        <w:spacing w:line="276" w:lineRule="auto"/>
        <w:ind w:left="567"/>
        <w:textAlignment w:val="auto"/>
        <w:rPr>
          <w:position w:val="0"/>
          <w:sz w:val="10"/>
          <w:szCs w:val="10"/>
        </w:rPr>
      </w:pPr>
    </w:p>
    <w:p w14:paraId="1617B1A2"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2606629A" w14:textId="77777777"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14:paraId="5E01841D"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7B362206" w14:textId="77777777"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14:paraId="66C44A0C"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13599098"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6E0CCFB6"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7C8977AB"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40C0D36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407A1E9C" w14:textId="79B4DF4D" w:rsidR="00F03D0C" w:rsidRDefault="00F03D0C" w:rsidP="00F03D0C">
      <w:pPr>
        <w:spacing w:line="276" w:lineRule="auto"/>
        <w:ind w:left="567"/>
        <w:jc w:val="both"/>
        <w:rPr>
          <w:rFonts w:eastAsia="Calibri"/>
          <w:bCs/>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2AE785E9" w14:textId="77777777" w:rsidR="00325D8C" w:rsidRPr="00325D8C" w:rsidRDefault="00325D8C" w:rsidP="00F03D0C">
      <w:pPr>
        <w:spacing w:line="276" w:lineRule="auto"/>
        <w:ind w:left="567"/>
        <w:jc w:val="both"/>
        <w:rPr>
          <w:sz w:val="10"/>
          <w:szCs w:val="10"/>
        </w:rPr>
      </w:pPr>
    </w:p>
    <w:p w14:paraId="7F60909D" w14:textId="645B2D35"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w:t>
      </w:r>
      <w:r w:rsidR="00B37C64">
        <w:rPr>
          <w:rFonts w:ascii="Times New Roman" w:hAnsi="Times New Roman" w:cs="Times New Roman"/>
        </w:rPr>
        <w:t>.b)</w:t>
      </w:r>
      <w:r w:rsidRPr="000624CF">
        <w:rPr>
          <w:rFonts w:ascii="Times New Roman" w:hAnsi="Times New Roman" w:cs="Times New Roman"/>
        </w:rPr>
        <w:t xml:space="preserve">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3698E58D"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22AB1848"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18CF55A1" w14:textId="77777777" w:rsidR="00B25543"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6514C24D"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686EE261"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00EF9E5A" w14:textId="122245A2" w:rsidR="00F03D0C" w:rsidRPr="00325D8C"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1B78F3">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65C73E8D" w14:textId="77777777" w:rsidR="00325D8C" w:rsidRPr="00BB2CCD" w:rsidRDefault="00325D8C" w:rsidP="00325D8C">
      <w:pPr>
        <w:pStyle w:val="Akapitzlist"/>
        <w:ind w:left="567"/>
        <w:jc w:val="both"/>
        <w:rPr>
          <w:rFonts w:ascii="Times New Roman" w:hAnsi="Times New Roman" w:cs="Times New Roman"/>
          <w:bCs/>
          <w:sz w:val="10"/>
          <w:szCs w:val="10"/>
        </w:rPr>
      </w:pPr>
    </w:p>
    <w:p w14:paraId="039A8085" w14:textId="77777777"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59412D0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34697284"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4C5B0E0A" w14:textId="77777777"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0BB16FB" w14:textId="504AB3C0" w:rsidR="00FB52EB"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5CDEAE15" w14:textId="77777777" w:rsidR="00325D8C" w:rsidRPr="00325D8C" w:rsidRDefault="00325D8C" w:rsidP="00FB52EB">
      <w:pPr>
        <w:pStyle w:val="Tekstpodstawowywcity"/>
        <w:spacing w:after="0"/>
        <w:ind w:left="567"/>
        <w:jc w:val="both"/>
        <w:rPr>
          <w:rFonts w:ascii="Times New Roman" w:hAnsi="Times New Roman" w:cs="Times New Roman"/>
          <w:bCs/>
          <w:sz w:val="10"/>
          <w:szCs w:val="10"/>
        </w:rPr>
      </w:pPr>
    </w:p>
    <w:p w14:paraId="146D74A7"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lastRenderedPageBreak/>
        <w:t>a) wyboru trybu negocjacji bez ogłoszenia, zamówienia z wolnej ręki lub zapytania o cenę;</w:t>
      </w:r>
    </w:p>
    <w:p w14:paraId="4620D980"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7544CB21" w14:textId="48F2B10D" w:rsidR="00FB52EB" w:rsidRDefault="00FB52EB" w:rsidP="00FB52EB">
      <w:pPr>
        <w:tabs>
          <w:tab w:val="left" w:pos="709"/>
        </w:tabs>
        <w:ind w:left="408" w:firstLine="301"/>
        <w:jc w:val="both"/>
        <w:rPr>
          <w:sz w:val="22"/>
          <w:szCs w:val="22"/>
        </w:rPr>
      </w:pPr>
      <w:r w:rsidRPr="00534B5E">
        <w:rPr>
          <w:sz w:val="22"/>
          <w:szCs w:val="22"/>
        </w:rPr>
        <w:t>c)</w:t>
      </w:r>
      <w:r w:rsidR="00325D8C">
        <w:rPr>
          <w:sz w:val="22"/>
          <w:szCs w:val="22"/>
        </w:rPr>
        <w:t xml:space="preserve"> </w:t>
      </w:r>
      <w:r w:rsidRPr="00534B5E">
        <w:rPr>
          <w:sz w:val="22"/>
          <w:szCs w:val="22"/>
        </w:rPr>
        <w:t>wykluczenia odwołującego z postępowania o udzielenie zamówienia;</w:t>
      </w:r>
    </w:p>
    <w:p w14:paraId="217F087B" w14:textId="77777777" w:rsidR="00325D8C" w:rsidRPr="00325D8C" w:rsidRDefault="00325D8C" w:rsidP="00FB52EB">
      <w:pPr>
        <w:tabs>
          <w:tab w:val="left" w:pos="709"/>
        </w:tabs>
        <w:ind w:left="408" w:firstLine="301"/>
        <w:jc w:val="both"/>
        <w:rPr>
          <w:sz w:val="10"/>
          <w:szCs w:val="10"/>
        </w:rPr>
      </w:pPr>
    </w:p>
    <w:p w14:paraId="6B31A3B4" w14:textId="24389FDE"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d</w:t>
      </w:r>
      <w:r w:rsidR="00FB52EB" w:rsidRPr="00534B5E">
        <w:rPr>
          <w:rFonts w:ascii="Times New Roman" w:hAnsi="Times New Roman" w:cs="Times New Roman"/>
          <w:bCs/>
        </w:rPr>
        <w:t>) odrzucenia oferty odwołującego;</w:t>
      </w:r>
    </w:p>
    <w:p w14:paraId="6A620DD3" w14:textId="2F214D21"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e</w:t>
      </w:r>
      <w:r w:rsidR="00FB52EB" w:rsidRPr="00534B5E">
        <w:rPr>
          <w:rFonts w:ascii="Times New Roman" w:hAnsi="Times New Roman" w:cs="Times New Roman"/>
          <w:bCs/>
        </w:rPr>
        <w:t>) opisu przedmiotu zamówienia;</w:t>
      </w:r>
    </w:p>
    <w:p w14:paraId="4EB944F9" w14:textId="1F566418"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f</w:t>
      </w:r>
      <w:r w:rsidR="00FB52EB" w:rsidRPr="00534B5E">
        <w:rPr>
          <w:rFonts w:ascii="Times New Roman" w:hAnsi="Times New Roman" w:cs="Times New Roman"/>
          <w:bCs/>
        </w:rPr>
        <w:t>) wyboru najkorzystniejszej oferty.</w:t>
      </w:r>
    </w:p>
    <w:p w14:paraId="414BFA60" w14:textId="77777777" w:rsidR="00FB52EB" w:rsidRPr="00534B5E" w:rsidRDefault="00FB52EB" w:rsidP="00FB52EB">
      <w:pPr>
        <w:pStyle w:val="Tekstpodstawowywcity"/>
        <w:spacing w:after="0"/>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1AD117C8" w14:textId="77777777" w:rsidR="00FB52EB" w:rsidRPr="00325D8C" w:rsidRDefault="00FB52EB" w:rsidP="00FB52EB">
      <w:pPr>
        <w:pStyle w:val="Tekstpodstawowywcity"/>
        <w:ind w:left="567"/>
        <w:rPr>
          <w:rFonts w:ascii="Times New Roman" w:hAnsi="Times New Roman" w:cs="Times New Roman"/>
          <w:bCs/>
          <w:sz w:val="2"/>
          <w:szCs w:val="2"/>
        </w:rPr>
      </w:pPr>
    </w:p>
    <w:p w14:paraId="628A2481" w14:textId="77777777" w:rsidR="00FB52EB" w:rsidRPr="00534B5E" w:rsidRDefault="00FB52EB" w:rsidP="003C065D">
      <w:pPr>
        <w:pStyle w:val="Tekstpodstawowywcity"/>
        <w:numPr>
          <w:ilvl w:val="0"/>
          <w:numId w:val="28"/>
        </w:numPr>
        <w:spacing w:after="0"/>
        <w:ind w:left="284" w:firstLine="22"/>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68A74253" w14:textId="77777777" w:rsidR="00FB52EB" w:rsidRPr="00325D8C" w:rsidRDefault="00FB52EB" w:rsidP="00FB52EB">
      <w:pPr>
        <w:pStyle w:val="Tekstpodstawowywcity"/>
        <w:ind w:left="567"/>
        <w:rPr>
          <w:rFonts w:ascii="Times New Roman" w:hAnsi="Times New Roman" w:cs="Times New Roman"/>
          <w:bCs/>
          <w:sz w:val="2"/>
          <w:szCs w:val="2"/>
        </w:rPr>
      </w:pPr>
    </w:p>
    <w:p w14:paraId="73A865B5"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1E52BEC0" w14:textId="77777777" w:rsidR="00FB52EB" w:rsidRPr="00325D8C" w:rsidRDefault="00FB52EB" w:rsidP="00325D8C">
      <w:pPr>
        <w:pStyle w:val="Tekstpodstawowywcity"/>
        <w:ind w:left="284"/>
        <w:rPr>
          <w:rFonts w:ascii="Times New Roman" w:hAnsi="Times New Roman" w:cs="Times New Roman"/>
          <w:bCs/>
          <w:sz w:val="2"/>
          <w:szCs w:val="2"/>
        </w:rPr>
      </w:pPr>
    </w:p>
    <w:p w14:paraId="676C981A"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C13FACE" w14:textId="77777777" w:rsidR="00FB52EB" w:rsidRPr="00325D8C" w:rsidRDefault="00FB52EB" w:rsidP="00FB52EB">
      <w:pPr>
        <w:pStyle w:val="Tekstpodstawowywcity"/>
        <w:ind w:left="567"/>
        <w:rPr>
          <w:rFonts w:ascii="Times New Roman" w:hAnsi="Times New Roman" w:cs="Times New Roman"/>
          <w:bCs/>
          <w:sz w:val="2"/>
          <w:szCs w:val="2"/>
        </w:rPr>
      </w:pPr>
    </w:p>
    <w:p w14:paraId="3589971D"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7A770B0C" w14:textId="77777777" w:rsidR="00FB52EB" w:rsidRPr="00325D8C" w:rsidRDefault="00FB52EB" w:rsidP="00325D8C">
      <w:pPr>
        <w:pStyle w:val="Tekstpodstawowywcity"/>
        <w:ind w:left="284"/>
        <w:rPr>
          <w:rFonts w:ascii="Times New Roman" w:hAnsi="Times New Roman" w:cs="Times New Roman"/>
          <w:bCs/>
          <w:sz w:val="2"/>
          <w:szCs w:val="2"/>
        </w:rPr>
      </w:pPr>
    </w:p>
    <w:p w14:paraId="43EFD18E" w14:textId="3B6DD9F1" w:rsidR="00FB52EB" w:rsidRPr="00534B5E" w:rsidRDefault="00325D8C" w:rsidP="00325D8C">
      <w:pPr>
        <w:pStyle w:val="Tekstpodstawowywcity"/>
        <w:spacing w:after="0"/>
        <w:ind w:left="284"/>
        <w:jc w:val="both"/>
        <w:rPr>
          <w:rFonts w:ascii="Times New Roman" w:hAnsi="Times New Roman" w:cs="Times New Roman"/>
          <w:bCs/>
        </w:rPr>
      </w:pPr>
      <w:r>
        <w:rPr>
          <w:rFonts w:ascii="Times New Roman" w:hAnsi="Times New Roman" w:cs="Times New Roman"/>
          <w:bCs/>
        </w:rPr>
        <w:t>7</w:t>
      </w:r>
      <w:r w:rsidR="00534B5E">
        <w:rPr>
          <w:rFonts w:ascii="Times New Roman" w:hAnsi="Times New Roman" w:cs="Times New Roman"/>
          <w:bCs/>
        </w:rPr>
        <w:t>.</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62471AB6" w14:textId="77777777" w:rsidR="00FB52EB" w:rsidRPr="00325D8C" w:rsidRDefault="00FB52EB" w:rsidP="00325D8C">
      <w:pPr>
        <w:pStyle w:val="Tekstpodstawowywcity"/>
        <w:ind w:left="284"/>
        <w:rPr>
          <w:rFonts w:ascii="Times New Roman" w:hAnsi="Times New Roman" w:cs="Times New Roman"/>
          <w:bCs/>
          <w:sz w:val="2"/>
          <w:szCs w:val="2"/>
        </w:rPr>
      </w:pPr>
    </w:p>
    <w:p w14:paraId="5CD8A80F"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7EB42F85" w14:textId="1260472D"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974E36" w14:textId="77777777" w:rsidR="00BB2CCD" w:rsidRPr="00BB2CCD"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6E4EE93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553892" w14:textId="5656E7F9"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B37C64">
        <w:rPr>
          <w:szCs w:val="22"/>
        </w:rPr>
        <w:t>9</w:t>
      </w:r>
      <w:r w:rsidR="00F14411" w:rsidRPr="000624CF">
        <w:rPr>
          <w:szCs w:val="22"/>
        </w:rPr>
        <w:t xml:space="preserve"> </w:t>
      </w:r>
      <w:r w:rsidRPr="000624CF">
        <w:rPr>
          <w:szCs w:val="22"/>
        </w:rPr>
        <w:t xml:space="preserve">r. poz. </w:t>
      </w:r>
      <w:r w:rsidR="00F14411" w:rsidRPr="000624CF">
        <w:rPr>
          <w:szCs w:val="22"/>
        </w:rPr>
        <w:t>1</w:t>
      </w:r>
      <w:r w:rsidR="00B37C64">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34681A5F"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18C8867B" w14:textId="32B7442B" w:rsidR="004778D2" w:rsidRDefault="004778D2" w:rsidP="00C73D65">
      <w:pPr>
        <w:tabs>
          <w:tab w:val="left" w:pos="0"/>
        </w:tabs>
        <w:spacing w:line="276" w:lineRule="auto"/>
        <w:ind w:right="98"/>
        <w:jc w:val="both"/>
        <w:rPr>
          <w:sz w:val="22"/>
          <w:szCs w:val="22"/>
        </w:rPr>
      </w:pPr>
    </w:p>
    <w:p w14:paraId="3BBEFE56" w14:textId="2930057B" w:rsidR="00313533" w:rsidRDefault="00313533" w:rsidP="00C73D65">
      <w:pPr>
        <w:tabs>
          <w:tab w:val="left" w:pos="0"/>
        </w:tabs>
        <w:spacing w:line="276" w:lineRule="auto"/>
        <w:ind w:right="98"/>
        <w:jc w:val="both"/>
        <w:rPr>
          <w:sz w:val="22"/>
          <w:szCs w:val="22"/>
        </w:rPr>
      </w:pPr>
    </w:p>
    <w:p w14:paraId="324F0A2A" w14:textId="217635EF" w:rsidR="00313533" w:rsidRDefault="00313533" w:rsidP="00C73D65">
      <w:pPr>
        <w:tabs>
          <w:tab w:val="left" w:pos="0"/>
        </w:tabs>
        <w:spacing w:line="276" w:lineRule="auto"/>
        <w:ind w:right="98"/>
        <w:jc w:val="both"/>
        <w:rPr>
          <w:sz w:val="22"/>
          <w:szCs w:val="22"/>
        </w:rPr>
      </w:pPr>
    </w:p>
    <w:p w14:paraId="4EFFDAA7" w14:textId="77777777" w:rsidR="00C81B18" w:rsidRDefault="00C81B18" w:rsidP="00C73D65">
      <w:pPr>
        <w:tabs>
          <w:tab w:val="left" w:pos="0"/>
        </w:tabs>
        <w:spacing w:line="276" w:lineRule="auto"/>
        <w:ind w:right="98"/>
        <w:jc w:val="both"/>
        <w:rPr>
          <w:sz w:val="22"/>
          <w:szCs w:val="22"/>
        </w:rPr>
      </w:pPr>
    </w:p>
    <w:p w14:paraId="165EB980" w14:textId="77777777" w:rsidR="00313533" w:rsidRPr="000624CF" w:rsidRDefault="00313533" w:rsidP="00C73D65">
      <w:pPr>
        <w:tabs>
          <w:tab w:val="left" w:pos="0"/>
        </w:tabs>
        <w:spacing w:line="276" w:lineRule="auto"/>
        <w:ind w:right="98"/>
        <w:jc w:val="both"/>
        <w:rPr>
          <w:sz w:val="22"/>
          <w:szCs w:val="22"/>
        </w:rPr>
      </w:pPr>
    </w:p>
    <w:p w14:paraId="5FDBD999"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14:paraId="1037B646" w14:textId="77777777" w:rsidR="006462E3" w:rsidRPr="000624CF" w:rsidRDefault="006462E3">
      <w:pPr>
        <w:pStyle w:val="BodyTextIndentZnak"/>
        <w:ind w:left="6372"/>
        <w:rPr>
          <w:rFonts w:ascii="Times New Roman" w:hAnsi="Times New Roman" w:cs="Times New Roman"/>
          <w:sz w:val="22"/>
          <w:szCs w:val="22"/>
        </w:rPr>
      </w:pPr>
    </w:p>
    <w:p w14:paraId="4458604A" w14:textId="77777777"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5"/>
      <w:headerReference w:type="default" r:id="rId16"/>
      <w:footerReference w:type="even" r:id="rId17"/>
      <w:footerReference w:type="default" r:id="rId18"/>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13D5" w14:textId="77777777" w:rsidR="00E04573" w:rsidRDefault="00E04573">
      <w:r>
        <w:separator/>
      </w:r>
    </w:p>
  </w:endnote>
  <w:endnote w:type="continuationSeparator" w:id="0">
    <w:p w14:paraId="1E2F76DE" w14:textId="77777777" w:rsidR="00E04573" w:rsidRDefault="00E0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79DAFD19" w14:textId="77777777" w:rsidR="00E04573" w:rsidRDefault="00E04573">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E04573" w:rsidRDefault="00E045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114F" w14:textId="77777777" w:rsidR="00E04573" w:rsidRDefault="00E04573">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E04573" w:rsidRDefault="00E0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A5E3" w14:textId="77777777" w:rsidR="00E04573" w:rsidRDefault="00E04573">
      <w:r>
        <w:separator/>
      </w:r>
    </w:p>
  </w:footnote>
  <w:footnote w:type="continuationSeparator" w:id="0">
    <w:p w14:paraId="00893BE8" w14:textId="77777777" w:rsidR="00E04573" w:rsidRDefault="00E0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77A3" w14:textId="5E759BBB" w:rsidR="00E04573" w:rsidRPr="0044044D" w:rsidRDefault="00E04573"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6/DIR/UŁ/2020</w:t>
    </w:r>
  </w:p>
  <w:p w14:paraId="5C2F90E3" w14:textId="77777777" w:rsidR="00E04573" w:rsidRPr="0037475E" w:rsidRDefault="00E04573" w:rsidP="00BA5AAC">
    <w:pPr>
      <w:pStyle w:val="Nagwek"/>
      <w:ind w:left="2124" w:firstLine="708"/>
      <w:rPr>
        <w:rFonts w:ascii="Calibri" w:hAnsi="Calibri" w:cs="Calibri"/>
        <w:b/>
        <w:sz w:val="22"/>
        <w:szCs w:val="22"/>
      </w:rPr>
    </w:pPr>
  </w:p>
  <w:p w14:paraId="27D64B3A" w14:textId="77777777" w:rsidR="00E04573" w:rsidRPr="00BA5AAC" w:rsidRDefault="00E0457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27EA" w14:textId="525C47E2" w:rsidR="00E04573" w:rsidRPr="0044044D" w:rsidRDefault="00E04573"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6</w:t>
    </w:r>
    <w:r w:rsidRPr="009E091A">
      <w:rPr>
        <w:rFonts w:ascii="Calibri" w:hAnsi="Calibri" w:cs="Calibri"/>
        <w:b/>
        <w:sz w:val="22"/>
        <w:szCs w:val="22"/>
      </w:rPr>
      <w:t>/</w:t>
    </w:r>
    <w:r>
      <w:rPr>
        <w:rFonts w:ascii="Calibri" w:hAnsi="Calibri" w:cs="Calibri"/>
        <w:b/>
        <w:sz w:val="22"/>
        <w:szCs w:val="22"/>
      </w:rPr>
      <w:t>DIR/UŁ/2020</w:t>
    </w:r>
  </w:p>
  <w:p w14:paraId="3CE40164" w14:textId="77777777" w:rsidR="00E04573" w:rsidRPr="00F03C7F" w:rsidRDefault="00E0457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98C57A6"/>
    <w:multiLevelType w:val="multilevel"/>
    <w:tmpl w:val="004A626C"/>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EC32291"/>
    <w:multiLevelType w:val="hybridMultilevel"/>
    <w:tmpl w:val="D214E936"/>
    <w:lvl w:ilvl="0" w:tplc="D75EEDBC">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8" w15:restartNumberingAfterBreak="0">
    <w:nsid w:val="347657B4"/>
    <w:multiLevelType w:val="hybridMultilevel"/>
    <w:tmpl w:val="A38A8C1C"/>
    <w:lvl w:ilvl="0" w:tplc="C972D094">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02" w15:restartNumberingAfterBreak="0">
    <w:nsid w:val="3D2D208E"/>
    <w:multiLevelType w:val="hybridMultilevel"/>
    <w:tmpl w:val="6A50E7DE"/>
    <w:lvl w:ilvl="0" w:tplc="F89E7D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5"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0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0"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2"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3" w15:restartNumberingAfterBreak="0">
    <w:nsid w:val="523509CD"/>
    <w:multiLevelType w:val="multilevel"/>
    <w:tmpl w:val="D23E2F9A"/>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1855" w:hanging="720"/>
      </w:pPr>
      <w:rPr>
        <w:rFonts w:ascii="Times New Roman" w:hAnsi="Times New Roman" w:cs="Times New Roman"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7"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8"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569"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0" w15:restartNumberingAfterBreak="0">
    <w:nsid w:val="60C77A1C"/>
    <w:multiLevelType w:val="multilevel"/>
    <w:tmpl w:val="AD52BF7A"/>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4" w15:restartNumberingAfterBreak="0">
    <w:nsid w:val="709F58B5"/>
    <w:multiLevelType w:val="hybridMultilevel"/>
    <w:tmpl w:val="4CB889D4"/>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1D42700"/>
    <w:multiLevelType w:val="hybridMultilevel"/>
    <w:tmpl w:val="DFB83510"/>
    <w:lvl w:ilvl="0" w:tplc="92D8DE5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15:restartNumberingAfterBreak="0">
    <w:nsid w:val="729801F8"/>
    <w:multiLevelType w:val="hybridMultilevel"/>
    <w:tmpl w:val="55F2C1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76213111"/>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0"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3" w15:restartNumberingAfterBreak="0">
    <w:nsid w:val="79DF28AC"/>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21"/>
  </w:num>
  <w:num w:numId="7">
    <w:abstractNumId w:val="108"/>
  </w:num>
  <w:num w:numId="8">
    <w:abstractNumId w:val="93"/>
  </w:num>
  <w:num w:numId="9">
    <w:abstractNumId w:val="115"/>
  </w:num>
  <w:num w:numId="10">
    <w:abstractNumId w:val="99"/>
  </w:num>
  <w:num w:numId="11">
    <w:abstractNumId w:val="91"/>
  </w:num>
  <w:num w:numId="12">
    <w:abstractNumId w:val="114"/>
  </w:num>
  <w:num w:numId="13">
    <w:abstractNumId w:val="124"/>
  </w:num>
  <w:num w:numId="14">
    <w:abstractNumId w:val="119"/>
  </w:num>
  <w:num w:numId="15">
    <w:abstractNumId w:val="123"/>
  </w:num>
  <w:num w:numId="16">
    <w:abstractNumId w:val="84"/>
  </w:num>
  <w:num w:numId="17">
    <w:abstractNumId w:val="97"/>
  </w:num>
  <w:num w:numId="18">
    <w:abstractNumId w:val="95"/>
  </w:num>
  <w:num w:numId="19">
    <w:abstractNumId w:val="109"/>
  </w:num>
  <w:num w:numId="20">
    <w:abstractNumId w:val="83"/>
  </w:num>
  <w:num w:numId="21">
    <w:abstractNumId w:val="107"/>
  </w:num>
  <w:num w:numId="22">
    <w:abstractNumId w:val="110"/>
  </w:num>
  <w:num w:numId="23">
    <w:abstractNumId w:val="131"/>
  </w:num>
  <w:num w:numId="24">
    <w:abstractNumId w:val="105"/>
  </w:num>
  <w:num w:numId="25">
    <w:abstractNumId w:val="127"/>
  </w:num>
  <w:num w:numId="26">
    <w:abstractNumId w:val="103"/>
  </w:num>
  <w:num w:numId="27">
    <w:abstractNumId w:val="112"/>
  </w:num>
  <w:num w:numId="28">
    <w:abstractNumId w:val="90"/>
  </w:num>
  <w:num w:numId="29">
    <w:abstractNumId w:val="88"/>
  </w:num>
  <w:num w:numId="30">
    <w:abstractNumId w:val="85"/>
  </w:num>
  <w:num w:numId="31">
    <w:abstractNumId w:val="111"/>
  </w:num>
  <w:num w:numId="32">
    <w:abstractNumId w:val="86"/>
  </w:num>
  <w:num w:numId="33">
    <w:abstractNumId w:val="87"/>
  </w:num>
  <w:num w:numId="34">
    <w:abstractNumId w:val="130"/>
  </w:num>
  <w:num w:numId="35">
    <w:abstractNumId w:val="94"/>
  </w:num>
  <w:num w:numId="36">
    <w:abstractNumId w:val="106"/>
  </w:num>
  <w:num w:numId="37">
    <w:abstractNumId w:val="101"/>
  </w:num>
  <w:num w:numId="38">
    <w:abstractNumId w:val="132"/>
  </w:num>
  <w:num w:numId="39">
    <w:abstractNumId w:val="116"/>
  </w:num>
  <w:num w:numId="40">
    <w:abstractNumId w:val="129"/>
  </w:num>
  <w:num w:numId="41">
    <w:abstractNumId w:val="104"/>
  </w:num>
  <w:num w:numId="42">
    <w:abstractNumId w:val="113"/>
  </w:num>
  <w:num w:numId="43">
    <w:abstractNumId w:val="134"/>
  </w:num>
  <w:num w:numId="44">
    <w:abstractNumId w:val="135"/>
  </w:num>
  <w:num w:numId="45">
    <w:abstractNumId w:val="92"/>
  </w:num>
  <w:num w:numId="46">
    <w:abstractNumId w:val="133"/>
  </w:num>
  <w:num w:numId="47">
    <w:abstractNumId w:val="126"/>
  </w:num>
  <w:num w:numId="48">
    <w:abstractNumId w:val="23"/>
  </w:num>
  <w:num w:numId="49">
    <w:abstractNumId w:val="14"/>
  </w:num>
  <w:num w:numId="50">
    <w:abstractNumId w:val="128"/>
  </w:num>
  <w:num w:numId="51">
    <w:abstractNumId w:val="89"/>
  </w:num>
  <w:num w:numId="52">
    <w:abstractNumId w:val="100"/>
  </w:num>
  <w:num w:numId="53">
    <w:abstractNumId w:val="102"/>
  </w:num>
  <w:num w:numId="54">
    <w:abstractNumId w:val="118"/>
  </w:num>
  <w:num w:numId="55">
    <w:abstractNumId w:val="120"/>
  </w:num>
  <w:num w:numId="56">
    <w:abstractNumId w:val="4"/>
  </w:num>
  <w:num w:numId="57">
    <w:abstractNumId w:val="98"/>
  </w:num>
  <w:num w:numId="58">
    <w:abstractNumId w:val="96"/>
  </w:num>
  <w:num w:numId="5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num>
  <w:num w:numId="61">
    <w:abstractNumId w:val="1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2B78"/>
    <w:rsid w:val="00043A3A"/>
    <w:rsid w:val="00044554"/>
    <w:rsid w:val="000469EA"/>
    <w:rsid w:val="00046CE7"/>
    <w:rsid w:val="0005050D"/>
    <w:rsid w:val="00051E6F"/>
    <w:rsid w:val="00055E12"/>
    <w:rsid w:val="00056697"/>
    <w:rsid w:val="00057302"/>
    <w:rsid w:val="00060CA3"/>
    <w:rsid w:val="00061775"/>
    <w:rsid w:val="00061B3A"/>
    <w:rsid w:val="00061C82"/>
    <w:rsid w:val="00061F64"/>
    <w:rsid w:val="000624CF"/>
    <w:rsid w:val="0006283E"/>
    <w:rsid w:val="00062F6D"/>
    <w:rsid w:val="00063160"/>
    <w:rsid w:val="00063842"/>
    <w:rsid w:val="00064836"/>
    <w:rsid w:val="0006550F"/>
    <w:rsid w:val="000671E2"/>
    <w:rsid w:val="0006749B"/>
    <w:rsid w:val="00067A9F"/>
    <w:rsid w:val="000727FC"/>
    <w:rsid w:val="0007485E"/>
    <w:rsid w:val="0007626B"/>
    <w:rsid w:val="00077015"/>
    <w:rsid w:val="000776C3"/>
    <w:rsid w:val="00081748"/>
    <w:rsid w:val="00081F89"/>
    <w:rsid w:val="00082203"/>
    <w:rsid w:val="0008368C"/>
    <w:rsid w:val="00083F72"/>
    <w:rsid w:val="00085281"/>
    <w:rsid w:val="00086C9F"/>
    <w:rsid w:val="00087377"/>
    <w:rsid w:val="00090E82"/>
    <w:rsid w:val="000926A8"/>
    <w:rsid w:val="00095C2C"/>
    <w:rsid w:val="00097668"/>
    <w:rsid w:val="00097B96"/>
    <w:rsid w:val="00097EAD"/>
    <w:rsid w:val="000A2304"/>
    <w:rsid w:val="000A24D0"/>
    <w:rsid w:val="000A3270"/>
    <w:rsid w:val="000A3EBD"/>
    <w:rsid w:val="000A5DBC"/>
    <w:rsid w:val="000B20A7"/>
    <w:rsid w:val="000B3220"/>
    <w:rsid w:val="000B34B8"/>
    <w:rsid w:val="000B49BA"/>
    <w:rsid w:val="000B4ED2"/>
    <w:rsid w:val="000B5DB3"/>
    <w:rsid w:val="000B64AD"/>
    <w:rsid w:val="000B6EBC"/>
    <w:rsid w:val="000B7483"/>
    <w:rsid w:val="000C361D"/>
    <w:rsid w:val="000C5482"/>
    <w:rsid w:val="000C589A"/>
    <w:rsid w:val="000C743D"/>
    <w:rsid w:val="000C7496"/>
    <w:rsid w:val="000D0B35"/>
    <w:rsid w:val="000D1023"/>
    <w:rsid w:val="000D1F28"/>
    <w:rsid w:val="000D3C15"/>
    <w:rsid w:val="000D49CC"/>
    <w:rsid w:val="000D6589"/>
    <w:rsid w:val="000E0D43"/>
    <w:rsid w:val="000E1162"/>
    <w:rsid w:val="000E1D14"/>
    <w:rsid w:val="000E2457"/>
    <w:rsid w:val="000E26FE"/>
    <w:rsid w:val="000E2782"/>
    <w:rsid w:val="000E3B51"/>
    <w:rsid w:val="000E42CB"/>
    <w:rsid w:val="000E5156"/>
    <w:rsid w:val="000E5377"/>
    <w:rsid w:val="000E5545"/>
    <w:rsid w:val="000E5C75"/>
    <w:rsid w:val="000E7573"/>
    <w:rsid w:val="000F11C7"/>
    <w:rsid w:val="000F13BC"/>
    <w:rsid w:val="000F143B"/>
    <w:rsid w:val="000F1FB9"/>
    <w:rsid w:val="000F2240"/>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AB8"/>
    <w:rsid w:val="00116B1B"/>
    <w:rsid w:val="00116DA9"/>
    <w:rsid w:val="0011727E"/>
    <w:rsid w:val="00117EE9"/>
    <w:rsid w:val="00123173"/>
    <w:rsid w:val="00127989"/>
    <w:rsid w:val="00131827"/>
    <w:rsid w:val="0013379E"/>
    <w:rsid w:val="001366A8"/>
    <w:rsid w:val="001372AD"/>
    <w:rsid w:val="001374BA"/>
    <w:rsid w:val="00137585"/>
    <w:rsid w:val="001377A6"/>
    <w:rsid w:val="001410BD"/>
    <w:rsid w:val="001446F6"/>
    <w:rsid w:val="001467F7"/>
    <w:rsid w:val="001479C0"/>
    <w:rsid w:val="00147B2A"/>
    <w:rsid w:val="00151146"/>
    <w:rsid w:val="00151595"/>
    <w:rsid w:val="00157471"/>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1062"/>
    <w:rsid w:val="00195C4D"/>
    <w:rsid w:val="0019756C"/>
    <w:rsid w:val="00197E3F"/>
    <w:rsid w:val="001A2105"/>
    <w:rsid w:val="001A224D"/>
    <w:rsid w:val="001A5FFE"/>
    <w:rsid w:val="001B20AC"/>
    <w:rsid w:val="001B2418"/>
    <w:rsid w:val="001B2BF8"/>
    <w:rsid w:val="001B3E92"/>
    <w:rsid w:val="001B4991"/>
    <w:rsid w:val="001B5306"/>
    <w:rsid w:val="001B78F3"/>
    <w:rsid w:val="001C0193"/>
    <w:rsid w:val="001C0D59"/>
    <w:rsid w:val="001C1CA5"/>
    <w:rsid w:val="001C2DE7"/>
    <w:rsid w:val="001C4217"/>
    <w:rsid w:val="001C5E83"/>
    <w:rsid w:val="001C69B3"/>
    <w:rsid w:val="001C7304"/>
    <w:rsid w:val="001C7AF4"/>
    <w:rsid w:val="001D30C1"/>
    <w:rsid w:val="001D45E7"/>
    <w:rsid w:val="001D517F"/>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345"/>
    <w:rsid w:val="00204671"/>
    <w:rsid w:val="00204E88"/>
    <w:rsid w:val="0020544C"/>
    <w:rsid w:val="0021313C"/>
    <w:rsid w:val="002141EF"/>
    <w:rsid w:val="00216E42"/>
    <w:rsid w:val="00217340"/>
    <w:rsid w:val="002179B1"/>
    <w:rsid w:val="00222E3D"/>
    <w:rsid w:val="00222E42"/>
    <w:rsid w:val="00223B53"/>
    <w:rsid w:val="002242D4"/>
    <w:rsid w:val="002259EB"/>
    <w:rsid w:val="00231957"/>
    <w:rsid w:val="00231D9D"/>
    <w:rsid w:val="00233C8F"/>
    <w:rsid w:val="00236065"/>
    <w:rsid w:val="00237721"/>
    <w:rsid w:val="002429CF"/>
    <w:rsid w:val="00242D6A"/>
    <w:rsid w:val="00243275"/>
    <w:rsid w:val="002435EF"/>
    <w:rsid w:val="00244F30"/>
    <w:rsid w:val="00250906"/>
    <w:rsid w:val="00251D5D"/>
    <w:rsid w:val="0025205F"/>
    <w:rsid w:val="00253F3A"/>
    <w:rsid w:val="002540FA"/>
    <w:rsid w:val="002550E9"/>
    <w:rsid w:val="00255184"/>
    <w:rsid w:val="00256596"/>
    <w:rsid w:val="00256FE1"/>
    <w:rsid w:val="00257196"/>
    <w:rsid w:val="002572C4"/>
    <w:rsid w:val="00265CC5"/>
    <w:rsid w:val="00267487"/>
    <w:rsid w:val="00271810"/>
    <w:rsid w:val="00271973"/>
    <w:rsid w:val="00272925"/>
    <w:rsid w:val="002742FD"/>
    <w:rsid w:val="00276CD2"/>
    <w:rsid w:val="00277D49"/>
    <w:rsid w:val="002805A9"/>
    <w:rsid w:val="00283151"/>
    <w:rsid w:val="0028442D"/>
    <w:rsid w:val="00286270"/>
    <w:rsid w:val="00287C8A"/>
    <w:rsid w:val="00287D4D"/>
    <w:rsid w:val="00287DF5"/>
    <w:rsid w:val="00290B00"/>
    <w:rsid w:val="00290E6D"/>
    <w:rsid w:val="00292D94"/>
    <w:rsid w:val="00292DD4"/>
    <w:rsid w:val="00293B36"/>
    <w:rsid w:val="00293C6F"/>
    <w:rsid w:val="0029413A"/>
    <w:rsid w:val="00294C8C"/>
    <w:rsid w:val="0029538B"/>
    <w:rsid w:val="00295511"/>
    <w:rsid w:val="002968B8"/>
    <w:rsid w:val="002A3475"/>
    <w:rsid w:val="002A3C23"/>
    <w:rsid w:val="002A552D"/>
    <w:rsid w:val="002A5B28"/>
    <w:rsid w:val="002A6933"/>
    <w:rsid w:val="002B23AA"/>
    <w:rsid w:val="002B244A"/>
    <w:rsid w:val="002B356A"/>
    <w:rsid w:val="002B4F4F"/>
    <w:rsid w:val="002C01CC"/>
    <w:rsid w:val="002C161D"/>
    <w:rsid w:val="002C17C8"/>
    <w:rsid w:val="002C197F"/>
    <w:rsid w:val="002C297F"/>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F0387"/>
    <w:rsid w:val="002F0B44"/>
    <w:rsid w:val="002F57D5"/>
    <w:rsid w:val="002F62E6"/>
    <w:rsid w:val="002F6386"/>
    <w:rsid w:val="002F750E"/>
    <w:rsid w:val="002F7E66"/>
    <w:rsid w:val="002F7F88"/>
    <w:rsid w:val="00300637"/>
    <w:rsid w:val="00303F14"/>
    <w:rsid w:val="00305103"/>
    <w:rsid w:val="00305814"/>
    <w:rsid w:val="003065F6"/>
    <w:rsid w:val="0030720A"/>
    <w:rsid w:val="00310E80"/>
    <w:rsid w:val="00312056"/>
    <w:rsid w:val="003133B4"/>
    <w:rsid w:val="00313533"/>
    <w:rsid w:val="003136AF"/>
    <w:rsid w:val="003137C7"/>
    <w:rsid w:val="00314C59"/>
    <w:rsid w:val="003178C9"/>
    <w:rsid w:val="00317D8A"/>
    <w:rsid w:val="00320BFD"/>
    <w:rsid w:val="00321EE6"/>
    <w:rsid w:val="00324482"/>
    <w:rsid w:val="003248F9"/>
    <w:rsid w:val="00325183"/>
    <w:rsid w:val="0032571B"/>
    <w:rsid w:val="00325D8C"/>
    <w:rsid w:val="0032637B"/>
    <w:rsid w:val="0033130F"/>
    <w:rsid w:val="00331FF6"/>
    <w:rsid w:val="00332215"/>
    <w:rsid w:val="00333C2E"/>
    <w:rsid w:val="00334263"/>
    <w:rsid w:val="00334A0A"/>
    <w:rsid w:val="003351CC"/>
    <w:rsid w:val="0033600D"/>
    <w:rsid w:val="00336B26"/>
    <w:rsid w:val="00336D3A"/>
    <w:rsid w:val="003373FE"/>
    <w:rsid w:val="0033769D"/>
    <w:rsid w:val="00340DBF"/>
    <w:rsid w:val="0034235E"/>
    <w:rsid w:val="0034453A"/>
    <w:rsid w:val="00344597"/>
    <w:rsid w:val="003501B7"/>
    <w:rsid w:val="00352076"/>
    <w:rsid w:val="0035214E"/>
    <w:rsid w:val="00352A74"/>
    <w:rsid w:val="003530EB"/>
    <w:rsid w:val="00356028"/>
    <w:rsid w:val="00356A0E"/>
    <w:rsid w:val="0036094C"/>
    <w:rsid w:val="00363A2D"/>
    <w:rsid w:val="003644C7"/>
    <w:rsid w:val="00364502"/>
    <w:rsid w:val="003654C3"/>
    <w:rsid w:val="00366E65"/>
    <w:rsid w:val="00370856"/>
    <w:rsid w:val="00370EF5"/>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B86"/>
    <w:rsid w:val="003A1401"/>
    <w:rsid w:val="003A23B5"/>
    <w:rsid w:val="003A3338"/>
    <w:rsid w:val="003A3F1C"/>
    <w:rsid w:val="003A44A1"/>
    <w:rsid w:val="003A62A1"/>
    <w:rsid w:val="003A79AD"/>
    <w:rsid w:val="003B720A"/>
    <w:rsid w:val="003C065D"/>
    <w:rsid w:val="003C074F"/>
    <w:rsid w:val="003C2DA1"/>
    <w:rsid w:val="003C493A"/>
    <w:rsid w:val="003C4B64"/>
    <w:rsid w:val="003C4C38"/>
    <w:rsid w:val="003C6476"/>
    <w:rsid w:val="003C66B3"/>
    <w:rsid w:val="003C6F67"/>
    <w:rsid w:val="003C7448"/>
    <w:rsid w:val="003C7FA6"/>
    <w:rsid w:val="003C7FBB"/>
    <w:rsid w:val="003D374D"/>
    <w:rsid w:val="003D613B"/>
    <w:rsid w:val="003D7E6F"/>
    <w:rsid w:val="003E0748"/>
    <w:rsid w:val="003E10D0"/>
    <w:rsid w:val="003E3A54"/>
    <w:rsid w:val="003E5C38"/>
    <w:rsid w:val="003F2921"/>
    <w:rsid w:val="003F5506"/>
    <w:rsid w:val="003F7444"/>
    <w:rsid w:val="00402471"/>
    <w:rsid w:val="00404AC2"/>
    <w:rsid w:val="00405141"/>
    <w:rsid w:val="00406369"/>
    <w:rsid w:val="00412B23"/>
    <w:rsid w:val="00412C77"/>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3448"/>
    <w:rsid w:val="00433729"/>
    <w:rsid w:val="00437048"/>
    <w:rsid w:val="0044044D"/>
    <w:rsid w:val="004406F1"/>
    <w:rsid w:val="00440DA4"/>
    <w:rsid w:val="00441BE1"/>
    <w:rsid w:val="00442B2A"/>
    <w:rsid w:val="00444DAA"/>
    <w:rsid w:val="004456BC"/>
    <w:rsid w:val="00445B69"/>
    <w:rsid w:val="004472CB"/>
    <w:rsid w:val="004478DF"/>
    <w:rsid w:val="00447F8D"/>
    <w:rsid w:val="004501CF"/>
    <w:rsid w:val="0045466A"/>
    <w:rsid w:val="00454E1B"/>
    <w:rsid w:val="0045763F"/>
    <w:rsid w:val="00460F47"/>
    <w:rsid w:val="00461B38"/>
    <w:rsid w:val="0046242D"/>
    <w:rsid w:val="00463619"/>
    <w:rsid w:val="00465EA9"/>
    <w:rsid w:val="0046718F"/>
    <w:rsid w:val="00471798"/>
    <w:rsid w:val="0047432C"/>
    <w:rsid w:val="00474EDC"/>
    <w:rsid w:val="004767D9"/>
    <w:rsid w:val="00476A67"/>
    <w:rsid w:val="004778D2"/>
    <w:rsid w:val="004800B7"/>
    <w:rsid w:val="004804F9"/>
    <w:rsid w:val="004807CF"/>
    <w:rsid w:val="00482465"/>
    <w:rsid w:val="004831EE"/>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4D83"/>
    <w:rsid w:val="004A6136"/>
    <w:rsid w:val="004A6EC1"/>
    <w:rsid w:val="004B0206"/>
    <w:rsid w:val="004B0358"/>
    <w:rsid w:val="004B0A59"/>
    <w:rsid w:val="004B5709"/>
    <w:rsid w:val="004B5D57"/>
    <w:rsid w:val="004B6A4A"/>
    <w:rsid w:val="004C0A8D"/>
    <w:rsid w:val="004C1947"/>
    <w:rsid w:val="004C2CFC"/>
    <w:rsid w:val="004C4E12"/>
    <w:rsid w:val="004C631D"/>
    <w:rsid w:val="004C6965"/>
    <w:rsid w:val="004C71DC"/>
    <w:rsid w:val="004D02FD"/>
    <w:rsid w:val="004D036D"/>
    <w:rsid w:val="004D06F4"/>
    <w:rsid w:val="004D19FC"/>
    <w:rsid w:val="004D1AF6"/>
    <w:rsid w:val="004D3151"/>
    <w:rsid w:val="004D4223"/>
    <w:rsid w:val="004D46F8"/>
    <w:rsid w:val="004D57A2"/>
    <w:rsid w:val="004D5E40"/>
    <w:rsid w:val="004E0147"/>
    <w:rsid w:val="004E49BA"/>
    <w:rsid w:val="004E6624"/>
    <w:rsid w:val="004E68AE"/>
    <w:rsid w:val="004E6C15"/>
    <w:rsid w:val="004E72BA"/>
    <w:rsid w:val="004F25D5"/>
    <w:rsid w:val="004F3819"/>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386"/>
    <w:rsid w:val="0051427F"/>
    <w:rsid w:val="0051676E"/>
    <w:rsid w:val="0051680E"/>
    <w:rsid w:val="00516B98"/>
    <w:rsid w:val="0051738F"/>
    <w:rsid w:val="00517819"/>
    <w:rsid w:val="00520FF0"/>
    <w:rsid w:val="005213AC"/>
    <w:rsid w:val="00522671"/>
    <w:rsid w:val="00523BE6"/>
    <w:rsid w:val="00525273"/>
    <w:rsid w:val="00527A77"/>
    <w:rsid w:val="005317AA"/>
    <w:rsid w:val="0053211A"/>
    <w:rsid w:val="00533CEA"/>
    <w:rsid w:val="00533F72"/>
    <w:rsid w:val="00534A57"/>
    <w:rsid w:val="00534A9A"/>
    <w:rsid w:val="00534B5E"/>
    <w:rsid w:val="005359A2"/>
    <w:rsid w:val="00536496"/>
    <w:rsid w:val="005379E0"/>
    <w:rsid w:val="00542323"/>
    <w:rsid w:val="005438EE"/>
    <w:rsid w:val="00543CD8"/>
    <w:rsid w:val="00544308"/>
    <w:rsid w:val="00544898"/>
    <w:rsid w:val="00544B62"/>
    <w:rsid w:val="0055369E"/>
    <w:rsid w:val="00554982"/>
    <w:rsid w:val="00555B8B"/>
    <w:rsid w:val="00555E59"/>
    <w:rsid w:val="005561F5"/>
    <w:rsid w:val="005566C6"/>
    <w:rsid w:val="0055732C"/>
    <w:rsid w:val="00557BE3"/>
    <w:rsid w:val="00557DBB"/>
    <w:rsid w:val="005638B5"/>
    <w:rsid w:val="0056464F"/>
    <w:rsid w:val="005670AC"/>
    <w:rsid w:val="00567C37"/>
    <w:rsid w:val="00570507"/>
    <w:rsid w:val="00571241"/>
    <w:rsid w:val="00573931"/>
    <w:rsid w:val="00573BFD"/>
    <w:rsid w:val="00575410"/>
    <w:rsid w:val="005771CC"/>
    <w:rsid w:val="00577CA5"/>
    <w:rsid w:val="005806A6"/>
    <w:rsid w:val="00582E94"/>
    <w:rsid w:val="005868A2"/>
    <w:rsid w:val="00590A83"/>
    <w:rsid w:val="00590CD8"/>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B793E"/>
    <w:rsid w:val="005C01DB"/>
    <w:rsid w:val="005C0822"/>
    <w:rsid w:val="005C4479"/>
    <w:rsid w:val="005C520A"/>
    <w:rsid w:val="005C768E"/>
    <w:rsid w:val="005D0C9F"/>
    <w:rsid w:val="005D1559"/>
    <w:rsid w:val="005D1621"/>
    <w:rsid w:val="005D2DD6"/>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735"/>
    <w:rsid w:val="00611B02"/>
    <w:rsid w:val="00611E74"/>
    <w:rsid w:val="006147E2"/>
    <w:rsid w:val="0061549A"/>
    <w:rsid w:val="006154F7"/>
    <w:rsid w:val="0061764F"/>
    <w:rsid w:val="006178FD"/>
    <w:rsid w:val="00621494"/>
    <w:rsid w:val="00621CF6"/>
    <w:rsid w:val="0062249B"/>
    <w:rsid w:val="006226FA"/>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E51"/>
    <w:rsid w:val="006443F3"/>
    <w:rsid w:val="006450D8"/>
    <w:rsid w:val="00645C18"/>
    <w:rsid w:val="006462E3"/>
    <w:rsid w:val="0064688D"/>
    <w:rsid w:val="00647406"/>
    <w:rsid w:val="00650CED"/>
    <w:rsid w:val="0065144D"/>
    <w:rsid w:val="00651774"/>
    <w:rsid w:val="00655E81"/>
    <w:rsid w:val="00657880"/>
    <w:rsid w:val="00657B64"/>
    <w:rsid w:val="00661D38"/>
    <w:rsid w:val="00663B1D"/>
    <w:rsid w:val="00664493"/>
    <w:rsid w:val="00664D60"/>
    <w:rsid w:val="006704B8"/>
    <w:rsid w:val="00672AEB"/>
    <w:rsid w:val="00674E49"/>
    <w:rsid w:val="00680EEA"/>
    <w:rsid w:val="00682E78"/>
    <w:rsid w:val="00683665"/>
    <w:rsid w:val="00684DDC"/>
    <w:rsid w:val="006858F8"/>
    <w:rsid w:val="006951A7"/>
    <w:rsid w:val="006952F5"/>
    <w:rsid w:val="00695770"/>
    <w:rsid w:val="00696AF5"/>
    <w:rsid w:val="00696D87"/>
    <w:rsid w:val="00697AE5"/>
    <w:rsid w:val="006A20B7"/>
    <w:rsid w:val="006A3919"/>
    <w:rsid w:val="006A3F76"/>
    <w:rsid w:val="006A540C"/>
    <w:rsid w:val="006A57F2"/>
    <w:rsid w:val="006B06A8"/>
    <w:rsid w:val="006B264F"/>
    <w:rsid w:val="006B3FE1"/>
    <w:rsid w:val="006B4227"/>
    <w:rsid w:val="006B4319"/>
    <w:rsid w:val="006B463D"/>
    <w:rsid w:val="006B4BD7"/>
    <w:rsid w:val="006B6D8F"/>
    <w:rsid w:val="006B7C68"/>
    <w:rsid w:val="006C0755"/>
    <w:rsid w:val="006C158A"/>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E0E5B"/>
    <w:rsid w:val="006E14E6"/>
    <w:rsid w:val="006E18A4"/>
    <w:rsid w:val="006E249B"/>
    <w:rsid w:val="006E39DC"/>
    <w:rsid w:val="006E5240"/>
    <w:rsid w:val="006E60BB"/>
    <w:rsid w:val="006E66C7"/>
    <w:rsid w:val="006F0050"/>
    <w:rsid w:val="006F045C"/>
    <w:rsid w:val="006F1408"/>
    <w:rsid w:val="006F1563"/>
    <w:rsid w:val="006F31EE"/>
    <w:rsid w:val="006F6181"/>
    <w:rsid w:val="0070221E"/>
    <w:rsid w:val="007031D7"/>
    <w:rsid w:val="00703781"/>
    <w:rsid w:val="00703C4F"/>
    <w:rsid w:val="00707112"/>
    <w:rsid w:val="00707A66"/>
    <w:rsid w:val="00710079"/>
    <w:rsid w:val="007117F1"/>
    <w:rsid w:val="00712395"/>
    <w:rsid w:val="007146CC"/>
    <w:rsid w:val="00714961"/>
    <w:rsid w:val="00716D68"/>
    <w:rsid w:val="00717C16"/>
    <w:rsid w:val="007204FC"/>
    <w:rsid w:val="0072291C"/>
    <w:rsid w:val="00723FAE"/>
    <w:rsid w:val="007240FA"/>
    <w:rsid w:val="00724832"/>
    <w:rsid w:val="00724D2B"/>
    <w:rsid w:val="00726688"/>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544AD"/>
    <w:rsid w:val="0075504B"/>
    <w:rsid w:val="00755C74"/>
    <w:rsid w:val="0075613D"/>
    <w:rsid w:val="00756447"/>
    <w:rsid w:val="007567A0"/>
    <w:rsid w:val="00760F4D"/>
    <w:rsid w:val="00762A3E"/>
    <w:rsid w:val="00763114"/>
    <w:rsid w:val="00764E60"/>
    <w:rsid w:val="00766076"/>
    <w:rsid w:val="007708EF"/>
    <w:rsid w:val="00771C94"/>
    <w:rsid w:val="007735D5"/>
    <w:rsid w:val="007751D5"/>
    <w:rsid w:val="007755DD"/>
    <w:rsid w:val="007768D7"/>
    <w:rsid w:val="00777B08"/>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C1609"/>
    <w:rsid w:val="007C34DE"/>
    <w:rsid w:val="007C3A6D"/>
    <w:rsid w:val="007C4006"/>
    <w:rsid w:val="007C71CA"/>
    <w:rsid w:val="007C7EEB"/>
    <w:rsid w:val="007D06B2"/>
    <w:rsid w:val="007D7B0C"/>
    <w:rsid w:val="007E050B"/>
    <w:rsid w:val="007E0FBC"/>
    <w:rsid w:val="007E1B20"/>
    <w:rsid w:val="007E2488"/>
    <w:rsid w:val="007E5253"/>
    <w:rsid w:val="007E6140"/>
    <w:rsid w:val="007E6517"/>
    <w:rsid w:val="007F60A0"/>
    <w:rsid w:val="007F6E75"/>
    <w:rsid w:val="007F7AAD"/>
    <w:rsid w:val="0080315B"/>
    <w:rsid w:val="008032F9"/>
    <w:rsid w:val="00803351"/>
    <w:rsid w:val="00803F14"/>
    <w:rsid w:val="0080586C"/>
    <w:rsid w:val="00805992"/>
    <w:rsid w:val="00807D9F"/>
    <w:rsid w:val="00811633"/>
    <w:rsid w:val="0081217A"/>
    <w:rsid w:val="008128E6"/>
    <w:rsid w:val="00812F45"/>
    <w:rsid w:val="00812FCA"/>
    <w:rsid w:val="00814632"/>
    <w:rsid w:val="0082164F"/>
    <w:rsid w:val="008249B7"/>
    <w:rsid w:val="00824E2A"/>
    <w:rsid w:val="00826232"/>
    <w:rsid w:val="0083011C"/>
    <w:rsid w:val="008307E3"/>
    <w:rsid w:val="008308D2"/>
    <w:rsid w:val="00832491"/>
    <w:rsid w:val="00833830"/>
    <w:rsid w:val="008339BB"/>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3D5"/>
    <w:rsid w:val="008554EA"/>
    <w:rsid w:val="00856492"/>
    <w:rsid w:val="0086062C"/>
    <w:rsid w:val="00862D76"/>
    <w:rsid w:val="008630AC"/>
    <w:rsid w:val="008630DE"/>
    <w:rsid w:val="00866E54"/>
    <w:rsid w:val="008719F9"/>
    <w:rsid w:val="00871C20"/>
    <w:rsid w:val="008729EA"/>
    <w:rsid w:val="008754C8"/>
    <w:rsid w:val="00875583"/>
    <w:rsid w:val="008768F0"/>
    <w:rsid w:val="00876A92"/>
    <w:rsid w:val="008826A3"/>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4616"/>
    <w:rsid w:val="00896C98"/>
    <w:rsid w:val="008A0104"/>
    <w:rsid w:val="008A280F"/>
    <w:rsid w:val="008A53ED"/>
    <w:rsid w:val="008A541C"/>
    <w:rsid w:val="008A5EA9"/>
    <w:rsid w:val="008A6432"/>
    <w:rsid w:val="008A68A1"/>
    <w:rsid w:val="008A68F2"/>
    <w:rsid w:val="008A6E3C"/>
    <w:rsid w:val="008B2F4B"/>
    <w:rsid w:val="008B37DA"/>
    <w:rsid w:val="008B51FA"/>
    <w:rsid w:val="008B5C9A"/>
    <w:rsid w:val="008B6FC1"/>
    <w:rsid w:val="008B7640"/>
    <w:rsid w:val="008B775D"/>
    <w:rsid w:val="008B7831"/>
    <w:rsid w:val="008B7ABF"/>
    <w:rsid w:val="008C18ED"/>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1933"/>
    <w:rsid w:val="0091307B"/>
    <w:rsid w:val="009141BF"/>
    <w:rsid w:val="009159EE"/>
    <w:rsid w:val="00915DEA"/>
    <w:rsid w:val="009236C5"/>
    <w:rsid w:val="0092373A"/>
    <w:rsid w:val="00924AEA"/>
    <w:rsid w:val="00924BA0"/>
    <w:rsid w:val="00924C86"/>
    <w:rsid w:val="0092759D"/>
    <w:rsid w:val="00930D43"/>
    <w:rsid w:val="00933F68"/>
    <w:rsid w:val="00934DCD"/>
    <w:rsid w:val="00934EF6"/>
    <w:rsid w:val="0093592A"/>
    <w:rsid w:val="00936584"/>
    <w:rsid w:val="00936C3A"/>
    <w:rsid w:val="0093717D"/>
    <w:rsid w:val="00941ADB"/>
    <w:rsid w:val="00941BDC"/>
    <w:rsid w:val="009423A7"/>
    <w:rsid w:val="0094282B"/>
    <w:rsid w:val="00944ECD"/>
    <w:rsid w:val="00945950"/>
    <w:rsid w:val="00945A6D"/>
    <w:rsid w:val="00947B0B"/>
    <w:rsid w:val="00950B4F"/>
    <w:rsid w:val="0095172A"/>
    <w:rsid w:val="00952594"/>
    <w:rsid w:val="00952EF0"/>
    <w:rsid w:val="00953AD5"/>
    <w:rsid w:val="009542E9"/>
    <w:rsid w:val="00954536"/>
    <w:rsid w:val="009545B1"/>
    <w:rsid w:val="0095529A"/>
    <w:rsid w:val="009574DA"/>
    <w:rsid w:val="009575B1"/>
    <w:rsid w:val="00957713"/>
    <w:rsid w:val="00962624"/>
    <w:rsid w:val="009655C4"/>
    <w:rsid w:val="00967CD1"/>
    <w:rsid w:val="00970979"/>
    <w:rsid w:val="0097328B"/>
    <w:rsid w:val="00973815"/>
    <w:rsid w:val="00973F4A"/>
    <w:rsid w:val="0097486B"/>
    <w:rsid w:val="009750D7"/>
    <w:rsid w:val="00975516"/>
    <w:rsid w:val="00975A85"/>
    <w:rsid w:val="00976E3C"/>
    <w:rsid w:val="0098340A"/>
    <w:rsid w:val="009836EE"/>
    <w:rsid w:val="00984374"/>
    <w:rsid w:val="009859C4"/>
    <w:rsid w:val="00985F7C"/>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0C96"/>
    <w:rsid w:val="009B2088"/>
    <w:rsid w:val="009B3C7C"/>
    <w:rsid w:val="009B5543"/>
    <w:rsid w:val="009B55DD"/>
    <w:rsid w:val="009B56FE"/>
    <w:rsid w:val="009B5757"/>
    <w:rsid w:val="009B754F"/>
    <w:rsid w:val="009C0624"/>
    <w:rsid w:val="009C28BA"/>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2847"/>
    <w:rsid w:val="00A0307B"/>
    <w:rsid w:val="00A03B5E"/>
    <w:rsid w:val="00A0431B"/>
    <w:rsid w:val="00A05CD1"/>
    <w:rsid w:val="00A06A6B"/>
    <w:rsid w:val="00A10996"/>
    <w:rsid w:val="00A1447C"/>
    <w:rsid w:val="00A145B6"/>
    <w:rsid w:val="00A14A86"/>
    <w:rsid w:val="00A15BC5"/>
    <w:rsid w:val="00A16E38"/>
    <w:rsid w:val="00A21240"/>
    <w:rsid w:val="00A21474"/>
    <w:rsid w:val="00A22679"/>
    <w:rsid w:val="00A25708"/>
    <w:rsid w:val="00A25774"/>
    <w:rsid w:val="00A25DC8"/>
    <w:rsid w:val="00A3081F"/>
    <w:rsid w:val="00A3181E"/>
    <w:rsid w:val="00A33936"/>
    <w:rsid w:val="00A34442"/>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70F59"/>
    <w:rsid w:val="00A713BB"/>
    <w:rsid w:val="00A720A4"/>
    <w:rsid w:val="00A74302"/>
    <w:rsid w:val="00A75062"/>
    <w:rsid w:val="00A758E7"/>
    <w:rsid w:val="00A76D88"/>
    <w:rsid w:val="00A80AC3"/>
    <w:rsid w:val="00A823CE"/>
    <w:rsid w:val="00A825FE"/>
    <w:rsid w:val="00A830FA"/>
    <w:rsid w:val="00A85D63"/>
    <w:rsid w:val="00A92903"/>
    <w:rsid w:val="00AA0492"/>
    <w:rsid w:val="00AA241C"/>
    <w:rsid w:val="00AA2E25"/>
    <w:rsid w:val="00AA3AD8"/>
    <w:rsid w:val="00AA6A8F"/>
    <w:rsid w:val="00AA7045"/>
    <w:rsid w:val="00AA72A5"/>
    <w:rsid w:val="00AB21A4"/>
    <w:rsid w:val="00AB3BE2"/>
    <w:rsid w:val="00AB44C9"/>
    <w:rsid w:val="00AB45DA"/>
    <w:rsid w:val="00AB51C0"/>
    <w:rsid w:val="00AB53C7"/>
    <w:rsid w:val="00AB5AEB"/>
    <w:rsid w:val="00AB5BA2"/>
    <w:rsid w:val="00AC3AA5"/>
    <w:rsid w:val="00AC4077"/>
    <w:rsid w:val="00AC493D"/>
    <w:rsid w:val="00AC6E56"/>
    <w:rsid w:val="00AC7120"/>
    <w:rsid w:val="00AD26C3"/>
    <w:rsid w:val="00AD52E1"/>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02A1"/>
    <w:rsid w:val="00B21B26"/>
    <w:rsid w:val="00B22699"/>
    <w:rsid w:val="00B22A0A"/>
    <w:rsid w:val="00B22CB4"/>
    <w:rsid w:val="00B2401C"/>
    <w:rsid w:val="00B25543"/>
    <w:rsid w:val="00B26F78"/>
    <w:rsid w:val="00B27331"/>
    <w:rsid w:val="00B27992"/>
    <w:rsid w:val="00B32CE8"/>
    <w:rsid w:val="00B32CFE"/>
    <w:rsid w:val="00B3309B"/>
    <w:rsid w:val="00B35E17"/>
    <w:rsid w:val="00B36122"/>
    <w:rsid w:val="00B37C64"/>
    <w:rsid w:val="00B37F36"/>
    <w:rsid w:val="00B40372"/>
    <w:rsid w:val="00B4236B"/>
    <w:rsid w:val="00B43A95"/>
    <w:rsid w:val="00B4668E"/>
    <w:rsid w:val="00B47308"/>
    <w:rsid w:val="00B475A3"/>
    <w:rsid w:val="00B47DDB"/>
    <w:rsid w:val="00B52AB6"/>
    <w:rsid w:val="00B54A40"/>
    <w:rsid w:val="00B54DD8"/>
    <w:rsid w:val="00B600EE"/>
    <w:rsid w:val="00B60736"/>
    <w:rsid w:val="00B6163F"/>
    <w:rsid w:val="00B61990"/>
    <w:rsid w:val="00B627A1"/>
    <w:rsid w:val="00B63614"/>
    <w:rsid w:val="00B66208"/>
    <w:rsid w:val="00B67C08"/>
    <w:rsid w:val="00B67F1D"/>
    <w:rsid w:val="00B7139E"/>
    <w:rsid w:val="00B71ABB"/>
    <w:rsid w:val="00B72F91"/>
    <w:rsid w:val="00B73170"/>
    <w:rsid w:val="00B74362"/>
    <w:rsid w:val="00B77270"/>
    <w:rsid w:val="00B775A6"/>
    <w:rsid w:val="00B805AB"/>
    <w:rsid w:val="00B8102D"/>
    <w:rsid w:val="00B8171E"/>
    <w:rsid w:val="00B832C7"/>
    <w:rsid w:val="00B8434A"/>
    <w:rsid w:val="00B843E4"/>
    <w:rsid w:val="00B84F48"/>
    <w:rsid w:val="00B90706"/>
    <w:rsid w:val="00B907EB"/>
    <w:rsid w:val="00B91623"/>
    <w:rsid w:val="00B934DC"/>
    <w:rsid w:val="00B9375A"/>
    <w:rsid w:val="00B94188"/>
    <w:rsid w:val="00B951AB"/>
    <w:rsid w:val="00B956C3"/>
    <w:rsid w:val="00B959C9"/>
    <w:rsid w:val="00B96F21"/>
    <w:rsid w:val="00BA160B"/>
    <w:rsid w:val="00BA1900"/>
    <w:rsid w:val="00BA306E"/>
    <w:rsid w:val="00BA3730"/>
    <w:rsid w:val="00BA3F18"/>
    <w:rsid w:val="00BA52A1"/>
    <w:rsid w:val="00BA5AAC"/>
    <w:rsid w:val="00BA6704"/>
    <w:rsid w:val="00BB0F66"/>
    <w:rsid w:val="00BB122E"/>
    <w:rsid w:val="00BB16AE"/>
    <w:rsid w:val="00BB1715"/>
    <w:rsid w:val="00BB1B2F"/>
    <w:rsid w:val="00BB1B4A"/>
    <w:rsid w:val="00BB2CCD"/>
    <w:rsid w:val="00BB47C9"/>
    <w:rsid w:val="00BB75A0"/>
    <w:rsid w:val="00BC03C0"/>
    <w:rsid w:val="00BC4437"/>
    <w:rsid w:val="00BC4B44"/>
    <w:rsid w:val="00BC5146"/>
    <w:rsid w:val="00BC52BD"/>
    <w:rsid w:val="00BD1214"/>
    <w:rsid w:val="00BD3A55"/>
    <w:rsid w:val="00BD45F5"/>
    <w:rsid w:val="00BD5AFD"/>
    <w:rsid w:val="00BD7A7C"/>
    <w:rsid w:val="00BE0289"/>
    <w:rsid w:val="00BE0CD9"/>
    <w:rsid w:val="00BE1631"/>
    <w:rsid w:val="00BE2B99"/>
    <w:rsid w:val="00BE48A4"/>
    <w:rsid w:val="00BE4E31"/>
    <w:rsid w:val="00BE59D6"/>
    <w:rsid w:val="00BE5AE3"/>
    <w:rsid w:val="00BE6A46"/>
    <w:rsid w:val="00BF0301"/>
    <w:rsid w:val="00BF17D2"/>
    <w:rsid w:val="00BF34D9"/>
    <w:rsid w:val="00BF4BDD"/>
    <w:rsid w:val="00BF6670"/>
    <w:rsid w:val="00BF7B1B"/>
    <w:rsid w:val="00C01E9E"/>
    <w:rsid w:val="00C07E1F"/>
    <w:rsid w:val="00C10825"/>
    <w:rsid w:val="00C13F41"/>
    <w:rsid w:val="00C1663F"/>
    <w:rsid w:val="00C21520"/>
    <w:rsid w:val="00C2515C"/>
    <w:rsid w:val="00C254EB"/>
    <w:rsid w:val="00C27627"/>
    <w:rsid w:val="00C30518"/>
    <w:rsid w:val="00C31993"/>
    <w:rsid w:val="00C31EAA"/>
    <w:rsid w:val="00C32406"/>
    <w:rsid w:val="00C32DF2"/>
    <w:rsid w:val="00C33403"/>
    <w:rsid w:val="00C336C6"/>
    <w:rsid w:val="00C337E7"/>
    <w:rsid w:val="00C34754"/>
    <w:rsid w:val="00C3556B"/>
    <w:rsid w:val="00C400F2"/>
    <w:rsid w:val="00C408A7"/>
    <w:rsid w:val="00C4152E"/>
    <w:rsid w:val="00C4495F"/>
    <w:rsid w:val="00C449ED"/>
    <w:rsid w:val="00C47A91"/>
    <w:rsid w:val="00C509F6"/>
    <w:rsid w:val="00C50A09"/>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14D"/>
    <w:rsid w:val="00C65749"/>
    <w:rsid w:val="00C664F0"/>
    <w:rsid w:val="00C6747C"/>
    <w:rsid w:val="00C7047B"/>
    <w:rsid w:val="00C73B3A"/>
    <w:rsid w:val="00C73D65"/>
    <w:rsid w:val="00C775AA"/>
    <w:rsid w:val="00C80160"/>
    <w:rsid w:val="00C80EA5"/>
    <w:rsid w:val="00C81B18"/>
    <w:rsid w:val="00C84559"/>
    <w:rsid w:val="00C855D8"/>
    <w:rsid w:val="00C90669"/>
    <w:rsid w:val="00C9160F"/>
    <w:rsid w:val="00C91C70"/>
    <w:rsid w:val="00C928CC"/>
    <w:rsid w:val="00C92F8C"/>
    <w:rsid w:val="00C933CE"/>
    <w:rsid w:val="00C9420D"/>
    <w:rsid w:val="00C95690"/>
    <w:rsid w:val="00C96D8C"/>
    <w:rsid w:val="00C977CA"/>
    <w:rsid w:val="00CA07C7"/>
    <w:rsid w:val="00CA3545"/>
    <w:rsid w:val="00CA444C"/>
    <w:rsid w:val="00CA475E"/>
    <w:rsid w:val="00CA6E44"/>
    <w:rsid w:val="00CB004B"/>
    <w:rsid w:val="00CB1756"/>
    <w:rsid w:val="00CB466C"/>
    <w:rsid w:val="00CB47EC"/>
    <w:rsid w:val="00CB4B61"/>
    <w:rsid w:val="00CB59EF"/>
    <w:rsid w:val="00CB649C"/>
    <w:rsid w:val="00CC02AE"/>
    <w:rsid w:val="00CC3259"/>
    <w:rsid w:val="00CC3C7E"/>
    <w:rsid w:val="00CC4C98"/>
    <w:rsid w:val="00CC4DF3"/>
    <w:rsid w:val="00CC5C16"/>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5A1D"/>
    <w:rsid w:val="00CF6A84"/>
    <w:rsid w:val="00CF7252"/>
    <w:rsid w:val="00D01C3E"/>
    <w:rsid w:val="00D05001"/>
    <w:rsid w:val="00D05008"/>
    <w:rsid w:val="00D0541A"/>
    <w:rsid w:val="00D05BFA"/>
    <w:rsid w:val="00D12F4F"/>
    <w:rsid w:val="00D20F29"/>
    <w:rsid w:val="00D21C3E"/>
    <w:rsid w:val="00D21C74"/>
    <w:rsid w:val="00D24540"/>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4D43"/>
    <w:rsid w:val="00D76D1D"/>
    <w:rsid w:val="00D76F49"/>
    <w:rsid w:val="00D77AA9"/>
    <w:rsid w:val="00D77F4A"/>
    <w:rsid w:val="00D80904"/>
    <w:rsid w:val="00D8491A"/>
    <w:rsid w:val="00D860BE"/>
    <w:rsid w:val="00D87E42"/>
    <w:rsid w:val="00D87F5C"/>
    <w:rsid w:val="00D90C28"/>
    <w:rsid w:val="00D928C6"/>
    <w:rsid w:val="00D92A7B"/>
    <w:rsid w:val="00D948EF"/>
    <w:rsid w:val="00D95193"/>
    <w:rsid w:val="00D95A21"/>
    <w:rsid w:val="00D962AA"/>
    <w:rsid w:val="00D962B8"/>
    <w:rsid w:val="00D96F08"/>
    <w:rsid w:val="00D97477"/>
    <w:rsid w:val="00D97B18"/>
    <w:rsid w:val="00DA0D62"/>
    <w:rsid w:val="00DA2742"/>
    <w:rsid w:val="00DA6621"/>
    <w:rsid w:val="00DA67F8"/>
    <w:rsid w:val="00DA781B"/>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6EE"/>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1AFF"/>
    <w:rsid w:val="00E0209E"/>
    <w:rsid w:val="00E02742"/>
    <w:rsid w:val="00E02881"/>
    <w:rsid w:val="00E04573"/>
    <w:rsid w:val="00E05084"/>
    <w:rsid w:val="00E07536"/>
    <w:rsid w:val="00E0786B"/>
    <w:rsid w:val="00E109F6"/>
    <w:rsid w:val="00E11E71"/>
    <w:rsid w:val="00E12714"/>
    <w:rsid w:val="00E1284F"/>
    <w:rsid w:val="00E12F75"/>
    <w:rsid w:val="00E13012"/>
    <w:rsid w:val="00E13DBB"/>
    <w:rsid w:val="00E14040"/>
    <w:rsid w:val="00E14323"/>
    <w:rsid w:val="00E14C94"/>
    <w:rsid w:val="00E153E7"/>
    <w:rsid w:val="00E15FA0"/>
    <w:rsid w:val="00E16131"/>
    <w:rsid w:val="00E165C0"/>
    <w:rsid w:val="00E16994"/>
    <w:rsid w:val="00E16DB8"/>
    <w:rsid w:val="00E2068A"/>
    <w:rsid w:val="00E22D72"/>
    <w:rsid w:val="00E2370D"/>
    <w:rsid w:val="00E2608C"/>
    <w:rsid w:val="00E31512"/>
    <w:rsid w:val="00E31D5C"/>
    <w:rsid w:val="00E32F9E"/>
    <w:rsid w:val="00E334D6"/>
    <w:rsid w:val="00E34C7E"/>
    <w:rsid w:val="00E356B7"/>
    <w:rsid w:val="00E400F4"/>
    <w:rsid w:val="00E41D29"/>
    <w:rsid w:val="00E41D32"/>
    <w:rsid w:val="00E42A65"/>
    <w:rsid w:val="00E44060"/>
    <w:rsid w:val="00E4636D"/>
    <w:rsid w:val="00E470A0"/>
    <w:rsid w:val="00E512A0"/>
    <w:rsid w:val="00E533DA"/>
    <w:rsid w:val="00E54F9C"/>
    <w:rsid w:val="00E5651F"/>
    <w:rsid w:val="00E6160D"/>
    <w:rsid w:val="00E64730"/>
    <w:rsid w:val="00E64AF0"/>
    <w:rsid w:val="00E7096B"/>
    <w:rsid w:val="00E7108B"/>
    <w:rsid w:val="00E7150B"/>
    <w:rsid w:val="00E7197E"/>
    <w:rsid w:val="00E7408A"/>
    <w:rsid w:val="00E7449A"/>
    <w:rsid w:val="00E75822"/>
    <w:rsid w:val="00E76DD6"/>
    <w:rsid w:val="00E800FC"/>
    <w:rsid w:val="00E8137B"/>
    <w:rsid w:val="00E836A5"/>
    <w:rsid w:val="00E8462F"/>
    <w:rsid w:val="00E864C7"/>
    <w:rsid w:val="00E86C7D"/>
    <w:rsid w:val="00E919EA"/>
    <w:rsid w:val="00E928DE"/>
    <w:rsid w:val="00E936F2"/>
    <w:rsid w:val="00E937F2"/>
    <w:rsid w:val="00E9494E"/>
    <w:rsid w:val="00E94C4B"/>
    <w:rsid w:val="00E94CC8"/>
    <w:rsid w:val="00E9547B"/>
    <w:rsid w:val="00E97016"/>
    <w:rsid w:val="00E97B5B"/>
    <w:rsid w:val="00EA11D2"/>
    <w:rsid w:val="00EA20E4"/>
    <w:rsid w:val="00EA3077"/>
    <w:rsid w:val="00EA3DCB"/>
    <w:rsid w:val="00EA59FF"/>
    <w:rsid w:val="00EA723F"/>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1082"/>
    <w:rsid w:val="00ED15A7"/>
    <w:rsid w:val="00ED34CD"/>
    <w:rsid w:val="00ED38D1"/>
    <w:rsid w:val="00ED5918"/>
    <w:rsid w:val="00ED6498"/>
    <w:rsid w:val="00EE1590"/>
    <w:rsid w:val="00EE1A82"/>
    <w:rsid w:val="00EE6788"/>
    <w:rsid w:val="00EE7C4D"/>
    <w:rsid w:val="00EF174B"/>
    <w:rsid w:val="00EF3FCC"/>
    <w:rsid w:val="00EF51DE"/>
    <w:rsid w:val="00EF6341"/>
    <w:rsid w:val="00EF7531"/>
    <w:rsid w:val="00F01174"/>
    <w:rsid w:val="00F01508"/>
    <w:rsid w:val="00F01FF4"/>
    <w:rsid w:val="00F03C7F"/>
    <w:rsid w:val="00F03D0C"/>
    <w:rsid w:val="00F06EDB"/>
    <w:rsid w:val="00F07581"/>
    <w:rsid w:val="00F11297"/>
    <w:rsid w:val="00F11876"/>
    <w:rsid w:val="00F11F63"/>
    <w:rsid w:val="00F13F19"/>
    <w:rsid w:val="00F14411"/>
    <w:rsid w:val="00F145A2"/>
    <w:rsid w:val="00F15803"/>
    <w:rsid w:val="00F15885"/>
    <w:rsid w:val="00F16B37"/>
    <w:rsid w:val="00F20901"/>
    <w:rsid w:val="00F215F3"/>
    <w:rsid w:val="00F22A7A"/>
    <w:rsid w:val="00F233BC"/>
    <w:rsid w:val="00F2418D"/>
    <w:rsid w:val="00F255B4"/>
    <w:rsid w:val="00F26B51"/>
    <w:rsid w:val="00F27FBE"/>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86C12"/>
    <w:rsid w:val="00F90EB1"/>
    <w:rsid w:val="00F935D1"/>
    <w:rsid w:val="00F93623"/>
    <w:rsid w:val="00F96FDE"/>
    <w:rsid w:val="00F97964"/>
    <w:rsid w:val="00FA1282"/>
    <w:rsid w:val="00FA12C3"/>
    <w:rsid w:val="00FA1A7C"/>
    <w:rsid w:val="00FA1FCC"/>
    <w:rsid w:val="00FA1FE5"/>
    <w:rsid w:val="00FA3035"/>
    <w:rsid w:val="00FB0602"/>
    <w:rsid w:val="00FB0FA8"/>
    <w:rsid w:val="00FB19D1"/>
    <w:rsid w:val="00FB237D"/>
    <w:rsid w:val="00FB2550"/>
    <w:rsid w:val="00FB2B49"/>
    <w:rsid w:val="00FB52EB"/>
    <w:rsid w:val="00FB6A11"/>
    <w:rsid w:val="00FB708C"/>
    <w:rsid w:val="00FB7EDD"/>
    <w:rsid w:val="00FC2FE1"/>
    <w:rsid w:val="00FC3E2F"/>
    <w:rsid w:val="00FC4077"/>
    <w:rsid w:val="00FC439F"/>
    <w:rsid w:val="00FC4406"/>
    <w:rsid w:val="00FC473C"/>
    <w:rsid w:val="00FC4A57"/>
    <w:rsid w:val="00FC5934"/>
    <w:rsid w:val="00FC602D"/>
    <w:rsid w:val="00FC7CA1"/>
    <w:rsid w:val="00FD0064"/>
    <w:rsid w:val="00FD073B"/>
    <w:rsid w:val="00FD1999"/>
    <w:rsid w:val="00FD20A7"/>
    <w:rsid w:val="00FD2C8F"/>
    <w:rsid w:val="00FD2EF2"/>
    <w:rsid w:val="00FD4FE8"/>
    <w:rsid w:val="00FE001C"/>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7640885F"/>
  <w15:docId w15:val="{9C97A829-D2D5-467D-9818-8913072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6475-506E-4906-B84D-DBF0B1C6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13257</Words>
  <Characters>79547</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92619</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30</cp:revision>
  <cp:lastPrinted>2020-02-07T08:26:00Z</cp:lastPrinted>
  <dcterms:created xsi:type="dcterms:W3CDTF">2019-12-16T14:03:00Z</dcterms:created>
  <dcterms:modified xsi:type="dcterms:W3CDTF">2020-02-10T12:51:00Z</dcterms:modified>
</cp:coreProperties>
</file>