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B3" w:rsidRPr="005305B1" w:rsidRDefault="00056CB3" w:rsidP="005305B1">
      <w:pPr>
        <w:spacing w:line="360" w:lineRule="exact"/>
        <w:rPr>
          <w:rFonts w:asciiTheme="minorHAnsi" w:hAnsiTheme="minorHAnsi" w:cstheme="minorHAnsi"/>
        </w:rPr>
      </w:pPr>
    </w:p>
    <w:p w:rsidR="00E342CA" w:rsidRPr="00D00DD3" w:rsidRDefault="008F1E50" w:rsidP="005305B1">
      <w:pPr>
        <w:pStyle w:val="Legenda"/>
        <w:spacing w:after="200" w:line="360" w:lineRule="exact"/>
        <w:jc w:val="center"/>
        <w:rPr>
          <w:rFonts w:ascii="Georgia" w:hAnsi="Georgia" w:cstheme="minorHAnsi"/>
          <w:szCs w:val="32"/>
        </w:rPr>
      </w:pPr>
      <w:r w:rsidRPr="00D00DD3">
        <w:rPr>
          <w:rFonts w:ascii="Georgia" w:hAnsi="Georgia" w:cstheme="minorHAnsi"/>
          <w:szCs w:val="32"/>
        </w:rPr>
        <w:t>UMOWA Nr …..……/</w:t>
      </w:r>
      <w:proofErr w:type="spellStart"/>
      <w:r w:rsidRPr="00D00DD3">
        <w:rPr>
          <w:rFonts w:ascii="Georgia" w:hAnsi="Georgia" w:cstheme="minorHAnsi"/>
          <w:szCs w:val="32"/>
        </w:rPr>
        <w:t>Dkw</w:t>
      </w:r>
      <w:proofErr w:type="spellEnd"/>
      <w:r w:rsidRPr="00D00DD3">
        <w:rPr>
          <w:rFonts w:ascii="Georgia" w:hAnsi="Georgia" w:cstheme="minorHAnsi"/>
          <w:szCs w:val="32"/>
        </w:rPr>
        <w:t>/2023</w:t>
      </w:r>
    </w:p>
    <w:p w:rsidR="00E342CA" w:rsidRPr="005305B1" w:rsidRDefault="00E342CA" w:rsidP="005305B1">
      <w:pPr>
        <w:spacing w:line="360" w:lineRule="exact"/>
        <w:rPr>
          <w:rFonts w:asciiTheme="minorHAnsi" w:hAnsiTheme="minorHAnsi" w:cstheme="minorHAnsi"/>
        </w:rPr>
      </w:pP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zawarta w dniu ..............................… .202</w:t>
      </w:r>
      <w:r w:rsidR="008F1E50" w:rsidRPr="005305B1">
        <w:rPr>
          <w:rFonts w:asciiTheme="minorHAnsi" w:hAnsiTheme="minorHAnsi" w:cstheme="minorHAnsi"/>
        </w:rPr>
        <w:t>3</w:t>
      </w:r>
      <w:r w:rsidRPr="005305B1">
        <w:rPr>
          <w:rFonts w:asciiTheme="minorHAnsi" w:hAnsiTheme="minorHAnsi" w:cstheme="minorHAnsi"/>
        </w:rPr>
        <w:t xml:space="preserve"> r. pomiędzy:</w:t>
      </w: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b/>
        </w:rPr>
        <w:t xml:space="preserve">Skarbem Państwa </w:t>
      </w:r>
      <w:r w:rsidR="009D046E" w:rsidRPr="005305B1">
        <w:rPr>
          <w:rFonts w:asciiTheme="minorHAnsi" w:hAnsiTheme="minorHAnsi" w:cstheme="minorHAnsi"/>
          <w:b/>
        </w:rPr>
        <w:t>–</w:t>
      </w:r>
      <w:r w:rsidRPr="005305B1">
        <w:rPr>
          <w:rFonts w:asciiTheme="minorHAnsi" w:hAnsiTheme="minorHAnsi" w:cstheme="minorHAnsi"/>
          <w:b/>
        </w:rPr>
        <w:t xml:space="preserve"> </w:t>
      </w:r>
      <w:r w:rsidR="009D046E" w:rsidRPr="005305B1">
        <w:rPr>
          <w:rFonts w:asciiTheme="minorHAnsi" w:hAnsiTheme="minorHAnsi" w:cstheme="minorHAnsi"/>
          <w:b/>
        </w:rPr>
        <w:t>Dyrektorem Aresztu Śledczego w Radomiu</w:t>
      </w:r>
      <w:r w:rsidRPr="005305B1">
        <w:rPr>
          <w:rFonts w:asciiTheme="minorHAnsi" w:hAnsiTheme="minorHAnsi" w:cstheme="minorHAnsi"/>
          <w:b/>
        </w:rPr>
        <w:t>,</w:t>
      </w:r>
      <w:r w:rsidRPr="005305B1">
        <w:rPr>
          <w:rFonts w:asciiTheme="minorHAnsi" w:hAnsiTheme="minorHAnsi" w:cstheme="minorHAnsi"/>
        </w:rPr>
        <w:t xml:space="preserve"> </w:t>
      </w:r>
    </w:p>
    <w:p w:rsidR="008F1E50" w:rsidRPr="005305B1" w:rsidRDefault="008F1E50" w:rsidP="005305B1">
      <w:pPr>
        <w:spacing w:line="360" w:lineRule="exact"/>
        <w:jc w:val="both"/>
        <w:rPr>
          <w:rFonts w:asciiTheme="minorHAnsi" w:hAnsiTheme="minorHAnsi" w:cstheme="minorHAnsi"/>
          <w:b/>
          <w:bCs/>
        </w:rPr>
      </w:pPr>
      <w:r w:rsidRPr="005305B1">
        <w:rPr>
          <w:rFonts w:asciiTheme="minorHAnsi" w:hAnsiTheme="minorHAnsi" w:cstheme="minorHAnsi"/>
          <w:b/>
          <w:bCs/>
        </w:rPr>
        <w:t xml:space="preserve">ppłk Robertem Piwko, </w:t>
      </w:r>
    </w:p>
    <w:p w:rsidR="009D046E" w:rsidRPr="005305B1" w:rsidRDefault="009D046E" w:rsidP="005305B1">
      <w:pPr>
        <w:spacing w:line="360" w:lineRule="exact"/>
        <w:jc w:val="both"/>
        <w:rPr>
          <w:rFonts w:asciiTheme="minorHAnsi" w:hAnsiTheme="minorHAnsi" w:cstheme="minorHAnsi"/>
          <w:b/>
          <w:bCs/>
        </w:rPr>
      </w:pPr>
      <w:r w:rsidRPr="005305B1">
        <w:rPr>
          <w:rFonts w:asciiTheme="minorHAnsi" w:hAnsiTheme="minorHAnsi" w:cstheme="minorHAnsi"/>
          <w:b/>
          <w:bCs/>
        </w:rPr>
        <w:t>ul. Wolanowska 120,</w:t>
      </w:r>
    </w:p>
    <w:p w:rsidR="009D046E" w:rsidRPr="005305B1" w:rsidRDefault="009D046E" w:rsidP="005305B1">
      <w:pPr>
        <w:spacing w:line="360" w:lineRule="exact"/>
        <w:jc w:val="both"/>
        <w:rPr>
          <w:rFonts w:asciiTheme="minorHAnsi" w:hAnsiTheme="minorHAnsi" w:cstheme="minorHAnsi"/>
          <w:b/>
          <w:bCs/>
        </w:rPr>
      </w:pPr>
      <w:r w:rsidRPr="005305B1">
        <w:rPr>
          <w:rFonts w:asciiTheme="minorHAnsi" w:hAnsiTheme="minorHAnsi" w:cstheme="minorHAnsi"/>
          <w:b/>
          <w:bCs/>
        </w:rPr>
        <w:t>26-600 Radom,</w:t>
      </w:r>
    </w:p>
    <w:p w:rsidR="00E342CA" w:rsidRPr="005305B1" w:rsidRDefault="00E342CA" w:rsidP="005305B1">
      <w:pPr>
        <w:spacing w:line="360" w:lineRule="exact"/>
        <w:jc w:val="both"/>
        <w:rPr>
          <w:rFonts w:asciiTheme="minorHAnsi" w:hAnsiTheme="minorHAnsi" w:cstheme="minorHAnsi"/>
          <w:b/>
        </w:rPr>
      </w:pPr>
      <w:r w:rsidRPr="005305B1">
        <w:rPr>
          <w:rFonts w:asciiTheme="minorHAnsi" w:hAnsiTheme="minorHAnsi" w:cstheme="minorHAnsi"/>
          <w:b/>
        </w:rPr>
        <w:t xml:space="preserve">NIP: </w:t>
      </w:r>
      <w:r w:rsidR="009D046E" w:rsidRPr="005305B1">
        <w:rPr>
          <w:rFonts w:asciiTheme="minorHAnsi" w:hAnsiTheme="minorHAnsi" w:cstheme="minorHAnsi"/>
          <w:b/>
        </w:rPr>
        <w:t>796-10-66-015</w:t>
      </w:r>
      <w:r w:rsidRPr="005305B1">
        <w:rPr>
          <w:rFonts w:asciiTheme="minorHAnsi" w:hAnsiTheme="minorHAnsi" w:cstheme="minorHAnsi"/>
          <w:b/>
        </w:rPr>
        <w:t xml:space="preserve">, REGON: </w:t>
      </w:r>
      <w:r w:rsidR="009D046E" w:rsidRPr="005305B1">
        <w:rPr>
          <w:rFonts w:asciiTheme="minorHAnsi" w:hAnsiTheme="minorHAnsi" w:cstheme="minorHAnsi"/>
          <w:b/>
        </w:rPr>
        <w:t>000320822</w:t>
      </w:r>
      <w:r w:rsidRPr="005305B1">
        <w:rPr>
          <w:rFonts w:asciiTheme="minorHAnsi" w:hAnsiTheme="minorHAnsi" w:cstheme="minorHAnsi"/>
          <w:b/>
        </w:rPr>
        <w:t xml:space="preserve"> </w:t>
      </w: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 xml:space="preserve">zwanym w treści umowy </w:t>
      </w:r>
      <w:r w:rsidRPr="005305B1">
        <w:rPr>
          <w:rFonts w:asciiTheme="minorHAnsi" w:hAnsiTheme="minorHAnsi" w:cstheme="minorHAnsi"/>
          <w:b/>
          <w:bCs/>
        </w:rPr>
        <w:t>Zamawiającym</w:t>
      </w:r>
      <w:r w:rsidRPr="005305B1">
        <w:rPr>
          <w:rFonts w:asciiTheme="minorHAnsi" w:hAnsiTheme="minorHAnsi" w:cstheme="minorHAnsi"/>
        </w:rPr>
        <w:t xml:space="preserve">: </w:t>
      </w:r>
    </w:p>
    <w:p w:rsidR="00E342CA" w:rsidRPr="005305B1" w:rsidRDefault="00E342CA" w:rsidP="005305B1">
      <w:pPr>
        <w:spacing w:line="360" w:lineRule="exact"/>
        <w:jc w:val="both"/>
        <w:rPr>
          <w:rFonts w:asciiTheme="minorHAnsi" w:hAnsiTheme="minorHAnsi" w:cstheme="minorHAnsi"/>
        </w:rPr>
      </w:pPr>
      <w:r w:rsidRPr="005305B1">
        <w:rPr>
          <w:rFonts w:asciiTheme="minorHAnsi" w:hAnsiTheme="minorHAnsi" w:cstheme="minorHAnsi"/>
        </w:rPr>
        <w:t xml:space="preserve">a </w:t>
      </w:r>
    </w:p>
    <w:p w:rsidR="00E342CA" w:rsidRPr="005305B1" w:rsidRDefault="00E342CA" w:rsidP="005305B1">
      <w:pPr>
        <w:spacing w:line="360" w:lineRule="exact"/>
        <w:rPr>
          <w:rFonts w:asciiTheme="minorHAnsi" w:eastAsia="Times New Roman" w:hAnsiTheme="minorHAnsi" w:cstheme="minorHAnsi"/>
          <w:b/>
          <w:bCs/>
          <w:kern w:val="2"/>
          <w:lang w:eastAsia="ar-SA"/>
        </w:rPr>
      </w:pPr>
      <w:r w:rsidRPr="005305B1">
        <w:rPr>
          <w:rFonts w:asciiTheme="minorHAnsi" w:eastAsia="Times New Roman" w:hAnsiTheme="minorHAnsi" w:cstheme="minorHAnsi"/>
          <w:b/>
          <w:bCs/>
          <w:kern w:val="2"/>
          <w:lang w:eastAsia="ar-SA"/>
        </w:rPr>
        <w:t>………………………………………………………………………………………. z siedzibą w ……………….....................</w:t>
      </w:r>
    </w:p>
    <w:p w:rsidR="00E342CA" w:rsidRPr="005305B1" w:rsidRDefault="00E342CA" w:rsidP="005305B1">
      <w:pPr>
        <w:spacing w:line="360" w:lineRule="exact"/>
        <w:rPr>
          <w:rFonts w:asciiTheme="minorHAnsi" w:eastAsia="Times New Roman" w:hAnsiTheme="minorHAnsi" w:cstheme="minorHAnsi"/>
          <w:b/>
          <w:bCs/>
          <w:kern w:val="2"/>
          <w:lang w:eastAsia="ar-SA"/>
        </w:rPr>
      </w:pPr>
      <w:r w:rsidRPr="005305B1">
        <w:rPr>
          <w:rFonts w:asciiTheme="minorHAnsi" w:eastAsia="Times New Roman" w:hAnsiTheme="minorHAnsi" w:cstheme="minorHAnsi"/>
          <w:b/>
          <w:bCs/>
          <w:kern w:val="2"/>
          <w:lang w:eastAsia="ar-SA"/>
        </w:rPr>
        <w:t>NIP: ………………………..………..… REGON: ………………………..………..… KRS: ………………………..………..…</w:t>
      </w:r>
    </w:p>
    <w:p w:rsidR="00E342CA" w:rsidRPr="005305B1" w:rsidRDefault="00E342CA" w:rsidP="005305B1">
      <w:pPr>
        <w:spacing w:line="360" w:lineRule="exact"/>
        <w:jc w:val="both"/>
        <w:rPr>
          <w:rFonts w:asciiTheme="minorHAnsi" w:hAnsiTheme="minorHAnsi" w:cstheme="minorHAnsi"/>
          <w:b/>
        </w:rPr>
      </w:pPr>
      <w:r w:rsidRPr="005305B1">
        <w:rPr>
          <w:rFonts w:asciiTheme="minorHAnsi" w:hAnsiTheme="minorHAnsi" w:cstheme="minorHAnsi"/>
          <w:b/>
        </w:rPr>
        <w:t>reprezentowaną przez</w:t>
      </w:r>
      <w:r w:rsidR="009D046E" w:rsidRPr="005305B1">
        <w:rPr>
          <w:rFonts w:asciiTheme="minorHAnsi" w:hAnsiTheme="minorHAnsi" w:cstheme="minorHAnsi"/>
          <w:b/>
        </w:rPr>
        <w:t>:</w:t>
      </w:r>
    </w:p>
    <w:p w:rsidR="009D046E" w:rsidRPr="005305B1" w:rsidRDefault="009D046E" w:rsidP="005305B1">
      <w:pPr>
        <w:spacing w:line="360" w:lineRule="exact"/>
        <w:jc w:val="both"/>
        <w:rPr>
          <w:rFonts w:asciiTheme="minorHAnsi" w:hAnsiTheme="minorHAnsi" w:cstheme="minorHAnsi"/>
          <w:b/>
        </w:rPr>
      </w:pPr>
      <w:r w:rsidRPr="005305B1">
        <w:rPr>
          <w:rFonts w:asciiTheme="minorHAnsi" w:hAnsiTheme="minorHAnsi" w:cstheme="minorHAnsi"/>
          <w:b/>
        </w:rPr>
        <w:t>……………………………………………………………………………………………………………………………………………….</w:t>
      </w:r>
    </w:p>
    <w:p w:rsidR="00E342CA" w:rsidRPr="005305B1" w:rsidRDefault="00E342CA" w:rsidP="005305B1">
      <w:pPr>
        <w:spacing w:line="360" w:lineRule="exact"/>
        <w:rPr>
          <w:rFonts w:asciiTheme="minorHAnsi" w:eastAsia="Times New Roman" w:hAnsiTheme="minorHAnsi" w:cstheme="minorHAnsi"/>
          <w:kern w:val="2"/>
          <w:lang w:eastAsia="ar-SA"/>
        </w:rPr>
      </w:pPr>
      <w:r w:rsidRPr="005305B1">
        <w:rPr>
          <w:rFonts w:asciiTheme="minorHAnsi" w:eastAsia="Times New Roman" w:hAnsiTheme="minorHAnsi" w:cstheme="minorHAnsi"/>
          <w:bCs/>
          <w:kern w:val="2"/>
          <w:lang w:eastAsia="ar-SA"/>
        </w:rPr>
        <w:t xml:space="preserve">zwanym w treści umowy </w:t>
      </w:r>
      <w:r w:rsidRPr="005305B1">
        <w:rPr>
          <w:rFonts w:asciiTheme="minorHAnsi" w:eastAsia="Times New Roman" w:hAnsiTheme="minorHAnsi" w:cstheme="minorHAnsi"/>
          <w:b/>
          <w:bCs/>
          <w:kern w:val="2"/>
          <w:lang w:eastAsia="ar-SA"/>
        </w:rPr>
        <w:t>Wykonawcą</w:t>
      </w:r>
      <w:r w:rsidRPr="005305B1">
        <w:rPr>
          <w:rFonts w:asciiTheme="minorHAnsi" w:eastAsia="Times New Roman" w:hAnsiTheme="minorHAnsi" w:cstheme="minorHAnsi"/>
          <w:kern w:val="2"/>
          <w:lang w:eastAsia="ar-SA"/>
        </w:rPr>
        <w:t>:</w:t>
      </w:r>
    </w:p>
    <w:p w:rsidR="00E342CA" w:rsidRPr="005305B1" w:rsidRDefault="00E342CA" w:rsidP="005305B1">
      <w:pPr>
        <w:pStyle w:val="Tekstpodstawowy"/>
        <w:spacing w:after="200" w:line="360" w:lineRule="exact"/>
        <w:jc w:val="both"/>
        <w:rPr>
          <w:rFonts w:asciiTheme="minorHAnsi" w:hAnsiTheme="minorHAnsi" w:cstheme="minorHAnsi"/>
          <w:szCs w:val="22"/>
        </w:rPr>
      </w:pPr>
      <w:r w:rsidRPr="005305B1">
        <w:rPr>
          <w:rFonts w:asciiTheme="minorHAnsi" w:hAnsiTheme="minorHAnsi" w:cstheme="minorHAnsi"/>
          <w:szCs w:val="22"/>
        </w:rPr>
        <w:t>w wyniku postępowania o udzielenie zamówienia publicznego</w:t>
      </w:r>
      <w:r w:rsidR="009F0DC6" w:rsidRPr="005305B1">
        <w:rPr>
          <w:rFonts w:asciiTheme="minorHAnsi" w:hAnsiTheme="minorHAnsi" w:cstheme="minorHAnsi"/>
          <w:szCs w:val="22"/>
        </w:rPr>
        <w:t xml:space="preserve"> przeprowadzonego w trybie art. 11 ust. 5 pkt. 8</w:t>
      </w:r>
      <w:r w:rsidRPr="005305B1">
        <w:rPr>
          <w:rFonts w:asciiTheme="minorHAnsi" w:hAnsiTheme="minorHAnsi" w:cstheme="minorHAnsi"/>
          <w:szCs w:val="22"/>
        </w:rPr>
        <w:t xml:space="preserve"> ustawy z dnia 11 września 2019 r. </w:t>
      </w:r>
      <w:r w:rsidRPr="005305B1">
        <w:rPr>
          <w:rFonts w:asciiTheme="minorHAnsi" w:hAnsiTheme="minorHAnsi" w:cstheme="minorHAnsi"/>
          <w:i/>
          <w:szCs w:val="22"/>
        </w:rPr>
        <w:t xml:space="preserve">Prawo zamówień publicznych </w:t>
      </w:r>
      <w:r w:rsidRPr="005305B1">
        <w:rPr>
          <w:rFonts w:asciiTheme="minorHAnsi" w:hAnsiTheme="minorHAnsi" w:cstheme="minorHAnsi"/>
          <w:szCs w:val="22"/>
        </w:rPr>
        <w:t>(Dz. U. z 20</w:t>
      </w:r>
      <w:r w:rsidR="00BE6BF2" w:rsidRPr="005305B1">
        <w:rPr>
          <w:rFonts w:asciiTheme="minorHAnsi" w:hAnsiTheme="minorHAnsi" w:cstheme="minorHAnsi"/>
          <w:szCs w:val="22"/>
        </w:rPr>
        <w:t>21</w:t>
      </w:r>
      <w:r w:rsidRPr="005305B1">
        <w:rPr>
          <w:rFonts w:asciiTheme="minorHAnsi" w:hAnsiTheme="minorHAnsi" w:cstheme="minorHAnsi"/>
          <w:szCs w:val="22"/>
        </w:rPr>
        <w:t xml:space="preserve"> r., poz. </w:t>
      </w:r>
      <w:r w:rsidR="00BE6BF2" w:rsidRPr="005305B1">
        <w:rPr>
          <w:rFonts w:asciiTheme="minorHAnsi" w:hAnsiTheme="minorHAnsi" w:cstheme="minorHAnsi"/>
          <w:szCs w:val="22"/>
        </w:rPr>
        <w:t>1129</w:t>
      </w:r>
      <w:r w:rsidR="00444EF1" w:rsidRPr="005305B1">
        <w:rPr>
          <w:rFonts w:asciiTheme="minorHAnsi" w:hAnsiTheme="minorHAnsi" w:cstheme="minorHAnsi"/>
          <w:szCs w:val="22"/>
        </w:rPr>
        <w:t xml:space="preserve"> z </w:t>
      </w:r>
      <w:proofErr w:type="spellStart"/>
      <w:r w:rsidR="00444EF1" w:rsidRPr="005305B1">
        <w:rPr>
          <w:rFonts w:asciiTheme="minorHAnsi" w:hAnsiTheme="minorHAnsi" w:cstheme="minorHAnsi"/>
          <w:szCs w:val="22"/>
        </w:rPr>
        <w:t>późn</w:t>
      </w:r>
      <w:proofErr w:type="spellEnd"/>
      <w:r w:rsidR="00444EF1" w:rsidRPr="005305B1">
        <w:rPr>
          <w:rFonts w:asciiTheme="minorHAnsi" w:hAnsiTheme="minorHAnsi" w:cstheme="minorHAnsi"/>
          <w:szCs w:val="22"/>
        </w:rPr>
        <w:t>. zm.</w:t>
      </w:r>
      <w:r w:rsidRPr="005305B1">
        <w:rPr>
          <w:rFonts w:asciiTheme="minorHAnsi" w:hAnsiTheme="minorHAnsi" w:cstheme="minorHAnsi"/>
          <w:szCs w:val="22"/>
        </w:rPr>
        <w:t>), strony zawierają niniejszą umowę o następującej treści:</w:t>
      </w: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1</w:t>
      </w:r>
      <w:r w:rsidR="00174348" w:rsidRPr="005305B1">
        <w:rPr>
          <w:rFonts w:asciiTheme="minorHAnsi" w:hAnsiTheme="minorHAnsi" w:cstheme="minorHAnsi"/>
          <w:b/>
        </w:rPr>
        <w:t>.</w:t>
      </w:r>
    </w:p>
    <w:p w:rsidR="00C574B9" w:rsidRPr="00C574B9" w:rsidRDefault="00E342CA" w:rsidP="002533A7">
      <w:pPr>
        <w:pStyle w:val="Akapitzlist"/>
        <w:widowControl w:val="0"/>
        <w:numPr>
          <w:ilvl w:val="1"/>
          <w:numId w:val="9"/>
        </w:numPr>
        <w:shd w:val="clear" w:color="auto" w:fill="FFFFFF"/>
        <w:tabs>
          <w:tab w:val="clear" w:pos="1080"/>
          <w:tab w:val="left" w:pos="567"/>
          <w:tab w:val="left" w:leader="dot" w:pos="9566"/>
        </w:tabs>
        <w:autoSpaceDE w:val="0"/>
        <w:spacing w:line="360" w:lineRule="exact"/>
        <w:ind w:left="567" w:hanging="567"/>
        <w:jc w:val="both"/>
        <w:rPr>
          <w:rFonts w:asciiTheme="minorHAnsi" w:hAnsiTheme="minorHAnsi" w:cstheme="minorHAnsi"/>
        </w:rPr>
      </w:pPr>
      <w:r w:rsidRPr="005305B1">
        <w:rPr>
          <w:rFonts w:asciiTheme="minorHAnsi" w:hAnsiTheme="minorHAnsi" w:cstheme="minorHAnsi"/>
        </w:rPr>
        <w:t>Przedmiotem z</w:t>
      </w:r>
      <w:r w:rsidR="009F0DC6" w:rsidRPr="005305B1">
        <w:rPr>
          <w:rFonts w:asciiTheme="minorHAnsi" w:hAnsiTheme="minorHAnsi" w:cstheme="minorHAnsi"/>
        </w:rPr>
        <w:t>amówienia je</w:t>
      </w:r>
      <w:r w:rsidR="00DB5393" w:rsidRPr="005305B1">
        <w:rPr>
          <w:rFonts w:asciiTheme="minorHAnsi" w:hAnsiTheme="minorHAnsi" w:cstheme="minorHAnsi"/>
        </w:rPr>
        <w:t>st wykonanie zadania inwestycyjnego</w:t>
      </w:r>
      <w:r w:rsidRPr="005305B1">
        <w:rPr>
          <w:rFonts w:asciiTheme="minorHAnsi" w:hAnsiTheme="minorHAnsi" w:cstheme="minorHAnsi"/>
        </w:rPr>
        <w:t xml:space="preserve"> o nazwie:</w:t>
      </w:r>
      <w:r w:rsidR="00634198" w:rsidRPr="005305B1">
        <w:rPr>
          <w:rFonts w:asciiTheme="minorHAnsi" w:hAnsiTheme="minorHAnsi" w:cstheme="minorHAnsi"/>
          <w:b/>
        </w:rPr>
        <w:t xml:space="preserve"> </w:t>
      </w:r>
      <w:r w:rsidR="008F1E50" w:rsidRPr="005305B1">
        <w:rPr>
          <w:rFonts w:asciiTheme="minorHAnsi" w:hAnsiTheme="minorHAnsi" w:cstheme="minorHAnsi"/>
          <w:b/>
        </w:rPr>
        <w:t>„</w:t>
      </w:r>
      <w:r w:rsidR="009F7B76" w:rsidRPr="005305B1">
        <w:rPr>
          <w:rFonts w:asciiTheme="minorHAnsi" w:hAnsiTheme="minorHAnsi" w:cstheme="minorHAnsi"/>
          <w:b/>
        </w:rPr>
        <w:t xml:space="preserve">Budowa instalacji fotowoltaicznej w </w:t>
      </w:r>
      <w:r w:rsidR="008F1E50" w:rsidRPr="005305B1">
        <w:rPr>
          <w:rFonts w:asciiTheme="minorHAnsi" w:hAnsiTheme="minorHAnsi" w:cstheme="minorHAnsi"/>
          <w:b/>
        </w:rPr>
        <w:t>Oddziale Zewnętrznym w Radomiu Aresztu Śledczego</w:t>
      </w:r>
      <w:r w:rsidR="009F7B76" w:rsidRPr="005305B1">
        <w:rPr>
          <w:rFonts w:asciiTheme="minorHAnsi" w:hAnsiTheme="minorHAnsi" w:cstheme="minorHAnsi"/>
          <w:b/>
        </w:rPr>
        <w:t xml:space="preserve"> </w:t>
      </w:r>
      <w:r w:rsidR="00C574B9">
        <w:rPr>
          <w:rFonts w:asciiTheme="minorHAnsi" w:hAnsiTheme="minorHAnsi" w:cstheme="minorHAnsi"/>
          <w:b/>
        </w:rPr>
        <w:br/>
      </w:r>
      <w:r w:rsidR="009F7B76" w:rsidRPr="005305B1">
        <w:rPr>
          <w:rFonts w:asciiTheme="minorHAnsi" w:hAnsiTheme="minorHAnsi" w:cstheme="minorHAnsi"/>
          <w:b/>
        </w:rPr>
        <w:t>w Radomiu”</w:t>
      </w:r>
      <w:r w:rsidR="008F1E50" w:rsidRPr="005305B1">
        <w:rPr>
          <w:rFonts w:asciiTheme="minorHAnsi" w:hAnsiTheme="minorHAnsi" w:cstheme="minorHAnsi"/>
          <w:b/>
        </w:rPr>
        <w:t xml:space="preserve"> </w:t>
      </w:r>
      <w:r w:rsidR="00C574B9">
        <w:rPr>
          <w:rFonts w:asciiTheme="minorHAnsi" w:hAnsiTheme="minorHAnsi" w:cstheme="minorHAnsi"/>
          <w:b/>
        </w:rPr>
        <w:t>ul. Witosa 62 26-600 Radom</w:t>
      </w:r>
    </w:p>
    <w:p w:rsidR="00E342CA" w:rsidRPr="005305B1" w:rsidRDefault="008F1E50" w:rsidP="00C574B9">
      <w:pPr>
        <w:pStyle w:val="Akapitzlist"/>
        <w:widowControl w:val="0"/>
        <w:shd w:val="clear" w:color="auto" w:fill="FFFFFF"/>
        <w:tabs>
          <w:tab w:val="left" w:pos="567"/>
          <w:tab w:val="left" w:leader="dot" w:pos="9566"/>
        </w:tabs>
        <w:autoSpaceDE w:val="0"/>
        <w:spacing w:line="360" w:lineRule="exact"/>
        <w:ind w:left="567"/>
        <w:jc w:val="both"/>
        <w:rPr>
          <w:rFonts w:asciiTheme="minorHAnsi" w:hAnsiTheme="minorHAnsi" w:cstheme="minorHAnsi"/>
        </w:rPr>
      </w:pPr>
      <w:bookmarkStart w:id="0" w:name="_GoBack"/>
      <w:bookmarkEnd w:id="0"/>
      <w:r w:rsidRPr="005305B1">
        <w:rPr>
          <w:rFonts w:asciiTheme="minorHAnsi" w:hAnsiTheme="minorHAnsi" w:cstheme="minorHAnsi"/>
        </w:rPr>
        <w:t>w skład którego wchodzą następujące prace</w:t>
      </w:r>
      <w:r w:rsidRPr="005305B1">
        <w:rPr>
          <w:rFonts w:asciiTheme="minorHAnsi" w:hAnsiTheme="minorHAnsi" w:cstheme="minorHAnsi"/>
          <w:b/>
        </w:rPr>
        <w:t>:</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 xml:space="preserve">budowa  instalacji fotowoltaicznej w  Oddziale Zewnętrznym Aresztu Śledczego w Radomiu  wraz z wykonaniem projektu budowlanego instalacji do 15 </w:t>
      </w:r>
      <w:proofErr w:type="spellStart"/>
      <w:r w:rsidRPr="005305B1">
        <w:rPr>
          <w:rFonts w:asciiTheme="minorHAnsi" w:hAnsiTheme="minorHAnsi" w:cstheme="minorHAnsi"/>
          <w:bCs/>
        </w:rPr>
        <w:t>kWp</w:t>
      </w:r>
      <w:proofErr w:type="spellEnd"/>
      <w:r w:rsidRPr="005305B1">
        <w:rPr>
          <w:rFonts w:asciiTheme="minorHAnsi" w:hAnsiTheme="minorHAnsi" w:cstheme="minorHAnsi"/>
          <w:bCs/>
        </w:rPr>
        <w:t xml:space="preserve"> (nie mniej niż 14,5 </w:t>
      </w:r>
      <w:proofErr w:type="spellStart"/>
      <w:r w:rsidRPr="005305B1">
        <w:rPr>
          <w:rFonts w:asciiTheme="minorHAnsi" w:hAnsiTheme="minorHAnsi" w:cstheme="minorHAnsi"/>
          <w:bCs/>
        </w:rPr>
        <w:t>kWp</w:t>
      </w:r>
      <w:proofErr w:type="spellEnd"/>
      <w:r w:rsidRPr="005305B1">
        <w:rPr>
          <w:rFonts w:asciiTheme="minorHAnsi" w:hAnsiTheme="minorHAnsi" w:cstheme="minorHAnsi"/>
          <w:bCs/>
        </w:rPr>
        <w:t>).</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 xml:space="preserve">Projekt instalacji budowlany winien być uzgodniony z rzeczoznawcą ds. zabezpieczeń </w:t>
      </w:r>
      <w:r w:rsidRPr="005305B1">
        <w:rPr>
          <w:rFonts w:asciiTheme="minorHAnsi" w:hAnsiTheme="minorHAnsi" w:cstheme="minorHAnsi"/>
          <w:bCs/>
        </w:rPr>
        <w:lastRenderedPageBreak/>
        <w:t>przeciwpożarowych zgodnie z art. 29 ust. 4 pkt3 lit c)  ustawy z dnia 7 lipca 1994 r. Prawo budowlane dla instalacji do 50 kW</w:t>
      </w:r>
      <w:r w:rsidR="00444EF1" w:rsidRPr="005305B1">
        <w:rPr>
          <w:rFonts w:asciiTheme="minorHAnsi" w:hAnsiTheme="minorHAnsi" w:cstheme="minorHAnsi"/>
          <w:bCs/>
        </w:rPr>
        <w:t xml:space="preserve"> ( a większej niż 6,5 kW)</w:t>
      </w:r>
      <w:r w:rsidRPr="005305B1">
        <w:rPr>
          <w:rFonts w:asciiTheme="minorHAnsi" w:hAnsiTheme="minorHAnsi" w:cstheme="minorHAnsi"/>
          <w:bCs/>
        </w:rPr>
        <w:t>.</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 xml:space="preserve">Panele fotowoltaiczne winny być monokrystaliczne, wykonane w technologii </w:t>
      </w:r>
      <w:proofErr w:type="spellStart"/>
      <w:r w:rsidRPr="005305B1">
        <w:rPr>
          <w:rFonts w:asciiTheme="minorHAnsi" w:hAnsiTheme="minorHAnsi" w:cstheme="minorHAnsi"/>
          <w:bCs/>
        </w:rPr>
        <w:t>Low</w:t>
      </w:r>
      <w:proofErr w:type="spellEnd"/>
      <w:r w:rsidRPr="005305B1">
        <w:rPr>
          <w:rFonts w:asciiTheme="minorHAnsi" w:hAnsiTheme="minorHAnsi" w:cstheme="minorHAnsi"/>
          <w:bCs/>
        </w:rPr>
        <w:t xml:space="preserve"> LID mono PERC oraz w technologii Half-</w:t>
      </w:r>
      <w:proofErr w:type="spellStart"/>
      <w:r w:rsidRPr="005305B1">
        <w:rPr>
          <w:rFonts w:asciiTheme="minorHAnsi" w:hAnsiTheme="minorHAnsi" w:cstheme="minorHAnsi"/>
          <w:bCs/>
        </w:rPr>
        <w:t>Cut</w:t>
      </w:r>
      <w:proofErr w:type="spellEnd"/>
      <w:r w:rsidRPr="005305B1">
        <w:rPr>
          <w:rFonts w:asciiTheme="minorHAnsi" w:hAnsiTheme="minorHAnsi" w:cstheme="minorHAnsi"/>
          <w:bCs/>
        </w:rPr>
        <w:t>.</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Panele winny być montowane na konstrukcji wsporczej tzw. „ekierkach”   posadowionych na dachu budynku mieszkalnego.</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 xml:space="preserve"> Wykonawca zamontuje falownik –inwerter, który będzie wykorzystywał technologię współpracy  z optymalizatorami mocy. Ze względu na liczne elementy występujące na dachu budynku powodujące zacienienia (kominy, anteny) należy zaplanować system optymalizatorów mocy wykorzystujący jeden optymalizator na dwa panele.</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Wykonawca dokona pomiarów wybudowanych instalacji fotowoltaicznych.</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 xml:space="preserve">Wykonanie okablowania strony DC przewodami solarnymi oraz zastosowanie zabezpieczeń klasy T1+T2  po stronie prądu stałego DC oraz wykonanie okablowania po stronie AC odpowiednimi przewodami wraz z wykonaniem  zabezpieczeń po stronie prądu przemiennego. </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 xml:space="preserve">Wykonawca dostarczy karty katalogowe zamontowanych urządzeń , certyfikaty NC , </w:t>
      </w:r>
      <w:proofErr w:type="spellStart"/>
      <w:r w:rsidRPr="005305B1">
        <w:rPr>
          <w:rFonts w:asciiTheme="minorHAnsi" w:hAnsiTheme="minorHAnsi" w:cstheme="minorHAnsi"/>
          <w:bCs/>
        </w:rPr>
        <w:t>RfG</w:t>
      </w:r>
      <w:proofErr w:type="spellEnd"/>
      <w:r w:rsidRPr="005305B1">
        <w:rPr>
          <w:rFonts w:asciiTheme="minorHAnsi" w:hAnsiTheme="minorHAnsi" w:cstheme="minorHAnsi"/>
          <w:bCs/>
        </w:rPr>
        <w:t xml:space="preserve"> dla inwertera, instrukcje obsługi oraz instrukcje eksploatacji instalacji.</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Gwarancja na optymalizatory mocy minimum 25 lat,</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Gwarancja na konstrukcję nośną minimum 15 lat,</w:t>
      </w:r>
    </w:p>
    <w:p w:rsidR="008F1E50" w:rsidRPr="004D2B3C"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4D2B3C">
        <w:rPr>
          <w:rFonts w:asciiTheme="minorHAnsi" w:hAnsiTheme="minorHAnsi" w:cstheme="minorHAnsi"/>
          <w:bCs/>
        </w:rPr>
        <w:t>Obsługa serwisowa na okres 10 lat zawarta w cenie,</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Gwarancja na wydajność liniową minimum 84,8% na minimum 25 lat,</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 xml:space="preserve"> Gwarancja na wykonawstwo minimum 10 lat.</w:t>
      </w:r>
    </w:p>
    <w:p w:rsidR="008F1E50" w:rsidRPr="005305B1" w:rsidRDefault="008F1E50" w:rsidP="002533A7">
      <w:pPr>
        <w:pStyle w:val="Akapitzlist"/>
        <w:widowControl w:val="0"/>
        <w:numPr>
          <w:ilvl w:val="0"/>
          <w:numId w:val="10"/>
        </w:numPr>
        <w:shd w:val="clear" w:color="auto" w:fill="FFFFFF"/>
        <w:tabs>
          <w:tab w:val="left" w:pos="567"/>
          <w:tab w:val="left" w:leader="dot" w:pos="9566"/>
        </w:tabs>
        <w:autoSpaceDE w:val="0"/>
        <w:spacing w:line="360" w:lineRule="exact"/>
        <w:jc w:val="both"/>
        <w:rPr>
          <w:rFonts w:asciiTheme="minorHAnsi" w:hAnsiTheme="minorHAnsi" w:cstheme="minorHAnsi"/>
        </w:rPr>
      </w:pPr>
      <w:r w:rsidRPr="005305B1">
        <w:rPr>
          <w:rFonts w:asciiTheme="minorHAnsi" w:hAnsiTheme="minorHAnsi" w:cstheme="minorHAnsi"/>
          <w:bCs/>
        </w:rPr>
        <w:t xml:space="preserve">W komplecie razem z instalacją kompensator mocy biernej uwzględniający całą instalację elektryczną oraz budowaną instalację fotowoltaiczną w Oddziale Zewnętrznym Aresztu Śledczego w Radomiu.   </w:t>
      </w:r>
    </w:p>
    <w:p w:rsidR="008F1E50" w:rsidRPr="005305B1" w:rsidRDefault="008F1E50" w:rsidP="005305B1">
      <w:pPr>
        <w:widowControl w:val="0"/>
        <w:shd w:val="clear" w:color="auto" w:fill="FFFFFF"/>
        <w:tabs>
          <w:tab w:val="left" w:pos="567"/>
          <w:tab w:val="left" w:leader="dot" w:pos="9566"/>
        </w:tabs>
        <w:autoSpaceDE w:val="0"/>
        <w:spacing w:line="360" w:lineRule="exact"/>
        <w:jc w:val="both"/>
        <w:rPr>
          <w:rFonts w:asciiTheme="minorHAnsi" w:hAnsiTheme="minorHAnsi" w:cstheme="minorHAnsi"/>
        </w:rPr>
      </w:pPr>
    </w:p>
    <w:p w:rsidR="00E342CA" w:rsidRPr="005305B1" w:rsidRDefault="00E342CA" w:rsidP="002533A7">
      <w:pPr>
        <w:pStyle w:val="Akapitzlist"/>
        <w:numPr>
          <w:ilvl w:val="1"/>
          <w:numId w:val="9"/>
        </w:numPr>
        <w:spacing w:line="360" w:lineRule="exact"/>
        <w:ind w:left="567" w:hanging="567"/>
        <w:jc w:val="both"/>
        <w:rPr>
          <w:rFonts w:asciiTheme="minorHAnsi" w:hAnsiTheme="minorHAnsi" w:cstheme="minorHAnsi"/>
        </w:rPr>
      </w:pPr>
      <w:r w:rsidRPr="005305B1">
        <w:rPr>
          <w:rFonts w:asciiTheme="minorHAnsi" w:hAnsiTheme="minorHAnsi" w:cstheme="minorHAnsi"/>
        </w:rPr>
        <w:t>Oferta Wykonawcy stanowi część składową umowy.</w:t>
      </w:r>
    </w:p>
    <w:p w:rsidR="00CE306A" w:rsidRPr="005305B1" w:rsidRDefault="00CE306A" w:rsidP="002533A7">
      <w:pPr>
        <w:pStyle w:val="Akapitzlist"/>
        <w:numPr>
          <w:ilvl w:val="1"/>
          <w:numId w:val="9"/>
        </w:numPr>
        <w:spacing w:line="360" w:lineRule="exact"/>
        <w:ind w:left="567" w:hanging="567"/>
        <w:jc w:val="both"/>
        <w:rPr>
          <w:rFonts w:asciiTheme="minorHAnsi" w:hAnsiTheme="minorHAnsi" w:cstheme="minorHAnsi"/>
        </w:rPr>
      </w:pPr>
      <w:r w:rsidRPr="005305B1">
        <w:rPr>
          <w:rFonts w:asciiTheme="minorHAnsi" w:hAnsiTheme="minorHAnsi" w:cstheme="minorHAnsi"/>
        </w:rPr>
        <w:t>Wykonawca oświadcza, że zapoznał się z parametr</w:t>
      </w:r>
      <w:r w:rsidR="008F1E50" w:rsidRPr="005305B1">
        <w:rPr>
          <w:rFonts w:asciiTheme="minorHAnsi" w:hAnsiTheme="minorHAnsi" w:cstheme="minorHAnsi"/>
        </w:rPr>
        <w:t>ami, o których mowa w § 1 ust. 1</w:t>
      </w:r>
      <w:r w:rsidRPr="005305B1">
        <w:rPr>
          <w:rFonts w:asciiTheme="minorHAnsi" w:hAnsiTheme="minorHAnsi" w:cstheme="minorHAnsi"/>
        </w:rPr>
        <w:t>,</w:t>
      </w:r>
      <w:r w:rsidR="0015311B" w:rsidRPr="005305B1">
        <w:rPr>
          <w:rFonts w:asciiTheme="minorHAnsi" w:hAnsiTheme="minorHAnsi" w:cstheme="minorHAnsi"/>
        </w:rPr>
        <w:br/>
      </w:r>
      <w:r w:rsidRPr="005305B1">
        <w:rPr>
          <w:rFonts w:asciiTheme="minorHAnsi" w:hAnsiTheme="minorHAnsi" w:cstheme="minorHAnsi"/>
        </w:rPr>
        <w:t xml:space="preserve"> a także warunkami realizacji Inwestycji, dokonał dokładnej wizji lokalnej terenu Inwestycji w stopniu umożliwiającym mu w szczególności ocenę zakresu wymaganych od niego świadczeń umownych oraz jego zdolności do realizacji zamówienia, zastany na terenie Inwestycji stan faktyczny akceptuje bez zastrzeżeń i nie wnosi żadnych uwag i zastrzeżeń oświadczając, że nie istnieją okoliczności, które mogłyby mieć negatywny wpływ na przebieg, termin i koszty realizacji świadczeń umownych Wykonawcy – przedmiotu umowy.</w:t>
      </w:r>
    </w:p>
    <w:p w:rsidR="00CE306A" w:rsidRPr="005305B1" w:rsidRDefault="00CE306A" w:rsidP="002533A7">
      <w:pPr>
        <w:pStyle w:val="Akapitzlist"/>
        <w:numPr>
          <w:ilvl w:val="1"/>
          <w:numId w:val="9"/>
        </w:numPr>
        <w:spacing w:line="360" w:lineRule="exact"/>
        <w:ind w:left="567" w:hanging="567"/>
        <w:jc w:val="both"/>
        <w:rPr>
          <w:rFonts w:asciiTheme="minorHAnsi" w:hAnsiTheme="minorHAnsi" w:cstheme="minorHAnsi"/>
        </w:rPr>
      </w:pPr>
      <w:r w:rsidRPr="005305B1">
        <w:rPr>
          <w:rFonts w:asciiTheme="minorHAnsi" w:hAnsiTheme="minorHAnsi" w:cstheme="minorHAnsi"/>
        </w:rPr>
        <w:t>Wykonawca, po zapoznaniu się z sytuacją faktyczną, warunkami lokalnymi oraz wymogami bezpieczeństwa jednostek penitencjarnych oświadcza i zapewnia, że posiada niezbędną wiedzę fachową, kwalifikacje, doświadczeni</w:t>
      </w:r>
      <w:r w:rsidR="00EF6BAA" w:rsidRPr="005305B1">
        <w:rPr>
          <w:rFonts w:asciiTheme="minorHAnsi" w:hAnsiTheme="minorHAnsi" w:cstheme="minorHAnsi"/>
        </w:rPr>
        <w:t>e, możliwości, środki techniczne</w:t>
      </w:r>
      <w:r w:rsidRPr="005305B1">
        <w:rPr>
          <w:rFonts w:asciiTheme="minorHAnsi" w:hAnsiTheme="minorHAnsi" w:cstheme="minorHAnsi"/>
        </w:rPr>
        <w:t xml:space="preserve"> </w:t>
      </w:r>
      <w:r w:rsidR="009D6B35" w:rsidRPr="005305B1">
        <w:rPr>
          <w:rFonts w:asciiTheme="minorHAnsi" w:hAnsiTheme="minorHAnsi" w:cstheme="minorHAnsi"/>
        </w:rPr>
        <w:br/>
      </w:r>
      <w:r w:rsidR="00D91AE9" w:rsidRPr="005305B1">
        <w:rPr>
          <w:rFonts w:asciiTheme="minorHAnsi" w:hAnsiTheme="minorHAnsi" w:cstheme="minorHAnsi"/>
        </w:rPr>
        <w:t>i organizacyjne, pracowników,</w:t>
      </w:r>
      <w:r w:rsidRPr="005305B1">
        <w:rPr>
          <w:rFonts w:asciiTheme="minorHAnsi" w:hAnsiTheme="minorHAnsi" w:cstheme="minorHAnsi"/>
        </w:rPr>
        <w:t xml:space="preserve"> a także uprawnienia konieczne dla prawidłowego oraz </w:t>
      </w:r>
      <w:r w:rsidRPr="005305B1">
        <w:rPr>
          <w:rFonts w:asciiTheme="minorHAnsi" w:hAnsiTheme="minorHAnsi" w:cstheme="minorHAnsi"/>
        </w:rPr>
        <w:lastRenderedPageBreak/>
        <w:t>całkowitego wykonania umowy i będzie w stanie należycie wykonać roboty budowlane na warunkach określonych w niniejszej umowie.</w:t>
      </w:r>
    </w:p>
    <w:p w:rsidR="00CE306A" w:rsidRPr="004D2B3C" w:rsidRDefault="00CE306A" w:rsidP="002533A7">
      <w:pPr>
        <w:pStyle w:val="Akapitzlist"/>
        <w:numPr>
          <w:ilvl w:val="1"/>
          <w:numId w:val="9"/>
        </w:numPr>
        <w:spacing w:line="360" w:lineRule="exact"/>
        <w:ind w:left="567" w:hanging="567"/>
        <w:jc w:val="both"/>
        <w:rPr>
          <w:rFonts w:asciiTheme="minorHAnsi" w:hAnsiTheme="minorHAnsi" w:cstheme="minorHAnsi"/>
        </w:rPr>
      </w:pPr>
      <w:r w:rsidRPr="004D2B3C">
        <w:rPr>
          <w:rFonts w:asciiTheme="minorHAnsi" w:hAnsiTheme="minorHAnsi" w:cstheme="minorHAnsi"/>
        </w:rPr>
        <w:t>Wykonawca oświadcza, iż dysponuje kompetentną kadrą posiadającą wymagane uprawnienia i stosowną praktykę w zakresie wykonania robót budowlanych. Zamawiający przeprowadzi po przekazaniu Wykonawcy terenu budowy szkolenie wszystkich pracowników Wykonawcy zatrudnionych przy realizacji przedmiotu umowy z zakresu przepisów ochronnych obowiązujących na tere</w:t>
      </w:r>
      <w:r w:rsidR="00D91AE9" w:rsidRPr="004D2B3C">
        <w:rPr>
          <w:rFonts w:asciiTheme="minorHAnsi" w:hAnsiTheme="minorHAnsi" w:cstheme="minorHAnsi"/>
        </w:rPr>
        <w:t>nie Aresztu Śledczego w Radomiu</w:t>
      </w:r>
      <w:r w:rsidRPr="004D2B3C">
        <w:rPr>
          <w:rFonts w:asciiTheme="minorHAnsi" w:hAnsiTheme="minorHAnsi" w:cstheme="minorHAnsi"/>
        </w:rPr>
        <w:t>, sporządzi listę przeszkolonych osób i wyda imienne przepustki umożliwiające im wstęp na teren wewnętrzny jednostki. Zamawiający zastrzega sobie prawo do nie dopuszczenia do pracy tych pracowników Wykonawcy, którzy łamią obowiązujące na tere</w:t>
      </w:r>
      <w:r w:rsidR="00D91AE9" w:rsidRPr="004D2B3C">
        <w:rPr>
          <w:rFonts w:asciiTheme="minorHAnsi" w:hAnsiTheme="minorHAnsi" w:cstheme="minorHAnsi"/>
        </w:rPr>
        <w:t>nie Aresztu Śledczego w Radomiu</w:t>
      </w:r>
      <w:r w:rsidRPr="004D2B3C">
        <w:rPr>
          <w:rFonts w:asciiTheme="minorHAnsi" w:hAnsiTheme="minorHAnsi" w:cstheme="minorHAnsi"/>
        </w:rPr>
        <w:t xml:space="preserve"> przepisy</w:t>
      </w:r>
      <w:r w:rsidRPr="004D2B3C">
        <w:rPr>
          <w:rFonts w:asciiTheme="minorHAnsi" w:hAnsiTheme="minorHAnsi" w:cstheme="minorHAnsi"/>
          <w:color w:val="BF8F00"/>
        </w:rPr>
        <w:t>.</w:t>
      </w:r>
    </w:p>
    <w:p w:rsidR="00CE306A" w:rsidRPr="005305B1" w:rsidRDefault="00CE306A" w:rsidP="002533A7">
      <w:pPr>
        <w:pStyle w:val="Akapitzlist"/>
        <w:numPr>
          <w:ilvl w:val="1"/>
          <w:numId w:val="9"/>
        </w:numPr>
        <w:spacing w:line="360" w:lineRule="exact"/>
        <w:ind w:left="567" w:hanging="567"/>
        <w:jc w:val="both"/>
        <w:rPr>
          <w:rFonts w:asciiTheme="minorHAnsi" w:hAnsiTheme="minorHAnsi" w:cstheme="minorHAnsi"/>
        </w:rPr>
      </w:pPr>
      <w:r w:rsidRPr="005305B1">
        <w:rPr>
          <w:rFonts w:asciiTheme="minorHAnsi" w:hAnsiTheme="minorHAnsi" w:cstheme="minorHAnsi"/>
        </w:rPr>
        <w:t xml:space="preserve">Jeżeli Zamawiający zwróci się do Wykonawcy z żądaniem usunięcia określonej osoby, która należy do personelu Wykonawcy lub jego Podwykonawcy oraz odpowiednio uzasadni swoje żądanie, to Wykonawca zapewni, że ta osoba niezwłocznie opuści teren budowy i nie będzie miała żadnego dalszego wpływu i </w:t>
      </w:r>
      <w:r w:rsidR="00D91AE9" w:rsidRPr="005305B1">
        <w:rPr>
          <w:rFonts w:asciiTheme="minorHAnsi" w:hAnsiTheme="minorHAnsi" w:cstheme="minorHAnsi"/>
        </w:rPr>
        <w:t>związku z realizacją</w:t>
      </w:r>
      <w:r w:rsidRPr="005305B1">
        <w:rPr>
          <w:rFonts w:asciiTheme="minorHAnsi" w:hAnsiTheme="minorHAnsi" w:cstheme="minorHAnsi"/>
        </w:rPr>
        <w:t xml:space="preserve"> przedmiotu umowy.</w:t>
      </w:r>
    </w:p>
    <w:p w:rsidR="00CE306A" w:rsidRPr="005305B1" w:rsidRDefault="00CE306A" w:rsidP="005305B1">
      <w:pPr>
        <w:pStyle w:val="Akapitzlist"/>
        <w:spacing w:line="360" w:lineRule="exact"/>
        <w:ind w:left="567"/>
        <w:jc w:val="both"/>
        <w:rPr>
          <w:rFonts w:asciiTheme="minorHAnsi" w:hAnsiTheme="minorHAnsi" w:cstheme="minorHAnsi"/>
        </w:rPr>
      </w:pPr>
    </w:p>
    <w:p w:rsidR="00E342CA" w:rsidRPr="005305B1" w:rsidRDefault="00E342CA" w:rsidP="002533A7">
      <w:pPr>
        <w:pStyle w:val="Akapitzlist"/>
        <w:numPr>
          <w:ilvl w:val="1"/>
          <w:numId w:val="9"/>
        </w:numPr>
        <w:spacing w:line="360" w:lineRule="exact"/>
        <w:ind w:left="567" w:hanging="567"/>
        <w:jc w:val="both"/>
        <w:rPr>
          <w:rFonts w:asciiTheme="minorHAnsi" w:hAnsiTheme="minorHAnsi" w:cstheme="minorHAnsi"/>
        </w:rPr>
      </w:pPr>
      <w:r w:rsidRPr="005305B1">
        <w:rPr>
          <w:rFonts w:asciiTheme="minorHAnsi" w:hAnsiTheme="minorHAnsi" w:cstheme="minorHAnsi"/>
        </w:rPr>
        <w:t>W przypadku zamiaru zlecenia części bądź całości prac objętych daną umową przez Wykonawcę podwykonawcy, Zamawiający żąda od Wykonawcy pisemnego zgłoszenia zakresu i kosztu prac zleconych podwykonawcy, wraz z jego danymi służącymi identyfikacji danego podwykonawcy, przed rozpoczęciem prowadzenia prac przez danego podwykonawcę. Daną zasadę stosuje się również przy zleceniu prac przez podwykonawcę dalszemu podwykonawcy. Zamawiający zastrzega sobie prawo nie wyrażenia zgody na wprowadzenie podwykonawcy przez Wykonawcę w ciągu 3 dni od dnia otrzymania zgłoszenia. Termin płatności określony przez Wykonawcę dla podwykonawcy w umowie, nie może być dłuższy niż 14 dni od zakończenia zleconej pracy.</w:t>
      </w:r>
    </w:p>
    <w:p w:rsidR="00444EF1" w:rsidRPr="00C21DD3" w:rsidRDefault="00E342CA" w:rsidP="00C21DD3">
      <w:pPr>
        <w:pStyle w:val="Akapitzlist"/>
        <w:numPr>
          <w:ilvl w:val="1"/>
          <w:numId w:val="9"/>
        </w:numPr>
        <w:spacing w:line="360" w:lineRule="exact"/>
        <w:ind w:left="567" w:hanging="567"/>
        <w:jc w:val="both"/>
        <w:rPr>
          <w:rFonts w:asciiTheme="minorHAnsi" w:hAnsiTheme="minorHAnsi" w:cstheme="minorHAnsi"/>
        </w:rPr>
      </w:pPr>
      <w:r w:rsidRPr="005305B1">
        <w:rPr>
          <w:rFonts w:asciiTheme="minorHAnsi" w:hAnsiTheme="minorHAnsi" w:cstheme="minorHAnsi"/>
        </w:rPr>
        <w:t xml:space="preserve">Szkody powstałe wskutek prac Wykonawca jest zobowiązany naprawić we własnym </w:t>
      </w:r>
      <w:r w:rsidRPr="004D2B3C">
        <w:rPr>
          <w:rFonts w:asciiTheme="minorHAnsi" w:hAnsiTheme="minorHAnsi" w:cstheme="minorHAnsi"/>
        </w:rPr>
        <w:t>zakresie.</w:t>
      </w: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2</w:t>
      </w:r>
      <w:r w:rsidR="00174348" w:rsidRPr="005305B1">
        <w:rPr>
          <w:rFonts w:asciiTheme="minorHAnsi" w:hAnsiTheme="minorHAnsi" w:cstheme="minorHAnsi"/>
          <w:b/>
        </w:rPr>
        <w:t>.</w:t>
      </w:r>
    </w:p>
    <w:p w:rsidR="00E342CA" w:rsidRPr="004D2B3C" w:rsidRDefault="00E342CA" w:rsidP="002533A7">
      <w:pPr>
        <w:numPr>
          <w:ilvl w:val="0"/>
          <w:numId w:val="7"/>
        </w:numPr>
        <w:spacing w:line="360" w:lineRule="exact"/>
        <w:ind w:left="426" w:hanging="357"/>
        <w:contextualSpacing/>
        <w:jc w:val="both"/>
        <w:rPr>
          <w:rFonts w:asciiTheme="minorHAnsi" w:hAnsiTheme="minorHAnsi" w:cstheme="minorHAnsi"/>
        </w:rPr>
      </w:pPr>
      <w:r w:rsidRPr="004D2B3C">
        <w:rPr>
          <w:rFonts w:asciiTheme="minorHAnsi" w:hAnsiTheme="minorHAnsi" w:cstheme="minorHAnsi"/>
        </w:rPr>
        <w:t xml:space="preserve">Wykonawca zobowiązuje się do zakończenie prac w terminie </w:t>
      </w:r>
      <w:r w:rsidRPr="004D2B3C">
        <w:rPr>
          <w:rFonts w:asciiTheme="minorHAnsi" w:hAnsiTheme="minorHAnsi" w:cstheme="minorHAnsi"/>
          <w:b/>
        </w:rPr>
        <w:t xml:space="preserve">do </w:t>
      </w:r>
      <w:r w:rsidR="003B5C32">
        <w:rPr>
          <w:rFonts w:asciiTheme="minorHAnsi" w:hAnsiTheme="minorHAnsi" w:cstheme="minorHAnsi"/>
          <w:b/>
        </w:rPr>
        <w:t>30</w:t>
      </w:r>
      <w:r w:rsidRPr="004D2B3C">
        <w:rPr>
          <w:rFonts w:asciiTheme="minorHAnsi" w:hAnsiTheme="minorHAnsi" w:cstheme="minorHAnsi"/>
          <w:b/>
        </w:rPr>
        <w:t>.</w:t>
      </w:r>
      <w:r w:rsidR="005D612D" w:rsidRPr="004D2B3C">
        <w:rPr>
          <w:rFonts w:asciiTheme="minorHAnsi" w:hAnsiTheme="minorHAnsi" w:cstheme="minorHAnsi"/>
          <w:b/>
        </w:rPr>
        <w:t>0</w:t>
      </w:r>
      <w:r w:rsidR="003B5C32">
        <w:rPr>
          <w:rFonts w:asciiTheme="minorHAnsi" w:hAnsiTheme="minorHAnsi" w:cstheme="minorHAnsi"/>
          <w:b/>
        </w:rPr>
        <w:t>6</w:t>
      </w:r>
      <w:r w:rsidRPr="004D2B3C">
        <w:rPr>
          <w:rFonts w:asciiTheme="minorHAnsi" w:hAnsiTheme="minorHAnsi" w:cstheme="minorHAnsi"/>
          <w:b/>
        </w:rPr>
        <w:t>.202</w:t>
      </w:r>
      <w:r w:rsidR="00444EF1" w:rsidRPr="004D2B3C">
        <w:rPr>
          <w:rFonts w:asciiTheme="minorHAnsi" w:hAnsiTheme="minorHAnsi" w:cstheme="minorHAnsi"/>
          <w:b/>
        </w:rPr>
        <w:t>3</w:t>
      </w:r>
      <w:r w:rsidRPr="004D2B3C">
        <w:rPr>
          <w:rFonts w:asciiTheme="minorHAnsi" w:hAnsiTheme="minorHAnsi" w:cstheme="minorHAnsi"/>
          <w:b/>
        </w:rPr>
        <w:t xml:space="preserve"> r</w:t>
      </w:r>
      <w:r w:rsidRPr="004D2B3C">
        <w:rPr>
          <w:rFonts w:asciiTheme="minorHAnsi" w:hAnsiTheme="minorHAnsi" w:cstheme="minorHAnsi"/>
        </w:rPr>
        <w:t>.</w:t>
      </w:r>
    </w:p>
    <w:p w:rsidR="00E342CA" w:rsidRPr="005305B1" w:rsidRDefault="00E342CA" w:rsidP="002533A7">
      <w:pPr>
        <w:numPr>
          <w:ilvl w:val="0"/>
          <w:numId w:val="7"/>
        </w:numPr>
        <w:spacing w:line="360" w:lineRule="exact"/>
        <w:ind w:left="426"/>
        <w:contextualSpacing/>
        <w:jc w:val="both"/>
        <w:rPr>
          <w:rFonts w:asciiTheme="minorHAnsi" w:hAnsiTheme="minorHAnsi" w:cstheme="minorHAnsi"/>
        </w:rPr>
      </w:pPr>
      <w:r w:rsidRPr="005305B1">
        <w:rPr>
          <w:rFonts w:asciiTheme="minorHAnsi" w:hAnsiTheme="minorHAnsi" w:cstheme="minorHAnsi"/>
        </w:rPr>
        <w:t xml:space="preserve">Wykonawca zobowiązuje się do prowadzenia prac od poniedziałku do piątku, </w:t>
      </w:r>
      <w:r w:rsidRPr="005305B1">
        <w:rPr>
          <w:rFonts w:asciiTheme="minorHAnsi" w:hAnsiTheme="minorHAnsi" w:cstheme="minorHAnsi"/>
        </w:rPr>
        <w:br/>
        <w:t>w dni robocze w godz. od 0</w:t>
      </w:r>
      <w:r w:rsidR="009F0DC6" w:rsidRPr="005305B1">
        <w:rPr>
          <w:rFonts w:asciiTheme="minorHAnsi" w:hAnsiTheme="minorHAnsi" w:cstheme="minorHAnsi"/>
        </w:rPr>
        <w:t>7.3</w:t>
      </w:r>
      <w:r w:rsidRPr="005305B1">
        <w:rPr>
          <w:rFonts w:asciiTheme="minorHAnsi" w:hAnsiTheme="minorHAnsi" w:cstheme="minorHAnsi"/>
        </w:rPr>
        <w:t>0 do 1</w:t>
      </w:r>
      <w:r w:rsidR="009F0DC6" w:rsidRPr="005305B1">
        <w:rPr>
          <w:rFonts w:asciiTheme="minorHAnsi" w:hAnsiTheme="minorHAnsi" w:cstheme="minorHAnsi"/>
        </w:rPr>
        <w:t>5.3</w:t>
      </w:r>
      <w:r w:rsidRPr="005305B1">
        <w:rPr>
          <w:rFonts w:asciiTheme="minorHAnsi" w:hAnsiTheme="minorHAnsi" w:cstheme="minorHAnsi"/>
        </w:rPr>
        <w:t>0. W wyjątkowych sytuacjach za zgodą Zamawiającego możliwe będzie prowadzenie prac w dniach i godzinach ustalonych z Zamawiającym.</w:t>
      </w:r>
    </w:p>
    <w:p w:rsidR="00444EF1" w:rsidRPr="005305B1" w:rsidRDefault="00444EF1"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3</w:t>
      </w:r>
      <w:r w:rsidR="00174348" w:rsidRPr="005305B1">
        <w:rPr>
          <w:rFonts w:asciiTheme="minorHAnsi" w:hAnsiTheme="minorHAnsi" w:cstheme="minorHAnsi"/>
          <w:b/>
        </w:rPr>
        <w:t>.</w:t>
      </w:r>
    </w:p>
    <w:p w:rsidR="00E342CA" w:rsidRPr="005305B1" w:rsidRDefault="00E342CA" w:rsidP="002533A7">
      <w:pPr>
        <w:pStyle w:val="Tekstpodstawowy"/>
        <w:widowControl w:val="0"/>
        <w:numPr>
          <w:ilvl w:val="1"/>
          <w:numId w:val="5"/>
        </w:numPr>
        <w:tabs>
          <w:tab w:val="num" w:pos="426"/>
          <w:tab w:val="left" w:pos="708"/>
        </w:tabs>
        <w:spacing w:after="200" w:line="360" w:lineRule="exact"/>
        <w:ind w:left="426" w:hanging="426"/>
        <w:contextualSpacing/>
        <w:jc w:val="both"/>
        <w:rPr>
          <w:rFonts w:asciiTheme="minorHAnsi" w:hAnsiTheme="minorHAnsi" w:cstheme="minorHAnsi"/>
          <w:b w:val="0"/>
          <w:szCs w:val="22"/>
        </w:rPr>
      </w:pPr>
      <w:r w:rsidRPr="005305B1">
        <w:rPr>
          <w:rFonts w:asciiTheme="minorHAnsi" w:hAnsiTheme="minorHAnsi" w:cstheme="minorHAnsi"/>
          <w:b w:val="0"/>
          <w:szCs w:val="22"/>
        </w:rPr>
        <w:t xml:space="preserve">Wykonawca zobowiązuje się do wykonania przedmiotu umowy zgodnie ze złożoną ofertą, sztuką budowlaną i wiedzą techniczną. </w:t>
      </w:r>
    </w:p>
    <w:p w:rsidR="00D67CC1" w:rsidRPr="005305B1" w:rsidRDefault="00D67CC1"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Dodatkowo, w ramach realizacji przedmiotu niniejszej umowy do obowiązków Wykonawcy należy w szczególności:</w:t>
      </w:r>
    </w:p>
    <w:p w:rsidR="00D67CC1" w:rsidRPr="005305B1" w:rsidRDefault="00D67CC1" w:rsidP="002533A7">
      <w:pPr>
        <w:numPr>
          <w:ilvl w:val="0"/>
          <w:numId w:val="12"/>
        </w:numPr>
        <w:suppressAutoHyphens/>
        <w:spacing w:line="360" w:lineRule="exact"/>
        <w:jc w:val="both"/>
        <w:rPr>
          <w:rFonts w:asciiTheme="minorHAnsi" w:hAnsiTheme="minorHAnsi" w:cstheme="minorHAnsi"/>
        </w:rPr>
      </w:pPr>
      <w:r w:rsidRPr="005305B1">
        <w:rPr>
          <w:rFonts w:asciiTheme="minorHAnsi" w:hAnsiTheme="minorHAnsi" w:cstheme="minorHAnsi"/>
        </w:rPr>
        <w:lastRenderedPageBreak/>
        <w:t>prowadzenie robót zgodnie z przepisami bhp i ppoż., oraz stosowanie się do zaleceń personelu Aresztu Śledczego w Radomiu dotyczących zapewnienia bezpieczeństwa jednostki podczas realizacji robót,</w:t>
      </w:r>
    </w:p>
    <w:p w:rsidR="00D67CC1" w:rsidRPr="005305B1" w:rsidRDefault="00D67CC1" w:rsidP="002533A7">
      <w:pPr>
        <w:pStyle w:val="Tekstpodstawowy21"/>
        <w:numPr>
          <w:ilvl w:val="0"/>
          <w:numId w:val="12"/>
        </w:numPr>
        <w:tabs>
          <w:tab w:val="left" w:pos="284"/>
        </w:tabs>
        <w:spacing w:after="200" w:line="360" w:lineRule="exact"/>
        <w:rPr>
          <w:rFonts w:asciiTheme="minorHAnsi" w:hAnsiTheme="minorHAnsi" w:cstheme="minorHAnsi"/>
          <w:bCs/>
          <w:sz w:val="22"/>
          <w:szCs w:val="22"/>
        </w:rPr>
      </w:pPr>
      <w:r w:rsidRPr="005305B1">
        <w:rPr>
          <w:rFonts w:asciiTheme="minorHAnsi" w:hAnsiTheme="minorHAnsi" w:cstheme="minorHAnsi"/>
          <w:bCs/>
          <w:sz w:val="22"/>
          <w:szCs w:val="22"/>
        </w:rPr>
        <w:t xml:space="preserve">posiadanie aktualnej ochrony ubezpieczeniowej od odpowiedzialności cywilnej              z tytułu prowadzonej działalności związanej z przedmiotem zamówienia, z tytułu wyrządzonych przez Wykonawcę szkód osobowych i rzeczowych, w tym szkód na nieruchomościach  i ruchomościach Zamawiającego. </w:t>
      </w:r>
      <w:r w:rsidRPr="005305B1">
        <w:rPr>
          <w:rFonts w:asciiTheme="minorHAnsi" w:hAnsiTheme="minorHAnsi" w:cstheme="minorHAnsi"/>
          <w:sz w:val="22"/>
          <w:szCs w:val="22"/>
        </w:rPr>
        <w:t xml:space="preserve">Wartość sumy gwarancyjnej przedmiotowej polisy nie może być mniejsza niż kwota brutto wskazana </w:t>
      </w:r>
      <w:r w:rsidRPr="004D2B3C">
        <w:rPr>
          <w:rFonts w:asciiTheme="minorHAnsi" w:hAnsiTheme="minorHAnsi" w:cstheme="minorHAnsi"/>
          <w:sz w:val="22"/>
          <w:szCs w:val="22"/>
        </w:rPr>
        <w:t>w § 4 ust. 1.</w:t>
      </w:r>
      <w:r w:rsidRPr="005305B1">
        <w:rPr>
          <w:rFonts w:asciiTheme="minorHAnsi" w:hAnsiTheme="minorHAnsi" w:cstheme="minorHAnsi"/>
          <w:sz w:val="22"/>
          <w:szCs w:val="22"/>
        </w:rPr>
        <w:t xml:space="preserve"> W przypadku, gdy ważność ochrony ubezpieczeniowej dostarczonej Zamawiającemu polisy upływa w trakcie obowiązywania umowy, względnie dojdzie do zmniejszenia sumy gwarancyjnej ubezpieczenia Wykonawca zobowiązuje się do kontynuacji (dalszego zapewnienia) ochrony ubezpieczeniowej, względnie do doubezpieczenia jeśli dojdzie do zmniejszenia sumy gwarancyjnej aż do czasu zakończenia czynności związanych z odbiorem końcowym. Kopię przedłużonej ważnej i opłaconej polisy Wykonawca dostarczy Zamawiającemu najpóźniej na trzy dni przed data utraty ważności pierwotnej (kolejnej) polisy;</w:t>
      </w:r>
    </w:p>
    <w:p w:rsidR="00D67CC1" w:rsidRPr="005305B1" w:rsidRDefault="00D67CC1" w:rsidP="002533A7">
      <w:pPr>
        <w:pStyle w:val="Tekstpodstawowy21"/>
        <w:numPr>
          <w:ilvl w:val="0"/>
          <w:numId w:val="12"/>
        </w:numPr>
        <w:tabs>
          <w:tab w:val="left" w:pos="284"/>
        </w:tabs>
        <w:spacing w:after="200" w:line="360" w:lineRule="exact"/>
        <w:rPr>
          <w:rFonts w:asciiTheme="minorHAnsi" w:hAnsiTheme="minorHAnsi" w:cstheme="minorHAnsi"/>
          <w:sz w:val="22"/>
          <w:szCs w:val="22"/>
        </w:rPr>
      </w:pPr>
      <w:r w:rsidRPr="005305B1">
        <w:rPr>
          <w:rFonts w:asciiTheme="minorHAnsi" w:hAnsiTheme="minorHAnsi" w:cstheme="minorHAnsi"/>
          <w:sz w:val="22"/>
          <w:szCs w:val="22"/>
        </w:rPr>
        <w:t>dostarczenie Zamawiającemu potwierdzonej za zgodność z oryginałem kopii polisy określonej w pkt. 2 najpóźniej w dniu przekazania placu budowy;</w:t>
      </w:r>
    </w:p>
    <w:p w:rsidR="00D67CC1" w:rsidRPr="005305B1" w:rsidRDefault="00D67CC1" w:rsidP="002533A7">
      <w:pPr>
        <w:numPr>
          <w:ilvl w:val="0"/>
          <w:numId w:val="12"/>
        </w:numPr>
        <w:suppressAutoHyphens/>
        <w:spacing w:line="360" w:lineRule="exact"/>
        <w:jc w:val="both"/>
        <w:rPr>
          <w:rFonts w:asciiTheme="minorHAnsi" w:hAnsiTheme="minorHAnsi" w:cstheme="minorHAnsi"/>
        </w:rPr>
      </w:pPr>
      <w:r w:rsidRPr="005305B1">
        <w:rPr>
          <w:rFonts w:asciiTheme="minorHAnsi" w:hAnsiTheme="minorHAnsi" w:cstheme="minorHAnsi"/>
        </w:rPr>
        <w:t>w szczególnych przypadkach, przerwanie robót na żądanie Zamawiającego, zabezpieczenie wykonanych robót przed ich zniszczeniem lub uszkodzeniem;</w:t>
      </w:r>
    </w:p>
    <w:p w:rsidR="00D67CC1" w:rsidRPr="005305B1" w:rsidRDefault="00D67CC1" w:rsidP="002533A7">
      <w:pPr>
        <w:numPr>
          <w:ilvl w:val="0"/>
          <w:numId w:val="12"/>
        </w:numPr>
        <w:suppressAutoHyphens/>
        <w:spacing w:line="360" w:lineRule="exact"/>
        <w:jc w:val="both"/>
        <w:rPr>
          <w:rFonts w:asciiTheme="minorHAnsi" w:hAnsiTheme="minorHAnsi" w:cstheme="minorHAnsi"/>
        </w:rPr>
      </w:pPr>
      <w:r w:rsidRPr="005305B1">
        <w:rPr>
          <w:rFonts w:asciiTheme="minorHAnsi" w:hAnsiTheme="minorHAnsi" w:cstheme="minorHAnsi"/>
        </w:rPr>
        <w:t>dbanie o porządek na terenie budowy, o schludny jego wygląd oraz utrzymanie budowy w stanie wolnym od przeszkód komunikacyjnych, w tym nie składowanie jakichkolwiek zbędnych materiałów, odpadów, śmieci czy urządzeń prowizorycznych lub pomocniczych;</w:t>
      </w:r>
    </w:p>
    <w:p w:rsidR="00D67CC1" w:rsidRPr="005305B1" w:rsidRDefault="00D67CC1" w:rsidP="002533A7">
      <w:pPr>
        <w:numPr>
          <w:ilvl w:val="0"/>
          <w:numId w:val="12"/>
        </w:numPr>
        <w:suppressAutoHyphens/>
        <w:spacing w:line="360" w:lineRule="exact"/>
        <w:jc w:val="both"/>
        <w:rPr>
          <w:rFonts w:asciiTheme="minorHAnsi" w:hAnsiTheme="minorHAnsi" w:cstheme="minorHAnsi"/>
        </w:rPr>
      </w:pPr>
      <w:r w:rsidRPr="005305B1">
        <w:rPr>
          <w:rFonts w:asciiTheme="minorHAnsi" w:hAnsiTheme="minorHAnsi" w:cstheme="minorHAnsi"/>
        </w:rPr>
        <w:t xml:space="preserve">gromadzenie, transportowanie, zagospodarowanie i przekazanie do utylizacji odpadów zgodnie z ustawa z dnia 14 grudnia 2012 r. o odpadach (Dz.U. z 2021 r. poz. 779, z </w:t>
      </w:r>
      <w:proofErr w:type="spellStart"/>
      <w:r w:rsidRPr="005305B1">
        <w:rPr>
          <w:rFonts w:asciiTheme="minorHAnsi" w:hAnsiTheme="minorHAnsi" w:cstheme="minorHAnsi"/>
        </w:rPr>
        <w:t>późn</w:t>
      </w:r>
      <w:proofErr w:type="spellEnd"/>
      <w:r w:rsidRPr="005305B1">
        <w:rPr>
          <w:rFonts w:asciiTheme="minorHAnsi" w:hAnsiTheme="minorHAnsi" w:cstheme="minorHAnsi"/>
        </w:rPr>
        <w:t xml:space="preserve">. zm.) oraz ustawą z dnia 13 września 1996 r. o utrzymaniu czystości i porządku w gminach (Dz. U. z 2021 r. poz. 888, z </w:t>
      </w:r>
      <w:proofErr w:type="spellStart"/>
      <w:r w:rsidRPr="005305B1">
        <w:rPr>
          <w:rFonts w:asciiTheme="minorHAnsi" w:hAnsiTheme="minorHAnsi" w:cstheme="minorHAnsi"/>
        </w:rPr>
        <w:t>późn</w:t>
      </w:r>
      <w:proofErr w:type="spellEnd"/>
      <w:r w:rsidRPr="005305B1">
        <w:rPr>
          <w:rFonts w:asciiTheme="minorHAnsi" w:hAnsiTheme="minorHAnsi" w:cstheme="minorHAnsi"/>
        </w:rPr>
        <w:t>. zm.) w tym wywiezienie gruzu wraz z jego utylizacją z zastrzeżeniem, że wytworzone odpady będą usuwane z miejsc ich powstania na bieżąco, oraz zabezpieczenie interesu Zamawiającego poprzez przejecie na siebie odpowiedzialności z tytułu ewentualnych szkód powstałych w trakcie realizacji obowiązków związanych z usuwaniem wytworzonych odpadów;</w:t>
      </w:r>
    </w:p>
    <w:p w:rsidR="00D67CC1" w:rsidRPr="005305B1" w:rsidRDefault="00D67CC1" w:rsidP="002533A7">
      <w:pPr>
        <w:numPr>
          <w:ilvl w:val="0"/>
          <w:numId w:val="12"/>
        </w:numPr>
        <w:suppressAutoHyphens/>
        <w:spacing w:line="360" w:lineRule="exact"/>
        <w:jc w:val="both"/>
        <w:rPr>
          <w:rFonts w:asciiTheme="minorHAnsi" w:hAnsiTheme="minorHAnsi" w:cstheme="minorHAnsi"/>
        </w:rPr>
      </w:pPr>
      <w:r w:rsidRPr="005305B1">
        <w:rPr>
          <w:rFonts w:asciiTheme="minorHAnsi" w:hAnsiTheme="minorHAnsi" w:cstheme="minorHAnsi"/>
        </w:rPr>
        <w:t xml:space="preserve">wywóz i zagospodarowanie materiałów rozbiórkowych we własnym zakresie (wraz </w:t>
      </w:r>
      <w:r w:rsidRPr="005305B1">
        <w:rPr>
          <w:rFonts w:asciiTheme="minorHAnsi" w:hAnsiTheme="minorHAnsi" w:cstheme="minorHAnsi"/>
        </w:rPr>
        <w:br/>
        <w:t>z poniesieniem opłat z tym związanych) - sposób zagospodarowania materiałów pochodzących z robót rozbiórkowych Wykonawca obowiązany jest uzgodnić z Zamawiającym;</w:t>
      </w:r>
    </w:p>
    <w:p w:rsidR="00D67CC1" w:rsidRPr="005305B1" w:rsidRDefault="00D67CC1" w:rsidP="002533A7">
      <w:pPr>
        <w:numPr>
          <w:ilvl w:val="0"/>
          <w:numId w:val="12"/>
        </w:numPr>
        <w:suppressAutoHyphens/>
        <w:spacing w:line="360" w:lineRule="exact"/>
        <w:jc w:val="both"/>
        <w:rPr>
          <w:rFonts w:asciiTheme="minorHAnsi" w:hAnsiTheme="minorHAnsi" w:cstheme="minorHAnsi"/>
        </w:rPr>
      </w:pPr>
      <w:r w:rsidRPr="005305B1">
        <w:rPr>
          <w:rFonts w:asciiTheme="minorHAnsi" w:hAnsiTheme="minorHAnsi" w:cstheme="minorHAnsi"/>
        </w:rPr>
        <w:t>dokumentowanie przeprowadzonych robót zanikających i ulegających zakryciu;</w:t>
      </w:r>
    </w:p>
    <w:p w:rsidR="00D67CC1" w:rsidRPr="005305B1" w:rsidRDefault="00D67CC1" w:rsidP="002533A7">
      <w:pPr>
        <w:numPr>
          <w:ilvl w:val="0"/>
          <w:numId w:val="12"/>
        </w:numPr>
        <w:suppressAutoHyphens/>
        <w:spacing w:line="360" w:lineRule="exact"/>
        <w:jc w:val="both"/>
        <w:rPr>
          <w:rFonts w:asciiTheme="minorHAnsi" w:hAnsiTheme="minorHAnsi" w:cstheme="minorHAnsi"/>
        </w:rPr>
      </w:pPr>
      <w:r w:rsidRPr="005305B1">
        <w:rPr>
          <w:rFonts w:asciiTheme="minorHAnsi" w:hAnsiTheme="minorHAnsi" w:cstheme="minorHAnsi"/>
        </w:rPr>
        <w:lastRenderedPageBreak/>
        <w:t>zabezpieczenie i ochrona instalacji i urządzeń na terenie budowy i w jej bezpośrednim otoczeniu, a także robót już wykonanych, przed ich zniszczeniem lub uszkodzeniem w trakcie  wykonywania robót stanowiących przedmiot niniejszej umowy;</w:t>
      </w:r>
    </w:p>
    <w:p w:rsidR="00D67CC1" w:rsidRPr="005305B1" w:rsidRDefault="00D67CC1" w:rsidP="002533A7">
      <w:pPr>
        <w:numPr>
          <w:ilvl w:val="0"/>
          <w:numId w:val="12"/>
        </w:numPr>
        <w:suppressAutoHyphens/>
        <w:spacing w:line="360" w:lineRule="exact"/>
        <w:jc w:val="both"/>
        <w:rPr>
          <w:rFonts w:asciiTheme="minorHAnsi" w:hAnsiTheme="minorHAnsi" w:cstheme="minorHAnsi"/>
        </w:rPr>
      </w:pPr>
      <w:r w:rsidRPr="005305B1">
        <w:rPr>
          <w:rFonts w:asciiTheme="minorHAnsi" w:hAnsiTheme="minorHAnsi" w:cstheme="minorHAnsi"/>
        </w:rPr>
        <w:t>przygotowanie i przekazanie Zamawiającemu najpóźniej do dnia zgłoszenia zakończenia robót i gotowości do odbioru końcowego kompletnej dokumentacji powykonawczej;</w:t>
      </w:r>
    </w:p>
    <w:p w:rsidR="00D67CC1" w:rsidRPr="005305B1" w:rsidRDefault="00D67CC1" w:rsidP="002533A7">
      <w:pPr>
        <w:numPr>
          <w:ilvl w:val="0"/>
          <w:numId w:val="12"/>
        </w:numPr>
        <w:suppressAutoHyphens/>
        <w:spacing w:line="360" w:lineRule="exact"/>
        <w:jc w:val="both"/>
        <w:rPr>
          <w:rFonts w:asciiTheme="minorHAnsi" w:hAnsiTheme="minorHAnsi" w:cstheme="minorHAnsi"/>
        </w:rPr>
      </w:pPr>
      <w:r w:rsidRPr="005305B1">
        <w:rPr>
          <w:rFonts w:asciiTheme="minorHAnsi" w:hAnsiTheme="minorHAnsi" w:cstheme="minorHAnsi"/>
        </w:rPr>
        <w:t>bieżące opracowywanie, kompletowanie i najpóźniej w dniu zgłoszenia zakończenia robót  i gotowości do odbioru końcowego przekazanie Zamawiającemu wszelkiej dokumentacji odbiorowej zrealizowanych robót, protokoły pomiarów, świadectwa jakości, deklaracje zgodności materiałów, atesty, aprobaty    i inne dokumenty niezbędne do dokonania odbioru końcowego i użytkowania obiektu oraz jego późniejszej eksploatacji, a w przypadku wystąpienia wad, umożliwiających zaspokojenie roszczeń przysługujących zamawiającemu albo innym uprawnionym podmiotom;</w:t>
      </w:r>
    </w:p>
    <w:p w:rsidR="00D67CC1" w:rsidRPr="005305B1" w:rsidRDefault="00D67CC1" w:rsidP="002533A7">
      <w:pPr>
        <w:numPr>
          <w:ilvl w:val="0"/>
          <w:numId w:val="12"/>
        </w:numPr>
        <w:suppressAutoHyphens/>
        <w:spacing w:line="360" w:lineRule="exact"/>
        <w:ind w:left="641" w:hanging="357"/>
        <w:jc w:val="both"/>
        <w:rPr>
          <w:rFonts w:asciiTheme="minorHAnsi" w:hAnsiTheme="minorHAnsi" w:cstheme="minorHAnsi"/>
        </w:rPr>
      </w:pPr>
      <w:r w:rsidRPr="005305B1">
        <w:rPr>
          <w:rFonts w:asciiTheme="minorHAnsi" w:hAnsiTheme="minorHAnsi" w:cstheme="minorHAnsi"/>
        </w:rPr>
        <w:t>po zakończeniu robót uporządkowanie terenu budowy i jego zaplecza, a także terenów przyległych bezpośrednio z nim sąsiadujących a zajętych przez Wykonawcę na potrzeby prowadzonych robót, łącznie z przywróceniem otoczenia inwestycji do stanu pierwotnego (w tym odtworzenie terenów zielonych) – najpóźniej w terminie wykonania robót.</w:t>
      </w:r>
    </w:p>
    <w:p w:rsidR="00D67CC1" w:rsidRPr="005305B1" w:rsidRDefault="00D67CC1"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Wykonawca jest odpowiedzialny za działania i zaniechania osób, z których pomocą wykonuje przedmiot umowy, jak za własne działania i zaniechania.</w:t>
      </w:r>
    </w:p>
    <w:p w:rsidR="00D67CC1" w:rsidRPr="005305B1" w:rsidRDefault="00D67CC1"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Wykonawca ponosi odpowiedzialność na zasadach ogólnych za wszelkie szkody wynikłe na terenie budowy z chwilą protokolarnego przejęcia terenu budowy, aż do podpisania protokołu odbioru końcowego.</w:t>
      </w:r>
    </w:p>
    <w:p w:rsidR="00E342CA" w:rsidRPr="005305B1" w:rsidRDefault="00E342CA"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 xml:space="preserve">Wykonawca oświadcza, że materiały i produkty użyte przy wykonaniu niniejszej umowy będą materiałami i produktami dopuszczonymi do obrotu, są to materiały i produkty nowe, </w:t>
      </w:r>
      <w:r w:rsidRPr="005305B1">
        <w:rPr>
          <w:rFonts w:asciiTheme="minorHAnsi" w:hAnsiTheme="minorHAnsi" w:cstheme="minorHAnsi"/>
        </w:rPr>
        <w:br/>
        <w:t>z bieżącej pro</w:t>
      </w:r>
      <w:r w:rsidR="006E132A" w:rsidRPr="005305B1">
        <w:rPr>
          <w:rFonts w:asciiTheme="minorHAnsi" w:hAnsiTheme="minorHAnsi" w:cstheme="minorHAnsi"/>
        </w:rPr>
        <w:t>dukcji (rok produkcji nie starsze niż</w:t>
      </w:r>
      <w:r w:rsidRPr="005305B1">
        <w:rPr>
          <w:rFonts w:asciiTheme="minorHAnsi" w:hAnsiTheme="minorHAnsi" w:cstheme="minorHAnsi"/>
        </w:rPr>
        <w:t xml:space="preserve"> 202</w:t>
      </w:r>
      <w:r w:rsidR="00444EF1" w:rsidRPr="005305B1">
        <w:rPr>
          <w:rFonts w:asciiTheme="minorHAnsi" w:hAnsiTheme="minorHAnsi" w:cstheme="minorHAnsi"/>
        </w:rPr>
        <w:t xml:space="preserve">2 </w:t>
      </w:r>
      <w:r w:rsidR="006E132A" w:rsidRPr="005305B1">
        <w:rPr>
          <w:rFonts w:asciiTheme="minorHAnsi" w:hAnsiTheme="minorHAnsi" w:cstheme="minorHAnsi"/>
        </w:rPr>
        <w:t>r.</w:t>
      </w:r>
      <w:r w:rsidRPr="005305B1">
        <w:rPr>
          <w:rFonts w:asciiTheme="minorHAnsi" w:hAnsiTheme="minorHAnsi" w:cstheme="minorHAnsi"/>
        </w:rPr>
        <w:t xml:space="preserve">), </w:t>
      </w:r>
      <w:r w:rsidR="00E03643" w:rsidRPr="005305B1">
        <w:rPr>
          <w:rFonts w:asciiTheme="minorHAnsi" w:hAnsiTheme="minorHAnsi" w:cstheme="minorHAnsi"/>
        </w:rPr>
        <w:t>nieużytkowane</w:t>
      </w:r>
      <w:r w:rsidRPr="005305B1">
        <w:rPr>
          <w:rFonts w:asciiTheme="minorHAnsi" w:hAnsiTheme="minorHAnsi" w:cstheme="minorHAnsi"/>
        </w:rPr>
        <w:t xml:space="preserve">, bez wad fabrycznych i </w:t>
      </w:r>
      <w:r w:rsidR="00177BB1" w:rsidRPr="005305B1">
        <w:rPr>
          <w:rFonts w:asciiTheme="minorHAnsi" w:hAnsiTheme="minorHAnsi" w:cstheme="minorHAnsi"/>
        </w:rPr>
        <w:t>pierwszej</w:t>
      </w:r>
      <w:r w:rsidRPr="005305B1">
        <w:rPr>
          <w:rFonts w:asciiTheme="minorHAnsi" w:hAnsiTheme="minorHAnsi" w:cstheme="minorHAnsi"/>
        </w:rPr>
        <w:t xml:space="preserve"> jakości.</w:t>
      </w:r>
    </w:p>
    <w:p w:rsidR="005B00BD" w:rsidRPr="005305B1" w:rsidRDefault="005B00BD"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Wszystkie użyte do realizacji przedmiotu umowy materiały muszą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Wykonawca po zakończeniu prac objętych umową dostarczy Zamawiającemu wymienione w zdaniach poprzednich dokumenty, przed dokonaniem odbioru końcowego.</w:t>
      </w:r>
    </w:p>
    <w:p w:rsidR="00E342CA" w:rsidRPr="005305B1" w:rsidRDefault="00E342CA"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 xml:space="preserve">Odpowiedzialność za nienależyte zapewnienie bezpieczeństwa, ochrony zdrowia </w:t>
      </w:r>
      <w:r w:rsidRPr="005305B1">
        <w:rPr>
          <w:rFonts w:asciiTheme="minorHAnsi" w:hAnsiTheme="minorHAnsi" w:cstheme="minorHAnsi"/>
        </w:rPr>
        <w:br/>
        <w:t>i bezpieczeństwa przeciwpożarowego w okresie wykonywania umowy ponosić będzie Wykonawca.</w:t>
      </w:r>
    </w:p>
    <w:p w:rsidR="00D67CC1" w:rsidRPr="005305B1" w:rsidRDefault="00E342CA"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lastRenderedPageBreak/>
        <w:t>Wykonawca zobowi</w:t>
      </w:r>
      <w:r w:rsidRPr="005305B1">
        <w:rPr>
          <w:rFonts w:asciiTheme="minorHAnsi" w:eastAsia="TimesNewRoman" w:hAnsiTheme="minorHAnsi" w:cstheme="minorHAnsi"/>
        </w:rPr>
        <w:t>ą</w:t>
      </w:r>
      <w:r w:rsidRPr="005305B1">
        <w:rPr>
          <w:rFonts w:asciiTheme="minorHAnsi" w:hAnsiTheme="minorHAnsi" w:cstheme="minorHAnsi"/>
        </w:rPr>
        <w:t>zany jest prowadzi</w:t>
      </w:r>
      <w:r w:rsidRPr="005305B1">
        <w:rPr>
          <w:rFonts w:asciiTheme="minorHAnsi" w:eastAsia="TimesNewRoman" w:hAnsiTheme="minorHAnsi" w:cstheme="minorHAnsi"/>
        </w:rPr>
        <w:t xml:space="preserve">ć </w:t>
      </w:r>
      <w:r w:rsidRPr="005305B1">
        <w:rPr>
          <w:rFonts w:asciiTheme="minorHAnsi" w:hAnsiTheme="minorHAnsi" w:cstheme="minorHAnsi"/>
        </w:rPr>
        <w:t>prace w taki sposób, aby nie wyst</w:t>
      </w:r>
      <w:r w:rsidRPr="005305B1">
        <w:rPr>
          <w:rFonts w:asciiTheme="minorHAnsi" w:eastAsia="TimesNewRoman" w:hAnsiTheme="minorHAnsi" w:cstheme="minorHAnsi"/>
        </w:rPr>
        <w:t>ą</w:t>
      </w:r>
      <w:r w:rsidRPr="005305B1">
        <w:rPr>
          <w:rFonts w:asciiTheme="minorHAnsi" w:hAnsiTheme="minorHAnsi" w:cstheme="minorHAnsi"/>
        </w:rPr>
        <w:t xml:space="preserve">piły uszkodzenia obiektu i infrastruktury zlokalizowanej na terenie prowadzenia prac oraz obiektów </w:t>
      </w:r>
      <w:r w:rsidRPr="005305B1">
        <w:rPr>
          <w:rFonts w:asciiTheme="minorHAnsi" w:hAnsiTheme="minorHAnsi" w:cstheme="minorHAnsi"/>
        </w:rPr>
        <w:br/>
        <w:t>i infrastruktury zlokalizowanej poza terenem prowadzenia prac; w przypadku wyst</w:t>
      </w:r>
      <w:r w:rsidRPr="005305B1">
        <w:rPr>
          <w:rFonts w:asciiTheme="minorHAnsi" w:eastAsia="TimesNewRoman" w:hAnsiTheme="minorHAnsi" w:cstheme="minorHAnsi"/>
        </w:rPr>
        <w:t>ą</w:t>
      </w:r>
      <w:r w:rsidRPr="005305B1">
        <w:rPr>
          <w:rFonts w:asciiTheme="minorHAnsi" w:hAnsiTheme="minorHAnsi" w:cstheme="minorHAnsi"/>
        </w:rPr>
        <w:t>pienia uszkodze</w:t>
      </w:r>
      <w:r w:rsidRPr="005305B1">
        <w:rPr>
          <w:rFonts w:asciiTheme="minorHAnsi" w:eastAsia="TimesNewRoman" w:hAnsiTheme="minorHAnsi" w:cstheme="minorHAnsi"/>
        </w:rPr>
        <w:t xml:space="preserve">ń </w:t>
      </w:r>
      <w:r w:rsidRPr="005305B1">
        <w:rPr>
          <w:rFonts w:asciiTheme="minorHAnsi" w:hAnsiTheme="minorHAnsi" w:cstheme="minorHAnsi"/>
        </w:rPr>
        <w:t>tych obiektów lub/i infrastruktury, Wykonawca zobowi</w:t>
      </w:r>
      <w:r w:rsidRPr="005305B1">
        <w:rPr>
          <w:rFonts w:asciiTheme="minorHAnsi" w:eastAsia="TimesNewRoman" w:hAnsiTheme="minorHAnsi" w:cstheme="minorHAnsi"/>
        </w:rPr>
        <w:t>ą</w:t>
      </w:r>
      <w:r w:rsidRPr="005305B1">
        <w:rPr>
          <w:rFonts w:asciiTheme="minorHAnsi" w:hAnsiTheme="minorHAnsi" w:cstheme="minorHAnsi"/>
        </w:rPr>
        <w:t>zany jest do naprawy uszkodze</w:t>
      </w:r>
      <w:r w:rsidRPr="005305B1">
        <w:rPr>
          <w:rFonts w:asciiTheme="minorHAnsi" w:eastAsia="TimesNewRoman" w:hAnsiTheme="minorHAnsi" w:cstheme="minorHAnsi"/>
        </w:rPr>
        <w:t xml:space="preserve">ń </w:t>
      </w:r>
      <w:r w:rsidRPr="005305B1">
        <w:rPr>
          <w:rFonts w:asciiTheme="minorHAnsi" w:hAnsiTheme="minorHAnsi" w:cstheme="minorHAnsi"/>
        </w:rPr>
        <w:t>lub odtworzenia tych obiektów lub/i infrastruktury.</w:t>
      </w:r>
    </w:p>
    <w:p w:rsidR="00D67CC1" w:rsidRPr="005305B1" w:rsidRDefault="00E342CA"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 xml:space="preserve">Wykonawca ma obowiązek powiadomić Zamawiającego o ewentualnych trudnościach przed rozpoczęciem prac. </w:t>
      </w:r>
    </w:p>
    <w:p w:rsidR="00D67CC1" w:rsidRPr="005305B1" w:rsidRDefault="00E342CA"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Wykonawca ponosi wszelkie koszty i opłaty, konieczne do wykonania przedmiotu zamówienia.</w:t>
      </w:r>
    </w:p>
    <w:p w:rsidR="00D67CC1" w:rsidRPr="005305B1" w:rsidRDefault="00E342CA"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 xml:space="preserve">Wykonawca ponosi pełną odpowiedzialność wobec osób trzecich za powstanie wszelkich szkód powstałych w związku z wykonywaniem umowy. </w:t>
      </w:r>
    </w:p>
    <w:p w:rsidR="00E342CA" w:rsidRPr="005305B1" w:rsidRDefault="00E342CA" w:rsidP="002533A7">
      <w:pPr>
        <w:numPr>
          <w:ilvl w:val="0"/>
          <w:numId w:val="11"/>
        </w:numPr>
        <w:suppressAutoHyphens/>
        <w:spacing w:line="360" w:lineRule="exact"/>
        <w:ind w:left="284" w:hanging="284"/>
        <w:jc w:val="both"/>
        <w:rPr>
          <w:rFonts w:asciiTheme="minorHAnsi" w:hAnsiTheme="minorHAnsi" w:cstheme="minorHAnsi"/>
        </w:rPr>
      </w:pPr>
      <w:r w:rsidRPr="005305B1">
        <w:rPr>
          <w:rFonts w:asciiTheme="minorHAnsi" w:hAnsiTheme="minorHAnsi" w:cstheme="minorHAnsi"/>
        </w:rPr>
        <w:t xml:space="preserve">Wykonawca odpowiada za uporządkowanie terenu prowadzenia prac po ich zakończeniu. </w:t>
      </w:r>
    </w:p>
    <w:p w:rsidR="00D67CC1" w:rsidRPr="005305B1" w:rsidRDefault="00D67CC1"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4</w:t>
      </w:r>
      <w:r w:rsidR="00174348" w:rsidRPr="005305B1">
        <w:rPr>
          <w:rFonts w:asciiTheme="minorHAnsi" w:hAnsiTheme="minorHAnsi" w:cstheme="minorHAnsi"/>
          <w:b/>
        </w:rPr>
        <w:t>.</w:t>
      </w:r>
    </w:p>
    <w:p w:rsidR="00E342CA" w:rsidRPr="005305B1" w:rsidRDefault="00E342CA"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Zgodnie z przedstawioną przez Wykonawcę ofertą ustala się ryczałtowe wynagrodzenie </w:t>
      </w:r>
      <w:r w:rsidRPr="005305B1">
        <w:rPr>
          <w:rFonts w:asciiTheme="minorHAnsi" w:hAnsiTheme="minorHAnsi" w:cstheme="minorHAnsi"/>
        </w:rPr>
        <w:br/>
        <w:t xml:space="preserve">dla Wykonawcy za wykonanie przedmiotu zamówienia określonego w niniejszej umowie, </w:t>
      </w:r>
      <w:r w:rsidRPr="005305B1">
        <w:rPr>
          <w:rFonts w:asciiTheme="minorHAnsi" w:hAnsiTheme="minorHAnsi" w:cstheme="minorHAnsi"/>
        </w:rPr>
        <w:br/>
        <w:t>w wysokości</w:t>
      </w:r>
      <w:r w:rsidR="00350001" w:rsidRPr="005305B1">
        <w:rPr>
          <w:rFonts w:asciiTheme="minorHAnsi" w:hAnsiTheme="minorHAnsi" w:cstheme="minorHAnsi"/>
        </w:rPr>
        <w:t xml:space="preserve"> </w:t>
      </w:r>
      <w:r w:rsidRPr="005305B1">
        <w:rPr>
          <w:rFonts w:asciiTheme="minorHAnsi" w:hAnsiTheme="minorHAnsi" w:cstheme="minorHAnsi"/>
          <w:b/>
        </w:rPr>
        <w:t>………………………………………………………………………………………………………… zł</w:t>
      </w:r>
      <w:r w:rsidR="005B00BD" w:rsidRPr="005305B1">
        <w:rPr>
          <w:rFonts w:asciiTheme="minorHAnsi" w:hAnsiTheme="minorHAnsi" w:cstheme="minorHAnsi"/>
          <w:b/>
        </w:rPr>
        <w:t xml:space="preserve"> netto tj. ………………………………………………………………………………….</w:t>
      </w:r>
      <w:r w:rsidRPr="005305B1">
        <w:rPr>
          <w:rFonts w:asciiTheme="minorHAnsi" w:hAnsiTheme="minorHAnsi" w:cstheme="minorHAnsi"/>
          <w:b/>
        </w:rPr>
        <w:t xml:space="preserve"> brutto</w:t>
      </w:r>
      <w:r w:rsidR="00350001" w:rsidRPr="005305B1">
        <w:rPr>
          <w:rFonts w:asciiTheme="minorHAnsi" w:hAnsiTheme="minorHAnsi" w:cstheme="minorHAnsi"/>
          <w:b/>
        </w:rPr>
        <w:t xml:space="preserve"> (podatek VAT ………. %)</w:t>
      </w:r>
      <w:r w:rsidRPr="005305B1">
        <w:rPr>
          <w:rFonts w:asciiTheme="minorHAnsi" w:hAnsiTheme="minorHAnsi" w:cstheme="minorHAnsi"/>
        </w:rPr>
        <w:t>.</w:t>
      </w:r>
    </w:p>
    <w:p w:rsidR="00E342CA" w:rsidRPr="005305B1" w:rsidRDefault="00E342CA"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Wynagrodzenie przysługujące Wykonawcy płatne będzie po zakończeniu prac,</w:t>
      </w:r>
      <w:r w:rsidR="00350001" w:rsidRPr="005305B1">
        <w:rPr>
          <w:rFonts w:asciiTheme="minorHAnsi" w:hAnsiTheme="minorHAnsi" w:cstheme="minorHAnsi"/>
        </w:rPr>
        <w:t xml:space="preserve"> </w:t>
      </w:r>
      <w:r w:rsidRPr="005305B1">
        <w:rPr>
          <w:rFonts w:asciiTheme="minorHAnsi" w:hAnsiTheme="minorHAnsi" w:cstheme="minorHAnsi"/>
        </w:rPr>
        <w:t>potwierdzonego podpisaniem przez Wykonawcę i Zamawiającego protokołu odbioru końcowego i po uprzednim dostarczeniu do siedziby Zamawiającego prawidłowo wystawionej faktury, w terminie 30 dni od daty dostarczenia do siedziby Zamawiającego faktury na podany niżej rachunek bankowy:</w:t>
      </w:r>
    </w:p>
    <w:p w:rsidR="00E342CA" w:rsidRPr="005305B1" w:rsidRDefault="00E342CA" w:rsidP="00530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40"/>
        <w:contextualSpacing/>
        <w:jc w:val="both"/>
        <w:rPr>
          <w:rFonts w:asciiTheme="minorHAnsi" w:hAnsiTheme="minorHAnsi" w:cstheme="minorHAnsi"/>
        </w:rPr>
      </w:pPr>
      <w:r w:rsidRPr="005305B1">
        <w:rPr>
          <w:rFonts w:asciiTheme="minorHAnsi" w:hAnsiTheme="minorHAnsi" w:cstheme="minorHAnsi"/>
          <w:b/>
        </w:rPr>
        <w:t>……………………………………………………………………………………………………………………………………………</w:t>
      </w:r>
    </w:p>
    <w:p w:rsidR="00E342CA" w:rsidRPr="005305B1" w:rsidRDefault="00E342CA"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W przypadku stwierdzenia usterek w wykonanych pracach, wynagrodzenie będzie płatne po ich usunięciu i sporządzeniu protokołu usunięcia usterek. Termin płatności rozpoczyna bieg </w:t>
      </w:r>
      <w:r w:rsidRPr="005305B1">
        <w:rPr>
          <w:rFonts w:asciiTheme="minorHAnsi" w:hAnsiTheme="minorHAnsi" w:cstheme="minorHAnsi"/>
        </w:rPr>
        <w:br/>
        <w:t>z dniem sporządzenia protokołu potwierdzającego usunięcia wszystkich usterek.</w:t>
      </w:r>
    </w:p>
    <w:p w:rsidR="00D67CC1" w:rsidRPr="00C647D6" w:rsidRDefault="00D67CC1"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C647D6">
        <w:rPr>
          <w:rFonts w:asciiTheme="minorHAnsi" w:hAnsiTheme="minorHAnsi" w:cstheme="minorHAnsi"/>
        </w:rPr>
        <w:t>Wykonawca oświadcza, że wskazane powyżej ustalone wynagrodzenie ryczałtowe wymienione w ust. 1 jest niezmienne i obejmuje wszelkie koszty związane z realizacją pełnego zakresu świadczeń umownych Wykonawcy i niezbędne do jego należytego wykonania  z uwzględnieniem wszystkich opłat i podatków, a w szczególności:</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 xml:space="preserve">koszty zagospodarowania terenu budowy oraz organizacji i utrzymania jego zaplecza, </w:t>
      </w:r>
      <w:r w:rsidRPr="00C647D6">
        <w:rPr>
          <w:rFonts w:asciiTheme="minorHAnsi" w:hAnsiTheme="minorHAnsi" w:cstheme="minorHAnsi"/>
        </w:rPr>
        <w:br/>
        <w:t>w tym zrealizowania we własnym zakresie wszelkich mediów niezbędnych do prowadzenia robót  a także koszty ich zużycia na cele budowy;</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koszty zabezpieczenia i oznakowania terenu budowy, w tym zabezpieczenia istniejącej infrastruktury technicznej;</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koszty wykonania zakresu prac objętych przedmiotem umowy;</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lastRenderedPageBreak/>
        <w:t>koszty dozoru budowy;</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 xml:space="preserve">koszty uzyskania wszelkich uzgodnień i pozwoleń na wywóz nieczystości stałych </w:t>
      </w:r>
      <w:r w:rsidRPr="00C647D6">
        <w:rPr>
          <w:rFonts w:asciiTheme="minorHAnsi" w:hAnsiTheme="minorHAnsi" w:cstheme="minorHAnsi"/>
        </w:rPr>
        <w:br/>
        <w:t>i płynnych;</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koszty wszelkich niezbędnych pomiarów, prób, testów, rozruchów, regulacji i badań;</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 xml:space="preserve">koszty związane z gromadzeniem, transportowaniem, zagospodarowaniem                </w:t>
      </w:r>
      <w:r w:rsidR="000A153C" w:rsidRPr="00C647D6">
        <w:rPr>
          <w:rFonts w:asciiTheme="minorHAnsi" w:hAnsiTheme="minorHAnsi" w:cstheme="minorHAnsi"/>
        </w:rPr>
        <w:br/>
      </w:r>
      <w:r w:rsidRPr="00C647D6">
        <w:rPr>
          <w:rFonts w:asciiTheme="minorHAnsi" w:hAnsiTheme="minorHAnsi" w:cstheme="minorHAnsi"/>
        </w:rPr>
        <w:t xml:space="preserve"> i przekazaniem do utylizacji odpadów, w tym wywiezienie gruzu wraz z jego utylizacją;</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koszt wywozu i zagospodarowania materiałów rozbiórkowych;</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koszt przygotowania kompletnej dokumentacji powykonawczej oraz opracowania dokumentacji odbiorowej;</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koszty uporządkowania terenu budowy i jego zaplecza z przywróceniem otoczenia inwestycji do stanu pierwotnego (w tym odtworzenie terenów zielonych);</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koszty wynikające z udzielonej gwarancji;</w:t>
      </w:r>
    </w:p>
    <w:p w:rsidR="00D67CC1" w:rsidRPr="00C647D6" w:rsidRDefault="00D67CC1" w:rsidP="002533A7">
      <w:pPr>
        <w:pStyle w:val="Akapitzlist"/>
        <w:numPr>
          <w:ilvl w:val="0"/>
          <w:numId w:val="13"/>
        </w:numPr>
        <w:spacing w:line="360" w:lineRule="exact"/>
        <w:jc w:val="both"/>
        <w:rPr>
          <w:rFonts w:asciiTheme="minorHAnsi" w:hAnsiTheme="minorHAnsi" w:cstheme="minorHAnsi"/>
        </w:rPr>
      </w:pPr>
      <w:r w:rsidRPr="00C647D6">
        <w:rPr>
          <w:rFonts w:asciiTheme="minorHAnsi" w:hAnsiTheme="minorHAnsi" w:cstheme="minorHAnsi"/>
        </w:rPr>
        <w:t>wszelkie inne koszty nie wymienione wyże, a związane z realizacją przedmiotu umowy wynikające z postanowień niniejszej umowy, dokumentacji projektowej, specyfikacji technicznej wykonania i odbioru robót budowlanych oraz obowiązujących w tym zakresie przepisów, norm, decyzji, warunków technicznych, zasad współczesnej wiedzy technicznej a także z technologii wykonania robót, konieczne dla prawidłowej realizacji przedmiotu umowy, tj. dla osiągnięcia rezultatów rzeczowych określonych niniejszą umową i dokumentacją projektową a w przypadku wskazania przez Wykonawcę w ofercie rozwiązań równoważnych, także koszty wprowadzenia rozwiązań równoważnych, w tym koszty dostosowania dokumentacji projektowej do zaoferowanych rozwiązań równoważnych.</w:t>
      </w:r>
    </w:p>
    <w:p w:rsidR="00E342CA" w:rsidRPr="005305B1" w:rsidRDefault="00E342CA" w:rsidP="002533A7">
      <w:pPr>
        <w:pStyle w:val="Akapitzlist"/>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jc w:val="both"/>
        <w:rPr>
          <w:rFonts w:asciiTheme="minorHAnsi" w:hAnsiTheme="minorHAnsi" w:cstheme="minorHAnsi"/>
        </w:rPr>
      </w:pPr>
      <w:r w:rsidRPr="005305B1">
        <w:rPr>
          <w:rFonts w:asciiTheme="minorHAnsi" w:hAnsiTheme="minorHAnsi" w:cstheme="minorHAnsi"/>
        </w:rPr>
        <w:t xml:space="preserve">Wynagrodzenie zostanie pomniejszone o wartość prac nie wykonanych, niezależnie </w:t>
      </w:r>
      <w:r w:rsidRPr="005305B1">
        <w:rPr>
          <w:rFonts w:asciiTheme="minorHAnsi" w:hAnsiTheme="minorHAnsi" w:cstheme="minorHAnsi"/>
        </w:rPr>
        <w:br/>
        <w:t xml:space="preserve">od przyczyny ich nie wykonania, przy zastosowaniu cen jednostkowych określonych przez Zamawiającego na podstawie aktualnego na dzień obliczenia wydawnictwa SEKOCENBUD. </w:t>
      </w:r>
    </w:p>
    <w:p w:rsidR="00E342CA" w:rsidRPr="005305B1" w:rsidRDefault="00E342CA"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Wszystkie prace dodatkowe, w tym te niezbędne ze względu na bezpieczeństwo </w:t>
      </w:r>
      <w:r w:rsidRPr="005305B1">
        <w:rPr>
          <w:rFonts w:asciiTheme="minorHAnsi" w:hAnsiTheme="minorHAnsi" w:cstheme="minorHAnsi"/>
        </w:rPr>
        <w:br/>
        <w:t>i konieczność zapobieżenia awarii lub katastrofie mogą być wykonane jedynie po uprzedniej akceptacji przez Zamawiającego.</w:t>
      </w:r>
    </w:p>
    <w:p w:rsidR="00E342CA" w:rsidRPr="005305B1" w:rsidRDefault="00E342CA"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W razie rezygnacji przez Zamawiającego z wykonania części prac objętych umową, wynagrodzenie Wykonawcy zostanie zmniejszone – ust. 5 stosuje się odpowiednio.</w:t>
      </w:r>
    </w:p>
    <w:p w:rsidR="00E342CA" w:rsidRPr="005305B1" w:rsidRDefault="00E342CA"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W przypadku, gdy Wykonawca nie bierze udziału w odbiorze końcowym prac lub odbiorze </w:t>
      </w:r>
      <w:r w:rsidRPr="005305B1">
        <w:rPr>
          <w:rFonts w:asciiTheme="minorHAnsi" w:hAnsiTheme="minorHAnsi" w:cstheme="minorHAnsi"/>
        </w:rPr>
        <w:br/>
        <w:t>z usunięcia usterek albo odmawia podpisania protokołów, o których mowa w ust. 2 i 3 Zamawiający może jednostronnie dokonać tych czynności, co jest wiążące dla Wykonawcy.</w:t>
      </w:r>
    </w:p>
    <w:p w:rsidR="000A153C" w:rsidRPr="005305B1" w:rsidRDefault="000A153C"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W przypadku realizacji robót przy udziale Podwykonawców i dalszych Podwykonawców warunkiem zapłaty Wykonawcy przez Zamawiającego należnego wynagrodzenia jest przedstawienie dowodów faktycznej zapłaty całości wymagalnego wynagrodzenia Podwykonawcom i dalszym Podwykonawcom, którzy zawarli zaakceptowaną przez Zamawiającego umowę o podwykonawstwo, której przedmiotem są roboty budowlane, lub którzy zawarli przedłożoną Zamawiającemu umowę o podwykonawstwo, której przedmiotem </w:t>
      </w:r>
      <w:r w:rsidRPr="005305B1">
        <w:rPr>
          <w:rFonts w:asciiTheme="minorHAnsi" w:hAnsiTheme="minorHAnsi" w:cstheme="minorHAnsi"/>
        </w:rPr>
        <w:lastRenderedPageBreak/>
        <w:t>są usługi lub dostawy, biorącym udział w realizacji odebranych robót budowlanych. Dowodem zapłaty jest oświadczenie odpowiednio Podwykonawcy lub dalszego Podwykonawcy, że otrzymali w całości wynagrodzenie za roboty, dostawy, usługi wykonane i odebrane oraz, że w zakresie objętym świadczeniem nie będą dochodzić wynagrodzenia od Zamawiającego, lub inny dowód potwierdzający dokonanie zapłaty na rzecz Podwykonawców lub dalszych podwykonawców.</w:t>
      </w:r>
    </w:p>
    <w:p w:rsidR="000A153C" w:rsidRPr="005305B1" w:rsidRDefault="000A153C"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Faktura, do której nie zostaną dołączone dowody zapłaty, o których mowa w ust. 9, nie stanowi podstawy do dokonania zapłaty wynagrodzenia Wykonawcy przez Zamawiającego. W takim przypadku, Zamawiający wstrzyma wypłatę należnego wynagrodzenia za odebrane roboty w części równej sumie kwot wynikających  z nieprzedstawionych dowodów zapłaty. Termin zapłaty faktury biegnie od daty jej doręczenia Zamawiającemu wraz z dowodami zapłaty, o których mowa w ust. 9. W przypadku braku dostarczenia przez Wykonawcę odpowiednich dokumentów, wynagrodzenie należne Wykonawcy nie staje się wymagalne.</w:t>
      </w:r>
    </w:p>
    <w:p w:rsidR="000A153C" w:rsidRPr="005305B1" w:rsidRDefault="000A153C"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lub dostawy, w przypadku uchylenia się od obowiązku zapłaty odpowiednio przez Wykonawcę, Podwykonawcę lub dalszego Podwykonawcę.</w:t>
      </w:r>
    </w:p>
    <w:p w:rsidR="000A153C" w:rsidRPr="005305B1" w:rsidRDefault="000A153C"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usługi lub dostawy.</w:t>
      </w:r>
    </w:p>
    <w:p w:rsidR="000A153C" w:rsidRPr="005305B1" w:rsidRDefault="000A153C"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Bezpośrednia zapłata obejmuje wyłącznie należne wynagrodzenie, bez odsetek należnych Podwykonawcy lub dalszemu Podwykonawcy.</w:t>
      </w:r>
    </w:p>
    <w:p w:rsidR="000A153C" w:rsidRPr="005305B1" w:rsidRDefault="000A153C"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Przed dokonaniem bezpośredniej zapłaty Zamawiający jest obowiązany umożliwić Wykonawcy zgłoszenie w formie pisemnej uwag dotyczących zasadności bezpośredniej zapłaty wynagrodzenia Podwykonawcy lub dalszemu Podwykonawcy, o którym mowa     w ust. 11 Zamawiający informuje Wykonawcę o terminie zgłaszania uwag nie krótszym niż 7 dni od daty doręczenia tej informacji.</w:t>
      </w:r>
    </w:p>
    <w:p w:rsidR="000A153C" w:rsidRPr="005305B1" w:rsidRDefault="000A153C" w:rsidP="002533A7">
      <w:pPr>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W przypadku zgłoszenia uwag, o których mowa w ust. 14, w terminie wskazanym przez Zamawiającego,  Zamawiający może:</w:t>
      </w:r>
    </w:p>
    <w:p w:rsidR="000A153C" w:rsidRPr="005305B1" w:rsidRDefault="000A153C" w:rsidP="005305B1">
      <w:pPr>
        <w:spacing w:line="360" w:lineRule="exact"/>
        <w:ind w:left="851" w:hanging="425"/>
        <w:jc w:val="both"/>
        <w:rPr>
          <w:rFonts w:asciiTheme="minorHAnsi" w:hAnsiTheme="minorHAnsi" w:cstheme="minorHAnsi"/>
        </w:rPr>
      </w:pPr>
      <w:r w:rsidRPr="005305B1">
        <w:rPr>
          <w:rFonts w:asciiTheme="minorHAnsi" w:hAnsiTheme="minorHAnsi" w:cstheme="minorHAnsi"/>
        </w:rPr>
        <w:t>1)</w:t>
      </w:r>
      <w:r w:rsidRPr="005305B1">
        <w:rPr>
          <w:rFonts w:asciiTheme="minorHAnsi" w:hAnsiTheme="minorHAnsi" w:cstheme="minorHAnsi"/>
        </w:rPr>
        <w:tab/>
        <w:t>nie dokonać bezpośredniej zapłaty Podwykonawcy lub dalszemu Podwykonawcy, jeżeli Wykonawca wykaże niezasadność takiej zapłaty, albo</w:t>
      </w:r>
    </w:p>
    <w:p w:rsidR="000A153C" w:rsidRPr="005305B1" w:rsidRDefault="000A153C" w:rsidP="005305B1">
      <w:pPr>
        <w:spacing w:line="360" w:lineRule="exact"/>
        <w:ind w:left="851" w:hanging="425"/>
        <w:jc w:val="both"/>
        <w:rPr>
          <w:rFonts w:asciiTheme="minorHAnsi" w:hAnsiTheme="minorHAnsi" w:cstheme="minorHAnsi"/>
        </w:rPr>
      </w:pPr>
      <w:r w:rsidRPr="005305B1">
        <w:rPr>
          <w:rFonts w:asciiTheme="minorHAnsi" w:hAnsiTheme="minorHAnsi" w:cstheme="minorHAnsi"/>
        </w:rPr>
        <w:t>2)</w:t>
      </w:r>
      <w:r w:rsidRPr="005305B1">
        <w:rPr>
          <w:rFonts w:asciiTheme="minorHAnsi" w:hAnsiTheme="minorHAnsi" w:cstheme="minorHAnsi"/>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A153C" w:rsidRPr="005305B1" w:rsidRDefault="000A153C" w:rsidP="005305B1">
      <w:pPr>
        <w:spacing w:line="360" w:lineRule="exact"/>
        <w:ind w:left="850" w:hanging="425"/>
        <w:jc w:val="both"/>
        <w:rPr>
          <w:rFonts w:asciiTheme="minorHAnsi" w:hAnsiTheme="minorHAnsi" w:cstheme="minorHAnsi"/>
        </w:rPr>
      </w:pPr>
      <w:r w:rsidRPr="005305B1">
        <w:rPr>
          <w:rFonts w:asciiTheme="minorHAnsi" w:hAnsiTheme="minorHAnsi" w:cstheme="minorHAnsi"/>
        </w:rPr>
        <w:lastRenderedPageBreak/>
        <w:t>3)</w:t>
      </w:r>
      <w:r w:rsidRPr="005305B1">
        <w:rPr>
          <w:rFonts w:asciiTheme="minorHAnsi" w:hAnsiTheme="minorHAnsi" w:cstheme="minorHAnsi"/>
        </w:rPr>
        <w:tab/>
        <w:t>dokonać bezpośredniej zapłaty wynagrodzenia Podwykonawcy albo dalszemu Podwykonawcy, jeżeli Podwykonawca lub dalszy Podwykonawca wykaże zasadność takiej zapłaty.</w:t>
      </w:r>
    </w:p>
    <w:p w:rsidR="000A153C" w:rsidRPr="005305B1" w:rsidRDefault="000A153C" w:rsidP="002533A7">
      <w:pPr>
        <w:pStyle w:val="Akapitzlist"/>
        <w:numPr>
          <w:ilvl w:val="1"/>
          <w:numId w:val="3"/>
        </w:numPr>
        <w:spacing w:line="360" w:lineRule="exact"/>
        <w:jc w:val="both"/>
        <w:rPr>
          <w:rFonts w:asciiTheme="minorHAnsi" w:hAnsiTheme="minorHAnsi" w:cstheme="minorHAnsi"/>
        </w:rPr>
      </w:pPr>
      <w:r w:rsidRPr="005305B1">
        <w:rPr>
          <w:rFonts w:asciiTheme="minorHAnsi" w:hAnsiTheme="minorHAnsi" w:cstheme="minorHAnsi"/>
        </w:rPr>
        <w:t>W przypadku dokonania bezpośredniej zapłaty Podwykonawcy lub dalszemu Podwykonawcy, o której mowa w ust. 11, wysokość należnego Wykonawcy od Zamawiającego ryczałtowego wynagrodzenia umownego ulega pomniejszeniu o kwotę faktycznie dokonanej przez Zamawiającego bezpośredniej zapłaty na rzecz Podwykonawcy lub dalszego Podwykonawcy, na co Wykonawca nieodwołalnie i bezwarunkowo wyraża zgodę.</w:t>
      </w:r>
    </w:p>
    <w:p w:rsidR="000A153C" w:rsidRPr="005305B1" w:rsidRDefault="000A153C" w:rsidP="002533A7">
      <w:pPr>
        <w:pStyle w:val="Akapitzlist"/>
        <w:numPr>
          <w:ilvl w:val="1"/>
          <w:numId w:val="3"/>
        </w:numPr>
        <w:spacing w:line="360" w:lineRule="exact"/>
        <w:jc w:val="both"/>
        <w:rPr>
          <w:rFonts w:asciiTheme="minorHAnsi" w:hAnsiTheme="minorHAnsi" w:cstheme="minorHAnsi"/>
        </w:rPr>
      </w:pPr>
      <w:r w:rsidRPr="005305B1">
        <w:rPr>
          <w:rFonts w:asciiTheme="minorHAnsi" w:hAnsiTheme="minorHAnsi" w:cstheme="minorHAnsi"/>
        </w:rPr>
        <w:t>Konieczność więcej niż jednokrotnego dokonania bezpośredniej zapłaty Podwykonawcy lub dalszemu Podwykonawcy, o której mowa w ust. 11, lub konieczność dokonania bezpośrednich zapłat na sumę większą niż 5% wartości niniejszej umowy, określonej w ust. 1, może stanowić podstawę do  odstąpienia od umowy przez Zamawiającego z wyłącznej winy Wykonawcy.</w:t>
      </w:r>
    </w:p>
    <w:p w:rsidR="000A153C" w:rsidRPr="005305B1" w:rsidRDefault="000A153C" w:rsidP="002533A7">
      <w:pPr>
        <w:pStyle w:val="Akapitzlist"/>
        <w:numPr>
          <w:ilvl w:val="1"/>
          <w:numId w:val="3"/>
        </w:numPr>
        <w:spacing w:line="360" w:lineRule="exact"/>
        <w:jc w:val="both"/>
        <w:rPr>
          <w:rFonts w:asciiTheme="minorHAnsi" w:hAnsiTheme="minorHAnsi" w:cstheme="minorHAnsi"/>
        </w:rPr>
      </w:pPr>
      <w:r w:rsidRPr="005305B1">
        <w:rPr>
          <w:rFonts w:asciiTheme="minorHAnsi" w:hAnsiTheme="minorHAnsi" w:cstheme="minorHAnsi"/>
        </w:rPr>
        <w:t>Wykonawca nie może dokonać cesji wierzytelności wynikających  z niniejszej umowy na rzecz osób trzecich bez zgody Zamawiającego.</w:t>
      </w:r>
    </w:p>
    <w:p w:rsidR="000A153C" w:rsidRPr="005305B1" w:rsidRDefault="000A153C" w:rsidP="005305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p>
    <w:p w:rsidR="00444EF1" w:rsidRPr="005305B1" w:rsidRDefault="00444EF1"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p>
    <w:p w:rsidR="00ED4B70"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5</w:t>
      </w:r>
      <w:r w:rsidR="00174348" w:rsidRPr="005305B1">
        <w:rPr>
          <w:rFonts w:asciiTheme="minorHAnsi" w:hAnsiTheme="minorHAnsi" w:cstheme="minorHAnsi"/>
          <w:b/>
        </w:rPr>
        <w:t>.</w:t>
      </w:r>
    </w:p>
    <w:p w:rsidR="00ED4B70" w:rsidRPr="005305B1" w:rsidRDefault="00ED4B70"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Strony zgodnie postanawiają, że zastosowanym odbiorem robót będzie odbiór końcowy robót.</w:t>
      </w:r>
    </w:p>
    <w:p w:rsidR="00ED4B70" w:rsidRPr="005305B1" w:rsidRDefault="00ED4B70"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Wykonawca przedłoży Zamawiającemu najpóźniej w dniu zgłoszenia zakończenia robót i gotowości do odbioru końcowego dokumentacje odbiorowa i wszystkie dokumenty wymagane zgodnie z obowiązującymi w tej materii przepisami prawa, pozwalające na ocenę prawidłowości wykonania przedmiotu umowy a w szczególności:, rysunki zamienne i obliczenia, wyniki oraz protokoły wykonanych pomiarów, protokoły odbiorów, świadectwa jakości, deklaracje zgodności materiałów, atesty, aprobaty i inne dokumenty konieczne do dokonania odbioru końcowego i użytkowania obiektu oraz jego późniejszej eksploatacji, a w przypadku ujawnienia wad przedmiotu umowy, umożliwiające zaspokojenie roszczeń przysługujących Zamawiającemu albo innym uprawnionym podmiotom.</w:t>
      </w:r>
    </w:p>
    <w:p w:rsidR="00ED4B70" w:rsidRPr="005305B1" w:rsidRDefault="00ED4B70"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Odbiór końcowy przedmiotu umowy przez wyznaczonych przedstawicieli Zamawiającego i przy udziale upoważnionych przedstawic</w:t>
      </w:r>
      <w:r w:rsidR="00C647D6">
        <w:rPr>
          <w:rFonts w:asciiTheme="minorHAnsi" w:hAnsiTheme="minorHAnsi" w:cstheme="minorHAnsi"/>
          <w:sz w:val="22"/>
          <w:szCs w:val="22"/>
        </w:rPr>
        <w:t>ieli Wykonawcy nastąpi</w:t>
      </w:r>
      <w:r w:rsidRPr="005305B1">
        <w:rPr>
          <w:rFonts w:asciiTheme="minorHAnsi" w:hAnsiTheme="minorHAnsi" w:cstheme="minorHAnsi"/>
          <w:sz w:val="22"/>
          <w:szCs w:val="22"/>
        </w:rPr>
        <w:t xml:space="preserve">  w ciągu 5 dni od daty pisemnego zgłoszenia przez Wykonawcę zakończenia robót. </w:t>
      </w:r>
    </w:p>
    <w:p w:rsidR="00ED4B70" w:rsidRPr="005305B1" w:rsidRDefault="00ED4B70"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 xml:space="preserve">Jeżeli w trakcie odbioru końcowego stwierdzone zostaną wady w przedmiocie umowy nadające się do usunięcia, Zamawiający będzie żądał od Wykonawcy ich bezpłatnego usunięcia w odpowiednim terminie. Jeśli Zamawiający uzna, że pomimo stwierdzenia tych wad możliwe jest dokonanie odbioru końcowego, dokona tego odbioru podpisując protokół odbioru końcowego robót z uwagami dotyczącymi stwierdzonych wad oraz wyznaczeniem </w:t>
      </w:r>
      <w:r w:rsidRPr="005305B1">
        <w:rPr>
          <w:rFonts w:asciiTheme="minorHAnsi" w:hAnsiTheme="minorHAnsi" w:cstheme="minorHAnsi"/>
          <w:sz w:val="22"/>
          <w:szCs w:val="22"/>
        </w:rPr>
        <w:lastRenderedPageBreak/>
        <w:t>terminu ich usunięcia. Odbiór robót mających na celu usunięcie stwierdzonych w przedmiocie umowy wad nastąpi po ich wykonaniu i zostanie potwierdzone stosownym protokołem. Jeśli Zamawiający uzna, że stwierdzone wady uniemożliwiają dokonanie odbioru końcowego, Zamawiający będzie żądał od Wykonawcy ich bezpłatnego usunięcia w terminie nie dłuższym niż 7 dni, który będzie jednocześnie nowym terminem odbioru końcowego. Kolejny odbiór końcowy p</w:t>
      </w:r>
      <w:r w:rsidR="004E49E3" w:rsidRPr="005305B1">
        <w:rPr>
          <w:rFonts w:asciiTheme="minorHAnsi" w:hAnsiTheme="minorHAnsi" w:cstheme="minorHAnsi"/>
          <w:sz w:val="22"/>
          <w:szCs w:val="22"/>
        </w:rPr>
        <w:t>rzeprowadzony zostanie w ciągu 3</w:t>
      </w:r>
      <w:r w:rsidRPr="005305B1">
        <w:rPr>
          <w:rFonts w:asciiTheme="minorHAnsi" w:hAnsiTheme="minorHAnsi" w:cstheme="minorHAnsi"/>
          <w:sz w:val="22"/>
          <w:szCs w:val="22"/>
        </w:rPr>
        <w:t xml:space="preserve"> dni od zgłoszenia przez Wykonawcę zakończenia usuwania wad i ponownego zgłoszenia gotowości do odbioru końcowego. Zgłoszenie odbędzie się poprzez przesłanie wiadomości e-mail na adresy podane przez Zamawiającego.</w:t>
      </w:r>
    </w:p>
    <w:p w:rsidR="00ED4B70" w:rsidRPr="005305B1" w:rsidRDefault="00ED4B70"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Termin u</w:t>
      </w:r>
      <w:r w:rsidR="004E49E3" w:rsidRPr="005305B1">
        <w:rPr>
          <w:rFonts w:asciiTheme="minorHAnsi" w:hAnsiTheme="minorHAnsi" w:cstheme="minorHAnsi"/>
          <w:sz w:val="22"/>
          <w:szCs w:val="22"/>
        </w:rPr>
        <w:t>sunięcia wad określony w ust. 4</w:t>
      </w:r>
      <w:r w:rsidRPr="005305B1">
        <w:rPr>
          <w:rFonts w:asciiTheme="minorHAnsi" w:hAnsiTheme="minorHAnsi" w:cstheme="minorHAnsi"/>
          <w:sz w:val="22"/>
          <w:szCs w:val="22"/>
        </w:rPr>
        <w:t xml:space="preserve"> może zostać przedłużony na wniosek Wykonawcy za zgodą Zamawiającego, o ile na skutek zaistnienia ważnych przyczyn technologicznych czy specyfiki stwierdzonych przy odbiorze wad lub długotrwałych niesprzyjających warunków atmosferycznych nie będzie </w:t>
      </w:r>
      <w:r w:rsidR="004E49E3" w:rsidRPr="005305B1">
        <w:rPr>
          <w:rFonts w:asciiTheme="minorHAnsi" w:hAnsiTheme="minorHAnsi" w:cstheme="minorHAnsi"/>
          <w:sz w:val="22"/>
          <w:szCs w:val="22"/>
        </w:rPr>
        <w:t>możliwe ich usunięcie w ciągu 7</w:t>
      </w:r>
      <w:r w:rsidRPr="005305B1">
        <w:rPr>
          <w:rFonts w:asciiTheme="minorHAnsi" w:hAnsiTheme="minorHAnsi" w:cstheme="minorHAnsi"/>
          <w:sz w:val="22"/>
          <w:szCs w:val="22"/>
        </w:rPr>
        <w:t xml:space="preserve"> dni. </w:t>
      </w:r>
    </w:p>
    <w:p w:rsidR="00ED4B70" w:rsidRPr="005305B1" w:rsidRDefault="00ED4B70"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Jeżeli w toku czynności odbioru zostaną stwierdzone wady, które nie nadają się do usunięcia, ale umożliwiają one użytkowanie przedmiotu umowy zgodnie z jego przeznaczeniem, wynagrodzenie Wykonawcy 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ED4B70" w:rsidRPr="005305B1" w:rsidRDefault="00ED4B70"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Jeżeli w toku czynności odbiorowych zostaną stwierdzone wady, które nie nadają się do usunięcia i uniemożliwiają użytkowanie przedmiotu umowy zgodnie z jego przeznaczeniem, Zamawiający będzie żądał od Wykonawcy ponownego wykonania przedmiotu umowy w zakresie dotkniętym wadą bez prawa do dodatkowego wynagrodzenia, zachowując prawo do naliczenia Wykonawcy zastrzeżonych kar umownych i dochodzenia odszkodowania uzupełniającego na zasadach ogólnych.</w:t>
      </w:r>
    </w:p>
    <w:p w:rsidR="00ED4B70" w:rsidRPr="005305B1" w:rsidRDefault="00ED4B70"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Przedmiot umowy musi być w stanie kompletnym, umożliwiającym jego użytkowanie bez ograniczeń, zgodnie z jego przeznaczeniem z chwilą uruchomienia skutkującego oddaniem do użytku.</w:t>
      </w:r>
    </w:p>
    <w:p w:rsidR="00E342CA" w:rsidRPr="005305B1" w:rsidRDefault="00E342CA"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Koszt usuwania wad ponosi Wykonawca bez prawa do dodatkowe</w:t>
      </w:r>
      <w:r w:rsidR="004E49E3" w:rsidRPr="005305B1">
        <w:rPr>
          <w:rFonts w:asciiTheme="minorHAnsi" w:hAnsiTheme="minorHAnsi" w:cstheme="minorHAnsi"/>
          <w:sz w:val="22"/>
          <w:szCs w:val="22"/>
        </w:rPr>
        <w:t>go wynagrodzenia</w:t>
      </w:r>
      <w:r w:rsidRPr="005305B1">
        <w:rPr>
          <w:rFonts w:asciiTheme="minorHAnsi" w:hAnsiTheme="minorHAnsi" w:cstheme="minorHAnsi"/>
          <w:sz w:val="22"/>
          <w:szCs w:val="22"/>
        </w:rPr>
        <w:t>.</w:t>
      </w:r>
    </w:p>
    <w:p w:rsidR="00E342CA" w:rsidRPr="005305B1" w:rsidRDefault="00E342CA"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 xml:space="preserve">W przypadku ujawnienia wad po dokonaniu odbioru Wykonawca – w ramach gwarancji lub rękojmi - zobowiązany jest do ich usunięcia w uzgodnionym przez strony terminie, a w braku porozumienia między stronami w tym zakresie nie później niż w terminie </w:t>
      </w:r>
      <w:r w:rsidR="00444EF1" w:rsidRPr="005305B1">
        <w:rPr>
          <w:rFonts w:asciiTheme="minorHAnsi" w:hAnsiTheme="minorHAnsi" w:cstheme="minorHAnsi"/>
          <w:sz w:val="22"/>
          <w:szCs w:val="22"/>
        </w:rPr>
        <w:t>14</w:t>
      </w:r>
      <w:r w:rsidR="004E49E3" w:rsidRPr="005305B1">
        <w:rPr>
          <w:rFonts w:asciiTheme="minorHAnsi" w:hAnsiTheme="minorHAnsi" w:cstheme="minorHAnsi"/>
          <w:sz w:val="22"/>
          <w:szCs w:val="22"/>
        </w:rPr>
        <w:t xml:space="preserve"> dni </w:t>
      </w:r>
      <w:r w:rsidRPr="005305B1">
        <w:rPr>
          <w:rFonts w:asciiTheme="minorHAnsi" w:hAnsiTheme="minorHAnsi" w:cstheme="minorHAnsi"/>
          <w:sz w:val="22"/>
          <w:szCs w:val="22"/>
        </w:rPr>
        <w:t>od zawiadomienia o wadach. Serwis odbywa się w siedzibie Zamawiającego.</w:t>
      </w:r>
    </w:p>
    <w:p w:rsidR="00E342CA" w:rsidRPr="005305B1" w:rsidRDefault="00971265" w:rsidP="002533A7">
      <w:pPr>
        <w:pStyle w:val="Akapitzlist1"/>
        <w:numPr>
          <w:ilvl w:val="0"/>
          <w:numId w:val="14"/>
        </w:numPr>
        <w:spacing w:after="200" w:line="360" w:lineRule="exact"/>
        <w:ind w:left="426" w:hanging="426"/>
        <w:jc w:val="both"/>
        <w:rPr>
          <w:rFonts w:asciiTheme="minorHAnsi" w:hAnsiTheme="minorHAnsi" w:cstheme="minorHAnsi"/>
          <w:sz w:val="22"/>
          <w:szCs w:val="22"/>
        </w:rPr>
      </w:pPr>
      <w:r w:rsidRPr="005305B1">
        <w:rPr>
          <w:rFonts w:asciiTheme="minorHAnsi" w:hAnsiTheme="minorHAnsi" w:cstheme="minorHAnsi"/>
          <w:sz w:val="22"/>
          <w:szCs w:val="22"/>
        </w:rPr>
        <w:t xml:space="preserve">Wykonawca udziela gwarancji: </w:t>
      </w:r>
    </w:p>
    <w:p w:rsidR="00971265" w:rsidRPr="005305B1" w:rsidRDefault="00971265" w:rsidP="005305B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40"/>
        <w:contextualSpacing/>
        <w:jc w:val="both"/>
        <w:rPr>
          <w:rFonts w:asciiTheme="minorHAnsi" w:hAnsiTheme="minorHAnsi" w:cstheme="minorHAnsi"/>
        </w:rPr>
      </w:pPr>
      <w:r w:rsidRPr="005305B1">
        <w:rPr>
          <w:rFonts w:asciiTheme="minorHAnsi" w:hAnsiTheme="minorHAnsi" w:cstheme="minorHAnsi"/>
        </w:rPr>
        <w:t>–  na konstrukcję nośną minimum 15 lat od daty odbioru końcowego,</w:t>
      </w:r>
    </w:p>
    <w:p w:rsidR="00971265" w:rsidRPr="005305B1" w:rsidRDefault="00971265" w:rsidP="005305B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40"/>
        <w:contextualSpacing/>
        <w:jc w:val="both"/>
        <w:rPr>
          <w:rFonts w:asciiTheme="minorHAnsi" w:hAnsiTheme="minorHAnsi" w:cstheme="minorHAnsi"/>
        </w:rPr>
      </w:pPr>
      <w:r w:rsidRPr="00C647D6">
        <w:rPr>
          <w:rFonts w:asciiTheme="minorHAnsi" w:hAnsiTheme="minorHAnsi" w:cstheme="minorHAnsi"/>
        </w:rPr>
        <w:lastRenderedPageBreak/>
        <w:t>- obsługa serwisowa na okres 10 lat w cenie instalacji,</w:t>
      </w:r>
    </w:p>
    <w:p w:rsidR="00971265" w:rsidRPr="005305B1" w:rsidRDefault="00971265" w:rsidP="005305B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40"/>
        <w:contextualSpacing/>
        <w:jc w:val="both"/>
        <w:rPr>
          <w:rFonts w:asciiTheme="minorHAnsi" w:hAnsiTheme="minorHAnsi" w:cstheme="minorHAnsi"/>
        </w:rPr>
      </w:pPr>
      <w:r w:rsidRPr="005305B1">
        <w:rPr>
          <w:rFonts w:asciiTheme="minorHAnsi" w:hAnsiTheme="minorHAnsi" w:cstheme="minorHAnsi"/>
        </w:rPr>
        <w:t>- gwarancja na wydajność liniową minimum 84,8 % na minimum 25 lat,</w:t>
      </w:r>
    </w:p>
    <w:p w:rsidR="00971265" w:rsidRPr="005305B1" w:rsidRDefault="00971265" w:rsidP="005305B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40"/>
        <w:contextualSpacing/>
        <w:jc w:val="both"/>
        <w:rPr>
          <w:rFonts w:asciiTheme="minorHAnsi" w:hAnsiTheme="minorHAnsi" w:cstheme="minorHAnsi"/>
        </w:rPr>
      </w:pPr>
      <w:r w:rsidRPr="005305B1">
        <w:rPr>
          <w:rFonts w:asciiTheme="minorHAnsi" w:hAnsiTheme="minorHAnsi" w:cstheme="minorHAnsi"/>
        </w:rPr>
        <w:t>- gwarancja na wykonawstwo minimum 10 lat od daty odbioru końcowego.</w:t>
      </w:r>
    </w:p>
    <w:p w:rsidR="00E342CA" w:rsidRPr="005305B1" w:rsidRDefault="00E342CA" w:rsidP="002533A7">
      <w:pPr>
        <w:pStyle w:val="Akapitzlist"/>
        <w:widowControl w:val="0"/>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jc w:val="both"/>
        <w:rPr>
          <w:rFonts w:asciiTheme="minorHAnsi" w:hAnsiTheme="minorHAnsi" w:cstheme="minorHAnsi"/>
        </w:rPr>
      </w:pPr>
      <w:r w:rsidRPr="005305B1">
        <w:rPr>
          <w:rFonts w:asciiTheme="minorHAnsi" w:hAnsiTheme="minorHAnsi" w:cstheme="minorHAnsi"/>
        </w:rPr>
        <w:t>Wykonawca nie może odmówić usunięcia wad bez względu na wysokość związanych z tym kosztów.</w:t>
      </w:r>
    </w:p>
    <w:p w:rsidR="00E342CA" w:rsidRPr="005305B1" w:rsidRDefault="00E342CA" w:rsidP="002533A7">
      <w:pPr>
        <w:pStyle w:val="Akapitzlist"/>
        <w:widowControl w:val="0"/>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jc w:val="both"/>
        <w:rPr>
          <w:rFonts w:asciiTheme="minorHAnsi" w:hAnsiTheme="minorHAnsi" w:cstheme="minorHAnsi"/>
        </w:rPr>
      </w:pPr>
      <w:r w:rsidRPr="005305B1">
        <w:rPr>
          <w:rFonts w:asciiTheme="minorHAnsi" w:hAnsiTheme="minorHAnsi" w:cstheme="minorHAnsi"/>
        </w:rPr>
        <w:t>Zamawiającemu przysługują roszczenia z tytułu gwarancji po upływie terminu jej obowiązywania, jeżeli wady zostały zgłoszone w trakcie jej trwania.</w:t>
      </w:r>
    </w:p>
    <w:p w:rsidR="004E49E3" w:rsidRPr="005305B1" w:rsidRDefault="00E342CA" w:rsidP="002533A7">
      <w:pPr>
        <w:pStyle w:val="Akapitzlist"/>
        <w:widowControl w:val="0"/>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jc w:val="both"/>
        <w:rPr>
          <w:rFonts w:asciiTheme="minorHAnsi" w:hAnsiTheme="minorHAnsi" w:cstheme="minorHAnsi"/>
        </w:rPr>
      </w:pPr>
      <w:r w:rsidRPr="005305B1">
        <w:rPr>
          <w:rFonts w:asciiTheme="minorHAnsi" w:hAnsiTheme="minorHAnsi" w:cstheme="minorHAnsi"/>
        </w:rPr>
        <w:t xml:space="preserve">Jeżeli Wykonawca nie usunie wad w wyznaczonym terminie, bądź nie podejmie czynności </w:t>
      </w:r>
      <w:r w:rsidR="004E49E3" w:rsidRPr="005305B1">
        <w:rPr>
          <w:rFonts w:asciiTheme="minorHAnsi" w:hAnsiTheme="minorHAnsi" w:cstheme="minorHAnsi"/>
        </w:rPr>
        <w:t xml:space="preserve"> </w:t>
      </w:r>
      <w:r w:rsidRPr="005305B1">
        <w:rPr>
          <w:rFonts w:asciiTheme="minorHAnsi" w:hAnsiTheme="minorHAnsi" w:cstheme="minorHAnsi"/>
        </w:rPr>
        <w:t>z ust. 3 Zamawiający może dokonać ich usunięcia na koszt i niebezpieczeństwo Wykonawcy (zastępcze usunięcie wad)</w:t>
      </w:r>
      <w:r w:rsidR="004E49E3" w:rsidRPr="005305B1">
        <w:rPr>
          <w:rFonts w:asciiTheme="minorHAnsi" w:hAnsiTheme="minorHAnsi" w:cstheme="minorHAnsi"/>
        </w:rPr>
        <w:t>.</w:t>
      </w:r>
    </w:p>
    <w:p w:rsidR="00E342CA" w:rsidRPr="00C647D6" w:rsidRDefault="00E342CA" w:rsidP="002533A7">
      <w:pPr>
        <w:pStyle w:val="Akapitzlist"/>
        <w:widowControl w:val="0"/>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jc w:val="both"/>
        <w:rPr>
          <w:rFonts w:asciiTheme="minorHAnsi" w:hAnsiTheme="minorHAnsi" w:cstheme="minorHAnsi"/>
        </w:rPr>
      </w:pPr>
      <w:r w:rsidRPr="00C647D6">
        <w:rPr>
          <w:rFonts w:asciiTheme="minorHAnsi" w:hAnsiTheme="minorHAnsi" w:cstheme="minorHAnsi"/>
        </w:rPr>
        <w:t>Uprawnienia z tytułu gwarancji nie wyłączają uprawnień Zamawiającego z tytułu rękojmi. § 5 ust. 3 i ust. 5-7 stosuje się odpowiednio.</w:t>
      </w:r>
    </w:p>
    <w:p w:rsidR="00444EF1" w:rsidRPr="005305B1" w:rsidRDefault="00444EF1"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6</w:t>
      </w:r>
      <w:r w:rsidR="00174348" w:rsidRPr="005305B1">
        <w:rPr>
          <w:rFonts w:asciiTheme="minorHAnsi" w:hAnsiTheme="minorHAnsi" w:cstheme="minorHAnsi"/>
          <w:b/>
        </w:rPr>
        <w:t>.</w:t>
      </w:r>
    </w:p>
    <w:p w:rsidR="00E53F3C" w:rsidRPr="005305B1" w:rsidRDefault="00E53F3C" w:rsidP="005305B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p>
    <w:p w:rsidR="00E53F3C" w:rsidRPr="005305B1" w:rsidRDefault="00E53F3C" w:rsidP="002533A7">
      <w:pPr>
        <w:pStyle w:val="Tekstpodstawowy21"/>
        <w:numPr>
          <w:ilvl w:val="0"/>
          <w:numId w:val="1"/>
        </w:numPr>
        <w:spacing w:after="200" w:line="360" w:lineRule="exact"/>
        <w:rPr>
          <w:rFonts w:asciiTheme="minorHAnsi" w:hAnsiTheme="minorHAnsi" w:cstheme="minorHAnsi"/>
          <w:color w:val="auto"/>
          <w:sz w:val="22"/>
          <w:szCs w:val="22"/>
        </w:rPr>
      </w:pPr>
      <w:r w:rsidRPr="005305B1">
        <w:rPr>
          <w:rFonts w:asciiTheme="minorHAnsi" w:hAnsiTheme="minorHAnsi" w:cstheme="minorHAnsi"/>
          <w:color w:val="auto"/>
          <w:sz w:val="22"/>
          <w:szCs w:val="22"/>
        </w:rPr>
        <w:t>Strony zgodnie postanawiają o stosowaniu kar umownych za niewykonanie lub nienależyte wykonanie postanowień niniejszej umowy.</w:t>
      </w:r>
    </w:p>
    <w:p w:rsidR="00E53F3C" w:rsidRPr="005305B1" w:rsidRDefault="00E53F3C" w:rsidP="002533A7">
      <w:pPr>
        <w:pStyle w:val="Tekstpodstawowy21"/>
        <w:numPr>
          <w:ilvl w:val="0"/>
          <w:numId w:val="1"/>
        </w:numPr>
        <w:spacing w:after="200" w:line="360" w:lineRule="exact"/>
        <w:rPr>
          <w:rFonts w:asciiTheme="minorHAnsi" w:hAnsiTheme="minorHAnsi" w:cstheme="minorHAnsi"/>
          <w:color w:val="auto"/>
          <w:sz w:val="22"/>
          <w:szCs w:val="22"/>
        </w:rPr>
      </w:pPr>
      <w:r w:rsidRPr="005305B1">
        <w:rPr>
          <w:rFonts w:asciiTheme="minorHAnsi" w:hAnsiTheme="minorHAnsi" w:cstheme="minorHAnsi"/>
          <w:color w:val="auto"/>
          <w:sz w:val="22"/>
          <w:szCs w:val="22"/>
        </w:rPr>
        <w:t>Wykonawca zapłaci Zamawiającemu karę umowną:</w:t>
      </w:r>
    </w:p>
    <w:p w:rsidR="00E53F3C" w:rsidRPr="005305B1"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5305B1">
        <w:rPr>
          <w:rFonts w:asciiTheme="minorHAnsi" w:hAnsiTheme="minorHAnsi" w:cstheme="minorHAnsi"/>
          <w:sz w:val="22"/>
          <w:szCs w:val="22"/>
        </w:rPr>
        <w:t xml:space="preserve">za zwłokę w wykonaniu przedmiotu umowy – Wykonawca zapłaci karę w wysokości 90,00 zł </w:t>
      </w:r>
      <w:r w:rsidR="008A75DE">
        <w:rPr>
          <w:rFonts w:asciiTheme="minorHAnsi" w:hAnsiTheme="minorHAnsi" w:cstheme="minorHAnsi"/>
          <w:sz w:val="22"/>
          <w:szCs w:val="22"/>
        </w:rPr>
        <w:t>netto</w:t>
      </w:r>
      <w:r w:rsidR="004D2B3C">
        <w:rPr>
          <w:rFonts w:asciiTheme="minorHAnsi" w:hAnsiTheme="minorHAnsi" w:cstheme="minorHAnsi"/>
          <w:sz w:val="22"/>
          <w:szCs w:val="22"/>
        </w:rPr>
        <w:t xml:space="preserve"> </w:t>
      </w:r>
      <w:r w:rsidRPr="005305B1">
        <w:rPr>
          <w:rFonts w:asciiTheme="minorHAnsi" w:hAnsiTheme="minorHAnsi" w:cstheme="minorHAnsi"/>
          <w:sz w:val="22"/>
          <w:szCs w:val="22"/>
        </w:rPr>
        <w:t>(słownie: dziewięćdziesiąt złotych) za każdy rozpoczęty dzień zwłoki,</w:t>
      </w:r>
    </w:p>
    <w:p w:rsidR="00E53F3C" w:rsidRPr="005305B1"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5305B1">
        <w:rPr>
          <w:rFonts w:asciiTheme="minorHAnsi" w:hAnsiTheme="minorHAnsi" w:cstheme="minorHAnsi"/>
          <w:color w:val="auto"/>
          <w:sz w:val="22"/>
          <w:szCs w:val="22"/>
        </w:rPr>
        <w:t xml:space="preserve">za zwłokę w usunięciu ujawnionych przy odbiorze końcowym lub w okresie gwarancji wad przedmiotu umowy w wysokości 50,00 zł </w:t>
      </w:r>
      <w:r w:rsidR="008A75DE">
        <w:rPr>
          <w:rFonts w:asciiTheme="minorHAnsi" w:hAnsiTheme="minorHAnsi" w:cstheme="minorHAnsi"/>
          <w:color w:val="auto"/>
          <w:sz w:val="22"/>
          <w:szCs w:val="22"/>
        </w:rPr>
        <w:t>netto</w:t>
      </w:r>
      <w:r w:rsidR="004D2B3C">
        <w:rPr>
          <w:rFonts w:asciiTheme="minorHAnsi" w:hAnsiTheme="minorHAnsi" w:cstheme="minorHAnsi"/>
          <w:color w:val="auto"/>
          <w:sz w:val="22"/>
          <w:szCs w:val="22"/>
        </w:rPr>
        <w:t xml:space="preserve"> </w:t>
      </w:r>
      <w:r w:rsidRPr="005305B1">
        <w:rPr>
          <w:rFonts w:asciiTheme="minorHAnsi" w:hAnsiTheme="minorHAnsi" w:cstheme="minorHAnsi"/>
          <w:color w:val="auto"/>
          <w:sz w:val="22"/>
          <w:szCs w:val="22"/>
        </w:rPr>
        <w:t xml:space="preserve">(słownie: pięćdziesiąt złotych) </w:t>
      </w:r>
      <w:r w:rsidR="004D2B3C">
        <w:rPr>
          <w:rFonts w:asciiTheme="minorHAnsi" w:hAnsiTheme="minorHAnsi" w:cstheme="minorHAnsi"/>
          <w:color w:val="auto"/>
          <w:sz w:val="22"/>
          <w:szCs w:val="22"/>
        </w:rPr>
        <w:br/>
      </w:r>
      <w:r w:rsidRPr="005305B1">
        <w:rPr>
          <w:rFonts w:asciiTheme="minorHAnsi" w:hAnsiTheme="minorHAnsi" w:cstheme="minorHAnsi"/>
          <w:color w:val="auto"/>
          <w:sz w:val="22"/>
          <w:szCs w:val="22"/>
        </w:rPr>
        <w:t>za każdy dzień zwłoki;</w:t>
      </w:r>
    </w:p>
    <w:p w:rsidR="00E53F3C" w:rsidRPr="005305B1"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5305B1">
        <w:rPr>
          <w:rFonts w:asciiTheme="minorHAnsi" w:hAnsiTheme="minorHAnsi" w:cstheme="minorHAnsi"/>
          <w:color w:val="auto"/>
          <w:sz w:val="22"/>
          <w:szCs w:val="22"/>
        </w:rPr>
        <w:t xml:space="preserve">w przypadku odstąpienia przez Zamawiającego od całości umowy z powodu okoliczności, za które odpowiada Wykonawca, w wysokości 10% wynagrodzenia </w:t>
      </w:r>
      <w:r w:rsidR="008A75DE">
        <w:rPr>
          <w:rFonts w:asciiTheme="minorHAnsi" w:hAnsiTheme="minorHAnsi" w:cstheme="minorHAnsi"/>
          <w:color w:val="auto"/>
          <w:sz w:val="22"/>
          <w:szCs w:val="22"/>
        </w:rPr>
        <w:t>netto</w:t>
      </w:r>
      <w:r w:rsidRPr="005305B1">
        <w:rPr>
          <w:rFonts w:asciiTheme="minorHAnsi" w:hAnsiTheme="minorHAnsi" w:cstheme="minorHAnsi"/>
          <w:color w:val="auto"/>
          <w:sz w:val="22"/>
          <w:szCs w:val="22"/>
        </w:rPr>
        <w:t xml:space="preserve"> określonego w </w:t>
      </w:r>
      <w:r w:rsidRPr="005305B1">
        <w:rPr>
          <w:rFonts w:asciiTheme="minorHAnsi" w:hAnsiTheme="minorHAnsi" w:cstheme="minorHAnsi"/>
          <w:sz w:val="22"/>
          <w:szCs w:val="22"/>
        </w:rPr>
        <w:t>§ 4 ust. 1;</w:t>
      </w:r>
    </w:p>
    <w:p w:rsidR="00E53F3C" w:rsidRPr="005305B1"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5305B1">
        <w:rPr>
          <w:rFonts w:asciiTheme="minorHAnsi" w:hAnsiTheme="minorHAnsi" w:cstheme="minorHAnsi"/>
          <w:color w:val="auto"/>
          <w:sz w:val="22"/>
          <w:szCs w:val="22"/>
        </w:rPr>
        <w:t xml:space="preserve">za wprowadzenie Podwykonawcy lub dalszego Podwykonawcy na teren budowy i powierzenie mu do wykonania robót objętych zakresem niniejszej umowy bez zaakceptowania umowy o podwykonawstwo przez Zamawiającego w wysokości 3 000 zł </w:t>
      </w:r>
      <w:r w:rsidR="008A75DE">
        <w:rPr>
          <w:rFonts w:asciiTheme="minorHAnsi" w:hAnsiTheme="minorHAnsi" w:cstheme="minorHAnsi"/>
          <w:color w:val="auto"/>
          <w:sz w:val="22"/>
          <w:szCs w:val="22"/>
        </w:rPr>
        <w:t>netto</w:t>
      </w:r>
      <w:r w:rsidR="00EE2F40">
        <w:rPr>
          <w:rFonts w:asciiTheme="minorHAnsi" w:hAnsiTheme="minorHAnsi" w:cstheme="minorHAnsi"/>
          <w:color w:val="auto"/>
          <w:sz w:val="22"/>
          <w:szCs w:val="22"/>
        </w:rPr>
        <w:t xml:space="preserve"> </w:t>
      </w:r>
      <w:r w:rsidRPr="005305B1">
        <w:rPr>
          <w:rFonts w:asciiTheme="minorHAnsi" w:hAnsiTheme="minorHAnsi" w:cstheme="minorHAnsi"/>
          <w:color w:val="auto"/>
          <w:sz w:val="22"/>
          <w:szCs w:val="22"/>
        </w:rPr>
        <w:t>(słownie: trzech tysięcy złotych) za każdy stwierdzony przypadek;</w:t>
      </w:r>
    </w:p>
    <w:p w:rsidR="00E53F3C" w:rsidRPr="005305B1"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5305B1">
        <w:rPr>
          <w:rFonts w:asciiTheme="minorHAnsi" w:hAnsiTheme="minorHAnsi" w:cstheme="minorHAnsi"/>
          <w:color w:val="auto"/>
          <w:sz w:val="22"/>
          <w:szCs w:val="22"/>
        </w:rPr>
        <w:t xml:space="preserve">za wykonanie przez Podwykonawcę lub dalszego Podwykonawcę, którego umowa została zaakceptowana przez Zamawiającego robót innych, niż zadeklarowane do podwykonawstwa w zawartej umowie o podwykonawstwo lub w przypadku zrealizowania części lub całości robót przez Podwykonawcę lub dalszego Podwykonawcę innego, niż Podwykonawca lub dalszy Podwykonawca, którego umowa </w:t>
      </w:r>
      <w:r w:rsidRPr="005305B1">
        <w:rPr>
          <w:rFonts w:asciiTheme="minorHAnsi" w:hAnsiTheme="minorHAnsi" w:cstheme="minorHAnsi"/>
          <w:color w:val="auto"/>
          <w:sz w:val="22"/>
          <w:szCs w:val="22"/>
        </w:rPr>
        <w:lastRenderedPageBreak/>
        <w:t xml:space="preserve">została zaakceptowana przez Zamawiającego w wysokości 3 000 zł </w:t>
      </w:r>
      <w:r w:rsidR="008A75DE">
        <w:rPr>
          <w:rFonts w:asciiTheme="minorHAnsi" w:hAnsiTheme="minorHAnsi" w:cstheme="minorHAnsi"/>
          <w:color w:val="auto"/>
          <w:sz w:val="22"/>
          <w:szCs w:val="22"/>
        </w:rPr>
        <w:t xml:space="preserve">netto </w:t>
      </w:r>
      <w:r w:rsidRPr="005305B1">
        <w:rPr>
          <w:rFonts w:asciiTheme="minorHAnsi" w:hAnsiTheme="minorHAnsi" w:cstheme="minorHAnsi"/>
          <w:color w:val="auto"/>
          <w:sz w:val="22"/>
          <w:szCs w:val="22"/>
        </w:rPr>
        <w:t>(</w:t>
      </w:r>
      <w:r w:rsidR="00EE2F40">
        <w:rPr>
          <w:rFonts w:asciiTheme="minorHAnsi" w:hAnsiTheme="minorHAnsi" w:cstheme="minorHAnsi"/>
          <w:color w:val="auto"/>
          <w:sz w:val="22"/>
          <w:szCs w:val="22"/>
        </w:rPr>
        <w:t xml:space="preserve"> </w:t>
      </w:r>
      <w:r w:rsidRPr="005305B1">
        <w:rPr>
          <w:rFonts w:asciiTheme="minorHAnsi" w:hAnsiTheme="minorHAnsi" w:cstheme="minorHAnsi"/>
          <w:color w:val="auto"/>
          <w:sz w:val="22"/>
          <w:szCs w:val="22"/>
        </w:rPr>
        <w:t>słownie: trzech tysięcy złotych) za każdy stwierdzony przypadek;</w:t>
      </w:r>
    </w:p>
    <w:p w:rsidR="00E53F3C" w:rsidRPr="005305B1"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5305B1">
        <w:rPr>
          <w:rFonts w:asciiTheme="minorHAnsi" w:hAnsiTheme="minorHAnsi" w:cstheme="minorHAnsi"/>
          <w:color w:val="auto"/>
          <w:sz w:val="22"/>
          <w:szCs w:val="22"/>
        </w:rPr>
        <w:t xml:space="preserve">w przypadku braku zapłaty lub nieterminowej zapłaty wynagrodzenia należnego Podwykonawcom lub dalszym Podwykonawcom w wysokości 1 000 zł </w:t>
      </w:r>
      <w:r w:rsidR="008A75DE">
        <w:rPr>
          <w:rFonts w:asciiTheme="minorHAnsi" w:hAnsiTheme="minorHAnsi" w:cstheme="minorHAnsi"/>
          <w:color w:val="auto"/>
          <w:sz w:val="22"/>
          <w:szCs w:val="22"/>
        </w:rPr>
        <w:t xml:space="preserve">netto </w:t>
      </w:r>
      <w:r w:rsidRPr="005305B1">
        <w:rPr>
          <w:rFonts w:asciiTheme="minorHAnsi" w:hAnsiTheme="minorHAnsi" w:cstheme="minorHAnsi"/>
          <w:color w:val="auto"/>
          <w:sz w:val="22"/>
          <w:szCs w:val="22"/>
        </w:rPr>
        <w:t>(słownie: jeden tysiąc złotych) za każdy przypadek braku lub nieterminowej zapłaty;</w:t>
      </w:r>
    </w:p>
    <w:p w:rsidR="00E53F3C" w:rsidRPr="005305B1"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5305B1">
        <w:rPr>
          <w:rFonts w:asciiTheme="minorHAnsi" w:hAnsiTheme="minorHAnsi" w:cstheme="minorHAnsi"/>
          <w:color w:val="auto"/>
          <w:sz w:val="22"/>
          <w:szCs w:val="22"/>
        </w:rPr>
        <w:t xml:space="preserve">w przypadku nieprzedłożenia Zamawiającemu do zaakceptowania projektu umowy </w:t>
      </w:r>
      <w:r w:rsidR="00F27D45">
        <w:rPr>
          <w:rFonts w:asciiTheme="minorHAnsi" w:hAnsiTheme="minorHAnsi" w:cstheme="minorHAnsi"/>
          <w:color w:val="auto"/>
          <w:sz w:val="22"/>
          <w:szCs w:val="22"/>
        </w:rPr>
        <w:br/>
      </w:r>
      <w:r w:rsidRPr="005305B1">
        <w:rPr>
          <w:rFonts w:asciiTheme="minorHAnsi" w:hAnsiTheme="minorHAnsi" w:cstheme="minorHAnsi"/>
          <w:color w:val="auto"/>
          <w:sz w:val="22"/>
          <w:szCs w:val="22"/>
        </w:rPr>
        <w:t xml:space="preserve">o podwykonawstwo, której przedmiotem są roboty budowlane, lub projektu jej zmiany w wysokości 1 000 zł </w:t>
      </w:r>
      <w:r w:rsidR="008A75DE">
        <w:rPr>
          <w:rFonts w:asciiTheme="minorHAnsi" w:hAnsiTheme="minorHAnsi" w:cstheme="minorHAnsi"/>
          <w:color w:val="auto"/>
          <w:sz w:val="22"/>
          <w:szCs w:val="22"/>
        </w:rPr>
        <w:t>netto</w:t>
      </w:r>
      <w:r w:rsidR="00F27D45">
        <w:rPr>
          <w:rFonts w:asciiTheme="minorHAnsi" w:hAnsiTheme="minorHAnsi" w:cstheme="minorHAnsi"/>
          <w:color w:val="auto"/>
          <w:sz w:val="22"/>
          <w:szCs w:val="22"/>
        </w:rPr>
        <w:t xml:space="preserve"> </w:t>
      </w:r>
      <w:r w:rsidRPr="005305B1">
        <w:rPr>
          <w:rFonts w:asciiTheme="minorHAnsi" w:hAnsiTheme="minorHAnsi" w:cstheme="minorHAnsi"/>
          <w:color w:val="auto"/>
          <w:sz w:val="22"/>
          <w:szCs w:val="22"/>
        </w:rPr>
        <w:t>(słownie: jeden tysiąc złotych) za każdy przypadek nieprzedłożenia projektu umowy lub jej zmiany;</w:t>
      </w:r>
    </w:p>
    <w:p w:rsidR="00E53F3C" w:rsidRPr="005305B1"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5305B1">
        <w:rPr>
          <w:rFonts w:asciiTheme="minorHAnsi" w:hAnsiTheme="minorHAnsi" w:cstheme="minorHAnsi"/>
          <w:color w:val="auto"/>
          <w:sz w:val="22"/>
          <w:szCs w:val="22"/>
        </w:rPr>
        <w:t>w przypadku nieprzedłożenia Zamawiającemu  w terminie określonym w §</w:t>
      </w:r>
      <w:r w:rsidR="002F75E7" w:rsidRPr="005305B1">
        <w:rPr>
          <w:rFonts w:asciiTheme="minorHAnsi" w:hAnsiTheme="minorHAnsi" w:cstheme="minorHAnsi"/>
          <w:color w:val="auto"/>
          <w:sz w:val="22"/>
          <w:szCs w:val="22"/>
        </w:rPr>
        <w:t xml:space="preserve"> 1</w:t>
      </w:r>
      <w:r w:rsidRPr="005305B1">
        <w:rPr>
          <w:rFonts w:asciiTheme="minorHAnsi" w:hAnsiTheme="minorHAnsi" w:cstheme="minorHAnsi"/>
          <w:color w:val="auto"/>
          <w:sz w:val="22"/>
          <w:szCs w:val="22"/>
        </w:rPr>
        <w:t xml:space="preserve"> ust.</w:t>
      </w:r>
      <w:r w:rsidR="002F75E7" w:rsidRPr="005305B1">
        <w:rPr>
          <w:rFonts w:asciiTheme="minorHAnsi" w:hAnsiTheme="minorHAnsi" w:cstheme="minorHAnsi"/>
          <w:color w:val="auto"/>
          <w:sz w:val="22"/>
          <w:szCs w:val="22"/>
        </w:rPr>
        <w:t xml:space="preserve"> 7</w:t>
      </w:r>
      <w:r w:rsidRPr="005305B1">
        <w:rPr>
          <w:rFonts w:asciiTheme="minorHAnsi" w:hAnsiTheme="minorHAnsi" w:cstheme="minorHAnsi"/>
          <w:sz w:val="22"/>
          <w:szCs w:val="22"/>
        </w:rPr>
        <w:t xml:space="preserve"> poświadczonej „za zgo</w:t>
      </w:r>
      <w:r w:rsidR="00F27D45">
        <w:rPr>
          <w:rFonts w:asciiTheme="minorHAnsi" w:hAnsiTheme="minorHAnsi" w:cstheme="minorHAnsi"/>
          <w:sz w:val="22"/>
          <w:szCs w:val="22"/>
        </w:rPr>
        <w:t>dność z oryginałem” kopii umowy</w:t>
      </w:r>
      <w:r w:rsidRPr="005305B1">
        <w:rPr>
          <w:rFonts w:asciiTheme="minorHAnsi" w:hAnsiTheme="minorHAnsi" w:cstheme="minorHAnsi"/>
          <w:sz w:val="22"/>
          <w:szCs w:val="22"/>
        </w:rPr>
        <w:t xml:space="preserve">  o podwykonawstwo lub jej zmiany w wysokośc</w:t>
      </w:r>
      <w:r w:rsidR="002F75E7" w:rsidRPr="005305B1">
        <w:rPr>
          <w:rFonts w:asciiTheme="minorHAnsi" w:hAnsiTheme="minorHAnsi" w:cstheme="minorHAnsi"/>
          <w:sz w:val="22"/>
          <w:szCs w:val="22"/>
        </w:rPr>
        <w:t xml:space="preserve">i 1 000 zł </w:t>
      </w:r>
      <w:r w:rsidR="008A75DE">
        <w:rPr>
          <w:rFonts w:asciiTheme="minorHAnsi" w:hAnsiTheme="minorHAnsi" w:cstheme="minorHAnsi"/>
          <w:sz w:val="22"/>
          <w:szCs w:val="22"/>
        </w:rPr>
        <w:t>netto</w:t>
      </w:r>
      <w:r w:rsidR="00F27D45">
        <w:rPr>
          <w:rFonts w:asciiTheme="minorHAnsi" w:hAnsiTheme="minorHAnsi" w:cstheme="minorHAnsi"/>
          <w:sz w:val="22"/>
          <w:szCs w:val="22"/>
        </w:rPr>
        <w:t xml:space="preserve"> </w:t>
      </w:r>
      <w:r w:rsidR="002F75E7" w:rsidRPr="005305B1">
        <w:rPr>
          <w:rFonts w:asciiTheme="minorHAnsi" w:hAnsiTheme="minorHAnsi" w:cstheme="minorHAnsi"/>
          <w:sz w:val="22"/>
          <w:szCs w:val="22"/>
        </w:rPr>
        <w:t>(słownie: jeden tysiąc</w:t>
      </w:r>
      <w:r w:rsidRPr="005305B1">
        <w:rPr>
          <w:rFonts w:asciiTheme="minorHAnsi" w:hAnsiTheme="minorHAnsi" w:cstheme="minorHAnsi"/>
          <w:sz w:val="22"/>
          <w:szCs w:val="22"/>
        </w:rPr>
        <w:t xml:space="preserve"> złotych) za każdy przypadek nieprzedłożenia kopii umowy lub jej zmiany;</w:t>
      </w:r>
    </w:p>
    <w:p w:rsidR="00E53F3C" w:rsidRPr="005305B1"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5305B1">
        <w:rPr>
          <w:rFonts w:asciiTheme="minorHAnsi" w:hAnsiTheme="minorHAnsi" w:cstheme="minorHAnsi"/>
          <w:sz w:val="22"/>
          <w:szCs w:val="22"/>
        </w:rPr>
        <w:t>w przypadku braku zmiany umowy o podwykonawstwo w zakresie terminu zapłaty, o którym mowa w §</w:t>
      </w:r>
      <w:r w:rsidR="002F75E7" w:rsidRPr="005305B1">
        <w:rPr>
          <w:rFonts w:asciiTheme="minorHAnsi" w:hAnsiTheme="minorHAnsi" w:cstheme="minorHAnsi"/>
          <w:sz w:val="22"/>
          <w:szCs w:val="22"/>
        </w:rPr>
        <w:t xml:space="preserve"> 1 ust. 7 w wysokości 500 zł </w:t>
      </w:r>
      <w:r w:rsidR="003A0452">
        <w:rPr>
          <w:rFonts w:asciiTheme="minorHAnsi" w:hAnsiTheme="minorHAnsi" w:cstheme="minorHAnsi"/>
          <w:sz w:val="22"/>
          <w:szCs w:val="22"/>
        </w:rPr>
        <w:t>netto</w:t>
      </w:r>
      <w:r w:rsidR="00F27D45">
        <w:rPr>
          <w:rFonts w:asciiTheme="minorHAnsi" w:hAnsiTheme="minorHAnsi" w:cstheme="minorHAnsi"/>
          <w:sz w:val="22"/>
          <w:szCs w:val="22"/>
        </w:rPr>
        <w:t xml:space="preserve"> </w:t>
      </w:r>
      <w:r w:rsidR="002F75E7" w:rsidRPr="005305B1">
        <w:rPr>
          <w:rFonts w:asciiTheme="minorHAnsi" w:hAnsiTheme="minorHAnsi" w:cstheme="minorHAnsi"/>
          <w:sz w:val="22"/>
          <w:szCs w:val="22"/>
        </w:rPr>
        <w:t>(słownie: pięćset</w:t>
      </w:r>
      <w:r w:rsidRPr="005305B1">
        <w:rPr>
          <w:rFonts w:asciiTheme="minorHAnsi" w:hAnsiTheme="minorHAnsi" w:cstheme="minorHAnsi"/>
          <w:sz w:val="22"/>
          <w:szCs w:val="22"/>
        </w:rPr>
        <w:t xml:space="preserve"> złotych) za każdy przypadek braku zmiany;</w:t>
      </w:r>
    </w:p>
    <w:p w:rsidR="00E53F3C" w:rsidRPr="00C647D6" w:rsidRDefault="00E53F3C" w:rsidP="002533A7">
      <w:pPr>
        <w:pStyle w:val="Tekstpodstawowy21"/>
        <w:numPr>
          <w:ilvl w:val="0"/>
          <w:numId w:val="15"/>
        </w:numPr>
        <w:tabs>
          <w:tab w:val="left" w:pos="993"/>
        </w:tabs>
        <w:spacing w:after="200" w:line="360" w:lineRule="exact"/>
        <w:ind w:left="993" w:hanging="567"/>
        <w:rPr>
          <w:rFonts w:asciiTheme="minorHAnsi" w:hAnsiTheme="minorHAnsi" w:cstheme="minorHAnsi"/>
          <w:color w:val="auto"/>
          <w:sz w:val="22"/>
          <w:szCs w:val="22"/>
        </w:rPr>
      </w:pPr>
      <w:r w:rsidRPr="00C647D6">
        <w:rPr>
          <w:rFonts w:asciiTheme="minorHAnsi" w:hAnsiTheme="minorHAnsi" w:cstheme="minorHAnsi"/>
          <w:sz w:val="22"/>
          <w:szCs w:val="22"/>
        </w:rPr>
        <w:t>w przypadku nieprzedłożenia Zamawiającemu w terminie określonym w § 3</w:t>
      </w:r>
      <w:r w:rsidR="002F75E7" w:rsidRPr="00C647D6">
        <w:rPr>
          <w:rFonts w:asciiTheme="minorHAnsi" w:hAnsiTheme="minorHAnsi" w:cstheme="minorHAnsi"/>
          <w:sz w:val="22"/>
          <w:szCs w:val="22"/>
        </w:rPr>
        <w:t xml:space="preserve"> ust. 2</w:t>
      </w:r>
      <w:r w:rsidRPr="00C647D6">
        <w:rPr>
          <w:rFonts w:asciiTheme="minorHAnsi" w:hAnsiTheme="minorHAnsi" w:cstheme="minorHAnsi"/>
          <w:sz w:val="22"/>
          <w:szCs w:val="22"/>
        </w:rPr>
        <w:t xml:space="preserve"> pkt </w:t>
      </w:r>
      <w:r w:rsidR="002F75E7" w:rsidRPr="00C647D6">
        <w:rPr>
          <w:rFonts w:asciiTheme="minorHAnsi" w:hAnsiTheme="minorHAnsi" w:cstheme="minorHAnsi"/>
          <w:sz w:val="22"/>
          <w:szCs w:val="22"/>
        </w:rPr>
        <w:t>3</w:t>
      </w:r>
      <w:r w:rsidRPr="00C647D6">
        <w:rPr>
          <w:rFonts w:asciiTheme="minorHAnsi" w:hAnsiTheme="minorHAnsi" w:cstheme="minorHAnsi"/>
          <w:sz w:val="22"/>
          <w:szCs w:val="22"/>
        </w:rPr>
        <w:t xml:space="preserve"> poświadczonej „za zgodność z oryginałem” kopii polisy ubezpieczeniowej </w:t>
      </w:r>
      <w:r w:rsidR="00F27D45">
        <w:rPr>
          <w:rFonts w:asciiTheme="minorHAnsi" w:hAnsiTheme="minorHAnsi" w:cstheme="minorHAnsi"/>
          <w:sz w:val="22"/>
          <w:szCs w:val="22"/>
        </w:rPr>
        <w:br/>
      </w:r>
      <w:r w:rsidRPr="00C647D6">
        <w:rPr>
          <w:rFonts w:asciiTheme="minorHAnsi" w:hAnsiTheme="minorHAnsi" w:cstheme="minorHAnsi"/>
          <w:sz w:val="22"/>
          <w:szCs w:val="22"/>
        </w:rPr>
        <w:t xml:space="preserve">w wysokości 200 zł </w:t>
      </w:r>
      <w:r w:rsidR="008A75DE">
        <w:rPr>
          <w:rFonts w:asciiTheme="minorHAnsi" w:hAnsiTheme="minorHAnsi" w:cstheme="minorHAnsi"/>
          <w:sz w:val="22"/>
          <w:szCs w:val="22"/>
        </w:rPr>
        <w:t>netto</w:t>
      </w:r>
      <w:r w:rsidR="00F27D45">
        <w:rPr>
          <w:rFonts w:asciiTheme="minorHAnsi" w:hAnsiTheme="minorHAnsi" w:cstheme="minorHAnsi"/>
          <w:sz w:val="22"/>
          <w:szCs w:val="22"/>
        </w:rPr>
        <w:t xml:space="preserve"> </w:t>
      </w:r>
      <w:r w:rsidRPr="00C647D6">
        <w:rPr>
          <w:rFonts w:asciiTheme="minorHAnsi" w:hAnsiTheme="minorHAnsi" w:cstheme="minorHAnsi"/>
          <w:sz w:val="22"/>
          <w:szCs w:val="22"/>
        </w:rPr>
        <w:t>(słownie: dwieście złotych) za każdy dzień zwłoki;</w:t>
      </w:r>
    </w:p>
    <w:p w:rsidR="002F75E7" w:rsidRPr="005305B1" w:rsidRDefault="002F75E7" w:rsidP="002533A7">
      <w:pPr>
        <w:widowControl w:val="0"/>
        <w:numPr>
          <w:ilvl w:val="0"/>
          <w:numId w:val="1"/>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Zastrzeżone kary umowne nie wyłączają możliwości dochodzenia przez Zamawiającego odszkodowania uzupełniającego na zasadach ogólnych jeśli wysokość szkody przenosić będzie wartość zastrzeżonej kary.</w:t>
      </w:r>
    </w:p>
    <w:p w:rsidR="002F75E7" w:rsidRPr="005305B1" w:rsidRDefault="002F75E7" w:rsidP="002533A7">
      <w:pPr>
        <w:widowControl w:val="0"/>
        <w:numPr>
          <w:ilvl w:val="0"/>
          <w:numId w:val="1"/>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Suma kar, nałożonych na Wykonawcę, określonych w niniejszej umowie nie może przekroczyć 20% wartości umowy </w:t>
      </w:r>
      <w:r w:rsidR="003A0452">
        <w:rPr>
          <w:rFonts w:asciiTheme="minorHAnsi" w:hAnsiTheme="minorHAnsi" w:cstheme="minorHAnsi"/>
        </w:rPr>
        <w:t>netto</w:t>
      </w:r>
      <w:r w:rsidRPr="005305B1">
        <w:rPr>
          <w:rFonts w:asciiTheme="minorHAnsi" w:hAnsiTheme="minorHAnsi" w:cstheme="minorHAnsi"/>
        </w:rPr>
        <w:t>.</w:t>
      </w:r>
    </w:p>
    <w:p w:rsidR="002F75E7" w:rsidRPr="005305B1" w:rsidRDefault="002F75E7" w:rsidP="002533A7">
      <w:pPr>
        <w:widowControl w:val="0"/>
        <w:numPr>
          <w:ilvl w:val="0"/>
          <w:numId w:val="1"/>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Należne Zamawiającemu kary umowne mogą zostać potrącone z wynagrodzenia Wykonawcy, o którym mowa w § 4 ust. 1. Wykonawca oświadcza, iż wyraża zgodę na czynności wymienione w zdaniu pierwszym niniejszego ustępu.</w:t>
      </w:r>
    </w:p>
    <w:p w:rsidR="00E53F3C" w:rsidRPr="005305B1" w:rsidRDefault="00E53F3C" w:rsidP="00C21D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rPr>
          <w:rFonts w:asciiTheme="minorHAnsi" w:hAnsiTheme="minorHAnsi" w:cstheme="minorHAnsi"/>
          <w:b/>
        </w:rPr>
      </w:pPr>
    </w:p>
    <w:p w:rsidR="00E53F3C" w:rsidRPr="005305B1" w:rsidRDefault="00E53F3C"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7</w:t>
      </w:r>
      <w:r w:rsidR="00174348" w:rsidRPr="005305B1">
        <w:rPr>
          <w:rFonts w:asciiTheme="minorHAnsi" w:hAnsiTheme="minorHAnsi" w:cstheme="minorHAnsi"/>
          <w:b/>
        </w:rPr>
        <w:t>.</w:t>
      </w:r>
    </w:p>
    <w:p w:rsidR="00E342CA" w:rsidRPr="005305B1" w:rsidRDefault="00E342CA" w:rsidP="005305B1">
      <w:pPr>
        <w:autoSpaceDE w:val="0"/>
        <w:spacing w:line="360" w:lineRule="exact"/>
        <w:contextualSpacing/>
        <w:jc w:val="both"/>
        <w:rPr>
          <w:rFonts w:asciiTheme="minorHAnsi" w:hAnsiTheme="minorHAnsi" w:cstheme="minorHAnsi"/>
          <w:color w:val="000000"/>
        </w:rPr>
      </w:pPr>
      <w:r w:rsidRPr="005305B1">
        <w:rPr>
          <w:rFonts w:asciiTheme="minorHAnsi" w:hAnsiTheme="minorHAnsi" w:cstheme="minorHAnsi"/>
          <w:color w:val="000000"/>
        </w:rPr>
        <w:t>Oprócz</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przypadków</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wymienionych</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w</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kodeksie</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cywilnym</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stronom</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przysługuje</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prawo</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odstąpienia</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od</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umowy</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w</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następujących</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sytuacjach:</w:t>
      </w:r>
    </w:p>
    <w:p w:rsidR="00E342CA" w:rsidRPr="005305B1" w:rsidRDefault="00E342CA" w:rsidP="002533A7">
      <w:pPr>
        <w:pStyle w:val="Akapitzlist"/>
        <w:numPr>
          <w:ilvl w:val="1"/>
          <w:numId w:val="4"/>
        </w:numPr>
        <w:autoSpaceDE w:val="0"/>
        <w:spacing w:line="360" w:lineRule="exact"/>
        <w:jc w:val="both"/>
        <w:rPr>
          <w:rFonts w:asciiTheme="minorHAnsi" w:hAnsiTheme="minorHAnsi" w:cstheme="minorHAnsi"/>
          <w:color w:val="000000"/>
        </w:rPr>
      </w:pPr>
      <w:r w:rsidRPr="005305B1">
        <w:rPr>
          <w:rFonts w:asciiTheme="minorHAnsi" w:hAnsiTheme="minorHAnsi" w:cstheme="minorHAnsi"/>
          <w:b/>
          <w:bCs/>
          <w:color w:val="000000"/>
        </w:rPr>
        <w:t>Zamawiającemu</w:t>
      </w:r>
      <w:r w:rsidRPr="005305B1">
        <w:rPr>
          <w:rFonts w:asciiTheme="minorHAnsi" w:eastAsia="Arial" w:hAnsiTheme="minorHAnsi" w:cstheme="minorHAnsi"/>
          <w:b/>
          <w:bCs/>
          <w:color w:val="000000"/>
        </w:rPr>
        <w:t xml:space="preserve"> </w:t>
      </w:r>
      <w:r w:rsidRPr="005305B1">
        <w:rPr>
          <w:rFonts w:asciiTheme="minorHAnsi" w:hAnsiTheme="minorHAnsi" w:cstheme="minorHAnsi"/>
          <w:color w:val="000000"/>
        </w:rPr>
        <w:t>przysługuje</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prawo</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odstąpienia w całości lub niewykonanej części</w:t>
      </w:r>
      <w:r w:rsidRPr="005305B1">
        <w:rPr>
          <w:rFonts w:asciiTheme="minorHAnsi" w:eastAsia="Arial" w:hAnsiTheme="minorHAnsi" w:cstheme="minorHAnsi"/>
          <w:color w:val="000000"/>
        </w:rPr>
        <w:t xml:space="preserve"> </w:t>
      </w:r>
      <w:r w:rsidRPr="005305B1">
        <w:rPr>
          <w:rFonts w:asciiTheme="minorHAnsi" w:eastAsia="Arial" w:hAnsiTheme="minorHAnsi" w:cstheme="minorHAnsi"/>
          <w:color w:val="000000"/>
        </w:rPr>
        <w:br/>
      </w:r>
      <w:r w:rsidRPr="005305B1">
        <w:rPr>
          <w:rFonts w:asciiTheme="minorHAnsi" w:hAnsiTheme="minorHAnsi" w:cstheme="minorHAnsi"/>
          <w:color w:val="000000"/>
        </w:rPr>
        <w:t>od</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umowy:</w:t>
      </w:r>
    </w:p>
    <w:p w:rsidR="00E342CA" w:rsidRPr="005305B1" w:rsidRDefault="00E342CA" w:rsidP="002533A7">
      <w:pPr>
        <w:pStyle w:val="Akapitzlist"/>
        <w:numPr>
          <w:ilvl w:val="2"/>
          <w:numId w:val="4"/>
        </w:numPr>
        <w:autoSpaceDE w:val="0"/>
        <w:spacing w:line="360" w:lineRule="exact"/>
        <w:ind w:left="1276" w:hanging="567"/>
        <w:jc w:val="both"/>
        <w:rPr>
          <w:rFonts w:asciiTheme="minorHAnsi" w:hAnsiTheme="minorHAnsi" w:cstheme="minorHAnsi"/>
          <w:color w:val="000000"/>
        </w:rPr>
      </w:pPr>
      <w:r w:rsidRPr="005305B1">
        <w:rPr>
          <w:rFonts w:asciiTheme="minorHAnsi" w:hAnsiTheme="minorHAnsi" w:cstheme="minorHAnsi"/>
          <w:color w:val="000000"/>
        </w:rPr>
        <w:t>gdy</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zostanie</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ogłoszona</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upadłość</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lub</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rozwiązanie</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firmy</w:t>
      </w:r>
      <w:r w:rsidRPr="005305B1">
        <w:rPr>
          <w:rFonts w:asciiTheme="minorHAnsi" w:eastAsia="Arial" w:hAnsiTheme="minorHAnsi" w:cstheme="minorHAnsi"/>
          <w:color w:val="000000"/>
        </w:rPr>
        <w:t xml:space="preserve"> </w:t>
      </w:r>
      <w:r w:rsidRPr="005305B1">
        <w:rPr>
          <w:rFonts w:asciiTheme="minorHAnsi" w:hAnsiTheme="minorHAnsi" w:cstheme="minorHAnsi"/>
          <w:b/>
          <w:bCs/>
          <w:color w:val="000000"/>
        </w:rPr>
        <w:t>Wykonawcy</w:t>
      </w:r>
      <w:r w:rsidRPr="005305B1">
        <w:rPr>
          <w:rFonts w:asciiTheme="minorHAnsi" w:hAnsiTheme="minorHAnsi" w:cstheme="minorHAnsi"/>
          <w:color w:val="000000"/>
        </w:rPr>
        <w:t>,</w:t>
      </w:r>
    </w:p>
    <w:p w:rsidR="00E342CA" w:rsidRPr="005305B1" w:rsidRDefault="00E342CA" w:rsidP="002533A7">
      <w:pPr>
        <w:pStyle w:val="Akapitzlist"/>
        <w:numPr>
          <w:ilvl w:val="2"/>
          <w:numId w:val="4"/>
        </w:numPr>
        <w:autoSpaceDE w:val="0"/>
        <w:spacing w:line="360" w:lineRule="exact"/>
        <w:ind w:left="1276" w:hanging="567"/>
        <w:jc w:val="both"/>
        <w:rPr>
          <w:rFonts w:asciiTheme="minorHAnsi" w:hAnsiTheme="minorHAnsi" w:cstheme="minorHAnsi"/>
          <w:color w:val="000000"/>
        </w:rPr>
      </w:pPr>
      <w:r w:rsidRPr="005305B1">
        <w:rPr>
          <w:rFonts w:asciiTheme="minorHAnsi" w:hAnsiTheme="minorHAnsi" w:cstheme="minorHAnsi"/>
          <w:color w:val="000000"/>
        </w:rPr>
        <w:t>gdy</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zostanie</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wydany</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nakaz</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zajęcia</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majątku</w:t>
      </w:r>
      <w:r w:rsidRPr="005305B1">
        <w:rPr>
          <w:rFonts w:asciiTheme="minorHAnsi" w:eastAsia="Arial" w:hAnsiTheme="minorHAnsi" w:cstheme="minorHAnsi"/>
          <w:color w:val="000000"/>
        </w:rPr>
        <w:t xml:space="preserve"> </w:t>
      </w:r>
      <w:r w:rsidRPr="005305B1">
        <w:rPr>
          <w:rFonts w:asciiTheme="minorHAnsi" w:hAnsiTheme="minorHAnsi" w:cstheme="minorHAnsi"/>
          <w:b/>
          <w:bCs/>
          <w:color w:val="000000"/>
        </w:rPr>
        <w:t>Wykonawcy</w:t>
      </w:r>
      <w:r w:rsidRPr="005305B1">
        <w:rPr>
          <w:rFonts w:asciiTheme="minorHAnsi" w:hAnsiTheme="minorHAnsi" w:cstheme="minorHAnsi"/>
          <w:color w:val="000000"/>
        </w:rPr>
        <w:t>,</w:t>
      </w:r>
    </w:p>
    <w:p w:rsidR="00E342CA" w:rsidRPr="005305B1" w:rsidRDefault="00E342CA" w:rsidP="002533A7">
      <w:pPr>
        <w:pStyle w:val="Akapitzlist"/>
        <w:numPr>
          <w:ilvl w:val="2"/>
          <w:numId w:val="4"/>
        </w:numPr>
        <w:autoSpaceDE w:val="0"/>
        <w:spacing w:line="360" w:lineRule="exact"/>
        <w:ind w:left="1276" w:hanging="567"/>
        <w:jc w:val="both"/>
        <w:rPr>
          <w:rFonts w:asciiTheme="minorHAnsi" w:hAnsiTheme="minorHAnsi" w:cstheme="minorHAnsi"/>
          <w:color w:val="000000"/>
        </w:rPr>
      </w:pPr>
      <w:r w:rsidRPr="005305B1">
        <w:rPr>
          <w:rFonts w:asciiTheme="minorHAnsi" w:hAnsiTheme="minorHAnsi" w:cstheme="minorHAnsi"/>
          <w:color w:val="000000"/>
        </w:rPr>
        <w:lastRenderedPageBreak/>
        <w:t xml:space="preserve">gdy Wykonawca przerwie wykonywanie prac na okres dłuższy niż </w:t>
      </w:r>
      <w:r w:rsidR="00DF3751" w:rsidRPr="005305B1">
        <w:rPr>
          <w:rFonts w:asciiTheme="minorHAnsi" w:hAnsiTheme="minorHAnsi" w:cstheme="minorHAnsi"/>
          <w:color w:val="000000"/>
        </w:rPr>
        <w:t>14</w:t>
      </w:r>
      <w:r w:rsidRPr="005305B1">
        <w:rPr>
          <w:rFonts w:asciiTheme="minorHAnsi" w:hAnsiTheme="minorHAnsi" w:cstheme="minorHAnsi"/>
          <w:color w:val="000000"/>
        </w:rPr>
        <w:t xml:space="preserve"> dni </w:t>
      </w:r>
      <w:r w:rsidRPr="005305B1">
        <w:rPr>
          <w:rFonts w:asciiTheme="minorHAnsi" w:hAnsiTheme="minorHAnsi" w:cstheme="minorHAnsi"/>
          <w:color w:val="000000"/>
        </w:rPr>
        <w:br/>
        <w:t>lub gdy daną robotę porzuci.</w:t>
      </w:r>
    </w:p>
    <w:p w:rsidR="00E342CA" w:rsidRPr="005305B1" w:rsidRDefault="00E342CA" w:rsidP="002533A7">
      <w:pPr>
        <w:pStyle w:val="Akapitzlist"/>
        <w:numPr>
          <w:ilvl w:val="1"/>
          <w:numId w:val="4"/>
        </w:numPr>
        <w:autoSpaceDE w:val="0"/>
        <w:spacing w:line="360" w:lineRule="exact"/>
        <w:jc w:val="both"/>
        <w:rPr>
          <w:rFonts w:asciiTheme="minorHAnsi" w:hAnsiTheme="minorHAnsi" w:cstheme="minorHAnsi"/>
          <w:color w:val="000000"/>
        </w:rPr>
      </w:pPr>
      <w:r w:rsidRPr="005305B1">
        <w:rPr>
          <w:rFonts w:asciiTheme="minorHAnsi" w:hAnsiTheme="minorHAnsi" w:cstheme="minorHAnsi"/>
          <w:b/>
          <w:bCs/>
          <w:color w:val="000000"/>
        </w:rPr>
        <w:t>Wykonawcy</w:t>
      </w:r>
      <w:r w:rsidRPr="005305B1">
        <w:rPr>
          <w:rFonts w:asciiTheme="minorHAnsi" w:eastAsia="Arial" w:hAnsiTheme="minorHAnsi" w:cstheme="minorHAnsi"/>
          <w:b/>
          <w:bCs/>
          <w:color w:val="000000"/>
        </w:rPr>
        <w:t xml:space="preserve"> </w:t>
      </w:r>
      <w:r w:rsidRPr="005305B1">
        <w:rPr>
          <w:rFonts w:asciiTheme="minorHAnsi" w:hAnsiTheme="minorHAnsi" w:cstheme="minorHAnsi"/>
          <w:color w:val="000000"/>
        </w:rPr>
        <w:t>przysługuje</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prawo</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do</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odstąpienia</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od</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umowy</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jeżeli</w:t>
      </w:r>
      <w:r w:rsidRPr="005305B1">
        <w:rPr>
          <w:rFonts w:asciiTheme="minorHAnsi" w:eastAsia="Arial" w:hAnsiTheme="minorHAnsi" w:cstheme="minorHAnsi"/>
          <w:color w:val="000000"/>
        </w:rPr>
        <w:t xml:space="preserve"> </w:t>
      </w:r>
      <w:r w:rsidRPr="005305B1">
        <w:rPr>
          <w:rFonts w:asciiTheme="minorHAnsi" w:hAnsiTheme="minorHAnsi" w:cstheme="minorHAnsi"/>
          <w:b/>
          <w:bCs/>
          <w:color w:val="000000"/>
        </w:rPr>
        <w:t>Zamawiający</w:t>
      </w:r>
      <w:r w:rsidRPr="005305B1">
        <w:rPr>
          <w:rFonts w:asciiTheme="minorHAnsi" w:eastAsia="Arial" w:hAnsiTheme="minorHAnsi" w:cstheme="minorHAnsi"/>
          <w:b/>
          <w:bCs/>
          <w:color w:val="000000"/>
        </w:rPr>
        <w:t xml:space="preserve"> </w:t>
      </w:r>
      <w:r w:rsidRPr="005305B1">
        <w:rPr>
          <w:rFonts w:asciiTheme="minorHAnsi" w:hAnsiTheme="minorHAnsi" w:cstheme="minorHAnsi"/>
          <w:color w:val="000000"/>
        </w:rPr>
        <w:t>odmawia</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bez</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uzasadnionej</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przyczyny</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odbioru</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robót</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lub</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odmawia</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bez</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uzasadnionej</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przyczyny</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podpisania</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protokołu</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odbioru</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prac.</w:t>
      </w:r>
    </w:p>
    <w:p w:rsidR="00E342CA" w:rsidRPr="005305B1" w:rsidRDefault="00E342CA" w:rsidP="002533A7">
      <w:pPr>
        <w:pStyle w:val="Akapitzlist"/>
        <w:numPr>
          <w:ilvl w:val="1"/>
          <w:numId w:val="4"/>
        </w:numPr>
        <w:autoSpaceDE w:val="0"/>
        <w:spacing w:line="360" w:lineRule="exact"/>
        <w:jc w:val="both"/>
        <w:rPr>
          <w:rFonts w:asciiTheme="minorHAnsi" w:hAnsiTheme="minorHAnsi" w:cstheme="minorHAnsi"/>
          <w:color w:val="000000"/>
        </w:rPr>
      </w:pPr>
      <w:r w:rsidRPr="005305B1">
        <w:rPr>
          <w:rFonts w:asciiTheme="minorHAnsi" w:hAnsiTheme="minorHAnsi" w:cstheme="minorHAnsi"/>
          <w:color w:val="000000"/>
        </w:rPr>
        <w:t>Odstąpienie</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od</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umowy</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powinno</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nastąpić</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w</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formie</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pisemnej</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pod</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rygorem</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nieważności</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takiego</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oświadczenia</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i</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musi</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zawierać</w:t>
      </w:r>
      <w:r w:rsidRPr="005305B1">
        <w:rPr>
          <w:rFonts w:asciiTheme="minorHAnsi" w:eastAsia="Arial" w:hAnsiTheme="minorHAnsi" w:cstheme="minorHAnsi"/>
          <w:color w:val="000000"/>
        </w:rPr>
        <w:t xml:space="preserve"> </w:t>
      </w:r>
      <w:r w:rsidRPr="005305B1">
        <w:rPr>
          <w:rFonts w:asciiTheme="minorHAnsi" w:hAnsiTheme="minorHAnsi" w:cstheme="minorHAnsi"/>
          <w:color w:val="000000"/>
        </w:rPr>
        <w:t>uzasadnienie.</w:t>
      </w:r>
    </w:p>
    <w:p w:rsidR="00E342CA" w:rsidRPr="005305B1" w:rsidRDefault="00E342CA" w:rsidP="002533A7">
      <w:pPr>
        <w:pStyle w:val="Akapitzlist"/>
        <w:numPr>
          <w:ilvl w:val="1"/>
          <w:numId w:val="4"/>
        </w:numPr>
        <w:autoSpaceDE w:val="0"/>
        <w:spacing w:line="360" w:lineRule="exact"/>
        <w:jc w:val="both"/>
        <w:rPr>
          <w:rFonts w:asciiTheme="minorHAnsi" w:hAnsiTheme="minorHAnsi" w:cstheme="minorHAnsi"/>
          <w:color w:val="000000"/>
        </w:rPr>
      </w:pPr>
      <w:r w:rsidRPr="005305B1">
        <w:rPr>
          <w:rFonts w:asciiTheme="minorHAnsi" w:hAnsiTheme="minorHAnsi" w:cstheme="minorHAnsi"/>
        </w:rPr>
        <w:t>W przypadku odstąpienia od umowy przez jedną ze stron Wykonawca zobowiązany jest do:</w:t>
      </w:r>
    </w:p>
    <w:p w:rsidR="00E342CA" w:rsidRPr="005305B1" w:rsidRDefault="00E342CA" w:rsidP="002533A7">
      <w:pPr>
        <w:pStyle w:val="Akapitzlist"/>
        <w:widowControl w:val="0"/>
        <w:numPr>
          <w:ilvl w:val="2"/>
          <w:numId w:val="4"/>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ind w:left="993" w:hanging="219"/>
        <w:jc w:val="both"/>
        <w:rPr>
          <w:rFonts w:asciiTheme="minorHAnsi" w:hAnsiTheme="minorHAnsi" w:cstheme="minorHAnsi"/>
        </w:rPr>
      </w:pPr>
      <w:r w:rsidRPr="005305B1">
        <w:rPr>
          <w:rFonts w:asciiTheme="minorHAnsi" w:hAnsiTheme="minorHAnsi" w:cstheme="minorHAnsi"/>
        </w:rPr>
        <w:t>sporządzenia w terminie nie dłuższym niż 3 dni przy udziale Zamawiającego protokołu inwentaryzacji prac wykonanych do czasu odstąpienia od umowy,</w:t>
      </w:r>
    </w:p>
    <w:p w:rsidR="00E342CA" w:rsidRPr="005305B1" w:rsidRDefault="00E342CA" w:rsidP="002533A7">
      <w:pPr>
        <w:pStyle w:val="Akapitzlist"/>
        <w:widowControl w:val="0"/>
        <w:numPr>
          <w:ilvl w:val="2"/>
          <w:numId w:val="4"/>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ind w:left="993" w:hanging="219"/>
        <w:jc w:val="both"/>
        <w:rPr>
          <w:rFonts w:asciiTheme="minorHAnsi" w:hAnsiTheme="minorHAnsi" w:cstheme="minorHAnsi"/>
        </w:rPr>
      </w:pPr>
      <w:r w:rsidRPr="005305B1">
        <w:rPr>
          <w:rFonts w:asciiTheme="minorHAnsi" w:hAnsiTheme="minorHAnsi" w:cstheme="minorHAnsi"/>
        </w:rPr>
        <w:t>zabezpieczenia w razie takiej konieczności przerwanych robót na swój koszt,</w:t>
      </w:r>
    </w:p>
    <w:p w:rsidR="00E342CA" w:rsidRPr="005305B1" w:rsidRDefault="00E342CA" w:rsidP="002533A7">
      <w:pPr>
        <w:pStyle w:val="Akapitzlist"/>
        <w:widowControl w:val="0"/>
        <w:numPr>
          <w:ilvl w:val="2"/>
          <w:numId w:val="4"/>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ind w:left="993" w:hanging="219"/>
        <w:jc w:val="both"/>
        <w:rPr>
          <w:rFonts w:asciiTheme="minorHAnsi" w:hAnsiTheme="minorHAnsi" w:cstheme="minorHAnsi"/>
        </w:rPr>
      </w:pPr>
      <w:r w:rsidRPr="005305B1">
        <w:rPr>
          <w:rFonts w:asciiTheme="minorHAnsi" w:hAnsiTheme="minorHAnsi" w:cstheme="minorHAnsi"/>
        </w:rPr>
        <w:t xml:space="preserve">W przypadku, gdy Wykonawca odmówi sporządzenia protokołu, o którym mowa </w:t>
      </w:r>
      <w:r w:rsidR="000A28CA" w:rsidRPr="005305B1">
        <w:rPr>
          <w:rFonts w:asciiTheme="minorHAnsi" w:hAnsiTheme="minorHAnsi" w:cstheme="minorHAnsi"/>
        </w:rPr>
        <w:br/>
      </w:r>
      <w:r w:rsidRPr="005305B1">
        <w:rPr>
          <w:rFonts w:asciiTheme="minorHAnsi" w:hAnsiTheme="minorHAnsi" w:cstheme="minorHAnsi"/>
        </w:rPr>
        <w:t xml:space="preserve">w pkt. a), lub nie stawi się w wyznaczonym terminie celem jego sporządzenia, Zamawiający dokonuje samodzielnie inwentaryzacji prac i sporządza protokół inwentaryzacji prac, który jest dla Wykonawcy wiążący. </w:t>
      </w:r>
    </w:p>
    <w:p w:rsidR="004B7CE4" w:rsidRPr="00C647D6" w:rsidRDefault="004B7CE4" w:rsidP="002533A7">
      <w:pPr>
        <w:pStyle w:val="Akapitzlist"/>
        <w:widowControl w:val="0"/>
        <w:numPr>
          <w:ilvl w:val="1"/>
          <w:numId w:val="4"/>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jc w:val="both"/>
        <w:rPr>
          <w:rFonts w:asciiTheme="minorHAnsi" w:hAnsiTheme="minorHAnsi" w:cstheme="minorHAnsi"/>
        </w:rPr>
      </w:pPr>
      <w:r w:rsidRPr="00C647D6">
        <w:rPr>
          <w:rFonts w:asciiTheme="minorHAnsi" w:hAnsiTheme="minorHAnsi" w:cstheme="minorHAnsi"/>
        </w:rPr>
        <w:t xml:space="preserve">Zamawiającemu przysługuje prawo wypowiedzenia umowy bez okresu wypowiedzenia </w:t>
      </w:r>
      <w:r w:rsidR="000A28CA" w:rsidRPr="00C647D6">
        <w:rPr>
          <w:rFonts w:asciiTheme="minorHAnsi" w:hAnsiTheme="minorHAnsi" w:cstheme="minorHAnsi"/>
        </w:rPr>
        <w:br/>
      </w:r>
      <w:r w:rsidRPr="00C647D6">
        <w:rPr>
          <w:rFonts w:asciiTheme="minorHAnsi" w:hAnsiTheme="minorHAnsi" w:cstheme="minorHAnsi"/>
        </w:rPr>
        <w:t>w przypadku niespełnienia war</w:t>
      </w:r>
      <w:r w:rsidR="002F75E7" w:rsidRPr="00C647D6">
        <w:rPr>
          <w:rFonts w:asciiTheme="minorHAnsi" w:hAnsiTheme="minorHAnsi" w:cstheme="minorHAnsi"/>
        </w:rPr>
        <w:t>unku, o którym mowa w § 1 ust.</w:t>
      </w:r>
      <w:r w:rsidRPr="00C647D6">
        <w:rPr>
          <w:rFonts w:asciiTheme="minorHAnsi" w:hAnsiTheme="minorHAnsi" w:cstheme="minorHAnsi"/>
        </w:rPr>
        <w:t xml:space="preserve"> </w:t>
      </w:r>
      <w:r w:rsidR="002F75E7" w:rsidRPr="00C647D6">
        <w:rPr>
          <w:rFonts w:asciiTheme="minorHAnsi" w:hAnsiTheme="minorHAnsi" w:cstheme="minorHAnsi"/>
        </w:rPr>
        <w:t>9</w:t>
      </w:r>
      <w:r w:rsidR="000A28CA" w:rsidRPr="00C647D6">
        <w:rPr>
          <w:rFonts w:asciiTheme="minorHAnsi" w:hAnsiTheme="minorHAnsi" w:cstheme="minorHAnsi"/>
        </w:rPr>
        <w:t xml:space="preserve"> </w:t>
      </w:r>
      <w:r w:rsidRPr="00C647D6">
        <w:rPr>
          <w:rFonts w:asciiTheme="minorHAnsi" w:hAnsiTheme="minorHAnsi" w:cstheme="minorHAnsi"/>
        </w:rPr>
        <w:t>niniejszej umowy w co najmniej  dwóch miesiącach obowiązywania umowy.</w:t>
      </w: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8</w:t>
      </w:r>
      <w:r w:rsidR="0097396B" w:rsidRPr="005305B1">
        <w:rPr>
          <w:rFonts w:asciiTheme="minorHAnsi" w:hAnsiTheme="minorHAnsi" w:cstheme="minorHAnsi"/>
          <w:b/>
        </w:rPr>
        <w:t>.</w:t>
      </w:r>
    </w:p>
    <w:p w:rsidR="00E342CA" w:rsidRPr="005305B1" w:rsidRDefault="00E342CA" w:rsidP="005305B1">
      <w:pPr>
        <w:pStyle w:val="podpi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00" w:line="360" w:lineRule="exact"/>
        <w:contextualSpacing/>
        <w:rPr>
          <w:rFonts w:asciiTheme="minorHAnsi" w:hAnsiTheme="minorHAnsi" w:cstheme="minorHAnsi"/>
          <w:sz w:val="22"/>
          <w:szCs w:val="22"/>
        </w:rPr>
      </w:pPr>
      <w:r w:rsidRPr="005305B1">
        <w:rPr>
          <w:rFonts w:asciiTheme="minorHAnsi" w:hAnsiTheme="minorHAnsi" w:cstheme="minorHAnsi"/>
          <w:sz w:val="22"/>
          <w:szCs w:val="22"/>
        </w:rPr>
        <w:t>Strony oświadczają, że:</w:t>
      </w:r>
    </w:p>
    <w:p w:rsidR="00E342CA" w:rsidRPr="005305B1" w:rsidRDefault="00E342CA" w:rsidP="002533A7">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osobami reprezentującymi Zamawiającego są: </w:t>
      </w:r>
      <w:r w:rsidR="00444EF1" w:rsidRPr="005305B1">
        <w:rPr>
          <w:rFonts w:asciiTheme="minorHAnsi" w:hAnsiTheme="minorHAnsi" w:cstheme="minorHAnsi"/>
          <w:b/>
        </w:rPr>
        <w:t>kpt</w:t>
      </w:r>
      <w:r w:rsidRPr="005305B1">
        <w:rPr>
          <w:rFonts w:asciiTheme="minorHAnsi" w:hAnsiTheme="minorHAnsi" w:cstheme="minorHAnsi"/>
          <w:b/>
        </w:rPr>
        <w:t xml:space="preserve">. </w:t>
      </w:r>
      <w:r w:rsidRPr="00290346">
        <w:rPr>
          <w:rFonts w:asciiTheme="minorHAnsi" w:hAnsiTheme="minorHAnsi" w:cstheme="minorHAnsi"/>
          <w:b/>
          <w:lang w:val="en-US"/>
        </w:rPr>
        <w:t>Hubert Bąk</w:t>
      </w:r>
      <w:r w:rsidR="00444EF1" w:rsidRPr="00290346">
        <w:rPr>
          <w:rFonts w:asciiTheme="minorHAnsi" w:hAnsiTheme="minorHAnsi" w:cstheme="minorHAnsi"/>
          <w:b/>
          <w:lang w:val="en-US"/>
        </w:rPr>
        <w:t xml:space="preserve"> i st. chor. </w:t>
      </w:r>
      <w:r w:rsidR="00444EF1" w:rsidRPr="005305B1">
        <w:rPr>
          <w:rFonts w:asciiTheme="minorHAnsi" w:hAnsiTheme="minorHAnsi" w:cstheme="minorHAnsi"/>
          <w:b/>
        </w:rPr>
        <w:t>Grzegorz Gorczyca, a w przypadku ich</w:t>
      </w:r>
      <w:r w:rsidRPr="005305B1">
        <w:rPr>
          <w:rFonts w:asciiTheme="minorHAnsi" w:hAnsiTheme="minorHAnsi" w:cstheme="minorHAnsi"/>
          <w:b/>
        </w:rPr>
        <w:t xml:space="preserve"> nieobecności, inna osoba wyznaczona przez Dyrektora </w:t>
      </w:r>
      <w:r w:rsidR="00DF3751" w:rsidRPr="005305B1">
        <w:rPr>
          <w:rFonts w:asciiTheme="minorHAnsi" w:hAnsiTheme="minorHAnsi" w:cstheme="minorHAnsi"/>
          <w:b/>
        </w:rPr>
        <w:t>Aresztu Śledczego w Radomiu</w:t>
      </w:r>
      <w:r w:rsidRPr="005305B1">
        <w:rPr>
          <w:rFonts w:asciiTheme="minorHAnsi" w:hAnsiTheme="minorHAnsi" w:cstheme="minorHAnsi"/>
          <w:b/>
        </w:rPr>
        <w:t xml:space="preserve"> lub osoby działającej w jego imieniu.</w:t>
      </w:r>
    </w:p>
    <w:p w:rsidR="00DF3751" w:rsidRPr="005305B1" w:rsidRDefault="00E342CA" w:rsidP="002533A7">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przedstawicielem Wykonawcy przy realizacji przedmiotu zamówienia jest: </w:t>
      </w:r>
    </w:p>
    <w:p w:rsidR="00DF3751" w:rsidRPr="005305B1" w:rsidRDefault="00DF3751" w:rsidP="005305B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1021"/>
        <w:contextualSpacing/>
        <w:jc w:val="both"/>
        <w:rPr>
          <w:rFonts w:asciiTheme="minorHAnsi" w:hAnsiTheme="minorHAnsi" w:cstheme="minorHAnsi"/>
        </w:rPr>
      </w:pPr>
    </w:p>
    <w:p w:rsidR="00E342CA" w:rsidRPr="005305B1" w:rsidRDefault="00E342CA" w:rsidP="005305B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1021"/>
        <w:contextualSpacing/>
        <w:jc w:val="both"/>
        <w:rPr>
          <w:rFonts w:asciiTheme="minorHAnsi" w:hAnsiTheme="minorHAnsi" w:cstheme="minorHAnsi"/>
        </w:rPr>
      </w:pPr>
      <w:r w:rsidRPr="005305B1">
        <w:rPr>
          <w:rFonts w:asciiTheme="minorHAnsi" w:hAnsiTheme="minorHAnsi" w:cstheme="minorHAnsi"/>
          <w:b/>
        </w:rPr>
        <w:t>………………………….………………………………………………………………………………………………….. .</w:t>
      </w:r>
    </w:p>
    <w:p w:rsidR="001F4ECA" w:rsidRPr="005305B1" w:rsidRDefault="001F4E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9</w:t>
      </w:r>
      <w:r w:rsidR="0097396B" w:rsidRPr="005305B1">
        <w:rPr>
          <w:rFonts w:asciiTheme="minorHAnsi" w:hAnsiTheme="minorHAnsi" w:cstheme="minorHAnsi"/>
          <w:b/>
        </w:rPr>
        <w:t>.</w:t>
      </w: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W razie zaistnienia istotnej zmiany okoliczności powodującej, że wykonanie niniejszej umowy nie leży w interesie publicznym, czego nie można było przewidzieć w momencie jej zawarcia, Zamawiający może</w:t>
      </w:r>
      <w:r w:rsidR="001F4ECA" w:rsidRPr="005305B1">
        <w:rPr>
          <w:rFonts w:asciiTheme="minorHAnsi" w:hAnsiTheme="minorHAnsi" w:cstheme="minorHAnsi"/>
        </w:rPr>
        <w:t xml:space="preserve"> odstąpić od umowy w terminie 2</w:t>
      </w:r>
      <w:r w:rsidRPr="005305B1">
        <w:rPr>
          <w:rFonts w:asciiTheme="minorHAnsi" w:hAnsiTheme="minorHAnsi" w:cstheme="minorHAnsi"/>
        </w:rPr>
        <w:t>0 dni od powzięcia wiadomości o powyższych okolicznościach. W tym przypadku Wykonawca może żądać wyłącznie wynagrodzenia należnego mu z tytułu wykonania części umowy.</w:t>
      </w:r>
    </w:p>
    <w:p w:rsidR="0097396B" w:rsidRPr="005305B1" w:rsidRDefault="0097396B"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10</w:t>
      </w:r>
      <w:r w:rsidR="0097396B" w:rsidRPr="005305B1">
        <w:rPr>
          <w:rFonts w:asciiTheme="minorHAnsi" w:hAnsiTheme="minorHAnsi" w:cstheme="minorHAnsi"/>
          <w:b/>
        </w:rPr>
        <w:t>.</w:t>
      </w:r>
    </w:p>
    <w:p w:rsidR="00E342CA" w:rsidRPr="005305B1" w:rsidRDefault="00E342CA" w:rsidP="005305B1">
      <w:pPr>
        <w:pStyle w:val="Tekstpodstawowy3"/>
        <w:spacing w:after="200" w:line="360" w:lineRule="exact"/>
        <w:contextualSpacing/>
        <w:jc w:val="both"/>
        <w:rPr>
          <w:rFonts w:asciiTheme="minorHAnsi" w:hAnsiTheme="minorHAnsi" w:cstheme="minorHAnsi"/>
          <w:sz w:val="22"/>
          <w:szCs w:val="22"/>
        </w:rPr>
      </w:pPr>
      <w:r w:rsidRPr="005305B1">
        <w:rPr>
          <w:rFonts w:asciiTheme="minorHAnsi" w:hAnsiTheme="minorHAnsi" w:cstheme="minorHAnsi"/>
          <w:sz w:val="22"/>
          <w:szCs w:val="22"/>
        </w:rPr>
        <w:t xml:space="preserve">Zamawiający przewiduje, że wprowadzenie zmian do umowy możliwe będzie w sytuacjach, </w:t>
      </w:r>
      <w:r w:rsidRPr="005305B1">
        <w:rPr>
          <w:rFonts w:asciiTheme="minorHAnsi" w:hAnsiTheme="minorHAnsi" w:cstheme="minorHAnsi"/>
          <w:sz w:val="22"/>
          <w:szCs w:val="22"/>
        </w:rPr>
        <w:br/>
        <w:t>gdy Zamawiający uzna, że zmiany te są niezbędne celem zapewnienia prawidłowego wykonania umowy przez strony, w szczególności w następujących przypadkach :</w:t>
      </w:r>
    </w:p>
    <w:p w:rsidR="00E342CA" w:rsidRPr="005305B1" w:rsidRDefault="00E342CA" w:rsidP="002533A7">
      <w:pPr>
        <w:numPr>
          <w:ilvl w:val="1"/>
          <w:numId w:val="6"/>
        </w:numPr>
        <w:spacing w:line="360" w:lineRule="exact"/>
        <w:ind w:left="709"/>
        <w:contextualSpacing/>
        <w:jc w:val="both"/>
        <w:rPr>
          <w:rFonts w:asciiTheme="minorHAnsi" w:hAnsiTheme="minorHAnsi" w:cstheme="minorHAnsi"/>
        </w:rPr>
      </w:pPr>
      <w:r w:rsidRPr="005305B1">
        <w:rPr>
          <w:rFonts w:asciiTheme="minorHAnsi" w:hAnsiTheme="minorHAnsi" w:cstheme="minorHAnsi"/>
        </w:rPr>
        <w:lastRenderedPageBreak/>
        <w:t xml:space="preserve">omyłek pisarskich lub błędów rachunkowych, </w:t>
      </w:r>
    </w:p>
    <w:p w:rsidR="00E342CA" w:rsidRPr="005305B1" w:rsidRDefault="00E342CA" w:rsidP="002533A7">
      <w:pPr>
        <w:numPr>
          <w:ilvl w:val="1"/>
          <w:numId w:val="6"/>
        </w:numPr>
        <w:spacing w:line="360" w:lineRule="exact"/>
        <w:ind w:left="709"/>
        <w:contextualSpacing/>
        <w:jc w:val="both"/>
        <w:rPr>
          <w:rFonts w:asciiTheme="minorHAnsi" w:hAnsiTheme="minorHAnsi" w:cstheme="minorHAnsi"/>
        </w:rPr>
      </w:pPr>
      <w:r w:rsidRPr="005305B1">
        <w:rPr>
          <w:rFonts w:asciiTheme="minorHAnsi" w:hAnsiTheme="minorHAnsi" w:cstheme="minorHAnsi"/>
        </w:rPr>
        <w:t xml:space="preserve">mających na celu wyjaśnienie wątpliwości treści umowy, jeśli będzie ona budziła wątpliwości interpretacyjne między stronami, </w:t>
      </w:r>
    </w:p>
    <w:p w:rsidR="00E342CA" w:rsidRPr="005305B1" w:rsidRDefault="00E342CA" w:rsidP="002533A7">
      <w:pPr>
        <w:numPr>
          <w:ilvl w:val="1"/>
          <w:numId w:val="6"/>
        </w:numPr>
        <w:spacing w:line="360" w:lineRule="exact"/>
        <w:ind w:left="709"/>
        <w:contextualSpacing/>
        <w:jc w:val="both"/>
        <w:rPr>
          <w:rFonts w:asciiTheme="minorHAnsi" w:hAnsiTheme="minorHAnsi" w:cstheme="minorHAnsi"/>
        </w:rPr>
      </w:pPr>
      <w:r w:rsidRPr="005305B1">
        <w:rPr>
          <w:rFonts w:asciiTheme="minorHAnsi" w:hAnsiTheme="minorHAnsi" w:cstheme="minorHAnsi"/>
        </w:rPr>
        <w:t>konieczności zmiany sposobu wykonania lub zakresu zamówienia z przyczyn wcześniej nieprzewidzianych,</w:t>
      </w:r>
    </w:p>
    <w:p w:rsidR="00E342CA" w:rsidRPr="005305B1" w:rsidRDefault="00E342CA" w:rsidP="002533A7">
      <w:pPr>
        <w:numPr>
          <w:ilvl w:val="1"/>
          <w:numId w:val="6"/>
        </w:numPr>
        <w:spacing w:line="360" w:lineRule="exact"/>
        <w:ind w:left="709"/>
        <w:contextualSpacing/>
        <w:jc w:val="both"/>
        <w:rPr>
          <w:rFonts w:asciiTheme="minorHAnsi" w:hAnsiTheme="minorHAnsi" w:cstheme="minorHAnsi"/>
        </w:rPr>
      </w:pPr>
      <w:r w:rsidRPr="005305B1">
        <w:rPr>
          <w:rFonts w:asciiTheme="minorHAnsi" w:hAnsiTheme="minorHAnsi" w:cstheme="minorHAnsi"/>
        </w:rPr>
        <w:t xml:space="preserve">konieczności zmiany terminu wykonania zamówienia z przyczyn niezawinionych przez Wykonawcę, </w:t>
      </w:r>
    </w:p>
    <w:p w:rsidR="00E342CA" w:rsidRPr="005305B1" w:rsidRDefault="00E342CA" w:rsidP="002533A7">
      <w:pPr>
        <w:numPr>
          <w:ilvl w:val="1"/>
          <w:numId w:val="6"/>
        </w:numPr>
        <w:spacing w:line="360" w:lineRule="exact"/>
        <w:ind w:left="709"/>
        <w:contextualSpacing/>
        <w:jc w:val="both"/>
        <w:rPr>
          <w:rFonts w:asciiTheme="minorHAnsi" w:hAnsiTheme="minorHAnsi" w:cstheme="minorHAnsi"/>
        </w:rPr>
      </w:pPr>
      <w:r w:rsidRPr="005305B1">
        <w:rPr>
          <w:rFonts w:asciiTheme="minorHAnsi" w:hAnsiTheme="minorHAnsi" w:cstheme="minorHAnsi"/>
        </w:rPr>
        <w:t>jeżeli zmiany umowy, w tym zmiany sposobu płatności, wymagać będzie ochrona interesu Zamawiającego,</w:t>
      </w:r>
    </w:p>
    <w:p w:rsidR="00E342CA" w:rsidRPr="005305B1" w:rsidRDefault="00E342CA" w:rsidP="002533A7">
      <w:pPr>
        <w:numPr>
          <w:ilvl w:val="1"/>
          <w:numId w:val="6"/>
        </w:numPr>
        <w:spacing w:line="360" w:lineRule="exact"/>
        <w:ind w:left="709"/>
        <w:contextualSpacing/>
        <w:jc w:val="both"/>
        <w:rPr>
          <w:rFonts w:asciiTheme="minorHAnsi" w:hAnsiTheme="minorHAnsi" w:cstheme="minorHAnsi"/>
        </w:rPr>
      </w:pPr>
      <w:r w:rsidRPr="005305B1">
        <w:rPr>
          <w:rFonts w:asciiTheme="minorHAnsi" w:hAnsiTheme="minorHAnsi" w:cstheme="minorHAnsi"/>
        </w:rPr>
        <w:t>innych zmian koniecznych dla Zamawiającego, w tym polegających na zamianie elementów zamówienia na elementy o lepszych lub/i odpowiedniejszych parametrach technicznych chociażby wiązało się to z koniecznością zmiany terminu lub sposobu wykonania zamówienia.</w:t>
      </w:r>
    </w:p>
    <w:p w:rsidR="0097396B" w:rsidRPr="005305B1" w:rsidRDefault="0097396B" w:rsidP="005305B1">
      <w:pPr>
        <w:spacing w:line="360" w:lineRule="exact"/>
        <w:ind w:left="709"/>
        <w:contextualSpacing/>
        <w:jc w:val="both"/>
        <w:rPr>
          <w:rFonts w:asciiTheme="minorHAnsi" w:hAnsiTheme="minorHAnsi" w:cstheme="minorHAnsi"/>
        </w:rPr>
      </w:pPr>
    </w:p>
    <w:p w:rsidR="0097396B" w:rsidRPr="005305B1" w:rsidRDefault="0097396B" w:rsidP="005305B1">
      <w:pPr>
        <w:spacing w:line="360" w:lineRule="exact"/>
        <w:ind w:left="709"/>
        <w:contextualSpacing/>
        <w:jc w:val="both"/>
        <w:rPr>
          <w:rFonts w:asciiTheme="minorHAnsi" w:hAnsiTheme="minorHAnsi" w:cstheme="minorHAnsi"/>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rPr>
      </w:pPr>
      <w:r w:rsidRPr="005305B1">
        <w:rPr>
          <w:rFonts w:asciiTheme="minorHAnsi" w:hAnsiTheme="minorHAnsi" w:cstheme="minorHAnsi"/>
          <w:b/>
        </w:rPr>
        <w:t>§ 11</w:t>
      </w:r>
      <w:r w:rsidR="0097396B" w:rsidRPr="005305B1">
        <w:rPr>
          <w:rFonts w:asciiTheme="minorHAnsi" w:hAnsiTheme="minorHAnsi" w:cstheme="minorHAnsi"/>
          <w:b/>
        </w:rPr>
        <w:t>.</w:t>
      </w:r>
    </w:p>
    <w:p w:rsidR="00E342CA" w:rsidRPr="005305B1" w:rsidRDefault="00E342CA" w:rsidP="002533A7">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Wszelkie zmiany lub uzupełnienia umowy wymagają formy pisemnej pod rygorem nieważności.</w:t>
      </w:r>
    </w:p>
    <w:p w:rsidR="00E342CA" w:rsidRPr="005305B1" w:rsidRDefault="00E342CA" w:rsidP="002533A7">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Korespondencja związana z umową kierowana będzie na adresy stron wskazane w nagłówku umowy; strona zobowiązana jest powiadomić drugą stronę o zmianie adresu pod rygorem uznania korespondencji skierowanej na dotychczasowy adres za skutecznie doręczoną. </w:t>
      </w:r>
    </w:p>
    <w:p w:rsidR="00E342CA" w:rsidRPr="005305B1" w:rsidRDefault="00E342CA" w:rsidP="002533A7">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W sprawach nie uregulowanych w niniejszej umowie mają zastosowanie przepisy Kodeksu cywilnego, ustawy Prawo zamówień publicznych oraz przepisów wykonawczych do nich.</w:t>
      </w:r>
    </w:p>
    <w:p w:rsidR="00E342CA" w:rsidRPr="005305B1" w:rsidRDefault="00E342CA" w:rsidP="002533A7">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Ewentualne spory wynikające z niniejszej umowy rozstrzygać będzie sąd właściwy miejscowo dla siedziby Zamawiającego.</w:t>
      </w:r>
    </w:p>
    <w:p w:rsidR="00E342CA" w:rsidRPr="005305B1" w:rsidRDefault="00E342CA" w:rsidP="002533A7">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rPr>
      </w:pPr>
      <w:r w:rsidRPr="005305B1">
        <w:rPr>
          <w:rFonts w:asciiTheme="minorHAnsi" w:hAnsiTheme="minorHAnsi" w:cstheme="minorHAnsi"/>
        </w:rPr>
        <w:t xml:space="preserve">Umowę niniejszą sporządzono w 2 jednobrzmiących egzemplarzach, po 1 egzemplarzu dla każdej ze stron. </w:t>
      </w:r>
      <w:r w:rsidRPr="005305B1">
        <w:rPr>
          <w:rFonts w:asciiTheme="minorHAnsi" w:hAnsiTheme="minorHAnsi" w:cstheme="minorHAnsi"/>
        </w:rPr>
        <w:tab/>
      </w: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rPr>
          <w:rFonts w:asciiTheme="minorHAnsi" w:hAnsiTheme="minorHAnsi" w:cstheme="minorHAnsi"/>
          <w:b/>
        </w:rPr>
      </w:pPr>
    </w:p>
    <w:p w:rsidR="00084402" w:rsidRPr="005305B1" w:rsidRDefault="00084402"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rPr>
          <w:rFonts w:asciiTheme="minorHAnsi" w:hAnsiTheme="minorHAnsi" w:cstheme="minorHAnsi"/>
          <w:b/>
        </w:rPr>
      </w:pPr>
    </w:p>
    <w:p w:rsidR="00084402" w:rsidRPr="005305B1" w:rsidRDefault="00084402"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rPr>
          <w:rFonts w:asciiTheme="minorHAnsi" w:hAnsiTheme="minorHAnsi" w:cstheme="minorHAnsi"/>
          <w:b/>
        </w:rPr>
      </w:pPr>
    </w:p>
    <w:p w:rsidR="00084402" w:rsidRPr="005305B1" w:rsidRDefault="00084402"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rPr>
          <w:rFonts w:asciiTheme="minorHAnsi" w:hAnsiTheme="minorHAnsi" w:cstheme="minorHAnsi"/>
          <w:b/>
        </w:rPr>
      </w:pPr>
    </w:p>
    <w:p w:rsidR="00E342CA" w:rsidRPr="005305B1" w:rsidRDefault="00E342CA" w:rsidP="005305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rPr>
          <w:rFonts w:asciiTheme="minorHAnsi" w:hAnsiTheme="minorHAnsi" w:cstheme="minorHAnsi"/>
        </w:rPr>
      </w:pPr>
      <w:r w:rsidRPr="005305B1">
        <w:rPr>
          <w:rFonts w:asciiTheme="minorHAnsi" w:hAnsiTheme="minorHAnsi" w:cstheme="minorHAnsi"/>
          <w:b/>
        </w:rPr>
        <w:t xml:space="preserve">ZAMAWIAJĄCY </w:t>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r>
      <w:r w:rsidRPr="005305B1">
        <w:rPr>
          <w:rFonts w:asciiTheme="minorHAnsi" w:hAnsiTheme="minorHAnsi" w:cstheme="minorHAnsi"/>
          <w:b/>
        </w:rPr>
        <w:tab/>
        <w:t xml:space="preserve">           WYKONAWCA</w:t>
      </w:r>
    </w:p>
    <w:p w:rsidR="00471FCC" w:rsidRPr="005305B1" w:rsidRDefault="00471FCC" w:rsidP="005305B1">
      <w:pPr>
        <w:tabs>
          <w:tab w:val="left" w:pos="1309"/>
        </w:tabs>
        <w:spacing w:line="360" w:lineRule="exact"/>
        <w:jc w:val="both"/>
        <w:rPr>
          <w:rFonts w:asciiTheme="minorHAnsi" w:hAnsiTheme="minorHAnsi" w:cstheme="minorHAnsi"/>
        </w:rPr>
      </w:pPr>
    </w:p>
    <w:p w:rsidR="00471FCC" w:rsidRPr="005305B1" w:rsidRDefault="00471FCC" w:rsidP="005305B1">
      <w:pPr>
        <w:tabs>
          <w:tab w:val="left" w:pos="1309"/>
        </w:tabs>
        <w:spacing w:line="360" w:lineRule="exact"/>
        <w:jc w:val="both"/>
        <w:rPr>
          <w:rFonts w:asciiTheme="minorHAnsi" w:hAnsiTheme="minorHAnsi" w:cstheme="minorHAnsi"/>
        </w:rPr>
      </w:pPr>
    </w:p>
    <w:p w:rsidR="00471FCC" w:rsidRPr="005305B1" w:rsidRDefault="00471FCC" w:rsidP="005305B1">
      <w:pPr>
        <w:tabs>
          <w:tab w:val="left" w:pos="1309"/>
        </w:tabs>
        <w:spacing w:line="360" w:lineRule="exact"/>
        <w:jc w:val="both"/>
        <w:rPr>
          <w:rFonts w:asciiTheme="minorHAnsi" w:hAnsiTheme="minorHAnsi" w:cstheme="minorHAnsi"/>
        </w:rPr>
      </w:pPr>
    </w:p>
    <w:sectPr w:rsidR="00471FCC" w:rsidRPr="005305B1"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4D" w:rsidRDefault="0004794D" w:rsidP="003C197C">
      <w:pPr>
        <w:spacing w:after="0" w:line="240" w:lineRule="auto"/>
      </w:pPr>
      <w:r>
        <w:separator/>
      </w:r>
    </w:p>
  </w:endnote>
  <w:endnote w:type="continuationSeparator" w:id="0">
    <w:p w:rsidR="0004794D" w:rsidRDefault="0004794D"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
    <w:charset w:val="EE"/>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D255D2">
    <w:pPr>
      <w:pStyle w:val="Stopka"/>
      <w:jc w:val="center"/>
    </w:pPr>
    <w:r>
      <w:fldChar w:fldCharType="begin"/>
    </w:r>
    <w:r w:rsidR="008915DA">
      <w:instrText xml:space="preserve"> PAGE   \* MERGEFORMAT </w:instrText>
    </w:r>
    <w:r>
      <w:fldChar w:fldCharType="separate"/>
    </w:r>
    <w:r w:rsidR="00C574B9">
      <w:rPr>
        <w:noProof/>
      </w:rPr>
      <w:t>14</w:t>
    </w:r>
    <w:r>
      <w:rPr>
        <w:noProof/>
      </w:rPr>
      <w:fldChar w:fldCharType="end"/>
    </w:r>
  </w:p>
  <w:p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4D" w:rsidRDefault="0004794D" w:rsidP="003C197C">
      <w:pPr>
        <w:spacing w:after="0" w:line="240" w:lineRule="auto"/>
      </w:pPr>
      <w:r>
        <w:separator/>
      </w:r>
    </w:p>
  </w:footnote>
  <w:footnote w:type="continuationSeparator" w:id="0">
    <w:p w:rsidR="0004794D" w:rsidRDefault="0004794D"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rsidTr="000165A7">
      <w:tc>
        <w:tcPr>
          <w:tcW w:w="3281" w:type="dxa"/>
          <w:shd w:val="clear" w:color="auto" w:fill="auto"/>
        </w:tcPr>
        <w:p w:rsidR="008915DA" w:rsidRDefault="0012574F" w:rsidP="000165A7">
          <w:pPr>
            <w:pStyle w:val="Nagwek"/>
            <w:tabs>
              <w:tab w:val="left" w:pos="3900"/>
            </w:tabs>
          </w:pPr>
          <w:r>
            <w:rPr>
              <w:noProof/>
              <w:lang w:eastAsia="pl-PL"/>
            </w:rPr>
            <w:drawing>
              <wp:inline distT="0" distB="0" distL="0" distR="0">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36E8ED0"/>
    <w:name w:val="WWNum11"/>
    <w:lvl w:ilvl="0">
      <w:start w:val="1"/>
      <w:numFmt w:val="upperRoman"/>
      <w:lvlText w:val="%1."/>
      <w:lvlJc w:val="right"/>
      <w:pPr>
        <w:tabs>
          <w:tab w:val="num" w:pos="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F"/>
    <w:multiLevelType w:val="singleLevel"/>
    <w:tmpl w:val="158E434E"/>
    <w:name w:val="WW8Num15"/>
    <w:lvl w:ilvl="0">
      <w:start w:val="1"/>
      <w:numFmt w:val="decimal"/>
      <w:lvlText w:val="%1."/>
      <w:lvlJc w:val="left"/>
      <w:pPr>
        <w:tabs>
          <w:tab w:val="num" w:pos="-360"/>
        </w:tabs>
        <w:ind w:left="360" w:hanging="360"/>
      </w:pPr>
      <w:rPr>
        <w:rFonts w:ascii="Calibri" w:hAnsi="Calibri" w:cs="Arial" w:hint="default"/>
        <w:color w:val="auto"/>
        <w:sz w:val="22"/>
        <w:szCs w:val="22"/>
      </w:rPr>
    </w:lvl>
  </w:abstractNum>
  <w:abstractNum w:abstractNumId="2" w15:restartNumberingAfterBreak="0">
    <w:nsid w:val="02622831"/>
    <w:multiLevelType w:val="singleLevel"/>
    <w:tmpl w:val="30CA2724"/>
    <w:lvl w:ilvl="0">
      <w:start w:val="1"/>
      <w:numFmt w:val="decimal"/>
      <w:lvlText w:val="%1."/>
      <w:lvlJc w:val="left"/>
      <w:pPr>
        <w:ind w:left="360" w:hanging="360"/>
      </w:pPr>
      <w:rPr>
        <w:rFonts w:hint="default"/>
      </w:rPr>
    </w:lvl>
  </w:abstractNum>
  <w:abstractNum w:abstractNumId="3" w15:restartNumberingAfterBreak="0">
    <w:nsid w:val="096B7289"/>
    <w:multiLevelType w:val="hybridMultilevel"/>
    <w:tmpl w:val="6F2E929E"/>
    <w:lvl w:ilvl="0" w:tplc="541ABDC0">
      <w:start w:val="1"/>
      <w:numFmt w:val="decimal"/>
      <w:lvlText w:val="%1."/>
      <w:lvlJc w:val="left"/>
      <w:pPr>
        <w:tabs>
          <w:tab w:val="num" w:pos="340"/>
        </w:tabs>
        <w:ind w:left="340" w:hanging="340"/>
      </w:pPr>
      <w:rPr>
        <w:rFonts w:ascii="Times New Roman" w:eastAsia="Times New Roman" w:hAnsi="Times New Roman" w:cs="Times New Roman"/>
      </w:rPr>
    </w:lvl>
    <w:lvl w:ilvl="1" w:tplc="87044B98">
      <w:start w:val="1"/>
      <w:numFmt w:val="decimal"/>
      <w:lvlText w:val="%2."/>
      <w:lvlJc w:val="left"/>
      <w:pPr>
        <w:tabs>
          <w:tab w:val="num" w:pos="340"/>
        </w:tabs>
        <w:ind w:left="340" w:hanging="340"/>
      </w:pPr>
      <w:rPr>
        <w:rFonts w:hint="default"/>
        <w:color w:val="auto"/>
      </w:rPr>
    </w:lvl>
    <w:lvl w:ilvl="2" w:tplc="FFFFFFFF">
      <w:start w:val="1"/>
      <w:numFmt w:val="lowerRoman"/>
      <w:lvlText w:val="%3."/>
      <w:lvlJc w:val="right"/>
      <w:pPr>
        <w:tabs>
          <w:tab w:val="num" w:pos="2160"/>
        </w:tabs>
        <w:ind w:left="2160" w:hanging="180"/>
      </w:pPr>
    </w:lvl>
    <w:lvl w:ilvl="3" w:tplc="256C0B56">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0E61A7"/>
    <w:multiLevelType w:val="hybridMultilevel"/>
    <w:tmpl w:val="B3BA7232"/>
    <w:lvl w:ilvl="0" w:tplc="CE74C3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0A0356"/>
    <w:multiLevelType w:val="hybridMultilevel"/>
    <w:tmpl w:val="8FCACDC0"/>
    <w:lvl w:ilvl="0" w:tplc="C4EC3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D6E02"/>
    <w:multiLevelType w:val="hybridMultilevel"/>
    <w:tmpl w:val="316ED032"/>
    <w:lvl w:ilvl="0" w:tplc="A6080DE4">
      <w:start w:val="1"/>
      <w:numFmt w:val="decimal"/>
      <w:lvlText w:val="%1)"/>
      <w:lvlJc w:val="left"/>
      <w:pPr>
        <w:tabs>
          <w:tab w:val="num" w:pos="340"/>
        </w:tabs>
        <w:ind w:left="681" w:hanging="340"/>
      </w:pPr>
      <w:rPr>
        <w:rFonts w:hint="default"/>
      </w:rPr>
    </w:lvl>
    <w:lvl w:ilvl="1" w:tplc="C1A8E636">
      <w:start w:val="1"/>
      <w:numFmt w:val="decimal"/>
      <w:lvlText w:val="%2."/>
      <w:lvlJc w:val="left"/>
      <w:pPr>
        <w:tabs>
          <w:tab w:val="num" w:pos="340"/>
        </w:tabs>
        <w:ind w:left="340" w:hanging="340"/>
      </w:pPr>
      <w:rPr>
        <w:rFonts w:asciiTheme="minorHAnsi" w:hAnsiTheme="minorHAnsi" w:hint="default"/>
        <w:b w:val="0"/>
        <w:i w:val="0"/>
        <w:sz w:val="22"/>
        <w:szCs w:val="22"/>
      </w:rPr>
    </w:lvl>
    <w:lvl w:ilvl="2" w:tplc="D0EEEC02">
      <w:start w:val="1"/>
      <w:numFmt w:val="bullet"/>
      <w:lvlText w:val="-"/>
      <w:lvlJc w:val="left"/>
      <w:pPr>
        <w:tabs>
          <w:tab w:val="num" w:pos="680"/>
        </w:tabs>
        <w:ind w:left="680" w:hanging="34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B36326"/>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8619AC"/>
    <w:multiLevelType w:val="hybridMultilevel"/>
    <w:tmpl w:val="DF94CED8"/>
    <w:lvl w:ilvl="0" w:tplc="902ED80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9AA5F41"/>
    <w:multiLevelType w:val="hybridMultilevel"/>
    <w:tmpl w:val="BAD65554"/>
    <w:lvl w:ilvl="0" w:tplc="3E44225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E61072"/>
    <w:multiLevelType w:val="multilevel"/>
    <w:tmpl w:val="A948A704"/>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198695E"/>
    <w:multiLevelType w:val="hybridMultilevel"/>
    <w:tmpl w:val="32D0D5A4"/>
    <w:lvl w:ilvl="0" w:tplc="D23E38CE">
      <w:start w:val="1"/>
      <w:numFmt w:val="decimal"/>
      <w:lvlText w:val="%1)"/>
      <w:lvlJc w:val="left"/>
      <w:pPr>
        <w:tabs>
          <w:tab w:val="num" w:pos="359"/>
        </w:tabs>
        <w:ind w:left="70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70272C"/>
    <w:multiLevelType w:val="hybridMultilevel"/>
    <w:tmpl w:val="411C2DA2"/>
    <w:lvl w:ilvl="0" w:tplc="FFFFFFFF">
      <w:start w:val="1"/>
      <w:numFmt w:val="decimal"/>
      <w:lvlText w:val="%1)"/>
      <w:lvlJc w:val="left"/>
      <w:pPr>
        <w:tabs>
          <w:tab w:val="num" w:pos="680"/>
        </w:tabs>
        <w:ind w:left="680" w:hanging="340"/>
      </w:pPr>
      <w:rPr>
        <w:rFonts w:hint="default"/>
      </w:rPr>
    </w:lvl>
    <w:lvl w:ilvl="1" w:tplc="088C645C">
      <w:start w:val="1"/>
      <w:numFmt w:val="decimal"/>
      <w:lvlText w:val="%2."/>
      <w:lvlJc w:val="left"/>
      <w:pPr>
        <w:tabs>
          <w:tab w:val="num" w:pos="624"/>
        </w:tabs>
        <w:ind w:left="624" w:hanging="340"/>
      </w:pPr>
      <w:rPr>
        <w:rFonts w:asciiTheme="minorHAnsi" w:hAnsiTheme="minorHAnsi" w:hint="default"/>
        <w:b w:val="0"/>
        <w:i w:val="0"/>
        <w:sz w:val="22"/>
        <w:szCs w:val="22"/>
      </w:rPr>
    </w:lvl>
    <w:lvl w:ilvl="2" w:tplc="3FC616C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92C44C0"/>
    <w:multiLevelType w:val="hybridMultilevel"/>
    <w:tmpl w:val="25909066"/>
    <w:lvl w:ilvl="0" w:tplc="03F4EB04">
      <w:start w:val="1"/>
      <w:numFmt w:val="decimal"/>
      <w:lvlText w:val="%1."/>
      <w:lvlJc w:val="left"/>
      <w:pPr>
        <w:ind w:left="720" w:hanging="360"/>
      </w:pPr>
      <w:rPr>
        <w:rFonts w:ascii="Calibri" w:hAnsi="Calibr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2E4D88"/>
    <w:multiLevelType w:val="hybridMultilevel"/>
    <w:tmpl w:val="7850FEF6"/>
    <w:lvl w:ilvl="0" w:tplc="E2C4357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6F380E1C"/>
    <w:multiLevelType w:val="multilevel"/>
    <w:tmpl w:val="06B2584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6"/>
  </w:num>
  <w:num w:numId="4">
    <w:abstractNumId w:val="12"/>
  </w:num>
  <w:num w:numId="5">
    <w:abstractNumId w:val="3"/>
  </w:num>
  <w:num w:numId="6">
    <w:abstractNumId w:val="10"/>
  </w:num>
  <w:num w:numId="7">
    <w:abstractNumId w:val="5"/>
  </w:num>
  <w:num w:numId="8">
    <w:abstractNumId w:val="7"/>
  </w:num>
  <w:num w:numId="9">
    <w:abstractNumId w:val="0"/>
  </w:num>
  <w:num w:numId="10">
    <w:abstractNumId w:val="14"/>
  </w:num>
  <w:num w:numId="11">
    <w:abstractNumId w:val="9"/>
  </w:num>
  <w:num w:numId="12">
    <w:abstractNumId w:val="4"/>
  </w:num>
  <w:num w:numId="13">
    <w:abstractNumId w:val="11"/>
  </w:num>
  <w:num w:numId="14">
    <w:abstractNumId w:val="13"/>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7C"/>
    <w:rsid w:val="0000442C"/>
    <w:rsid w:val="0001000C"/>
    <w:rsid w:val="000165A7"/>
    <w:rsid w:val="00021C27"/>
    <w:rsid w:val="00033C3D"/>
    <w:rsid w:val="00035F6B"/>
    <w:rsid w:val="00040098"/>
    <w:rsid w:val="00040255"/>
    <w:rsid w:val="0004794D"/>
    <w:rsid w:val="0005104B"/>
    <w:rsid w:val="00051C08"/>
    <w:rsid w:val="00052FA8"/>
    <w:rsid w:val="00054992"/>
    <w:rsid w:val="00056CB3"/>
    <w:rsid w:val="000573B6"/>
    <w:rsid w:val="00067EFD"/>
    <w:rsid w:val="00071704"/>
    <w:rsid w:val="00080B74"/>
    <w:rsid w:val="00084402"/>
    <w:rsid w:val="00087E63"/>
    <w:rsid w:val="000913D9"/>
    <w:rsid w:val="000A153C"/>
    <w:rsid w:val="000A28CA"/>
    <w:rsid w:val="000A4F13"/>
    <w:rsid w:val="000B569C"/>
    <w:rsid w:val="000C2B1B"/>
    <w:rsid w:val="000C5C31"/>
    <w:rsid w:val="000F1E31"/>
    <w:rsid w:val="001011C8"/>
    <w:rsid w:val="00125295"/>
    <w:rsid w:val="0012574F"/>
    <w:rsid w:val="00135F85"/>
    <w:rsid w:val="0014208C"/>
    <w:rsid w:val="001452DE"/>
    <w:rsid w:val="00151B61"/>
    <w:rsid w:val="0015311B"/>
    <w:rsid w:val="0017011F"/>
    <w:rsid w:val="00174348"/>
    <w:rsid w:val="00176A6B"/>
    <w:rsid w:val="00177BB1"/>
    <w:rsid w:val="001A2D91"/>
    <w:rsid w:val="001B02E5"/>
    <w:rsid w:val="001D0732"/>
    <w:rsid w:val="001D53C3"/>
    <w:rsid w:val="001E04B9"/>
    <w:rsid w:val="001F4ECA"/>
    <w:rsid w:val="00203F90"/>
    <w:rsid w:val="002173E3"/>
    <w:rsid w:val="00217AED"/>
    <w:rsid w:val="00222C01"/>
    <w:rsid w:val="00240649"/>
    <w:rsid w:val="002533A7"/>
    <w:rsid w:val="00255A3B"/>
    <w:rsid w:val="002610EC"/>
    <w:rsid w:val="00263A22"/>
    <w:rsid w:val="00272329"/>
    <w:rsid w:val="00275E6F"/>
    <w:rsid w:val="00276D9B"/>
    <w:rsid w:val="002816A3"/>
    <w:rsid w:val="00281BCB"/>
    <w:rsid w:val="00287942"/>
    <w:rsid w:val="00290346"/>
    <w:rsid w:val="00297B7E"/>
    <w:rsid w:val="002A471C"/>
    <w:rsid w:val="002B3EA3"/>
    <w:rsid w:val="002C393D"/>
    <w:rsid w:val="002D2CCA"/>
    <w:rsid w:val="002D6A27"/>
    <w:rsid w:val="002D71C3"/>
    <w:rsid w:val="002E479B"/>
    <w:rsid w:val="002F75E7"/>
    <w:rsid w:val="003006AC"/>
    <w:rsid w:val="00306AFD"/>
    <w:rsid w:val="0031615A"/>
    <w:rsid w:val="0031670E"/>
    <w:rsid w:val="00350001"/>
    <w:rsid w:val="00354BF4"/>
    <w:rsid w:val="003628F1"/>
    <w:rsid w:val="00362CCE"/>
    <w:rsid w:val="003A0452"/>
    <w:rsid w:val="003A1038"/>
    <w:rsid w:val="003A6B9F"/>
    <w:rsid w:val="003B5C32"/>
    <w:rsid w:val="003C197C"/>
    <w:rsid w:val="003C6B8E"/>
    <w:rsid w:val="003D35FF"/>
    <w:rsid w:val="003E14D8"/>
    <w:rsid w:val="003F2E45"/>
    <w:rsid w:val="0040385E"/>
    <w:rsid w:val="00405553"/>
    <w:rsid w:val="00411C53"/>
    <w:rsid w:val="0041357A"/>
    <w:rsid w:val="004266EA"/>
    <w:rsid w:val="00427EEE"/>
    <w:rsid w:val="00444EF1"/>
    <w:rsid w:val="004551C0"/>
    <w:rsid w:val="00460A33"/>
    <w:rsid w:val="00461824"/>
    <w:rsid w:val="00471FCC"/>
    <w:rsid w:val="004805D3"/>
    <w:rsid w:val="004A3EC1"/>
    <w:rsid w:val="004B7CE4"/>
    <w:rsid w:val="004D1F25"/>
    <w:rsid w:val="004D2B3C"/>
    <w:rsid w:val="004E14FD"/>
    <w:rsid w:val="004E49E3"/>
    <w:rsid w:val="004E6BA0"/>
    <w:rsid w:val="00517F35"/>
    <w:rsid w:val="0052744D"/>
    <w:rsid w:val="005305B1"/>
    <w:rsid w:val="00533127"/>
    <w:rsid w:val="00561461"/>
    <w:rsid w:val="00567C51"/>
    <w:rsid w:val="00567DFA"/>
    <w:rsid w:val="00574FB9"/>
    <w:rsid w:val="005766B3"/>
    <w:rsid w:val="00580272"/>
    <w:rsid w:val="00582714"/>
    <w:rsid w:val="00584FAE"/>
    <w:rsid w:val="00586897"/>
    <w:rsid w:val="005A0F1B"/>
    <w:rsid w:val="005B00BD"/>
    <w:rsid w:val="005B49DE"/>
    <w:rsid w:val="005D612D"/>
    <w:rsid w:val="005E1381"/>
    <w:rsid w:val="00600F5E"/>
    <w:rsid w:val="00606CC8"/>
    <w:rsid w:val="00616ACC"/>
    <w:rsid w:val="00623983"/>
    <w:rsid w:val="00623C1C"/>
    <w:rsid w:val="00634198"/>
    <w:rsid w:val="006530BA"/>
    <w:rsid w:val="00674ECC"/>
    <w:rsid w:val="006A6B90"/>
    <w:rsid w:val="006B0E3C"/>
    <w:rsid w:val="006C5144"/>
    <w:rsid w:val="006C56E9"/>
    <w:rsid w:val="006D4008"/>
    <w:rsid w:val="006D6D2A"/>
    <w:rsid w:val="006E132A"/>
    <w:rsid w:val="006F69F2"/>
    <w:rsid w:val="0070730D"/>
    <w:rsid w:val="00721E45"/>
    <w:rsid w:val="00730215"/>
    <w:rsid w:val="007363CE"/>
    <w:rsid w:val="007402B2"/>
    <w:rsid w:val="007535A4"/>
    <w:rsid w:val="00760A80"/>
    <w:rsid w:val="0077543F"/>
    <w:rsid w:val="00783E15"/>
    <w:rsid w:val="00783F70"/>
    <w:rsid w:val="00785D07"/>
    <w:rsid w:val="007C296C"/>
    <w:rsid w:val="007C7885"/>
    <w:rsid w:val="007D0F27"/>
    <w:rsid w:val="007D2970"/>
    <w:rsid w:val="007F61AF"/>
    <w:rsid w:val="00800BFA"/>
    <w:rsid w:val="00803187"/>
    <w:rsid w:val="0080669D"/>
    <w:rsid w:val="008174EC"/>
    <w:rsid w:val="00820AAF"/>
    <w:rsid w:val="00831436"/>
    <w:rsid w:val="00833B65"/>
    <w:rsid w:val="00846504"/>
    <w:rsid w:val="008535D7"/>
    <w:rsid w:val="00861B5F"/>
    <w:rsid w:val="008703B7"/>
    <w:rsid w:val="0087758B"/>
    <w:rsid w:val="008915DA"/>
    <w:rsid w:val="008A7013"/>
    <w:rsid w:val="008A75DE"/>
    <w:rsid w:val="008B1704"/>
    <w:rsid w:val="008B2AA1"/>
    <w:rsid w:val="008B3A33"/>
    <w:rsid w:val="008E68DC"/>
    <w:rsid w:val="008F0D05"/>
    <w:rsid w:val="008F1E50"/>
    <w:rsid w:val="008F5A82"/>
    <w:rsid w:val="00905300"/>
    <w:rsid w:val="00914F1E"/>
    <w:rsid w:val="00915ADC"/>
    <w:rsid w:val="009243C7"/>
    <w:rsid w:val="009326C6"/>
    <w:rsid w:val="0097118D"/>
    <w:rsid w:val="009711C7"/>
    <w:rsid w:val="00971265"/>
    <w:rsid w:val="0097396B"/>
    <w:rsid w:val="00993366"/>
    <w:rsid w:val="00995E6A"/>
    <w:rsid w:val="009A73DF"/>
    <w:rsid w:val="009B0A21"/>
    <w:rsid w:val="009B0DED"/>
    <w:rsid w:val="009B370B"/>
    <w:rsid w:val="009B5633"/>
    <w:rsid w:val="009C36DD"/>
    <w:rsid w:val="009C59B4"/>
    <w:rsid w:val="009C6C0F"/>
    <w:rsid w:val="009D046E"/>
    <w:rsid w:val="009D0593"/>
    <w:rsid w:val="009D296C"/>
    <w:rsid w:val="009D6B35"/>
    <w:rsid w:val="009E2832"/>
    <w:rsid w:val="009E393C"/>
    <w:rsid w:val="009E7AC0"/>
    <w:rsid w:val="009F0DC6"/>
    <w:rsid w:val="009F7B76"/>
    <w:rsid w:val="00A0176B"/>
    <w:rsid w:val="00A03702"/>
    <w:rsid w:val="00A16157"/>
    <w:rsid w:val="00A221C8"/>
    <w:rsid w:val="00A3075D"/>
    <w:rsid w:val="00A32F4A"/>
    <w:rsid w:val="00A363FA"/>
    <w:rsid w:val="00A53EC4"/>
    <w:rsid w:val="00A6478F"/>
    <w:rsid w:val="00A64A2A"/>
    <w:rsid w:val="00A7316A"/>
    <w:rsid w:val="00A81BB0"/>
    <w:rsid w:val="00A8372D"/>
    <w:rsid w:val="00A96F64"/>
    <w:rsid w:val="00AB0D7A"/>
    <w:rsid w:val="00AD487F"/>
    <w:rsid w:val="00AE0E72"/>
    <w:rsid w:val="00AE4D59"/>
    <w:rsid w:val="00B10492"/>
    <w:rsid w:val="00B12DC2"/>
    <w:rsid w:val="00B174D1"/>
    <w:rsid w:val="00B26203"/>
    <w:rsid w:val="00B35486"/>
    <w:rsid w:val="00B41271"/>
    <w:rsid w:val="00B61738"/>
    <w:rsid w:val="00B63CD2"/>
    <w:rsid w:val="00B84EFF"/>
    <w:rsid w:val="00B93383"/>
    <w:rsid w:val="00BA5E1D"/>
    <w:rsid w:val="00BB28E3"/>
    <w:rsid w:val="00BC2C18"/>
    <w:rsid w:val="00BC5199"/>
    <w:rsid w:val="00BD06CE"/>
    <w:rsid w:val="00BD2BC0"/>
    <w:rsid w:val="00BE6BF2"/>
    <w:rsid w:val="00C0177D"/>
    <w:rsid w:val="00C120CF"/>
    <w:rsid w:val="00C14CEA"/>
    <w:rsid w:val="00C2132E"/>
    <w:rsid w:val="00C21DD3"/>
    <w:rsid w:val="00C22303"/>
    <w:rsid w:val="00C3533A"/>
    <w:rsid w:val="00C4794F"/>
    <w:rsid w:val="00C574B9"/>
    <w:rsid w:val="00C5772F"/>
    <w:rsid w:val="00C647D6"/>
    <w:rsid w:val="00C837B1"/>
    <w:rsid w:val="00CA6AC2"/>
    <w:rsid w:val="00CB4A92"/>
    <w:rsid w:val="00CC2526"/>
    <w:rsid w:val="00CC4128"/>
    <w:rsid w:val="00CD1775"/>
    <w:rsid w:val="00CD7DA2"/>
    <w:rsid w:val="00CE2F63"/>
    <w:rsid w:val="00CE306A"/>
    <w:rsid w:val="00CE333B"/>
    <w:rsid w:val="00D00DD3"/>
    <w:rsid w:val="00D14C84"/>
    <w:rsid w:val="00D161A3"/>
    <w:rsid w:val="00D17DF5"/>
    <w:rsid w:val="00D255D2"/>
    <w:rsid w:val="00D272F2"/>
    <w:rsid w:val="00D3540D"/>
    <w:rsid w:val="00D54327"/>
    <w:rsid w:val="00D60488"/>
    <w:rsid w:val="00D67CC1"/>
    <w:rsid w:val="00D75923"/>
    <w:rsid w:val="00D91AE9"/>
    <w:rsid w:val="00D95399"/>
    <w:rsid w:val="00D95450"/>
    <w:rsid w:val="00DB5393"/>
    <w:rsid w:val="00DC61D8"/>
    <w:rsid w:val="00DD266B"/>
    <w:rsid w:val="00DE67B6"/>
    <w:rsid w:val="00DF3751"/>
    <w:rsid w:val="00DF7893"/>
    <w:rsid w:val="00DF7AB2"/>
    <w:rsid w:val="00E0274A"/>
    <w:rsid w:val="00E03643"/>
    <w:rsid w:val="00E04867"/>
    <w:rsid w:val="00E0648D"/>
    <w:rsid w:val="00E130FE"/>
    <w:rsid w:val="00E227DB"/>
    <w:rsid w:val="00E342CA"/>
    <w:rsid w:val="00E345AA"/>
    <w:rsid w:val="00E53F3C"/>
    <w:rsid w:val="00E63217"/>
    <w:rsid w:val="00E90F76"/>
    <w:rsid w:val="00E9158F"/>
    <w:rsid w:val="00EA2BCB"/>
    <w:rsid w:val="00EA7401"/>
    <w:rsid w:val="00EB0D4D"/>
    <w:rsid w:val="00EC34A7"/>
    <w:rsid w:val="00ED4B70"/>
    <w:rsid w:val="00ED50D4"/>
    <w:rsid w:val="00ED72A2"/>
    <w:rsid w:val="00EE1058"/>
    <w:rsid w:val="00EE2F40"/>
    <w:rsid w:val="00EF0CCF"/>
    <w:rsid w:val="00EF63FC"/>
    <w:rsid w:val="00EF6BAA"/>
    <w:rsid w:val="00F164EE"/>
    <w:rsid w:val="00F22C16"/>
    <w:rsid w:val="00F246C1"/>
    <w:rsid w:val="00F27D45"/>
    <w:rsid w:val="00F32D1F"/>
    <w:rsid w:val="00F42283"/>
    <w:rsid w:val="00F43D66"/>
    <w:rsid w:val="00F4611E"/>
    <w:rsid w:val="00F5020C"/>
    <w:rsid w:val="00F57951"/>
    <w:rsid w:val="00F63A33"/>
    <w:rsid w:val="00FA1627"/>
    <w:rsid w:val="00FB7571"/>
    <w:rsid w:val="00FF2A23"/>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F5D5D7-B57F-4DEA-B831-D25B69FB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E342CA"/>
    <w:rPr>
      <w:sz w:val="22"/>
      <w:szCs w:val="22"/>
      <w:lang w:eastAsia="en-US"/>
    </w:rPr>
  </w:style>
  <w:style w:type="paragraph" w:customStyle="1" w:styleId="Tekstpodstawowy21">
    <w:name w:val="Tekst podstawowy 21"/>
    <w:basedOn w:val="Normalny"/>
    <w:rsid w:val="0014208C"/>
    <w:pPr>
      <w:suppressAutoHyphens/>
      <w:spacing w:after="0" w:line="100" w:lineRule="atLeast"/>
      <w:jc w:val="both"/>
    </w:pPr>
    <w:rPr>
      <w:rFonts w:ascii="Times New Roman" w:eastAsia="Times New Roman" w:hAnsi="Times New Roman"/>
      <w:color w:val="00000A"/>
      <w:sz w:val="24"/>
      <w:szCs w:val="20"/>
      <w:lang w:eastAsia="ar-SA"/>
    </w:rPr>
  </w:style>
  <w:style w:type="paragraph" w:customStyle="1" w:styleId="Akapitzlist1">
    <w:name w:val="Akapit z listą1"/>
    <w:basedOn w:val="Normalny"/>
    <w:rsid w:val="00ED4B70"/>
    <w:pPr>
      <w:suppressAutoHyphens/>
      <w:spacing w:after="0" w:line="100" w:lineRule="atLeast"/>
      <w:ind w:left="720"/>
    </w:pPr>
    <w:rPr>
      <w:rFonts w:ascii="Times New Roman" w:eastAsia="Times New Roman" w:hAnsi="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98E0B-CB4F-4C83-92D2-4F31511C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4700</Words>
  <Characters>28206</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32841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14</cp:revision>
  <cp:lastPrinted>2023-06-12T09:05:00Z</cp:lastPrinted>
  <dcterms:created xsi:type="dcterms:W3CDTF">2023-06-05T07:39:00Z</dcterms:created>
  <dcterms:modified xsi:type="dcterms:W3CDTF">2023-06-14T11:16:00Z</dcterms:modified>
</cp:coreProperties>
</file>