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21" w:rsidRPr="00F172AA" w:rsidRDefault="00871D21" w:rsidP="00CD6B25">
      <w:pPr>
        <w:pStyle w:val="Bezodstpw"/>
        <w:jc w:val="center"/>
        <w:rPr>
          <w:rFonts w:cstheme="minorHAnsi"/>
          <w:b/>
          <w:sz w:val="26"/>
          <w:szCs w:val="26"/>
          <w:lang w:eastAsia="pl-PL"/>
        </w:rPr>
      </w:pPr>
    </w:p>
    <w:p w:rsidR="00473286" w:rsidRDefault="00473286" w:rsidP="00CD6B25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</w:p>
    <w:p w:rsidR="00473286" w:rsidRPr="00B116BE" w:rsidRDefault="00473286" w:rsidP="00473286">
      <w:pPr>
        <w:pStyle w:val="Bezodstpw"/>
        <w:jc w:val="right"/>
        <w:rPr>
          <w:rFonts w:ascii="Times New Roman" w:hAnsi="Times New Roman" w:cs="Times New Roman"/>
          <w:b/>
          <w:lang w:eastAsia="pl-PL"/>
        </w:rPr>
      </w:pPr>
      <w:r w:rsidRPr="00B116BE">
        <w:rPr>
          <w:rFonts w:ascii="Times New Roman" w:hAnsi="Times New Roman" w:cs="Times New Roman"/>
          <w:b/>
          <w:lang w:eastAsia="pl-PL"/>
        </w:rPr>
        <w:t>Załącznik nr 5</w:t>
      </w:r>
      <w:r w:rsidR="000F5357" w:rsidRPr="00B116BE">
        <w:rPr>
          <w:rFonts w:ascii="Times New Roman" w:hAnsi="Times New Roman" w:cs="Times New Roman"/>
          <w:b/>
          <w:lang w:eastAsia="pl-PL"/>
        </w:rPr>
        <w:t xml:space="preserve"> do SWZ</w:t>
      </w:r>
    </w:p>
    <w:p w:rsidR="00473286" w:rsidRPr="00B116BE" w:rsidRDefault="00473286" w:rsidP="00CD6B25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473286" w:rsidRPr="00B116BE" w:rsidRDefault="00473286" w:rsidP="00CD6B25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7D6BBE" w:rsidRPr="00B116BE" w:rsidRDefault="007D6BBE" w:rsidP="00CD6B25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B116BE">
        <w:rPr>
          <w:rFonts w:ascii="Times New Roman" w:hAnsi="Times New Roman" w:cs="Times New Roman"/>
          <w:b/>
          <w:lang w:eastAsia="pl-PL"/>
        </w:rPr>
        <w:t>RODO</w:t>
      </w:r>
      <w:r w:rsidR="00473286" w:rsidRPr="00B116BE">
        <w:rPr>
          <w:rFonts w:ascii="Times New Roman" w:hAnsi="Times New Roman" w:cs="Times New Roman"/>
          <w:b/>
          <w:lang w:eastAsia="pl-PL"/>
        </w:rPr>
        <w:t xml:space="preserve"> </w:t>
      </w:r>
      <w:r w:rsidRPr="00B116BE">
        <w:rPr>
          <w:rFonts w:ascii="Times New Roman" w:hAnsi="Times New Roman" w:cs="Times New Roman"/>
          <w:b/>
          <w:lang w:eastAsia="pl-PL"/>
        </w:rPr>
        <w:t>– klauzula informacyjna</w:t>
      </w:r>
      <w:r w:rsidR="00473286" w:rsidRPr="00B116BE">
        <w:rPr>
          <w:rFonts w:ascii="Times New Roman" w:hAnsi="Times New Roman" w:cs="Times New Roman"/>
          <w:b/>
          <w:lang w:eastAsia="pl-PL"/>
        </w:rPr>
        <w:t xml:space="preserve"> z art. 13 RODO</w:t>
      </w:r>
    </w:p>
    <w:p w:rsidR="007D6BBE" w:rsidRPr="00B116BE" w:rsidRDefault="007D6BBE" w:rsidP="00B1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25 maja 2018 roku obowiązuje Rozporządzenie Parlamentu Europejskiego i Rady (UE) 2016/679 z 27 kwietnia 2016 r. w sprawie ochrony osób fizycznych w związku z przetwarzaniem danych osobowych i w sprawie ich swobodnego przepływu (tzw. RODO).</w:t>
      </w:r>
    </w:p>
    <w:p w:rsidR="007D6BBE" w:rsidRPr="00B116BE" w:rsidRDefault="007D6BBE" w:rsidP="007D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b/>
          <w:bCs/>
          <w:lang w:eastAsia="pl-PL"/>
        </w:rPr>
        <w:t>Na podstawie obowiązujących przepisów prawa informuję, że: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Administratorem danych osobowych przetwarzanych w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 xml:space="preserve">Muzeum Narodowym Ziemi Przemyskiej w Przemyślu </w:t>
      </w:r>
      <w:r w:rsidRPr="00B116BE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 xml:space="preserve">Dyrektor Muzeum Narodowego Ziemi Przemyskiej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br/>
        <w:t>w Przemyślu.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Jeśli ma Pani/Pan pytania dotyczące sposobu i zakresu przetwarzania Pani/Pana danych osobowych w zakresie działania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>Muzeum</w:t>
      </w:r>
      <w:r w:rsidRPr="00B116BE">
        <w:rPr>
          <w:rFonts w:ascii="Times New Roman" w:eastAsia="Times New Roman" w:hAnsi="Times New Roman" w:cs="Times New Roman"/>
          <w:lang w:eastAsia="pl-PL"/>
        </w:rPr>
        <w:t xml:space="preserve">, a także przysługujących Pani/Panu uprawnień, może się Pani/Pan skontaktować się z Inspektorem Ochrony Danych Osobowych w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 xml:space="preserve">Muzeum Narodowym Ziemi Przemyskiej w Przemyślu za pomocą adresu: </w:t>
      </w:r>
      <w:hyperlink r:id="rId5" w:history="1">
        <w:r w:rsidR="00CD6B25" w:rsidRPr="00B116BE">
          <w:rPr>
            <w:rStyle w:val="Hipercze"/>
            <w:rFonts w:ascii="Times New Roman" w:eastAsia="Times New Roman" w:hAnsi="Times New Roman" w:cs="Times New Roman"/>
            <w:lang w:eastAsia="pl-PL"/>
          </w:rPr>
          <w:t>sekretariat@mnzp.pl</w:t>
        </w:r>
      </w:hyperlink>
      <w:r w:rsidR="00CD6B25" w:rsidRPr="00B116B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Administrator danych osobowych –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>Dyrektor Muzeum Narodowego Ziemi Przemyskiej w Przemyślu</w:t>
      </w:r>
      <w:r w:rsidRPr="00B116BE">
        <w:rPr>
          <w:rFonts w:ascii="Times New Roman" w:eastAsia="Times New Roman" w:hAnsi="Times New Roman" w:cs="Times New Roman"/>
          <w:lang w:eastAsia="pl-PL"/>
        </w:rPr>
        <w:t xml:space="preserve"> – przetwarza Pani/Pana dane osobowe na podstawie obowiązujących przepisów prawa, zawartych umów oraz na podstawie udzielonej zgody.</w:t>
      </w:r>
    </w:p>
    <w:p w:rsidR="007D6BBE" w:rsidRPr="00B116BE" w:rsidRDefault="007D6BBE" w:rsidP="007D6B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Pani/Pana dane osobowe przetwarzane są w celu/celach:</w:t>
      </w:r>
    </w:p>
    <w:p w:rsidR="00473286" w:rsidRPr="00B116BE" w:rsidRDefault="004F3EC5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z</w:t>
      </w:r>
      <w:r w:rsidR="00473286" w:rsidRPr="00B116BE">
        <w:rPr>
          <w:rFonts w:ascii="Times New Roman" w:eastAsia="Times New Roman" w:hAnsi="Times New Roman" w:cs="Times New Roman"/>
          <w:lang w:eastAsia="pl-PL"/>
        </w:rPr>
        <w:t xml:space="preserve">wiązanych z postępowaniem o udzielenie zamówienia </w:t>
      </w:r>
      <w:r w:rsidRPr="00B116BE">
        <w:rPr>
          <w:rFonts w:ascii="Times New Roman" w:eastAsia="Times New Roman" w:hAnsi="Times New Roman" w:cs="Times New Roman"/>
          <w:lang w:eastAsia="pl-PL"/>
        </w:rPr>
        <w:t>publicznego pn</w:t>
      </w:r>
      <w:r w:rsidRPr="00B116BE">
        <w:rPr>
          <w:rFonts w:ascii="Times New Roman" w:eastAsia="Times New Roman" w:hAnsi="Times New Roman" w:cs="Times New Roman"/>
          <w:lang w:eastAsia="pl-PL"/>
        </w:rPr>
        <w:br/>
        <w:t xml:space="preserve"> </w:t>
      </w:r>
      <w:r w:rsidRPr="00B116BE">
        <w:rPr>
          <w:rFonts w:ascii="Times New Roman" w:eastAsia="Times New Roman" w:hAnsi="Times New Roman" w:cs="Times New Roman"/>
          <w:b/>
          <w:lang w:eastAsia="pl-PL"/>
        </w:rPr>
        <w:t>„ Usługa druku i transportu</w:t>
      </w:r>
      <w:r w:rsidR="00927120" w:rsidRPr="00B116BE">
        <w:rPr>
          <w:rFonts w:ascii="Times New Roman" w:eastAsia="Times New Roman" w:hAnsi="Times New Roman" w:cs="Times New Roman"/>
          <w:b/>
          <w:lang w:eastAsia="pl-PL"/>
        </w:rPr>
        <w:t xml:space="preserve"> 14</w:t>
      </w:r>
      <w:r w:rsidR="002A392C" w:rsidRPr="00B116BE">
        <w:rPr>
          <w:rFonts w:ascii="Times New Roman" w:eastAsia="Times New Roman" w:hAnsi="Times New Roman" w:cs="Times New Roman"/>
          <w:b/>
          <w:lang w:eastAsia="pl-PL"/>
        </w:rPr>
        <w:t xml:space="preserve">-stu </w:t>
      </w:r>
      <w:r w:rsidRPr="00B116BE">
        <w:rPr>
          <w:rFonts w:ascii="Times New Roman" w:eastAsia="Times New Roman" w:hAnsi="Times New Roman" w:cs="Times New Roman"/>
          <w:b/>
          <w:lang w:eastAsia="pl-PL"/>
        </w:rPr>
        <w:t xml:space="preserve">publikacji dla Muzeum Narodowego Ziemi Przemyskiej w Przemyślu”, </w:t>
      </w:r>
      <w:r w:rsidRPr="00B116BE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2A392C" w:rsidRPr="00B116BE">
        <w:rPr>
          <w:rFonts w:ascii="Times New Roman" w:eastAsia="Times New Roman" w:hAnsi="Times New Roman" w:cs="Times New Roman"/>
          <w:lang w:eastAsia="pl-PL"/>
        </w:rPr>
        <w:t>ADM.261.8.2022</w:t>
      </w:r>
      <w:r w:rsidRPr="00B116BE">
        <w:rPr>
          <w:rFonts w:ascii="Times New Roman" w:eastAsia="Times New Roman" w:hAnsi="Times New Roman" w:cs="Times New Roman"/>
          <w:lang w:eastAsia="pl-PL"/>
        </w:rPr>
        <w:t>,</w:t>
      </w:r>
      <w:r w:rsidR="00730151" w:rsidRPr="00B116BE">
        <w:rPr>
          <w:rFonts w:ascii="Times New Roman" w:eastAsia="Times New Roman" w:hAnsi="Times New Roman" w:cs="Times New Roman"/>
          <w:lang w:eastAsia="pl-PL"/>
        </w:rPr>
        <w:t xml:space="preserve"> prowadzonym</w:t>
      </w:r>
      <w:r w:rsidR="00730151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 xml:space="preserve"> w trybie podstawowym na podstawie art. 275 ust. 1 ustawy Prawo zamówień publicznych</w:t>
      </w:r>
    </w:p>
    <w:p w:rsidR="004F3EC5" w:rsidRPr="00B116BE" w:rsidRDefault="004F3EC5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 w oparciu o art. </w:t>
      </w:r>
      <w:r w:rsidR="00EA0A99" w:rsidRPr="00B116BE">
        <w:rPr>
          <w:rFonts w:ascii="Times New Roman" w:eastAsia="Times New Roman" w:hAnsi="Times New Roman" w:cs="Times New Roman"/>
          <w:lang w:eastAsia="pl-PL"/>
        </w:rPr>
        <w:t>1</w:t>
      </w:r>
      <w:r w:rsidRPr="00B116BE">
        <w:rPr>
          <w:rFonts w:ascii="Times New Roman" w:eastAsia="Times New Roman" w:hAnsi="Times New Roman" w:cs="Times New Roman"/>
          <w:lang w:eastAsia="pl-PL"/>
        </w:rPr>
        <w:t xml:space="preserve">8 oraz </w:t>
      </w:r>
      <w:r w:rsidR="00EA0A99" w:rsidRPr="00B116BE">
        <w:rPr>
          <w:rFonts w:ascii="Times New Roman" w:eastAsia="Times New Roman" w:hAnsi="Times New Roman" w:cs="Times New Roman"/>
          <w:lang w:eastAsia="pl-PL"/>
        </w:rPr>
        <w:t>art.</w:t>
      </w:r>
      <w:r w:rsidR="00C417FD" w:rsidRPr="00B116BE">
        <w:rPr>
          <w:rFonts w:ascii="Times New Roman" w:eastAsia="Times New Roman" w:hAnsi="Times New Roman" w:cs="Times New Roman"/>
          <w:lang w:eastAsia="pl-PL"/>
        </w:rPr>
        <w:t xml:space="preserve"> 71 ust. 1 oraz art.72 ust.1</w:t>
      </w:r>
      <w:r w:rsidR="00EA0A99" w:rsidRPr="00B116BE">
        <w:rPr>
          <w:rFonts w:ascii="Times New Roman" w:eastAsia="Times New Roman" w:hAnsi="Times New Roman" w:cs="Times New Roman"/>
          <w:lang w:eastAsia="pl-PL"/>
        </w:rPr>
        <w:t xml:space="preserve"> ustawy z dnia 11 września 2019 r.- Prawo zamówień publicznych </w:t>
      </w:r>
      <w:r w:rsidR="00303211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bookmarkStart w:id="0" w:name="_GoBack"/>
      <w:bookmarkEnd w:id="0"/>
      <w:r w:rsidR="00EA0A99" w:rsidRPr="00B116BE">
        <w:rPr>
          <w:rFonts w:ascii="Times New Roman" w:eastAsia="Times New Roman" w:hAnsi="Times New Roman" w:cs="Times New Roman"/>
          <w:lang w:eastAsia="pl-PL"/>
        </w:rPr>
        <w:t>( Dz.U z 2019 r</w:t>
      </w:r>
      <w:r w:rsidR="00B67364" w:rsidRPr="00B116BE">
        <w:rPr>
          <w:rFonts w:ascii="Times New Roman" w:eastAsia="Times New Roman" w:hAnsi="Times New Roman" w:cs="Times New Roman"/>
          <w:lang w:eastAsia="pl-PL"/>
        </w:rPr>
        <w:t>. poz. 1129</w:t>
      </w:r>
      <w:r w:rsidR="00EA0A99" w:rsidRPr="00B116BE">
        <w:rPr>
          <w:rFonts w:ascii="Times New Roman" w:eastAsia="Times New Roman" w:hAnsi="Times New Roman" w:cs="Times New Roman"/>
          <w:lang w:eastAsia="pl-PL"/>
        </w:rPr>
        <w:t>), dalej „ustawa Pzp”</w:t>
      </w:r>
    </w:p>
    <w:p w:rsidR="00C417FD" w:rsidRPr="00B116BE" w:rsidRDefault="00C417FD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Pani/Pana dane osobowe będą przetwarzane zgodnie z obowią</w:t>
      </w:r>
      <w:r w:rsidR="00E507E1" w:rsidRPr="00B116BE">
        <w:rPr>
          <w:rFonts w:ascii="Times New Roman" w:eastAsia="Times New Roman" w:hAnsi="Times New Roman" w:cs="Times New Roman"/>
          <w:lang w:eastAsia="pl-PL"/>
        </w:rPr>
        <w:t xml:space="preserve">zującymi przepisami prawa, w tym ustawy Prawo zamówień publicznych i ustawy </w:t>
      </w:r>
      <w:r w:rsidR="00E507E1" w:rsidRPr="00B116BE">
        <w:rPr>
          <w:rFonts w:ascii="Times New Roman" w:eastAsia="Times New Roman" w:hAnsi="Times New Roman" w:cs="Times New Roman"/>
          <w:lang w:eastAsia="pl-PL"/>
        </w:rPr>
        <w:br/>
        <w:t>o rachunkowości, a następnie archiwizowane zgodnie z Jednolitym rzeczowym wykazem akt obowiązującym w MNZP w Przemyślu.</w:t>
      </w:r>
    </w:p>
    <w:p w:rsidR="00E507E1" w:rsidRPr="00B116BE" w:rsidRDefault="00E507E1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t>określonym w przepisach ustawy Pzp, związanych z udziałem w postępowaniu  o udzielenie zamówienia publicznego; konsekwencje niepodania określonych danych wynikają  z ustawy Pzp;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wypełnienia obowiązków prawnych ciążących na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 xml:space="preserve">Muzeum Narodowym Ziemi Przemyskiej w Przemyślu, 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realizacji umów zawartych z kontrahentami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>Muzeum Narodowego Ziemi Przemyskiej w Przemyślu</w:t>
      </w:r>
      <w:r w:rsidRPr="00B116BE">
        <w:rPr>
          <w:rFonts w:ascii="Times New Roman" w:eastAsia="Times New Roman" w:hAnsi="Times New Roman" w:cs="Times New Roman"/>
          <w:lang w:eastAsia="pl-PL"/>
        </w:rPr>
        <w:t>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w pozostałych przypadkach Pani/Pana dane osobowe przetwarzane są wyłącznie na podstawie wcześniej udzielonej zgody w zakresie i celu określonym w treści zgody.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7D6BBE" w:rsidRPr="00B116BE" w:rsidRDefault="007D6BBE" w:rsidP="00D43B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W związku z przetwarzaniem Pani/Pana danych osobowych przysługują Pani/Panu następujące uprawnienia: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prawo dostępu do danych osobowych, w tym prawo do uzyskania kopii tych danych;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prawo do żądania sprostowania (poprawiania) danych osobowych –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w przypadku gdy dane są nieprawidłowe lub niekompletne;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prawo do żądania usunięcia danych osobowych (tzw. prawo do bycia zapomnianym), w przypadku gdy: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dane nie są już niezbędne do celów, dla których były zebrane lub w inny sposób przetwarzane,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osoba, której dane dotyczą, wniosła sprzeciw wobec przetwarzania danych osobowych,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lastRenderedPageBreak/>
        <w:t>osoba, której dane dotyczą wycofała zgodę na przetwarzanie danych osobowych, która jest podstawą przetwarzania danych i nie ma innej podstawy prawnej przetwarzania danych,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dane osobowe przetwarzane są niezgodnie z prawem,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dane osobowe muszą być usunięte w celu wywiązania się z obowiązku wynikającego z przepisów prawa;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prawo do żądania ograniczenia przetwarzania danych osobowych –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w przypadku, gdy: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osoba, której dane dotyczą kwestionuje prawidłowość danych osobowych,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przetwarzanie danych jest niezgodne z prawem, a osoba, której dane dotyczą, sprzeciwia się usunięciu danych, żądając w zamian ich ograniczenia,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prawo do przenoszenia danych – w przypadku gdy łącznie spełnione są następujące przesłanki: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przetwarzanie danych odbywa się na podstawie umowy zawartej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z osobą, której dane dotyczą lub na podstawie zgody wyrażonej przez tą osobę,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przetwarzanie odbywa się w sposób zautomatyzowany;</w:t>
      </w:r>
    </w:p>
    <w:p w:rsidR="007D6BBE" w:rsidRPr="00B116BE" w:rsidRDefault="007D6BBE" w:rsidP="00D43B1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prawo sprzeciwu wobec przetwarzania danych – w przypadku gdy łącznie spełnione są następujące przesłanki: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zaistnieją przyczyny związane z Pani/Pana szczególną sytuacją,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w przypadku przetwarzania danych na podstawie zadania realizowanego w interesie publicznym lub w ramach sprawowania władzy publicznej przez Administratora,</w:t>
      </w:r>
    </w:p>
    <w:p w:rsidR="007D6BBE" w:rsidRPr="00B116BE" w:rsidRDefault="007D6BBE" w:rsidP="00D43B1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w szczególności gdy osoba, której dane dotyczą jest dzieckiem.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 xml:space="preserve">W przypadku powzięcia informacji o niezgodnym z prawem przetwarzaniu przez </w:t>
      </w:r>
      <w:r w:rsidR="00CD6B25" w:rsidRPr="00B116BE">
        <w:rPr>
          <w:rFonts w:ascii="Times New Roman" w:eastAsia="Times New Roman" w:hAnsi="Times New Roman" w:cs="Times New Roman"/>
          <w:lang w:eastAsia="pl-PL"/>
        </w:rPr>
        <w:t>Muzeum Narodowe Ziemi Przemyskiej w Przemyślu</w:t>
      </w:r>
      <w:r w:rsidRPr="00B116BE">
        <w:rPr>
          <w:rFonts w:ascii="Times New Roman" w:eastAsia="Times New Roman" w:hAnsi="Times New Roman" w:cs="Times New Roman"/>
          <w:lang w:eastAsia="pl-PL"/>
        </w:rPr>
        <w:t xml:space="preserve"> Pani/Pana danych osobowych, przysługuje Pani/Panu prawo wniesienia skargi do organu nadzorczego właściwego </w:t>
      </w:r>
      <w:r w:rsidR="00D43B1D" w:rsidRPr="00B116BE">
        <w:rPr>
          <w:rFonts w:ascii="Times New Roman" w:eastAsia="Times New Roman" w:hAnsi="Times New Roman" w:cs="Times New Roman"/>
          <w:lang w:eastAsia="pl-PL"/>
        </w:rPr>
        <w:br/>
      </w:r>
      <w:r w:rsidRPr="00B116BE">
        <w:rPr>
          <w:rFonts w:ascii="Times New Roman" w:eastAsia="Times New Roman" w:hAnsi="Times New Roman" w:cs="Times New Roman"/>
          <w:lang w:eastAsia="pl-PL"/>
        </w:rPr>
        <w:t>w sprawach ochrony danych osobowych.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7D6BBE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2A1F7B" w:rsidRPr="00B116BE" w:rsidRDefault="007D6BBE" w:rsidP="00473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116BE">
        <w:rPr>
          <w:rFonts w:ascii="Times New Roman" w:eastAsia="Times New Roman" w:hAnsi="Times New Roman" w:cs="Times New Roman"/>
          <w:lang w:eastAsia="pl-PL"/>
        </w:rPr>
        <w:t>Pani/Pana dane mogą być przetwarzane w sposób zautomatyzowany i nie będą profilowane.</w:t>
      </w:r>
      <w:r w:rsidR="004D44A1" w:rsidRPr="00B116BE">
        <w:rPr>
          <w:rFonts w:ascii="Times New Roman" w:hAnsi="Times New Roman" w:cs="Times New Roman"/>
        </w:rPr>
        <w:t xml:space="preserve"> </w:t>
      </w:r>
    </w:p>
    <w:p w:rsidR="00871D21" w:rsidRPr="00B116BE" w:rsidRDefault="00871D21" w:rsidP="00871D2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</w:p>
    <w:p w:rsidR="00871D21" w:rsidRPr="00B116BE" w:rsidRDefault="00871D21" w:rsidP="00871D2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</w:p>
    <w:p w:rsidR="00871D21" w:rsidRPr="00B116BE" w:rsidRDefault="00EE4BFA" w:rsidP="00871D21">
      <w:pPr>
        <w:spacing w:before="100" w:beforeAutospacing="1" w:after="100" w:afterAutospacing="1" w:line="240" w:lineRule="auto"/>
        <w:ind w:left="4248"/>
        <w:rPr>
          <w:rFonts w:ascii="Times New Roman" w:hAnsi="Times New Roman" w:cs="Times New Roman"/>
        </w:rPr>
      </w:pPr>
      <w:r w:rsidRPr="00B116BE">
        <w:rPr>
          <w:rFonts w:ascii="Times New Roman" w:hAnsi="Times New Roman" w:cs="Times New Roman"/>
        </w:rPr>
        <w:t>Podpis i data ………………………………..</w:t>
      </w:r>
      <w:r w:rsidR="00B14342" w:rsidRPr="00B116BE">
        <w:rPr>
          <w:rFonts w:ascii="Times New Roman" w:hAnsi="Times New Roman" w:cs="Times New Roman"/>
        </w:rPr>
        <w:t xml:space="preserve"> </w:t>
      </w:r>
    </w:p>
    <w:p w:rsidR="00871D21" w:rsidRPr="00B116BE" w:rsidRDefault="00871D21" w:rsidP="00871D2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71D21" w:rsidRPr="00B116BE" w:rsidRDefault="00871D21" w:rsidP="00871D2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71D21" w:rsidRPr="00B116BE" w:rsidSect="00871D2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3EA2"/>
    <w:multiLevelType w:val="multilevel"/>
    <w:tmpl w:val="08BA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124C1"/>
    <w:multiLevelType w:val="multilevel"/>
    <w:tmpl w:val="AF44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6F"/>
    <w:rsid w:val="0001326F"/>
    <w:rsid w:val="000F5357"/>
    <w:rsid w:val="002A1F7B"/>
    <w:rsid w:val="002A392C"/>
    <w:rsid w:val="00303211"/>
    <w:rsid w:val="00473286"/>
    <w:rsid w:val="004D44A1"/>
    <w:rsid w:val="004F3EC5"/>
    <w:rsid w:val="00530039"/>
    <w:rsid w:val="00622770"/>
    <w:rsid w:val="00730151"/>
    <w:rsid w:val="00741B2C"/>
    <w:rsid w:val="007D6BBE"/>
    <w:rsid w:val="00871D21"/>
    <w:rsid w:val="00927120"/>
    <w:rsid w:val="00AB3E54"/>
    <w:rsid w:val="00B116BE"/>
    <w:rsid w:val="00B14342"/>
    <w:rsid w:val="00B67364"/>
    <w:rsid w:val="00C417FD"/>
    <w:rsid w:val="00CD6B25"/>
    <w:rsid w:val="00D0498D"/>
    <w:rsid w:val="00D43B1D"/>
    <w:rsid w:val="00E223B7"/>
    <w:rsid w:val="00E507E1"/>
    <w:rsid w:val="00EA0A99"/>
    <w:rsid w:val="00EE4BFA"/>
    <w:rsid w:val="00F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067CA-F0D7-41C9-BF0A-F4568242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3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32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1326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D6B2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8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nz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Alicja Szymańska</cp:lastModifiedBy>
  <cp:revision>28</cp:revision>
  <cp:lastPrinted>2019-11-20T11:20:00Z</cp:lastPrinted>
  <dcterms:created xsi:type="dcterms:W3CDTF">2018-05-30T12:17:00Z</dcterms:created>
  <dcterms:modified xsi:type="dcterms:W3CDTF">2022-05-06T08:16:00Z</dcterms:modified>
</cp:coreProperties>
</file>