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F0C3" w14:textId="50D1BE4B" w:rsidR="008D2519" w:rsidRPr="000543DC" w:rsidRDefault="008D2519" w:rsidP="008D2519">
      <w:pPr>
        <w:rPr>
          <w:rFonts w:ascii="Calibri Light" w:hAnsi="Calibri Light" w:cs="Calibri Light"/>
          <w:b/>
          <w:sz w:val="24"/>
          <w:szCs w:val="24"/>
        </w:rPr>
      </w:pPr>
      <w:r w:rsidRPr="000543DC">
        <w:rPr>
          <w:rFonts w:ascii="Calibri Light" w:hAnsi="Calibri Light" w:cs="Calibri Light"/>
          <w:bCs/>
          <w:sz w:val="24"/>
          <w:szCs w:val="24"/>
        </w:rPr>
        <w:t>Załącznik nr</w:t>
      </w:r>
      <w:r w:rsidRPr="000543DC">
        <w:rPr>
          <w:rFonts w:ascii="Calibri Light" w:hAnsi="Calibri Light" w:cs="Calibri Light"/>
          <w:b/>
          <w:sz w:val="24"/>
          <w:szCs w:val="24"/>
        </w:rPr>
        <w:t xml:space="preserve"> 2a </w:t>
      </w:r>
      <w:r w:rsidRPr="000543DC">
        <w:rPr>
          <w:rFonts w:ascii="Calibri Light" w:hAnsi="Calibri Light" w:cs="Calibri Light"/>
          <w:bCs/>
          <w:sz w:val="24"/>
          <w:szCs w:val="24"/>
        </w:rPr>
        <w:t>do SWZ</w:t>
      </w:r>
    </w:p>
    <w:p w14:paraId="094EF52D" w14:textId="6823C1C4" w:rsidR="00D8576E" w:rsidRPr="000543DC" w:rsidRDefault="008D2519" w:rsidP="000543DC">
      <w:pPr>
        <w:spacing w:line="360" w:lineRule="auto"/>
        <w:ind w:right="-91"/>
        <w:rPr>
          <w:rFonts w:ascii="Calibri Light" w:hAnsi="Calibri Light" w:cs="Calibri Light"/>
          <w:b/>
          <w:bCs/>
          <w:sz w:val="24"/>
          <w:szCs w:val="24"/>
        </w:rPr>
      </w:pPr>
      <w:r w:rsidRPr="000543DC">
        <w:rPr>
          <w:rFonts w:ascii="Calibri Light" w:hAnsi="Calibri Light" w:cs="Calibri Light"/>
          <w:sz w:val="24"/>
          <w:szCs w:val="24"/>
        </w:rPr>
        <w:t>Znak sprawy</w:t>
      </w:r>
      <w:r w:rsidRPr="000715EE">
        <w:rPr>
          <w:rFonts w:ascii="Calibri Light" w:hAnsi="Calibri Light" w:cs="Calibri Light"/>
          <w:sz w:val="24"/>
          <w:szCs w:val="24"/>
        </w:rPr>
        <w:t>:</w:t>
      </w:r>
      <w:r w:rsidRPr="000715E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715EE" w:rsidRPr="000715EE">
        <w:rPr>
          <w:b/>
          <w:bCs/>
        </w:rPr>
        <w:t>ZP.1.KO.2023</w:t>
      </w:r>
    </w:p>
    <w:p w14:paraId="5C9E3387" w14:textId="177F4A38" w:rsidR="00E4077A" w:rsidRPr="000B65E9" w:rsidRDefault="00D8576E" w:rsidP="00D8576E">
      <w:pPr>
        <w:shd w:val="clear" w:color="auto" w:fill="FFFFFF"/>
        <w:spacing w:after="0" w:line="36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0B65E9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Specyfikacja techniczna</w:t>
      </w:r>
    </w:p>
    <w:p w14:paraId="60E81FE2" w14:textId="77777777" w:rsidR="006D4798" w:rsidRPr="000543DC" w:rsidRDefault="006D4798" w:rsidP="006D4798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3070B69" w14:textId="77777777" w:rsidR="008A4DA8" w:rsidRPr="00642205" w:rsidRDefault="00A41C6B" w:rsidP="00A41C6B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</w:pPr>
      <w:r w:rsidRPr="00642205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Oferowany pojazd powinien spełniać co najmniej poniższe wymagania</w:t>
      </w:r>
      <w:r w:rsidR="008A4DA8" w:rsidRPr="00642205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.</w:t>
      </w:r>
    </w:p>
    <w:p w14:paraId="221CCC2A" w14:textId="254A6B67" w:rsidR="00A41C6B" w:rsidRPr="00642205" w:rsidRDefault="00A41C6B" w:rsidP="00A41C6B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642205">
        <w:rPr>
          <w:rFonts w:ascii="Calibri Light" w:hAnsi="Calibri Light" w:cs="Calibri Light"/>
          <w:color w:val="000000"/>
          <w:sz w:val="24"/>
          <w:szCs w:val="24"/>
          <w:lang w:eastAsia="pl-PL"/>
        </w:rPr>
        <w:t>Wykonawca może zaoferować pojazd o parametrach lepszych niż wskazane przez Zamawiającego</w:t>
      </w:r>
      <w:r w:rsidR="001F705E" w:rsidRPr="00642205">
        <w:rPr>
          <w:rFonts w:ascii="Calibri Light" w:hAnsi="Calibri Light" w:cs="Calibri Light"/>
          <w:color w:val="000000"/>
          <w:sz w:val="24"/>
          <w:szCs w:val="24"/>
          <w:lang w:eastAsia="pl-PL"/>
        </w:rPr>
        <w:t>.</w:t>
      </w:r>
    </w:p>
    <w:p w14:paraId="45D1339C" w14:textId="7B82A152" w:rsidR="00A41C6B" w:rsidRPr="000543DC" w:rsidRDefault="00A41C6B" w:rsidP="00A41C6B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</w:pPr>
    </w:p>
    <w:p w14:paraId="5D73B42F" w14:textId="12E189B0" w:rsidR="00A41C6B" w:rsidRPr="00C00B27" w:rsidRDefault="00A41C6B" w:rsidP="00A41C6B">
      <w:pPr>
        <w:pStyle w:val="Akapitzlist"/>
        <w:numPr>
          <w:ilvl w:val="0"/>
          <w:numId w:val="28"/>
        </w:numPr>
        <w:autoSpaceDE w:val="0"/>
        <w:autoSpaceDN w:val="0"/>
        <w:jc w:val="both"/>
        <w:rPr>
          <w:rFonts w:ascii="Calibri Light" w:hAnsi="Calibri Light" w:cs="Calibri Light"/>
          <w:b/>
          <w:bCs/>
          <w:color w:val="000000"/>
          <w:sz w:val="24"/>
          <w:lang w:eastAsia="pl-PL"/>
        </w:rPr>
      </w:pPr>
      <w:r w:rsidRPr="00C00B27">
        <w:rPr>
          <w:rFonts w:ascii="Calibri Light" w:hAnsi="Calibri Light" w:cs="Calibri Light"/>
          <w:b/>
          <w:bCs/>
          <w:color w:val="000000"/>
          <w:sz w:val="24"/>
          <w:lang w:eastAsia="pl-PL"/>
        </w:rPr>
        <w:t>Wymagania podstawowe</w:t>
      </w:r>
    </w:p>
    <w:p w14:paraId="716BD20B" w14:textId="5065D72C" w:rsidR="00A41C6B" w:rsidRPr="000543DC" w:rsidRDefault="00A41C6B" w:rsidP="00A41C6B">
      <w:pPr>
        <w:pStyle w:val="Zwykytekst"/>
        <w:rPr>
          <w:rFonts w:ascii="Calibri Light" w:hAnsi="Calibri Light" w:cs="Calibri Light"/>
          <w:sz w:val="24"/>
          <w:szCs w:val="24"/>
        </w:rPr>
      </w:pPr>
    </w:p>
    <w:p w14:paraId="05C9FEE8" w14:textId="20C01D82" w:rsidR="000543DC" w:rsidRDefault="000543DC" w:rsidP="000543DC">
      <w:pPr>
        <w:pStyle w:val="Akapitzlist"/>
        <w:numPr>
          <w:ilvl w:val="0"/>
          <w:numId w:val="33"/>
        </w:numPr>
        <w:spacing w:line="276" w:lineRule="auto"/>
        <w:rPr>
          <w:rFonts w:ascii="Calibri Light" w:hAnsi="Calibri Light" w:cs="Calibri Light"/>
          <w:sz w:val="24"/>
        </w:rPr>
      </w:pPr>
      <w:r w:rsidRPr="000543DC">
        <w:rPr>
          <w:rFonts w:ascii="Calibri Light" w:hAnsi="Calibri Light" w:cs="Calibri Light"/>
          <w:sz w:val="24"/>
        </w:rPr>
        <w:t>Silnik wysokoprężny o pojemności do 2000 cm</w:t>
      </w:r>
      <w:r w:rsidRPr="000543DC">
        <w:rPr>
          <w:rFonts w:ascii="Calibri Light" w:hAnsi="Calibri Light" w:cs="Calibri Light"/>
          <w:sz w:val="24"/>
          <w:vertAlign w:val="superscript"/>
        </w:rPr>
        <w:t>3</w:t>
      </w:r>
      <w:r w:rsidRPr="000543DC">
        <w:rPr>
          <w:rFonts w:ascii="Calibri Light" w:hAnsi="Calibri Light" w:cs="Calibri Light"/>
          <w:sz w:val="24"/>
        </w:rPr>
        <w:t xml:space="preserve"> i mocy minimalnej 120KM</w:t>
      </w:r>
      <w:r>
        <w:rPr>
          <w:rFonts w:ascii="Calibri Light" w:hAnsi="Calibri Light" w:cs="Calibri Light"/>
          <w:sz w:val="24"/>
        </w:rPr>
        <w:t>;</w:t>
      </w:r>
    </w:p>
    <w:p w14:paraId="3144D0A4" w14:textId="38358512" w:rsidR="000543DC" w:rsidRPr="000543DC" w:rsidRDefault="000543DC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Liczba cylindrów – 4</w:t>
      </w:r>
      <w:r>
        <w:rPr>
          <w:rFonts w:ascii="Calibri Light" w:hAnsi="Calibri Light" w:cs="Calibri Light"/>
          <w:sz w:val="24"/>
        </w:rPr>
        <w:t>;</w:t>
      </w:r>
    </w:p>
    <w:p w14:paraId="562C1B3D" w14:textId="77777777" w:rsidR="000543DC" w:rsidRPr="000543DC" w:rsidRDefault="000543DC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Manualna skrzynia biegów – min. 5 biegów do jazdy do przodu i 1 do tyłu</w:t>
      </w:r>
      <w:r>
        <w:rPr>
          <w:rFonts w:ascii="Calibri Light" w:hAnsi="Calibri Light" w:cs="Calibri Light"/>
          <w:sz w:val="24"/>
        </w:rPr>
        <w:t>;</w:t>
      </w:r>
    </w:p>
    <w:p w14:paraId="76BC75BC" w14:textId="46A6E897" w:rsidR="000543DC" w:rsidRPr="000543DC" w:rsidRDefault="000543DC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Napęd na koła przednie</w:t>
      </w:r>
      <w:r>
        <w:rPr>
          <w:rFonts w:ascii="Calibri Light" w:hAnsi="Calibri Light" w:cs="Calibri Light"/>
          <w:sz w:val="24"/>
        </w:rPr>
        <w:t>;</w:t>
      </w:r>
    </w:p>
    <w:p w14:paraId="6B048B58" w14:textId="7B65204F" w:rsidR="000543DC" w:rsidRPr="005C0159" w:rsidRDefault="000543DC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Wspomaganie układu kierowniczego</w:t>
      </w:r>
      <w:r>
        <w:rPr>
          <w:rFonts w:ascii="Calibri Light" w:hAnsi="Calibri Light" w:cs="Calibri Light"/>
          <w:sz w:val="24"/>
        </w:rPr>
        <w:t>;</w:t>
      </w:r>
    </w:p>
    <w:p w14:paraId="71956717" w14:textId="1711D7E2" w:rsidR="005C0159" w:rsidRPr="005C0159" w:rsidRDefault="005C0159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>
        <w:rPr>
          <w:rFonts w:ascii="Calibri Light" w:hAnsi="Calibri Light" w:cs="Calibri Light"/>
          <w:sz w:val="24"/>
        </w:rPr>
        <w:t>ABS;</w:t>
      </w:r>
    </w:p>
    <w:p w14:paraId="2293AB88" w14:textId="49EF080B" w:rsidR="005C0159" w:rsidRPr="000543DC" w:rsidRDefault="00CF4135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>
        <w:rPr>
          <w:rFonts w:ascii="Calibri Light" w:hAnsi="Calibri Light" w:cs="Calibri Light"/>
          <w:sz w:val="24"/>
        </w:rPr>
        <w:t>System k</w:t>
      </w:r>
      <w:r w:rsidR="005C0159">
        <w:rPr>
          <w:rFonts w:ascii="Calibri Light" w:hAnsi="Calibri Light" w:cs="Calibri Light"/>
          <w:sz w:val="24"/>
        </w:rPr>
        <w:t>ontrol</w:t>
      </w:r>
      <w:r>
        <w:rPr>
          <w:rFonts w:ascii="Calibri Light" w:hAnsi="Calibri Light" w:cs="Calibri Light"/>
          <w:sz w:val="24"/>
        </w:rPr>
        <w:t>i</w:t>
      </w:r>
      <w:r w:rsidR="005C0159">
        <w:rPr>
          <w:rFonts w:ascii="Calibri Light" w:hAnsi="Calibri Light" w:cs="Calibri Light"/>
          <w:sz w:val="24"/>
        </w:rPr>
        <w:t xml:space="preserve"> trakcji;</w:t>
      </w:r>
    </w:p>
    <w:p w14:paraId="51604911" w14:textId="062EF192" w:rsidR="000543DC" w:rsidRPr="000543DC" w:rsidRDefault="000543DC" w:rsidP="00DF582B">
      <w:pPr>
        <w:pStyle w:val="Zwykytekst"/>
        <w:numPr>
          <w:ilvl w:val="0"/>
          <w:numId w:val="33"/>
        </w:numPr>
        <w:spacing w:line="276" w:lineRule="auto"/>
        <w:ind w:right="-426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Kierownica po lewej stronie</w:t>
      </w:r>
      <w:r w:rsidR="00A10727">
        <w:rPr>
          <w:rFonts w:ascii="Calibri Light" w:hAnsi="Calibri Light" w:cs="Calibri Light"/>
          <w:sz w:val="24"/>
        </w:rPr>
        <w:t>,</w:t>
      </w:r>
      <w:r w:rsidR="00021504">
        <w:rPr>
          <w:rFonts w:ascii="Calibri Light" w:hAnsi="Calibri Light" w:cs="Calibri Light"/>
          <w:sz w:val="24"/>
        </w:rPr>
        <w:t xml:space="preserve"> </w:t>
      </w:r>
      <w:r w:rsidR="00021504" w:rsidRPr="000543DC">
        <w:rPr>
          <w:rFonts w:ascii="Calibri Light" w:hAnsi="Calibri Light" w:cs="Calibri Light"/>
          <w:sz w:val="24"/>
        </w:rPr>
        <w:t>regulowana min</w:t>
      </w:r>
      <w:r w:rsidR="00E2549C">
        <w:rPr>
          <w:rFonts w:ascii="Calibri Light" w:hAnsi="Calibri Light" w:cs="Calibri Light"/>
          <w:sz w:val="24"/>
        </w:rPr>
        <w:t>imum</w:t>
      </w:r>
      <w:r w:rsidR="00021504" w:rsidRPr="000543DC">
        <w:rPr>
          <w:rFonts w:ascii="Calibri Light" w:hAnsi="Calibri Light" w:cs="Calibri Light"/>
          <w:sz w:val="24"/>
        </w:rPr>
        <w:t xml:space="preserve"> w jednej płaszczyźnie</w:t>
      </w:r>
      <w:r w:rsidR="00021504">
        <w:rPr>
          <w:rFonts w:ascii="Calibri Light" w:hAnsi="Calibri Light" w:cs="Calibri Light"/>
          <w:sz w:val="24"/>
        </w:rPr>
        <w:t>;</w:t>
      </w:r>
    </w:p>
    <w:p w14:paraId="1E9C003E" w14:textId="77777777" w:rsidR="000543DC" w:rsidRPr="000543DC" w:rsidRDefault="000543DC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Hamulce przednie tarczowe wentylowane</w:t>
      </w:r>
      <w:r>
        <w:rPr>
          <w:rFonts w:ascii="Calibri Light" w:hAnsi="Calibri Light" w:cs="Calibri Light"/>
          <w:sz w:val="24"/>
        </w:rPr>
        <w:t>;</w:t>
      </w:r>
    </w:p>
    <w:p w14:paraId="4CD76420" w14:textId="763662A1" w:rsidR="000543DC" w:rsidRPr="000543DC" w:rsidRDefault="000543DC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Hamulce tylne tarczowe lub tarczobębny</w:t>
      </w:r>
      <w:r>
        <w:rPr>
          <w:rFonts w:ascii="Calibri Light" w:hAnsi="Calibri Light" w:cs="Calibri Light"/>
          <w:sz w:val="24"/>
        </w:rPr>
        <w:t>;</w:t>
      </w:r>
    </w:p>
    <w:p w14:paraId="5C48E05B" w14:textId="1F72AA35" w:rsidR="000543DC" w:rsidRPr="000543DC" w:rsidRDefault="000543DC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Niezależne zawieszenie kół przednich</w:t>
      </w:r>
      <w:r>
        <w:rPr>
          <w:rFonts w:ascii="Calibri Light" w:hAnsi="Calibri Light" w:cs="Calibri Light"/>
          <w:sz w:val="24"/>
        </w:rPr>
        <w:t>;</w:t>
      </w:r>
      <w:r w:rsidRPr="000543DC">
        <w:rPr>
          <w:rFonts w:ascii="Calibri Light" w:hAnsi="Calibri Light" w:cs="Calibri Light"/>
          <w:sz w:val="24"/>
        </w:rPr>
        <w:t xml:space="preserve"> </w:t>
      </w:r>
    </w:p>
    <w:p w14:paraId="72D3DE18" w14:textId="77777777" w:rsidR="000543DC" w:rsidRPr="000543DC" w:rsidRDefault="000543DC" w:rsidP="000543DC">
      <w:pPr>
        <w:pStyle w:val="Zwykytekst"/>
        <w:numPr>
          <w:ilvl w:val="0"/>
          <w:numId w:val="33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 xml:space="preserve">Rozstaw osi: </w:t>
      </w:r>
    </w:p>
    <w:p w14:paraId="44FC3328" w14:textId="5265B713" w:rsidR="000543DC" w:rsidRPr="000543DC" w:rsidRDefault="000543DC" w:rsidP="000543DC">
      <w:pPr>
        <w:pStyle w:val="Akapitzlist"/>
        <w:widowControl/>
        <w:numPr>
          <w:ilvl w:val="0"/>
          <w:numId w:val="29"/>
        </w:numPr>
        <w:adjustRightInd/>
        <w:spacing w:after="160" w:line="276" w:lineRule="auto"/>
        <w:textAlignment w:val="auto"/>
        <w:rPr>
          <w:rFonts w:ascii="Calibri Light" w:hAnsi="Calibri Light" w:cs="Calibri Light"/>
          <w:sz w:val="24"/>
        </w:rPr>
      </w:pPr>
      <w:r w:rsidRPr="000543DC">
        <w:rPr>
          <w:rFonts w:ascii="Calibri Light" w:hAnsi="Calibri Light" w:cs="Calibri Light"/>
          <w:sz w:val="24"/>
        </w:rPr>
        <w:t xml:space="preserve">Długość całkowita </w:t>
      </w:r>
      <w:r w:rsidR="002E3DAE">
        <w:rPr>
          <w:rFonts w:ascii="Calibri Light" w:hAnsi="Calibri Light" w:cs="Calibri Light"/>
          <w:sz w:val="24"/>
        </w:rPr>
        <w:t xml:space="preserve">pojazdu </w:t>
      </w:r>
      <w:r w:rsidRPr="000543DC">
        <w:rPr>
          <w:rFonts w:ascii="Calibri Light" w:hAnsi="Calibri Light" w:cs="Calibri Light"/>
          <w:sz w:val="24"/>
        </w:rPr>
        <w:t>nie mniejsza niż 3000 mm i nie większa niż 5000 mm</w:t>
      </w:r>
      <w:r w:rsidR="00032B24">
        <w:rPr>
          <w:rFonts w:ascii="Calibri Light" w:hAnsi="Calibri Light" w:cs="Calibri Light"/>
          <w:sz w:val="24"/>
        </w:rPr>
        <w:t>;</w:t>
      </w:r>
    </w:p>
    <w:p w14:paraId="1A4369DD" w14:textId="77777777" w:rsidR="000543DC" w:rsidRPr="000543DC" w:rsidRDefault="000543DC" w:rsidP="000543DC">
      <w:pPr>
        <w:pStyle w:val="Akapitzlist"/>
        <w:widowControl/>
        <w:numPr>
          <w:ilvl w:val="0"/>
          <w:numId w:val="29"/>
        </w:numPr>
        <w:adjustRightInd/>
        <w:spacing w:after="160" w:line="276" w:lineRule="auto"/>
        <w:textAlignment w:val="auto"/>
        <w:rPr>
          <w:rFonts w:ascii="Calibri Light" w:hAnsi="Calibri Light" w:cs="Calibri Light"/>
          <w:sz w:val="24"/>
        </w:rPr>
      </w:pPr>
      <w:r w:rsidRPr="000543DC">
        <w:rPr>
          <w:rFonts w:ascii="Calibri Light" w:hAnsi="Calibri Light" w:cs="Calibri Light"/>
          <w:sz w:val="24"/>
        </w:rPr>
        <w:t xml:space="preserve">Wysokość pojazdu od podłoża do dachu nie mniej niż 1900 mm i nie więcej niż 2200 mm </w:t>
      </w:r>
    </w:p>
    <w:p w14:paraId="2740FF14" w14:textId="252A65C8" w:rsidR="000543DC" w:rsidRDefault="000543DC" w:rsidP="000543DC">
      <w:pPr>
        <w:pStyle w:val="Akapitzlist"/>
        <w:numPr>
          <w:ilvl w:val="0"/>
          <w:numId w:val="34"/>
        </w:numPr>
        <w:spacing w:line="276" w:lineRule="auto"/>
        <w:ind w:left="709" w:hanging="425"/>
        <w:rPr>
          <w:rFonts w:ascii="Calibri Light" w:hAnsi="Calibri Light" w:cs="Calibri Light"/>
          <w:sz w:val="24"/>
        </w:rPr>
      </w:pPr>
      <w:r w:rsidRPr="000543DC">
        <w:rPr>
          <w:rFonts w:ascii="Calibri Light" w:hAnsi="Calibri Light" w:cs="Calibri Light"/>
          <w:sz w:val="24"/>
        </w:rPr>
        <w:t>Ładowności od 1300 kg do 1600 kg</w:t>
      </w:r>
      <w:r>
        <w:rPr>
          <w:rFonts w:ascii="Calibri Light" w:hAnsi="Calibri Light" w:cs="Calibri Light"/>
          <w:sz w:val="24"/>
        </w:rPr>
        <w:t>;</w:t>
      </w:r>
    </w:p>
    <w:p w14:paraId="7A6096FE" w14:textId="77777777" w:rsidR="000543DC" w:rsidRPr="000543DC" w:rsidRDefault="000543DC" w:rsidP="000543DC">
      <w:pPr>
        <w:pStyle w:val="Zwykytekst"/>
        <w:numPr>
          <w:ilvl w:val="0"/>
          <w:numId w:val="34"/>
        </w:numPr>
        <w:spacing w:line="276" w:lineRule="auto"/>
        <w:ind w:left="709" w:hanging="425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Miejsca siedzące w kabinie: kierowca + 2 osoby</w:t>
      </w:r>
      <w:r>
        <w:rPr>
          <w:rFonts w:ascii="Calibri Light" w:hAnsi="Calibri Light" w:cs="Calibri Light"/>
          <w:sz w:val="24"/>
        </w:rPr>
        <w:t>;</w:t>
      </w:r>
    </w:p>
    <w:p w14:paraId="59092CD7" w14:textId="6612B1A8" w:rsidR="000543DC" w:rsidRPr="000543DC" w:rsidRDefault="000543DC" w:rsidP="000543DC">
      <w:pPr>
        <w:pStyle w:val="Zwykytekst"/>
        <w:numPr>
          <w:ilvl w:val="0"/>
          <w:numId w:val="34"/>
        </w:numPr>
        <w:spacing w:line="276" w:lineRule="auto"/>
        <w:ind w:left="709" w:hanging="425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Kabina oddzielona od przestrzeni ładunkowej fabryczną ścianą działową</w:t>
      </w:r>
      <w:r>
        <w:rPr>
          <w:rFonts w:ascii="Calibri Light" w:hAnsi="Calibri Light" w:cs="Calibri Light"/>
          <w:sz w:val="24"/>
        </w:rPr>
        <w:t>;</w:t>
      </w:r>
    </w:p>
    <w:p w14:paraId="500A2BEA" w14:textId="5860E8A7" w:rsidR="000543DC" w:rsidRPr="000543DC" w:rsidRDefault="000543DC" w:rsidP="000543DC">
      <w:pPr>
        <w:pStyle w:val="Zwykytekst"/>
        <w:numPr>
          <w:ilvl w:val="0"/>
          <w:numId w:val="34"/>
        </w:numPr>
        <w:spacing w:line="276" w:lineRule="auto"/>
        <w:ind w:left="709" w:hanging="425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 xml:space="preserve">Koła z dwoma kompletami opon o rozmiarze nie mniejszym niż 16 cali, data produkcji opon nie </w:t>
      </w:r>
      <w:r w:rsidR="002E3DAE">
        <w:rPr>
          <w:rFonts w:ascii="Calibri Light" w:hAnsi="Calibri Light" w:cs="Calibri Light"/>
          <w:sz w:val="24"/>
        </w:rPr>
        <w:t>wcześniej</w:t>
      </w:r>
      <w:r w:rsidRPr="000543DC">
        <w:rPr>
          <w:rFonts w:ascii="Calibri Light" w:hAnsi="Calibri Light" w:cs="Calibri Light"/>
          <w:sz w:val="24"/>
        </w:rPr>
        <w:t xml:space="preserve"> niż 12 miesięcy przed terminem dostawy samochodu</w:t>
      </w:r>
      <w:r>
        <w:rPr>
          <w:rFonts w:ascii="Calibri Light" w:hAnsi="Calibri Light" w:cs="Calibri Light"/>
          <w:sz w:val="24"/>
        </w:rPr>
        <w:t>;</w:t>
      </w:r>
    </w:p>
    <w:p w14:paraId="31439ADB" w14:textId="7EDAC41F" w:rsidR="000543DC" w:rsidRPr="000543DC" w:rsidRDefault="000543DC" w:rsidP="000543DC">
      <w:pPr>
        <w:pStyle w:val="Zwykytekst"/>
        <w:numPr>
          <w:ilvl w:val="0"/>
          <w:numId w:val="34"/>
        </w:numPr>
        <w:spacing w:line="276" w:lineRule="auto"/>
        <w:ind w:left="709" w:hanging="425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Fabryczny kolor nadwozia: biały lub niebieski</w:t>
      </w:r>
      <w:r w:rsidR="0034028D">
        <w:rPr>
          <w:rFonts w:ascii="Calibri Light" w:hAnsi="Calibri Light" w:cs="Calibri Light"/>
          <w:sz w:val="24"/>
        </w:rPr>
        <w:t>;</w:t>
      </w:r>
      <w:r w:rsidRPr="000543DC">
        <w:rPr>
          <w:rFonts w:ascii="Calibri Light" w:hAnsi="Calibri Light" w:cs="Calibri Light"/>
          <w:sz w:val="24"/>
        </w:rPr>
        <w:t xml:space="preserve"> </w:t>
      </w:r>
    </w:p>
    <w:p w14:paraId="7215FEBB" w14:textId="77777777" w:rsidR="000543DC" w:rsidRPr="000543DC" w:rsidRDefault="000543DC" w:rsidP="000543DC">
      <w:pPr>
        <w:pStyle w:val="Zwykytekst"/>
        <w:ind w:left="1080"/>
        <w:rPr>
          <w:lang w:eastAsia="zh-CN"/>
        </w:rPr>
      </w:pPr>
    </w:p>
    <w:p w14:paraId="09989E27" w14:textId="25C34390" w:rsidR="000543DC" w:rsidRPr="00C00B27" w:rsidRDefault="000543DC" w:rsidP="000543DC">
      <w:pPr>
        <w:pStyle w:val="Akapitzlist"/>
        <w:numPr>
          <w:ilvl w:val="0"/>
          <w:numId w:val="28"/>
        </w:numPr>
        <w:rPr>
          <w:rFonts w:ascii="Calibri Light" w:hAnsi="Calibri Light" w:cs="Calibri Light"/>
          <w:b/>
          <w:bCs/>
          <w:sz w:val="24"/>
        </w:rPr>
      </w:pPr>
      <w:r w:rsidRPr="00C00B27">
        <w:rPr>
          <w:rFonts w:ascii="Calibri Light" w:hAnsi="Calibri Light" w:cs="Calibri Light"/>
          <w:b/>
          <w:bCs/>
          <w:sz w:val="24"/>
        </w:rPr>
        <w:t>Zabudowa</w:t>
      </w:r>
    </w:p>
    <w:p w14:paraId="4F03ACA6" w14:textId="77777777" w:rsidR="000543DC" w:rsidRPr="000543DC" w:rsidRDefault="000543DC" w:rsidP="000543DC">
      <w:pPr>
        <w:pStyle w:val="Zwykytekst"/>
        <w:rPr>
          <w:lang w:eastAsia="zh-CN"/>
        </w:rPr>
      </w:pPr>
    </w:p>
    <w:p w14:paraId="6A6C569C" w14:textId="77777777" w:rsidR="000543DC" w:rsidRDefault="000543DC" w:rsidP="000543DC">
      <w:pPr>
        <w:pStyle w:val="Akapitzlist"/>
        <w:numPr>
          <w:ilvl w:val="0"/>
          <w:numId w:val="35"/>
        </w:numPr>
        <w:spacing w:line="276" w:lineRule="auto"/>
        <w:rPr>
          <w:rFonts w:ascii="Calibri Light" w:hAnsi="Calibri Light" w:cs="Calibri Light"/>
          <w:sz w:val="24"/>
        </w:rPr>
      </w:pPr>
      <w:r w:rsidRPr="000543DC">
        <w:rPr>
          <w:rFonts w:ascii="Calibri Light" w:hAnsi="Calibri Light" w:cs="Calibri Light"/>
          <w:sz w:val="24"/>
        </w:rPr>
        <w:t>Przestrzeń ładunkowa wyłożona materiałem wodoodpornym z warstwą ochronną antypoślizgową</w:t>
      </w:r>
      <w:r>
        <w:rPr>
          <w:rFonts w:ascii="Calibri Light" w:hAnsi="Calibri Light" w:cs="Calibri Light"/>
          <w:sz w:val="24"/>
        </w:rPr>
        <w:t>;</w:t>
      </w:r>
    </w:p>
    <w:p w14:paraId="516C0367" w14:textId="18683A9F" w:rsidR="000543DC" w:rsidRDefault="000543DC" w:rsidP="000543DC">
      <w:pPr>
        <w:pStyle w:val="Akapitzlist"/>
        <w:numPr>
          <w:ilvl w:val="0"/>
          <w:numId w:val="35"/>
        </w:numPr>
        <w:spacing w:line="276" w:lineRule="auto"/>
        <w:rPr>
          <w:rFonts w:ascii="Calibri Light" w:hAnsi="Calibri Light" w:cs="Calibri Light"/>
          <w:sz w:val="24"/>
        </w:rPr>
      </w:pPr>
      <w:r w:rsidRPr="000543DC">
        <w:rPr>
          <w:rFonts w:ascii="Calibri Light" w:hAnsi="Calibri Light" w:cs="Calibri Light"/>
          <w:sz w:val="24"/>
        </w:rPr>
        <w:t>Z prawej strony ładunkowe drzwi przesuwane</w:t>
      </w:r>
      <w:r>
        <w:rPr>
          <w:rFonts w:ascii="Calibri Light" w:hAnsi="Calibri Light" w:cs="Calibri Light"/>
          <w:sz w:val="24"/>
        </w:rPr>
        <w:t>;</w:t>
      </w:r>
    </w:p>
    <w:p w14:paraId="652D209E" w14:textId="6417F423" w:rsidR="000543DC" w:rsidRDefault="000543DC" w:rsidP="000543DC">
      <w:pPr>
        <w:pStyle w:val="Akapitzlist"/>
        <w:numPr>
          <w:ilvl w:val="0"/>
          <w:numId w:val="35"/>
        </w:numPr>
        <w:spacing w:line="276" w:lineRule="auto"/>
        <w:rPr>
          <w:rFonts w:ascii="Calibri Light" w:hAnsi="Calibri Light" w:cs="Calibri Light"/>
          <w:sz w:val="24"/>
        </w:rPr>
      </w:pPr>
      <w:r w:rsidRPr="000543DC">
        <w:rPr>
          <w:rFonts w:ascii="Calibri Light" w:hAnsi="Calibri Light" w:cs="Calibri Light"/>
          <w:sz w:val="24"/>
        </w:rPr>
        <w:t>Drzwi tylne dwuskrzydłowe, pełne, otwieran</w:t>
      </w:r>
      <w:r w:rsidR="00C7203D">
        <w:rPr>
          <w:rFonts w:ascii="Calibri Light" w:hAnsi="Calibri Light" w:cs="Calibri Light"/>
          <w:sz w:val="24"/>
        </w:rPr>
        <w:t>e</w:t>
      </w:r>
      <w:r w:rsidRPr="000543DC">
        <w:rPr>
          <w:rFonts w:ascii="Calibri Light" w:hAnsi="Calibri Light" w:cs="Calibri Light"/>
          <w:sz w:val="24"/>
        </w:rPr>
        <w:t xml:space="preserve"> na bok z kątem otwarcia min.  180</w:t>
      </w:r>
      <w:r w:rsidRPr="000543DC">
        <w:rPr>
          <w:rFonts w:ascii="Calibri Light" w:hAnsi="Calibri Light" w:cs="Calibri Light"/>
          <w:sz w:val="24"/>
          <w:vertAlign w:val="superscript"/>
        </w:rPr>
        <w:t>0</w:t>
      </w:r>
      <w:r>
        <w:rPr>
          <w:rFonts w:ascii="Calibri Light" w:hAnsi="Calibri Light" w:cs="Calibri Light"/>
          <w:sz w:val="24"/>
        </w:rPr>
        <w:t>;</w:t>
      </w:r>
    </w:p>
    <w:p w14:paraId="0F4942AA" w14:textId="2C85C092" w:rsidR="000543DC" w:rsidRPr="000543DC" w:rsidRDefault="000543DC" w:rsidP="000543DC">
      <w:pPr>
        <w:pStyle w:val="Zwykytekst"/>
        <w:numPr>
          <w:ilvl w:val="0"/>
          <w:numId w:val="35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Długość przestrzeni ładunkow</w:t>
      </w:r>
      <w:r w:rsidR="00C7203D">
        <w:rPr>
          <w:rFonts w:ascii="Calibri Light" w:hAnsi="Calibri Light" w:cs="Calibri Light"/>
          <w:sz w:val="24"/>
        </w:rPr>
        <w:t>ej</w:t>
      </w:r>
      <w:r w:rsidRPr="000543DC">
        <w:rPr>
          <w:rFonts w:ascii="Calibri Light" w:hAnsi="Calibri Light" w:cs="Calibri Light"/>
          <w:sz w:val="24"/>
        </w:rPr>
        <w:t xml:space="preserve"> min. 3000 mm</w:t>
      </w:r>
      <w:r w:rsidR="00C7203D">
        <w:rPr>
          <w:rFonts w:ascii="Calibri Light" w:hAnsi="Calibri Light" w:cs="Calibri Light"/>
          <w:sz w:val="24"/>
        </w:rPr>
        <w:t>,</w:t>
      </w:r>
      <w:r w:rsidRPr="000543DC">
        <w:rPr>
          <w:rFonts w:ascii="Calibri Light" w:hAnsi="Calibri Light" w:cs="Calibri Light"/>
          <w:sz w:val="24"/>
        </w:rPr>
        <w:t xml:space="preserve"> max 4500 mm</w:t>
      </w:r>
      <w:r>
        <w:rPr>
          <w:rFonts w:ascii="Calibri Light" w:hAnsi="Calibri Light" w:cs="Calibri Light"/>
          <w:sz w:val="24"/>
        </w:rPr>
        <w:t>;</w:t>
      </w:r>
    </w:p>
    <w:p w14:paraId="088F3181" w14:textId="223969DF" w:rsidR="000543DC" w:rsidRPr="000543DC" w:rsidRDefault="000543DC" w:rsidP="000543DC">
      <w:pPr>
        <w:pStyle w:val="Zwykytekst"/>
        <w:numPr>
          <w:ilvl w:val="0"/>
          <w:numId w:val="35"/>
        </w:numPr>
        <w:spacing w:line="276" w:lineRule="auto"/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t>Szerokość przestrzeni ładunkowej  min. 1800 mm</w:t>
      </w:r>
      <w:r w:rsidR="00C7203D">
        <w:rPr>
          <w:rFonts w:ascii="Calibri Light" w:hAnsi="Calibri Light" w:cs="Calibri Light"/>
          <w:sz w:val="24"/>
        </w:rPr>
        <w:t>,</w:t>
      </w:r>
      <w:r w:rsidRPr="000543DC">
        <w:rPr>
          <w:rFonts w:ascii="Calibri Light" w:hAnsi="Calibri Light" w:cs="Calibri Light"/>
          <w:sz w:val="24"/>
        </w:rPr>
        <w:t xml:space="preserve"> max 2000 mm</w:t>
      </w:r>
      <w:r>
        <w:rPr>
          <w:rFonts w:ascii="Calibri Light" w:hAnsi="Calibri Light" w:cs="Calibri Light"/>
          <w:sz w:val="24"/>
        </w:rPr>
        <w:t>;</w:t>
      </w:r>
    </w:p>
    <w:p w14:paraId="786AC8BF" w14:textId="0F9F58C5" w:rsidR="000543DC" w:rsidRPr="00CF4135" w:rsidRDefault="000543DC" w:rsidP="000543DC">
      <w:pPr>
        <w:pStyle w:val="Zwykytekst"/>
        <w:numPr>
          <w:ilvl w:val="0"/>
          <w:numId w:val="35"/>
        </w:numPr>
        <w:rPr>
          <w:lang w:eastAsia="zh-CN"/>
        </w:rPr>
      </w:pPr>
      <w:r w:rsidRPr="000543DC">
        <w:rPr>
          <w:rFonts w:ascii="Calibri Light" w:hAnsi="Calibri Light" w:cs="Calibri Light"/>
          <w:sz w:val="24"/>
        </w:rPr>
        <w:lastRenderedPageBreak/>
        <w:t>Kubatur</w:t>
      </w:r>
      <w:r>
        <w:rPr>
          <w:rFonts w:ascii="Calibri Light" w:hAnsi="Calibri Light" w:cs="Calibri Light"/>
          <w:sz w:val="24"/>
        </w:rPr>
        <w:t>a</w:t>
      </w:r>
      <w:r w:rsidRPr="000543DC">
        <w:rPr>
          <w:rFonts w:ascii="Calibri Light" w:hAnsi="Calibri Light" w:cs="Calibri Light"/>
          <w:sz w:val="24"/>
        </w:rPr>
        <w:t xml:space="preserve"> min. 11 m</w:t>
      </w:r>
      <w:r w:rsidRPr="000543DC">
        <w:rPr>
          <w:rFonts w:ascii="Calibri Light" w:hAnsi="Calibri Light" w:cs="Calibri Light"/>
          <w:sz w:val="24"/>
          <w:vertAlign w:val="superscript"/>
        </w:rPr>
        <w:t>3</w:t>
      </w:r>
      <w:r w:rsidR="00C7203D">
        <w:rPr>
          <w:rFonts w:ascii="Calibri Light" w:hAnsi="Calibri Light" w:cs="Calibri Light"/>
          <w:sz w:val="24"/>
        </w:rPr>
        <w:t>,</w:t>
      </w:r>
      <w:r w:rsidRPr="000543DC">
        <w:rPr>
          <w:rFonts w:ascii="Calibri Light" w:hAnsi="Calibri Light" w:cs="Calibri Light"/>
          <w:sz w:val="24"/>
        </w:rPr>
        <w:t xml:space="preserve"> max 15 m</w:t>
      </w:r>
      <w:r w:rsidR="00CF4135">
        <w:rPr>
          <w:rFonts w:ascii="Calibri Light" w:hAnsi="Calibri Light" w:cs="Calibri Light"/>
          <w:sz w:val="24"/>
          <w:vertAlign w:val="superscript"/>
        </w:rPr>
        <w:t>3</w:t>
      </w:r>
    </w:p>
    <w:p w14:paraId="1278FE95" w14:textId="77777777" w:rsidR="00CF4135" w:rsidRPr="000543DC" w:rsidRDefault="00CF4135" w:rsidP="00C7203D">
      <w:pPr>
        <w:pStyle w:val="Zwykytekst"/>
        <w:ind w:left="720"/>
        <w:rPr>
          <w:lang w:eastAsia="zh-CN"/>
        </w:rPr>
      </w:pPr>
    </w:p>
    <w:p w14:paraId="33A45201" w14:textId="2F049CCA" w:rsidR="000543DC" w:rsidRPr="00C00B27" w:rsidRDefault="000543DC" w:rsidP="004B2709">
      <w:pPr>
        <w:pStyle w:val="Akapitzlist"/>
        <w:numPr>
          <w:ilvl w:val="0"/>
          <w:numId w:val="28"/>
        </w:numPr>
        <w:spacing w:after="240"/>
        <w:rPr>
          <w:rFonts w:ascii="Calibri Light" w:hAnsi="Calibri Light" w:cs="Calibri Light"/>
          <w:b/>
          <w:bCs/>
          <w:sz w:val="24"/>
        </w:rPr>
      </w:pPr>
      <w:r w:rsidRPr="00C00B27">
        <w:rPr>
          <w:rFonts w:ascii="Calibri Light" w:hAnsi="Calibri Light" w:cs="Calibri Light"/>
          <w:b/>
          <w:bCs/>
          <w:sz w:val="24"/>
        </w:rPr>
        <w:t>Wyposażenie dodatkowe</w:t>
      </w:r>
    </w:p>
    <w:p w14:paraId="41EACBB3" w14:textId="20416F2D" w:rsidR="000543DC" w:rsidRPr="00CF4135" w:rsidRDefault="000543DC" w:rsidP="00D1430E">
      <w:pPr>
        <w:pStyle w:val="Zwykytekst"/>
        <w:numPr>
          <w:ilvl w:val="0"/>
          <w:numId w:val="36"/>
        </w:numPr>
        <w:rPr>
          <w:lang w:eastAsia="zh-CN"/>
        </w:rPr>
      </w:pPr>
      <w:r w:rsidRPr="00D1430E">
        <w:rPr>
          <w:rFonts w:ascii="Calibri Light" w:hAnsi="Calibri Light" w:cs="Calibri Light"/>
          <w:sz w:val="24"/>
        </w:rPr>
        <w:t>Klimatyzacja</w:t>
      </w:r>
      <w:r w:rsidR="00D1430E">
        <w:rPr>
          <w:rFonts w:ascii="Calibri Light" w:hAnsi="Calibri Light" w:cs="Calibri Light"/>
          <w:sz w:val="24"/>
        </w:rPr>
        <w:t>;</w:t>
      </w:r>
      <w:r w:rsidRPr="00D1430E">
        <w:rPr>
          <w:rFonts w:ascii="Calibri Light" w:hAnsi="Calibri Light" w:cs="Calibri Light"/>
          <w:sz w:val="24"/>
        </w:rPr>
        <w:t xml:space="preserve"> </w:t>
      </w:r>
    </w:p>
    <w:p w14:paraId="67957BF9" w14:textId="05AAA3C6" w:rsidR="000543DC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Centralny zamek</w:t>
      </w:r>
      <w:r w:rsidR="00CF4135">
        <w:rPr>
          <w:rFonts w:ascii="Calibri Light" w:hAnsi="Calibri Light" w:cs="Calibri Light"/>
          <w:sz w:val="24"/>
        </w:rPr>
        <w:t>;</w:t>
      </w:r>
    </w:p>
    <w:p w14:paraId="087F49A8" w14:textId="77777777" w:rsidR="00CF4135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Immobilizer</w:t>
      </w:r>
      <w:r w:rsidR="00CF4135">
        <w:rPr>
          <w:rFonts w:ascii="Calibri Light" w:hAnsi="Calibri Light" w:cs="Calibri Light"/>
          <w:sz w:val="24"/>
        </w:rPr>
        <w:t>;</w:t>
      </w:r>
    </w:p>
    <w:p w14:paraId="688E12AB" w14:textId="7C56F22A" w:rsidR="000543DC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Dwa komplety kluczy</w:t>
      </w:r>
      <w:r w:rsidR="00CF4135">
        <w:rPr>
          <w:rFonts w:ascii="Calibri Light" w:hAnsi="Calibri Light" w:cs="Calibri Light"/>
          <w:sz w:val="24"/>
        </w:rPr>
        <w:t>;</w:t>
      </w:r>
    </w:p>
    <w:p w14:paraId="2D6F2288" w14:textId="6EA21B19" w:rsidR="000543DC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Elektrycznie otwierane szyby</w:t>
      </w:r>
      <w:r w:rsidR="00CF4135">
        <w:rPr>
          <w:rFonts w:ascii="Calibri Light" w:hAnsi="Calibri Light" w:cs="Calibri Light"/>
          <w:sz w:val="24"/>
        </w:rPr>
        <w:t>;</w:t>
      </w:r>
    </w:p>
    <w:p w14:paraId="1B8C9147" w14:textId="28CF7D9E" w:rsidR="000543DC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Lusterka boczne  elektrycznie podgrzewane i sterowane</w:t>
      </w:r>
      <w:r w:rsidR="00CF4135">
        <w:rPr>
          <w:rFonts w:ascii="Calibri Light" w:hAnsi="Calibri Light" w:cs="Calibri Light"/>
          <w:sz w:val="24"/>
        </w:rPr>
        <w:t>;</w:t>
      </w:r>
    </w:p>
    <w:p w14:paraId="2200A7D7" w14:textId="77777777" w:rsidR="00CF4135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Apteczka samochodowa</w:t>
      </w:r>
      <w:r w:rsidR="00CF4135">
        <w:rPr>
          <w:rFonts w:ascii="Calibri Light" w:hAnsi="Calibri Light" w:cs="Calibri Light"/>
          <w:sz w:val="24"/>
        </w:rPr>
        <w:t>;</w:t>
      </w:r>
    </w:p>
    <w:p w14:paraId="1489443E" w14:textId="2E9520DB" w:rsidR="00CF4135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Gaśnica samochodowa</w:t>
      </w:r>
      <w:r w:rsidR="00CF4135">
        <w:rPr>
          <w:rFonts w:ascii="Calibri Light" w:hAnsi="Calibri Light" w:cs="Calibri Light"/>
          <w:sz w:val="24"/>
        </w:rPr>
        <w:t>;</w:t>
      </w:r>
    </w:p>
    <w:p w14:paraId="70E466C8" w14:textId="2A1A451B" w:rsidR="00CF4135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Kamizelka odblaskowa</w:t>
      </w:r>
      <w:r w:rsidR="00CF4135">
        <w:rPr>
          <w:rFonts w:ascii="Calibri Light" w:hAnsi="Calibri Light" w:cs="Calibri Light"/>
          <w:sz w:val="24"/>
        </w:rPr>
        <w:t>;</w:t>
      </w:r>
    </w:p>
    <w:p w14:paraId="15B27340" w14:textId="4CD9E497" w:rsidR="00CF4135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Pasy bezpieczeństwa dla kierowcy oraz pasażerów</w:t>
      </w:r>
      <w:r w:rsidR="00CF4135">
        <w:rPr>
          <w:rFonts w:ascii="Calibri Light" w:hAnsi="Calibri Light" w:cs="Calibri Light"/>
          <w:sz w:val="24"/>
        </w:rPr>
        <w:t>;</w:t>
      </w:r>
    </w:p>
    <w:p w14:paraId="08251D18" w14:textId="5E234F24" w:rsidR="00CF4135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Fotel kierowcy oraz fotele dla pasażerów z zagłówkami</w:t>
      </w:r>
      <w:r w:rsidR="00CF4135">
        <w:rPr>
          <w:rFonts w:ascii="Calibri Light" w:hAnsi="Calibri Light" w:cs="Calibri Light"/>
          <w:sz w:val="24"/>
        </w:rPr>
        <w:t>;</w:t>
      </w:r>
    </w:p>
    <w:p w14:paraId="5BB55B74" w14:textId="0BA01390" w:rsidR="000543DC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Min. 4 poduszki powietrzne</w:t>
      </w:r>
      <w:r w:rsidR="00CF4135">
        <w:rPr>
          <w:rFonts w:ascii="Calibri Light" w:hAnsi="Calibri Light" w:cs="Calibri Light"/>
          <w:sz w:val="24"/>
        </w:rPr>
        <w:t>;</w:t>
      </w:r>
    </w:p>
    <w:p w14:paraId="1388B459" w14:textId="77777777" w:rsidR="00CF4135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Pełnowymiarowe koło zapasowe</w:t>
      </w:r>
      <w:r w:rsidR="00CF4135">
        <w:rPr>
          <w:rFonts w:ascii="Calibri Light" w:hAnsi="Calibri Light" w:cs="Calibri Light"/>
          <w:sz w:val="24"/>
        </w:rPr>
        <w:t>;</w:t>
      </w:r>
    </w:p>
    <w:p w14:paraId="0AA3B519" w14:textId="7429B391" w:rsidR="000543DC" w:rsidRPr="00CF4135" w:rsidRDefault="000543DC" w:rsidP="00CF4135">
      <w:pPr>
        <w:pStyle w:val="Zwykytekst"/>
        <w:numPr>
          <w:ilvl w:val="0"/>
          <w:numId w:val="36"/>
        </w:numPr>
        <w:rPr>
          <w:lang w:eastAsia="zh-CN"/>
        </w:rPr>
      </w:pPr>
      <w:r w:rsidRPr="00CF4135">
        <w:rPr>
          <w:rFonts w:ascii="Calibri Light" w:hAnsi="Calibri Light" w:cs="Calibri Light"/>
          <w:sz w:val="24"/>
        </w:rPr>
        <w:t>Podnośnik hydrauliczny do wymiany koła</w:t>
      </w:r>
      <w:r w:rsidR="0034028D">
        <w:rPr>
          <w:rFonts w:ascii="Calibri Light" w:hAnsi="Calibri Light" w:cs="Calibri Light"/>
          <w:sz w:val="24"/>
        </w:rPr>
        <w:t>;</w:t>
      </w:r>
      <w:r w:rsidRPr="00CF4135">
        <w:rPr>
          <w:rFonts w:ascii="Calibri Light" w:hAnsi="Calibri Light" w:cs="Calibri Light"/>
          <w:sz w:val="24"/>
        </w:rPr>
        <w:t xml:space="preserve"> </w:t>
      </w:r>
    </w:p>
    <w:p w14:paraId="6DFC9177" w14:textId="77777777" w:rsidR="00A41C6B" w:rsidRPr="004B2709" w:rsidRDefault="00A41C6B" w:rsidP="00A41C6B">
      <w:pPr>
        <w:pStyle w:val="Zwykytekst"/>
        <w:rPr>
          <w:rFonts w:ascii="Calibri Light" w:hAnsi="Calibri Light" w:cs="Calibri Light"/>
          <w:sz w:val="28"/>
          <w:szCs w:val="28"/>
        </w:rPr>
      </w:pPr>
    </w:p>
    <w:p w14:paraId="3BE71789" w14:textId="4B0936EB" w:rsidR="00D8576E" w:rsidRPr="00C00B27" w:rsidRDefault="00CF4135" w:rsidP="00CF4135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rPr>
          <w:rFonts w:ascii="Calibri Light" w:eastAsia="Times New Roman" w:hAnsi="Calibri Light" w:cs="Calibri Light"/>
          <w:b/>
          <w:sz w:val="24"/>
          <w:lang w:eastAsia="pl-PL"/>
        </w:rPr>
      </w:pPr>
      <w:r w:rsidRPr="00C00B27">
        <w:rPr>
          <w:rFonts w:ascii="Calibri Light" w:eastAsia="Times New Roman" w:hAnsi="Calibri Light" w:cs="Calibri Light"/>
          <w:b/>
          <w:sz w:val="24"/>
          <w:lang w:eastAsia="pl-PL"/>
        </w:rPr>
        <w:t>Gwarancja</w:t>
      </w:r>
    </w:p>
    <w:p w14:paraId="3B8CBA86" w14:textId="16382F99" w:rsidR="00CF4135" w:rsidRDefault="00CF4135" w:rsidP="00DF582B">
      <w:pPr>
        <w:pStyle w:val="Zwykytekst"/>
        <w:ind w:firstLine="426"/>
        <w:rPr>
          <w:rFonts w:ascii="Calibri Light" w:hAnsi="Calibri Light" w:cs="Calibri Light"/>
          <w:sz w:val="24"/>
          <w:szCs w:val="24"/>
        </w:rPr>
      </w:pPr>
      <w:r w:rsidRPr="00CF4135">
        <w:rPr>
          <w:rFonts w:ascii="Calibri Light" w:hAnsi="Calibri Light" w:cs="Calibri Light"/>
          <w:sz w:val="24"/>
          <w:szCs w:val="24"/>
        </w:rPr>
        <w:t xml:space="preserve">Minimalny okres gwarancji  - 36 </w:t>
      </w:r>
      <w:r>
        <w:rPr>
          <w:rFonts w:ascii="Calibri Light" w:hAnsi="Calibri Light" w:cs="Calibri Light"/>
          <w:sz w:val="24"/>
          <w:szCs w:val="24"/>
        </w:rPr>
        <w:t>miesięcy</w:t>
      </w:r>
      <w:r w:rsidR="00032B24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3C0E2BEC" w14:textId="06B7C9FD" w:rsidR="00E875A6" w:rsidRDefault="00E875A6" w:rsidP="00DF582B">
      <w:pPr>
        <w:pStyle w:val="Zwykytekst"/>
        <w:ind w:firstLine="426"/>
        <w:rPr>
          <w:rFonts w:ascii="Calibri Light" w:hAnsi="Calibri Light" w:cs="Calibri Light"/>
          <w:sz w:val="24"/>
          <w:szCs w:val="24"/>
        </w:rPr>
      </w:pPr>
    </w:p>
    <w:p w14:paraId="6E0E0FA8" w14:textId="2DAC2687" w:rsidR="00E875A6" w:rsidRPr="00C83925" w:rsidRDefault="0060544D" w:rsidP="00E875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na </w:t>
      </w:r>
      <w:r w:rsidR="00E875A6" w:rsidRPr="00C83925">
        <w:rPr>
          <w:rFonts w:ascii="Calibri Light" w:hAnsi="Calibri Light" w:cs="Calibri Light"/>
          <w:sz w:val="24"/>
        </w:rPr>
        <w:t>zespoły i podzespoły mechaniczne, elektryczne i elektroniczne min</w:t>
      </w:r>
      <w:r w:rsidR="00E875A6">
        <w:rPr>
          <w:rFonts w:ascii="Calibri Light" w:hAnsi="Calibri Light" w:cs="Calibri Light"/>
          <w:sz w:val="24"/>
        </w:rPr>
        <w:t>imum</w:t>
      </w:r>
      <w:r w:rsidR="00E875A6" w:rsidRPr="00C83925">
        <w:rPr>
          <w:rFonts w:ascii="Calibri Light" w:hAnsi="Calibri Light" w:cs="Calibri Light"/>
          <w:sz w:val="24"/>
        </w:rPr>
        <w:t xml:space="preserve"> 36 miesięcy </w:t>
      </w:r>
      <w:r w:rsidR="00E875A6">
        <w:rPr>
          <w:rFonts w:ascii="Calibri Light" w:hAnsi="Calibri Light" w:cs="Calibri Light"/>
          <w:sz w:val="24"/>
        </w:rPr>
        <w:t>(</w:t>
      </w:r>
      <w:r w:rsidR="00E875A6" w:rsidRPr="00C83925">
        <w:rPr>
          <w:rFonts w:ascii="Calibri Light" w:hAnsi="Calibri Light" w:cs="Calibri Light"/>
          <w:sz w:val="24"/>
        </w:rPr>
        <w:t>bez limitu kilometrów</w:t>
      </w:r>
      <w:r w:rsidR="00E875A6">
        <w:rPr>
          <w:rFonts w:ascii="Calibri Light" w:hAnsi="Calibri Light" w:cs="Calibri Light"/>
          <w:sz w:val="24"/>
        </w:rPr>
        <w:t>)</w:t>
      </w:r>
      <w:r w:rsidR="00E875A6" w:rsidRPr="00C83925">
        <w:rPr>
          <w:rFonts w:ascii="Calibri Light" w:hAnsi="Calibri Light" w:cs="Calibri Light"/>
          <w:sz w:val="24"/>
        </w:rPr>
        <w:t>;</w:t>
      </w:r>
    </w:p>
    <w:p w14:paraId="2C7BA268" w14:textId="43D94482" w:rsidR="00E875A6" w:rsidRPr="00C83925" w:rsidRDefault="0060544D" w:rsidP="00E875A6">
      <w:pPr>
        <w:pStyle w:val="Zwykytekst"/>
        <w:numPr>
          <w:ilvl w:val="0"/>
          <w:numId w:val="37"/>
        </w:numPr>
        <w:spacing w:line="276" w:lineRule="auto"/>
        <w:rPr>
          <w:rFonts w:ascii="Calibri Light" w:hAnsi="Calibri Light" w:cs="Calibri Light"/>
          <w:sz w:val="24"/>
          <w:szCs w:val="24"/>
          <w:lang w:eastAsia="zh-CN"/>
        </w:rPr>
      </w:pPr>
      <w:r>
        <w:rPr>
          <w:rFonts w:ascii="Calibri Light" w:hAnsi="Calibri Light" w:cs="Calibri Light"/>
          <w:sz w:val="24"/>
          <w:szCs w:val="24"/>
        </w:rPr>
        <w:t xml:space="preserve">na </w:t>
      </w:r>
      <w:r w:rsidR="00E875A6" w:rsidRPr="00C83925">
        <w:rPr>
          <w:rFonts w:ascii="Calibri Light" w:hAnsi="Calibri Light" w:cs="Calibri Light"/>
          <w:sz w:val="24"/>
          <w:szCs w:val="24"/>
        </w:rPr>
        <w:t>perforacj</w:t>
      </w:r>
      <w:r>
        <w:rPr>
          <w:rFonts w:ascii="Calibri Light" w:hAnsi="Calibri Light" w:cs="Calibri Light"/>
          <w:sz w:val="24"/>
          <w:szCs w:val="24"/>
        </w:rPr>
        <w:t>ę</w:t>
      </w:r>
      <w:r w:rsidR="00E875A6" w:rsidRPr="00C83925">
        <w:rPr>
          <w:rFonts w:ascii="Calibri Light" w:hAnsi="Calibri Light" w:cs="Calibri Light"/>
          <w:sz w:val="24"/>
          <w:szCs w:val="24"/>
        </w:rPr>
        <w:t xml:space="preserve"> nadwozia min</w:t>
      </w:r>
      <w:r w:rsidR="00E875A6">
        <w:rPr>
          <w:rFonts w:ascii="Calibri Light" w:hAnsi="Calibri Light" w:cs="Calibri Light"/>
          <w:sz w:val="24"/>
          <w:szCs w:val="24"/>
        </w:rPr>
        <w:t xml:space="preserve">imum </w:t>
      </w:r>
      <w:r w:rsidR="00E875A6" w:rsidRPr="00C83925">
        <w:rPr>
          <w:rFonts w:ascii="Calibri Light" w:hAnsi="Calibri Light" w:cs="Calibri Light"/>
          <w:sz w:val="24"/>
          <w:szCs w:val="24"/>
        </w:rPr>
        <w:t>36</w:t>
      </w:r>
      <w:r w:rsidR="00E875A6">
        <w:rPr>
          <w:rFonts w:ascii="Calibri Light" w:hAnsi="Calibri Light" w:cs="Calibri Light"/>
          <w:sz w:val="24"/>
          <w:szCs w:val="24"/>
        </w:rPr>
        <w:t xml:space="preserve"> m</w:t>
      </w:r>
      <w:r w:rsidR="00E875A6" w:rsidRPr="00C83925">
        <w:rPr>
          <w:rFonts w:ascii="Calibri Light" w:hAnsi="Calibri Light" w:cs="Calibri Light"/>
          <w:sz w:val="24"/>
          <w:szCs w:val="24"/>
        </w:rPr>
        <w:t>iesięcy;</w:t>
      </w:r>
    </w:p>
    <w:p w14:paraId="1E124BB8" w14:textId="0D1A9085" w:rsidR="00E875A6" w:rsidRPr="00C83925" w:rsidRDefault="00E875A6" w:rsidP="00E875A6">
      <w:pPr>
        <w:pStyle w:val="Zwykytekst"/>
        <w:numPr>
          <w:ilvl w:val="0"/>
          <w:numId w:val="37"/>
        </w:numPr>
        <w:spacing w:line="276" w:lineRule="auto"/>
        <w:rPr>
          <w:rFonts w:ascii="Calibri Light" w:hAnsi="Calibri Light" w:cs="Calibri Light"/>
          <w:sz w:val="24"/>
          <w:szCs w:val="24"/>
          <w:lang w:eastAsia="zh-CN"/>
        </w:rPr>
      </w:pPr>
      <w:r w:rsidRPr="00C83925">
        <w:rPr>
          <w:rFonts w:ascii="Calibri Light" w:hAnsi="Calibri Light" w:cs="Calibri Light"/>
          <w:sz w:val="24"/>
          <w:szCs w:val="24"/>
        </w:rPr>
        <w:t>na powłokę lakierniczą min</w:t>
      </w:r>
      <w:r>
        <w:rPr>
          <w:rFonts w:ascii="Calibri Light" w:hAnsi="Calibri Light" w:cs="Calibri Light"/>
          <w:sz w:val="24"/>
          <w:szCs w:val="24"/>
        </w:rPr>
        <w:t>imum</w:t>
      </w:r>
      <w:r w:rsidRPr="00C83925">
        <w:rPr>
          <w:rFonts w:ascii="Calibri Light" w:hAnsi="Calibri Light" w:cs="Calibri Light"/>
          <w:sz w:val="24"/>
          <w:szCs w:val="24"/>
        </w:rPr>
        <w:t xml:space="preserve"> 36 miesi</w:t>
      </w:r>
      <w:r w:rsidR="001D6E2C">
        <w:rPr>
          <w:rFonts w:ascii="Calibri Light" w:hAnsi="Calibri Light" w:cs="Calibri Light"/>
          <w:sz w:val="24"/>
          <w:szCs w:val="24"/>
        </w:rPr>
        <w:t>ę</w:t>
      </w:r>
      <w:r w:rsidRPr="00C83925">
        <w:rPr>
          <w:rFonts w:ascii="Calibri Light" w:hAnsi="Calibri Light" w:cs="Calibri Light"/>
          <w:sz w:val="24"/>
          <w:szCs w:val="24"/>
        </w:rPr>
        <w:t>c</w:t>
      </w:r>
      <w:r w:rsidR="001D6E2C">
        <w:rPr>
          <w:rFonts w:ascii="Calibri Light" w:hAnsi="Calibri Light" w:cs="Calibri Light"/>
          <w:sz w:val="24"/>
          <w:szCs w:val="24"/>
        </w:rPr>
        <w:t>y</w:t>
      </w:r>
      <w:r w:rsidRPr="00C83925">
        <w:rPr>
          <w:rFonts w:ascii="Calibri Light" w:hAnsi="Calibri Light" w:cs="Calibri Light"/>
          <w:sz w:val="24"/>
          <w:szCs w:val="24"/>
        </w:rPr>
        <w:t>.</w:t>
      </w:r>
    </w:p>
    <w:p w14:paraId="53CCACCD" w14:textId="77777777" w:rsidR="00E875A6" w:rsidRPr="00CF4135" w:rsidRDefault="00E875A6" w:rsidP="00DF582B">
      <w:pPr>
        <w:pStyle w:val="Zwykytekst"/>
        <w:ind w:firstLine="426"/>
        <w:rPr>
          <w:rFonts w:ascii="Calibri Light" w:hAnsi="Calibri Light" w:cs="Calibri Light"/>
          <w:sz w:val="24"/>
          <w:szCs w:val="24"/>
        </w:rPr>
      </w:pPr>
    </w:p>
    <w:sectPr w:rsidR="00E875A6" w:rsidRPr="00CF4135" w:rsidSect="00DF582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CF8"/>
    <w:multiLevelType w:val="hybridMultilevel"/>
    <w:tmpl w:val="5F442BC2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D60"/>
    <w:multiLevelType w:val="hybridMultilevel"/>
    <w:tmpl w:val="7FFA2898"/>
    <w:lvl w:ilvl="0" w:tplc="643E14C4">
      <w:start w:val="1"/>
      <w:numFmt w:val="bullet"/>
      <w:lvlText w:val=""/>
      <w:lvlJc w:val="left"/>
      <w:pPr>
        <w:ind w:left="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0C9B3C7C"/>
    <w:multiLevelType w:val="hybridMultilevel"/>
    <w:tmpl w:val="390AC286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6D0"/>
    <w:multiLevelType w:val="hybridMultilevel"/>
    <w:tmpl w:val="9C98E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DF9"/>
    <w:multiLevelType w:val="hybridMultilevel"/>
    <w:tmpl w:val="6AC6B1E6"/>
    <w:lvl w:ilvl="0" w:tplc="643E1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3736E"/>
    <w:multiLevelType w:val="hybridMultilevel"/>
    <w:tmpl w:val="FAA4ED5E"/>
    <w:lvl w:ilvl="0" w:tplc="643E14C4">
      <w:start w:val="1"/>
      <w:numFmt w:val="bullet"/>
      <w:lvlText w:val=""/>
      <w:lvlJc w:val="left"/>
      <w:pPr>
        <w:ind w:left="626" w:hanging="360"/>
      </w:pPr>
      <w:rPr>
        <w:rFonts w:ascii="Symbol" w:hAnsi="Symbol" w:hint="default"/>
      </w:rPr>
    </w:lvl>
    <w:lvl w:ilvl="1" w:tplc="D988D538">
      <w:numFmt w:val="bullet"/>
      <w:lvlText w:val="·"/>
      <w:lvlJc w:val="left"/>
      <w:pPr>
        <w:ind w:left="1526" w:hanging="54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6" w15:restartNumberingAfterBreak="0">
    <w:nsid w:val="159D4CE1"/>
    <w:multiLevelType w:val="hybridMultilevel"/>
    <w:tmpl w:val="B4F2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910"/>
    <w:multiLevelType w:val="hybridMultilevel"/>
    <w:tmpl w:val="A2D4526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3F2"/>
    <w:multiLevelType w:val="hybridMultilevel"/>
    <w:tmpl w:val="982AF874"/>
    <w:lvl w:ilvl="0" w:tplc="643E14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D6025"/>
    <w:multiLevelType w:val="hybridMultilevel"/>
    <w:tmpl w:val="572CCBA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07583"/>
    <w:multiLevelType w:val="hybridMultilevel"/>
    <w:tmpl w:val="DBC00996"/>
    <w:lvl w:ilvl="0" w:tplc="643E14C4">
      <w:start w:val="1"/>
      <w:numFmt w:val="bullet"/>
      <w:lvlText w:val=""/>
      <w:lvlJc w:val="left"/>
      <w:pPr>
        <w:ind w:left="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1" w15:restartNumberingAfterBreak="0">
    <w:nsid w:val="23B34167"/>
    <w:multiLevelType w:val="hybridMultilevel"/>
    <w:tmpl w:val="7C14A39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2F47"/>
    <w:multiLevelType w:val="hybridMultilevel"/>
    <w:tmpl w:val="D6F2C0C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5E"/>
    <w:multiLevelType w:val="hybridMultilevel"/>
    <w:tmpl w:val="457E8636"/>
    <w:lvl w:ilvl="0" w:tplc="643E14C4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38805784"/>
    <w:multiLevelType w:val="hybridMultilevel"/>
    <w:tmpl w:val="6E2034B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509F"/>
    <w:multiLevelType w:val="hybridMultilevel"/>
    <w:tmpl w:val="388EFCDE"/>
    <w:lvl w:ilvl="0" w:tplc="643E1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6" w15:restartNumberingAfterBreak="0">
    <w:nsid w:val="416A4920"/>
    <w:multiLevelType w:val="hybridMultilevel"/>
    <w:tmpl w:val="E12E298A"/>
    <w:lvl w:ilvl="0" w:tplc="FFFFFFFF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4253358D"/>
    <w:multiLevelType w:val="hybridMultilevel"/>
    <w:tmpl w:val="E4C4AF1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78EFD8">
      <w:numFmt w:val="bullet"/>
      <w:lvlText w:val="·"/>
      <w:lvlJc w:val="left"/>
      <w:pPr>
        <w:ind w:left="1620" w:hanging="54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10942"/>
    <w:multiLevelType w:val="hybridMultilevel"/>
    <w:tmpl w:val="BFE4016A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86485"/>
    <w:multiLevelType w:val="hybridMultilevel"/>
    <w:tmpl w:val="3820823C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F405B"/>
    <w:multiLevelType w:val="hybridMultilevel"/>
    <w:tmpl w:val="2684E60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176CC"/>
    <w:multiLevelType w:val="hybridMultilevel"/>
    <w:tmpl w:val="FF307B4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E626B"/>
    <w:multiLevelType w:val="hybridMultilevel"/>
    <w:tmpl w:val="FAE2473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960DB"/>
    <w:multiLevelType w:val="hybridMultilevel"/>
    <w:tmpl w:val="206A01F6"/>
    <w:lvl w:ilvl="0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4" w15:restartNumberingAfterBreak="0">
    <w:nsid w:val="5F0D4A89"/>
    <w:multiLevelType w:val="hybridMultilevel"/>
    <w:tmpl w:val="00343A12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6AB4"/>
    <w:multiLevelType w:val="hybridMultilevel"/>
    <w:tmpl w:val="8BCE023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6634344E"/>
    <w:multiLevelType w:val="hybridMultilevel"/>
    <w:tmpl w:val="C4325052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30BB"/>
    <w:multiLevelType w:val="hybridMultilevel"/>
    <w:tmpl w:val="4D22793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D6471"/>
    <w:multiLevelType w:val="hybridMultilevel"/>
    <w:tmpl w:val="1FEE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B322B"/>
    <w:multiLevelType w:val="hybridMultilevel"/>
    <w:tmpl w:val="7C9844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76418"/>
    <w:multiLevelType w:val="hybridMultilevel"/>
    <w:tmpl w:val="91CCC8A2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F3A0B"/>
    <w:multiLevelType w:val="hybridMultilevel"/>
    <w:tmpl w:val="DDE2B85C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2098B"/>
    <w:multiLevelType w:val="hybridMultilevel"/>
    <w:tmpl w:val="A9C0A9D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01F1E"/>
    <w:multiLevelType w:val="hybridMultilevel"/>
    <w:tmpl w:val="D87E1ACA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55DE2"/>
    <w:multiLevelType w:val="hybridMultilevel"/>
    <w:tmpl w:val="D5E66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80941"/>
    <w:multiLevelType w:val="hybridMultilevel"/>
    <w:tmpl w:val="46D00A2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26DF"/>
    <w:multiLevelType w:val="hybridMultilevel"/>
    <w:tmpl w:val="084A54B6"/>
    <w:lvl w:ilvl="0" w:tplc="643E14C4">
      <w:start w:val="1"/>
      <w:numFmt w:val="bullet"/>
      <w:lvlText w:val=""/>
      <w:lvlJc w:val="left"/>
      <w:pPr>
        <w:ind w:left="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 w16cid:durableId="1771394112">
    <w:abstractNumId w:val="12"/>
  </w:num>
  <w:num w:numId="2" w16cid:durableId="2076007026">
    <w:abstractNumId w:val="2"/>
  </w:num>
  <w:num w:numId="3" w16cid:durableId="174657418">
    <w:abstractNumId w:val="14"/>
  </w:num>
  <w:num w:numId="4" w16cid:durableId="308747191">
    <w:abstractNumId w:val="22"/>
  </w:num>
  <w:num w:numId="5" w16cid:durableId="1210455283">
    <w:abstractNumId w:val="32"/>
  </w:num>
  <w:num w:numId="6" w16cid:durableId="166024199">
    <w:abstractNumId w:val="13"/>
  </w:num>
  <w:num w:numId="7" w16cid:durableId="1782914082">
    <w:abstractNumId w:val="31"/>
  </w:num>
  <w:num w:numId="8" w16cid:durableId="214241873">
    <w:abstractNumId w:val="7"/>
  </w:num>
  <w:num w:numId="9" w16cid:durableId="1676960650">
    <w:abstractNumId w:val="9"/>
  </w:num>
  <w:num w:numId="10" w16cid:durableId="991325271">
    <w:abstractNumId w:val="27"/>
  </w:num>
  <w:num w:numId="11" w16cid:durableId="582181997">
    <w:abstractNumId w:val="5"/>
  </w:num>
  <w:num w:numId="12" w16cid:durableId="2040350459">
    <w:abstractNumId w:val="17"/>
  </w:num>
  <w:num w:numId="13" w16cid:durableId="318775572">
    <w:abstractNumId w:val="10"/>
  </w:num>
  <w:num w:numId="14" w16cid:durableId="1234512164">
    <w:abstractNumId w:val="18"/>
  </w:num>
  <w:num w:numId="15" w16cid:durableId="55400467">
    <w:abstractNumId w:val="0"/>
  </w:num>
  <w:num w:numId="16" w16cid:durableId="1414738290">
    <w:abstractNumId w:val="35"/>
  </w:num>
  <w:num w:numId="17" w16cid:durableId="1191452907">
    <w:abstractNumId w:val="30"/>
  </w:num>
  <w:num w:numId="18" w16cid:durableId="1211264533">
    <w:abstractNumId w:val="20"/>
  </w:num>
  <w:num w:numId="19" w16cid:durableId="1472361094">
    <w:abstractNumId w:val="19"/>
  </w:num>
  <w:num w:numId="20" w16cid:durableId="1534269157">
    <w:abstractNumId w:val="1"/>
  </w:num>
  <w:num w:numId="21" w16cid:durableId="993486422">
    <w:abstractNumId w:val="36"/>
  </w:num>
  <w:num w:numId="22" w16cid:durableId="90862637">
    <w:abstractNumId w:val="15"/>
  </w:num>
  <w:num w:numId="23" w16cid:durableId="809833513">
    <w:abstractNumId w:val="11"/>
  </w:num>
  <w:num w:numId="24" w16cid:durableId="2116291218">
    <w:abstractNumId w:val="23"/>
  </w:num>
  <w:num w:numId="25" w16cid:durableId="378406203">
    <w:abstractNumId w:val="29"/>
  </w:num>
  <w:num w:numId="26" w16cid:durableId="1976522700">
    <w:abstractNumId w:val="25"/>
  </w:num>
  <w:num w:numId="27" w16cid:durableId="978144297">
    <w:abstractNumId w:val="16"/>
  </w:num>
  <w:num w:numId="28" w16cid:durableId="928999766">
    <w:abstractNumId w:val="6"/>
  </w:num>
  <w:num w:numId="29" w16cid:durableId="1417248617">
    <w:abstractNumId w:val="3"/>
  </w:num>
  <w:num w:numId="30" w16cid:durableId="965738869">
    <w:abstractNumId w:val="4"/>
  </w:num>
  <w:num w:numId="31" w16cid:durableId="952051638">
    <w:abstractNumId w:val="28"/>
  </w:num>
  <w:num w:numId="32" w16cid:durableId="438332028">
    <w:abstractNumId w:val="34"/>
  </w:num>
  <w:num w:numId="33" w16cid:durableId="1517573281">
    <w:abstractNumId w:val="24"/>
  </w:num>
  <w:num w:numId="34" w16cid:durableId="1035959808">
    <w:abstractNumId w:val="8"/>
  </w:num>
  <w:num w:numId="35" w16cid:durableId="1909487832">
    <w:abstractNumId w:val="21"/>
  </w:num>
  <w:num w:numId="36" w16cid:durableId="136190265">
    <w:abstractNumId w:val="26"/>
  </w:num>
  <w:num w:numId="37" w16cid:durableId="2107536956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7A"/>
    <w:rsid w:val="00021504"/>
    <w:rsid w:val="00032B24"/>
    <w:rsid w:val="00045AA0"/>
    <w:rsid w:val="00046179"/>
    <w:rsid w:val="000543DC"/>
    <w:rsid w:val="000715EE"/>
    <w:rsid w:val="000B65E9"/>
    <w:rsid w:val="00171504"/>
    <w:rsid w:val="001D135F"/>
    <w:rsid w:val="001D6E2C"/>
    <w:rsid w:val="001F705E"/>
    <w:rsid w:val="002B0CA9"/>
    <w:rsid w:val="002E3DAE"/>
    <w:rsid w:val="00337800"/>
    <w:rsid w:val="0034028D"/>
    <w:rsid w:val="003A3F32"/>
    <w:rsid w:val="00484C7D"/>
    <w:rsid w:val="004B2709"/>
    <w:rsid w:val="005459F6"/>
    <w:rsid w:val="00584FB0"/>
    <w:rsid w:val="005C0159"/>
    <w:rsid w:val="005E1A45"/>
    <w:rsid w:val="005E5FB0"/>
    <w:rsid w:val="0060544D"/>
    <w:rsid w:val="00642205"/>
    <w:rsid w:val="006531DB"/>
    <w:rsid w:val="006A4057"/>
    <w:rsid w:val="006D4798"/>
    <w:rsid w:val="008348EE"/>
    <w:rsid w:val="00850C34"/>
    <w:rsid w:val="008544D5"/>
    <w:rsid w:val="008A4DA8"/>
    <w:rsid w:val="008D2519"/>
    <w:rsid w:val="00A10727"/>
    <w:rsid w:val="00A41C6B"/>
    <w:rsid w:val="00A71F18"/>
    <w:rsid w:val="00AE051C"/>
    <w:rsid w:val="00B2607A"/>
    <w:rsid w:val="00B327FF"/>
    <w:rsid w:val="00BE0EF2"/>
    <w:rsid w:val="00C00B27"/>
    <w:rsid w:val="00C65DFE"/>
    <w:rsid w:val="00C7203D"/>
    <w:rsid w:val="00C87E7C"/>
    <w:rsid w:val="00CB638A"/>
    <w:rsid w:val="00CD7FC2"/>
    <w:rsid w:val="00CF4135"/>
    <w:rsid w:val="00D1430E"/>
    <w:rsid w:val="00D53213"/>
    <w:rsid w:val="00D8576E"/>
    <w:rsid w:val="00DD7BC1"/>
    <w:rsid w:val="00DF582B"/>
    <w:rsid w:val="00E2549C"/>
    <w:rsid w:val="00E4077A"/>
    <w:rsid w:val="00E875A6"/>
    <w:rsid w:val="00E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AF2A"/>
  <w15:chartTrackingRefBased/>
  <w15:docId w15:val="{46868D90-8AAC-475F-BBFB-428DD43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7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77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E1D5B"/>
    <w:pPr>
      <w:widowControl w:val="0"/>
      <w:autoSpaceDE w:val="0"/>
      <w:autoSpaceDN w:val="0"/>
      <w:spacing w:after="0" w:line="240" w:lineRule="auto"/>
    </w:pPr>
    <w:rPr>
      <w:rFonts w:ascii="Calibri Light" w:hAnsi="Calibri Light" w:cs="Calibri"/>
      <w:i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077A"/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77A"/>
    <w:rPr>
      <w:rFonts w:ascii="Calibri Light" w:eastAsia="Times New Roman" w:hAnsi="Calibri Light" w:cs="Times New Roman"/>
      <w:b/>
      <w:bCs/>
      <w:i/>
      <w:i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7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4077A"/>
    <w:rPr>
      <w:vertAlign w:val="superscript"/>
    </w:rPr>
  </w:style>
  <w:style w:type="paragraph" w:styleId="NormalnyWeb">
    <w:name w:val="Normal (Web)"/>
    <w:basedOn w:val="Normalny"/>
    <w:uiPriority w:val="99"/>
    <w:rsid w:val="00E4077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4077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next w:val="Zwykytekst"/>
    <w:uiPriority w:val="34"/>
    <w:qFormat/>
    <w:rsid w:val="00E4077A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Arial" w:eastAsia="SimSun" w:hAnsi="Arial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E4077A"/>
    <w:pPr>
      <w:widowControl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7A"/>
    <w:rPr>
      <w:rFonts w:ascii="Consolas" w:eastAsia="Times New Roman" w:hAnsi="Consolas" w:cs="Times New Roman"/>
      <w:sz w:val="21"/>
      <w:szCs w:val="21"/>
      <w:lang w:eastAsia="pl-PL"/>
    </w:rPr>
  </w:style>
  <w:style w:type="character" w:styleId="Hipercze">
    <w:name w:val="Hyperlink"/>
    <w:uiPriority w:val="99"/>
    <w:rsid w:val="00E4077A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077A"/>
    <w:pPr>
      <w:keepLines/>
      <w:spacing w:after="0"/>
      <w:outlineLvl w:val="9"/>
    </w:pPr>
    <w:rPr>
      <w:b w:val="0"/>
      <w:bCs w:val="0"/>
      <w:color w:val="2F5496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4077A"/>
  </w:style>
  <w:style w:type="paragraph" w:styleId="Spistreci2">
    <w:name w:val="toc 2"/>
    <w:basedOn w:val="Normalny"/>
    <w:next w:val="Normalny"/>
    <w:autoRedefine/>
    <w:uiPriority w:val="39"/>
    <w:unhideWhenUsed/>
    <w:rsid w:val="00E4077A"/>
    <w:pPr>
      <w:tabs>
        <w:tab w:val="right" w:leader="dot" w:pos="9062"/>
      </w:tabs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328</Words>
  <Characters>1968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2022-12-10T11:25:00Z</dcterms:created>
  <dcterms:modified xsi:type="dcterms:W3CDTF">2023-02-13T12:12:00Z</dcterms:modified>
</cp:coreProperties>
</file>