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2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3115"/>
        <w:gridCol w:w="3115"/>
        <w:gridCol w:w="3129"/>
      </w:tblGrid>
      <w:tr w:rsidR="00F8585D" w:rsidRPr="00473ED4" w:rsidTr="00D717D8">
        <w:trPr>
          <w:trHeight w:val="295"/>
        </w:trPr>
        <w:tc>
          <w:tcPr>
            <w:tcW w:w="3456" w:type="dxa"/>
          </w:tcPr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lang w:val="pl-PL"/>
              </w:rPr>
            </w:pPr>
            <w:r w:rsidRPr="00DA2E4C">
              <w:rPr>
                <w:rFonts w:ascii="Times New Roman" w:hAnsi="Times New Roman"/>
                <w:lang w:val="pl-PL"/>
              </w:rPr>
              <w:t>…………………………………..</w:t>
            </w:r>
          </w:p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  <w:r w:rsidRPr="00DA2E4C">
              <w:rPr>
                <w:rFonts w:ascii="Times New Roman" w:hAnsi="Times New Roman"/>
                <w:sz w:val="16"/>
                <w:szCs w:val="16"/>
                <w:lang w:val="pl-PL"/>
              </w:rPr>
              <w:t>(nazwa i adres wykonawcy)</w:t>
            </w:r>
          </w:p>
        </w:tc>
        <w:tc>
          <w:tcPr>
            <w:tcW w:w="3115" w:type="dxa"/>
          </w:tcPr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115" w:type="dxa"/>
          </w:tcPr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129" w:type="dxa"/>
          </w:tcPr>
          <w:p w:rsidR="00F8585D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  <w:r w:rsidRPr="00DA2E4C">
              <w:rPr>
                <w:rFonts w:ascii="Times New Roman" w:hAnsi="Times New Roman"/>
                <w:b/>
                <w:lang w:val="pl-PL"/>
              </w:rPr>
              <w:t>Załącznik nr 2 do SWZ</w:t>
            </w:r>
          </w:p>
          <w:p w:rsidR="00473ED4" w:rsidRPr="00DA2E4C" w:rsidRDefault="00473ED4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  <w:r w:rsidRPr="00473ED4">
              <w:rPr>
                <w:rFonts w:ascii="Times New Roman" w:hAnsi="Times New Roman"/>
                <w:b/>
                <w:highlight w:val="yellow"/>
                <w:lang w:val="pl-PL"/>
              </w:rPr>
              <w:t>- Pakiet nr 2</w:t>
            </w:r>
          </w:p>
        </w:tc>
      </w:tr>
      <w:tr w:rsidR="00F8585D" w:rsidRPr="00473ED4" w:rsidTr="00D717D8">
        <w:trPr>
          <w:trHeight w:val="821"/>
        </w:trPr>
        <w:tc>
          <w:tcPr>
            <w:tcW w:w="12815" w:type="dxa"/>
            <w:gridSpan w:val="4"/>
          </w:tcPr>
          <w:p w:rsidR="00023590" w:rsidRDefault="00023590" w:rsidP="00F27CC5">
            <w:pPr>
              <w:jc w:val="both"/>
              <w:rPr>
                <w:rFonts w:ascii="Times New Roman" w:hAnsi="Times New Roman"/>
                <w:u w:val="single"/>
                <w:lang w:val="pl-PL"/>
              </w:rPr>
            </w:pPr>
          </w:p>
          <w:p w:rsidR="00F27CC5" w:rsidRPr="00BD73CD" w:rsidRDefault="00F27CC5" w:rsidP="00F27CC5">
            <w:pPr>
              <w:jc w:val="both"/>
              <w:rPr>
                <w:rFonts w:ascii="Times New Roman" w:hAnsi="Times New Roman"/>
                <w:b/>
                <w:bCs/>
                <w:i/>
                <w:sz w:val="18"/>
                <w:szCs w:val="18"/>
                <w:lang w:val="pl-PL" w:bidi="ar-SA"/>
              </w:rPr>
            </w:pPr>
            <w:r w:rsidRPr="00BD73CD">
              <w:rPr>
                <w:rFonts w:ascii="Times New Roman" w:hAnsi="Times New Roman"/>
                <w:b/>
                <w:i/>
                <w:sz w:val="18"/>
                <w:szCs w:val="18"/>
                <w:lang w:val="pl-PL" w:bidi="ar-SA"/>
              </w:rPr>
              <w:t xml:space="preserve">dotyczy: przetargu nieograniczonego na </w:t>
            </w:r>
            <w:r w:rsidR="00BD73CD" w:rsidRPr="00BD73CD">
              <w:rPr>
                <w:rFonts w:ascii="Times New Roman" w:eastAsia="Times New Roman" w:hAnsi="Times New Roman"/>
                <w:b/>
                <w:i/>
                <w:sz w:val="18"/>
                <w:szCs w:val="18"/>
                <w:lang w:val="pl-PL" w:eastAsia="pl-PL" w:bidi="ar-SA"/>
              </w:rPr>
              <w:t>d</w:t>
            </w:r>
            <w:r w:rsidR="00BD73CD" w:rsidRPr="00BD73CD"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val="pl-PL" w:eastAsia="pl-PL"/>
              </w:rPr>
              <w:t xml:space="preserve">ostawę odczynników, materiałów kontrolnych, kalibratorów oraz materiałów eksploatacyjnych i zużywalnych do wykonywania badań </w:t>
            </w:r>
            <w:proofErr w:type="spellStart"/>
            <w:r w:rsidR="00BD73CD" w:rsidRPr="00BD73CD"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val="pl-PL" w:eastAsia="pl-PL"/>
              </w:rPr>
              <w:t>immunofluorescenji</w:t>
            </w:r>
            <w:proofErr w:type="spellEnd"/>
            <w:r w:rsidR="00BD73CD" w:rsidRPr="00BD73CD"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val="pl-PL" w:eastAsia="pl-PL"/>
              </w:rPr>
              <w:t xml:space="preserve"> pośredniej oraz do oznaczania białek specyficznych wraz z najmem analizatora dla Zakładu Diagnostyki Laboratoryjnej, znak sprawy: 4WSzKzp.SZP.2612.18.2025</w:t>
            </w:r>
          </w:p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F8585D" w:rsidRPr="00D717D8" w:rsidTr="00D717D8">
        <w:trPr>
          <w:trHeight w:val="343"/>
        </w:trPr>
        <w:tc>
          <w:tcPr>
            <w:tcW w:w="12815" w:type="dxa"/>
            <w:gridSpan w:val="4"/>
          </w:tcPr>
          <w:p w:rsidR="00F8585D" w:rsidRPr="00DA2E4C" w:rsidRDefault="00F8585D" w:rsidP="00F8585D">
            <w:pPr>
              <w:jc w:val="center"/>
              <w:rPr>
                <w:rFonts w:ascii="Times New Roman" w:hAnsi="Times New Roman"/>
                <w:b/>
                <w:lang w:val="pl-PL"/>
              </w:rPr>
            </w:pPr>
            <w:r w:rsidRPr="00DA2E4C">
              <w:rPr>
                <w:rFonts w:ascii="Times New Roman" w:hAnsi="Times New Roman"/>
                <w:b/>
                <w:lang w:val="pl-PL"/>
              </w:rPr>
              <w:t>FORMULARZ CENOWY</w:t>
            </w:r>
          </w:p>
          <w:p w:rsidR="00F8585D" w:rsidRPr="00DA2E4C" w:rsidRDefault="00F8585D" w:rsidP="00F8585D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F8585D" w:rsidRPr="00473ED4" w:rsidTr="00D717D8">
        <w:trPr>
          <w:trHeight w:val="50"/>
        </w:trPr>
        <w:tc>
          <w:tcPr>
            <w:tcW w:w="12815" w:type="dxa"/>
            <w:gridSpan w:val="4"/>
          </w:tcPr>
          <w:p w:rsidR="00F8585D" w:rsidRDefault="00F8585D" w:rsidP="00F8585D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val="pl-PL"/>
              </w:rPr>
            </w:pPr>
            <w:r w:rsidRPr="00DA2E4C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Pr="00DA2E4C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>enę brutto (zł), będącą podstawą do wyliczenia punktów za cenę otrzymujemy ze wzoru: Wartość jednostkowa netto (zł) razy Ilość  – daje Wartość netto (zł), z której to wartości liczymy podatek VAT i po dodaniu podatku VAT do wartości netto otrzymujemy Cenę brutto (zł).</w:t>
            </w:r>
          </w:p>
          <w:p w:rsidR="00FE4A29" w:rsidRPr="00DA2E4C" w:rsidRDefault="00FE4A29" w:rsidP="00F8585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</w:p>
        </w:tc>
      </w:tr>
    </w:tbl>
    <w:p w:rsidR="00F27CC5" w:rsidRDefault="00D717D8" w:rsidP="00B577F1">
      <w:pPr>
        <w:jc w:val="both"/>
        <w:rPr>
          <w:rFonts w:ascii="Times New Roman" w:eastAsia="Times New Roman" w:hAnsi="Times New Roman"/>
          <w:color w:val="000000"/>
          <w:highlight w:val="yellow"/>
          <w:lang w:val="pl-PL" w:eastAsia="pl-PL"/>
        </w:rPr>
      </w:pPr>
      <w:r w:rsidRPr="00D717D8">
        <w:rPr>
          <w:rFonts w:ascii="Times New Roman" w:hAnsi="Times New Roman"/>
          <w:b/>
          <w:highlight w:val="yellow"/>
          <w:lang w:val="pl-PL"/>
        </w:rPr>
        <w:t xml:space="preserve">Pakiet nr 2 - </w:t>
      </w:r>
      <w:r w:rsidRPr="00D717D8">
        <w:rPr>
          <w:rFonts w:ascii="Times New Roman" w:hAnsi="Times New Roman"/>
          <w:highlight w:val="yellow"/>
          <w:lang w:val="pl-PL"/>
        </w:rPr>
        <w:t>Dostawa odczynników, materiałów kontrolnych oraz materiałów eksploatacyjnych i zużywalnych do wykonywania badań immunofluorescencji pośredniej przez okres 36 miesięcy dla Zakładu Diagnostyki Laboratoryjnej</w:t>
      </w:r>
      <w:r w:rsidRPr="00D717D8">
        <w:rPr>
          <w:rFonts w:ascii="Times New Roman" w:eastAsia="Times New Roman" w:hAnsi="Times New Roman"/>
          <w:color w:val="000000"/>
          <w:highlight w:val="yellow"/>
          <w:lang w:val="pl-PL" w:eastAsia="pl-PL"/>
        </w:rPr>
        <w:t>.</w:t>
      </w:r>
    </w:p>
    <w:tbl>
      <w:tblPr>
        <w:tblW w:w="15959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612"/>
        <w:gridCol w:w="1224"/>
        <w:gridCol w:w="1057"/>
        <w:gridCol w:w="927"/>
        <w:gridCol w:w="992"/>
        <w:gridCol w:w="851"/>
        <w:gridCol w:w="850"/>
        <w:gridCol w:w="709"/>
        <w:gridCol w:w="851"/>
        <w:gridCol w:w="850"/>
        <w:gridCol w:w="7"/>
        <w:gridCol w:w="1037"/>
        <w:gridCol w:w="1134"/>
        <w:gridCol w:w="1275"/>
        <w:gridCol w:w="16"/>
      </w:tblGrid>
      <w:tr w:rsidR="00D717D8" w:rsidRPr="00D717D8" w:rsidTr="00B1624A">
        <w:trPr>
          <w:trHeight w:val="300"/>
        </w:trPr>
        <w:tc>
          <w:tcPr>
            <w:tcW w:w="15959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0000"/>
                <w:sz w:val="20"/>
                <w:szCs w:val="20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0000"/>
                <w:sz w:val="20"/>
                <w:szCs w:val="20"/>
                <w:lang w:val="pl-PL" w:bidi="ar-SA"/>
              </w:rPr>
              <w:t>Immunofluorescencja pośrednia - autoprzeciwciała</w:t>
            </w:r>
          </w:p>
        </w:tc>
      </w:tr>
      <w:tr w:rsidR="00D717D8" w:rsidRPr="00D717D8" w:rsidTr="00D717D8">
        <w:trPr>
          <w:trHeight w:val="80"/>
        </w:trPr>
        <w:tc>
          <w:tcPr>
            <w:tcW w:w="15959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D717D8" w:rsidRPr="00D717D8" w:rsidRDefault="00D717D8" w:rsidP="00D717D8">
            <w:pPr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</w:tr>
      <w:tr w:rsidR="00D717D8" w:rsidRPr="00D717D8" w:rsidTr="00B1624A">
        <w:trPr>
          <w:trHeight w:val="300"/>
        </w:trPr>
        <w:tc>
          <w:tcPr>
            <w:tcW w:w="159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D717D8" w:rsidRDefault="00D717D8" w:rsidP="00D717D8">
            <w:pPr>
              <w:ind w:hanging="1212"/>
              <w:jc w:val="center"/>
              <w:rPr>
                <w:rFonts w:ascii="Times New Roman" w:hAnsi="Times New Roman" w:cstheme="minorBidi"/>
                <w:b/>
                <w:bCs/>
                <w:color w:val="00B050"/>
                <w:sz w:val="16"/>
                <w:szCs w:val="16"/>
                <w:lang w:val="pl-PL" w:bidi="ar-SA"/>
              </w:rPr>
            </w:pPr>
          </w:p>
          <w:p w:rsidR="00D717D8" w:rsidRDefault="00D717D8" w:rsidP="00D717D8">
            <w:pPr>
              <w:ind w:hanging="1212"/>
              <w:jc w:val="center"/>
              <w:rPr>
                <w:rFonts w:ascii="Times New Roman" w:hAnsi="Times New Roman" w:cstheme="minorBidi"/>
                <w:b/>
                <w:bCs/>
                <w:color w:val="00B05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B050"/>
                <w:sz w:val="16"/>
                <w:szCs w:val="16"/>
                <w:lang w:val="pl-PL" w:bidi="ar-SA"/>
              </w:rPr>
              <w:t>ODCZYNNIKI  ( A)</w:t>
            </w:r>
          </w:p>
          <w:p w:rsidR="00D717D8" w:rsidRDefault="00D717D8" w:rsidP="00D717D8">
            <w:pPr>
              <w:ind w:hanging="1212"/>
              <w:jc w:val="center"/>
              <w:rPr>
                <w:rFonts w:ascii="Times New Roman" w:hAnsi="Times New Roman" w:cstheme="minorBidi"/>
                <w:b/>
                <w:bCs/>
                <w:color w:val="00B050"/>
                <w:sz w:val="16"/>
                <w:szCs w:val="16"/>
                <w:lang w:val="pl-PL" w:bidi="ar-SA"/>
              </w:rPr>
            </w:pPr>
          </w:p>
          <w:p w:rsidR="00D717D8" w:rsidRPr="00D717D8" w:rsidRDefault="00D717D8" w:rsidP="00D717D8">
            <w:pPr>
              <w:ind w:hanging="1212"/>
              <w:jc w:val="center"/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</w:pPr>
          </w:p>
        </w:tc>
      </w:tr>
      <w:tr w:rsidR="00D717D8" w:rsidRPr="00D717D8" w:rsidTr="00D717D8">
        <w:trPr>
          <w:gridAfter w:val="1"/>
          <w:wAfter w:w="16" w:type="dxa"/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  <w:t>Lp.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  <w:t>Parametr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  <w:t>ZASADA METODY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  <w:t>Nr katalog.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  <w:t xml:space="preserve">Nazwa handlowa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  <w:t>Ilość oznaczeń na 12 miesięcy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  <w:t>Ilość oznaczeń  na 36 miesięcy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  <w:t>Wielkość opak.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  <w:t>Ilość test. w zestawie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  <w:t>Ilość op. na  36 miesięcy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  <w:t>Wartość jedn. netto PLN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  <w:t>Wartość netto za 36 miesięcy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  <w:t>Cena brutto za 36 miesięcy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717D8" w:rsidRPr="00D717D8" w:rsidRDefault="00D717D8" w:rsidP="00D717D8">
            <w:pPr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  <w:t>Termin ważności min. 12 miesięcy</w:t>
            </w:r>
          </w:p>
        </w:tc>
      </w:tr>
      <w:tr w:rsidR="00D717D8" w:rsidRPr="00D717D8" w:rsidTr="00D717D8">
        <w:trPr>
          <w:gridAfter w:val="1"/>
          <w:wAfter w:w="16" w:type="dxa"/>
          <w:trHeight w:val="25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  <w:t>1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 w:cstheme="minorBidi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color w:val="000000"/>
                <w:sz w:val="16"/>
                <w:szCs w:val="16"/>
                <w:lang w:val="pl-PL" w:bidi="ar-SA"/>
              </w:rPr>
              <w:t>Zestaw do oznaczania przeciwciał przeciwjądrowych (ANA):</w:t>
            </w:r>
            <w:r w:rsidRPr="00D717D8">
              <w:rPr>
                <w:rFonts w:ascii="Times New Roman" w:hAnsi="Times New Roman" w:cstheme="minorBidi"/>
                <w:color w:val="000000"/>
                <w:sz w:val="16"/>
                <w:szCs w:val="16"/>
                <w:lang w:val="pl-PL" w:bidi="ar-SA"/>
              </w:rPr>
              <w:br/>
              <w:t>– zestaw zawierający szkiełka mikroskopowe z 5 polami, każde pole będące mozaiką 2 substratów, tj. komórki HEp-2, wątroba małpy</w:t>
            </w:r>
            <w:r w:rsidRPr="00D717D8">
              <w:rPr>
                <w:rFonts w:ascii="Times New Roman" w:hAnsi="Times New Roman" w:cstheme="minorBidi"/>
                <w:color w:val="000000"/>
                <w:sz w:val="16"/>
                <w:szCs w:val="16"/>
                <w:lang w:val="pl-PL" w:bidi="ar-SA"/>
              </w:rPr>
              <w:br/>
              <w:t>– inkubacja nie bezpośrednio na szkiełku mikroskopowym</w:t>
            </w:r>
            <w:r w:rsidRPr="00D717D8">
              <w:rPr>
                <w:rFonts w:ascii="Times New Roman" w:hAnsi="Times New Roman" w:cstheme="minorBidi"/>
                <w:color w:val="000000"/>
                <w:sz w:val="16"/>
                <w:szCs w:val="16"/>
                <w:lang w:val="pl-PL" w:bidi="ar-SA"/>
              </w:rPr>
              <w:br/>
              <w:t xml:space="preserve">– zestaw gotowy do użycia, zawiera szkiełka z mozaiką, komplet odczynników (bufor PBS z </w:t>
            </w:r>
            <w:proofErr w:type="spellStart"/>
            <w:r w:rsidRPr="00D717D8">
              <w:rPr>
                <w:rFonts w:ascii="Times New Roman" w:hAnsi="Times New Roman" w:cstheme="minorBidi"/>
                <w:color w:val="000000"/>
                <w:sz w:val="16"/>
                <w:szCs w:val="16"/>
                <w:lang w:val="pl-PL" w:bidi="ar-SA"/>
              </w:rPr>
              <w:t>Tween</w:t>
            </w:r>
            <w:proofErr w:type="spellEnd"/>
            <w:r w:rsidRPr="00D717D8">
              <w:rPr>
                <w:rFonts w:ascii="Times New Roman" w:hAnsi="Times New Roman" w:cstheme="minorBidi"/>
                <w:color w:val="000000"/>
                <w:sz w:val="16"/>
                <w:szCs w:val="16"/>
                <w:lang w:val="pl-PL" w:bidi="ar-SA"/>
              </w:rPr>
              <w:t xml:space="preserve">, przeciwciała antyludzkie z FITC </w:t>
            </w:r>
            <w:proofErr w:type="spellStart"/>
            <w:r w:rsidRPr="00D717D8">
              <w:rPr>
                <w:rFonts w:ascii="Times New Roman" w:hAnsi="Times New Roman" w:cstheme="minorBidi"/>
                <w:color w:val="000000"/>
                <w:sz w:val="16"/>
                <w:szCs w:val="16"/>
                <w:lang w:val="pl-PL" w:bidi="ar-SA"/>
              </w:rPr>
              <w:t>IgG</w:t>
            </w:r>
            <w:proofErr w:type="spellEnd"/>
            <w:r w:rsidRPr="00D717D8">
              <w:rPr>
                <w:rFonts w:ascii="Times New Roman" w:hAnsi="Times New Roman" w:cstheme="minorBidi"/>
                <w:color w:val="000000"/>
                <w:sz w:val="16"/>
                <w:szCs w:val="16"/>
                <w:lang w:val="pl-PL" w:bidi="ar-SA"/>
              </w:rPr>
              <w:t>), szkiełka nakrywkowe, medium nakrywkowe, gotowe do użycia kontrole pozytywna i negatywna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color w:val="000000"/>
                <w:sz w:val="16"/>
                <w:szCs w:val="16"/>
                <w:lang w:val="pl-PL" w:bidi="ar-SA"/>
              </w:rPr>
              <w:t>IIFT - metoda immunofluorescencji pośredniej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17D8" w:rsidRPr="00D717D8" w:rsidRDefault="00D717D8" w:rsidP="00D717D8">
            <w:pPr>
              <w:rPr>
                <w:rFonts w:ascii="Times New Roman" w:hAnsi="Times New Roman" w:cstheme="minorBidi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0000"/>
                <w:sz w:val="16"/>
                <w:szCs w:val="16"/>
                <w:lang w:val="pl-PL" w:bidi="ar-SA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right"/>
              <w:rPr>
                <w:rFonts w:ascii="Times New Roman" w:hAnsi="Times New Roman" w:cstheme="minorBidi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 w:cstheme="minorBidi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</w:tr>
      <w:tr w:rsidR="00D717D8" w:rsidRPr="00D717D8" w:rsidTr="00D717D8">
        <w:trPr>
          <w:gridAfter w:val="1"/>
          <w:wAfter w:w="16" w:type="dxa"/>
          <w:trHeight w:val="23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lastRenderedPageBreak/>
              <w:t>2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Zestaw do oznaczania przeciwciał przeciwjądrowych (ANA):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>– zestaw zawierający szkiełka mikroskopowe z 10 polami, każde pole będące mozaiką 2 substratów, tj. komórki HEp-2, wątroba małpy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>– inkubacja nie bezpośrednio na szkiełku mikroskopowym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 xml:space="preserve">– zestaw gotowy do użycia, zawiera szkiełka z mozaiką, komplet odczynników (bufor PBS z </w:t>
            </w:r>
            <w:proofErr w:type="spellStart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Tween</w:t>
            </w:r>
            <w:proofErr w:type="spellEnd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 xml:space="preserve">, przeciwciała antyludzkie z FITC </w:t>
            </w:r>
            <w:proofErr w:type="spellStart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IgG</w:t>
            </w:r>
            <w:proofErr w:type="spellEnd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), szkiełka nakrywkowe, medium nakrywkowe, gotowe do użycia kontrole pozytywna i negatywna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IIFT - metoda immunofluorescencji pośredniej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right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</w:tr>
      <w:tr w:rsidR="00D717D8" w:rsidRPr="00D717D8" w:rsidTr="00D717D8">
        <w:trPr>
          <w:gridAfter w:val="1"/>
          <w:wAfter w:w="16" w:type="dxa"/>
          <w:trHeight w:val="28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3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Zestaw do oznaczania przeciwciał przeciwjądrowych (ANA), przeciw mitochondriom (AMA),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>przeciw mięśniom gładkim (ASMA) oraz przeciw mikrosomom nerki i wątroby (LKM-1):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>– zestaw zawierający szkiełka mikroskopowe z 5 polami, każde pole będące mozaiką 4 substratów, tj. komórki HEp-2010, wątroba małpy, nerka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>szczura i żołądek szczura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>– inkubacja nie bezpośrednio na szkiełku mikroskopowym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 xml:space="preserve">– zestaw gotowy do użycia, zawiera szkiełka z mozaiką, komplet odczynników (bufor PBS z </w:t>
            </w:r>
            <w:proofErr w:type="spellStart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Tween</w:t>
            </w:r>
            <w:proofErr w:type="spellEnd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 xml:space="preserve">, przeciwciała antyludzkie z FITC </w:t>
            </w:r>
            <w:proofErr w:type="spellStart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IgG</w:t>
            </w:r>
            <w:proofErr w:type="spellEnd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 xml:space="preserve">), szkiełka nakrywkowe, medium nakrywkowe, gotowe do użycia kontrole pozytywna i negatywna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IIFT - metoda immunofluorescencji pośredniej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right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</w:tr>
      <w:tr w:rsidR="00D717D8" w:rsidRPr="00D717D8" w:rsidTr="00D717D8">
        <w:trPr>
          <w:gridAfter w:val="1"/>
          <w:wAfter w:w="16" w:type="dxa"/>
          <w:trHeight w:val="23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4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Zestaw do oznaczania przeciwciał przeciwjądrowych (ANA), przeciw mitochondriom (AMA),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>przeciw mięśniom gładkim (ASMA) oraz przeciw mikrosomom nerki i wątroby (LKM-1):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>– zestaw zawierający 10 szkiełek mikroskopowych z 10 polami, każde pole będące mozaiką 4 substratów, tj. komórki HEp-2010, wątroba małpy, nerka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>szczura i żołądek szczura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>– inkubacja nie bezpośrednio na szkiełku mikroskopowym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 xml:space="preserve">– zestaw gotowy do użycia, zawiera szkiełka z mozaiką, komplet odczynników (bufor PBS z </w:t>
            </w:r>
            <w:proofErr w:type="spellStart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Tween</w:t>
            </w:r>
            <w:proofErr w:type="spellEnd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 xml:space="preserve">, przeciwciała antyludzkie z FITC </w:t>
            </w:r>
            <w:proofErr w:type="spellStart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IgG</w:t>
            </w:r>
            <w:proofErr w:type="spellEnd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 xml:space="preserve">), szkiełka nakrywkowe, medium nakrywkowe, gotowe do użycia kontrole pozytywna i negatywna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IIFT - metoda immunofluorescencji pośredniej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right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</w:tr>
      <w:tr w:rsidR="00D717D8" w:rsidRPr="00D717D8" w:rsidTr="00D717D8">
        <w:trPr>
          <w:gridAfter w:val="1"/>
          <w:wAfter w:w="16" w:type="dxa"/>
          <w:trHeight w:val="21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lastRenderedPageBreak/>
              <w:t>5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Zestaw do oznaczania przeciwciał przeciwko PLA2R: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 xml:space="preserve">– zestaw zawierający szkiełka mikroskopowe z 5 polami, każde pole będące mozaiką 2 substratów, tj. komórki </w:t>
            </w:r>
            <w:proofErr w:type="spellStart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transfekowane</w:t>
            </w:r>
            <w:proofErr w:type="spellEnd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 xml:space="preserve"> oraz rozmaz komórek </w:t>
            </w:r>
            <w:proofErr w:type="spellStart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nietransfekowanych</w:t>
            </w:r>
            <w:proofErr w:type="spellEnd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>– inkubacja nie bezpośrednio na szkiełku mikroskopowym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 xml:space="preserve">– zestaw gotowy do użycia, zawiera szkiełka z mozaiką, komplet odczynników (bufor PBS z </w:t>
            </w:r>
            <w:proofErr w:type="spellStart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Tween</w:t>
            </w:r>
            <w:proofErr w:type="spellEnd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 xml:space="preserve">, przeciwciała antyludzkie z FITC </w:t>
            </w:r>
            <w:proofErr w:type="spellStart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IgG</w:t>
            </w:r>
            <w:proofErr w:type="spellEnd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), szkiełka nakrywkowe, medium nakrywkowe, gotowe do użycia kontrole pozytywna i negatywna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IIFT - metoda immunofluorescencji pośredniej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right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</w:tr>
      <w:tr w:rsidR="00D717D8" w:rsidRPr="00D717D8" w:rsidTr="00D717D8">
        <w:trPr>
          <w:gridAfter w:val="1"/>
          <w:wAfter w:w="16" w:type="dxa"/>
          <w:trHeight w:val="20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6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Zestaw do oznaczania przeciwciał przeciwko PLA2R: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 xml:space="preserve">– zestaw zawierający szkiełka mikroskopowe z 10 polami, każde pole będące mozaiką 2 substratów, tj. komórki </w:t>
            </w:r>
            <w:proofErr w:type="spellStart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transfekowane</w:t>
            </w:r>
            <w:proofErr w:type="spellEnd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 xml:space="preserve"> oraz rozmaz komórek </w:t>
            </w:r>
            <w:proofErr w:type="spellStart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nietransfekowanych</w:t>
            </w:r>
            <w:proofErr w:type="spellEnd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>– inkubacja nie bezpośrednio na szkiełku mikroskopowym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 xml:space="preserve">– zestaw gotowy do użycia, zawiera szkiełka z mozaiką, komplet odczynników (bufor PBS z </w:t>
            </w:r>
            <w:proofErr w:type="spellStart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Tween</w:t>
            </w:r>
            <w:proofErr w:type="spellEnd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 xml:space="preserve">, przeciwciała antyludzkie z FITC </w:t>
            </w:r>
            <w:proofErr w:type="spellStart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IgG</w:t>
            </w:r>
            <w:proofErr w:type="spellEnd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), szkiełka nakrywkowe, medium nakrywkowe, gotowe do użycia kontrole pozytywna i negatywna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IIFT - metoda immunofluorescencji pośredniej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right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</w:tr>
      <w:tr w:rsidR="00D717D8" w:rsidRPr="00D717D8" w:rsidTr="00D717D8">
        <w:trPr>
          <w:gridAfter w:val="1"/>
          <w:wAfter w:w="16" w:type="dxa"/>
          <w:trHeight w:val="27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7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Zestaw do oznaczania przeciwciał w chorobach pęcherzowych skóry: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>– zestaw zawierający szkiełka mikroskopowe z 5 polami, na każdym polu diagnostycznym 6 substratów: przełyk małpy, skóra małpy (rozdzielona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 xml:space="preserve">solą), komórki </w:t>
            </w:r>
            <w:proofErr w:type="spellStart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transfekowane</w:t>
            </w:r>
            <w:proofErr w:type="spellEnd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 xml:space="preserve"> </w:t>
            </w:r>
            <w:proofErr w:type="spellStart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desmogleiną</w:t>
            </w:r>
            <w:proofErr w:type="spellEnd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 xml:space="preserve"> 1, komórki </w:t>
            </w:r>
            <w:proofErr w:type="spellStart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transfekowane</w:t>
            </w:r>
            <w:proofErr w:type="spellEnd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 xml:space="preserve"> </w:t>
            </w:r>
            <w:proofErr w:type="spellStart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desmogleiną</w:t>
            </w:r>
            <w:proofErr w:type="spellEnd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 xml:space="preserve"> 3,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 xml:space="preserve">komórki </w:t>
            </w:r>
            <w:proofErr w:type="spellStart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transfekowane</w:t>
            </w:r>
            <w:proofErr w:type="spellEnd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 xml:space="preserve"> BP230gC, BP180-NC16A-4X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>– inkubacja nie bezpośrednio na szkiełku mikroskopowym</w:t>
            </w: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br/>
              <w:t xml:space="preserve">– zestaw gotowy do użycia, zawiera szkiełka z mozaiką, komplet odczynników (bufor PBS z </w:t>
            </w:r>
            <w:proofErr w:type="spellStart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Tween</w:t>
            </w:r>
            <w:proofErr w:type="spellEnd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 xml:space="preserve">, przeciwciała antyludzkie z FITC </w:t>
            </w:r>
            <w:proofErr w:type="spellStart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IgG</w:t>
            </w:r>
            <w:proofErr w:type="spellEnd"/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), szkiełka nakrywkowe, medium nakrywkowe, gotowe do użycia kontrole pozytywna i negatywna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IIFT - metoda immunofluorescencji pośredniej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right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</w:tr>
      <w:tr w:rsidR="00D717D8" w:rsidRPr="00D717D8" w:rsidTr="00B1624A">
        <w:trPr>
          <w:gridAfter w:val="1"/>
          <w:wAfter w:w="16" w:type="dxa"/>
          <w:trHeight w:val="5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8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płytka inkubacyjna do zestawów 1-7, wielokrotnego użycia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IIFT - metoda immunofluorescencji pośredniej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 xml:space="preserve">1 </w:t>
            </w:r>
            <w:proofErr w:type="spellStart"/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 xml:space="preserve">3 </w:t>
            </w:r>
            <w:proofErr w:type="spellStart"/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right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</w:tr>
      <w:tr w:rsidR="00D717D8" w:rsidRPr="00D717D8" w:rsidTr="00B1624A">
        <w:trPr>
          <w:gridAfter w:val="1"/>
          <w:wAfter w:w="16" w:type="dxa"/>
          <w:trHeight w:val="300"/>
        </w:trPr>
        <w:tc>
          <w:tcPr>
            <w:tcW w:w="124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717D8" w:rsidRDefault="00D717D8" w:rsidP="00D717D8">
            <w:pPr>
              <w:jc w:val="right"/>
              <w:rPr>
                <w:rFonts w:ascii="Times New Roman" w:hAnsi="Times New Roman"/>
                <w:b/>
                <w:bCs/>
                <w:color w:val="00B050"/>
                <w:lang w:val="pl-PL" w:bidi="ar-SA"/>
              </w:rPr>
            </w:pPr>
          </w:p>
          <w:p w:rsidR="00D717D8" w:rsidRDefault="00D717D8" w:rsidP="00D717D8">
            <w:pPr>
              <w:jc w:val="right"/>
              <w:rPr>
                <w:rFonts w:ascii="Times New Roman" w:hAnsi="Times New Roman"/>
                <w:b/>
                <w:bCs/>
                <w:color w:val="00B050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B050"/>
                <w:lang w:val="pl-PL" w:bidi="ar-SA"/>
              </w:rPr>
              <w:t>RAZEM (A)</w:t>
            </w:r>
          </w:p>
          <w:p w:rsidR="00D717D8" w:rsidRDefault="00D717D8" w:rsidP="00D717D8">
            <w:pPr>
              <w:jc w:val="right"/>
              <w:rPr>
                <w:rFonts w:ascii="Times New Roman" w:hAnsi="Times New Roman"/>
                <w:b/>
                <w:bCs/>
                <w:color w:val="00B050"/>
                <w:lang w:val="pl-PL" w:bidi="ar-SA"/>
              </w:rPr>
            </w:pPr>
          </w:p>
          <w:p w:rsidR="00D717D8" w:rsidRPr="00D717D8" w:rsidRDefault="00D717D8" w:rsidP="00D717D8">
            <w:pPr>
              <w:jc w:val="right"/>
              <w:rPr>
                <w:rFonts w:ascii="Times New Roman" w:hAnsi="Times New Roman"/>
                <w:b/>
                <w:bCs/>
                <w:color w:val="00B050"/>
                <w:lang w:val="pl-PL" w:bidi="ar-SA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</w:tr>
      <w:tr w:rsidR="00D717D8" w:rsidRPr="00D717D8" w:rsidTr="00B1624A">
        <w:trPr>
          <w:trHeight w:val="300"/>
        </w:trPr>
        <w:tc>
          <w:tcPr>
            <w:tcW w:w="159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B050"/>
                <w:sz w:val="16"/>
                <w:szCs w:val="16"/>
                <w:lang w:val="pl-PL" w:bidi="ar-SA"/>
              </w:rPr>
            </w:pPr>
          </w:p>
          <w:p w:rsid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B05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B050"/>
                <w:sz w:val="16"/>
                <w:szCs w:val="16"/>
                <w:lang w:val="pl-PL" w:bidi="ar-SA"/>
              </w:rPr>
              <w:t>MATERIAŁY KONTROLNE (B)</w:t>
            </w:r>
          </w:p>
          <w:p w:rsid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B050"/>
                <w:sz w:val="16"/>
                <w:szCs w:val="16"/>
                <w:lang w:val="pl-PL" w:bidi="ar-SA"/>
              </w:rPr>
            </w:pPr>
          </w:p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</w:p>
        </w:tc>
      </w:tr>
      <w:tr w:rsidR="00D717D8" w:rsidRPr="00D717D8" w:rsidTr="00D717D8">
        <w:trPr>
          <w:gridAfter w:val="1"/>
          <w:wAfter w:w="16" w:type="dxa"/>
          <w:trHeight w:val="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Lp.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Parametr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Nr katalog.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 xml:space="preserve">Nazwa handlowa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Ilość oznaczeń na 12 miesięcy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Ilość oznaczeń  na 36 miesięcy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Wielkość opak.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Ilość test. w zestawie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Ilość op. na  36 miesięcy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Wartość jedn. netto PLN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Wartość netto za 24 miesięcy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Cena brutto (za 24 miesięcy)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</w:p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Termin ważności min. 6 miesięcy</w:t>
            </w:r>
          </w:p>
        </w:tc>
      </w:tr>
      <w:tr w:rsidR="00D717D8" w:rsidRPr="00D717D8" w:rsidTr="00B1624A">
        <w:trPr>
          <w:gridAfter w:val="1"/>
          <w:wAfter w:w="16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1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Surowica kontrolna negatywna (nieobecne autoprzeciwciała), ludzka, gotowa do użycia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IIFT - metoda immunofluorescencji pośredniej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right"/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</w:tr>
      <w:tr w:rsidR="00D717D8" w:rsidRPr="00D717D8" w:rsidTr="00B1624A">
        <w:trPr>
          <w:gridAfter w:val="1"/>
          <w:wAfter w:w="16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2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Pozytywna surowica kontrolna: anty-PLA2R, ludzka, gotowa do użycia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IIFT - metoda immunofluorescencji pośredniej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right"/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</w:tr>
      <w:tr w:rsidR="00D717D8" w:rsidRPr="00D717D8" w:rsidTr="00B1624A">
        <w:trPr>
          <w:gridAfter w:val="1"/>
          <w:wAfter w:w="16" w:type="dxa"/>
          <w:trHeight w:val="8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3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 xml:space="preserve">Pozytywna surowica kontrolna: autoprzeciwciała przeciw desmosomom warstwy kolczystej, ludzka, gotowa do użycia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IIFT - metoda immunofluorescencji pośredniej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right"/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</w:tr>
      <w:tr w:rsidR="00D717D8" w:rsidRPr="00D717D8" w:rsidTr="00B1624A">
        <w:trPr>
          <w:gridAfter w:val="1"/>
          <w:wAfter w:w="16" w:type="dxa"/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4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Pozytywna surowica kontrolna: autoprzeciwciała przeciw warstwie naskórka: błonie podstawnej naskórka, ludzka, gotowa do użycia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IIFT - metoda immunofluorescencji pośredniej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right"/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</w:tr>
      <w:tr w:rsidR="00D717D8" w:rsidRPr="00D717D8" w:rsidTr="00B1624A">
        <w:trPr>
          <w:gridAfter w:val="1"/>
          <w:wAfter w:w="16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sz w:val="16"/>
                <w:szCs w:val="16"/>
                <w:lang w:val="pl-PL" w:bidi="ar-SA"/>
              </w:rPr>
              <w:t>5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sz w:val="16"/>
                <w:szCs w:val="16"/>
                <w:lang w:val="pl-PL" w:bidi="ar-SA"/>
              </w:rPr>
              <w:t>Pozytywna surowica kontrolna ANA dodatnia, świecenie homogenne, ludzka, gotowa do użycia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sz w:val="16"/>
                <w:szCs w:val="16"/>
                <w:lang w:val="pl-PL" w:bidi="ar-SA"/>
              </w:rPr>
              <w:t>IIFT - metoda immunofluorescencji pośredniej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0000"/>
                <w:sz w:val="16"/>
                <w:szCs w:val="16"/>
                <w:lang w:val="pl-PL" w:bidi="ar-SA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right"/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</w:tr>
      <w:tr w:rsidR="00D717D8" w:rsidRPr="00D717D8" w:rsidTr="00B1624A">
        <w:trPr>
          <w:gridAfter w:val="1"/>
          <w:wAfter w:w="16" w:type="dxa"/>
          <w:trHeight w:val="6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pl-PL" w:bidi="ar-SA"/>
              </w:rPr>
              <w:t>**</w:t>
            </w:r>
            <w:r w:rsidRPr="00D717D8">
              <w:rPr>
                <w:rFonts w:ascii="Times New Roman" w:hAnsi="Times New Roman" w:cstheme="minorBidi"/>
                <w:i/>
                <w:iCs/>
                <w:color w:val="000000"/>
                <w:sz w:val="16"/>
                <w:szCs w:val="16"/>
                <w:lang w:val="pl-PL" w:bidi="ar-SA"/>
              </w:rPr>
              <w:t xml:space="preserve"> </w:t>
            </w:r>
            <w:r w:rsidRPr="00D717D8">
              <w:rPr>
                <w:rFonts w:ascii="Times New Roman" w:hAnsi="Times New Roman"/>
                <w:b/>
                <w:bCs/>
                <w:sz w:val="16"/>
                <w:szCs w:val="16"/>
                <w:lang w:val="pl-PL" w:bidi="ar-SA"/>
              </w:rPr>
              <w:t>6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sz w:val="16"/>
                <w:szCs w:val="16"/>
                <w:lang w:val="pl-PL" w:bidi="ar-SA"/>
              </w:rPr>
              <w:t>M</w:t>
            </w:r>
            <w:r w:rsidRPr="00D717D8">
              <w:rPr>
                <w:rFonts w:ascii="Times New Roman" w:hAnsi="Times New Roman"/>
                <w:sz w:val="16"/>
                <w:szCs w:val="16"/>
                <w:lang w:val="pl-PL" w:bidi="ar-SA"/>
              </w:rPr>
              <w:t xml:space="preserve">ateriał kontrolny programu </w:t>
            </w:r>
            <w:proofErr w:type="spellStart"/>
            <w:r w:rsidRPr="00D717D8">
              <w:rPr>
                <w:rFonts w:ascii="Times New Roman" w:hAnsi="Times New Roman"/>
                <w:sz w:val="16"/>
                <w:szCs w:val="16"/>
                <w:lang w:val="pl-PL" w:bidi="ar-SA"/>
              </w:rPr>
              <w:t>zwenętrznej</w:t>
            </w:r>
            <w:proofErr w:type="spellEnd"/>
            <w:r w:rsidRPr="00D717D8">
              <w:rPr>
                <w:rFonts w:ascii="Times New Roman" w:hAnsi="Times New Roman"/>
                <w:sz w:val="16"/>
                <w:szCs w:val="16"/>
                <w:lang w:val="pl-PL" w:bidi="ar-SA"/>
              </w:rPr>
              <w:t xml:space="preserve"> oceny jakości - autoprzeciwciała ANA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sz w:val="16"/>
                <w:szCs w:val="16"/>
                <w:lang w:val="pl-PL" w:bidi="ar-SA"/>
              </w:rPr>
              <w:t>IIFT - metoda immunofluorescencji pośredniej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right"/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</w:tr>
      <w:tr w:rsidR="00D717D8" w:rsidRPr="00D717D8" w:rsidTr="00B1624A">
        <w:trPr>
          <w:gridAfter w:val="1"/>
          <w:wAfter w:w="16" w:type="dxa"/>
          <w:trHeight w:val="6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pl-PL" w:bidi="ar-SA"/>
              </w:rPr>
              <w:t>**</w:t>
            </w:r>
            <w:r w:rsidRPr="00D717D8">
              <w:rPr>
                <w:rFonts w:ascii="Times New Roman" w:hAnsi="Times New Roman" w:cstheme="minorBidi"/>
                <w:i/>
                <w:iCs/>
                <w:color w:val="000000"/>
                <w:sz w:val="16"/>
                <w:szCs w:val="16"/>
                <w:lang w:val="pl-PL" w:bidi="ar-SA"/>
              </w:rPr>
              <w:t xml:space="preserve"> </w:t>
            </w:r>
            <w:r w:rsidRPr="00D717D8">
              <w:rPr>
                <w:rFonts w:ascii="Times New Roman" w:hAnsi="Times New Roman"/>
                <w:b/>
                <w:bCs/>
                <w:sz w:val="16"/>
                <w:szCs w:val="16"/>
                <w:lang w:val="pl-PL" w:bidi="ar-SA"/>
              </w:rPr>
              <w:t>7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sz w:val="16"/>
                <w:szCs w:val="16"/>
                <w:lang w:val="pl-PL" w:bidi="ar-SA"/>
              </w:rPr>
              <w:t>M</w:t>
            </w:r>
            <w:r w:rsidRPr="00D717D8">
              <w:rPr>
                <w:rFonts w:ascii="Times New Roman" w:hAnsi="Times New Roman"/>
                <w:sz w:val="16"/>
                <w:szCs w:val="16"/>
                <w:lang w:val="pl-PL" w:bidi="ar-SA"/>
              </w:rPr>
              <w:t xml:space="preserve">ateriał kontrolny programu </w:t>
            </w:r>
            <w:proofErr w:type="spellStart"/>
            <w:r w:rsidRPr="00D717D8">
              <w:rPr>
                <w:rFonts w:ascii="Times New Roman" w:hAnsi="Times New Roman"/>
                <w:sz w:val="16"/>
                <w:szCs w:val="16"/>
                <w:lang w:val="pl-PL" w:bidi="ar-SA"/>
              </w:rPr>
              <w:t>zwenętrznej</w:t>
            </w:r>
            <w:proofErr w:type="spellEnd"/>
            <w:r w:rsidRPr="00D717D8">
              <w:rPr>
                <w:rFonts w:ascii="Times New Roman" w:hAnsi="Times New Roman"/>
                <w:sz w:val="16"/>
                <w:szCs w:val="16"/>
                <w:lang w:val="pl-PL" w:bidi="ar-SA"/>
              </w:rPr>
              <w:t xml:space="preserve"> oceny jakości -  autoprzeciwciała PLA2R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sz w:val="16"/>
                <w:szCs w:val="16"/>
                <w:lang w:val="pl-PL" w:bidi="ar-SA"/>
              </w:rPr>
              <w:t>IIFT - metoda immunofluorescencji pośredniej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right"/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</w:tr>
      <w:tr w:rsidR="00D717D8" w:rsidRPr="00D717D8" w:rsidTr="00B1624A">
        <w:trPr>
          <w:gridAfter w:val="1"/>
          <w:wAfter w:w="16" w:type="dxa"/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pl-PL" w:bidi="ar-SA"/>
              </w:rPr>
              <w:t>**</w:t>
            </w:r>
            <w:r w:rsidRPr="00D717D8">
              <w:rPr>
                <w:rFonts w:ascii="Times New Roman" w:hAnsi="Times New Roman" w:cstheme="minorBidi"/>
                <w:i/>
                <w:iCs/>
                <w:color w:val="000000"/>
                <w:sz w:val="16"/>
                <w:szCs w:val="16"/>
                <w:lang w:val="pl-PL" w:bidi="ar-SA"/>
              </w:rPr>
              <w:t xml:space="preserve"> </w:t>
            </w:r>
            <w:r w:rsidRPr="00D717D8">
              <w:rPr>
                <w:rFonts w:ascii="Times New Roman" w:hAnsi="Times New Roman"/>
                <w:b/>
                <w:bCs/>
                <w:sz w:val="16"/>
                <w:szCs w:val="16"/>
                <w:lang w:val="pl-PL" w:bidi="ar-SA"/>
              </w:rPr>
              <w:t>8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 w:cstheme="minorBidi"/>
                <w:sz w:val="16"/>
                <w:szCs w:val="16"/>
                <w:lang w:val="pl-PL" w:bidi="ar-SA"/>
              </w:rPr>
              <w:t>M</w:t>
            </w:r>
            <w:r w:rsidRPr="00D717D8">
              <w:rPr>
                <w:rFonts w:ascii="Times New Roman" w:hAnsi="Times New Roman"/>
                <w:sz w:val="16"/>
                <w:szCs w:val="16"/>
                <w:lang w:val="pl-PL" w:bidi="ar-SA"/>
              </w:rPr>
              <w:t xml:space="preserve">ateriał kontrolny programu </w:t>
            </w:r>
            <w:proofErr w:type="spellStart"/>
            <w:r w:rsidRPr="00D717D8">
              <w:rPr>
                <w:rFonts w:ascii="Times New Roman" w:hAnsi="Times New Roman"/>
                <w:sz w:val="16"/>
                <w:szCs w:val="16"/>
                <w:lang w:val="pl-PL" w:bidi="ar-SA"/>
              </w:rPr>
              <w:t>zwenętrznej</w:t>
            </w:r>
            <w:proofErr w:type="spellEnd"/>
            <w:r w:rsidRPr="00D717D8">
              <w:rPr>
                <w:rFonts w:ascii="Times New Roman" w:hAnsi="Times New Roman"/>
                <w:sz w:val="16"/>
                <w:szCs w:val="16"/>
                <w:lang w:val="pl-PL" w:bidi="ar-SA"/>
              </w:rPr>
              <w:t xml:space="preserve"> oceny jakości -  autoprzeciwciała w chorobach pęcherzowych skóry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sz w:val="16"/>
                <w:szCs w:val="16"/>
                <w:lang w:val="pl-PL" w:bidi="ar-SA"/>
              </w:rPr>
              <w:t>IIFT - metoda immunofluorescencji pośredniej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B0F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right"/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color w:val="0070C0"/>
                <w:sz w:val="16"/>
                <w:szCs w:val="16"/>
                <w:lang w:val="pl-PL" w:bidi="ar-SA"/>
              </w:rPr>
              <w:t> </w:t>
            </w:r>
          </w:p>
        </w:tc>
      </w:tr>
      <w:tr w:rsidR="00D717D8" w:rsidRPr="00473ED4" w:rsidTr="00B1624A">
        <w:trPr>
          <w:gridAfter w:val="1"/>
          <w:wAfter w:w="16" w:type="dxa"/>
          <w:trHeight w:val="289"/>
        </w:trPr>
        <w:tc>
          <w:tcPr>
            <w:tcW w:w="124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717D8" w:rsidRPr="00D717D8" w:rsidRDefault="00D717D8" w:rsidP="00D717D8">
            <w:pP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pl-PL" w:bidi="ar-SA"/>
              </w:rPr>
              <w:t xml:space="preserve">**Materiał kontrolny do programów </w:t>
            </w:r>
            <w:proofErr w:type="spellStart"/>
            <w:r w:rsidRPr="00D717D8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pl-PL" w:bidi="ar-SA"/>
              </w:rPr>
              <w:t>zwenętrznej</w:t>
            </w:r>
            <w:proofErr w:type="spellEnd"/>
            <w:r w:rsidRPr="00D717D8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pl-PL" w:bidi="ar-SA"/>
              </w:rPr>
              <w:t xml:space="preserve"> oceny jakości - należy oszacować ilość w oparciu o harmonogram sprawdzianów </w:t>
            </w:r>
            <w:proofErr w:type="spellStart"/>
            <w:r w:rsidRPr="00D717D8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pl-PL" w:bidi="ar-SA"/>
              </w:rPr>
              <w:t>międzylaboratoryjnych</w:t>
            </w:r>
            <w:proofErr w:type="spellEnd"/>
            <w:r w:rsidRPr="00D717D8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pl-PL" w:bidi="ar-SA"/>
              </w:rPr>
              <w:t xml:space="preserve"> w poszczeg</w:t>
            </w:r>
            <w:r w:rsidRPr="00D717D8">
              <w:rPr>
                <w:rFonts w:ascii="Times New Roman" w:hAnsi="Times New Roman" w:cstheme="minorBidi"/>
                <w:i/>
                <w:iCs/>
                <w:color w:val="000000"/>
                <w:sz w:val="16"/>
                <w:szCs w:val="16"/>
                <w:lang w:val="pl-PL" w:bidi="ar-SA"/>
              </w:rPr>
              <w:t>ó</w:t>
            </w:r>
            <w:r w:rsidRPr="00D717D8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pl-PL" w:bidi="ar-SA"/>
              </w:rPr>
              <w:t>lnych ośrodkach.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</w:tr>
      <w:tr w:rsidR="00D717D8" w:rsidRPr="00D717D8" w:rsidTr="00B1624A">
        <w:trPr>
          <w:gridAfter w:val="1"/>
          <w:wAfter w:w="16" w:type="dxa"/>
          <w:trHeight w:val="420"/>
        </w:trPr>
        <w:tc>
          <w:tcPr>
            <w:tcW w:w="124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717D8" w:rsidRDefault="00D717D8" w:rsidP="00D717D8">
            <w:pPr>
              <w:jc w:val="right"/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  <w:lang w:val="pl-PL" w:bidi="ar-SA"/>
              </w:rPr>
            </w:pPr>
          </w:p>
          <w:p w:rsidR="00D717D8" w:rsidRDefault="00D717D8" w:rsidP="00D717D8">
            <w:pPr>
              <w:jc w:val="right"/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  <w:lang w:val="pl-PL" w:bidi="ar-SA"/>
              </w:rPr>
              <w:t>RAZEM (B)</w:t>
            </w:r>
          </w:p>
          <w:p w:rsidR="00D717D8" w:rsidRPr="00D717D8" w:rsidRDefault="00D717D8" w:rsidP="00D717D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pl-PL" w:bidi="ar-SA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  <w:t> </w:t>
            </w:r>
          </w:p>
        </w:tc>
      </w:tr>
      <w:tr w:rsidR="00D717D8" w:rsidRPr="00473ED4" w:rsidTr="00D717D8">
        <w:trPr>
          <w:gridAfter w:val="1"/>
          <w:wAfter w:w="16" w:type="dxa"/>
          <w:trHeight w:val="300"/>
        </w:trPr>
        <w:tc>
          <w:tcPr>
            <w:tcW w:w="124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717D8" w:rsidRDefault="00D717D8" w:rsidP="00D717D8">
            <w:pPr>
              <w:jc w:val="right"/>
              <w:rPr>
                <w:rFonts w:ascii="Times New Roman" w:hAnsi="Times New Roman"/>
                <w:b/>
                <w:bCs/>
                <w:color w:val="00B050"/>
                <w:sz w:val="16"/>
                <w:szCs w:val="16"/>
                <w:highlight w:val="yellow"/>
                <w:lang w:val="pl-PL" w:bidi="ar-SA"/>
              </w:rPr>
            </w:pPr>
          </w:p>
          <w:p w:rsidR="00D717D8" w:rsidRPr="00D717D8" w:rsidRDefault="00D717D8" w:rsidP="00D717D8">
            <w:pPr>
              <w:jc w:val="right"/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  <w:lang w:val="pl-PL" w:bidi="ar-SA"/>
              </w:rPr>
              <w:t>ŁĄCZNIE ODCZYNNIKI, MATERIAŁY KONTROLNE PRZEZ OKRES 36</w:t>
            </w:r>
            <w:r w:rsidRPr="00D717D8">
              <w:rPr>
                <w:rFonts w:ascii="Times New Roman" w:hAnsi="Times New Roman" w:cstheme="minorBidi"/>
                <w:b/>
                <w:bCs/>
                <w:color w:val="00B050"/>
                <w:sz w:val="20"/>
                <w:szCs w:val="20"/>
                <w:lang w:val="pl-PL" w:bidi="ar-SA"/>
              </w:rPr>
              <w:t xml:space="preserve"> MIESIĘCY</w:t>
            </w:r>
            <w:r w:rsidRPr="00D717D8"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  <w:lang w:val="pl-PL" w:bidi="ar-SA"/>
              </w:rPr>
              <w:t xml:space="preserve"> RAZEM (A</w:t>
            </w:r>
            <w:r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  <w:lang w:val="pl-PL" w:bidi="ar-SA"/>
              </w:rPr>
              <w:t>+</w:t>
            </w:r>
            <w:r w:rsidRPr="00D717D8"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  <w:lang w:val="pl-PL" w:bidi="ar-SA"/>
              </w:rPr>
              <w:t>B)</w:t>
            </w:r>
          </w:p>
          <w:p w:rsidR="00D717D8" w:rsidRPr="00D717D8" w:rsidRDefault="00D717D8" w:rsidP="00D717D8">
            <w:pPr>
              <w:jc w:val="right"/>
              <w:rPr>
                <w:rFonts w:ascii="Times New Roman" w:hAnsi="Times New Roman"/>
                <w:b/>
                <w:bCs/>
                <w:color w:val="00B050"/>
                <w:sz w:val="16"/>
                <w:szCs w:val="16"/>
                <w:highlight w:val="yellow"/>
                <w:lang w:val="pl-PL" w:bidi="ar-SA"/>
              </w:rPr>
            </w:pPr>
            <w:r w:rsidRPr="00D717D8">
              <w:rPr>
                <w:rFonts w:ascii="Times New Roman" w:hAnsi="Times New Roman"/>
                <w:b/>
                <w:bCs/>
                <w:color w:val="00B050"/>
                <w:sz w:val="16"/>
                <w:szCs w:val="16"/>
                <w:highlight w:val="yellow"/>
                <w:lang w:val="pl-PL" w:bidi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</w:p>
        </w:tc>
        <w:tc>
          <w:tcPr>
            <w:tcW w:w="1275" w:type="dxa"/>
            <w:tcBorders>
              <w:left w:val="nil"/>
            </w:tcBorders>
            <w:noWrap/>
            <w:vAlign w:val="center"/>
            <w:hideMark/>
          </w:tcPr>
          <w:p w:rsidR="00D717D8" w:rsidRPr="00D717D8" w:rsidRDefault="00D717D8" w:rsidP="00D717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pl-PL" w:bidi="ar-SA"/>
              </w:rPr>
            </w:pPr>
          </w:p>
        </w:tc>
      </w:tr>
    </w:tbl>
    <w:p w:rsidR="00D717D8" w:rsidRPr="00D717D8" w:rsidRDefault="00D717D8" w:rsidP="00D717D8">
      <w:pPr>
        <w:spacing w:after="160" w:line="259" w:lineRule="auto"/>
        <w:jc w:val="center"/>
        <w:rPr>
          <w:rFonts w:ascii="Times New Roman" w:hAnsi="Times New Roman"/>
          <w:b/>
          <w:sz w:val="22"/>
          <w:szCs w:val="22"/>
          <w:lang w:val="pl-PL" w:bidi="ar-SA"/>
        </w:rPr>
        <w:sectPr w:rsidR="00D717D8" w:rsidRPr="00D717D8" w:rsidSect="008A231F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D717D8" w:rsidRPr="00D717D8" w:rsidRDefault="00D717D8" w:rsidP="00B577F1">
      <w:pPr>
        <w:jc w:val="both"/>
        <w:rPr>
          <w:rFonts w:ascii="Times New Roman" w:hAnsi="Times New Roman"/>
          <w:b/>
          <w:lang w:val="pl-PL"/>
        </w:rPr>
      </w:pPr>
    </w:p>
    <w:sectPr w:rsidR="00D717D8" w:rsidRPr="00D717D8" w:rsidSect="00D717D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3CD" w:rsidRDefault="00BD73CD" w:rsidP="000E1E8B">
      <w:r>
        <w:separator/>
      </w:r>
    </w:p>
  </w:endnote>
  <w:endnote w:type="continuationSeparator" w:id="0">
    <w:p w:rsidR="00BD73CD" w:rsidRDefault="00BD73CD" w:rsidP="000E1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3CD" w:rsidRDefault="00BD73CD" w:rsidP="000E1E8B">
      <w:r>
        <w:separator/>
      </w:r>
    </w:p>
  </w:footnote>
  <w:footnote w:type="continuationSeparator" w:id="0">
    <w:p w:rsidR="00BD73CD" w:rsidRDefault="00BD73CD" w:rsidP="000E1E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051732"/>
    <w:multiLevelType w:val="multilevel"/>
    <w:tmpl w:val="05144BB4"/>
    <w:styleLink w:val="WW8Num4512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391BF3"/>
    <w:multiLevelType w:val="hybridMultilevel"/>
    <w:tmpl w:val="CB38DCE8"/>
    <w:styleLink w:val="WW8Num2912111"/>
    <w:lvl w:ilvl="0" w:tplc="739A401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BD6A12"/>
    <w:multiLevelType w:val="hybridMultilevel"/>
    <w:tmpl w:val="21FAF1F4"/>
    <w:styleLink w:val="WW8Num451411"/>
    <w:lvl w:ilvl="0" w:tplc="BD029F52">
      <w:start w:val="1"/>
      <w:numFmt w:val="bullet"/>
      <w:lvlText w:val="□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1C5939EC"/>
    <w:multiLevelType w:val="hybridMultilevel"/>
    <w:tmpl w:val="956CE198"/>
    <w:styleLink w:val="WW8Num291221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BB24EB"/>
    <w:multiLevelType w:val="hybridMultilevel"/>
    <w:tmpl w:val="1012EF66"/>
    <w:styleLink w:val="WW8Num45121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F56C4"/>
    <w:multiLevelType w:val="hybridMultilevel"/>
    <w:tmpl w:val="F0AA3C4C"/>
    <w:styleLink w:val="WW8Num291712"/>
    <w:lvl w:ilvl="0" w:tplc="7ABCFEEA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5649E"/>
    <w:multiLevelType w:val="hybridMultilevel"/>
    <w:tmpl w:val="784C5FAC"/>
    <w:styleLink w:val="WW8Num4512112"/>
    <w:lvl w:ilvl="0" w:tplc="BD5AAF02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4EA041F"/>
    <w:multiLevelType w:val="hybridMultilevel"/>
    <w:tmpl w:val="FBFEEE08"/>
    <w:styleLink w:val="WW8Num45141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5093BF1"/>
    <w:multiLevelType w:val="singleLevel"/>
    <w:tmpl w:val="A80C7290"/>
    <w:styleLink w:val="WW8Num29171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8CC6CE5"/>
    <w:multiLevelType w:val="hybridMultilevel"/>
    <w:tmpl w:val="4E6C1806"/>
    <w:styleLink w:val="WW8Num29171"/>
    <w:lvl w:ilvl="0" w:tplc="DEF63922">
      <w:start w:val="1"/>
      <w:numFmt w:val="decimal"/>
      <w:lvlText w:val="%1)"/>
      <w:lvlJc w:val="left"/>
      <w:pPr>
        <w:ind w:left="643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27D2D"/>
    <w:multiLevelType w:val="multilevel"/>
    <w:tmpl w:val="5A5A8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5"/>
  </w:num>
  <w:num w:numId="5">
    <w:abstractNumId w:val="9"/>
  </w:num>
  <w:num w:numId="6">
    <w:abstractNumId w:val="8"/>
  </w:num>
  <w:num w:numId="7">
    <w:abstractNumId w:val="4"/>
  </w:num>
  <w:num w:numId="8">
    <w:abstractNumId w:val="3"/>
  </w:num>
  <w:num w:numId="9">
    <w:abstractNumId w:val="7"/>
  </w:num>
  <w:num w:numId="10">
    <w:abstractNumId w:val="11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85D"/>
    <w:rsid w:val="00023590"/>
    <w:rsid w:val="000E1E8B"/>
    <w:rsid w:val="000F21E2"/>
    <w:rsid w:val="00160C1C"/>
    <w:rsid w:val="00217A9D"/>
    <w:rsid w:val="00220F40"/>
    <w:rsid w:val="002B11D1"/>
    <w:rsid w:val="002F0ED3"/>
    <w:rsid w:val="00375C10"/>
    <w:rsid w:val="003B766D"/>
    <w:rsid w:val="003D2049"/>
    <w:rsid w:val="003F51F3"/>
    <w:rsid w:val="00435480"/>
    <w:rsid w:val="00446586"/>
    <w:rsid w:val="00473ED4"/>
    <w:rsid w:val="004A4E1E"/>
    <w:rsid w:val="004A7864"/>
    <w:rsid w:val="004F1E9C"/>
    <w:rsid w:val="00510336"/>
    <w:rsid w:val="00545D4B"/>
    <w:rsid w:val="00552CB1"/>
    <w:rsid w:val="00590E72"/>
    <w:rsid w:val="006079F1"/>
    <w:rsid w:val="00643D6A"/>
    <w:rsid w:val="00683A01"/>
    <w:rsid w:val="00731EE7"/>
    <w:rsid w:val="00736266"/>
    <w:rsid w:val="007B4C16"/>
    <w:rsid w:val="007E0539"/>
    <w:rsid w:val="00844A5B"/>
    <w:rsid w:val="008A76BE"/>
    <w:rsid w:val="008E3846"/>
    <w:rsid w:val="0091219E"/>
    <w:rsid w:val="009409E2"/>
    <w:rsid w:val="009E1A6D"/>
    <w:rsid w:val="00A34948"/>
    <w:rsid w:val="00A36D72"/>
    <w:rsid w:val="00A67122"/>
    <w:rsid w:val="00AC00AC"/>
    <w:rsid w:val="00AE447A"/>
    <w:rsid w:val="00B221BF"/>
    <w:rsid w:val="00B30D1C"/>
    <w:rsid w:val="00B577F1"/>
    <w:rsid w:val="00B648AA"/>
    <w:rsid w:val="00BD73CD"/>
    <w:rsid w:val="00BE05A5"/>
    <w:rsid w:val="00C4175C"/>
    <w:rsid w:val="00C64979"/>
    <w:rsid w:val="00C655D2"/>
    <w:rsid w:val="00C65953"/>
    <w:rsid w:val="00D14AEE"/>
    <w:rsid w:val="00D42F9A"/>
    <w:rsid w:val="00D717D8"/>
    <w:rsid w:val="00DA2E4C"/>
    <w:rsid w:val="00E1413D"/>
    <w:rsid w:val="00E150A3"/>
    <w:rsid w:val="00EC0665"/>
    <w:rsid w:val="00EF75DE"/>
    <w:rsid w:val="00F04812"/>
    <w:rsid w:val="00F27CC5"/>
    <w:rsid w:val="00F32AD3"/>
    <w:rsid w:val="00F8585D"/>
    <w:rsid w:val="00FB046A"/>
    <w:rsid w:val="00FE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106EB"/>
  <w15:chartTrackingRefBased/>
  <w15:docId w15:val="{04929D7D-1A35-4064-AACE-1324F2C2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0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85D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58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 w:eastAsia="pl-PL" w:bidi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465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465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F27CC5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Times New Roman" w:eastAsia="Times New Roman" w:hAnsi="Times New Roman"/>
      <w:b/>
      <w:szCs w:val="20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58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F8585D"/>
    <w:pPr>
      <w:ind w:left="720"/>
      <w:contextualSpacing/>
    </w:pPr>
  </w:style>
  <w:style w:type="table" w:styleId="Tabela-Siatka">
    <w:name w:val="Table Grid"/>
    <w:basedOn w:val="Standardowy"/>
    <w:uiPriority w:val="39"/>
    <w:qFormat/>
    <w:rsid w:val="00F85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8585D"/>
    <w:rPr>
      <w:b/>
      <w:bCs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F8585D"/>
    <w:rPr>
      <w:rFonts w:cs="Times New Roman"/>
      <w:sz w:val="24"/>
      <w:szCs w:val="24"/>
      <w:lang w:val="en-US" w:bidi="en-US"/>
    </w:rPr>
  </w:style>
  <w:style w:type="character" w:styleId="Hipercze">
    <w:name w:val="Hyperlink"/>
    <w:rsid w:val="00F8585D"/>
    <w:rPr>
      <w:rFonts w:cs="Times New Roman"/>
      <w:color w:val="0000FF"/>
      <w:u w:val="single"/>
    </w:rPr>
  </w:style>
  <w:style w:type="paragraph" w:styleId="Bezodstpw">
    <w:name w:val="No Spacing"/>
    <w:link w:val="BezodstpwZnak"/>
    <w:uiPriority w:val="1"/>
    <w:qFormat/>
    <w:rsid w:val="00F8585D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585D"/>
    <w:pPr>
      <w:suppressAutoHyphens/>
      <w:spacing w:after="120"/>
    </w:pPr>
    <w:rPr>
      <w:rFonts w:ascii="Times New Roman" w:eastAsia="Times New Roman" w:hAnsi="Times New Roman"/>
      <w:kern w:val="1"/>
      <w:sz w:val="16"/>
      <w:szCs w:val="16"/>
      <w:lang w:val="pl-PL" w:eastAsia="ar-SA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8585D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customStyle="1" w:styleId="pf0">
    <w:name w:val="pf0"/>
    <w:basedOn w:val="Normalny"/>
    <w:rsid w:val="00F8585D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numbering" w:customStyle="1" w:styleId="WW8Num451211">
    <w:name w:val="WW8Num451211"/>
    <w:rsid w:val="00F8585D"/>
    <w:pPr>
      <w:numPr>
        <w:numId w:val="2"/>
      </w:numPr>
    </w:pPr>
  </w:style>
  <w:style w:type="numbering" w:customStyle="1" w:styleId="WW8Num29171">
    <w:name w:val="WW8Num29171"/>
    <w:rsid w:val="00F8585D"/>
    <w:pPr>
      <w:numPr>
        <w:numId w:val="3"/>
      </w:numPr>
    </w:pPr>
  </w:style>
  <w:style w:type="paragraph" w:customStyle="1" w:styleId="Bezodstpw1">
    <w:name w:val="Bez odstępów1"/>
    <w:link w:val="NoSpacingChar1"/>
    <w:qFormat/>
    <w:rsid w:val="00F8585D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F8585D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F8585D"/>
  </w:style>
  <w:style w:type="paragraph" w:customStyle="1" w:styleId="pkt">
    <w:name w:val="pkt"/>
    <w:basedOn w:val="Normalny"/>
    <w:link w:val="pktZnak"/>
    <w:rsid w:val="00F8585D"/>
    <w:pPr>
      <w:spacing w:before="60" w:after="60"/>
      <w:ind w:left="851" w:hanging="295"/>
      <w:jc w:val="both"/>
    </w:pPr>
    <w:rPr>
      <w:rFonts w:ascii="Times New Roman" w:eastAsia="Times New Roman" w:hAnsi="Times New Roman"/>
      <w:szCs w:val="20"/>
      <w:lang w:val="pl-PL" w:eastAsia="pl-PL" w:bidi="ar-SA"/>
    </w:rPr>
  </w:style>
  <w:style w:type="character" w:customStyle="1" w:styleId="pktZnak">
    <w:name w:val="pkt Znak"/>
    <w:link w:val="pkt"/>
    <w:rsid w:val="00F8585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8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85D"/>
    <w:rPr>
      <w:rFonts w:ascii="Segoe UI" w:hAnsi="Segoe UI" w:cs="Segoe UI"/>
      <w:sz w:val="18"/>
      <w:szCs w:val="18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F858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sid w:val="00F8585D"/>
    <w:pPr>
      <w:widowControl w:val="0"/>
      <w:autoSpaceDE w:val="0"/>
      <w:autoSpaceDN w:val="0"/>
    </w:pPr>
    <w:rPr>
      <w:rFonts w:ascii="Times New Roman" w:eastAsia="Times New Roman" w:hAnsi="Times New Roman"/>
      <w:u w:val="single" w:color="000000"/>
      <w:lang w:val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F8585D"/>
    <w:rPr>
      <w:rFonts w:ascii="Times New Roman" w:eastAsia="Times New Roman" w:hAnsi="Times New Roman" w:cs="Times New Roman"/>
      <w:sz w:val="24"/>
      <w:szCs w:val="24"/>
      <w:u w:val="single" w:color="000000"/>
    </w:rPr>
  </w:style>
  <w:style w:type="paragraph" w:styleId="Tytu">
    <w:name w:val="Title"/>
    <w:basedOn w:val="Normalny"/>
    <w:link w:val="TytuZnak"/>
    <w:uiPriority w:val="1"/>
    <w:qFormat/>
    <w:rsid w:val="00F8585D"/>
    <w:pPr>
      <w:widowControl w:val="0"/>
      <w:autoSpaceDE w:val="0"/>
      <w:autoSpaceDN w:val="0"/>
      <w:spacing w:before="70"/>
      <w:ind w:left="228"/>
    </w:pPr>
    <w:rPr>
      <w:rFonts w:ascii="Times New Roman" w:eastAsia="Times New Roman" w:hAnsi="Times New Roman"/>
      <w:b/>
      <w:bCs/>
      <w:lang w:val="pl-PL" w:bidi="ar-SA"/>
    </w:rPr>
  </w:style>
  <w:style w:type="character" w:customStyle="1" w:styleId="TytuZnak">
    <w:name w:val="Tytuł Znak"/>
    <w:basedOn w:val="Domylnaczcionkaakapitu"/>
    <w:link w:val="Tytu"/>
    <w:uiPriority w:val="1"/>
    <w:rsid w:val="00F8585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F8585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pl-PL" w:bidi="ar-SA"/>
    </w:rPr>
  </w:style>
  <w:style w:type="paragraph" w:customStyle="1" w:styleId="Default">
    <w:name w:val="Default"/>
    <w:rsid w:val="00F858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E1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E8B"/>
    <w:rPr>
      <w:rFonts w:cs="Times New Roman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E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E8B"/>
    <w:rPr>
      <w:rFonts w:cs="Times New Roman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E8B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31EE7"/>
    <w:rPr>
      <w:color w:val="954F72"/>
      <w:u w:val="single"/>
    </w:rPr>
  </w:style>
  <w:style w:type="paragraph" w:customStyle="1" w:styleId="msonormal0">
    <w:name w:val="msonormal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font5">
    <w:name w:val="font5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font6">
    <w:name w:val="font6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font7">
    <w:name w:val="font7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64">
    <w:name w:val="xl6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5">
    <w:name w:val="xl6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6">
    <w:name w:val="xl6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7">
    <w:name w:val="xl6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8">
    <w:name w:val="xl6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69">
    <w:name w:val="xl6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0">
    <w:name w:val="xl7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71">
    <w:name w:val="xl71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2">
    <w:name w:val="xl7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3">
    <w:name w:val="xl7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4">
    <w:name w:val="xl7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75">
    <w:name w:val="xl7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6">
    <w:name w:val="xl7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7">
    <w:name w:val="xl7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78">
    <w:name w:val="xl7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9">
    <w:name w:val="xl7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80">
    <w:name w:val="xl8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81">
    <w:name w:val="xl8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2">
    <w:name w:val="xl8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3">
    <w:name w:val="xl8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4">
    <w:name w:val="xl8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5">
    <w:name w:val="xl85"/>
    <w:basedOn w:val="Normalny"/>
    <w:rsid w:val="00731E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6">
    <w:name w:val="xl8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7">
    <w:name w:val="xl8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8">
    <w:name w:val="xl8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89">
    <w:name w:val="xl89"/>
    <w:basedOn w:val="Normalny"/>
    <w:rsid w:val="00731EE7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90">
    <w:name w:val="xl90"/>
    <w:basedOn w:val="Normalny"/>
    <w:rsid w:val="00731E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1">
    <w:name w:val="xl91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2">
    <w:name w:val="xl9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93">
    <w:name w:val="xl9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4">
    <w:name w:val="xl9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5">
    <w:name w:val="xl9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6">
    <w:name w:val="xl9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7">
    <w:name w:val="xl9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8">
    <w:name w:val="xl9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99">
    <w:name w:val="xl9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0">
    <w:name w:val="xl10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1">
    <w:name w:val="xl10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2">
    <w:name w:val="xl10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3">
    <w:name w:val="xl103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4">
    <w:name w:val="xl104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5">
    <w:name w:val="xl105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6">
    <w:name w:val="xl10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7">
    <w:name w:val="xl107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8">
    <w:name w:val="xl10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09">
    <w:name w:val="xl10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0">
    <w:name w:val="xl110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1">
    <w:name w:val="xl11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2">
    <w:name w:val="xl11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3">
    <w:name w:val="xl11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4">
    <w:name w:val="xl11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5">
    <w:name w:val="xl11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6">
    <w:name w:val="xl11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17">
    <w:name w:val="xl117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8">
    <w:name w:val="xl118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19">
    <w:name w:val="xl119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0">
    <w:name w:val="xl120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1">
    <w:name w:val="xl12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2">
    <w:name w:val="xl12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3">
    <w:name w:val="xl12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4">
    <w:name w:val="xl124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5">
    <w:name w:val="xl125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6">
    <w:name w:val="xl12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7">
    <w:name w:val="xl127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8">
    <w:name w:val="xl12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29">
    <w:name w:val="xl129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0">
    <w:name w:val="xl130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1">
    <w:name w:val="xl13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2">
    <w:name w:val="xl132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3">
    <w:name w:val="xl133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4">
    <w:name w:val="xl134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5">
    <w:name w:val="xl13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6">
    <w:name w:val="xl136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7">
    <w:name w:val="xl137"/>
    <w:basedOn w:val="Normalny"/>
    <w:rsid w:val="00731EE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8">
    <w:name w:val="xl138"/>
    <w:basedOn w:val="Normalny"/>
    <w:rsid w:val="00731EE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39">
    <w:name w:val="xl139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0">
    <w:name w:val="xl140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1">
    <w:name w:val="xl141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2">
    <w:name w:val="xl142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3">
    <w:name w:val="xl143"/>
    <w:basedOn w:val="Normalny"/>
    <w:rsid w:val="00731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4">
    <w:name w:val="xl144"/>
    <w:basedOn w:val="Normalny"/>
    <w:rsid w:val="00731E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5">
    <w:name w:val="xl145"/>
    <w:basedOn w:val="Normalny"/>
    <w:rsid w:val="00731E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lang w:val="pl-PL" w:eastAsia="pl-PL" w:bidi="ar-SA"/>
    </w:rPr>
  </w:style>
  <w:style w:type="paragraph" w:customStyle="1" w:styleId="xl146">
    <w:name w:val="xl146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7">
    <w:name w:val="xl147"/>
    <w:basedOn w:val="Normalny"/>
    <w:rsid w:val="00731E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8">
    <w:name w:val="xl148"/>
    <w:basedOn w:val="Normalny"/>
    <w:rsid w:val="00731EE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49">
    <w:name w:val="xl149"/>
    <w:basedOn w:val="Normalny"/>
    <w:rsid w:val="00731EE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0">
    <w:name w:val="xl150"/>
    <w:basedOn w:val="Normalny"/>
    <w:rsid w:val="00731EE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1">
    <w:name w:val="xl151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2">
    <w:name w:val="xl15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3">
    <w:name w:val="xl15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val="pl-PL" w:eastAsia="pl-PL" w:bidi="ar-SA"/>
    </w:rPr>
  </w:style>
  <w:style w:type="paragraph" w:customStyle="1" w:styleId="xl154">
    <w:name w:val="xl154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5">
    <w:name w:val="xl15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6">
    <w:name w:val="xl15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7">
    <w:name w:val="xl15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8">
    <w:name w:val="xl15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59">
    <w:name w:val="xl15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0">
    <w:name w:val="xl16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1">
    <w:name w:val="xl161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2">
    <w:name w:val="xl16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3">
    <w:name w:val="xl16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4">
    <w:name w:val="xl164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5">
    <w:name w:val="xl16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6">
    <w:name w:val="xl16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67">
    <w:name w:val="xl16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8">
    <w:name w:val="xl16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69">
    <w:name w:val="xl16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70">
    <w:name w:val="xl17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71">
    <w:name w:val="xl171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72">
    <w:name w:val="xl17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3">
    <w:name w:val="xl17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4">
    <w:name w:val="xl174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5">
    <w:name w:val="xl17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6">
    <w:name w:val="xl17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7">
    <w:name w:val="xl17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8">
    <w:name w:val="xl17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79">
    <w:name w:val="xl179"/>
    <w:basedOn w:val="Normalny"/>
    <w:rsid w:val="00DA2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80">
    <w:name w:val="xl18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FF0000"/>
      <w:sz w:val="20"/>
      <w:szCs w:val="20"/>
      <w:lang w:val="pl-PL" w:eastAsia="pl-PL" w:bidi="ar-SA"/>
    </w:rPr>
  </w:style>
  <w:style w:type="paragraph" w:customStyle="1" w:styleId="xl181">
    <w:name w:val="xl181"/>
    <w:basedOn w:val="Normalny"/>
    <w:rsid w:val="00DA2E4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182">
    <w:name w:val="xl18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3">
    <w:name w:val="xl18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4">
    <w:name w:val="xl184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5">
    <w:name w:val="xl185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6">
    <w:name w:val="xl18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val="pl-PL" w:eastAsia="pl-PL" w:bidi="ar-SA"/>
    </w:rPr>
  </w:style>
  <w:style w:type="paragraph" w:customStyle="1" w:styleId="xl187">
    <w:name w:val="xl187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8">
    <w:name w:val="xl18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89">
    <w:name w:val="xl18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0">
    <w:name w:val="xl190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1">
    <w:name w:val="xl19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2">
    <w:name w:val="xl19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3">
    <w:name w:val="xl193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4">
    <w:name w:val="xl194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5">
    <w:name w:val="xl195"/>
    <w:basedOn w:val="Normalny"/>
    <w:rsid w:val="00DA2E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6">
    <w:name w:val="xl196"/>
    <w:basedOn w:val="Normalny"/>
    <w:rsid w:val="00DA2E4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7">
    <w:name w:val="xl197"/>
    <w:basedOn w:val="Normalny"/>
    <w:rsid w:val="00DA2E4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8">
    <w:name w:val="xl198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199">
    <w:name w:val="xl19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0">
    <w:name w:val="xl200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1">
    <w:name w:val="xl20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2">
    <w:name w:val="xl20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3">
    <w:name w:val="xl20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4">
    <w:name w:val="xl204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5">
    <w:name w:val="xl205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6">
    <w:name w:val="xl20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7">
    <w:name w:val="xl207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8">
    <w:name w:val="xl208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09">
    <w:name w:val="xl20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0">
    <w:name w:val="xl210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1">
    <w:name w:val="xl21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2">
    <w:name w:val="xl212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13">
    <w:name w:val="xl21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4">
    <w:name w:val="xl214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15">
    <w:name w:val="xl215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6">
    <w:name w:val="xl21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7">
    <w:name w:val="xl217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8">
    <w:name w:val="xl218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19">
    <w:name w:val="xl21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0">
    <w:name w:val="xl220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1">
    <w:name w:val="xl221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22">
    <w:name w:val="xl222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3">
    <w:name w:val="xl223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4">
    <w:name w:val="xl224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5">
    <w:name w:val="xl22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6">
    <w:name w:val="xl22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7">
    <w:name w:val="xl227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8">
    <w:name w:val="xl228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29">
    <w:name w:val="xl22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0">
    <w:name w:val="xl23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1">
    <w:name w:val="xl231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2">
    <w:name w:val="xl232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3">
    <w:name w:val="xl233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pl-PL" w:eastAsia="pl-PL" w:bidi="ar-SA"/>
    </w:rPr>
  </w:style>
  <w:style w:type="paragraph" w:customStyle="1" w:styleId="xl234">
    <w:name w:val="xl234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5">
    <w:name w:val="xl235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6">
    <w:name w:val="xl236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37">
    <w:name w:val="xl237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8">
    <w:name w:val="xl238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39">
    <w:name w:val="xl239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0">
    <w:name w:val="xl240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1">
    <w:name w:val="xl241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2">
    <w:name w:val="xl242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3">
    <w:name w:val="xl243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4">
    <w:name w:val="xl244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5">
    <w:name w:val="xl245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6">
    <w:name w:val="xl246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7">
    <w:name w:val="xl247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8">
    <w:name w:val="xl248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49">
    <w:name w:val="xl249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0">
    <w:name w:val="xl250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1">
    <w:name w:val="xl251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52">
    <w:name w:val="xl252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3">
    <w:name w:val="xl253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4">
    <w:name w:val="xl254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5">
    <w:name w:val="xl255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6">
    <w:name w:val="xl256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7">
    <w:name w:val="xl257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8">
    <w:name w:val="xl258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59">
    <w:name w:val="xl259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0">
    <w:name w:val="xl260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1">
    <w:name w:val="xl261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2">
    <w:name w:val="xl262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63">
    <w:name w:val="xl263"/>
    <w:basedOn w:val="Normalny"/>
    <w:rsid w:val="00DA2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64">
    <w:name w:val="xl264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65">
    <w:name w:val="xl265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6">
    <w:name w:val="xl266"/>
    <w:basedOn w:val="Normalny"/>
    <w:rsid w:val="00DA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7">
    <w:name w:val="xl267"/>
    <w:basedOn w:val="Normalny"/>
    <w:rsid w:val="00DA2E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8">
    <w:name w:val="xl268"/>
    <w:basedOn w:val="Normalny"/>
    <w:rsid w:val="00DA2E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69">
    <w:name w:val="xl269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70">
    <w:name w:val="xl27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1">
    <w:name w:val="xl271"/>
    <w:basedOn w:val="Normalny"/>
    <w:rsid w:val="00DA2E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2">
    <w:name w:val="xl272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3">
    <w:name w:val="xl273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4">
    <w:name w:val="xl274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5">
    <w:name w:val="xl275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276">
    <w:name w:val="xl276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77">
    <w:name w:val="xl277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customStyle="1" w:styleId="xl278">
    <w:name w:val="xl278"/>
    <w:basedOn w:val="Normalny"/>
    <w:rsid w:val="00DA2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customStyle="1" w:styleId="xl279">
    <w:name w:val="xl279"/>
    <w:basedOn w:val="Normalny"/>
    <w:rsid w:val="00DA2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paragraph" w:customStyle="1" w:styleId="xl280">
    <w:name w:val="xl280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281">
    <w:name w:val="xl281"/>
    <w:basedOn w:val="Normalny"/>
    <w:rsid w:val="00DA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rsid w:val="00F27CC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">
    <w:name w:val="List Number"/>
    <w:basedOn w:val="Normalny"/>
    <w:rsid w:val="00F27CC5"/>
    <w:pPr>
      <w:spacing w:before="120"/>
      <w:ind w:left="360" w:hanging="360"/>
      <w:jc w:val="both"/>
    </w:pPr>
    <w:rPr>
      <w:rFonts w:ascii="Times New Roman" w:eastAsia="Times New Roman" w:hAnsi="Times New Roman"/>
      <w:szCs w:val="20"/>
      <w:lang w:val="pl-PL" w:eastAsia="pl-PL" w:bidi="ar-SA"/>
    </w:rPr>
  </w:style>
  <w:style w:type="numbering" w:customStyle="1" w:styleId="WW8Num291211">
    <w:name w:val="WW8Num291211"/>
    <w:rsid w:val="00F27CC5"/>
  </w:style>
  <w:style w:type="paragraph" w:customStyle="1" w:styleId="Bartek">
    <w:name w:val="Bartek"/>
    <w:basedOn w:val="Normalny"/>
    <w:uiPriority w:val="99"/>
    <w:rsid w:val="00F27CC5"/>
    <w:rPr>
      <w:rFonts w:ascii="Times New Roman" w:eastAsia="Times New Roman" w:hAnsi="Times New Roman"/>
      <w:sz w:val="28"/>
      <w:szCs w:val="28"/>
      <w:lang w:val="pl-PL" w:eastAsia="pl-PL" w:bidi="ar-SA"/>
    </w:rPr>
  </w:style>
  <w:style w:type="paragraph" w:styleId="Zwykytekst">
    <w:name w:val="Plain Text"/>
    <w:basedOn w:val="Normalny"/>
    <w:link w:val="ZwykytekstZnak"/>
    <w:rsid w:val="00F27CC5"/>
    <w:rPr>
      <w:rFonts w:ascii="Courier New" w:eastAsia="Times New Roman" w:hAnsi="Courier New"/>
      <w:sz w:val="20"/>
      <w:lang w:val="pl-PL"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F27CC5"/>
    <w:rPr>
      <w:rFonts w:ascii="Courier New" w:eastAsia="Times New Roman" w:hAnsi="Courier New" w:cs="Times New Roman"/>
      <w:sz w:val="20"/>
      <w:szCs w:val="24"/>
      <w:lang w:eastAsia="pl-PL"/>
    </w:rPr>
  </w:style>
  <w:style w:type="paragraph" w:customStyle="1" w:styleId="Akapitzlist1">
    <w:name w:val="Akapit z listą1"/>
    <w:basedOn w:val="Normalny"/>
    <w:rsid w:val="00F27CC5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pl-PL" w:bidi="ar-SA"/>
    </w:rPr>
  </w:style>
  <w:style w:type="numbering" w:customStyle="1" w:styleId="WW8Num45141">
    <w:name w:val="WW8Num45141"/>
    <w:rsid w:val="00F27CC5"/>
    <w:pPr>
      <w:numPr>
        <w:numId w:val="6"/>
      </w:numPr>
    </w:pPr>
  </w:style>
  <w:style w:type="numbering" w:customStyle="1" w:styleId="WW8Num29122">
    <w:name w:val="WW8Num29122"/>
    <w:rsid w:val="00F27CC5"/>
  </w:style>
  <w:style w:type="table" w:styleId="Tabelasiatki1jasnaakcent1">
    <w:name w:val="Grid Table 1 Light Accent 1"/>
    <w:basedOn w:val="Standardowy"/>
    <w:uiPriority w:val="46"/>
    <w:rsid w:val="00F27CC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MHeading1">
    <w:name w:val="BM Heading 1"/>
    <w:basedOn w:val="Normalny"/>
    <w:qFormat/>
    <w:rsid w:val="00F27CC5"/>
    <w:pPr>
      <w:keepNext/>
      <w:spacing w:after="240" w:line="280" w:lineRule="exact"/>
      <w:jc w:val="both"/>
    </w:pPr>
    <w:rPr>
      <w:rFonts w:ascii="Times New Roman Bold" w:eastAsia="Times New Roman" w:hAnsi="Times New Roman Bold"/>
      <w:b/>
      <w:caps/>
      <w:lang w:val="en-GB" w:eastAsia="pl-PL" w:bidi="ar-SA"/>
    </w:rPr>
  </w:style>
  <w:style w:type="numbering" w:customStyle="1" w:styleId="WW8Num4512111">
    <w:name w:val="WW8Num4512111"/>
    <w:rsid w:val="00F27CC5"/>
    <w:pPr>
      <w:numPr>
        <w:numId w:val="4"/>
      </w:numPr>
    </w:pPr>
  </w:style>
  <w:style w:type="numbering" w:customStyle="1" w:styleId="WW8Num291711">
    <w:name w:val="WW8Num291711"/>
    <w:rsid w:val="00F27CC5"/>
    <w:pPr>
      <w:numPr>
        <w:numId w:val="5"/>
      </w:numPr>
    </w:pPr>
  </w:style>
  <w:style w:type="paragraph" w:styleId="Stopka">
    <w:name w:val="footer"/>
    <w:basedOn w:val="Normalny"/>
    <w:link w:val="StopkaZnak"/>
    <w:uiPriority w:val="99"/>
    <w:unhideWhenUsed/>
    <w:rsid w:val="00F27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CC5"/>
    <w:rPr>
      <w:rFonts w:cs="Times New Roman"/>
      <w:sz w:val="24"/>
      <w:szCs w:val="24"/>
      <w:lang w:val="en-US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7CC5"/>
    <w:rPr>
      <w:color w:val="605E5C"/>
      <w:shd w:val="clear" w:color="auto" w:fill="E1DFDD"/>
    </w:rPr>
  </w:style>
  <w:style w:type="paragraph" w:styleId="Indeks8">
    <w:name w:val="index 8"/>
    <w:basedOn w:val="Normalny"/>
    <w:next w:val="Normalny"/>
    <w:semiHidden/>
    <w:rsid w:val="00F27CC5"/>
    <w:pPr>
      <w:ind w:left="1600" w:hanging="200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DefaultText">
    <w:name w:val="Default Text"/>
    <w:basedOn w:val="Normalny"/>
    <w:rsid w:val="00F27CC5"/>
    <w:rPr>
      <w:rFonts w:ascii="Times New Roman" w:eastAsia="Times New Roman" w:hAnsi="Times New Roman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4658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44658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bidi="en-US"/>
    </w:rPr>
  </w:style>
  <w:style w:type="paragraph" w:styleId="Lista2">
    <w:name w:val="List 2"/>
    <w:basedOn w:val="Normalny"/>
    <w:uiPriority w:val="99"/>
    <w:unhideWhenUsed/>
    <w:rsid w:val="00446586"/>
    <w:pPr>
      <w:ind w:left="566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4658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46586"/>
    <w:rPr>
      <w:rFonts w:cs="Times New Roman"/>
      <w:sz w:val="24"/>
      <w:szCs w:val="24"/>
      <w:lang w:val="en-US" w:bidi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46586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46586"/>
    <w:rPr>
      <w:rFonts w:cs="Times New Roman"/>
      <w:sz w:val="24"/>
      <w:szCs w:val="24"/>
      <w:lang w:val="en-US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6586"/>
    <w:rPr>
      <w:color w:val="605E5C"/>
      <w:shd w:val="clear" w:color="auto" w:fill="E1DFDD"/>
    </w:rPr>
  </w:style>
  <w:style w:type="numbering" w:customStyle="1" w:styleId="WW8Num2912111">
    <w:name w:val="WW8Num2912111"/>
    <w:rsid w:val="00BD73CD"/>
    <w:pPr>
      <w:numPr>
        <w:numId w:val="1"/>
      </w:numPr>
    </w:pPr>
  </w:style>
  <w:style w:type="numbering" w:customStyle="1" w:styleId="WW8Num451411">
    <w:name w:val="WW8Num451411"/>
    <w:rsid w:val="00BD73CD"/>
    <w:pPr>
      <w:numPr>
        <w:numId w:val="8"/>
      </w:numPr>
    </w:pPr>
  </w:style>
  <w:style w:type="numbering" w:customStyle="1" w:styleId="WW8Num291221">
    <w:name w:val="WW8Num291221"/>
    <w:rsid w:val="00BD73CD"/>
    <w:pPr>
      <w:numPr>
        <w:numId w:val="7"/>
      </w:numPr>
    </w:pPr>
  </w:style>
  <w:style w:type="numbering" w:customStyle="1" w:styleId="WW8Num4512112">
    <w:name w:val="WW8Num4512112"/>
    <w:rsid w:val="00BD73CD"/>
    <w:pPr>
      <w:numPr>
        <w:numId w:val="9"/>
      </w:numPr>
    </w:pPr>
  </w:style>
  <w:style w:type="numbering" w:customStyle="1" w:styleId="WW8Num291712">
    <w:name w:val="WW8Num291712"/>
    <w:rsid w:val="00BD73CD"/>
    <w:pPr>
      <w:numPr>
        <w:numId w:val="1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D73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73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73CD"/>
    <w:rPr>
      <w:rFonts w:cs="Times New Roman"/>
      <w:sz w:val="20"/>
      <w:szCs w:val="20"/>
      <w:lang w:val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3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3CD"/>
    <w:rPr>
      <w:rFonts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60967-5196-41B9-8F8A-8E5957088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5</Pages>
  <Words>1121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Lewicka</dc:creator>
  <cp:keywords/>
  <dc:description/>
  <cp:lastModifiedBy>Agnieszka Stanisławska</cp:lastModifiedBy>
  <cp:revision>23</cp:revision>
  <dcterms:created xsi:type="dcterms:W3CDTF">2024-03-14T10:37:00Z</dcterms:created>
  <dcterms:modified xsi:type="dcterms:W3CDTF">2025-01-27T09:18:00Z</dcterms:modified>
</cp:coreProperties>
</file>