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87534" w14:textId="6E23AEE3" w:rsidR="006128E5" w:rsidRPr="00050EED" w:rsidRDefault="00847A59" w:rsidP="00322231">
      <w:pPr>
        <w:tabs>
          <w:tab w:val="center" w:pos="1701"/>
          <w:tab w:val="right" w:pos="9072"/>
        </w:tabs>
        <w:rPr>
          <w:rFonts w:ascii="Arial" w:eastAsia="Calibri" w:hAnsi="Arial" w:cs="Arial"/>
        </w:rPr>
      </w:pPr>
      <w:r w:rsidRPr="00847A59">
        <w:rPr>
          <w:rFonts w:ascii="Arial" w:hAnsi="Arial" w:cs="Arial"/>
          <w:b/>
          <w:sz w:val="18"/>
          <w:szCs w:val="22"/>
        </w:rPr>
        <w:tab/>
      </w:r>
      <w:r w:rsidR="006128E5" w:rsidRPr="0039104C">
        <w:rPr>
          <w:rFonts w:ascii="Arial" w:eastAsia="Calibri" w:hAnsi="Arial" w:cs="Arial"/>
          <w:b/>
        </w:rPr>
        <w:t>Z A T W I E R D Z A M</w:t>
      </w:r>
      <w:r w:rsidR="006128E5">
        <w:rPr>
          <w:rFonts w:ascii="Arial" w:eastAsia="Calibri" w:hAnsi="Arial" w:cs="Arial"/>
        </w:rPr>
        <w:t xml:space="preserve"> </w:t>
      </w:r>
      <w:r w:rsidR="006128E5">
        <w:rPr>
          <w:rFonts w:ascii="Arial" w:eastAsia="Calibri" w:hAnsi="Arial" w:cs="Arial"/>
        </w:rPr>
        <w:tab/>
      </w:r>
      <w:r w:rsidR="006128E5" w:rsidRPr="00487004">
        <w:rPr>
          <w:rFonts w:ascii="Arial" w:eastAsia="Calibri" w:hAnsi="Arial" w:cs="Arial"/>
        </w:rPr>
        <w:t>Balice, dn.</w:t>
      </w:r>
      <w:r w:rsidR="001E4A30" w:rsidRPr="00487004">
        <w:rPr>
          <w:rFonts w:ascii="Arial" w:eastAsia="Calibri" w:hAnsi="Arial" w:cs="Arial"/>
        </w:rPr>
        <w:t xml:space="preserve"> </w:t>
      </w:r>
      <w:r w:rsidR="00284A68">
        <w:rPr>
          <w:rFonts w:ascii="Arial" w:eastAsia="Calibri" w:hAnsi="Arial" w:cs="Arial"/>
        </w:rPr>
        <w:t>03</w:t>
      </w:r>
      <w:r w:rsidR="006128E5" w:rsidRPr="00487004">
        <w:rPr>
          <w:rFonts w:ascii="Arial" w:eastAsia="Calibri" w:hAnsi="Arial" w:cs="Arial"/>
        </w:rPr>
        <w:t>.</w:t>
      </w:r>
      <w:r w:rsidR="00A01943">
        <w:rPr>
          <w:rFonts w:ascii="Arial" w:eastAsia="Calibri" w:hAnsi="Arial" w:cs="Arial"/>
        </w:rPr>
        <w:t>10</w:t>
      </w:r>
      <w:r w:rsidR="006128E5" w:rsidRPr="00487004">
        <w:rPr>
          <w:rFonts w:ascii="Arial" w:eastAsia="Calibri" w:hAnsi="Arial" w:cs="Arial"/>
        </w:rPr>
        <w:t>.2024r.</w:t>
      </w:r>
    </w:p>
    <w:p w14:paraId="0D750A62" w14:textId="77777777" w:rsidR="006128E5" w:rsidRPr="00487004" w:rsidRDefault="006128E5" w:rsidP="00322231">
      <w:pPr>
        <w:tabs>
          <w:tab w:val="center" w:pos="1701"/>
          <w:tab w:val="right" w:pos="9072"/>
        </w:tabs>
        <w:rPr>
          <w:rFonts w:ascii="Arial" w:hAnsi="Arial" w:cs="Arial"/>
          <w:b/>
        </w:rPr>
      </w:pPr>
      <w:r w:rsidRPr="0039104C">
        <w:rPr>
          <w:rFonts w:ascii="Arial" w:hAnsi="Arial" w:cs="Arial"/>
        </w:rPr>
        <w:tab/>
      </w:r>
      <w:r w:rsidR="00050EED" w:rsidRPr="00487004">
        <w:rPr>
          <w:rFonts w:ascii="Arial" w:hAnsi="Arial" w:cs="Arial"/>
          <w:b/>
        </w:rPr>
        <w:t>Dowódca</w:t>
      </w:r>
      <w:r w:rsidRPr="00487004">
        <w:rPr>
          <w:rFonts w:ascii="Arial" w:hAnsi="Arial" w:cs="Arial"/>
          <w:b/>
        </w:rPr>
        <w:t xml:space="preserve">  </w:t>
      </w:r>
    </w:p>
    <w:p w14:paraId="5E1C17CF" w14:textId="77777777" w:rsidR="006128E5" w:rsidRPr="00487004" w:rsidRDefault="006128E5" w:rsidP="00322231">
      <w:pPr>
        <w:tabs>
          <w:tab w:val="center" w:pos="1701"/>
          <w:tab w:val="right" w:pos="9072"/>
        </w:tabs>
        <w:rPr>
          <w:rFonts w:ascii="Arial" w:hAnsi="Arial" w:cs="Arial"/>
          <w:b/>
        </w:rPr>
      </w:pPr>
      <w:r w:rsidRPr="00487004">
        <w:rPr>
          <w:rFonts w:ascii="Arial" w:hAnsi="Arial" w:cs="Arial"/>
          <w:b/>
        </w:rPr>
        <w:tab/>
        <w:t>8. Bazy Lotnictwa Transportowego</w:t>
      </w:r>
    </w:p>
    <w:p w14:paraId="76CA419A" w14:textId="77777777" w:rsidR="006128E5" w:rsidRPr="00487004" w:rsidRDefault="006128E5" w:rsidP="00322231">
      <w:pPr>
        <w:tabs>
          <w:tab w:val="center" w:pos="1701"/>
          <w:tab w:val="right" w:pos="9072"/>
        </w:tabs>
        <w:rPr>
          <w:rFonts w:ascii="Arial" w:eastAsia="Calibri" w:hAnsi="Arial" w:cs="Arial"/>
          <w:b/>
        </w:rPr>
      </w:pPr>
    </w:p>
    <w:p w14:paraId="4843B63E" w14:textId="77777777" w:rsidR="006128E5" w:rsidRPr="00487004" w:rsidRDefault="006128E5" w:rsidP="00322231">
      <w:pPr>
        <w:tabs>
          <w:tab w:val="center" w:pos="1701"/>
          <w:tab w:val="right" w:pos="9072"/>
        </w:tabs>
        <w:rPr>
          <w:rFonts w:ascii="Arial" w:eastAsia="Calibri" w:hAnsi="Arial" w:cs="Arial"/>
          <w:b/>
        </w:rPr>
      </w:pPr>
    </w:p>
    <w:p w14:paraId="68B347C1" w14:textId="4F2924C8" w:rsidR="006128E5" w:rsidRPr="00487004" w:rsidRDefault="006128E5" w:rsidP="00322231">
      <w:pPr>
        <w:tabs>
          <w:tab w:val="center" w:pos="1701"/>
          <w:tab w:val="right" w:pos="9072"/>
        </w:tabs>
        <w:rPr>
          <w:rFonts w:ascii="Arial" w:eastAsia="Calibri" w:hAnsi="Arial" w:cs="Arial"/>
          <w:b/>
        </w:rPr>
      </w:pPr>
      <w:r w:rsidRPr="00487004">
        <w:rPr>
          <w:rFonts w:ascii="Arial" w:eastAsia="Calibri" w:hAnsi="Arial" w:cs="Arial"/>
          <w:b/>
        </w:rPr>
        <w:tab/>
      </w:r>
      <w:r w:rsidR="00284A68">
        <w:rPr>
          <w:rFonts w:ascii="Arial" w:eastAsia="Calibri" w:hAnsi="Arial" w:cs="Arial"/>
          <w:b/>
        </w:rPr>
        <w:t>/-/</w:t>
      </w:r>
      <w:r w:rsidR="00CC6B73">
        <w:rPr>
          <w:rFonts w:ascii="Arial" w:eastAsia="Calibri" w:hAnsi="Arial" w:cs="Arial"/>
          <w:b/>
        </w:rPr>
        <w:t xml:space="preserve"> </w:t>
      </w:r>
      <w:r w:rsidRPr="00487004">
        <w:rPr>
          <w:rFonts w:ascii="Arial" w:hAnsi="Arial" w:cs="Arial"/>
          <w:b/>
        </w:rPr>
        <w:t xml:space="preserve">płk </w:t>
      </w:r>
      <w:r w:rsidR="00050EED" w:rsidRPr="00487004">
        <w:rPr>
          <w:rFonts w:ascii="Arial" w:hAnsi="Arial" w:cs="Arial"/>
          <w:b/>
        </w:rPr>
        <w:t>pil. Sławomir BYLINIAK</w:t>
      </w:r>
    </w:p>
    <w:p w14:paraId="40D4B225" w14:textId="7C38D69E" w:rsidR="006128E5" w:rsidRPr="0039104C" w:rsidRDefault="006128E5" w:rsidP="00322231">
      <w:pPr>
        <w:tabs>
          <w:tab w:val="center" w:pos="1701"/>
          <w:tab w:val="right" w:pos="9072"/>
        </w:tabs>
        <w:rPr>
          <w:rFonts w:ascii="Arial" w:eastAsia="Calibri" w:hAnsi="Arial" w:cs="Arial"/>
        </w:rPr>
      </w:pPr>
      <w:r w:rsidRPr="00487004">
        <w:rPr>
          <w:rFonts w:ascii="Arial" w:eastAsia="Calibri" w:hAnsi="Arial" w:cs="Arial"/>
        </w:rPr>
        <w:tab/>
        <w:t xml:space="preserve">dnia </w:t>
      </w:r>
      <w:r w:rsidR="00284A68">
        <w:rPr>
          <w:rFonts w:ascii="Arial" w:eastAsia="Calibri" w:hAnsi="Arial" w:cs="Arial"/>
        </w:rPr>
        <w:t>03</w:t>
      </w:r>
      <w:r w:rsidRPr="00487004">
        <w:rPr>
          <w:rFonts w:ascii="Arial" w:eastAsia="Calibri" w:hAnsi="Arial" w:cs="Arial"/>
        </w:rPr>
        <w:t>.</w:t>
      </w:r>
      <w:r w:rsidR="00A01943">
        <w:rPr>
          <w:rFonts w:ascii="Arial" w:eastAsia="Calibri" w:hAnsi="Arial" w:cs="Arial"/>
        </w:rPr>
        <w:t>10</w:t>
      </w:r>
      <w:r w:rsidRPr="00487004">
        <w:rPr>
          <w:rFonts w:ascii="Arial" w:eastAsia="Calibri" w:hAnsi="Arial" w:cs="Arial"/>
        </w:rPr>
        <w:t>.2024r.</w:t>
      </w:r>
    </w:p>
    <w:p w14:paraId="3AC31906" w14:textId="77777777" w:rsidR="00847A59" w:rsidRPr="00847A59" w:rsidRDefault="00847A59" w:rsidP="00322231">
      <w:pPr>
        <w:pStyle w:val="Tekstpodstawowywcity2"/>
        <w:tabs>
          <w:tab w:val="clear" w:pos="8931"/>
        </w:tabs>
        <w:ind w:hanging="1418"/>
        <w:rPr>
          <w:rFonts w:ascii="Arial" w:hAnsi="Arial" w:cs="Arial"/>
        </w:rPr>
      </w:pPr>
    </w:p>
    <w:p w14:paraId="69A3BE03" w14:textId="77777777" w:rsidR="00847A59" w:rsidRPr="00847A59" w:rsidRDefault="00847A59" w:rsidP="00322231">
      <w:pPr>
        <w:pStyle w:val="Tekstpodstawowywcity2"/>
        <w:ind w:hanging="1418"/>
        <w:rPr>
          <w:rFonts w:ascii="Arial" w:hAnsi="Arial" w:cs="Arial"/>
        </w:rPr>
      </w:pPr>
    </w:p>
    <w:p w14:paraId="49BD7A31" w14:textId="77777777" w:rsidR="00847A59" w:rsidRPr="00847A59" w:rsidRDefault="00847A59" w:rsidP="00322231">
      <w:pPr>
        <w:pStyle w:val="Stopka"/>
        <w:tabs>
          <w:tab w:val="clear" w:pos="4536"/>
          <w:tab w:val="clear" w:pos="9072"/>
        </w:tabs>
        <w:rPr>
          <w:rFonts w:ascii="Arial" w:hAnsi="Arial" w:cs="Arial"/>
        </w:rPr>
      </w:pPr>
    </w:p>
    <w:p w14:paraId="0505825F" w14:textId="77777777" w:rsidR="00847A59" w:rsidRPr="00847A59" w:rsidRDefault="00847A59" w:rsidP="00322231">
      <w:pPr>
        <w:pStyle w:val="Tekstpodstawowywcity2"/>
        <w:ind w:hanging="1418"/>
        <w:rPr>
          <w:rFonts w:ascii="Arial" w:hAnsi="Arial" w:cs="Arial"/>
        </w:rPr>
      </w:pPr>
    </w:p>
    <w:p w14:paraId="3F671E73" w14:textId="77777777" w:rsidR="00847A59" w:rsidRPr="00847A59" w:rsidRDefault="0071117F" w:rsidP="00322231">
      <w:pPr>
        <w:pStyle w:val="Tekstpodstawowy"/>
        <w:ind w:right="68"/>
        <w:rPr>
          <w:rFonts w:ascii="Arial" w:hAnsi="Arial" w:cs="Arial"/>
          <w:i w:val="0"/>
          <w:sz w:val="32"/>
          <w:szCs w:val="24"/>
        </w:rPr>
      </w:pPr>
      <w:r>
        <w:rPr>
          <w:rFonts w:ascii="Arial" w:hAnsi="Arial" w:cs="Arial"/>
          <w:i w:val="0"/>
          <w:sz w:val="32"/>
          <w:szCs w:val="24"/>
        </w:rPr>
        <w:t xml:space="preserve">SPECYFIKACJA </w:t>
      </w:r>
      <w:r w:rsidR="00847A59" w:rsidRPr="00847A59">
        <w:rPr>
          <w:rFonts w:ascii="Arial" w:hAnsi="Arial" w:cs="Arial"/>
          <w:i w:val="0"/>
          <w:sz w:val="32"/>
          <w:szCs w:val="24"/>
        </w:rPr>
        <w:t xml:space="preserve">WARUNKÓW ZAMÓWIENIA </w:t>
      </w:r>
    </w:p>
    <w:p w14:paraId="7207F47F" w14:textId="77777777" w:rsidR="006247A6" w:rsidRDefault="006247A6" w:rsidP="00322231">
      <w:pPr>
        <w:jc w:val="center"/>
        <w:rPr>
          <w:rFonts w:ascii="Arial" w:hAnsi="Arial" w:cs="Arial"/>
          <w:b/>
          <w:caps/>
          <w:sz w:val="24"/>
          <w:szCs w:val="24"/>
        </w:rPr>
      </w:pPr>
    </w:p>
    <w:p w14:paraId="4FABEA28" w14:textId="7052F565" w:rsidR="00647FF5" w:rsidRPr="00892099" w:rsidRDefault="00647FF5" w:rsidP="00647FF5">
      <w:pPr>
        <w:jc w:val="center"/>
        <w:rPr>
          <w:rFonts w:ascii="Arial" w:eastAsia="Calibri" w:hAnsi="Arial" w:cs="Arial"/>
          <w:b/>
          <w:bCs/>
          <w:sz w:val="22"/>
          <w:lang w:eastAsia="en-US"/>
        </w:rPr>
      </w:pPr>
      <w:bookmarkStart w:id="0" w:name="_Toc69903337"/>
      <w:r w:rsidRPr="00892099">
        <w:rPr>
          <w:rFonts w:ascii="Arial" w:eastAsia="Calibri" w:hAnsi="Arial" w:cs="Arial"/>
          <w:b/>
          <w:bCs/>
          <w:sz w:val="22"/>
          <w:lang w:eastAsia="en-US"/>
        </w:rPr>
        <w:t xml:space="preserve">DOSTAWA ODZIEŻY OCHRONNEJ I ROBOCZEJ, OBUWIA ROBOCZEGO ORAZ </w:t>
      </w:r>
      <w:r>
        <w:rPr>
          <w:rFonts w:ascii="Arial" w:eastAsia="Calibri" w:hAnsi="Arial" w:cs="Arial"/>
          <w:b/>
          <w:bCs/>
          <w:sz w:val="22"/>
          <w:lang w:eastAsia="en-US"/>
        </w:rPr>
        <w:t>SPRZĘTU</w:t>
      </w:r>
      <w:r w:rsidRPr="00892099">
        <w:rPr>
          <w:rFonts w:ascii="Arial" w:eastAsia="Calibri" w:hAnsi="Arial" w:cs="Arial"/>
          <w:b/>
          <w:bCs/>
          <w:sz w:val="22"/>
          <w:lang w:eastAsia="en-US"/>
        </w:rPr>
        <w:t xml:space="preserve"> OCHRONY </w:t>
      </w:r>
      <w:r>
        <w:rPr>
          <w:rFonts w:ascii="Arial" w:eastAsia="Calibri" w:hAnsi="Arial" w:cs="Arial"/>
          <w:b/>
          <w:bCs/>
          <w:sz w:val="22"/>
          <w:lang w:eastAsia="en-US"/>
        </w:rPr>
        <w:t>OSOBISTEJ</w:t>
      </w:r>
      <w:r w:rsidRPr="00892099">
        <w:rPr>
          <w:rFonts w:ascii="Arial" w:eastAsia="Calibri" w:hAnsi="Arial" w:cs="Arial"/>
          <w:b/>
          <w:bCs/>
          <w:sz w:val="22"/>
          <w:lang w:eastAsia="en-US"/>
        </w:rPr>
        <w:t xml:space="preserve"> W RAMACH </w:t>
      </w:r>
      <w:r w:rsidR="00A01943">
        <w:rPr>
          <w:rFonts w:ascii="Arial" w:eastAsia="Calibri" w:hAnsi="Arial" w:cs="Arial"/>
          <w:b/>
          <w:bCs/>
          <w:sz w:val="22"/>
          <w:lang w:eastAsia="en-US"/>
        </w:rPr>
        <w:t>3</w:t>
      </w:r>
      <w:r w:rsidRPr="00892099">
        <w:rPr>
          <w:rFonts w:ascii="Arial" w:eastAsia="Calibri" w:hAnsi="Arial" w:cs="Arial"/>
          <w:b/>
          <w:bCs/>
          <w:sz w:val="22"/>
          <w:lang w:eastAsia="en-US"/>
        </w:rPr>
        <w:t xml:space="preserve"> ZADAŃ</w:t>
      </w:r>
    </w:p>
    <w:p w14:paraId="279D7664" w14:textId="77777777" w:rsidR="00F53010" w:rsidRDefault="00F53010" w:rsidP="00322231">
      <w:pPr>
        <w:jc w:val="center"/>
        <w:rPr>
          <w:rFonts w:ascii="Arial" w:hAnsi="Arial" w:cs="Arial"/>
          <w:snapToGrid w:val="0"/>
          <w:sz w:val="22"/>
          <w:u w:val="single"/>
        </w:rPr>
      </w:pPr>
    </w:p>
    <w:p w14:paraId="5ED3B24B" w14:textId="3E448C85" w:rsidR="00847A59" w:rsidRPr="00847A59" w:rsidRDefault="00847A59" w:rsidP="00322231">
      <w:pPr>
        <w:jc w:val="center"/>
        <w:rPr>
          <w:rFonts w:ascii="Arial" w:hAnsi="Arial" w:cs="Arial"/>
          <w:snapToGrid w:val="0"/>
          <w:sz w:val="22"/>
          <w:u w:val="single"/>
        </w:rPr>
      </w:pPr>
      <w:r w:rsidRPr="00E363F9">
        <w:rPr>
          <w:rFonts w:ascii="Arial" w:hAnsi="Arial" w:cs="Arial"/>
          <w:snapToGrid w:val="0"/>
          <w:sz w:val="22"/>
          <w:u w:val="single"/>
        </w:rPr>
        <w:t>nr sprawy</w:t>
      </w:r>
      <w:r w:rsidRPr="008163EE">
        <w:rPr>
          <w:rFonts w:ascii="Arial" w:hAnsi="Arial" w:cs="Arial"/>
          <w:snapToGrid w:val="0"/>
          <w:sz w:val="22"/>
        </w:rPr>
        <w:t xml:space="preserve">: </w:t>
      </w:r>
      <w:r w:rsidR="008163EE" w:rsidRPr="008163EE">
        <w:rPr>
          <w:rFonts w:ascii="Arial" w:hAnsi="Arial" w:cs="Arial"/>
          <w:b/>
          <w:snapToGrid w:val="0"/>
          <w:sz w:val="22"/>
        </w:rPr>
        <w:t>36</w:t>
      </w:r>
      <w:r w:rsidR="00C067D6" w:rsidRPr="008163EE">
        <w:rPr>
          <w:rFonts w:ascii="Arial" w:hAnsi="Arial" w:cs="Arial"/>
          <w:b/>
          <w:snapToGrid w:val="0"/>
          <w:sz w:val="22"/>
        </w:rPr>
        <w:t>/</w:t>
      </w:r>
      <w:r w:rsidR="00F339A9" w:rsidRPr="00E363F9">
        <w:rPr>
          <w:rFonts w:ascii="Arial" w:hAnsi="Arial" w:cs="Arial"/>
          <w:b/>
          <w:snapToGrid w:val="0"/>
          <w:sz w:val="22"/>
        </w:rPr>
        <w:t>S</w:t>
      </w:r>
      <w:r w:rsidR="00647FF5" w:rsidRPr="00E363F9">
        <w:rPr>
          <w:rFonts w:ascii="Arial" w:hAnsi="Arial" w:cs="Arial"/>
          <w:b/>
          <w:snapToGrid w:val="0"/>
          <w:sz w:val="22"/>
        </w:rPr>
        <w:t>M</w:t>
      </w:r>
      <w:r w:rsidR="005457B8" w:rsidRPr="00E363F9">
        <w:rPr>
          <w:rFonts w:ascii="Arial" w:hAnsi="Arial" w:cs="Arial"/>
          <w:b/>
          <w:snapToGrid w:val="0"/>
          <w:sz w:val="22"/>
        </w:rPr>
        <w:t>/202</w:t>
      </w:r>
      <w:bookmarkEnd w:id="0"/>
      <w:r w:rsidR="006128E5" w:rsidRPr="00E363F9">
        <w:rPr>
          <w:rFonts w:ascii="Arial" w:hAnsi="Arial" w:cs="Arial"/>
          <w:b/>
          <w:snapToGrid w:val="0"/>
          <w:sz w:val="22"/>
        </w:rPr>
        <w:t>4</w:t>
      </w:r>
    </w:p>
    <w:p w14:paraId="7A6BCA86" w14:textId="3CF9D7F2" w:rsidR="00847A59" w:rsidRPr="00847A59" w:rsidRDefault="00026C7E" w:rsidP="00322231">
      <w:pPr>
        <w:rPr>
          <w:rFonts w:ascii="Arial" w:hAnsi="Arial" w:cs="Arial"/>
        </w:rPr>
      </w:pPr>
      <w:r>
        <w:rPr>
          <w:rFonts w:ascii="Arial" w:hAnsi="Arial" w:cs="Arial"/>
        </w:rPr>
        <w:t xml:space="preserve"> </w:t>
      </w:r>
    </w:p>
    <w:p w14:paraId="14456A5F" w14:textId="77777777" w:rsidR="00847A59" w:rsidRPr="00847A59" w:rsidRDefault="00847A59" w:rsidP="00322231">
      <w:pPr>
        <w:rPr>
          <w:rFonts w:ascii="Arial" w:hAnsi="Arial" w:cs="Arial"/>
        </w:rPr>
      </w:pPr>
    </w:p>
    <w:p w14:paraId="460E835F" w14:textId="77777777" w:rsidR="00847A59" w:rsidRDefault="00847A59" w:rsidP="00322231">
      <w:pPr>
        <w:spacing w:after="60"/>
        <w:jc w:val="both"/>
        <w:rPr>
          <w:rFonts w:ascii="Arial" w:hAnsi="Arial" w:cs="Arial"/>
          <w:b/>
        </w:rPr>
      </w:pPr>
    </w:p>
    <w:p w14:paraId="35D2AA94" w14:textId="77777777" w:rsidR="00216887" w:rsidRPr="00847A59" w:rsidRDefault="00216887" w:rsidP="00322231">
      <w:pPr>
        <w:spacing w:after="60"/>
        <w:jc w:val="both"/>
        <w:rPr>
          <w:rFonts w:ascii="Arial" w:hAnsi="Arial" w:cs="Arial"/>
          <w:b/>
        </w:rPr>
      </w:pPr>
    </w:p>
    <w:p w14:paraId="6DE6CC26" w14:textId="77777777" w:rsidR="00847A59" w:rsidRPr="00847A59" w:rsidRDefault="00847A59" w:rsidP="00322231">
      <w:pPr>
        <w:spacing w:after="60"/>
        <w:jc w:val="both"/>
        <w:rPr>
          <w:rFonts w:ascii="Arial" w:hAnsi="Arial" w:cs="Arial"/>
          <w:b/>
        </w:rPr>
      </w:pPr>
      <w:bookmarkStart w:id="1" w:name="_Hlk171317905"/>
      <w:r w:rsidRPr="00847A59">
        <w:rPr>
          <w:rFonts w:ascii="Arial" w:hAnsi="Arial" w:cs="Arial"/>
          <w:b/>
        </w:rPr>
        <w:t xml:space="preserve">Oznaczenie przedmiotu zamówienia wg Wspólnego Słownika Zamówień (CPV): </w:t>
      </w:r>
    </w:p>
    <w:bookmarkEnd w:id="1"/>
    <w:p w14:paraId="1ADD48E2"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18100000-0 – Odzież branżowa, specjalna odzież robocza i dodatki</w:t>
      </w:r>
    </w:p>
    <w:p w14:paraId="3641C80A"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35113400-3 – Odzież ochronna i zabezpieczająca</w:t>
      </w:r>
    </w:p>
    <w:p w14:paraId="14A3FB7B"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18142000-6 – Okulary ochronne</w:t>
      </w:r>
    </w:p>
    <w:p w14:paraId="71F35AF9"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18140000-2 – Dodatki do odzieży roboczej</w:t>
      </w:r>
    </w:p>
    <w:p w14:paraId="1FF5F2A1"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18110000-3 – Odzież branżowa</w:t>
      </w:r>
    </w:p>
    <w:p w14:paraId="3969BAD1"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18130000-9 – Specjalna odzież robocza</w:t>
      </w:r>
    </w:p>
    <w:p w14:paraId="2830C3D6"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18143000-3 – Akcesoria ochronne</w:t>
      </w:r>
    </w:p>
    <w:p w14:paraId="71D5AF66"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18400000-3 – Odzież specjalna i dodatki</w:t>
      </w:r>
    </w:p>
    <w:p w14:paraId="2DB6C0E9" w14:textId="77777777" w:rsidR="00647FF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18410000-6 – Odzież specjalna</w:t>
      </w:r>
    </w:p>
    <w:p w14:paraId="1FE2FC59"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33199000-1 – Odzież medyczna</w:t>
      </w:r>
    </w:p>
    <w:p w14:paraId="71C23D4D" w14:textId="77777777" w:rsidR="00647FF5" w:rsidRPr="007151E5" w:rsidRDefault="00647FF5" w:rsidP="00647FF5">
      <w:pPr>
        <w:pStyle w:val="Akapitzlist"/>
        <w:ind w:left="284"/>
        <w:rPr>
          <w:rFonts w:ascii="Arial" w:hAnsi="Arial" w:cs="Arial"/>
          <w:color w:val="000000" w:themeColor="text1"/>
        </w:rPr>
      </w:pPr>
      <w:r w:rsidRPr="007151E5">
        <w:rPr>
          <w:rFonts w:ascii="Arial" w:hAnsi="Arial" w:cs="Arial"/>
          <w:color w:val="000000" w:themeColor="text1"/>
        </w:rPr>
        <w:t>18800000-7 – Obuwie</w:t>
      </w:r>
    </w:p>
    <w:p w14:paraId="43B69FFE" w14:textId="77777777" w:rsidR="00647FF5" w:rsidRDefault="00647FF5" w:rsidP="00647FF5">
      <w:pPr>
        <w:pStyle w:val="Akapitzlist"/>
        <w:ind w:left="284"/>
        <w:rPr>
          <w:rFonts w:ascii="Arial" w:hAnsi="Arial" w:cs="Arial"/>
          <w:color w:val="000000" w:themeColor="text1"/>
        </w:rPr>
      </w:pPr>
      <w:r w:rsidRPr="002C4EB4">
        <w:rPr>
          <w:rFonts w:ascii="Arial" w:hAnsi="Arial" w:cs="Arial"/>
          <w:color w:val="000000" w:themeColor="text1"/>
        </w:rPr>
        <w:t xml:space="preserve">18830000-6 – </w:t>
      </w:r>
      <w:r>
        <w:rPr>
          <w:rFonts w:ascii="Arial" w:hAnsi="Arial" w:cs="Arial"/>
          <w:color w:val="000000" w:themeColor="text1"/>
        </w:rPr>
        <w:t>Obuwie ochronne</w:t>
      </w:r>
    </w:p>
    <w:p w14:paraId="762ED69C" w14:textId="77777777" w:rsidR="00F53010" w:rsidRPr="00F339A9" w:rsidRDefault="00F53010" w:rsidP="00322231">
      <w:pPr>
        <w:pStyle w:val="Tekstpodstawowy"/>
        <w:spacing w:after="60"/>
        <w:jc w:val="left"/>
        <w:rPr>
          <w:rFonts w:ascii="Arial" w:hAnsi="Arial" w:cs="Arial"/>
          <w:i w:val="0"/>
          <w:sz w:val="24"/>
          <w:szCs w:val="24"/>
          <w:u w:val="single"/>
        </w:rPr>
      </w:pPr>
    </w:p>
    <w:p w14:paraId="7DEC0EC3" w14:textId="399D1A4E" w:rsidR="00216887" w:rsidRDefault="00216887" w:rsidP="00322231">
      <w:pPr>
        <w:pStyle w:val="Tekstpodstawowy"/>
        <w:spacing w:after="60"/>
        <w:jc w:val="left"/>
        <w:rPr>
          <w:rFonts w:ascii="Arial" w:hAnsi="Arial" w:cs="Arial"/>
          <w:i w:val="0"/>
          <w:sz w:val="24"/>
          <w:szCs w:val="24"/>
          <w:u w:val="single"/>
        </w:rPr>
      </w:pPr>
    </w:p>
    <w:p w14:paraId="5B06EA7E" w14:textId="77777777" w:rsidR="00A01943" w:rsidRPr="00847A59" w:rsidRDefault="00A01943" w:rsidP="00322231">
      <w:pPr>
        <w:pStyle w:val="Tekstpodstawowy"/>
        <w:spacing w:after="60"/>
        <w:jc w:val="left"/>
        <w:rPr>
          <w:rFonts w:ascii="Arial" w:hAnsi="Arial" w:cs="Arial"/>
          <w:i w:val="0"/>
          <w:sz w:val="24"/>
          <w:szCs w:val="24"/>
          <w:u w:val="single"/>
        </w:rPr>
      </w:pPr>
    </w:p>
    <w:p w14:paraId="63FF44DA" w14:textId="77777777" w:rsidR="00847A59" w:rsidRPr="00847A59" w:rsidRDefault="00847A59" w:rsidP="00322231">
      <w:pPr>
        <w:pStyle w:val="Tekstpodstawowy"/>
        <w:jc w:val="left"/>
        <w:rPr>
          <w:rFonts w:ascii="Arial" w:hAnsi="Arial" w:cs="Arial"/>
          <w:i w:val="0"/>
          <w:sz w:val="20"/>
          <w:u w:val="single"/>
        </w:rPr>
      </w:pPr>
      <w:r w:rsidRPr="00847A59">
        <w:rPr>
          <w:rFonts w:ascii="Arial" w:hAnsi="Arial" w:cs="Arial"/>
          <w:i w:val="0"/>
          <w:sz w:val="20"/>
          <w:u w:val="single"/>
        </w:rPr>
        <w:t>Załączniki:</w:t>
      </w:r>
    </w:p>
    <w:p w14:paraId="2A53DBC1" w14:textId="77777777" w:rsidR="00647FF5" w:rsidRPr="00847A59" w:rsidRDefault="00647FF5" w:rsidP="00647FF5">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1 – „Oferta”</w:t>
      </w:r>
    </w:p>
    <w:p w14:paraId="6E223CD3" w14:textId="77777777" w:rsidR="00647FF5" w:rsidRPr="00847A59" w:rsidRDefault="00647FF5" w:rsidP="00647FF5">
      <w:pPr>
        <w:pStyle w:val="Tekstpodstawowy"/>
        <w:numPr>
          <w:ilvl w:val="0"/>
          <w:numId w:val="1"/>
        </w:numPr>
        <w:ind w:left="426" w:hanging="426"/>
        <w:jc w:val="left"/>
        <w:rPr>
          <w:rFonts w:ascii="Arial" w:hAnsi="Arial" w:cs="Arial"/>
          <w:b w:val="0"/>
          <w:i w:val="0"/>
          <w:sz w:val="20"/>
        </w:rPr>
      </w:pPr>
      <w:r w:rsidRPr="00847A59">
        <w:rPr>
          <w:rFonts w:ascii="Arial" w:hAnsi="Arial" w:cs="Arial"/>
          <w:b w:val="0"/>
          <w:i w:val="0"/>
          <w:sz w:val="20"/>
        </w:rPr>
        <w:t xml:space="preserve">Zał. nr 2 – </w:t>
      </w:r>
      <w:r>
        <w:rPr>
          <w:rFonts w:ascii="Arial" w:hAnsi="Arial" w:cs="Arial"/>
          <w:b w:val="0"/>
          <w:i w:val="0"/>
          <w:sz w:val="20"/>
        </w:rPr>
        <w:t>„</w:t>
      </w:r>
      <w:r w:rsidRPr="00216887">
        <w:rPr>
          <w:rFonts w:ascii="Arial" w:hAnsi="Arial" w:cs="Arial"/>
          <w:b w:val="0"/>
          <w:i w:val="0"/>
          <w:sz w:val="20"/>
        </w:rPr>
        <w:t>Oświadczenie na podstawie art. 125</w:t>
      </w:r>
      <w:r>
        <w:rPr>
          <w:rFonts w:ascii="Arial" w:hAnsi="Arial" w:cs="Arial"/>
          <w:b w:val="0"/>
          <w:i w:val="0"/>
          <w:sz w:val="20"/>
        </w:rPr>
        <w:t>”</w:t>
      </w:r>
    </w:p>
    <w:p w14:paraId="32844FF5" w14:textId="77777777" w:rsidR="00647FF5" w:rsidRPr="00847A59" w:rsidRDefault="00647FF5" w:rsidP="00647FF5">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3 – „Projektowane postanowienia umowy”</w:t>
      </w:r>
    </w:p>
    <w:p w14:paraId="18FC33A9" w14:textId="77777777" w:rsidR="00647FF5" w:rsidRDefault="00647FF5" w:rsidP="00647FF5">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4 – „Opis przedmiotu zamówienia”</w:t>
      </w:r>
    </w:p>
    <w:p w14:paraId="1E56A314" w14:textId="7D10609F" w:rsidR="00647FF5" w:rsidRPr="00AF4AE4" w:rsidRDefault="00647FF5" w:rsidP="00647FF5">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5 – „Szczegółowa oferta cenowa - zadanie nr 1-</w:t>
      </w:r>
      <w:r w:rsidR="00A01943">
        <w:rPr>
          <w:rFonts w:ascii="Arial" w:hAnsi="Arial" w:cs="Arial"/>
          <w:b w:val="0"/>
          <w:i w:val="0"/>
          <w:sz w:val="20"/>
        </w:rPr>
        <w:t>3</w:t>
      </w:r>
      <w:r>
        <w:rPr>
          <w:rFonts w:ascii="Arial" w:hAnsi="Arial" w:cs="Arial"/>
          <w:b w:val="0"/>
          <w:i w:val="0"/>
          <w:sz w:val="20"/>
        </w:rPr>
        <w:t>”</w:t>
      </w:r>
    </w:p>
    <w:p w14:paraId="658233B8" w14:textId="7CBAF115" w:rsidR="006E4216" w:rsidRPr="00F53010" w:rsidRDefault="00647FF5" w:rsidP="00647FF5">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 xml:space="preserve">Zał. nr 6 – </w:t>
      </w:r>
      <w:r w:rsidRPr="007370DD">
        <w:rPr>
          <w:rFonts w:ascii="Arial" w:hAnsi="Arial" w:cs="Arial"/>
          <w:b w:val="0"/>
          <w:i w:val="0"/>
          <w:sz w:val="20"/>
        </w:rPr>
        <w:t>„Oświadczenie o grupie kapitałowej”</w:t>
      </w:r>
      <w:r w:rsidR="00696EEB" w:rsidRPr="0071117F">
        <w:rPr>
          <w:rFonts w:ascii="Arial" w:hAnsi="Arial" w:cs="Arial"/>
        </w:rPr>
        <w:br w:type="page"/>
      </w:r>
      <w:bookmarkStart w:id="2" w:name="_Toc69903338"/>
    </w:p>
    <w:p w14:paraId="4F070C69" w14:textId="77777777" w:rsidR="00847A59" w:rsidRPr="00847A59" w:rsidRDefault="00847A59" w:rsidP="00322231">
      <w:pPr>
        <w:pStyle w:val="Nagwek1"/>
        <w:numPr>
          <w:ilvl w:val="1"/>
          <w:numId w:val="2"/>
        </w:numPr>
        <w:spacing w:after="60"/>
        <w:ind w:left="567" w:hanging="567"/>
        <w:jc w:val="left"/>
        <w:rPr>
          <w:rFonts w:ascii="Arial" w:hAnsi="Arial" w:cs="Arial"/>
          <w:u w:val="single"/>
        </w:rPr>
      </w:pPr>
      <w:bookmarkStart w:id="3" w:name="_Toc71271894"/>
      <w:r w:rsidRPr="00847A59">
        <w:rPr>
          <w:rFonts w:ascii="Arial" w:hAnsi="Arial" w:cs="Arial"/>
          <w:sz w:val="24"/>
          <w:u w:val="single"/>
        </w:rPr>
        <w:lastRenderedPageBreak/>
        <w:t>Nazwa i adres Zamawiającego</w:t>
      </w:r>
      <w:bookmarkEnd w:id="2"/>
      <w:bookmarkEnd w:id="3"/>
    </w:p>
    <w:p w14:paraId="5C73E791" w14:textId="77777777" w:rsidR="00847A59" w:rsidRPr="00847A59" w:rsidRDefault="00847A59" w:rsidP="00322231">
      <w:pPr>
        <w:spacing w:line="276" w:lineRule="auto"/>
        <w:jc w:val="both"/>
        <w:rPr>
          <w:rFonts w:ascii="Arial" w:hAnsi="Arial" w:cs="Arial"/>
          <w:bCs/>
          <w:lang w:eastAsia="x-none"/>
        </w:rPr>
      </w:pPr>
      <w:r w:rsidRPr="00847A59">
        <w:rPr>
          <w:rFonts w:ascii="Arial" w:hAnsi="Arial" w:cs="Arial"/>
          <w:b/>
          <w:bCs/>
          <w:lang w:eastAsia="x-none"/>
        </w:rPr>
        <w:t xml:space="preserve">8. Baza Lotnictwa Transportowego w Krakowie – Balicach </w:t>
      </w:r>
      <w:r w:rsidRPr="00847A59">
        <w:rPr>
          <w:rFonts w:ascii="Arial" w:hAnsi="Arial" w:cs="Arial"/>
          <w:bCs/>
          <w:lang w:eastAsia="x-none"/>
        </w:rPr>
        <w:t xml:space="preserve">z siedzibą: </w:t>
      </w:r>
    </w:p>
    <w:p w14:paraId="65879431" w14:textId="77777777" w:rsidR="00847A59" w:rsidRPr="00847A59" w:rsidRDefault="00847A59" w:rsidP="00322231">
      <w:pPr>
        <w:spacing w:line="276" w:lineRule="auto"/>
        <w:jc w:val="both"/>
        <w:rPr>
          <w:rFonts w:ascii="Arial" w:hAnsi="Arial" w:cs="Arial"/>
          <w:bCs/>
          <w:lang w:eastAsia="x-none"/>
        </w:rPr>
      </w:pPr>
      <w:r w:rsidRPr="00847A59">
        <w:rPr>
          <w:rFonts w:ascii="Arial" w:hAnsi="Arial" w:cs="Arial"/>
          <w:bCs/>
          <w:lang w:eastAsia="x-none"/>
        </w:rPr>
        <w:t xml:space="preserve">32-083 Balice, ul. </w:t>
      </w:r>
      <w:r w:rsidR="00F339A9">
        <w:rPr>
          <w:rFonts w:ascii="Arial" w:hAnsi="Arial" w:cs="Arial"/>
          <w:bCs/>
          <w:lang w:eastAsia="x-none"/>
        </w:rPr>
        <w:t xml:space="preserve">kpt. M. </w:t>
      </w:r>
      <w:r w:rsidRPr="00847A59">
        <w:rPr>
          <w:rFonts w:ascii="Arial" w:hAnsi="Arial" w:cs="Arial"/>
          <w:bCs/>
          <w:lang w:eastAsia="x-none"/>
        </w:rPr>
        <w:t>Medweckiego 10</w:t>
      </w:r>
    </w:p>
    <w:p w14:paraId="1D4D18EF" w14:textId="77777777" w:rsidR="00847A59" w:rsidRPr="00847A59" w:rsidRDefault="00847A59" w:rsidP="00322231">
      <w:pPr>
        <w:spacing w:line="276" w:lineRule="auto"/>
        <w:rPr>
          <w:rFonts w:ascii="Arial" w:hAnsi="Arial" w:cs="Arial"/>
          <w:lang w:val="x-none" w:eastAsia="x-none"/>
        </w:rPr>
      </w:pPr>
      <w:r w:rsidRPr="00847A59">
        <w:rPr>
          <w:rFonts w:ascii="Arial" w:hAnsi="Arial" w:cs="Arial"/>
          <w:bCs/>
          <w:lang w:val="x-none" w:eastAsia="x-none"/>
        </w:rPr>
        <w:t>Adres do korespondencji</w:t>
      </w:r>
      <w:r w:rsidRPr="00847A59">
        <w:rPr>
          <w:rFonts w:ascii="Arial" w:hAnsi="Arial" w:cs="Arial"/>
          <w:bCs/>
          <w:lang w:eastAsia="x-none"/>
        </w:rPr>
        <w:t xml:space="preserve">: </w:t>
      </w:r>
      <w:r w:rsidRPr="00847A59">
        <w:rPr>
          <w:rFonts w:ascii="Arial" w:hAnsi="Arial" w:cs="Arial"/>
          <w:bCs/>
          <w:lang w:val="x-none" w:eastAsia="x-none"/>
        </w:rPr>
        <w:t xml:space="preserve">30 - 901 KRAKÓW </w:t>
      </w:r>
    </w:p>
    <w:p w14:paraId="31C24957" w14:textId="77777777" w:rsidR="00847A59" w:rsidRPr="00F339A9" w:rsidRDefault="00847A59" w:rsidP="00322231">
      <w:pPr>
        <w:tabs>
          <w:tab w:val="left" w:pos="2127"/>
        </w:tabs>
        <w:spacing w:line="276" w:lineRule="auto"/>
        <w:jc w:val="both"/>
        <w:rPr>
          <w:rFonts w:ascii="Arial" w:hAnsi="Arial" w:cs="Arial"/>
          <w:bCs/>
          <w:snapToGrid w:val="0"/>
        </w:rPr>
      </w:pPr>
      <w:r w:rsidRPr="00F339A9">
        <w:rPr>
          <w:rFonts w:ascii="Arial" w:hAnsi="Arial" w:cs="Arial"/>
          <w:bCs/>
          <w:snapToGrid w:val="0"/>
        </w:rPr>
        <w:t>NIP:</w:t>
      </w:r>
      <w:r w:rsidR="001F6BC1" w:rsidRPr="00F339A9">
        <w:rPr>
          <w:rFonts w:ascii="Arial" w:hAnsi="Arial" w:cs="Arial"/>
          <w:bCs/>
        </w:rPr>
        <w:t xml:space="preserve"> 9441995</w:t>
      </w:r>
      <w:r w:rsidRPr="00F339A9">
        <w:rPr>
          <w:rFonts w:ascii="Arial" w:hAnsi="Arial" w:cs="Arial"/>
          <w:bCs/>
        </w:rPr>
        <w:t xml:space="preserve">873 </w:t>
      </w:r>
      <w:r w:rsidRPr="00F339A9">
        <w:rPr>
          <w:rFonts w:ascii="Arial" w:hAnsi="Arial" w:cs="Arial"/>
          <w:bCs/>
        </w:rPr>
        <w:tab/>
      </w:r>
      <w:r w:rsidRPr="00F339A9">
        <w:rPr>
          <w:rFonts w:ascii="Arial" w:hAnsi="Arial" w:cs="Arial"/>
          <w:bCs/>
          <w:snapToGrid w:val="0"/>
        </w:rPr>
        <w:t xml:space="preserve">REGON: </w:t>
      </w:r>
      <w:r w:rsidRPr="00F339A9">
        <w:rPr>
          <w:rFonts w:ascii="Arial" w:hAnsi="Arial" w:cs="Arial"/>
          <w:bCs/>
        </w:rPr>
        <w:t>350138871</w:t>
      </w:r>
    </w:p>
    <w:p w14:paraId="05845125" w14:textId="77777777" w:rsidR="00847A59" w:rsidRPr="002039AF" w:rsidRDefault="00847A59" w:rsidP="00322231">
      <w:pPr>
        <w:tabs>
          <w:tab w:val="left" w:pos="2127"/>
        </w:tabs>
        <w:spacing w:line="276" w:lineRule="auto"/>
        <w:jc w:val="both"/>
        <w:rPr>
          <w:rFonts w:ascii="Arial" w:hAnsi="Arial" w:cs="Arial"/>
          <w:bCs/>
          <w:snapToGrid w:val="0"/>
          <w:lang w:val="en-US"/>
        </w:rPr>
      </w:pPr>
      <w:r w:rsidRPr="002039AF">
        <w:rPr>
          <w:rFonts w:ascii="Arial" w:hAnsi="Arial" w:cs="Arial"/>
          <w:bCs/>
          <w:snapToGrid w:val="0"/>
          <w:lang w:val="en-US"/>
        </w:rPr>
        <w:t xml:space="preserve">fax.: 261 136 280 </w:t>
      </w:r>
      <w:r w:rsidRPr="002039AF">
        <w:rPr>
          <w:rFonts w:ascii="Arial" w:hAnsi="Arial" w:cs="Arial"/>
          <w:bCs/>
          <w:snapToGrid w:val="0"/>
          <w:lang w:val="en-US"/>
        </w:rPr>
        <w:tab/>
        <w:t>tel.: 261 136 250</w:t>
      </w:r>
    </w:p>
    <w:p w14:paraId="4029B74E" w14:textId="77777777" w:rsidR="00847A59" w:rsidRPr="00847A59" w:rsidRDefault="00847A59" w:rsidP="00322231">
      <w:pPr>
        <w:spacing w:line="276" w:lineRule="auto"/>
        <w:jc w:val="both"/>
        <w:rPr>
          <w:rFonts w:ascii="Arial" w:hAnsi="Arial" w:cs="Arial"/>
          <w:lang w:val="en-US"/>
        </w:rPr>
      </w:pPr>
      <w:r w:rsidRPr="002039AF">
        <w:rPr>
          <w:rFonts w:ascii="Arial" w:hAnsi="Arial" w:cs="Arial"/>
          <w:bCs/>
          <w:snapToGrid w:val="0"/>
          <w:lang w:val="en-US"/>
        </w:rPr>
        <w:t xml:space="preserve">e-mail: </w:t>
      </w:r>
      <w:hyperlink r:id="rId9" w:history="1">
        <w:r w:rsidRPr="00847A59">
          <w:rPr>
            <w:rFonts w:ascii="Arial" w:hAnsi="Arial" w:cs="Arial"/>
            <w:color w:val="0000FF"/>
            <w:u w:val="single"/>
            <w:lang w:val="en-US"/>
          </w:rPr>
          <w:t>balice.zamowienia@ron.mil.pl</w:t>
        </w:r>
      </w:hyperlink>
    </w:p>
    <w:p w14:paraId="1B6A1463" w14:textId="77777777" w:rsidR="00847A59" w:rsidRPr="00847A59" w:rsidRDefault="00847A59" w:rsidP="00322231">
      <w:pPr>
        <w:pStyle w:val="Tekstpodstawowy"/>
        <w:spacing w:line="276" w:lineRule="auto"/>
        <w:jc w:val="left"/>
        <w:rPr>
          <w:rFonts w:ascii="Arial" w:hAnsi="Arial" w:cs="Arial"/>
          <w:b w:val="0"/>
          <w:bCs/>
          <w:i w:val="0"/>
          <w:snapToGrid w:val="0"/>
          <w:sz w:val="20"/>
          <w:szCs w:val="22"/>
        </w:rPr>
      </w:pPr>
      <w:r w:rsidRPr="00847A59">
        <w:rPr>
          <w:rFonts w:ascii="Arial" w:hAnsi="Arial" w:cs="Arial"/>
          <w:b w:val="0"/>
          <w:bCs/>
          <w:i w:val="0"/>
          <w:snapToGrid w:val="0"/>
          <w:sz w:val="20"/>
          <w:szCs w:val="22"/>
        </w:rPr>
        <w:t>Strona internetowa Zamawiającego:</w:t>
      </w:r>
      <w:r w:rsidRPr="00847A59">
        <w:rPr>
          <w:rFonts w:ascii="Arial" w:hAnsi="Arial" w:cs="Arial"/>
        </w:rPr>
        <w:t xml:space="preserve"> </w:t>
      </w:r>
      <w:hyperlink r:id="rId10" w:history="1">
        <w:r w:rsidRPr="00847A59">
          <w:rPr>
            <w:rStyle w:val="Hipercze"/>
            <w:rFonts w:ascii="Arial" w:hAnsi="Arial" w:cs="Arial"/>
            <w:b w:val="0"/>
            <w:bCs/>
            <w:i w:val="0"/>
            <w:snapToGrid w:val="0"/>
            <w:sz w:val="20"/>
            <w:szCs w:val="22"/>
          </w:rPr>
          <w:t>https://8bltr.wp.mil.pl</w:t>
        </w:r>
      </w:hyperlink>
    </w:p>
    <w:p w14:paraId="4F9CE6C4" w14:textId="6CDA9A0A" w:rsidR="00847A59" w:rsidRPr="00847A59" w:rsidRDefault="00847A59" w:rsidP="00322231">
      <w:pPr>
        <w:pStyle w:val="Tekstpodstawowy"/>
        <w:spacing w:after="120"/>
        <w:jc w:val="left"/>
        <w:rPr>
          <w:rFonts w:ascii="Arial" w:hAnsi="Arial" w:cs="Arial"/>
          <w:b w:val="0"/>
          <w:bCs/>
          <w:i w:val="0"/>
          <w:snapToGrid w:val="0"/>
          <w:sz w:val="20"/>
          <w:szCs w:val="22"/>
        </w:rPr>
      </w:pPr>
      <w:r w:rsidRPr="00847A59">
        <w:rPr>
          <w:rFonts w:ascii="Arial" w:hAnsi="Arial" w:cs="Arial"/>
          <w:b w:val="0"/>
          <w:bCs/>
          <w:i w:val="0"/>
          <w:snapToGrid w:val="0"/>
          <w:sz w:val="20"/>
          <w:szCs w:val="22"/>
        </w:rPr>
        <w:t>Strona internetowa prowadzonego postępowania:</w:t>
      </w:r>
      <w:r w:rsidRPr="00847A59">
        <w:rPr>
          <w:rFonts w:ascii="Arial" w:hAnsi="Arial" w:cs="Arial"/>
          <w:bCs/>
          <w:i w:val="0"/>
          <w:snapToGrid w:val="0"/>
          <w:sz w:val="20"/>
          <w:szCs w:val="22"/>
        </w:rPr>
        <w:t xml:space="preserve"> </w:t>
      </w:r>
      <w:r w:rsidR="001E7049" w:rsidRPr="003C27F0">
        <w:rPr>
          <w:rFonts w:ascii="Arial" w:hAnsi="Arial" w:cs="Arial"/>
          <w:b w:val="0"/>
          <w:i w:val="0"/>
          <w:sz w:val="20"/>
        </w:rPr>
        <w:t>https://platformazakupowa.pl/pn/8blt</w:t>
      </w:r>
    </w:p>
    <w:p w14:paraId="514DCE02" w14:textId="77777777" w:rsidR="00164122" w:rsidRPr="0089104E" w:rsidRDefault="00164122" w:rsidP="00322231">
      <w:pPr>
        <w:jc w:val="both"/>
        <w:rPr>
          <w:rFonts w:ascii="Arial" w:hAnsi="Arial" w:cs="Arial"/>
          <w:b/>
          <w:i/>
        </w:rPr>
      </w:pPr>
      <w:bookmarkStart w:id="4" w:name="_Toc69903339"/>
      <w:bookmarkStart w:id="5" w:name="_Toc71271895"/>
      <w:r w:rsidRPr="0089104E">
        <w:rPr>
          <w:rFonts w:ascii="Arial" w:hAnsi="Arial" w:cs="Arial"/>
          <w:b/>
          <w:i/>
        </w:rPr>
        <w:t>UWAGA!:</w:t>
      </w:r>
      <w:r w:rsidRPr="0089104E">
        <w:rPr>
          <w:rFonts w:ascii="Arial" w:hAnsi="Arial" w:cs="Arial"/>
          <w:b/>
          <w:i/>
        </w:rPr>
        <w:br/>
        <w:t xml:space="preserve">Zmiany i wyjaśnienia treści SWZ oraz inne dokumenty zamówienia bezpośrednio związane </w:t>
      </w:r>
      <w:r w:rsidRPr="0089104E">
        <w:rPr>
          <w:rFonts w:ascii="Arial" w:hAnsi="Arial" w:cs="Arial"/>
          <w:b/>
          <w:i/>
        </w:rPr>
        <w:br/>
        <w:t>z postępowaniem o udzielenie zamówienia będą udostępnione na stronie internetowej prowadzonego postępowania.</w:t>
      </w:r>
    </w:p>
    <w:p w14:paraId="30E516A4" w14:textId="77777777" w:rsidR="00164122" w:rsidRPr="0089104E" w:rsidRDefault="00164122" w:rsidP="00322231">
      <w:pPr>
        <w:jc w:val="both"/>
        <w:rPr>
          <w:rFonts w:ascii="Arial" w:hAnsi="Arial" w:cs="Arial"/>
          <w:b/>
          <w:i/>
        </w:rPr>
      </w:pPr>
      <w:r w:rsidRPr="0089104E">
        <w:rPr>
          <w:rFonts w:ascii="Arial" w:hAnsi="Arial" w:cs="Arial"/>
          <w:b/>
          <w:i/>
        </w:rPr>
        <w:t xml:space="preserve">Wykonawcy pobierający niniejszą SWZ z ww. strony internetowej są związani wszelkimi modyfikacjami i wyjaśnieniami do treści SWZ zamieszczonymi na ww. stronie internetowej. </w:t>
      </w:r>
    </w:p>
    <w:p w14:paraId="5FA26B57" w14:textId="77777777" w:rsidR="00847A59" w:rsidRPr="00847A59" w:rsidRDefault="00847A59" w:rsidP="00322231">
      <w:pPr>
        <w:pStyle w:val="Nagwek1"/>
        <w:numPr>
          <w:ilvl w:val="0"/>
          <w:numId w:val="2"/>
        </w:numPr>
        <w:spacing w:before="120" w:after="60"/>
        <w:ind w:left="567" w:hanging="567"/>
        <w:jc w:val="left"/>
        <w:rPr>
          <w:rFonts w:ascii="Arial" w:hAnsi="Arial" w:cs="Arial"/>
          <w:sz w:val="24"/>
          <w:u w:val="single"/>
        </w:rPr>
      </w:pPr>
      <w:r w:rsidRPr="00847A59">
        <w:rPr>
          <w:rFonts w:ascii="Arial" w:hAnsi="Arial" w:cs="Arial"/>
          <w:sz w:val="24"/>
          <w:u w:val="single"/>
        </w:rPr>
        <w:t>Tryb udzielenia zamówienia</w:t>
      </w:r>
      <w:bookmarkEnd w:id="4"/>
      <w:bookmarkEnd w:id="5"/>
    </w:p>
    <w:p w14:paraId="74FCD9AB" w14:textId="1294186D" w:rsidR="00183B14" w:rsidRPr="0089104E" w:rsidRDefault="00183B14" w:rsidP="00322231">
      <w:pPr>
        <w:numPr>
          <w:ilvl w:val="0"/>
          <w:numId w:val="27"/>
        </w:numPr>
        <w:spacing w:after="60"/>
        <w:ind w:left="284" w:hanging="284"/>
        <w:jc w:val="both"/>
        <w:rPr>
          <w:rFonts w:ascii="Arial" w:hAnsi="Arial" w:cs="Arial"/>
          <w:u w:val="single"/>
        </w:rPr>
      </w:pPr>
      <w:bookmarkStart w:id="6" w:name="_Toc71271896"/>
      <w:r w:rsidRPr="0089104E">
        <w:rPr>
          <w:rFonts w:ascii="Arial" w:hAnsi="Arial" w:cs="Arial"/>
          <w:bCs/>
        </w:rPr>
        <w:t xml:space="preserve">Wartość zamówienia przekracza kwotę określoną w art. 2 ust. 1 pkt 1 </w:t>
      </w:r>
      <w:r w:rsidR="00DC5CDA">
        <w:rPr>
          <w:rFonts w:ascii="Arial" w:hAnsi="Arial" w:cs="Arial"/>
        </w:rPr>
        <w:t xml:space="preserve">i jednocześnie nie </w:t>
      </w:r>
      <w:r w:rsidRPr="0089104E">
        <w:rPr>
          <w:rFonts w:ascii="Arial" w:hAnsi="Arial" w:cs="Arial"/>
        </w:rPr>
        <w:t xml:space="preserve">przekracza kwot progów unijnych, o których mowa w art. 3 ustawy z dnia 11 września 2019r. Prawo zamówień publicznych </w:t>
      </w:r>
      <w:r w:rsidR="00DC5CDA">
        <w:rPr>
          <w:rFonts w:ascii="Arial" w:hAnsi="Arial" w:cs="Arial"/>
          <w:bCs/>
        </w:rPr>
        <w:t>(Dz. U. z 202</w:t>
      </w:r>
      <w:r w:rsidR="00A01943">
        <w:rPr>
          <w:rFonts w:ascii="Arial" w:hAnsi="Arial" w:cs="Arial"/>
          <w:bCs/>
        </w:rPr>
        <w:t>4</w:t>
      </w:r>
      <w:r w:rsidR="00DC5CDA">
        <w:rPr>
          <w:rFonts w:ascii="Arial" w:hAnsi="Arial" w:cs="Arial"/>
          <w:bCs/>
        </w:rPr>
        <w:t xml:space="preserve"> r. poz. 1</w:t>
      </w:r>
      <w:r w:rsidR="00A01943">
        <w:rPr>
          <w:rFonts w:ascii="Arial" w:hAnsi="Arial" w:cs="Arial"/>
          <w:bCs/>
        </w:rPr>
        <w:t>320</w:t>
      </w:r>
      <w:r w:rsidRPr="0089104E">
        <w:rPr>
          <w:rFonts w:ascii="Arial" w:hAnsi="Arial" w:cs="Arial"/>
          <w:bCs/>
        </w:rPr>
        <w:t>), zwanej dalej „Ustawą”</w:t>
      </w:r>
      <w:r w:rsidRPr="0089104E">
        <w:rPr>
          <w:rFonts w:ascii="Arial" w:hAnsi="Arial" w:cs="Arial"/>
        </w:rPr>
        <w:t>.</w:t>
      </w:r>
    </w:p>
    <w:p w14:paraId="233778FF" w14:textId="77777777" w:rsidR="00183B14" w:rsidRPr="0089104E" w:rsidRDefault="00183B14" w:rsidP="00322231">
      <w:pPr>
        <w:numPr>
          <w:ilvl w:val="0"/>
          <w:numId w:val="27"/>
        </w:numPr>
        <w:spacing w:after="60"/>
        <w:ind w:left="284" w:hanging="284"/>
        <w:jc w:val="both"/>
        <w:rPr>
          <w:rFonts w:ascii="Arial" w:hAnsi="Arial" w:cs="Arial"/>
          <w:u w:val="single"/>
        </w:rPr>
      </w:pPr>
      <w:r w:rsidRPr="0089104E">
        <w:rPr>
          <w:rFonts w:ascii="Arial" w:hAnsi="Arial" w:cs="Arial"/>
        </w:rPr>
        <w:t>Postępowanie o udzielenie zamówienia prowadzone jest w trybie podstawowym, bez przeprowadzenia negocjacji, na podstawie art. 275 pkt 1 Ustawy.</w:t>
      </w:r>
    </w:p>
    <w:p w14:paraId="22299C7D" w14:textId="77777777" w:rsidR="00183B14" w:rsidRPr="002E6DC4" w:rsidRDefault="00183B14" w:rsidP="00322231">
      <w:pPr>
        <w:numPr>
          <w:ilvl w:val="0"/>
          <w:numId w:val="27"/>
        </w:numPr>
        <w:spacing w:after="60"/>
        <w:ind w:left="284" w:hanging="284"/>
        <w:jc w:val="both"/>
        <w:rPr>
          <w:rFonts w:ascii="Arial" w:hAnsi="Arial" w:cs="Arial"/>
          <w:u w:val="single"/>
        </w:rPr>
      </w:pPr>
      <w:r w:rsidRPr="0089104E">
        <w:rPr>
          <w:rFonts w:ascii="Arial" w:hAnsi="Arial" w:cs="Arial"/>
          <w:bCs/>
        </w:rPr>
        <w:t>Postępowanie prowadzone jest przy użyciu środków komunikacji elektronicznej za pośrednictwem platformy zakupowej.</w:t>
      </w:r>
    </w:p>
    <w:p w14:paraId="316536AF" w14:textId="77777777" w:rsidR="002E6DC4" w:rsidRPr="002E6DC4" w:rsidRDefault="00DC5CDA" w:rsidP="00322231">
      <w:pPr>
        <w:pStyle w:val="Akapitzlist"/>
        <w:numPr>
          <w:ilvl w:val="0"/>
          <w:numId w:val="27"/>
        </w:numPr>
        <w:spacing w:after="60"/>
        <w:ind w:left="284" w:hanging="284"/>
        <w:contextualSpacing w:val="0"/>
        <w:jc w:val="both"/>
        <w:rPr>
          <w:rFonts w:ascii="Arial" w:hAnsi="Arial" w:cs="Arial"/>
          <w:bCs/>
        </w:rPr>
      </w:pPr>
      <w:bookmarkStart w:id="7" w:name="_Hlk171317954"/>
      <w:r>
        <w:rPr>
          <w:rFonts w:ascii="Arial" w:hAnsi="Arial" w:cs="Arial"/>
          <w:bCs/>
        </w:rPr>
        <w:t>Zamawiający zgodnie z art. 310</w:t>
      </w:r>
      <w:r w:rsidR="002E6DC4" w:rsidRPr="007C3156">
        <w:rPr>
          <w:rFonts w:ascii="Arial" w:hAnsi="Arial" w:cs="Arial"/>
          <w:bCs/>
        </w:rPr>
        <w:t xml:space="preserve"> Ustawy przewiduje unieważnienie postępowania o udzielenie zamówienia w następstwie nieprzyznania Zamawiającemu środków publicznych na realizację zamówienia. </w:t>
      </w:r>
    </w:p>
    <w:bookmarkEnd w:id="7"/>
    <w:p w14:paraId="12EFB829" w14:textId="77777777" w:rsidR="00847A59" w:rsidRPr="000D1F03" w:rsidRDefault="0029748E" w:rsidP="00322231">
      <w:pPr>
        <w:pStyle w:val="Nagwek1"/>
        <w:numPr>
          <w:ilvl w:val="0"/>
          <w:numId w:val="2"/>
        </w:numPr>
        <w:spacing w:before="120" w:after="60"/>
        <w:ind w:left="567" w:hanging="567"/>
        <w:jc w:val="left"/>
        <w:rPr>
          <w:rFonts w:ascii="Arial" w:hAnsi="Arial" w:cs="Arial"/>
          <w:sz w:val="24"/>
          <w:szCs w:val="24"/>
          <w:u w:val="single"/>
        </w:rPr>
      </w:pPr>
      <w:r>
        <w:rPr>
          <w:rFonts w:ascii="Arial" w:hAnsi="Arial" w:cs="Arial"/>
          <w:sz w:val="24"/>
          <w:szCs w:val="24"/>
          <w:u w:val="single"/>
        </w:rPr>
        <w:t>Przedmiot</w:t>
      </w:r>
      <w:r w:rsidR="00847A59" w:rsidRPr="000D1F03">
        <w:rPr>
          <w:rFonts w:ascii="Arial" w:hAnsi="Arial" w:cs="Arial"/>
          <w:sz w:val="24"/>
          <w:szCs w:val="24"/>
          <w:u w:val="single"/>
        </w:rPr>
        <w:t xml:space="preserve"> zamówienia</w:t>
      </w:r>
      <w:bookmarkEnd w:id="6"/>
    </w:p>
    <w:p w14:paraId="04C77FA3" w14:textId="2232392C" w:rsidR="00647FF5" w:rsidRPr="00647FF5" w:rsidRDefault="00647FF5" w:rsidP="00647FF5">
      <w:pPr>
        <w:pStyle w:val="Akapitzlist"/>
        <w:numPr>
          <w:ilvl w:val="0"/>
          <w:numId w:val="26"/>
        </w:numPr>
        <w:ind w:left="357" w:right="68" w:hanging="357"/>
        <w:contextualSpacing w:val="0"/>
        <w:jc w:val="both"/>
        <w:rPr>
          <w:rFonts w:ascii="Arial" w:hAnsi="Arial" w:cs="Arial"/>
          <w:color w:val="000000" w:themeColor="text1"/>
        </w:rPr>
      </w:pPr>
      <w:r w:rsidRPr="00647FF5">
        <w:rPr>
          <w:rFonts w:ascii="Arial" w:hAnsi="Arial" w:cs="Arial"/>
          <w:snapToGrid w:val="0"/>
        </w:rPr>
        <w:t>Przedmiotem zamówienia jest d</w:t>
      </w:r>
      <w:r w:rsidRPr="00647FF5">
        <w:rPr>
          <w:rFonts w:ascii="Arial" w:hAnsi="Arial" w:cs="Arial"/>
          <w:color w:val="000000" w:themeColor="text1"/>
        </w:rPr>
        <w:t xml:space="preserve">ostawa odzieży ochronnej i roboczej, obuwia roboczego oraz </w:t>
      </w:r>
      <w:r>
        <w:rPr>
          <w:rFonts w:ascii="Arial" w:hAnsi="Arial" w:cs="Arial"/>
          <w:color w:val="000000" w:themeColor="text1"/>
        </w:rPr>
        <w:t>sprzętu</w:t>
      </w:r>
      <w:r w:rsidRPr="00647FF5">
        <w:rPr>
          <w:rFonts w:ascii="Arial" w:hAnsi="Arial" w:cs="Arial"/>
          <w:color w:val="000000" w:themeColor="text1"/>
        </w:rPr>
        <w:t xml:space="preserve"> ochrony </w:t>
      </w:r>
      <w:r>
        <w:rPr>
          <w:rFonts w:ascii="Arial" w:hAnsi="Arial" w:cs="Arial"/>
          <w:color w:val="000000" w:themeColor="text1"/>
        </w:rPr>
        <w:t>osobistej</w:t>
      </w:r>
      <w:r w:rsidRPr="00647FF5">
        <w:rPr>
          <w:rFonts w:ascii="Arial" w:hAnsi="Arial" w:cs="Arial"/>
          <w:color w:val="000000" w:themeColor="text1"/>
        </w:rPr>
        <w:t xml:space="preserve">, w ramach niżej wymienionych </w:t>
      </w:r>
      <w:r w:rsidR="001E7049">
        <w:rPr>
          <w:rFonts w:ascii="Arial" w:hAnsi="Arial" w:cs="Arial"/>
          <w:color w:val="000000" w:themeColor="text1"/>
        </w:rPr>
        <w:t>3</w:t>
      </w:r>
      <w:r w:rsidRPr="00647FF5">
        <w:rPr>
          <w:rFonts w:ascii="Arial" w:hAnsi="Arial" w:cs="Arial"/>
          <w:color w:val="000000" w:themeColor="text1"/>
        </w:rPr>
        <w:t xml:space="preserve"> zadań:</w:t>
      </w:r>
    </w:p>
    <w:p w14:paraId="74783560" w14:textId="77777777" w:rsidR="00647FF5" w:rsidRPr="00F552DB" w:rsidRDefault="00647FF5" w:rsidP="00647FF5">
      <w:pPr>
        <w:suppressAutoHyphens/>
        <w:ind w:firstLine="284"/>
        <w:jc w:val="both"/>
        <w:rPr>
          <w:rFonts w:ascii="Arial" w:hAnsi="Arial" w:cs="Arial"/>
          <w:color w:val="000000" w:themeColor="text1"/>
        </w:rPr>
      </w:pPr>
      <w:r w:rsidRPr="00F552DB">
        <w:rPr>
          <w:rFonts w:ascii="Arial" w:hAnsi="Arial" w:cs="Arial"/>
          <w:color w:val="000000" w:themeColor="text1"/>
        </w:rPr>
        <w:t>Zadanie nr 1 – Odzież i obuwie personelu kuchni i kelnerów</w:t>
      </w:r>
    </w:p>
    <w:p w14:paraId="325EDF33" w14:textId="19C5527F" w:rsidR="00647FF5" w:rsidRPr="00F552DB" w:rsidRDefault="00647FF5" w:rsidP="00647FF5">
      <w:pPr>
        <w:pStyle w:val="Akapitzlist"/>
        <w:suppressAutoHyphens/>
        <w:ind w:hanging="436"/>
        <w:jc w:val="both"/>
        <w:rPr>
          <w:rFonts w:ascii="Arial" w:hAnsi="Arial" w:cs="Arial"/>
          <w:color w:val="000000" w:themeColor="text1"/>
        </w:rPr>
      </w:pPr>
      <w:r w:rsidRPr="00F552DB">
        <w:rPr>
          <w:rFonts w:ascii="Arial" w:hAnsi="Arial" w:cs="Arial"/>
          <w:color w:val="000000" w:themeColor="text1"/>
        </w:rPr>
        <w:t xml:space="preserve">Zadanie nr </w:t>
      </w:r>
      <w:r w:rsidR="00A01943">
        <w:rPr>
          <w:rFonts w:ascii="Arial" w:hAnsi="Arial" w:cs="Arial"/>
          <w:color w:val="000000" w:themeColor="text1"/>
        </w:rPr>
        <w:t>2</w:t>
      </w:r>
      <w:r w:rsidRPr="00F552DB">
        <w:rPr>
          <w:rFonts w:ascii="Arial" w:hAnsi="Arial" w:cs="Arial"/>
          <w:color w:val="000000" w:themeColor="text1"/>
        </w:rPr>
        <w:t xml:space="preserve"> – Odzież i obuwie personelu medycznego</w:t>
      </w:r>
    </w:p>
    <w:p w14:paraId="12769AD5" w14:textId="62B2B55B" w:rsidR="00647FF5" w:rsidRPr="00EF6020" w:rsidRDefault="00647FF5" w:rsidP="00647FF5">
      <w:pPr>
        <w:pStyle w:val="Akapitzlist"/>
        <w:tabs>
          <w:tab w:val="left" w:pos="5700"/>
        </w:tabs>
        <w:suppressAutoHyphens/>
        <w:ind w:hanging="436"/>
        <w:jc w:val="both"/>
        <w:rPr>
          <w:rFonts w:ascii="Arial" w:hAnsi="Arial" w:cs="Arial"/>
          <w:color w:val="000000" w:themeColor="text1"/>
        </w:rPr>
      </w:pPr>
      <w:r w:rsidRPr="00C30B2B">
        <w:rPr>
          <w:rFonts w:ascii="Arial" w:hAnsi="Arial" w:cs="Arial"/>
          <w:color w:val="000000" w:themeColor="text1"/>
        </w:rPr>
        <w:t xml:space="preserve">Zadanie nr </w:t>
      </w:r>
      <w:r w:rsidR="00A01943">
        <w:rPr>
          <w:rFonts w:ascii="Arial" w:hAnsi="Arial" w:cs="Arial"/>
          <w:color w:val="000000" w:themeColor="text1"/>
        </w:rPr>
        <w:t>3</w:t>
      </w:r>
      <w:r w:rsidRPr="00C30B2B">
        <w:rPr>
          <w:rFonts w:ascii="Arial" w:hAnsi="Arial" w:cs="Arial"/>
          <w:color w:val="000000" w:themeColor="text1"/>
        </w:rPr>
        <w:t xml:space="preserve"> – </w:t>
      </w:r>
      <w:r w:rsidRPr="00EF6020">
        <w:rPr>
          <w:rFonts w:ascii="Arial" w:hAnsi="Arial" w:cs="Arial"/>
          <w:color w:val="000000" w:themeColor="text1"/>
        </w:rPr>
        <w:t>Okulary ochronne taktyczne</w:t>
      </w:r>
      <w:r w:rsidRPr="00EF6020">
        <w:rPr>
          <w:rFonts w:ascii="Arial" w:hAnsi="Arial" w:cs="Arial"/>
          <w:color w:val="000000" w:themeColor="text1"/>
        </w:rPr>
        <w:tab/>
      </w:r>
    </w:p>
    <w:p w14:paraId="194B06FB" w14:textId="77777777" w:rsidR="00647FF5" w:rsidRPr="00647FF5" w:rsidRDefault="00647FF5" w:rsidP="00647FF5">
      <w:pPr>
        <w:spacing w:after="60"/>
        <w:jc w:val="both"/>
        <w:rPr>
          <w:rFonts w:ascii="Arial" w:hAnsi="Arial" w:cs="Arial"/>
          <w:bCs/>
          <w:highlight w:val="lightGray"/>
        </w:rPr>
      </w:pPr>
    </w:p>
    <w:p w14:paraId="5F8C91B7" w14:textId="77777777" w:rsidR="00B15B34" w:rsidRDefault="00B15B34" w:rsidP="00322231">
      <w:pPr>
        <w:pStyle w:val="Akapitzlist"/>
        <w:numPr>
          <w:ilvl w:val="0"/>
          <w:numId w:val="26"/>
        </w:numPr>
        <w:ind w:left="357" w:right="68" w:hanging="357"/>
        <w:contextualSpacing w:val="0"/>
        <w:jc w:val="both"/>
        <w:rPr>
          <w:rFonts w:ascii="Arial" w:hAnsi="Arial" w:cs="Arial"/>
          <w:bCs/>
          <w:lang w:eastAsia="x-none"/>
        </w:rPr>
      </w:pPr>
      <w:r w:rsidRPr="0040496F">
        <w:rPr>
          <w:rFonts w:ascii="Arial" w:hAnsi="Arial" w:cs="Arial"/>
          <w:bCs/>
        </w:rPr>
        <w:t>Szczegółowy zakres</w:t>
      </w:r>
      <w:r>
        <w:rPr>
          <w:rFonts w:ascii="Arial" w:hAnsi="Arial" w:cs="Arial"/>
          <w:bCs/>
        </w:rPr>
        <w:t>,</w:t>
      </w:r>
      <w:r w:rsidRPr="0040496F">
        <w:rPr>
          <w:rFonts w:ascii="Arial" w:hAnsi="Arial" w:cs="Arial"/>
          <w:bCs/>
        </w:rPr>
        <w:t xml:space="preserve"> </w:t>
      </w:r>
      <w:r w:rsidRPr="0089104E">
        <w:rPr>
          <w:rFonts w:ascii="Arial" w:hAnsi="Arial" w:cs="Arial"/>
          <w:bCs/>
        </w:rPr>
        <w:t>standardy jakościowe, częstotliwość</w:t>
      </w:r>
      <w:r w:rsidRPr="0040496F">
        <w:rPr>
          <w:rFonts w:ascii="Arial" w:hAnsi="Arial" w:cs="Arial"/>
          <w:bCs/>
        </w:rPr>
        <w:t xml:space="preserve"> i warunki realizacji zamówienia </w:t>
      </w:r>
      <w:r w:rsidRPr="00DC5CDA">
        <w:rPr>
          <w:rFonts w:ascii="Arial" w:hAnsi="Arial" w:cs="Arial"/>
        </w:rPr>
        <w:t>zostały określone</w:t>
      </w:r>
      <w:r>
        <w:rPr>
          <w:rFonts w:ascii="Arial" w:hAnsi="Arial" w:cs="Arial"/>
        </w:rPr>
        <w:t xml:space="preserve"> w</w:t>
      </w:r>
      <w:r w:rsidRPr="0040496F">
        <w:rPr>
          <w:rFonts w:ascii="Arial" w:hAnsi="Arial" w:cs="Arial"/>
          <w:bCs/>
        </w:rPr>
        <w:t>:</w:t>
      </w:r>
    </w:p>
    <w:p w14:paraId="2EBF0980" w14:textId="77777777" w:rsidR="00B15B34" w:rsidRPr="00E363F9" w:rsidRDefault="00B15B34" w:rsidP="00322231">
      <w:pPr>
        <w:pStyle w:val="Akapitzlist"/>
        <w:numPr>
          <w:ilvl w:val="0"/>
          <w:numId w:val="34"/>
        </w:numPr>
        <w:ind w:left="1077" w:right="68" w:hanging="357"/>
        <w:contextualSpacing w:val="0"/>
        <w:jc w:val="both"/>
        <w:rPr>
          <w:rFonts w:ascii="Arial" w:hAnsi="Arial" w:cs="Arial"/>
          <w:bCs/>
          <w:lang w:eastAsia="x-none"/>
        </w:rPr>
      </w:pPr>
      <w:r w:rsidRPr="00E363F9">
        <w:rPr>
          <w:rFonts w:ascii="Arial" w:hAnsi="Arial" w:cs="Arial"/>
          <w:b/>
          <w:bCs/>
        </w:rPr>
        <w:t>zał. nr 3 do SWZ</w:t>
      </w:r>
      <w:r w:rsidRPr="00E363F9">
        <w:rPr>
          <w:rFonts w:ascii="Arial" w:hAnsi="Arial" w:cs="Arial"/>
          <w:bCs/>
        </w:rPr>
        <w:t xml:space="preserve"> – „Projektowane postanowienia umowy”;</w:t>
      </w:r>
    </w:p>
    <w:p w14:paraId="71DC3C2D" w14:textId="25159DB6" w:rsidR="00B15B34" w:rsidRPr="00E363F9" w:rsidRDefault="00B15B34" w:rsidP="00322231">
      <w:pPr>
        <w:pStyle w:val="Akapitzlist"/>
        <w:numPr>
          <w:ilvl w:val="0"/>
          <w:numId w:val="34"/>
        </w:numPr>
        <w:ind w:left="1077" w:right="68" w:hanging="357"/>
        <w:contextualSpacing w:val="0"/>
        <w:jc w:val="both"/>
        <w:rPr>
          <w:rFonts w:ascii="Arial" w:hAnsi="Arial" w:cs="Arial"/>
          <w:bCs/>
          <w:lang w:eastAsia="x-none"/>
        </w:rPr>
      </w:pPr>
      <w:r w:rsidRPr="00E363F9">
        <w:rPr>
          <w:rFonts w:ascii="Arial" w:hAnsi="Arial" w:cs="Arial"/>
          <w:b/>
          <w:bCs/>
        </w:rPr>
        <w:t>zał. nr 4 do SWZ</w:t>
      </w:r>
      <w:r w:rsidRPr="00E363F9">
        <w:rPr>
          <w:rFonts w:ascii="Arial" w:hAnsi="Arial" w:cs="Arial"/>
          <w:bCs/>
        </w:rPr>
        <w:t xml:space="preserve"> - „Opis przedmiotu zamówienia”;</w:t>
      </w:r>
    </w:p>
    <w:p w14:paraId="28FD91E5" w14:textId="63FCFB6E" w:rsidR="00B15B34" w:rsidRPr="00E363F9" w:rsidRDefault="00B15B34" w:rsidP="00322231">
      <w:pPr>
        <w:pStyle w:val="Akapitzlist"/>
        <w:numPr>
          <w:ilvl w:val="0"/>
          <w:numId w:val="34"/>
        </w:numPr>
        <w:spacing w:after="60"/>
        <w:ind w:right="68"/>
        <w:contextualSpacing w:val="0"/>
        <w:jc w:val="both"/>
        <w:rPr>
          <w:rFonts w:ascii="Arial" w:hAnsi="Arial" w:cs="Arial"/>
          <w:bCs/>
          <w:lang w:eastAsia="x-none"/>
        </w:rPr>
      </w:pPr>
      <w:r w:rsidRPr="00E363F9">
        <w:rPr>
          <w:rFonts w:ascii="Arial" w:hAnsi="Arial" w:cs="Arial"/>
          <w:b/>
          <w:bCs/>
        </w:rPr>
        <w:t xml:space="preserve">zał. nr 5 do SWZ – </w:t>
      </w:r>
      <w:r w:rsidRPr="00E363F9">
        <w:rPr>
          <w:rFonts w:ascii="Arial" w:hAnsi="Arial" w:cs="Arial"/>
          <w:bCs/>
        </w:rPr>
        <w:t>„Szczegółowa oferta cenowa – zadan</w:t>
      </w:r>
      <w:r w:rsidR="00A86168" w:rsidRPr="00E363F9">
        <w:rPr>
          <w:rFonts w:ascii="Arial" w:hAnsi="Arial" w:cs="Arial"/>
          <w:bCs/>
        </w:rPr>
        <w:t>ie nr 1-</w:t>
      </w:r>
      <w:r w:rsidR="00A01943">
        <w:rPr>
          <w:rFonts w:ascii="Arial" w:hAnsi="Arial" w:cs="Arial"/>
          <w:bCs/>
        </w:rPr>
        <w:t>3</w:t>
      </w:r>
      <w:r w:rsidR="008F03EB" w:rsidRPr="00E363F9">
        <w:rPr>
          <w:rFonts w:ascii="Arial" w:hAnsi="Arial" w:cs="Arial"/>
          <w:bCs/>
        </w:rPr>
        <w:t>”</w:t>
      </w:r>
      <w:r w:rsidRPr="00E363F9">
        <w:rPr>
          <w:rFonts w:ascii="Arial" w:hAnsi="Arial" w:cs="Arial"/>
          <w:bCs/>
        </w:rPr>
        <w:t>.</w:t>
      </w:r>
    </w:p>
    <w:p w14:paraId="22D2C84C" w14:textId="77777777" w:rsidR="00002C1E" w:rsidRPr="00E363F9" w:rsidRDefault="00002C1E" w:rsidP="00322231">
      <w:pPr>
        <w:pStyle w:val="Akapitzlist"/>
        <w:numPr>
          <w:ilvl w:val="0"/>
          <w:numId w:val="26"/>
        </w:numPr>
        <w:spacing w:after="60"/>
        <w:ind w:right="68"/>
        <w:jc w:val="both"/>
        <w:rPr>
          <w:rFonts w:ascii="Arial" w:hAnsi="Arial" w:cs="Arial"/>
          <w:bCs/>
          <w:lang w:eastAsia="x-none"/>
        </w:rPr>
      </w:pPr>
      <w:bookmarkStart w:id="8" w:name="_Hlk171318273"/>
      <w:r w:rsidRPr="00E363F9">
        <w:rPr>
          <w:rFonts w:ascii="Arial" w:hAnsi="Arial" w:cs="Arial"/>
          <w:bCs/>
          <w:lang w:eastAsia="x-none"/>
        </w:rPr>
        <w:t xml:space="preserve">Wykonawca zobowiązany jest do </w:t>
      </w:r>
      <w:r w:rsidRPr="00E363F9">
        <w:rPr>
          <w:rFonts w:ascii="Arial" w:hAnsi="Arial" w:cs="Arial"/>
          <w:bCs/>
          <w:snapToGrid w:val="0"/>
        </w:rPr>
        <w:t>realizacji zamówienia zgodnie z wymaganiami Zamawiającego, zawartymi w SWZ.</w:t>
      </w:r>
    </w:p>
    <w:bookmarkEnd w:id="8"/>
    <w:p w14:paraId="28A8B458" w14:textId="71D2B337" w:rsidR="00E363F9" w:rsidRDefault="00B15B34" w:rsidP="00322231">
      <w:pPr>
        <w:numPr>
          <w:ilvl w:val="0"/>
          <w:numId w:val="26"/>
        </w:numPr>
        <w:spacing w:after="60"/>
        <w:jc w:val="both"/>
        <w:rPr>
          <w:rFonts w:ascii="Arial" w:hAnsi="Arial" w:cs="Arial"/>
          <w:bCs/>
          <w:iCs/>
        </w:rPr>
      </w:pPr>
      <w:r w:rsidRPr="00B15B34">
        <w:rPr>
          <w:rFonts w:ascii="Arial" w:hAnsi="Arial" w:cs="Arial"/>
          <w:bCs/>
          <w:iCs/>
          <w:u w:val="single"/>
        </w:rPr>
        <w:t>Zamawiający dopuszcza możliwość złożenia ofert częściowych na dowolną liczbę zadań</w:t>
      </w:r>
      <w:r w:rsidRPr="00B15B34">
        <w:rPr>
          <w:rFonts w:ascii="Arial" w:hAnsi="Arial" w:cs="Arial"/>
          <w:bCs/>
          <w:iCs/>
        </w:rPr>
        <w:t xml:space="preserve"> </w:t>
      </w:r>
      <w:r>
        <w:rPr>
          <w:rFonts w:ascii="Arial" w:hAnsi="Arial" w:cs="Arial"/>
          <w:bCs/>
          <w:iCs/>
        </w:rPr>
        <w:br/>
      </w:r>
      <w:r w:rsidRPr="00B15B34">
        <w:rPr>
          <w:rFonts w:ascii="Arial" w:hAnsi="Arial" w:cs="Arial"/>
          <w:bCs/>
          <w:iCs/>
        </w:rPr>
        <w:t xml:space="preserve">z uwzględnieniem podziału zakresu zamówienia </w:t>
      </w:r>
      <w:r w:rsidRPr="00E363F9">
        <w:rPr>
          <w:rFonts w:ascii="Arial" w:hAnsi="Arial" w:cs="Arial"/>
          <w:bCs/>
          <w:iCs/>
        </w:rPr>
        <w:t xml:space="preserve">na </w:t>
      </w:r>
      <w:r w:rsidR="00A01943">
        <w:rPr>
          <w:rFonts w:ascii="Arial" w:hAnsi="Arial" w:cs="Arial"/>
          <w:b/>
          <w:bCs/>
          <w:iCs/>
        </w:rPr>
        <w:t>3</w:t>
      </w:r>
      <w:r w:rsidRPr="00E363F9">
        <w:rPr>
          <w:rFonts w:ascii="Arial" w:hAnsi="Arial" w:cs="Arial"/>
          <w:b/>
          <w:bCs/>
          <w:iCs/>
        </w:rPr>
        <w:t xml:space="preserve"> zada</w:t>
      </w:r>
      <w:r w:rsidR="00A01943">
        <w:rPr>
          <w:rFonts w:ascii="Arial" w:hAnsi="Arial" w:cs="Arial"/>
          <w:b/>
          <w:bCs/>
          <w:iCs/>
        </w:rPr>
        <w:t>nia</w:t>
      </w:r>
      <w:r w:rsidRPr="00E363F9">
        <w:rPr>
          <w:rFonts w:ascii="Arial" w:hAnsi="Arial" w:cs="Arial"/>
          <w:bCs/>
          <w:iCs/>
        </w:rPr>
        <w:t>.</w:t>
      </w:r>
      <w:r w:rsidRPr="00B15B34">
        <w:rPr>
          <w:rFonts w:ascii="Arial" w:hAnsi="Arial" w:cs="Arial"/>
          <w:bCs/>
          <w:iCs/>
        </w:rPr>
        <w:t xml:space="preserve"> Oferta na dane zadanie musi obejmować całość zadania. </w:t>
      </w:r>
    </w:p>
    <w:p w14:paraId="0B5AD7BD" w14:textId="7E6A7959" w:rsidR="00B15B34" w:rsidRPr="00B15B34" w:rsidRDefault="00B15B34" w:rsidP="00322231">
      <w:pPr>
        <w:numPr>
          <w:ilvl w:val="0"/>
          <w:numId w:val="26"/>
        </w:numPr>
        <w:spacing w:after="60"/>
        <w:jc w:val="both"/>
        <w:rPr>
          <w:rFonts w:ascii="Arial" w:hAnsi="Arial" w:cs="Arial"/>
          <w:bCs/>
          <w:iCs/>
        </w:rPr>
      </w:pPr>
      <w:r w:rsidRPr="00E363F9">
        <w:rPr>
          <w:rFonts w:ascii="Arial" w:hAnsi="Arial" w:cs="Arial"/>
          <w:bCs/>
          <w:iCs/>
        </w:rPr>
        <w:t xml:space="preserve">Oferty dotyczące poszczególnych zadań muszą być kompletne tzn. </w:t>
      </w:r>
      <w:r w:rsidRPr="00E363F9">
        <w:rPr>
          <w:rFonts w:ascii="Arial" w:hAnsi="Arial" w:cs="Arial"/>
          <w:b/>
          <w:bCs/>
          <w:iCs/>
        </w:rPr>
        <w:t>zał. nr</w:t>
      </w:r>
      <w:r w:rsidR="00A86168" w:rsidRPr="00E363F9">
        <w:rPr>
          <w:rFonts w:ascii="Arial" w:hAnsi="Arial" w:cs="Arial"/>
          <w:b/>
          <w:bCs/>
          <w:iCs/>
        </w:rPr>
        <w:t xml:space="preserve"> 5</w:t>
      </w:r>
      <w:r w:rsidRPr="00E363F9">
        <w:rPr>
          <w:rFonts w:ascii="Arial" w:hAnsi="Arial" w:cs="Arial"/>
          <w:bCs/>
          <w:iCs/>
        </w:rPr>
        <w:t xml:space="preserve"> </w:t>
      </w:r>
      <w:r w:rsidRPr="00E363F9">
        <w:rPr>
          <w:rFonts w:ascii="Arial" w:hAnsi="Arial" w:cs="Arial"/>
          <w:b/>
          <w:bCs/>
          <w:iCs/>
        </w:rPr>
        <w:t>do SWZ</w:t>
      </w:r>
      <w:r w:rsidRPr="00E363F9">
        <w:rPr>
          <w:rFonts w:ascii="Arial" w:hAnsi="Arial" w:cs="Arial"/>
          <w:bCs/>
          <w:iCs/>
        </w:rPr>
        <w:t xml:space="preserve"> – „Szczegółowa oferta cenowa zadanie nr 1 – </w:t>
      </w:r>
      <w:r w:rsidR="00A01943">
        <w:rPr>
          <w:rFonts w:ascii="Arial" w:hAnsi="Arial" w:cs="Arial"/>
          <w:bCs/>
          <w:iCs/>
        </w:rPr>
        <w:t>3</w:t>
      </w:r>
      <w:r w:rsidRPr="00E363F9">
        <w:rPr>
          <w:rFonts w:ascii="Arial" w:hAnsi="Arial" w:cs="Arial"/>
          <w:bCs/>
          <w:iCs/>
        </w:rPr>
        <w:t>”,</w:t>
      </w:r>
      <w:r w:rsidRPr="00B15B34">
        <w:rPr>
          <w:rFonts w:ascii="Arial" w:hAnsi="Arial" w:cs="Arial"/>
          <w:bCs/>
          <w:iCs/>
        </w:rPr>
        <w:t xml:space="preserve"> musi zawierać wycenę każdej pozycji w zakresie poszczególnych zadań, na które Wykonawca składa ofertę.</w:t>
      </w:r>
    </w:p>
    <w:p w14:paraId="16FA85F3" w14:textId="34471C84" w:rsidR="00E363F9" w:rsidRDefault="00E363F9" w:rsidP="00E363F9">
      <w:pPr>
        <w:numPr>
          <w:ilvl w:val="0"/>
          <w:numId w:val="26"/>
        </w:numPr>
        <w:spacing w:after="60"/>
        <w:jc w:val="both"/>
        <w:rPr>
          <w:rFonts w:ascii="Arial" w:hAnsi="Arial" w:cs="Arial"/>
          <w:color w:val="000000"/>
        </w:rPr>
      </w:pPr>
      <w:r w:rsidRPr="0012554D">
        <w:rPr>
          <w:rFonts w:ascii="Arial" w:hAnsi="Arial" w:cs="Arial"/>
          <w:color w:val="000000"/>
        </w:rPr>
        <w:t xml:space="preserve">Wykonawca zapewni co najmniej 12 – miesięczny okres przydatności do użycia oferowanego towaru, licząc od daty jego dostarczenia Zamawiającemu. </w:t>
      </w:r>
    </w:p>
    <w:p w14:paraId="3713361E" w14:textId="0DF1099F" w:rsidR="00130589" w:rsidRDefault="00E363F9" w:rsidP="00E363F9">
      <w:pPr>
        <w:numPr>
          <w:ilvl w:val="0"/>
          <w:numId w:val="26"/>
        </w:numPr>
        <w:spacing w:after="60"/>
        <w:jc w:val="both"/>
        <w:rPr>
          <w:rFonts w:ascii="Arial" w:hAnsi="Arial" w:cs="Arial"/>
          <w:color w:val="000000"/>
        </w:rPr>
      </w:pPr>
      <w:r w:rsidRPr="0012554D">
        <w:rPr>
          <w:rFonts w:ascii="Arial" w:hAnsi="Arial" w:cs="Arial"/>
          <w:color w:val="000000"/>
        </w:rPr>
        <w:t>Termin gwarancji i rękojmi rozpoczyna swój bieg od daty dokonania</w:t>
      </w:r>
      <w:r>
        <w:rPr>
          <w:rFonts w:ascii="Arial" w:hAnsi="Arial" w:cs="Arial"/>
          <w:color w:val="000000"/>
        </w:rPr>
        <w:t xml:space="preserve"> przez Zamawiającego odbioru</w:t>
      </w:r>
      <w:r w:rsidR="00C536B2">
        <w:rPr>
          <w:rFonts w:ascii="Arial" w:hAnsi="Arial" w:cs="Arial"/>
          <w:color w:val="000000"/>
        </w:rPr>
        <w:t>.</w:t>
      </w:r>
    </w:p>
    <w:p w14:paraId="50C4CC61" w14:textId="43574961" w:rsidR="00C536B2" w:rsidRPr="008D63D1" w:rsidRDefault="00C536B2" w:rsidP="008D63D1">
      <w:pPr>
        <w:numPr>
          <w:ilvl w:val="0"/>
          <w:numId w:val="26"/>
        </w:numPr>
        <w:spacing w:after="60"/>
        <w:jc w:val="both"/>
        <w:rPr>
          <w:rFonts w:ascii="Arial" w:hAnsi="Arial" w:cs="Arial"/>
          <w:color w:val="000000"/>
        </w:rPr>
      </w:pPr>
      <w:r w:rsidRPr="0012554D">
        <w:rPr>
          <w:rFonts w:ascii="Arial" w:hAnsi="Arial" w:cs="Arial"/>
          <w:color w:val="000000"/>
        </w:rPr>
        <w:t>Wykonawca zapewnia, że dostarczony towar jest dobrej jakości i wolny od wad.</w:t>
      </w:r>
    </w:p>
    <w:p w14:paraId="2E8C3D06" w14:textId="17597978" w:rsidR="00E363F9" w:rsidRPr="00E363F9" w:rsidRDefault="00B873A8" w:rsidP="00E363F9">
      <w:pPr>
        <w:numPr>
          <w:ilvl w:val="0"/>
          <w:numId w:val="26"/>
        </w:numPr>
        <w:spacing w:after="60"/>
        <w:jc w:val="both"/>
        <w:rPr>
          <w:rFonts w:ascii="Arial" w:hAnsi="Arial" w:cs="Arial"/>
        </w:rPr>
      </w:pPr>
      <w:r w:rsidRPr="00E363F9">
        <w:rPr>
          <w:rFonts w:ascii="Arial" w:hAnsi="Arial" w:cs="Arial"/>
        </w:rPr>
        <w:lastRenderedPageBreak/>
        <w:t xml:space="preserve">W celu potwierdzenia, że oferowana dostawa </w:t>
      </w:r>
      <w:r w:rsidR="000436B2" w:rsidRPr="00E363F9">
        <w:rPr>
          <w:rFonts w:ascii="Arial" w:hAnsi="Arial" w:cs="Arial"/>
        </w:rPr>
        <w:t xml:space="preserve">środków </w:t>
      </w:r>
      <w:r w:rsidRPr="00E363F9">
        <w:rPr>
          <w:rFonts w:ascii="Arial" w:hAnsi="Arial" w:cs="Arial"/>
        </w:rPr>
        <w:t xml:space="preserve">spełnia określone przez Zamawiającego wymagania oraz cechy, Zamawiający wymaga złożenia </w:t>
      </w:r>
      <w:r w:rsidRPr="00E363F9">
        <w:rPr>
          <w:rFonts w:ascii="Arial" w:hAnsi="Arial" w:cs="Arial"/>
          <w:b/>
          <w:u w:val="single"/>
        </w:rPr>
        <w:t>przedmiotowych środków dowodowych</w:t>
      </w:r>
      <w:r w:rsidR="00F01755" w:rsidRPr="00E363F9">
        <w:rPr>
          <w:rFonts w:ascii="Arial" w:hAnsi="Arial" w:cs="Arial"/>
        </w:rPr>
        <w:t xml:space="preserve"> zgodnie z </w:t>
      </w:r>
      <w:r w:rsidR="00EF23C1" w:rsidRPr="00E363F9">
        <w:rPr>
          <w:rFonts w:ascii="Arial" w:hAnsi="Arial" w:cs="Arial"/>
        </w:rPr>
        <w:t>działem</w:t>
      </w:r>
      <w:r w:rsidRPr="00E363F9">
        <w:rPr>
          <w:rFonts w:ascii="Arial" w:hAnsi="Arial" w:cs="Arial"/>
        </w:rPr>
        <w:t xml:space="preserve"> VI SWZ. </w:t>
      </w:r>
    </w:p>
    <w:p w14:paraId="550DD550" w14:textId="77777777" w:rsidR="00E363F9" w:rsidRPr="00EB01BC" w:rsidRDefault="00E363F9" w:rsidP="00E363F9">
      <w:pPr>
        <w:numPr>
          <w:ilvl w:val="0"/>
          <w:numId w:val="26"/>
        </w:numPr>
        <w:spacing w:after="60"/>
        <w:jc w:val="both"/>
        <w:rPr>
          <w:rFonts w:ascii="Arial" w:hAnsi="Arial" w:cs="Arial"/>
          <w:color w:val="000000"/>
        </w:rPr>
      </w:pPr>
      <w:r w:rsidRPr="00EB01BC">
        <w:rPr>
          <w:rFonts w:ascii="Arial" w:hAnsi="Arial" w:cs="Arial"/>
          <w:color w:val="000000"/>
        </w:rPr>
        <w:t>Towar musi być oryginalnie zabezpieczony przez producenta w sposób gwarantujący, iż produkt nie był użyty od momentu wyprodukowania. Musi posiadać naniesiony na opakowaniu opis jednoznacznie identyfikujący produkt.</w:t>
      </w:r>
    </w:p>
    <w:p w14:paraId="0EBD3881" w14:textId="77777777" w:rsidR="00E363F9" w:rsidRPr="0012554D" w:rsidRDefault="00E363F9" w:rsidP="00E363F9">
      <w:pPr>
        <w:numPr>
          <w:ilvl w:val="0"/>
          <w:numId w:val="26"/>
        </w:numPr>
        <w:spacing w:after="60"/>
        <w:jc w:val="both"/>
        <w:rPr>
          <w:rFonts w:ascii="Arial" w:hAnsi="Arial" w:cs="Arial"/>
          <w:color w:val="000000"/>
        </w:rPr>
      </w:pPr>
      <w:r w:rsidRPr="009B4AFA">
        <w:rPr>
          <w:rFonts w:ascii="Arial" w:hAnsi="Arial" w:cs="Arial"/>
          <w:color w:val="000000"/>
        </w:rPr>
        <w:t>Towar musi być zgodny z obowiązującymi normami i musi posiadać wszelkie wymagane prawem atesty i badania.</w:t>
      </w:r>
    </w:p>
    <w:p w14:paraId="6AC0F222" w14:textId="1E4A1129" w:rsidR="001744B2" w:rsidRPr="00E363F9" w:rsidRDefault="001744B2" w:rsidP="00322231">
      <w:pPr>
        <w:numPr>
          <w:ilvl w:val="0"/>
          <w:numId w:val="26"/>
        </w:numPr>
        <w:spacing w:after="60"/>
        <w:jc w:val="both"/>
        <w:rPr>
          <w:rFonts w:ascii="Arial" w:hAnsi="Arial" w:cs="Arial"/>
        </w:rPr>
      </w:pPr>
      <w:r w:rsidRPr="00E363F9">
        <w:rPr>
          <w:rFonts w:ascii="Arial" w:hAnsi="Arial" w:cs="Arial"/>
        </w:rPr>
        <w:t xml:space="preserve">W ramach zamówienia Wykonawca będzie zobowiązany dostarczyć zamówiony towar </w:t>
      </w:r>
      <w:r w:rsidRPr="00E363F9">
        <w:rPr>
          <w:rFonts w:ascii="Arial" w:hAnsi="Arial" w:cs="Arial"/>
        </w:rPr>
        <w:br/>
        <w:t xml:space="preserve">w asortymencie i ilościach, zgodnie z </w:t>
      </w:r>
      <w:r w:rsidRPr="00E363F9">
        <w:rPr>
          <w:rFonts w:ascii="Arial" w:hAnsi="Arial" w:cs="Arial"/>
          <w:b/>
        </w:rPr>
        <w:t>zał. nr 5 do SWZ</w:t>
      </w:r>
      <w:r w:rsidRPr="00E363F9">
        <w:rPr>
          <w:rFonts w:ascii="Arial" w:hAnsi="Arial" w:cs="Arial"/>
        </w:rPr>
        <w:t xml:space="preserve"> – „Szczegółowa oferta cenowa – zadanie nr 1 - </w:t>
      </w:r>
      <w:r w:rsidR="00A01943">
        <w:rPr>
          <w:rFonts w:ascii="Arial" w:hAnsi="Arial" w:cs="Arial"/>
        </w:rPr>
        <w:t>3</w:t>
      </w:r>
      <w:r w:rsidRPr="00E363F9">
        <w:rPr>
          <w:rFonts w:ascii="Arial" w:hAnsi="Arial" w:cs="Arial"/>
        </w:rPr>
        <w:t>”, do magazynu Zamawiającego.</w:t>
      </w:r>
    </w:p>
    <w:p w14:paraId="48F0EB7A" w14:textId="1DD313B9" w:rsidR="00E363F9" w:rsidRPr="00031355" w:rsidRDefault="00E363F9" w:rsidP="00031355">
      <w:pPr>
        <w:pStyle w:val="Akapitzlist"/>
        <w:numPr>
          <w:ilvl w:val="0"/>
          <w:numId w:val="26"/>
        </w:numPr>
        <w:spacing w:after="60"/>
        <w:jc w:val="both"/>
        <w:rPr>
          <w:rFonts w:ascii="Arial" w:hAnsi="Arial" w:cs="Arial"/>
          <w:color w:val="000000"/>
        </w:rPr>
      </w:pPr>
      <w:r w:rsidRPr="00031355">
        <w:rPr>
          <w:rFonts w:ascii="Arial" w:hAnsi="Arial" w:cs="Arial"/>
          <w:color w:val="000000"/>
        </w:rPr>
        <w:t>Dostawy będą realizowane w dni robocze, tj. do poniedziałku do piątku w godz. 8:00 – 14:00</w:t>
      </w:r>
      <w:r w:rsidRPr="00031355">
        <w:rPr>
          <w:rFonts w:ascii="Arial" w:hAnsi="Arial" w:cs="Arial"/>
          <w:snapToGrid w:val="0"/>
          <w:color w:val="000000"/>
        </w:rPr>
        <w:t>, z wyłączeniem dni ustawowo wolnych od pracy:</w:t>
      </w:r>
    </w:p>
    <w:p w14:paraId="0C7D4EEA" w14:textId="0820B4D8" w:rsidR="00E363F9" w:rsidRPr="00031355" w:rsidRDefault="00E363F9" w:rsidP="00146A40">
      <w:pPr>
        <w:pStyle w:val="Akapitzlist"/>
        <w:numPr>
          <w:ilvl w:val="1"/>
          <w:numId w:val="45"/>
        </w:numPr>
        <w:spacing w:after="60"/>
        <w:ind w:left="851" w:hanging="567"/>
        <w:jc w:val="both"/>
        <w:rPr>
          <w:rFonts w:ascii="Arial" w:hAnsi="Arial" w:cs="Arial"/>
          <w:color w:val="000000"/>
        </w:rPr>
      </w:pPr>
      <w:r w:rsidRPr="00031355">
        <w:rPr>
          <w:rFonts w:ascii="Arial" w:hAnsi="Arial" w:cs="Arial"/>
          <w:color w:val="000000"/>
        </w:rPr>
        <w:t xml:space="preserve">jednorazowo w zakresie zamówienia podstawowego oraz nie więcej niż 3 krotnie, w zakresie zamówienia w ramach prawa opcji dla zadania nr 1, </w:t>
      </w:r>
      <w:r w:rsidR="00A01943">
        <w:rPr>
          <w:rFonts w:ascii="Arial" w:hAnsi="Arial" w:cs="Arial"/>
          <w:color w:val="000000"/>
        </w:rPr>
        <w:t>3</w:t>
      </w:r>
      <w:r w:rsidRPr="00031355">
        <w:rPr>
          <w:rFonts w:ascii="Arial" w:hAnsi="Arial" w:cs="Arial"/>
          <w:color w:val="000000"/>
        </w:rPr>
        <w:t xml:space="preserve"> do magazynu Służby Mundurowej </w:t>
      </w:r>
      <w:r w:rsidRPr="00031355">
        <w:rPr>
          <w:rFonts w:ascii="Arial" w:hAnsi="Arial" w:cs="Arial"/>
          <w:bCs/>
          <w:color w:val="000000"/>
        </w:rPr>
        <w:t xml:space="preserve">8. Bazy Lotnictwa Transportowego </w:t>
      </w:r>
      <w:r w:rsidRPr="00031355">
        <w:rPr>
          <w:rFonts w:ascii="Arial" w:hAnsi="Arial" w:cs="Arial"/>
          <w:color w:val="000000"/>
        </w:rPr>
        <w:t>w Krakowie - Balicach.</w:t>
      </w:r>
    </w:p>
    <w:p w14:paraId="3E491F21" w14:textId="02740A0D" w:rsidR="00E363F9" w:rsidRPr="00031355" w:rsidRDefault="00E363F9" w:rsidP="00146A40">
      <w:pPr>
        <w:pStyle w:val="Akapitzlist"/>
        <w:numPr>
          <w:ilvl w:val="1"/>
          <w:numId w:val="45"/>
        </w:numPr>
        <w:spacing w:after="60"/>
        <w:ind w:left="851" w:hanging="567"/>
        <w:jc w:val="both"/>
        <w:rPr>
          <w:rFonts w:ascii="Arial" w:hAnsi="Arial" w:cs="Arial"/>
          <w:color w:val="000000"/>
        </w:rPr>
      </w:pPr>
      <w:r w:rsidRPr="00031355">
        <w:rPr>
          <w:rFonts w:ascii="Arial" w:hAnsi="Arial" w:cs="Arial"/>
          <w:color w:val="000000"/>
        </w:rPr>
        <w:t>jednorazowo w zakresie zadania nr 2</w:t>
      </w:r>
      <w:r w:rsidR="00A01943">
        <w:rPr>
          <w:rFonts w:ascii="Arial" w:hAnsi="Arial" w:cs="Arial"/>
          <w:color w:val="000000"/>
        </w:rPr>
        <w:t xml:space="preserve"> </w:t>
      </w:r>
      <w:r w:rsidRPr="00031355">
        <w:rPr>
          <w:rFonts w:ascii="Arial" w:hAnsi="Arial" w:cs="Arial"/>
          <w:snapToGrid w:val="0"/>
          <w:color w:val="000000"/>
        </w:rPr>
        <w:t xml:space="preserve">do magazynu Służby Mundurowej </w:t>
      </w:r>
      <w:r w:rsidRPr="00031355">
        <w:rPr>
          <w:rFonts w:ascii="Arial" w:hAnsi="Arial" w:cs="Arial"/>
          <w:bCs/>
          <w:color w:val="000000"/>
        </w:rPr>
        <w:t>8. Bazy Lotnictwa Transportowego w Krakowie - Balicach.</w:t>
      </w:r>
    </w:p>
    <w:p w14:paraId="163C10B4" w14:textId="45E2CCBE" w:rsidR="00E363F9" w:rsidRPr="00853421" w:rsidRDefault="00E363F9" w:rsidP="00853421">
      <w:pPr>
        <w:pStyle w:val="Akapitzlist"/>
        <w:numPr>
          <w:ilvl w:val="0"/>
          <w:numId w:val="26"/>
        </w:numPr>
        <w:spacing w:after="60"/>
        <w:jc w:val="both"/>
        <w:rPr>
          <w:rFonts w:ascii="Arial" w:hAnsi="Arial" w:cs="Arial"/>
          <w:color w:val="000000"/>
        </w:rPr>
      </w:pPr>
      <w:r w:rsidRPr="00853421">
        <w:rPr>
          <w:rFonts w:ascii="Arial" w:hAnsi="Arial" w:cs="Arial"/>
          <w:color w:val="000000"/>
        </w:rPr>
        <w:t>Zamawiający będzie składał zamówienie na towar w formie pisemnej, elektronicznej lub za pośrednictwem faxu, z określeniem terminu dostawy, asortymentu oraz ilości towaru, nie później niż na 5 dni przed planowanym terminem dostawy.</w:t>
      </w:r>
    </w:p>
    <w:p w14:paraId="5DFC629E" w14:textId="44C4DD35" w:rsidR="00762C42" w:rsidRPr="00C527C0" w:rsidRDefault="00E363F9" w:rsidP="00C527C0">
      <w:pPr>
        <w:pStyle w:val="Akapitzlist"/>
        <w:numPr>
          <w:ilvl w:val="0"/>
          <w:numId w:val="26"/>
        </w:numPr>
        <w:spacing w:after="60"/>
        <w:jc w:val="both"/>
        <w:rPr>
          <w:rFonts w:ascii="Arial" w:hAnsi="Arial" w:cs="Arial"/>
          <w:color w:val="000000"/>
        </w:rPr>
      </w:pPr>
      <w:r w:rsidRPr="00E363F9">
        <w:rPr>
          <w:rFonts w:ascii="Arial" w:hAnsi="Arial" w:cs="Arial"/>
          <w:color w:val="000000"/>
        </w:rPr>
        <w:t>Wykonawca jest zobowiązany należycie zabezpieczyć towar na czas przewozu. Wykonawca będzie dostarczał towar w opakowaniach właściwych dla danego rodzaju towaru. Wykonawca ponosi całkowitą odpowiedzialność za dostawę towaru, odpowiedzialność za braki i wady powstałe w czasie transportu oraz ponosi z tego tytułu wszelkie konsekwencje prawne.</w:t>
      </w:r>
    </w:p>
    <w:p w14:paraId="36603FE2" w14:textId="77777777" w:rsidR="00762C42" w:rsidRPr="00E363F9" w:rsidRDefault="00762C42" w:rsidP="00853421">
      <w:pPr>
        <w:numPr>
          <w:ilvl w:val="0"/>
          <w:numId w:val="26"/>
        </w:numPr>
        <w:spacing w:after="60"/>
        <w:jc w:val="both"/>
        <w:rPr>
          <w:rFonts w:ascii="Arial" w:hAnsi="Arial" w:cs="Arial"/>
        </w:rPr>
      </w:pPr>
      <w:r w:rsidRPr="00E363F9">
        <w:rPr>
          <w:rFonts w:ascii="Arial" w:hAnsi="Arial" w:cs="Arial"/>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14:paraId="257F9DF1" w14:textId="7B29FF7F" w:rsidR="00762C42" w:rsidRPr="00E363F9" w:rsidRDefault="00762C42" w:rsidP="00853421">
      <w:pPr>
        <w:numPr>
          <w:ilvl w:val="0"/>
          <w:numId w:val="26"/>
        </w:numPr>
        <w:spacing w:after="60"/>
        <w:jc w:val="both"/>
        <w:rPr>
          <w:rFonts w:ascii="Arial" w:hAnsi="Arial" w:cs="Arial"/>
          <w:color w:val="000000" w:themeColor="text1"/>
        </w:rPr>
      </w:pPr>
      <w:r w:rsidRPr="00E363F9">
        <w:rPr>
          <w:rFonts w:ascii="Arial" w:hAnsi="Arial" w:cs="Arial"/>
        </w:rPr>
        <w:t xml:space="preserve">Wykonawca ponosi pełną odpowiedzialność za ewentualne szkody poniesione przez osoby </w:t>
      </w:r>
      <w:r w:rsidR="00075FE7">
        <w:rPr>
          <w:rFonts w:ascii="Arial" w:hAnsi="Arial" w:cs="Arial"/>
        </w:rPr>
        <w:br/>
      </w:r>
      <w:r w:rsidRPr="00E363F9">
        <w:rPr>
          <w:rFonts w:ascii="Arial" w:hAnsi="Arial" w:cs="Arial"/>
        </w:rPr>
        <w:t xml:space="preserve">i szkody w mieniu wojskowym oraz mieniu osób trzecich, spowodowane przez pojazdy Wykonawcy na terenie 8. Bazy </w:t>
      </w:r>
      <w:r w:rsidRPr="00E363F9">
        <w:rPr>
          <w:rFonts w:ascii="Arial" w:hAnsi="Arial" w:cs="Arial"/>
          <w:color w:val="000000" w:themeColor="text1"/>
        </w:rPr>
        <w:t>Lotnictwa Transportowego w Krakowie - Balicach.</w:t>
      </w:r>
    </w:p>
    <w:p w14:paraId="17F664F9" w14:textId="77777777" w:rsidR="00E363F9" w:rsidRPr="009B4AFA" w:rsidRDefault="00E363F9" w:rsidP="00853421">
      <w:pPr>
        <w:numPr>
          <w:ilvl w:val="0"/>
          <w:numId w:val="26"/>
        </w:numPr>
        <w:spacing w:after="60"/>
        <w:jc w:val="both"/>
        <w:rPr>
          <w:rFonts w:ascii="Arial" w:hAnsi="Arial" w:cs="Arial"/>
          <w:bCs/>
          <w:iCs/>
          <w:color w:val="000000"/>
        </w:rPr>
      </w:pPr>
      <w:r w:rsidRPr="009B4AFA">
        <w:rPr>
          <w:rFonts w:ascii="Arial" w:hAnsi="Arial" w:cs="Arial"/>
          <w:color w:val="000000"/>
        </w:rPr>
        <w:t xml:space="preserve">Wykonawca zapewnia, że dostarczone towary </w:t>
      </w:r>
      <w:r w:rsidRPr="00966B25">
        <w:rPr>
          <w:rFonts w:ascii="Arial" w:hAnsi="Arial" w:cs="Arial"/>
          <w:color w:val="000000"/>
        </w:rPr>
        <w:t>będą zgodne</w:t>
      </w:r>
      <w:r w:rsidRPr="009B4AFA">
        <w:rPr>
          <w:rFonts w:ascii="Arial" w:hAnsi="Arial" w:cs="Arial"/>
          <w:color w:val="000000"/>
        </w:rPr>
        <w:t xml:space="preserve"> z </w:t>
      </w:r>
      <w:r w:rsidRPr="007504A0">
        <w:rPr>
          <w:rFonts w:ascii="Arial" w:hAnsi="Arial" w:cs="Arial"/>
          <w:color w:val="000000"/>
        </w:rPr>
        <w:t>kartami charakterystyki / kartami produktu / kartami katalogowymi / ulotkami informacyjne itp.</w:t>
      </w:r>
      <w:r w:rsidRPr="007504A0">
        <w:rPr>
          <w:rFonts w:ascii="Arial" w:hAnsi="Arial" w:cs="Arial"/>
          <w:color w:val="00B050"/>
        </w:rPr>
        <w:t>,</w:t>
      </w:r>
      <w:r>
        <w:rPr>
          <w:rFonts w:ascii="Arial" w:hAnsi="Arial" w:cs="Arial"/>
          <w:color w:val="00B050"/>
        </w:rPr>
        <w:t xml:space="preserve"> </w:t>
      </w:r>
      <w:r w:rsidRPr="009B4AFA">
        <w:rPr>
          <w:rFonts w:ascii="Arial" w:hAnsi="Arial" w:cs="Arial"/>
          <w:color w:val="000000"/>
        </w:rPr>
        <w:t>dostarczonymi wraz z o</w:t>
      </w:r>
      <w:r>
        <w:rPr>
          <w:rFonts w:ascii="Arial" w:hAnsi="Arial" w:cs="Arial"/>
          <w:color w:val="000000"/>
        </w:rPr>
        <w:t>fertą.</w:t>
      </w:r>
    </w:p>
    <w:p w14:paraId="302DD832" w14:textId="4F67264D" w:rsidR="00E363F9" w:rsidRPr="009B4AFA" w:rsidRDefault="00E363F9" w:rsidP="00853421">
      <w:pPr>
        <w:numPr>
          <w:ilvl w:val="0"/>
          <w:numId w:val="26"/>
        </w:numPr>
        <w:spacing w:after="60"/>
        <w:jc w:val="both"/>
        <w:rPr>
          <w:rFonts w:ascii="Arial" w:hAnsi="Arial" w:cs="Arial"/>
          <w:color w:val="000000"/>
        </w:rPr>
      </w:pPr>
      <w:r w:rsidRPr="009B4AFA">
        <w:rPr>
          <w:rFonts w:ascii="Arial" w:hAnsi="Arial" w:cs="Arial"/>
          <w:bCs/>
          <w:iCs/>
          <w:color w:val="000000"/>
        </w:rPr>
        <w:t xml:space="preserve">Po stwierdzeniu niezgodności ilościowych lub wad jakościowych dostarczonego towaru, Zamawiający pozostawi towar do dyspozycji Wykonawcy, powiadamiając go niezwłocznie </w:t>
      </w:r>
      <w:r w:rsidR="00C527C0">
        <w:rPr>
          <w:rFonts w:ascii="Arial" w:hAnsi="Arial" w:cs="Arial"/>
          <w:bCs/>
          <w:iCs/>
          <w:color w:val="000000"/>
        </w:rPr>
        <w:br/>
      </w:r>
      <w:r w:rsidRPr="009B4AFA">
        <w:rPr>
          <w:rFonts w:ascii="Arial" w:hAnsi="Arial" w:cs="Arial"/>
          <w:bCs/>
          <w:iCs/>
          <w:color w:val="000000"/>
        </w:rPr>
        <w:t>o stwierdzonych brakach lub wadach oraz potwierdzi to przesłaniem protokołu reklamacyjnego.</w:t>
      </w:r>
    </w:p>
    <w:p w14:paraId="300CA529" w14:textId="5D77CA9F" w:rsidR="007625E0" w:rsidRDefault="003F4D70" w:rsidP="00853421">
      <w:pPr>
        <w:numPr>
          <w:ilvl w:val="0"/>
          <w:numId w:val="26"/>
        </w:numPr>
        <w:spacing w:after="60"/>
        <w:jc w:val="both"/>
        <w:rPr>
          <w:rFonts w:ascii="Arial" w:hAnsi="Arial" w:cs="Arial"/>
        </w:rPr>
      </w:pPr>
      <w:r w:rsidRPr="001744B2">
        <w:rPr>
          <w:rFonts w:ascii="Arial" w:hAnsi="Arial" w:cs="Arial"/>
          <w:b/>
          <w:u w:val="single"/>
        </w:rPr>
        <w:t xml:space="preserve">Zamawiający </w:t>
      </w:r>
      <w:r w:rsidR="00751962" w:rsidRPr="001744B2">
        <w:rPr>
          <w:rFonts w:ascii="Arial" w:hAnsi="Arial" w:cs="Arial"/>
          <w:b/>
          <w:u w:val="single"/>
        </w:rPr>
        <w:t>w zakresie zadania nr 1</w:t>
      </w:r>
      <w:r w:rsidR="00762C42">
        <w:rPr>
          <w:rFonts w:ascii="Arial" w:hAnsi="Arial" w:cs="Arial"/>
          <w:b/>
          <w:u w:val="single"/>
        </w:rPr>
        <w:t xml:space="preserve">, </w:t>
      </w:r>
      <w:r w:rsidR="00A01943">
        <w:rPr>
          <w:rFonts w:ascii="Arial" w:hAnsi="Arial" w:cs="Arial"/>
          <w:b/>
          <w:u w:val="single"/>
        </w:rPr>
        <w:t>3</w:t>
      </w:r>
      <w:r w:rsidR="001D0901" w:rsidRPr="001744B2">
        <w:rPr>
          <w:rFonts w:ascii="Arial" w:hAnsi="Arial" w:cs="Arial"/>
          <w:b/>
          <w:u w:val="single"/>
        </w:rPr>
        <w:t xml:space="preserve"> </w:t>
      </w:r>
      <w:r w:rsidRPr="001744B2">
        <w:rPr>
          <w:rFonts w:ascii="Arial" w:hAnsi="Arial" w:cs="Arial"/>
          <w:b/>
          <w:u w:val="single"/>
        </w:rPr>
        <w:t>przewiduje zamówienie w ramach opcji</w:t>
      </w:r>
      <w:r w:rsidRPr="001744B2">
        <w:rPr>
          <w:rFonts w:ascii="Arial" w:hAnsi="Arial" w:cs="Arial"/>
        </w:rPr>
        <w:t xml:space="preserve"> zgodnie z art. 441 ust. 1 Ustawy.</w:t>
      </w:r>
    </w:p>
    <w:p w14:paraId="684C7D5F" w14:textId="21ABCA5B" w:rsidR="007625E0" w:rsidRDefault="00E363F9" w:rsidP="00853421">
      <w:pPr>
        <w:numPr>
          <w:ilvl w:val="0"/>
          <w:numId w:val="26"/>
        </w:numPr>
        <w:spacing w:after="60"/>
        <w:jc w:val="both"/>
        <w:rPr>
          <w:rFonts w:ascii="Arial" w:hAnsi="Arial" w:cs="Arial"/>
        </w:rPr>
      </w:pPr>
      <w:r w:rsidRPr="007625E0">
        <w:rPr>
          <w:rFonts w:ascii="Arial" w:hAnsi="Arial" w:cs="Arial"/>
          <w:color w:val="000000"/>
        </w:rPr>
        <w:t xml:space="preserve">Skorzystanie przez Zamawiającego z opcji będzie miało zastosowanie w ramach zawartej umowy według cen jednostkowych określonych w umowie. Opcja w niniejszym postępowaniu polega na możliwości zamówienia dodatkowych ilości odzieży ochronnej i roboczej, obuwia roboczego oraz sprzętu ochrony osobistej oprócz ilości podstawowych, określonych dla opcji w zał. nr 1 – „Szczegółowa oferta cenowa – zadanie nr 1, </w:t>
      </w:r>
      <w:r w:rsidR="00A01943">
        <w:rPr>
          <w:rFonts w:ascii="Arial" w:hAnsi="Arial" w:cs="Arial"/>
          <w:color w:val="000000"/>
        </w:rPr>
        <w:t>3</w:t>
      </w:r>
      <w:r w:rsidRPr="007625E0">
        <w:rPr>
          <w:rFonts w:ascii="Arial" w:hAnsi="Arial" w:cs="Arial"/>
          <w:color w:val="000000"/>
        </w:rPr>
        <w:t>”.</w:t>
      </w:r>
    </w:p>
    <w:p w14:paraId="57FB4E36" w14:textId="77777777" w:rsidR="007625E0" w:rsidRDefault="00E363F9" w:rsidP="00853421">
      <w:pPr>
        <w:numPr>
          <w:ilvl w:val="0"/>
          <w:numId w:val="26"/>
        </w:numPr>
        <w:spacing w:after="60"/>
        <w:jc w:val="both"/>
        <w:rPr>
          <w:rFonts w:ascii="Arial" w:hAnsi="Arial" w:cs="Arial"/>
        </w:rPr>
      </w:pPr>
      <w:r w:rsidRPr="007625E0">
        <w:rPr>
          <w:rFonts w:ascii="Arial" w:hAnsi="Arial" w:cs="Arial"/>
          <w:color w:val="000000"/>
        </w:rPr>
        <w:t xml:space="preserve">Zamawiający zastrzega, iż część zamówienia określona jako „opcja” jest uprawnieniem, a nie zobowiązaniem Zamawiającego. Ostateczna ilość odzieży ochronnej i roboczej, obuwia roboczego oraz sprzętu ochrony osobistej zakupionych w ramach opcji będzie uzależniona od bieżących potrzeb Zamawiającego i posiadanych przez niego na ten cel środków finansowych. Zamawiający może nie skorzystać z opcji, a Wykonawcy nie przysługują z tego tytułu żadne roszczenia. </w:t>
      </w:r>
    </w:p>
    <w:p w14:paraId="3C282F2B" w14:textId="3D6F1517" w:rsidR="007625E0" w:rsidRDefault="00E363F9" w:rsidP="00853421">
      <w:pPr>
        <w:numPr>
          <w:ilvl w:val="0"/>
          <w:numId w:val="26"/>
        </w:numPr>
        <w:spacing w:after="60"/>
        <w:jc w:val="both"/>
        <w:rPr>
          <w:rFonts w:ascii="Arial" w:hAnsi="Arial" w:cs="Arial"/>
        </w:rPr>
      </w:pPr>
      <w:r w:rsidRPr="007625E0">
        <w:rPr>
          <w:rFonts w:ascii="Arial" w:hAnsi="Arial" w:cs="Arial"/>
          <w:bCs/>
          <w:color w:val="000000"/>
          <w:lang w:eastAsia="ar-SA"/>
        </w:rPr>
        <w:t xml:space="preserve">Zamawiający, w zakresie </w:t>
      </w:r>
      <w:r w:rsidRPr="007625E0">
        <w:rPr>
          <w:rFonts w:ascii="Arial" w:hAnsi="Arial" w:cs="Arial"/>
          <w:b/>
          <w:bCs/>
          <w:color w:val="000000"/>
          <w:lang w:eastAsia="ar-SA"/>
        </w:rPr>
        <w:t>zadań nr 1,</w:t>
      </w:r>
      <w:r w:rsidR="00A01943">
        <w:rPr>
          <w:rFonts w:ascii="Arial" w:hAnsi="Arial" w:cs="Arial"/>
          <w:bCs/>
          <w:color w:val="000000"/>
          <w:lang w:eastAsia="ar-SA"/>
        </w:rPr>
        <w:t xml:space="preserve"> </w:t>
      </w:r>
      <w:r w:rsidR="00A01943" w:rsidRPr="00A01943">
        <w:rPr>
          <w:rFonts w:ascii="Arial" w:hAnsi="Arial" w:cs="Arial"/>
          <w:b/>
          <w:bCs/>
          <w:color w:val="000000"/>
          <w:lang w:eastAsia="ar-SA"/>
        </w:rPr>
        <w:t>3</w:t>
      </w:r>
      <w:r w:rsidRPr="007625E0">
        <w:rPr>
          <w:rFonts w:ascii="Arial" w:hAnsi="Arial" w:cs="Arial"/>
          <w:bCs/>
          <w:color w:val="000000"/>
          <w:lang w:eastAsia="ar-SA"/>
        </w:rPr>
        <w:t xml:space="preserve"> może z opcji korzystać nie więcej niż </w:t>
      </w:r>
      <w:r w:rsidRPr="007625E0">
        <w:rPr>
          <w:rFonts w:ascii="Arial" w:hAnsi="Arial" w:cs="Arial"/>
          <w:b/>
          <w:bCs/>
          <w:color w:val="000000"/>
          <w:lang w:eastAsia="ar-SA"/>
        </w:rPr>
        <w:t>3 - krotnie</w:t>
      </w:r>
      <w:r w:rsidRPr="007625E0">
        <w:rPr>
          <w:rFonts w:ascii="Arial" w:hAnsi="Arial" w:cs="Arial"/>
          <w:bCs/>
          <w:color w:val="000000"/>
          <w:lang w:eastAsia="ar-SA"/>
        </w:rPr>
        <w:t xml:space="preserve">, do wyczerpania maksymalnej ilości określonej dla opcji w </w:t>
      </w:r>
      <w:r w:rsidRPr="007625E0">
        <w:rPr>
          <w:rFonts w:ascii="Arial" w:hAnsi="Arial" w:cs="Arial"/>
          <w:b/>
          <w:color w:val="000000"/>
        </w:rPr>
        <w:t xml:space="preserve">zał. nr 1 </w:t>
      </w:r>
      <w:r w:rsidRPr="007625E0">
        <w:rPr>
          <w:rFonts w:ascii="Arial" w:hAnsi="Arial" w:cs="Arial"/>
          <w:bCs/>
          <w:color w:val="000000"/>
          <w:lang w:eastAsia="ar-SA"/>
        </w:rPr>
        <w:t>do umowy</w:t>
      </w:r>
      <w:r w:rsidRPr="007625E0">
        <w:rPr>
          <w:rFonts w:ascii="Arial" w:hAnsi="Arial" w:cs="Arial"/>
          <w:color w:val="000000"/>
        </w:rPr>
        <w:t xml:space="preserve"> – „Szczegółowa oferta cenowa – zadanie nr 1, </w:t>
      </w:r>
      <w:r w:rsidR="00A01943">
        <w:rPr>
          <w:rFonts w:ascii="Arial" w:hAnsi="Arial" w:cs="Arial"/>
          <w:color w:val="000000"/>
        </w:rPr>
        <w:t>3</w:t>
      </w:r>
      <w:r w:rsidRPr="007625E0">
        <w:rPr>
          <w:rFonts w:ascii="Arial" w:hAnsi="Arial" w:cs="Arial"/>
          <w:color w:val="000000"/>
        </w:rPr>
        <w:t>”</w:t>
      </w:r>
      <w:r w:rsidRPr="007625E0">
        <w:rPr>
          <w:rFonts w:ascii="Arial" w:hAnsi="Arial" w:cs="Arial"/>
          <w:bCs/>
          <w:color w:val="000000"/>
          <w:lang w:eastAsia="ar-SA"/>
        </w:rPr>
        <w:t>, w całym okresie obowiązywania niniejszej umowy.</w:t>
      </w:r>
    </w:p>
    <w:p w14:paraId="2A0C0633" w14:textId="77777777" w:rsidR="007625E0" w:rsidRDefault="00E363F9" w:rsidP="00853421">
      <w:pPr>
        <w:numPr>
          <w:ilvl w:val="0"/>
          <w:numId w:val="26"/>
        </w:numPr>
        <w:spacing w:after="60"/>
        <w:jc w:val="both"/>
        <w:rPr>
          <w:rFonts w:ascii="Arial" w:hAnsi="Arial" w:cs="Arial"/>
        </w:rPr>
      </w:pPr>
      <w:r w:rsidRPr="007625E0">
        <w:rPr>
          <w:rFonts w:ascii="Arial" w:hAnsi="Arial" w:cs="Arial"/>
          <w:color w:val="000000"/>
        </w:rPr>
        <w:t>Uruchomienie opcji nastąpi po wyczerpaniu ilości odzieży ochronnej i roboczej, obuwia roboczego oraz sprzętu ochrony osobistej w zamówieniu podstawowym w zakresie poszczególnych asortymentów, przez zamówienia składane na zasadach przewidzianych w umowie.</w:t>
      </w:r>
    </w:p>
    <w:p w14:paraId="6D25C54F" w14:textId="77777777" w:rsidR="007625E0" w:rsidRDefault="00E363F9" w:rsidP="00853421">
      <w:pPr>
        <w:numPr>
          <w:ilvl w:val="0"/>
          <w:numId w:val="26"/>
        </w:numPr>
        <w:spacing w:after="60"/>
        <w:jc w:val="both"/>
        <w:rPr>
          <w:rFonts w:ascii="Arial" w:hAnsi="Arial" w:cs="Arial"/>
        </w:rPr>
      </w:pPr>
      <w:r w:rsidRPr="007625E0">
        <w:rPr>
          <w:rFonts w:ascii="Arial" w:hAnsi="Arial" w:cs="Arial"/>
          <w:color w:val="000000"/>
        </w:rPr>
        <w:lastRenderedPageBreak/>
        <w:t>O zamiarze skorzystania z opcji, jego zakresie i terminach dostarczania dostaw opcjonalnych Zamawiający powiadomi pisemnie Wykonawcę. Skorzystanie z opcji nie wymaga aneksowania umowy.</w:t>
      </w:r>
    </w:p>
    <w:p w14:paraId="226F1A02" w14:textId="77777777" w:rsidR="007625E0" w:rsidRDefault="00E363F9" w:rsidP="00853421">
      <w:pPr>
        <w:numPr>
          <w:ilvl w:val="0"/>
          <w:numId w:val="26"/>
        </w:numPr>
        <w:spacing w:after="60"/>
        <w:jc w:val="both"/>
        <w:rPr>
          <w:rFonts w:ascii="Arial" w:hAnsi="Arial" w:cs="Arial"/>
        </w:rPr>
      </w:pPr>
      <w:r w:rsidRPr="007625E0">
        <w:rPr>
          <w:rFonts w:ascii="Arial" w:hAnsi="Arial" w:cs="Arial"/>
          <w:color w:val="000000"/>
        </w:rPr>
        <w:t>W wypadku skorzystania przez Zamawiającego z opcji, Wykonawcy będzie się należało wynagrodzenie wg cen jednostkowych jak dla zamówienia podstawowego.</w:t>
      </w:r>
    </w:p>
    <w:p w14:paraId="13A45AE7" w14:textId="0276D567" w:rsidR="00762C42" w:rsidRPr="00A01943" w:rsidRDefault="00E363F9" w:rsidP="00762C42">
      <w:pPr>
        <w:numPr>
          <w:ilvl w:val="0"/>
          <w:numId w:val="26"/>
        </w:numPr>
        <w:spacing w:after="60"/>
        <w:jc w:val="both"/>
        <w:rPr>
          <w:rFonts w:ascii="Arial" w:hAnsi="Arial" w:cs="Arial"/>
        </w:rPr>
      </w:pPr>
      <w:r w:rsidRPr="007625E0">
        <w:rPr>
          <w:rFonts w:ascii="Arial" w:hAnsi="Arial" w:cs="Arial"/>
          <w:color w:val="000000"/>
        </w:rPr>
        <w:t>Odzież ochronna i robocza, obuwie robocze oraz sprzęt ochrony osobistej zakupione w ramach opcji muszą spełniać wszystkie wymogi jak dla zamówienia podstawowego.</w:t>
      </w:r>
    </w:p>
    <w:p w14:paraId="740229D3" w14:textId="77777777" w:rsidR="0002325A" w:rsidRPr="0002325A" w:rsidRDefault="0002325A" w:rsidP="00322231">
      <w:pPr>
        <w:pStyle w:val="Akapitzlist"/>
        <w:keepNext/>
        <w:numPr>
          <w:ilvl w:val="0"/>
          <w:numId w:val="3"/>
        </w:numPr>
        <w:ind w:hanging="720"/>
        <w:contextualSpacing w:val="0"/>
        <w:outlineLvl w:val="0"/>
        <w:rPr>
          <w:b/>
          <w:vanish/>
          <w:sz w:val="24"/>
        </w:rPr>
      </w:pPr>
      <w:bookmarkStart w:id="9" w:name="_Toc70409640"/>
      <w:bookmarkStart w:id="10" w:name="_Toc71188203"/>
      <w:bookmarkStart w:id="11" w:name="_Toc71198662"/>
      <w:bookmarkStart w:id="12" w:name="_Toc71201410"/>
      <w:bookmarkStart w:id="13" w:name="_Toc71271897"/>
      <w:bookmarkEnd w:id="9"/>
      <w:bookmarkEnd w:id="10"/>
      <w:bookmarkEnd w:id="11"/>
      <w:bookmarkEnd w:id="12"/>
      <w:bookmarkEnd w:id="13"/>
    </w:p>
    <w:p w14:paraId="120B7612" w14:textId="77777777" w:rsidR="0002325A" w:rsidRPr="0002325A" w:rsidRDefault="0002325A" w:rsidP="00322231">
      <w:pPr>
        <w:pStyle w:val="Akapitzlist"/>
        <w:keepNext/>
        <w:numPr>
          <w:ilvl w:val="0"/>
          <w:numId w:val="3"/>
        </w:numPr>
        <w:ind w:hanging="720"/>
        <w:contextualSpacing w:val="0"/>
        <w:outlineLvl w:val="0"/>
        <w:rPr>
          <w:b/>
          <w:vanish/>
          <w:sz w:val="24"/>
        </w:rPr>
      </w:pPr>
      <w:bookmarkStart w:id="14" w:name="_Toc70409641"/>
      <w:bookmarkStart w:id="15" w:name="_Toc71188204"/>
      <w:bookmarkStart w:id="16" w:name="_Toc71198663"/>
      <w:bookmarkStart w:id="17" w:name="_Toc71201411"/>
      <w:bookmarkStart w:id="18" w:name="_Toc71271898"/>
      <w:bookmarkEnd w:id="14"/>
      <w:bookmarkEnd w:id="15"/>
      <w:bookmarkEnd w:id="16"/>
      <w:bookmarkEnd w:id="17"/>
      <w:bookmarkEnd w:id="18"/>
    </w:p>
    <w:p w14:paraId="5CBD521A" w14:textId="77777777" w:rsidR="0002325A" w:rsidRPr="0002325A" w:rsidRDefault="0002325A" w:rsidP="00322231">
      <w:pPr>
        <w:pStyle w:val="Akapitzlist"/>
        <w:keepNext/>
        <w:numPr>
          <w:ilvl w:val="0"/>
          <w:numId w:val="3"/>
        </w:numPr>
        <w:ind w:hanging="720"/>
        <w:contextualSpacing w:val="0"/>
        <w:outlineLvl w:val="0"/>
        <w:rPr>
          <w:b/>
          <w:vanish/>
          <w:sz w:val="24"/>
        </w:rPr>
      </w:pPr>
      <w:bookmarkStart w:id="19" w:name="_Toc70409642"/>
      <w:bookmarkStart w:id="20" w:name="_Toc71188205"/>
      <w:bookmarkStart w:id="21" w:name="_Toc71198664"/>
      <w:bookmarkStart w:id="22" w:name="_Toc71201412"/>
      <w:bookmarkStart w:id="23" w:name="_Toc71271899"/>
      <w:bookmarkEnd w:id="19"/>
      <w:bookmarkEnd w:id="20"/>
      <w:bookmarkEnd w:id="21"/>
      <w:bookmarkEnd w:id="22"/>
      <w:bookmarkEnd w:id="23"/>
    </w:p>
    <w:p w14:paraId="660386CF" w14:textId="77777777" w:rsidR="0002325A" w:rsidRPr="0002325A" w:rsidRDefault="0002325A" w:rsidP="00322231">
      <w:pPr>
        <w:pStyle w:val="Nagwek1"/>
        <w:numPr>
          <w:ilvl w:val="0"/>
          <w:numId w:val="3"/>
        </w:numPr>
        <w:spacing w:before="120" w:after="60"/>
        <w:ind w:left="567" w:hanging="567"/>
        <w:jc w:val="left"/>
        <w:rPr>
          <w:rFonts w:ascii="Arial" w:hAnsi="Arial" w:cs="Arial"/>
          <w:sz w:val="24"/>
          <w:u w:val="single"/>
        </w:rPr>
      </w:pPr>
      <w:bookmarkStart w:id="24" w:name="_Toc71271900"/>
      <w:r>
        <w:rPr>
          <w:rFonts w:ascii="Arial" w:hAnsi="Arial" w:cs="Arial"/>
          <w:sz w:val="24"/>
          <w:u w:val="single"/>
        </w:rPr>
        <w:t>Termin wykonania zamówienia</w:t>
      </w:r>
      <w:bookmarkEnd w:id="24"/>
    </w:p>
    <w:p w14:paraId="3057AB76" w14:textId="77777777" w:rsidR="0002325A" w:rsidRPr="00895423" w:rsidRDefault="0002325A" w:rsidP="00322231">
      <w:pPr>
        <w:pStyle w:val="Akapitzlist"/>
        <w:numPr>
          <w:ilvl w:val="0"/>
          <w:numId w:val="10"/>
        </w:numPr>
        <w:ind w:left="284" w:hanging="284"/>
        <w:jc w:val="both"/>
        <w:rPr>
          <w:rFonts w:ascii="Arial" w:hAnsi="Arial" w:cs="Arial"/>
        </w:rPr>
      </w:pPr>
      <w:r w:rsidRPr="00895423">
        <w:rPr>
          <w:rFonts w:ascii="Arial" w:hAnsi="Arial" w:cs="Arial"/>
        </w:rPr>
        <w:t>Dostawy w ramach poszczególnych zadań będą realizowane w następujących terminach:</w:t>
      </w:r>
    </w:p>
    <w:p w14:paraId="2E5995CD" w14:textId="77777777" w:rsidR="00685772" w:rsidRPr="001E7049" w:rsidRDefault="00685772" w:rsidP="00322231">
      <w:pPr>
        <w:ind w:firstLine="284"/>
        <w:jc w:val="both"/>
        <w:rPr>
          <w:rFonts w:ascii="Arial" w:hAnsi="Arial" w:cs="Arial"/>
        </w:rPr>
      </w:pPr>
      <w:r w:rsidRPr="001E7049">
        <w:rPr>
          <w:rFonts w:ascii="Arial" w:hAnsi="Arial" w:cs="Arial"/>
          <w:u w:val="single"/>
        </w:rPr>
        <w:t>rozpoczęcie</w:t>
      </w:r>
      <w:r w:rsidR="00462121" w:rsidRPr="001E7049">
        <w:rPr>
          <w:rFonts w:ascii="Arial" w:hAnsi="Arial" w:cs="Arial"/>
        </w:rPr>
        <w:t>:</w:t>
      </w:r>
      <w:r w:rsidR="00895423" w:rsidRPr="001E7049">
        <w:rPr>
          <w:rFonts w:ascii="Arial" w:hAnsi="Arial" w:cs="Arial"/>
        </w:rPr>
        <w:t xml:space="preserve"> </w:t>
      </w:r>
      <w:r w:rsidR="00751B19" w:rsidRPr="001E7049">
        <w:rPr>
          <w:rFonts w:ascii="Arial" w:hAnsi="Arial" w:cs="Arial"/>
        </w:rPr>
        <w:t>niezwłocznie po zawarciu umowy</w:t>
      </w:r>
    </w:p>
    <w:p w14:paraId="3DD49B56" w14:textId="5D317B82" w:rsidR="00462121" w:rsidRPr="00895423" w:rsidRDefault="0002325A" w:rsidP="00322231">
      <w:pPr>
        <w:spacing w:after="60"/>
        <w:ind w:firstLine="284"/>
        <w:jc w:val="both"/>
        <w:rPr>
          <w:rFonts w:ascii="Arial" w:hAnsi="Arial" w:cs="Arial"/>
        </w:rPr>
      </w:pPr>
      <w:r w:rsidRPr="001E7049">
        <w:rPr>
          <w:rFonts w:ascii="Arial" w:hAnsi="Arial" w:cs="Arial"/>
          <w:u w:val="single"/>
        </w:rPr>
        <w:t>zakończenie:</w:t>
      </w:r>
      <w:r w:rsidRPr="001E7049">
        <w:rPr>
          <w:rFonts w:ascii="Arial" w:hAnsi="Arial" w:cs="Arial"/>
        </w:rPr>
        <w:t xml:space="preserve"> </w:t>
      </w:r>
      <w:r w:rsidR="00A01943" w:rsidRPr="001E7049">
        <w:rPr>
          <w:rFonts w:ascii="Arial" w:hAnsi="Arial" w:cs="Arial"/>
          <w:b/>
        </w:rPr>
        <w:t>3</w:t>
      </w:r>
      <w:r w:rsidR="001E7049" w:rsidRPr="001E7049">
        <w:rPr>
          <w:rFonts w:ascii="Arial" w:hAnsi="Arial" w:cs="Arial"/>
          <w:b/>
        </w:rPr>
        <w:t>7</w:t>
      </w:r>
      <w:r w:rsidR="00EA1C0D" w:rsidRPr="001E7049">
        <w:rPr>
          <w:rFonts w:ascii="Arial" w:hAnsi="Arial" w:cs="Arial"/>
          <w:b/>
        </w:rPr>
        <w:t xml:space="preserve"> dni</w:t>
      </w:r>
      <w:r w:rsidR="001744B2" w:rsidRPr="001E7049">
        <w:rPr>
          <w:rFonts w:ascii="Arial" w:hAnsi="Arial" w:cs="Arial"/>
          <w:lang w:eastAsia="ar-SA"/>
        </w:rPr>
        <w:t xml:space="preserve"> od</w:t>
      </w:r>
      <w:r w:rsidR="004553B5" w:rsidRPr="001E7049">
        <w:rPr>
          <w:rFonts w:ascii="Arial" w:hAnsi="Arial" w:cs="Arial"/>
          <w:lang w:eastAsia="ar-SA"/>
        </w:rPr>
        <w:t xml:space="preserve"> </w:t>
      </w:r>
      <w:r w:rsidR="00762C42" w:rsidRPr="001E7049">
        <w:rPr>
          <w:rFonts w:ascii="Arial" w:hAnsi="Arial" w:cs="Arial"/>
          <w:lang w:eastAsia="ar-SA"/>
        </w:rPr>
        <w:t>podpisania</w:t>
      </w:r>
      <w:r w:rsidR="001744B2" w:rsidRPr="001E7049">
        <w:rPr>
          <w:rFonts w:ascii="Arial" w:hAnsi="Arial" w:cs="Arial"/>
          <w:lang w:eastAsia="ar-SA"/>
        </w:rPr>
        <w:t xml:space="preserve"> umowy,</w:t>
      </w:r>
      <w:r w:rsidR="004553B5" w:rsidRPr="001E7049">
        <w:rPr>
          <w:rFonts w:ascii="Arial" w:hAnsi="Arial" w:cs="Arial"/>
          <w:lang w:eastAsia="ar-SA"/>
        </w:rPr>
        <w:t xml:space="preserve"> </w:t>
      </w:r>
      <w:r w:rsidR="001744B2" w:rsidRPr="001E7049">
        <w:rPr>
          <w:rFonts w:ascii="Arial" w:hAnsi="Arial" w:cs="Arial"/>
          <w:lang w:eastAsia="ar-SA"/>
        </w:rPr>
        <w:t xml:space="preserve">ale nie później </w:t>
      </w:r>
      <w:r w:rsidR="001744B2" w:rsidRPr="001E7049">
        <w:rPr>
          <w:rFonts w:ascii="Arial" w:hAnsi="Arial" w:cs="Arial"/>
          <w:b/>
          <w:lang w:eastAsia="ar-SA"/>
        </w:rPr>
        <w:t>niż do 2</w:t>
      </w:r>
      <w:r w:rsidR="001E7049" w:rsidRPr="001E7049">
        <w:rPr>
          <w:rFonts w:ascii="Arial" w:hAnsi="Arial" w:cs="Arial"/>
          <w:b/>
          <w:lang w:eastAsia="ar-SA"/>
        </w:rPr>
        <w:t>9</w:t>
      </w:r>
      <w:r w:rsidR="001744B2" w:rsidRPr="001E7049">
        <w:rPr>
          <w:rFonts w:ascii="Arial" w:hAnsi="Arial" w:cs="Arial"/>
          <w:b/>
          <w:lang w:eastAsia="ar-SA"/>
        </w:rPr>
        <w:t>.11.2024r.</w:t>
      </w:r>
    </w:p>
    <w:p w14:paraId="6AE309AC" w14:textId="77777777" w:rsidR="0002325A" w:rsidRDefault="0002325A" w:rsidP="00322231">
      <w:pPr>
        <w:pStyle w:val="Nagwek1"/>
        <w:numPr>
          <w:ilvl w:val="0"/>
          <w:numId w:val="3"/>
        </w:numPr>
        <w:spacing w:before="120" w:after="60"/>
        <w:ind w:left="567" w:hanging="567"/>
        <w:jc w:val="left"/>
        <w:rPr>
          <w:rFonts w:ascii="Arial" w:hAnsi="Arial" w:cs="Arial"/>
          <w:sz w:val="23"/>
          <w:szCs w:val="23"/>
          <w:u w:val="single"/>
        </w:rPr>
      </w:pPr>
      <w:bookmarkStart w:id="25" w:name="_Toc67911583"/>
      <w:bookmarkStart w:id="26" w:name="_Toc71271901"/>
      <w:r w:rsidRPr="0002325A">
        <w:rPr>
          <w:rFonts w:ascii="Arial" w:hAnsi="Arial" w:cs="Arial"/>
          <w:sz w:val="23"/>
          <w:szCs w:val="23"/>
          <w:u w:val="single"/>
        </w:rPr>
        <w:t>Warunki udziału w postępowaniu oraz podstawy wykluczenia z postępowania</w:t>
      </w:r>
      <w:bookmarkEnd w:id="25"/>
      <w:bookmarkEnd w:id="26"/>
    </w:p>
    <w:p w14:paraId="22F6FB48" w14:textId="77777777" w:rsidR="0002325A" w:rsidRPr="000B1A40" w:rsidRDefault="0002325A" w:rsidP="00322231">
      <w:pPr>
        <w:pStyle w:val="Akapitzlist"/>
        <w:widowControl w:val="0"/>
        <w:numPr>
          <w:ilvl w:val="1"/>
          <w:numId w:val="4"/>
        </w:numPr>
        <w:autoSpaceDE w:val="0"/>
        <w:autoSpaceDN w:val="0"/>
        <w:adjustRightInd w:val="0"/>
        <w:spacing w:after="60"/>
        <w:ind w:left="284" w:hanging="284"/>
        <w:contextualSpacing w:val="0"/>
        <w:jc w:val="both"/>
        <w:rPr>
          <w:rFonts w:ascii="Arial" w:hAnsi="Arial" w:cs="Arial"/>
        </w:rPr>
      </w:pPr>
      <w:r w:rsidRPr="0080501D">
        <w:rPr>
          <w:rFonts w:ascii="Arial" w:hAnsi="Arial" w:cs="Arial"/>
        </w:rPr>
        <w:t xml:space="preserve">O udzielenie zamówienia mogą ubiegać się Wykonawcy, którzy wykażą, że spełniają warunki </w:t>
      </w:r>
      <w:r w:rsidRPr="000B1A40">
        <w:rPr>
          <w:rFonts w:ascii="Arial" w:hAnsi="Arial" w:cs="Arial"/>
        </w:rPr>
        <w:t xml:space="preserve">określone w </w:t>
      </w:r>
      <w:r w:rsidRPr="000B1A40">
        <w:rPr>
          <w:rFonts w:ascii="Arial" w:hAnsi="Arial" w:cs="Arial"/>
          <w:bCs/>
        </w:rPr>
        <w:t>art. 112 ust. 2 Ustawy</w:t>
      </w:r>
      <w:r w:rsidRPr="000B1A40">
        <w:rPr>
          <w:rFonts w:ascii="Arial" w:hAnsi="Arial" w:cs="Arial"/>
        </w:rPr>
        <w:t>, dotyczące:</w:t>
      </w:r>
    </w:p>
    <w:p w14:paraId="7812ACEE" w14:textId="77777777" w:rsidR="0002325A" w:rsidRPr="0080501D" w:rsidRDefault="0002325A" w:rsidP="00322231">
      <w:pPr>
        <w:pStyle w:val="Akapitzlist"/>
        <w:widowControl w:val="0"/>
        <w:numPr>
          <w:ilvl w:val="1"/>
          <w:numId w:val="5"/>
        </w:numPr>
        <w:autoSpaceDE w:val="0"/>
        <w:autoSpaceDN w:val="0"/>
        <w:adjustRightInd w:val="0"/>
        <w:ind w:left="709" w:hanging="408"/>
        <w:contextualSpacing w:val="0"/>
        <w:jc w:val="both"/>
        <w:rPr>
          <w:rFonts w:ascii="Arial" w:hAnsi="Arial" w:cs="Arial"/>
          <w:i/>
          <w:u w:val="single"/>
        </w:rPr>
      </w:pPr>
      <w:r w:rsidRPr="000B1A40">
        <w:rPr>
          <w:rFonts w:ascii="Arial" w:hAnsi="Arial" w:cs="Arial"/>
          <w:bCs/>
          <w:i/>
          <w:u w:val="single"/>
        </w:rPr>
        <w:t>zdolności do występowania w obrocie gospodarczym</w:t>
      </w:r>
      <w:r w:rsidRPr="0080501D">
        <w:rPr>
          <w:rFonts w:ascii="Arial" w:hAnsi="Arial" w:cs="Arial"/>
          <w:bCs/>
          <w:i/>
          <w:u w:val="single"/>
        </w:rPr>
        <w:t>:</w:t>
      </w:r>
    </w:p>
    <w:p w14:paraId="7F811401" w14:textId="77777777" w:rsidR="0002325A" w:rsidRPr="0080501D" w:rsidRDefault="0002325A" w:rsidP="00322231">
      <w:pPr>
        <w:pStyle w:val="Akapitzlist"/>
        <w:widowControl w:val="0"/>
        <w:autoSpaceDE w:val="0"/>
        <w:autoSpaceDN w:val="0"/>
        <w:adjustRightInd w:val="0"/>
        <w:spacing w:after="60"/>
        <w:ind w:left="709"/>
        <w:contextualSpacing w:val="0"/>
        <w:jc w:val="both"/>
        <w:rPr>
          <w:rFonts w:ascii="Arial" w:hAnsi="Arial" w:cs="Arial"/>
        </w:rPr>
      </w:pPr>
      <w:r w:rsidRPr="0080501D">
        <w:rPr>
          <w:rFonts w:ascii="Arial" w:hAnsi="Arial" w:cs="Arial"/>
        </w:rPr>
        <w:t>Zamawiający nie wyznacza szczegółowego warunku w tym zakresie.</w:t>
      </w:r>
    </w:p>
    <w:p w14:paraId="15E959C9" w14:textId="77777777" w:rsidR="0002325A" w:rsidRPr="0080501D" w:rsidRDefault="0002325A" w:rsidP="00322231">
      <w:pPr>
        <w:pStyle w:val="Akapitzlist"/>
        <w:widowControl w:val="0"/>
        <w:numPr>
          <w:ilvl w:val="1"/>
          <w:numId w:val="5"/>
        </w:numPr>
        <w:autoSpaceDE w:val="0"/>
        <w:autoSpaceDN w:val="0"/>
        <w:adjustRightInd w:val="0"/>
        <w:ind w:left="709" w:hanging="408"/>
        <w:contextualSpacing w:val="0"/>
        <w:jc w:val="both"/>
        <w:rPr>
          <w:rFonts w:ascii="Arial" w:hAnsi="Arial" w:cs="Arial"/>
          <w:i/>
          <w:u w:val="single"/>
        </w:rPr>
      </w:pPr>
      <w:r w:rsidRPr="0080501D">
        <w:rPr>
          <w:rFonts w:ascii="Arial" w:hAnsi="Arial" w:cs="Arial"/>
          <w:i/>
          <w:iCs/>
          <w:u w:val="single"/>
        </w:rPr>
        <w:t>uprawnień do prowadzenia określonej działalności gospodarczej lub zawodowej, o ile wynika to z odrębnych przepisów:</w:t>
      </w:r>
    </w:p>
    <w:p w14:paraId="34262B65" w14:textId="77777777" w:rsidR="0002325A" w:rsidRDefault="0002325A" w:rsidP="00322231">
      <w:pPr>
        <w:pStyle w:val="Akapitzlist"/>
        <w:widowControl w:val="0"/>
        <w:autoSpaceDE w:val="0"/>
        <w:autoSpaceDN w:val="0"/>
        <w:adjustRightInd w:val="0"/>
        <w:spacing w:after="60"/>
        <w:ind w:left="709"/>
        <w:contextualSpacing w:val="0"/>
        <w:jc w:val="both"/>
        <w:rPr>
          <w:rFonts w:ascii="Arial" w:hAnsi="Arial" w:cs="Arial"/>
        </w:rPr>
      </w:pPr>
      <w:r w:rsidRPr="0080501D">
        <w:rPr>
          <w:rFonts w:ascii="Arial" w:hAnsi="Arial" w:cs="Arial"/>
        </w:rPr>
        <w:t>Zamawiający nie wyznacza szczegółowego warunku w tym zakresie.</w:t>
      </w:r>
    </w:p>
    <w:p w14:paraId="375B7E16" w14:textId="77777777" w:rsidR="0002325A" w:rsidRPr="0080501D" w:rsidRDefault="0002325A" w:rsidP="00322231">
      <w:pPr>
        <w:pStyle w:val="Akapitzlist"/>
        <w:widowControl w:val="0"/>
        <w:numPr>
          <w:ilvl w:val="0"/>
          <w:numId w:val="6"/>
        </w:numPr>
        <w:autoSpaceDE w:val="0"/>
        <w:autoSpaceDN w:val="0"/>
        <w:adjustRightInd w:val="0"/>
        <w:spacing w:after="60"/>
        <w:contextualSpacing w:val="0"/>
        <w:jc w:val="both"/>
        <w:rPr>
          <w:rFonts w:ascii="Arial" w:hAnsi="Arial" w:cs="Arial"/>
          <w:i/>
          <w:iCs/>
          <w:vanish/>
          <w:u w:val="single"/>
        </w:rPr>
      </w:pPr>
    </w:p>
    <w:p w14:paraId="4C00D4E7" w14:textId="77777777" w:rsidR="0002325A" w:rsidRPr="0080501D" w:rsidRDefault="0002325A" w:rsidP="00322231">
      <w:pPr>
        <w:pStyle w:val="Akapitzlist"/>
        <w:widowControl w:val="0"/>
        <w:numPr>
          <w:ilvl w:val="1"/>
          <w:numId w:val="6"/>
        </w:numPr>
        <w:autoSpaceDE w:val="0"/>
        <w:autoSpaceDN w:val="0"/>
        <w:adjustRightInd w:val="0"/>
        <w:spacing w:after="60"/>
        <w:contextualSpacing w:val="0"/>
        <w:jc w:val="both"/>
        <w:rPr>
          <w:rFonts w:ascii="Arial" w:hAnsi="Arial" w:cs="Arial"/>
          <w:i/>
          <w:iCs/>
          <w:vanish/>
          <w:u w:val="single"/>
        </w:rPr>
      </w:pPr>
    </w:p>
    <w:p w14:paraId="56F483A0" w14:textId="77777777" w:rsidR="0002325A" w:rsidRPr="0080501D" w:rsidRDefault="0002325A" w:rsidP="00322231">
      <w:pPr>
        <w:pStyle w:val="Akapitzlist"/>
        <w:widowControl w:val="0"/>
        <w:numPr>
          <w:ilvl w:val="1"/>
          <w:numId w:val="6"/>
        </w:numPr>
        <w:autoSpaceDE w:val="0"/>
        <w:autoSpaceDN w:val="0"/>
        <w:adjustRightInd w:val="0"/>
        <w:spacing w:after="60"/>
        <w:contextualSpacing w:val="0"/>
        <w:jc w:val="both"/>
        <w:rPr>
          <w:rFonts w:ascii="Arial" w:hAnsi="Arial" w:cs="Arial"/>
          <w:i/>
          <w:iCs/>
          <w:vanish/>
          <w:u w:val="single"/>
        </w:rPr>
      </w:pPr>
    </w:p>
    <w:p w14:paraId="7D6A6591" w14:textId="77777777" w:rsidR="0002325A" w:rsidRPr="0080501D" w:rsidRDefault="0002325A" w:rsidP="00322231">
      <w:pPr>
        <w:pStyle w:val="Akapitzlist"/>
        <w:widowControl w:val="0"/>
        <w:numPr>
          <w:ilvl w:val="1"/>
          <w:numId w:val="6"/>
        </w:numPr>
        <w:autoSpaceDE w:val="0"/>
        <w:autoSpaceDN w:val="0"/>
        <w:adjustRightInd w:val="0"/>
        <w:ind w:left="709" w:hanging="349"/>
        <w:contextualSpacing w:val="0"/>
        <w:jc w:val="both"/>
        <w:rPr>
          <w:rFonts w:ascii="Arial" w:hAnsi="Arial" w:cs="Arial"/>
        </w:rPr>
      </w:pPr>
      <w:r w:rsidRPr="0080501D">
        <w:rPr>
          <w:rFonts w:ascii="Arial" w:hAnsi="Arial" w:cs="Arial"/>
          <w:i/>
          <w:iCs/>
          <w:u w:val="single"/>
        </w:rPr>
        <w:t>sytuacji ekonomicznej lub finansowej</w:t>
      </w:r>
      <w:r w:rsidRPr="0080501D">
        <w:rPr>
          <w:rFonts w:ascii="Arial" w:hAnsi="Arial" w:cs="Arial"/>
          <w:bCs/>
          <w:i/>
        </w:rPr>
        <w:t>:</w:t>
      </w:r>
    </w:p>
    <w:p w14:paraId="75C760B6" w14:textId="77777777" w:rsidR="0002325A" w:rsidRPr="006E0179" w:rsidRDefault="0002325A" w:rsidP="00322231">
      <w:pPr>
        <w:widowControl w:val="0"/>
        <w:autoSpaceDE w:val="0"/>
        <w:autoSpaceDN w:val="0"/>
        <w:adjustRightInd w:val="0"/>
        <w:spacing w:after="60"/>
        <w:ind w:left="709"/>
        <w:jc w:val="both"/>
        <w:rPr>
          <w:rFonts w:ascii="Arial" w:hAnsi="Arial" w:cs="Arial"/>
        </w:rPr>
      </w:pPr>
      <w:r w:rsidRPr="006E0179">
        <w:rPr>
          <w:rFonts w:ascii="Arial" w:hAnsi="Arial" w:cs="Arial"/>
        </w:rPr>
        <w:t>Zamawiający nie wyznacza szczegółowego warunku w tym zakresie.</w:t>
      </w:r>
    </w:p>
    <w:p w14:paraId="7CD61BD3" w14:textId="77777777" w:rsidR="00FD40FB" w:rsidRPr="00FD40FB" w:rsidRDefault="0002325A" w:rsidP="00322231">
      <w:pPr>
        <w:pStyle w:val="Style26"/>
        <w:numPr>
          <w:ilvl w:val="1"/>
          <w:numId w:val="6"/>
        </w:numPr>
        <w:spacing w:line="240" w:lineRule="auto"/>
        <w:ind w:left="709" w:hanging="349"/>
        <w:jc w:val="both"/>
        <w:rPr>
          <w:sz w:val="20"/>
          <w:szCs w:val="20"/>
          <w:u w:val="single"/>
        </w:rPr>
      </w:pPr>
      <w:r w:rsidRPr="0080501D">
        <w:rPr>
          <w:bCs/>
          <w:i/>
          <w:sz w:val="20"/>
          <w:szCs w:val="20"/>
          <w:u w:val="single"/>
        </w:rPr>
        <w:t>zdolności technicznej lub zawodowej</w:t>
      </w:r>
      <w:r w:rsidRPr="0080501D">
        <w:rPr>
          <w:i/>
          <w:iCs/>
          <w:sz w:val="20"/>
          <w:szCs w:val="20"/>
          <w:u w:val="single"/>
        </w:rPr>
        <w:t>:</w:t>
      </w:r>
    </w:p>
    <w:p w14:paraId="3CF67BA4" w14:textId="77777777" w:rsidR="008A7AB7" w:rsidRPr="00FD40FB" w:rsidRDefault="00FD40FB" w:rsidP="00322231">
      <w:pPr>
        <w:pStyle w:val="Style26"/>
        <w:spacing w:after="60" w:line="240" w:lineRule="auto"/>
        <w:ind w:left="709" w:firstLine="0"/>
        <w:jc w:val="both"/>
        <w:rPr>
          <w:sz w:val="16"/>
          <w:szCs w:val="20"/>
          <w:u w:val="single"/>
        </w:rPr>
      </w:pPr>
      <w:r w:rsidRPr="00FD40FB">
        <w:rPr>
          <w:sz w:val="20"/>
        </w:rPr>
        <w:t>Zamawiający nie wyznacza szczegółowego warunku w tym zakresie.</w:t>
      </w:r>
    </w:p>
    <w:p w14:paraId="56F22482" w14:textId="77777777" w:rsidR="001562F1" w:rsidRPr="0080501D" w:rsidRDefault="001562F1" w:rsidP="00322231">
      <w:pPr>
        <w:numPr>
          <w:ilvl w:val="0"/>
          <w:numId w:val="4"/>
        </w:numPr>
        <w:suppressAutoHyphens/>
        <w:overflowPunct w:val="0"/>
        <w:autoSpaceDE w:val="0"/>
        <w:spacing w:after="60"/>
        <w:ind w:left="284" w:hanging="284"/>
        <w:jc w:val="both"/>
        <w:textAlignment w:val="baseline"/>
        <w:rPr>
          <w:rFonts w:ascii="Arial" w:hAnsi="Arial" w:cs="Arial"/>
          <w:lang w:eastAsia="ar-SA"/>
        </w:rPr>
      </w:pPr>
      <w:r w:rsidRPr="0080501D">
        <w:rPr>
          <w:rFonts w:ascii="Arial" w:hAnsi="Arial" w:cs="Arial"/>
          <w:u w:val="single"/>
        </w:rPr>
        <w:t xml:space="preserve">O udzielenie zamówienia mogą </w:t>
      </w:r>
      <w:bookmarkStart w:id="27" w:name="_Hlk63096555"/>
      <w:r w:rsidRPr="0080501D">
        <w:rPr>
          <w:rFonts w:ascii="Arial" w:hAnsi="Arial" w:cs="Arial"/>
          <w:u w:val="single"/>
        </w:rPr>
        <w:t>ubiegać się Wykonawcy</w:t>
      </w:r>
      <w:bookmarkEnd w:id="27"/>
      <w:r w:rsidRPr="0080501D">
        <w:rPr>
          <w:rFonts w:ascii="Arial" w:hAnsi="Arial" w:cs="Arial"/>
          <w:u w:val="single"/>
        </w:rPr>
        <w:t xml:space="preserve">, którzy nie podlegają wykluczeniu </w:t>
      </w:r>
      <w:r w:rsidRPr="0080501D">
        <w:rPr>
          <w:rFonts w:ascii="Arial" w:hAnsi="Arial" w:cs="Arial"/>
          <w:u w:val="single"/>
        </w:rPr>
        <w:br/>
        <w:t xml:space="preserve">z postępowania na </w:t>
      </w:r>
      <w:r w:rsidRPr="005720BE">
        <w:rPr>
          <w:rFonts w:ascii="Arial" w:hAnsi="Arial" w:cs="Arial"/>
          <w:u w:val="single"/>
        </w:rPr>
        <w:t>podstawie art. 108 ust. 1 Ustawy</w:t>
      </w:r>
      <w:r w:rsidRPr="005720BE">
        <w:rPr>
          <w:rFonts w:ascii="Arial" w:hAnsi="Arial" w:cs="Arial"/>
        </w:rPr>
        <w:t>.</w:t>
      </w:r>
    </w:p>
    <w:p w14:paraId="226F7894" w14:textId="77777777" w:rsidR="001562F1" w:rsidRDefault="001562F1" w:rsidP="00322231">
      <w:pPr>
        <w:numPr>
          <w:ilvl w:val="0"/>
          <w:numId w:val="4"/>
        </w:numPr>
        <w:suppressAutoHyphens/>
        <w:overflowPunct w:val="0"/>
        <w:autoSpaceDE w:val="0"/>
        <w:spacing w:after="60"/>
        <w:ind w:left="284" w:hanging="284"/>
        <w:jc w:val="both"/>
        <w:textAlignment w:val="baseline"/>
        <w:rPr>
          <w:rFonts w:ascii="Arial" w:hAnsi="Arial" w:cs="Arial"/>
          <w:lang w:eastAsia="ar-SA"/>
        </w:rPr>
      </w:pPr>
      <w:r w:rsidRPr="001562F1">
        <w:rPr>
          <w:rFonts w:ascii="Arial" w:hAnsi="Arial" w:cs="Arial"/>
          <w:lang w:eastAsia="ar-SA"/>
        </w:rPr>
        <w:t>W związku z tym, iż wartość zamówienia nie przekracza wyrażonej w złotych równowartości kwoty 10 000 000 euro</w:t>
      </w:r>
      <w:r w:rsidR="005720BE">
        <w:rPr>
          <w:rFonts w:ascii="Arial" w:hAnsi="Arial" w:cs="Arial"/>
          <w:lang w:eastAsia="ar-SA"/>
        </w:rPr>
        <w:t xml:space="preserve"> </w:t>
      </w:r>
      <w:r w:rsidR="005720BE" w:rsidRPr="001562F1">
        <w:rPr>
          <w:rFonts w:ascii="Arial" w:hAnsi="Arial" w:cs="Arial"/>
          <w:lang w:eastAsia="ar-SA"/>
        </w:rPr>
        <w:t>(dla dostaw)</w:t>
      </w:r>
      <w:r w:rsidRPr="001562F1">
        <w:rPr>
          <w:rFonts w:ascii="Arial" w:hAnsi="Arial" w:cs="Arial"/>
          <w:lang w:eastAsia="ar-SA"/>
        </w:rPr>
        <w:t xml:space="preserve">, przesłanka wykluczenia, o której mowa w art. 108 ust. 2 </w:t>
      </w:r>
      <w:r w:rsidR="00127F09">
        <w:rPr>
          <w:rFonts w:ascii="Arial" w:hAnsi="Arial" w:cs="Arial"/>
          <w:lang w:eastAsia="ar-SA"/>
        </w:rPr>
        <w:t>U</w:t>
      </w:r>
      <w:r w:rsidRPr="001562F1">
        <w:rPr>
          <w:rFonts w:ascii="Arial" w:hAnsi="Arial" w:cs="Arial"/>
          <w:lang w:eastAsia="ar-SA"/>
        </w:rPr>
        <w:t xml:space="preserve">stawy </w:t>
      </w:r>
      <w:r w:rsidRPr="001562F1">
        <w:rPr>
          <w:rFonts w:ascii="Arial" w:hAnsi="Arial" w:cs="Arial"/>
          <w:lang w:eastAsia="ar-SA"/>
        </w:rPr>
        <w:br/>
      </w:r>
      <w:r w:rsidRPr="000B1A40">
        <w:rPr>
          <w:rFonts w:ascii="Arial" w:hAnsi="Arial" w:cs="Arial"/>
          <w:lang w:eastAsia="ar-SA"/>
        </w:rPr>
        <w:t>nie występuje.</w:t>
      </w:r>
    </w:p>
    <w:p w14:paraId="29718814" w14:textId="77777777" w:rsidR="005720BE" w:rsidRPr="0089104E" w:rsidRDefault="005720BE" w:rsidP="00322231">
      <w:pPr>
        <w:numPr>
          <w:ilvl w:val="0"/>
          <w:numId w:val="4"/>
        </w:numPr>
        <w:suppressAutoHyphens/>
        <w:overflowPunct w:val="0"/>
        <w:autoSpaceDE w:val="0"/>
        <w:spacing w:after="60"/>
        <w:ind w:left="425" w:hanging="425"/>
        <w:jc w:val="both"/>
        <w:textAlignment w:val="baseline"/>
        <w:rPr>
          <w:rFonts w:ascii="Arial" w:hAnsi="Arial" w:cs="Arial"/>
          <w:lang w:eastAsia="ar-SA"/>
        </w:rPr>
      </w:pPr>
      <w:r w:rsidRPr="0089104E">
        <w:rPr>
          <w:rFonts w:ascii="Arial" w:hAnsi="Arial" w:cs="Arial"/>
          <w:u w:val="single"/>
        </w:rPr>
        <w:t>Zamawiający przewiduje dodatkowe podstawy wykluczenia</w:t>
      </w:r>
    </w:p>
    <w:p w14:paraId="037E3798" w14:textId="77777777" w:rsidR="005720BE" w:rsidRPr="0089104E" w:rsidRDefault="005720BE" w:rsidP="00322231">
      <w:pPr>
        <w:suppressAutoHyphens/>
        <w:overflowPunct w:val="0"/>
        <w:autoSpaceDE w:val="0"/>
        <w:spacing w:after="60"/>
        <w:ind w:left="426"/>
        <w:jc w:val="both"/>
        <w:textAlignment w:val="baseline"/>
        <w:rPr>
          <w:rFonts w:ascii="Arial" w:hAnsi="Arial" w:cs="Arial"/>
        </w:rPr>
      </w:pPr>
      <w:r w:rsidRPr="0089104E">
        <w:rPr>
          <w:rFonts w:ascii="Arial" w:hAnsi="Arial" w:cs="Arial"/>
        </w:rPr>
        <w:t>Z postępowania o udzielenie zamówienia Zamawiający wyklucza Wykonawcę:</w:t>
      </w:r>
    </w:p>
    <w:p w14:paraId="1C276AE8" w14:textId="77777777" w:rsidR="005720BE" w:rsidRPr="0089104E" w:rsidRDefault="005720BE" w:rsidP="00322231">
      <w:pPr>
        <w:suppressAutoHyphens/>
        <w:overflowPunct w:val="0"/>
        <w:autoSpaceDE w:val="0"/>
        <w:spacing w:after="60"/>
        <w:ind w:left="851" w:hanging="425"/>
        <w:jc w:val="both"/>
        <w:textAlignment w:val="baseline"/>
        <w:rPr>
          <w:rFonts w:ascii="Arial" w:hAnsi="Arial" w:cs="Arial"/>
          <w:lang w:eastAsia="ar-SA"/>
        </w:rPr>
      </w:pPr>
      <w:r w:rsidRPr="0089104E">
        <w:rPr>
          <w:rFonts w:ascii="Arial" w:hAnsi="Arial" w:cs="Arial"/>
        </w:rPr>
        <w:t xml:space="preserve">4.1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89104E">
        <w:rPr>
          <w:rFonts w:ascii="Arial" w:hAnsi="Arial" w:cs="Arial"/>
          <w:u w:val="single"/>
        </w:rPr>
        <w:t>art. 109 ust. 1 pkt 4 Ustawy</w:t>
      </w:r>
      <w:r w:rsidRPr="0089104E">
        <w:rPr>
          <w:rFonts w:ascii="Arial" w:hAnsi="Arial" w:cs="Arial"/>
        </w:rPr>
        <w:t xml:space="preserve">. </w:t>
      </w:r>
    </w:p>
    <w:p w14:paraId="2F3D11F6" w14:textId="77777777" w:rsidR="005720BE" w:rsidRPr="0089104E" w:rsidRDefault="005720BE" w:rsidP="00322231">
      <w:pPr>
        <w:suppressAutoHyphens/>
        <w:overflowPunct w:val="0"/>
        <w:autoSpaceDE w:val="0"/>
        <w:spacing w:after="60"/>
        <w:ind w:left="851" w:hanging="425"/>
        <w:jc w:val="both"/>
        <w:textAlignment w:val="baseline"/>
        <w:rPr>
          <w:rFonts w:ascii="Arial" w:hAnsi="Arial" w:cs="Arial"/>
        </w:rPr>
      </w:pPr>
      <w:r w:rsidRPr="0089104E">
        <w:rPr>
          <w:rFonts w:ascii="Arial" w:hAnsi="Arial" w:cs="Arial"/>
        </w:rPr>
        <w:t xml:space="preserve">4.2 </w:t>
      </w:r>
      <w:r w:rsidRPr="0089104E">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89104E">
        <w:rPr>
          <w:rFonts w:ascii="Arial" w:hAnsi="Arial" w:cs="Arial"/>
        </w:rPr>
        <w:t xml:space="preserve">- na podstawie </w:t>
      </w:r>
      <w:r w:rsidRPr="0089104E">
        <w:rPr>
          <w:rFonts w:ascii="Arial" w:hAnsi="Arial" w:cs="Arial"/>
          <w:u w:val="single"/>
        </w:rPr>
        <w:t>art. 109 ust. 1 pkt 5 ustawy</w:t>
      </w:r>
      <w:r w:rsidRPr="0089104E">
        <w:rPr>
          <w:rFonts w:ascii="Arial" w:hAnsi="Arial" w:cs="Arial"/>
        </w:rPr>
        <w:t xml:space="preserve">. </w:t>
      </w:r>
    </w:p>
    <w:p w14:paraId="54E6CF60" w14:textId="77777777" w:rsidR="005720BE" w:rsidRPr="0089104E" w:rsidRDefault="005720BE" w:rsidP="00322231">
      <w:pPr>
        <w:suppressAutoHyphens/>
        <w:overflowPunct w:val="0"/>
        <w:autoSpaceDE w:val="0"/>
        <w:spacing w:after="60"/>
        <w:ind w:left="851" w:hanging="425"/>
        <w:jc w:val="both"/>
        <w:textAlignment w:val="baseline"/>
        <w:rPr>
          <w:rFonts w:ascii="Arial" w:hAnsi="Arial" w:cs="Arial"/>
          <w:lang w:eastAsia="ar-SA"/>
        </w:rPr>
      </w:pPr>
      <w:r w:rsidRPr="0089104E">
        <w:rPr>
          <w:rFonts w:ascii="Arial" w:hAnsi="Arial" w:cs="Arial"/>
        </w:rPr>
        <w:t xml:space="preserve">4.3  </w:t>
      </w:r>
      <w:r w:rsidRPr="0089104E">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89104E">
        <w:rPr>
          <w:rFonts w:ascii="Arial" w:hAnsi="Arial" w:cs="Arial"/>
        </w:rPr>
        <w:t xml:space="preserve">- na podstawie </w:t>
      </w:r>
      <w:r w:rsidRPr="0089104E">
        <w:rPr>
          <w:rFonts w:ascii="Arial" w:hAnsi="Arial" w:cs="Arial"/>
          <w:u w:val="single"/>
        </w:rPr>
        <w:t>art. 109 ust. 1 pkt 7 ustawy</w:t>
      </w:r>
      <w:r w:rsidRPr="0089104E">
        <w:rPr>
          <w:rFonts w:ascii="Arial" w:hAnsi="Arial" w:cs="Arial"/>
        </w:rPr>
        <w:t>.</w:t>
      </w:r>
    </w:p>
    <w:p w14:paraId="35AE7AE1" w14:textId="77777777" w:rsidR="005720BE" w:rsidRPr="005720BE" w:rsidRDefault="005720BE" w:rsidP="00322231">
      <w:pPr>
        <w:pStyle w:val="Style19"/>
        <w:widowControl/>
        <w:spacing w:after="60" w:line="240" w:lineRule="auto"/>
        <w:ind w:left="851" w:hanging="425"/>
        <w:rPr>
          <w:sz w:val="20"/>
          <w:szCs w:val="20"/>
        </w:rPr>
      </w:pPr>
      <w:r w:rsidRPr="0089104E">
        <w:rPr>
          <w:sz w:val="20"/>
          <w:szCs w:val="20"/>
        </w:rPr>
        <w:t xml:space="preserve">4.4  który w wyniku zamierzonego działania lub rażącego niedbalstwa wprowadził zamawiającego w błąd przy przedstawieniu informacji, że nie podlega wykluczeniu, spełnia warunki udziału </w:t>
      </w:r>
      <w:r w:rsidRPr="0089104E">
        <w:rPr>
          <w:sz w:val="20"/>
          <w:szCs w:val="2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89104E">
        <w:rPr>
          <w:sz w:val="20"/>
          <w:szCs w:val="20"/>
          <w:u w:val="single"/>
        </w:rPr>
        <w:t>art. 109 ust. 1 pkt 8 ustawy</w:t>
      </w:r>
      <w:r w:rsidRPr="0089104E">
        <w:rPr>
          <w:sz w:val="20"/>
          <w:szCs w:val="20"/>
        </w:rPr>
        <w:t>.</w:t>
      </w:r>
    </w:p>
    <w:p w14:paraId="01ACDDE3" w14:textId="77777777" w:rsidR="001562F1" w:rsidRPr="000B1A40" w:rsidRDefault="001562F1" w:rsidP="00322231">
      <w:pPr>
        <w:numPr>
          <w:ilvl w:val="0"/>
          <w:numId w:val="4"/>
        </w:numPr>
        <w:suppressAutoHyphens/>
        <w:overflowPunct w:val="0"/>
        <w:autoSpaceDE w:val="0"/>
        <w:spacing w:after="60"/>
        <w:ind w:left="284" w:hanging="284"/>
        <w:jc w:val="both"/>
        <w:textAlignment w:val="baseline"/>
        <w:rPr>
          <w:rFonts w:ascii="Arial" w:hAnsi="Arial" w:cs="Arial"/>
          <w:lang w:eastAsia="ar-SA"/>
        </w:rPr>
      </w:pPr>
      <w:r w:rsidRPr="000B1A40">
        <w:rPr>
          <w:rFonts w:ascii="Arial" w:hAnsi="Arial" w:cs="Arial"/>
        </w:rPr>
        <w:t>Wykluczenie Wykonawcy następuje zgodnie z art. 111 Ustawy.</w:t>
      </w:r>
    </w:p>
    <w:p w14:paraId="5FC90044" w14:textId="77777777" w:rsidR="00413085" w:rsidRPr="000B1A40" w:rsidRDefault="00413085" w:rsidP="00322231">
      <w:pPr>
        <w:numPr>
          <w:ilvl w:val="0"/>
          <w:numId w:val="4"/>
        </w:numPr>
        <w:suppressAutoHyphens/>
        <w:overflowPunct w:val="0"/>
        <w:autoSpaceDE w:val="0"/>
        <w:spacing w:after="60"/>
        <w:ind w:left="284" w:hanging="284"/>
        <w:jc w:val="both"/>
        <w:textAlignment w:val="baseline"/>
        <w:rPr>
          <w:rFonts w:ascii="Arial" w:hAnsi="Arial" w:cs="Arial"/>
          <w:lang w:eastAsia="ar-SA"/>
        </w:rPr>
      </w:pPr>
      <w:r w:rsidRPr="000B1A40">
        <w:rPr>
          <w:rFonts w:ascii="Arial" w:hAnsi="Arial" w:cs="Arial"/>
          <w:lang w:eastAsia="ar-SA"/>
        </w:rPr>
        <w:lastRenderedPageBreak/>
        <w:t>Wykonawca nie podlega wykluczeniu w okolicznościach określonych w art. 108 ust. 1 pkt</w:t>
      </w:r>
      <w:r w:rsidR="00060CDB" w:rsidRPr="000B1A40">
        <w:rPr>
          <w:rFonts w:ascii="Arial" w:hAnsi="Arial" w:cs="Arial"/>
          <w:lang w:eastAsia="ar-SA"/>
        </w:rPr>
        <w:t>.</w:t>
      </w:r>
      <w:r w:rsidRPr="000B1A40">
        <w:rPr>
          <w:rFonts w:ascii="Arial" w:hAnsi="Arial" w:cs="Arial"/>
          <w:lang w:eastAsia="ar-SA"/>
        </w:rPr>
        <w:t xml:space="preserve"> 1, 2 i 5 lub art. 109 ust. 1 pkt 4,</w:t>
      </w:r>
      <w:r w:rsidR="004553B5">
        <w:rPr>
          <w:rFonts w:ascii="Arial" w:hAnsi="Arial" w:cs="Arial"/>
          <w:lang w:eastAsia="ar-SA"/>
        </w:rPr>
        <w:t xml:space="preserve"> 5, 7, 8 Ustawy,</w:t>
      </w:r>
      <w:r w:rsidRPr="000B1A40">
        <w:rPr>
          <w:rFonts w:ascii="Arial" w:hAnsi="Arial" w:cs="Arial"/>
          <w:lang w:eastAsia="ar-SA"/>
        </w:rPr>
        <w:t xml:space="preserve"> jeżeli udowodni Zamawiającemu, że spełnił łącznie przesłanki określone w art. 110 ust. 2 Ustawy.</w:t>
      </w:r>
    </w:p>
    <w:p w14:paraId="3D1C1064" w14:textId="77777777" w:rsidR="00413085" w:rsidRPr="007771B3" w:rsidRDefault="00413085" w:rsidP="00322231">
      <w:pPr>
        <w:numPr>
          <w:ilvl w:val="0"/>
          <w:numId w:val="4"/>
        </w:numPr>
        <w:suppressAutoHyphens/>
        <w:overflowPunct w:val="0"/>
        <w:autoSpaceDE w:val="0"/>
        <w:spacing w:after="60"/>
        <w:ind w:left="284" w:hanging="284"/>
        <w:jc w:val="both"/>
        <w:textAlignment w:val="baseline"/>
        <w:rPr>
          <w:rFonts w:ascii="Arial" w:hAnsi="Arial" w:cs="Arial"/>
          <w:lang w:eastAsia="ar-SA"/>
        </w:rPr>
      </w:pPr>
      <w:r w:rsidRPr="004553B5">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B354E7" w:rsidRPr="004553B5">
        <w:rPr>
          <w:rFonts w:ascii="Arial" w:hAnsi="Arial" w:cs="Arial"/>
          <w:lang w:eastAsia="ar-SA"/>
        </w:rPr>
        <w:t>W</w:t>
      </w:r>
      <w:r w:rsidRPr="004553B5">
        <w:rPr>
          <w:rFonts w:ascii="Arial" w:hAnsi="Arial" w:cs="Arial"/>
          <w:lang w:eastAsia="ar-SA"/>
        </w:rPr>
        <w:t>ykonawcę cz</w:t>
      </w:r>
      <w:r w:rsidR="004553B5" w:rsidRPr="004553B5">
        <w:rPr>
          <w:rFonts w:ascii="Arial" w:hAnsi="Arial" w:cs="Arial"/>
          <w:lang w:eastAsia="ar-SA"/>
        </w:rPr>
        <w:t>ynności, o których mowa w pkt. 6</w:t>
      </w:r>
      <w:r w:rsidRPr="004553B5">
        <w:rPr>
          <w:rFonts w:ascii="Arial" w:hAnsi="Arial" w:cs="Arial"/>
          <w:lang w:eastAsia="ar-SA"/>
        </w:rPr>
        <w:t>, nie są wystarczające do wykazania jego rzetelności, Zamawiający</w:t>
      </w:r>
      <w:r w:rsidR="00127F09" w:rsidRPr="004553B5">
        <w:rPr>
          <w:rFonts w:ascii="Arial" w:hAnsi="Arial" w:cs="Arial"/>
          <w:lang w:eastAsia="ar-SA"/>
        </w:rPr>
        <w:t>,</w:t>
      </w:r>
      <w:r w:rsidRPr="004553B5">
        <w:rPr>
          <w:rFonts w:ascii="Arial" w:hAnsi="Arial" w:cs="Arial"/>
          <w:lang w:eastAsia="ar-SA"/>
        </w:rPr>
        <w:t xml:space="preserve"> zgodnie z art. 110 ust. 3 Ustawy</w:t>
      </w:r>
      <w:r w:rsidR="00127F09" w:rsidRPr="004553B5">
        <w:rPr>
          <w:rFonts w:ascii="Arial" w:hAnsi="Arial" w:cs="Arial"/>
          <w:lang w:eastAsia="ar-SA"/>
        </w:rPr>
        <w:t>,</w:t>
      </w:r>
      <w:r w:rsidRPr="004553B5">
        <w:rPr>
          <w:rFonts w:ascii="Arial" w:hAnsi="Arial" w:cs="Arial"/>
          <w:lang w:eastAsia="ar-SA"/>
        </w:rPr>
        <w:t xml:space="preserve"> </w:t>
      </w:r>
      <w:r w:rsidRPr="007771B3">
        <w:rPr>
          <w:rFonts w:ascii="Arial" w:hAnsi="Arial" w:cs="Arial"/>
          <w:lang w:eastAsia="ar-SA"/>
        </w:rPr>
        <w:t xml:space="preserve">wyklucza </w:t>
      </w:r>
      <w:r w:rsidR="00B354E7" w:rsidRPr="007771B3">
        <w:rPr>
          <w:rFonts w:ascii="Arial" w:hAnsi="Arial" w:cs="Arial"/>
          <w:lang w:eastAsia="ar-SA"/>
        </w:rPr>
        <w:t>W</w:t>
      </w:r>
      <w:r w:rsidRPr="007771B3">
        <w:rPr>
          <w:rFonts w:ascii="Arial" w:hAnsi="Arial" w:cs="Arial"/>
          <w:lang w:eastAsia="ar-SA"/>
        </w:rPr>
        <w:t>ykonawcę.</w:t>
      </w:r>
    </w:p>
    <w:p w14:paraId="78AD9515" w14:textId="77777777" w:rsidR="00A3339F" w:rsidRPr="007771B3" w:rsidRDefault="00A3339F" w:rsidP="00322231">
      <w:pPr>
        <w:numPr>
          <w:ilvl w:val="0"/>
          <w:numId w:val="4"/>
        </w:numPr>
        <w:suppressAutoHyphens/>
        <w:overflowPunct w:val="0"/>
        <w:autoSpaceDE w:val="0"/>
        <w:spacing w:after="60"/>
        <w:ind w:left="284" w:hanging="284"/>
        <w:jc w:val="both"/>
        <w:textAlignment w:val="baseline"/>
        <w:rPr>
          <w:rFonts w:ascii="Arial" w:hAnsi="Arial" w:cs="Arial"/>
          <w:lang w:eastAsia="ar-SA"/>
        </w:rPr>
      </w:pPr>
      <w:r w:rsidRPr="007771B3">
        <w:rPr>
          <w:rFonts w:ascii="Arial" w:hAnsi="Arial" w:cs="Arial"/>
        </w:rPr>
        <w:t xml:space="preserve">W związku z wejściem w życie ustawy z dnia 13 kwietnia 2022 r. o szczególnych rozwiązaniach </w:t>
      </w:r>
      <w:r w:rsidRPr="007771B3">
        <w:rPr>
          <w:rFonts w:ascii="Arial" w:hAnsi="Arial" w:cs="Arial"/>
        </w:rPr>
        <w:br/>
        <w:t xml:space="preserve">w zakresie przeciwdziałania wspieraniu agresji na Ukrainę oraz służących ochronie bezpieczeństwa narodowego (Dz. U. z 2022r. poz. 835) </w:t>
      </w:r>
      <w:r w:rsidRPr="007771B3">
        <w:rPr>
          <w:rFonts w:ascii="Arial" w:hAnsi="Arial" w:cs="Arial"/>
          <w:u w:val="single"/>
        </w:rPr>
        <w:t>Zamawiający wykluczy</w:t>
      </w:r>
      <w:r w:rsidRPr="007771B3">
        <w:rPr>
          <w:rFonts w:ascii="Arial" w:hAnsi="Arial" w:cs="Arial"/>
        </w:rPr>
        <w:t xml:space="preserve"> podmioty</w:t>
      </w:r>
      <w:r w:rsidR="00A116F4" w:rsidRPr="007771B3">
        <w:rPr>
          <w:rFonts w:ascii="Arial" w:hAnsi="Arial" w:cs="Arial"/>
        </w:rPr>
        <w:t>,</w:t>
      </w:r>
      <w:r w:rsidR="004553B5" w:rsidRPr="007771B3">
        <w:rPr>
          <w:rFonts w:ascii="Arial" w:hAnsi="Arial" w:cs="Arial"/>
        </w:rPr>
        <w:t xml:space="preserve"> </w:t>
      </w:r>
      <w:r w:rsidR="00492785" w:rsidRPr="007771B3">
        <w:rPr>
          <w:rFonts w:ascii="Arial" w:hAnsi="Arial" w:cs="Arial"/>
        </w:rPr>
        <w:t>o </w:t>
      </w:r>
      <w:r w:rsidRPr="007771B3">
        <w:rPr>
          <w:rFonts w:ascii="Arial" w:hAnsi="Arial" w:cs="Arial"/>
        </w:rPr>
        <w:t>kt</w:t>
      </w:r>
      <w:r w:rsidR="00A116F4" w:rsidRPr="007771B3">
        <w:rPr>
          <w:rFonts w:ascii="Arial" w:hAnsi="Arial" w:cs="Arial"/>
        </w:rPr>
        <w:t>órych mowa w art. 7 ust. 1 w/w u</w:t>
      </w:r>
      <w:r w:rsidRPr="007771B3">
        <w:rPr>
          <w:rFonts w:ascii="Arial" w:hAnsi="Arial" w:cs="Arial"/>
        </w:rPr>
        <w:t>stawy.</w:t>
      </w:r>
    </w:p>
    <w:p w14:paraId="363D2EC8" w14:textId="77777777" w:rsidR="0066000C" w:rsidRPr="0089104E" w:rsidRDefault="0066000C" w:rsidP="00322231">
      <w:pPr>
        <w:numPr>
          <w:ilvl w:val="0"/>
          <w:numId w:val="4"/>
        </w:numPr>
        <w:suppressAutoHyphens/>
        <w:overflowPunct w:val="0"/>
        <w:autoSpaceDE w:val="0"/>
        <w:spacing w:after="60"/>
        <w:ind w:left="284" w:hanging="284"/>
        <w:jc w:val="both"/>
        <w:textAlignment w:val="baseline"/>
        <w:rPr>
          <w:rFonts w:ascii="Arial" w:hAnsi="Arial" w:cs="Arial"/>
          <w:lang w:eastAsia="ar-SA"/>
        </w:rPr>
      </w:pPr>
      <w:r w:rsidRPr="0089104E">
        <w:rPr>
          <w:rFonts w:ascii="Arial" w:hAnsi="Arial" w:cs="Arial"/>
          <w:lang w:eastAsia="ar-SA"/>
        </w:rPr>
        <w:t xml:space="preserve">Na podstawie art. 7 ust. 1 ustawy z dnia 13 kwietnia 2022r. o szczególnych rozwiązaniach </w:t>
      </w:r>
      <w:r w:rsidRPr="0089104E">
        <w:rPr>
          <w:rFonts w:ascii="Arial" w:hAnsi="Arial" w:cs="Arial"/>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14:paraId="643874B6" w14:textId="77777777" w:rsidR="0066000C" w:rsidRPr="0089104E" w:rsidRDefault="0066000C" w:rsidP="00322231">
      <w:pPr>
        <w:suppressAutoHyphens/>
        <w:overflowPunct w:val="0"/>
        <w:autoSpaceDE w:val="0"/>
        <w:spacing w:after="60"/>
        <w:ind w:left="567" w:hanging="283"/>
        <w:jc w:val="both"/>
        <w:textAlignment w:val="baseline"/>
        <w:rPr>
          <w:rFonts w:ascii="Arial" w:hAnsi="Arial" w:cs="Arial"/>
          <w:lang w:eastAsia="ar-SA"/>
        </w:rPr>
      </w:pPr>
      <w:r w:rsidRPr="0089104E">
        <w:rPr>
          <w:rFonts w:ascii="Arial" w:hAnsi="Arial" w:cs="Arial"/>
          <w:lang w:eastAsia="ar-SA"/>
        </w:rPr>
        <w:t>1)</w:t>
      </w:r>
      <w:r w:rsidRPr="0089104E">
        <w:rPr>
          <w:rFonts w:ascii="Arial" w:hAnsi="Arial" w:cs="Arial"/>
          <w:lang w:eastAsia="ar-SA"/>
        </w:rPr>
        <w:tab/>
        <w:t xml:space="preserve">Wykonawcę wymienionego w wykazach określonych w rozporządzeniu 765/2006 </w:t>
      </w:r>
      <w:r w:rsidRPr="0089104E">
        <w:rPr>
          <w:rFonts w:ascii="Arial" w:hAnsi="Arial" w:cs="Arial"/>
          <w:lang w:eastAsia="ar-SA"/>
        </w:rPr>
        <w:br/>
        <w:t>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4E263F3" w14:textId="77777777" w:rsidR="0066000C" w:rsidRPr="0089104E" w:rsidRDefault="0066000C" w:rsidP="00322231">
      <w:pPr>
        <w:suppressAutoHyphens/>
        <w:overflowPunct w:val="0"/>
        <w:autoSpaceDE w:val="0"/>
        <w:spacing w:after="60"/>
        <w:ind w:left="567" w:hanging="283"/>
        <w:jc w:val="both"/>
        <w:textAlignment w:val="baseline"/>
        <w:rPr>
          <w:rFonts w:ascii="Arial" w:hAnsi="Arial" w:cs="Arial"/>
          <w:lang w:eastAsia="ar-SA"/>
        </w:rPr>
      </w:pPr>
      <w:r w:rsidRPr="0089104E">
        <w:rPr>
          <w:rFonts w:ascii="Arial" w:hAnsi="Arial" w:cs="Arial"/>
          <w:lang w:eastAsia="ar-SA"/>
        </w:rPr>
        <w:t>2)</w:t>
      </w:r>
      <w:r w:rsidRPr="0089104E">
        <w:rPr>
          <w:rFonts w:ascii="Arial" w:hAnsi="Arial" w:cs="Arial"/>
          <w:lang w:eastAsia="ar-SA"/>
        </w:rPr>
        <w:tab/>
        <w:t xml:space="preserve">Wykonawcę, którego beneficjentem rzeczywistym w rozumieniu ustawy z dnia 1 marca 2018 r. o przeciwdziałaniu praniu pieniędzy oraz finansowaniu terroryzmu (Dz. U. z 2022r. poz. 593 </w:t>
      </w:r>
      <w:r w:rsidR="00BC5416">
        <w:rPr>
          <w:rFonts w:ascii="Arial" w:hAnsi="Arial" w:cs="Arial"/>
          <w:lang w:eastAsia="ar-SA"/>
        </w:rPr>
        <w:br/>
      </w:r>
      <w:r w:rsidRPr="0089104E">
        <w:rPr>
          <w:rFonts w:ascii="Arial" w:hAnsi="Arial" w:cs="Arial"/>
          <w:lang w:eastAsia="ar-SA"/>
        </w:rPr>
        <w:t xml:space="preserve">i 655) jest osoba wymieniona w wykazach określonych w rozporządzeniu 765/2006 </w:t>
      </w:r>
      <w:r w:rsidR="00BC5416">
        <w:rPr>
          <w:rFonts w:ascii="Arial" w:hAnsi="Arial" w:cs="Arial"/>
          <w:lang w:eastAsia="ar-SA"/>
        </w:rPr>
        <w:br/>
      </w:r>
      <w:r w:rsidRPr="0089104E">
        <w:rPr>
          <w:rFonts w:ascii="Arial" w:hAnsi="Arial" w:cs="Arial"/>
          <w:lang w:eastAsia="ar-SA"/>
        </w:rPr>
        <w:t xml:space="preserve">i rozporządzeniu 269/2014 albo wpisana na listę lub będąca takim beneficjentem rzeczywistym od dnia 24 lutego 2022r., o ile została wpisana na listę na podstawie decyzji </w:t>
      </w:r>
      <w:r w:rsidRPr="0089104E">
        <w:rPr>
          <w:rFonts w:ascii="Arial" w:hAnsi="Arial" w:cs="Arial"/>
          <w:lang w:eastAsia="ar-SA"/>
        </w:rPr>
        <w:br/>
        <w:t>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5C214874" w14:textId="77777777" w:rsidR="0066000C" w:rsidRPr="0089104E" w:rsidRDefault="0066000C" w:rsidP="00322231">
      <w:pPr>
        <w:suppressAutoHyphens/>
        <w:overflowPunct w:val="0"/>
        <w:autoSpaceDE w:val="0"/>
        <w:spacing w:after="60"/>
        <w:ind w:left="567" w:hanging="283"/>
        <w:jc w:val="both"/>
        <w:textAlignment w:val="baseline"/>
        <w:rPr>
          <w:rFonts w:ascii="Arial" w:hAnsi="Arial" w:cs="Arial"/>
          <w:lang w:eastAsia="ar-SA"/>
        </w:rPr>
      </w:pPr>
      <w:r w:rsidRPr="0089104E">
        <w:rPr>
          <w:rFonts w:ascii="Arial" w:hAnsi="Arial" w:cs="Arial"/>
          <w:lang w:eastAsia="ar-SA"/>
        </w:rPr>
        <w:t>3)</w:t>
      </w:r>
      <w:r w:rsidRPr="0089104E">
        <w:rPr>
          <w:rFonts w:ascii="Arial" w:hAnsi="Arial" w:cs="Arial"/>
          <w:lang w:eastAsia="ar-SA"/>
        </w:rPr>
        <w:tab/>
        <w:t xml:space="preserve">Wykonawcę, którego jednostką dominującą w rozumieniu art. 3 ust. 1 pkt 37 ustawy z dnia 29 września 1994r. o rachunkowości (Dz. U. z 2021r. poz. 217, 2105 i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89104E">
        <w:rPr>
          <w:rFonts w:ascii="Arial" w:hAnsi="Arial" w:cs="Arial"/>
          <w:lang w:eastAsia="ar-SA"/>
        </w:rPr>
        <w:br/>
        <w:t xml:space="preserve">o zastosowaniu środka, o którym mowa w art. 1 pkt 3 ustawy z dnia 13 kwietnia 2022r. </w:t>
      </w:r>
      <w:r w:rsidRPr="0089104E">
        <w:rPr>
          <w:rFonts w:ascii="Arial" w:hAnsi="Arial" w:cs="Arial"/>
          <w:lang w:eastAsia="ar-SA"/>
        </w:rPr>
        <w:br/>
        <w:t>o szczególnych rozwiązaniach w zakresie przeciwdziałania wspieraniu agresji na Ukrainę oraz służących ochronie bezpieczeństwa narodowego.</w:t>
      </w:r>
    </w:p>
    <w:p w14:paraId="03E5688E" w14:textId="77777777" w:rsidR="0066000C" w:rsidRPr="0066000C" w:rsidRDefault="0066000C" w:rsidP="00322231">
      <w:pPr>
        <w:numPr>
          <w:ilvl w:val="0"/>
          <w:numId w:val="4"/>
        </w:numPr>
        <w:suppressAutoHyphens/>
        <w:overflowPunct w:val="0"/>
        <w:autoSpaceDE w:val="0"/>
        <w:spacing w:after="60"/>
        <w:ind w:left="284" w:hanging="284"/>
        <w:jc w:val="both"/>
        <w:textAlignment w:val="baseline"/>
        <w:rPr>
          <w:rFonts w:ascii="Arial" w:hAnsi="Arial" w:cs="Arial"/>
          <w:lang w:eastAsia="ar-SA"/>
        </w:rPr>
      </w:pPr>
      <w:r w:rsidRPr="0089104E">
        <w:rPr>
          <w:rFonts w:ascii="Arial" w:hAnsi="Arial" w:cs="Arial"/>
          <w:lang w:eastAsia="ar-SA"/>
        </w:rPr>
        <w:t xml:space="preserve">Wykluczenie, o którym mowa w </w:t>
      </w:r>
      <w:r w:rsidRPr="007625E0">
        <w:rPr>
          <w:rFonts w:ascii="Arial" w:hAnsi="Arial" w:cs="Arial"/>
          <w:lang w:eastAsia="ar-SA"/>
        </w:rPr>
        <w:t>dziale V pkt 8 SWZ następować</w:t>
      </w:r>
      <w:r w:rsidRPr="0089104E">
        <w:rPr>
          <w:rFonts w:ascii="Arial" w:hAnsi="Arial" w:cs="Arial"/>
          <w:lang w:eastAsia="ar-SA"/>
        </w:rPr>
        <w:t xml:space="preserve"> będzie na okres trwania ww. okoliczności. W przypadku wykonawcy wykluczonego na podstawie art. 7 ust. 1 ustawy z dnia </w:t>
      </w:r>
      <w:r w:rsidRPr="0089104E">
        <w:rPr>
          <w:rFonts w:ascii="Arial" w:hAnsi="Arial" w:cs="Arial"/>
          <w:lang w:eastAsia="ar-SA"/>
        </w:rPr>
        <w:br/>
        <w:t>13 kwietnia 2022r. o szczególnych rozwiązaniach w zakresie przeciwdziałania wspieraniu agresji na Ukrainę oraz służących ochronie bezpieczeństwa narodowego, zamawiający odrzuca ofertę takiego wykonawcy.</w:t>
      </w:r>
    </w:p>
    <w:p w14:paraId="12E8BDF8" w14:textId="77777777" w:rsidR="001562F1" w:rsidRPr="0080501D" w:rsidRDefault="001562F1" w:rsidP="00322231">
      <w:pPr>
        <w:pStyle w:val="Style26"/>
        <w:spacing w:line="20" w:lineRule="atLeast"/>
        <w:ind w:left="567" w:hanging="567"/>
        <w:jc w:val="both"/>
        <w:outlineLvl w:val="1"/>
        <w:rPr>
          <w:sz w:val="20"/>
          <w:szCs w:val="20"/>
        </w:rPr>
      </w:pPr>
      <w:bookmarkStart w:id="28" w:name="_Toc67911584"/>
      <w:bookmarkStart w:id="29" w:name="_Toc71271902"/>
      <w:r w:rsidRPr="0080501D">
        <w:rPr>
          <w:b/>
          <w:sz w:val="20"/>
          <w:szCs w:val="20"/>
          <w:u w:val="single"/>
        </w:rPr>
        <w:t>V.A. Podmioty ubiegające się wspólnie o udzielenie zamówienia</w:t>
      </w:r>
      <w:bookmarkEnd w:id="28"/>
      <w:bookmarkEnd w:id="29"/>
      <w:r w:rsidR="00640DF1" w:rsidRPr="0089104E">
        <w:rPr>
          <w:b/>
          <w:i/>
          <w:sz w:val="20"/>
          <w:szCs w:val="20"/>
          <w:u w:val="single"/>
        </w:rPr>
        <w:t xml:space="preserve"> (np.: konsorcjum, spółka cywilna)</w:t>
      </w:r>
      <w:r w:rsidR="00640DF1">
        <w:rPr>
          <w:b/>
          <w:i/>
          <w:sz w:val="20"/>
          <w:szCs w:val="20"/>
          <w:u w:val="single"/>
        </w:rPr>
        <w:t>:</w:t>
      </w:r>
    </w:p>
    <w:p w14:paraId="05CC9748" w14:textId="77777777" w:rsidR="001562F1" w:rsidRPr="000B1A40" w:rsidRDefault="001562F1" w:rsidP="00322231">
      <w:pPr>
        <w:pStyle w:val="Akapitzlist"/>
        <w:widowControl w:val="0"/>
        <w:numPr>
          <w:ilvl w:val="0"/>
          <w:numId w:val="7"/>
        </w:numPr>
        <w:autoSpaceDE w:val="0"/>
        <w:autoSpaceDN w:val="0"/>
        <w:adjustRightInd w:val="0"/>
        <w:spacing w:after="60" w:line="20" w:lineRule="atLeast"/>
        <w:contextualSpacing w:val="0"/>
        <w:jc w:val="both"/>
        <w:rPr>
          <w:rFonts w:ascii="Arial" w:hAnsi="Arial" w:cs="Arial"/>
          <w:vanish/>
        </w:rPr>
      </w:pPr>
    </w:p>
    <w:p w14:paraId="14D463E0" w14:textId="77777777" w:rsidR="00704115" w:rsidRDefault="00704115" w:rsidP="00322231">
      <w:pPr>
        <w:pStyle w:val="Style26"/>
        <w:numPr>
          <w:ilvl w:val="0"/>
          <w:numId w:val="8"/>
        </w:numPr>
        <w:spacing w:after="60" w:line="20" w:lineRule="atLeast"/>
        <w:ind w:left="284" w:hanging="284"/>
        <w:jc w:val="both"/>
        <w:rPr>
          <w:sz w:val="20"/>
          <w:szCs w:val="20"/>
        </w:rPr>
      </w:pPr>
      <w:r w:rsidRPr="000B1A40">
        <w:rPr>
          <w:sz w:val="20"/>
          <w:szCs w:val="20"/>
        </w:rPr>
        <w:t xml:space="preserve">Zgodnie z art. 58 ust. 1 Ustawy, Wykonawcy mogą wspólnie ubiegać się o udzielenie zamówienia. W takim przypadku Wykonawcy ustanawiają pełnomocnika do reprezentowania ich </w:t>
      </w:r>
      <w:r w:rsidRPr="000B1A40">
        <w:rPr>
          <w:sz w:val="20"/>
          <w:szCs w:val="20"/>
        </w:rPr>
        <w:br/>
        <w:t xml:space="preserve">w postępowaniu o udzielenie zamówienia albo do reprezentowania w postępowaniu i zawarcia umowy w sprawie zamówienia publicznego. </w:t>
      </w:r>
    </w:p>
    <w:p w14:paraId="33083D20" w14:textId="77777777" w:rsidR="00640DF1" w:rsidRPr="00640DF1" w:rsidRDefault="00640DF1" w:rsidP="00322231">
      <w:pPr>
        <w:pStyle w:val="Akapitzlist"/>
        <w:numPr>
          <w:ilvl w:val="0"/>
          <w:numId w:val="8"/>
        </w:numPr>
        <w:ind w:left="284" w:hanging="284"/>
        <w:rPr>
          <w:rFonts w:ascii="Arial" w:hAnsi="Arial" w:cs="Arial"/>
        </w:rPr>
      </w:pPr>
      <w:r w:rsidRPr="00640DF1">
        <w:rPr>
          <w:rFonts w:ascii="Arial" w:hAnsi="Arial" w:cs="Arial"/>
        </w:rPr>
        <w:t xml:space="preserve">Pełnomocnictwo Wykonawców ubiegających się wspólnie o udzielenie zamówienia, o którym mowa wyżej, winno być załączone do oferty. </w:t>
      </w:r>
    </w:p>
    <w:p w14:paraId="5E1DC9AB" w14:textId="77777777" w:rsidR="00640DF1" w:rsidRPr="0089104E" w:rsidRDefault="00640DF1" w:rsidP="00322231">
      <w:pPr>
        <w:pStyle w:val="Style26"/>
        <w:numPr>
          <w:ilvl w:val="0"/>
          <w:numId w:val="8"/>
        </w:numPr>
        <w:spacing w:after="60" w:line="20" w:lineRule="atLeast"/>
        <w:ind w:left="284" w:hanging="284"/>
        <w:jc w:val="both"/>
        <w:rPr>
          <w:sz w:val="20"/>
          <w:szCs w:val="20"/>
        </w:rPr>
      </w:pPr>
      <w:r w:rsidRPr="0089104E">
        <w:rPr>
          <w:sz w:val="20"/>
          <w:szCs w:val="20"/>
        </w:rPr>
        <w:t xml:space="preserve">Zgodnie z art. 59 Ustawy, w przypadku wyboru oferty </w:t>
      </w:r>
      <w:bookmarkStart w:id="30" w:name="_Hlk75490613"/>
      <w:r w:rsidRPr="0089104E">
        <w:rPr>
          <w:sz w:val="20"/>
          <w:szCs w:val="20"/>
        </w:rPr>
        <w:t xml:space="preserve">Wykonawców ubiegających się wspólnie </w:t>
      </w:r>
      <w:r w:rsidRPr="0089104E">
        <w:rPr>
          <w:sz w:val="20"/>
          <w:szCs w:val="20"/>
        </w:rPr>
        <w:br/>
        <w:t xml:space="preserve">o udzielenie zamówienia, </w:t>
      </w:r>
      <w:bookmarkEnd w:id="30"/>
      <w:r w:rsidRPr="0089104E">
        <w:rPr>
          <w:sz w:val="20"/>
          <w:szCs w:val="20"/>
        </w:rPr>
        <w:t xml:space="preserve">Zamawiający przed zawarciem umowy zastrzega możliwość wezwania Wykonawców do przedstawienia kopii umowy regulującej współpracę tych Wykonawców wraz </w:t>
      </w:r>
      <w:r w:rsidRPr="0089104E">
        <w:rPr>
          <w:sz w:val="20"/>
          <w:szCs w:val="20"/>
        </w:rPr>
        <w:br/>
        <w:t>z ewentualnymi kopiami aneksów do tej umowy.</w:t>
      </w:r>
    </w:p>
    <w:p w14:paraId="37CE852E" w14:textId="77777777" w:rsidR="001562F1" w:rsidRPr="007625E0" w:rsidRDefault="000B1A40" w:rsidP="00322231">
      <w:pPr>
        <w:pStyle w:val="Style26"/>
        <w:numPr>
          <w:ilvl w:val="0"/>
          <w:numId w:val="8"/>
        </w:numPr>
        <w:spacing w:after="60" w:line="20" w:lineRule="atLeast"/>
        <w:ind w:left="284" w:hanging="284"/>
        <w:jc w:val="both"/>
        <w:rPr>
          <w:sz w:val="20"/>
          <w:szCs w:val="20"/>
        </w:rPr>
      </w:pPr>
      <w:r w:rsidRPr="00914800">
        <w:rPr>
          <w:sz w:val="20"/>
          <w:szCs w:val="20"/>
        </w:rPr>
        <w:t xml:space="preserve">W wypadku Wykonawców wspólnie ubiegających się o udzielenie zamówienia, oświadczenie, </w:t>
      </w:r>
      <w:r w:rsidRPr="00914800">
        <w:rPr>
          <w:sz w:val="20"/>
          <w:szCs w:val="20"/>
        </w:rPr>
        <w:br/>
        <w:t xml:space="preserve">o którym mowa w art. 125 Ustawy, składane jest zgodnie </w:t>
      </w:r>
      <w:r w:rsidRPr="007625E0">
        <w:rPr>
          <w:sz w:val="20"/>
          <w:szCs w:val="20"/>
        </w:rPr>
        <w:t xml:space="preserve">z działem VIII ppkt. 1.1. SWZ. Oświadczenie to wstępnie potwierdza spełnianie warunków udziału w postępowaniu oraz brak podstaw do wykluczenia w zakresie, w którym każdy z Wykonawców wykazuje spełnianie </w:t>
      </w:r>
      <w:r w:rsidRPr="007625E0">
        <w:rPr>
          <w:sz w:val="20"/>
          <w:szCs w:val="20"/>
        </w:rPr>
        <w:lastRenderedPageBreak/>
        <w:t>warunków udziału w postępowaniu i brak podstaw do jego wykluczenia.</w:t>
      </w:r>
    </w:p>
    <w:p w14:paraId="08D80A4F" w14:textId="77777777" w:rsidR="001562F1" w:rsidRPr="007625E0" w:rsidRDefault="001562F1" w:rsidP="00322231">
      <w:pPr>
        <w:pStyle w:val="Style26"/>
        <w:numPr>
          <w:ilvl w:val="0"/>
          <w:numId w:val="8"/>
        </w:numPr>
        <w:spacing w:after="60" w:line="20" w:lineRule="atLeast"/>
        <w:ind w:left="284" w:hanging="284"/>
        <w:jc w:val="both"/>
        <w:rPr>
          <w:sz w:val="20"/>
          <w:szCs w:val="20"/>
        </w:rPr>
      </w:pPr>
      <w:r w:rsidRPr="007625E0">
        <w:rPr>
          <w:sz w:val="20"/>
          <w:szCs w:val="20"/>
        </w:rPr>
        <w:t>Oświadczenia i dokumenty potwierdzające brak podstaw do wykluczenia z postępowania, w tym oświadczenie dotyczące przynależności lub braku przynależności do tej samej grupy kapitałowej (</w:t>
      </w:r>
      <w:r w:rsidR="00E33F7B" w:rsidRPr="007625E0">
        <w:rPr>
          <w:b/>
          <w:bCs/>
          <w:sz w:val="20"/>
          <w:szCs w:val="20"/>
        </w:rPr>
        <w:t xml:space="preserve">zał. nr </w:t>
      </w:r>
      <w:r w:rsidR="004553B5" w:rsidRPr="007625E0">
        <w:rPr>
          <w:b/>
          <w:bCs/>
          <w:sz w:val="20"/>
          <w:szCs w:val="20"/>
        </w:rPr>
        <w:t>6</w:t>
      </w:r>
      <w:r w:rsidRPr="007625E0">
        <w:rPr>
          <w:b/>
          <w:bCs/>
          <w:sz w:val="20"/>
          <w:szCs w:val="20"/>
        </w:rPr>
        <w:t xml:space="preserve"> do SWZ</w:t>
      </w:r>
      <w:r w:rsidRPr="007625E0">
        <w:rPr>
          <w:sz w:val="20"/>
          <w:szCs w:val="20"/>
        </w:rPr>
        <w:t>), składa każdy z Wykonawców wspólnie ubiegających się o udzielenie zamówienia.</w:t>
      </w:r>
    </w:p>
    <w:p w14:paraId="63102EF2" w14:textId="77777777" w:rsidR="001562F1" w:rsidRPr="0080501D" w:rsidRDefault="001562F1" w:rsidP="00322231">
      <w:pPr>
        <w:pStyle w:val="Style26"/>
        <w:numPr>
          <w:ilvl w:val="0"/>
          <w:numId w:val="8"/>
        </w:numPr>
        <w:spacing w:after="60" w:line="20" w:lineRule="atLeast"/>
        <w:ind w:left="284" w:hanging="284"/>
        <w:jc w:val="both"/>
        <w:rPr>
          <w:sz w:val="20"/>
          <w:szCs w:val="20"/>
        </w:rPr>
      </w:pPr>
      <w:r w:rsidRPr="0080501D">
        <w:rPr>
          <w:sz w:val="20"/>
          <w:szCs w:val="20"/>
        </w:rPr>
        <w:t>Wspólnicy spółki cywilnej traktowani są jako Wykonawcy wspólnie ubiegający się o udzielenie zamówienia.</w:t>
      </w:r>
    </w:p>
    <w:p w14:paraId="7EE5E73B" w14:textId="77777777" w:rsidR="001562F1" w:rsidRDefault="001562F1" w:rsidP="00322231">
      <w:pPr>
        <w:pStyle w:val="Style26"/>
        <w:spacing w:after="60" w:line="20" w:lineRule="atLeast"/>
        <w:ind w:firstLine="0"/>
        <w:jc w:val="both"/>
        <w:outlineLvl w:val="1"/>
        <w:rPr>
          <w:b/>
          <w:sz w:val="20"/>
          <w:szCs w:val="20"/>
          <w:u w:val="single"/>
        </w:rPr>
      </w:pPr>
      <w:bookmarkStart w:id="31" w:name="_Toc67911585"/>
      <w:bookmarkStart w:id="32" w:name="_Toc71271903"/>
      <w:r w:rsidRPr="0028152F">
        <w:rPr>
          <w:b/>
          <w:sz w:val="20"/>
          <w:szCs w:val="20"/>
          <w:u w:val="single"/>
        </w:rPr>
        <w:t>V.B. Podwykonawstwo:</w:t>
      </w:r>
      <w:bookmarkEnd w:id="31"/>
      <w:bookmarkEnd w:id="32"/>
    </w:p>
    <w:p w14:paraId="54E4C329" w14:textId="77777777" w:rsidR="00640DF1" w:rsidRPr="0089104E" w:rsidRDefault="00640DF1" w:rsidP="00322231">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9104E">
        <w:rPr>
          <w:rFonts w:ascii="Arial" w:hAnsi="Arial" w:cs="Arial"/>
        </w:rPr>
        <w:t xml:space="preserve">Zgodnie z art. 462 ust. 1 Ustawy Wykonawca może powierzyć wykonanie części zamówienia podwykonawcom. </w:t>
      </w:r>
    </w:p>
    <w:p w14:paraId="671FD821" w14:textId="77777777" w:rsidR="00640DF1" w:rsidRPr="0089104E" w:rsidRDefault="00640DF1" w:rsidP="00322231">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9104E">
        <w:rPr>
          <w:rFonts w:ascii="Arial" w:hAnsi="Arial" w:cs="Arial"/>
        </w:rPr>
        <w:t xml:space="preserve">Wykonawca, na podstawie art. 462 ust. 2 Ustawy, </w:t>
      </w:r>
      <w:r>
        <w:rPr>
          <w:rFonts w:ascii="Arial" w:hAnsi="Arial" w:cs="Arial"/>
        </w:rPr>
        <w:t>jest zobowiązany do wskazania w</w:t>
      </w:r>
      <w:r w:rsidRPr="0089104E">
        <w:rPr>
          <w:rFonts w:ascii="Arial" w:hAnsi="Arial" w:cs="Arial"/>
          <w:b/>
        </w:rPr>
        <w:t xml:space="preserve"> zał. nr 1 do SWZ</w:t>
      </w:r>
      <w:r w:rsidRPr="0089104E">
        <w:rPr>
          <w:rFonts w:ascii="Arial" w:hAnsi="Arial" w:cs="Arial"/>
        </w:rPr>
        <w:t xml:space="preserve"> – „Druk Oferta” </w:t>
      </w:r>
      <w:r w:rsidR="001F2E0D" w:rsidRPr="0080501D">
        <w:rPr>
          <w:rFonts w:ascii="Arial" w:hAnsi="Arial" w:cs="Arial"/>
        </w:rPr>
        <w:t xml:space="preserve">tych części zamówienia, których </w:t>
      </w:r>
      <w:r w:rsidRPr="0089104E">
        <w:rPr>
          <w:rFonts w:ascii="Arial" w:hAnsi="Arial" w:cs="Arial"/>
        </w:rPr>
        <w:t>wykonanie zamierza powierzyć podwykonawcom i podania nazw podwykonawców, jeżeli na tym etapie są mu znane. Wykonawca ponosi odpowiedzialność za działania podwykonawcy jak za własne.</w:t>
      </w:r>
    </w:p>
    <w:p w14:paraId="4BB35AD4" w14:textId="77777777" w:rsidR="00640DF1" w:rsidRPr="0089104E" w:rsidRDefault="00640DF1" w:rsidP="00322231">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9104E">
        <w:rPr>
          <w:rFonts w:ascii="Arial" w:hAnsi="Arial" w:cs="Arial"/>
        </w:rPr>
        <w:t xml:space="preserve">Brak informacji, o której mowa w </w:t>
      </w:r>
      <w:r w:rsidRPr="00640DF1">
        <w:rPr>
          <w:rFonts w:ascii="Arial" w:hAnsi="Arial" w:cs="Arial"/>
          <w:b/>
        </w:rPr>
        <w:t>pkt 2</w:t>
      </w:r>
      <w:r w:rsidRPr="0089104E">
        <w:rPr>
          <w:rFonts w:ascii="Arial" w:hAnsi="Arial" w:cs="Arial"/>
        </w:rPr>
        <w:t xml:space="preserve"> (brak wskazania części zamówienia, których wykonanie zamierza powierzyć podwykonawcom), będzie rozumiany przez Zamawiającego jako realizacja zamówienia przez Wykonawcę we własnym zakresie, bez udziału podwykonawców.</w:t>
      </w:r>
    </w:p>
    <w:p w14:paraId="1C454EC3" w14:textId="77777777" w:rsidR="00640DF1" w:rsidRPr="0089104E" w:rsidRDefault="00640DF1" w:rsidP="00322231">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9104E">
        <w:rPr>
          <w:rFonts w:ascii="Arial" w:hAnsi="Arial" w:cs="Arial"/>
        </w:rPr>
        <w:t xml:space="preserve">Powierzenie wykonania części zamówienia podwykonawcom nie zwalnia Wykonawcy </w:t>
      </w:r>
      <w:r w:rsidRPr="0089104E">
        <w:rPr>
          <w:rFonts w:ascii="Arial" w:hAnsi="Arial" w:cs="Arial"/>
        </w:rPr>
        <w:br/>
        <w:t>z odpowiedzialności za należyte wykonanie zamówienia.</w:t>
      </w:r>
    </w:p>
    <w:p w14:paraId="29EB5CFE" w14:textId="77777777" w:rsidR="002F3BB2" w:rsidRPr="002F3BB2" w:rsidRDefault="002F3BB2" w:rsidP="00322231">
      <w:pPr>
        <w:pStyle w:val="Akapitzlist"/>
        <w:widowControl w:val="0"/>
        <w:numPr>
          <w:ilvl w:val="0"/>
          <w:numId w:val="9"/>
        </w:numPr>
        <w:autoSpaceDE w:val="0"/>
        <w:autoSpaceDN w:val="0"/>
        <w:adjustRightInd w:val="0"/>
        <w:spacing w:after="60"/>
        <w:ind w:left="284" w:hanging="284"/>
        <w:jc w:val="both"/>
        <w:rPr>
          <w:rFonts w:ascii="Arial" w:hAnsi="Arial" w:cs="Arial"/>
          <w:b/>
        </w:rPr>
      </w:pPr>
      <w:bookmarkStart w:id="33" w:name="_Toc71271905"/>
      <w:r w:rsidRPr="002F3BB2">
        <w:rPr>
          <w:rFonts w:ascii="Arial" w:hAnsi="Arial" w:cs="Arial"/>
        </w:rPr>
        <w:t xml:space="preserve">Jeżeli Wykonawca zamierza powierzyć wykonanie </w:t>
      </w:r>
      <w:r w:rsidR="001F2E0D">
        <w:rPr>
          <w:rFonts w:ascii="Arial" w:hAnsi="Arial" w:cs="Arial"/>
        </w:rPr>
        <w:t xml:space="preserve">części zamówienia podwykonawcy, </w:t>
      </w:r>
      <w:r w:rsidRPr="002F3BB2">
        <w:rPr>
          <w:rFonts w:ascii="Arial" w:hAnsi="Arial" w:cs="Arial"/>
        </w:rPr>
        <w:t xml:space="preserve">Zamawiający </w:t>
      </w:r>
      <w:r w:rsidR="001F2E0D">
        <w:rPr>
          <w:rFonts w:ascii="Arial" w:hAnsi="Arial" w:cs="Arial"/>
          <w:u w:val="single"/>
        </w:rPr>
        <w:t>może badać</w:t>
      </w:r>
      <w:r w:rsidR="001F2E0D" w:rsidRPr="00914800">
        <w:rPr>
          <w:rFonts w:ascii="Arial" w:hAnsi="Arial" w:cs="Arial"/>
        </w:rPr>
        <w:t xml:space="preserve"> </w:t>
      </w:r>
      <w:r w:rsidRPr="002F3BB2">
        <w:rPr>
          <w:rFonts w:ascii="Arial" w:hAnsi="Arial" w:cs="Arial"/>
        </w:rPr>
        <w:t>czy nie zachodzą wobec tego podw</w:t>
      </w:r>
      <w:r w:rsidR="001F2E0D">
        <w:rPr>
          <w:rFonts w:ascii="Arial" w:hAnsi="Arial" w:cs="Arial"/>
        </w:rPr>
        <w:t xml:space="preserve">ykonawcy podstawy wykluczenia, </w:t>
      </w:r>
      <w:r w:rsidR="001F2E0D">
        <w:rPr>
          <w:rFonts w:ascii="Arial" w:hAnsi="Arial" w:cs="Arial"/>
        </w:rPr>
        <w:br/>
        <w:t>o</w:t>
      </w:r>
      <w:r w:rsidRPr="002F3BB2">
        <w:rPr>
          <w:rFonts w:ascii="Arial" w:hAnsi="Arial" w:cs="Arial"/>
        </w:rPr>
        <w:t xml:space="preserve"> których mowa w dziale V SWZ. </w:t>
      </w:r>
      <w:r w:rsidR="001F2E0D" w:rsidRPr="001F2E0D">
        <w:rPr>
          <w:rFonts w:ascii="Arial" w:hAnsi="Arial" w:cs="Arial"/>
        </w:rPr>
        <w:t>Wykonawca na żądanie Zamawiającego przedstawia oświadczenie, o którym mowa w art</w:t>
      </w:r>
      <w:r w:rsidR="001F2E0D">
        <w:rPr>
          <w:rFonts w:ascii="Arial" w:hAnsi="Arial" w:cs="Arial"/>
        </w:rPr>
        <w:t xml:space="preserve">. 125 ust. 1 </w:t>
      </w:r>
      <w:r w:rsidR="001F2E0D" w:rsidRPr="001F2E0D">
        <w:rPr>
          <w:rFonts w:ascii="Arial" w:hAnsi="Arial" w:cs="Arial"/>
        </w:rPr>
        <w:t>lub podmiotowe środki dowodowe dotyczące tego podwykonawcy.</w:t>
      </w:r>
    </w:p>
    <w:p w14:paraId="455B410F" w14:textId="77777777" w:rsidR="00675B11" w:rsidRDefault="00675B11" w:rsidP="00322231">
      <w:pPr>
        <w:pStyle w:val="Nagwek1"/>
        <w:numPr>
          <w:ilvl w:val="0"/>
          <w:numId w:val="3"/>
        </w:numPr>
        <w:spacing w:before="120" w:after="60"/>
        <w:ind w:left="567" w:hanging="567"/>
        <w:jc w:val="left"/>
        <w:rPr>
          <w:rFonts w:ascii="Arial" w:hAnsi="Arial" w:cs="Arial"/>
          <w:sz w:val="24"/>
          <w:u w:val="single"/>
        </w:rPr>
      </w:pPr>
      <w:r>
        <w:rPr>
          <w:rFonts w:ascii="Arial" w:hAnsi="Arial" w:cs="Arial"/>
          <w:sz w:val="24"/>
          <w:u w:val="single"/>
        </w:rPr>
        <w:t>Informacja o przedmiotowych środkach dowodowych</w:t>
      </w:r>
      <w:bookmarkEnd w:id="33"/>
    </w:p>
    <w:p w14:paraId="58DBAC8C" w14:textId="77777777" w:rsidR="0050110D" w:rsidRPr="007625E0" w:rsidRDefault="0050110D" w:rsidP="00322231">
      <w:pPr>
        <w:pStyle w:val="Akapitzlist"/>
        <w:numPr>
          <w:ilvl w:val="0"/>
          <w:numId w:val="13"/>
        </w:numPr>
        <w:spacing w:after="120"/>
        <w:ind w:left="284" w:hanging="284"/>
        <w:jc w:val="both"/>
        <w:rPr>
          <w:rFonts w:ascii="Arial" w:hAnsi="Arial" w:cs="Arial"/>
        </w:rPr>
      </w:pPr>
      <w:bookmarkStart w:id="34" w:name="_Hlk170719423"/>
      <w:r w:rsidRPr="007625E0">
        <w:rPr>
          <w:rFonts w:ascii="Arial" w:hAnsi="Arial" w:cs="Arial"/>
        </w:rPr>
        <w:t xml:space="preserve">Zamawiający wymaga </w:t>
      </w:r>
      <w:r w:rsidRPr="007625E0">
        <w:rPr>
          <w:rFonts w:ascii="Arial" w:hAnsi="Arial" w:cs="Arial"/>
          <w:b/>
          <w:u w:val="single"/>
        </w:rPr>
        <w:t>złożenia wraz z ofertą:</w:t>
      </w:r>
    </w:p>
    <w:p w14:paraId="7E77575D" w14:textId="73B33EBF" w:rsidR="0050110D" w:rsidRPr="007625E0" w:rsidRDefault="00EA1C0D" w:rsidP="00146A40">
      <w:pPr>
        <w:pStyle w:val="Akapitzlist"/>
        <w:numPr>
          <w:ilvl w:val="0"/>
          <w:numId w:val="35"/>
        </w:numPr>
        <w:spacing w:after="200" w:line="276" w:lineRule="auto"/>
        <w:ind w:left="567" w:hanging="283"/>
        <w:jc w:val="both"/>
        <w:rPr>
          <w:rFonts w:ascii="Arial" w:hAnsi="Arial" w:cs="Arial"/>
        </w:rPr>
      </w:pPr>
      <w:r w:rsidRPr="007625E0">
        <w:rPr>
          <w:rFonts w:ascii="Arial" w:hAnsi="Arial" w:cs="Arial"/>
        </w:rPr>
        <w:t>Specyfikacj</w:t>
      </w:r>
      <w:r w:rsidR="00B8217D">
        <w:rPr>
          <w:rFonts w:ascii="Arial" w:hAnsi="Arial" w:cs="Arial"/>
        </w:rPr>
        <w:t>i</w:t>
      </w:r>
      <w:r w:rsidRPr="007625E0">
        <w:rPr>
          <w:rFonts w:ascii="Arial" w:hAnsi="Arial" w:cs="Arial"/>
        </w:rPr>
        <w:t xml:space="preserve"> </w:t>
      </w:r>
      <w:r w:rsidR="0050110D" w:rsidRPr="007625E0">
        <w:rPr>
          <w:rFonts w:ascii="Arial" w:hAnsi="Arial" w:cs="Arial"/>
        </w:rPr>
        <w:t>oferowanego produktu</w:t>
      </w:r>
      <w:r w:rsidR="00B175B2" w:rsidRPr="007625E0">
        <w:rPr>
          <w:rFonts w:ascii="Arial" w:hAnsi="Arial" w:cs="Arial"/>
        </w:rPr>
        <w:t xml:space="preserve"> (np.: karty charakterystyki / karty produktu / karty katalogowe / ulotki informacyjne</w:t>
      </w:r>
      <w:r w:rsidR="007471BA" w:rsidRPr="007625E0">
        <w:rPr>
          <w:rFonts w:ascii="Arial" w:hAnsi="Arial" w:cs="Arial"/>
        </w:rPr>
        <w:t xml:space="preserve"> itp.</w:t>
      </w:r>
      <w:r w:rsidR="00B175B2" w:rsidRPr="007625E0">
        <w:rPr>
          <w:rFonts w:ascii="Arial" w:hAnsi="Arial" w:cs="Arial"/>
        </w:rPr>
        <w:t>)</w:t>
      </w:r>
      <w:r w:rsidR="007154BE" w:rsidRPr="007625E0">
        <w:rPr>
          <w:rFonts w:ascii="Arial" w:hAnsi="Arial" w:cs="Arial"/>
        </w:rPr>
        <w:t>,</w:t>
      </w:r>
      <w:r w:rsidR="0050110D" w:rsidRPr="007625E0">
        <w:rPr>
          <w:rFonts w:ascii="Arial" w:hAnsi="Arial" w:cs="Arial"/>
        </w:rPr>
        <w:t xml:space="preserve"> wskazanego </w:t>
      </w:r>
      <w:r w:rsidR="0050110D" w:rsidRPr="007625E0">
        <w:rPr>
          <w:rFonts w:ascii="Arial" w:hAnsi="Arial" w:cs="Arial"/>
          <w:b/>
        </w:rPr>
        <w:t>w kolumnie „</w:t>
      </w:r>
      <w:r w:rsidR="007625E0" w:rsidRPr="007625E0">
        <w:rPr>
          <w:rFonts w:ascii="Arial" w:hAnsi="Arial" w:cs="Arial"/>
          <w:b/>
        </w:rPr>
        <w:t>c</w:t>
      </w:r>
      <w:r w:rsidR="0050110D" w:rsidRPr="007625E0">
        <w:rPr>
          <w:rFonts w:ascii="Arial" w:hAnsi="Arial" w:cs="Arial"/>
          <w:b/>
        </w:rPr>
        <w:t>”</w:t>
      </w:r>
      <w:r w:rsidR="007154BE" w:rsidRPr="007625E0">
        <w:rPr>
          <w:rFonts w:ascii="Arial" w:hAnsi="Arial" w:cs="Arial"/>
          <w:b/>
        </w:rPr>
        <w:t>,</w:t>
      </w:r>
      <w:r w:rsidR="0050110D" w:rsidRPr="007625E0">
        <w:rPr>
          <w:rFonts w:ascii="Arial" w:hAnsi="Arial" w:cs="Arial"/>
        </w:rPr>
        <w:t xml:space="preserve"> przez Wykonawcę w </w:t>
      </w:r>
      <w:r w:rsidR="0050110D" w:rsidRPr="007625E0">
        <w:rPr>
          <w:rFonts w:ascii="Arial" w:hAnsi="Arial" w:cs="Arial"/>
          <w:b/>
        </w:rPr>
        <w:t>zał. nr 5</w:t>
      </w:r>
      <w:r w:rsidR="0050110D" w:rsidRPr="007625E0">
        <w:rPr>
          <w:rFonts w:ascii="Arial" w:hAnsi="Arial" w:cs="Arial"/>
        </w:rPr>
        <w:t xml:space="preserve"> – „</w:t>
      </w:r>
      <w:r w:rsidR="0050110D" w:rsidRPr="007625E0">
        <w:rPr>
          <w:rFonts w:ascii="Arial" w:hAnsi="Arial" w:cs="Arial"/>
          <w:bCs/>
          <w:iCs/>
          <w:lang w:eastAsia="ar-SA"/>
        </w:rPr>
        <w:t>Szczegółowa oferta cenowa – zadanie nr 1-</w:t>
      </w:r>
      <w:r w:rsidR="00EC11ED">
        <w:rPr>
          <w:rFonts w:ascii="Arial" w:hAnsi="Arial" w:cs="Arial"/>
          <w:bCs/>
          <w:iCs/>
          <w:lang w:eastAsia="ar-SA"/>
        </w:rPr>
        <w:t>3</w:t>
      </w:r>
      <w:r w:rsidR="0050110D" w:rsidRPr="007625E0">
        <w:rPr>
          <w:rFonts w:ascii="Arial" w:hAnsi="Arial" w:cs="Arial"/>
          <w:bCs/>
          <w:iCs/>
          <w:lang w:eastAsia="ar-SA"/>
        </w:rPr>
        <w:t>”</w:t>
      </w:r>
      <w:r w:rsidR="0050110D" w:rsidRPr="007625E0">
        <w:rPr>
          <w:rFonts w:ascii="Arial" w:hAnsi="Arial" w:cs="Arial"/>
        </w:rPr>
        <w:t>, potwierdzając</w:t>
      </w:r>
      <w:r w:rsidR="00B8217D">
        <w:rPr>
          <w:rFonts w:ascii="Arial" w:hAnsi="Arial" w:cs="Arial"/>
        </w:rPr>
        <w:t>ej</w:t>
      </w:r>
      <w:r w:rsidR="0050110D" w:rsidRPr="007625E0">
        <w:rPr>
          <w:rFonts w:ascii="Arial" w:hAnsi="Arial" w:cs="Arial"/>
        </w:rPr>
        <w:t xml:space="preserve"> spełnianie </w:t>
      </w:r>
      <w:r w:rsidR="00B175B2" w:rsidRPr="007625E0">
        <w:rPr>
          <w:rFonts w:ascii="Arial" w:hAnsi="Arial" w:cs="Arial"/>
        </w:rPr>
        <w:t xml:space="preserve">wymaganych parametrów wskazanych </w:t>
      </w:r>
      <w:r w:rsidR="0050110D" w:rsidRPr="007625E0">
        <w:rPr>
          <w:rFonts w:ascii="Arial" w:hAnsi="Arial" w:cs="Arial"/>
        </w:rPr>
        <w:t xml:space="preserve">w </w:t>
      </w:r>
      <w:r w:rsidR="0050110D" w:rsidRPr="007625E0">
        <w:rPr>
          <w:rFonts w:ascii="Arial" w:hAnsi="Arial" w:cs="Arial"/>
          <w:b/>
        </w:rPr>
        <w:t>zał. nr 4</w:t>
      </w:r>
      <w:r w:rsidR="0050110D" w:rsidRPr="007625E0">
        <w:rPr>
          <w:rFonts w:ascii="Arial" w:hAnsi="Arial" w:cs="Arial"/>
        </w:rPr>
        <w:t xml:space="preserve"> – „Opisie przedmiotu zamówienia”, dla każdej pozycji asortymentu zaoferowanego przez Wykonawcę </w:t>
      </w:r>
      <w:r w:rsidR="006F00D0" w:rsidRPr="007625E0">
        <w:rPr>
          <w:rFonts w:ascii="Arial" w:hAnsi="Arial" w:cs="Arial"/>
        </w:rPr>
        <w:t>w zakresie zadania na które Wykonawca składa ofertę</w:t>
      </w:r>
      <w:r w:rsidR="0050110D" w:rsidRPr="007625E0">
        <w:rPr>
          <w:rFonts w:ascii="Arial" w:hAnsi="Arial" w:cs="Arial"/>
        </w:rPr>
        <w:t xml:space="preserve">. </w:t>
      </w:r>
    </w:p>
    <w:p w14:paraId="435F8930" w14:textId="77777777" w:rsidR="00396EAF" w:rsidRPr="007625E0" w:rsidRDefault="006812DD" w:rsidP="00322231">
      <w:pPr>
        <w:pStyle w:val="Akapitzlist"/>
        <w:spacing w:after="200" w:line="276" w:lineRule="auto"/>
        <w:ind w:left="567"/>
        <w:jc w:val="both"/>
        <w:rPr>
          <w:rFonts w:ascii="Arial" w:hAnsi="Arial" w:cs="Arial"/>
        </w:rPr>
      </w:pPr>
      <w:r w:rsidRPr="007625E0">
        <w:rPr>
          <w:rFonts w:ascii="Arial" w:hAnsi="Arial" w:cs="Arial"/>
        </w:rPr>
        <w:t>Zamawiający informuje, że oświadczenie Wykonawcy nie może stanowić przedmiotowego środka dowodowego.</w:t>
      </w:r>
    </w:p>
    <w:bookmarkEnd w:id="34"/>
    <w:p w14:paraId="431EE0C3" w14:textId="77777777" w:rsidR="00BE50A8" w:rsidRPr="00BE50A8" w:rsidRDefault="00BE50A8" w:rsidP="00322231">
      <w:pPr>
        <w:pStyle w:val="Akapitzlist"/>
        <w:numPr>
          <w:ilvl w:val="0"/>
          <w:numId w:val="13"/>
        </w:numPr>
        <w:spacing w:after="120"/>
        <w:ind w:left="284" w:hanging="284"/>
        <w:jc w:val="both"/>
        <w:rPr>
          <w:rFonts w:ascii="Arial" w:hAnsi="Arial" w:cs="Arial"/>
        </w:rPr>
      </w:pPr>
      <w:r w:rsidRPr="00BE50A8">
        <w:rPr>
          <w:rFonts w:ascii="Arial" w:hAnsi="Arial" w:cs="Arial"/>
        </w:rPr>
        <w:t>Wykonawcy składają ww. środek dowodowy wraz z ofertą.</w:t>
      </w:r>
    </w:p>
    <w:p w14:paraId="12A16904" w14:textId="77777777" w:rsidR="00BE50A8" w:rsidRDefault="00BE50A8" w:rsidP="00322231">
      <w:pPr>
        <w:pStyle w:val="Akapitzlist"/>
        <w:numPr>
          <w:ilvl w:val="0"/>
          <w:numId w:val="13"/>
        </w:numPr>
        <w:ind w:left="284" w:hanging="284"/>
        <w:contextualSpacing w:val="0"/>
        <w:jc w:val="both"/>
        <w:rPr>
          <w:rFonts w:ascii="Arial" w:hAnsi="Arial" w:cs="Arial"/>
        </w:rPr>
      </w:pPr>
      <w:r w:rsidRPr="00BE50A8">
        <w:rPr>
          <w:rFonts w:ascii="Arial" w:hAnsi="Arial" w:cs="Arial"/>
        </w:rPr>
        <w:t>Jeżeli Wykonawca nie złoży przedmiotowego środka dowodowego lub złożony przedmiotowy środek dowodowy jest niekompletny, Zamawiający wezwie Wykonawcę do jego złożenia lub uzupełnienia</w:t>
      </w:r>
      <w:r w:rsidR="001F2E0D">
        <w:rPr>
          <w:rFonts w:ascii="Arial" w:hAnsi="Arial" w:cs="Arial"/>
        </w:rPr>
        <w:t xml:space="preserve"> w wyznaczonym czasie</w:t>
      </w:r>
      <w:r w:rsidRPr="00BE50A8">
        <w:rPr>
          <w:rFonts w:ascii="Arial" w:hAnsi="Arial" w:cs="Arial"/>
        </w:rPr>
        <w:t>.</w:t>
      </w:r>
    </w:p>
    <w:p w14:paraId="55467F91" w14:textId="77777777" w:rsidR="001537D8" w:rsidRDefault="001537D8" w:rsidP="00322231">
      <w:pPr>
        <w:pStyle w:val="Nagwek1"/>
        <w:numPr>
          <w:ilvl w:val="0"/>
          <w:numId w:val="3"/>
        </w:numPr>
        <w:spacing w:before="120" w:after="60"/>
        <w:ind w:left="567" w:hanging="567"/>
        <w:jc w:val="left"/>
        <w:rPr>
          <w:rFonts w:ascii="Arial" w:hAnsi="Arial" w:cs="Arial"/>
          <w:sz w:val="24"/>
          <w:szCs w:val="23"/>
          <w:u w:val="single"/>
        </w:rPr>
      </w:pPr>
      <w:bookmarkStart w:id="35" w:name="_Toc71271906"/>
      <w:r w:rsidRPr="001537D8">
        <w:rPr>
          <w:rFonts w:ascii="Arial" w:hAnsi="Arial" w:cs="Arial"/>
          <w:sz w:val="24"/>
          <w:szCs w:val="23"/>
          <w:u w:val="single"/>
        </w:rPr>
        <w:t>Wykaz dokume</w:t>
      </w:r>
      <w:r>
        <w:rPr>
          <w:rFonts w:ascii="Arial" w:hAnsi="Arial" w:cs="Arial"/>
          <w:sz w:val="24"/>
          <w:szCs w:val="23"/>
          <w:u w:val="single"/>
        </w:rPr>
        <w:t>ntów składających się na ofertę</w:t>
      </w:r>
      <w:bookmarkEnd w:id="35"/>
    </w:p>
    <w:p w14:paraId="0C98B199" w14:textId="77777777" w:rsidR="006828DB" w:rsidRPr="007625E0" w:rsidRDefault="006828DB" w:rsidP="00322231">
      <w:pPr>
        <w:pStyle w:val="Akapitzlist"/>
        <w:numPr>
          <w:ilvl w:val="0"/>
          <w:numId w:val="11"/>
        </w:numPr>
        <w:spacing w:after="60"/>
        <w:ind w:left="284" w:hanging="284"/>
        <w:contextualSpacing w:val="0"/>
        <w:jc w:val="both"/>
        <w:rPr>
          <w:rFonts w:ascii="Arial" w:hAnsi="Arial" w:cs="Arial"/>
        </w:rPr>
      </w:pPr>
      <w:r w:rsidRPr="006828DB">
        <w:rPr>
          <w:rFonts w:ascii="Arial" w:hAnsi="Arial" w:cs="Arial"/>
        </w:rPr>
        <w:t>Druk O</w:t>
      </w:r>
      <w:r w:rsidR="000C50CB">
        <w:rPr>
          <w:rFonts w:ascii="Arial" w:hAnsi="Arial" w:cs="Arial"/>
        </w:rPr>
        <w:t xml:space="preserve">ferta, sporządzony wg </w:t>
      </w:r>
      <w:r w:rsidR="000C50CB" w:rsidRPr="007625E0">
        <w:rPr>
          <w:rFonts w:ascii="Arial" w:hAnsi="Arial" w:cs="Arial"/>
        </w:rPr>
        <w:t>wymagań S</w:t>
      </w:r>
      <w:r w:rsidR="000B1A40" w:rsidRPr="007625E0">
        <w:rPr>
          <w:rFonts w:ascii="Arial" w:hAnsi="Arial" w:cs="Arial"/>
        </w:rPr>
        <w:t>WZ, zgodnie z</w:t>
      </w:r>
      <w:r w:rsidRPr="007625E0">
        <w:rPr>
          <w:rFonts w:ascii="Arial" w:hAnsi="Arial" w:cs="Arial"/>
        </w:rPr>
        <w:t xml:space="preserve"> </w:t>
      </w:r>
      <w:r w:rsidR="003A6657" w:rsidRPr="007625E0">
        <w:rPr>
          <w:rFonts w:ascii="Arial" w:hAnsi="Arial" w:cs="Arial"/>
          <w:b/>
        </w:rPr>
        <w:t>zał. nr 1 do S</w:t>
      </w:r>
      <w:r w:rsidRPr="007625E0">
        <w:rPr>
          <w:rFonts w:ascii="Arial" w:hAnsi="Arial" w:cs="Arial"/>
          <w:b/>
        </w:rPr>
        <w:t>WZ</w:t>
      </w:r>
      <w:r w:rsidR="000C50CB" w:rsidRPr="007625E0">
        <w:rPr>
          <w:rFonts w:ascii="Arial" w:hAnsi="Arial" w:cs="Arial"/>
        </w:rPr>
        <w:t xml:space="preserve"> </w:t>
      </w:r>
      <w:r w:rsidR="007154BE" w:rsidRPr="007625E0">
        <w:rPr>
          <w:rFonts w:ascii="Arial" w:hAnsi="Arial" w:cs="Arial"/>
        </w:rPr>
        <w:t>–</w:t>
      </w:r>
      <w:r w:rsidR="000C50CB" w:rsidRPr="007625E0">
        <w:rPr>
          <w:rFonts w:ascii="Arial" w:hAnsi="Arial" w:cs="Arial"/>
        </w:rPr>
        <w:t xml:space="preserve"> </w:t>
      </w:r>
      <w:r w:rsidR="007154BE" w:rsidRPr="007625E0">
        <w:rPr>
          <w:rFonts w:ascii="Arial" w:hAnsi="Arial" w:cs="Arial"/>
        </w:rPr>
        <w:t xml:space="preserve">Druk </w:t>
      </w:r>
      <w:r w:rsidR="000C50CB" w:rsidRPr="007625E0">
        <w:rPr>
          <w:rFonts w:ascii="Arial" w:hAnsi="Arial" w:cs="Arial"/>
        </w:rPr>
        <w:t>„</w:t>
      </w:r>
      <w:r w:rsidRPr="007625E0">
        <w:rPr>
          <w:rFonts w:ascii="Arial" w:hAnsi="Arial" w:cs="Arial"/>
        </w:rPr>
        <w:t>Oferta”.</w:t>
      </w:r>
    </w:p>
    <w:p w14:paraId="58E1FED7" w14:textId="6BAFEB54" w:rsidR="006828DB" w:rsidRPr="007625E0" w:rsidRDefault="006F00D0" w:rsidP="00322231">
      <w:pPr>
        <w:pStyle w:val="Akapitzlist"/>
        <w:numPr>
          <w:ilvl w:val="0"/>
          <w:numId w:val="11"/>
        </w:numPr>
        <w:spacing w:after="60"/>
        <w:ind w:left="284" w:hanging="284"/>
        <w:contextualSpacing w:val="0"/>
        <w:jc w:val="both"/>
        <w:rPr>
          <w:rFonts w:ascii="Arial" w:hAnsi="Arial" w:cs="Arial"/>
        </w:rPr>
      </w:pPr>
      <w:r w:rsidRPr="007625E0">
        <w:rPr>
          <w:rFonts w:ascii="Arial" w:hAnsi="Arial" w:cs="Arial"/>
        </w:rPr>
        <w:t xml:space="preserve">Wypełniona </w:t>
      </w:r>
      <w:r w:rsidRPr="007625E0">
        <w:rPr>
          <w:rFonts w:ascii="Arial" w:hAnsi="Arial" w:cs="Arial"/>
          <w:bCs/>
        </w:rPr>
        <w:t>Szczegółowa oferta cenowa</w:t>
      </w:r>
      <w:r w:rsidRPr="007625E0">
        <w:rPr>
          <w:rFonts w:ascii="Arial" w:hAnsi="Arial" w:cs="Arial"/>
        </w:rPr>
        <w:t xml:space="preserve"> </w:t>
      </w:r>
      <w:r w:rsidRPr="007625E0">
        <w:rPr>
          <w:rFonts w:ascii="Arial" w:hAnsi="Arial" w:cs="Arial"/>
          <w:bCs/>
        </w:rPr>
        <w:t>sporządzona</w:t>
      </w:r>
      <w:r w:rsidRPr="007625E0">
        <w:rPr>
          <w:rFonts w:ascii="Arial" w:hAnsi="Arial" w:cs="Arial"/>
        </w:rPr>
        <w:t xml:space="preserve"> wg wymagań </w:t>
      </w:r>
      <w:r w:rsidRPr="007625E0">
        <w:rPr>
          <w:rFonts w:ascii="Arial" w:hAnsi="Arial" w:cs="Arial"/>
          <w:bCs/>
        </w:rPr>
        <w:t xml:space="preserve">SWZ, zgodnie z </w:t>
      </w:r>
      <w:r w:rsidR="002A61FE" w:rsidRPr="007625E0">
        <w:rPr>
          <w:rFonts w:ascii="Arial" w:hAnsi="Arial" w:cs="Arial"/>
          <w:b/>
          <w:bCs/>
          <w:iCs/>
          <w:lang w:eastAsia="ar-SA"/>
        </w:rPr>
        <w:t>zał. nr 5</w:t>
      </w:r>
      <w:r w:rsidR="000E5CCF" w:rsidRPr="007625E0">
        <w:rPr>
          <w:rFonts w:ascii="Arial" w:hAnsi="Arial" w:cs="Arial"/>
          <w:b/>
          <w:bCs/>
          <w:iCs/>
          <w:lang w:eastAsia="ar-SA"/>
        </w:rPr>
        <w:t xml:space="preserve"> </w:t>
      </w:r>
      <w:r w:rsidR="004801A8" w:rsidRPr="007625E0">
        <w:rPr>
          <w:rFonts w:ascii="Arial" w:hAnsi="Arial" w:cs="Arial"/>
          <w:b/>
          <w:bCs/>
          <w:iCs/>
          <w:lang w:eastAsia="ar-SA"/>
        </w:rPr>
        <w:t xml:space="preserve">do SWZ </w:t>
      </w:r>
      <w:r w:rsidR="004801A8" w:rsidRPr="007625E0">
        <w:rPr>
          <w:rFonts w:ascii="Arial" w:hAnsi="Arial" w:cs="Arial"/>
          <w:bCs/>
          <w:iCs/>
          <w:lang w:eastAsia="ar-SA"/>
        </w:rPr>
        <w:t>– „Szczegółowa oferta cenowa</w:t>
      </w:r>
      <w:r w:rsidR="00EE3970" w:rsidRPr="007625E0">
        <w:rPr>
          <w:rFonts w:ascii="Arial" w:hAnsi="Arial" w:cs="Arial"/>
          <w:bCs/>
          <w:iCs/>
          <w:lang w:eastAsia="ar-SA"/>
        </w:rPr>
        <w:t xml:space="preserve"> – zadanie nr 1 - </w:t>
      </w:r>
      <w:r w:rsidR="00EC11ED">
        <w:rPr>
          <w:rFonts w:ascii="Arial" w:hAnsi="Arial" w:cs="Arial"/>
          <w:bCs/>
          <w:iCs/>
          <w:lang w:eastAsia="ar-SA"/>
        </w:rPr>
        <w:t>3</w:t>
      </w:r>
      <w:r w:rsidR="004801A8" w:rsidRPr="007625E0">
        <w:rPr>
          <w:rFonts w:ascii="Arial" w:hAnsi="Arial" w:cs="Arial"/>
          <w:bCs/>
          <w:iCs/>
          <w:lang w:eastAsia="ar-SA"/>
        </w:rPr>
        <w:t>”</w:t>
      </w:r>
      <w:r w:rsidR="000B1A40" w:rsidRPr="007625E0">
        <w:rPr>
          <w:rFonts w:ascii="Arial" w:hAnsi="Arial" w:cs="Arial"/>
          <w:bCs/>
          <w:iCs/>
          <w:lang w:eastAsia="ar-SA"/>
        </w:rPr>
        <w:t xml:space="preserve"> </w:t>
      </w:r>
      <w:r w:rsidRPr="007625E0">
        <w:rPr>
          <w:rFonts w:ascii="Arial" w:hAnsi="Arial" w:cs="Arial"/>
          <w:bCs/>
          <w:iCs/>
          <w:lang w:eastAsia="ar-SA"/>
        </w:rPr>
        <w:t xml:space="preserve">w zakresie zadań na które </w:t>
      </w:r>
      <w:r w:rsidR="000B1A40" w:rsidRPr="007625E0">
        <w:rPr>
          <w:rFonts w:ascii="Arial" w:hAnsi="Arial" w:cs="Arial"/>
          <w:bCs/>
          <w:iCs/>
          <w:lang w:eastAsia="ar-SA"/>
        </w:rPr>
        <w:t>Wykonawca składa ofertę</w:t>
      </w:r>
      <w:r w:rsidR="006828DB" w:rsidRPr="007625E0">
        <w:rPr>
          <w:rFonts w:ascii="Arial" w:hAnsi="Arial" w:cs="Arial"/>
        </w:rPr>
        <w:t>.</w:t>
      </w:r>
    </w:p>
    <w:p w14:paraId="70FA6A26" w14:textId="77777777" w:rsidR="001675C2" w:rsidRPr="007625E0" w:rsidRDefault="001675C2" w:rsidP="00322231">
      <w:pPr>
        <w:pStyle w:val="Nagwek1"/>
        <w:numPr>
          <w:ilvl w:val="0"/>
          <w:numId w:val="3"/>
        </w:numPr>
        <w:spacing w:before="120" w:after="60"/>
        <w:ind w:left="567" w:hanging="567"/>
        <w:jc w:val="left"/>
        <w:rPr>
          <w:rFonts w:ascii="Arial" w:hAnsi="Arial" w:cs="Arial"/>
          <w:sz w:val="24"/>
          <w:szCs w:val="23"/>
          <w:u w:val="single"/>
        </w:rPr>
      </w:pPr>
      <w:bookmarkStart w:id="36" w:name="_Toc71271907"/>
      <w:r w:rsidRPr="007625E0">
        <w:rPr>
          <w:rFonts w:ascii="Arial" w:hAnsi="Arial" w:cs="Arial"/>
          <w:sz w:val="24"/>
          <w:szCs w:val="23"/>
          <w:u w:val="single"/>
        </w:rPr>
        <w:t xml:space="preserve">Wykaz oświadczeń i dokumentów składanych </w:t>
      </w:r>
      <w:r w:rsidR="004A6DE6" w:rsidRPr="007625E0">
        <w:rPr>
          <w:rFonts w:ascii="Arial" w:hAnsi="Arial" w:cs="Arial"/>
          <w:sz w:val="24"/>
          <w:szCs w:val="23"/>
          <w:u w:val="single"/>
        </w:rPr>
        <w:t>wraz z ofertą</w:t>
      </w:r>
      <w:bookmarkEnd w:id="36"/>
    </w:p>
    <w:p w14:paraId="51C73129" w14:textId="77777777" w:rsidR="004A6DE6" w:rsidRPr="007625E0" w:rsidRDefault="004A6DE6" w:rsidP="00322231">
      <w:pPr>
        <w:pStyle w:val="Akapitzlist"/>
        <w:numPr>
          <w:ilvl w:val="0"/>
          <w:numId w:val="12"/>
        </w:numPr>
        <w:spacing w:after="60"/>
        <w:ind w:left="284" w:hanging="284"/>
        <w:jc w:val="both"/>
        <w:rPr>
          <w:rFonts w:ascii="Arial" w:hAnsi="Arial" w:cs="Arial"/>
          <w:lang w:eastAsia="ar-SA"/>
        </w:rPr>
      </w:pPr>
      <w:r w:rsidRPr="007625E0">
        <w:rPr>
          <w:rFonts w:ascii="Arial" w:hAnsi="Arial" w:cs="Arial"/>
          <w:lang w:eastAsia="ar-SA"/>
        </w:rPr>
        <w:t>Oświadczenie, o którym mowa w art. 125 ust. 1 Ustawy</w:t>
      </w:r>
      <w:r w:rsidR="00FD3357" w:rsidRPr="007625E0">
        <w:rPr>
          <w:rFonts w:ascii="Arial" w:hAnsi="Arial" w:cs="Arial"/>
          <w:lang w:eastAsia="ar-SA"/>
        </w:rPr>
        <w:t>,</w:t>
      </w:r>
      <w:r w:rsidRPr="007625E0">
        <w:rPr>
          <w:rFonts w:ascii="Arial" w:hAnsi="Arial" w:cs="Arial"/>
          <w:lang w:eastAsia="ar-SA"/>
        </w:rPr>
        <w:t xml:space="preserve"> składane na podstawie art. </w:t>
      </w:r>
      <w:r w:rsidR="00460B8F" w:rsidRPr="007625E0">
        <w:rPr>
          <w:rFonts w:ascii="Arial" w:hAnsi="Arial" w:cs="Arial"/>
          <w:lang w:eastAsia="ar-SA"/>
        </w:rPr>
        <w:t>273</w:t>
      </w:r>
      <w:r w:rsidRPr="007625E0">
        <w:rPr>
          <w:rFonts w:ascii="Arial" w:hAnsi="Arial" w:cs="Arial"/>
          <w:lang w:eastAsia="ar-SA"/>
        </w:rPr>
        <w:t xml:space="preserve"> ust. </w:t>
      </w:r>
      <w:r w:rsidR="00460B8F" w:rsidRPr="007625E0">
        <w:rPr>
          <w:rFonts w:ascii="Arial" w:hAnsi="Arial" w:cs="Arial"/>
          <w:lang w:eastAsia="ar-SA"/>
        </w:rPr>
        <w:t>2</w:t>
      </w:r>
      <w:r w:rsidRPr="007625E0">
        <w:rPr>
          <w:rFonts w:ascii="Arial" w:hAnsi="Arial" w:cs="Arial"/>
          <w:lang w:eastAsia="ar-SA"/>
        </w:rPr>
        <w:t xml:space="preserve"> Ustawy, sporządzone zgodnie z </w:t>
      </w:r>
      <w:r w:rsidRPr="007625E0">
        <w:rPr>
          <w:rFonts w:ascii="Arial" w:hAnsi="Arial" w:cs="Arial"/>
          <w:b/>
          <w:lang w:eastAsia="ar-SA"/>
        </w:rPr>
        <w:t>zał. nr 2 do SWZ</w:t>
      </w:r>
      <w:r w:rsidR="002A61FE" w:rsidRPr="007625E0">
        <w:rPr>
          <w:rFonts w:ascii="Arial" w:hAnsi="Arial" w:cs="Arial"/>
          <w:lang w:eastAsia="ar-SA"/>
        </w:rPr>
        <w:t xml:space="preserve"> – „Oświadczenie na podstawie art. 125 ustawy Prawo zamówień publicznych</w:t>
      </w:r>
      <w:r w:rsidRPr="007625E0">
        <w:rPr>
          <w:rFonts w:ascii="Arial" w:hAnsi="Arial" w:cs="Arial"/>
          <w:lang w:eastAsia="ar-SA"/>
        </w:rPr>
        <w:t>”.</w:t>
      </w:r>
    </w:p>
    <w:p w14:paraId="15AF0479" w14:textId="3DDDBC72" w:rsidR="004A6DE6" w:rsidRPr="00B8217D" w:rsidRDefault="004A6DE6" w:rsidP="00B8217D">
      <w:pPr>
        <w:pStyle w:val="Akapitzlist"/>
        <w:numPr>
          <w:ilvl w:val="1"/>
          <w:numId w:val="25"/>
        </w:numPr>
        <w:spacing w:after="60"/>
        <w:ind w:left="709" w:hanging="425"/>
        <w:jc w:val="both"/>
        <w:rPr>
          <w:rFonts w:ascii="Arial" w:hAnsi="Arial" w:cs="Arial"/>
          <w:lang w:eastAsia="ar-SA"/>
        </w:rPr>
      </w:pPr>
      <w:r w:rsidRPr="007625E0">
        <w:rPr>
          <w:rFonts w:ascii="Arial" w:hAnsi="Arial" w:cs="Arial"/>
        </w:rPr>
        <w:t>w przypadku wspólnego ubiegania się o zamówienie przez Wykonawców</w:t>
      </w:r>
      <w:r w:rsidRPr="004A6DE6">
        <w:rPr>
          <w:rFonts w:ascii="Arial" w:hAnsi="Arial" w:cs="Arial"/>
        </w:rPr>
        <w:t>, oświadc</w:t>
      </w:r>
      <w:r w:rsidR="00206489">
        <w:rPr>
          <w:rFonts w:ascii="Arial" w:hAnsi="Arial" w:cs="Arial"/>
        </w:rPr>
        <w:t xml:space="preserve">zenie o którym mowa w </w:t>
      </w:r>
      <w:r>
        <w:rPr>
          <w:rFonts w:ascii="Arial" w:hAnsi="Arial" w:cs="Arial"/>
        </w:rPr>
        <w:t>pkt. 1</w:t>
      </w:r>
      <w:r w:rsidRPr="004A6DE6">
        <w:rPr>
          <w:rFonts w:ascii="Arial" w:hAnsi="Arial" w:cs="Arial"/>
        </w:rPr>
        <w:t xml:space="preserve">, </w:t>
      </w:r>
      <w:r w:rsidRPr="004A6DE6">
        <w:rPr>
          <w:rFonts w:ascii="Arial" w:hAnsi="Arial" w:cs="Arial"/>
          <w:u w:val="single"/>
        </w:rPr>
        <w:t>składa każdy z Wykonawców wspólnie ubiegających się o udzielenie zamówienia</w:t>
      </w:r>
      <w:r w:rsidRPr="004A6DE6">
        <w:rPr>
          <w:rFonts w:ascii="Arial" w:hAnsi="Arial" w:cs="Arial"/>
        </w:rPr>
        <w:t>. Oświadczenie to ma potwierdzać spełnianie warunków udziału w postępowaniu oraz brak podstaw wykluczenia w zakresie, w którym każdy z Wykonawców wykazuje spełnianie warunków udziału w postępowaniu oraz brak podstaw wykluczenia;</w:t>
      </w:r>
    </w:p>
    <w:p w14:paraId="764B51D2" w14:textId="77777777" w:rsidR="002F3BB2" w:rsidRPr="00617236" w:rsidRDefault="002F3BB2" w:rsidP="00322231">
      <w:pPr>
        <w:pStyle w:val="Akapitzlist"/>
        <w:numPr>
          <w:ilvl w:val="0"/>
          <w:numId w:val="25"/>
        </w:numPr>
        <w:spacing w:after="60"/>
        <w:ind w:left="284" w:hanging="284"/>
        <w:jc w:val="both"/>
        <w:rPr>
          <w:rFonts w:ascii="Arial" w:hAnsi="Arial" w:cs="Arial"/>
          <w:lang w:eastAsia="ar-SA"/>
        </w:rPr>
      </w:pPr>
      <w:r w:rsidRPr="002F3BB2">
        <w:rPr>
          <w:rFonts w:ascii="Arial" w:hAnsi="Arial" w:cs="Arial"/>
          <w:lang w:eastAsia="ar-SA"/>
        </w:rPr>
        <w:t>Odpis lub informacj</w:t>
      </w:r>
      <w:r w:rsidR="00EA1C0D">
        <w:rPr>
          <w:rFonts w:ascii="Arial" w:hAnsi="Arial" w:cs="Arial"/>
          <w:lang w:eastAsia="ar-SA"/>
        </w:rPr>
        <w:t>a</w:t>
      </w:r>
      <w:r w:rsidRPr="002F3BB2">
        <w:rPr>
          <w:rFonts w:ascii="Arial" w:hAnsi="Arial" w:cs="Arial"/>
          <w:lang w:eastAsia="ar-SA"/>
        </w:rPr>
        <w:t xml:space="preserve"> z Krajowego Rejestru Sądowego, Centralnej Ewidencji i Informacji </w:t>
      </w:r>
      <w:r w:rsidR="00617236">
        <w:rPr>
          <w:rFonts w:ascii="Arial" w:hAnsi="Arial" w:cs="Arial"/>
          <w:lang w:eastAsia="ar-SA"/>
        </w:rPr>
        <w:br/>
      </w:r>
      <w:r w:rsidRPr="00617236">
        <w:rPr>
          <w:rFonts w:ascii="Arial" w:hAnsi="Arial" w:cs="Arial"/>
          <w:lang w:eastAsia="ar-SA"/>
        </w:rPr>
        <w:t xml:space="preserve">o Działalności Gospodarczej lub innego właściwego rejestru: </w:t>
      </w:r>
    </w:p>
    <w:p w14:paraId="428EEA83" w14:textId="77777777" w:rsidR="002F3BB2" w:rsidRPr="002F3BB2" w:rsidRDefault="002F3BB2" w:rsidP="00322231">
      <w:pPr>
        <w:spacing w:after="60"/>
        <w:ind w:left="284"/>
        <w:jc w:val="both"/>
        <w:rPr>
          <w:rFonts w:ascii="Arial" w:hAnsi="Arial" w:cs="Arial"/>
          <w:lang w:eastAsia="ar-SA"/>
        </w:rPr>
      </w:pPr>
      <w:r w:rsidRPr="002F3BB2">
        <w:rPr>
          <w:rFonts w:ascii="Arial" w:hAnsi="Arial" w:cs="Arial"/>
          <w:lang w:eastAsia="ar-SA"/>
        </w:rPr>
        <w:lastRenderedPageBreak/>
        <w:t>- w celu potwierdzenia, że osoba działająca w imieniu Wykonawcy jest umocowana do jego reprezentowania.</w:t>
      </w:r>
    </w:p>
    <w:p w14:paraId="7FC77BED" w14:textId="77777777" w:rsidR="002F3BB2" w:rsidRPr="002F3BB2" w:rsidRDefault="002F3BB2" w:rsidP="00322231">
      <w:pPr>
        <w:spacing w:after="60"/>
        <w:ind w:left="284"/>
        <w:jc w:val="both"/>
        <w:rPr>
          <w:rFonts w:ascii="Arial" w:hAnsi="Arial" w:cs="Arial"/>
          <w:lang w:eastAsia="ar-SA"/>
        </w:rPr>
      </w:pPr>
      <w:r w:rsidRPr="002F3BB2">
        <w:rPr>
          <w:rFonts w:ascii="Arial" w:hAnsi="Arial" w:cs="Arial"/>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22EA3939" w14:textId="77777777" w:rsidR="00095E7C" w:rsidRDefault="00095E7C" w:rsidP="00322231">
      <w:pPr>
        <w:pStyle w:val="Akapitzlist"/>
        <w:numPr>
          <w:ilvl w:val="0"/>
          <w:numId w:val="25"/>
        </w:numPr>
        <w:spacing w:after="120"/>
        <w:ind w:left="284" w:hanging="284"/>
        <w:jc w:val="both"/>
        <w:rPr>
          <w:rFonts w:ascii="Arial" w:hAnsi="Arial" w:cs="Arial"/>
          <w:lang w:eastAsia="ar-SA"/>
        </w:rPr>
      </w:pPr>
      <w:r w:rsidRPr="002F3BB2">
        <w:rPr>
          <w:rFonts w:ascii="Arial" w:hAnsi="Arial" w:cs="Arial"/>
          <w:lang w:eastAsia="ar-SA"/>
        </w:rPr>
        <w:t xml:space="preserve">Przedmiotowe środki dowodowe określone </w:t>
      </w:r>
      <w:r w:rsidRPr="007625E0">
        <w:rPr>
          <w:rFonts w:ascii="Arial" w:hAnsi="Arial" w:cs="Arial"/>
          <w:lang w:eastAsia="ar-SA"/>
        </w:rPr>
        <w:t xml:space="preserve">w </w:t>
      </w:r>
      <w:r w:rsidR="00206489" w:rsidRPr="007625E0">
        <w:rPr>
          <w:rFonts w:ascii="Arial" w:hAnsi="Arial" w:cs="Arial"/>
          <w:b/>
          <w:u w:val="single"/>
          <w:lang w:eastAsia="ar-SA"/>
        </w:rPr>
        <w:t>dziale</w:t>
      </w:r>
      <w:r w:rsidRPr="007625E0">
        <w:rPr>
          <w:rFonts w:ascii="Arial" w:hAnsi="Arial" w:cs="Arial"/>
          <w:b/>
          <w:u w:val="single"/>
          <w:lang w:eastAsia="ar-SA"/>
        </w:rPr>
        <w:t xml:space="preserve"> VI</w:t>
      </w:r>
      <w:r w:rsidR="00206489" w:rsidRPr="007625E0">
        <w:rPr>
          <w:rFonts w:ascii="Arial" w:hAnsi="Arial" w:cs="Arial"/>
          <w:b/>
          <w:u w:val="single"/>
          <w:lang w:eastAsia="ar-SA"/>
        </w:rPr>
        <w:t xml:space="preserve"> </w:t>
      </w:r>
      <w:r w:rsidR="00266F5F" w:rsidRPr="007625E0">
        <w:rPr>
          <w:rFonts w:ascii="Arial" w:hAnsi="Arial" w:cs="Arial"/>
          <w:b/>
          <w:u w:val="single"/>
          <w:lang w:eastAsia="ar-SA"/>
        </w:rPr>
        <w:t>pkt 1</w:t>
      </w:r>
      <w:r w:rsidRPr="007625E0">
        <w:rPr>
          <w:rFonts w:ascii="Arial" w:hAnsi="Arial" w:cs="Arial"/>
          <w:b/>
          <w:u w:val="single"/>
          <w:lang w:eastAsia="ar-SA"/>
        </w:rPr>
        <w:t xml:space="preserve"> SWZ</w:t>
      </w:r>
      <w:r w:rsidRPr="007625E0">
        <w:rPr>
          <w:rFonts w:ascii="Arial" w:hAnsi="Arial" w:cs="Arial"/>
          <w:lang w:eastAsia="ar-SA"/>
        </w:rPr>
        <w:t xml:space="preserve"> –</w:t>
      </w:r>
      <w:r w:rsidRPr="002F3BB2">
        <w:rPr>
          <w:rFonts w:ascii="Arial" w:hAnsi="Arial" w:cs="Arial"/>
          <w:lang w:eastAsia="ar-SA"/>
        </w:rPr>
        <w:t xml:space="preserve"> </w:t>
      </w:r>
      <w:r w:rsidR="006F00D0" w:rsidRPr="006F00D0">
        <w:rPr>
          <w:rFonts w:ascii="Arial" w:hAnsi="Arial" w:cs="Arial"/>
          <w:u w:val="single"/>
          <w:lang w:eastAsia="ar-SA"/>
        </w:rPr>
        <w:t>dla każdej pozycji asortymentu zaoferowanego przez Wykonawcę</w:t>
      </w:r>
      <w:r w:rsidRPr="002F3BB2">
        <w:rPr>
          <w:rFonts w:ascii="Arial" w:hAnsi="Arial" w:cs="Arial"/>
          <w:lang w:eastAsia="ar-SA"/>
        </w:rPr>
        <w:t>.</w:t>
      </w:r>
    </w:p>
    <w:p w14:paraId="0EA1F895" w14:textId="77777777" w:rsidR="00554D18" w:rsidRDefault="00554D18" w:rsidP="00322231">
      <w:pPr>
        <w:pStyle w:val="Akapitzlist"/>
        <w:numPr>
          <w:ilvl w:val="0"/>
          <w:numId w:val="25"/>
        </w:numPr>
        <w:spacing w:before="120" w:after="40"/>
        <w:jc w:val="both"/>
        <w:rPr>
          <w:rFonts w:ascii="Arial" w:hAnsi="Arial" w:cs="Arial"/>
          <w:lang w:eastAsia="ar-SA"/>
        </w:rPr>
      </w:pPr>
      <w:r>
        <w:rPr>
          <w:rFonts w:ascii="Arial" w:hAnsi="Arial" w:cs="Arial"/>
          <w:lang w:eastAsia="ar-SA"/>
        </w:rPr>
        <w:t>Pełnomocnictwo</w:t>
      </w:r>
      <w:r>
        <w:rPr>
          <w:rFonts w:ascii="Arial" w:hAnsi="Arial" w:cs="Arial"/>
          <w:b/>
          <w:bCs/>
          <w:lang w:eastAsia="ar-SA"/>
        </w:rPr>
        <w:t xml:space="preserve"> </w:t>
      </w:r>
      <w:r>
        <w:rPr>
          <w:rFonts w:ascii="Arial" w:hAnsi="Arial" w:cs="Arial"/>
          <w:lang w:eastAsia="ar-SA"/>
        </w:rPr>
        <w:t>lub inny dokument potwierdzający umocowanie do reprezentowania Wykonawcy - jeżeli w imieniu Wykonawcy działa osoba, której umocowanie do jego reprezentowania nie wynika z dokumentów, o których mowa w pkt 2.</w:t>
      </w:r>
    </w:p>
    <w:p w14:paraId="76CA1A6E" w14:textId="77777777" w:rsidR="00554D18" w:rsidRPr="00554D18" w:rsidRDefault="00554D18" w:rsidP="00322231">
      <w:pPr>
        <w:pStyle w:val="Akapitzlist"/>
        <w:numPr>
          <w:ilvl w:val="0"/>
          <w:numId w:val="25"/>
        </w:numPr>
        <w:spacing w:before="120" w:after="40"/>
        <w:jc w:val="both"/>
        <w:rPr>
          <w:rFonts w:ascii="Arial" w:hAnsi="Arial" w:cs="Arial"/>
          <w:lang w:eastAsia="ar-SA"/>
        </w:rPr>
      </w:pPr>
      <w:r>
        <w:rPr>
          <w:rFonts w:ascii="Arial" w:hAnsi="Arial" w:cs="Arial"/>
        </w:rPr>
        <w:t xml:space="preserve">W przypadku, gdy Wykonawcy wspólnie ubiegają się o udzielenie zamówienie – </w:t>
      </w:r>
      <w:r>
        <w:rPr>
          <w:rFonts w:ascii="Arial" w:hAnsi="Arial" w:cs="Arial"/>
          <w:b/>
          <w:bCs/>
        </w:rPr>
        <w:t>pełnomocnictwo</w:t>
      </w:r>
      <w:r>
        <w:rPr>
          <w:rFonts w:ascii="Arial" w:hAnsi="Arial" w:cs="Arial"/>
        </w:rPr>
        <w:t xml:space="preserve"> do reprezentowania ich w postępowaniu o udzielenie zamówienia i zawarcia umowy w sprawie zamówienia publicznego.</w:t>
      </w:r>
    </w:p>
    <w:p w14:paraId="4264F7E7" w14:textId="77777777" w:rsidR="003E3277" w:rsidRDefault="00F7738B" w:rsidP="00322231">
      <w:pPr>
        <w:pStyle w:val="Nagwek1"/>
        <w:numPr>
          <w:ilvl w:val="0"/>
          <w:numId w:val="3"/>
        </w:numPr>
        <w:spacing w:before="120" w:after="60"/>
        <w:ind w:left="567" w:hanging="567"/>
        <w:jc w:val="both"/>
        <w:rPr>
          <w:rFonts w:ascii="Arial" w:hAnsi="Arial" w:cs="Arial"/>
          <w:sz w:val="24"/>
          <w:szCs w:val="23"/>
          <w:u w:val="single"/>
        </w:rPr>
      </w:pPr>
      <w:bookmarkStart w:id="37" w:name="_Toc71271908"/>
      <w:r>
        <w:rPr>
          <w:rFonts w:ascii="Arial" w:hAnsi="Arial" w:cs="Arial"/>
          <w:sz w:val="24"/>
          <w:szCs w:val="23"/>
          <w:u w:val="single"/>
        </w:rPr>
        <w:t>Informacja o</w:t>
      </w:r>
      <w:r w:rsidR="003E3277" w:rsidRPr="001537D8">
        <w:rPr>
          <w:rFonts w:ascii="Arial" w:hAnsi="Arial" w:cs="Arial"/>
          <w:sz w:val="24"/>
          <w:szCs w:val="23"/>
          <w:u w:val="single"/>
        </w:rPr>
        <w:t xml:space="preserve"> </w:t>
      </w:r>
      <w:r>
        <w:rPr>
          <w:rFonts w:ascii="Arial" w:hAnsi="Arial" w:cs="Arial"/>
          <w:sz w:val="24"/>
          <w:szCs w:val="23"/>
          <w:u w:val="single"/>
        </w:rPr>
        <w:t>podmiotowych środkach</w:t>
      </w:r>
      <w:r w:rsidR="003E3277">
        <w:rPr>
          <w:rFonts w:ascii="Arial" w:hAnsi="Arial" w:cs="Arial"/>
          <w:sz w:val="24"/>
          <w:szCs w:val="23"/>
          <w:u w:val="single"/>
        </w:rPr>
        <w:t xml:space="preserve"> dowodowych składanych na wezwanie Zamawiającego</w:t>
      </w:r>
      <w:bookmarkEnd w:id="37"/>
    </w:p>
    <w:p w14:paraId="36874231" w14:textId="77777777" w:rsidR="00A67CBD" w:rsidRPr="00C60ECA" w:rsidRDefault="00A67CBD" w:rsidP="00322231">
      <w:pPr>
        <w:pStyle w:val="Akapitzlist"/>
        <w:numPr>
          <w:ilvl w:val="0"/>
          <w:numId w:val="14"/>
        </w:numPr>
        <w:spacing w:after="60"/>
        <w:ind w:left="284" w:hanging="284"/>
        <w:jc w:val="both"/>
        <w:rPr>
          <w:rFonts w:ascii="Arial" w:hAnsi="Arial" w:cs="Arial"/>
          <w:lang w:eastAsia="ar-SA"/>
        </w:rPr>
      </w:pPr>
      <w:r w:rsidRPr="00C60ECA">
        <w:rPr>
          <w:rFonts w:ascii="Arial" w:hAnsi="Arial" w:cs="Arial"/>
        </w:rPr>
        <w:t xml:space="preserve">Zamawiający, zgodnie z art. 274 ust. 1 Ustawy, przed udzieleniem zamówienia wezwie Wykonawcę, którego oferta została najwyżej oceniona, do złożenia w wyznaczonym terminie, nie krótszym niż 5 dni, </w:t>
      </w:r>
      <w:r w:rsidRPr="00C60ECA">
        <w:rPr>
          <w:rFonts w:ascii="Arial" w:hAnsi="Arial" w:cs="Arial"/>
          <w:u w:val="single"/>
        </w:rPr>
        <w:t>aktualnych na dzień złożenia</w:t>
      </w:r>
      <w:r w:rsidRPr="00C60ECA">
        <w:rPr>
          <w:rFonts w:ascii="Arial" w:hAnsi="Arial" w:cs="Arial"/>
        </w:rPr>
        <w:t xml:space="preserve">, następujących </w:t>
      </w:r>
      <w:r w:rsidR="00B11C80" w:rsidRPr="00C60ECA">
        <w:rPr>
          <w:rFonts w:ascii="Arial" w:hAnsi="Arial" w:cs="Arial"/>
        </w:rPr>
        <w:t>podmiotowych środków dowodowych</w:t>
      </w:r>
      <w:r w:rsidRPr="00C60ECA">
        <w:rPr>
          <w:rFonts w:ascii="Arial" w:hAnsi="Arial" w:cs="Arial"/>
        </w:rPr>
        <w:t>:</w:t>
      </w:r>
    </w:p>
    <w:p w14:paraId="7E033381" w14:textId="77777777" w:rsidR="005F158D" w:rsidRPr="005F158D" w:rsidRDefault="005F158D" w:rsidP="00146A40">
      <w:pPr>
        <w:pStyle w:val="Akapitzlist"/>
        <w:numPr>
          <w:ilvl w:val="1"/>
          <w:numId w:val="36"/>
        </w:numPr>
        <w:contextualSpacing w:val="0"/>
        <w:rPr>
          <w:rFonts w:ascii="Arial" w:hAnsi="Arial" w:cs="Arial"/>
        </w:rPr>
      </w:pPr>
      <w:r w:rsidRPr="005F158D">
        <w:rPr>
          <w:rFonts w:ascii="Arial" w:hAnsi="Arial" w:cs="Arial"/>
        </w:rPr>
        <w:t xml:space="preserve">Odpis lub informacja z Krajowego Rejestru Sądowego lub z Centralnej Ewidencji i Informacji </w:t>
      </w:r>
      <w:r w:rsidRPr="005F158D">
        <w:rPr>
          <w:rFonts w:ascii="Arial" w:hAnsi="Arial" w:cs="Arial"/>
        </w:rPr>
        <w:br/>
        <w:t xml:space="preserve">o Działalności Gospodarczej lub innego właściwego rejestru: </w:t>
      </w:r>
    </w:p>
    <w:p w14:paraId="5BDBD6AB" w14:textId="77777777" w:rsidR="005F158D" w:rsidRPr="005F158D" w:rsidRDefault="005F158D" w:rsidP="00146A40">
      <w:pPr>
        <w:pStyle w:val="Akapitzlist"/>
        <w:numPr>
          <w:ilvl w:val="0"/>
          <w:numId w:val="37"/>
        </w:numPr>
        <w:ind w:left="1134" w:hanging="283"/>
        <w:contextualSpacing w:val="0"/>
        <w:rPr>
          <w:rFonts w:ascii="Arial" w:hAnsi="Arial" w:cs="Arial"/>
        </w:rPr>
      </w:pPr>
      <w:r w:rsidRPr="005F158D">
        <w:rPr>
          <w:rFonts w:ascii="Arial" w:hAnsi="Arial" w:cs="Arial"/>
        </w:rPr>
        <w:t>w zakresie wynikającym z art. 109 ust. 1 pkt 4) Ustawy sporządzona nie wcześniej niż 3 miesiące przed upływem terminu składania ofert.</w:t>
      </w:r>
    </w:p>
    <w:p w14:paraId="1BC7533D" w14:textId="77777777" w:rsidR="00C60ECA" w:rsidRPr="005F158D" w:rsidRDefault="005F158D" w:rsidP="00322231">
      <w:pPr>
        <w:pStyle w:val="Akapitzlist"/>
        <w:spacing w:after="60"/>
        <w:ind w:left="792"/>
        <w:rPr>
          <w:rFonts w:ascii="Arial" w:hAnsi="Arial" w:cs="Arial"/>
        </w:rPr>
      </w:pPr>
      <w:r w:rsidRPr="005F158D">
        <w:rPr>
          <w:rFonts w:ascii="Arial" w:hAnsi="Arial" w:cs="Arial"/>
        </w:rPr>
        <w:t>Wykonawca nie jest zobowiązany do złożenia dokumentów, o których mowa w niniejszym punkcie jeżeli Zamawiający może je uzyskać za pomocą bezpłatnych i ogólnodostępnych baz danych, o ile wykonawca wskaże dane umożliwia</w:t>
      </w:r>
      <w:r>
        <w:rPr>
          <w:rFonts w:ascii="Arial" w:hAnsi="Arial" w:cs="Arial"/>
        </w:rPr>
        <w:t>jące dostęp do tych dokumentów</w:t>
      </w:r>
      <w:r w:rsidR="00807B88" w:rsidRPr="005F158D">
        <w:rPr>
          <w:rFonts w:ascii="Arial" w:hAnsi="Arial" w:cs="Arial"/>
        </w:rPr>
        <w:t>;</w:t>
      </w:r>
    </w:p>
    <w:p w14:paraId="48D0FAF7" w14:textId="403B30B9" w:rsidR="00302215" w:rsidRDefault="00807B88" w:rsidP="00146A40">
      <w:pPr>
        <w:pStyle w:val="Akapitzlist"/>
        <w:numPr>
          <w:ilvl w:val="1"/>
          <w:numId w:val="36"/>
        </w:numPr>
        <w:spacing w:after="60"/>
        <w:jc w:val="both"/>
        <w:rPr>
          <w:rFonts w:ascii="Arial" w:hAnsi="Arial" w:cs="Arial"/>
        </w:rPr>
      </w:pPr>
      <w:r w:rsidRPr="0089104E">
        <w:rPr>
          <w:rFonts w:ascii="Arial" w:hAnsi="Arial" w:cs="Arial"/>
          <w:lang w:eastAsia="ar-SA"/>
        </w:rPr>
        <w:t xml:space="preserve">Oświadczenia Wykonawcy w zakresie art. 108 ust. 1 pkt 5 Ustawy, o braku przynależności </w:t>
      </w:r>
      <w:r w:rsidRPr="0089104E">
        <w:rPr>
          <w:rFonts w:ascii="Arial" w:hAnsi="Arial" w:cs="Arial"/>
          <w:lang w:eastAsia="ar-SA"/>
        </w:rPr>
        <w:br/>
        <w:t>do tej samej grupy kapitałowej w rozumieniu ustawy z dnia 16 lutego 2007 r. o ochronie konkurencji i konsumentów (t.j.: Dz. U. z 20</w:t>
      </w:r>
      <w:r w:rsidR="00E67DCE">
        <w:rPr>
          <w:rFonts w:ascii="Arial" w:hAnsi="Arial" w:cs="Arial"/>
          <w:lang w:eastAsia="ar-SA"/>
        </w:rPr>
        <w:t>24</w:t>
      </w:r>
      <w:r w:rsidRPr="0089104E">
        <w:rPr>
          <w:rFonts w:ascii="Arial" w:hAnsi="Arial" w:cs="Arial"/>
          <w:lang w:eastAsia="ar-SA"/>
        </w:rPr>
        <w:t xml:space="preserve"> r. poz. </w:t>
      </w:r>
      <w:r w:rsidR="00E67DCE">
        <w:rPr>
          <w:rFonts w:ascii="Arial" w:hAnsi="Arial" w:cs="Arial"/>
          <w:lang w:eastAsia="ar-SA"/>
        </w:rPr>
        <w:t>594</w:t>
      </w:r>
      <w:r w:rsidRPr="0089104E">
        <w:rPr>
          <w:rFonts w:ascii="Arial" w:hAnsi="Arial" w:cs="Arial"/>
          <w:lang w:eastAsia="ar-SA"/>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 sporządzone </w:t>
      </w:r>
      <w:r w:rsidRPr="007625E0">
        <w:rPr>
          <w:rFonts w:ascii="Arial" w:hAnsi="Arial" w:cs="Arial"/>
          <w:lang w:eastAsia="ar-SA"/>
        </w:rPr>
        <w:t xml:space="preserve">zgodnie z </w:t>
      </w:r>
      <w:r w:rsidRPr="007625E0">
        <w:rPr>
          <w:rFonts w:ascii="Arial" w:hAnsi="Arial" w:cs="Arial"/>
          <w:b/>
          <w:lang w:eastAsia="ar-SA"/>
        </w:rPr>
        <w:t xml:space="preserve">zał. </w:t>
      </w:r>
      <w:r w:rsidR="005F158D" w:rsidRPr="007625E0">
        <w:rPr>
          <w:rFonts w:ascii="Arial" w:hAnsi="Arial" w:cs="Arial"/>
          <w:b/>
          <w:lang w:eastAsia="ar-SA"/>
        </w:rPr>
        <w:t>nr 6</w:t>
      </w:r>
      <w:r w:rsidRPr="007625E0">
        <w:rPr>
          <w:rFonts w:ascii="Arial" w:hAnsi="Arial" w:cs="Arial"/>
          <w:b/>
          <w:lang w:eastAsia="ar-SA"/>
        </w:rPr>
        <w:t xml:space="preserve"> do SWZ</w:t>
      </w:r>
      <w:r w:rsidRPr="007625E0">
        <w:rPr>
          <w:rFonts w:ascii="Arial" w:hAnsi="Arial" w:cs="Arial"/>
          <w:lang w:eastAsia="ar-SA"/>
        </w:rPr>
        <w:t xml:space="preserve"> – „Oświadczenie</w:t>
      </w:r>
      <w:r w:rsidRPr="005F158D">
        <w:rPr>
          <w:rFonts w:ascii="Arial" w:hAnsi="Arial" w:cs="Arial"/>
          <w:lang w:eastAsia="ar-SA"/>
        </w:rPr>
        <w:t xml:space="preserve"> o grupie kapitałowej”.</w:t>
      </w:r>
    </w:p>
    <w:p w14:paraId="1438AB3A" w14:textId="77777777" w:rsidR="00F7738B" w:rsidRPr="00F7738B" w:rsidRDefault="00F7738B" w:rsidP="00322231">
      <w:pPr>
        <w:jc w:val="both"/>
        <w:rPr>
          <w:rFonts w:ascii="Arial" w:hAnsi="Arial" w:cs="Arial"/>
          <w:b/>
          <w:i/>
        </w:rPr>
      </w:pPr>
      <w:r w:rsidRPr="00F7738B">
        <w:rPr>
          <w:rFonts w:ascii="Arial" w:hAnsi="Arial" w:cs="Arial"/>
          <w:b/>
          <w:i/>
        </w:rPr>
        <w:t>Uwaga:</w:t>
      </w:r>
    </w:p>
    <w:p w14:paraId="5D0D8D36" w14:textId="77777777" w:rsidR="00F7738B" w:rsidRPr="00F7738B" w:rsidRDefault="00F7738B" w:rsidP="00322231">
      <w:pPr>
        <w:spacing w:after="60"/>
        <w:jc w:val="both"/>
        <w:rPr>
          <w:rFonts w:ascii="Arial" w:hAnsi="Arial" w:cs="Arial"/>
          <w:b/>
          <w:i/>
        </w:rPr>
      </w:pPr>
      <w:r w:rsidRPr="004B342F">
        <w:rPr>
          <w:rFonts w:ascii="Arial" w:hAnsi="Arial" w:cs="Arial"/>
          <w:b/>
          <w:i/>
        </w:rPr>
        <w:t xml:space="preserve">W przypadku Wykonawców występujących wspólnie, dokument, o którym mowa w ppkt. </w:t>
      </w:r>
      <w:r w:rsidR="004B342F" w:rsidRPr="004B342F">
        <w:rPr>
          <w:rFonts w:ascii="Arial" w:hAnsi="Arial" w:cs="Arial"/>
          <w:b/>
          <w:i/>
        </w:rPr>
        <w:t xml:space="preserve">1.1. </w:t>
      </w:r>
      <w:r w:rsidR="004B342F">
        <w:rPr>
          <w:rFonts w:ascii="Arial" w:hAnsi="Arial" w:cs="Arial"/>
          <w:b/>
          <w:i/>
        </w:rPr>
        <w:br/>
      </w:r>
      <w:r w:rsidR="004B342F" w:rsidRPr="004B342F">
        <w:rPr>
          <w:rFonts w:ascii="Arial" w:hAnsi="Arial" w:cs="Arial"/>
          <w:b/>
          <w:i/>
        </w:rPr>
        <w:t xml:space="preserve">i </w:t>
      </w:r>
      <w:r w:rsidRPr="004B342F">
        <w:rPr>
          <w:rFonts w:ascii="Arial" w:hAnsi="Arial" w:cs="Arial"/>
          <w:b/>
          <w:i/>
        </w:rPr>
        <w:t>1.2.</w:t>
      </w:r>
      <w:r w:rsidR="005F158D">
        <w:rPr>
          <w:rFonts w:ascii="Arial" w:hAnsi="Arial" w:cs="Arial"/>
          <w:b/>
          <w:i/>
        </w:rPr>
        <w:t>,</w:t>
      </w:r>
      <w:r w:rsidRPr="004B342F">
        <w:rPr>
          <w:rFonts w:ascii="Arial" w:hAnsi="Arial" w:cs="Arial"/>
          <w:b/>
          <w:i/>
        </w:rPr>
        <w:t xml:space="preserve"> składa</w:t>
      </w:r>
      <w:r w:rsidRPr="00F7738B">
        <w:rPr>
          <w:rFonts w:ascii="Arial" w:hAnsi="Arial" w:cs="Arial"/>
          <w:b/>
          <w:i/>
        </w:rPr>
        <w:t xml:space="preserve"> każdy z nich.</w:t>
      </w:r>
    </w:p>
    <w:p w14:paraId="6BEF32D9" w14:textId="10BBD904" w:rsidR="00652D0D" w:rsidRPr="005F158D" w:rsidRDefault="005F158D" w:rsidP="00322231">
      <w:pPr>
        <w:pStyle w:val="Akapitzlist"/>
        <w:numPr>
          <w:ilvl w:val="0"/>
          <w:numId w:val="14"/>
        </w:numPr>
        <w:spacing w:after="60"/>
        <w:ind w:left="284" w:hanging="284"/>
        <w:jc w:val="both"/>
        <w:rPr>
          <w:rFonts w:ascii="Arial" w:hAnsi="Arial" w:cs="Arial"/>
        </w:rPr>
      </w:pPr>
      <w:r w:rsidRPr="005F158D">
        <w:rPr>
          <w:rFonts w:ascii="Arial" w:hAnsi="Arial" w:cs="Arial"/>
        </w:rPr>
        <w:t xml:space="preserve">Jeżeli Wykonawca ma siedzibę lub miejsce zamieszkania lub miejsce zamieszkania ma osoba, której dotyczy informacja lub dokument poza granicami Rzeczypospolitej Polskiej, zamiast dokumentu, o którym mowa w pkt. 1.1 składa dokument lub dokumenty wystawione w kraju, </w:t>
      </w:r>
      <w:r w:rsidR="00075FE7">
        <w:rPr>
          <w:rFonts w:ascii="Arial" w:hAnsi="Arial" w:cs="Arial"/>
        </w:rPr>
        <w:br/>
      </w:r>
      <w:r w:rsidRPr="005F158D">
        <w:rPr>
          <w:rFonts w:ascii="Arial" w:hAnsi="Arial" w:cs="Arial"/>
        </w:rPr>
        <w:t xml:space="preserve">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t>
      </w:r>
      <w:r w:rsidR="00075FE7">
        <w:rPr>
          <w:rFonts w:ascii="Arial" w:hAnsi="Arial" w:cs="Arial"/>
        </w:rPr>
        <w:br/>
      </w:r>
      <w:r w:rsidRPr="005F158D">
        <w:rPr>
          <w:rFonts w:ascii="Arial" w:hAnsi="Arial" w:cs="Arial"/>
        </w:rPr>
        <w:t xml:space="preserve">w innej tego rodzaju sytuacji wynikającej z podobnej procedury przewidzianej w przepisach miejsca wszczęcia tej procedury - wystawione </w:t>
      </w:r>
      <w:r w:rsidR="00F7738B" w:rsidRPr="005F158D">
        <w:rPr>
          <w:rFonts w:ascii="Arial" w:hAnsi="Arial" w:cs="Arial"/>
          <w:u w:val="single"/>
        </w:rPr>
        <w:t>nie wcześniej niż 3 miesiące przed ich złożeniem</w:t>
      </w:r>
      <w:r w:rsidR="00F7738B" w:rsidRPr="005F158D">
        <w:rPr>
          <w:rFonts w:ascii="Arial" w:hAnsi="Arial" w:cs="Arial"/>
        </w:rPr>
        <w:t>.</w:t>
      </w:r>
    </w:p>
    <w:p w14:paraId="527E8DB1" w14:textId="77777777" w:rsidR="00F7738B" w:rsidRDefault="005F158D" w:rsidP="00322231">
      <w:pPr>
        <w:pStyle w:val="Akapitzlist"/>
        <w:numPr>
          <w:ilvl w:val="0"/>
          <w:numId w:val="14"/>
        </w:numPr>
        <w:spacing w:after="60"/>
        <w:ind w:left="284" w:hanging="295"/>
        <w:jc w:val="both"/>
        <w:rPr>
          <w:rFonts w:ascii="Arial" w:hAnsi="Arial" w:cs="Arial"/>
          <w:szCs w:val="28"/>
        </w:rPr>
      </w:pPr>
      <w:r w:rsidRPr="005F158D">
        <w:rPr>
          <w:rFonts w:ascii="Arial" w:hAnsi="Arial" w:cs="Arial"/>
          <w:szCs w:val="28"/>
        </w:rPr>
        <w:t xml:space="preserve">Jeżeli w kraju, w którym Wykonawca ma siedzibę lub miejsce zamieszkania lub miejsce zamieszkania ma osoba, której dotyczy informacja lub dokument, nie wydaje się dokumentów, </w:t>
      </w:r>
      <w:r>
        <w:rPr>
          <w:rFonts w:ascii="Arial" w:hAnsi="Arial" w:cs="Arial"/>
          <w:szCs w:val="28"/>
        </w:rPr>
        <w:br/>
      </w:r>
      <w:r w:rsidRPr="005F158D">
        <w:rPr>
          <w:rFonts w:ascii="Arial" w:hAnsi="Arial" w:cs="Arial"/>
          <w:szCs w:val="28"/>
        </w:rPr>
        <w:t>o których mowa w pkt.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w:t>
      </w:r>
      <w:r>
        <w:rPr>
          <w:rFonts w:ascii="Arial" w:hAnsi="Arial" w:cs="Arial"/>
          <w:szCs w:val="28"/>
        </w:rPr>
        <w:t xml:space="preserve">ejsce zamieszkania </w:t>
      </w:r>
      <w:r w:rsidRPr="005F158D">
        <w:rPr>
          <w:rFonts w:ascii="Arial" w:hAnsi="Arial" w:cs="Arial"/>
          <w:szCs w:val="28"/>
        </w:rPr>
        <w:t xml:space="preserve">lub miejsce zamieszkania ma osoba, której dokument dotycz nie ma przepisów </w:t>
      </w:r>
      <w:r>
        <w:rPr>
          <w:rFonts w:ascii="Arial" w:hAnsi="Arial" w:cs="Arial"/>
          <w:szCs w:val="28"/>
        </w:rPr>
        <w:br/>
        <w:t xml:space="preserve">o </w:t>
      </w:r>
      <w:r w:rsidRPr="005F158D">
        <w:rPr>
          <w:rFonts w:ascii="Arial" w:hAnsi="Arial" w:cs="Arial"/>
          <w:szCs w:val="28"/>
        </w:rPr>
        <w:t>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2.</w:t>
      </w:r>
    </w:p>
    <w:p w14:paraId="5C0E97A4" w14:textId="77777777" w:rsidR="005F158D" w:rsidRPr="005F158D" w:rsidRDefault="005F158D" w:rsidP="00322231">
      <w:pPr>
        <w:pStyle w:val="Akapitzlist"/>
        <w:numPr>
          <w:ilvl w:val="0"/>
          <w:numId w:val="14"/>
        </w:numPr>
        <w:ind w:left="284" w:hanging="284"/>
        <w:jc w:val="both"/>
        <w:rPr>
          <w:rFonts w:ascii="Arial" w:hAnsi="Arial" w:cs="Arial"/>
          <w:szCs w:val="28"/>
        </w:rPr>
      </w:pPr>
      <w:r w:rsidRPr="005F158D">
        <w:rPr>
          <w:rFonts w:ascii="Arial" w:hAnsi="Arial" w:cs="Arial"/>
          <w:szCs w:val="28"/>
        </w:rPr>
        <w:t xml:space="preserve">Zamawiający nie wzywa do złożenia podmiotowych środków dowodowych, jeżeli może je uzyskać za pomocą bezpłatnych i ogólnodostępnych baz danych, w szczególności rejestrów publicznych </w:t>
      </w:r>
      <w:r>
        <w:rPr>
          <w:rFonts w:ascii="Arial" w:hAnsi="Arial" w:cs="Arial"/>
          <w:szCs w:val="28"/>
        </w:rPr>
        <w:br/>
      </w:r>
      <w:r w:rsidRPr="005F158D">
        <w:rPr>
          <w:rFonts w:ascii="Arial" w:hAnsi="Arial" w:cs="Arial"/>
          <w:szCs w:val="28"/>
        </w:rPr>
        <w:lastRenderedPageBreak/>
        <w:t xml:space="preserve">w rozumieniu ustawy z dnia 17 lutego 2005 r. o informatyzacji działalności podmiotów realizujących zadania publiczne (Dz. U. z 2020 r. poz. 346, 568, 695, 1517 i 2320), o ile Wykonawca wskazał </w:t>
      </w:r>
      <w:r>
        <w:rPr>
          <w:rFonts w:ascii="Arial" w:hAnsi="Arial" w:cs="Arial"/>
          <w:szCs w:val="28"/>
        </w:rPr>
        <w:br/>
      </w:r>
      <w:r w:rsidRPr="005F158D">
        <w:rPr>
          <w:rFonts w:ascii="Arial" w:hAnsi="Arial" w:cs="Arial"/>
          <w:szCs w:val="28"/>
        </w:rPr>
        <w:t>w oświadczeniu, o którym mowa w art. 125 ust. 1 Ustawy, da</w:t>
      </w:r>
      <w:r>
        <w:rPr>
          <w:rFonts w:ascii="Arial" w:hAnsi="Arial" w:cs="Arial"/>
          <w:szCs w:val="28"/>
        </w:rPr>
        <w:t xml:space="preserve">ne umożliwiające dostęp do tych </w:t>
      </w:r>
      <w:r w:rsidRPr="005F158D">
        <w:rPr>
          <w:rFonts w:ascii="Arial" w:hAnsi="Arial" w:cs="Arial"/>
          <w:szCs w:val="28"/>
        </w:rPr>
        <w:t>środków.</w:t>
      </w:r>
    </w:p>
    <w:p w14:paraId="36DC4E56" w14:textId="77777777" w:rsidR="00652D0D" w:rsidRDefault="00CA12DF" w:rsidP="00322231">
      <w:pPr>
        <w:pStyle w:val="Akapitzlist"/>
        <w:numPr>
          <w:ilvl w:val="0"/>
          <w:numId w:val="14"/>
        </w:numPr>
        <w:spacing w:after="60"/>
        <w:ind w:left="284" w:hanging="284"/>
        <w:contextualSpacing w:val="0"/>
        <w:jc w:val="both"/>
        <w:rPr>
          <w:rFonts w:ascii="Arial" w:hAnsi="Arial" w:cs="Arial"/>
        </w:rPr>
      </w:pPr>
      <w:r w:rsidRPr="005F610B">
        <w:rPr>
          <w:rFonts w:ascii="Arial" w:hAnsi="Arial" w:cs="Arial"/>
          <w:lang w:eastAsia="ar-SA"/>
        </w:rPr>
        <w:t xml:space="preserve">W zakresie nieuregulowanym Ustawą lub niniejszą SWZ do oświadczeń i dokumentów składanych przez </w:t>
      </w:r>
      <w:r w:rsidRPr="00DA5FB3">
        <w:rPr>
          <w:rFonts w:ascii="Arial" w:hAnsi="Arial" w:cs="Arial"/>
          <w:lang w:eastAsia="ar-SA"/>
        </w:rPr>
        <w:t xml:space="preserve">Wykonawcę w postępowaniu, zastosowanie mają przepisy rozporządzenia Ministra Rozwoju, Pracy i Technologii z dnia 23 grudnia 2020 r. w sprawie podmiotowych środków dowodowych oraz innych dokumentów lub oświadczeń, jakich może żądać zamawiający od </w:t>
      </w:r>
      <w:r w:rsidR="00127F09">
        <w:rPr>
          <w:rFonts w:ascii="Arial" w:hAnsi="Arial" w:cs="Arial"/>
          <w:lang w:eastAsia="ar-SA"/>
        </w:rPr>
        <w:t>W</w:t>
      </w:r>
      <w:r w:rsidRPr="00DA5FB3">
        <w:rPr>
          <w:rFonts w:ascii="Arial" w:hAnsi="Arial" w:cs="Arial"/>
          <w:lang w:eastAsia="ar-SA"/>
        </w:rPr>
        <w:t>ykonawcy (Dz. U. z 2020 r. poz. 2415</w:t>
      </w:r>
      <w:r w:rsidR="00CF06A0">
        <w:rPr>
          <w:rFonts w:ascii="Arial" w:hAnsi="Arial" w:cs="Arial"/>
          <w:lang w:eastAsia="ar-SA"/>
        </w:rPr>
        <w:t xml:space="preserve"> ze zm.</w:t>
      </w:r>
      <w:r w:rsidRPr="00DA5FB3">
        <w:rPr>
          <w:rFonts w:ascii="Arial" w:hAnsi="Arial" w:cs="Arial"/>
          <w:lang w:eastAsia="ar-SA"/>
        </w:rPr>
        <w:t>) oraz przepisy rozporządzenia Prezesa Rady M</w:t>
      </w:r>
      <w:r w:rsidR="00DA5FB3">
        <w:rPr>
          <w:rFonts w:ascii="Arial" w:hAnsi="Arial" w:cs="Arial"/>
          <w:lang w:eastAsia="ar-SA"/>
        </w:rPr>
        <w:t>inistrów z dnia 30 grudnia 2020</w:t>
      </w:r>
      <w:r w:rsidRPr="00DA5FB3">
        <w:rPr>
          <w:rFonts w:ascii="Arial" w:hAnsi="Arial" w:cs="Arial"/>
          <w:lang w:eastAsia="ar-SA"/>
        </w:rPr>
        <w:t xml:space="preserve">r. </w:t>
      </w:r>
      <w:r w:rsidRPr="00DA5FB3">
        <w:rPr>
          <w:rFonts w:ascii="Arial" w:hAnsi="Arial" w:cs="Arial"/>
          <w:iCs/>
          <w:lang w:eastAsia="ar-SA"/>
        </w:rPr>
        <w:t xml:space="preserve">w sprawie sposobu sporządzania i przekazywania informacji oraz wymagań technicznych dla dokumentów elektronicznych oraz środków komunikacji elektronicznej </w:t>
      </w:r>
      <w:r w:rsidR="00CF06A0">
        <w:rPr>
          <w:rFonts w:ascii="Arial" w:hAnsi="Arial" w:cs="Arial"/>
          <w:iCs/>
          <w:lang w:eastAsia="ar-SA"/>
        </w:rPr>
        <w:br/>
      </w:r>
      <w:r w:rsidRPr="00DA5FB3">
        <w:rPr>
          <w:rFonts w:ascii="Arial" w:hAnsi="Arial" w:cs="Arial"/>
          <w:iCs/>
          <w:lang w:eastAsia="ar-SA"/>
        </w:rPr>
        <w:t xml:space="preserve">w postępowaniu o udzielenie zamówienia publicznego lub konkursie  </w:t>
      </w:r>
      <w:r w:rsidR="00C457AF">
        <w:rPr>
          <w:rFonts w:ascii="Arial" w:hAnsi="Arial" w:cs="Arial"/>
          <w:lang w:eastAsia="ar-SA"/>
        </w:rPr>
        <w:t>(Dz. U. z 2020</w:t>
      </w:r>
      <w:r w:rsidRPr="00DA5FB3">
        <w:rPr>
          <w:rFonts w:ascii="Arial" w:hAnsi="Arial" w:cs="Arial"/>
          <w:lang w:eastAsia="ar-SA"/>
        </w:rPr>
        <w:t>r. poz. 2452).</w:t>
      </w:r>
    </w:p>
    <w:p w14:paraId="3CB61854" w14:textId="77777777" w:rsidR="00CF06A0" w:rsidRPr="007625E0" w:rsidRDefault="00CF06A0" w:rsidP="00322231">
      <w:pPr>
        <w:pStyle w:val="Akapitzlist"/>
        <w:numPr>
          <w:ilvl w:val="0"/>
          <w:numId w:val="14"/>
        </w:numPr>
        <w:ind w:left="284" w:hanging="284"/>
        <w:jc w:val="both"/>
        <w:rPr>
          <w:rFonts w:ascii="Arial" w:hAnsi="Arial" w:cs="Arial"/>
        </w:rPr>
      </w:pPr>
      <w:r w:rsidRPr="00CF06A0">
        <w:rPr>
          <w:rFonts w:ascii="Arial" w:hAnsi="Arial" w:cs="Arial"/>
        </w:rPr>
        <w:t xml:space="preserve">Jeżeli Wykonawca nie złoży oświadczenia, o którym mowa w art. 125 Ustawy, podmiotowych środków dowodowych, innych dokumentów lub oświadczeń składanych w postępowaniu, oświadczenia lub dokumenty są niekompletne lub zawierają błędy albo, jeżeli Wykonawca nie złożył wymaganych pełnomocnictw lub złożył wadliwe pełnomocnictwa, Zamawiający wezwie do </w:t>
      </w:r>
      <w:r w:rsidRPr="007625E0">
        <w:rPr>
          <w:rFonts w:ascii="Arial" w:hAnsi="Arial" w:cs="Arial"/>
        </w:rPr>
        <w:t>ich złożenia, uzupełnienia, poprawienia w terminie przez siebie wskazanym, chyba że mimo ich złożenia oferta Wykonawcy podlegałaby odrzuceniu albo zachodzą przesłanki unieważnienia postępowania.</w:t>
      </w:r>
    </w:p>
    <w:p w14:paraId="30D01540" w14:textId="0E8FC7B7" w:rsidR="00807B88" w:rsidRPr="007625E0" w:rsidRDefault="00807B88" w:rsidP="00322231">
      <w:pPr>
        <w:pStyle w:val="Akapitzlist"/>
        <w:numPr>
          <w:ilvl w:val="0"/>
          <w:numId w:val="14"/>
        </w:numPr>
        <w:ind w:left="284" w:hanging="284"/>
        <w:rPr>
          <w:rFonts w:ascii="Arial" w:hAnsi="Arial" w:cs="Arial"/>
        </w:rPr>
      </w:pPr>
      <w:r w:rsidRPr="007625E0">
        <w:rPr>
          <w:rFonts w:ascii="Arial" w:hAnsi="Arial" w:cs="Arial"/>
        </w:rPr>
        <w:t>Wykonawca składa podmiotowe środki dowodowe aktualne na dzień ich złożenia.</w:t>
      </w:r>
    </w:p>
    <w:p w14:paraId="39CBFDB6" w14:textId="77777777" w:rsidR="00CA12DF" w:rsidRDefault="00CA12DF" w:rsidP="00322231">
      <w:pPr>
        <w:pStyle w:val="Akapitzlist"/>
        <w:numPr>
          <w:ilvl w:val="0"/>
          <w:numId w:val="14"/>
        </w:numPr>
        <w:spacing w:after="60"/>
        <w:ind w:left="284" w:hanging="284"/>
        <w:contextualSpacing w:val="0"/>
        <w:jc w:val="both"/>
        <w:rPr>
          <w:rFonts w:ascii="Arial" w:hAnsi="Arial" w:cs="Arial"/>
        </w:rPr>
      </w:pPr>
      <w:r w:rsidRPr="007625E0">
        <w:rPr>
          <w:rFonts w:ascii="Arial" w:hAnsi="Arial" w:cs="Arial"/>
        </w:rPr>
        <w:t>Podmiotowe środki dowodowe lub inne dokumenty, w tym dokumenty potwierdzające umocowanie do reprezentowania</w:t>
      </w:r>
      <w:r w:rsidRPr="00CA12DF">
        <w:rPr>
          <w:rFonts w:ascii="Arial" w:hAnsi="Arial" w:cs="Arial"/>
        </w:rPr>
        <w:t>, sporządzone w języku obcym przekazuje się wraz z tłumaczeniem na język polski.</w:t>
      </w:r>
    </w:p>
    <w:p w14:paraId="61D0F134" w14:textId="2E2D440E" w:rsidR="00D13ABA" w:rsidRDefault="00D13ABA" w:rsidP="00322231">
      <w:pPr>
        <w:pStyle w:val="Nagwek1"/>
        <w:numPr>
          <w:ilvl w:val="0"/>
          <w:numId w:val="3"/>
        </w:numPr>
        <w:spacing w:after="60"/>
        <w:ind w:left="567" w:hanging="567"/>
        <w:jc w:val="both"/>
        <w:rPr>
          <w:rFonts w:ascii="Arial" w:hAnsi="Arial" w:cs="Arial"/>
          <w:sz w:val="24"/>
          <w:szCs w:val="23"/>
          <w:u w:val="single"/>
        </w:rPr>
      </w:pPr>
      <w:bookmarkStart w:id="38" w:name="_Toc71271909"/>
      <w:r w:rsidRPr="00D13ABA">
        <w:rPr>
          <w:rFonts w:ascii="Arial" w:hAnsi="Arial" w:cs="Arial"/>
          <w:sz w:val="24"/>
          <w:szCs w:val="23"/>
          <w:u w:val="single"/>
        </w:rPr>
        <w:t>Informacje o środkach komunikacji elektronicznej, przy użyciu których</w:t>
      </w:r>
      <w:r>
        <w:rPr>
          <w:rFonts w:ascii="Arial" w:hAnsi="Arial" w:cs="Arial"/>
          <w:sz w:val="24"/>
          <w:szCs w:val="23"/>
          <w:u w:val="single"/>
        </w:rPr>
        <w:t xml:space="preserve"> </w:t>
      </w:r>
      <w:r w:rsidRPr="00D13ABA">
        <w:rPr>
          <w:rFonts w:ascii="Arial" w:hAnsi="Arial" w:cs="Arial"/>
          <w:sz w:val="24"/>
          <w:szCs w:val="23"/>
          <w:u w:val="single"/>
        </w:rPr>
        <w:t>Zamawiający będzie komunikował się w Wykonawcami, oraz informacje</w:t>
      </w:r>
      <w:r>
        <w:rPr>
          <w:rFonts w:ascii="Arial" w:hAnsi="Arial" w:cs="Arial"/>
          <w:sz w:val="24"/>
          <w:szCs w:val="23"/>
          <w:u w:val="single"/>
        </w:rPr>
        <w:t xml:space="preserve"> </w:t>
      </w:r>
      <w:r w:rsidR="00C457AF">
        <w:rPr>
          <w:rFonts w:ascii="Arial" w:hAnsi="Arial" w:cs="Arial"/>
          <w:sz w:val="24"/>
          <w:szCs w:val="23"/>
          <w:u w:val="single"/>
        </w:rPr>
        <w:br/>
      </w:r>
      <w:r w:rsidRPr="00D13ABA">
        <w:rPr>
          <w:rFonts w:ascii="Arial" w:hAnsi="Arial" w:cs="Arial"/>
          <w:sz w:val="24"/>
          <w:szCs w:val="23"/>
          <w:u w:val="single"/>
        </w:rPr>
        <w:t>o wymaganiach technicznych i organizacyjnych sporządzania, wysyłania</w:t>
      </w:r>
      <w:r>
        <w:rPr>
          <w:rFonts w:ascii="Arial" w:hAnsi="Arial" w:cs="Arial"/>
          <w:sz w:val="24"/>
          <w:szCs w:val="23"/>
          <w:u w:val="single"/>
        </w:rPr>
        <w:t xml:space="preserve"> </w:t>
      </w:r>
      <w:r w:rsidR="00C457AF">
        <w:rPr>
          <w:rFonts w:ascii="Arial" w:hAnsi="Arial" w:cs="Arial"/>
          <w:sz w:val="24"/>
          <w:szCs w:val="23"/>
          <w:u w:val="single"/>
        </w:rPr>
        <w:br/>
      </w:r>
      <w:r w:rsidRPr="00D13ABA">
        <w:rPr>
          <w:rFonts w:ascii="Arial" w:hAnsi="Arial" w:cs="Arial"/>
          <w:sz w:val="24"/>
          <w:szCs w:val="23"/>
          <w:u w:val="single"/>
        </w:rPr>
        <w:t>i odbierania korespondencji elektronicznej</w:t>
      </w:r>
      <w:bookmarkEnd w:id="38"/>
    </w:p>
    <w:p w14:paraId="21DE7797" w14:textId="77777777" w:rsidR="001E7049" w:rsidRPr="0008705E" w:rsidRDefault="001E7049" w:rsidP="001E7049">
      <w:pPr>
        <w:numPr>
          <w:ilvl w:val="0"/>
          <w:numId w:val="33"/>
        </w:numPr>
        <w:spacing w:after="60"/>
        <w:jc w:val="both"/>
        <w:rPr>
          <w:rFonts w:ascii="Arial" w:hAnsi="Arial" w:cs="Arial"/>
        </w:rPr>
      </w:pPr>
      <w:r w:rsidRPr="0008705E">
        <w:rPr>
          <w:rFonts w:ascii="Arial" w:hAnsi="Arial" w:cs="Arial"/>
        </w:rPr>
        <w:t xml:space="preserve">Postępowanie prowadzone jest w języku polskim za pośrednictwem platformazakupowa.pl </w:t>
      </w:r>
      <w:r>
        <w:rPr>
          <w:rFonts w:ascii="Arial" w:hAnsi="Arial" w:cs="Arial"/>
        </w:rPr>
        <w:t xml:space="preserve">(zwaną także „platformą zakupową”) </w:t>
      </w:r>
      <w:r w:rsidRPr="0008705E">
        <w:rPr>
          <w:rFonts w:ascii="Arial" w:hAnsi="Arial" w:cs="Arial"/>
        </w:rPr>
        <w:t xml:space="preserve">pod </w:t>
      </w:r>
      <w:r w:rsidRPr="0098649F">
        <w:rPr>
          <w:rFonts w:ascii="Arial" w:hAnsi="Arial" w:cs="Arial"/>
        </w:rPr>
        <w:t xml:space="preserve">adresem </w:t>
      </w:r>
      <w:r w:rsidRPr="0098649F">
        <w:rPr>
          <w:rFonts w:ascii="Arial" w:hAnsi="Arial" w:cs="Arial"/>
          <w:b/>
          <w:i/>
        </w:rPr>
        <w:t>https://platformazakupowa.pl/pn/8blt</w:t>
      </w:r>
    </w:p>
    <w:p w14:paraId="6E9EAAE7" w14:textId="77777777" w:rsidR="001E7049" w:rsidRPr="0008705E" w:rsidRDefault="001E7049" w:rsidP="001E7049">
      <w:pPr>
        <w:numPr>
          <w:ilvl w:val="0"/>
          <w:numId w:val="33"/>
        </w:numPr>
        <w:spacing w:after="60"/>
        <w:jc w:val="both"/>
        <w:rPr>
          <w:rFonts w:ascii="Arial" w:hAnsi="Arial" w:cs="Arial"/>
        </w:rPr>
      </w:pPr>
      <w:r>
        <w:rPr>
          <w:rFonts w:ascii="Arial" w:hAnsi="Arial" w:cs="Arial"/>
        </w:rPr>
        <w:t>K</w:t>
      </w:r>
      <w:r w:rsidRPr="0008705E">
        <w:rPr>
          <w:rFonts w:ascii="Arial" w:hAnsi="Arial" w:cs="Arial"/>
        </w:rPr>
        <w:t>omunikacja między zamawiającym a wykonawcami w zakresie:</w:t>
      </w:r>
    </w:p>
    <w:p w14:paraId="580F51F5" w14:textId="77777777" w:rsidR="001E7049" w:rsidRPr="0008705E" w:rsidRDefault="001E7049" w:rsidP="001E7049">
      <w:pPr>
        <w:spacing w:after="60"/>
        <w:ind w:left="360"/>
        <w:jc w:val="both"/>
        <w:rPr>
          <w:rFonts w:ascii="Arial" w:hAnsi="Arial" w:cs="Arial"/>
        </w:rPr>
      </w:pPr>
      <w:r w:rsidRPr="0008705E">
        <w:rPr>
          <w:rFonts w:ascii="Arial" w:hAnsi="Arial" w:cs="Arial"/>
        </w:rPr>
        <w:t>- przesyłania Zamawiającemu pytań do treści SWZ;</w:t>
      </w:r>
    </w:p>
    <w:p w14:paraId="5EC80F86" w14:textId="77777777" w:rsidR="001E7049" w:rsidRPr="0008705E" w:rsidRDefault="001E7049" w:rsidP="001E7049">
      <w:pPr>
        <w:spacing w:after="60"/>
        <w:ind w:left="360"/>
        <w:jc w:val="both"/>
        <w:rPr>
          <w:rFonts w:ascii="Arial" w:hAnsi="Arial" w:cs="Arial"/>
        </w:rPr>
      </w:pPr>
      <w:r w:rsidRPr="0008705E">
        <w:rPr>
          <w:rFonts w:ascii="Arial" w:hAnsi="Arial" w:cs="Arial"/>
        </w:rPr>
        <w:t>- przesyłania odpowiedzi na wezwanie Zamawiającego do złożenia podmiotowych środków</w:t>
      </w:r>
    </w:p>
    <w:p w14:paraId="3C087A9F" w14:textId="77777777" w:rsidR="001E7049" w:rsidRPr="0008705E" w:rsidRDefault="001E7049" w:rsidP="001E7049">
      <w:pPr>
        <w:spacing w:after="60"/>
        <w:ind w:left="360"/>
        <w:jc w:val="both"/>
        <w:rPr>
          <w:rFonts w:ascii="Arial" w:hAnsi="Arial" w:cs="Arial"/>
        </w:rPr>
      </w:pPr>
      <w:r w:rsidRPr="0008705E">
        <w:rPr>
          <w:rFonts w:ascii="Arial" w:hAnsi="Arial" w:cs="Arial"/>
        </w:rPr>
        <w:t>dowodowych;</w:t>
      </w:r>
    </w:p>
    <w:p w14:paraId="2C54F1AA" w14:textId="77777777" w:rsidR="001E7049" w:rsidRPr="0008705E" w:rsidRDefault="001E7049" w:rsidP="001E7049">
      <w:pPr>
        <w:spacing w:after="60"/>
        <w:ind w:left="360"/>
        <w:jc w:val="both"/>
        <w:rPr>
          <w:rFonts w:ascii="Arial" w:hAnsi="Arial" w:cs="Arial"/>
        </w:rPr>
      </w:pPr>
      <w:r w:rsidRPr="0008705E">
        <w:rPr>
          <w:rFonts w:ascii="Arial" w:hAnsi="Arial" w:cs="Arial"/>
        </w:rPr>
        <w:t>- przesyłania odpowiedzi na wezwanie Zamawiającego do</w:t>
      </w:r>
      <w:r>
        <w:rPr>
          <w:rFonts w:ascii="Arial" w:hAnsi="Arial" w:cs="Arial"/>
        </w:rPr>
        <w:t xml:space="preserve"> </w:t>
      </w:r>
      <w:r w:rsidRPr="0008705E">
        <w:rPr>
          <w:rFonts w:ascii="Arial" w:hAnsi="Arial" w:cs="Arial"/>
        </w:rPr>
        <w:t>złożenia/poprawienia/uzupełnienia oświadczenia, o którym mowa w art. 125 ust. 1,</w:t>
      </w:r>
      <w:r>
        <w:rPr>
          <w:rFonts w:ascii="Arial" w:hAnsi="Arial" w:cs="Arial"/>
        </w:rPr>
        <w:t xml:space="preserve"> </w:t>
      </w:r>
      <w:r w:rsidRPr="0008705E">
        <w:rPr>
          <w:rFonts w:ascii="Arial" w:hAnsi="Arial" w:cs="Arial"/>
        </w:rPr>
        <w:t>podmiotowych środków dowodowych, innych dokumentów lub oświadczeń składanych w</w:t>
      </w:r>
      <w:r>
        <w:rPr>
          <w:rFonts w:ascii="Arial" w:hAnsi="Arial" w:cs="Arial"/>
        </w:rPr>
        <w:t xml:space="preserve"> </w:t>
      </w:r>
      <w:r w:rsidRPr="0008705E">
        <w:rPr>
          <w:rFonts w:ascii="Arial" w:hAnsi="Arial" w:cs="Arial"/>
        </w:rPr>
        <w:t>postępowaniu;</w:t>
      </w:r>
    </w:p>
    <w:p w14:paraId="51C7E0AC" w14:textId="77777777" w:rsidR="001E7049" w:rsidRDefault="001E7049" w:rsidP="001E7049">
      <w:pPr>
        <w:spacing w:after="60"/>
        <w:ind w:left="360"/>
        <w:jc w:val="both"/>
        <w:rPr>
          <w:rFonts w:ascii="Arial" w:hAnsi="Arial" w:cs="Arial"/>
        </w:rPr>
      </w:pPr>
      <w:r w:rsidRPr="0008705E">
        <w:rPr>
          <w:rFonts w:ascii="Arial" w:hAnsi="Arial" w:cs="Arial"/>
        </w:rPr>
        <w:t>- przesyłania odpowiedzi na wezwanie Zamawiającego do złożenia wyjaśnień dotyczących</w:t>
      </w:r>
      <w:r>
        <w:rPr>
          <w:rFonts w:ascii="Arial" w:hAnsi="Arial" w:cs="Arial"/>
        </w:rPr>
        <w:t xml:space="preserve"> </w:t>
      </w:r>
      <w:r w:rsidRPr="0008705E">
        <w:rPr>
          <w:rFonts w:ascii="Arial" w:hAnsi="Arial" w:cs="Arial"/>
        </w:rPr>
        <w:t>treści oświadczenia, o którym mowa w art. 125 ust. 1 lub złożonych podmiotowych środków</w:t>
      </w:r>
      <w:r>
        <w:rPr>
          <w:rFonts w:ascii="Arial" w:hAnsi="Arial" w:cs="Arial"/>
        </w:rPr>
        <w:t xml:space="preserve"> </w:t>
      </w:r>
      <w:r w:rsidRPr="0008705E">
        <w:rPr>
          <w:rFonts w:ascii="Arial" w:hAnsi="Arial" w:cs="Arial"/>
        </w:rPr>
        <w:t>dowodowych lub innych dokumentów lub oświadczeń składanych w postępowaniu;</w:t>
      </w:r>
    </w:p>
    <w:p w14:paraId="7C02FF1F" w14:textId="77777777" w:rsidR="001E7049" w:rsidRPr="0008705E" w:rsidRDefault="001E7049" w:rsidP="001E7049">
      <w:pPr>
        <w:spacing w:after="60"/>
        <w:ind w:left="360"/>
        <w:jc w:val="both"/>
        <w:rPr>
          <w:rFonts w:ascii="Arial" w:hAnsi="Arial" w:cs="Arial"/>
        </w:rPr>
      </w:pPr>
      <w:r w:rsidRPr="0008705E">
        <w:rPr>
          <w:rFonts w:ascii="Arial" w:hAnsi="Arial" w:cs="Arial"/>
        </w:rPr>
        <w:t>- przesyłania odpowiedzi na wezwanie Zamawiającego do złożenia wyjaśnień dot. treści</w:t>
      </w:r>
      <w:r>
        <w:rPr>
          <w:rFonts w:ascii="Arial" w:hAnsi="Arial" w:cs="Arial"/>
        </w:rPr>
        <w:t xml:space="preserve"> </w:t>
      </w:r>
      <w:r w:rsidRPr="0008705E">
        <w:rPr>
          <w:rFonts w:ascii="Arial" w:hAnsi="Arial" w:cs="Arial"/>
        </w:rPr>
        <w:t>przedmiotowych środków dowodowych;</w:t>
      </w:r>
    </w:p>
    <w:p w14:paraId="1A0243E5" w14:textId="77777777" w:rsidR="001E7049" w:rsidRPr="0008705E" w:rsidRDefault="001E7049" w:rsidP="001E7049">
      <w:pPr>
        <w:spacing w:after="60"/>
        <w:ind w:left="360"/>
        <w:jc w:val="both"/>
        <w:rPr>
          <w:rFonts w:ascii="Arial" w:hAnsi="Arial" w:cs="Arial"/>
        </w:rPr>
      </w:pPr>
      <w:r w:rsidRPr="0008705E">
        <w:rPr>
          <w:rFonts w:ascii="Arial" w:hAnsi="Arial" w:cs="Arial"/>
        </w:rPr>
        <w:t xml:space="preserve">- przesłania odpowiedzi na inne wezwania Zamawiającego wynikające z ustawy </w:t>
      </w:r>
      <w:r>
        <w:rPr>
          <w:rFonts w:ascii="Arial" w:hAnsi="Arial" w:cs="Arial"/>
        </w:rPr>
        <w:t>–</w:t>
      </w:r>
      <w:r w:rsidRPr="0008705E">
        <w:rPr>
          <w:rFonts w:ascii="Arial" w:hAnsi="Arial" w:cs="Arial"/>
        </w:rPr>
        <w:t xml:space="preserve"> Prawo</w:t>
      </w:r>
      <w:r>
        <w:rPr>
          <w:rFonts w:ascii="Arial" w:hAnsi="Arial" w:cs="Arial"/>
        </w:rPr>
        <w:t xml:space="preserve"> </w:t>
      </w:r>
      <w:r w:rsidRPr="0008705E">
        <w:rPr>
          <w:rFonts w:ascii="Arial" w:hAnsi="Arial" w:cs="Arial"/>
        </w:rPr>
        <w:t>zamówień publicznych;</w:t>
      </w:r>
    </w:p>
    <w:p w14:paraId="63F376F0" w14:textId="77777777" w:rsidR="001E7049" w:rsidRPr="0008705E" w:rsidRDefault="001E7049" w:rsidP="001E7049">
      <w:pPr>
        <w:spacing w:after="60"/>
        <w:ind w:left="360"/>
        <w:jc w:val="both"/>
        <w:rPr>
          <w:rFonts w:ascii="Arial" w:hAnsi="Arial" w:cs="Arial"/>
        </w:rPr>
      </w:pPr>
      <w:r w:rsidRPr="0008705E">
        <w:rPr>
          <w:rFonts w:ascii="Arial" w:hAnsi="Arial" w:cs="Arial"/>
        </w:rPr>
        <w:t>- przesyłania wniosków, informacji, oświadczeń Wykonawcy;</w:t>
      </w:r>
    </w:p>
    <w:p w14:paraId="0E26D1B9" w14:textId="77777777" w:rsidR="001E7049" w:rsidRDefault="001E7049" w:rsidP="001E7049">
      <w:pPr>
        <w:spacing w:after="60"/>
        <w:ind w:left="360"/>
        <w:jc w:val="both"/>
        <w:rPr>
          <w:rFonts w:ascii="Arial" w:hAnsi="Arial" w:cs="Arial"/>
        </w:rPr>
      </w:pPr>
      <w:r w:rsidRPr="0008705E">
        <w:rPr>
          <w:rFonts w:ascii="Arial" w:hAnsi="Arial" w:cs="Arial"/>
        </w:rPr>
        <w:t>- przesyłania odwołania/inne</w:t>
      </w:r>
      <w:r>
        <w:rPr>
          <w:rFonts w:ascii="Arial" w:hAnsi="Arial" w:cs="Arial"/>
        </w:rPr>
        <w:t xml:space="preserve"> </w:t>
      </w:r>
    </w:p>
    <w:p w14:paraId="02485557" w14:textId="77777777" w:rsidR="001E7049" w:rsidRPr="0008705E" w:rsidRDefault="001E7049" w:rsidP="001E7049">
      <w:pPr>
        <w:spacing w:after="60"/>
        <w:ind w:left="360"/>
        <w:jc w:val="both"/>
        <w:rPr>
          <w:rFonts w:ascii="Arial" w:hAnsi="Arial" w:cs="Arial"/>
        </w:rPr>
      </w:pPr>
      <w:r w:rsidRPr="0008705E">
        <w:rPr>
          <w:rFonts w:ascii="Arial" w:hAnsi="Arial" w:cs="Arial"/>
        </w:rPr>
        <w:t>odbywa się za pośrednictwem platformazakupowa.pl i formularza „Wyślij wiadomość do</w:t>
      </w:r>
      <w:r>
        <w:rPr>
          <w:rFonts w:ascii="Arial" w:hAnsi="Arial" w:cs="Arial"/>
        </w:rPr>
        <w:t xml:space="preserve"> </w:t>
      </w:r>
      <w:r w:rsidRPr="0008705E">
        <w:rPr>
          <w:rFonts w:ascii="Arial" w:hAnsi="Arial" w:cs="Arial"/>
        </w:rPr>
        <w:t>zamawiającego”.</w:t>
      </w:r>
    </w:p>
    <w:p w14:paraId="2BFEA7C0" w14:textId="77777777" w:rsidR="001E7049" w:rsidRDefault="001E7049" w:rsidP="001E7049">
      <w:pPr>
        <w:numPr>
          <w:ilvl w:val="0"/>
          <w:numId w:val="33"/>
        </w:numPr>
        <w:spacing w:after="60"/>
        <w:jc w:val="both"/>
        <w:rPr>
          <w:rFonts w:ascii="Arial" w:hAnsi="Arial" w:cs="Arial"/>
        </w:rPr>
      </w:pPr>
      <w:r w:rsidRPr="0008705E">
        <w:rPr>
          <w:rFonts w:ascii="Arial" w:hAnsi="Arial" w:cs="Arial"/>
        </w:rPr>
        <w:t>Za datę przekazania (wpływu) oświadczeń, wniosków, zawiadomień oraz informacji</w:t>
      </w:r>
      <w:r>
        <w:rPr>
          <w:rFonts w:ascii="Arial" w:hAnsi="Arial" w:cs="Arial"/>
        </w:rPr>
        <w:t xml:space="preserve"> </w:t>
      </w:r>
      <w:r w:rsidRPr="0008705E">
        <w:rPr>
          <w:rFonts w:ascii="Arial" w:hAnsi="Arial" w:cs="Arial"/>
        </w:rPr>
        <w:t>przyjmuje się datę ich przesłania za pośrednictwem platformazakupowa.pl poprzez kliknięcie</w:t>
      </w:r>
      <w:r>
        <w:rPr>
          <w:rFonts w:ascii="Arial" w:hAnsi="Arial" w:cs="Arial"/>
        </w:rPr>
        <w:t xml:space="preserve"> </w:t>
      </w:r>
      <w:r w:rsidRPr="0008705E">
        <w:rPr>
          <w:rFonts w:ascii="Arial" w:hAnsi="Arial" w:cs="Arial"/>
        </w:rPr>
        <w:t>przycisku „Wyślij wiadomość do zamawiającego” po których pojawi się komunikat, że</w:t>
      </w:r>
      <w:r>
        <w:rPr>
          <w:rFonts w:ascii="Arial" w:hAnsi="Arial" w:cs="Arial"/>
        </w:rPr>
        <w:t xml:space="preserve"> </w:t>
      </w:r>
      <w:r w:rsidRPr="0008705E">
        <w:rPr>
          <w:rFonts w:ascii="Arial" w:hAnsi="Arial" w:cs="Arial"/>
        </w:rPr>
        <w:t>wiadomość została wysłana do zamawiającego</w:t>
      </w:r>
    </w:p>
    <w:p w14:paraId="63762C9E" w14:textId="77777777" w:rsidR="001E7049" w:rsidRPr="0008705E" w:rsidRDefault="001E7049" w:rsidP="001E7049">
      <w:pPr>
        <w:numPr>
          <w:ilvl w:val="0"/>
          <w:numId w:val="33"/>
        </w:numPr>
        <w:spacing w:after="60"/>
        <w:jc w:val="both"/>
        <w:rPr>
          <w:rFonts w:ascii="Arial" w:hAnsi="Arial" w:cs="Arial"/>
        </w:rPr>
      </w:pPr>
      <w:r w:rsidRPr="0008705E">
        <w:rPr>
          <w:rFonts w:ascii="Arial" w:hAnsi="Arial"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w:t>
      </w:r>
      <w:r w:rsidRPr="0008705E">
        <w:rPr>
          <w:rFonts w:ascii="Arial" w:hAnsi="Arial" w:cs="Arial"/>
        </w:rPr>
        <w:lastRenderedPageBreak/>
        <w:t>potwierdzenie wysłania wiadomości. Kod uwierzytelniający jest aktywny przez 30 minut od wygenerowania lub do momentu wygenerowania kolejnego kodu.</w:t>
      </w:r>
    </w:p>
    <w:p w14:paraId="479A9F43" w14:textId="77777777" w:rsidR="001E7049" w:rsidRPr="0008705E" w:rsidRDefault="001E7049" w:rsidP="001E7049">
      <w:pPr>
        <w:pStyle w:val="Akapitzlist"/>
        <w:numPr>
          <w:ilvl w:val="0"/>
          <w:numId w:val="33"/>
        </w:numPr>
        <w:spacing w:after="60"/>
        <w:jc w:val="both"/>
        <w:rPr>
          <w:rFonts w:ascii="Arial" w:hAnsi="Arial" w:cs="Arial"/>
        </w:rPr>
      </w:pPr>
      <w:r w:rsidRPr="0008705E">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1DC9C78" w14:textId="77777777" w:rsidR="001E7049" w:rsidRDefault="001E7049" w:rsidP="001E7049">
      <w:pPr>
        <w:pStyle w:val="Akapitzlist"/>
        <w:numPr>
          <w:ilvl w:val="0"/>
          <w:numId w:val="33"/>
        </w:numPr>
        <w:spacing w:after="60"/>
        <w:jc w:val="both"/>
        <w:rPr>
          <w:rFonts w:ascii="Arial" w:hAnsi="Arial" w:cs="Arial"/>
        </w:rPr>
      </w:pPr>
      <w:r w:rsidRPr="0008705E">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576B53E0" w14:textId="77777777" w:rsidR="001E7049" w:rsidRPr="0098649F" w:rsidRDefault="001E7049" w:rsidP="001E7049">
      <w:pPr>
        <w:pStyle w:val="Akapitzlist"/>
        <w:numPr>
          <w:ilvl w:val="0"/>
          <w:numId w:val="33"/>
        </w:numPr>
        <w:spacing w:after="60"/>
        <w:jc w:val="both"/>
        <w:rPr>
          <w:rFonts w:ascii="Arial" w:hAnsi="Arial" w:cs="Arial"/>
        </w:rPr>
      </w:pPr>
      <w:r w:rsidRPr="0098649F">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98649F">
        <w:rPr>
          <w:rFonts w:ascii="Arial" w:hAnsi="Arial" w:cs="Arial"/>
        </w:rPr>
        <w:br/>
        <w:t>a Zamawiającym odbywać się będzie za pośrednictwem poczty elektronicznej na adres: balice.zamowienia@ron.mil.pl.</w:t>
      </w:r>
    </w:p>
    <w:p w14:paraId="4B7D9FA0" w14:textId="77777777" w:rsidR="001E7049" w:rsidRDefault="001E7049" w:rsidP="001E7049">
      <w:pPr>
        <w:pStyle w:val="Akapitzlist"/>
        <w:numPr>
          <w:ilvl w:val="0"/>
          <w:numId w:val="33"/>
        </w:numPr>
        <w:spacing w:after="60"/>
        <w:jc w:val="both"/>
        <w:rPr>
          <w:rFonts w:ascii="Arial" w:hAnsi="Arial" w:cs="Arial"/>
        </w:rPr>
      </w:pPr>
      <w:r w:rsidRPr="0008705E">
        <w:rPr>
          <w:rFonts w:ascii="Arial" w:hAnsi="Arial" w:cs="Arial"/>
        </w:rPr>
        <w:t xml:space="preserve"> Zamawiający, zgodnie z Rozporządzeniem Prezesa Rady Ministrów z dnia 30 grudnia 2020r. </w:t>
      </w:r>
      <w:r w:rsidRPr="0008705E">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2D61A281" w14:textId="77777777" w:rsidR="001E7049" w:rsidRPr="0008705E" w:rsidRDefault="001E7049" w:rsidP="001E7049">
      <w:pPr>
        <w:pStyle w:val="Akapitzlist"/>
        <w:spacing w:after="60"/>
        <w:ind w:left="360"/>
        <w:jc w:val="both"/>
        <w:rPr>
          <w:rFonts w:ascii="Arial" w:hAnsi="Arial" w:cs="Arial"/>
        </w:rPr>
      </w:pPr>
      <w:r w:rsidRPr="0008705E">
        <w:rPr>
          <w:rFonts w:ascii="Arial" w:hAnsi="Arial" w:cs="Arial"/>
        </w:rPr>
        <w:t>a) stały dostęp do sieci Internet o gwarantowanej przepustowości nie mniejszej niż 512</w:t>
      </w:r>
    </w:p>
    <w:p w14:paraId="15A3FF7D" w14:textId="77777777" w:rsidR="001E7049" w:rsidRPr="0008705E" w:rsidRDefault="001E7049" w:rsidP="001E7049">
      <w:pPr>
        <w:spacing w:after="60"/>
        <w:ind w:left="360"/>
        <w:jc w:val="both"/>
        <w:rPr>
          <w:rFonts w:ascii="Arial" w:hAnsi="Arial" w:cs="Arial"/>
        </w:rPr>
      </w:pPr>
      <w:r w:rsidRPr="0008705E">
        <w:rPr>
          <w:rFonts w:ascii="Arial" w:hAnsi="Arial" w:cs="Arial"/>
        </w:rPr>
        <w:t>kb/s,</w:t>
      </w:r>
    </w:p>
    <w:p w14:paraId="4F8D22F8" w14:textId="77777777" w:rsidR="001E7049" w:rsidRPr="0008705E" w:rsidRDefault="001E7049" w:rsidP="001E7049">
      <w:pPr>
        <w:spacing w:after="60"/>
        <w:ind w:left="360"/>
        <w:jc w:val="both"/>
        <w:rPr>
          <w:rFonts w:ascii="Arial" w:hAnsi="Arial" w:cs="Arial"/>
        </w:rPr>
      </w:pPr>
      <w:r w:rsidRPr="0008705E">
        <w:rPr>
          <w:rFonts w:ascii="Arial" w:hAnsi="Arial" w:cs="Arial"/>
        </w:rPr>
        <w:t>b) komputer klasy PC lub MAC o następującej konfiguracji: pamięć min. 2 GB Ram,</w:t>
      </w:r>
    </w:p>
    <w:p w14:paraId="748365A6" w14:textId="77777777" w:rsidR="001E7049" w:rsidRPr="0008705E" w:rsidRDefault="001E7049" w:rsidP="001E7049">
      <w:pPr>
        <w:spacing w:after="60"/>
        <w:ind w:left="360"/>
        <w:jc w:val="both"/>
        <w:rPr>
          <w:rFonts w:ascii="Arial" w:hAnsi="Arial" w:cs="Arial"/>
        </w:rPr>
      </w:pPr>
      <w:r w:rsidRPr="0008705E">
        <w:rPr>
          <w:rFonts w:ascii="Arial" w:hAnsi="Arial" w:cs="Arial"/>
        </w:rPr>
        <w:t>procesor Intel IV 2 GHZ lub jego nowsza wersja, jeden z systemów operacyjnych - MS</w:t>
      </w:r>
    </w:p>
    <w:p w14:paraId="6FDF7E2C" w14:textId="77777777" w:rsidR="001E7049" w:rsidRDefault="001E7049" w:rsidP="001E7049">
      <w:pPr>
        <w:spacing w:after="60"/>
        <w:ind w:left="360"/>
        <w:jc w:val="both"/>
        <w:rPr>
          <w:rFonts w:ascii="Arial" w:hAnsi="Arial" w:cs="Arial"/>
        </w:rPr>
      </w:pPr>
      <w:r w:rsidRPr="0008705E">
        <w:rPr>
          <w:rFonts w:ascii="Arial" w:hAnsi="Arial" w:cs="Arial"/>
        </w:rPr>
        <w:t>Windows 7, Mac Os x 10 4, Linux, lub ich nowsze wersje,</w:t>
      </w:r>
      <w:r w:rsidRPr="0008705E">
        <w:rPr>
          <w:rFonts w:ascii="Arial" w:hAnsi="Arial" w:cs="Arial"/>
        </w:rPr>
        <w:cr/>
        <w:t xml:space="preserve">c) zainstalowana dowolna, inna przeglądarka internetowa niż Internet Explorer, </w:t>
      </w:r>
    </w:p>
    <w:p w14:paraId="6BF85B56" w14:textId="77777777" w:rsidR="001E7049" w:rsidRDefault="001E7049" w:rsidP="001E7049">
      <w:pPr>
        <w:spacing w:after="60"/>
        <w:ind w:left="360"/>
        <w:jc w:val="both"/>
        <w:rPr>
          <w:rFonts w:ascii="Arial" w:hAnsi="Arial" w:cs="Arial"/>
        </w:rPr>
      </w:pPr>
      <w:r w:rsidRPr="0008705E">
        <w:rPr>
          <w:rFonts w:ascii="Arial" w:hAnsi="Arial" w:cs="Arial"/>
        </w:rPr>
        <w:t xml:space="preserve">d) włączona obsługa JavaScript, </w:t>
      </w:r>
    </w:p>
    <w:p w14:paraId="31D4EE1A" w14:textId="77777777" w:rsidR="001E7049" w:rsidRDefault="001E7049" w:rsidP="001E7049">
      <w:pPr>
        <w:spacing w:after="60"/>
        <w:ind w:left="360"/>
        <w:jc w:val="both"/>
        <w:rPr>
          <w:rFonts w:ascii="Arial" w:hAnsi="Arial" w:cs="Arial"/>
        </w:rPr>
      </w:pPr>
      <w:r w:rsidRPr="0008705E">
        <w:rPr>
          <w:rFonts w:ascii="Arial" w:hAnsi="Arial" w:cs="Arial"/>
        </w:rPr>
        <w:t xml:space="preserve">e) zainstalowany program Adobe Acrobat Reader lub inny obsługujący format plików .pdf, </w:t>
      </w:r>
    </w:p>
    <w:p w14:paraId="50BF18A9" w14:textId="77777777" w:rsidR="001E7049" w:rsidRDefault="001E7049" w:rsidP="001E7049">
      <w:pPr>
        <w:spacing w:after="60"/>
        <w:ind w:left="360"/>
        <w:jc w:val="both"/>
        <w:rPr>
          <w:rFonts w:ascii="Arial" w:hAnsi="Arial" w:cs="Arial"/>
        </w:rPr>
      </w:pPr>
      <w:r w:rsidRPr="0008705E">
        <w:rPr>
          <w:rFonts w:ascii="Arial" w:hAnsi="Arial" w:cs="Arial"/>
        </w:rPr>
        <w:t xml:space="preserve">f) Szyfrowanie na platformazakupowa.pl odbywa się za pomocą protokołu TLS 1.3. </w:t>
      </w:r>
    </w:p>
    <w:p w14:paraId="4E21F498" w14:textId="77777777" w:rsidR="001E7049" w:rsidRDefault="001E7049" w:rsidP="001E7049">
      <w:pPr>
        <w:spacing w:after="60"/>
        <w:ind w:left="360"/>
        <w:jc w:val="both"/>
        <w:rPr>
          <w:rFonts w:ascii="Arial" w:hAnsi="Arial" w:cs="Arial"/>
        </w:rPr>
      </w:pPr>
      <w:r w:rsidRPr="0008705E">
        <w:rPr>
          <w:rFonts w:ascii="Arial" w:hAnsi="Arial" w:cs="Arial"/>
        </w:rPr>
        <w:t>g) Oznaczenie czasu odbioru danych przez platformę zakupową stanowi datę oraz dokładny czas (hh:mm:ss) generowany wg. czasu lokalnego serwera synchronizowanego z zegarem Głównego Urzędu Miar.</w:t>
      </w:r>
    </w:p>
    <w:p w14:paraId="07B145F6" w14:textId="77777777" w:rsidR="001E7049" w:rsidRPr="0008705E" w:rsidRDefault="001E7049" w:rsidP="001E7049">
      <w:pPr>
        <w:pStyle w:val="Akapitzlist"/>
        <w:numPr>
          <w:ilvl w:val="0"/>
          <w:numId w:val="33"/>
        </w:numPr>
        <w:spacing w:after="60"/>
        <w:jc w:val="both"/>
        <w:rPr>
          <w:rFonts w:ascii="Arial" w:hAnsi="Arial" w:cs="Arial"/>
        </w:rPr>
      </w:pPr>
      <w:r w:rsidRPr="0008705E">
        <w:rPr>
          <w:rFonts w:ascii="Arial" w:hAnsi="Arial" w:cs="Arial"/>
        </w:rPr>
        <w:t>Wykonawca, przystępując do niniejszego postępowania o udzielenie zamówienia</w:t>
      </w:r>
      <w:r>
        <w:rPr>
          <w:rFonts w:ascii="Arial" w:hAnsi="Arial" w:cs="Arial"/>
        </w:rPr>
        <w:t xml:space="preserve"> </w:t>
      </w:r>
      <w:r w:rsidRPr="0008705E">
        <w:rPr>
          <w:rFonts w:ascii="Arial" w:hAnsi="Arial" w:cs="Arial"/>
        </w:rPr>
        <w:t>publicznego:</w:t>
      </w:r>
    </w:p>
    <w:p w14:paraId="36D5A092" w14:textId="77777777" w:rsidR="001E7049" w:rsidRPr="0008705E" w:rsidRDefault="001E7049" w:rsidP="001E7049">
      <w:pPr>
        <w:pStyle w:val="Akapitzlist"/>
        <w:spacing w:after="60"/>
        <w:ind w:left="360"/>
        <w:jc w:val="both"/>
        <w:rPr>
          <w:rFonts w:ascii="Arial" w:hAnsi="Arial" w:cs="Arial"/>
        </w:rPr>
      </w:pPr>
      <w:r w:rsidRPr="0008705E">
        <w:rPr>
          <w:rFonts w:ascii="Arial" w:hAnsi="Arial" w:cs="Arial"/>
        </w:rPr>
        <w:t>a) akceptuje warunki korzystania z platformazakupowa.pl określone w Regulaminie</w:t>
      </w:r>
      <w:r>
        <w:rPr>
          <w:rFonts w:ascii="Arial" w:hAnsi="Arial" w:cs="Arial"/>
        </w:rPr>
        <w:t xml:space="preserve"> </w:t>
      </w:r>
      <w:r w:rsidRPr="0008705E">
        <w:rPr>
          <w:rFonts w:ascii="Arial" w:hAnsi="Arial" w:cs="Arial"/>
        </w:rPr>
        <w:t>zamieszczonym na stronie internetowej pod linkiem w zakładce „Regulamin" oraz</w:t>
      </w:r>
      <w:r>
        <w:rPr>
          <w:rFonts w:ascii="Arial" w:hAnsi="Arial" w:cs="Arial"/>
        </w:rPr>
        <w:t xml:space="preserve"> </w:t>
      </w:r>
      <w:r w:rsidRPr="0008705E">
        <w:rPr>
          <w:rFonts w:ascii="Arial" w:hAnsi="Arial" w:cs="Arial"/>
        </w:rPr>
        <w:t>uznaje go za wiążący,</w:t>
      </w:r>
    </w:p>
    <w:p w14:paraId="3C7DCF57" w14:textId="77777777" w:rsidR="001E7049" w:rsidRDefault="001E7049" w:rsidP="001E7049">
      <w:pPr>
        <w:pStyle w:val="Akapitzlist"/>
        <w:spacing w:after="60"/>
        <w:ind w:left="360"/>
        <w:jc w:val="both"/>
        <w:rPr>
          <w:rFonts w:ascii="Arial" w:hAnsi="Arial" w:cs="Arial"/>
        </w:rPr>
      </w:pPr>
      <w:r w:rsidRPr="0098649F">
        <w:rPr>
          <w:rFonts w:ascii="Arial" w:hAnsi="Arial" w:cs="Arial"/>
        </w:rPr>
        <w:t xml:space="preserve">b) zapoznał i stosuje się do Instrukcji składania ofert/wniosków dostępnej pod adresem: </w:t>
      </w:r>
      <w:r w:rsidRPr="0098649F">
        <w:rPr>
          <w:rFonts w:ascii="Arial" w:hAnsi="Arial" w:cs="Arial"/>
        </w:rPr>
        <w:cr/>
      </w:r>
      <w:r w:rsidRPr="0098649F">
        <w:t xml:space="preserve"> </w:t>
      </w:r>
      <w:r w:rsidRPr="0098649F">
        <w:rPr>
          <w:rFonts w:ascii="Arial" w:hAnsi="Arial" w:cs="Arial"/>
        </w:rPr>
        <w:t>https://platformazakupowa.pl/strona/45-instrukcje.</w:t>
      </w:r>
    </w:p>
    <w:p w14:paraId="41880F54" w14:textId="77777777" w:rsidR="001E7049" w:rsidRPr="00CB0BA1" w:rsidRDefault="001E7049" w:rsidP="001E7049">
      <w:pPr>
        <w:pStyle w:val="Akapitzlist"/>
        <w:numPr>
          <w:ilvl w:val="0"/>
          <w:numId w:val="33"/>
        </w:numPr>
        <w:spacing w:after="60"/>
        <w:jc w:val="both"/>
        <w:rPr>
          <w:rFonts w:ascii="Arial" w:hAnsi="Arial" w:cs="Arial"/>
        </w:rPr>
      </w:pPr>
      <w:r w:rsidRPr="00CB0BA1">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C0D160" w14:textId="77777777" w:rsidR="001E7049" w:rsidRPr="005D6D95" w:rsidRDefault="001E7049" w:rsidP="001E7049">
      <w:pPr>
        <w:pStyle w:val="Akapitzlist"/>
        <w:numPr>
          <w:ilvl w:val="0"/>
          <w:numId w:val="33"/>
        </w:numPr>
        <w:spacing w:after="60"/>
        <w:jc w:val="both"/>
        <w:rPr>
          <w:rFonts w:ascii="Arial" w:hAnsi="Arial" w:cs="Arial"/>
        </w:rPr>
      </w:pPr>
      <w:r w:rsidRPr="005D6D95">
        <w:rPr>
          <w:rFonts w:ascii="Arial" w:hAnsi="Arial" w:cs="Arial"/>
        </w:rPr>
        <w:t xml:space="preserve"> Zamawiający informuje, że instrukcje korzystania z platformazakupowa.pl dotyczące </w:t>
      </w:r>
      <w:r w:rsidRPr="005D6D95">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Arial" w:hAnsi="Arial" w:cs="Arial"/>
        </w:rPr>
        <w:t>.</w:t>
      </w:r>
    </w:p>
    <w:p w14:paraId="4F2D0AC5" w14:textId="77777777" w:rsidR="001E7049" w:rsidRDefault="001E7049" w:rsidP="001E7049">
      <w:pPr>
        <w:pStyle w:val="Akapitzlist"/>
        <w:numPr>
          <w:ilvl w:val="0"/>
          <w:numId w:val="33"/>
        </w:numPr>
        <w:spacing w:after="60"/>
        <w:jc w:val="both"/>
        <w:rPr>
          <w:rFonts w:ascii="Arial" w:hAnsi="Arial" w:cs="Arial"/>
        </w:rPr>
      </w:pPr>
      <w:r w:rsidRPr="005D6D95">
        <w:rPr>
          <w:rFonts w:ascii="Arial" w:hAnsi="Arial" w:cs="Arial"/>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E02F891" w14:textId="77777777" w:rsidR="001E7049" w:rsidRDefault="001E7049" w:rsidP="001E7049">
      <w:pPr>
        <w:pStyle w:val="Akapitzlist"/>
        <w:numPr>
          <w:ilvl w:val="0"/>
          <w:numId w:val="33"/>
        </w:numPr>
        <w:spacing w:after="60"/>
        <w:jc w:val="both"/>
        <w:rPr>
          <w:rFonts w:ascii="Arial" w:hAnsi="Arial" w:cs="Arial"/>
        </w:rPr>
      </w:pPr>
      <w:r w:rsidRPr="005D6D95">
        <w:rPr>
          <w:rFonts w:ascii="Arial" w:hAnsi="Arial" w:cs="Arial"/>
        </w:rPr>
        <w:t>Zamawiający rekomenduje wykorzystanie formatów: .pdf .doc .docx .xls .xlsx .jpg (.jpeg) ze szczególnym wskazaniem na .pdf</w:t>
      </w:r>
    </w:p>
    <w:p w14:paraId="230693B7" w14:textId="77777777" w:rsidR="001E7049" w:rsidRDefault="001E7049" w:rsidP="001E7049">
      <w:pPr>
        <w:pStyle w:val="Akapitzlist"/>
        <w:numPr>
          <w:ilvl w:val="0"/>
          <w:numId w:val="33"/>
        </w:numPr>
        <w:spacing w:after="60"/>
        <w:jc w:val="both"/>
        <w:rPr>
          <w:rFonts w:ascii="Arial" w:hAnsi="Arial" w:cs="Arial"/>
        </w:rPr>
      </w:pPr>
      <w:r w:rsidRPr="005D6D95">
        <w:rPr>
          <w:rFonts w:ascii="Arial" w:hAnsi="Arial" w:cs="Arial"/>
        </w:rPr>
        <w:lastRenderedPageBreak/>
        <w:t xml:space="preserve">W celu ewentualnej kompresji danych Zamawiający rekomenduje wykorzystanie jednego </w:t>
      </w:r>
      <w:r w:rsidRPr="005D6D95">
        <w:rPr>
          <w:rFonts w:ascii="Arial" w:hAnsi="Arial" w:cs="Arial"/>
        </w:rPr>
        <w:br/>
        <w:t>z formatów: .zip lub .7Z.</w:t>
      </w:r>
    </w:p>
    <w:p w14:paraId="4E5DA06E" w14:textId="77777777" w:rsidR="001E7049" w:rsidRDefault="001E7049" w:rsidP="001E7049">
      <w:pPr>
        <w:pStyle w:val="Akapitzlist"/>
        <w:numPr>
          <w:ilvl w:val="0"/>
          <w:numId w:val="33"/>
        </w:numPr>
        <w:spacing w:after="60"/>
        <w:jc w:val="both"/>
        <w:rPr>
          <w:rFonts w:ascii="Arial" w:hAnsi="Arial" w:cs="Arial"/>
        </w:rPr>
      </w:pPr>
      <w:r w:rsidRPr="005D6D95">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8E08AB4" w14:textId="77777777" w:rsidR="001E7049" w:rsidRDefault="001E7049" w:rsidP="001E7049">
      <w:pPr>
        <w:pStyle w:val="Akapitzlist"/>
        <w:numPr>
          <w:ilvl w:val="0"/>
          <w:numId w:val="33"/>
        </w:numPr>
        <w:spacing w:after="60"/>
        <w:jc w:val="both"/>
        <w:rPr>
          <w:rFonts w:ascii="Arial" w:hAnsi="Arial" w:cs="Arial"/>
        </w:rPr>
      </w:pPr>
      <w:r w:rsidRPr="005D6D95">
        <w:rPr>
          <w:rFonts w:ascii="Arial" w:hAnsi="Arial" w:cs="Arial"/>
        </w:rPr>
        <w:t>Pliki w innych formatach niż PDF zaleca się opatrzyć zewnętrznym podpisem XAdES. Wykonawca powinien pamiętać, aby plik z podpisem przekazywać łącznie z dokumentem podpisywanym.</w:t>
      </w:r>
    </w:p>
    <w:p w14:paraId="59360710" w14:textId="77777777" w:rsidR="001E7049" w:rsidRDefault="001E7049" w:rsidP="001E7049">
      <w:pPr>
        <w:pStyle w:val="Akapitzlist"/>
        <w:numPr>
          <w:ilvl w:val="0"/>
          <w:numId w:val="33"/>
        </w:numPr>
        <w:spacing w:after="60"/>
        <w:jc w:val="both"/>
        <w:rPr>
          <w:rFonts w:ascii="Arial" w:hAnsi="Arial" w:cs="Arial"/>
        </w:rPr>
      </w:pPr>
      <w:r w:rsidRPr="005D6D95">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8B9CB68" w14:textId="77777777" w:rsidR="001E7049" w:rsidRDefault="001E7049" w:rsidP="001E7049">
      <w:pPr>
        <w:pStyle w:val="Akapitzlist"/>
        <w:numPr>
          <w:ilvl w:val="0"/>
          <w:numId w:val="33"/>
        </w:numPr>
        <w:spacing w:after="60"/>
        <w:jc w:val="both"/>
        <w:rPr>
          <w:rFonts w:ascii="Arial" w:hAnsi="Arial" w:cs="Arial"/>
        </w:rPr>
      </w:pPr>
      <w:r w:rsidRPr="005D6D95">
        <w:rPr>
          <w:rFonts w:ascii="Arial" w:hAnsi="Arial" w:cs="Arial"/>
        </w:rPr>
        <w:t xml:space="preserve">Zamawiający zaleca, aby Wykonawca z odpowiednim wyprzedzeniem przetestował możliwość prawidłowego wykorzystania wybranej metody podpisania plików oferty. </w:t>
      </w:r>
    </w:p>
    <w:p w14:paraId="5ABCF90C" w14:textId="77777777" w:rsidR="001E7049" w:rsidRDefault="001E7049" w:rsidP="001E7049">
      <w:pPr>
        <w:pStyle w:val="Akapitzlist"/>
        <w:numPr>
          <w:ilvl w:val="0"/>
          <w:numId w:val="33"/>
        </w:numPr>
        <w:spacing w:after="60"/>
        <w:jc w:val="both"/>
        <w:rPr>
          <w:rFonts w:ascii="Arial" w:hAnsi="Arial" w:cs="Arial"/>
        </w:rPr>
      </w:pPr>
      <w:r w:rsidRPr="005D6D95">
        <w:rPr>
          <w:rFonts w:ascii="Arial" w:hAnsi="Arial" w:cs="Arial"/>
        </w:rPr>
        <w:t>Zaleca się, aby komunikacja z wykonawcami odbywała się tylko na Platformie za pośrednictwem formularza “Wyślij wiadomość do zamawiającego”, nie za pośrednictwem adresu email.</w:t>
      </w:r>
    </w:p>
    <w:p w14:paraId="1EAB17E7" w14:textId="77777777" w:rsidR="001E7049" w:rsidRPr="00C12CD9" w:rsidRDefault="001E7049" w:rsidP="001E7049">
      <w:pPr>
        <w:pStyle w:val="Akapitzlist"/>
        <w:numPr>
          <w:ilvl w:val="0"/>
          <w:numId w:val="33"/>
        </w:numPr>
        <w:spacing w:after="60"/>
        <w:jc w:val="both"/>
        <w:rPr>
          <w:rFonts w:ascii="Arial" w:hAnsi="Arial" w:cs="Arial"/>
        </w:rPr>
      </w:pPr>
      <w:r w:rsidRPr="00C12CD9">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4C0CAE4" w14:textId="77777777" w:rsidR="001E7049" w:rsidRPr="00C12CD9" w:rsidRDefault="001E7049" w:rsidP="001E7049">
      <w:pPr>
        <w:pStyle w:val="Akapitzlist"/>
        <w:numPr>
          <w:ilvl w:val="0"/>
          <w:numId w:val="33"/>
        </w:numPr>
        <w:spacing w:after="60"/>
        <w:jc w:val="both"/>
        <w:rPr>
          <w:rFonts w:ascii="Arial" w:hAnsi="Arial" w:cs="Arial"/>
        </w:rPr>
      </w:pPr>
      <w:r w:rsidRPr="00C12CD9">
        <w:rPr>
          <w:rFonts w:ascii="Arial" w:hAnsi="Arial" w:cs="Arial"/>
        </w:rPr>
        <w:t xml:space="preserve">Podczas podpisywania plików zaleca się stosowanie algorytmu skrótu SHA2 zamiast SHA1. </w:t>
      </w:r>
    </w:p>
    <w:p w14:paraId="13345BBB" w14:textId="77777777" w:rsidR="001E7049" w:rsidRPr="00C12CD9" w:rsidRDefault="001E7049" w:rsidP="001E7049">
      <w:pPr>
        <w:pStyle w:val="Akapitzlist"/>
        <w:numPr>
          <w:ilvl w:val="0"/>
          <w:numId w:val="33"/>
        </w:numPr>
        <w:spacing w:after="60"/>
        <w:jc w:val="both"/>
        <w:rPr>
          <w:rFonts w:ascii="Arial" w:hAnsi="Arial" w:cs="Arial"/>
        </w:rPr>
      </w:pPr>
      <w:r w:rsidRPr="00C12CD9">
        <w:rPr>
          <w:rFonts w:ascii="Arial" w:hAnsi="Arial" w:cs="Arial"/>
        </w:rPr>
        <w:t xml:space="preserve">Jeśli wykonawca pakuje dokumenty np. w plik ZIP zalecamy wcześniejsze podpisanie każdego ze skompresowanych plików. </w:t>
      </w:r>
    </w:p>
    <w:p w14:paraId="5AAFD2AC" w14:textId="77777777" w:rsidR="001E7049" w:rsidRPr="00C12CD9" w:rsidRDefault="001E7049" w:rsidP="001E7049">
      <w:pPr>
        <w:pStyle w:val="Akapitzlist"/>
        <w:numPr>
          <w:ilvl w:val="0"/>
          <w:numId w:val="33"/>
        </w:numPr>
        <w:spacing w:after="60"/>
        <w:jc w:val="both"/>
        <w:rPr>
          <w:rFonts w:ascii="Arial" w:hAnsi="Arial" w:cs="Arial"/>
        </w:rPr>
      </w:pPr>
      <w:r w:rsidRPr="00C12CD9">
        <w:rPr>
          <w:rFonts w:ascii="Arial" w:hAnsi="Arial" w:cs="Arial"/>
        </w:rPr>
        <w:t xml:space="preserve">Zamawiający rekomenduje wykorzystanie podpisu z kwalifikowanym znacznikiem czasu. </w:t>
      </w:r>
    </w:p>
    <w:p w14:paraId="2632041A" w14:textId="77777777" w:rsidR="001E7049" w:rsidRPr="00C12CD9" w:rsidRDefault="001E7049" w:rsidP="001E7049">
      <w:pPr>
        <w:pStyle w:val="Akapitzlist"/>
        <w:numPr>
          <w:ilvl w:val="0"/>
          <w:numId w:val="33"/>
        </w:numPr>
        <w:spacing w:after="60"/>
        <w:jc w:val="both"/>
        <w:rPr>
          <w:rFonts w:ascii="Arial" w:hAnsi="Arial" w:cs="Arial"/>
        </w:rPr>
      </w:pPr>
      <w:r w:rsidRPr="00C12CD9">
        <w:rPr>
          <w:rFonts w:ascii="Arial" w:hAnsi="Arial" w:cs="Arial"/>
        </w:rPr>
        <w:t>Zamawiający zaleca aby nie wprowadzać jakichkolwiek zmian w plikach po podpisaniu ich podpisem kwalifikowanym. Może to skutkować naruszeniem integralnoś</w:t>
      </w:r>
      <w:r>
        <w:rPr>
          <w:rFonts w:ascii="Arial" w:hAnsi="Arial" w:cs="Arial"/>
        </w:rPr>
        <w:t>ci plików.</w:t>
      </w:r>
    </w:p>
    <w:p w14:paraId="67D41755" w14:textId="77777777" w:rsidR="001E7049" w:rsidRPr="005D6D95" w:rsidRDefault="001E7049" w:rsidP="001E7049">
      <w:pPr>
        <w:pStyle w:val="Akapitzlist"/>
        <w:numPr>
          <w:ilvl w:val="0"/>
          <w:numId w:val="33"/>
        </w:numPr>
        <w:spacing w:after="60"/>
        <w:jc w:val="both"/>
        <w:rPr>
          <w:rFonts w:ascii="Arial" w:hAnsi="Arial" w:cs="Arial"/>
        </w:rPr>
      </w:pPr>
      <w:r w:rsidRPr="005D6D95">
        <w:rPr>
          <w:rFonts w:ascii="Arial" w:hAnsi="Arial" w:cs="Arial"/>
        </w:rPr>
        <w:t>Osobami uprawnionymi do porozumiewania się z Wykonawcami są pracownicy Sekcji Zamówień Publicznych 8.Bazy Lotnictwa Transportowego – za pośrednictwem Platformy.</w:t>
      </w:r>
    </w:p>
    <w:p w14:paraId="19989851" w14:textId="77777777" w:rsidR="001E7049" w:rsidRPr="001E7049" w:rsidRDefault="001E7049" w:rsidP="001E7049"/>
    <w:p w14:paraId="2419553C" w14:textId="77777777" w:rsidR="006D66A4" w:rsidRPr="007625E0" w:rsidRDefault="006D66A4" w:rsidP="00322231">
      <w:pPr>
        <w:pStyle w:val="Nagwek1"/>
        <w:numPr>
          <w:ilvl w:val="0"/>
          <w:numId w:val="3"/>
        </w:numPr>
        <w:spacing w:before="120" w:after="60"/>
        <w:ind w:left="567" w:hanging="567"/>
        <w:jc w:val="both"/>
        <w:rPr>
          <w:rFonts w:ascii="Arial" w:hAnsi="Arial" w:cs="Arial"/>
          <w:sz w:val="24"/>
          <w:szCs w:val="23"/>
          <w:u w:val="single"/>
        </w:rPr>
      </w:pPr>
      <w:bookmarkStart w:id="39" w:name="_Toc71271910"/>
      <w:r w:rsidRPr="007625E0">
        <w:rPr>
          <w:rFonts w:ascii="Arial" w:hAnsi="Arial" w:cs="Arial"/>
          <w:sz w:val="24"/>
          <w:szCs w:val="23"/>
          <w:u w:val="single"/>
        </w:rPr>
        <w:t>Opis sposobu przygotowania ofert</w:t>
      </w:r>
      <w:bookmarkEnd w:id="39"/>
    </w:p>
    <w:p w14:paraId="7AE79498" w14:textId="77777777" w:rsidR="009023F1" w:rsidRPr="007625E0" w:rsidRDefault="009023F1" w:rsidP="00322231">
      <w:pPr>
        <w:pStyle w:val="Akapitzlist"/>
        <w:numPr>
          <w:ilvl w:val="0"/>
          <w:numId w:val="16"/>
        </w:numPr>
        <w:ind w:left="426" w:hanging="426"/>
        <w:jc w:val="both"/>
        <w:rPr>
          <w:rFonts w:ascii="Arial" w:hAnsi="Arial" w:cs="Arial"/>
        </w:rPr>
      </w:pPr>
      <w:r w:rsidRPr="007625E0">
        <w:rPr>
          <w:rFonts w:ascii="Arial" w:hAnsi="Arial" w:cs="Arial"/>
        </w:rPr>
        <w:t xml:space="preserve">Ofertę należy sporządzić w języku polskim, w formie elektronicznej pod rygorem nieważności </w:t>
      </w:r>
      <w:r w:rsidR="00D66062" w:rsidRPr="007625E0">
        <w:rPr>
          <w:rFonts w:ascii="Arial" w:hAnsi="Arial" w:cs="Arial"/>
        </w:rPr>
        <w:br/>
      </w:r>
      <w:r w:rsidRPr="007625E0">
        <w:rPr>
          <w:rFonts w:ascii="Arial" w:hAnsi="Arial" w:cs="Arial"/>
        </w:rPr>
        <w:t>i podpisać kwalifikowanym podpisem elektronicznym lub w postaci elektronicznej, podpisana podpisem zaufanym (ePuap) albo podpisem osobistym (e-Dowód), zgodnie z wymogami ustawowymi, przez osobę/osoby upoważnioną/upoważnione do reprezentowania Wykonawcy lub przez ustanowionego pełnomocnika.</w:t>
      </w:r>
    </w:p>
    <w:p w14:paraId="213C7518" w14:textId="77777777" w:rsidR="00C04A16" w:rsidRPr="007625E0" w:rsidRDefault="00C04A16" w:rsidP="00322231">
      <w:pPr>
        <w:pStyle w:val="Akapitzlist"/>
        <w:numPr>
          <w:ilvl w:val="0"/>
          <w:numId w:val="16"/>
        </w:numPr>
        <w:ind w:left="426" w:hanging="426"/>
        <w:jc w:val="both"/>
        <w:rPr>
          <w:rFonts w:ascii="Arial" w:hAnsi="Arial" w:cs="Arial"/>
        </w:rPr>
      </w:pPr>
      <w:r w:rsidRPr="007625E0">
        <w:rPr>
          <w:rFonts w:ascii="Arial" w:hAnsi="Arial" w:cs="Arial"/>
        </w:rPr>
        <w:t>Każdy Wykonawca może złożyć tylko jedną ofertę</w:t>
      </w:r>
      <w:r w:rsidR="00D72C5A" w:rsidRPr="007625E0">
        <w:rPr>
          <w:rFonts w:ascii="Arial" w:hAnsi="Arial" w:cs="Arial"/>
        </w:rPr>
        <w:t xml:space="preserve"> na każde z zadań</w:t>
      </w:r>
      <w:r w:rsidRPr="007625E0">
        <w:rPr>
          <w:rFonts w:ascii="Arial" w:hAnsi="Arial" w:cs="Arial"/>
        </w:rPr>
        <w:t xml:space="preserve">. Złożenie większej liczby ofert lub oferty zawierającej propozycje wariantowe spowoduje odrzucenie wszystkich ofert złożonych </w:t>
      </w:r>
      <w:r w:rsidR="00D72C5A" w:rsidRPr="007625E0">
        <w:rPr>
          <w:rFonts w:ascii="Arial" w:hAnsi="Arial" w:cs="Arial"/>
        </w:rPr>
        <w:t xml:space="preserve">na dane zadanie </w:t>
      </w:r>
      <w:r w:rsidRPr="007625E0">
        <w:rPr>
          <w:rFonts w:ascii="Arial" w:hAnsi="Arial" w:cs="Arial"/>
        </w:rPr>
        <w:t xml:space="preserve">przez danego Wykonawcę. </w:t>
      </w:r>
    </w:p>
    <w:p w14:paraId="2764E686" w14:textId="77777777" w:rsidR="00BD6D27" w:rsidRPr="007625E0" w:rsidRDefault="00BD6D27" w:rsidP="00322231">
      <w:pPr>
        <w:pStyle w:val="Akapitzlist"/>
        <w:numPr>
          <w:ilvl w:val="0"/>
          <w:numId w:val="16"/>
        </w:numPr>
        <w:spacing w:after="60"/>
        <w:ind w:left="426" w:hanging="426"/>
        <w:contextualSpacing w:val="0"/>
        <w:jc w:val="both"/>
        <w:rPr>
          <w:rFonts w:ascii="Arial" w:hAnsi="Arial" w:cs="Arial"/>
        </w:rPr>
      </w:pPr>
      <w:r w:rsidRPr="007625E0">
        <w:rPr>
          <w:rFonts w:ascii="Arial" w:hAnsi="Arial" w:cs="Arial"/>
        </w:rPr>
        <w:t>Na ofertę składają się dokumenty wymienione w dziale</w:t>
      </w:r>
      <w:r w:rsidR="009023F1" w:rsidRPr="007625E0">
        <w:rPr>
          <w:rFonts w:ascii="Arial" w:hAnsi="Arial" w:cs="Arial"/>
        </w:rPr>
        <w:t xml:space="preserve"> VI i</w:t>
      </w:r>
      <w:r w:rsidRPr="007625E0">
        <w:rPr>
          <w:rFonts w:ascii="Arial" w:hAnsi="Arial" w:cs="Arial"/>
        </w:rPr>
        <w:t xml:space="preserve"> VII SWZ, ponadto do oferty należy dołączyć wszystkie dokumenty wymienione w dziale VIII SWZ</w:t>
      </w:r>
      <w:r w:rsidR="009023F1" w:rsidRPr="007625E0">
        <w:rPr>
          <w:rFonts w:ascii="Arial" w:hAnsi="Arial" w:cs="Arial"/>
        </w:rPr>
        <w:t xml:space="preserve"> - odpowiednio</w:t>
      </w:r>
      <w:r w:rsidRPr="007625E0">
        <w:rPr>
          <w:rFonts w:ascii="Arial" w:hAnsi="Arial" w:cs="Arial"/>
        </w:rPr>
        <w:t>.</w:t>
      </w:r>
    </w:p>
    <w:p w14:paraId="64EC5D1F" w14:textId="77777777" w:rsidR="00BD6D27" w:rsidRPr="00CF3A27" w:rsidRDefault="00BD6D27" w:rsidP="00322231">
      <w:pPr>
        <w:pStyle w:val="Akapitzlist"/>
        <w:numPr>
          <w:ilvl w:val="0"/>
          <w:numId w:val="16"/>
        </w:numPr>
        <w:spacing w:after="60"/>
        <w:ind w:left="426" w:hanging="426"/>
        <w:contextualSpacing w:val="0"/>
        <w:jc w:val="both"/>
        <w:rPr>
          <w:rFonts w:ascii="Arial" w:hAnsi="Arial" w:cs="Arial"/>
        </w:rPr>
      </w:pPr>
      <w:r w:rsidRPr="00CF3A27">
        <w:rPr>
          <w:rFonts w:ascii="Arial" w:hAnsi="Arial" w:cs="Arial"/>
        </w:rPr>
        <w:t>Wykonawcy składający ofertę wspólnie ustanawiają pełno</w:t>
      </w:r>
      <w:r w:rsidR="009023F1">
        <w:rPr>
          <w:rFonts w:ascii="Arial" w:hAnsi="Arial" w:cs="Arial"/>
        </w:rPr>
        <w:t xml:space="preserve">mocnika do reprezentowania ich </w:t>
      </w:r>
      <w:r w:rsidR="009023F1">
        <w:rPr>
          <w:rFonts w:ascii="Arial" w:hAnsi="Arial" w:cs="Arial"/>
        </w:rPr>
        <w:br/>
      </w:r>
      <w:r w:rsidRPr="00CF3A27">
        <w:rPr>
          <w:rFonts w:ascii="Arial" w:hAnsi="Arial" w:cs="Arial"/>
        </w:rPr>
        <w:t>w postępowaniu o udzielenie zamówienia publiczne</w:t>
      </w:r>
      <w:r w:rsidR="009023F1">
        <w:rPr>
          <w:rFonts w:ascii="Arial" w:hAnsi="Arial" w:cs="Arial"/>
        </w:rPr>
        <w:t xml:space="preserve">go albo do ich reprezentowania </w:t>
      </w:r>
      <w:r w:rsidR="009023F1">
        <w:rPr>
          <w:rFonts w:ascii="Arial" w:hAnsi="Arial" w:cs="Arial"/>
        </w:rPr>
        <w:br/>
      </w:r>
      <w:r w:rsidRPr="00CF3A27">
        <w:rPr>
          <w:rFonts w:ascii="Arial" w:hAnsi="Arial" w:cs="Arial"/>
        </w:rPr>
        <w:t>w postępowaniu o udzielenie zamówienia publicz</w:t>
      </w:r>
      <w:r w:rsidR="009023F1">
        <w:rPr>
          <w:rFonts w:ascii="Arial" w:hAnsi="Arial" w:cs="Arial"/>
        </w:rPr>
        <w:t xml:space="preserve">nego i zawarcia umowy. Stosowne </w:t>
      </w:r>
      <w:r w:rsidRPr="00CF3A27">
        <w:rPr>
          <w:rFonts w:ascii="Arial" w:hAnsi="Arial" w:cs="Arial"/>
        </w:rPr>
        <w:t>pełnomocnictwo Wykonawców wspólnie ubiegających się o ud</w:t>
      </w:r>
      <w:r w:rsidR="009023F1">
        <w:rPr>
          <w:rFonts w:ascii="Arial" w:hAnsi="Arial" w:cs="Arial"/>
        </w:rPr>
        <w:t xml:space="preserve">zielenie zamówienia publicznego </w:t>
      </w:r>
      <w:r w:rsidRPr="00CF3A27">
        <w:rPr>
          <w:rFonts w:ascii="Arial" w:hAnsi="Arial" w:cs="Arial"/>
        </w:rPr>
        <w:t>należy złożyć wraz z ofertą.</w:t>
      </w:r>
    </w:p>
    <w:p w14:paraId="5ABD622D" w14:textId="77777777" w:rsidR="00BD6D27" w:rsidRDefault="00BD6D27" w:rsidP="00322231">
      <w:pPr>
        <w:pStyle w:val="Akapitzlist"/>
        <w:numPr>
          <w:ilvl w:val="0"/>
          <w:numId w:val="16"/>
        </w:numPr>
        <w:spacing w:after="60"/>
        <w:ind w:left="426" w:hanging="426"/>
        <w:contextualSpacing w:val="0"/>
        <w:jc w:val="both"/>
        <w:rPr>
          <w:rFonts w:ascii="Arial" w:hAnsi="Arial" w:cs="Arial"/>
        </w:rPr>
      </w:pPr>
      <w:r w:rsidRPr="006D66A4">
        <w:rPr>
          <w:rFonts w:ascii="Arial" w:hAnsi="Arial" w:cs="Arial"/>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2E6C321D" w14:textId="77777777" w:rsidR="00BD6D27" w:rsidRPr="006D66A4" w:rsidRDefault="00BD6D27" w:rsidP="00322231">
      <w:pPr>
        <w:pStyle w:val="Akapitzlist"/>
        <w:numPr>
          <w:ilvl w:val="0"/>
          <w:numId w:val="16"/>
        </w:numPr>
        <w:spacing w:after="60"/>
        <w:ind w:left="426" w:hanging="426"/>
        <w:contextualSpacing w:val="0"/>
        <w:jc w:val="both"/>
        <w:rPr>
          <w:rFonts w:ascii="Arial" w:hAnsi="Arial" w:cs="Arial"/>
        </w:rPr>
      </w:pPr>
      <w:r w:rsidRPr="006D66A4">
        <w:rPr>
          <w:rFonts w:ascii="Arial" w:hAnsi="Arial" w:cs="Arial"/>
        </w:rPr>
        <w:t>Wykonawca składa ofertę zgodnie z wymogami i treścią SWZ. Dokumenty, dla których Zamawiający określił wzory w formacie formularzy załączonych do niniejszej SWZ, winny być wypełnione zgodnie z tymi wzorami.</w:t>
      </w:r>
    </w:p>
    <w:p w14:paraId="07CB4D3E" w14:textId="77777777" w:rsidR="00BD6D27" w:rsidRPr="006D66A4" w:rsidRDefault="00BD6D27" w:rsidP="00322231">
      <w:pPr>
        <w:pStyle w:val="Akapitzlist"/>
        <w:numPr>
          <w:ilvl w:val="0"/>
          <w:numId w:val="16"/>
        </w:numPr>
        <w:spacing w:after="60"/>
        <w:ind w:left="426" w:hanging="426"/>
        <w:contextualSpacing w:val="0"/>
        <w:jc w:val="both"/>
        <w:rPr>
          <w:rFonts w:ascii="Arial" w:hAnsi="Arial" w:cs="Arial"/>
        </w:rPr>
      </w:pPr>
      <w:r w:rsidRPr="006D66A4">
        <w:rPr>
          <w:rFonts w:ascii="Arial" w:hAnsi="Arial" w:cs="Arial"/>
        </w:rPr>
        <w:t xml:space="preserve">Zaleca się, aby Wykonawcy do sporządzenia oferty wykorzystali Załączniki stanowiące integralną część SWZ. Dopuszcza się sporządzenie własnych formularzy z zastrzeżeniem </w:t>
      </w:r>
      <w:r>
        <w:rPr>
          <w:rFonts w:ascii="Arial" w:hAnsi="Arial" w:cs="Arial"/>
        </w:rPr>
        <w:t>nie</w:t>
      </w:r>
      <w:r w:rsidRPr="006D66A4">
        <w:rPr>
          <w:rFonts w:ascii="Arial" w:hAnsi="Arial" w:cs="Arial"/>
        </w:rPr>
        <w:t>dokonywania jakichkolwiek zmian merytorycznych w stosunku do wzorów.</w:t>
      </w:r>
    </w:p>
    <w:p w14:paraId="1D5EFAAC" w14:textId="77777777" w:rsidR="00BD6D27" w:rsidRDefault="00BD6D27" w:rsidP="00322231">
      <w:pPr>
        <w:pStyle w:val="Akapitzlist"/>
        <w:numPr>
          <w:ilvl w:val="0"/>
          <w:numId w:val="16"/>
        </w:numPr>
        <w:spacing w:after="60"/>
        <w:ind w:left="426" w:hanging="426"/>
        <w:contextualSpacing w:val="0"/>
        <w:jc w:val="both"/>
        <w:rPr>
          <w:rFonts w:ascii="Arial" w:hAnsi="Arial" w:cs="Arial"/>
        </w:rPr>
      </w:pPr>
      <w:r w:rsidRPr="006D66A4">
        <w:rPr>
          <w:rFonts w:ascii="Arial" w:hAnsi="Arial" w:cs="Arial"/>
        </w:rPr>
        <w:t>Oferta musi zostać złożona przy użyciu środków komunikacji elektronicznej</w:t>
      </w:r>
      <w:r>
        <w:rPr>
          <w:rFonts w:ascii="Arial" w:hAnsi="Arial" w:cs="Arial"/>
        </w:rPr>
        <w:t>,</w:t>
      </w:r>
      <w:r w:rsidRPr="006D66A4">
        <w:rPr>
          <w:rFonts w:ascii="Arial" w:hAnsi="Arial" w:cs="Arial"/>
        </w:rPr>
        <w:t xml:space="preserve"> </w:t>
      </w:r>
      <w:r w:rsidR="00D72C5A">
        <w:rPr>
          <w:rFonts w:ascii="Arial" w:hAnsi="Arial" w:cs="Arial"/>
        </w:rPr>
        <w:t>tzn. za pośrednictwem platformy.</w:t>
      </w:r>
    </w:p>
    <w:p w14:paraId="5FC36655" w14:textId="77777777" w:rsidR="00BD6D27" w:rsidRPr="00202865" w:rsidRDefault="00BD6D27" w:rsidP="00322231">
      <w:pPr>
        <w:pStyle w:val="Akapitzlist"/>
        <w:numPr>
          <w:ilvl w:val="0"/>
          <w:numId w:val="16"/>
        </w:numPr>
        <w:spacing w:after="60"/>
        <w:ind w:left="426" w:hanging="426"/>
        <w:contextualSpacing w:val="0"/>
        <w:jc w:val="both"/>
        <w:rPr>
          <w:rFonts w:ascii="Arial" w:hAnsi="Arial" w:cs="Arial"/>
        </w:rPr>
      </w:pPr>
      <w:r w:rsidRPr="008A63E6">
        <w:rPr>
          <w:rFonts w:ascii="Arial" w:hAnsi="Arial" w:cs="Arial"/>
        </w:rPr>
        <w:lastRenderedPageBreak/>
        <w:t>Podpisy elektroniczne wykorzystywane przez Wykonawców do podpisywania plików muszą spełniać wymagania Rozporządzenia Parla</w:t>
      </w:r>
      <w:r>
        <w:rPr>
          <w:rFonts w:ascii="Arial" w:hAnsi="Arial" w:cs="Arial"/>
        </w:rPr>
        <w:t>mentu Europejskiego i Rady (UE)</w:t>
      </w:r>
      <w:r w:rsidRPr="008A63E6">
        <w:rPr>
          <w:rFonts w:ascii="Arial" w:hAnsi="Arial" w:cs="Arial"/>
        </w:rPr>
        <w:t xml:space="preserve"> 910/2014 z dnia </w:t>
      </w:r>
      <w:r>
        <w:rPr>
          <w:rFonts w:ascii="Arial" w:hAnsi="Arial" w:cs="Arial"/>
        </w:rPr>
        <w:br/>
      </w:r>
      <w:r w:rsidRPr="008A63E6">
        <w:rPr>
          <w:rFonts w:ascii="Arial" w:hAnsi="Arial" w:cs="Arial"/>
        </w:rPr>
        <w:t>23 lipca 2014 r</w:t>
      </w:r>
      <w:r w:rsidRPr="00202865">
        <w:rPr>
          <w:rFonts w:ascii="Arial" w:hAnsi="Arial" w:cs="Arial"/>
        </w:rPr>
        <w:t>. w sprawie identyfikacji elektronicznej i usług zaufania w odniesieniu do transakcji elektronicznych na rynku wewnętrznym (eIDAS).</w:t>
      </w:r>
    </w:p>
    <w:p w14:paraId="6639C084" w14:textId="77777777" w:rsidR="00417ADB" w:rsidRDefault="00417ADB" w:rsidP="00322231">
      <w:pPr>
        <w:numPr>
          <w:ilvl w:val="0"/>
          <w:numId w:val="16"/>
        </w:numPr>
        <w:spacing w:after="60"/>
        <w:ind w:left="426" w:hanging="426"/>
        <w:jc w:val="both"/>
        <w:rPr>
          <w:rFonts w:ascii="Arial" w:hAnsi="Arial" w:cs="Arial"/>
        </w:rPr>
      </w:pPr>
      <w:r>
        <w:rPr>
          <w:rFonts w:ascii="Arial" w:hAnsi="Arial" w:cs="Arial"/>
        </w:rPr>
        <w:t xml:space="preserve">Ofertę, oświadczenie o którym mowa w art. 125 ust. 1 Ustawy, oświadczenie o grupie kapitałowej, podmiotowe środki dowodowe oraz pozostałe oświadczenia i dokumenty sporządza się w formie elektronicznej, w formatach danych określonych w przepisach wydanych na podstawie art. 18 ustawy z dnia 17 lutego 2005 r. o informatyzacji działalności podmiotów realizujących zadania publiczne (Dz. U. z 2021 r. poz. 670), z zastrzeżeniem formatów, o których </w:t>
      </w:r>
      <w:r w:rsidR="00D66062">
        <w:rPr>
          <w:rFonts w:ascii="Arial" w:hAnsi="Arial" w:cs="Arial"/>
        </w:rPr>
        <w:t xml:space="preserve">mowa w art. 66 ust. </w:t>
      </w:r>
      <w:r>
        <w:rPr>
          <w:rFonts w:ascii="Arial" w:hAnsi="Arial" w:cs="Arial"/>
        </w:rPr>
        <w:t xml:space="preserve">1 Ustawy, z uwzględnieniem rodzaju przekazywanych danych. </w:t>
      </w:r>
    </w:p>
    <w:p w14:paraId="509B6889" w14:textId="792CFDE0" w:rsidR="00BD6D27" w:rsidRPr="00853421" w:rsidRDefault="00417ADB" w:rsidP="00322231">
      <w:pPr>
        <w:pStyle w:val="Akapitzlist"/>
        <w:numPr>
          <w:ilvl w:val="0"/>
          <w:numId w:val="16"/>
        </w:numPr>
        <w:spacing w:after="60"/>
        <w:ind w:left="426" w:hanging="426"/>
        <w:jc w:val="both"/>
        <w:rPr>
          <w:rFonts w:ascii="Arial" w:hAnsi="Arial" w:cs="Arial"/>
        </w:rPr>
      </w:pPr>
      <w:r w:rsidRPr="00417ADB">
        <w:rPr>
          <w:rFonts w:ascii="Arial" w:hAnsi="Arial" w:cs="Arial"/>
        </w:rPr>
        <w:t xml:space="preserve">Podmiotowe środki dowodowe lub inne dokumenty składane w postępowaniu powinny być </w:t>
      </w:r>
      <w:r w:rsidRPr="00853421">
        <w:rPr>
          <w:rFonts w:ascii="Arial" w:hAnsi="Arial" w:cs="Arial"/>
        </w:rPr>
        <w:t>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14:paraId="75062EC7" w14:textId="77777777" w:rsidR="00417ADB" w:rsidRPr="00853421" w:rsidRDefault="00417ADB" w:rsidP="00146A40">
      <w:pPr>
        <w:numPr>
          <w:ilvl w:val="0"/>
          <w:numId w:val="40"/>
        </w:numPr>
        <w:spacing w:after="60"/>
        <w:ind w:left="426" w:hanging="426"/>
        <w:contextualSpacing/>
        <w:jc w:val="both"/>
        <w:rPr>
          <w:rFonts w:ascii="Arial" w:hAnsi="Arial" w:cs="Arial"/>
        </w:rPr>
      </w:pPr>
      <w:r w:rsidRPr="00853421">
        <w:rPr>
          <w:rFonts w:ascii="Arial" w:hAnsi="Arial" w:cs="Arial"/>
        </w:rPr>
        <w:t xml:space="preserve">W przypadku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093D6E6D" w14:textId="77777777" w:rsidR="00417ADB" w:rsidRPr="00853421" w:rsidRDefault="00417ADB" w:rsidP="00146A40">
      <w:pPr>
        <w:numPr>
          <w:ilvl w:val="0"/>
          <w:numId w:val="40"/>
        </w:numPr>
        <w:spacing w:after="60"/>
        <w:ind w:left="426" w:hanging="426"/>
        <w:contextualSpacing/>
        <w:jc w:val="both"/>
        <w:rPr>
          <w:rFonts w:ascii="Arial" w:hAnsi="Arial" w:cs="Arial"/>
        </w:rPr>
      </w:pPr>
      <w:r w:rsidRPr="00853421">
        <w:rPr>
          <w:rFonts w:ascii="Arial" w:hAnsi="Arial" w:cs="Arial"/>
        </w:rPr>
        <w:t>W przypadku gdy podmiotowe środki dowodowe, przedmiotowe środki dowodowe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4C1EEE4" w14:textId="77777777" w:rsidR="00417ADB" w:rsidRPr="00853421" w:rsidRDefault="00417ADB" w:rsidP="00146A40">
      <w:pPr>
        <w:numPr>
          <w:ilvl w:val="0"/>
          <w:numId w:val="40"/>
        </w:numPr>
        <w:spacing w:after="60"/>
        <w:ind w:left="426" w:hanging="426"/>
        <w:contextualSpacing/>
        <w:jc w:val="both"/>
        <w:rPr>
          <w:rFonts w:ascii="Arial" w:hAnsi="Arial" w:cs="Arial"/>
        </w:rPr>
      </w:pPr>
      <w:r w:rsidRPr="00853421">
        <w:rPr>
          <w:rFonts w:ascii="Arial" w:hAnsi="Arial" w:cs="Arial"/>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w:t>
      </w:r>
    </w:p>
    <w:p w14:paraId="6EF66982" w14:textId="77777777" w:rsidR="00417ADB" w:rsidRPr="00853421" w:rsidRDefault="00417ADB" w:rsidP="00146A40">
      <w:pPr>
        <w:numPr>
          <w:ilvl w:val="0"/>
          <w:numId w:val="40"/>
        </w:numPr>
        <w:spacing w:after="60"/>
        <w:ind w:left="426" w:hanging="426"/>
        <w:contextualSpacing/>
        <w:jc w:val="both"/>
        <w:rPr>
          <w:rFonts w:ascii="Arial" w:hAnsi="Arial" w:cs="Arial"/>
        </w:rPr>
      </w:pPr>
      <w:r w:rsidRPr="00853421">
        <w:rPr>
          <w:rFonts w:ascii="Arial" w:hAnsi="Arial" w:cs="Arial"/>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14:paraId="7E3A8168" w14:textId="77777777" w:rsidR="00417ADB" w:rsidRPr="00853421" w:rsidRDefault="00417ADB" w:rsidP="00146A40">
      <w:pPr>
        <w:numPr>
          <w:ilvl w:val="0"/>
          <w:numId w:val="40"/>
        </w:numPr>
        <w:ind w:left="426" w:hanging="426"/>
        <w:contextualSpacing/>
        <w:jc w:val="both"/>
        <w:rPr>
          <w:rFonts w:ascii="Arial" w:hAnsi="Arial" w:cs="Arial"/>
        </w:rPr>
      </w:pPr>
      <w:r w:rsidRPr="00853421">
        <w:rPr>
          <w:rFonts w:ascii="Arial" w:hAnsi="Arial" w:cs="Arial"/>
        </w:rPr>
        <w:t xml:space="preserve">Poświadczenia zgodności cyfrowego odwzorowania z dokumentem w postaci papierowej, </w:t>
      </w:r>
      <w:r w:rsidRPr="00853421">
        <w:rPr>
          <w:rFonts w:ascii="Arial" w:hAnsi="Arial" w:cs="Arial"/>
        </w:rPr>
        <w:br/>
        <w:t xml:space="preserve">o którym mowa w pkt 13, dokonuje w przypadku: </w:t>
      </w:r>
    </w:p>
    <w:p w14:paraId="25836340" w14:textId="77777777" w:rsidR="00417ADB" w:rsidRPr="00853421" w:rsidRDefault="00417ADB" w:rsidP="00146A40">
      <w:pPr>
        <w:numPr>
          <w:ilvl w:val="0"/>
          <w:numId w:val="38"/>
        </w:numPr>
        <w:ind w:left="993" w:hanging="426"/>
        <w:contextualSpacing/>
        <w:jc w:val="both"/>
        <w:rPr>
          <w:rFonts w:ascii="Arial" w:hAnsi="Arial" w:cs="Arial"/>
        </w:rPr>
      </w:pPr>
      <w:r w:rsidRPr="00853421">
        <w:rPr>
          <w:rFonts w:ascii="Arial" w:hAnsi="Arial" w:cs="Arial"/>
        </w:rPr>
        <w:t xml:space="preserve">podmiotowych środków dowodowych oraz dokumentów potwierdzających umocowanie do reprezentowania – odpowiednio wykonawca, wykonawca wspólnie ubiegający się </w:t>
      </w:r>
      <w:r w:rsidRPr="00853421">
        <w:rPr>
          <w:rFonts w:ascii="Arial" w:hAnsi="Arial" w:cs="Arial"/>
        </w:rPr>
        <w:br/>
        <w:t xml:space="preserve">o udzielenie zamówienia, podmiot udostępniający zasoby lub podwykonawca, w zakresie podmiotowych środków dowodowych lub dokumentów potwierdzających umocowanie do reprezentowania, które każdego z nich dotyczą; </w:t>
      </w:r>
    </w:p>
    <w:p w14:paraId="3C835A74" w14:textId="77777777" w:rsidR="00417ADB" w:rsidRPr="00853421" w:rsidRDefault="00417ADB" w:rsidP="00146A40">
      <w:pPr>
        <w:numPr>
          <w:ilvl w:val="0"/>
          <w:numId w:val="38"/>
        </w:numPr>
        <w:ind w:left="993" w:hanging="426"/>
        <w:contextualSpacing/>
        <w:jc w:val="both"/>
        <w:rPr>
          <w:rFonts w:ascii="Arial" w:hAnsi="Arial" w:cs="Arial"/>
        </w:rPr>
      </w:pPr>
      <w:r w:rsidRPr="00853421">
        <w:rPr>
          <w:rFonts w:ascii="Arial" w:hAnsi="Arial" w:cs="Arial"/>
        </w:rPr>
        <w:t xml:space="preserve">przedmiotowych środków dowodowych – odpowiednio wykonawca lub wykonawca wspólnie ubiegający się o udzielenie zamówienia; </w:t>
      </w:r>
    </w:p>
    <w:p w14:paraId="1631E391" w14:textId="77777777" w:rsidR="00417ADB" w:rsidRPr="00853421" w:rsidRDefault="00417ADB" w:rsidP="00146A40">
      <w:pPr>
        <w:numPr>
          <w:ilvl w:val="0"/>
          <w:numId w:val="40"/>
        </w:numPr>
        <w:ind w:left="426" w:hanging="426"/>
        <w:jc w:val="both"/>
        <w:rPr>
          <w:rFonts w:ascii="Arial" w:hAnsi="Arial" w:cs="Arial"/>
        </w:rPr>
      </w:pPr>
      <w:r w:rsidRPr="00853421">
        <w:rPr>
          <w:rFonts w:ascii="Arial" w:hAnsi="Arial" w:cs="Arial"/>
        </w:rPr>
        <w:t xml:space="preserve">Poświadczenia zgodności cyfrowego odwzorowania z dokumentem w postaci papierowej, </w:t>
      </w:r>
      <w:r w:rsidRPr="00853421">
        <w:rPr>
          <w:rFonts w:ascii="Arial" w:hAnsi="Arial" w:cs="Arial"/>
        </w:rPr>
        <w:br/>
        <w:t xml:space="preserve">o którym mowa w pkt 15, dokonuje w przypadku: </w:t>
      </w:r>
    </w:p>
    <w:p w14:paraId="12F3F9D6" w14:textId="77777777" w:rsidR="00417ADB" w:rsidRPr="00853421" w:rsidRDefault="00417ADB" w:rsidP="00146A40">
      <w:pPr>
        <w:numPr>
          <w:ilvl w:val="0"/>
          <w:numId w:val="39"/>
        </w:numPr>
        <w:ind w:left="993" w:hanging="426"/>
        <w:contextualSpacing/>
        <w:jc w:val="both"/>
        <w:rPr>
          <w:rFonts w:ascii="Arial" w:hAnsi="Arial" w:cs="Arial"/>
        </w:rPr>
      </w:pPr>
      <w:r w:rsidRPr="00853421">
        <w:rPr>
          <w:rFonts w:ascii="Arial" w:hAnsi="Arial" w:cs="Arial"/>
        </w:rPr>
        <w:t>podmiotowych środków dowodowych – odpowiednio wykonawca, wykonawca wspólnie ubiegający się o udzielenie zamówienia, po</w:t>
      </w:r>
      <w:r w:rsidR="00D66062" w:rsidRPr="00853421">
        <w:rPr>
          <w:rFonts w:ascii="Arial" w:hAnsi="Arial" w:cs="Arial"/>
        </w:rPr>
        <w:t xml:space="preserve">dmiot udostępniający zasoby lub </w:t>
      </w:r>
      <w:r w:rsidRPr="00853421">
        <w:rPr>
          <w:rFonts w:ascii="Arial" w:hAnsi="Arial" w:cs="Arial"/>
        </w:rPr>
        <w:t xml:space="preserve">podwykonawca, w zakresie podmiotowych środków dowodowych, które każdego z nich dotyczą; </w:t>
      </w:r>
    </w:p>
    <w:p w14:paraId="34C43726" w14:textId="77777777" w:rsidR="00417ADB" w:rsidRPr="00853421" w:rsidRDefault="00417ADB" w:rsidP="00146A40">
      <w:pPr>
        <w:numPr>
          <w:ilvl w:val="0"/>
          <w:numId w:val="39"/>
        </w:numPr>
        <w:ind w:left="992" w:hanging="425"/>
        <w:jc w:val="both"/>
        <w:rPr>
          <w:rFonts w:ascii="Arial" w:hAnsi="Arial" w:cs="Arial"/>
        </w:rPr>
      </w:pPr>
      <w:r w:rsidRPr="00853421">
        <w:rPr>
          <w:rFonts w:ascii="Arial" w:hAnsi="Arial" w:cs="Arial"/>
        </w:rPr>
        <w:lastRenderedPageBreak/>
        <w:t xml:space="preserve">przedmiotowego środka dowodowego, oświadczenia, o którym mowa w art. 117 ust. 4 ustawy, lub zobowiązania podmiotu udostępniającego zasoby – odpowiednio wykonawca lub wykonawca wspólnie ubiegający się o udzielenie zamówienia; </w:t>
      </w:r>
    </w:p>
    <w:p w14:paraId="66846D51" w14:textId="77777777" w:rsidR="00417ADB" w:rsidRPr="00853421" w:rsidRDefault="00417ADB" w:rsidP="00146A40">
      <w:pPr>
        <w:numPr>
          <w:ilvl w:val="0"/>
          <w:numId w:val="39"/>
        </w:numPr>
        <w:ind w:left="993" w:hanging="426"/>
        <w:contextualSpacing/>
        <w:jc w:val="both"/>
        <w:rPr>
          <w:rFonts w:ascii="Arial" w:hAnsi="Arial" w:cs="Arial"/>
        </w:rPr>
      </w:pPr>
      <w:r w:rsidRPr="00853421">
        <w:rPr>
          <w:rFonts w:ascii="Arial" w:hAnsi="Arial" w:cs="Arial"/>
        </w:rPr>
        <w:t>pełnomocnictwa – mocodawca.</w:t>
      </w:r>
    </w:p>
    <w:p w14:paraId="0162A554" w14:textId="77777777" w:rsidR="00BD6D27" w:rsidRPr="00EC42C4" w:rsidRDefault="00BD6D27" w:rsidP="00146A40">
      <w:pPr>
        <w:numPr>
          <w:ilvl w:val="0"/>
          <w:numId w:val="41"/>
        </w:numPr>
        <w:spacing w:after="60"/>
        <w:ind w:left="426" w:hanging="426"/>
        <w:jc w:val="both"/>
        <w:rPr>
          <w:rFonts w:ascii="Arial" w:hAnsi="Arial" w:cs="Arial"/>
        </w:rPr>
      </w:pPr>
      <w:r w:rsidRPr="00644162">
        <w:rPr>
          <w:rFonts w:ascii="Arial" w:hAnsi="Arial" w:cs="Arial"/>
        </w:rPr>
        <w:t>Poświadczenia zgodności cyfrowego odwzorowania z dokumentem w postaci papierowej może dokonać również notariusz.</w:t>
      </w:r>
    </w:p>
    <w:p w14:paraId="406D4661" w14:textId="77777777" w:rsidR="00BD6D27" w:rsidRPr="00202865" w:rsidRDefault="00BD6D27" w:rsidP="00322231">
      <w:pPr>
        <w:pStyle w:val="Akapitzlist"/>
        <w:numPr>
          <w:ilvl w:val="0"/>
          <w:numId w:val="15"/>
        </w:numPr>
        <w:contextualSpacing w:val="0"/>
        <w:jc w:val="both"/>
        <w:rPr>
          <w:rFonts w:ascii="Arial" w:hAnsi="Arial" w:cs="Arial"/>
          <w:vanish/>
        </w:rPr>
      </w:pPr>
    </w:p>
    <w:p w14:paraId="3B31E04A" w14:textId="77777777" w:rsidR="00BD6D27" w:rsidRPr="00202865" w:rsidRDefault="00BD6D27" w:rsidP="00322231">
      <w:pPr>
        <w:pStyle w:val="Akapitzlist"/>
        <w:numPr>
          <w:ilvl w:val="0"/>
          <w:numId w:val="15"/>
        </w:numPr>
        <w:contextualSpacing w:val="0"/>
        <w:jc w:val="both"/>
        <w:rPr>
          <w:rFonts w:ascii="Arial" w:hAnsi="Arial" w:cs="Arial"/>
          <w:vanish/>
        </w:rPr>
      </w:pPr>
    </w:p>
    <w:p w14:paraId="03764F27" w14:textId="77777777" w:rsidR="00BD6D27" w:rsidRPr="00202865" w:rsidRDefault="00BD6D27" w:rsidP="00322231">
      <w:pPr>
        <w:pStyle w:val="Akapitzlist"/>
        <w:numPr>
          <w:ilvl w:val="0"/>
          <w:numId w:val="15"/>
        </w:numPr>
        <w:contextualSpacing w:val="0"/>
        <w:jc w:val="both"/>
        <w:rPr>
          <w:rFonts w:ascii="Arial" w:hAnsi="Arial" w:cs="Arial"/>
          <w:vanish/>
        </w:rPr>
      </w:pPr>
    </w:p>
    <w:p w14:paraId="6CC73D98" w14:textId="77777777" w:rsidR="00BD6D27" w:rsidRPr="00202865" w:rsidRDefault="00BD6D27" w:rsidP="00322231">
      <w:pPr>
        <w:pStyle w:val="Akapitzlist"/>
        <w:numPr>
          <w:ilvl w:val="0"/>
          <w:numId w:val="15"/>
        </w:numPr>
        <w:contextualSpacing w:val="0"/>
        <w:jc w:val="both"/>
        <w:rPr>
          <w:rFonts w:ascii="Arial" w:hAnsi="Arial" w:cs="Arial"/>
          <w:vanish/>
        </w:rPr>
      </w:pPr>
    </w:p>
    <w:p w14:paraId="3292D36D" w14:textId="77777777" w:rsidR="00BD6D27" w:rsidRPr="00202865" w:rsidRDefault="00BD6D27" w:rsidP="00146A40">
      <w:pPr>
        <w:pStyle w:val="Akapitzlist"/>
        <w:numPr>
          <w:ilvl w:val="0"/>
          <w:numId w:val="41"/>
        </w:numPr>
        <w:spacing w:after="60"/>
        <w:ind w:left="426" w:hanging="426"/>
        <w:contextualSpacing w:val="0"/>
        <w:jc w:val="both"/>
        <w:rPr>
          <w:rFonts w:ascii="Arial" w:hAnsi="Arial" w:cs="Arial"/>
        </w:rPr>
      </w:pPr>
      <w:r w:rsidRPr="00202865">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5C5C2F5" w14:textId="77777777" w:rsidR="00BD6D27" w:rsidRPr="00202865" w:rsidRDefault="00BD6D27" w:rsidP="00146A40">
      <w:pPr>
        <w:pStyle w:val="Akapitzlist"/>
        <w:numPr>
          <w:ilvl w:val="0"/>
          <w:numId w:val="41"/>
        </w:numPr>
        <w:spacing w:after="60"/>
        <w:ind w:left="426" w:hanging="426"/>
        <w:contextualSpacing w:val="0"/>
        <w:jc w:val="both"/>
        <w:rPr>
          <w:rFonts w:ascii="Arial" w:hAnsi="Arial" w:cs="Arial"/>
        </w:rPr>
      </w:pPr>
      <w:r w:rsidRPr="00202865">
        <w:rPr>
          <w:rFonts w:ascii="Arial" w:hAnsi="Arial" w:cs="Aria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14:paraId="4ED4F9FC" w14:textId="77777777" w:rsidR="00BD6D27" w:rsidRPr="00EC42C4" w:rsidRDefault="00BD6D27" w:rsidP="00146A40">
      <w:pPr>
        <w:pStyle w:val="Akapitzlist"/>
        <w:numPr>
          <w:ilvl w:val="0"/>
          <w:numId w:val="41"/>
        </w:numPr>
        <w:spacing w:after="60"/>
        <w:ind w:left="426" w:hanging="426"/>
        <w:contextualSpacing w:val="0"/>
        <w:jc w:val="both"/>
        <w:rPr>
          <w:rFonts w:ascii="Arial" w:hAnsi="Arial" w:cs="Arial"/>
        </w:rPr>
      </w:pPr>
      <w:r w:rsidRPr="00202865">
        <w:rPr>
          <w:rFonts w:ascii="Arial" w:hAnsi="Arial" w:cs="Arial"/>
          <w:snapToGrid w:val="0"/>
        </w:rPr>
        <w:t xml:space="preserve">Wykonawca, w myśl art. 11 ust. 4 ustawy o zwalczaniu nieuczciwej konkurencji </w:t>
      </w:r>
      <w:r w:rsidRPr="00CF5D0D">
        <w:rPr>
          <w:rFonts w:ascii="Arial" w:hAnsi="Arial" w:cs="Arial"/>
          <w:snapToGrid w:val="0"/>
        </w:rPr>
        <w:t xml:space="preserve">(tj.: Dz.U. </w:t>
      </w:r>
      <w:r w:rsidRPr="00CF5D0D">
        <w:rPr>
          <w:rFonts w:ascii="Arial" w:hAnsi="Arial" w:cs="Arial"/>
          <w:snapToGrid w:val="0"/>
        </w:rPr>
        <w:br/>
        <w:t xml:space="preserve">z 2020r. poz. 1913), ma prawo zastrzec </w:t>
      </w:r>
      <w:r w:rsidRPr="00CF5D0D">
        <w:rPr>
          <w:rFonts w:ascii="Arial" w:hAnsi="Arial" w:cs="Arial"/>
        </w:rPr>
        <w:t xml:space="preserve">w swojej ofercie </w:t>
      </w:r>
      <w:r w:rsidRPr="00CF5D0D">
        <w:rPr>
          <w:rFonts w:ascii="Arial" w:hAnsi="Arial" w:cs="Arial"/>
          <w:snapToGrid w:val="0"/>
        </w:rPr>
        <w:t>informacje stanowiące tajemnicę</w:t>
      </w:r>
      <w:r w:rsidRPr="00202865">
        <w:rPr>
          <w:rFonts w:ascii="Arial" w:hAnsi="Arial" w:cs="Arial"/>
          <w:snapToGrid w:val="0"/>
        </w:rPr>
        <w:t xml:space="preserve"> przedsiębiorstwa</w:t>
      </w:r>
      <w:r w:rsidRPr="00202865">
        <w:rPr>
          <w:rFonts w:ascii="Arial" w:hAnsi="Arial" w:cs="Arial"/>
        </w:rPr>
        <w:t xml:space="preserve">.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w:t>
      </w:r>
      <w:r w:rsidRPr="00914800">
        <w:rPr>
          <w:rFonts w:ascii="Arial" w:hAnsi="Arial" w:cs="Arial"/>
        </w:rPr>
        <w:t xml:space="preserve">oferty znajduje się miejsce wyznaczone do dołączenia części oferty, stanowiącej tajemnicę przedsiębiorstwa. Zgodnie z art. 18 ust. 3 Ustawy, jeżeli Wykonawca zastrzega informację jako tajemnicę przedsiębiorstwa, to </w:t>
      </w:r>
      <w:r w:rsidRPr="00EC42C4">
        <w:rPr>
          <w:rFonts w:ascii="Arial" w:hAnsi="Arial" w:cs="Arial"/>
          <w:bCs/>
        </w:rPr>
        <w:t>wykazuje zasadność takiego zastrzeżenia na dzień składania ofert</w:t>
      </w:r>
      <w:r w:rsidRPr="00EC42C4">
        <w:rPr>
          <w:rFonts w:ascii="Arial" w:hAnsi="Arial" w:cs="Arial"/>
        </w:rPr>
        <w:t>.</w:t>
      </w:r>
    </w:p>
    <w:p w14:paraId="5B870F3D" w14:textId="77777777" w:rsidR="00BD6D27" w:rsidRPr="00914800" w:rsidRDefault="00BD6D27" w:rsidP="00146A40">
      <w:pPr>
        <w:pStyle w:val="Akapitzlist"/>
        <w:numPr>
          <w:ilvl w:val="0"/>
          <w:numId w:val="41"/>
        </w:numPr>
        <w:spacing w:after="60"/>
        <w:ind w:left="426" w:hanging="426"/>
        <w:contextualSpacing w:val="0"/>
        <w:jc w:val="both"/>
        <w:rPr>
          <w:rFonts w:ascii="Arial" w:hAnsi="Arial" w:cs="Arial"/>
        </w:rPr>
      </w:pPr>
      <w:r w:rsidRPr="00914800">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67607711" w14:textId="77777777" w:rsidR="00BD6D27" w:rsidRPr="00206489" w:rsidRDefault="00BD6D27" w:rsidP="00146A40">
      <w:pPr>
        <w:pStyle w:val="Akapitzlist"/>
        <w:numPr>
          <w:ilvl w:val="0"/>
          <w:numId w:val="41"/>
        </w:numPr>
        <w:spacing w:after="60"/>
        <w:ind w:left="426" w:hanging="426"/>
        <w:contextualSpacing w:val="0"/>
        <w:jc w:val="both"/>
        <w:rPr>
          <w:rFonts w:ascii="Arial" w:hAnsi="Arial" w:cs="Arial"/>
        </w:rPr>
      </w:pPr>
      <w:r w:rsidRPr="00914800">
        <w:rPr>
          <w:rFonts w:ascii="Arial" w:hAnsi="Arial" w:cs="Arial"/>
        </w:rPr>
        <w:t>Wykonawca nie może zastrzec informacji, o których mowa w art. 222 ust. 5 Ustawy.</w:t>
      </w:r>
    </w:p>
    <w:p w14:paraId="7AC4B431" w14:textId="77777777" w:rsidR="00BD6D27" w:rsidRPr="008A63E6" w:rsidRDefault="00BD6D27" w:rsidP="00146A40">
      <w:pPr>
        <w:pStyle w:val="Akapitzlist"/>
        <w:numPr>
          <w:ilvl w:val="0"/>
          <w:numId w:val="41"/>
        </w:numPr>
        <w:spacing w:after="60"/>
        <w:ind w:left="426" w:hanging="426"/>
        <w:contextualSpacing w:val="0"/>
        <w:jc w:val="both"/>
        <w:rPr>
          <w:rFonts w:ascii="Arial" w:hAnsi="Arial" w:cs="Arial"/>
        </w:rPr>
      </w:pPr>
      <w:r w:rsidRPr="005F610B">
        <w:rPr>
          <w:rFonts w:ascii="Arial" w:hAnsi="Arial" w:cs="Arial"/>
        </w:rPr>
        <w:t xml:space="preserve">Zamawiający nie </w:t>
      </w:r>
      <w:r>
        <w:rPr>
          <w:rFonts w:ascii="Arial" w:hAnsi="Arial" w:cs="Arial"/>
        </w:rPr>
        <w:t>ponosi</w:t>
      </w:r>
      <w:r w:rsidRPr="005F610B">
        <w:rPr>
          <w:rFonts w:ascii="Arial" w:hAnsi="Arial" w:cs="Arial"/>
        </w:rPr>
        <w:t xml:space="preserve"> odpowiedzialności za nieprawidłowe zabezpieczenie plików stanowiących tajemnicę przedsiębiorstwa. Informacje stanowiące tajemnicę przedsiębiorstwa (firmy) nie będą udostępniane nikomu poza komisją przetargową.</w:t>
      </w:r>
    </w:p>
    <w:p w14:paraId="027ABFAA" w14:textId="77777777" w:rsidR="001E7049" w:rsidRPr="00CD66D3" w:rsidRDefault="001E7049" w:rsidP="001E7049">
      <w:pPr>
        <w:numPr>
          <w:ilvl w:val="0"/>
          <w:numId w:val="41"/>
        </w:numPr>
        <w:spacing w:after="60"/>
        <w:jc w:val="both"/>
        <w:rPr>
          <w:rStyle w:val="Hipercze"/>
          <w:rFonts w:ascii="Arial" w:hAnsi="Arial" w:cs="Arial"/>
          <w:color w:val="auto"/>
          <w:u w:val="none"/>
        </w:rPr>
      </w:pPr>
      <w:r w:rsidRPr="001F14F1">
        <w:rPr>
          <w:rFonts w:ascii="Arial" w:hAnsi="Arial" w:cs="Arial"/>
        </w:rPr>
        <w:t xml:space="preserve">Wykonawca, za pośrednictwem platformazakupowa.pl może przed upływem terminu składania ofert wycofać ofertę. Sposób dokonywania wycofania oferty zamieszczono w instrukcji zamieszczonej na stronie internetowej pod adresem: </w:t>
      </w:r>
      <w:r w:rsidRPr="00CD66D3">
        <w:rPr>
          <w:rFonts w:ascii="Arial" w:hAnsi="Arial" w:cs="Arial"/>
        </w:rPr>
        <w:t>https://platformazakupowa.pl/strona/45-instrukcje</w:t>
      </w:r>
    </w:p>
    <w:p w14:paraId="617CD12C" w14:textId="77777777" w:rsidR="00BD6D27" w:rsidRPr="00F05B6E" w:rsidRDefault="00BD6D27" w:rsidP="00146A40">
      <w:pPr>
        <w:pStyle w:val="Akapitzlist"/>
        <w:numPr>
          <w:ilvl w:val="0"/>
          <w:numId w:val="41"/>
        </w:numPr>
        <w:spacing w:after="60"/>
        <w:ind w:left="426" w:hanging="426"/>
        <w:contextualSpacing w:val="0"/>
        <w:jc w:val="both"/>
        <w:rPr>
          <w:rFonts w:ascii="Arial" w:hAnsi="Arial" w:cs="Arial"/>
        </w:rPr>
      </w:pPr>
      <w:r w:rsidRPr="00F05B6E">
        <w:rPr>
          <w:rFonts w:ascii="Arial" w:hAnsi="Arial" w:cs="Arial"/>
        </w:rPr>
        <w:t>Wykonawca po upływie terminu składania ofert nie może skutecznie dokonać wycofania oferty uprzednio złożonej.</w:t>
      </w:r>
    </w:p>
    <w:p w14:paraId="0C717455" w14:textId="426FBE40" w:rsidR="00BD6D27" w:rsidRPr="00F05B6E" w:rsidRDefault="00BD6D27" w:rsidP="00146A40">
      <w:pPr>
        <w:pStyle w:val="Akapitzlist"/>
        <w:numPr>
          <w:ilvl w:val="0"/>
          <w:numId w:val="41"/>
        </w:numPr>
        <w:spacing w:after="60"/>
        <w:ind w:left="425" w:hanging="425"/>
        <w:contextualSpacing w:val="0"/>
        <w:jc w:val="both"/>
        <w:rPr>
          <w:rFonts w:ascii="Arial" w:hAnsi="Arial" w:cs="Arial"/>
        </w:rPr>
      </w:pPr>
      <w:r w:rsidRPr="00F05B6E">
        <w:rPr>
          <w:rFonts w:ascii="Arial" w:hAnsi="Arial" w:cs="Arial"/>
        </w:rPr>
        <w:t>Składając ofertę zaleca się zaplanowanie złożenia jej z wyprzedzeniem minimum 24h, aby zdążyć w terminie przewidzianym na jej złożenie w przypadku siły wyższej, jak np. awaria</w:t>
      </w:r>
      <w:r w:rsidR="001E7049">
        <w:rPr>
          <w:rFonts w:ascii="Arial" w:hAnsi="Arial" w:cs="Arial"/>
        </w:rPr>
        <w:t xml:space="preserve"> platformy zakupowej</w:t>
      </w:r>
      <w:r w:rsidRPr="00F05B6E">
        <w:rPr>
          <w:rFonts w:ascii="Arial" w:hAnsi="Arial" w:cs="Arial"/>
        </w:rPr>
        <w:t>, awaria Internetu, problemy techniczne związane z brakiem np. aktualnej przeglądarki, itp.</w:t>
      </w:r>
    </w:p>
    <w:p w14:paraId="77889134" w14:textId="77777777" w:rsidR="00BD6D27" w:rsidRDefault="00BD6D27" w:rsidP="00146A40">
      <w:pPr>
        <w:pStyle w:val="Akapitzlist"/>
        <w:numPr>
          <w:ilvl w:val="0"/>
          <w:numId w:val="41"/>
        </w:numPr>
        <w:spacing w:after="60"/>
        <w:ind w:left="425" w:hanging="425"/>
        <w:contextualSpacing w:val="0"/>
        <w:jc w:val="both"/>
        <w:rPr>
          <w:rFonts w:ascii="Arial" w:hAnsi="Arial" w:cs="Arial"/>
        </w:rPr>
      </w:pPr>
      <w:r w:rsidRPr="005F610B">
        <w:rPr>
          <w:rFonts w:ascii="Arial" w:hAnsi="Arial" w:cs="Arial"/>
          <w:lang w:eastAsia="ar-SA"/>
        </w:rPr>
        <w:t>Wykonawca ponosi wszelkie koszty związane z pr</w:t>
      </w:r>
      <w:r>
        <w:rPr>
          <w:rFonts w:ascii="Arial" w:hAnsi="Arial" w:cs="Arial"/>
          <w:lang w:eastAsia="ar-SA"/>
        </w:rPr>
        <w:t>zygotowaniem i złożeniem oferty</w:t>
      </w:r>
      <w:r w:rsidRPr="005F610B">
        <w:rPr>
          <w:rFonts w:ascii="Arial" w:hAnsi="Arial" w:cs="Arial"/>
          <w:lang w:eastAsia="ar-SA"/>
        </w:rPr>
        <w:t>. Zamawiający nie przewiduje zwrotu kosztów udziału w postępowaniu.</w:t>
      </w:r>
    </w:p>
    <w:p w14:paraId="4D377E29" w14:textId="77777777" w:rsidR="00BD6D27" w:rsidRPr="00853421" w:rsidRDefault="00BD6D27" w:rsidP="00146A40">
      <w:pPr>
        <w:pStyle w:val="Akapitzlist"/>
        <w:numPr>
          <w:ilvl w:val="0"/>
          <w:numId w:val="41"/>
        </w:numPr>
        <w:spacing w:after="60"/>
        <w:ind w:left="425" w:hanging="425"/>
        <w:contextualSpacing w:val="0"/>
        <w:jc w:val="both"/>
        <w:rPr>
          <w:rFonts w:ascii="Arial" w:hAnsi="Arial" w:cs="Arial"/>
        </w:rPr>
      </w:pPr>
      <w:r w:rsidRPr="005F610B">
        <w:rPr>
          <w:rFonts w:ascii="Arial" w:hAnsi="Arial" w:cs="Arial"/>
        </w:rPr>
        <w:t xml:space="preserve">Jeżeli koniec terminu do wykonania czynności przypada na sobotę lub dzień ustawowo wolny od </w:t>
      </w:r>
      <w:r w:rsidRPr="00853421">
        <w:rPr>
          <w:rFonts w:ascii="Arial" w:hAnsi="Arial" w:cs="Arial"/>
        </w:rPr>
        <w:t>pracy, termin upływa dnia następnego po dniu lub dniach wolnych od pracy.</w:t>
      </w:r>
    </w:p>
    <w:p w14:paraId="64EFD7EA" w14:textId="77777777" w:rsidR="0029508A" w:rsidRPr="00853421" w:rsidRDefault="0029508A" w:rsidP="00322231">
      <w:pPr>
        <w:pStyle w:val="Nagwek1"/>
        <w:numPr>
          <w:ilvl w:val="0"/>
          <w:numId w:val="3"/>
        </w:numPr>
        <w:spacing w:before="120" w:after="60"/>
        <w:ind w:left="567" w:hanging="567"/>
        <w:jc w:val="both"/>
        <w:rPr>
          <w:rFonts w:ascii="Arial" w:hAnsi="Arial" w:cs="Arial"/>
          <w:sz w:val="24"/>
          <w:szCs w:val="23"/>
          <w:u w:val="single"/>
        </w:rPr>
      </w:pPr>
      <w:bookmarkStart w:id="40" w:name="_Toc71271911"/>
      <w:r w:rsidRPr="00853421">
        <w:rPr>
          <w:rFonts w:ascii="Arial" w:hAnsi="Arial" w:cs="Arial"/>
          <w:sz w:val="24"/>
          <w:szCs w:val="23"/>
          <w:u w:val="single"/>
        </w:rPr>
        <w:t>Sposób obliczania ceny oferty</w:t>
      </w:r>
      <w:bookmarkEnd w:id="40"/>
    </w:p>
    <w:p w14:paraId="0B7080DD" w14:textId="317ACEB8" w:rsidR="00F80F49" w:rsidRPr="00853421" w:rsidRDefault="00F80F49" w:rsidP="00F80F49">
      <w:pPr>
        <w:pStyle w:val="Akapitzlist"/>
        <w:numPr>
          <w:ilvl w:val="0"/>
          <w:numId w:val="17"/>
        </w:numPr>
        <w:spacing w:after="60"/>
        <w:ind w:left="360"/>
        <w:contextualSpacing w:val="0"/>
        <w:jc w:val="both"/>
        <w:rPr>
          <w:rFonts w:ascii="Arial" w:hAnsi="Arial" w:cs="Arial"/>
        </w:rPr>
      </w:pPr>
      <w:r w:rsidRPr="00853421">
        <w:rPr>
          <w:rFonts w:ascii="Arial" w:hAnsi="Arial" w:cs="Arial"/>
        </w:rPr>
        <w:t xml:space="preserve">Cenę oferty należy obliczyć zgodnie z </w:t>
      </w:r>
      <w:r w:rsidRPr="00853421">
        <w:rPr>
          <w:rFonts w:ascii="Arial" w:hAnsi="Arial" w:cs="Arial"/>
          <w:b/>
        </w:rPr>
        <w:t xml:space="preserve">zał. nr 5 </w:t>
      </w:r>
      <w:r w:rsidRPr="00853421">
        <w:rPr>
          <w:rFonts w:ascii="Arial" w:hAnsi="Arial" w:cs="Arial"/>
        </w:rPr>
        <w:t>„Szczegółowa oferta cenowa zadanie 1 -</w:t>
      </w:r>
      <w:r w:rsidR="001E7049">
        <w:rPr>
          <w:rFonts w:ascii="Arial" w:hAnsi="Arial" w:cs="Arial"/>
        </w:rPr>
        <w:t>3</w:t>
      </w:r>
      <w:r w:rsidRPr="00853421">
        <w:rPr>
          <w:rFonts w:ascii="Arial" w:hAnsi="Arial" w:cs="Arial"/>
        </w:rPr>
        <w:t xml:space="preserve">” </w:t>
      </w:r>
      <w:r w:rsidR="00075FE7">
        <w:rPr>
          <w:rFonts w:ascii="Arial" w:hAnsi="Arial" w:cs="Arial"/>
        </w:rPr>
        <w:br/>
      </w:r>
      <w:r w:rsidRPr="00853421">
        <w:rPr>
          <w:rFonts w:ascii="Arial" w:hAnsi="Arial" w:cs="Arial"/>
        </w:rPr>
        <w:t xml:space="preserve">w zakresie zadania na które Wykonawca składa ofertę i podać na druku „Oferta”. Cena oferty musi określać całkowitą wycenę zamówienia. </w:t>
      </w:r>
    </w:p>
    <w:p w14:paraId="668883E1" w14:textId="62091322" w:rsidR="00B8217D" w:rsidRPr="00AD5773" w:rsidRDefault="00F80F49" w:rsidP="00DE1BD9">
      <w:pPr>
        <w:pStyle w:val="Akapitzlist"/>
        <w:numPr>
          <w:ilvl w:val="0"/>
          <w:numId w:val="17"/>
        </w:numPr>
        <w:spacing w:after="60"/>
        <w:ind w:left="284" w:hanging="284"/>
        <w:contextualSpacing w:val="0"/>
        <w:jc w:val="both"/>
        <w:rPr>
          <w:rFonts w:ascii="Arial" w:hAnsi="Arial" w:cs="Arial"/>
        </w:rPr>
      </w:pPr>
      <w:r w:rsidRPr="00AD5773">
        <w:rPr>
          <w:rFonts w:ascii="Arial" w:hAnsi="Arial" w:cs="Arial"/>
        </w:rPr>
        <w:t xml:space="preserve">Wykonawca w </w:t>
      </w:r>
      <w:r w:rsidRPr="00AD5773">
        <w:rPr>
          <w:rFonts w:ascii="Arial" w:hAnsi="Arial" w:cs="Arial"/>
          <w:b/>
          <w:bCs/>
          <w:iCs/>
          <w:lang w:eastAsia="ar-SA"/>
        </w:rPr>
        <w:t xml:space="preserve">zał. nr 5 do SWZ </w:t>
      </w:r>
      <w:r w:rsidRPr="00AD5773">
        <w:rPr>
          <w:rFonts w:ascii="Arial" w:hAnsi="Arial" w:cs="Arial"/>
          <w:bCs/>
          <w:iCs/>
          <w:lang w:eastAsia="ar-SA"/>
        </w:rPr>
        <w:t>– „Szczegółowa oferta cenowa zadanie nr 1-</w:t>
      </w:r>
      <w:r w:rsidR="001E7049">
        <w:rPr>
          <w:rFonts w:ascii="Arial" w:hAnsi="Arial" w:cs="Arial"/>
          <w:bCs/>
          <w:iCs/>
          <w:lang w:eastAsia="ar-SA"/>
        </w:rPr>
        <w:t>3</w:t>
      </w:r>
      <w:r w:rsidRPr="00AD5773">
        <w:rPr>
          <w:rFonts w:ascii="Arial" w:hAnsi="Arial" w:cs="Arial"/>
          <w:bCs/>
          <w:iCs/>
          <w:lang w:eastAsia="ar-SA"/>
        </w:rPr>
        <w:t>”</w:t>
      </w:r>
      <w:r w:rsidRPr="00AD5773">
        <w:rPr>
          <w:rFonts w:ascii="Arial" w:hAnsi="Arial" w:cs="Arial"/>
        </w:rPr>
        <w:t xml:space="preserve"> musi określić, cenę jednostkową netto, wartość netto oraz wartość brutto każdej pozycji oraz razem wartość netto, brutto oraz wartość podatku VAT całego zakresu zamówienia w poszczególnych zadaniach. </w:t>
      </w:r>
      <w:r w:rsidR="00B8217D" w:rsidRPr="00AD5773">
        <w:rPr>
          <w:rFonts w:ascii="Arial" w:hAnsi="Arial" w:cs="Arial"/>
        </w:rPr>
        <w:t xml:space="preserve">W przypadku zadań obejmujących opcję należy podać także </w:t>
      </w:r>
      <w:r w:rsidR="00AD5773" w:rsidRPr="00AD5773">
        <w:rPr>
          <w:rFonts w:ascii="Arial" w:hAnsi="Arial" w:cs="Arial"/>
        </w:rPr>
        <w:t xml:space="preserve">wartość netto oraz wartość brutto każdej pozycji dla zamówienia w ramach opcji, wartość netto oraz wartość brutto każdej pozycji dla sumy zamówienia podstawowego i w ramach opcji oraz razem wartość netto, razem wartość brutto </w:t>
      </w:r>
      <w:r w:rsidR="00AD5773" w:rsidRPr="00AD5773">
        <w:rPr>
          <w:rFonts w:ascii="Arial" w:hAnsi="Arial" w:cs="Arial"/>
        </w:rPr>
        <w:lastRenderedPageBreak/>
        <w:t>oraz razem wartość podatku VAT całego zakresu zamówienia w ramach opcji oraz zamówienia podstawowego</w:t>
      </w:r>
      <w:r w:rsidR="00104F20">
        <w:rPr>
          <w:rFonts w:ascii="Arial" w:hAnsi="Arial" w:cs="Arial"/>
        </w:rPr>
        <w:t xml:space="preserve"> </w:t>
      </w:r>
      <w:r w:rsidR="00AD5773" w:rsidRPr="00AD5773">
        <w:rPr>
          <w:rFonts w:ascii="Arial" w:hAnsi="Arial" w:cs="Arial"/>
        </w:rPr>
        <w:t>+</w:t>
      </w:r>
      <w:r w:rsidR="00104F20">
        <w:rPr>
          <w:rFonts w:ascii="Arial" w:hAnsi="Arial" w:cs="Arial"/>
        </w:rPr>
        <w:t xml:space="preserve"> </w:t>
      </w:r>
      <w:r w:rsidR="00AD5773" w:rsidRPr="00AD5773">
        <w:rPr>
          <w:rFonts w:ascii="Arial" w:hAnsi="Arial" w:cs="Arial"/>
        </w:rPr>
        <w:t xml:space="preserve">opcja. </w:t>
      </w:r>
    </w:p>
    <w:p w14:paraId="05B2456F" w14:textId="46FDFF4C" w:rsidR="00104F20" w:rsidRPr="00104F20" w:rsidRDefault="00104F20" w:rsidP="00104F20">
      <w:pPr>
        <w:pStyle w:val="Akapitzlist"/>
        <w:numPr>
          <w:ilvl w:val="0"/>
          <w:numId w:val="17"/>
        </w:numPr>
        <w:spacing w:after="60"/>
        <w:ind w:left="284" w:hanging="284"/>
        <w:contextualSpacing w:val="0"/>
        <w:jc w:val="both"/>
        <w:rPr>
          <w:rFonts w:ascii="Arial" w:hAnsi="Arial" w:cs="Arial"/>
        </w:rPr>
      </w:pPr>
      <w:r w:rsidRPr="00B8217D">
        <w:rPr>
          <w:rFonts w:ascii="Arial" w:hAnsi="Arial" w:cs="Arial"/>
        </w:rPr>
        <w:t>Cena całkowita oferty musi uwzględniać ewentualne opusty oferowane Zamawiającemu przez Wykonawcę.</w:t>
      </w:r>
    </w:p>
    <w:p w14:paraId="356DB95F" w14:textId="32B931A5" w:rsidR="00B8217D" w:rsidRDefault="00F80F49" w:rsidP="00B8217D">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 xml:space="preserve">W kolumnie „c” Wykonawca zobowiązany jest do podania nazwy/producenta/danych umożliwiających zamawiającemu ocenę i jednoznaczną identyfikacje oferowanego produktu pod rygorem odrzucenia oferty na podstawie 226 ust 1 pkt 5 Ustawy. </w:t>
      </w:r>
    </w:p>
    <w:p w14:paraId="603B10DC" w14:textId="30413A85" w:rsidR="0029508A" w:rsidRPr="00853421" w:rsidRDefault="007D4072"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 xml:space="preserve">Cena oferty musi określać całkowitą wycenę tych części zamówienia, określonych w </w:t>
      </w:r>
      <w:r w:rsidR="00BD6D27" w:rsidRPr="00853421">
        <w:rPr>
          <w:rFonts w:ascii="Arial" w:hAnsi="Arial" w:cs="Arial"/>
          <w:b/>
        </w:rPr>
        <w:t>zał. nr 5</w:t>
      </w:r>
      <w:r w:rsidR="002564F5" w:rsidRPr="00853421">
        <w:rPr>
          <w:rFonts w:ascii="Arial" w:hAnsi="Arial" w:cs="Arial"/>
          <w:b/>
        </w:rPr>
        <w:t xml:space="preserve"> </w:t>
      </w:r>
      <w:r w:rsidRPr="00853421">
        <w:rPr>
          <w:rFonts w:ascii="Arial" w:hAnsi="Arial" w:cs="Arial"/>
          <w:b/>
        </w:rPr>
        <w:t>do SWZ</w:t>
      </w:r>
      <w:r w:rsidRPr="00853421">
        <w:rPr>
          <w:rFonts w:ascii="Arial" w:hAnsi="Arial" w:cs="Arial"/>
        </w:rPr>
        <w:t>, których dostawę wykonawca oferuje</w:t>
      </w:r>
      <w:r w:rsidR="0029508A" w:rsidRPr="00853421">
        <w:rPr>
          <w:rFonts w:ascii="Arial" w:hAnsi="Arial" w:cs="Arial"/>
          <w:b/>
        </w:rPr>
        <w:t>.</w:t>
      </w:r>
      <w:r w:rsidR="0029508A" w:rsidRPr="00853421">
        <w:rPr>
          <w:rFonts w:ascii="Arial" w:hAnsi="Arial" w:cs="Arial"/>
        </w:rPr>
        <w:t xml:space="preserve"> </w:t>
      </w:r>
    </w:p>
    <w:p w14:paraId="71822625" w14:textId="77777777" w:rsidR="00EC45CE" w:rsidRPr="00853421" w:rsidRDefault="00EC45CE" w:rsidP="00322231">
      <w:pPr>
        <w:pStyle w:val="Akapitzlist"/>
        <w:numPr>
          <w:ilvl w:val="0"/>
          <w:numId w:val="17"/>
        </w:numPr>
        <w:spacing w:after="60"/>
        <w:ind w:left="284" w:hanging="284"/>
        <w:contextualSpacing w:val="0"/>
        <w:jc w:val="both"/>
        <w:rPr>
          <w:rFonts w:ascii="Arial" w:hAnsi="Arial" w:cs="Arial"/>
          <w:u w:val="single"/>
        </w:rPr>
      </w:pPr>
      <w:r w:rsidRPr="00853421">
        <w:rPr>
          <w:rFonts w:ascii="Arial" w:hAnsi="Arial" w:cs="Arial"/>
          <w:bCs/>
          <w:u w:val="single"/>
        </w:rPr>
        <w:t>Cenę oferty w zakresie opcji Wykonawca obliczy wg ceny jednostkowej</w:t>
      </w:r>
      <w:r w:rsidR="00B6078F" w:rsidRPr="00853421">
        <w:rPr>
          <w:rFonts w:ascii="Arial" w:hAnsi="Arial" w:cs="Arial"/>
          <w:bCs/>
          <w:u w:val="single"/>
        </w:rPr>
        <w:t xml:space="preserve"> netto</w:t>
      </w:r>
      <w:r w:rsidRPr="00853421">
        <w:rPr>
          <w:rFonts w:ascii="Arial" w:hAnsi="Arial" w:cs="Arial"/>
          <w:bCs/>
          <w:u w:val="single"/>
        </w:rPr>
        <w:t xml:space="preserve"> takiej samej jak dla zamówienia podstawowego.</w:t>
      </w:r>
    </w:p>
    <w:p w14:paraId="3D15EAE7" w14:textId="6CBCB38D" w:rsidR="0029508A" w:rsidRPr="00853421" w:rsidRDefault="0029508A"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 xml:space="preserve">Kalkulację cen należy sporządzić przy założeniu, że Wykonawca będzie zobowiązany dostarczać </w:t>
      </w:r>
      <w:r w:rsidR="00075FE7">
        <w:rPr>
          <w:rFonts w:ascii="Arial" w:hAnsi="Arial" w:cs="Arial"/>
        </w:rPr>
        <w:br/>
      </w:r>
      <w:r w:rsidRPr="00853421">
        <w:rPr>
          <w:rFonts w:ascii="Arial" w:hAnsi="Arial" w:cs="Arial"/>
        </w:rPr>
        <w:t>i wn</w:t>
      </w:r>
      <w:r w:rsidR="00F25BAD" w:rsidRPr="00853421">
        <w:rPr>
          <w:rFonts w:ascii="Arial" w:hAnsi="Arial" w:cs="Arial"/>
        </w:rPr>
        <w:t>ieś</w:t>
      </w:r>
      <w:r w:rsidR="00B92E52" w:rsidRPr="00853421">
        <w:rPr>
          <w:rFonts w:ascii="Arial" w:hAnsi="Arial" w:cs="Arial"/>
        </w:rPr>
        <w:t>ć</w:t>
      </w:r>
      <w:r w:rsidRPr="00853421">
        <w:rPr>
          <w:rFonts w:ascii="Arial" w:hAnsi="Arial" w:cs="Arial"/>
        </w:rPr>
        <w:t xml:space="preserve"> towar do magazynów Zamawiającego. Transport towaru</w:t>
      </w:r>
      <w:r w:rsidR="003A2771" w:rsidRPr="00853421">
        <w:rPr>
          <w:rFonts w:ascii="Arial" w:hAnsi="Arial" w:cs="Arial"/>
        </w:rPr>
        <w:t xml:space="preserve"> do magazynu Zamawiającego </w:t>
      </w:r>
      <w:r w:rsidR="00075FE7">
        <w:rPr>
          <w:rFonts w:ascii="Arial" w:hAnsi="Arial" w:cs="Arial"/>
        </w:rPr>
        <w:br/>
      </w:r>
      <w:r w:rsidR="003A2771" w:rsidRPr="00853421">
        <w:rPr>
          <w:rFonts w:ascii="Arial" w:hAnsi="Arial" w:cs="Arial"/>
        </w:rPr>
        <w:t>w m. Balice zapewnia Wykonawca</w:t>
      </w:r>
      <w:r w:rsidRPr="00853421">
        <w:rPr>
          <w:rFonts w:ascii="Arial" w:hAnsi="Arial" w:cs="Arial"/>
        </w:rPr>
        <w:t xml:space="preserve"> na swój koszt i ryzyko.</w:t>
      </w:r>
    </w:p>
    <w:p w14:paraId="0CE17E2E" w14:textId="77777777" w:rsidR="0029508A" w:rsidRPr="00853421" w:rsidRDefault="0029508A"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Wszystkie ceny przedstawione w ofercie winny być wyrażone w PLN z dokładnością do dwóch miejsc po przecinku.</w:t>
      </w:r>
    </w:p>
    <w:p w14:paraId="41B27185" w14:textId="77777777" w:rsidR="003A2771" w:rsidRPr="00853421" w:rsidRDefault="0029508A"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Kwoty wskazane w ofercie zaokrągla się do pełnych groszy czyli do drugiego miejsca po przecinku, przy czym końcówki poniżej 0,5 grosza pomija się, a końcówki 0,5 grosza i wyższe zaokrągla się do 1 grosza.</w:t>
      </w:r>
    </w:p>
    <w:p w14:paraId="75B9C7BE" w14:textId="77777777" w:rsidR="003A2771" w:rsidRPr="00853421" w:rsidRDefault="003A2771" w:rsidP="00322231">
      <w:pPr>
        <w:pStyle w:val="Akapitzlist"/>
        <w:ind w:left="284"/>
        <w:contextualSpacing w:val="0"/>
        <w:jc w:val="both"/>
        <w:rPr>
          <w:rFonts w:ascii="Arial" w:hAnsi="Arial" w:cs="Arial"/>
          <w:bCs/>
          <w:snapToGrid w:val="0"/>
        </w:rPr>
      </w:pPr>
      <w:r w:rsidRPr="00853421">
        <w:rPr>
          <w:rFonts w:ascii="Arial" w:hAnsi="Arial" w:cs="Arial"/>
        </w:rPr>
        <w:t>Przykład:</w:t>
      </w:r>
      <w:r w:rsidRPr="00853421">
        <w:rPr>
          <w:rFonts w:ascii="Arial" w:hAnsi="Arial" w:cs="Arial"/>
        </w:rPr>
        <w:tab/>
      </w:r>
      <w:r w:rsidRPr="00853421">
        <w:rPr>
          <w:rFonts w:ascii="Arial" w:hAnsi="Arial" w:cs="Arial"/>
          <w:bCs/>
          <w:snapToGrid w:val="0"/>
        </w:rPr>
        <w:t>liczba 1,385 ≈ 1,39 - drugą cyfrę po przecinku zaokrągla się w górę;</w:t>
      </w:r>
    </w:p>
    <w:p w14:paraId="7330A85A" w14:textId="77777777" w:rsidR="003A2771" w:rsidRPr="00853421" w:rsidRDefault="003A2771" w:rsidP="00322231">
      <w:pPr>
        <w:pStyle w:val="Akapitzlist"/>
        <w:spacing w:after="60"/>
        <w:ind w:left="993" w:firstLine="425"/>
        <w:contextualSpacing w:val="0"/>
        <w:jc w:val="both"/>
        <w:rPr>
          <w:rFonts w:ascii="Arial" w:hAnsi="Arial" w:cs="Arial"/>
        </w:rPr>
      </w:pPr>
      <w:r w:rsidRPr="00853421">
        <w:rPr>
          <w:rFonts w:ascii="Arial" w:hAnsi="Arial" w:cs="Arial"/>
          <w:bCs/>
          <w:snapToGrid w:val="0"/>
        </w:rPr>
        <w:t>liczba 1,384 ≈ 1,38 - drugą cyfrę po przecinku pozostawia się bez zmiany.</w:t>
      </w:r>
    </w:p>
    <w:p w14:paraId="2CB766EE" w14:textId="77777777" w:rsidR="0029508A" w:rsidRPr="00853421" w:rsidRDefault="003A2771"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 xml:space="preserve">Oferowane ceny muszą uwzględniać wszystkie koszty niezbędne do kompleksowego wykonania zamówienia z uwzględnieniem zapisów SWZ, </w:t>
      </w:r>
      <w:r w:rsidR="00424E91" w:rsidRPr="00853421">
        <w:rPr>
          <w:rFonts w:ascii="Arial" w:hAnsi="Arial" w:cs="Arial"/>
        </w:rPr>
        <w:t>projektowanych</w:t>
      </w:r>
      <w:r w:rsidRPr="00853421">
        <w:rPr>
          <w:rFonts w:ascii="Arial" w:hAnsi="Arial" w:cs="Arial"/>
        </w:rPr>
        <w:t xml:space="preserve"> postanowień umowy oraz należnych podatków zgodnie z przepisami obowiązującymi na dzień składania ofert.</w:t>
      </w:r>
    </w:p>
    <w:p w14:paraId="12F47109" w14:textId="77777777" w:rsidR="0029508A" w:rsidRPr="00853421" w:rsidRDefault="0029508A"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Wszystkie ceny przedstawione w ofercie będą traktowane jako ceny ostateczne i nie będą podlegały negocjacjom w trakcie trwania procedury przetargowej.</w:t>
      </w:r>
    </w:p>
    <w:p w14:paraId="46A11F11" w14:textId="77777777" w:rsidR="0029508A" w:rsidRPr="00853421" w:rsidRDefault="0029508A"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Rozliczenia pomiędzy Zamawiającym i Wykonawcą będą prowadzone w PLN.</w:t>
      </w:r>
    </w:p>
    <w:p w14:paraId="2E319CE1" w14:textId="77777777" w:rsidR="0029508A" w:rsidRPr="00853421" w:rsidRDefault="0029508A"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Ceny jednostkowe określone przez Wykonawcę w ofercie będą obowiązywały przez cały okres trwania umowy i nie będą podlegały waloryzacji.</w:t>
      </w:r>
    </w:p>
    <w:p w14:paraId="405C2513" w14:textId="4082BFC4" w:rsidR="00696EEB" w:rsidRPr="00853421" w:rsidRDefault="00696EEB"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 xml:space="preserve">Jeżeli w postępowaniu Wykonawca złoży ofertę, której wybór prowadziłby do powstania </w:t>
      </w:r>
      <w:r w:rsidRPr="00853421">
        <w:rPr>
          <w:rFonts w:ascii="Arial" w:hAnsi="Arial" w:cs="Arial"/>
        </w:rPr>
        <w:br/>
        <w:t xml:space="preserve">u Zamawiającego obowiązku podatkowego zgodnie z przepisami ustawy o podatku od towarów </w:t>
      </w:r>
      <w:r w:rsidRPr="00853421">
        <w:rPr>
          <w:rFonts w:ascii="Arial" w:hAnsi="Arial" w:cs="Arial"/>
        </w:rPr>
        <w:br/>
        <w:t xml:space="preserve">i usług, dla celów zastosowania kryterium ceny Zamawiający dolicza do przedstawionej w tej ofercie ceny kwotę podatku od towarów i usług, którą miałby obowiązek rozliczyć zgodnie z tymi przepisami. Wykonawca w takim przypadku ma obowiązek poinformować Zamawiającego – </w:t>
      </w:r>
      <w:r w:rsidR="00075FE7">
        <w:rPr>
          <w:rFonts w:ascii="Arial" w:hAnsi="Arial" w:cs="Arial"/>
        </w:rPr>
        <w:br/>
      </w:r>
      <w:r w:rsidR="00853421" w:rsidRPr="00853421">
        <w:rPr>
          <w:rFonts w:ascii="Arial" w:hAnsi="Arial" w:cs="Arial"/>
        </w:rPr>
        <w:t>w druku</w:t>
      </w:r>
      <w:r w:rsidRPr="00853421">
        <w:rPr>
          <w:rFonts w:ascii="Arial" w:hAnsi="Arial" w:cs="Arial"/>
        </w:rPr>
        <w:t xml:space="preserve"> – „Oferta”, że wybór jego oferty będzie prowadził do powstania u Zamawiającego obowiązku podatkowego, wskazując nazwę przedmiotu zamówienia oraz jego wartość netto </w:t>
      </w:r>
      <w:r w:rsidR="00075FE7">
        <w:rPr>
          <w:rFonts w:ascii="Arial" w:hAnsi="Arial" w:cs="Arial"/>
        </w:rPr>
        <w:br/>
      </w:r>
      <w:r w:rsidRPr="00853421">
        <w:rPr>
          <w:rFonts w:ascii="Arial" w:hAnsi="Arial" w:cs="Arial"/>
        </w:rPr>
        <w:t>i stawkę podatku od towarów i usług.</w:t>
      </w:r>
    </w:p>
    <w:p w14:paraId="2A0732BB" w14:textId="76B9DB4B" w:rsidR="00696EEB" w:rsidRPr="00853421" w:rsidRDefault="00696EEB"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Brak informacji, o której mowa w ppkt 1</w:t>
      </w:r>
      <w:r w:rsidR="001E7049">
        <w:rPr>
          <w:rFonts w:ascii="Arial" w:hAnsi="Arial" w:cs="Arial"/>
        </w:rPr>
        <w:t>4</w:t>
      </w:r>
      <w:r w:rsidRPr="00853421">
        <w:rPr>
          <w:rFonts w:ascii="Arial" w:hAnsi="Arial" w:cs="Arial"/>
        </w:rPr>
        <w:t>,</w:t>
      </w:r>
      <w:r w:rsidR="00A75507" w:rsidRPr="00853421">
        <w:rPr>
          <w:rFonts w:ascii="Arial" w:hAnsi="Arial" w:cs="Arial"/>
        </w:rPr>
        <w:t xml:space="preserve"> będzie</w:t>
      </w:r>
      <w:r w:rsidRPr="00853421">
        <w:rPr>
          <w:rFonts w:ascii="Arial" w:hAnsi="Arial" w:cs="Arial"/>
        </w:rPr>
        <w:t xml:space="preserve"> rozumiany przez Zamawiającego, że oferta złożona przez Wykonawcę nie prowadzi u Zamawiającego do powstania obowiązku podatkowego zgodnie z przepisami ustawy o podatku od towarów i usług.</w:t>
      </w:r>
    </w:p>
    <w:p w14:paraId="7131E7D4" w14:textId="77777777" w:rsidR="0029508A" w:rsidRPr="00853421" w:rsidRDefault="0029508A" w:rsidP="00322231">
      <w:pPr>
        <w:pStyle w:val="Akapitzlist"/>
        <w:numPr>
          <w:ilvl w:val="0"/>
          <w:numId w:val="17"/>
        </w:numPr>
        <w:spacing w:after="60"/>
        <w:ind w:left="284" w:hanging="284"/>
        <w:contextualSpacing w:val="0"/>
        <w:jc w:val="both"/>
        <w:rPr>
          <w:rFonts w:ascii="Arial" w:hAnsi="Arial" w:cs="Arial"/>
        </w:rPr>
      </w:pPr>
      <w:r w:rsidRPr="00853421">
        <w:rPr>
          <w:rFonts w:ascii="Arial" w:hAnsi="Arial" w:cs="Arial"/>
        </w:rPr>
        <w:t xml:space="preserve">W przypadku faktury, w której kwota należności ogółem stanowi kwotę, o której mowa w art. 19 </w:t>
      </w:r>
      <w:r w:rsidR="0026215F" w:rsidRPr="00853421">
        <w:rPr>
          <w:rFonts w:ascii="Arial" w:hAnsi="Arial" w:cs="Arial"/>
        </w:rPr>
        <w:t xml:space="preserve">pkt 2 ustawy z dnia 6 marca 2018 </w:t>
      </w:r>
      <w:r w:rsidRPr="00853421">
        <w:rPr>
          <w:rFonts w:ascii="Arial" w:hAnsi="Arial" w:cs="Arial"/>
        </w:rPr>
        <w:t>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14:paraId="22979D30" w14:textId="77777777" w:rsidR="00675B11" w:rsidRDefault="00696EEB" w:rsidP="00322231">
      <w:pPr>
        <w:pStyle w:val="Nagwek1"/>
        <w:numPr>
          <w:ilvl w:val="0"/>
          <w:numId w:val="3"/>
        </w:numPr>
        <w:spacing w:before="120" w:after="60"/>
        <w:ind w:left="567" w:hanging="567"/>
        <w:jc w:val="both"/>
        <w:rPr>
          <w:rFonts w:ascii="Arial" w:hAnsi="Arial" w:cs="Arial"/>
          <w:sz w:val="24"/>
          <w:szCs w:val="23"/>
          <w:u w:val="single"/>
        </w:rPr>
      </w:pPr>
      <w:bookmarkStart w:id="41" w:name="_Toc71271912"/>
      <w:r>
        <w:rPr>
          <w:rFonts w:ascii="Arial" w:hAnsi="Arial" w:cs="Arial"/>
          <w:sz w:val="24"/>
          <w:szCs w:val="23"/>
          <w:u w:val="single"/>
        </w:rPr>
        <w:t xml:space="preserve">Termin składania </w:t>
      </w:r>
      <w:r w:rsidR="00856C65">
        <w:rPr>
          <w:rFonts w:ascii="Arial" w:hAnsi="Arial" w:cs="Arial"/>
          <w:sz w:val="24"/>
          <w:szCs w:val="23"/>
          <w:u w:val="single"/>
        </w:rPr>
        <w:t xml:space="preserve">i otwarcia </w:t>
      </w:r>
      <w:r>
        <w:rPr>
          <w:rFonts w:ascii="Arial" w:hAnsi="Arial" w:cs="Arial"/>
          <w:sz w:val="24"/>
          <w:szCs w:val="23"/>
          <w:u w:val="single"/>
        </w:rPr>
        <w:t>ofert oraz t</w:t>
      </w:r>
      <w:r w:rsidR="00675B11">
        <w:rPr>
          <w:rFonts w:ascii="Arial" w:hAnsi="Arial" w:cs="Arial"/>
          <w:sz w:val="24"/>
          <w:szCs w:val="23"/>
          <w:u w:val="single"/>
        </w:rPr>
        <w:t>ermin związania ofertą</w:t>
      </w:r>
      <w:bookmarkEnd w:id="41"/>
    </w:p>
    <w:p w14:paraId="2D7606F1" w14:textId="77777777" w:rsidR="00D82231" w:rsidRPr="0089104E" w:rsidRDefault="00856C65" w:rsidP="00322231">
      <w:pPr>
        <w:pStyle w:val="Nagwek2"/>
        <w:spacing w:before="60" w:after="60"/>
        <w:jc w:val="both"/>
        <w:rPr>
          <w:rFonts w:ascii="Arial" w:hAnsi="Arial" w:cs="Arial"/>
          <w:i/>
          <w:color w:val="auto"/>
          <w:sz w:val="20"/>
          <w:szCs w:val="20"/>
          <w:u w:val="single"/>
        </w:rPr>
      </w:pPr>
      <w:bookmarkStart w:id="42" w:name="_Toc71271913"/>
      <w:r w:rsidRPr="00856C65">
        <w:rPr>
          <w:rFonts w:ascii="Arial" w:hAnsi="Arial" w:cs="Arial"/>
          <w:color w:val="auto"/>
          <w:sz w:val="20"/>
          <w:szCs w:val="20"/>
          <w:u w:val="single"/>
        </w:rPr>
        <w:t>XIII</w:t>
      </w:r>
      <w:r w:rsidR="00E43F01">
        <w:rPr>
          <w:rFonts w:ascii="Arial" w:hAnsi="Arial" w:cs="Arial"/>
          <w:color w:val="auto"/>
          <w:sz w:val="20"/>
          <w:szCs w:val="20"/>
          <w:u w:val="single"/>
        </w:rPr>
        <w:t>.</w:t>
      </w:r>
      <w:r w:rsidRPr="00856C65">
        <w:rPr>
          <w:rFonts w:ascii="Arial" w:hAnsi="Arial" w:cs="Arial"/>
          <w:color w:val="auto"/>
          <w:sz w:val="20"/>
          <w:szCs w:val="20"/>
          <w:u w:val="single"/>
        </w:rPr>
        <w:t xml:space="preserve"> A. </w:t>
      </w:r>
      <w:bookmarkStart w:id="43" w:name="_Toc71271914"/>
      <w:bookmarkEnd w:id="42"/>
      <w:r w:rsidR="00D82231" w:rsidRPr="0089104E">
        <w:rPr>
          <w:rFonts w:ascii="Arial" w:hAnsi="Arial" w:cs="Arial"/>
          <w:i/>
          <w:color w:val="auto"/>
          <w:sz w:val="20"/>
          <w:szCs w:val="20"/>
          <w:u w:val="single"/>
        </w:rPr>
        <w:t>Sposób oraz termin składania ofert</w:t>
      </w:r>
    </w:p>
    <w:p w14:paraId="23F5107D" w14:textId="3786F0E5" w:rsidR="00D82231" w:rsidRPr="0089104E" w:rsidRDefault="00D82231" w:rsidP="00322231">
      <w:pPr>
        <w:pStyle w:val="Akapitzlist"/>
        <w:numPr>
          <w:ilvl w:val="0"/>
          <w:numId w:val="18"/>
        </w:numPr>
        <w:spacing w:after="60"/>
        <w:ind w:left="284" w:hanging="284"/>
        <w:contextualSpacing w:val="0"/>
        <w:jc w:val="both"/>
        <w:rPr>
          <w:rFonts w:ascii="Arial" w:hAnsi="Arial" w:cs="Arial"/>
        </w:rPr>
      </w:pPr>
      <w:r w:rsidRPr="0089104E">
        <w:rPr>
          <w:rFonts w:ascii="Arial" w:hAnsi="Arial" w:cs="Arial"/>
        </w:rPr>
        <w:t>Ofertę wraz z wymaganymi dokumentami Wykonawca składa elektronicznie za pośrednictwem platformy Zamawiającego pod adresem</w:t>
      </w:r>
      <w:r w:rsidR="001E7049">
        <w:rPr>
          <w:rFonts w:ascii="Arial" w:hAnsi="Arial" w:cs="Arial"/>
        </w:rPr>
        <w:t xml:space="preserve"> </w:t>
      </w:r>
      <w:r w:rsidR="001E7049" w:rsidRPr="003C27F0">
        <w:rPr>
          <w:rFonts w:ascii="Arial" w:hAnsi="Arial" w:cs="Arial"/>
        </w:rPr>
        <w:t>https://platformazakupowa.pl/pn/8blt</w:t>
      </w:r>
      <w:r w:rsidRPr="0089104E">
        <w:rPr>
          <w:rFonts w:ascii="Arial" w:hAnsi="Arial" w:cs="Arial"/>
        </w:rPr>
        <w:t>, na stronie dotyczącej niniejszego postępowania.</w:t>
      </w:r>
    </w:p>
    <w:p w14:paraId="0B864316" w14:textId="1CE36155" w:rsidR="00D82231" w:rsidRPr="00853421" w:rsidRDefault="00D82231" w:rsidP="00322231">
      <w:pPr>
        <w:pStyle w:val="Akapitzlist"/>
        <w:numPr>
          <w:ilvl w:val="0"/>
          <w:numId w:val="18"/>
        </w:numPr>
        <w:spacing w:after="60"/>
        <w:ind w:left="284" w:hanging="284"/>
        <w:contextualSpacing w:val="0"/>
        <w:jc w:val="both"/>
        <w:rPr>
          <w:rFonts w:ascii="Arial" w:hAnsi="Arial" w:cs="Arial"/>
        </w:rPr>
      </w:pPr>
      <w:r w:rsidRPr="0089104E">
        <w:rPr>
          <w:rFonts w:ascii="Arial" w:hAnsi="Arial" w:cs="Arial"/>
        </w:rPr>
        <w:t xml:space="preserve">Ofertę należy złożyć </w:t>
      </w:r>
      <w:r w:rsidRPr="00483C6A">
        <w:rPr>
          <w:rFonts w:ascii="Arial" w:hAnsi="Arial" w:cs="Arial"/>
        </w:rPr>
        <w:t>do dnia</w:t>
      </w:r>
      <w:r w:rsidR="00483C6A" w:rsidRPr="00483C6A">
        <w:rPr>
          <w:rFonts w:ascii="Arial" w:hAnsi="Arial" w:cs="Arial"/>
        </w:rPr>
        <w:t xml:space="preserve"> </w:t>
      </w:r>
      <w:r w:rsidR="00483C6A" w:rsidRPr="00483C6A">
        <w:rPr>
          <w:rFonts w:ascii="Arial" w:hAnsi="Arial" w:cs="Arial"/>
          <w:b/>
        </w:rPr>
        <w:t>11</w:t>
      </w:r>
      <w:r w:rsidR="0072551B" w:rsidRPr="00483C6A">
        <w:rPr>
          <w:rFonts w:ascii="Arial" w:hAnsi="Arial" w:cs="Arial"/>
          <w:b/>
        </w:rPr>
        <w:t>.</w:t>
      </w:r>
      <w:r w:rsidR="001E7049" w:rsidRPr="00483C6A">
        <w:rPr>
          <w:rFonts w:ascii="Arial" w:hAnsi="Arial" w:cs="Arial"/>
          <w:b/>
        </w:rPr>
        <w:t>10</w:t>
      </w:r>
      <w:r w:rsidR="006D4293" w:rsidRPr="00483C6A">
        <w:rPr>
          <w:rFonts w:ascii="Arial" w:hAnsi="Arial" w:cs="Arial"/>
          <w:b/>
        </w:rPr>
        <w:t>.2024</w:t>
      </w:r>
      <w:r w:rsidRPr="00483C6A">
        <w:rPr>
          <w:rFonts w:ascii="Arial" w:hAnsi="Arial" w:cs="Arial"/>
          <w:b/>
        </w:rPr>
        <w:t>r. do</w:t>
      </w:r>
      <w:r w:rsidRPr="00853421">
        <w:rPr>
          <w:rFonts w:ascii="Arial" w:hAnsi="Arial" w:cs="Arial"/>
          <w:b/>
        </w:rPr>
        <w:t xml:space="preserve"> godz. 09:00.</w:t>
      </w:r>
    </w:p>
    <w:p w14:paraId="38C854E5" w14:textId="77777777" w:rsidR="00D82231" w:rsidRPr="00853421" w:rsidRDefault="00D82231" w:rsidP="00322231">
      <w:pPr>
        <w:pStyle w:val="Akapitzlist"/>
        <w:numPr>
          <w:ilvl w:val="0"/>
          <w:numId w:val="18"/>
        </w:numPr>
        <w:spacing w:after="60"/>
        <w:ind w:left="284" w:hanging="284"/>
        <w:contextualSpacing w:val="0"/>
        <w:jc w:val="both"/>
        <w:rPr>
          <w:rFonts w:ascii="Arial" w:hAnsi="Arial" w:cs="Arial"/>
        </w:rPr>
      </w:pPr>
      <w:r w:rsidRPr="00853421">
        <w:rPr>
          <w:rFonts w:ascii="Arial" w:hAnsi="Arial" w:cs="Arial"/>
        </w:rPr>
        <w:t>O terminie złożenia oferty decyduje czas pełnego przeprocesowania operacji złożenia oferty na platformie.</w:t>
      </w:r>
    </w:p>
    <w:p w14:paraId="786DADFA" w14:textId="77777777" w:rsidR="00D82231" w:rsidRPr="00853421" w:rsidRDefault="00D82231" w:rsidP="00322231">
      <w:pPr>
        <w:pStyle w:val="Akapitzlist"/>
        <w:numPr>
          <w:ilvl w:val="0"/>
          <w:numId w:val="18"/>
        </w:numPr>
        <w:spacing w:after="60"/>
        <w:ind w:left="284" w:hanging="284"/>
        <w:contextualSpacing w:val="0"/>
        <w:jc w:val="both"/>
        <w:rPr>
          <w:rFonts w:ascii="Arial" w:hAnsi="Arial" w:cs="Arial"/>
        </w:rPr>
      </w:pPr>
      <w:r w:rsidRPr="00853421">
        <w:rPr>
          <w:rFonts w:ascii="Arial" w:hAnsi="Arial" w:cs="Arial"/>
        </w:rPr>
        <w:lastRenderedPageBreak/>
        <w:t>W przypadku zmiany terminu składania ofert Zamawiający poinformuje niezwłocznie o tym fakcie na stronie internetowej prowadzonego postępowania.</w:t>
      </w:r>
    </w:p>
    <w:p w14:paraId="22B85964" w14:textId="77777777" w:rsidR="00D82231" w:rsidRPr="00853421" w:rsidRDefault="00D82231" w:rsidP="00322231">
      <w:pPr>
        <w:pStyle w:val="Akapitzlist"/>
        <w:numPr>
          <w:ilvl w:val="0"/>
          <w:numId w:val="18"/>
        </w:numPr>
        <w:spacing w:after="60"/>
        <w:ind w:left="284" w:hanging="284"/>
        <w:contextualSpacing w:val="0"/>
        <w:jc w:val="both"/>
        <w:rPr>
          <w:rFonts w:ascii="Arial" w:hAnsi="Arial" w:cs="Arial"/>
        </w:rPr>
      </w:pPr>
      <w:r w:rsidRPr="00853421">
        <w:rPr>
          <w:rFonts w:ascii="Arial" w:hAnsi="Arial" w:cs="Arial"/>
        </w:rPr>
        <w:t>Zamawiający zaleca podpisanie k</w:t>
      </w:r>
      <w:r w:rsidR="00D110D3" w:rsidRPr="00853421">
        <w:rPr>
          <w:rFonts w:ascii="Arial" w:hAnsi="Arial" w:cs="Arial"/>
        </w:rPr>
        <w:t>ażdego załączanego pliku osobno, w szczególności oferty, oraz oświadczenia, o którym mowa w art. 125 ust.1 ustawy.</w:t>
      </w:r>
    </w:p>
    <w:p w14:paraId="154A17B0" w14:textId="0F3FF0FC" w:rsidR="00D82231" w:rsidRPr="00853421" w:rsidRDefault="00D82231" w:rsidP="00322231">
      <w:pPr>
        <w:pStyle w:val="Akapitzlist"/>
        <w:numPr>
          <w:ilvl w:val="0"/>
          <w:numId w:val="18"/>
        </w:numPr>
        <w:spacing w:after="60"/>
        <w:ind w:left="284" w:hanging="284"/>
        <w:contextualSpacing w:val="0"/>
        <w:jc w:val="both"/>
        <w:rPr>
          <w:rFonts w:ascii="Arial" w:hAnsi="Arial" w:cs="Arial"/>
        </w:rPr>
      </w:pPr>
      <w:r w:rsidRPr="00853421">
        <w:rPr>
          <w:rFonts w:ascii="Arial" w:hAnsi="Arial" w:cs="Arial"/>
        </w:rPr>
        <w:t>Do składania ofert zastosowanie mają zapisy dzia</w:t>
      </w:r>
      <w:r w:rsidR="00104F20">
        <w:rPr>
          <w:rFonts w:ascii="Arial" w:hAnsi="Arial" w:cs="Arial"/>
        </w:rPr>
        <w:t>łu</w:t>
      </w:r>
      <w:r w:rsidRPr="00853421">
        <w:rPr>
          <w:rFonts w:ascii="Arial" w:hAnsi="Arial" w:cs="Arial"/>
        </w:rPr>
        <w:t xml:space="preserve"> </w:t>
      </w:r>
      <w:r w:rsidR="007F42D4" w:rsidRPr="00853421">
        <w:rPr>
          <w:rFonts w:ascii="Arial" w:hAnsi="Arial" w:cs="Arial"/>
        </w:rPr>
        <w:t>X</w:t>
      </w:r>
      <w:r w:rsidRPr="00853421">
        <w:rPr>
          <w:rFonts w:ascii="Arial" w:hAnsi="Arial" w:cs="Arial"/>
        </w:rPr>
        <w:t xml:space="preserve"> SWZ. </w:t>
      </w:r>
    </w:p>
    <w:p w14:paraId="567B83EB" w14:textId="77777777" w:rsidR="00E43F01" w:rsidRPr="00853421" w:rsidRDefault="00E43F01" w:rsidP="00322231">
      <w:pPr>
        <w:pStyle w:val="Nagwek2"/>
        <w:spacing w:before="120" w:after="60"/>
        <w:jc w:val="both"/>
        <w:rPr>
          <w:rFonts w:ascii="Arial" w:hAnsi="Arial" w:cs="Arial"/>
          <w:color w:val="auto"/>
          <w:sz w:val="20"/>
          <w:szCs w:val="20"/>
          <w:u w:val="single"/>
        </w:rPr>
      </w:pPr>
      <w:r w:rsidRPr="00853421">
        <w:rPr>
          <w:rFonts w:ascii="Arial" w:hAnsi="Arial" w:cs="Arial"/>
          <w:color w:val="auto"/>
          <w:sz w:val="20"/>
          <w:szCs w:val="20"/>
          <w:u w:val="single"/>
        </w:rPr>
        <w:t>XIII. B. Termin otwarcia ofert</w:t>
      </w:r>
      <w:r w:rsidR="00ED29BD" w:rsidRPr="00853421">
        <w:rPr>
          <w:rFonts w:ascii="Arial" w:hAnsi="Arial" w:cs="Arial"/>
          <w:color w:val="auto"/>
          <w:sz w:val="20"/>
          <w:szCs w:val="20"/>
          <w:u w:val="single"/>
        </w:rPr>
        <w:t xml:space="preserve">, kwota jaką Zamawiający zamierza przeznaczyć </w:t>
      </w:r>
      <w:r w:rsidR="00DE3E91" w:rsidRPr="00853421">
        <w:rPr>
          <w:rFonts w:ascii="Arial" w:hAnsi="Arial" w:cs="Arial"/>
          <w:color w:val="auto"/>
          <w:sz w:val="20"/>
          <w:szCs w:val="20"/>
          <w:u w:val="single"/>
        </w:rPr>
        <w:t>na sfinansowanie zamówienia</w:t>
      </w:r>
      <w:bookmarkEnd w:id="43"/>
    </w:p>
    <w:p w14:paraId="5B80A510" w14:textId="1EFAAA4E" w:rsidR="00D82231" w:rsidRPr="00853421" w:rsidRDefault="00D110D3" w:rsidP="00322231">
      <w:pPr>
        <w:pStyle w:val="Akapitzlist"/>
        <w:numPr>
          <w:ilvl w:val="0"/>
          <w:numId w:val="29"/>
        </w:numPr>
        <w:spacing w:after="60"/>
        <w:ind w:left="284" w:hanging="284"/>
        <w:jc w:val="both"/>
        <w:rPr>
          <w:rFonts w:ascii="Arial" w:hAnsi="Arial" w:cs="Arial"/>
        </w:rPr>
      </w:pPr>
      <w:r w:rsidRPr="00853421">
        <w:rPr>
          <w:rFonts w:ascii="Arial" w:hAnsi="Arial" w:cs="Arial"/>
        </w:rPr>
        <w:t xml:space="preserve">Otwarcie ofert nastąpi </w:t>
      </w:r>
      <w:r w:rsidRPr="00483C6A">
        <w:rPr>
          <w:rFonts w:ascii="Arial" w:hAnsi="Arial" w:cs="Arial"/>
        </w:rPr>
        <w:t xml:space="preserve">w dniu </w:t>
      </w:r>
      <w:r w:rsidR="00483C6A" w:rsidRPr="00483C6A">
        <w:rPr>
          <w:rFonts w:ascii="Arial" w:hAnsi="Arial" w:cs="Arial"/>
          <w:b/>
        </w:rPr>
        <w:t>11</w:t>
      </w:r>
      <w:r w:rsidR="0072551B" w:rsidRPr="00483C6A">
        <w:rPr>
          <w:rFonts w:ascii="Arial" w:hAnsi="Arial" w:cs="Arial"/>
          <w:b/>
        </w:rPr>
        <w:t>.</w:t>
      </w:r>
      <w:r w:rsidR="005A3870" w:rsidRPr="00483C6A">
        <w:rPr>
          <w:rFonts w:ascii="Arial" w:hAnsi="Arial" w:cs="Arial"/>
          <w:b/>
        </w:rPr>
        <w:t>10</w:t>
      </w:r>
      <w:r w:rsidR="006D4293" w:rsidRPr="00483C6A">
        <w:rPr>
          <w:rFonts w:ascii="Arial" w:hAnsi="Arial" w:cs="Arial"/>
          <w:b/>
        </w:rPr>
        <w:t>.2024</w:t>
      </w:r>
      <w:r w:rsidR="00D82231" w:rsidRPr="00483C6A">
        <w:rPr>
          <w:rFonts w:ascii="Arial" w:hAnsi="Arial" w:cs="Arial"/>
          <w:b/>
        </w:rPr>
        <w:t>r.</w:t>
      </w:r>
      <w:r w:rsidR="00D82231" w:rsidRPr="00853421">
        <w:rPr>
          <w:rFonts w:ascii="Arial" w:hAnsi="Arial" w:cs="Arial"/>
          <w:b/>
        </w:rPr>
        <w:t xml:space="preserve"> o godz. 09:10.</w:t>
      </w:r>
    </w:p>
    <w:p w14:paraId="714936B8" w14:textId="77777777" w:rsidR="00D82231" w:rsidRPr="00D82231" w:rsidRDefault="00D82231" w:rsidP="00322231">
      <w:pPr>
        <w:pStyle w:val="Akapitzlist"/>
        <w:numPr>
          <w:ilvl w:val="0"/>
          <w:numId w:val="29"/>
        </w:numPr>
        <w:spacing w:after="60"/>
        <w:ind w:left="284" w:hanging="284"/>
        <w:jc w:val="both"/>
        <w:rPr>
          <w:rFonts w:ascii="Arial" w:hAnsi="Arial" w:cs="Arial"/>
        </w:rPr>
      </w:pPr>
      <w:r w:rsidRPr="00853421">
        <w:rPr>
          <w:rFonts w:ascii="Arial" w:hAnsi="Arial" w:cs="Arial"/>
        </w:rPr>
        <w:t>Otwarcie ofert następuje przy użyciu platformy zakupowej. W</w:t>
      </w:r>
      <w:r w:rsidRPr="00D82231">
        <w:rPr>
          <w:rFonts w:ascii="Arial" w:hAnsi="Arial" w:cs="Arial"/>
        </w:rPr>
        <w:t xml:space="preserve"> przypadku awarii tego systemu, która powoduje brak możliwości otwarcia ofert w terminie określonym przez Zamawiającego, otwarcie ofert nastąpi niezwłocznie po usunięciu awarii. </w:t>
      </w:r>
    </w:p>
    <w:p w14:paraId="20C51DDE" w14:textId="77777777" w:rsidR="00D82231" w:rsidRPr="00D82231" w:rsidRDefault="00D82231" w:rsidP="00322231">
      <w:pPr>
        <w:pStyle w:val="Akapitzlist"/>
        <w:numPr>
          <w:ilvl w:val="0"/>
          <w:numId w:val="29"/>
        </w:numPr>
        <w:spacing w:after="60"/>
        <w:ind w:left="284" w:hanging="284"/>
        <w:jc w:val="both"/>
        <w:rPr>
          <w:rFonts w:ascii="Arial" w:hAnsi="Arial" w:cs="Arial"/>
        </w:rPr>
      </w:pPr>
      <w:r w:rsidRPr="00D82231">
        <w:rPr>
          <w:rFonts w:ascii="Arial" w:hAnsi="Arial" w:cs="Arial"/>
        </w:rPr>
        <w:t xml:space="preserve">Zamawiający zamieści informację o zmianie terminu otwarcia ofert na stronie prowadzonego postępowania. </w:t>
      </w:r>
    </w:p>
    <w:p w14:paraId="45178C37" w14:textId="55409425" w:rsidR="00E43F01" w:rsidRPr="00D110D3" w:rsidRDefault="00D82231" w:rsidP="00853421">
      <w:pPr>
        <w:pStyle w:val="Akapitzlist"/>
        <w:numPr>
          <w:ilvl w:val="0"/>
          <w:numId w:val="29"/>
        </w:numPr>
        <w:spacing w:after="60"/>
        <w:ind w:left="284" w:hanging="284"/>
        <w:jc w:val="both"/>
        <w:rPr>
          <w:rFonts w:ascii="Arial" w:hAnsi="Arial" w:cs="Arial"/>
        </w:rPr>
      </w:pPr>
      <w:r w:rsidRPr="00D82231">
        <w:rPr>
          <w:rFonts w:ascii="Arial" w:hAnsi="Arial" w:cs="Arial"/>
        </w:rPr>
        <w:t>Zamawiający zamierza przeznaczyć na sfinansowanie zamówienia</w:t>
      </w:r>
      <w:r w:rsidR="00D110D3">
        <w:rPr>
          <w:rFonts w:ascii="Arial" w:hAnsi="Arial" w:cs="Arial"/>
        </w:rPr>
        <w:t xml:space="preserve"> podstawowego</w:t>
      </w:r>
      <w:r w:rsidRPr="00D82231">
        <w:rPr>
          <w:rFonts w:ascii="Arial" w:hAnsi="Arial" w:cs="Arial"/>
        </w:rPr>
        <w:t xml:space="preserve"> kwotę brutto </w:t>
      </w:r>
      <w:r w:rsidR="00853421">
        <w:rPr>
          <w:rFonts w:ascii="Arial" w:hAnsi="Arial" w:cs="Arial"/>
        </w:rPr>
        <w:br/>
      </w:r>
      <w:r w:rsidRPr="00D82231">
        <w:rPr>
          <w:rFonts w:ascii="Arial" w:hAnsi="Arial" w:cs="Arial"/>
        </w:rPr>
        <w:t xml:space="preserve">w wysokości: </w:t>
      </w:r>
      <w:r w:rsidR="005A3870">
        <w:rPr>
          <w:rFonts w:ascii="Arial" w:hAnsi="Arial" w:cs="Arial"/>
          <w:b/>
          <w:bCs/>
        </w:rPr>
        <w:t>65 621,27</w:t>
      </w:r>
      <w:r w:rsidR="00B94233" w:rsidRPr="00B94233">
        <w:rPr>
          <w:rFonts w:ascii="Arial" w:hAnsi="Arial" w:cs="Arial"/>
          <w:b/>
          <w:bCs/>
        </w:rPr>
        <w:t xml:space="preserve"> </w:t>
      </w:r>
      <w:r w:rsidRPr="005224B7">
        <w:rPr>
          <w:rFonts w:ascii="Arial" w:hAnsi="Arial" w:cs="Arial"/>
          <w:b/>
        </w:rPr>
        <w:t>zł</w:t>
      </w:r>
      <w:r w:rsidRPr="005224B7">
        <w:rPr>
          <w:rFonts w:ascii="Arial" w:hAnsi="Arial" w:cs="Arial"/>
          <w:bCs/>
        </w:rPr>
        <w:t xml:space="preserve"> </w:t>
      </w:r>
      <w:r w:rsidR="002F202E" w:rsidRPr="005224B7">
        <w:rPr>
          <w:rFonts w:ascii="Arial" w:hAnsi="Arial" w:cs="Arial"/>
        </w:rPr>
        <w:t>w tym:</w:t>
      </w:r>
    </w:p>
    <w:p w14:paraId="336AE728" w14:textId="55389C42" w:rsidR="00DC66E0" w:rsidRPr="008203A6" w:rsidRDefault="009A7B59" w:rsidP="00322231">
      <w:pPr>
        <w:pStyle w:val="Akapitzlist"/>
        <w:spacing w:after="60"/>
        <w:ind w:left="284" w:firstLine="425"/>
        <w:jc w:val="both"/>
        <w:rPr>
          <w:rFonts w:ascii="Arial" w:hAnsi="Arial" w:cs="Arial"/>
          <w:u w:val="single"/>
        </w:rPr>
      </w:pPr>
      <w:r w:rsidRPr="008203A6">
        <w:rPr>
          <w:rFonts w:ascii="Arial" w:hAnsi="Arial" w:cs="Arial"/>
        </w:rPr>
        <w:t>Z</w:t>
      </w:r>
      <w:r w:rsidR="00B94233" w:rsidRPr="008203A6">
        <w:rPr>
          <w:rFonts w:ascii="Arial" w:hAnsi="Arial" w:cs="Arial"/>
        </w:rPr>
        <w:t xml:space="preserve">adanie nr 1: </w:t>
      </w:r>
      <w:r w:rsidR="005A3870">
        <w:rPr>
          <w:rFonts w:ascii="Arial" w:hAnsi="Arial" w:cs="Arial"/>
        </w:rPr>
        <w:t>32 847,61</w:t>
      </w:r>
      <w:r w:rsidR="00B94233" w:rsidRPr="008203A6">
        <w:rPr>
          <w:rFonts w:ascii="Arial" w:hAnsi="Arial" w:cs="Arial"/>
        </w:rPr>
        <w:t xml:space="preserve"> </w:t>
      </w:r>
      <w:r w:rsidR="004266C4" w:rsidRPr="008203A6">
        <w:rPr>
          <w:rFonts w:ascii="Arial" w:hAnsi="Arial" w:cs="Arial"/>
        </w:rPr>
        <w:t>zł;</w:t>
      </w:r>
    </w:p>
    <w:p w14:paraId="2732C6D2" w14:textId="59469176" w:rsidR="001D2B42" w:rsidRPr="008203A6" w:rsidRDefault="001D2B42" w:rsidP="00322231">
      <w:pPr>
        <w:pStyle w:val="Akapitzlist"/>
        <w:spacing w:after="60"/>
        <w:ind w:left="284" w:firstLine="425"/>
        <w:jc w:val="both"/>
        <w:rPr>
          <w:rFonts w:ascii="Arial" w:hAnsi="Arial" w:cs="Arial"/>
        </w:rPr>
      </w:pPr>
      <w:r w:rsidRPr="008203A6">
        <w:rPr>
          <w:rFonts w:ascii="Arial" w:hAnsi="Arial" w:cs="Arial"/>
        </w:rPr>
        <w:t xml:space="preserve">Zadanie nr 2: </w:t>
      </w:r>
      <w:r w:rsidR="005A3870">
        <w:rPr>
          <w:rFonts w:ascii="Arial" w:hAnsi="Arial" w:cs="Arial"/>
          <w:bCs/>
        </w:rPr>
        <w:t>10 584,46</w:t>
      </w:r>
      <w:r w:rsidR="00B94233" w:rsidRPr="008203A6">
        <w:rPr>
          <w:rFonts w:ascii="Arial" w:hAnsi="Arial" w:cs="Arial"/>
          <w:bCs/>
        </w:rPr>
        <w:t xml:space="preserve"> </w:t>
      </w:r>
      <w:r w:rsidR="004266C4" w:rsidRPr="008203A6">
        <w:rPr>
          <w:rFonts w:ascii="Arial" w:hAnsi="Arial" w:cs="Arial"/>
        </w:rPr>
        <w:t>zł;</w:t>
      </w:r>
    </w:p>
    <w:p w14:paraId="40C58E15" w14:textId="3AECF03A" w:rsidR="007625E0" w:rsidRPr="005A3870" w:rsidRDefault="001D2B42" w:rsidP="005A3870">
      <w:pPr>
        <w:pStyle w:val="Akapitzlist"/>
        <w:spacing w:after="60"/>
        <w:ind w:left="284" w:firstLine="425"/>
        <w:jc w:val="both"/>
        <w:rPr>
          <w:rFonts w:ascii="Arial" w:hAnsi="Arial" w:cs="Arial"/>
        </w:rPr>
      </w:pPr>
      <w:r w:rsidRPr="008203A6">
        <w:rPr>
          <w:rFonts w:ascii="Arial" w:hAnsi="Arial" w:cs="Arial"/>
        </w:rPr>
        <w:t>Zadanie nr 3:</w:t>
      </w:r>
      <w:r w:rsidR="00D7548F" w:rsidRPr="008203A6">
        <w:rPr>
          <w:rFonts w:ascii="Arial" w:hAnsi="Arial" w:cs="Arial"/>
        </w:rPr>
        <w:t xml:space="preserve"> </w:t>
      </w:r>
      <w:r w:rsidR="005A3870">
        <w:rPr>
          <w:rFonts w:ascii="Arial" w:hAnsi="Arial" w:cs="Arial"/>
        </w:rPr>
        <w:t>22 189,20</w:t>
      </w:r>
      <w:r w:rsidR="00B94233" w:rsidRPr="008203A6">
        <w:rPr>
          <w:rFonts w:ascii="Arial" w:hAnsi="Arial" w:cs="Arial"/>
        </w:rPr>
        <w:t xml:space="preserve"> </w:t>
      </w:r>
      <w:r w:rsidR="009A7B59" w:rsidRPr="008203A6">
        <w:rPr>
          <w:rFonts w:ascii="Arial" w:hAnsi="Arial" w:cs="Arial"/>
        </w:rPr>
        <w:t>zł</w:t>
      </w:r>
      <w:r w:rsidR="006D4293" w:rsidRPr="008203A6">
        <w:rPr>
          <w:rFonts w:ascii="Arial" w:hAnsi="Arial" w:cs="Arial"/>
        </w:rPr>
        <w:t>.</w:t>
      </w:r>
    </w:p>
    <w:p w14:paraId="06751C70" w14:textId="77777777" w:rsidR="00E43F01" w:rsidRPr="00D7548F" w:rsidRDefault="00E43F01" w:rsidP="00322231">
      <w:pPr>
        <w:pStyle w:val="Akapitzlist"/>
        <w:numPr>
          <w:ilvl w:val="0"/>
          <w:numId w:val="29"/>
        </w:numPr>
        <w:spacing w:after="60"/>
        <w:ind w:left="284" w:hanging="284"/>
        <w:jc w:val="both"/>
        <w:rPr>
          <w:rFonts w:ascii="Arial" w:hAnsi="Arial" w:cs="Arial"/>
        </w:rPr>
      </w:pPr>
      <w:r w:rsidRPr="00D7548F">
        <w:rPr>
          <w:rFonts w:ascii="Arial" w:hAnsi="Arial" w:cs="Arial"/>
        </w:rPr>
        <w:t>Zamawiający, niezwłocznie po otwarciu ofert, udostępni na stronie internetowej prowadzonego postępowania informacje o:</w:t>
      </w:r>
    </w:p>
    <w:p w14:paraId="55D0ADC8" w14:textId="77777777" w:rsidR="00DE3E91" w:rsidRPr="00DE3E91" w:rsidRDefault="00DE3E91" w:rsidP="00322231">
      <w:pPr>
        <w:pStyle w:val="Akapitzlist"/>
        <w:numPr>
          <w:ilvl w:val="0"/>
          <w:numId w:val="19"/>
        </w:numPr>
        <w:ind w:left="284" w:hanging="284"/>
        <w:contextualSpacing w:val="0"/>
        <w:jc w:val="both"/>
        <w:rPr>
          <w:rFonts w:ascii="Arial" w:hAnsi="Arial" w:cs="Arial"/>
          <w:vanish/>
        </w:rPr>
      </w:pPr>
    </w:p>
    <w:p w14:paraId="41A7BB3B" w14:textId="77777777" w:rsidR="00DE3E91" w:rsidRPr="00DE3E91" w:rsidRDefault="00DE3E91" w:rsidP="00322231">
      <w:pPr>
        <w:pStyle w:val="Akapitzlist"/>
        <w:numPr>
          <w:ilvl w:val="0"/>
          <w:numId w:val="19"/>
        </w:numPr>
        <w:ind w:left="284" w:hanging="284"/>
        <w:contextualSpacing w:val="0"/>
        <w:jc w:val="both"/>
        <w:rPr>
          <w:rFonts w:ascii="Arial" w:hAnsi="Arial" w:cs="Arial"/>
          <w:vanish/>
        </w:rPr>
      </w:pPr>
    </w:p>
    <w:p w14:paraId="5AC69DA6" w14:textId="77777777" w:rsidR="00DE3E91" w:rsidRPr="00DE3E91" w:rsidRDefault="00DE3E91" w:rsidP="00322231">
      <w:pPr>
        <w:pStyle w:val="Akapitzlist"/>
        <w:numPr>
          <w:ilvl w:val="0"/>
          <w:numId w:val="19"/>
        </w:numPr>
        <w:ind w:left="284" w:hanging="284"/>
        <w:contextualSpacing w:val="0"/>
        <w:jc w:val="both"/>
        <w:rPr>
          <w:rFonts w:ascii="Arial" w:hAnsi="Arial" w:cs="Arial"/>
          <w:vanish/>
        </w:rPr>
      </w:pPr>
    </w:p>
    <w:p w14:paraId="109AD3A2" w14:textId="77777777" w:rsidR="00DE3E91" w:rsidRPr="00DE3E91" w:rsidRDefault="00DE3E91" w:rsidP="00322231">
      <w:pPr>
        <w:pStyle w:val="Akapitzlist"/>
        <w:numPr>
          <w:ilvl w:val="0"/>
          <w:numId w:val="19"/>
        </w:numPr>
        <w:ind w:left="284" w:hanging="284"/>
        <w:contextualSpacing w:val="0"/>
        <w:jc w:val="both"/>
        <w:rPr>
          <w:rFonts w:ascii="Arial" w:hAnsi="Arial" w:cs="Arial"/>
          <w:vanish/>
        </w:rPr>
      </w:pPr>
    </w:p>
    <w:p w14:paraId="1EB597AA" w14:textId="77777777" w:rsidR="00DE3E91" w:rsidRPr="00DE3E91" w:rsidRDefault="00DE3E91" w:rsidP="00322231">
      <w:pPr>
        <w:pStyle w:val="Akapitzlist"/>
        <w:numPr>
          <w:ilvl w:val="0"/>
          <w:numId w:val="19"/>
        </w:numPr>
        <w:ind w:left="284" w:hanging="284"/>
        <w:contextualSpacing w:val="0"/>
        <w:jc w:val="both"/>
        <w:rPr>
          <w:rFonts w:ascii="Arial" w:hAnsi="Arial" w:cs="Arial"/>
          <w:vanish/>
        </w:rPr>
      </w:pPr>
    </w:p>
    <w:p w14:paraId="378815DF" w14:textId="77777777" w:rsidR="00E43F01" w:rsidRPr="00E43F01" w:rsidRDefault="00E43F01" w:rsidP="00322231">
      <w:pPr>
        <w:pStyle w:val="Akapitzlist"/>
        <w:numPr>
          <w:ilvl w:val="1"/>
          <w:numId w:val="19"/>
        </w:numPr>
        <w:ind w:left="709" w:hanging="425"/>
        <w:contextualSpacing w:val="0"/>
        <w:jc w:val="both"/>
        <w:rPr>
          <w:rFonts w:ascii="Arial" w:hAnsi="Arial" w:cs="Arial"/>
        </w:rPr>
      </w:pPr>
      <w:r w:rsidRPr="00E43F01">
        <w:rPr>
          <w:rFonts w:ascii="Arial" w:hAnsi="Arial" w:cs="Arial"/>
        </w:rPr>
        <w:t>nazwach albo imionach i nazwiskach oraz siedzibach lub miejscach prowadzonej działalności gospodarczej albo miejscach zamieszkania Wykonawców, których oferty zostały otwarte;</w:t>
      </w:r>
    </w:p>
    <w:p w14:paraId="7ABBDFEE" w14:textId="77777777" w:rsidR="00E43F01" w:rsidRDefault="00E43F01" w:rsidP="00322231">
      <w:pPr>
        <w:pStyle w:val="Akapitzlist"/>
        <w:numPr>
          <w:ilvl w:val="1"/>
          <w:numId w:val="19"/>
        </w:numPr>
        <w:spacing w:after="60"/>
        <w:ind w:left="709" w:hanging="425"/>
        <w:contextualSpacing w:val="0"/>
        <w:jc w:val="both"/>
        <w:rPr>
          <w:rFonts w:ascii="Arial" w:hAnsi="Arial" w:cs="Arial"/>
        </w:rPr>
      </w:pPr>
      <w:r w:rsidRPr="00E43F01">
        <w:rPr>
          <w:rFonts w:ascii="Arial" w:hAnsi="Arial" w:cs="Arial"/>
        </w:rPr>
        <w:t>cenach zawartych w ofertach.</w:t>
      </w:r>
    </w:p>
    <w:p w14:paraId="5C4E26A6" w14:textId="22BD211C" w:rsidR="005A3870" w:rsidRPr="00C12CD9" w:rsidRDefault="005A3870" w:rsidP="005A3870">
      <w:pPr>
        <w:pStyle w:val="Akapitzlist"/>
        <w:numPr>
          <w:ilvl w:val="0"/>
          <w:numId w:val="19"/>
        </w:numPr>
        <w:spacing w:after="60"/>
        <w:jc w:val="both"/>
        <w:rPr>
          <w:rFonts w:ascii="Arial" w:hAnsi="Arial" w:cs="Arial"/>
        </w:rPr>
      </w:pPr>
      <w:bookmarkStart w:id="44" w:name="_Toc71271915"/>
      <w:r w:rsidRPr="00C12CD9">
        <w:rPr>
          <w:rFonts w:ascii="Arial" w:hAnsi="Arial" w:cs="Arial"/>
        </w:rPr>
        <w:t>Informacja</w:t>
      </w:r>
      <w:r>
        <w:rPr>
          <w:rFonts w:ascii="Arial" w:hAnsi="Arial" w:cs="Arial"/>
        </w:rPr>
        <w:t>, o której mowa powyżej</w:t>
      </w:r>
      <w:r w:rsidRPr="00C12CD9">
        <w:rPr>
          <w:rFonts w:ascii="Arial" w:hAnsi="Arial" w:cs="Arial"/>
        </w:rPr>
        <w:t xml:space="preserve"> zostanie opublikowana na stronie postępowania platformazakupowa.pl w sekcji ,,Komunikaty” .</w:t>
      </w:r>
    </w:p>
    <w:p w14:paraId="23F949C1" w14:textId="77777777" w:rsidR="00ED29BD" w:rsidRPr="00DE3E91" w:rsidRDefault="00DE3E91" w:rsidP="00322231">
      <w:pPr>
        <w:pStyle w:val="Nagwek2"/>
        <w:spacing w:before="0" w:after="60"/>
        <w:rPr>
          <w:rFonts w:ascii="Arial" w:hAnsi="Arial" w:cs="Arial"/>
          <w:sz w:val="20"/>
          <w:szCs w:val="20"/>
          <w:u w:val="single"/>
        </w:rPr>
      </w:pPr>
      <w:r w:rsidRPr="00DE3E91">
        <w:rPr>
          <w:rFonts w:ascii="Arial" w:hAnsi="Arial" w:cs="Arial"/>
          <w:color w:val="auto"/>
          <w:sz w:val="20"/>
          <w:szCs w:val="20"/>
          <w:u w:val="single"/>
        </w:rPr>
        <w:t xml:space="preserve">XIII. </w:t>
      </w:r>
      <w:r>
        <w:rPr>
          <w:rFonts w:ascii="Arial" w:hAnsi="Arial" w:cs="Arial"/>
          <w:color w:val="auto"/>
          <w:sz w:val="20"/>
          <w:szCs w:val="20"/>
          <w:u w:val="single"/>
        </w:rPr>
        <w:t>C</w:t>
      </w:r>
      <w:r w:rsidRPr="00DE3E91">
        <w:rPr>
          <w:rFonts w:ascii="Arial" w:hAnsi="Arial" w:cs="Arial"/>
          <w:color w:val="auto"/>
          <w:sz w:val="20"/>
          <w:szCs w:val="20"/>
          <w:u w:val="single"/>
        </w:rPr>
        <w:t xml:space="preserve">. </w:t>
      </w:r>
      <w:r>
        <w:rPr>
          <w:rFonts w:ascii="Arial" w:hAnsi="Arial" w:cs="Arial"/>
          <w:color w:val="auto"/>
          <w:sz w:val="20"/>
          <w:szCs w:val="20"/>
          <w:u w:val="single"/>
        </w:rPr>
        <w:t>T</w:t>
      </w:r>
      <w:r w:rsidRPr="00DE3E91">
        <w:rPr>
          <w:rFonts w:ascii="Arial" w:hAnsi="Arial" w:cs="Arial"/>
          <w:color w:val="auto"/>
          <w:sz w:val="20"/>
          <w:szCs w:val="20"/>
          <w:u w:val="single"/>
        </w:rPr>
        <w:t xml:space="preserve">ermin </w:t>
      </w:r>
      <w:r>
        <w:rPr>
          <w:rFonts w:ascii="Arial" w:hAnsi="Arial" w:cs="Arial"/>
          <w:color w:val="auto"/>
          <w:sz w:val="20"/>
          <w:szCs w:val="20"/>
          <w:u w:val="single"/>
        </w:rPr>
        <w:t>związania</w:t>
      </w:r>
      <w:r w:rsidRPr="00DE3E91">
        <w:rPr>
          <w:rFonts w:ascii="Arial" w:hAnsi="Arial" w:cs="Arial"/>
          <w:color w:val="auto"/>
          <w:sz w:val="20"/>
          <w:szCs w:val="20"/>
          <w:u w:val="single"/>
        </w:rPr>
        <w:t xml:space="preserve"> ofert</w:t>
      </w:r>
      <w:r>
        <w:rPr>
          <w:rFonts w:ascii="Arial" w:hAnsi="Arial" w:cs="Arial"/>
          <w:color w:val="auto"/>
          <w:sz w:val="20"/>
          <w:szCs w:val="20"/>
          <w:u w:val="single"/>
        </w:rPr>
        <w:t>ą</w:t>
      </w:r>
      <w:bookmarkEnd w:id="44"/>
    </w:p>
    <w:p w14:paraId="2D8F28B6" w14:textId="5AC5D847" w:rsidR="00675B11" w:rsidRPr="00483C6A" w:rsidRDefault="00675B11" w:rsidP="00322231">
      <w:pPr>
        <w:pStyle w:val="Akapitzlist"/>
        <w:numPr>
          <w:ilvl w:val="0"/>
          <w:numId w:val="20"/>
        </w:numPr>
        <w:spacing w:after="60"/>
        <w:ind w:left="284" w:hanging="284"/>
        <w:contextualSpacing w:val="0"/>
        <w:jc w:val="both"/>
        <w:rPr>
          <w:rFonts w:ascii="Arial" w:hAnsi="Arial" w:cs="Arial"/>
        </w:rPr>
      </w:pPr>
      <w:r w:rsidRPr="00483C6A">
        <w:rPr>
          <w:rFonts w:ascii="Arial" w:hAnsi="Arial" w:cs="Arial"/>
        </w:rPr>
        <w:t xml:space="preserve">Wykonawca będzie związany złożoną ofertą do dnia </w:t>
      </w:r>
      <w:r w:rsidR="00483C6A" w:rsidRPr="00483C6A">
        <w:rPr>
          <w:rFonts w:ascii="Arial" w:hAnsi="Arial" w:cs="Arial"/>
          <w:b/>
        </w:rPr>
        <w:t>08</w:t>
      </w:r>
      <w:r w:rsidR="0072551B" w:rsidRPr="00483C6A">
        <w:rPr>
          <w:rFonts w:ascii="Arial" w:hAnsi="Arial" w:cs="Arial"/>
          <w:b/>
        </w:rPr>
        <w:t>.</w:t>
      </w:r>
      <w:r w:rsidR="005A3870" w:rsidRPr="00483C6A">
        <w:rPr>
          <w:rFonts w:ascii="Arial" w:hAnsi="Arial" w:cs="Arial"/>
          <w:b/>
        </w:rPr>
        <w:t>11</w:t>
      </w:r>
      <w:r w:rsidR="006D4293" w:rsidRPr="00483C6A">
        <w:rPr>
          <w:rFonts w:ascii="Arial" w:hAnsi="Arial" w:cs="Arial"/>
          <w:b/>
        </w:rPr>
        <w:t>.2024</w:t>
      </w:r>
      <w:r w:rsidRPr="00483C6A">
        <w:rPr>
          <w:rFonts w:ascii="Arial" w:hAnsi="Arial" w:cs="Arial"/>
          <w:b/>
        </w:rPr>
        <w:t>r.</w:t>
      </w:r>
      <w:r w:rsidRPr="00483C6A">
        <w:rPr>
          <w:rFonts w:ascii="Arial" w:hAnsi="Arial" w:cs="Arial"/>
        </w:rPr>
        <w:t xml:space="preserve"> </w:t>
      </w:r>
    </w:p>
    <w:p w14:paraId="68199F6A" w14:textId="77777777" w:rsidR="00675B11" w:rsidRPr="00675B11" w:rsidRDefault="00675B11" w:rsidP="00322231">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 xml:space="preserve">Bieg terminu związania z ofertą rozpoczyna się wraz z upływem terminu składania ofert. </w:t>
      </w:r>
    </w:p>
    <w:p w14:paraId="3A05826B" w14:textId="77777777" w:rsidR="00675B11" w:rsidRPr="00675B11" w:rsidRDefault="00FD62ED" w:rsidP="00322231">
      <w:pPr>
        <w:pStyle w:val="Akapitzlist"/>
        <w:numPr>
          <w:ilvl w:val="0"/>
          <w:numId w:val="20"/>
        </w:numPr>
        <w:spacing w:after="60"/>
        <w:ind w:left="284" w:hanging="284"/>
        <w:contextualSpacing w:val="0"/>
        <w:jc w:val="both"/>
        <w:rPr>
          <w:rFonts w:ascii="Arial" w:hAnsi="Arial" w:cs="Arial"/>
        </w:rPr>
      </w:pPr>
      <w:r w:rsidRPr="005B3102">
        <w:rPr>
          <w:rFonts w:ascii="Arial" w:hAnsi="Arial" w:cs="Arial"/>
        </w:rPr>
        <w:t xml:space="preserve">W przypadku, gdy wybór najkorzystniejszej oferty nie nastąpi przed upływem terminu związania ofertą określonego w SWZ, Zamawiający przed upływem terminu związania ofertą zwraca się </w:t>
      </w:r>
      <w:r>
        <w:rPr>
          <w:rFonts w:ascii="Arial" w:hAnsi="Arial" w:cs="Arial"/>
        </w:rPr>
        <w:t xml:space="preserve">do </w:t>
      </w:r>
      <w:r w:rsidRPr="005B3102">
        <w:rPr>
          <w:rFonts w:ascii="Arial" w:hAnsi="Arial" w:cs="Arial"/>
        </w:rPr>
        <w:t xml:space="preserve">Wykonawców o </w:t>
      </w:r>
      <w:r w:rsidRPr="008C3130">
        <w:rPr>
          <w:rFonts w:ascii="Arial" w:hAnsi="Arial" w:cs="Arial"/>
          <w:u w:val="single"/>
        </w:rPr>
        <w:t>jednorazowe</w:t>
      </w:r>
      <w:r>
        <w:rPr>
          <w:rFonts w:ascii="Arial" w:hAnsi="Arial" w:cs="Arial"/>
        </w:rPr>
        <w:t xml:space="preserve"> </w:t>
      </w:r>
      <w:r w:rsidRPr="005B3102">
        <w:rPr>
          <w:rFonts w:ascii="Arial" w:hAnsi="Arial" w:cs="Arial"/>
        </w:rPr>
        <w:t xml:space="preserve">wyrażenie zgody na przedłużenie tego terminu o wskazany przez niego okres, </w:t>
      </w:r>
      <w:r w:rsidRPr="005B3102">
        <w:rPr>
          <w:rFonts w:ascii="Arial" w:hAnsi="Arial" w:cs="Arial"/>
          <w:u w:val="single"/>
        </w:rPr>
        <w:t>nie dłuższy niż 30 dni</w:t>
      </w:r>
      <w:r w:rsidRPr="005B3102">
        <w:rPr>
          <w:rFonts w:ascii="Arial" w:hAnsi="Arial" w:cs="Arial"/>
        </w:rPr>
        <w:t>.</w:t>
      </w:r>
    </w:p>
    <w:p w14:paraId="006925B5" w14:textId="77777777" w:rsidR="00675B11" w:rsidRPr="00675B11" w:rsidRDefault="00675B11" w:rsidP="00322231">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 xml:space="preserve">Przedłużenie terminu związania ofertą, o którym mowa w </w:t>
      </w:r>
      <w:r w:rsidR="006D66A4">
        <w:rPr>
          <w:rFonts w:ascii="Arial" w:hAnsi="Arial" w:cs="Arial"/>
        </w:rPr>
        <w:t>pkt</w:t>
      </w:r>
      <w:r w:rsidRPr="00675B11">
        <w:rPr>
          <w:rFonts w:ascii="Arial" w:hAnsi="Arial" w:cs="Arial"/>
        </w:rPr>
        <w:t>. 3, wymaga złożenia przez Wykonawcę pisemnego oświadczenia o wyrażeniu zgody na przedłużenie terminu związania ofertą.</w:t>
      </w:r>
    </w:p>
    <w:p w14:paraId="5CD83445" w14:textId="77777777" w:rsidR="00675B11" w:rsidRPr="00675B11" w:rsidRDefault="00675B11" w:rsidP="00322231">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Zamawiający</w:t>
      </w:r>
      <w:r w:rsidR="00B92E52">
        <w:rPr>
          <w:rFonts w:ascii="Arial" w:hAnsi="Arial" w:cs="Arial"/>
        </w:rPr>
        <w:t>,</w:t>
      </w:r>
      <w:r w:rsidRPr="00675B11">
        <w:rPr>
          <w:rFonts w:ascii="Arial" w:hAnsi="Arial" w:cs="Arial"/>
        </w:rPr>
        <w:t xml:space="preserve"> na podstawie art. 226 ust 1 pkt 12) </w:t>
      </w:r>
      <w:r w:rsidR="006D66A4">
        <w:rPr>
          <w:rFonts w:ascii="Arial" w:hAnsi="Arial" w:cs="Arial"/>
        </w:rPr>
        <w:t>U</w:t>
      </w:r>
      <w:r w:rsidRPr="00675B11">
        <w:rPr>
          <w:rFonts w:ascii="Arial" w:hAnsi="Arial" w:cs="Arial"/>
        </w:rPr>
        <w:t>stawy</w:t>
      </w:r>
      <w:r w:rsidR="00B92E52">
        <w:rPr>
          <w:rFonts w:ascii="Arial" w:hAnsi="Arial" w:cs="Arial"/>
        </w:rPr>
        <w:t>,</w:t>
      </w:r>
      <w:r w:rsidRPr="00675B11">
        <w:rPr>
          <w:rFonts w:ascii="Arial" w:hAnsi="Arial" w:cs="Arial"/>
        </w:rPr>
        <w:t xml:space="preserve"> odrzuci ofertę, jeżeli Wykonawca nie wyraził pisemnej zgody na przedłużenie terminu związania ofertą.</w:t>
      </w:r>
    </w:p>
    <w:p w14:paraId="6D5A18A7" w14:textId="77777777" w:rsidR="00675B11" w:rsidRDefault="00675B11" w:rsidP="00322231">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Zamawiający może dokonać wyboru najkorzystniejszej oferty po upływie terminu związania ofertą, jeżeli Wykonawca w odpowiedzi na wezwanie Zamawiającego wyrazi pisemną zgodę na wybór jego oferty po upływie terminu związania ofertą.</w:t>
      </w:r>
    </w:p>
    <w:p w14:paraId="3470A1E0" w14:textId="77777777" w:rsidR="00FD62ED" w:rsidRPr="00FD62ED" w:rsidRDefault="00FD62ED" w:rsidP="00322231">
      <w:pPr>
        <w:numPr>
          <w:ilvl w:val="0"/>
          <w:numId w:val="20"/>
        </w:numPr>
        <w:spacing w:after="60"/>
        <w:ind w:left="284" w:hanging="284"/>
        <w:jc w:val="both"/>
        <w:rPr>
          <w:rFonts w:ascii="Arial" w:hAnsi="Arial" w:cs="Arial"/>
        </w:rPr>
      </w:pPr>
      <w:r w:rsidRPr="005B3102">
        <w:rPr>
          <w:rFonts w:ascii="Arial" w:hAnsi="Arial" w:cs="Arial"/>
        </w:rPr>
        <w:t xml:space="preserve">Zamawiający na podstawie art. 226 ust 1 pkt </w:t>
      </w:r>
      <w:r>
        <w:rPr>
          <w:rFonts w:ascii="Arial" w:hAnsi="Arial" w:cs="Arial"/>
        </w:rPr>
        <w:t>13</w:t>
      </w:r>
      <w:r w:rsidRPr="005B3102">
        <w:rPr>
          <w:rFonts w:ascii="Arial" w:hAnsi="Arial" w:cs="Arial"/>
        </w:rPr>
        <w:t xml:space="preserve">) Ustawy odrzuci ofertę, jeżeli Wykonawca nie wyraził pisemnej zgody na </w:t>
      </w:r>
      <w:r>
        <w:rPr>
          <w:rFonts w:ascii="Arial" w:hAnsi="Arial" w:cs="Arial"/>
        </w:rPr>
        <w:t>wybór jego oferty po upływie terminu związania ofertą</w:t>
      </w:r>
      <w:r w:rsidRPr="005B3102">
        <w:rPr>
          <w:rFonts w:ascii="Arial" w:hAnsi="Arial" w:cs="Arial"/>
        </w:rPr>
        <w:t>.</w:t>
      </w:r>
    </w:p>
    <w:p w14:paraId="5FFED4BB" w14:textId="77777777" w:rsidR="00675B11" w:rsidRDefault="00675B11" w:rsidP="00322231">
      <w:pPr>
        <w:pStyle w:val="Nagwek1"/>
        <w:numPr>
          <w:ilvl w:val="0"/>
          <w:numId w:val="3"/>
        </w:numPr>
        <w:spacing w:before="120" w:after="60"/>
        <w:ind w:left="567" w:hanging="567"/>
        <w:jc w:val="both"/>
        <w:rPr>
          <w:rFonts w:ascii="Arial" w:hAnsi="Arial" w:cs="Arial"/>
          <w:sz w:val="24"/>
          <w:szCs w:val="23"/>
          <w:u w:val="single"/>
        </w:rPr>
      </w:pPr>
      <w:bookmarkStart w:id="45" w:name="_Toc71271916"/>
      <w:r>
        <w:rPr>
          <w:rFonts w:ascii="Arial" w:hAnsi="Arial" w:cs="Arial"/>
          <w:sz w:val="24"/>
          <w:szCs w:val="23"/>
          <w:u w:val="single"/>
        </w:rPr>
        <w:t>Informacje dotyczące wadium</w:t>
      </w:r>
      <w:bookmarkEnd w:id="45"/>
    </w:p>
    <w:p w14:paraId="4E33F947" w14:textId="77777777" w:rsidR="00675B11" w:rsidRDefault="00675B11" w:rsidP="00322231">
      <w:pPr>
        <w:spacing w:after="120"/>
        <w:jc w:val="both"/>
        <w:rPr>
          <w:rFonts w:ascii="Arial" w:hAnsi="Arial" w:cs="Arial"/>
        </w:rPr>
      </w:pPr>
      <w:r w:rsidRPr="00675B11">
        <w:rPr>
          <w:rFonts w:ascii="Arial" w:hAnsi="Arial" w:cs="Arial"/>
        </w:rPr>
        <w:t>Zamawiający w niniejszym postępowaniu nie wymaga zabezpieczenia oferty wadium.</w:t>
      </w:r>
    </w:p>
    <w:p w14:paraId="3AEEEF7C" w14:textId="77777777" w:rsidR="00675B11" w:rsidRDefault="00675B11" w:rsidP="00322231">
      <w:pPr>
        <w:pStyle w:val="Nagwek1"/>
        <w:numPr>
          <w:ilvl w:val="0"/>
          <w:numId w:val="3"/>
        </w:numPr>
        <w:spacing w:before="120" w:after="60"/>
        <w:ind w:left="567" w:hanging="567"/>
        <w:jc w:val="both"/>
        <w:rPr>
          <w:rFonts w:ascii="Arial" w:hAnsi="Arial" w:cs="Arial"/>
          <w:sz w:val="24"/>
          <w:szCs w:val="23"/>
          <w:u w:val="single"/>
        </w:rPr>
      </w:pPr>
      <w:bookmarkStart w:id="46" w:name="_Toc71271917"/>
      <w:r>
        <w:rPr>
          <w:rFonts w:ascii="Arial" w:hAnsi="Arial" w:cs="Arial"/>
          <w:sz w:val="24"/>
          <w:szCs w:val="23"/>
          <w:u w:val="single"/>
        </w:rPr>
        <w:t>Informacje dotyczące należytego zabezpieczenia umowy</w:t>
      </w:r>
      <w:bookmarkEnd w:id="46"/>
    </w:p>
    <w:p w14:paraId="7B6647F4" w14:textId="77777777" w:rsidR="00675B11" w:rsidRDefault="00675B11" w:rsidP="00322231">
      <w:pPr>
        <w:spacing w:after="120"/>
        <w:jc w:val="both"/>
        <w:rPr>
          <w:rFonts w:ascii="Arial" w:hAnsi="Arial" w:cs="Arial"/>
        </w:rPr>
      </w:pPr>
      <w:r w:rsidRPr="00675B11">
        <w:rPr>
          <w:rFonts w:ascii="Arial" w:hAnsi="Arial" w:cs="Arial"/>
        </w:rPr>
        <w:t>Zamawiający w niniejszym postępowaniu nie wymaga wniesienia zabezpieczenia należytego wykonania umowy.</w:t>
      </w:r>
    </w:p>
    <w:p w14:paraId="1DE348AA" w14:textId="77777777" w:rsidR="006E4216" w:rsidRDefault="006E4216" w:rsidP="00322231">
      <w:pPr>
        <w:pStyle w:val="Nagwek1"/>
        <w:numPr>
          <w:ilvl w:val="0"/>
          <w:numId w:val="3"/>
        </w:numPr>
        <w:spacing w:before="120" w:after="60"/>
        <w:ind w:left="567" w:hanging="567"/>
        <w:jc w:val="both"/>
        <w:rPr>
          <w:rFonts w:ascii="Arial" w:hAnsi="Arial" w:cs="Arial"/>
          <w:sz w:val="24"/>
          <w:szCs w:val="23"/>
          <w:u w:val="single"/>
        </w:rPr>
      </w:pPr>
      <w:bookmarkStart w:id="47" w:name="_Toc71271918"/>
      <w:r>
        <w:rPr>
          <w:rFonts w:ascii="Arial" w:hAnsi="Arial" w:cs="Arial"/>
          <w:sz w:val="24"/>
          <w:szCs w:val="23"/>
          <w:u w:val="single"/>
        </w:rPr>
        <w:t>Opis kryteriów oceny ofert i sposób oceny ofert</w:t>
      </w:r>
      <w:bookmarkEnd w:id="47"/>
    </w:p>
    <w:p w14:paraId="33676053" w14:textId="77777777" w:rsidR="006E4216" w:rsidRPr="006E4216" w:rsidRDefault="006E4216" w:rsidP="00322231">
      <w:pPr>
        <w:pStyle w:val="Akapitzlist"/>
        <w:spacing w:after="60"/>
        <w:ind w:left="284"/>
        <w:contextualSpacing w:val="0"/>
        <w:jc w:val="both"/>
        <w:rPr>
          <w:rFonts w:ascii="Arial" w:hAnsi="Arial" w:cs="Arial"/>
        </w:rPr>
      </w:pPr>
      <w:r w:rsidRPr="006E4216">
        <w:rPr>
          <w:rFonts w:ascii="Arial" w:hAnsi="Arial" w:cs="Arial"/>
        </w:rPr>
        <w:t>Przy wyborze najkorzystniejszej oferty będzie stosowane nast</w:t>
      </w:r>
      <w:r w:rsidR="009A7B59">
        <w:rPr>
          <w:rFonts w:ascii="Arial" w:hAnsi="Arial" w:cs="Arial"/>
        </w:rPr>
        <w:t xml:space="preserve">ępujące kryterium wyboru ofert </w:t>
      </w:r>
      <w:r w:rsidRPr="006E4216">
        <w:rPr>
          <w:rFonts w:ascii="Arial" w:hAnsi="Arial" w:cs="Arial"/>
        </w:rPr>
        <w:t>oddzielnie w zakresie poszczególnych zadań:</w:t>
      </w:r>
    </w:p>
    <w:tbl>
      <w:tblPr>
        <w:tblW w:w="4709"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0"/>
        <w:gridCol w:w="2391"/>
        <w:gridCol w:w="4487"/>
        <w:gridCol w:w="1281"/>
      </w:tblGrid>
      <w:tr w:rsidR="00876093" w:rsidRPr="00876093" w14:paraId="5C84AA15" w14:textId="77777777" w:rsidTr="0020176C">
        <w:trPr>
          <w:trHeight w:hRule="exact" w:val="545"/>
        </w:trPr>
        <w:tc>
          <w:tcPr>
            <w:tcW w:w="267" w:type="pct"/>
            <w:shd w:val="clear" w:color="auto" w:fill="F2F2F2" w:themeFill="background1" w:themeFillShade="F2"/>
            <w:vAlign w:val="center"/>
          </w:tcPr>
          <w:p w14:paraId="1FE71D55" w14:textId="77777777" w:rsidR="00876093" w:rsidRPr="00876093" w:rsidRDefault="00876093" w:rsidP="00322231">
            <w:pPr>
              <w:jc w:val="center"/>
              <w:rPr>
                <w:rFonts w:ascii="Arial" w:hAnsi="Arial" w:cs="Arial"/>
              </w:rPr>
            </w:pPr>
            <w:r w:rsidRPr="00876093">
              <w:rPr>
                <w:rFonts w:ascii="Arial" w:hAnsi="Arial" w:cs="Arial"/>
                <w:b/>
                <w:bCs/>
              </w:rPr>
              <w:t>Lp.</w:t>
            </w:r>
          </w:p>
        </w:tc>
        <w:tc>
          <w:tcPr>
            <w:tcW w:w="1387" w:type="pct"/>
            <w:shd w:val="clear" w:color="auto" w:fill="F2F2F2" w:themeFill="background1" w:themeFillShade="F2"/>
            <w:vAlign w:val="center"/>
          </w:tcPr>
          <w:p w14:paraId="005CFCCE" w14:textId="77777777" w:rsidR="00876093" w:rsidRPr="00876093" w:rsidRDefault="00876093" w:rsidP="00322231">
            <w:pPr>
              <w:jc w:val="center"/>
              <w:rPr>
                <w:rFonts w:ascii="Arial" w:hAnsi="Arial" w:cs="Arial"/>
              </w:rPr>
            </w:pPr>
            <w:r w:rsidRPr="00876093">
              <w:rPr>
                <w:rFonts w:ascii="Arial" w:hAnsi="Arial" w:cs="Arial"/>
                <w:b/>
                <w:bCs/>
              </w:rPr>
              <w:t>Kryterium</w:t>
            </w:r>
          </w:p>
        </w:tc>
        <w:tc>
          <w:tcPr>
            <w:tcW w:w="2603" w:type="pct"/>
            <w:shd w:val="clear" w:color="auto" w:fill="F2F2F2" w:themeFill="background1" w:themeFillShade="F2"/>
            <w:vAlign w:val="center"/>
          </w:tcPr>
          <w:p w14:paraId="0A5B23C9" w14:textId="77777777" w:rsidR="00876093" w:rsidRPr="00876093" w:rsidRDefault="00876093" w:rsidP="00322231">
            <w:pPr>
              <w:jc w:val="center"/>
              <w:rPr>
                <w:rFonts w:ascii="Arial" w:hAnsi="Arial" w:cs="Arial"/>
              </w:rPr>
            </w:pPr>
            <w:r w:rsidRPr="00876093">
              <w:rPr>
                <w:rFonts w:ascii="Arial" w:hAnsi="Arial" w:cs="Arial"/>
                <w:b/>
                <w:bCs/>
              </w:rPr>
              <w:t>Opis</w:t>
            </w:r>
          </w:p>
        </w:tc>
        <w:tc>
          <w:tcPr>
            <w:tcW w:w="743" w:type="pct"/>
            <w:shd w:val="clear" w:color="auto" w:fill="F2F2F2" w:themeFill="background1" w:themeFillShade="F2"/>
            <w:vAlign w:val="center"/>
          </w:tcPr>
          <w:p w14:paraId="65788B4B" w14:textId="77777777" w:rsidR="00876093" w:rsidRPr="00876093" w:rsidRDefault="00876093" w:rsidP="00322231">
            <w:pPr>
              <w:jc w:val="center"/>
              <w:rPr>
                <w:rFonts w:ascii="Arial" w:hAnsi="Arial" w:cs="Arial"/>
              </w:rPr>
            </w:pPr>
            <w:r w:rsidRPr="00876093">
              <w:rPr>
                <w:rFonts w:ascii="Arial" w:hAnsi="Arial" w:cs="Arial"/>
                <w:b/>
                <w:bCs/>
              </w:rPr>
              <w:t>Waga kryterium</w:t>
            </w:r>
          </w:p>
        </w:tc>
      </w:tr>
      <w:tr w:rsidR="00876093" w:rsidRPr="00876093" w14:paraId="3265BE6A" w14:textId="77777777" w:rsidTr="0020176C">
        <w:trPr>
          <w:trHeight w:hRule="exact" w:val="610"/>
        </w:trPr>
        <w:tc>
          <w:tcPr>
            <w:tcW w:w="267" w:type="pct"/>
            <w:shd w:val="clear" w:color="auto" w:fill="FFFFFF"/>
            <w:vAlign w:val="center"/>
          </w:tcPr>
          <w:p w14:paraId="687DBD1F" w14:textId="77777777" w:rsidR="00876093" w:rsidRPr="00876093" w:rsidRDefault="00876093" w:rsidP="00322231">
            <w:pPr>
              <w:spacing w:after="60"/>
              <w:jc w:val="center"/>
              <w:rPr>
                <w:rFonts w:ascii="Arial" w:hAnsi="Arial" w:cs="Arial"/>
              </w:rPr>
            </w:pPr>
            <w:r w:rsidRPr="00876093">
              <w:rPr>
                <w:rFonts w:ascii="Arial" w:hAnsi="Arial" w:cs="Arial"/>
              </w:rPr>
              <w:lastRenderedPageBreak/>
              <w:t>1</w:t>
            </w:r>
          </w:p>
        </w:tc>
        <w:tc>
          <w:tcPr>
            <w:tcW w:w="1387" w:type="pct"/>
            <w:shd w:val="clear" w:color="auto" w:fill="FFFFFF"/>
            <w:vAlign w:val="center"/>
          </w:tcPr>
          <w:p w14:paraId="3ACD31C4" w14:textId="77777777" w:rsidR="00876093" w:rsidRPr="00876093" w:rsidRDefault="00876093" w:rsidP="00322231">
            <w:pPr>
              <w:spacing w:after="60"/>
              <w:jc w:val="center"/>
              <w:rPr>
                <w:rFonts w:ascii="Arial" w:hAnsi="Arial" w:cs="Arial"/>
              </w:rPr>
            </w:pPr>
            <w:r w:rsidRPr="00876093">
              <w:rPr>
                <w:rFonts w:ascii="Arial" w:hAnsi="Arial" w:cs="Arial"/>
              </w:rPr>
              <w:t>Cena</w:t>
            </w:r>
          </w:p>
        </w:tc>
        <w:tc>
          <w:tcPr>
            <w:tcW w:w="2603" w:type="pct"/>
            <w:shd w:val="clear" w:color="auto" w:fill="FFFFFF"/>
            <w:vAlign w:val="center"/>
          </w:tcPr>
          <w:p w14:paraId="6CFB0E6F" w14:textId="77777777" w:rsidR="00876093" w:rsidRPr="00876093" w:rsidRDefault="00876093" w:rsidP="00322231">
            <w:pPr>
              <w:spacing w:after="60"/>
              <w:jc w:val="center"/>
              <w:rPr>
                <w:rFonts w:ascii="Arial" w:hAnsi="Arial" w:cs="Arial"/>
              </w:rPr>
            </w:pPr>
            <w:r w:rsidRPr="00876093">
              <w:rPr>
                <w:rFonts w:ascii="Arial" w:hAnsi="Arial" w:cs="Arial"/>
              </w:rPr>
              <w:t>stosunek najniższej ceny oferty spośród ocenianych ofert do ceny ocenianej oferty.</w:t>
            </w:r>
          </w:p>
        </w:tc>
        <w:tc>
          <w:tcPr>
            <w:tcW w:w="743" w:type="pct"/>
            <w:shd w:val="clear" w:color="auto" w:fill="FFFFFF"/>
            <w:vAlign w:val="center"/>
          </w:tcPr>
          <w:p w14:paraId="7665972E" w14:textId="77777777" w:rsidR="00876093" w:rsidRPr="00876093" w:rsidRDefault="00876093" w:rsidP="00322231">
            <w:pPr>
              <w:spacing w:after="60"/>
              <w:jc w:val="center"/>
              <w:rPr>
                <w:rFonts w:ascii="Arial" w:hAnsi="Arial" w:cs="Arial"/>
              </w:rPr>
            </w:pPr>
            <w:r w:rsidRPr="00876093">
              <w:rPr>
                <w:rFonts w:ascii="Arial" w:hAnsi="Arial" w:cs="Arial"/>
                <w:b/>
                <w:bCs/>
              </w:rPr>
              <w:t>100%</w:t>
            </w:r>
          </w:p>
        </w:tc>
      </w:tr>
    </w:tbl>
    <w:p w14:paraId="0446C858" w14:textId="77777777" w:rsidR="009A7B59" w:rsidRPr="0089104E" w:rsidRDefault="009A7B59" w:rsidP="00322231">
      <w:pPr>
        <w:spacing w:before="60"/>
        <w:ind w:firstLine="425"/>
        <w:jc w:val="both"/>
        <w:rPr>
          <w:rFonts w:ascii="Arial" w:hAnsi="Arial" w:cs="Arial"/>
          <w:b/>
          <w:u w:val="single"/>
        </w:rPr>
      </w:pPr>
      <w:r w:rsidRPr="0089104E">
        <w:rPr>
          <w:rFonts w:ascii="Arial" w:hAnsi="Arial" w:cs="Arial"/>
          <w:bCs/>
        </w:rPr>
        <w:t>Ilość punktów badanej oferty w</w:t>
      </w:r>
      <w:r w:rsidR="00812301">
        <w:rPr>
          <w:rFonts w:ascii="Arial" w:hAnsi="Arial" w:cs="Arial"/>
          <w:b/>
          <w:u w:val="single"/>
        </w:rPr>
        <w:t xml:space="preserve"> kryterium „C</w:t>
      </w:r>
      <w:r w:rsidRPr="0089104E">
        <w:rPr>
          <w:rFonts w:ascii="Arial" w:hAnsi="Arial" w:cs="Arial"/>
          <w:b/>
          <w:u w:val="single"/>
        </w:rPr>
        <w:t>ena</w:t>
      </w:r>
      <w:r w:rsidR="00812301">
        <w:rPr>
          <w:rFonts w:ascii="Arial" w:hAnsi="Arial" w:cs="Arial"/>
          <w:b/>
          <w:u w:val="single"/>
        </w:rPr>
        <w:t>”</w:t>
      </w:r>
      <w:r w:rsidRPr="0089104E">
        <w:rPr>
          <w:rFonts w:ascii="Arial" w:hAnsi="Arial" w:cs="Arial"/>
          <w:b/>
          <w:u w:val="single"/>
        </w:rPr>
        <w:t>:</w:t>
      </w:r>
    </w:p>
    <w:p w14:paraId="2A8097A9" w14:textId="77777777" w:rsidR="009A7B59" w:rsidRPr="00812301" w:rsidRDefault="00812301" w:rsidP="00322231">
      <w:pPr>
        <w:spacing w:before="120" w:after="60"/>
        <w:ind w:left="425"/>
        <w:jc w:val="both"/>
        <w:rPr>
          <w:rFonts w:ascii="Arial" w:hAnsi="Arial" w:cs="Arial"/>
          <w:b/>
          <w:sz w:val="28"/>
          <w:szCs w:val="28"/>
        </w:rPr>
      </w:pPr>
      <w:r w:rsidRPr="00812301">
        <w:rPr>
          <w:rFonts w:ascii="Arial" w:hAnsi="Arial" w:cs="Arial"/>
          <w:b/>
          <w:sz w:val="28"/>
          <w:szCs w:val="28"/>
        </w:rPr>
        <w:t>O</w:t>
      </w:r>
      <w:r w:rsidRPr="00812301">
        <w:rPr>
          <w:rFonts w:ascii="Arial" w:hAnsi="Arial" w:cs="Arial"/>
          <w:b/>
          <w:sz w:val="28"/>
          <w:szCs w:val="28"/>
          <w:vertAlign w:val="subscript"/>
        </w:rPr>
        <w:t>n</w:t>
      </w:r>
      <w:r w:rsidR="009A7B59" w:rsidRPr="00812301">
        <w:rPr>
          <w:rFonts w:ascii="Arial" w:hAnsi="Arial" w:cs="Arial"/>
          <w:b/>
          <w:sz w:val="28"/>
          <w:szCs w:val="28"/>
        </w:rPr>
        <w:t xml:space="preserve"> = C</w:t>
      </w:r>
      <w:r w:rsidR="009A7B59" w:rsidRPr="00812301">
        <w:rPr>
          <w:rFonts w:ascii="Arial" w:hAnsi="Arial" w:cs="Arial"/>
          <w:b/>
          <w:sz w:val="28"/>
          <w:szCs w:val="28"/>
          <w:vertAlign w:val="subscript"/>
        </w:rPr>
        <w:t>min</w:t>
      </w:r>
      <w:r w:rsidR="009A7B59" w:rsidRPr="00812301">
        <w:rPr>
          <w:rFonts w:ascii="Arial" w:hAnsi="Arial" w:cs="Arial"/>
          <w:b/>
          <w:sz w:val="28"/>
          <w:szCs w:val="28"/>
        </w:rPr>
        <w:t xml:space="preserve"> / C</w:t>
      </w:r>
      <w:r w:rsidR="009A7B59" w:rsidRPr="00812301">
        <w:rPr>
          <w:rFonts w:ascii="Arial" w:hAnsi="Arial" w:cs="Arial"/>
          <w:b/>
          <w:sz w:val="28"/>
          <w:szCs w:val="28"/>
          <w:vertAlign w:val="subscript"/>
        </w:rPr>
        <w:t>bad</w:t>
      </w:r>
      <w:r w:rsidR="009A7B59" w:rsidRPr="00812301">
        <w:rPr>
          <w:rFonts w:ascii="Arial" w:hAnsi="Arial" w:cs="Arial"/>
          <w:b/>
          <w:sz w:val="28"/>
          <w:szCs w:val="28"/>
        </w:rPr>
        <w:t xml:space="preserve">  x 100 </w:t>
      </w:r>
    </w:p>
    <w:p w14:paraId="2246F102" w14:textId="77777777" w:rsidR="009A7B59" w:rsidRDefault="009A7B59" w:rsidP="00322231">
      <w:pPr>
        <w:spacing w:after="60"/>
        <w:ind w:left="284"/>
        <w:jc w:val="both"/>
        <w:rPr>
          <w:rFonts w:ascii="Arial" w:hAnsi="Arial" w:cs="Arial"/>
        </w:rPr>
      </w:pPr>
    </w:p>
    <w:p w14:paraId="16989F90" w14:textId="77777777" w:rsidR="00876093" w:rsidRDefault="00876093" w:rsidP="00322231">
      <w:pPr>
        <w:spacing w:after="60"/>
        <w:ind w:left="284"/>
        <w:jc w:val="both"/>
        <w:rPr>
          <w:rFonts w:ascii="Arial" w:hAnsi="Arial" w:cs="Arial"/>
        </w:rPr>
      </w:pPr>
      <w:r w:rsidRPr="00876093">
        <w:rPr>
          <w:rFonts w:ascii="Arial" w:hAnsi="Arial" w:cs="Arial"/>
        </w:rPr>
        <w:t>gdzie:</w:t>
      </w:r>
    </w:p>
    <w:p w14:paraId="782E15E0" w14:textId="77777777" w:rsidR="00812301" w:rsidRPr="00812301" w:rsidRDefault="00812301" w:rsidP="00322231">
      <w:pPr>
        <w:pStyle w:val="Tekstkomentarza"/>
        <w:ind w:left="284"/>
        <w:rPr>
          <w:szCs w:val="20"/>
        </w:rPr>
      </w:pPr>
      <w:r w:rsidRPr="00812301">
        <w:rPr>
          <w:b/>
          <w:sz w:val="22"/>
          <w:szCs w:val="28"/>
        </w:rPr>
        <w:t>O</w:t>
      </w:r>
      <w:r w:rsidRPr="00812301">
        <w:rPr>
          <w:b/>
          <w:sz w:val="22"/>
          <w:szCs w:val="28"/>
          <w:vertAlign w:val="subscript"/>
        </w:rPr>
        <w:t>n</w:t>
      </w:r>
      <w:r>
        <w:rPr>
          <w:sz w:val="22"/>
          <w:szCs w:val="28"/>
          <w:vertAlign w:val="subscript"/>
        </w:rPr>
        <w:t xml:space="preserve"> – </w:t>
      </w:r>
      <w:r>
        <w:rPr>
          <w:szCs w:val="20"/>
        </w:rPr>
        <w:t>oceniania oferta</w:t>
      </w:r>
    </w:p>
    <w:p w14:paraId="1B0A25EB" w14:textId="01D4CA18" w:rsidR="00876093" w:rsidRPr="00876093" w:rsidRDefault="00876093" w:rsidP="00322231">
      <w:pPr>
        <w:spacing w:after="60"/>
        <w:ind w:left="993" w:hanging="709"/>
        <w:jc w:val="both"/>
        <w:rPr>
          <w:rFonts w:ascii="Arial" w:hAnsi="Arial" w:cs="Arial"/>
        </w:rPr>
      </w:pPr>
      <w:r w:rsidRPr="00876093">
        <w:rPr>
          <w:rFonts w:ascii="Arial" w:hAnsi="Arial" w:cs="Arial"/>
          <w:b/>
        </w:rPr>
        <w:t xml:space="preserve">C </w:t>
      </w:r>
      <w:r w:rsidRPr="00876093">
        <w:rPr>
          <w:rFonts w:ascii="Arial" w:hAnsi="Arial" w:cs="Arial"/>
          <w:b/>
          <w:vertAlign w:val="subscript"/>
        </w:rPr>
        <w:t xml:space="preserve">min </w:t>
      </w:r>
      <w:r w:rsidRPr="00876093">
        <w:rPr>
          <w:rFonts w:ascii="Arial" w:hAnsi="Arial" w:cs="Arial"/>
        </w:rPr>
        <w:t xml:space="preserve">– najniższa cena brutto </w:t>
      </w:r>
      <w:r w:rsidR="00812301">
        <w:rPr>
          <w:rFonts w:ascii="Arial" w:hAnsi="Arial" w:cs="Arial"/>
        </w:rPr>
        <w:t>(w przypadku zadania nr 1</w:t>
      </w:r>
      <w:r w:rsidR="008203A6">
        <w:rPr>
          <w:rFonts w:ascii="Arial" w:hAnsi="Arial" w:cs="Arial"/>
        </w:rPr>
        <w:t xml:space="preserve">, </w:t>
      </w:r>
      <w:r w:rsidR="005A3870">
        <w:rPr>
          <w:rFonts w:ascii="Arial" w:hAnsi="Arial" w:cs="Arial"/>
        </w:rPr>
        <w:t>3</w:t>
      </w:r>
      <w:r w:rsidR="00812301">
        <w:rPr>
          <w:rFonts w:ascii="Arial" w:hAnsi="Arial" w:cs="Arial"/>
        </w:rPr>
        <w:t xml:space="preserve"> - zamówienie podstawowe i zamówienie w ramach opcji)</w:t>
      </w:r>
      <w:r w:rsidR="00812301" w:rsidRPr="0080501D">
        <w:rPr>
          <w:rFonts w:ascii="Arial" w:hAnsi="Arial" w:cs="Arial"/>
        </w:rPr>
        <w:t xml:space="preserve"> spośród badanych ofert,</w:t>
      </w:r>
    </w:p>
    <w:p w14:paraId="6F5D5F71" w14:textId="7FDAF616" w:rsidR="00876093" w:rsidRPr="00876093" w:rsidRDefault="00876093" w:rsidP="00322231">
      <w:pPr>
        <w:spacing w:after="120"/>
        <w:ind w:left="993" w:hanging="709"/>
        <w:jc w:val="both"/>
        <w:rPr>
          <w:rFonts w:ascii="Arial" w:hAnsi="Arial" w:cs="Arial"/>
        </w:rPr>
      </w:pPr>
      <w:r w:rsidRPr="00876093">
        <w:rPr>
          <w:rFonts w:ascii="Arial" w:hAnsi="Arial" w:cs="Arial"/>
          <w:b/>
        </w:rPr>
        <w:t xml:space="preserve">C </w:t>
      </w:r>
      <w:r w:rsidRPr="00876093">
        <w:rPr>
          <w:rFonts w:ascii="Arial" w:hAnsi="Arial" w:cs="Arial"/>
          <w:b/>
          <w:vertAlign w:val="subscript"/>
        </w:rPr>
        <w:t xml:space="preserve">bad </w:t>
      </w:r>
      <w:r w:rsidRPr="00876093">
        <w:rPr>
          <w:rFonts w:ascii="Arial" w:hAnsi="Arial" w:cs="Arial"/>
        </w:rPr>
        <w:t xml:space="preserve">– cena brutto </w:t>
      </w:r>
      <w:r w:rsidR="00812301" w:rsidRPr="00812301">
        <w:rPr>
          <w:rFonts w:ascii="Arial" w:hAnsi="Arial" w:cs="Arial"/>
        </w:rPr>
        <w:t>(</w:t>
      </w:r>
      <w:r w:rsidR="00812301">
        <w:rPr>
          <w:rFonts w:ascii="Arial" w:hAnsi="Arial" w:cs="Arial"/>
        </w:rPr>
        <w:t>w przypadku zadania nr 1</w:t>
      </w:r>
      <w:r w:rsidR="008203A6">
        <w:rPr>
          <w:rFonts w:ascii="Arial" w:hAnsi="Arial" w:cs="Arial"/>
        </w:rPr>
        <w:t xml:space="preserve">, </w:t>
      </w:r>
      <w:r w:rsidR="005A3870">
        <w:rPr>
          <w:rFonts w:ascii="Arial" w:hAnsi="Arial" w:cs="Arial"/>
        </w:rPr>
        <w:t>3</w:t>
      </w:r>
      <w:r w:rsidR="00812301">
        <w:rPr>
          <w:rFonts w:ascii="Arial" w:hAnsi="Arial" w:cs="Arial"/>
        </w:rPr>
        <w:t xml:space="preserve"> - </w:t>
      </w:r>
      <w:r w:rsidR="00812301" w:rsidRPr="00812301">
        <w:rPr>
          <w:rFonts w:ascii="Arial" w:hAnsi="Arial" w:cs="Arial"/>
        </w:rPr>
        <w:t>zamówienie podstawowe i zamówienie w ramach opcji) badanej oferty</w:t>
      </w:r>
      <w:r w:rsidR="00812301">
        <w:rPr>
          <w:rFonts w:ascii="Arial" w:hAnsi="Arial" w:cs="Arial"/>
        </w:rPr>
        <w:t>.</w:t>
      </w:r>
    </w:p>
    <w:p w14:paraId="53F53EAC" w14:textId="5B3C8852" w:rsidR="00F80F49" w:rsidRDefault="00F80F49" w:rsidP="00853421">
      <w:pPr>
        <w:pStyle w:val="Akapitzlist"/>
        <w:numPr>
          <w:ilvl w:val="0"/>
          <w:numId w:val="21"/>
        </w:numPr>
        <w:spacing w:after="60"/>
        <w:ind w:left="284" w:hanging="284"/>
        <w:contextualSpacing w:val="0"/>
        <w:jc w:val="both"/>
        <w:rPr>
          <w:rFonts w:ascii="Arial" w:hAnsi="Arial" w:cs="Arial"/>
        </w:rPr>
      </w:pPr>
      <w:r w:rsidRPr="000F658A">
        <w:rPr>
          <w:rFonts w:ascii="Arial" w:hAnsi="Arial" w:cs="Arial"/>
        </w:rPr>
        <w:t>Zamawiający w kryterium „Cena” będzie przyznawał punkty na podstawie wypełnionego wiersza „Razem wartość brutto”</w:t>
      </w:r>
      <w:r w:rsidR="00104F20">
        <w:rPr>
          <w:rFonts w:ascii="Arial" w:hAnsi="Arial" w:cs="Arial"/>
        </w:rPr>
        <w:t xml:space="preserve"> (</w:t>
      </w:r>
      <w:r w:rsidR="00026C7E">
        <w:rPr>
          <w:rFonts w:ascii="Arial" w:hAnsi="Arial" w:cs="Arial"/>
        </w:rPr>
        <w:t xml:space="preserve">w przypadku zadania 1, </w:t>
      </w:r>
      <w:r w:rsidR="005A3870">
        <w:rPr>
          <w:rFonts w:ascii="Arial" w:hAnsi="Arial" w:cs="Arial"/>
        </w:rPr>
        <w:t>3</w:t>
      </w:r>
      <w:r w:rsidR="00026C7E">
        <w:rPr>
          <w:rFonts w:ascii="Arial" w:hAnsi="Arial" w:cs="Arial"/>
        </w:rPr>
        <w:t xml:space="preserve"> – „Razem wartość brutto zamówienie podstawowe + opcja”</w:t>
      </w:r>
      <w:r w:rsidR="00104F20">
        <w:rPr>
          <w:rFonts w:ascii="Arial" w:hAnsi="Arial" w:cs="Arial"/>
        </w:rPr>
        <w:t>)</w:t>
      </w:r>
      <w:r w:rsidRPr="000F658A">
        <w:rPr>
          <w:rFonts w:ascii="Arial" w:hAnsi="Arial" w:cs="Arial"/>
        </w:rPr>
        <w:t xml:space="preserve"> w </w:t>
      </w:r>
      <w:r w:rsidRPr="000F658A">
        <w:rPr>
          <w:rFonts w:ascii="Arial" w:hAnsi="Arial" w:cs="Arial"/>
          <w:b/>
        </w:rPr>
        <w:t xml:space="preserve">zał. nr </w:t>
      </w:r>
      <w:r>
        <w:rPr>
          <w:rFonts w:ascii="Arial" w:hAnsi="Arial" w:cs="Arial"/>
          <w:b/>
        </w:rPr>
        <w:t>5</w:t>
      </w:r>
      <w:r w:rsidRPr="000F658A">
        <w:rPr>
          <w:rFonts w:ascii="Arial" w:hAnsi="Arial" w:cs="Arial"/>
          <w:b/>
        </w:rPr>
        <w:t xml:space="preserve"> do SWZ </w:t>
      </w:r>
      <w:r w:rsidRPr="000F658A">
        <w:rPr>
          <w:rFonts w:ascii="Arial" w:hAnsi="Arial" w:cs="Arial"/>
        </w:rPr>
        <w:t>– „Szczegółowa oferta cenowa – zadanie nr 1</w:t>
      </w:r>
      <w:r>
        <w:rPr>
          <w:rFonts w:ascii="Arial" w:hAnsi="Arial" w:cs="Arial"/>
        </w:rPr>
        <w:t>-</w:t>
      </w:r>
      <w:r w:rsidR="005A3870">
        <w:rPr>
          <w:rFonts w:ascii="Arial" w:hAnsi="Arial" w:cs="Arial"/>
        </w:rPr>
        <w:t>3</w:t>
      </w:r>
      <w:r w:rsidRPr="000F658A">
        <w:rPr>
          <w:rFonts w:ascii="Arial" w:hAnsi="Arial" w:cs="Arial"/>
        </w:rPr>
        <w:t>”</w:t>
      </w:r>
      <w:r>
        <w:rPr>
          <w:rFonts w:ascii="Arial" w:hAnsi="Arial" w:cs="Arial"/>
        </w:rPr>
        <w:t>.</w:t>
      </w:r>
    </w:p>
    <w:p w14:paraId="240BBA28" w14:textId="77777777" w:rsidR="00675B11" w:rsidRDefault="0020176C" w:rsidP="00322231">
      <w:pPr>
        <w:pStyle w:val="Akapitzlist"/>
        <w:numPr>
          <w:ilvl w:val="0"/>
          <w:numId w:val="21"/>
        </w:numPr>
        <w:spacing w:after="60"/>
        <w:ind w:left="284" w:hanging="284"/>
        <w:contextualSpacing w:val="0"/>
        <w:jc w:val="both"/>
        <w:rPr>
          <w:rFonts w:ascii="Arial" w:hAnsi="Arial" w:cs="Arial"/>
        </w:rPr>
      </w:pPr>
      <w:r w:rsidRPr="0020176C">
        <w:rPr>
          <w:rFonts w:ascii="Arial" w:hAnsi="Arial" w:cs="Arial"/>
        </w:rPr>
        <w:t>Oferta może otrzymać maksymalnie 100 punktów (100%).</w:t>
      </w:r>
    </w:p>
    <w:p w14:paraId="70F15863" w14:textId="77777777" w:rsidR="001F61E7" w:rsidRDefault="001F61E7" w:rsidP="00322231">
      <w:pPr>
        <w:pStyle w:val="Akapitzlist"/>
        <w:numPr>
          <w:ilvl w:val="0"/>
          <w:numId w:val="21"/>
        </w:numPr>
        <w:spacing w:after="60"/>
        <w:ind w:left="284" w:hanging="284"/>
        <w:contextualSpacing w:val="0"/>
        <w:jc w:val="both"/>
        <w:rPr>
          <w:rFonts w:ascii="Arial" w:hAnsi="Arial" w:cs="Arial"/>
        </w:rPr>
      </w:pPr>
      <w:r w:rsidRPr="001F61E7">
        <w:rPr>
          <w:rFonts w:ascii="Arial" w:hAnsi="Arial" w:cs="Arial"/>
        </w:rPr>
        <w:t>Wszystkie oferty zostaną sprawdzone pod kątem spełnieni</w:t>
      </w:r>
      <w:r>
        <w:rPr>
          <w:rFonts w:ascii="Arial" w:hAnsi="Arial" w:cs="Arial"/>
        </w:rPr>
        <w:t>a wymogów Ustawy i niniejszej S</w:t>
      </w:r>
      <w:r w:rsidRPr="001F61E7">
        <w:rPr>
          <w:rFonts w:ascii="Arial" w:hAnsi="Arial" w:cs="Arial"/>
        </w:rPr>
        <w:t>WZ.</w:t>
      </w:r>
    </w:p>
    <w:p w14:paraId="75D8AF38" w14:textId="77777777" w:rsidR="00CD4294" w:rsidRPr="001F61E7" w:rsidRDefault="00CD4294" w:rsidP="00322231">
      <w:pPr>
        <w:pStyle w:val="Akapitzlist"/>
        <w:numPr>
          <w:ilvl w:val="0"/>
          <w:numId w:val="21"/>
        </w:numPr>
        <w:spacing w:after="60"/>
        <w:ind w:left="284" w:hanging="284"/>
        <w:contextualSpacing w:val="0"/>
        <w:jc w:val="both"/>
        <w:rPr>
          <w:rFonts w:ascii="Arial" w:hAnsi="Arial" w:cs="Arial"/>
        </w:rPr>
      </w:pPr>
      <w:r w:rsidRPr="002B49A1">
        <w:rPr>
          <w:rFonts w:ascii="Arial" w:hAnsi="Arial" w:cs="Arial"/>
          <w:szCs w:val="24"/>
          <w:lang w:val="x-none" w:eastAsia="x-none"/>
        </w:rPr>
        <w:t>Wszystkie oferty zostaną sklasyfikowane zgodnie z uzyskaną ilością punktów</w:t>
      </w:r>
      <w:r w:rsidRPr="002B49A1">
        <w:rPr>
          <w:rFonts w:ascii="Arial" w:hAnsi="Arial" w:cs="Arial"/>
          <w:szCs w:val="24"/>
          <w:lang w:eastAsia="x-none"/>
        </w:rPr>
        <w:t>.</w:t>
      </w:r>
      <w:r w:rsidRPr="002B49A1">
        <w:rPr>
          <w:rFonts w:ascii="Arial" w:hAnsi="Arial" w:cs="Arial"/>
          <w:szCs w:val="24"/>
          <w:lang w:val="x-none" w:eastAsia="x-none"/>
        </w:rPr>
        <w:t xml:space="preserve"> Za najkorzystniejszą uznana zostanie oferta, która nie podlega odrzuceniu oraz uzyskała najwyższą ilość punktów.</w:t>
      </w:r>
    </w:p>
    <w:p w14:paraId="14C6EEDB" w14:textId="7665A46B" w:rsidR="001F61E7" w:rsidRDefault="001F61E7" w:rsidP="00322231">
      <w:pPr>
        <w:pStyle w:val="Akapitzlist"/>
        <w:numPr>
          <w:ilvl w:val="0"/>
          <w:numId w:val="21"/>
        </w:numPr>
        <w:spacing w:after="60"/>
        <w:ind w:left="284" w:hanging="284"/>
        <w:contextualSpacing w:val="0"/>
        <w:jc w:val="both"/>
        <w:rPr>
          <w:rFonts w:ascii="Arial" w:hAnsi="Arial" w:cs="Arial"/>
        </w:rPr>
      </w:pPr>
      <w:r w:rsidRPr="001F61E7">
        <w:rPr>
          <w:rFonts w:ascii="Arial" w:hAnsi="Arial" w:cs="Arial"/>
        </w:rPr>
        <w:t>Warunkiem przystąpienia do p</w:t>
      </w:r>
      <w:r w:rsidR="00026C7E">
        <w:rPr>
          <w:rFonts w:ascii="Arial" w:hAnsi="Arial" w:cs="Arial"/>
        </w:rPr>
        <w:t>ostępowania</w:t>
      </w:r>
      <w:r>
        <w:rPr>
          <w:rFonts w:ascii="Arial" w:hAnsi="Arial" w:cs="Arial"/>
        </w:rPr>
        <w:t xml:space="preserve"> jest przyjęcie warunków S</w:t>
      </w:r>
      <w:r w:rsidRPr="001F61E7">
        <w:rPr>
          <w:rFonts w:ascii="Arial" w:hAnsi="Arial" w:cs="Arial"/>
        </w:rPr>
        <w:t>WZ, w związku z czym Wykonawca w</w:t>
      </w:r>
      <w:r>
        <w:rPr>
          <w:rFonts w:ascii="Arial" w:hAnsi="Arial" w:cs="Arial"/>
        </w:rPr>
        <w:t>inien zapoznać się z całością S</w:t>
      </w:r>
      <w:r w:rsidRPr="001F61E7">
        <w:rPr>
          <w:rFonts w:ascii="Arial" w:hAnsi="Arial" w:cs="Arial"/>
        </w:rPr>
        <w:t>WZ wraz ze wszystkimi załącznikami, które stanowią jej integralną część.</w:t>
      </w:r>
    </w:p>
    <w:p w14:paraId="2EC6169C" w14:textId="77777777" w:rsidR="009A7B59" w:rsidRPr="0089104E" w:rsidRDefault="009A7B59" w:rsidP="00322231">
      <w:pPr>
        <w:pStyle w:val="Akapitzlist"/>
        <w:numPr>
          <w:ilvl w:val="0"/>
          <w:numId w:val="21"/>
        </w:numPr>
        <w:spacing w:after="60"/>
        <w:ind w:left="284" w:hanging="284"/>
        <w:contextualSpacing w:val="0"/>
        <w:jc w:val="both"/>
        <w:rPr>
          <w:rFonts w:ascii="Arial" w:hAnsi="Arial" w:cs="Arial"/>
        </w:rPr>
      </w:pPr>
      <w:r w:rsidRPr="0089104E">
        <w:rPr>
          <w:rFonts w:ascii="Arial" w:hAnsi="Arial" w:cs="Arial"/>
        </w:rPr>
        <w:t>Wszystkie oferty zostaną sprawdzone pod kątem spełnienia wymogów Ustawy i niniejszej SWZ.</w:t>
      </w:r>
    </w:p>
    <w:p w14:paraId="005E2A5B" w14:textId="77777777" w:rsidR="009A7B59" w:rsidRPr="0089104E" w:rsidRDefault="009A7B59" w:rsidP="00322231">
      <w:pPr>
        <w:pStyle w:val="Akapitzlist"/>
        <w:numPr>
          <w:ilvl w:val="0"/>
          <w:numId w:val="21"/>
        </w:numPr>
        <w:ind w:left="284" w:hanging="284"/>
        <w:contextualSpacing w:val="0"/>
        <w:jc w:val="both"/>
        <w:rPr>
          <w:rFonts w:ascii="Arial" w:hAnsi="Arial" w:cs="Arial"/>
        </w:rPr>
      </w:pPr>
      <w:r w:rsidRPr="0089104E">
        <w:rPr>
          <w:rFonts w:ascii="Arial" w:hAnsi="Arial" w:cs="Arial"/>
        </w:rPr>
        <w:t>Zgodnie z art. 223 ust. 2 ustawy, Zamawiający poprawi w ofercie:</w:t>
      </w:r>
    </w:p>
    <w:p w14:paraId="378B83B5" w14:textId="77777777" w:rsidR="009A7B59" w:rsidRPr="009A7B59" w:rsidRDefault="009A7B59" w:rsidP="00322231">
      <w:pPr>
        <w:pStyle w:val="Akapitzlist"/>
        <w:numPr>
          <w:ilvl w:val="0"/>
          <w:numId w:val="30"/>
        </w:numPr>
        <w:contextualSpacing w:val="0"/>
        <w:jc w:val="both"/>
        <w:rPr>
          <w:rFonts w:ascii="Arial" w:hAnsi="Arial" w:cs="Arial"/>
          <w:vanish/>
        </w:rPr>
      </w:pPr>
    </w:p>
    <w:p w14:paraId="7E487564" w14:textId="77777777" w:rsidR="009A7B59" w:rsidRPr="009A7B59" w:rsidRDefault="009A7B59" w:rsidP="00322231">
      <w:pPr>
        <w:pStyle w:val="Akapitzlist"/>
        <w:numPr>
          <w:ilvl w:val="0"/>
          <w:numId w:val="30"/>
        </w:numPr>
        <w:contextualSpacing w:val="0"/>
        <w:jc w:val="both"/>
        <w:rPr>
          <w:rFonts w:ascii="Arial" w:hAnsi="Arial" w:cs="Arial"/>
          <w:vanish/>
        </w:rPr>
      </w:pPr>
    </w:p>
    <w:p w14:paraId="3CCC8639" w14:textId="77777777" w:rsidR="009A7B59" w:rsidRPr="009A7B59" w:rsidRDefault="009A7B59" w:rsidP="00322231">
      <w:pPr>
        <w:pStyle w:val="Akapitzlist"/>
        <w:numPr>
          <w:ilvl w:val="0"/>
          <w:numId w:val="30"/>
        </w:numPr>
        <w:contextualSpacing w:val="0"/>
        <w:jc w:val="both"/>
        <w:rPr>
          <w:rFonts w:ascii="Arial" w:hAnsi="Arial" w:cs="Arial"/>
          <w:vanish/>
        </w:rPr>
      </w:pPr>
    </w:p>
    <w:p w14:paraId="0D460D28" w14:textId="77777777" w:rsidR="009A7B59" w:rsidRPr="009A7B59" w:rsidRDefault="009A7B59" w:rsidP="00322231">
      <w:pPr>
        <w:pStyle w:val="Akapitzlist"/>
        <w:numPr>
          <w:ilvl w:val="0"/>
          <w:numId w:val="30"/>
        </w:numPr>
        <w:contextualSpacing w:val="0"/>
        <w:jc w:val="both"/>
        <w:rPr>
          <w:rFonts w:ascii="Arial" w:hAnsi="Arial" w:cs="Arial"/>
          <w:vanish/>
        </w:rPr>
      </w:pPr>
    </w:p>
    <w:p w14:paraId="53735FD8" w14:textId="77777777" w:rsidR="009A7B59" w:rsidRPr="009A7B59" w:rsidRDefault="009A7B59" w:rsidP="00322231">
      <w:pPr>
        <w:pStyle w:val="Akapitzlist"/>
        <w:numPr>
          <w:ilvl w:val="0"/>
          <w:numId w:val="30"/>
        </w:numPr>
        <w:contextualSpacing w:val="0"/>
        <w:jc w:val="both"/>
        <w:rPr>
          <w:rFonts w:ascii="Arial" w:hAnsi="Arial" w:cs="Arial"/>
          <w:vanish/>
        </w:rPr>
      </w:pPr>
    </w:p>
    <w:p w14:paraId="0C30B0AC" w14:textId="77777777" w:rsidR="009A7B59" w:rsidRPr="009A7B59" w:rsidRDefault="009A7B59" w:rsidP="00322231">
      <w:pPr>
        <w:pStyle w:val="Akapitzlist"/>
        <w:numPr>
          <w:ilvl w:val="0"/>
          <w:numId w:val="30"/>
        </w:numPr>
        <w:contextualSpacing w:val="0"/>
        <w:jc w:val="both"/>
        <w:rPr>
          <w:rFonts w:ascii="Arial" w:hAnsi="Arial" w:cs="Arial"/>
          <w:vanish/>
        </w:rPr>
      </w:pPr>
    </w:p>
    <w:p w14:paraId="42F669BC" w14:textId="77777777" w:rsidR="009A7B59" w:rsidRPr="009A7B59" w:rsidRDefault="009A7B59" w:rsidP="00322231">
      <w:pPr>
        <w:pStyle w:val="Akapitzlist"/>
        <w:numPr>
          <w:ilvl w:val="0"/>
          <w:numId w:val="30"/>
        </w:numPr>
        <w:contextualSpacing w:val="0"/>
        <w:jc w:val="both"/>
        <w:rPr>
          <w:rFonts w:ascii="Arial" w:hAnsi="Arial" w:cs="Arial"/>
          <w:vanish/>
        </w:rPr>
      </w:pPr>
    </w:p>
    <w:p w14:paraId="0243346E" w14:textId="77777777" w:rsidR="009A7B59" w:rsidRPr="0089104E" w:rsidRDefault="009A7B59" w:rsidP="00322231">
      <w:pPr>
        <w:pStyle w:val="Akapitzlist"/>
        <w:numPr>
          <w:ilvl w:val="1"/>
          <w:numId w:val="30"/>
        </w:numPr>
        <w:ind w:left="999"/>
        <w:contextualSpacing w:val="0"/>
        <w:jc w:val="both"/>
        <w:rPr>
          <w:rFonts w:ascii="Arial" w:hAnsi="Arial" w:cs="Arial"/>
          <w:vanish/>
        </w:rPr>
      </w:pPr>
      <w:r w:rsidRPr="0089104E">
        <w:rPr>
          <w:rFonts w:ascii="Arial" w:hAnsi="Arial" w:cs="Arial"/>
        </w:rPr>
        <w:t xml:space="preserve">oczywiste omyłki pisarskie, </w:t>
      </w:r>
    </w:p>
    <w:p w14:paraId="673F1F59" w14:textId="77777777" w:rsidR="009A7B59" w:rsidRPr="0089104E" w:rsidRDefault="009A7B59" w:rsidP="00322231">
      <w:pPr>
        <w:ind w:left="993" w:hanging="426"/>
        <w:jc w:val="both"/>
        <w:rPr>
          <w:rFonts w:ascii="Arial" w:hAnsi="Arial" w:cs="Arial"/>
        </w:rPr>
      </w:pPr>
    </w:p>
    <w:p w14:paraId="7BA28CCC" w14:textId="77777777" w:rsidR="009A7B59" w:rsidRPr="009A7B59" w:rsidRDefault="009A7B59" w:rsidP="00322231">
      <w:pPr>
        <w:pStyle w:val="Akapitzlist"/>
        <w:numPr>
          <w:ilvl w:val="0"/>
          <w:numId w:val="31"/>
        </w:numPr>
        <w:contextualSpacing w:val="0"/>
        <w:jc w:val="both"/>
        <w:rPr>
          <w:rFonts w:ascii="Arial" w:hAnsi="Arial" w:cs="Arial"/>
          <w:vanish/>
        </w:rPr>
      </w:pPr>
    </w:p>
    <w:p w14:paraId="26005B6F" w14:textId="77777777" w:rsidR="009A7B59" w:rsidRPr="009A7B59" w:rsidRDefault="009A7B59" w:rsidP="00322231">
      <w:pPr>
        <w:pStyle w:val="Akapitzlist"/>
        <w:numPr>
          <w:ilvl w:val="0"/>
          <w:numId w:val="31"/>
        </w:numPr>
        <w:contextualSpacing w:val="0"/>
        <w:jc w:val="both"/>
        <w:rPr>
          <w:rFonts w:ascii="Arial" w:hAnsi="Arial" w:cs="Arial"/>
          <w:vanish/>
        </w:rPr>
      </w:pPr>
    </w:p>
    <w:p w14:paraId="76C06565" w14:textId="77777777" w:rsidR="009A7B59" w:rsidRPr="009A7B59" w:rsidRDefault="009A7B59" w:rsidP="00322231">
      <w:pPr>
        <w:pStyle w:val="Akapitzlist"/>
        <w:numPr>
          <w:ilvl w:val="0"/>
          <w:numId w:val="31"/>
        </w:numPr>
        <w:contextualSpacing w:val="0"/>
        <w:jc w:val="both"/>
        <w:rPr>
          <w:rFonts w:ascii="Arial" w:hAnsi="Arial" w:cs="Arial"/>
          <w:vanish/>
        </w:rPr>
      </w:pPr>
    </w:p>
    <w:p w14:paraId="4DFEDD1C" w14:textId="77777777" w:rsidR="009A7B59" w:rsidRPr="009A7B59" w:rsidRDefault="009A7B59" w:rsidP="00322231">
      <w:pPr>
        <w:pStyle w:val="Akapitzlist"/>
        <w:numPr>
          <w:ilvl w:val="0"/>
          <w:numId w:val="31"/>
        </w:numPr>
        <w:contextualSpacing w:val="0"/>
        <w:jc w:val="both"/>
        <w:rPr>
          <w:rFonts w:ascii="Arial" w:hAnsi="Arial" w:cs="Arial"/>
          <w:vanish/>
        </w:rPr>
      </w:pPr>
    </w:p>
    <w:p w14:paraId="45755A1B" w14:textId="77777777" w:rsidR="009A7B59" w:rsidRPr="009A7B59" w:rsidRDefault="009A7B59" w:rsidP="00322231">
      <w:pPr>
        <w:pStyle w:val="Akapitzlist"/>
        <w:numPr>
          <w:ilvl w:val="0"/>
          <w:numId w:val="31"/>
        </w:numPr>
        <w:contextualSpacing w:val="0"/>
        <w:jc w:val="both"/>
        <w:rPr>
          <w:rFonts w:ascii="Arial" w:hAnsi="Arial" w:cs="Arial"/>
          <w:vanish/>
        </w:rPr>
      </w:pPr>
    </w:p>
    <w:p w14:paraId="420E9CF8" w14:textId="77777777" w:rsidR="009A7B59" w:rsidRPr="009A7B59" w:rsidRDefault="009A7B59" w:rsidP="00322231">
      <w:pPr>
        <w:pStyle w:val="Akapitzlist"/>
        <w:numPr>
          <w:ilvl w:val="0"/>
          <w:numId w:val="31"/>
        </w:numPr>
        <w:contextualSpacing w:val="0"/>
        <w:jc w:val="both"/>
        <w:rPr>
          <w:rFonts w:ascii="Arial" w:hAnsi="Arial" w:cs="Arial"/>
          <w:vanish/>
        </w:rPr>
      </w:pPr>
    </w:p>
    <w:p w14:paraId="45A8A3CB" w14:textId="77777777" w:rsidR="009A7B59" w:rsidRPr="009A7B59" w:rsidRDefault="009A7B59" w:rsidP="00322231">
      <w:pPr>
        <w:pStyle w:val="Akapitzlist"/>
        <w:numPr>
          <w:ilvl w:val="0"/>
          <w:numId w:val="31"/>
        </w:numPr>
        <w:contextualSpacing w:val="0"/>
        <w:jc w:val="both"/>
        <w:rPr>
          <w:rFonts w:ascii="Arial" w:hAnsi="Arial" w:cs="Arial"/>
          <w:vanish/>
        </w:rPr>
      </w:pPr>
    </w:p>
    <w:p w14:paraId="71A08A72" w14:textId="77777777" w:rsidR="009A7B59" w:rsidRPr="009A7B59" w:rsidRDefault="009A7B59" w:rsidP="00322231">
      <w:pPr>
        <w:pStyle w:val="Akapitzlist"/>
        <w:numPr>
          <w:ilvl w:val="1"/>
          <w:numId w:val="31"/>
        </w:numPr>
        <w:contextualSpacing w:val="0"/>
        <w:jc w:val="both"/>
        <w:rPr>
          <w:rFonts w:ascii="Arial" w:hAnsi="Arial" w:cs="Arial"/>
          <w:vanish/>
        </w:rPr>
      </w:pPr>
    </w:p>
    <w:p w14:paraId="36EC203D" w14:textId="77777777" w:rsidR="009A7B59" w:rsidRPr="0089104E" w:rsidRDefault="009A7B59" w:rsidP="00322231">
      <w:pPr>
        <w:pStyle w:val="Akapitzlist"/>
        <w:numPr>
          <w:ilvl w:val="1"/>
          <w:numId w:val="31"/>
        </w:numPr>
        <w:ind w:left="999"/>
        <w:contextualSpacing w:val="0"/>
        <w:jc w:val="both"/>
        <w:rPr>
          <w:rFonts w:ascii="Arial" w:hAnsi="Arial" w:cs="Arial"/>
          <w:vanish/>
        </w:rPr>
      </w:pPr>
      <w:r w:rsidRPr="0089104E">
        <w:rPr>
          <w:rFonts w:ascii="Arial" w:hAnsi="Arial" w:cs="Arial"/>
        </w:rPr>
        <w:t xml:space="preserve">oczywiste omyłki rachunkowe z uwzględnieniem konsekwencji rachunkowych dokonanych poprawek, </w:t>
      </w:r>
    </w:p>
    <w:p w14:paraId="1B9DA27F" w14:textId="77777777" w:rsidR="009A7B59" w:rsidRPr="0089104E" w:rsidRDefault="009A7B59" w:rsidP="00322231">
      <w:pPr>
        <w:ind w:left="993" w:hanging="426"/>
        <w:jc w:val="both"/>
        <w:rPr>
          <w:rFonts w:ascii="Arial" w:hAnsi="Arial" w:cs="Arial"/>
        </w:rPr>
      </w:pPr>
    </w:p>
    <w:p w14:paraId="096FAFEA" w14:textId="77777777" w:rsidR="009A7B59" w:rsidRPr="0089104E" w:rsidRDefault="009A7B59" w:rsidP="00322231">
      <w:pPr>
        <w:pStyle w:val="Akapitzlist"/>
        <w:numPr>
          <w:ilvl w:val="1"/>
          <w:numId w:val="31"/>
        </w:numPr>
        <w:ind w:left="993" w:hanging="426"/>
        <w:contextualSpacing w:val="0"/>
        <w:jc w:val="both"/>
        <w:rPr>
          <w:rFonts w:ascii="Arial" w:hAnsi="Arial" w:cs="Arial"/>
          <w:vanish/>
        </w:rPr>
      </w:pPr>
      <w:r w:rsidRPr="0089104E">
        <w:rPr>
          <w:rFonts w:ascii="Arial" w:hAnsi="Arial" w:cs="Arial"/>
        </w:rPr>
        <w:t xml:space="preserve">inne omyłki polegające na niezgodności oferty z dokumentami zamówienia, niepowodujące istotnych zmian w treści oferty, </w:t>
      </w:r>
    </w:p>
    <w:p w14:paraId="1CBC6C51" w14:textId="77777777" w:rsidR="009A7B59" w:rsidRPr="0089104E" w:rsidRDefault="009A7B59" w:rsidP="00322231">
      <w:pPr>
        <w:ind w:left="567" w:hanging="283"/>
        <w:jc w:val="both"/>
        <w:rPr>
          <w:rFonts w:ascii="Arial" w:hAnsi="Arial" w:cs="Arial"/>
        </w:rPr>
      </w:pPr>
    </w:p>
    <w:p w14:paraId="03941DC5" w14:textId="77777777" w:rsidR="009A7B59" w:rsidRPr="0089104E" w:rsidRDefault="009A7B59" w:rsidP="00322231">
      <w:pPr>
        <w:ind w:left="426" w:firstLine="141"/>
        <w:jc w:val="both"/>
        <w:rPr>
          <w:rFonts w:ascii="Arial" w:hAnsi="Arial" w:cs="Arial"/>
        </w:rPr>
      </w:pPr>
      <w:r w:rsidRPr="0089104E">
        <w:rPr>
          <w:rFonts w:ascii="Arial" w:hAnsi="Arial" w:cs="Arial"/>
        </w:rPr>
        <w:t xml:space="preserve">- niezwłocznie zawiadamiając o tym Wykonawcę, którego oferta została poprawiona. </w:t>
      </w:r>
    </w:p>
    <w:p w14:paraId="6446C6D6" w14:textId="77777777" w:rsidR="009A7B59" w:rsidRPr="0089104E" w:rsidRDefault="009A7B59" w:rsidP="00322231">
      <w:pPr>
        <w:spacing w:before="60"/>
        <w:jc w:val="both"/>
        <w:rPr>
          <w:rFonts w:ascii="Arial" w:hAnsi="Arial" w:cs="Arial"/>
          <w:b/>
          <w:i/>
        </w:rPr>
      </w:pPr>
      <w:r w:rsidRPr="0089104E">
        <w:rPr>
          <w:rFonts w:ascii="Arial" w:hAnsi="Arial" w:cs="Arial"/>
          <w:b/>
          <w:i/>
        </w:rPr>
        <w:t>UWAGA!:</w:t>
      </w:r>
    </w:p>
    <w:p w14:paraId="0A46E965" w14:textId="77777777" w:rsidR="009A7B59" w:rsidRPr="008203A6" w:rsidRDefault="009A7B59" w:rsidP="00322231">
      <w:pPr>
        <w:spacing w:after="120"/>
        <w:jc w:val="both"/>
        <w:rPr>
          <w:rFonts w:ascii="Arial" w:hAnsi="Arial" w:cs="Arial"/>
          <w:b/>
          <w:i/>
        </w:rPr>
      </w:pPr>
      <w:r w:rsidRPr="0089104E">
        <w:rPr>
          <w:rFonts w:ascii="Arial" w:hAnsi="Arial" w:cs="Arial"/>
          <w:b/>
          <w:i/>
        </w:rPr>
        <w:t xml:space="preserve">W przypadku, o którym mowa w pkt. </w:t>
      </w:r>
      <w:r w:rsidR="00872CD7">
        <w:rPr>
          <w:rFonts w:ascii="Arial" w:hAnsi="Arial" w:cs="Arial"/>
          <w:b/>
          <w:i/>
        </w:rPr>
        <w:t>7</w:t>
      </w:r>
      <w:r w:rsidRPr="0089104E">
        <w:rPr>
          <w:rFonts w:ascii="Arial" w:hAnsi="Arial" w:cs="Arial"/>
          <w:b/>
          <w:i/>
        </w:rPr>
        <w:t xml:space="preserve">.3, Zamawiający wyznaczy Wykonawcy odpowiedni termin na wyrażenie zgody na poprawienie w ofercie omyłki lub zakwestionowanie jej poprawienia. Brak odpowiedzi w wyznaczonym terminie uznaje się za wyrażenie zgody na poprawienie omyłki. Jeżeli Wykonawca w wyznaczonym terminie zakwestionuje poprawienie omyłki, o której mowa w pkt. </w:t>
      </w:r>
      <w:r w:rsidR="00872CD7">
        <w:rPr>
          <w:rFonts w:ascii="Arial" w:hAnsi="Arial" w:cs="Arial"/>
          <w:b/>
          <w:i/>
        </w:rPr>
        <w:t>7</w:t>
      </w:r>
      <w:r w:rsidRPr="0089104E">
        <w:rPr>
          <w:rFonts w:ascii="Arial" w:hAnsi="Arial" w:cs="Arial"/>
          <w:b/>
          <w:i/>
        </w:rPr>
        <w:t xml:space="preserve">.3, oferta zostanie odrzucona na podstawie art. 226 ust. 1 pkt 11 </w:t>
      </w:r>
      <w:r w:rsidRPr="008203A6">
        <w:rPr>
          <w:rFonts w:ascii="Arial" w:hAnsi="Arial" w:cs="Arial"/>
          <w:b/>
          <w:i/>
        </w:rPr>
        <w:t>Ustawy.</w:t>
      </w:r>
    </w:p>
    <w:p w14:paraId="5D747F83" w14:textId="77777777" w:rsidR="00095E7C" w:rsidRPr="008203A6" w:rsidRDefault="00095E7C" w:rsidP="00322231">
      <w:pPr>
        <w:pStyle w:val="Akapitzlist"/>
        <w:numPr>
          <w:ilvl w:val="0"/>
          <w:numId w:val="32"/>
        </w:numPr>
        <w:spacing w:after="60"/>
        <w:contextualSpacing w:val="0"/>
        <w:jc w:val="both"/>
        <w:rPr>
          <w:rFonts w:ascii="Arial" w:hAnsi="Arial" w:cs="Arial"/>
        </w:rPr>
      </w:pPr>
      <w:r w:rsidRPr="008203A6">
        <w:rPr>
          <w:rFonts w:ascii="Arial" w:hAnsi="Arial" w:cs="Arial"/>
        </w:rPr>
        <w:t xml:space="preserve">Zamawiający wezwie do uzupełnienia wymaganych dokumentów wymienionych w </w:t>
      </w:r>
      <w:r w:rsidR="000D18DE" w:rsidRPr="008203A6">
        <w:rPr>
          <w:rFonts w:ascii="Arial" w:hAnsi="Arial" w:cs="Arial"/>
        </w:rPr>
        <w:t>dziale</w:t>
      </w:r>
      <w:r w:rsidRPr="008203A6">
        <w:rPr>
          <w:rFonts w:ascii="Arial" w:hAnsi="Arial" w:cs="Arial"/>
        </w:rPr>
        <w:t xml:space="preserve"> VIII SWZ, tych Wykonawców, którzy nie dołączyli do oferty w/w dokumentów lub dołączyli w/w dokumenty niezgodnie z wymaganiami Zamawiającego.</w:t>
      </w:r>
    </w:p>
    <w:p w14:paraId="594CAACA" w14:textId="77777777" w:rsidR="00095E7C" w:rsidRPr="008203A6" w:rsidRDefault="00095E7C" w:rsidP="00322231">
      <w:pPr>
        <w:pStyle w:val="Akapitzlist"/>
        <w:numPr>
          <w:ilvl w:val="0"/>
          <w:numId w:val="32"/>
        </w:numPr>
        <w:spacing w:after="60"/>
        <w:ind w:left="284" w:hanging="284"/>
        <w:contextualSpacing w:val="0"/>
        <w:jc w:val="both"/>
        <w:rPr>
          <w:rFonts w:ascii="Arial" w:hAnsi="Arial" w:cs="Arial"/>
        </w:rPr>
      </w:pPr>
      <w:r w:rsidRPr="008203A6">
        <w:rPr>
          <w:rFonts w:ascii="Arial" w:hAnsi="Arial" w:cs="Arial"/>
        </w:rPr>
        <w:t>Zamawiający odrzuci ofertę jeżeli wystąpią okoliczności wskazane w art. 226 ust. 1 Ustawy.</w:t>
      </w:r>
    </w:p>
    <w:p w14:paraId="6D40FE4B" w14:textId="77777777" w:rsidR="00095E7C" w:rsidRPr="008203A6" w:rsidRDefault="00095E7C" w:rsidP="00322231">
      <w:pPr>
        <w:pStyle w:val="Akapitzlist"/>
        <w:numPr>
          <w:ilvl w:val="0"/>
          <w:numId w:val="32"/>
        </w:numPr>
        <w:spacing w:after="60"/>
        <w:ind w:left="284" w:hanging="284"/>
        <w:contextualSpacing w:val="0"/>
        <w:jc w:val="both"/>
        <w:rPr>
          <w:rFonts w:ascii="Arial" w:hAnsi="Arial" w:cs="Arial"/>
        </w:rPr>
      </w:pPr>
      <w:r w:rsidRPr="008203A6">
        <w:rPr>
          <w:rFonts w:ascii="Arial" w:hAnsi="Arial" w:cs="Arial"/>
        </w:rPr>
        <w:t>Zamawiający unieważni postępowanie o udzielenie zamówienia w przypadkach wystąpienia przesłanek wskazanych w art. 255 Ustawy</w:t>
      </w:r>
      <w:r w:rsidR="00CE5B04" w:rsidRPr="008203A6">
        <w:rPr>
          <w:rFonts w:ascii="Arial" w:hAnsi="Arial" w:cs="Arial"/>
        </w:rPr>
        <w:t>.</w:t>
      </w:r>
    </w:p>
    <w:p w14:paraId="71686733" w14:textId="77777777" w:rsidR="00095E7C" w:rsidRPr="008203A6" w:rsidRDefault="00095E7C" w:rsidP="00322231">
      <w:pPr>
        <w:pStyle w:val="Akapitzlist"/>
        <w:numPr>
          <w:ilvl w:val="0"/>
          <w:numId w:val="32"/>
        </w:numPr>
        <w:spacing w:after="60"/>
        <w:ind w:left="284" w:hanging="284"/>
        <w:contextualSpacing w:val="0"/>
        <w:jc w:val="both"/>
        <w:rPr>
          <w:rFonts w:ascii="Arial" w:hAnsi="Arial" w:cs="Arial"/>
        </w:rPr>
      </w:pPr>
      <w:r w:rsidRPr="008203A6">
        <w:rPr>
          <w:rFonts w:ascii="Arial" w:hAnsi="Arial" w:cs="Arial"/>
        </w:rPr>
        <w:t xml:space="preserve">Zamawiający udzieli zamówienia Wykonawcy, którego oferta odpowiada wszystkim wymaganiom określonym w niniejszej SWZ i została oceniona jako najkorzystniejsza w oparciu o podane wyżej kryteria oceny ofert. </w:t>
      </w:r>
    </w:p>
    <w:p w14:paraId="4D4BF55B" w14:textId="77777777" w:rsidR="0012678C" w:rsidRPr="008203A6" w:rsidRDefault="00A51DC1" w:rsidP="00322231">
      <w:pPr>
        <w:pStyle w:val="Akapitzlist"/>
        <w:numPr>
          <w:ilvl w:val="0"/>
          <w:numId w:val="32"/>
        </w:numPr>
        <w:spacing w:after="120"/>
        <w:ind w:left="284" w:hanging="284"/>
        <w:contextualSpacing w:val="0"/>
        <w:jc w:val="both"/>
        <w:rPr>
          <w:rFonts w:ascii="Arial" w:hAnsi="Arial" w:cs="Arial"/>
        </w:rPr>
      </w:pPr>
      <w:r w:rsidRPr="008203A6">
        <w:rPr>
          <w:rFonts w:ascii="Arial" w:hAnsi="Arial" w:cs="Arial"/>
        </w:rPr>
        <w:t>Zamawiający niezwłocznie wykona obowiązki informacyjne</w:t>
      </w:r>
      <w:r w:rsidR="00B92E52" w:rsidRPr="008203A6">
        <w:rPr>
          <w:rFonts w:ascii="Arial" w:hAnsi="Arial" w:cs="Arial"/>
        </w:rPr>
        <w:t>:</w:t>
      </w:r>
      <w:r w:rsidRPr="008203A6">
        <w:rPr>
          <w:rFonts w:ascii="Arial" w:hAnsi="Arial" w:cs="Arial"/>
        </w:rPr>
        <w:t xml:space="preserve"> zgodnie z art. 253 ust. 1 i 2 Ustawy informując o wyborze najkorzystniejszej oferty oraz </w:t>
      </w:r>
      <w:r w:rsidR="00B92E52" w:rsidRPr="008203A6">
        <w:rPr>
          <w:rFonts w:ascii="Arial" w:hAnsi="Arial" w:cs="Arial"/>
        </w:rPr>
        <w:t xml:space="preserve">zgodnie z </w:t>
      </w:r>
      <w:r w:rsidRPr="008203A6">
        <w:rPr>
          <w:rFonts w:ascii="Arial" w:hAnsi="Arial" w:cs="Arial"/>
        </w:rPr>
        <w:t>art. 260</w:t>
      </w:r>
      <w:r w:rsidR="00DF04AE" w:rsidRPr="008203A6">
        <w:rPr>
          <w:rFonts w:ascii="Arial" w:hAnsi="Arial" w:cs="Arial"/>
        </w:rPr>
        <w:t xml:space="preserve"> Ustawy</w:t>
      </w:r>
      <w:r w:rsidR="00B92E52" w:rsidRPr="008203A6">
        <w:rPr>
          <w:rFonts w:ascii="Arial" w:hAnsi="Arial" w:cs="Arial"/>
        </w:rPr>
        <w:t>,</w:t>
      </w:r>
      <w:r w:rsidRPr="008203A6">
        <w:rPr>
          <w:rFonts w:ascii="Arial" w:hAnsi="Arial" w:cs="Arial"/>
        </w:rPr>
        <w:t xml:space="preserve"> informując </w:t>
      </w:r>
      <w:r w:rsidR="00C457AF" w:rsidRPr="008203A6">
        <w:rPr>
          <w:rFonts w:ascii="Arial" w:hAnsi="Arial" w:cs="Arial"/>
        </w:rPr>
        <w:br/>
      </w:r>
      <w:r w:rsidRPr="008203A6">
        <w:rPr>
          <w:rFonts w:ascii="Arial" w:hAnsi="Arial" w:cs="Arial"/>
        </w:rPr>
        <w:t>o unieważnieniu post</w:t>
      </w:r>
      <w:r w:rsidR="00B92E52" w:rsidRPr="008203A6">
        <w:rPr>
          <w:rFonts w:ascii="Arial" w:hAnsi="Arial" w:cs="Arial"/>
        </w:rPr>
        <w:t>ę</w:t>
      </w:r>
      <w:r w:rsidRPr="008203A6">
        <w:rPr>
          <w:rFonts w:ascii="Arial" w:hAnsi="Arial" w:cs="Arial"/>
        </w:rPr>
        <w:t>powania.</w:t>
      </w:r>
    </w:p>
    <w:p w14:paraId="76107833" w14:textId="77777777" w:rsidR="0063633A" w:rsidRDefault="0063633A" w:rsidP="00322231">
      <w:pPr>
        <w:pStyle w:val="Nagwek1"/>
        <w:numPr>
          <w:ilvl w:val="0"/>
          <w:numId w:val="3"/>
        </w:numPr>
        <w:spacing w:before="120" w:after="60"/>
        <w:ind w:left="567" w:hanging="567"/>
        <w:jc w:val="both"/>
        <w:rPr>
          <w:rFonts w:ascii="Arial" w:hAnsi="Arial" w:cs="Arial"/>
          <w:sz w:val="24"/>
          <w:szCs w:val="23"/>
          <w:u w:val="single"/>
        </w:rPr>
      </w:pPr>
      <w:bookmarkStart w:id="48" w:name="_Toc71271919"/>
      <w:r w:rsidRPr="0063633A">
        <w:rPr>
          <w:rFonts w:ascii="Arial" w:hAnsi="Arial" w:cs="Arial"/>
          <w:sz w:val="24"/>
          <w:szCs w:val="23"/>
          <w:u w:val="single"/>
        </w:rPr>
        <w:lastRenderedPageBreak/>
        <w:t>Informacje o formalnościach, jakie muszą zostać dopełnione po wyborze oferty w celu zawarcia umowy w sprawie zamówienia publicznego</w:t>
      </w:r>
      <w:bookmarkEnd w:id="48"/>
    </w:p>
    <w:p w14:paraId="70E03C0D" w14:textId="77777777" w:rsidR="00250013" w:rsidRPr="008203A6" w:rsidRDefault="00250013" w:rsidP="00322231">
      <w:pPr>
        <w:pStyle w:val="Akapitzlist"/>
        <w:numPr>
          <w:ilvl w:val="0"/>
          <w:numId w:val="22"/>
        </w:numPr>
        <w:spacing w:after="60"/>
        <w:ind w:left="284" w:hanging="284"/>
        <w:contextualSpacing w:val="0"/>
        <w:jc w:val="both"/>
        <w:rPr>
          <w:rFonts w:ascii="Arial" w:hAnsi="Arial" w:cs="Arial"/>
        </w:rPr>
      </w:pPr>
      <w:r w:rsidRPr="008203A6">
        <w:rPr>
          <w:rFonts w:ascii="Arial" w:hAnsi="Arial" w:cs="Arial"/>
        </w:rPr>
        <w:t>Zgodnie z art. 308</w:t>
      </w:r>
      <w:r w:rsidR="00B92E52" w:rsidRPr="008203A6">
        <w:rPr>
          <w:rFonts w:ascii="Arial" w:hAnsi="Arial" w:cs="Arial"/>
        </w:rPr>
        <w:t xml:space="preserve"> ust. 2</w:t>
      </w:r>
      <w:r w:rsidRPr="008203A6">
        <w:rPr>
          <w:rFonts w:ascii="Arial" w:hAnsi="Arial" w:cs="Arial"/>
        </w:rPr>
        <w:t xml:space="preserve"> Ustawy</w:t>
      </w:r>
      <w:r w:rsidR="00B92E52" w:rsidRPr="008203A6">
        <w:rPr>
          <w:rFonts w:ascii="Arial" w:hAnsi="Arial" w:cs="Arial"/>
        </w:rPr>
        <w:t>,</w:t>
      </w:r>
      <w:r w:rsidRPr="008203A6">
        <w:rPr>
          <w:rFonts w:ascii="Arial" w:hAnsi="Arial" w:cs="Arial"/>
        </w:rPr>
        <w:t xml:space="preserve"> Zamawiający zawrze umowę w terminie nie krótszym niż 5 dni od dnia przesłania zawiadomienia o wyborze najkorzystniejszej oferty</w:t>
      </w:r>
      <w:r w:rsidR="00B92E52" w:rsidRPr="008203A6">
        <w:rPr>
          <w:rFonts w:ascii="Arial" w:hAnsi="Arial" w:cs="Arial"/>
        </w:rPr>
        <w:t>,</w:t>
      </w:r>
      <w:r w:rsidRPr="008203A6">
        <w:rPr>
          <w:rFonts w:ascii="Arial" w:hAnsi="Arial" w:cs="Arial"/>
        </w:rPr>
        <w:t xml:space="preserve"> z uwzględnieniem art. 577 Ustawy.</w:t>
      </w:r>
    </w:p>
    <w:p w14:paraId="656CC4EB" w14:textId="77777777" w:rsidR="00876093" w:rsidRPr="008203A6" w:rsidRDefault="00401047" w:rsidP="00322231">
      <w:pPr>
        <w:pStyle w:val="Akapitzlist"/>
        <w:numPr>
          <w:ilvl w:val="0"/>
          <w:numId w:val="22"/>
        </w:numPr>
        <w:spacing w:after="60"/>
        <w:ind w:left="284" w:hanging="284"/>
        <w:contextualSpacing w:val="0"/>
        <w:jc w:val="both"/>
        <w:rPr>
          <w:rFonts w:ascii="Arial" w:hAnsi="Arial" w:cs="Arial"/>
        </w:rPr>
      </w:pPr>
      <w:r w:rsidRPr="008203A6">
        <w:rPr>
          <w:rFonts w:ascii="Arial" w:hAnsi="Arial" w:cs="Arial"/>
        </w:rPr>
        <w:t xml:space="preserve">Zamawiający może zawrzeć umowę w sprawie zamówienia publicznego przed upływem terminu, </w:t>
      </w:r>
      <w:r w:rsidRPr="008203A6">
        <w:rPr>
          <w:rFonts w:ascii="Arial" w:hAnsi="Arial" w:cs="Arial"/>
        </w:rPr>
        <w:br/>
        <w:t>o którym mowa w pkt. 1, jeżeli wystąpią okoliczności, o których mowa w art. 308 ust. 3 Ustawy.</w:t>
      </w:r>
    </w:p>
    <w:p w14:paraId="18CB5180" w14:textId="4104A66E" w:rsidR="00CB6C80" w:rsidRPr="008203A6" w:rsidRDefault="00CB6C80" w:rsidP="00322231">
      <w:pPr>
        <w:numPr>
          <w:ilvl w:val="0"/>
          <w:numId w:val="22"/>
        </w:numPr>
        <w:autoSpaceDE w:val="0"/>
        <w:autoSpaceDN w:val="0"/>
        <w:adjustRightInd w:val="0"/>
        <w:spacing w:after="60"/>
        <w:ind w:left="284" w:hanging="284"/>
        <w:jc w:val="both"/>
        <w:rPr>
          <w:rFonts w:ascii="Arial" w:hAnsi="Arial" w:cs="Arial"/>
        </w:rPr>
      </w:pPr>
      <w:r w:rsidRPr="008203A6">
        <w:rPr>
          <w:rFonts w:ascii="Arial" w:hAnsi="Arial" w:cs="Arial"/>
        </w:rPr>
        <w:t xml:space="preserve">Zgodnie z </w:t>
      </w:r>
      <w:r w:rsidR="0094059C" w:rsidRPr="008203A6">
        <w:rPr>
          <w:rFonts w:ascii="Arial" w:hAnsi="Arial" w:cs="Arial"/>
        </w:rPr>
        <w:t>działem</w:t>
      </w:r>
      <w:r w:rsidRPr="008203A6">
        <w:rPr>
          <w:rFonts w:ascii="Arial" w:hAnsi="Arial" w:cs="Arial"/>
        </w:rPr>
        <w:t xml:space="preserve"> V.A. ppkt. </w:t>
      </w:r>
      <w:r w:rsidR="00853421">
        <w:rPr>
          <w:rFonts w:ascii="Arial" w:hAnsi="Arial" w:cs="Arial"/>
        </w:rPr>
        <w:t>3</w:t>
      </w:r>
      <w:r w:rsidRPr="008203A6">
        <w:rPr>
          <w:rFonts w:ascii="Arial" w:hAnsi="Arial" w:cs="Arial"/>
        </w:rPr>
        <w:t xml:space="preserve"> SWZ</w:t>
      </w:r>
      <w:r w:rsidR="00B92E52" w:rsidRPr="008203A6">
        <w:rPr>
          <w:rFonts w:ascii="Arial" w:hAnsi="Arial" w:cs="Arial"/>
        </w:rPr>
        <w:t>,</w:t>
      </w:r>
      <w:r w:rsidRPr="008203A6">
        <w:rPr>
          <w:rFonts w:ascii="Arial" w:hAnsi="Arial" w:cs="Arial"/>
        </w:rPr>
        <w:t xml:space="preserve"> w przypadku wyboru oferty Wykonawców ubiegających się wspólnie o udzielenie zamówienia, Zamawiający przed zawarciem umowy zastrzega możliwość wezwania Wykonawców do przedstawienia umowy regulującej współpracę tych Wykonawców.</w:t>
      </w:r>
    </w:p>
    <w:p w14:paraId="4B026514" w14:textId="77777777" w:rsidR="00CB6C80" w:rsidRPr="008203A6" w:rsidRDefault="00401047" w:rsidP="00322231">
      <w:pPr>
        <w:pStyle w:val="Akapitzlist"/>
        <w:numPr>
          <w:ilvl w:val="0"/>
          <w:numId w:val="22"/>
        </w:numPr>
        <w:spacing w:after="60"/>
        <w:ind w:left="284" w:hanging="284"/>
        <w:contextualSpacing w:val="0"/>
        <w:jc w:val="both"/>
        <w:rPr>
          <w:rFonts w:ascii="Arial" w:hAnsi="Arial" w:cs="Arial"/>
        </w:rPr>
      </w:pPr>
      <w:r w:rsidRPr="008203A6">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Pr="008203A6">
        <w:rPr>
          <w:rFonts w:ascii="Arial" w:hAnsi="Arial" w:cs="Arial"/>
          <w:shd w:val="clear" w:color="auto" w:fill="FFFFFF"/>
        </w:rPr>
        <w:t>dokonać ponownego badania i oceny ofert spośród ofert pozostałych</w:t>
      </w:r>
      <w:r w:rsidR="005224B7" w:rsidRPr="008203A6">
        <w:rPr>
          <w:rFonts w:ascii="Arial" w:hAnsi="Arial" w:cs="Arial"/>
          <w:shd w:val="clear" w:color="auto" w:fill="FFFFFF"/>
        </w:rPr>
        <w:t xml:space="preserve"> </w:t>
      </w:r>
      <w:r w:rsidR="005224B7" w:rsidRPr="008203A6">
        <w:rPr>
          <w:rFonts w:ascii="Arial" w:hAnsi="Arial" w:cs="Arial"/>
          <w:shd w:val="clear" w:color="auto" w:fill="FFFFFF"/>
        </w:rPr>
        <w:br/>
        <w:t>w postępowaniu</w:t>
      </w:r>
      <w:r w:rsidRPr="008203A6">
        <w:rPr>
          <w:rFonts w:ascii="Arial" w:hAnsi="Arial" w:cs="Arial"/>
          <w:shd w:val="clear" w:color="auto" w:fill="FFFFFF"/>
        </w:rPr>
        <w:t xml:space="preserve"> Wykonawców </w:t>
      </w:r>
      <w:r w:rsidR="005224B7" w:rsidRPr="008203A6">
        <w:rPr>
          <w:rFonts w:ascii="Arial" w:hAnsi="Arial" w:cs="Arial"/>
          <w:shd w:val="clear" w:color="auto" w:fill="FFFFFF"/>
        </w:rPr>
        <w:t xml:space="preserve">oraz wybrać najkorzystniejszą ofertę </w:t>
      </w:r>
      <w:r w:rsidRPr="008203A6">
        <w:rPr>
          <w:rFonts w:ascii="Arial" w:hAnsi="Arial" w:cs="Arial"/>
          <w:shd w:val="clear" w:color="auto" w:fill="FFFFFF"/>
        </w:rPr>
        <w:t>lub unieważnić postępowanie</w:t>
      </w:r>
      <w:r w:rsidRPr="008203A6">
        <w:rPr>
          <w:rFonts w:ascii="Arial" w:hAnsi="Arial" w:cs="Arial"/>
        </w:rPr>
        <w:t>.</w:t>
      </w:r>
    </w:p>
    <w:p w14:paraId="35EC9858" w14:textId="0234ACEA" w:rsidR="005224B7" w:rsidRPr="00853421" w:rsidRDefault="005224B7" w:rsidP="00322231">
      <w:pPr>
        <w:pStyle w:val="Akapitzlist"/>
        <w:numPr>
          <w:ilvl w:val="0"/>
          <w:numId w:val="22"/>
        </w:numPr>
        <w:suppressAutoHyphens/>
        <w:spacing w:after="120"/>
        <w:ind w:left="284" w:hanging="284"/>
        <w:contextualSpacing w:val="0"/>
        <w:jc w:val="both"/>
        <w:rPr>
          <w:rFonts w:ascii="Arial" w:hAnsi="Arial" w:cs="Arial"/>
          <w:lang w:eastAsia="ar-SA"/>
        </w:rPr>
      </w:pPr>
      <w:r w:rsidRPr="00853421">
        <w:rPr>
          <w:rFonts w:ascii="Arial" w:hAnsi="Arial" w:cs="Arial"/>
        </w:rPr>
        <w:t>Umowa podpisywana jest w siedzibie Zamawiającego.</w:t>
      </w:r>
    </w:p>
    <w:p w14:paraId="39DA3060" w14:textId="3FA3C0B8" w:rsidR="00853421" w:rsidRPr="00853421" w:rsidRDefault="00853421" w:rsidP="00853421">
      <w:pPr>
        <w:pStyle w:val="Akapitzlist"/>
        <w:numPr>
          <w:ilvl w:val="0"/>
          <w:numId w:val="22"/>
        </w:numPr>
        <w:suppressAutoHyphens/>
        <w:spacing w:after="120"/>
        <w:ind w:left="284" w:hanging="284"/>
        <w:contextualSpacing w:val="0"/>
        <w:jc w:val="both"/>
        <w:rPr>
          <w:rFonts w:ascii="Arial" w:hAnsi="Arial" w:cs="Arial"/>
        </w:rPr>
      </w:pPr>
      <w:r>
        <w:rPr>
          <w:rFonts w:ascii="Arial" w:hAnsi="Arial" w:cs="Arial"/>
        </w:rPr>
        <w:t>Zamawiający informuje, że możliwe jest podpisanie umowy drogą korespondencyjną lub hybrydową.</w:t>
      </w:r>
    </w:p>
    <w:p w14:paraId="509D26E8" w14:textId="77777777" w:rsidR="00CB6C80" w:rsidRDefault="00CB6C80" w:rsidP="00322231">
      <w:pPr>
        <w:pStyle w:val="Nagwek1"/>
        <w:numPr>
          <w:ilvl w:val="0"/>
          <w:numId w:val="3"/>
        </w:numPr>
        <w:spacing w:after="60"/>
        <w:ind w:left="567" w:hanging="567"/>
        <w:jc w:val="both"/>
        <w:rPr>
          <w:rFonts w:ascii="Arial" w:hAnsi="Arial" w:cs="Arial"/>
          <w:sz w:val="24"/>
          <w:szCs w:val="23"/>
          <w:u w:val="single"/>
        </w:rPr>
      </w:pPr>
      <w:bookmarkStart w:id="49" w:name="_Toc71271920"/>
      <w:r>
        <w:rPr>
          <w:rFonts w:ascii="Arial" w:hAnsi="Arial" w:cs="Arial"/>
          <w:sz w:val="24"/>
          <w:szCs w:val="23"/>
          <w:u w:val="single"/>
        </w:rPr>
        <w:t>P</w:t>
      </w:r>
      <w:r w:rsidRPr="00CB6C80">
        <w:rPr>
          <w:rFonts w:ascii="Arial" w:hAnsi="Arial" w:cs="Arial"/>
          <w:sz w:val="24"/>
          <w:szCs w:val="23"/>
          <w:u w:val="single"/>
        </w:rPr>
        <w:t>rojektowane postanowienia umowy</w:t>
      </w:r>
      <w:bookmarkEnd w:id="49"/>
    </w:p>
    <w:p w14:paraId="37EA824D" w14:textId="77777777" w:rsidR="00C43CC5" w:rsidRPr="00C43CC5" w:rsidRDefault="00C43CC5" w:rsidP="00322231">
      <w:pPr>
        <w:pStyle w:val="Akapitzlist"/>
        <w:numPr>
          <w:ilvl w:val="0"/>
          <w:numId w:val="23"/>
        </w:numPr>
        <w:spacing w:after="60"/>
        <w:ind w:left="284" w:hanging="284"/>
        <w:contextualSpacing w:val="0"/>
        <w:jc w:val="both"/>
        <w:rPr>
          <w:rFonts w:ascii="Arial" w:hAnsi="Arial" w:cs="Arial"/>
          <w:lang w:val="x-none"/>
        </w:rPr>
      </w:pPr>
      <w:r w:rsidRPr="0080501D">
        <w:rPr>
          <w:rFonts w:ascii="Arial" w:hAnsi="Arial" w:cs="Arial"/>
        </w:rPr>
        <w:t xml:space="preserve">Przyszłe zobowiązania Wykonawcy związane z umową i jej realizacją są określone przepisami ustawy </w:t>
      </w:r>
      <w:r w:rsidRPr="005F610B">
        <w:rPr>
          <w:rFonts w:ascii="Arial" w:hAnsi="Arial" w:cs="Arial"/>
        </w:rPr>
        <w:t>oraz przepis</w:t>
      </w:r>
      <w:r>
        <w:rPr>
          <w:rFonts w:ascii="Arial" w:hAnsi="Arial" w:cs="Arial"/>
        </w:rPr>
        <w:t>ami</w:t>
      </w:r>
      <w:r w:rsidRPr="005F610B">
        <w:rPr>
          <w:rFonts w:ascii="Arial" w:hAnsi="Arial" w:cs="Arial"/>
        </w:rPr>
        <w:t xml:space="preserve"> Kodeksu cywilnego</w:t>
      </w:r>
      <w:r w:rsidRPr="0080501D">
        <w:rPr>
          <w:rFonts w:ascii="Arial" w:hAnsi="Arial" w:cs="Arial"/>
        </w:rPr>
        <w:t>.</w:t>
      </w:r>
    </w:p>
    <w:p w14:paraId="3A958CA7" w14:textId="77777777" w:rsidR="00B92E52" w:rsidRDefault="00B92E52" w:rsidP="00322231">
      <w:pPr>
        <w:pStyle w:val="Akapitzlist"/>
        <w:numPr>
          <w:ilvl w:val="0"/>
          <w:numId w:val="23"/>
        </w:numPr>
        <w:spacing w:after="60"/>
        <w:ind w:left="284" w:hanging="284"/>
        <w:contextualSpacing w:val="0"/>
        <w:jc w:val="both"/>
        <w:rPr>
          <w:rFonts w:ascii="Arial" w:hAnsi="Arial" w:cs="Arial"/>
          <w:lang w:val="x-none"/>
        </w:rPr>
      </w:pPr>
      <w:r w:rsidRPr="00C43CC5">
        <w:rPr>
          <w:rFonts w:ascii="Arial" w:hAnsi="Arial" w:cs="Arial"/>
          <w:lang w:val="x-none"/>
        </w:rPr>
        <w:t>W celu zapoznania Wykonawców z przyszłymi zobowiązaniami związanymi z wykonywaniem umowy, Zamawia</w:t>
      </w:r>
      <w:r>
        <w:rPr>
          <w:rFonts w:ascii="Arial" w:hAnsi="Arial" w:cs="Arial"/>
          <w:lang w:val="x-none"/>
        </w:rPr>
        <w:t xml:space="preserve">jący </w:t>
      </w:r>
      <w:r w:rsidRPr="008203A6">
        <w:rPr>
          <w:rFonts w:ascii="Arial" w:hAnsi="Arial" w:cs="Arial"/>
          <w:lang w:val="x-none"/>
        </w:rPr>
        <w:t xml:space="preserve">przedstawia </w:t>
      </w:r>
      <w:r w:rsidRPr="008203A6">
        <w:rPr>
          <w:rFonts w:ascii="Arial" w:hAnsi="Arial" w:cs="Arial"/>
          <w:b/>
          <w:lang w:val="x-none"/>
        </w:rPr>
        <w:t>zał. nr 3 do SWZ</w:t>
      </w:r>
      <w:r w:rsidRPr="008203A6">
        <w:rPr>
          <w:rFonts w:ascii="Arial" w:hAnsi="Arial" w:cs="Arial"/>
          <w:lang w:val="x-none"/>
        </w:rPr>
        <w:t xml:space="preserve"> – „</w:t>
      </w:r>
      <w:r>
        <w:rPr>
          <w:rFonts w:ascii="Arial" w:hAnsi="Arial" w:cs="Arial"/>
        </w:rPr>
        <w:t>Projektowane</w:t>
      </w:r>
      <w:r w:rsidRPr="00C43CC5">
        <w:rPr>
          <w:rFonts w:ascii="Arial" w:hAnsi="Arial" w:cs="Arial"/>
          <w:lang w:val="x-none"/>
        </w:rPr>
        <w:t xml:space="preserve"> postanowienia umowy”.</w:t>
      </w:r>
    </w:p>
    <w:p w14:paraId="1641C3DA" w14:textId="77777777" w:rsidR="005224B7" w:rsidRPr="00174C40" w:rsidRDefault="005224B7" w:rsidP="00322231">
      <w:pPr>
        <w:pStyle w:val="Akapitzlist"/>
        <w:numPr>
          <w:ilvl w:val="0"/>
          <w:numId w:val="23"/>
        </w:numPr>
        <w:spacing w:after="60"/>
        <w:ind w:left="284" w:hanging="284"/>
        <w:contextualSpacing w:val="0"/>
        <w:jc w:val="both"/>
        <w:rPr>
          <w:rFonts w:ascii="Arial" w:hAnsi="Arial" w:cs="Arial"/>
          <w:lang w:val="x-none"/>
        </w:rPr>
      </w:pPr>
      <w:r w:rsidRPr="00174C40">
        <w:rPr>
          <w:rFonts w:ascii="Arial" w:hAnsi="Arial" w:cs="Arial"/>
        </w:rPr>
        <w:t xml:space="preserve">Zawarta umowa o wykonanie zamówienia publicznego może być zmieniona wyłącznie zgodnie </w:t>
      </w:r>
      <w:r w:rsidRPr="00174C40">
        <w:rPr>
          <w:rFonts w:ascii="Arial" w:hAnsi="Arial" w:cs="Arial"/>
        </w:rPr>
        <w:br/>
        <w:t>z art. 455 Ustawy.</w:t>
      </w:r>
    </w:p>
    <w:p w14:paraId="74034C39" w14:textId="77777777" w:rsidR="005224B7" w:rsidRPr="005224B7" w:rsidRDefault="005224B7" w:rsidP="00322231">
      <w:pPr>
        <w:pStyle w:val="Akapitzlist"/>
        <w:numPr>
          <w:ilvl w:val="0"/>
          <w:numId w:val="23"/>
        </w:numPr>
        <w:spacing w:after="60"/>
        <w:ind w:left="284" w:hanging="284"/>
        <w:contextualSpacing w:val="0"/>
        <w:jc w:val="both"/>
        <w:rPr>
          <w:rFonts w:ascii="Arial" w:hAnsi="Arial" w:cs="Arial"/>
          <w:lang w:val="x-none"/>
        </w:rPr>
      </w:pPr>
      <w:r w:rsidRPr="00C43CC5">
        <w:rPr>
          <w:rFonts w:ascii="Arial" w:hAnsi="Arial" w:cs="Arial"/>
          <w:lang w:val="x-none"/>
        </w:rPr>
        <w:t>Zmiana postanowień umowy może nastąpić wyłącznie za zgodą Stron wyrażoną, pod rygorem nieważności, na piśmie</w:t>
      </w:r>
      <w:r>
        <w:rPr>
          <w:rFonts w:ascii="Arial" w:hAnsi="Arial" w:cs="Arial"/>
        </w:rPr>
        <w:t>.</w:t>
      </w:r>
    </w:p>
    <w:p w14:paraId="3D90123B" w14:textId="77777777" w:rsidR="009E261D" w:rsidRPr="00585B38" w:rsidRDefault="00DE0D8E" w:rsidP="00322231">
      <w:pPr>
        <w:pStyle w:val="Nagwek1"/>
        <w:numPr>
          <w:ilvl w:val="0"/>
          <w:numId w:val="3"/>
        </w:numPr>
        <w:spacing w:before="120" w:after="60"/>
        <w:ind w:left="567" w:hanging="567"/>
        <w:jc w:val="both"/>
        <w:rPr>
          <w:rFonts w:ascii="Arial" w:hAnsi="Arial" w:cs="Arial"/>
          <w:szCs w:val="23"/>
          <w:u w:val="single"/>
        </w:rPr>
      </w:pPr>
      <w:bookmarkStart w:id="50" w:name="_Toc71271921"/>
      <w:r w:rsidRPr="00585B38">
        <w:rPr>
          <w:rFonts w:ascii="Arial" w:hAnsi="Arial" w:cs="Arial"/>
          <w:sz w:val="24"/>
          <w:szCs w:val="22"/>
          <w:u w:val="single"/>
        </w:rPr>
        <w:t>Pouczenie o środkach ochrony prawnej przysługujących Wykonawcy</w:t>
      </w:r>
      <w:bookmarkEnd w:id="50"/>
    </w:p>
    <w:p w14:paraId="5B182E15" w14:textId="46092964" w:rsidR="00A75507" w:rsidRPr="001F7286" w:rsidRDefault="00A75507" w:rsidP="001F7286">
      <w:pPr>
        <w:pStyle w:val="Akapitzlist"/>
        <w:numPr>
          <w:ilvl w:val="3"/>
          <w:numId w:val="17"/>
        </w:numPr>
        <w:autoSpaceDE w:val="0"/>
        <w:autoSpaceDN w:val="0"/>
        <w:adjustRightInd w:val="0"/>
        <w:spacing w:before="40" w:after="60"/>
        <w:ind w:left="284" w:hanging="284"/>
        <w:jc w:val="both"/>
        <w:rPr>
          <w:rFonts w:ascii="Arial" w:eastAsia="Arial,Bold" w:hAnsi="Arial" w:cs="Arial"/>
        </w:rPr>
      </w:pPr>
      <w:bookmarkStart w:id="51" w:name="_Toc71271922"/>
      <w:r w:rsidRPr="001F7286">
        <w:rPr>
          <w:rFonts w:ascii="Arial" w:eastAsia="Arial,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14:paraId="49ACD4DD" w14:textId="543F3123" w:rsidR="005224B7" w:rsidRPr="001F7286" w:rsidRDefault="005224B7" w:rsidP="001F7286">
      <w:pPr>
        <w:pStyle w:val="Akapitzlist"/>
        <w:numPr>
          <w:ilvl w:val="3"/>
          <w:numId w:val="17"/>
        </w:numPr>
        <w:autoSpaceDE w:val="0"/>
        <w:autoSpaceDN w:val="0"/>
        <w:adjustRightInd w:val="0"/>
        <w:spacing w:before="40" w:after="60"/>
        <w:ind w:left="284" w:hanging="284"/>
        <w:jc w:val="both"/>
        <w:rPr>
          <w:rFonts w:ascii="Arial" w:hAnsi="Arial" w:cs="Arial"/>
        </w:rPr>
      </w:pPr>
      <w:r w:rsidRPr="001F7286">
        <w:rPr>
          <w:rFonts w:ascii="Arial" w:eastAsia="TimesNewRoman,Bold" w:hAnsi="Arial" w:cs="Arial"/>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Pr="001F7286">
        <w:rPr>
          <w:rFonts w:ascii="Arial" w:hAnsi="Arial" w:cs="Arial"/>
        </w:rPr>
        <w:t>.</w:t>
      </w:r>
    </w:p>
    <w:p w14:paraId="066EF815" w14:textId="3C0DB10E" w:rsidR="005224B7" w:rsidRPr="001F7286" w:rsidRDefault="005224B7" w:rsidP="001F7286">
      <w:pPr>
        <w:pStyle w:val="Akapitzlist"/>
        <w:numPr>
          <w:ilvl w:val="3"/>
          <w:numId w:val="17"/>
        </w:numPr>
        <w:autoSpaceDE w:val="0"/>
        <w:autoSpaceDN w:val="0"/>
        <w:adjustRightInd w:val="0"/>
        <w:spacing w:before="40" w:after="60"/>
        <w:ind w:left="284" w:hanging="284"/>
        <w:jc w:val="both"/>
        <w:rPr>
          <w:rFonts w:ascii="Arial" w:hAnsi="Arial" w:cs="Arial"/>
        </w:rPr>
      </w:pPr>
      <w:r w:rsidRPr="001F7286">
        <w:rPr>
          <w:rFonts w:ascii="Arial" w:hAnsi="Arial" w:cs="Arial"/>
        </w:rPr>
        <w:t>Środkami ochrony prawnej, o których mowa w pkt 1, są:</w:t>
      </w:r>
    </w:p>
    <w:p w14:paraId="6A2FF047" w14:textId="77777777" w:rsidR="005224B7" w:rsidRPr="00C87160" w:rsidRDefault="005224B7" w:rsidP="00146A40">
      <w:pPr>
        <w:pStyle w:val="Akapitzlist"/>
        <w:numPr>
          <w:ilvl w:val="0"/>
          <w:numId w:val="43"/>
        </w:numPr>
        <w:autoSpaceDE w:val="0"/>
        <w:autoSpaceDN w:val="0"/>
        <w:adjustRightInd w:val="0"/>
        <w:jc w:val="both"/>
        <w:rPr>
          <w:rFonts w:ascii="Arial" w:hAnsi="Arial" w:cs="Arial"/>
          <w:vanish/>
        </w:rPr>
      </w:pPr>
    </w:p>
    <w:p w14:paraId="4C21CBE7" w14:textId="77777777" w:rsidR="005224B7" w:rsidRPr="00C87160" w:rsidRDefault="005224B7" w:rsidP="00146A40">
      <w:pPr>
        <w:pStyle w:val="Akapitzlist"/>
        <w:numPr>
          <w:ilvl w:val="0"/>
          <w:numId w:val="43"/>
        </w:numPr>
        <w:autoSpaceDE w:val="0"/>
        <w:autoSpaceDN w:val="0"/>
        <w:adjustRightInd w:val="0"/>
        <w:jc w:val="both"/>
        <w:rPr>
          <w:rFonts w:ascii="Arial" w:hAnsi="Arial" w:cs="Arial"/>
          <w:vanish/>
        </w:rPr>
      </w:pPr>
    </w:p>
    <w:p w14:paraId="47983D47" w14:textId="77777777" w:rsidR="005224B7" w:rsidRPr="00C87160" w:rsidRDefault="005224B7" w:rsidP="00146A40">
      <w:pPr>
        <w:pStyle w:val="Akapitzlist"/>
        <w:numPr>
          <w:ilvl w:val="0"/>
          <w:numId w:val="43"/>
        </w:numPr>
        <w:autoSpaceDE w:val="0"/>
        <w:autoSpaceDN w:val="0"/>
        <w:adjustRightInd w:val="0"/>
        <w:jc w:val="both"/>
        <w:rPr>
          <w:rFonts w:ascii="Arial" w:hAnsi="Arial" w:cs="Arial"/>
          <w:vanish/>
        </w:rPr>
      </w:pPr>
    </w:p>
    <w:p w14:paraId="367396E6" w14:textId="77777777" w:rsidR="005224B7" w:rsidRPr="00C87160" w:rsidRDefault="005224B7" w:rsidP="00146A40">
      <w:pPr>
        <w:pStyle w:val="Akapitzlist"/>
        <w:numPr>
          <w:ilvl w:val="1"/>
          <w:numId w:val="43"/>
        </w:numPr>
        <w:autoSpaceDE w:val="0"/>
        <w:autoSpaceDN w:val="0"/>
        <w:adjustRightInd w:val="0"/>
        <w:ind w:left="644"/>
        <w:jc w:val="both"/>
        <w:rPr>
          <w:rFonts w:ascii="Arial" w:hAnsi="Arial" w:cs="Arial"/>
        </w:rPr>
      </w:pPr>
      <w:r w:rsidRPr="00C87160">
        <w:rPr>
          <w:rFonts w:ascii="Arial" w:hAnsi="Arial" w:cs="Arial"/>
        </w:rPr>
        <w:t xml:space="preserve">odwołanie do Prezesa Krajowej Izby Odwoławczej, które przysługuje na: </w:t>
      </w:r>
    </w:p>
    <w:p w14:paraId="0B70C1AF" w14:textId="77777777" w:rsidR="005224B7" w:rsidRPr="00C87160" w:rsidRDefault="005224B7" w:rsidP="00146A40">
      <w:pPr>
        <w:numPr>
          <w:ilvl w:val="0"/>
          <w:numId w:val="44"/>
        </w:numPr>
        <w:autoSpaceDE w:val="0"/>
        <w:autoSpaceDN w:val="0"/>
        <w:adjustRightInd w:val="0"/>
        <w:ind w:left="993" w:hanging="284"/>
        <w:contextualSpacing/>
        <w:jc w:val="both"/>
        <w:rPr>
          <w:rFonts w:ascii="Arial" w:hAnsi="Arial" w:cs="Arial"/>
        </w:rPr>
      </w:pPr>
      <w:r w:rsidRPr="00C87160">
        <w:rPr>
          <w:rFonts w:ascii="Arial" w:hAnsi="Arial" w:cs="Arial"/>
        </w:rPr>
        <w:t xml:space="preserve">niezgodną z przepisami Ustawy czynność Zamawiającego podjętą w postępowaniu </w:t>
      </w:r>
      <w:r w:rsidRPr="00C87160">
        <w:rPr>
          <w:rFonts w:ascii="Arial" w:hAnsi="Arial" w:cs="Arial"/>
        </w:rPr>
        <w:br/>
        <w:t xml:space="preserve">o udzielenie zamówienia, w tym na projektowane postanowienie umowy, </w:t>
      </w:r>
    </w:p>
    <w:p w14:paraId="7FC31F07" w14:textId="77777777" w:rsidR="005224B7" w:rsidRPr="00C87160" w:rsidRDefault="005224B7" w:rsidP="00146A40">
      <w:pPr>
        <w:numPr>
          <w:ilvl w:val="0"/>
          <w:numId w:val="42"/>
        </w:numPr>
        <w:autoSpaceDE w:val="0"/>
        <w:autoSpaceDN w:val="0"/>
        <w:adjustRightInd w:val="0"/>
        <w:ind w:left="993" w:hanging="284"/>
        <w:jc w:val="both"/>
        <w:rPr>
          <w:rFonts w:ascii="Arial" w:hAnsi="Arial" w:cs="Arial"/>
        </w:rPr>
      </w:pPr>
      <w:r w:rsidRPr="00C87160">
        <w:rPr>
          <w:rFonts w:ascii="Arial" w:hAnsi="Arial" w:cs="Arial"/>
        </w:rPr>
        <w:t>zaniechanie czynności w postępowaniu o udzielenie zamówienia, do której Zamawiający był obowiązany na podstawie Ustawy,</w:t>
      </w:r>
    </w:p>
    <w:p w14:paraId="7B8A422E" w14:textId="77777777" w:rsidR="005224B7" w:rsidRPr="00C87160" w:rsidRDefault="005224B7" w:rsidP="00146A40">
      <w:pPr>
        <w:numPr>
          <w:ilvl w:val="0"/>
          <w:numId w:val="42"/>
        </w:numPr>
        <w:autoSpaceDE w:val="0"/>
        <w:autoSpaceDN w:val="0"/>
        <w:adjustRightInd w:val="0"/>
        <w:ind w:left="993" w:hanging="284"/>
        <w:jc w:val="both"/>
        <w:rPr>
          <w:rFonts w:ascii="Arial" w:hAnsi="Arial" w:cs="Arial"/>
        </w:rPr>
      </w:pPr>
      <w:r w:rsidRPr="00C87160">
        <w:rPr>
          <w:rFonts w:ascii="Arial" w:hAnsi="Arial" w:cs="Arial"/>
        </w:rPr>
        <w:t>zaniechanie przeprowadzenia postepowania o udzielenie zamówienia na podstawie ustawy, mimo, ze Zamawiający był do tego obowiązany,</w:t>
      </w:r>
    </w:p>
    <w:p w14:paraId="0219DB9F" w14:textId="77777777" w:rsidR="005224B7" w:rsidRPr="005224B7" w:rsidRDefault="005224B7" w:rsidP="00146A40">
      <w:pPr>
        <w:pStyle w:val="Akapitzlist"/>
        <w:numPr>
          <w:ilvl w:val="1"/>
          <w:numId w:val="43"/>
        </w:numPr>
        <w:autoSpaceDE w:val="0"/>
        <w:autoSpaceDN w:val="0"/>
        <w:adjustRightInd w:val="0"/>
        <w:spacing w:after="60"/>
        <w:ind w:hanging="436"/>
        <w:contextualSpacing w:val="0"/>
        <w:jc w:val="both"/>
        <w:rPr>
          <w:rFonts w:ascii="Arial" w:hAnsi="Arial" w:cs="Arial"/>
        </w:rPr>
      </w:pPr>
      <w:r w:rsidRPr="00C87160">
        <w:rPr>
          <w:rFonts w:ascii="Arial" w:hAnsi="Arial" w:cs="Arial"/>
        </w:rPr>
        <w:t>skarga do sądu na orzeczenie Krajowej Izby Odwoławczej oraz na postanowienie Prezesa Krajowej Izby Odwoławczej.</w:t>
      </w:r>
    </w:p>
    <w:p w14:paraId="350B0E72" w14:textId="23AFDFED" w:rsidR="005224B7" w:rsidRPr="001F7286" w:rsidRDefault="00A75507" w:rsidP="001F7286">
      <w:pPr>
        <w:pStyle w:val="Akapitzlist"/>
        <w:numPr>
          <w:ilvl w:val="3"/>
          <w:numId w:val="17"/>
        </w:numPr>
        <w:autoSpaceDE w:val="0"/>
        <w:autoSpaceDN w:val="0"/>
        <w:adjustRightInd w:val="0"/>
        <w:spacing w:before="40" w:after="60"/>
        <w:ind w:left="284" w:hanging="284"/>
        <w:jc w:val="both"/>
        <w:rPr>
          <w:rFonts w:ascii="Arial" w:eastAsia="Arial,Bold" w:hAnsi="Arial" w:cs="Arial"/>
        </w:rPr>
      </w:pPr>
      <w:r w:rsidRPr="001F7286">
        <w:rPr>
          <w:rFonts w:ascii="Arial" w:eastAsia="Arial,Bold" w:hAnsi="Arial" w:cs="Arial"/>
        </w:rPr>
        <w:t>Szczegóły dotyczące środków ochrony prawnej określa Ustawa w Dziale IX.</w:t>
      </w:r>
    </w:p>
    <w:p w14:paraId="0436014A" w14:textId="77777777" w:rsidR="00216B66" w:rsidRPr="00585B38" w:rsidRDefault="00216B66" w:rsidP="00322231">
      <w:pPr>
        <w:pStyle w:val="Nagwek1"/>
        <w:numPr>
          <w:ilvl w:val="0"/>
          <w:numId w:val="3"/>
        </w:numPr>
        <w:spacing w:before="120" w:after="60"/>
        <w:ind w:left="567" w:hanging="567"/>
        <w:jc w:val="both"/>
        <w:rPr>
          <w:rFonts w:ascii="Arial" w:hAnsi="Arial" w:cs="Arial"/>
          <w:szCs w:val="23"/>
          <w:u w:val="single"/>
        </w:rPr>
      </w:pPr>
      <w:r w:rsidRPr="00585B38">
        <w:rPr>
          <w:rFonts w:ascii="Arial" w:hAnsi="Arial" w:cs="Arial"/>
          <w:sz w:val="24"/>
          <w:szCs w:val="22"/>
          <w:u w:val="single"/>
        </w:rPr>
        <w:t>Informacje dodatkowe</w:t>
      </w:r>
      <w:bookmarkEnd w:id="51"/>
      <w:r w:rsidRPr="00585B38">
        <w:rPr>
          <w:rFonts w:ascii="Arial" w:hAnsi="Arial" w:cs="Arial"/>
          <w:sz w:val="24"/>
          <w:szCs w:val="22"/>
          <w:u w:val="single"/>
        </w:rPr>
        <w:t xml:space="preserve"> </w:t>
      </w:r>
    </w:p>
    <w:p w14:paraId="26DC1E25" w14:textId="77777777" w:rsidR="00216B66" w:rsidRDefault="00B76687" w:rsidP="00322231">
      <w:pPr>
        <w:pStyle w:val="Akapitzlist"/>
        <w:numPr>
          <w:ilvl w:val="3"/>
          <w:numId w:val="24"/>
        </w:numPr>
        <w:spacing w:after="60"/>
        <w:ind w:left="284" w:hanging="284"/>
        <w:contextualSpacing w:val="0"/>
        <w:jc w:val="both"/>
        <w:rPr>
          <w:rFonts w:ascii="Arial" w:hAnsi="Arial" w:cs="Arial"/>
        </w:rPr>
      </w:pPr>
      <w:r w:rsidRPr="00B76687">
        <w:rPr>
          <w:rFonts w:ascii="Arial" w:hAnsi="Arial" w:cs="Arial"/>
        </w:rPr>
        <w:t>Postępowanie o udzielenie zamówienia publicznego prowadzi się w języku polskim</w:t>
      </w:r>
      <w:r>
        <w:rPr>
          <w:rFonts w:ascii="Arial" w:hAnsi="Arial" w:cs="Arial"/>
        </w:rPr>
        <w:t>.</w:t>
      </w:r>
    </w:p>
    <w:p w14:paraId="657D3600" w14:textId="77777777" w:rsidR="00216B66" w:rsidRPr="00216B66"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t>Podstawą do realizacji dostawy będzie zawarcie umowy.</w:t>
      </w:r>
    </w:p>
    <w:p w14:paraId="0F8D7F8F" w14:textId="77777777" w:rsidR="00B76687" w:rsidRPr="00B76687" w:rsidRDefault="00B76687" w:rsidP="00322231">
      <w:pPr>
        <w:pStyle w:val="Akapitzlist"/>
        <w:numPr>
          <w:ilvl w:val="3"/>
          <w:numId w:val="24"/>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określa</w:t>
      </w:r>
      <w:r w:rsidRPr="00B76687">
        <w:rPr>
          <w:rFonts w:ascii="Arial" w:hAnsi="Arial" w:cs="Arial"/>
        </w:rPr>
        <w:t xml:space="preserve"> wymagań w zakresie zatrudnienia osób, o których mowa w art. 96 ust. 2 pkt. 2) </w:t>
      </w:r>
      <w:r>
        <w:rPr>
          <w:rFonts w:ascii="Arial" w:hAnsi="Arial" w:cs="Arial"/>
        </w:rPr>
        <w:t>U</w:t>
      </w:r>
      <w:r w:rsidRPr="00B76687">
        <w:rPr>
          <w:rFonts w:ascii="Arial" w:hAnsi="Arial" w:cs="Arial"/>
        </w:rPr>
        <w:t>stawy.</w:t>
      </w:r>
    </w:p>
    <w:p w14:paraId="42635775" w14:textId="77777777" w:rsidR="00B76687" w:rsidRPr="00B76687" w:rsidRDefault="00B76687" w:rsidP="00322231">
      <w:pPr>
        <w:pStyle w:val="Akapitzlist"/>
        <w:numPr>
          <w:ilvl w:val="3"/>
          <w:numId w:val="24"/>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zastrzega</w:t>
      </w:r>
      <w:r w:rsidRPr="00B76687">
        <w:rPr>
          <w:rFonts w:ascii="Arial" w:hAnsi="Arial" w:cs="Arial"/>
        </w:rPr>
        <w:t xml:space="preserve"> możliwości ubiegania się o udzielenie zamówienia wyłącznie przez Wykonawców, o których mowa w art. 94 </w:t>
      </w:r>
      <w:r w:rsidR="00073DEE">
        <w:rPr>
          <w:rFonts w:ascii="Arial" w:hAnsi="Arial" w:cs="Arial"/>
        </w:rPr>
        <w:t xml:space="preserve">ust. 1 </w:t>
      </w:r>
      <w:r>
        <w:rPr>
          <w:rFonts w:ascii="Arial" w:hAnsi="Arial" w:cs="Arial"/>
        </w:rPr>
        <w:t>U</w:t>
      </w:r>
      <w:r w:rsidRPr="00B76687">
        <w:rPr>
          <w:rFonts w:ascii="Arial" w:hAnsi="Arial" w:cs="Arial"/>
        </w:rPr>
        <w:t>stawy.</w:t>
      </w:r>
    </w:p>
    <w:p w14:paraId="781EFA6B" w14:textId="77777777" w:rsidR="00216B66" w:rsidRPr="00216B66"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zamierza</w:t>
      </w:r>
      <w:r w:rsidRPr="00216B66">
        <w:rPr>
          <w:rFonts w:ascii="Arial" w:hAnsi="Arial" w:cs="Arial"/>
        </w:rPr>
        <w:t xml:space="preserve"> zawrzeć umowy ramowej.</w:t>
      </w:r>
    </w:p>
    <w:p w14:paraId="5779CFAF" w14:textId="77777777" w:rsidR="00216B66" w:rsidRPr="00216B66"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dopuszcza</w:t>
      </w:r>
      <w:r w:rsidRPr="00216B66">
        <w:rPr>
          <w:rFonts w:ascii="Arial" w:hAnsi="Arial" w:cs="Arial"/>
        </w:rPr>
        <w:t xml:space="preserve"> składania ofert wariantowych.</w:t>
      </w:r>
    </w:p>
    <w:p w14:paraId="77214D4E" w14:textId="77777777" w:rsidR="00216B66" w:rsidRPr="00A644DC"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lastRenderedPageBreak/>
        <w:t xml:space="preserve">Zamawiający </w:t>
      </w:r>
      <w:r w:rsidRPr="00B76687">
        <w:rPr>
          <w:rFonts w:ascii="Arial" w:hAnsi="Arial" w:cs="Arial"/>
          <w:u w:val="single"/>
        </w:rPr>
        <w:t>nie przewiduje</w:t>
      </w:r>
      <w:r w:rsidRPr="00216B66">
        <w:rPr>
          <w:rFonts w:ascii="Arial" w:hAnsi="Arial" w:cs="Arial"/>
        </w:rPr>
        <w:t xml:space="preserve"> udzielenia zamówień na podstawie </w:t>
      </w:r>
      <w:r w:rsidRPr="00A644DC">
        <w:rPr>
          <w:rFonts w:ascii="Arial" w:hAnsi="Arial" w:cs="Arial"/>
        </w:rPr>
        <w:t xml:space="preserve">art. 214 ust.1 pkt </w:t>
      </w:r>
      <w:r w:rsidR="002D4F79" w:rsidRPr="00A644DC">
        <w:rPr>
          <w:rFonts w:ascii="Arial" w:hAnsi="Arial" w:cs="Arial"/>
        </w:rPr>
        <w:t>8</w:t>
      </w:r>
      <w:r w:rsidRPr="00A644DC">
        <w:rPr>
          <w:rFonts w:ascii="Arial" w:hAnsi="Arial" w:cs="Arial"/>
        </w:rPr>
        <w:t xml:space="preserve"> Ustawy.</w:t>
      </w:r>
    </w:p>
    <w:p w14:paraId="539F9648" w14:textId="77777777" w:rsidR="00216B66" w:rsidRPr="00216B66"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wyboru najkorzystniejsze</w:t>
      </w:r>
      <w:r w:rsidR="005224B7">
        <w:rPr>
          <w:rFonts w:ascii="Arial" w:hAnsi="Arial" w:cs="Arial"/>
        </w:rPr>
        <w:t xml:space="preserve">j oferty z zastosowaniem aukcji </w:t>
      </w:r>
      <w:r w:rsidRPr="00216B66">
        <w:rPr>
          <w:rFonts w:ascii="Arial" w:hAnsi="Arial" w:cs="Arial"/>
        </w:rPr>
        <w:t>elektronicznej.</w:t>
      </w:r>
    </w:p>
    <w:p w14:paraId="2C552631" w14:textId="77777777" w:rsidR="00216B66" w:rsidRPr="00216B66"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wymaga i nie dopuszcza</w:t>
      </w:r>
      <w:r w:rsidRPr="00216B66">
        <w:rPr>
          <w:rFonts w:ascii="Arial" w:hAnsi="Arial" w:cs="Arial"/>
        </w:rPr>
        <w:t xml:space="preserve"> złożenia oferty w postaci katalogu elektronicznego.</w:t>
      </w:r>
    </w:p>
    <w:p w14:paraId="59A6FE11" w14:textId="77777777" w:rsidR="00216B66" w:rsidRPr="00216B66"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zaliczek na poczet wykonania zamówienia.</w:t>
      </w:r>
    </w:p>
    <w:p w14:paraId="766DAAF6" w14:textId="77777777" w:rsidR="00216B66" w:rsidRPr="00216B66"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zastrzega</w:t>
      </w:r>
      <w:r w:rsidRPr="00216B66">
        <w:rPr>
          <w:rFonts w:ascii="Arial" w:hAnsi="Arial" w:cs="Arial"/>
        </w:rPr>
        <w:t xml:space="preserve"> obowiązku osobistego wykonania przez Wykonawcę kluczowych części zamówienia.</w:t>
      </w:r>
    </w:p>
    <w:p w14:paraId="6844A8EF" w14:textId="77777777" w:rsidR="00876093" w:rsidRDefault="00216B66" w:rsidP="00322231">
      <w:pPr>
        <w:pStyle w:val="Akapitzlist"/>
        <w:numPr>
          <w:ilvl w:val="3"/>
          <w:numId w:val="2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przeprowadzenia wizji lokalnej lub zebrania wykonawców.</w:t>
      </w:r>
    </w:p>
    <w:p w14:paraId="2D11C58C" w14:textId="77777777" w:rsidR="00B76687" w:rsidRDefault="00B76687" w:rsidP="00322231">
      <w:pPr>
        <w:pStyle w:val="Akapitzlist"/>
        <w:numPr>
          <w:ilvl w:val="3"/>
          <w:numId w:val="24"/>
        </w:numPr>
        <w:spacing w:after="60"/>
        <w:ind w:left="284" w:hanging="284"/>
        <w:contextualSpacing w:val="0"/>
        <w:jc w:val="both"/>
        <w:rPr>
          <w:rFonts w:ascii="Arial" w:hAnsi="Arial" w:cs="Arial"/>
        </w:rPr>
      </w:pPr>
      <w:r w:rsidRPr="00B76687">
        <w:rPr>
          <w:rFonts w:ascii="Arial" w:hAnsi="Arial" w:cs="Arial"/>
        </w:rPr>
        <w:t xml:space="preserve">Zamawiający </w:t>
      </w:r>
      <w:r w:rsidRPr="00B76687">
        <w:rPr>
          <w:rFonts w:ascii="Arial" w:hAnsi="Arial" w:cs="Arial"/>
          <w:u w:val="single"/>
        </w:rPr>
        <w:t>nie przewiduje</w:t>
      </w:r>
      <w:r w:rsidRPr="00B76687">
        <w:rPr>
          <w:rFonts w:ascii="Arial" w:hAnsi="Arial" w:cs="Arial"/>
        </w:rPr>
        <w:t xml:space="preserve"> rozliczeń w walutach obcych.</w:t>
      </w:r>
    </w:p>
    <w:p w14:paraId="1DD454D8" w14:textId="154B8C3E" w:rsidR="00B76687" w:rsidRPr="00216B66" w:rsidRDefault="005224B7" w:rsidP="00322231">
      <w:pPr>
        <w:pStyle w:val="Akapitzlist"/>
        <w:numPr>
          <w:ilvl w:val="3"/>
          <w:numId w:val="24"/>
        </w:numPr>
        <w:spacing w:after="60"/>
        <w:ind w:left="284" w:hanging="284"/>
        <w:contextualSpacing w:val="0"/>
        <w:jc w:val="both"/>
        <w:rPr>
          <w:rFonts w:ascii="Arial" w:hAnsi="Arial" w:cs="Arial"/>
        </w:rPr>
      </w:pPr>
      <w:r>
        <w:rPr>
          <w:rFonts w:ascii="Arial" w:hAnsi="Arial" w:cs="Arial"/>
        </w:rPr>
        <w:t>W sprawach nie</w:t>
      </w:r>
      <w:r w:rsidR="00B76687" w:rsidRPr="008C3979">
        <w:rPr>
          <w:rFonts w:ascii="Arial" w:hAnsi="Arial" w:cs="Arial"/>
        </w:rPr>
        <w:t>uregulowanych w niniejszej SWZ będzie stosowana ustawa z dnia 11 września 2019r. Prawo zamówień publicznych (</w:t>
      </w:r>
      <w:r>
        <w:rPr>
          <w:rFonts w:ascii="Arial" w:hAnsi="Arial" w:cs="Arial"/>
        </w:rPr>
        <w:t>Dz. U. z 202</w:t>
      </w:r>
      <w:r w:rsidR="001F7286">
        <w:rPr>
          <w:rFonts w:ascii="Arial" w:hAnsi="Arial" w:cs="Arial"/>
        </w:rPr>
        <w:t>4</w:t>
      </w:r>
      <w:r>
        <w:rPr>
          <w:rFonts w:ascii="Arial" w:hAnsi="Arial" w:cs="Arial"/>
        </w:rPr>
        <w:t>r., poz. 1</w:t>
      </w:r>
      <w:r w:rsidR="001F7286">
        <w:rPr>
          <w:rFonts w:ascii="Arial" w:hAnsi="Arial" w:cs="Arial"/>
        </w:rPr>
        <w:t>320</w:t>
      </w:r>
      <w:r w:rsidR="00B76687" w:rsidRPr="008C3979">
        <w:rPr>
          <w:rFonts w:ascii="Arial" w:hAnsi="Arial" w:cs="Arial"/>
        </w:rPr>
        <w:t>) oraz Kodeks cywilny.</w:t>
      </w:r>
    </w:p>
    <w:p w14:paraId="75C792CB" w14:textId="77777777" w:rsidR="00675B11" w:rsidRDefault="00675B11" w:rsidP="00322231">
      <w:pPr>
        <w:spacing w:after="60"/>
        <w:jc w:val="both"/>
        <w:rPr>
          <w:rFonts w:ascii="Arial" w:hAnsi="Arial" w:cs="Arial"/>
        </w:rPr>
      </w:pPr>
    </w:p>
    <w:p w14:paraId="04577C06" w14:textId="77777777" w:rsidR="00CB6C80" w:rsidRDefault="00CB6C80" w:rsidP="00322231">
      <w:pPr>
        <w:spacing w:after="60"/>
        <w:jc w:val="both"/>
        <w:rPr>
          <w:rFonts w:ascii="Arial" w:hAnsi="Arial" w:cs="Arial"/>
        </w:rPr>
      </w:pPr>
    </w:p>
    <w:p w14:paraId="2B3D927A" w14:textId="77777777" w:rsidR="002E62E0" w:rsidRDefault="002E62E0" w:rsidP="00322231">
      <w:pPr>
        <w:spacing w:after="60"/>
        <w:jc w:val="both"/>
        <w:rPr>
          <w:rFonts w:ascii="Arial" w:hAnsi="Arial" w:cs="Arial"/>
        </w:rPr>
      </w:pPr>
    </w:p>
    <w:p w14:paraId="742910CF" w14:textId="77777777" w:rsidR="00CB6C80" w:rsidRDefault="00CB6C80" w:rsidP="00322231">
      <w:pPr>
        <w:spacing w:after="60"/>
        <w:jc w:val="both"/>
        <w:rPr>
          <w:rFonts w:ascii="Arial" w:hAnsi="Arial" w:cs="Arial"/>
        </w:rPr>
      </w:pPr>
    </w:p>
    <w:p w14:paraId="6676C1C5" w14:textId="1CE6A72C" w:rsidR="00CB6C80" w:rsidRDefault="00853421" w:rsidP="00322231">
      <w:pPr>
        <w:spacing w:after="60"/>
        <w:jc w:val="both"/>
        <w:rPr>
          <w:rFonts w:ascii="Arial" w:hAnsi="Arial" w:cs="Arial"/>
        </w:rPr>
      </w:pPr>
      <w:r>
        <w:rPr>
          <w:rFonts w:ascii="Arial" w:hAnsi="Arial" w:cs="Arial"/>
        </w:rPr>
        <w:t xml:space="preserve">                                                                                      ………..…………………….</w:t>
      </w:r>
    </w:p>
    <w:p w14:paraId="74F4840C" w14:textId="1622089C" w:rsidR="00216887" w:rsidRPr="00F25BAD" w:rsidRDefault="00216887" w:rsidP="00322231">
      <w:pPr>
        <w:tabs>
          <w:tab w:val="center" w:pos="5954"/>
        </w:tabs>
        <w:jc w:val="both"/>
        <w:rPr>
          <w:rFonts w:ascii="Arial" w:hAnsi="Arial" w:cs="Arial"/>
          <w:b/>
          <w:i/>
          <w:sz w:val="24"/>
          <w:szCs w:val="24"/>
        </w:rPr>
      </w:pPr>
      <w:r w:rsidRPr="0080501D">
        <w:rPr>
          <w:rFonts w:ascii="Arial" w:hAnsi="Arial" w:cs="Arial"/>
          <w:i/>
          <w:sz w:val="24"/>
          <w:szCs w:val="24"/>
        </w:rPr>
        <w:tab/>
      </w:r>
      <w:r w:rsidR="00284A68">
        <w:rPr>
          <w:rFonts w:ascii="Arial" w:hAnsi="Arial" w:cs="Arial"/>
          <w:i/>
          <w:sz w:val="24"/>
          <w:szCs w:val="24"/>
        </w:rPr>
        <w:t>/-/</w:t>
      </w:r>
      <w:bookmarkStart w:id="52" w:name="_GoBack"/>
      <w:bookmarkEnd w:id="52"/>
      <w:r w:rsidR="00CC6B73">
        <w:rPr>
          <w:rFonts w:ascii="Arial" w:hAnsi="Arial" w:cs="Arial"/>
          <w:i/>
          <w:sz w:val="24"/>
          <w:szCs w:val="24"/>
        </w:rPr>
        <w:t xml:space="preserve"> </w:t>
      </w:r>
      <w:r w:rsidR="008203A6" w:rsidRPr="00483C6A">
        <w:rPr>
          <w:rFonts w:ascii="Arial" w:hAnsi="Arial" w:cs="Arial"/>
          <w:b/>
          <w:i/>
          <w:szCs w:val="24"/>
        </w:rPr>
        <w:t>mjr Joanna RUSZOWSKA</w:t>
      </w:r>
      <w:r w:rsidR="008203A6">
        <w:rPr>
          <w:rFonts w:ascii="Arial" w:hAnsi="Arial" w:cs="Arial"/>
          <w:b/>
          <w:i/>
          <w:szCs w:val="24"/>
        </w:rPr>
        <w:t xml:space="preserve"> </w:t>
      </w:r>
    </w:p>
    <w:p w14:paraId="5A270A06" w14:textId="1960F278" w:rsidR="00CB6C80" w:rsidRPr="003A2819" w:rsidRDefault="00216887" w:rsidP="00322231">
      <w:pPr>
        <w:tabs>
          <w:tab w:val="center" w:pos="5954"/>
        </w:tabs>
        <w:jc w:val="both"/>
        <w:rPr>
          <w:rFonts w:ascii="Arial" w:hAnsi="Arial" w:cs="Arial"/>
        </w:rPr>
      </w:pPr>
      <w:r w:rsidRPr="0080501D">
        <w:rPr>
          <w:rFonts w:ascii="Arial" w:hAnsi="Arial" w:cs="Arial"/>
          <w:i/>
        </w:rPr>
        <w:tab/>
      </w:r>
      <w:r w:rsidRPr="0080501D">
        <w:rPr>
          <w:rFonts w:ascii="Arial" w:hAnsi="Arial" w:cs="Arial"/>
          <w:i/>
          <w:sz w:val="16"/>
        </w:rPr>
        <w:t>podpis przewodniczącego komisji przetargowej</w:t>
      </w:r>
    </w:p>
    <w:sectPr w:rsidR="00CB6C80" w:rsidRPr="003A2819" w:rsidSect="00A3339F">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A042" w14:textId="77777777" w:rsidR="00F12FD0" w:rsidRDefault="00F12FD0" w:rsidP="007721BA">
      <w:r>
        <w:separator/>
      </w:r>
    </w:p>
  </w:endnote>
  <w:endnote w:type="continuationSeparator" w:id="0">
    <w:p w14:paraId="5EBD90DD" w14:textId="77777777" w:rsidR="00F12FD0" w:rsidRDefault="00F12FD0"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637AA643" w14:textId="185E694F" w:rsidR="008203A6" w:rsidRDefault="008203A6">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Pr>
                <w:rFonts w:ascii="Arial" w:hAnsi="Arial" w:cs="Arial"/>
                <w:bCs/>
                <w:noProof/>
              </w:rPr>
              <w:t>2</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Pr>
                <w:rFonts w:ascii="Arial" w:hAnsi="Arial" w:cs="Arial"/>
                <w:bCs/>
                <w:noProof/>
              </w:rPr>
              <w:t>16</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D77A" w14:textId="77777777" w:rsidR="00F12FD0" w:rsidRDefault="00F12FD0" w:rsidP="007721BA">
      <w:r>
        <w:separator/>
      </w:r>
    </w:p>
  </w:footnote>
  <w:footnote w:type="continuationSeparator" w:id="0">
    <w:p w14:paraId="4E7AEBAA" w14:textId="77777777" w:rsidR="00F12FD0" w:rsidRDefault="00F12FD0"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77"/>
    <w:multiLevelType w:val="hybridMultilevel"/>
    <w:tmpl w:val="87765A7E"/>
    <w:lvl w:ilvl="0" w:tplc="7CFC4A1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C57FB"/>
    <w:multiLevelType w:val="hybridMultilevel"/>
    <w:tmpl w:val="FA2AA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A1593C"/>
    <w:multiLevelType w:val="hybridMultilevel"/>
    <w:tmpl w:val="17B4D072"/>
    <w:lvl w:ilvl="0" w:tplc="B11C0F66">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04E70"/>
    <w:multiLevelType w:val="hybridMultilevel"/>
    <w:tmpl w:val="BD9459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A90C47"/>
    <w:multiLevelType w:val="hybridMultilevel"/>
    <w:tmpl w:val="22F462A6"/>
    <w:lvl w:ilvl="0" w:tplc="07A6E658">
      <w:start w:val="1"/>
      <w:numFmt w:val="decimal"/>
      <w:lvlText w:val="%1."/>
      <w:lvlJc w:val="left"/>
      <w:pPr>
        <w:ind w:left="2629" w:hanging="360"/>
      </w:pPr>
      <w:rPr>
        <w:rFonts w:hint="default"/>
        <w:color w:val="auto"/>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8" w15:restartNumberingAfterBreak="0">
    <w:nsid w:val="1C3C567E"/>
    <w:multiLevelType w:val="multilevel"/>
    <w:tmpl w:val="F9804BFE"/>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811685"/>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C57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6A08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9D06C6"/>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5" w15:restartNumberingAfterBreak="0">
    <w:nsid w:val="2E121403"/>
    <w:multiLevelType w:val="hybridMultilevel"/>
    <w:tmpl w:val="578E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D2D95"/>
    <w:multiLevelType w:val="hybridMultilevel"/>
    <w:tmpl w:val="A4C82F92"/>
    <w:lvl w:ilvl="0" w:tplc="290ACF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BD4116"/>
    <w:multiLevelType w:val="hybridMultilevel"/>
    <w:tmpl w:val="81FE809C"/>
    <w:lvl w:ilvl="0" w:tplc="CFA6CDD2">
      <w:start w:val="1"/>
      <w:numFmt w:val="decimal"/>
      <w:lvlText w:val="%1."/>
      <w:lvlJc w:val="left"/>
      <w:pPr>
        <w:tabs>
          <w:tab w:val="num" w:pos="360"/>
        </w:tabs>
        <w:ind w:left="643" w:hanging="283"/>
      </w:pPr>
      <w:rPr>
        <w:rFonts w:ascii="Times New Roman" w:hAnsi="Times New Roman" w:cs="Times New Roman" w:hint="default"/>
      </w:rPr>
    </w:lvl>
    <w:lvl w:ilvl="1" w:tplc="05025AE4">
      <w:start w:val="16"/>
      <w:numFmt w:val="decimal"/>
      <w:lvlText w:val="%2."/>
      <w:lvlJc w:val="left"/>
      <w:pPr>
        <w:tabs>
          <w:tab w:val="num" w:pos="607"/>
        </w:tabs>
        <w:ind w:left="607" w:hanging="323"/>
      </w:pPr>
      <w:rPr>
        <w:rFonts w:ascii="Times New Roman" w:hAnsi="Times New Roman" w:cs="Times New Roman" w:hint="default"/>
        <w:b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BEE6B70"/>
    <w:multiLevelType w:val="multilevel"/>
    <w:tmpl w:val="45AC56A6"/>
    <w:lvl w:ilvl="0">
      <w:start w:val="8"/>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3A4E05"/>
    <w:multiLevelType w:val="hybridMultilevel"/>
    <w:tmpl w:val="243EAB94"/>
    <w:lvl w:ilvl="0" w:tplc="CD3610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2D7A17"/>
    <w:multiLevelType w:val="multilevel"/>
    <w:tmpl w:val="5AD2A8C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A574B4"/>
    <w:multiLevelType w:val="hybridMultilevel"/>
    <w:tmpl w:val="8FCAD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182A6B"/>
    <w:multiLevelType w:val="hybridMultilevel"/>
    <w:tmpl w:val="4E9AE228"/>
    <w:lvl w:ilvl="0" w:tplc="13B681AA">
      <w:start w:val="1"/>
      <w:numFmt w:val="upperRoman"/>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A158A"/>
    <w:multiLevelType w:val="multilevel"/>
    <w:tmpl w:val="0318F8DA"/>
    <w:lvl w:ilvl="0">
      <w:start w:val="1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6C7779E"/>
    <w:multiLevelType w:val="multilevel"/>
    <w:tmpl w:val="89E45B1A"/>
    <w:lvl w:ilvl="0">
      <w:start w:val="5"/>
      <w:numFmt w:val="decimal"/>
      <w:lvlText w:val="%1."/>
      <w:lvlJc w:val="left"/>
      <w:pPr>
        <w:ind w:left="360" w:hanging="360"/>
      </w:pPr>
    </w:lvl>
    <w:lvl w:ilvl="1">
      <w:start w:val="2"/>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630" w:hanging="108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26" w15:restartNumberingAfterBreak="0">
    <w:nsid w:val="4D5D3574"/>
    <w:multiLevelType w:val="hybridMultilevel"/>
    <w:tmpl w:val="7018A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F734D9"/>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A613AD"/>
    <w:multiLevelType w:val="hybridMultilevel"/>
    <w:tmpl w:val="B6C2C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AC660B"/>
    <w:multiLevelType w:val="hybridMultilevel"/>
    <w:tmpl w:val="36E0A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4703E1"/>
    <w:multiLevelType w:val="hybridMultilevel"/>
    <w:tmpl w:val="CF3E256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B1E00"/>
    <w:multiLevelType w:val="multilevel"/>
    <w:tmpl w:val="F9804BF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181364"/>
    <w:multiLevelType w:val="hybridMultilevel"/>
    <w:tmpl w:val="44D4D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37" w15:restartNumberingAfterBreak="0">
    <w:nsid w:val="68DC7AD8"/>
    <w:multiLevelType w:val="hybridMultilevel"/>
    <w:tmpl w:val="8FCAD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16892"/>
    <w:multiLevelType w:val="hybridMultilevel"/>
    <w:tmpl w:val="03B8E918"/>
    <w:lvl w:ilvl="0" w:tplc="B7BE91C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6D594CFF"/>
    <w:multiLevelType w:val="hybridMultilevel"/>
    <w:tmpl w:val="11843E02"/>
    <w:lvl w:ilvl="0" w:tplc="82B4AFE0">
      <w:start w:val="1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7F4AB0"/>
    <w:multiLevelType w:val="multilevel"/>
    <w:tmpl w:val="5ED8EB5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41"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834E69"/>
    <w:multiLevelType w:val="hybridMultilevel"/>
    <w:tmpl w:val="F7CAAE50"/>
    <w:lvl w:ilvl="0" w:tplc="2FAE81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2863F5"/>
    <w:multiLevelType w:val="hybridMultilevel"/>
    <w:tmpl w:val="1DF21F58"/>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733387"/>
    <w:multiLevelType w:val="multilevel"/>
    <w:tmpl w:val="5492CB28"/>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A71736"/>
    <w:multiLevelType w:val="hybridMultilevel"/>
    <w:tmpl w:val="64E039F6"/>
    <w:lvl w:ilvl="0" w:tplc="B7BE91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DA3053"/>
    <w:multiLevelType w:val="hybridMultilevel"/>
    <w:tmpl w:val="57F84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
  </w:num>
  <w:num w:numId="3">
    <w:abstractNumId w:val="22"/>
  </w:num>
  <w:num w:numId="4">
    <w:abstractNumId w:val="33"/>
  </w:num>
  <w:num w:numId="5">
    <w:abstractNumId w:val="4"/>
  </w:num>
  <w:num w:numId="6">
    <w:abstractNumId w:val="30"/>
  </w:num>
  <w:num w:numId="7">
    <w:abstractNumId w:val="46"/>
  </w:num>
  <w:num w:numId="8">
    <w:abstractNumId w:val="47"/>
  </w:num>
  <w:num w:numId="9">
    <w:abstractNumId w:val="16"/>
  </w:num>
  <w:num w:numId="10">
    <w:abstractNumId w:val="26"/>
  </w:num>
  <w:num w:numId="11">
    <w:abstractNumId w:val="19"/>
  </w:num>
  <w:num w:numId="12">
    <w:abstractNumId w:val="32"/>
  </w:num>
  <w:num w:numId="13">
    <w:abstractNumId w:val="3"/>
  </w:num>
  <w:num w:numId="14">
    <w:abstractNumId w:val="15"/>
  </w:num>
  <w:num w:numId="15">
    <w:abstractNumId w:val="29"/>
  </w:num>
  <w:num w:numId="16">
    <w:abstractNumId w:val="31"/>
  </w:num>
  <w:num w:numId="17">
    <w:abstractNumId w:val="9"/>
  </w:num>
  <w:num w:numId="18">
    <w:abstractNumId w:val="37"/>
  </w:num>
  <w:num w:numId="19">
    <w:abstractNumId w:val="41"/>
  </w:num>
  <w:num w:numId="20">
    <w:abstractNumId w:val="27"/>
  </w:num>
  <w:num w:numId="21">
    <w:abstractNumId w:val="23"/>
  </w:num>
  <w:num w:numId="22">
    <w:abstractNumId w:val="42"/>
  </w:num>
  <w:num w:numId="23">
    <w:abstractNumId w:val="35"/>
  </w:num>
  <w:num w:numId="24">
    <w:abstractNumId w:val="2"/>
  </w:num>
  <w:num w:numId="25">
    <w:abstractNumId w:val="10"/>
  </w:num>
  <w:num w:numId="26">
    <w:abstractNumId w:val="20"/>
  </w:num>
  <w:num w:numId="27">
    <w:abstractNumId w:val="40"/>
  </w:num>
  <w:num w:numId="28">
    <w:abstractNumId w:val="7"/>
  </w:num>
  <w:num w:numId="29">
    <w:abstractNumId w:val="21"/>
  </w:num>
  <w:num w:numId="30">
    <w:abstractNumId w:val="8"/>
  </w:num>
  <w:num w:numId="31">
    <w:abstractNumId w:val="34"/>
  </w:num>
  <w:num w:numId="32">
    <w:abstractNumId w:val="1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6"/>
  </w:num>
  <w:num w:numId="36">
    <w:abstractNumId w:val="12"/>
  </w:num>
  <w:num w:numId="37">
    <w:abstractNumId w:val="38"/>
  </w:num>
  <w:num w:numId="38">
    <w:abstractNumId w:val="14"/>
  </w:num>
  <w:num w:numId="39">
    <w:abstractNumId w:val="36"/>
  </w:num>
  <w:num w:numId="40">
    <w:abstractNumId w:val="39"/>
  </w:num>
  <w:num w:numId="41">
    <w:abstractNumId w:val="5"/>
  </w:num>
  <w:num w:numId="42">
    <w:abstractNumId w:val="11"/>
  </w:num>
  <w:num w:numId="43">
    <w:abstractNumId w:val="13"/>
  </w:num>
  <w:num w:numId="44">
    <w:abstractNumId w:val="0"/>
  </w:num>
  <w:num w:numId="45">
    <w:abstractNumId w:val="24"/>
  </w:num>
  <w:num w:numId="46">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A59"/>
    <w:rsid w:val="00002C1E"/>
    <w:rsid w:val="00007707"/>
    <w:rsid w:val="0001203F"/>
    <w:rsid w:val="0001526C"/>
    <w:rsid w:val="00016EE6"/>
    <w:rsid w:val="0002325A"/>
    <w:rsid w:val="000246A3"/>
    <w:rsid w:val="000250E6"/>
    <w:rsid w:val="00026C7E"/>
    <w:rsid w:val="00031355"/>
    <w:rsid w:val="00031A1B"/>
    <w:rsid w:val="00033C78"/>
    <w:rsid w:val="00034AA5"/>
    <w:rsid w:val="00035024"/>
    <w:rsid w:val="00041B48"/>
    <w:rsid w:val="000436B2"/>
    <w:rsid w:val="0004756C"/>
    <w:rsid w:val="00050EED"/>
    <w:rsid w:val="00053DEF"/>
    <w:rsid w:val="00060CDB"/>
    <w:rsid w:val="000631AC"/>
    <w:rsid w:val="00070DC0"/>
    <w:rsid w:val="00073DD0"/>
    <w:rsid w:val="00073DEE"/>
    <w:rsid w:val="00075FE7"/>
    <w:rsid w:val="00077AF0"/>
    <w:rsid w:val="00087459"/>
    <w:rsid w:val="000917A0"/>
    <w:rsid w:val="00095E7C"/>
    <w:rsid w:val="000A4DF4"/>
    <w:rsid w:val="000A7972"/>
    <w:rsid w:val="000B1A40"/>
    <w:rsid w:val="000B781F"/>
    <w:rsid w:val="000C50CB"/>
    <w:rsid w:val="000D18DE"/>
    <w:rsid w:val="000D1F03"/>
    <w:rsid w:val="000D70B3"/>
    <w:rsid w:val="000E5956"/>
    <w:rsid w:val="000E5AFF"/>
    <w:rsid w:val="000E5CCF"/>
    <w:rsid w:val="000E7D7A"/>
    <w:rsid w:val="000F5C7B"/>
    <w:rsid w:val="000F6E5F"/>
    <w:rsid w:val="00104F20"/>
    <w:rsid w:val="00105077"/>
    <w:rsid w:val="001058C4"/>
    <w:rsid w:val="00107858"/>
    <w:rsid w:val="00107FE6"/>
    <w:rsid w:val="00116125"/>
    <w:rsid w:val="0012622A"/>
    <w:rsid w:val="0012678C"/>
    <w:rsid w:val="001271A4"/>
    <w:rsid w:val="00127F09"/>
    <w:rsid w:val="00130589"/>
    <w:rsid w:val="00131CDF"/>
    <w:rsid w:val="001330AB"/>
    <w:rsid w:val="00135659"/>
    <w:rsid w:val="001441B3"/>
    <w:rsid w:val="00146A40"/>
    <w:rsid w:val="00151EF6"/>
    <w:rsid w:val="001537D8"/>
    <w:rsid w:val="001562F1"/>
    <w:rsid w:val="00160908"/>
    <w:rsid w:val="00160A3D"/>
    <w:rsid w:val="00162578"/>
    <w:rsid w:val="00164122"/>
    <w:rsid w:val="00165B60"/>
    <w:rsid w:val="001675C2"/>
    <w:rsid w:val="001744B2"/>
    <w:rsid w:val="00183B14"/>
    <w:rsid w:val="001966D8"/>
    <w:rsid w:val="001A20E3"/>
    <w:rsid w:val="001A79F0"/>
    <w:rsid w:val="001C0ED9"/>
    <w:rsid w:val="001C282D"/>
    <w:rsid w:val="001C4B4E"/>
    <w:rsid w:val="001C7F9C"/>
    <w:rsid w:val="001D0901"/>
    <w:rsid w:val="001D2B42"/>
    <w:rsid w:val="001D397C"/>
    <w:rsid w:val="001D4160"/>
    <w:rsid w:val="001E05CB"/>
    <w:rsid w:val="001E0D23"/>
    <w:rsid w:val="001E4A30"/>
    <w:rsid w:val="001E5F34"/>
    <w:rsid w:val="001E7049"/>
    <w:rsid w:val="001F2E0D"/>
    <w:rsid w:val="001F45B6"/>
    <w:rsid w:val="001F61E7"/>
    <w:rsid w:val="001F6BC1"/>
    <w:rsid w:val="001F7286"/>
    <w:rsid w:val="001F7BE9"/>
    <w:rsid w:val="002000F0"/>
    <w:rsid w:val="002014C7"/>
    <w:rsid w:val="0020176C"/>
    <w:rsid w:val="00203649"/>
    <w:rsid w:val="002036D3"/>
    <w:rsid w:val="002039AF"/>
    <w:rsid w:val="00206489"/>
    <w:rsid w:val="00207616"/>
    <w:rsid w:val="002116EB"/>
    <w:rsid w:val="00211A33"/>
    <w:rsid w:val="00212486"/>
    <w:rsid w:val="00213D0C"/>
    <w:rsid w:val="00216887"/>
    <w:rsid w:val="00216B66"/>
    <w:rsid w:val="0022125B"/>
    <w:rsid w:val="00225EBC"/>
    <w:rsid w:val="00230E97"/>
    <w:rsid w:val="00250013"/>
    <w:rsid w:val="0025620C"/>
    <w:rsid w:val="002564F5"/>
    <w:rsid w:val="00257BB2"/>
    <w:rsid w:val="0026215F"/>
    <w:rsid w:val="00265521"/>
    <w:rsid w:val="00265A88"/>
    <w:rsid w:val="00266F5F"/>
    <w:rsid w:val="00271ACF"/>
    <w:rsid w:val="00271E78"/>
    <w:rsid w:val="00275341"/>
    <w:rsid w:val="002808BC"/>
    <w:rsid w:val="00281686"/>
    <w:rsid w:val="00283EC1"/>
    <w:rsid w:val="002840B9"/>
    <w:rsid w:val="00284A68"/>
    <w:rsid w:val="002861F8"/>
    <w:rsid w:val="0029508A"/>
    <w:rsid w:val="0029748E"/>
    <w:rsid w:val="002A61FE"/>
    <w:rsid w:val="002A682F"/>
    <w:rsid w:val="002B41EA"/>
    <w:rsid w:val="002C7799"/>
    <w:rsid w:val="002D3AC2"/>
    <w:rsid w:val="002D466A"/>
    <w:rsid w:val="002D4F79"/>
    <w:rsid w:val="002D6AAD"/>
    <w:rsid w:val="002D77CA"/>
    <w:rsid w:val="002E5177"/>
    <w:rsid w:val="002E62E0"/>
    <w:rsid w:val="002E6DC4"/>
    <w:rsid w:val="002E7986"/>
    <w:rsid w:val="002F202E"/>
    <w:rsid w:val="002F3BB2"/>
    <w:rsid w:val="002F7DDA"/>
    <w:rsid w:val="00302215"/>
    <w:rsid w:val="00304E4B"/>
    <w:rsid w:val="00307FEF"/>
    <w:rsid w:val="00311DF7"/>
    <w:rsid w:val="003149B1"/>
    <w:rsid w:val="00314C65"/>
    <w:rsid w:val="00322231"/>
    <w:rsid w:val="00322EAD"/>
    <w:rsid w:val="00331568"/>
    <w:rsid w:val="003321E4"/>
    <w:rsid w:val="003440DF"/>
    <w:rsid w:val="003464E9"/>
    <w:rsid w:val="0035036A"/>
    <w:rsid w:val="003533ED"/>
    <w:rsid w:val="0035510C"/>
    <w:rsid w:val="0036005C"/>
    <w:rsid w:val="00361DE9"/>
    <w:rsid w:val="00365986"/>
    <w:rsid w:val="003666E0"/>
    <w:rsid w:val="003668FC"/>
    <w:rsid w:val="003743B4"/>
    <w:rsid w:val="00396EAF"/>
    <w:rsid w:val="003A173B"/>
    <w:rsid w:val="003A2771"/>
    <w:rsid w:val="003A2819"/>
    <w:rsid w:val="003A4C55"/>
    <w:rsid w:val="003A6657"/>
    <w:rsid w:val="003B3CF4"/>
    <w:rsid w:val="003B74F2"/>
    <w:rsid w:val="003C5A63"/>
    <w:rsid w:val="003C6A43"/>
    <w:rsid w:val="003D44EB"/>
    <w:rsid w:val="003E0D15"/>
    <w:rsid w:val="003E3277"/>
    <w:rsid w:val="003F0927"/>
    <w:rsid w:val="003F171C"/>
    <w:rsid w:val="003F4D70"/>
    <w:rsid w:val="003F50A4"/>
    <w:rsid w:val="003F6752"/>
    <w:rsid w:val="00401047"/>
    <w:rsid w:val="004027B6"/>
    <w:rsid w:val="00403019"/>
    <w:rsid w:val="0040409C"/>
    <w:rsid w:val="00413085"/>
    <w:rsid w:val="00414EC0"/>
    <w:rsid w:val="00414F68"/>
    <w:rsid w:val="00417ADB"/>
    <w:rsid w:val="0042024C"/>
    <w:rsid w:val="00424E91"/>
    <w:rsid w:val="004266C4"/>
    <w:rsid w:val="0043173F"/>
    <w:rsid w:val="004345A0"/>
    <w:rsid w:val="004366DD"/>
    <w:rsid w:val="00443BB7"/>
    <w:rsid w:val="00444803"/>
    <w:rsid w:val="00444B44"/>
    <w:rsid w:val="00445196"/>
    <w:rsid w:val="00450D27"/>
    <w:rsid w:val="004510EA"/>
    <w:rsid w:val="004553B5"/>
    <w:rsid w:val="00460B8F"/>
    <w:rsid w:val="00462121"/>
    <w:rsid w:val="00472D97"/>
    <w:rsid w:val="00477EF7"/>
    <w:rsid w:val="004801A8"/>
    <w:rsid w:val="00480874"/>
    <w:rsid w:val="00480BCF"/>
    <w:rsid w:val="00480E9A"/>
    <w:rsid w:val="00483C6A"/>
    <w:rsid w:val="00484C31"/>
    <w:rsid w:val="00487004"/>
    <w:rsid w:val="00487049"/>
    <w:rsid w:val="00490FDA"/>
    <w:rsid w:val="00492785"/>
    <w:rsid w:val="004974C6"/>
    <w:rsid w:val="004A0DD4"/>
    <w:rsid w:val="004A16AA"/>
    <w:rsid w:val="004A6DE6"/>
    <w:rsid w:val="004B00A8"/>
    <w:rsid w:val="004B342F"/>
    <w:rsid w:val="004B37A5"/>
    <w:rsid w:val="004C0704"/>
    <w:rsid w:val="004C39B6"/>
    <w:rsid w:val="004D1F33"/>
    <w:rsid w:val="004D278B"/>
    <w:rsid w:val="004D32CB"/>
    <w:rsid w:val="004D455A"/>
    <w:rsid w:val="004E6A87"/>
    <w:rsid w:val="004F64D6"/>
    <w:rsid w:val="0050110D"/>
    <w:rsid w:val="0050285F"/>
    <w:rsid w:val="00504958"/>
    <w:rsid w:val="00506BBF"/>
    <w:rsid w:val="0051395F"/>
    <w:rsid w:val="00513A28"/>
    <w:rsid w:val="00516853"/>
    <w:rsid w:val="00521C6D"/>
    <w:rsid w:val="005224B7"/>
    <w:rsid w:val="0053307A"/>
    <w:rsid w:val="005457B8"/>
    <w:rsid w:val="00545CF1"/>
    <w:rsid w:val="005534C9"/>
    <w:rsid w:val="00553E51"/>
    <w:rsid w:val="0055424D"/>
    <w:rsid w:val="00554D18"/>
    <w:rsid w:val="005642A1"/>
    <w:rsid w:val="0056726B"/>
    <w:rsid w:val="005720BE"/>
    <w:rsid w:val="005807E2"/>
    <w:rsid w:val="00585B38"/>
    <w:rsid w:val="00587436"/>
    <w:rsid w:val="00597663"/>
    <w:rsid w:val="005A3870"/>
    <w:rsid w:val="005A618B"/>
    <w:rsid w:val="005B1E1C"/>
    <w:rsid w:val="005B2802"/>
    <w:rsid w:val="005B496A"/>
    <w:rsid w:val="005B4C7C"/>
    <w:rsid w:val="005C1D7D"/>
    <w:rsid w:val="005C36BD"/>
    <w:rsid w:val="005C5760"/>
    <w:rsid w:val="005D27BB"/>
    <w:rsid w:val="005D36B0"/>
    <w:rsid w:val="005D5CE2"/>
    <w:rsid w:val="005E047F"/>
    <w:rsid w:val="005E1808"/>
    <w:rsid w:val="005F158D"/>
    <w:rsid w:val="005F4108"/>
    <w:rsid w:val="005F5499"/>
    <w:rsid w:val="005F550B"/>
    <w:rsid w:val="005F5813"/>
    <w:rsid w:val="00603864"/>
    <w:rsid w:val="006125DF"/>
    <w:rsid w:val="006128E5"/>
    <w:rsid w:val="00615CD3"/>
    <w:rsid w:val="00617236"/>
    <w:rsid w:val="006247A6"/>
    <w:rsid w:val="00625EE0"/>
    <w:rsid w:val="00627763"/>
    <w:rsid w:val="00633925"/>
    <w:rsid w:val="0063633A"/>
    <w:rsid w:val="006371C6"/>
    <w:rsid w:val="00640443"/>
    <w:rsid w:val="00640DF1"/>
    <w:rsid w:val="00647FF5"/>
    <w:rsid w:val="00651F36"/>
    <w:rsid w:val="00652D0D"/>
    <w:rsid w:val="006537F7"/>
    <w:rsid w:val="006539CB"/>
    <w:rsid w:val="0066000C"/>
    <w:rsid w:val="006631E4"/>
    <w:rsid w:val="006632CE"/>
    <w:rsid w:val="0066537A"/>
    <w:rsid w:val="006668B3"/>
    <w:rsid w:val="0066718B"/>
    <w:rsid w:val="0067141B"/>
    <w:rsid w:val="00675A54"/>
    <w:rsid w:val="00675B11"/>
    <w:rsid w:val="0067767A"/>
    <w:rsid w:val="006812DD"/>
    <w:rsid w:val="006828DB"/>
    <w:rsid w:val="00685772"/>
    <w:rsid w:val="006860B4"/>
    <w:rsid w:val="00696EEB"/>
    <w:rsid w:val="006971F7"/>
    <w:rsid w:val="006A1542"/>
    <w:rsid w:val="006A3083"/>
    <w:rsid w:val="006A4654"/>
    <w:rsid w:val="006B08A3"/>
    <w:rsid w:val="006B5C53"/>
    <w:rsid w:val="006B7C43"/>
    <w:rsid w:val="006C2E27"/>
    <w:rsid w:val="006C4054"/>
    <w:rsid w:val="006D0941"/>
    <w:rsid w:val="006D27D8"/>
    <w:rsid w:val="006D4293"/>
    <w:rsid w:val="006D66A4"/>
    <w:rsid w:val="006E0179"/>
    <w:rsid w:val="006E1BD0"/>
    <w:rsid w:val="006E21A9"/>
    <w:rsid w:val="006E3167"/>
    <w:rsid w:val="006E4216"/>
    <w:rsid w:val="006E5566"/>
    <w:rsid w:val="006E58CC"/>
    <w:rsid w:val="006F0085"/>
    <w:rsid w:val="006F00D0"/>
    <w:rsid w:val="006F0BAF"/>
    <w:rsid w:val="006F3361"/>
    <w:rsid w:val="00704115"/>
    <w:rsid w:val="007054AB"/>
    <w:rsid w:val="0071117F"/>
    <w:rsid w:val="00711524"/>
    <w:rsid w:val="00711812"/>
    <w:rsid w:val="007154BE"/>
    <w:rsid w:val="0072551B"/>
    <w:rsid w:val="00727CD5"/>
    <w:rsid w:val="00727DB2"/>
    <w:rsid w:val="00733671"/>
    <w:rsid w:val="007471BA"/>
    <w:rsid w:val="00747508"/>
    <w:rsid w:val="00751962"/>
    <w:rsid w:val="00751B19"/>
    <w:rsid w:val="00751ED1"/>
    <w:rsid w:val="007625E0"/>
    <w:rsid w:val="00762C42"/>
    <w:rsid w:val="007634B9"/>
    <w:rsid w:val="007639AB"/>
    <w:rsid w:val="007721BA"/>
    <w:rsid w:val="0077463A"/>
    <w:rsid w:val="007771B3"/>
    <w:rsid w:val="0078003A"/>
    <w:rsid w:val="00780628"/>
    <w:rsid w:val="00785934"/>
    <w:rsid w:val="00795DCB"/>
    <w:rsid w:val="00796026"/>
    <w:rsid w:val="007A13EE"/>
    <w:rsid w:val="007A6058"/>
    <w:rsid w:val="007B1841"/>
    <w:rsid w:val="007B5B9C"/>
    <w:rsid w:val="007C0060"/>
    <w:rsid w:val="007D088C"/>
    <w:rsid w:val="007D362A"/>
    <w:rsid w:val="007D4072"/>
    <w:rsid w:val="007D4C31"/>
    <w:rsid w:val="007D5156"/>
    <w:rsid w:val="007D57E8"/>
    <w:rsid w:val="007D5EEA"/>
    <w:rsid w:val="007F42D4"/>
    <w:rsid w:val="007F46F7"/>
    <w:rsid w:val="007F471F"/>
    <w:rsid w:val="007F790E"/>
    <w:rsid w:val="00802D4A"/>
    <w:rsid w:val="008055CB"/>
    <w:rsid w:val="00807B88"/>
    <w:rsid w:val="00812301"/>
    <w:rsid w:val="0081240D"/>
    <w:rsid w:val="00813AB2"/>
    <w:rsid w:val="008163EE"/>
    <w:rsid w:val="008203A6"/>
    <w:rsid w:val="00826F0C"/>
    <w:rsid w:val="00827809"/>
    <w:rsid w:val="0083135B"/>
    <w:rsid w:val="0083698C"/>
    <w:rsid w:val="00836C72"/>
    <w:rsid w:val="00841E05"/>
    <w:rsid w:val="0084448D"/>
    <w:rsid w:val="00847A59"/>
    <w:rsid w:val="008507C9"/>
    <w:rsid w:val="00850EDC"/>
    <w:rsid w:val="00853421"/>
    <w:rsid w:val="00856C65"/>
    <w:rsid w:val="00857E44"/>
    <w:rsid w:val="00861BE8"/>
    <w:rsid w:val="008646CA"/>
    <w:rsid w:val="00865616"/>
    <w:rsid w:val="00872CD7"/>
    <w:rsid w:val="00875D37"/>
    <w:rsid w:val="00876093"/>
    <w:rsid w:val="00886C7A"/>
    <w:rsid w:val="00895423"/>
    <w:rsid w:val="008A1CE3"/>
    <w:rsid w:val="008A498E"/>
    <w:rsid w:val="008A63E6"/>
    <w:rsid w:val="008A7AB7"/>
    <w:rsid w:val="008B50E0"/>
    <w:rsid w:val="008C2EDC"/>
    <w:rsid w:val="008D2188"/>
    <w:rsid w:val="008D2A89"/>
    <w:rsid w:val="008D46C5"/>
    <w:rsid w:val="008D60D9"/>
    <w:rsid w:val="008D63D1"/>
    <w:rsid w:val="008E132C"/>
    <w:rsid w:val="008E4332"/>
    <w:rsid w:val="008E7B5C"/>
    <w:rsid w:val="008F03EB"/>
    <w:rsid w:val="008F2931"/>
    <w:rsid w:val="008F30FC"/>
    <w:rsid w:val="008F5B15"/>
    <w:rsid w:val="008F7918"/>
    <w:rsid w:val="009002EF"/>
    <w:rsid w:val="009023F1"/>
    <w:rsid w:val="009073E6"/>
    <w:rsid w:val="009109E6"/>
    <w:rsid w:val="00915BD9"/>
    <w:rsid w:val="00920D4B"/>
    <w:rsid w:val="009210A7"/>
    <w:rsid w:val="00933452"/>
    <w:rsid w:val="0093554F"/>
    <w:rsid w:val="009355F4"/>
    <w:rsid w:val="0094059C"/>
    <w:rsid w:val="00942A9C"/>
    <w:rsid w:val="00947690"/>
    <w:rsid w:val="0095032D"/>
    <w:rsid w:val="00950923"/>
    <w:rsid w:val="00954C68"/>
    <w:rsid w:val="009817FA"/>
    <w:rsid w:val="009914CE"/>
    <w:rsid w:val="009A3E5A"/>
    <w:rsid w:val="009A436C"/>
    <w:rsid w:val="009A50A2"/>
    <w:rsid w:val="009A6E27"/>
    <w:rsid w:val="009A7B59"/>
    <w:rsid w:val="009B03C9"/>
    <w:rsid w:val="009B1FF4"/>
    <w:rsid w:val="009B7041"/>
    <w:rsid w:val="009C0C39"/>
    <w:rsid w:val="009C169C"/>
    <w:rsid w:val="009C4461"/>
    <w:rsid w:val="009D3A2E"/>
    <w:rsid w:val="009D5A46"/>
    <w:rsid w:val="009E08E3"/>
    <w:rsid w:val="009E261D"/>
    <w:rsid w:val="009E3F72"/>
    <w:rsid w:val="009E4F60"/>
    <w:rsid w:val="009F4479"/>
    <w:rsid w:val="009F50C1"/>
    <w:rsid w:val="00A01943"/>
    <w:rsid w:val="00A10A5B"/>
    <w:rsid w:val="00A116F4"/>
    <w:rsid w:val="00A12C40"/>
    <w:rsid w:val="00A30DF2"/>
    <w:rsid w:val="00A30E49"/>
    <w:rsid w:val="00A319CD"/>
    <w:rsid w:val="00A3339F"/>
    <w:rsid w:val="00A43322"/>
    <w:rsid w:val="00A46F92"/>
    <w:rsid w:val="00A51DC1"/>
    <w:rsid w:val="00A644DC"/>
    <w:rsid w:val="00A65679"/>
    <w:rsid w:val="00A67CBD"/>
    <w:rsid w:val="00A72563"/>
    <w:rsid w:val="00A75044"/>
    <w:rsid w:val="00A753D7"/>
    <w:rsid w:val="00A75507"/>
    <w:rsid w:val="00A75EC0"/>
    <w:rsid w:val="00A75EE8"/>
    <w:rsid w:val="00A86168"/>
    <w:rsid w:val="00A902F5"/>
    <w:rsid w:val="00A966E3"/>
    <w:rsid w:val="00AA1B96"/>
    <w:rsid w:val="00AA3867"/>
    <w:rsid w:val="00AB0C88"/>
    <w:rsid w:val="00AB28E7"/>
    <w:rsid w:val="00AB7F71"/>
    <w:rsid w:val="00AC1BA9"/>
    <w:rsid w:val="00AC462A"/>
    <w:rsid w:val="00AC741C"/>
    <w:rsid w:val="00AD0EA4"/>
    <w:rsid w:val="00AD39F7"/>
    <w:rsid w:val="00AD5773"/>
    <w:rsid w:val="00AD7E26"/>
    <w:rsid w:val="00AE0482"/>
    <w:rsid w:val="00AE497F"/>
    <w:rsid w:val="00AE5345"/>
    <w:rsid w:val="00AF0724"/>
    <w:rsid w:val="00B07791"/>
    <w:rsid w:val="00B11C80"/>
    <w:rsid w:val="00B13024"/>
    <w:rsid w:val="00B135D6"/>
    <w:rsid w:val="00B15B34"/>
    <w:rsid w:val="00B175B2"/>
    <w:rsid w:val="00B17928"/>
    <w:rsid w:val="00B32E45"/>
    <w:rsid w:val="00B354E7"/>
    <w:rsid w:val="00B5040F"/>
    <w:rsid w:val="00B5754E"/>
    <w:rsid w:val="00B6078F"/>
    <w:rsid w:val="00B66557"/>
    <w:rsid w:val="00B74F34"/>
    <w:rsid w:val="00B76687"/>
    <w:rsid w:val="00B80A3D"/>
    <w:rsid w:val="00B8217D"/>
    <w:rsid w:val="00B82C49"/>
    <w:rsid w:val="00B873A8"/>
    <w:rsid w:val="00B92E52"/>
    <w:rsid w:val="00B94233"/>
    <w:rsid w:val="00B959B1"/>
    <w:rsid w:val="00BB1C71"/>
    <w:rsid w:val="00BB1DEB"/>
    <w:rsid w:val="00BB73B2"/>
    <w:rsid w:val="00BC5416"/>
    <w:rsid w:val="00BC7792"/>
    <w:rsid w:val="00BD43AF"/>
    <w:rsid w:val="00BD61C2"/>
    <w:rsid w:val="00BD66DE"/>
    <w:rsid w:val="00BD6D27"/>
    <w:rsid w:val="00BE3730"/>
    <w:rsid w:val="00BE50A8"/>
    <w:rsid w:val="00C03D22"/>
    <w:rsid w:val="00C04A16"/>
    <w:rsid w:val="00C05352"/>
    <w:rsid w:val="00C05B4E"/>
    <w:rsid w:val="00C067D6"/>
    <w:rsid w:val="00C113D9"/>
    <w:rsid w:val="00C1214C"/>
    <w:rsid w:val="00C148D6"/>
    <w:rsid w:val="00C3412B"/>
    <w:rsid w:val="00C43CC5"/>
    <w:rsid w:val="00C457AF"/>
    <w:rsid w:val="00C45E1C"/>
    <w:rsid w:val="00C5119C"/>
    <w:rsid w:val="00C527C0"/>
    <w:rsid w:val="00C530F4"/>
    <w:rsid w:val="00C536B2"/>
    <w:rsid w:val="00C60ECA"/>
    <w:rsid w:val="00C67332"/>
    <w:rsid w:val="00C71F7E"/>
    <w:rsid w:val="00C72E4C"/>
    <w:rsid w:val="00C800A9"/>
    <w:rsid w:val="00C82D24"/>
    <w:rsid w:val="00C85C18"/>
    <w:rsid w:val="00C87160"/>
    <w:rsid w:val="00C92C0A"/>
    <w:rsid w:val="00C94E27"/>
    <w:rsid w:val="00C972AD"/>
    <w:rsid w:val="00CA12DF"/>
    <w:rsid w:val="00CA4689"/>
    <w:rsid w:val="00CA50EF"/>
    <w:rsid w:val="00CB2016"/>
    <w:rsid w:val="00CB43FD"/>
    <w:rsid w:val="00CB5FFA"/>
    <w:rsid w:val="00CB6C80"/>
    <w:rsid w:val="00CC4316"/>
    <w:rsid w:val="00CC5072"/>
    <w:rsid w:val="00CC6B73"/>
    <w:rsid w:val="00CD2D8D"/>
    <w:rsid w:val="00CD4294"/>
    <w:rsid w:val="00CE5B04"/>
    <w:rsid w:val="00CF06A0"/>
    <w:rsid w:val="00D110D3"/>
    <w:rsid w:val="00D129A0"/>
    <w:rsid w:val="00D13ABA"/>
    <w:rsid w:val="00D202DD"/>
    <w:rsid w:val="00D221CF"/>
    <w:rsid w:val="00D3353C"/>
    <w:rsid w:val="00D34E8B"/>
    <w:rsid w:val="00D37031"/>
    <w:rsid w:val="00D504A6"/>
    <w:rsid w:val="00D630E3"/>
    <w:rsid w:val="00D66062"/>
    <w:rsid w:val="00D71076"/>
    <w:rsid w:val="00D72C5A"/>
    <w:rsid w:val="00D7548F"/>
    <w:rsid w:val="00D772CC"/>
    <w:rsid w:val="00D81467"/>
    <w:rsid w:val="00D82231"/>
    <w:rsid w:val="00D93CD3"/>
    <w:rsid w:val="00DA4308"/>
    <w:rsid w:val="00DA50DD"/>
    <w:rsid w:val="00DA5EE2"/>
    <w:rsid w:val="00DA5FB3"/>
    <w:rsid w:val="00DB2B73"/>
    <w:rsid w:val="00DB4865"/>
    <w:rsid w:val="00DC38E8"/>
    <w:rsid w:val="00DC5CDA"/>
    <w:rsid w:val="00DC66E0"/>
    <w:rsid w:val="00DD2D0C"/>
    <w:rsid w:val="00DD3702"/>
    <w:rsid w:val="00DE0D8E"/>
    <w:rsid w:val="00DE3573"/>
    <w:rsid w:val="00DE3E91"/>
    <w:rsid w:val="00DF0225"/>
    <w:rsid w:val="00DF027F"/>
    <w:rsid w:val="00DF04AE"/>
    <w:rsid w:val="00DF505E"/>
    <w:rsid w:val="00DF6E8E"/>
    <w:rsid w:val="00E02DE4"/>
    <w:rsid w:val="00E061A5"/>
    <w:rsid w:val="00E1588C"/>
    <w:rsid w:val="00E15C93"/>
    <w:rsid w:val="00E17D66"/>
    <w:rsid w:val="00E2340D"/>
    <w:rsid w:val="00E33F7B"/>
    <w:rsid w:val="00E363F9"/>
    <w:rsid w:val="00E43F01"/>
    <w:rsid w:val="00E4485D"/>
    <w:rsid w:val="00E44AE5"/>
    <w:rsid w:val="00E45139"/>
    <w:rsid w:val="00E61E9A"/>
    <w:rsid w:val="00E65FBF"/>
    <w:rsid w:val="00E67DCE"/>
    <w:rsid w:val="00E72057"/>
    <w:rsid w:val="00E75F9B"/>
    <w:rsid w:val="00E77BA9"/>
    <w:rsid w:val="00E80399"/>
    <w:rsid w:val="00E81FA3"/>
    <w:rsid w:val="00E933B4"/>
    <w:rsid w:val="00EA1C0D"/>
    <w:rsid w:val="00EA21FF"/>
    <w:rsid w:val="00EA2B9A"/>
    <w:rsid w:val="00EB23E2"/>
    <w:rsid w:val="00EB6DC0"/>
    <w:rsid w:val="00EC11ED"/>
    <w:rsid w:val="00EC16A8"/>
    <w:rsid w:val="00EC247F"/>
    <w:rsid w:val="00EC45CE"/>
    <w:rsid w:val="00ED29BD"/>
    <w:rsid w:val="00ED2DD5"/>
    <w:rsid w:val="00ED4807"/>
    <w:rsid w:val="00EE03CC"/>
    <w:rsid w:val="00EE292B"/>
    <w:rsid w:val="00EE3970"/>
    <w:rsid w:val="00EE67C1"/>
    <w:rsid w:val="00EE7B5E"/>
    <w:rsid w:val="00EF23C1"/>
    <w:rsid w:val="00F004FA"/>
    <w:rsid w:val="00F01755"/>
    <w:rsid w:val="00F033CA"/>
    <w:rsid w:val="00F0673D"/>
    <w:rsid w:val="00F12FD0"/>
    <w:rsid w:val="00F15329"/>
    <w:rsid w:val="00F25BAD"/>
    <w:rsid w:val="00F339A9"/>
    <w:rsid w:val="00F35FF8"/>
    <w:rsid w:val="00F37285"/>
    <w:rsid w:val="00F41483"/>
    <w:rsid w:val="00F42707"/>
    <w:rsid w:val="00F47E0F"/>
    <w:rsid w:val="00F47E54"/>
    <w:rsid w:val="00F50B37"/>
    <w:rsid w:val="00F53010"/>
    <w:rsid w:val="00F622A1"/>
    <w:rsid w:val="00F643A8"/>
    <w:rsid w:val="00F75BC8"/>
    <w:rsid w:val="00F7738B"/>
    <w:rsid w:val="00F80F49"/>
    <w:rsid w:val="00F85BAB"/>
    <w:rsid w:val="00F8662B"/>
    <w:rsid w:val="00F939E4"/>
    <w:rsid w:val="00F93EC9"/>
    <w:rsid w:val="00FA181F"/>
    <w:rsid w:val="00FA3572"/>
    <w:rsid w:val="00FB0417"/>
    <w:rsid w:val="00FB5000"/>
    <w:rsid w:val="00FC1A96"/>
    <w:rsid w:val="00FC1DA9"/>
    <w:rsid w:val="00FC55CE"/>
    <w:rsid w:val="00FC76A3"/>
    <w:rsid w:val="00FD3357"/>
    <w:rsid w:val="00FD40FB"/>
    <w:rsid w:val="00FD62ED"/>
    <w:rsid w:val="00FF3B8A"/>
    <w:rsid w:val="00FF5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F1E6D"/>
  <w15:docId w15:val="{1480484E-B9A4-492C-B9B5-18498F01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44B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F643A8"/>
    <w:pPr>
      <w:tabs>
        <w:tab w:val="left" w:pos="660"/>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4C0704"/>
    <w:pPr>
      <w:tabs>
        <w:tab w:val="right" w:leader="dot" w:pos="9062"/>
      </w:tabs>
      <w:spacing w:after="100"/>
      <w:ind w:left="993" w:hanging="793"/>
      <w:jc w:val="both"/>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semiHidden/>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semiHidden/>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character" w:styleId="Numerstrony">
    <w:name w:val="page number"/>
    <w:basedOn w:val="Domylnaczcionkaakapitu"/>
    <w:rsid w:val="00472D97"/>
  </w:style>
  <w:style w:type="character" w:customStyle="1" w:styleId="st">
    <w:name w:val="st"/>
    <w:rsid w:val="00472D97"/>
  </w:style>
  <w:style w:type="paragraph" w:styleId="Tekstpodstawowy2">
    <w:name w:val="Body Text 2"/>
    <w:basedOn w:val="Normalny"/>
    <w:link w:val="Tekstpodstawowy2Znak"/>
    <w:uiPriority w:val="99"/>
    <w:semiHidden/>
    <w:unhideWhenUsed/>
    <w:rsid w:val="00F339A9"/>
    <w:pPr>
      <w:spacing w:after="120" w:line="480" w:lineRule="auto"/>
    </w:pPr>
  </w:style>
  <w:style w:type="character" w:customStyle="1" w:styleId="Tekstpodstawowy2Znak">
    <w:name w:val="Tekst podstawowy 2 Znak"/>
    <w:basedOn w:val="Domylnaczcionkaakapitu"/>
    <w:link w:val="Tekstpodstawowy2"/>
    <w:uiPriority w:val="99"/>
    <w:semiHidden/>
    <w:rsid w:val="00F339A9"/>
    <w:rPr>
      <w:rFonts w:ascii="Times New Roman" w:eastAsia="Times New Roman" w:hAnsi="Times New Roman" w:cs="Times New Roman"/>
      <w:sz w:val="20"/>
      <w:szCs w:val="20"/>
      <w:lang w:eastAsia="pl-PL"/>
    </w:rPr>
  </w:style>
  <w:style w:type="paragraph" w:customStyle="1" w:styleId="Style19">
    <w:name w:val="Style19"/>
    <w:basedOn w:val="Normalny"/>
    <w:rsid w:val="005720BE"/>
    <w:pPr>
      <w:widowControl w:val="0"/>
      <w:autoSpaceDE w:val="0"/>
      <w:autoSpaceDN w:val="0"/>
      <w:adjustRightInd w:val="0"/>
      <w:spacing w:line="253" w:lineRule="exact"/>
      <w:jc w:val="both"/>
    </w:pPr>
    <w:rPr>
      <w:rFonts w:ascii="Arial" w:hAnsi="Arial" w:cs="Arial"/>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640DF1"/>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812301"/>
    <w:rPr>
      <w:rFonts w:ascii="Arial" w:hAnsi="Arial" w:cs="Arial"/>
      <w:szCs w:val="24"/>
    </w:rPr>
  </w:style>
  <w:style w:type="character" w:customStyle="1" w:styleId="TekstkomentarzaZnak">
    <w:name w:val="Tekst komentarza Znak"/>
    <w:basedOn w:val="Domylnaczcionkaakapitu"/>
    <w:link w:val="Tekstkomentarza"/>
    <w:rsid w:val="00812301"/>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4587">
      <w:bodyDiv w:val="1"/>
      <w:marLeft w:val="0"/>
      <w:marRight w:val="0"/>
      <w:marTop w:val="0"/>
      <w:marBottom w:val="0"/>
      <w:divBdr>
        <w:top w:val="none" w:sz="0" w:space="0" w:color="auto"/>
        <w:left w:val="none" w:sz="0" w:space="0" w:color="auto"/>
        <w:bottom w:val="none" w:sz="0" w:space="0" w:color="auto"/>
        <w:right w:val="none" w:sz="0" w:space="0" w:color="auto"/>
      </w:divBdr>
    </w:div>
    <w:div w:id="145633448">
      <w:bodyDiv w:val="1"/>
      <w:marLeft w:val="0"/>
      <w:marRight w:val="0"/>
      <w:marTop w:val="0"/>
      <w:marBottom w:val="0"/>
      <w:divBdr>
        <w:top w:val="none" w:sz="0" w:space="0" w:color="auto"/>
        <w:left w:val="none" w:sz="0" w:space="0" w:color="auto"/>
        <w:bottom w:val="none" w:sz="0" w:space="0" w:color="auto"/>
        <w:right w:val="none" w:sz="0" w:space="0" w:color="auto"/>
      </w:divBdr>
    </w:div>
    <w:div w:id="1010059249">
      <w:bodyDiv w:val="1"/>
      <w:marLeft w:val="0"/>
      <w:marRight w:val="0"/>
      <w:marTop w:val="0"/>
      <w:marBottom w:val="0"/>
      <w:divBdr>
        <w:top w:val="none" w:sz="0" w:space="0" w:color="auto"/>
        <w:left w:val="none" w:sz="0" w:space="0" w:color="auto"/>
        <w:bottom w:val="none" w:sz="0" w:space="0" w:color="auto"/>
        <w:right w:val="none" w:sz="0" w:space="0" w:color="auto"/>
      </w:divBdr>
    </w:div>
    <w:div w:id="106314468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203249706">
      <w:bodyDiv w:val="1"/>
      <w:marLeft w:val="0"/>
      <w:marRight w:val="0"/>
      <w:marTop w:val="0"/>
      <w:marBottom w:val="0"/>
      <w:divBdr>
        <w:top w:val="none" w:sz="0" w:space="0" w:color="auto"/>
        <w:left w:val="none" w:sz="0" w:space="0" w:color="auto"/>
        <w:bottom w:val="none" w:sz="0" w:space="0" w:color="auto"/>
        <w:right w:val="none" w:sz="0" w:space="0" w:color="auto"/>
      </w:divBdr>
    </w:div>
    <w:div w:id="1236892817">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0139943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8bltr.wp.mi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A814-22BD-49E7-B74C-856A8ADE82D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160D5E-1772-445C-9E55-31FE4FDA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17</Pages>
  <Words>8660</Words>
  <Characters>51961</Characters>
  <Application>Microsoft Office Word</Application>
  <DocSecurity>0</DocSecurity>
  <Lines>433</Lines>
  <Paragraphs>120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Osora Paulina</cp:lastModifiedBy>
  <cp:revision>46</cp:revision>
  <cp:lastPrinted>2024-10-03T10:08:00Z</cp:lastPrinted>
  <dcterms:created xsi:type="dcterms:W3CDTF">2024-06-17T12:58:00Z</dcterms:created>
  <dcterms:modified xsi:type="dcterms:W3CDTF">2024-10-03T10:31:00Z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724ca10a-c310-4604-8296-906a19747ae8</vt:lpwstr>
  </property>
  <property fmtid="{D5CDD505-2E9C-101B-9397-08002B2CF9AE}" pid="3" name="bjSaver">
    <vt:lpwstr>6TfTwByBvT0PBroFIJEpq4j1GR4LxCOt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