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844E" w14:textId="0386B28C" w:rsidR="00E449A9" w:rsidRPr="00F24759" w:rsidRDefault="008E3241" w:rsidP="00F24759">
      <w:pPr>
        <w:spacing w:before="100" w:beforeAutospacing="1" w:after="100" w:afterAutospacing="1"/>
        <w:jc w:val="center"/>
        <w:textAlignment w:val="top"/>
        <w:rPr>
          <w:rFonts w:ascii="Tahoma" w:hAnsi="Tahoma" w:cs="Tahoma"/>
          <w:b/>
          <w:sz w:val="18"/>
          <w:szCs w:val="18"/>
        </w:rPr>
      </w:pPr>
      <w:r w:rsidRPr="0013500C">
        <w:rPr>
          <w:rFonts w:ascii="Tahoma" w:hAnsi="Tahoma" w:cs="Tahoma"/>
          <w:b/>
          <w:sz w:val="18"/>
          <w:szCs w:val="18"/>
        </w:rPr>
        <w:t xml:space="preserve">UMOWA O ZACHOWANIU POUFNOŚCI </w:t>
      </w:r>
    </w:p>
    <w:p w14:paraId="793359F9" w14:textId="77777777" w:rsidR="00F24759" w:rsidRPr="00F24759" w:rsidRDefault="00F24759" w:rsidP="008E3241">
      <w:pPr>
        <w:spacing w:before="100" w:beforeAutospacing="1" w:after="100" w:afterAutospacing="1"/>
        <w:textAlignment w:val="top"/>
        <w:rPr>
          <w:rFonts w:ascii="Tahoma" w:hAnsi="Tahoma" w:cs="Tahoma"/>
          <w:sz w:val="8"/>
          <w:szCs w:val="8"/>
        </w:rPr>
      </w:pPr>
    </w:p>
    <w:p w14:paraId="37DC7C59" w14:textId="617C50C4" w:rsidR="004B512B" w:rsidRPr="0013500C" w:rsidRDefault="00E449A9" w:rsidP="008E3241">
      <w:pPr>
        <w:spacing w:before="100" w:beforeAutospacing="1" w:after="100" w:afterAutospacing="1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Niniejsza umowa z dnia ______________ roku (dalej: „</w:t>
      </w:r>
      <w:r w:rsidRPr="0013500C">
        <w:rPr>
          <w:rFonts w:ascii="Tahoma" w:hAnsi="Tahoma" w:cs="Tahoma"/>
          <w:b/>
          <w:bCs/>
          <w:sz w:val="18"/>
          <w:szCs w:val="18"/>
        </w:rPr>
        <w:t>Umowa</w:t>
      </w:r>
      <w:r w:rsidRPr="0013500C">
        <w:rPr>
          <w:rFonts w:ascii="Tahoma" w:hAnsi="Tahoma" w:cs="Tahoma"/>
          <w:sz w:val="18"/>
          <w:szCs w:val="18"/>
        </w:rPr>
        <w:t xml:space="preserve">”), została </w:t>
      </w:r>
      <w:r w:rsidR="009A676E" w:rsidRPr="0013500C">
        <w:rPr>
          <w:rFonts w:ascii="Tahoma" w:hAnsi="Tahoma" w:cs="Tahoma"/>
          <w:sz w:val="18"/>
          <w:szCs w:val="18"/>
        </w:rPr>
        <w:t xml:space="preserve">zawarta w </w:t>
      </w:r>
      <w:r w:rsidR="00E8233B" w:rsidRPr="0013500C">
        <w:rPr>
          <w:rFonts w:ascii="Tahoma" w:hAnsi="Tahoma" w:cs="Tahoma"/>
          <w:sz w:val="18"/>
          <w:szCs w:val="18"/>
        </w:rPr>
        <w:t>Myślenicach</w:t>
      </w:r>
      <w:r w:rsidRPr="0013500C">
        <w:rPr>
          <w:rFonts w:ascii="Tahoma" w:hAnsi="Tahoma" w:cs="Tahoma"/>
          <w:sz w:val="18"/>
          <w:szCs w:val="18"/>
        </w:rPr>
        <w:t xml:space="preserve">, </w:t>
      </w:r>
      <w:r w:rsidR="009A676E" w:rsidRPr="0013500C">
        <w:rPr>
          <w:rFonts w:ascii="Tahoma" w:hAnsi="Tahoma" w:cs="Tahoma"/>
          <w:sz w:val="18"/>
          <w:szCs w:val="18"/>
        </w:rPr>
        <w:t>pomiędzy:</w:t>
      </w:r>
    </w:p>
    <w:p w14:paraId="209B235F" w14:textId="474835F2" w:rsidR="00D4030D" w:rsidRPr="0013500C" w:rsidRDefault="002A447D" w:rsidP="008E3241">
      <w:pPr>
        <w:spacing w:before="100" w:beforeAutospacing="1" w:after="100" w:afterAutospacing="1"/>
        <w:textAlignment w:val="top"/>
        <w:rPr>
          <w:rFonts w:ascii="Tahoma" w:hAnsi="Tahoma" w:cs="Tahoma"/>
          <w:sz w:val="18"/>
          <w:szCs w:val="18"/>
        </w:rPr>
      </w:pPr>
      <w:bookmarkStart w:id="0" w:name="_Hlk102634363"/>
      <w:r w:rsidRPr="0013500C">
        <w:rPr>
          <w:rFonts w:ascii="Tahoma" w:hAnsi="Tahoma" w:cs="Tahoma"/>
          <w:b/>
          <w:sz w:val="18"/>
          <w:szCs w:val="18"/>
        </w:rPr>
        <w:t>Tele-Fonika</w:t>
      </w:r>
      <w:r w:rsidR="00D4030D" w:rsidRPr="0013500C">
        <w:rPr>
          <w:rFonts w:ascii="Tahoma" w:hAnsi="Tahoma" w:cs="Tahoma"/>
          <w:b/>
          <w:sz w:val="18"/>
          <w:szCs w:val="18"/>
        </w:rPr>
        <w:t xml:space="preserve"> </w:t>
      </w:r>
      <w:r w:rsidRPr="0013500C">
        <w:rPr>
          <w:rFonts w:ascii="Tahoma" w:hAnsi="Tahoma" w:cs="Tahoma"/>
          <w:b/>
          <w:sz w:val="18"/>
          <w:szCs w:val="18"/>
        </w:rPr>
        <w:t>Kable</w:t>
      </w:r>
      <w:r w:rsidR="00D4030D" w:rsidRPr="0013500C">
        <w:rPr>
          <w:rFonts w:ascii="Tahoma" w:hAnsi="Tahoma" w:cs="Tahoma"/>
          <w:b/>
          <w:sz w:val="18"/>
          <w:szCs w:val="18"/>
        </w:rPr>
        <w:t xml:space="preserve"> </w:t>
      </w:r>
      <w:r w:rsidR="00E8233B" w:rsidRPr="0013500C">
        <w:rPr>
          <w:rFonts w:ascii="Tahoma" w:hAnsi="Tahoma" w:cs="Tahoma"/>
          <w:b/>
          <w:sz w:val="18"/>
          <w:szCs w:val="18"/>
        </w:rPr>
        <w:t>S.A.</w:t>
      </w:r>
      <w:r w:rsidR="00D4030D" w:rsidRPr="0013500C">
        <w:rPr>
          <w:rFonts w:ascii="Tahoma" w:hAnsi="Tahoma" w:cs="Tahoma"/>
          <w:b/>
          <w:sz w:val="18"/>
          <w:szCs w:val="18"/>
        </w:rPr>
        <w:t xml:space="preserve">, </w:t>
      </w:r>
      <w:r w:rsidR="00D4030D" w:rsidRPr="0013500C">
        <w:rPr>
          <w:rFonts w:ascii="Tahoma" w:hAnsi="Tahoma" w:cs="Tahoma"/>
          <w:sz w:val="18"/>
          <w:szCs w:val="18"/>
        </w:rPr>
        <w:t xml:space="preserve">z siedzibą w Myślenicach, </w:t>
      </w:r>
      <w:bookmarkStart w:id="1" w:name="_Hlk102645262"/>
      <w:r w:rsidR="00D4030D" w:rsidRPr="0013500C">
        <w:rPr>
          <w:rFonts w:ascii="Tahoma" w:hAnsi="Tahoma" w:cs="Tahoma"/>
          <w:sz w:val="18"/>
          <w:szCs w:val="18"/>
        </w:rPr>
        <w:t>ul. Hipolita Cegielskiego 1, 32-400 Myślenice</w:t>
      </w:r>
      <w:bookmarkEnd w:id="1"/>
      <w:r w:rsidR="00D4030D" w:rsidRPr="0013500C">
        <w:rPr>
          <w:rFonts w:ascii="Tahoma" w:hAnsi="Tahoma" w:cs="Tahoma"/>
          <w:sz w:val="18"/>
          <w:szCs w:val="18"/>
        </w:rPr>
        <w:t>, zarejestrowaną w Rejestrze Przedsiębiorców prowadzonym przez Sąd Rejonowy dla Krakowa</w:t>
      </w:r>
      <w:r w:rsidR="00E449A9" w:rsidRPr="0013500C">
        <w:rPr>
          <w:rFonts w:ascii="Tahoma" w:hAnsi="Tahoma" w:cs="Tahoma"/>
          <w:sz w:val="18"/>
          <w:szCs w:val="18"/>
        </w:rPr>
        <w:t xml:space="preserve"> </w:t>
      </w:r>
      <w:r w:rsidR="00D4030D" w:rsidRPr="0013500C">
        <w:rPr>
          <w:rFonts w:ascii="Tahoma" w:hAnsi="Tahoma" w:cs="Tahoma"/>
          <w:sz w:val="18"/>
          <w:szCs w:val="18"/>
        </w:rPr>
        <w:t>-</w:t>
      </w:r>
      <w:r w:rsidR="00E449A9" w:rsidRPr="0013500C">
        <w:rPr>
          <w:rFonts w:ascii="Tahoma" w:hAnsi="Tahoma" w:cs="Tahoma"/>
          <w:sz w:val="18"/>
          <w:szCs w:val="18"/>
        </w:rPr>
        <w:t xml:space="preserve"> </w:t>
      </w:r>
      <w:r w:rsidR="00D4030D" w:rsidRPr="0013500C">
        <w:rPr>
          <w:rFonts w:ascii="Tahoma" w:hAnsi="Tahoma" w:cs="Tahoma"/>
          <w:sz w:val="18"/>
          <w:szCs w:val="18"/>
        </w:rPr>
        <w:t>Śródmieścia w Krakowie, XII Wydział Gospodarczy Krajowego Rejestru Sądowego</w:t>
      </w:r>
      <w:r w:rsidR="00E449A9" w:rsidRPr="0013500C">
        <w:rPr>
          <w:rFonts w:ascii="Tahoma" w:hAnsi="Tahoma" w:cs="Tahoma"/>
          <w:sz w:val="18"/>
          <w:szCs w:val="18"/>
        </w:rPr>
        <w:t>,</w:t>
      </w:r>
      <w:r w:rsidR="00D4030D" w:rsidRPr="0013500C">
        <w:rPr>
          <w:rFonts w:ascii="Tahoma" w:hAnsi="Tahoma" w:cs="Tahoma"/>
          <w:sz w:val="18"/>
          <w:szCs w:val="18"/>
        </w:rPr>
        <w:t xml:space="preserve"> pod </w:t>
      </w:r>
      <w:r w:rsidR="00916C78" w:rsidRPr="0013500C">
        <w:rPr>
          <w:rFonts w:ascii="Tahoma" w:hAnsi="Tahoma" w:cs="Tahoma"/>
          <w:sz w:val="18"/>
          <w:szCs w:val="18"/>
        </w:rPr>
        <w:t>numerem</w:t>
      </w:r>
      <w:r w:rsidR="00D4030D" w:rsidRPr="0013500C">
        <w:rPr>
          <w:rFonts w:ascii="Tahoma" w:hAnsi="Tahoma" w:cs="Tahoma"/>
          <w:sz w:val="18"/>
          <w:szCs w:val="18"/>
        </w:rPr>
        <w:t xml:space="preserve"> KRS</w:t>
      </w:r>
      <w:r w:rsidR="00E449A9" w:rsidRPr="0013500C">
        <w:rPr>
          <w:rFonts w:ascii="Tahoma" w:hAnsi="Tahoma" w:cs="Tahoma"/>
          <w:sz w:val="18"/>
          <w:szCs w:val="18"/>
        </w:rPr>
        <w:t>:</w:t>
      </w:r>
      <w:r w:rsidR="00D4030D" w:rsidRPr="0013500C">
        <w:rPr>
          <w:rFonts w:ascii="Tahoma" w:hAnsi="Tahoma" w:cs="Tahoma"/>
          <w:sz w:val="18"/>
          <w:szCs w:val="18"/>
        </w:rPr>
        <w:t xml:space="preserve"> 0000491666, REGON: 270543582; NIP: 626-000-43-86, wysokość kapitału zakładowego: 759</w:t>
      </w:r>
      <w:r w:rsidR="00916C78" w:rsidRPr="0013500C">
        <w:rPr>
          <w:rFonts w:ascii="Tahoma" w:hAnsi="Tahoma" w:cs="Tahoma"/>
          <w:sz w:val="18"/>
          <w:szCs w:val="18"/>
        </w:rPr>
        <w:t>.</w:t>
      </w:r>
      <w:r w:rsidR="00D4030D" w:rsidRPr="0013500C">
        <w:rPr>
          <w:rFonts w:ascii="Tahoma" w:hAnsi="Tahoma" w:cs="Tahoma"/>
          <w:sz w:val="18"/>
          <w:szCs w:val="18"/>
        </w:rPr>
        <w:t>000</w:t>
      </w:r>
      <w:r w:rsidR="00916C78" w:rsidRPr="0013500C">
        <w:rPr>
          <w:rFonts w:ascii="Tahoma" w:hAnsi="Tahoma" w:cs="Tahoma"/>
          <w:sz w:val="18"/>
          <w:szCs w:val="18"/>
        </w:rPr>
        <w:t>.</w:t>
      </w:r>
      <w:r w:rsidR="00D4030D" w:rsidRPr="0013500C">
        <w:rPr>
          <w:rFonts w:ascii="Tahoma" w:hAnsi="Tahoma" w:cs="Tahoma"/>
          <w:sz w:val="18"/>
          <w:szCs w:val="18"/>
        </w:rPr>
        <w:t xml:space="preserve">000,00 </w:t>
      </w:r>
      <w:r w:rsidR="002460CB" w:rsidRPr="0013500C">
        <w:rPr>
          <w:rFonts w:ascii="Tahoma" w:hAnsi="Tahoma" w:cs="Tahoma"/>
          <w:sz w:val="18"/>
          <w:szCs w:val="18"/>
        </w:rPr>
        <w:t>złotych</w:t>
      </w:r>
      <w:r w:rsidR="00D4030D" w:rsidRPr="0013500C">
        <w:rPr>
          <w:rFonts w:ascii="Tahoma" w:hAnsi="Tahoma" w:cs="Tahoma"/>
          <w:sz w:val="18"/>
          <w:szCs w:val="18"/>
        </w:rPr>
        <w:t>, wysokość kapitału wpłaconego: 759</w:t>
      </w:r>
      <w:r w:rsidR="002460CB" w:rsidRPr="0013500C">
        <w:rPr>
          <w:rFonts w:ascii="Tahoma" w:hAnsi="Tahoma" w:cs="Tahoma"/>
          <w:sz w:val="18"/>
          <w:szCs w:val="18"/>
        </w:rPr>
        <w:t>.</w:t>
      </w:r>
      <w:r w:rsidR="00D4030D" w:rsidRPr="0013500C">
        <w:rPr>
          <w:rFonts w:ascii="Tahoma" w:hAnsi="Tahoma" w:cs="Tahoma"/>
          <w:sz w:val="18"/>
          <w:szCs w:val="18"/>
        </w:rPr>
        <w:t>000</w:t>
      </w:r>
      <w:r w:rsidR="002460CB" w:rsidRPr="0013500C">
        <w:rPr>
          <w:rFonts w:ascii="Tahoma" w:hAnsi="Tahoma" w:cs="Tahoma"/>
          <w:sz w:val="18"/>
          <w:szCs w:val="18"/>
        </w:rPr>
        <w:t>.</w:t>
      </w:r>
      <w:r w:rsidR="00D4030D" w:rsidRPr="0013500C">
        <w:rPr>
          <w:rFonts w:ascii="Tahoma" w:hAnsi="Tahoma" w:cs="Tahoma"/>
          <w:sz w:val="18"/>
          <w:szCs w:val="18"/>
        </w:rPr>
        <w:t xml:space="preserve">000,00 </w:t>
      </w:r>
      <w:r w:rsidR="002460CB" w:rsidRPr="0013500C">
        <w:rPr>
          <w:rFonts w:ascii="Tahoma" w:hAnsi="Tahoma" w:cs="Tahoma"/>
          <w:sz w:val="18"/>
          <w:szCs w:val="18"/>
        </w:rPr>
        <w:t>złotych</w:t>
      </w:r>
      <w:r w:rsidR="00D4030D" w:rsidRPr="0013500C">
        <w:rPr>
          <w:rFonts w:ascii="Tahoma" w:hAnsi="Tahoma" w:cs="Tahoma"/>
          <w:sz w:val="18"/>
          <w:szCs w:val="18"/>
        </w:rPr>
        <w:t xml:space="preserve">, </w:t>
      </w:r>
      <w:r w:rsidR="00E449A9" w:rsidRPr="0013500C">
        <w:rPr>
          <w:rFonts w:ascii="Tahoma" w:hAnsi="Tahoma" w:cs="Tahoma"/>
          <w:sz w:val="18"/>
          <w:szCs w:val="18"/>
        </w:rPr>
        <w:t>posiadającą status dużego przedsiębiorc</w:t>
      </w:r>
      <w:r w:rsidR="002460CB" w:rsidRPr="0013500C">
        <w:rPr>
          <w:rFonts w:ascii="Tahoma" w:hAnsi="Tahoma" w:cs="Tahoma"/>
          <w:sz w:val="18"/>
          <w:szCs w:val="18"/>
        </w:rPr>
        <w:t xml:space="preserve">y w rozumieniu Ustawy z dnia 8 marca 2013 r. o przeciwdziałaniu nadmiernym opóźnieniom w transakcjach handlowych (Dz. U. z 2021 r. poz. 424 z późn. zm.), </w:t>
      </w:r>
      <w:r w:rsidR="00D4030D" w:rsidRPr="0013500C">
        <w:rPr>
          <w:rFonts w:ascii="Tahoma" w:hAnsi="Tahoma" w:cs="Tahoma"/>
          <w:sz w:val="18"/>
          <w:szCs w:val="18"/>
        </w:rPr>
        <w:t>którą reprezentują:</w:t>
      </w:r>
    </w:p>
    <w:p w14:paraId="76C9AE63" w14:textId="7F06DF1E" w:rsidR="002460CB" w:rsidRPr="0013500C" w:rsidRDefault="0015606F" w:rsidP="008E3241">
      <w:pPr>
        <w:pStyle w:val="Akapitzlist"/>
        <w:numPr>
          <w:ilvl w:val="0"/>
          <w:numId w:val="12"/>
        </w:numPr>
        <w:spacing w:before="100" w:beforeAutospacing="1" w:after="100" w:afterAutospacing="1"/>
        <w:jc w:val="left"/>
        <w:textAlignment w:val="top"/>
        <w:rPr>
          <w:rFonts w:ascii="Tahoma" w:hAnsi="Tahoma" w:cs="Tahoma"/>
          <w:bCs/>
          <w:sz w:val="18"/>
          <w:szCs w:val="18"/>
        </w:rPr>
      </w:pPr>
      <w:bookmarkStart w:id="2" w:name="_Hlk102635431"/>
      <w:bookmarkStart w:id="3" w:name="_Hlk102635070"/>
      <w:r>
        <w:rPr>
          <w:rFonts w:ascii="Tahoma" w:hAnsi="Tahoma" w:cs="Tahoma"/>
          <w:b/>
          <w:sz w:val="18"/>
          <w:szCs w:val="18"/>
        </w:rPr>
        <w:t>Bartłomiej Zgryzek – Wiceprezes Zarządu</w:t>
      </w:r>
      <w:r w:rsidR="003B67D0" w:rsidRPr="0013500C">
        <w:rPr>
          <w:rFonts w:ascii="Tahoma" w:hAnsi="Tahoma" w:cs="Tahoma"/>
          <w:bCs/>
          <w:sz w:val="18"/>
          <w:szCs w:val="18"/>
        </w:rPr>
        <w:t>,</w:t>
      </w:r>
    </w:p>
    <w:bookmarkEnd w:id="0"/>
    <w:bookmarkEnd w:id="2"/>
    <w:bookmarkEnd w:id="3"/>
    <w:p w14:paraId="2D7CD04B" w14:textId="4AC71CDC" w:rsidR="006D2D17" w:rsidRPr="0013500C" w:rsidRDefault="0015606F" w:rsidP="008E3241">
      <w:pPr>
        <w:pStyle w:val="Akapitzlist"/>
        <w:numPr>
          <w:ilvl w:val="0"/>
          <w:numId w:val="12"/>
        </w:num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Piotr Mirek – Członek Zarządu</w:t>
      </w:r>
      <w:r w:rsidR="003B67D0" w:rsidRPr="0013500C">
        <w:rPr>
          <w:rFonts w:ascii="Tahoma" w:hAnsi="Tahoma" w:cs="Tahoma"/>
          <w:bCs/>
          <w:sz w:val="18"/>
          <w:szCs w:val="18"/>
        </w:rPr>
        <w:t>,</w:t>
      </w:r>
    </w:p>
    <w:p w14:paraId="6560E86D" w14:textId="1ADF3965" w:rsidR="006D2D17" w:rsidRPr="0013500C" w:rsidRDefault="0015606F" w:rsidP="008E3241">
      <w:pPr>
        <w:pStyle w:val="Akapitzlist"/>
        <w:numPr>
          <w:ilvl w:val="0"/>
          <w:numId w:val="12"/>
        </w:num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Małgorzata Majerska - Prokurent</w:t>
      </w:r>
      <w:r w:rsidR="003B67D0" w:rsidRPr="0013500C">
        <w:rPr>
          <w:rFonts w:ascii="Tahoma" w:hAnsi="Tahoma" w:cs="Tahoma"/>
          <w:bCs/>
          <w:sz w:val="18"/>
          <w:szCs w:val="18"/>
        </w:rPr>
        <w:t>,</w:t>
      </w:r>
    </w:p>
    <w:p w14:paraId="24D0157F" w14:textId="31F7D92E" w:rsidR="009A676E" w:rsidRPr="0013500C" w:rsidRDefault="009A676E" w:rsidP="008E3241">
      <w:pPr>
        <w:spacing w:before="100" w:beforeAutospacing="1" w:after="100" w:afterAutospacing="1"/>
        <w:jc w:val="left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zwaną</w:t>
      </w:r>
      <w:r w:rsidR="00DC6F8A" w:rsidRPr="0013500C">
        <w:rPr>
          <w:rFonts w:ascii="Tahoma" w:hAnsi="Tahoma" w:cs="Tahoma"/>
          <w:sz w:val="18"/>
          <w:szCs w:val="18"/>
        </w:rPr>
        <w:t xml:space="preserve"> dalej „</w:t>
      </w:r>
      <w:r w:rsidR="00583FD5" w:rsidRPr="0013500C">
        <w:rPr>
          <w:rFonts w:ascii="Tahoma" w:hAnsi="Tahoma" w:cs="Tahoma"/>
          <w:b/>
          <w:sz w:val="18"/>
          <w:szCs w:val="18"/>
        </w:rPr>
        <w:t>TFK</w:t>
      </w:r>
      <w:r w:rsidRPr="0013500C">
        <w:rPr>
          <w:rFonts w:ascii="Tahoma" w:hAnsi="Tahoma" w:cs="Tahoma"/>
          <w:sz w:val="18"/>
          <w:szCs w:val="18"/>
        </w:rPr>
        <w:t>"</w:t>
      </w:r>
      <w:r w:rsidR="00B12C0B">
        <w:rPr>
          <w:rFonts w:ascii="Tahoma" w:hAnsi="Tahoma" w:cs="Tahoma"/>
          <w:sz w:val="18"/>
          <w:szCs w:val="18"/>
        </w:rPr>
        <w:t xml:space="preserve"> lub „</w:t>
      </w:r>
      <w:r w:rsidR="00B12C0B" w:rsidRPr="00B12C0B">
        <w:rPr>
          <w:rFonts w:ascii="Tahoma" w:hAnsi="Tahoma" w:cs="Tahoma"/>
          <w:b/>
          <w:bCs/>
          <w:sz w:val="18"/>
          <w:szCs w:val="18"/>
        </w:rPr>
        <w:t>Stron</w:t>
      </w:r>
      <w:r w:rsidR="00B12C0B">
        <w:rPr>
          <w:rFonts w:ascii="Tahoma" w:hAnsi="Tahoma" w:cs="Tahoma"/>
          <w:b/>
          <w:bCs/>
          <w:sz w:val="18"/>
          <w:szCs w:val="18"/>
        </w:rPr>
        <w:t>ą</w:t>
      </w:r>
      <w:r w:rsidR="00B12C0B" w:rsidRPr="00B12C0B">
        <w:rPr>
          <w:rFonts w:ascii="Tahoma" w:hAnsi="Tahoma" w:cs="Tahoma"/>
          <w:b/>
          <w:bCs/>
          <w:sz w:val="18"/>
          <w:szCs w:val="18"/>
        </w:rPr>
        <w:t xml:space="preserve"> Ujawniając</w:t>
      </w:r>
      <w:r w:rsidR="00B12C0B">
        <w:rPr>
          <w:rFonts w:ascii="Tahoma" w:hAnsi="Tahoma" w:cs="Tahoma"/>
          <w:b/>
          <w:bCs/>
          <w:sz w:val="18"/>
          <w:szCs w:val="18"/>
        </w:rPr>
        <w:t>ą</w:t>
      </w:r>
      <w:r w:rsidR="00B12C0B">
        <w:rPr>
          <w:rFonts w:ascii="Tahoma" w:hAnsi="Tahoma" w:cs="Tahoma"/>
          <w:sz w:val="18"/>
          <w:szCs w:val="18"/>
        </w:rPr>
        <w:t>”</w:t>
      </w:r>
      <w:r w:rsidR="002460CB" w:rsidRPr="0013500C">
        <w:rPr>
          <w:rFonts w:ascii="Tahoma" w:hAnsi="Tahoma" w:cs="Tahoma"/>
          <w:sz w:val="18"/>
          <w:szCs w:val="18"/>
        </w:rPr>
        <w:t>,</w:t>
      </w:r>
    </w:p>
    <w:p w14:paraId="5F7F4B7D" w14:textId="77777777" w:rsidR="009A676E" w:rsidRPr="0013500C" w:rsidRDefault="009A676E" w:rsidP="008E3241">
      <w:pPr>
        <w:spacing w:before="100" w:beforeAutospacing="1" w:after="100" w:afterAutospacing="1"/>
        <w:jc w:val="left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a</w:t>
      </w:r>
    </w:p>
    <w:p w14:paraId="0BAC49A0" w14:textId="74DC0E09" w:rsidR="007A6226" w:rsidRPr="0013500C" w:rsidRDefault="001344FC" w:rsidP="007A6226">
      <w:pPr>
        <w:pStyle w:val="Bezodstpw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________________________,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  z siedzibą w </w:t>
      </w:r>
      <w:r>
        <w:rPr>
          <w:rFonts w:ascii="Tahoma" w:hAnsi="Tahoma" w:cs="Tahoma"/>
          <w:bCs/>
          <w:sz w:val="18"/>
          <w:szCs w:val="18"/>
        </w:rPr>
        <w:t>______________,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 ul. </w:t>
      </w:r>
      <w:r>
        <w:rPr>
          <w:rFonts w:ascii="Tahoma" w:hAnsi="Tahoma" w:cs="Tahoma"/>
          <w:bCs/>
          <w:sz w:val="18"/>
          <w:szCs w:val="18"/>
        </w:rPr>
        <w:t>______________________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, </w:t>
      </w:r>
      <w:r>
        <w:rPr>
          <w:rFonts w:ascii="Tahoma" w:hAnsi="Tahoma" w:cs="Tahoma"/>
          <w:bCs/>
          <w:sz w:val="18"/>
          <w:szCs w:val="18"/>
        </w:rPr>
        <w:t>___</w:t>
      </w:r>
      <w:r w:rsidR="007A6226" w:rsidRPr="0013500C">
        <w:rPr>
          <w:rFonts w:ascii="Tahoma" w:hAnsi="Tahoma" w:cs="Tahoma"/>
          <w:bCs/>
          <w:sz w:val="18"/>
          <w:szCs w:val="18"/>
        </w:rPr>
        <w:t>-</w:t>
      </w:r>
      <w:r>
        <w:rPr>
          <w:rFonts w:ascii="Tahoma" w:hAnsi="Tahoma" w:cs="Tahoma"/>
          <w:bCs/>
          <w:sz w:val="18"/>
          <w:szCs w:val="18"/>
        </w:rPr>
        <w:t>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>___________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, wpisaną do rejestru przedsiębiorców </w:t>
      </w:r>
      <w:r>
        <w:rPr>
          <w:rFonts w:ascii="Tahoma" w:hAnsi="Tahoma" w:cs="Tahoma"/>
          <w:bCs/>
          <w:sz w:val="18"/>
          <w:szCs w:val="18"/>
        </w:rPr>
        <w:t>_______________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, prowadzonego przez </w:t>
      </w:r>
      <w:r>
        <w:rPr>
          <w:rFonts w:ascii="Tahoma" w:hAnsi="Tahoma" w:cs="Tahoma"/>
          <w:bCs/>
          <w:sz w:val="18"/>
          <w:szCs w:val="18"/>
        </w:rPr>
        <w:t>____________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 w </w:t>
      </w:r>
      <w:r>
        <w:rPr>
          <w:rFonts w:ascii="Tahoma" w:hAnsi="Tahoma" w:cs="Tahoma"/>
          <w:bCs/>
          <w:sz w:val="18"/>
          <w:szCs w:val="18"/>
        </w:rPr>
        <w:t>__________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, </w:t>
      </w:r>
      <w:r>
        <w:rPr>
          <w:rFonts w:ascii="Tahoma" w:hAnsi="Tahoma" w:cs="Tahoma"/>
          <w:bCs/>
          <w:sz w:val="18"/>
          <w:szCs w:val="18"/>
        </w:rPr>
        <w:t>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 Wydział Gospodarczy Krajowego Rejestru Sądowego, pod numerem KRS </w:t>
      </w:r>
      <w:r>
        <w:rPr>
          <w:rFonts w:ascii="Tahoma" w:hAnsi="Tahoma" w:cs="Tahoma"/>
          <w:bCs/>
          <w:sz w:val="18"/>
          <w:szCs w:val="18"/>
        </w:rPr>
        <w:t>________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, NIP: </w:t>
      </w:r>
      <w:r>
        <w:rPr>
          <w:rFonts w:ascii="Tahoma" w:hAnsi="Tahoma" w:cs="Tahoma"/>
          <w:bCs/>
          <w:sz w:val="18"/>
          <w:szCs w:val="18"/>
        </w:rPr>
        <w:t>______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, REGON: </w:t>
      </w:r>
      <w:r>
        <w:rPr>
          <w:rFonts w:ascii="Tahoma" w:hAnsi="Tahoma" w:cs="Tahoma"/>
          <w:bCs/>
          <w:sz w:val="18"/>
          <w:szCs w:val="18"/>
        </w:rPr>
        <w:t>______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, wysokość kapitału zakładowego </w:t>
      </w:r>
      <w:r>
        <w:rPr>
          <w:rFonts w:ascii="Tahoma" w:hAnsi="Tahoma" w:cs="Tahoma"/>
          <w:bCs/>
          <w:sz w:val="18"/>
          <w:szCs w:val="18"/>
        </w:rPr>
        <w:t>___________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, </w:t>
      </w:r>
      <w:r>
        <w:rPr>
          <w:rFonts w:ascii="Tahoma" w:hAnsi="Tahoma" w:cs="Tahoma"/>
          <w:bCs/>
          <w:sz w:val="18"/>
          <w:szCs w:val="18"/>
        </w:rPr>
        <w:t>którą reprezentuje:</w:t>
      </w:r>
      <w:r w:rsidR="007A6226" w:rsidRPr="0013500C">
        <w:rPr>
          <w:rFonts w:ascii="Tahoma" w:hAnsi="Tahoma" w:cs="Tahoma"/>
          <w:bCs/>
          <w:sz w:val="18"/>
          <w:szCs w:val="18"/>
        </w:rPr>
        <w:t xml:space="preserve"> </w:t>
      </w:r>
    </w:p>
    <w:p w14:paraId="232D8967" w14:textId="77777777" w:rsidR="007A6226" w:rsidRPr="0013500C" w:rsidRDefault="007A6226" w:rsidP="007A6226">
      <w:pPr>
        <w:pStyle w:val="Bezodstpw"/>
        <w:rPr>
          <w:rFonts w:ascii="Tahoma" w:hAnsi="Tahoma" w:cs="Tahoma"/>
          <w:bCs/>
          <w:sz w:val="18"/>
          <w:szCs w:val="18"/>
        </w:rPr>
      </w:pPr>
    </w:p>
    <w:p w14:paraId="72484F15" w14:textId="10BC037A" w:rsidR="00DE5C51" w:rsidRPr="0013500C" w:rsidRDefault="001344FC" w:rsidP="007A6226">
      <w:pPr>
        <w:pStyle w:val="Bezodstpw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_____________ - ____________</w:t>
      </w:r>
      <w:r w:rsidR="007A6226" w:rsidRPr="0013500C">
        <w:rPr>
          <w:rFonts w:ascii="Tahoma" w:hAnsi="Tahoma" w:cs="Tahoma"/>
          <w:bCs/>
          <w:sz w:val="18"/>
          <w:szCs w:val="18"/>
        </w:rPr>
        <w:t>,</w:t>
      </w:r>
    </w:p>
    <w:p w14:paraId="171C5990" w14:textId="77777777" w:rsidR="007A6226" w:rsidRPr="0013500C" w:rsidRDefault="007A6226" w:rsidP="008E3241">
      <w:pPr>
        <w:pStyle w:val="Bezodstpw"/>
        <w:rPr>
          <w:rFonts w:ascii="Tahoma" w:hAnsi="Tahoma" w:cs="Tahoma"/>
          <w:sz w:val="18"/>
          <w:szCs w:val="18"/>
        </w:rPr>
      </w:pPr>
    </w:p>
    <w:p w14:paraId="61794DF4" w14:textId="740EA25D" w:rsidR="00DE5C51" w:rsidRPr="0013500C" w:rsidRDefault="00DE5C51" w:rsidP="008E3241">
      <w:pPr>
        <w:pStyle w:val="Bezodstpw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zwaną dalej „</w:t>
      </w:r>
      <w:r w:rsidR="001344FC">
        <w:rPr>
          <w:rFonts w:ascii="Tahoma" w:hAnsi="Tahoma" w:cs="Tahoma"/>
          <w:b/>
          <w:bCs/>
          <w:sz w:val="18"/>
          <w:szCs w:val="18"/>
        </w:rPr>
        <w:t>_______</w:t>
      </w:r>
      <w:r w:rsidRPr="0013500C">
        <w:rPr>
          <w:rFonts w:ascii="Tahoma" w:hAnsi="Tahoma" w:cs="Tahoma"/>
          <w:sz w:val="18"/>
          <w:szCs w:val="18"/>
        </w:rPr>
        <w:t>”</w:t>
      </w:r>
      <w:r w:rsidR="00B12C0B">
        <w:rPr>
          <w:rFonts w:ascii="Tahoma" w:hAnsi="Tahoma" w:cs="Tahoma"/>
          <w:sz w:val="18"/>
          <w:szCs w:val="18"/>
        </w:rPr>
        <w:t xml:space="preserve"> lub „</w:t>
      </w:r>
      <w:r w:rsidR="00B12C0B" w:rsidRPr="00B12C0B">
        <w:rPr>
          <w:rFonts w:ascii="Tahoma" w:hAnsi="Tahoma" w:cs="Tahoma"/>
          <w:b/>
          <w:bCs/>
          <w:sz w:val="18"/>
          <w:szCs w:val="18"/>
        </w:rPr>
        <w:t>Stroną Otrzymującą</w:t>
      </w:r>
      <w:r w:rsidR="00B12C0B">
        <w:rPr>
          <w:rFonts w:ascii="Tahoma" w:hAnsi="Tahoma" w:cs="Tahoma"/>
          <w:sz w:val="18"/>
          <w:szCs w:val="18"/>
        </w:rPr>
        <w:t>”</w:t>
      </w:r>
      <w:r w:rsidRPr="0013500C">
        <w:rPr>
          <w:rFonts w:ascii="Tahoma" w:hAnsi="Tahoma" w:cs="Tahoma"/>
          <w:sz w:val="18"/>
          <w:szCs w:val="18"/>
        </w:rPr>
        <w:t>.</w:t>
      </w:r>
    </w:p>
    <w:p w14:paraId="3C58F538" w14:textId="3BC43465" w:rsidR="00DE5C51" w:rsidRPr="0013500C" w:rsidRDefault="00DE5C51" w:rsidP="008E3241">
      <w:pPr>
        <w:pStyle w:val="Bezodstpw"/>
        <w:rPr>
          <w:rFonts w:ascii="Tahoma" w:hAnsi="Tahoma" w:cs="Tahoma"/>
          <w:color w:val="00B050"/>
          <w:sz w:val="18"/>
          <w:szCs w:val="18"/>
        </w:rPr>
      </w:pPr>
    </w:p>
    <w:p w14:paraId="6180F51B" w14:textId="560E55A9" w:rsidR="005D675D" w:rsidRPr="0013500C" w:rsidRDefault="002A447D" w:rsidP="008E3241">
      <w:pPr>
        <w:jc w:val="left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łącznie zwanych dalej </w:t>
      </w:r>
      <w:r w:rsidR="002033F3" w:rsidRPr="0013500C">
        <w:rPr>
          <w:rFonts w:ascii="Tahoma" w:hAnsi="Tahoma" w:cs="Tahoma"/>
          <w:sz w:val="18"/>
          <w:szCs w:val="18"/>
        </w:rPr>
        <w:t>„</w:t>
      </w:r>
      <w:r w:rsidRPr="0013500C">
        <w:rPr>
          <w:rFonts w:ascii="Tahoma" w:hAnsi="Tahoma" w:cs="Tahoma"/>
          <w:b/>
          <w:bCs/>
          <w:sz w:val="18"/>
          <w:szCs w:val="18"/>
        </w:rPr>
        <w:t>Stronami</w:t>
      </w:r>
      <w:r w:rsidR="002033F3" w:rsidRPr="0013500C">
        <w:rPr>
          <w:rFonts w:ascii="Tahoma" w:hAnsi="Tahoma" w:cs="Tahoma"/>
          <w:sz w:val="18"/>
          <w:szCs w:val="18"/>
        </w:rPr>
        <w:t>”</w:t>
      </w:r>
      <w:r w:rsidRPr="0013500C">
        <w:rPr>
          <w:rFonts w:ascii="Tahoma" w:hAnsi="Tahoma" w:cs="Tahoma"/>
          <w:sz w:val="18"/>
          <w:szCs w:val="18"/>
        </w:rPr>
        <w:t xml:space="preserve">, a </w:t>
      </w:r>
      <w:r w:rsidR="00251DE5" w:rsidRPr="0013500C">
        <w:rPr>
          <w:rFonts w:ascii="Tahoma" w:hAnsi="Tahoma" w:cs="Tahoma"/>
          <w:sz w:val="18"/>
          <w:szCs w:val="18"/>
        </w:rPr>
        <w:t xml:space="preserve">każdy </w:t>
      </w:r>
      <w:r w:rsidRPr="0013500C">
        <w:rPr>
          <w:rFonts w:ascii="Tahoma" w:hAnsi="Tahoma" w:cs="Tahoma"/>
          <w:sz w:val="18"/>
          <w:szCs w:val="18"/>
        </w:rPr>
        <w:t xml:space="preserve">z osobna również </w:t>
      </w:r>
      <w:r w:rsidR="00746F24" w:rsidRPr="0013500C">
        <w:rPr>
          <w:rFonts w:ascii="Tahoma" w:hAnsi="Tahoma" w:cs="Tahoma"/>
          <w:sz w:val="18"/>
          <w:szCs w:val="18"/>
        </w:rPr>
        <w:t>„</w:t>
      </w:r>
      <w:r w:rsidRPr="0013500C">
        <w:rPr>
          <w:rFonts w:ascii="Tahoma" w:hAnsi="Tahoma" w:cs="Tahoma"/>
          <w:b/>
          <w:bCs/>
          <w:sz w:val="18"/>
          <w:szCs w:val="18"/>
        </w:rPr>
        <w:t>Stroną</w:t>
      </w:r>
      <w:r w:rsidR="00746F24" w:rsidRPr="0013500C">
        <w:rPr>
          <w:rFonts w:ascii="Tahoma" w:hAnsi="Tahoma" w:cs="Tahoma"/>
          <w:b/>
          <w:bCs/>
          <w:sz w:val="18"/>
          <w:szCs w:val="18"/>
        </w:rPr>
        <w:t>”</w:t>
      </w:r>
      <w:r w:rsidRPr="0013500C">
        <w:rPr>
          <w:rFonts w:ascii="Tahoma" w:hAnsi="Tahoma" w:cs="Tahoma"/>
          <w:sz w:val="18"/>
          <w:szCs w:val="18"/>
        </w:rPr>
        <w:t xml:space="preserve">. </w:t>
      </w:r>
    </w:p>
    <w:p w14:paraId="6435860A" w14:textId="2240A7D0" w:rsidR="005D675D" w:rsidRPr="0013500C" w:rsidRDefault="005D675D" w:rsidP="008E3241">
      <w:pPr>
        <w:jc w:val="left"/>
        <w:textAlignment w:val="top"/>
        <w:rPr>
          <w:rFonts w:ascii="Tahoma" w:hAnsi="Tahoma" w:cs="Tahoma"/>
          <w:b/>
          <w:sz w:val="18"/>
          <w:szCs w:val="18"/>
        </w:rPr>
      </w:pPr>
    </w:p>
    <w:p w14:paraId="520E4BCD" w14:textId="77777777" w:rsidR="004E5147" w:rsidRPr="0013500C" w:rsidRDefault="004E5147" w:rsidP="004E5147">
      <w:pPr>
        <w:jc w:val="center"/>
        <w:textAlignment w:val="top"/>
        <w:rPr>
          <w:rFonts w:ascii="Tahoma" w:hAnsi="Tahoma" w:cs="Tahoma"/>
          <w:bCs/>
          <w:i/>
          <w:iCs/>
          <w:sz w:val="18"/>
          <w:szCs w:val="18"/>
        </w:rPr>
      </w:pPr>
    </w:p>
    <w:p w14:paraId="2A7E55F3" w14:textId="588DC6BE" w:rsidR="004E5147" w:rsidRPr="0013500C" w:rsidRDefault="00074B5B" w:rsidP="00DD601D">
      <w:pPr>
        <w:jc w:val="center"/>
        <w:textAlignment w:val="top"/>
        <w:rPr>
          <w:rFonts w:ascii="Tahoma" w:hAnsi="Tahoma" w:cs="Tahoma"/>
          <w:bCs/>
          <w:i/>
          <w:iCs/>
          <w:sz w:val="18"/>
          <w:szCs w:val="18"/>
        </w:rPr>
      </w:pPr>
      <w:r w:rsidRPr="00DD601D">
        <w:rPr>
          <w:rFonts w:ascii="Tahoma" w:hAnsi="Tahoma" w:cs="Tahoma"/>
          <w:b/>
          <w:i/>
          <w:iCs/>
          <w:sz w:val="18"/>
          <w:szCs w:val="18"/>
        </w:rPr>
        <w:t>Preambuła</w:t>
      </w:r>
      <w:r w:rsidRPr="0013500C">
        <w:rPr>
          <w:rFonts w:ascii="Tahoma" w:hAnsi="Tahoma" w:cs="Tahoma"/>
          <w:bCs/>
          <w:i/>
          <w:iCs/>
          <w:sz w:val="18"/>
          <w:szCs w:val="18"/>
        </w:rPr>
        <w:t>:</w:t>
      </w:r>
    </w:p>
    <w:p w14:paraId="03A9370C" w14:textId="62A9E335" w:rsidR="002033F3" w:rsidRPr="0013500C" w:rsidRDefault="005D675D" w:rsidP="008E3241">
      <w:pPr>
        <w:textAlignment w:val="top"/>
        <w:rPr>
          <w:rFonts w:ascii="Tahoma" w:hAnsi="Tahoma" w:cs="Tahoma"/>
          <w:bCs/>
          <w:i/>
          <w:iCs/>
          <w:sz w:val="18"/>
          <w:szCs w:val="18"/>
        </w:rPr>
      </w:pPr>
      <w:r w:rsidRPr="0013500C">
        <w:rPr>
          <w:rFonts w:ascii="Tahoma" w:hAnsi="Tahoma" w:cs="Tahoma"/>
          <w:bCs/>
          <w:i/>
          <w:iCs/>
          <w:sz w:val="18"/>
          <w:szCs w:val="18"/>
        </w:rPr>
        <w:t>Zważywszy, że</w:t>
      </w:r>
      <w:r w:rsidR="002033F3" w:rsidRPr="0013500C">
        <w:rPr>
          <w:rFonts w:ascii="Tahoma" w:hAnsi="Tahoma" w:cs="Tahoma"/>
          <w:bCs/>
          <w:i/>
          <w:iCs/>
          <w:sz w:val="18"/>
          <w:szCs w:val="18"/>
        </w:rPr>
        <w:t>:</w:t>
      </w:r>
    </w:p>
    <w:p w14:paraId="74E391FB" w14:textId="0AD477FF" w:rsidR="002033F3" w:rsidRPr="0013500C" w:rsidRDefault="007A6226" w:rsidP="008E3241">
      <w:pPr>
        <w:pStyle w:val="Akapitzlist"/>
        <w:numPr>
          <w:ilvl w:val="0"/>
          <w:numId w:val="17"/>
        </w:numPr>
        <w:textAlignment w:val="top"/>
        <w:rPr>
          <w:rFonts w:ascii="Tahoma" w:hAnsi="Tahoma" w:cs="Tahoma"/>
          <w:bCs/>
          <w:i/>
          <w:iCs/>
          <w:sz w:val="18"/>
          <w:szCs w:val="18"/>
        </w:rPr>
      </w:pPr>
      <w:r w:rsidRPr="0013500C">
        <w:rPr>
          <w:rFonts w:ascii="Tahoma" w:hAnsi="Tahoma" w:cs="Tahoma"/>
          <w:i/>
          <w:iCs/>
          <w:color w:val="333333"/>
          <w:sz w:val="18"/>
          <w:szCs w:val="18"/>
        </w:rPr>
        <w:t>Strony</w:t>
      </w:r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zamierzają podjąć rozmowy (oraz inne stosowne czynności)</w:t>
      </w:r>
      <w:r w:rsidR="002033F3" w:rsidRPr="0013500C">
        <w:rPr>
          <w:rFonts w:ascii="Tahoma" w:hAnsi="Tahoma" w:cs="Tahoma"/>
          <w:i/>
          <w:iCs/>
          <w:color w:val="333333"/>
          <w:sz w:val="18"/>
          <w:szCs w:val="18"/>
        </w:rPr>
        <w:t>,</w:t>
      </w:r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bookmarkStart w:id="4" w:name="_Hlk102662300"/>
      <w:bookmarkStart w:id="5" w:name="_Hlk102648200"/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w </w:t>
      </w:r>
      <w:r w:rsidR="00FC5D3A" w:rsidRPr="0013500C">
        <w:rPr>
          <w:rFonts w:ascii="Tahoma" w:hAnsi="Tahoma" w:cs="Tahoma"/>
          <w:i/>
          <w:iCs/>
          <w:color w:val="333333"/>
          <w:sz w:val="18"/>
          <w:szCs w:val="18"/>
        </w:rPr>
        <w:t>celu omówienia i zbadania możliwości biznesowych</w:t>
      </w:r>
      <w:r w:rsidRPr="0013500C">
        <w:rPr>
          <w:rFonts w:ascii="Tahoma" w:hAnsi="Tahoma" w:cs="Tahoma"/>
          <w:i/>
          <w:iCs/>
          <w:color w:val="333333"/>
          <w:sz w:val="18"/>
          <w:szCs w:val="18"/>
        </w:rPr>
        <w:t>,</w:t>
      </w:r>
      <w:r w:rsidR="00FC5D3A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r w:rsidRPr="0013500C">
        <w:rPr>
          <w:rFonts w:ascii="Tahoma" w:hAnsi="Tahoma" w:cs="Tahoma"/>
          <w:i/>
          <w:iCs/>
          <w:color w:val="333333"/>
          <w:sz w:val="18"/>
          <w:szCs w:val="18"/>
        </w:rPr>
        <w:t>dotyczących</w:t>
      </w:r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r w:rsidR="009F03FA" w:rsidRPr="0013500C">
        <w:rPr>
          <w:rFonts w:ascii="Tahoma" w:hAnsi="Tahoma" w:cs="Tahoma"/>
          <w:i/>
          <w:iCs/>
          <w:color w:val="333333"/>
          <w:sz w:val="18"/>
          <w:szCs w:val="18"/>
        </w:rPr>
        <w:t>rozważanej,</w:t>
      </w:r>
      <w:r w:rsidR="00FC5D3A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>przyszłej współpracy Stron</w:t>
      </w:r>
      <w:r w:rsidR="001E1090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bookmarkEnd w:id="4"/>
      <w:r w:rsidR="001D7B90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w </w:t>
      </w:r>
      <w:r w:rsidRPr="0013500C">
        <w:rPr>
          <w:rFonts w:ascii="Tahoma" w:hAnsi="Tahoma" w:cs="Tahoma"/>
          <w:i/>
          <w:iCs/>
          <w:color w:val="333333"/>
          <w:sz w:val="18"/>
          <w:szCs w:val="18"/>
        </w:rPr>
        <w:t>zakresie</w:t>
      </w:r>
      <w:r w:rsidR="001D7B90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bookmarkEnd w:id="5"/>
      <w:r w:rsidR="001344FC">
        <w:rPr>
          <w:rFonts w:ascii="Tahoma" w:hAnsi="Tahoma" w:cs="Tahoma"/>
          <w:i/>
          <w:iCs/>
          <w:color w:val="333333"/>
          <w:sz w:val="18"/>
          <w:szCs w:val="18"/>
        </w:rPr>
        <w:t>_________________</w:t>
      </w:r>
      <w:r w:rsidR="001D7B90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„</w:t>
      </w:r>
      <w:r w:rsidR="00F30D45" w:rsidRPr="0013500C">
        <w:rPr>
          <w:rFonts w:ascii="Tahoma" w:hAnsi="Tahoma" w:cs="Tahoma"/>
          <w:b/>
          <w:bCs/>
          <w:i/>
          <w:iCs/>
          <w:color w:val="333333"/>
          <w:sz w:val="18"/>
          <w:szCs w:val="18"/>
        </w:rPr>
        <w:t>Wspólne Przedsięwzięcie</w:t>
      </w:r>
      <w:r w:rsidR="001D7B90" w:rsidRPr="0013500C">
        <w:rPr>
          <w:rFonts w:ascii="Tahoma" w:hAnsi="Tahoma" w:cs="Tahoma"/>
          <w:i/>
          <w:iCs/>
          <w:color w:val="333333"/>
          <w:sz w:val="18"/>
          <w:szCs w:val="18"/>
        </w:rPr>
        <w:t>”</w:t>
      </w:r>
      <w:r w:rsidR="002033F3" w:rsidRPr="0013500C">
        <w:rPr>
          <w:rFonts w:ascii="Tahoma" w:hAnsi="Tahoma" w:cs="Tahoma"/>
          <w:i/>
          <w:iCs/>
          <w:color w:val="333333"/>
          <w:sz w:val="18"/>
          <w:szCs w:val="18"/>
        </w:rPr>
        <w:t>;</w:t>
      </w:r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</w:p>
    <w:p w14:paraId="0861B683" w14:textId="5AB21AAB" w:rsidR="00B91F5D" w:rsidRPr="0013500C" w:rsidRDefault="001344FC" w:rsidP="008E3241">
      <w:pPr>
        <w:pStyle w:val="Akapitzlist"/>
        <w:numPr>
          <w:ilvl w:val="0"/>
          <w:numId w:val="17"/>
        </w:numPr>
        <w:textAlignment w:val="top"/>
        <w:rPr>
          <w:rFonts w:ascii="Tahoma" w:hAnsi="Tahoma" w:cs="Tahoma"/>
          <w:bCs/>
          <w:i/>
          <w:iCs/>
          <w:sz w:val="18"/>
          <w:szCs w:val="18"/>
        </w:rPr>
      </w:pPr>
      <w:r>
        <w:rPr>
          <w:rFonts w:ascii="Tahoma" w:hAnsi="Tahoma" w:cs="Tahoma"/>
          <w:i/>
          <w:iCs/>
          <w:color w:val="333333"/>
          <w:sz w:val="18"/>
          <w:szCs w:val="18"/>
        </w:rPr>
        <w:t>___________</w:t>
      </w:r>
      <w:r w:rsidR="00790710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r w:rsidR="0015008B">
        <w:rPr>
          <w:rFonts w:ascii="Tahoma" w:hAnsi="Tahoma" w:cs="Tahoma"/>
          <w:i/>
          <w:iCs/>
          <w:color w:val="333333"/>
          <w:sz w:val="18"/>
          <w:szCs w:val="18"/>
        </w:rPr>
        <w:t xml:space="preserve">zostaną udostępnione </w:t>
      </w:r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>informacje</w:t>
      </w:r>
      <w:r w:rsidR="006D536B" w:rsidRPr="0013500C">
        <w:rPr>
          <w:rFonts w:ascii="Tahoma" w:hAnsi="Tahoma" w:cs="Tahoma"/>
          <w:i/>
          <w:iCs/>
          <w:color w:val="333333"/>
          <w:sz w:val="18"/>
          <w:szCs w:val="18"/>
        </w:rPr>
        <w:t>,</w:t>
      </w:r>
      <w:r w:rsidR="00746F24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r w:rsidR="00E9327C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mogące </w:t>
      </w:r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>stanowi</w:t>
      </w:r>
      <w:r w:rsidR="00E9327C" w:rsidRPr="0013500C">
        <w:rPr>
          <w:rFonts w:ascii="Tahoma" w:hAnsi="Tahoma" w:cs="Tahoma"/>
          <w:i/>
          <w:iCs/>
          <w:color w:val="333333"/>
          <w:sz w:val="18"/>
          <w:szCs w:val="18"/>
        </w:rPr>
        <w:t>ć</w:t>
      </w:r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tajemnicę przedsiębiorstwa</w:t>
      </w:r>
      <w:r w:rsidR="00441D1C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r w:rsidR="0015008B">
        <w:rPr>
          <w:rFonts w:ascii="Tahoma" w:hAnsi="Tahoma" w:cs="Tahoma"/>
          <w:i/>
          <w:iCs/>
          <w:color w:val="333333"/>
          <w:sz w:val="18"/>
          <w:szCs w:val="18"/>
        </w:rPr>
        <w:t>TFK</w:t>
      </w:r>
      <w:r w:rsidR="0015008B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</w:t>
      </w:r>
      <w:r w:rsidR="00CA2488" w:rsidRPr="0013500C">
        <w:rPr>
          <w:rFonts w:ascii="Tahoma" w:hAnsi="Tahoma" w:cs="Tahoma"/>
          <w:i/>
          <w:iCs/>
          <w:color w:val="333333"/>
          <w:sz w:val="18"/>
          <w:szCs w:val="18"/>
        </w:rPr>
        <w:t>oraz</w:t>
      </w:r>
      <w:r w:rsidR="005D675D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inne </w:t>
      </w:r>
      <w:r w:rsidR="00DC6F8A" w:rsidRPr="0013500C">
        <w:rPr>
          <w:rFonts w:ascii="Tahoma" w:hAnsi="Tahoma" w:cs="Tahoma"/>
          <w:i/>
          <w:iCs/>
          <w:sz w:val="18"/>
          <w:szCs w:val="18"/>
        </w:rPr>
        <w:t>informacje</w:t>
      </w:r>
      <w:r w:rsidR="001E1090" w:rsidRPr="0013500C">
        <w:rPr>
          <w:rFonts w:ascii="Tahoma" w:hAnsi="Tahoma" w:cs="Tahoma"/>
          <w:i/>
          <w:iCs/>
          <w:sz w:val="18"/>
          <w:szCs w:val="18"/>
        </w:rPr>
        <w:t>,</w:t>
      </w:r>
      <w:r w:rsidR="00DC6F8A" w:rsidRPr="0013500C">
        <w:rPr>
          <w:rFonts w:ascii="Tahoma" w:hAnsi="Tahoma" w:cs="Tahoma"/>
          <w:i/>
          <w:iCs/>
          <w:sz w:val="18"/>
          <w:szCs w:val="18"/>
        </w:rPr>
        <w:t xml:space="preserve"> </w:t>
      </w:r>
      <w:r w:rsidR="005D675D" w:rsidRPr="0013500C">
        <w:rPr>
          <w:rFonts w:ascii="Tahoma" w:hAnsi="Tahoma" w:cs="Tahoma"/>
          <w:i/>
          <w:iCs/>
          <w:sz w:val="18"/>
          <w:szCs w:val="18"/>
        </w:rPr>
        <w:t>szczególnego rodzaju i o wyjątkowej</w:t>
      </w:r>
      <w:r w:rsidR="00E9327C" w:rsidRPr="0013500C">
        <w:rPr>
          <w:rFonts w:ascii="Tahoma" w:hAnsi="Tahoma" w:cs="Tahoma"/>
          <w:i/>
          <w:iCs/>
          <w:sz w:val="18"/>
          <w:szCs w:val="18"/>
        </w:rPr>
        <w:t xml:space="preserve"> </w:t>
      </w:r>
      <w:r w:rsidR="005D675D" w:rsidRPr="0013500C">
        <w:rPr>
          <w:rFonts w:ascii="Tahoma" w:hAnsi="Tahoma" w:cs="Tahoma"/>
          <w:i/>
          <w:iCs/>
          <w:sz w:val="18"/>
          <w:szCs w:val="18"/>
        </w:rPr>
        <w:t>wartości</w:t>
      </w:r>
      <w:r w:rsidR="001D7B90" w:rsidRPr="0013500C">
        <w:rPr>
          <w:rFonts w:ascii="Tahoma" w:hAnsi="Tahoma" w:cs="Tahoma"/>
          <w:i/>
          <w:iCs/>
          <w:color w:val="333333"/>
          <w:sz w:val="18"/>
          <w:szCs w:val="18"/>
        </w:rPr>
        <w:t>, dotyczące</w:t>
      </w:r>
      <w:r w:rsidR="00CA2488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m.in.</w:t>
      </w:r>
      <w:r w:rsidR="001D7B90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zasad działania, rozwiązań technicznych lub handlowych, które nie są znane powszechnie, a </w:t>
      </w:r>
      <w:r w:rsidR="008421F7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które </w:t>
      </w:r>
      <w:r w:rsidR="001D7B90" w:rsidRPr="0013500C">
        <w:rPr>
          <w:rFonts w:ascii="Tahoma" w:hAnsi="Tahoma" w:cs="Tahoma"/>
          <w:i/>
          <w:iCs/>
          <w:color w:val="333333"/>
          <w:sz w:val="18"/>
          <w:szCs w:val="18"/>
        </w:rPr>
        <w:t>wynikaj</w:t>
      </w:r>
      <w:r w:rsidR="00CA2488" w:rsidRPr="0013500C">
        <w:rPr>
          <w:rFonts w:ascii="Tahoma" w:hAnsi="Tahoma" w:cs="Tahoma"/>
          <w:i/>
          <w:iCs/>
          <w:color w:val="333333"/>
          <w:sz w:val="18"/>
          <w:szCs w:val="18"/>
        </w:rPr>
        <w:t>ą</w:t>
      </w:r>
      <w:r w:rsidR="001D7B90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 z doświadczenia</w:t>
      </w:r>
      <w:r w:rsidR="004E5147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, </w:t>
      </w:r>
      <w:r w:rsidR="001D7B90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wiedzy technicznej i handlowej </w:t>
      </w:r>
      <w:r w:rsidR="0015008B">
        <w:rPr>
          <w:rFonts w:ascii="Tahoma" w:hAnsi="Tahoma" w:cs="Tahoma"/>
          <w:i/>
          <w:iCs/>
          <w:color w:val="333333"/>
          <w:sz w:val="18"/>
          <w:szCs w:val="18"/>
        </w:rPr>
        <w:t>TFK</w:t>
      </w:r>
      <w:r w:rsidR="004E5147"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;   </w:t>
      </w:r>
    </w:p>
    <w:p w14:paraId="23A2E534" w14:textId="6DCCDBDA" w:rsidR="007A6226" w:rsidRPr="0013500C" w:rsidRDefault="0015008B" w:rsidP="008E3241">
      <w:pPr>
        <w:pStyle w:val="Akapitzlist"/>
        <w:numPr>
          <w:ilvl w:val="0"/>
          <w:numId w:val="17"/>
        </w:numPr>
        <w:textAlignment w:val="top"/>
        <w:rPr>
          <w:rFonts w:ascii="Tahoma" w:hAnsi="Tahoma" w:cs="Tahoma"/>
          <w:bCs/>
          <w:i/>
          <w:iCs/>
          <w:sz w:val="18"/>
          <w:szCs w:val="18"/>
        </w:rPr>
      </w:pPr>
      <w:r>
        <w:rPr>
          <w:rFonts w:ascii="Tahoma" w:hAnsi="Tahoma" w:cs="Tahoma"/>
          <w:bCs/>
          <w:i/>
          <w:iCs/>
          <w:sz w:val="18"/>
          <w:szCs w:val="18"/>
        </w:rPr>
        <w:t>TFK</w:t>
      </w:r>
      <w:r w:rsidR="007A6226" w:rsidRPr="0013500C">
        <w:rPr>
          <w:rFonts w:ascii="Tahoma" w:hAnsi="Tahoma" w:cs="Tahoma"/>
          <w:bCs/>
          <w:i/>
          <w:iCs/>
          <w:sz w:val="18"/>
          <w:szCs w:val="18"/>
        </w:rPr>
        <w:t xml:space="preserve"> pragnie zachować poufność i zapobiec nieupoważnionemu ujawnieniu i wykorzystaniu jakichkolwiek niepublicznych lub zastrzeżonych informacji ujawnionych </w:t>
      </w:r>
      <w:r w:rsidR="001344FC">
        <w:rPr>
          <w:rFonts w:ascii="Tahoma" w:hAnsi="Tahoma" w:cs="Tahoma"/>
          <w:bCs/>
          <w:i/>
          <w:iCs/>
          <w:sz w:val="18"/>
          <w:szCs w:val="18"/>
        </w:rPr>
        <w:t>__________</w:t>
      </w:r>
      <w:r w:rsidR="007A6226" w:rsidRPr="0013500C">
        <w:rPr>
          <w:rFonts w:ascii="Tahoma" w:hAnsi="Tahoma" w:cs="Tahoma"/>
          <w:bCs/>
          <w:i/>
          <w:iCs/>
          <w:sz w:val="18"/>
          <w:szCs w:val="18"/>
        </w:rPr>
        <w:t xml:space="preserve"> lub jej przedstawicielom;</w:t>
      </w:r>
    </w:p>
    <w:p w14:paraId="240BB03D" w14:textId="50272F59" w:rsidR="007A6226" w:rsidRPr="00DD601D" w:rsidRDefault="005D675D" w:rsidP="00DD601D">
      <w:pPr>
        <w:textAlignment w:val="top"/>
        <w:rPr>
          <w:rFonts w:ascii="Tahoma" w:hAnsi="Tahoma" w:cs="Tahoma"/>
          <w:bCs/>
          <w:i/>
          <w:iCs/>
          <w:sz w:val="18"/>
          <w:szCs w:val="18"/>
        </w:rPr>
      </w:pPr>
      <w:r w:rsidRPr="0013500C">
        <w:rPr>
          <w:rFonts w:ascii="Tahoma" w:hAnsi="Tahoma" w:cs="Tahoma"/>
          <w:i/>
          <w:iCs/>
          <w:color w:val="333333"/>
          <w:sz w:val="18"/>
          <w:szCs w:val="18"/>
        </w:rPr>
        <w:t xml:space="preserve">Strony postanawiają </w:t>
      </w:r>
      <w:r w:rsidR="00B91F5D" w:rsidRPr="0013500C">
        <w:rPr>
          <w:rFonts w:ascii="Tahoma" w:hAnsi="Tahoma" w:cs="Tahoma"/>
          <w:i/>
          <w:iCs/>
          <w:color w:val="333333"/>
          <w:sz w:val="18"/>
          <w:szCs w:val="18"/>
        </w:rPr>
        <w:t>zawrzeć Umowę, o następującej treści:</w:t>
      </w:r>
      <w:bookmarkStart w:id="6" w:name="_Hlk102656668"/>
    </w:p>
    <w:p w14:paraId="738ACB4A" w14:textId="77777777" w:rsidR="007A6226" w:rsidRPr="0013500C" w:rsidRDefault="007A6226" w:rsidP="008E3241">
      <w:pPr>
        <w:jc w:val="center"/>
        <w:textAlignment w:val="top"/>
        <w:rPr>
          <w:rFonts w:ascii="Tahoma" w:hAnsi="Tahoma" w:cs="Tahoma"/>
          <w:b/>
          <w:sz w:val="18"/>
          <w:szCs w:val="18"/>
        </w:rPr>
      </w:pPr>
    </w:p>
    <w:p w14:paraId="3A54A2A8" w14:textId="6F74EBE6" w:rsidR="00B91F5D" w:rsidRPr="0013500C" w:rsidRDefault="00B91F5D" w:rsidP="008E3241">
      <w:pPr>
        <w:jc w:val="center"/>
        <w:textAlignment w:val="top"/>
        <w:rPr>
          <w:rFonts w:ascii="Tahoma" w:hAnsi="Tahoma" w:cs="Tahoma"/>
          <w:b/>
          <w:sz w:val="18"/>
          <w:szCs w:val="18"/>
        </w:rPr>
      </w:pPr>
      <w:r w:rsidRPr="0013500C">
        <w:rPr>
          <w:rFonts w:ascii="Tahoma" w:hAnsi="Tahoma" w:cs="Tahoma"/>
          <w:b/>
          <w:sz w:val="18"/>
          <w:szCs w:val="18"/>
        </w:rPr>
        <w:t>§ 1</w:t>
      </w:r>
    </w:p>
    <w:bookmarkEnd w:id="6"/>
    <w:p w14:paraId="38B41CF0" w14:textId="77777777" w:rsidR="00ED1A2C" w:rsidRDefault="001E1090" w:rsidP="008E3241">
      <w:pPr>
        <w:pStyle w:val="Akapitzlist"/>
        <w:numPr>
          <w:ilvl w:val="0"/>
          <w:numId w:val="2"/>
        </w:numPr>
        <w:spacing w:before="60"/>
        <w:ind w:left="284" w:hanging="284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Przedmiotem </w:t>
      </w:r>
      <w:r w:rsidR="00C347E9" w:rsidRPr="0013500C">
        <w:rPr>
          <w:rFonts w:ascii="Tahoma" w:hAnsi="Tahoma" w:cs="Tahoma"/>
          <w:sz w:val="18"/>
          <w:szCs w:val="18"/>
        </w:rPr>
        <w:t>U</w:t>
      </w:r>
      <w:r w:rsidRPr="0013500C">
        <w:rPr>
          <w:rFonts w:ascii="Tahoma" w:hAnsi="Tahoma" w:cs="Tahoma"/>
          <w:sz w:val="18"/>
          <w:szCs w:val="18"/>
        </w:rPr>
        <w:t xml:space="preserve">mowy jest zobowiązanie </w:t>
      </w:r>
      <w:r w:rsidR="0015008B">
        <w:rPr>
          <w:rFonts w:ascii="Tahoma" w:hAnsi="Tahoma" w:cs="Tahoma"/>
          <w:sz w:val="18"/>
          <w:szCs w:val="18"/>
        </w:rPr>
        <w:t>Strony Otrzymującej</w:t>
      </w:r>
      <w:r w:rsidRPr="0013500C">
        <w:rPr>
          <w:rFonts w:ascii="Tahoma" w:hAnsi="Tahoma" w:cs="Tahoma"/>
          <w:sz w:val="18"/>
          <w:szCs w:val="18"/>
        </w:rPr>
        <w:t xml:space="preserve"> do</w:t>
      </w:r>
      <w:r w:rsidR="009F0F53">
        <w:rPr>
          <w:rFonts w:ascii="Tahoma" w:hAnsi="Tahoma" w:cs="Tahoma"/>
          <w:sz w:val="18"/>
          <w:szCs w:val="18"/>
        </w:rPr>
        <w:t xml:space="preserve">: </w:t>
      </w:r>
    </w:p>
    <w:p w14:paraId="42BEA32E" w14:textId="34404248" w:rsidR="00ED1A2C" w:rsidRDefault="001E1090" w:rsidP="00ED1A2C">
      <w:pPr>
        <w:pStyle w:val="Akapitzlist"/>
        <w:numPr>
          <w:ilvl w:val="2"/>
          <w:numId w:val="38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bookmarkStart w:id="7" w:name="_Hlk102748128"/>
      <w:r w:rsidRPr="0013500C">
        <w:rPr>
          <w:rFonts w:ascii="Tahoma" w:hAnsi="Tahoma" w:cs="Tahoma"/>
          <w:sz w:val="18"/>
          <w:szCs w:val="18"/>
        </w:rPr>
        <w:t>zachowania w tajemnicy wszelkich Informacji Poufnych</w:t>
      </w:r>
      <w:bookmarkEnd w:id="7"/>
      <w:r w:rsidR="00347E90">
        <w:rPr>
          <w:rFonts w:ascii="Tahoma" w:hAnsi="Tahoma" w:cs="Tahoma"/>
          <w:sz w:val="18"/>
          <w:szCs w:val="18"/>
        </w:rPr>
        <w:t xml:space="preserve">, </w:t>
      </w:r>
      <w:r w:rsidR="009F0F53">
        <w:rPr>
          <w:rFonts w:ascii="Tahoma" w:hAnsi="Tahoma" w:cs="Tahoma"/>
          <w:sz w:val="18"/>
          <w:szCs w:val="18"/>
        </w:rPr>
        <w:t xml:space="preserve">oraz </w:t>
      </w:r>
    </w:p>
    <w:p w14:paraId="76799B21" w14:textId="147EDC22" w:rsidR="009B0D6C" w:rsidRDefault="00347E90" w:rsidP="00ED1A2C">
      <w:pPr>
        <w:pStyle w:val="Akapitzlist"/>
        <w:numPr>
          <w:ilvl w:val="2"/>
          <w:numId w:val="38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używania</w:t>
      </w:r>
      <w:r w:rsidR="009F0F53">
        <w:rPr>
          <w:rFonts w:ascii="Tahoma" w:hAnsi="Tahoma" w:cs="Tahoma"/>
          <w:sz w:val="18"/>
          <w:szCs w:val="18"/>
        </w:rPr>
        <w:t xml:space="preserve"> Informacji Poufnych wyłącznie w </w:t>
      </w:r>
      <w:r w:rsidR="009B0D6C">
        <w:rPr>
          <w:rFonts w:ascii="Tahoma" w:hAnsi="Tahoma" w:cs="Tahoma"/>
          <w:sz w:val="18"/>
          <w:szCs w:val="18"/>
        </w:rPr>
        <w:t>celu i zakresie niezbędnym</w:t>
      </w:r>
      <w:r w:rsidR="009F0F53">
        <w:rPr>
          <w:rFonts w:ascii="Tahoma" w:hAnsi="Tahoma" w:cs="Tahoma"/>
          <w:sz w:val="18"/>
          <w:szCs w:val="18"/>
        </w:rPr>
        <w:t xml:space="preserve"> </w:t>
      </w:r>
      <w:r w:rsidR="009B0D6C">
        <w:rPr>
          <w:rFonts w:ascii="Tahoma" w:hAnsi="Tahoma" w:cs="Tahoma"/>
          <w:sz w:val="18"/>
          <w:szCs w:val="18"/>
        </w:rPr>
        <w:t xml:space="preserve">do realizacji </w:t>
      </w:r>
      <w:r w:rsidR="009F0F53">
        <w:rPr>
          <w:rFonts w:ascii="Tahoma" w:hAnsi="Tahoma" w:cs="Tahoma"/>
          <w:sz w:val="18"/>
          <w:szCs w:val="18"/>
        </w:rPr>
        <w:t>Wspólnego Przedsięwzięcia</w:t>
      </w:r>
      <w:r w:rsidR="00967973">
        <w:rPr>
          <w:rFonts w:ascii="Tahoma" w:hAnsi="Tahoma" w:cs="Tahoma"/>
          <w:sz w:val="18"/>
          <w:szCs w:val="18"/>
        </w:rPr>
        <w:t xml:space="preserve"> oraz zgodnie z wytycznymi Strony Ujawniającej</w:t>
      </w:r>
      <w:r w:rsidR="009B0D6C">
        <w:rPr>
          <w:rFonts w:ascii="Tahoma" w:hAnsi="Tahoma" w:cs="Tahoma"/>
          <w:sz w:val="18"/>
          <w:szCs w:val="18"/>
        </w:rPr>
        <w:t>.</w:t>
      </w:r>
      <w:r w:rsidR="009F0F53">
        <w:rPr>
          <w:rFonts w:ascii="Tahoma" w:hAnsi="Tahoma" w:cs="Tahoma"/>
          <w:sz w:val="18"/>
          <w:szCs w:val="18"/>
        </w:rPr>
        <w:t xml:space="preserve"> </w:t>
      </w:r>
    </w:p>
    <w:p w14:paraId="300D34F2" w14:textId="72F52178" w:rsidR="0003200A" w:rsidRPr="0013500C" w:rsidRDefault="00B427E9" w:rsidP="008E3241">
      <w:pPr>
        <w:pStyle w:val="Akapitzlist"/>
        <w:numPr>
          <w:ilvl w:val="0"/>
          <w:numId w:val="2"/>
        </w:numPr>
        <w:spacing w:before="60"/>
        <w:ind w:left="284" w:hanging="284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”</w:t>
      </w:r>
      <w:r w:rsidRPr="0013500C">
        <w:rPr>
          <w:rFonts w:ascii="Tahoma" w:hAnsi="Tahoma" w:cs="Tahoma"/>
          <w:b/>
          <w:bCs/>
          <w:sz w:val="18"/>
          <w:szCs w:val="18"/>
        </w:rPr>
        <w:t>Informacjami Poufnymi</w:t>
      </w:r>
      <w:r w:rsidRPr="0013500C">
        <w:rPr>
          <w:rFonts w:ascii="Tahoma" w:hAnsi="Tahoma" w:cs="Tahoma"/>
          <w:sz w:val="18"/>
          <w:szCs w:val="18"/>
        </w:rPr>
        <w:t>”</w:t>
      </w:r>
      <w:r w:rsidR="00B60161" w:rsidRPr="0013500C">
        <w:rPr>
          <w:rFonts w:ascii="Tahoma" w:hAnsi="Tahoma" w:cs="Tahoma"/>
          <w:sz w:val="18"/>
          <w:szCs w:val="18"/>
        </w:rPr>
        <w:t>, o których mowa w ust. 1 powyżej,</w:t>
      </w:r>
      <w:r w:rsidRPr="0013500C">
        <w:rPr>
          <w:rFonts w:ascii="Tahoma" w:hAnsi="Tahoma" w:cs="Tahoma"/>
          <w:sz w:val="18"/>
          <w:szCs w:val="18"/>
        </w:rPr>
        <w:t xml:space="preserve"> są </w:t>
      </w:r>
      <w:r w:rsidR="000B7CC3" w:rsidRPr="0013500C">
        <w:rPr>
          <w:rFonts w:ascii="Tahoma" w:hAnsi="Tahoma" w:cs="Tahoma"/>
          <w:sz w:val="18"/>
          <w:szCs w:val="18"/>
        </w:rPr>
        <w:t>wszystkie</w:t>
      </w:r>
      <w:r w:rsidRPr="0013500C">
        <w:rPr>
          <w:rFonts w:ascii="Tahoma" w:hAnsi="Tahoma" w:cs="Tahoma"/>
          <w:sz w:val="18"/>
          <w:szCs w:val="18"/>
        </w:rPr>
        <w:t xml:space="preserve"> informacje</w:t>
      </w:r>
      <w:r w:rsidR="00967973">
        <w:rPr>
          <w:rFonts w:ascii="Tahoma" w:hAnsi="Tahoma" w:cs="Tahoma"/>
          <w:sz w:val="18"/>
          <w:szCs w:val="18"/>
        </w:rPr>
        <w:t>,</w:t>
      </w:r>
      <w:r w:rsidRPr="0013500C">
        <w:rPr>
          <w:rFonts w:ascii="Tahoma" w:hAnsi="Tahoma" w:cs="Tahoma"/>
          <w:sz w:val="18"/>
          <w:szCs w:val="18"/>
        </w:rPr>
        <w:t xml:space="preserve"> </w:t>
      </w:r>
      <w:r w:rsidR="00967973" w:rsidRPr="00967973">
        <w:rPr>
          <w:rFonts w:ascii="Tahoma" w:hAnsi="Tahoma" w:cs="Tahoma"/>
          <w:sz w:val="18"/>
          <w:szCs w:val="18"/>
        </w:rPr>
        <w:t xml:space="preserve">w których posiadanie </w:t>
      </w:r>
      <w:r w:rsidR="00967973">
        <w:rPr>
          <w:rFonts w:ascii="Tahoma" w:hAnsi="Tahoma" w:cs="Tahoma"/>
          <w:sz w:val="18"/>
          <w:szCs w:val="18"/>
        </w:rPr>
        <w:t>Strona Otrzymująca</w:t>
      </w:r>
      <w:r w:rsidR="00967973" w:rsidRPr="00967973">
        <w:rPr>
          <w:rFonts w:ascii="Tahoma" w:hAnsi="Tahoma" w:cs="Tahoma"/>
          <w:sz w:val="18"/>
          <w:szCs w:val="18"/>
        </w:rPr>
        <w:t xml:space="preserve"> </w:t>
      </w:r>
      <w:r w:rsidR="00967973">
        <w:rPr>
          <w:rFonts w:ascii="Tahoma" w:hAnsi="Tahoma" w:cs="Tahoma"/>
          <w:sz w:val="18"/>
          <w:szCs w:val="18"/>
        </w:rPr>
        <w:t>weszła</w:t>
      </w:r>
      <w:r w:rsidR="00967973" w:rsidRPr="00967973">
        <w:rPr>
          <w:rFonts w:ascii="Tahoma" w:hAnsi="Tahoma" w:cs="Tahoma"/>
          <w:sz w:val="18"/>
          <w:szCs w:val="18"/>
        </w:rPr>
        <w:t xml:space="preserve"> </w:t>
      </w:r>
      <w:r w:rsidR="00967973">
        <w:rPr>
          <w:rFonts w:ascii="Tahoma" w:hAnsi="Tahoma" w:cs="Tahoma"/>
          <w:sz w:val="18"/>
          <w:szCs w:val="18"/>
        </w:rPr>
        <w:t xml:space="preserve">- </w:t>
      </w:r>
      <w:r w:rsidR="00967973" w:rsidRPr="00967973">
        <w:rPr>
          <w:rFonts w:ascii="Tahoma" w:hAnsi="Tahoma" w:cs="Tahoma"/>
          <w:sz w:val="18"/>
          <w:szCs w:val="18"/>
        </w:rPr>
        <w:t xml:space="preserve">w sposób zamierzony lub przypadkowy </w:t>
      </w:r>
      <w:r w:rsidR="00967973">
        <w:rPr>
          <w:rFonts w:ascii="Tahoma" w:hAnsi="Tahoma" w:cs="Tahoma"/>
          <w:sz w:val="18"/>
          <w:szCs w:val="18"/>
        </w:rPr>
        <w:t xml:space="preserve">- </w:t>
      </w:r>
      <w:r w:rsidR="00967973" w:rsidRPr="00967973">
        <w:rPr>
          <w:rFonts w:ascii="Tahoma" w:hAnsi="Tahoma" w:cs="Tahoma"/>
          <w:sz w:val="18"/>
          <w:szCs w:val="18"/>
        </w:rPr>
        <w:t>w związku ze współpracą Stron</w:t>
      </w:r>
      <w:r w:rsidR="00B77D2A">
        <w:rPr>
          <w:rFonts w:ascii="Tahoma" w:hAnsi="Tahoma" w:cs="Tahoma"/>
          <w:sz w:val="18"/>
          <w:szCs w:val="18"/>
        </w:rPr>
        <w:t xml:space="preserve">, </w:t>
      </w:r>
      <w:r w:rsidRPr="0013500C">
        <w:rPr>
          <w:rFonts w:ascii="Tahoma" w:hAnsi="Tahoma" w:cs="Tahoma"/>
          <w:sz w:val="18"/>
          <w:szCs w:val="18"/>
        </w:rPr>
        <w:t xml:space="preserve">a w szczególności: </w:t>
      </w:r>
    </w:p>
    <w:p w14:paraId="4E940DAD" w14:textId="4838C213" w:rsidR="0003200A" w:rsidRPr="0013500C" w:rsidRDefault="00B427E9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informacje o charakterze handlowym, organizacyjnym, technologicznym, prawnym, finansowym</w:t>
      </w:r>
      <w:r w:rsidR="00967973">
        <w:rPr>
          <w:rFonts w:ascii="Tahoma" w:hAnsi="Tahoma" w:cs="Tahoma"/>
          <w:sz w:val="18"/>
          <w:szCs w:val="18"/>
        </w:rPr>
        <w:t xml:space="preserve"> Strony Ujawniającej</w:t>
      </w:r>
      <w:r w:rsidR="009B0D6C">
        <w:rPr>
          <w:rFonts w:ascii="Tahoma" w:hAnsi="Tahoma" w:cs="Tahoma"/>
          <w:sz w:val="18"/>
          <w:szCs w:val="18"/>
        </w:rPr>
        <w:t>;</w:t>
      </w:r>
      <w:r w:rsidRPr="0013500C">
        <w:rPr>
          <w:rFonts w:ascii="Tahoma" w:hAnsi="Tahoma" w:cs="Tahoma"/>
          <w:sz w:val="18"/>
          <w:szCs w:val="18"/>
        </w:rPr>
        <w:t xml:space="preserve"> </w:t>
      </w:r>
    </w:p>
    <w:p w14:paraId="138CA205" w14:textId="55BB1E1B" w:rsidR="0003200A" w:rsidRPr="0013500C" w:rsidRDefault="00B427E9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informacje zawierające </w:t>
      </w:r>
      <w:r w:rsidR="00480A8F">
        <w:rPr>
          <w:rFonts w:ascii="Tahoma" w:hAnsi="Tahoma" w:cs="Tahoma"/>
          <w:sz w:val="18"/>
          <w:szCs w:val="18"/>
        </w:rPr>
        <w:t xml:space="preserve">jakiekolwiek </w:t>
      </w:r>
      <w:r w:rsidRPr="0013500C">
        <w:rPr>
          <w:rFonts w:ascii="Tahoma" w:hAnsi="Tahoma" w:cs="Tahoma"/>
          <w:sz w:val="18"/>
          <w:szCs w:val="18"/>
        </w:rPr>
        <w:t>dane osobowe</w:t>
      </w:r>
      <w:r w:rsidR="009B0D6C">
        <w:rPr>
          <w:rFonts w:ascii="Tahoma" w:hAnsi="Tahoma" w:cs="Tahoma"/>
          <w:sz w:val="18"/>
          <w:szCs w:val="18"/>
        </w:rPr>
        <w:t>;</w:t>
      </w:r>
    </w:p>
    <w:p w14:paraId="5F5FFD82" w14:textId="01BE74AA" w:rsidR="0003200A" w:rsidRPr="0013500C" w:rsidRDefault="00B427E9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koncepcje biznesowe, strategie marketingowe, plany rozwoju działalności, know-how, strategie biznesowe</w:t>
      </w:r>
      <w:r w:rsidR="009B0D6C">
        <w:rPr>
          <w:rFonts w:ascii="Tahoma" w:hAnsi="Tahoma" w:cs="Tahoma"/>
          <w:sz w:val="18"/>
          <w:szCs w:val="18"/>
        </w:rPr>
        <w:t>;</w:t>
      </w:r>
    </w:p>
    <w:p w14:paraId="0B07AC8E" w14:textId="27AFC968" w:rsidR="000B7CC3" w:rsidRPr="0013500C" w:rsidRDefault="006E4583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struktury cen, marży, produktów, technologii</w:t>
      </w:r>
      <w:r w:rsidR="009B0D6C">
        <w:rPr>
          <w:rFonts w:ascii="Tahoma" w:hAnsi="Tahoma" w:cs="Tahoma"/>
          <w:sz w:val="18"/>
          <w:szCs w:val="18"/>
        </w:rPr>
        <w:t>;</w:t>
      </w:r>
      <w:r w:rsidRPr="0013500C">
        <w:rPr>
          <w:rFonts w:ascii="Tahoma" w:hAnsi="Tahoma" w:cs="Tahoma"/>
          <w:sz w:val="18"/>
          <w:szCs w:val="18"/>
        </w:rPr>
        <w:t xml:space="preserve"> </w:t>
      </w:r>
    </w:p>
    <w:p w14:paraId="1DAD3FC7" w14:textId="1082A7CA" w:rsidR="000B7CC3" w:rsidRPr="0013500C" w:rsidRDefault="006E4583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plan</w:t>
      </w:r>
      <w:r w:rsidR="000B7CC3" w:rsidRPr="0013500C">
        <w:rPr>
          <w:rFonts w:ascii="Tahoma" w:hAnsi="Tahoma" w:cs="Tahoma"/>
          <w:sz w:val="18"/>
          <w:szCs w:val="18"/>
        </w:rPr>
        <w:t>y</w:t>
      </w:r>
      <w:r w:rsidRPr="0013500C">
        <w:rPr>
          <w:rFonts w:ascii="Tahoma" w:hAnsi="Tahoma" w:cs="Tahoma"/>
          <w:sz w:val="18"/>
          <w:szCs w:val="18"/>
        </w:rPr>
        <w:t xml:space="preserve"> handlow</w:t>
      </w:r>
      <w:r w:rsidR="000B7CC3" w:rsidRPr="0013500C">
        <w:rPr>
          <w:rFonts w:ascii="Tahoma" w:hAnsi="Tahoma" w:cs="Tahoma"/>
          <w:sz w:val="18"/>
          <w:szCs w:val="18"/>
        </w:rPr>
        <w:t>e</w:t>
      </w:r>
      <w:r w:rsidRPr="0013500C">
        <w:rPr>
          <w:rFonts w:ascii="Tahoma" w:hAnsi="Tahoma" w:cs="Tahoma"/>
          <w:sz w:val="18"/>
          <w:szCs w:val="18"/>
        </w:rPr>
        <w:t>, finansow</w:t>
      </w:r>
      <w:r w:rsidR="000B7CC3" w:rsidRPr="0013500C">
        <w:rPr>
          <w:rFonts w:ascii="Tahoma" w:hAnsi="Tahoma" w:cs="Tahoma"/>
          <w:sz w:val="18"/>
          <w:szCs w:val="18"/>
        </w:rPr>
        <w:t>e</w:t>
      </w:r>
      <w:r w:rsidR="0003200A" w:rsidRPr="0013500C">
        <w:rPr>
          <w:rFonts w:ascii="Tahoma" w:hAnsi="Tahoma" w:cs="Tahoma"/>
          <w:sz w:val="18"/>
          <w:szCs w:val="18"/>
        </w:rPr>
        <w:t>,</w:t>
      </w:r>
      <w:r w:rsidRPr="0013500C">
        <w:rPr>
          <w:rFonts w:ascii="Tahoma" w:hAnsi="Tahoma" w:cs="Tahoma"/>
          <w:sz w:val="18"/>
          <w:szCs w:val="18"/>
        </w:rPr>
        <w:t xml:space="preserve"> inwestycyjn</w:t>
      </w:r>
      <w:r w:rsidR="000B7CC3" w:rsidRPr="0013500C">
        <w:rPr>
          <w:rFonts w:ascii="Tahoma" w:hAnsi="Tahoma" w:cs="Tahoma"/>
          <w:sz w:val="18"/>
          <w:szCs w:val="18"/>
        </w:rPr>
        <w:t>e</w:t>
      </w:r>
      <w:r w:rsidR="0003200A" w:rsidRPr="0013500C">
        <w:rPr>
          <w:rFonts w:ascii="Tahoma" w:hAnsi="Tahoma" w:cs="Tahoma"/>
          <w:sz w:val="18"/>
          <w:szCs w:val="18"/>
        </w:rPr>
        <w:t xml:space="preserve"> i</w:t>
      </w:r>
      <w:r w:rsidRPr="0013500C">
        <w:rPr>
          <w:rFonts w:ascii="Tahoma" w:hAnsi="Tahoma" w:cs="Tahoma"/>
          <w:sz w:val="18"/>
          <w:szCs w:val="18"/>
        </w:rPr>
        <w:t xml:space="preserve"> reorganizacyjn</w:t>
      </w:r>
      <w:r w:rsidR="000B7CC3" w:rsidRPr="0013500C">
        <w:rPr>
          <w:rFonts w:ascii="Tahoma" w:hAnsi="Tahoma" w:cs="Tahoma"/>
          <w:sz w:val="18"/>
          <w:szCs w:val="18"/>
        </w:rPr>
        <w:t>e</w:t>
      </w:r>
      <w:r w:rsidR="009B0D6C">
        <w:rPr>
          <w:rFonts w:ascii="Tahoma" w:hAnsi="Tahoma" w:cs="Tahoma"/>
          <w:sz w:val="18"/>
          <w:szCs w:val="18"/>
        </w:rPr>
        <w:t>;</w:t>
      </w:r>
      <w:r w:rsidRPr="0013500C">
        <w:rPr>
          <w:rFonts w:ascii="Tahoma" w:hAnsi="Tahoma" w:cs="Tahoma"/>
          <w:sz w:val="18"/>
          <w:szCs w:val="18"/>
        </w:rPr>
        <w:t xml:space="preserve"> </w:t>
      </w:r>
    </w:p>
    <w:p w14:paraId="0A01362C" w14:textId="337B6AE8" w:rsidR="000B7CC3" w:rsidRPr="0013500C" w:rsidRDefault="00A55921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wszelkie </w:t>
      </w:r>
      <w:r w:rsidR="006E4583" w:rsidRPr="0013500C">
        <w:rPr>
          <w:rFonts w:ascii="Tahoma" w:hAnsi="Tahoma" w:cs="Tahoma"/>
          <w:sz w:val="18"/>
          <w:szCs w:val="18"/>
        </w:rPr>
        <w:t xml:space="preserve">polityki </w:t>
      </w:r>
      <w:r w:rsidR="00480A8F">
        <w:rPr>
          <w:rFonts w:ascii="Tahoma" w:hAnsi="Tahoma" w:cs="Tahoma"/>
          <w:sz w:val="18"/>
          <w:szCs w:val="18"/>
        </w:rPr>
        <w:t>i inne akty wewnętrzne</w:t>
      </w:r>
      <w:r w:rsidR="009B0D6C">
        <w:rPr>
          <w:rFonts w:ascii="Tahoma" w:hAnsi="Tahoma" w:cs="Tahoma"/>
          <w:sz w:val="18"/>
          <w:szCs w:val="18"/>
        </w:rPr>
        <w:t>;</w:t>
      </w:r>
      <w:r w:rsidR="006E4583" w:rsidRPr="0013500C">
        <w:rPr>
          <w:rFonts w:ascii="Tahoma" w:hAnsi="Tahoma" w:cs="Tahoma"/>
          <w:sz w:val="18"/>
          <w:szCs w:val="18"/>
        </w:rPr>
        <w:t xml:space="preserve"> </w:t>
      </w:r>
    </w:p>
    <w:p w14:paraId="5A644AE6" w14:textId="4F6F5E9A" w:rsidR="000B7CC3" w:rsidRPr="0013500C" w:rsidRDefault="006E4583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wszelki</w:t>
      </w:r>
      <w:r w:rsidR="0003200A" w:rsidRPr="0013500C">
        <w:rPr>
          <w:rFonts w:ascii="Tahoma" w:hAnsi="Tahoma" w:cs="Tahoma"/>
          <w:sz w:val="18"/>
          <w:szCs w:val="18"/>
        </w:rPr>
        <w:t>e</w:t>
      </w:r>
      <w:r w:rsidRPr="0013500C">
        <w:rPr>
          <w:rFonts w:ascii="Tahoma" w:hAnsi="Tahoma" w:cs="Tahoma"/>
          <w:sz w:val="18"/>
          <w:szCs w:val="18"/>
        </w:rPr>
        <w:t xml:space="preserve"> sprawozda</w:t>
      </w:r>
      <w:r w:rsidR="0003200A" w:rsidRPr="0013500C">
        <w:rPr>
          <w:rFonts w:ascii="Tahoma" w:hAnsi="Tahoma" w:cs="Tahoma"/>
          <w:sz w:val="18"/>
          <w:szCs w:val="18"/>
        </w:rPr>
        <w:t>nia</w:t>
      </w:r>
      <w:r w:rsidRPr="0013500C">
        <w:rPr>
          <w:rFonts w:ascii="Tahoma" w:hAnsi="Tahoma" w:cs="Tahoma"/>
          <w:sz w:val="18"/>
          <w:szCs w:val="18"/>
        </w:rPr>
        <w:t xml:space="preserve"> dotycząc</w:t>
      </w:r>
      <w:r w:rsidR="0003200A" w:rsidRPr="0013500C">
        <w:rPr>
          <w:rFonts w:ascii="Tahoma" w:hAnsi="Tahoma" w:cs="Tahoma"/>
          <w:sz w:val="18"/>
          <w:szCs w:val="18"/>
        </w:rPr>
        <w:t>e</w:t>
      </w:r>
      <w:r w:rsidRPr="0013500C">
        <w:rPr>
          <w:rFonts w:ascii="Tahoma" w:hAnsi="Tahoma" w:cs="Tahoma"/>
          <w:sz w:val="18"/>
          <w:szCs w:val="18"/>
        </w:rPr>
        <w:t xml:space="preserve"> asortymentu produktów, </w:t>
      </w:r>
      <w:r w:rsidR="0003200A" w:rsidRPr="0013500C">
        <w:rPr>
          <w:rFonts w:ascii="Tahoma" w:hAnsi="Tahoma" w:cs="Tahoma"/>
          <w:sz w:val="18"/>
          <w:szCs w:val="18"/>
        </w:rPr>
        <w:t>budżetu i rachunkowości</w:t>
      </w:r>
      <w:r w:rsidR="009B0D6C">
        <w:rPr>
          <w:rFonts w:ascii="Tahoma" w:hAnsi="Tahoma" w:cs="Tahoma"/>
          <w:sz w:val="18"/>
          <w:szCs w:val="18"/>
        </w:rPr>
        <w:t>;</w:t>
      </w:r>
      <w:r w:rsidR="0003200A" w:rsidRPr="0013500C">
        <w:rPr>
          <w:rFonts w:ascii="Tahoma" w:hAnsi="Tahoma" w:cs="Tahoma"/>
          <w:sz w:val="18"/>
          <w:szCs w:val="18"/>
        </w:rPr>
        <w:t xml:space="preserve"> </w:t>
      </w:r>
    </w:p>
    <w:p w14:paraId="39E384AD" w14:textId="05E39032" w:rsidR="000B7CC3" w:rsidRPr="0013500C" w:rsidRDefault="0003200A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raporty wymagane przepisami prawa</w:t>
      </w:r>
      <w:r w:rsidR="009B0D6C">
        <w:rPr>
          <w:rFonts w:ascii="Tahoma" w:hAnsi="Tahoma" w:cs="Tahoma"/>
          <w:sz w:val="18"/>
          <w:szCs w:val="18"/>
        </w:rPr>
        <w:t>;</w:t>
      </w:r>
      <w:r w:rsidRPr="0013500C">
        <w:rPr>
          <w:rFonts w:ascii="Tahoma" w:hAnsi="Tahoma" w:cs="Tahoma"/>
          <w:sz w:val="18"/>
          <w:szCs w:val="18"/>
        </w:rPr>
        <w:t xml:space="preserve"> </w:t>
      </w:r>
    </w:p>
    <w:p w14:paraId="201F95FA" w14:textId="351C6956" w:rsidR="000B7CC3" w:rsidRDefault="0003200A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informacje dot</w:t>
      </w:r>
      <w:r w:rsidR="007B06DB">
        <w:rPr>
          <w:rFonts w:ascii="Tahoma" w:hAnsi="Tahoma" w:cs="Tahoma"/>
          <w:sz w:val="18"/>
          <w:szCs w:val="18"/>
        </w:rPr>
        <w:t>yczące</w:t>
      </w:r>
      <w:r w:rsidRPr="0013500C">
        <w:rPr>
          <w:rFonts w:ascii="Tahoma" w:hAnsi="Tahoma" w:cs="Tahoma"/>
          <w:sz w:val="18"/>
          <w:szCs w:val="18"/>
        </w:rPr>
        <w:t xml:space="preserve"> </w:t>
      </w:r>
      <w:r w:rsidR="009B0D6C">
        <w:rPr>
          <w:rFonts w:ascii="Tahoma" w:hAnsi="Tahoma" w:cs="Tahoma"/>
          <w:sz w:val="18"/>
          <w:szCs w:val="18"/>
        </w:rPr>
        <w:t xml:space="preserve">praw </w:t>
      </w:r>
      <w:r w:rsidRPr="0013500C">
        <w:rPr>
          <w:rFonts w:ascii="Tahoma" w:hAnsi="Tahoma" w:cs="Tahoma"/>
          <w:sz w:val="18"/>
          <w:szCs w:val="18"/>
        </w:rPr>
        <w:t>własności intelektualnej</w:t>
      </w:r>
      <w:r w:rsidR="009B0D6C">
        <w:rPr>
          <w:rFonts w:ascii="Tahoma" w:hAnsi="Tahoma" w:cs="Tahoma"/>
          <w:sz w:val="18"/>
          <w:szCs w:val="18"/>
        </w:rPr>
        <w:t>;</w:t>
      </w:r>
    </w:p>
    <w:p w14:paraId="7ECB219B" w14:textId="6A840D8E" w:rsidR="007B06DB" w:rsidRDefault="007B06DB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informacje dotyczące infrastruktury IT, w tym stosowanych system</w:t>
      </w:r>
      <w:r w:rsidR="00480A8F">
        <w:rPr>
          <w:rFonts w:ascii="Tahoma" w:hAnsi="Tahoma" w:cs="Tahoma"/>
          <w:sz w:val="18"/>
          <w:szCs w:val="18"/>
        </w:rPr>
        <w:t>ów</w:t>
      </w:r>
      <w:r>
        <w:rPr>
          <w:rFonts w:ascii="Tahoma" w:hAnsi="Tahoma" w:cs="Tahoma"/>
          <w:sz w:val="18"/>
          <w:szCs w:val="18"/>
        </w:rPr>
        <w:t xml:space="preserve"> </w:t>
      </w:r>
      <w:r w:rsidR="00480A8F">
        <w:rPr>
          <w:rFonts w:ascii="Tahoma" w:hAnsi="Tahoma" w:cs="Tahoma"/>
          <w:sz w:val="18"/>
          <w:szCs w:val="18"/>
        </w:rPr>
        <w:t>bezpieczeństwa</w:t>
      </w:r>
      <w:r>
        <w:rPr>
          <w:rFonts w:ascii="Tahoma" w:hAnsi="Tahoma" w:cs="Tahoma"/>
          <w:sz w:val="18"/>
          <w:szCs w:val="18"/>
        </w:rPr>
        <w:t>;</w:t>
      </w:r>
    </w:p>
    <w:p w14:paraId="4AD89FA6" w14:textId="4811E6DE" w:rsidR="00480A8F" w:rsidRPr="0013500C" w:rsidRDefault="00480A8F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informacje dotyczące metod</w:t>
      </w:r>
      <w:r w:rsidRPr="00480A8F">
        <w:rPr>
          <w:rFonts w:ascii="Tahoma" w:hAnsi="Tahoma" w:cs="Tahoma"/>
          <w:sz w:val="18"/>
          <w:szCs w:val="18"/>
        </w:rPr>
        <w:t xml:space="preserve"> zabezpieczania danych osobowych</w:t>
      </w:r>
      <w:r>
        <w:rPr>
          <w:rFonts w:ascii="Tahoma" w:hAnsi="Tahoma" w:cs="Tahoma"/>
          <w:sz w:val="18"/>
          <w:szCs w:val="18"/>
        </w:rPr>
        <w:t>;</w:t>
      </w:r>
    </w:p>
    <w:p w14:paraId="24BEE43F" w14:textId="03480AAA" w:rsidR="000B7CC3" w:rsidRPr="0013500C" w:rsidRDefault="0003200A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opłaty licencyjne</w:t>
      </w:r>
      <w:r w:rsidR="009B0D6C">
        <w:rPr>
          <w:rFonts w:ascii="Tahoma" w:hAnsi="Tahoma" w:cs="Tahoma"/>
          <w:sz w:val="18"/>
          <w:szCs w:val="18"/>
        </w:rPr>
        <w:t>;</w:t>
      </w:r>
      <w:r w:rsidRPr="0013500C">
        <w:rPr>
          <w:rFonts w:ascii="Tahoma" w:hAnsi="Tahoma" w:cs="Tahoma"/>
          <w:sz w:val="18"/>
          <w:szCs w:val="18"/>
        </w:rPr>
        <w:t xml:space="preserve"> </w:t>
      </w:r>
    </w:p>
    <w:p w14:paraId="5FDBB256" w14:textId="68719793" w:rsidR="000B7CC3" w:rsidRPr="0013500C" w:rsidRDefault="007B06DB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wszelkie </w:t>
      </w:r>
      <w:r w:rsidR="0003200A" w:rsidRPr="0013500C">
        <w:rPr>
          <w:rFonts w:ascii="Tahoma" w:hAnsi="Tahoma" w:cs="Tahoma"/>
          <w:sz w:val="18"/>
          <w:szCs w:val="18"/>
        </w:rPr>
        <w:t>bazy danych</w:t>
      </w:r>
      <w:r>
        <w:rPr>
          <w:rFonts w:ascii="Tahoma" w:hAnsi="Tahoma" w:cs="Tahoma"/>
          <w:sz w:val="18"/>
          <w:szCs w:val="18"/>
        </w:rPr>
        <w:t>, w tym bazy danych</w:t>
      </w:r>
      <w:r w:rsidR="0003200A" w:rsidRPr="0013500C">
        <w:rPr>
          <w:rFonts w:ascii="Tahoma" w:hAnsi="Tahoma" w:cs="Tahoma"/>
          <w:sz w:val="18"/>
          <w:szCs w:val="18"/>
        </w:rPr>
        <w:t xml:space="preserve"> klientów </w:t>
      </w:r>
      <w:r w:rsidR="000B7CC3" w:rsidRPr="0013500C">
        <w:rPr>
          <w:rFonts w:ascii="Tahoma" w:hAnsi="Tahoma" w:cs="Tahoma"/>
          <w:sz w:val="18"/>
          <w:szCs w:val="18"/>
        </w:rPr>
        <w:t xml:space="preserve">Strony Ujawniającej </w:t>
      </w:r>
      <w:r w:rsidR="0003200A" w:rsidRPr="0013500C">
        <w:rPr>
          <w:rFonts w:ascii="Tahoma" w:hAnsi="Tahoma" w:cs="Tahoma"/>
          <w:sz w:val="18"/>
          <w:szCs w:val="18"/>
        </w:rPr>
        <w:t xml:space="preserve">oraz </w:t>
      </w:r>
      <w:r w:rsidR="00480A8F">
        <w:rPr>
          <w:rFonts w:ascii="Tahoma" w:hAnsi="Tahoma" w:cs="Tahoma"/>
          <w:sz w:val="18"/>
          <w:szCs w:val="18"/>
        </w:rPr>
        <w:t>informacje dotyczące warunków</w:t>
      </w:r>
      <w:r w:rsidR="0003200A" w:rsidRPr="0013500C">
        <w:rPr>
          <w:rFonts w:ascii="Tahoma" w:hAnsi="Tahoma" w:cs="Tahoma"/>
          <w:sz w:val="18"/>
          <w:szCs w:val="18"/>
        </w:rPr>
        <w:t xml:space="preserve"> </w:t>
      </w:r>
      <w:r w:rsidR="00480A8F">
        <w:rPr>
          <w:rFonts w:ascii="Tahoma" w:hAnsi="Tahoma" w:cs="Tahoma"/>
          <w:sz w:val="18"/>
          <w:szCs w:val="18"/>
        </w:rPr>
        <w:t>współpracy z klientami</w:t>
      </w:r>
      <w:r w:rsidR="009B0D6C">
        <w:rPr>
          <w:rFonts w:ascii="Tahoma" w:hAnsi="Tahoma" w:cs="Tahoma"/>
          <w:sz w:val="18"/>
          <w:szCs w:val="18"/>
        </w:rPr>
        <w:t>;</w:t>
      </w:r>
      <w:r w:rsidR="0003200A" w:rsidRPr="0013500C">
        <w:rPr>
          <w:rFonts w:ascii="Tahoma" w:hAnsi="Tahoma" w:cs="Tahoma"/>
          <w:sz w:val="18"/>
          <w:szCs w:val="18"/>
        </w:rPr>
        <w:t xml:space="preserve"> </w:t>
      </w:r>
    </w:p>
    <w:p w14:paraId="68B8E857" w14:textId="2E60E99E" w:rsidR="000B7CC3" w:rsidRPr="0013500C" w:rsidRDefault="0003200A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informacje na temat pracowników oraz współpracowników Strony Ujawniającej</w:t>
      </w:r>
      <w:r w:rsidR="00480A8F">
        <w:rPr>
          <w:rFonts w:ascii="Tahoma" w:hAnsi="Tahoma" w:cs="Tahoma"/>
          <w:sz w:val="18"/>
          <w:szCs w:val="18"/>
        </w:rPr>
        <w:t>, w tym ich dane osobowe</w:t>
      </w:r>
      <w:r w:rsidR="009B0D6C">
        <w:rPr>
          <w:rFonts w:ascii="Tahoma" w:hAnsi="Tahoma" w:cs="Tahoma"/>
          <w:sz w:val="18"/>
          <w:szCs w:val="18"/>
        </w:rPr>
        <w:t>;</w:t>
      </w:r>
      <w:r w:rsidRPr="0013500C">
        <w:rPr>
          <w:rFonts w:ascii="Tahoma" w:hAnsi="Tahoma" w:cs="Tahoma"/>
          <w:sz w:val="18"/>
          <w:szCs w:val="18"/>
        </w:rPr>
        <w:t xml:space="preserve"> </w:t>
      </w:r>
    </w:p>
    <w:p w14:paraId="01BF1BFC" w14:textId="1791A34B" w:rsidR="000B7CC3" w:rsidRPr="0013500C" w:rsidRDefault="0003200A" w:rsidP="0003200A">
      <w:pPr>
        <w:pStyle w:val="Akapitzlist"/>
        <w:numPr>
          <w:ilvl w:val="0"/>
          <w:numId w:val="30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wszelkie </w:t>
      </w:r>
      <w:r w:rsidR="00B427E9" w:rsidRPr="0013500C">
        <w:rPr>
          <w:rFonts w:ascii="Tahoma" w:hAnsi="Tahoma" w:cs="Tahoma"/>
          <w:sz w:val="18"/>
          <w:szCs w:val="18"/>
        </w:rPr>
        <w:t>inne informacje posiadające wartość gospodarczą</w:t>
      </w:r>
      <w:r w:rsidR="009B0D6C">
        <w:rPr>
          <w:rFonts w:ascii="Tahoma" w:hAnsi="Tahoma" w:cs="Tahoma"/>
          <w:sz w:val="18"/>
          <w:szCs w:val="18"/>
        </w:rPr>
        <w:t>;</w:t>
      </w:r>
    </w:p>
    <w:p w14:paraId="44B00882" w14:textId="244E2D17" w:rsidR="00B91F5D" w:rsidRPr="0013500C" w:rsidRDefault="00B77D2A" w:rsidP="000B7CC3">
      <w:pPr>
        <w:pStyle w:val="Akapitzlist"/>
        <w:spacing w:before="60"/>
        <w:ind w:left="360"/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bez względu na: </w:t>
      </w:r>
      <w:r w:rsidR="000B7CC3" w:rsidRPr="0013500C">
        <w:rPr>
          <w:rFonts w:ascii="Tahoma" w:hAnsi="Tahoma" w:cs="Tahoma"/>
          <w:sz w:val="18"/>
          <w:szCs w:val="18"/>
        </w:rPr>
        <w:t xml:space="preserve">(i) </w:t>
      </w:r>
      <w:r w:rsidR="00BC061A">
        <w:rPr>
          <w:rFonts w:ascii="Tahoma" w:hAnsi="Tahoma" w:cs="Tahoma"/>
          <w:sz w:val="18"/>
          <w:szCs w:val="18"/>
        </w:rPr>
        <w:t>form</w:t>
      </w:r>
      <w:r>
        <w:rPr>
          <w:rFonts w:ascii="Tahoma" w:hAnsi="Tahoma" w:cs="Tahoma"/>
          <w:sz w:val="18"/>
          <w:szCs w:val="18"/>
        </w:rPr>
        <w:t>ę</w:t>
      </w:r>
      <w:r w:rsidR="00B427E9" w:rsidRPr="0013500C">
        <w:rPr>
          <w:rFonts w:ascii="Tahoma" w:hAnsi="Tahoma" w:cs="Tahoma"/>
          <w:sz w:val="18"/>
          <w:szCs w:val="18"/>
        </w:rPr>
        <w:t xml:space="preserve"> wyrażenia </w:t>
      </w:r>
      <w:r w:rsidR="000B7CC3" w:rsidRPr="0013500C">
        <w:rPr>
          <w:rFonts w:ascii="Tahoma" w:hAnsi="Tahoma" w:cs="Tahoma"/>
          <w:sz w:val="18"/>
          <w:szCs w:val="18"/>
        </w:rPr>
        <w:t xml:space="preserve">informacji </w:t>
      </w:r>
      <w:r w:rsidR="00B427E9" w:rsidRPr="0013500C">
        <w:rPr>
          <w:rFonts w:ascii="Tahoma" w:hAnsi="Tahoma" w:cs="Tahoma"/>
          <w:sz w:val="18"/>
          <w:szCs w:val="18"/>
        </w:rPr>
        <w:t>(</w:t>
      </w:r>
      <w:r w:rsidR="00347E90">
        <w:rPr>
          <w:rFonts w:ascii="Tahoma" w:hAnsi="Tahoma" w:cs="Tahoma"/>
          <w:sz w:val="18"/>
          <w:szCs w:val="18"/>
        </w:rPr>
        <w:t>m.in. ustna,</w:t>
      </w:r>
      <w:r w:rsidR="00B427E9" w:rsidRPr="0013500C">
        <w:rPr>
          <w:rFonts w:ascii="Tahoma" w:hAnsi="Tahoma" w:cs="Tahoma"/>
          <w:sz w:val="18"/>
          <w:szCs w:val="18"/>
        </w:rPr>
        <w:t xml:space="preserve"> pisemn</w:t>
      </w:r>
      <w:r w:rsidR="00347E90">
        <w:rPr>
          <w:rFonts w:ascii="Tahoma" w:hAnsi="Tahoma" w:cs="Tahoma"/>
          <w:sz w:val="18"/>
          <w:szCs w:val="18"/>
        </w:rPr>
        <w:t>a</w:t>
      </w:r>
      <w:r w:rsidR="00B427E9" w:rsidRPr="0013500C">
        <w:rPr>
          <w:rFonts w:ascii="Tahoma" w:hAnsi="Tahoma" w:cs="Tahoma"/>
          <w:sz w:val="18"/>
          <w:szCs w:val="18"/>
        </w:rPr>
        <w:t>, dokumentow</w:t>
      </w:r>
      <w:r w:rsidR="00347E90">
        <w:rPr>
          <w:rFonts w:ascii="Tahoma" w:hAnsi="Tahoma" w:cs="Tahoma"/>
          <w:sz w:val="18"/>
          <w:szCs w:val="18"/>
        </w:rPr>
        <w:t>a</w:t>
      </w:r>
      <w:r w:rsidR="00B427E9" w:rsidRPr="0013500C">
        <w:rPr>
          <w:rFonts w:ascii="Tahoma" w:hAnsi="Tahoma" w:cs="Tahoma"/>
          <w:sz w:val="18"/>
          <w:szCs w:val="18"/>
        </w:rPr>
        <w:t>, elektroniczn</w:t>
      </w:r>
      <w:r w:rsidR="00347E90">
        <w:rPr>
          <w:rFonts w:ascii="Tahoma" w:hAnsi="Tahoma" w:cs="Tahoma"/>
          <w:sz w:val="18"/>
          <w:szCs w:val="18"/>
        </w:rPr>
        <w:t>a,</w:t>
      </w:r>
      <w:r w:rsidR="00B427E9" w:rsidRPr="0013500C">
        <w:rPr>
          <w:rFonts w:ascii="Tahoma" w:hAnsi="Tahoma" w:cs="Tahoma"/>
          <w:sz w:val="18"/>
          <w:szCs w:val="18"/>
        </w:rPr>
        <w:t xml:space="preserve"> </w:t>
      </w:r>
      <w:r w:rsidR="00BC061A">
        <w:rPr>
          <w:rFonts w:ascii="Tahoma" w:hAnsi="Tahoma" w:cs="Tahoma"/>
          <w:sz w:val="18"/>
          <w:szCs w:val="18"/>
        </w:rPr>
        <w:t>utrwalonej na</w:t>
      </w:r>
      <w:r w:rsidR="00B427E9" w:rsidRPr="0013500C">
        <w:rPr>
          <w:rFonts w:ascii="Tahoma" w:hAnsi="Tahoma" w:cs="Tahoma"/>
          <w:sz w:val="18"/>
          <w:szCs w:val="18"/>
        </w:rPr>
        <w:t xml:space="preserve"> jakimkolwiek nośniku</w:t>
      </w:r>
      <w:r w:rsidR="00BC061A">
        <w:rPr>
          <w:rFonts w:ascii="Tahoma" w:hAnsi="Tahoma" w:cs="Tahoma"/>
          <w:sz w:val="18"/>
          <w:szCs w:val="18"/>
        </w:rPr>
        <w:t xml:space="preserve"> i/lub poprzez </w:t>
      </w:r>
      <w:r w:rsidR="0045186E">
        <w:rPr>
          <w:rFonts w:ascii="Tahoma" w:hAnsi="Tahoma" w:cs="Tahoma"/>
          <w:sz w:val="18"/>
          <w:szCs w:val="18"/>
        </w:rPr>
        <w:t xml:space="preserve">udzielenie </w:t>
      </w:r>
      <w:r w:rsidR="00BC061A">
        <w:rPr>
          <w:rFonts w:ascii="Tahoma" w:hAnsi="Tahoma" w:cs="Tahoma"/>
          <w:sz w:val="18"/>
          <w:szCs w:val="18"/>
        </w:rPr>
        <w:t>dostęp</w:t>
      </w:r>
      <w:r w:rsidR="0045186E">
        <w:rPr>
          <w:rFonts w:ascii="Tahoma" w:hAnsi="Tahoma" w:cs="Tahoma"/>
          <w:sz w:val="18"/>
          <w:szCs w:val="18"/>
        </w:rPr>
        <w:t>u</w:t>
      </w:r>
      <w:r w:rsidR="00BC061A">
        <w:rPr>
          <w:rFonts w:ascii="Tahoma" w:hAnsi="Tahoma" w:cs="Tahoma"/>
          <w:sz w:val="18"/>
          <w:szCs w:val="18"/>
        </w:rPr>
        <w:t xml:space="preserve"> do</w:t>
      </w:r>
      <w:r w:rsidR="00B427E9" w:rsidRPr="0013500C">
        <w:rPr>
          <w:rFonts w:ascii="Tahoma" w:hAnsi="Tahoma" w:cs="Tahoma"/>
          <w:sz w:val="18"/>
          <w:szCs w:val="18"/>
        </w:rPr>
        <w:t xml:space="preserve"> </w:t>
      </w:r>
      <w:r w:rsidR="0045186E">
        <w:rPr>
          <w:rFonts w:ascii="Tahoma" w:hAnsi="Tahoma" w:cs="Tahoma"/>
          <w:sz w:val="18"/>
          <w:szCs w:val="18"/>
        </w:rPr>
        <w:t>systemów</w:t>
      </w:r>
      <w:r w:rsidR="00B427E9" w:rsidRPr="0013500C">
        <w:rPr>
          <w:rFonts w:ascii="Tahoma" w:hAnsi="Tahoma" w:cs="Tahoma"/>
          <w:sz w:val="18"/>
          <w:szCs w:val="18"/>
        </w:rPr>
        <w:t xml:space="preserve"> informatycznych, serwer</w:t>
      </w:r>
      <w:r w:rsidR="0045186E">
        <w:rPr>
          <w:rFonts w:ascii="Tahoma" w:hAnsi="Tahoma" w:cs="Tahoma"/>
          <w:sz w:val="18"/>
          <w:szCs w:val="18"/>
        </w:rPr>
        <w:t>ów</w:t>
      </w:r>
      <w:r w:rsidR="00BC061A">
        <w:rPr>
          <w:rFonts w:ascii="Tahoma" w:hAnsi="Tahoma" w:cs="Tahoma"/>
          <w:sz w:val="18"/>
          <w:szCs w:val="18"/>
        </w:rPr>
        <w:t xml:space="preserve">, </w:t>
      </w:r>
      <w:r w:rsidR="0045186E">
        <w:rPr>
          <w:rFonts w:ascii="Tahoma" w:hAnsi="Tahoma" w:cs="Tahoma"/>
          <w:sz w:val="18"/>
          <w:szCs w:val="18"/>
        </w:rPr>
        <w:t>danych</w:t>
      </w:r>
      <w:r w:rsidR="00B427E9" w:rsidRPr="0013500C">
        <w:rPr>
          <w:rFonts w:ascii="Tahoma" w:hAnsi="Tahoma" w:cs="Tahoma"/>
          <w:sz w:val="18"/>
          <w:szCs w:val="18"/>
        </w:rPr>
        <w:t xml:space="preserve">), </w:t>
      </w:r>
      <w:r w:rsidR="000B7CC3" w:rsidRPr="0013500C">
        <w:rPr>
          <w:rFonts w:ascii="Tahoma" w:hAnsi="Tahoma" w:cs="Tahoma"/>
          <w:sz w:val="18"/>
          <w:szCs w:val="18"/>
        </w:rPr>
        <w:t xml:space="preserve">(iii) </w:t>
      </w:r>
      <w:r w:rsidR="00B427E9" w:rsidRPr="0013500C">
        <w:rPr>
          <w:rFonts w:ascii="Tahoma" w:hAnsi="Tahoma" w:cs="Tahoma"/>
          <w:sz w:val="18"/>
          <w:szCs w:val="18"/>
        </w:rPr>
        <w:t>stopnia opracowania informacji</w:t>
      </w:r>
      <w:r w:rsidR="000B7CC3" w:rsidRPr="0013500C">
        <w:rPr>
          <w:rFonts w:ascii="Tahoma" w:hAnsi="Tahoma" w:cs="Tahoma"/>
          <w:sz w:val="18"/>
          <w:szCs w:val="18"/>
        </w:rPr>
        <w:t>,</w:t>
      </w:r>
      <w:r w:rsidR="00B427E9" w:rsidRPr="0013500C">
        <w:rPr>
          <w:rFonts w:ascii="Tahoma" w:hAnsi="Tahoma" w:cs="Tahoma"/>
          <w:sz w:val="18"/>
          <w:szCs w:val="18"/>
        </w:rPr>
        <w:t xml:space="preserve"> </w:t>
      </w:r>
      <w:r w:rsidR="000B7CC3" w:rsidRPr="0013500C">
        <w:rPr>
          <w:rFonts w:ascii="Tahoma" w:hAnsi="Tahoma" w:cs="Tahoma"/>
          <w:sz w:val="18"/>
          <w:szCs w:val="18"/>
        </w:rPr>
        <w:t xml:space="preserve">(iv) </w:t>
      </w:r>
      <w:r w:rsidR="00B427E9" w:rsidRPr="0013500C">
        <w:rPr>
          <w:rFonts w:ascii="Tahoma" w:hAnsi="Tahoma" w:cs="Tahoma"/>
          <w:sz w:val="18"/>
          <w:szCs w:val="18"/>
        </w:rPr>
        <w:t>źródła informacji oraz</w:t>
      </w:r>
      <w:r w:rsidR="000B7CC3" w:rsidRPr="0013500C">
        <w:rPr>
          <w:rFonts w:ascii="Tahoma" w:hAnsi="Tahoma" w:cs="Tahoma"/>
          <w:sz w:val="18"/>
          <w:szCs w:val="18"/>
        </w:rPr>
        <w:t>,</w:t>
      </w:r>
      <w:r w:rsidR="00B427E9" w:rsidRPr="0013500C">
        <w:rPr>
          <w:rFonts w:ascii="Tahoma" w:hAnsi="Tahoma" w:cs="Tahoma"/>
          <w:sz w:val="18"/>
          <w:szCs w:val="18"/>
        </w:rPr>
        <w:t xml:space="preserve"> </w:t>
      </w:r>
      <w:r w:rsidR="000B7CC3" w:rsidRPr="0013500C">
        <w:rPr>
          <w:rFonts w:ascii="Tahoma" w:hAnsi="Tahoma" w:cs="Tahoma"/>
          <w:sz w:val="18"/>
          <w:szCs w:val="18"/>
        </w:rPr>
        <w:t xml:space="preserve">(v) </w:t>
      </w:r>
      <w:r w:rsidR="00B427E9" w:rsidRPr="0013500C">
        <w:rPr>
          <w:rFonts w:ascii="Tahoma" w:hAnsi="Tahoma" w:cs="Tahoma"/>
          <w:sz w:val="18"/>
          <w:szCs w:val="18"/>
        </w:rPr>
        <w:t xml:space="preserve">tego czy informacje zostały wyraźnie oznaczone </w:t>
      </w:r>
      <w:r w:rsidR="00374BD3" w:rsidRPr="0013500C">
        <w:rPr>
          <w:rFonts w:ascii="Tahoma" w:hAnsi="Tahoma" w:cs="Tahoma"/>
          <w:sz w:val="18"/>
          <w:szCs w:val="18"/>
        </w:rPr>
        <w:t>klauzulą</w:t>
      </w:r>
      <w:r w:rsidR="00B427E9" w:rsidRPr="0013500C">
        <w:rPr>
          <w:rFonts w:ascii="Tahoma" w:hAnsi="Tahoma" w:cs="Tahoma"/>
          <w:sz w:val="18"/>
          <w:szCs w:val="18"/>
        </w:rPr>
        <w:t xml:space="preserve"> </w:t>
      </w:r>
      <w:r w:rsidR="00374BD3" w:rsidRPr="0013500C">
        <w:rPr>
          <w:rFonts w:ascii="Tahoma" w:hAnsi="Tahoma" w:cs="Tahoma"/>
          <w:sz w:val="18"/>
          <w:szCs w:val="18"/>
        </w:rPr>
        <w:t>„</w:t>
      </w:r>
      <w:r w:rsidR="00B427E9" w:rsidRPr="0013500C">
        <w:rPr>
          <w:rFonts w:ascii="Tahoma" w:hAnsi="Tahoma" w:cs="Tahoma"/>
          <w:sz w:val="18"/>
          <w:szCs w:val="18"/>
        </w:rPr>
        <w:t>poufne</w:t>
      </w:r>
      <w:r w:rsidR="00374BD3" w:rsidRPr="0013500C">
        <w:rPr>
          <w:rFonts w:ascii="Tahoma" w:hAnsi="Tahoma" w:cs="Tahoma"/>
          <w:sz w:val="18"/>
          <w:szCs w:val="18"/>
        </w:rPr>
        <w:t xml:space="preserve">” lub </w:t>
      </w:r>
      <w:r w:rsidR="0003200A" w:rsidRPr="0013500C">
        <w:rPr>
          <w:rFonts w:ascii="Tahoma" w:hAnsi="Tahoma" w:cs="Tahoma"/>
          <w:sz w:val="18"/>
          <w:szCs w:val="18"/>
        </w:rPr>
        <w:t>jakąkolwiek inną klauzulą</w:t>
      </w:r>
      <w:r w:rsidR="006F0F90">
        <w:rPr>
          <w:rFonts w:ascii="Tahoma" w:hAnsi="Tahoma" w:cs="Tahoma"/>
          <w:sz w:val="18"/>
          <w:szCs w:val="18"/>
        </w:rPr>
        <w:t xml:space="preserve">, (vi) terminu przekazania </w:t>
      </w:r>
      <w:r w:rsidR="007B06DB">
        <w:rPr>
          <w:rFonts w:ascii="Tahoma" w:hAnsi="Tahoma" w:cs="Tahoma"/>
          <w:sz w:val="18"/>
          <w:szCs w:val="18"/>
        </w:rPr>
        <w:t xml:space="preserve">ww. </w:t>
      </w:r>
      <w:r w:rsidR="006F0F90">
        <w:rPr>
          <w:rFonts w:ascii="Tahoma" w:hAnsi="Tahoma" w:cs="Tahoma"/>
          <w:sz w:val="18"/>
          <w:szCs w:val="18"/>
        </w:rPr>
        <w:t>informacji.</w:t>
      </w:r>
      <w:r w:rsidR="006F0F90" w:rsidRPr="0013500C">
        <w:rPr>
          <w:rFonts w:ascii="Tahoma" w:hAnsi="Tahoma" w:cs="Tahoma"/>
          <w:sz w:val="18"/>
          <w:szCs w:val="18"/>
        </w:rPr>
        <w:t xml:space="preserve"> </w:t>
      </w:r>
    </w:p>
    <w:p w14:paraId="3C03CC14" w14:textId="66CB7922" w:rsidR="002835B5" w:rsidRPr="0013500C" w:rsidRDefault="005E01DD" w:rsidP="008E3241">
      <w:pPr>
        <w:pStyle w:val="Akapitzlist"/>
        <w:numPr>
          <w:ilvl w:val="0"/>
          <w:numId w:val="2"/>
        </w:numPr>
        <w:tabs>
          <w:tab w:val="num" w:pos="1495"/>
        </w:tabs>
        <w:spacing w:before="60"/>
        <w:ind w:left="284" w:hanging="284"/>
        <w:contextualSpacing w:val="0"/>
        <w:textAlignment w:val="top"/>
        <w:rPr>
          <w:rFonts w:ascii="Tahoma" w:hAnsi="Tahoma" w:cs="Tahoma"/>
          <w:sz w:val="18"/>
          <w:szCs w:val="18"/>
        </w:rPr>
      </w:pPr>
      <w:bookmarkStart w:id="8" w:name="_Hlk66345466"/>
      <w:r w:rsidRPr="0013500C">
        <w:rPr>
          <w:rFonts w:ascii="Tahoma" w:hAnsi="Tahoma" w:cs="Tahoma"/>
          <w:sz w:val="18"/>
          <w:szCs w:val="18"/>
        </w:rPr>
        <w:t>Nadto, z</w:t>
      </w:r>
      <w:r w:rsidR="00120A92" w:rsidRPr="0013500C">
        <w:rPr>
          <w:rFonts w:ascii="Tahoma" w:hAnsi="Tahoma" w:cs="Tahoma"/>
          <w:sz w:val="18"/>
          <w:szCs w:val="18"/>
        </w:rPr>
        <w:t>a Informacje Poufne</w:t>
      </w:r>
      <w:r w:rsidR="00B91F5D" w:rsidRPr="0013500C">
        <w:rPr>
          <w:rFonts w:ascii="Tahoma" w:hAnsi="Tahoma" w:cs="Tahoma"/>
          <w:sz w:val="18"/>
          <w:szCs w:val="18"/>
        </w:rPr>
        <w:t xml:space="preserve"> uznaje się </w:t>
      </w:r>
      <w:r w:rsidR="00120A92" w:rsidRPr="0013500C">
        <w:rPr>
          <w:rFonts w:ascii="Tahoma" w:hAnsi="Tahoma" w:cs="Tahoma"/>
          <w:sz w:val="18"/>
          <w:szCs w:val="18"/>
        </w:rPr>
        <w:t>także</w:t>
      </w:r>
      <w:r w:rsidR="002835B5" w:rsidRPr="0013500C">
        <w:rPr>
          <w:rFonts w:ascii="Tahoma" w:hAnsi="Tahoma" w:cs="Tahoma"/>
          <w:sz w:val="18"/>
          <w:szCs w:val="18"/>
        </w:rPr>
        <w:t>:</w:t>
      </w:r>
    </w:p>
    <w:p w14:paraId="742E4CD0" w14:textId="0D382579" w:rsidR="002835B5" w:rsidRPr="0013500C" w:rsidRDefault="00661177" w:rsidP="008E3241">
      <w:pPr>
        <w:pStyle w:val="Akapitzlist"/>
        <w:numPr>
          <w:ilvl w:val="0"/>
          <w:numId w:val="24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wszelkie </w:t>
      </w:r>
      <w:r w:rsidR="00B91F5D" w:rsidRPr="0013500C">
        <w:rPr>
          <w:rFonts w:ascii="Tahoma" w:hAnsi="Tahoma" w:cs="Tahoma"/>
          <w:sz w:val="18"/>
          <w:szCs w:val="18"/>
        </w:rPr>
        <w:t>informacje</w:t>
      </w:r>
      <w:r w:rsidR="00120A92" w:rsidRPr="0013500C">
        <w:rPr>
          <w:rFonts w:ascii="Tahoma" w:hAnsi="Tahoma" w:cs="Tahoma"/>
          <w:sz w:val="18"/>
          <w:szCs w:val="18"/>
        </w:rPr>
        <w:t xml:space="preserve">, </w:t>
      </w:r>
      <w:r w:rsidRPr="0013500C">
        <w:rPr>
          <w:rFonts w:ascii="Tahoma" w:hAnsi="Tahoma" w:cs="Tahoma"/>
          <w:sz w:val="18"/>
          <w:szCs w:val="18"/>
        </w:rPr>
        <w:t xml:space="preserve">przekazywane, udostępniane Stronie </w:t>
      </w:r>
      <w:r w:rsidR="00E7018B" w:rsidRPr="0013500C">
        <w:rPr>
          <w:rFonts w:ascii="Tahoma" w:hAnsi="Tahoma" w:cs="Tahoma"/>
          <w:sz w:val="18"/>
          <w:szCs w:val="18"/>
        </w:rPr>
        <w:t xml:space="preserve">Otrzymującej </w:t>
      </w:r>
      <w:r w:rsidRPr="0013500C">
        <w:rPr>
          <w:rFonts w:ascii="Tahoma" w:hAnsi="Tahoma" w:cs="Tahoma"/>
          <w:sz w:val="18"/>
          <w:szCs w:val="18"/>
        </w:rPr>
        <w:t>w trakcie spotkań, rozmów, wymiany korespondencji, negocjacji warunków współpracy Stron, drogą elektroniczną lub inną</w:t>
      </w:r>
      <w:r w:rsidR="002835B5" w:rsidRPr="0013500C">
        <w:rPr>
          <w:rFonts w:ascii="Tahoma" w:hAnsi="Tahoma" w:cs="Tahoma"/>
          <w:sz w:val="18"/>
          <w:szCs w:val="18"/>
        </w:rPr>
        <w:t>;</w:t>
      </w:r>
    </w:p>
    <w:p w14:paraId="3DE041F1" w14:textId="3A307F84" w:rsidR="002835B5" w:rsidRPr="0013500C" w:rsidRDefault="002835B5" w:rsidP="008E3241">
      <w:pPr>
        <w:pStyle w:val="Akapitzlist"/>
        <w:numPr>
          <w:ilvl w:val="0"/>
          <w:numId w:val="24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dotyczące: (i)</w:t>
      </w:r>
      <w:r w:rsidR="00E7018B" w:rsidRPr="0013500C">
        <w:rPr>
          <w:rFonts w:ascii="Tahoma" w:hAnsi="Tahoma" w:cs="Tahoma"/>
          <w:sz w:val="18"/>
          <w:szCs w:val="18"/>
        </w:rPr>
        <w:t xml:space="preserve"> uczestników</w:t>
      </w:r>
      <w:r w:rsidRPr="0013500C">
        <w:rPr>
          <w:rFonts w:ascii="Tahoma" w:hAnsi="Tahoma" w:cs="Tahoma"/>
          <w:sz w:val="18"/>
          <w:szCs w:val="18"/>
        </w:rPr>
        <w:t xml:space="preserve"> </w:t>
      </w:r>
      <w:r w:rsidR="00E7018B" w:rsidRPr="0013500C">
        <w:rPr>
          <w:rFonts w:ascii="Tahoma" w:hAnsi="Tahoma" w:cs="Tahoma"/>
          <w:sz w:val="18"/>
          <w:szCs w:val="18"/>
        </w:rPr>
        <w:t xml:space="preserve">grup kapitałowych </w:t>
      </w:r>
      <w:r w:rsidR="006F0F90">
        <w:rPr>
          <w:rFonts w:ascii="Tahoma" w:hAnsi="Tahoma" w:cs="Tahoma"/>
          <w:sz w:val="18"/>
          <w:szCs w:val="18"/>
        </w:rPr>
        <w:t>Strony Ujawniającej</w:t>
      </w:r>
      <w:r w:rsidRPr="0013500C">
        <w:rPr>
          <w:rFonts w:ascii="Tahoma" w:hAnsi="Tahoma" w:cs="Tahoma"/>
          <w:sz w:val="18"/>
          <w:szCs w:val="18"/>
        </w:rPr>
        <w:t xml:space="preserve">, tj. spółek powiązanych </w:t>
      </w:r>
      <w:r w:rsidR="00E7018B" w:rsidRPr="0013500C">
        <w:rPr>
          <w:rFonts w:ascii="Tahoma" w:hAnsi="Tahoma" w:cs="Tahoma"/>
          <w:sz w:val="18"/>
          <w:szCs w:val="18"/>
        </w:rPr>
        <w:t>ze Stroną Ujawniającą</w:t>
      </w:r>
      <w:r w:rsidR="005E01DD" w:rsidRPr="0013500C">
        <w:rPr>
          <w:rFonts w:ascii="Tahoma" w:hAnsi="Tahoma" w:cs="Tahoma"/>
          <w:sz w:val="18"/>
          <w:szCs w:val="18"/>
        </w:rPr>
        <w:t xml:space="preserve"> oraz</w:t>
      </w:r>
      <w:r w:rsidRPr="0013500C">
        <w:rPr>
          <w:rFonts w:ascii="Tahoma" w:hAnsi="Tahoma" w:cs="Tahoma"/>
          <w:sz w:val="18"/>
          <w:szCs w:val="18"/>
        </w:rPr>
        <w:t xml:space="preserve"> (ii) akcjonariuszy, wspólników i udziałowców spółek tworzących </w:t>
      </w:r>
      <w:r w:rsidR="00E7018B" w:rsidRPr="0013500C">
        <w:rPr>
          <w:rFonts w:ascii="Tahoma" w:hAnsi="Tahoma" w:cs="Tahoma"/>
          <w:sz w:val="18"/>
          <w:szCs w:val="18"/>
        </w:rPr>
        <w:t>ww. grupy kapitałowe.</w:t>
      </w:r>
    </w:p>
    <w:p w14:paraId="5DCE1468" w14:textId="3A48D436" w:rsidR="00120A92" w:rsidRPr="0013500C" w:rsidRDefault="00120A92" w:rsidP="008E3241">
      <w:pPr>
        <w:pStyle w:val="Akapitzlist"/>
        <w:numPr>
          <w:ilvl w:val="0"/>
          <w:numId w:val="2"/>
        </w:numPr>
        <w:tabs>
          <w:tab w:val="num" w:pos="1495"/>
        </w:tabs>
        <w:spacing w:before="60"/>
        <w:ind w:left="284" w:hanging="284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Nie stanowią Informacji Poufnych - informacje, które: </w:t>
      </w:r>
    </w:p>
    <w:p w14:paraId="39A58CDE" w14:textId="4BBA4CDE" w:rsidR="00974266" w:rsidRPr="0013500C" w:rsidRDefault="00974266" w:rsidP="008E3241">
      <w:pPr>
        <w:pStyle w:val="Akapitzlist"/>
        <w:numPr>
          <w:ilvl w:val="1"/>
          <w:numId w:val="2"/>
        </w:numPr>
        <w:spacing w:before="6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są powszechnie znane z innych przyczyn niż </w:t>
      </w:r>
      <w:bookmarkStart w:id="9" w:name="_Hlk102750749"/>
      <w:r w:rsidRPr="0013500C">
        <w:rPr>
          <w:rFonts w:ascii="Tahoma" w:hAnsi="Tahoma" w:cs="Tahoma"/>
          <w:sz w:val="18"/>
          <w:szCs w:val="18"/>
        </w:rPr>
        <w:t>w wyniku naruszenia zobowiązania do zachowania poufności</w:t>
      </w:r>
      <w:bookmarkEnd w:id="9"/>
      <w:r w:rsidR="003C0AA2" w:rsidRPr="0013500C">
        <w:rPr>
          <w:rFonts w:ascii="Tahoma" w:hAnsi="Tahoma" w:cs="Tahoma"/>
          <w:sz w:val="18"/>
          <w:szCs w:val="18"/>
        </w:rPr>
        <w:t xml:space="preserve"> przez Stronę Otrzymującą</w:t>
      </w:r>
      <w:r w:rsidR="00820D71" w:rsidRPr="0013500C">
        <w:rPr>
          <w:rFonts w:ascii="Tahoma" w:hAnsi="Tahoma" w:cs="Tahoma"/>
          <w:sz w:val="18"/>
          <w:szCs w:val="18"/>
        </w:rPr>
        <w:t>;</w:t>
      </w:r>
    </w:p>
    <w:p w14:paraId="0B830828" w14:textId="35FC6D09" w:rsidR="008705FC" w:rsidRDefault="00885185" w:rsidP="008705FC">
      <w:pPr>
        <w:pStyle w:val="Akapitzlist"/>
        <w:numPr>
          <w:ilvl w:val="1"/>
          <w:numId w:val="2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zostały ujawnione za uprzednią i pisemną zgodą Strony Ujawniającej</w:t>
      </w:r>
      <w:r w:rsidR="00173DD9" w:rsidRPr="0013500C">
        <w:rPr>
          <w:rFonts w:ascii="Tahoma" w:hAnsi="Tahoma" w:cs="Tahoma"/>
          <w:sz w:val="18"/>
          <w:szCs w:val="18"/>
        </w:rPr>
        <w:t>.</w:t>
      </w:r>
    </w:p>
    <w:p w14:paraId="6F74A260" w14:textId="1F30E27C" w:rsidR="008705FC" w:rsidRDefault="008705FC" w:rsidP="008705FC">
      <w:pPr>
        <w:pStyle w:val="Akapitzlist"/>
        <w:numPr>
          <w:ilvl w:val="0"/>
          <w:numId w:val="2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W przypadku powstania wątpliwości, co do charakteru otrzymanych informacji, Strona Otrzymująca, powinna – przed ewentualnym ujawnieniem takich informacji - wystąpić na piśmie do Strony Ujawniającej, o pisemne wyjaśnienie, przy czym odpowiedź Strony Ujawniającej będzie ostateczna i wiążąca.</w:t>
      </w:r>
    </w:p>
    <w:p w14:paraId="316D66B9" w14:textId="4A7B872B" w:rsidR="001344FC" w:rsidRPr="001344FC" w:rsidRDefault="001344FC" w:rsidP="001344FC">
      <w:pPr>
        <w:pStyle w:val="Akapitzlist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Jeżeli </w:t>
      </w:r>
      <w:r w:rsidRPr="001344FC">
        <w:rPr>
          <w:rFonts w:ascii="Tahoma" w:hAnsi="Tahoma" w:cs="Tahoma"/>
          <w:sz w:val="18"/>
          <w:szCs w:val="18"/>
        </w:rPr>
        <w:t xml:space="preserve">Strona Otrzymująca </w:t>
      </w:r>
      <w:r w:rsidR="006A3476" w:rsidRPr="006A3476">
        <w:rPr>
          <w:rFonts w:ascii="Tahoma" w:hAnsi="Tahoma" w:cs="Tahoma"/>
          <w:sz w:val="18"/>
          <w:szCs w:val="18"/>
        </w:rPr>
        <w:t xml:space="preserve">jest </w:t>
      </w:r>
      <w:r w:rsidR="006A3476">
        <w:rPr>
          <w:rFonts w:ascii="Tahoma" w:hAnsi="Tahoma" w:cs="Tahoma"/>
          <w:sz w:val="18"/>
          <w:szCs w:val="18"/>
        </w:rPr>
        <w:t>- zgodnie z obowiązującym prawem, w tym m.in. orzeczeniami/decyzjami sądów/organów władzy publicznej -</w:t>
      </w:r>
      <w:r w:rsidR="006A3476" w:rsidRPr="006A3476">
        <w:rPr>
          <w:rFonts w:ascii="Tahoma" w:hAnsi="Tahoma" w:cs="Tahoma"/>
          <w:sz w:val="18"/>
          <w:szCs w:val="18"/>
        </w:rPr>
        <w:t xml:space="preserve"> zobowiązana do ujawnienia</w:t>
      </w:r>
      <w:r w:rsidR="006A3476">
        <w:rPr>
          <w:rFonts w:ascii="Tahoma" w:hAnsi="Tahoma" w:cs="Tahoma"/>
          <w:sz w:val="18"/>
          <w:szCs w:val="18"/>
        </w:rPr>
        <w:t xml:space="preserve"> Informacji Poufnych </w:t>
      </w:r>
      <w:r w:rsidR="00720D7F">
        <w:rPr>
          <w:rFonts w:ascii="Tahoma" w:hAnsi="Tahoma" w:cs="Tahoma"/>
          <w:sz w:val="18"/>
          <w:szCs w:val="18"/>
        </w:rPr>
        <w:t xml:space="preserve">osobom trzecim, </w:t>
      </w:r>
      <w:r w:rsidR="006A3476">
        <w:rPr>
          <w:rFonts w:ascii="Tahoma" w:hAnsi="Tahoma" w:cs="Tahoma"/>
          <w:sz w:val="18"/>
          <w:szCs w:val="18"/>
        </w:rPr>
        <w:t xml:space="preserve">lub </w:t>
      </w:r>
      <w:r w:rsidR="00720D7F">
        <w:rPr>
          <w:rFonts w:ascii="Tahoma" w:hAnsi="Tahoma" w:cs="Tahoma"/>
          <w:sz w:val="18"/>
          <w:szCs w:val="18"/>
        </w:rPr>
        <w:t>będzie</w:t>
      </w:r>
      <w:r w:rsidR="006A3476">
        <w:rPr>
          <w:rFonts w:ascii="Tahoma" w:hAnsi="Tahoma" w:cs="Tahoma"/>
          <w:sz w:val="18"/>
          <w:szCs w:val="18"/>
        </w:rPr>
        <w:t xml:space="preserve"> to niezbędne w celu wykonania obowiązków Strony Otrzymującej</w:t>
      </w:r>
      <w:r w:rsidR="00720D7F">
        <w:rPr>
          <w:rFonts w:ascii="Tahoma" w:hAnsi="Tahoma" w:cs="Tahoma"/>
          <w:sz w:val="18"/>
          <w:szCs w:val="18"/>
        </w:rPr>
        <w:t>,</w:t>
      </w:r>
      <w:r w:rsidR="006A3476">
        <w:rPr>
          <w:rFonts w:ascii="Tahoma" w:hAnsi="Tahoma" w:cs="Tahoma"/>
          <w:sz w:val="18"/>
          <w:szCs w:val="18"/>
        </w:rPr>
        <w:t xml:space="preserve"> określonych przepisami prawa powszechnie obowiązującego, to </w:t>
      </w:r>
      <w:r w:rsidR="006A3476" w:rsidRPr="006A3476">
        <w:rPr>
          <w:rFonts w:ascii="Tahoma" w:hAnsi="Tahoma" w:cs="Tahoma"/>
          <w:sz w:val="18"/>
          <w:szCs w:val="18"/>
        </w:rPr>
        <w:t xml:space="preserve">Strona Otrzymująca niezwłocznie </w:t>
      </w:r>
      <w:r w:rsidR="006A3476">
        <w:rPr>
          <w:rFonts w:ascii="Tahoma" w:hAnsi="Tahoma" w:cs="Tahoma"/>
          <w:sz w:val="18"/>
          <w:szCs w:val="18"/>
        </w:rPr>
        <w:t xml:space="preserve"> - </w:t>
      </w:r>
      <w:r w:rsidR="006A3476" w:rsidRPr="006A3476">
        <w:rPr>
          <w:rFonts w:ascii="Tahoma" w:hAnsi="Tahoma" w:cs="Tahoma"/>
          <w:sz w:val="18"/>
          <w:szCs w:val="18"/>
        </w:rPr>
        <w:t xml:space="preserve">i w każdym przypadku, gdy jest to prawnie </w:t>
      </w:r>
      <w:r w:rsidR="006A3476">
        <w:rPr>
          <w:rFonts w:ascii="Tahoma" w:hAnsi="Tahoma" w:cs="Tahoma"/>
          <w:sz w:val="18"/>
          <w:szCs w:val="18"/>
        </w:rPr>
        <w:t xml:space="preserve">dopuszczalne - </w:t>
      </w:r>
      <w:r w:rsidR="006A3476" w:rsidRPr="006A3476">
        <w:rPr>
          <w:rFonts w:ascii="Tahoma" w:hAnsi="Tahoma" w:cs="Tahoma"/>
          <w:sz w:val="18"/>
          <w:szCs w:val="18"/>
        </w:rPr>
        <w:t xml:space="preserve">przed spełnieniem takiego </w:t>
      </w:r>
      <w:r w:rsidR="006A3476">
        <w:rPr>
          <w:rFonts w:ascii="Tahoma" w:hAnsi="Tahoma" w:cs="Tahoma"/>
          <w:sz w:val="18"/>
          <w:szCs w:val="18"/>
        </w:rPr>
        <w:t>żądania/obowiązku,</w:t>
      </w:r>
      <w:r w:rsidR="006A3476" w:rsidRPr="006A3476">
        <w:rPr>
          <w:rFonts w:ascii="Tahoma" w:hAnsi="Tahoma" w:cs="Tahoma"/>
          <w:sz w:val="18"/>
          <w:szCs w:val="18"/>
        </w:rPr>
        <w:t xml:space="preserve"> </w:t>
      </w:r>
      <w:r w:rsidR="006A3476">
        <w:rPr>
          <w:rFonts w:ascii="Tahoma" w:hAnsi="Tahoma" w:cs="Tahoma"/>
          <w:sz w:val="18"/>
          <w:szCs w:val="18"/>
        </w:rPr>
        <w:t>przekaże</w:t>
      </w:r>
      <w:r w:rsidR="006A3476" w:rsidRPr="006A3476">
        <w:rPr>
          <w:rFonts w:ascii="Tahoma" w:hAnsi="Tahoma" w:cs="Tahoma"/>
          <w:sz w:val="18"/>
          <w:szCs w:val="18"/>
        </w:rPr>
        <w:t xml:space="preserve"> Stronie Ujawniającej </w:t>
      </w:r>
      <w:r w:rsidR="00720D7F">
        <w:rPr>
          <w:rFonts w:ascii="Tahoma" w:hAnsi="Tahoma" w:cs="Tahoma"/>
          <w:sz w:val="18"/>
          <w:szCs w:val="18"/>
        </w:rPr>
        <w:t>pisemne powiadomienie</w:t>
      </w:r>
      <w:r w:rsidR="006A3476">
        <w:rPr>
          <w:rFonts w:ascii="Tahoma" w:hAnsi="Tahoma" w:cs="Tahoma"/>
          <w:sz w:val="18"/>
          <w:szCs w:val="18"/>
        </w:rPr>
        <w:t>,</w:t>
      </w:r>
      <w:r w:rsidR="006A3476" w:rsidRPr="006A3476">
        <w:rPr>
          <w:rFonts w:ascii="Tahoma" w:hAnsi="Tahoma" w:cs="Tahoma"/>
          <w:sz w:val="18"/>
          <w:szCs w:val="18"/>
        </w:rPr>
        <w:t xml:space="preserve"> </w:t>
      </w:r>
      <w:r w:rsidR="00720D7F">
        <w:rPr>
          <w:rFonts w:ascii="Tahoma" w:hAnsi="Tahoma" w:cs="Tahoma"/>
          <w:sz w:val="18"/>
          <w:szCs w:val="18"/>
        </w:rPr>
        <w:t xml:space="preserve">zawierające m.in. informacje o: </w:t>
      </w:r>
      <w:r w:rsidR="00176FD5">
        <w:rPr>
          <w:rFonts w:ascii="Tahoma" w:hAnsi="Tahoma" w:cs="Tahoma"/>
          <w:sz w:val="18"/>
          <w:szCs w:val="18"/>
        </w:rPr>
        <w:t xml:space="preserve">(i) </w:t>
      </w:r>
      <w:r w:rsidR="00720D7F">
        <w:rPr>
          <w:rFonts w:ascii="Tahoma" w:hAnsi="Tahoma" w:cs="Tahoma"/>
          <w:sz w:val="18"/>
          <w:szCs w:val="18"/>
        </w:rPr>
        <w:t xml:space="preserve">zamiarze ujawnienia Informacji Poufnych, </w:t>
      </w:r>
      <w:r w:rsidR="00176FD5">
        <w:rPr>
          <w:rFonts w:ascii="Tahoma" w:hAnsi="Tahoma" w:cs="Tahoma"/>
          <w:sz w:val="18"/>
          <w:szCs w:val="18"/>
        </w:rPr>
        <w:t xml:space="preserve">(ii) </w:t>
      </w:r>
      <w:r w:rsidR="00720D7F">
        <w:rPr>
          <w:rFonts w:ascii="Tahoma" w:hAnsi="Tahoma" w:cs="Tahoma"/>
          <w:sz w:val="18"/>
          <w:szCs w:val="18"/>
        </w:rPr>
        <w:t xml:space="preserve">podstawie prawnej ujawnienia Informacji Poufnych oraz </w:t>
      </w:r>
      <w:r w:rsidR="00176FD5">
        <w:rPr>
          <w:rFonts w:ascii="Tahoma" w:hAnsi="Tahoma" w:cs="Tahoma"/>
          <w:sz w:val="18"/>
          <w:szCs w:val="18"/>
        </w:rPr>
        <w:t xml:space="preserve">(iii) </w:t>
      </w:r>
      <w:r w:rsidR="006A3476">
        <w:rPr>
          <w:rFonts w:ascii="Tahoma" w:hAnsi="Tahoma" w:cs="Tahoma"/>
          <w:sz w:val="18"/>
          <w:szCs w:val="18"/>
        </w:rPr>
        <w:t xml:space="preserve">zakresie </w:t>
      </w:r>
      <w:r w:rsidR="00AC3F87">
        <w:rPr>
          <w:rFonts w:ascii="Tahoma" w:hAnsi="Tahoma" w:cs="Tahoma"/>
          <w:sz w:val="18"/>
          <w:szCs w:val="18"/>
        </w:rPr>
        <w:t xml:space="preserve">żądania/obowiązku i zakresie </w:t>
      </w:r>
      <w:r w:rsidR="006A3476">
        <w:rPr>
          <w:rFonts w:ascii="Tahoma" w:hAnsi="Tahoma" w:cs="Tahoma"/>
          <w:sz w:val="18"/>
          <w:szCs w:val="18"/>
        </w:rPr>
        <w:t>ujawnianych Informacji Poufnych.</w:t>
      </w:r>
      <w:r w:rsidR="00720D7F">
        <w:rPr>
          <w:rFonts w:ascii="Tahoma" w:hAnsi="Tahoma" w:cs="Tahoma"/>
          <w:sz w:val="18"/>
          <w:szCs w:val="18"/>
        </w:rPr>
        <w:t xml:space="preserve"> Strona Ujawniająca, może żądać udzielenia </w:t>
      </w:r>
      <w:r w:rsidR="00176FD5">
        <w:rPr>
          <w:rFonts w:ascii="Tahoma" w:hAnsi="Tahoma" w:cs="Tahoma"/>
          <w:sz w:val="18"/>
          <w:szCs w:val="18"/>
        </w:rPr>
        <w:t xml:space="preserve">przez Stronę Otrzymującą </w:t>
      </w:r>
      <w:r w:rsidR="00720D7F">
        <w:rPr>
          <w:rFonts w:ascii="Tahoma" w:hAnsi="Tahoma" w:cs="Tahoma"/>
          <w:sz w:val="18"/>
          <w:szCs w:val="18"/>
        </w:rPr>
        <w:t xml:space="preserve">dalszych informacji, w tym przekazania Stronie Ujawniającej </w:t>
      </w:r>
      <w:r w:rsidR="00176FD5">
        <w:rPr>
          <w:rFonts w:ascii="Tahoma" w:hAnsi="Tahoma" w:cs="Tahoma"/>
          <w:sz w:val="18"/>
          <w:szCs w:val="18"/>
        </w:rPr>
        <w:t>stosownych</w:t>
      </w:r>
      <w:r w:rsidR="00720D7F">
        <w:rPr>
          <w:rFonts w:ascii="Tahoma" w:hAnsi="Tahoma" w:cs="Tahoma"/>
          <w:sz w:val="18"/>
          <w:szCs w:val="18"/>
        </w:rPr>
        <w:t xml:space="preserve"> dokumentów</w:t>
      </w:r>
      <w:r w:rsidR="00176FD5">
        <w:rPr>
          <w:rFonts w:ascii="Tahoma" w:hAnsi="Tahoma" w:cs="Tahoma"/>
          <w:sz w:val="18"/>
          <w:szCs w:val="18"/>
        </w:rPr>
        <w:t>,</w:t>
      </w:r>
      <w:r w:rsidR="00720D7F">
        <w:rPr>
          <w:rFonts w:ascii="Tahoma" w:hAnsi="Tahoma" w:cs="Tahoma"/>
          <w:sz w:val="18"/>
          <w:szCs w:val="18"/>
        </w:rPr>
        <w:t xml:space="preserve"> potwierdzających wystąpienie okoliczności</w:t>
      </w:r>
      <w:r w:rsidR="00176FD5">
        <w:rPr>
          <w:rFonts w:ascii="Tahoma" w:hAnsi="Tahoma" w:cs="Tahoma"/>
          <w:sz w:val="18"/>
          <w:szCs w:val="18"/>
        </w:rPr>
        <w:t>,</w:t>
      </w:r>
      <w:r w:rsidR="00720D7F">
        <w:rPr>
          <w:rFonts w:ascii="Tahoma" w:hAnsi="Tahoma" w:cs="Tahoma"/>
          <w:sz w:val="18"/>
          <w:szCs w:val="18"/>
        </w:rPr>
        <w:t xml:space="preserve"> wskazanych w </w:t>
      </w:r>
      <w:r w:rsidR="00176FD5">
        <w:rPr>
          <w:rFonts w:ascii="Tahoma" w:hAnsi="Tahoma" w:cs="Tahoma"/>
          <w:sz w:val="18"/>
          <w:szCs w:val="18"/>
        </w:rPr>
        <w:t xml:space="preserve">ww. </w:t>
      </w:r>
      <w:r w:rsidR="00720D7F">
        <w:rPr>
          <w:rFonts w:ascii="Tahoma" w:hAnsi="Tahoma" w:cs="Tahoma"/>
          <w:sz w:val="18"/>
          <w:szCs w:val="18"/>
        </w:rPr>
        <w:t>powiadomieniu</w:t>
      </w:r>
      <w:r w:rsidR="00176FD5">
        <w:rPr>
          <w:rFonts w:ascii="Tahoma" w:hAnsi="Tahoma" w:cs="Tahoma"/>
          <w:sz w:val="18"/>
          <w:szCs w:val="18"/>
        </w:rPr>
        <w:t xml:space="preserve"> Strony Otrzymującej</w:t>
      </w:r>
      <w:r w:rsidR="00720D7F">
        <w:rPr>
          <w:rFonts w:ascii="Tahoma" w:hAnsi="Tahoma" w:cs="Tahoma"/>
          <w:sz w:val="18"/>
          <w:szCs w:val="18"/>
        </w:rPr>
        <w:t>.</w:t>
      </w:r>
    </w:p>
    <w:p w14:paraId="69B9E6C1" w14:textId="77777777" w:rsidR="009C5B62" w:rsidRPr="0013500C" w:rsidRDefault="009C5B62" w:rsidP="007A1D49">
      <w:pPr>
        <w:textAlignment w:val="top"/>
        <w:rPr>
          <w:rFonts w:ascii="Tahoma" w:hAnsi="Tahoma" w:cs="Tahoma"/>
          <w:b/>
          <w:sz w:val="18"/>
          <w:szCs w:val="18"/>
        </w:rPr>
      </w:pPr>
    </w:p>
    <w:p w14:paraId="3312638D" w14:textId="76850FBE" w:rsidR="00003639" w:rsidRPr="0013500C" w:rsidRDefault="00003639" w:rsidP="008E3241">
      <w:pPr>
        <w:jc w:val="center"/>
        <w:textAlignment w:val="top"/>
        <w:rPr>
          <w:rFonts w:ascii="Tahoma" w:hAnsi="Tahoma" w:cs="Tahoma"/>
          <w:b/>
          <w:sz w:val="18"/>
          <w:szCs w:val="18"/>
        </w:rPr>
      </w:pPr>
      <w:r w:rsidRPr="0013500C">
        <w:rPr>
          <w:rFonts w:ascii="Tahoma" w:hAnsi="Tahoma" w:cs="Tahoma"/>
          <w:b/>
          <w:sz w:val="18"/>
          <w:szCs w:val="18"/>
        </w:rPr>
        <w:t>§ 2</w:t>
      </w:r>
    </w:p>
    <w:bookmarkEnd w:id="8"/>
    <w:p w14:paraId="4409F3A8" w14:textId="77777777" w:rsidR="008705FC" w:rsidRDefault="008705FC" w:rsidP="008705FC">
      <w:pPr>
        <w:spacing w:before="60"/>
        <w:ind w:left="284"/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Strona Otrzymująca, zobowiązuje się w szczególności do tego, że bez uprzedniej pisemnej zgody Strony Ujawniającej: </w:t>
      </w:r>
    </w:p>
    <w:p w14:paraId="4CD54AA6" w14:textId="77777777" w:rsidR="008705FC" w:rsidRDefault="008705FC" w:rsidP="008705FC">
      <w:pPr>
        <w:pStyle w:val="Akapitzlist"/>
        <w:numPr>
          <w:ilvl w:val="0"/>
          <w:numId w:val="35"/>
        </w:numPr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nie będzie wykorzystywać Informacji Poufnych dla celów innych niż przygotowanie/realizacja Wspólnego Przedsięwzięcia, </w:t>
      </w:r>
      <w:bookmarkStart w:id="10" w:name="_Hlk66345387"/>
      <w:r>
        <w:rPr>
          <w:rFonts w:ascii="Tahoma" w:hAnsi="Tahoma" w:cs="Tahoma"/>
          <w:sz w:val="18"/>
          <w:szCs w:val="18"/>
        </w:rPr>
        <w:t>a w szczególności dla własnych celów i/lub celów osób trzecich oraz czerpania jakichkolwiek korzyści z wykorzystaniem Informacji Poufnych</w:t>
      </w:r>
      <w:bookmarkEnd w:id="10"/>
      <w:r>
        <w:rPr>
          <w:rFonts w:ascii="Tahoma" w:hAnsi="Tahoma" w:cs="Tahoma"/>
          <w:sz w:val="18"/>
          <w:szCs w:val="18"/>
        </w:rPr>
        <w:t>;</w:t>
      </w:r>
    </w:p>
    <w:p w14:paraId="2D9D9B3F" w14:textId="77777777" w:rsidR="008705FC" w:rsidRDefault="008705FC" w:rsidP="008705FC">
      <w:pPr>
        <w:pStyle w:val="Akapitzlist"/>
        <w:numPr>
          <w:ilvl w:val="0"/>
          <w:numId w:val="35"/>
        </w:numPr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nie ujawni Informacji Poufnych osobom trzecim;</w:t>
      </w:r>
      <w:bookmarkStart w:id="11" w:name="_Hlk102750898"/>
      <w:bookmarkStart w:id="12" w:name="_Hlk66345862"/>
    </w:p>
    <w:p w14:paraId="12598AAB" w14:textId="77777777" w:rsidR="008705FC" w:rsidRDefault="008705FC" w:rsidP="008705FC">
      <w:pPr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a nadto, do tego że:</w:t>
      </w:r>
    </w:p>
    <w:p w14:paraId="1029803D" w14:textId="77777777" w:rsidR="008705FC" w:rsidRDefault="008705FC" w:rsidP="008705FC">
      <w:pPr>
        <w:pStyle w:val="Akapitzlist"/>
        <w:numPr>
          <w:ilvl w:val="0"/>
          <w:numId w:val="35"/>
        </w:numPr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zapewni dostęp do Informacji Poufnych wyłącznie tym pracownikom, którym dostęp taki jest niezbędny z uwagi na bezpośrednie zaangażowanie tych pracowników w przygotowanie/realizację Wspólnego Przedsięwzięcia</w:t>
      </w:r>
      <w:bookmarkEnd w:id="11"/>
      <w:r>
        <w:rPr>
          <w:rFonts w:ascii="Tahoma" w:hAnsi="Tahoma" w:cs="Tahoma"/>
          <w:sz w:val="18"/>
          <w:szCs w:val="18"/>
        </w:rPr>
        <w:t>;</w:t>
      </w:r>
    </w:p>
    <w:p w14:paraId="23296DE4" w14:textId="4716DC97" w:rsidR="008705FC" w:rsidRDefault="008705FC" w:rsidP="008705FC">
      <w:pPr>
        <w:pStyle w:val="Akapitzlist"/>
        <w:numPr>
          <w:ilvl w:val="0"/>
          <w:numId w:val="35"/>
        </w:numPr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niezwłocznie poinformuje Stronę Ujawniającą, o </w:t>
      </w:r>
      <w:r w:rsidR="0051081C">
        <w:rPr>
          <w:rFonts w:ascii="Tahoma" w:hAnsi="Tahoma" w:cs="Tahoma"/>
          <w:sz w:val="18"/>
          <w:szCs w:val="18"/>
        </w:rPr>
        <w:t xml:space="preserve">wystąpieniu okoliczności, o których mowa w </w:t>
      </w:r>
      <w:r>
        <w:rPr>
          <w:rFonts w:ascii="Tahoma" w:hAnsi="Tahoma" w:cs="Tahoma"/>
          <w:sz w:val="18"/>
          <w:szCs w:val="18"/>
        </w:rPr>
        <w:t xml:space="preserve">§ 1 ust. </w:t>
      </w:r>
      <w:r w:rsidR="0051081C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 xml:space="preserve"> Umowy</w:t>
      </w:r>
      <w:bookmarkEnd w:id="12"/>
      <w:r w:rsidR="00F9625C">
        <w:rPr>
          <w:rFonts w:ascii="Tahoma" w:hAnsi="Tahoma" w:cs="Tahoma"/>
          <w:sz w:val="18"/>
          <w:szCs w:val="18"/>
        </w:rPr>
        <w:t>, i udzieli Stronie Ujawniającej wszelkiej, prawnie dopuszczalnej pomocy, w celu należytego zabezpieczenia interesów Strony Ujawniającej, w tym Informacji Poufnych.</w:t>
      </w:r>
    </w:p>
    <w:p w14:paraId="6283D42E" w14:textId="77777777" w:rsidR="00B91F5D" w:rsidRPr="0013500C" w:rsidRDefault="00B91F5D" w:rsidP="008E3241">
      <w:pPr>
        <w:pStyle w:val="Akapitzlist"/>
        <w:ind w:left="0"/>
        <w:contextualSpacing w:val="0"/>
        <w:rPr>
          <w:rFonts w:ascii="Tahoma" w:hAnsi="Tahoma" w:cs="Tahoma"/>
          <w:b/>
          <w:sz w:val="18"/>
          <w:szCs w:val="18"/>
        </w:rPr>
      </w:pPr>
    </w:p>
    <w:p w14:paraId="766FCFE2" w14:textId="49BC0CF0" w:rsidR="00B91F5D" w:rsidRPr="0013500C" w:rsidRDefault="00B91F5D" w:rsidP="008E3241">
      <w:pPr>
        <w:pStyle w:val="Akapitzlist"/>
        <w:ind w:left="0"/>
        <w:contextualSpacing w:val="0"/>
        <w:jc w:val="center"/>
        <w:rPr>
          <w:rFonts w:ascii="Tahoma" w:hAnsi="Tahoma" w:cs="Tahoma"/>
          <w:b/>
          <w:sz w:val="18"/>
          <w:szCs w:val="18"/>
        </w:rPr>
      </w:pPr>
      <w:bookmarkStart w:id="13" w:name="_Hlk102659065"/>
      <w:r w:rsidRPr="0013500C">
        <w:rPr>
          <w:rFonts w:ascii="Tahoma" w:hAnsi="Tahoma" w:cs="Tahoma"/>
          <w:b/>
          <w:sz w:val="18"/>
          <w:szCs w:val="18"/>
        </w:rPr>
        <w:t xml:space="preserve">§ </w:t>
      </w:r>
      <w:r w:rsidR="00003639" w:rsidRPr="0013500C">
        <w:rPr>
          <w:rFonts w:ascii="Tahoma" w:hAnsi="Tahoma" w:cs="Tahoma"/>
          <w:b/>
          <w:sz w:val="18"/>
          <w:szCs w:val="18"/>
        </w:rPr>
        <w:t>3</w:t>
      </w:r>
    </w:p>
    <w:bookmarkEnd w:id="13"/>
    <w:p w14:paraId="65221499" w14:textId="78DB3AE4" w:rsidR="00F1364E" w:rsidRDefault="006279E3" w:rsidP="00F1364E">
      <w:pPr>
        <w:pStyle w:val="Akapitzlist"/>
        <w:numPr>
          <w:ilvl w:val="0"/>
          <w:numId w:val="34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Wszystkie </w:t>
      </w:r>
      <w:r w:rsidR="00B91F5D" w:rsidRPr="0013500C">
        <w:rPr>
          <w:rFonts w:ascii="Tahoma" w:hAnsi="Tahoma" w:cs="Tahoma"/>
          <w:sz w:val="18"/>
          <w:szCs w:val="18"/>
        </w:rPr>
        <w:t xml:space="preserve">Informacje Poufne, </w:t>
      </w:r>
      <w:r w:rsidR="00FD6787" w:rsidRPr="0013500C">
        <w:rPr>
          <w:rFonts w:ascii="Tahoma" w:hAnsi="Tahoma" w:cs="Tahoma"/>
          <w:sz w:val="18"/>
          <w:szCs w:val="18"/>
        </w:rPr>
        <w:t>będą</w:t>
      </w:r>
      <w:r w:rsidR="00B91F5D" w:rsidRPr="0013500C">
        <w:rPr>
          <w:rFonts w:ascii="Tahoma" w:hAnsi="Tahoma" w:cs="Tahoma"/>
          <w:sz w:val="18"/>
          <w:szCs w:val="18"/>
        </w:rPr>
        <w:t xml:space="preserve"> przechowywane</w:t>
      </w:r>
      <w:r w:rsidR="003E0A78" w:rsidRPr="0013500C">
        <w:rPr>
          <w:rFonts w:ascii="Tahoma" w:hAnsi="Tahoma" w:cs="Tahoma"/>
          <w:sz w:val="18"/>
          <w:szCs w:val="18"/>
        </w:rPr>
        <w:t xml:space="preserve"> </w:t>
      </w:r>
      <w:r w:rsidR="00FD6787" w:rsidRPr="0013500C">
        <w:rPr>
          <w:rFonts w:ascii="Tahoma" w:hAnsi="Tahoma" w:cs="Tahoma"/>
          <w:sz w:val="18"/>
          <w:szCs w:val="18"/>
        </w:rPr>
        <w:t>i</w:t>
      </w:r>
      <w:r w:rsidR="00AB4199" w:rsidRPr="0013500C">
        <w:rPr>
          <w:rFonts w:ascii="Tahoma" w:hAnsi="Tahoma" w:cs="Tahoma"/>
          <w:sz w:val="18"/>
          <w:szCs w:val="18"/>
        </w:rPr>
        <w:t xml:space="preserve"> zabezpieczone</w:t>
      </w:r>
      <w:r w:rsidR="00FD6787" w:rsidRPr="0013500C">
        <w:rPr>
          <w:rFonts w:ascii="Tahoma" w:hAnsi="Tahoma" w:cs="Tahoma"/>
          <w:sz w:val="18"/>
          <w:szCs w:val="18"/>
        </w:rPr>
        <w:t xml:space="preserve"> przez Stronę Otrzymującą</w:t>
      </w:r>
      <w:r w:rsidRPr="0013500C">
        <w:rPr>
          <w:rFonts w:ascii="Tahoma" w:hAnsi="Tahoma" w:cs="Tahoma"/>
          <w:sz w:val="18"/>
          <w:szCs w:val="18"/>
        </w:rPr>
        <w:t>,</w:t>
      </w:r>
      <w:r w:rsidR="00FD6787" w:rsidRPr="0013500C">
        <w:rPr>
          <w:rFonts w:ascii="Tahoma" w:hAnsi="Tahoma" w:cs="Tahoma"/>
          <w:sz w:val="18"/>
          <w:szCs w:val="18"/>
        </w:rPr>
        <w:t xml:space="preserve"> zgodnie z </w:t>
      </w:r>
      <w:r w:rsidR="006F0F90">
        <w:rPr>
          <w:rFonts w:ascii="Tahoma" w:hAnsi="Tahoma" w:cs="Tahoma"/>
          <w:sz w:val="18"/>
          <w:szCs w:val="18"/>
        </w:rPr>
        <w:t xml:space="preserve">Umową, </w:t>
      </w:r>
      <w:r w:rsidR="00FD6787" w:rsidRPr="0013500C">
        <w:rPr>
          <w:rFonts w:ascii="Tahoma" w:hAnsi="Tahoma" w:cs="Tahoma"/>
          <w:sz w:val="18"/>
          <w:szCs w:val="18"/>
        </w:rPr>
        <w:t xml:space="preserve">obowiązującymi przepisami prawa </w:t>
      </w:r>
      <w:r w:rsidRPr="0013500C">
        <w:rPr>
          <w:rFonts w:ascii="Tahoma" w:hAnsi="Tahoma" w:cs="Tahoma"/>
          <w:sz w:val="18"/>
          <w:szCs w:val="18"/>
        </w:rPr>
        <w:t>oraz</w:t>
      </w:r>
      <w:r w:rsidR="00FD6787" w:rsidRPr="0013500C">
        <w:rPr>
          <w:rFonts w:ascii="Tahoma" w:hAnsi="Tahoma" w:cs="Tahoma"/>
          <w:sz w:val="18"/>
          <w:szCs w:val="18"/>
        </w:rPr>
        <w:t xml:space="preserve"> </w:t>
      </w:r>
      <w:r w:rsidR="008731DF" w:rsidRPr="0013500C">
        <w:rPr>
          <w:rFonts w:ascii="Tahoma" w:hAnsi="Tahoma" w:cs="Tahoma"/>
          <w:sz w:val="18"/>
          <w:szCs w:val="18"/>
        </w:rPr>
        <w:t xml:space="preserve">należytą </w:t>
      </w:r>
      <w:r w:rsidR="00AB4199" w:rsidRPr="0013500C">
        <w:rPr>
          <w:rFonts w:ascii="Tahoma" w:hAnsi="Tahoma" w:cs="Tahoma"/>
          <w:sz w:val="18"/>
          <w:szCs w:val="18"/>
        </w:rPr>
        <w:t>starannością</w:t>
      </w:r>
      <w:r w:rsidR="00FD6787" w:rsidRPr="0013500C">
        <w:rPr>
          <w:rFonts w:ascii="Tahoma" w:hAnsi="Tahoma" w:cs="Tahoma"/>
          <w:sz w:val="18"/>
          <w:szCs w:val="18"/>
        </w:rPr>
        <w:t>.</w:t>
      </w:r>
      <w:r w:rsidR="00B91F5D" w:rsidRPr="0013500C">
        <w:rPr>
          <w:rFonts w:ascii="Tahoma" w:hAnsi="Tahoma" w:cs="Tahoma"/>
          <w:sz w:val="18"/>
          <w:szCs w:val="18"/>
        </w:rPr>
        <w:t xml:space="preserve"> </w:t>
      </w:r>
    </w:p>
    <w:p w14:paraId="3A8715E0" w14:textId="0A04A104" w:rsidR="00B91F5D" w:rsidRPr="0013500C" w:rsidRDefault="00FE6281" w:rsidP="00F1364E">
      <w:pPr>
        <w:pStyle w:val="Akapitzlist"/>
        <w:numPr>
          <w:ilvl w:val="0"/>
          <w:numId w:val="34"/>
        </w:numPr>
        <w:spacing w:before="60"/>
        <w:contextualSpacing w:val="0"/>
        <w:textAlignment w:val="top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żądanie Strony Ujawniającej Strona Otrzymująca zobowiązana będzie zwrócić i/lub zniszczyć wszelkie otrzymane Informacje Poufne w terminie wskazanym przez Stronę Ujawniającą.</w:t>
      </w:r>
      <w:r w:rsidR="00F1364E">
        <w:rPr>
          <w:rFonts w:ascii="Tahoma" w:hAnsi="Tahoma" w:cs="Tahoma"/>
          <w:sz w:val="18"/>
          <w:szCs w:val="18"/>
        </w:rPr>
        <w:t xml:space="preserve"> Strona Ujawniająca może żądać od Strony Otrzymującej złożenia jednokrotnego lub wielokrotnego oświadczenia, o wykonaniu ww. obowiązku przez Stronę Otrzymującą. </w:t>
      </w:r>
    </w:p>
    <w:p w14:paraId="37A0F473" w14:textId="77777777" w:rsidR="00B91F5D" w:rsidRPr="0013500C" w:rsidRDefault="00B91F5D" w:rsidP="008E3241">
      <w:pPr>
        <w:pStyle w:val="Akapitzlist1"/>
        <w:ind w:left="284"/>
        <w:textAlignment w:val="top"/>
        <w:rPr>
          <w:rFonts w:ascii="Tahoma" w:hAnsi="Tahoma" w:cs="Tahoma"/>
          <w:sz w:val="18"/>
          <w:szCs w:val="18"/>
        </w:rPr>
      </w:pPr>
    </w:p>
    <w:p w14:paraId="297F37A2" w14:textId="77777777" w:rsidR="007A1D49" w:rsidRDefault="007A1D49" w:rsidP="008E3241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1DB7178" w14:textId="77777777" w:rsidR="006C427A" w:rsidRDefault="006C427A" w:rsidP="008E3241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4CE9EA5" w14:textId="0337E1BB" w:rsidR="00B91F5D" w:rsidRPr="0013500C" w:rsidRDefault="00B91F5D" w:rsidP="008E3241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13500C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003639" w:rsidRPr="0013500C">
        <w:rPr>
          <w:rFonts w:ascii="Tahoma" w:hAnsi="Tahoma" w:cs="Tahoma"/>
          <w:b/>
          <w:bCs/>
          <w:sz w:val="18"/>
          <w:szCs w:val="18"/>
        </w:rPr>
        <w:t>4</w:t>
      </w:r>
    </w:p>
    <w:p w14:paraId="75A8E2A0" w14:textId="542E7821" w:rsidR="00B91F5D" w:rsidRPr="0013500C" w:rsidRDefault="00B91F5D" w:rsidP="008E3241">
      <w:pPr>
        <w:numPr>
          <w:ilvl w:val="1"/>
          <w:numId w:val="10"/>
        </w:num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bookmarkStart w:id="14" w:name="_Hlk102750992"/>
      <w:r w:rsidRPr="0013500C">
        <w:rPr>
          <w:rFonts w:ascii="Tahoma" w:hAnsi="Tahoma" w:cs="Tahoma"/>
          <w:sz w:val="18"/>
          <w:szCs w:val="18"/>
        </w:rPr>
        <w:t xml:space="preserve">Obowiązek zachowania poufności Informacji Poufnych dotyczy wszystkich pracowników </w:t>
      </w:r>
      <w:r w:rsidR="003E0A78" w:rsidRPr="0013500C">
        <w:rPr>
          <w:rFonts w:ascii="Tahoma" w:hAnsi="Tahoma" w:cs="Tahoma"/>
          <w:sz w:val="18"/>
          <w:szCs w:val="18"/>
        </w:rPr>
        <w:t>Strony Otrzymującej</w:t>
      </w:r>
      <w:r w:rsidRPr="0013500C">
        <w:rPr>
          <w:rFonts w:ascii="Tahoma" w:hAnsi="Tahoma" w:cs="Tahoma"/>
          <w:sz w:val="18"/>
          <w:szCs w:val="18"/>
        </w:rPr>
        <w:t xml:space="preserve"> </w:t>
      </w:r>
      <w:r w:rsidR="0079131C" w:rsidRPr="0013500C">
        <w:rPr>
          <w:rFonts w:ascii="Tahoma" w:hAnsi="Tahoma" w:cs="Tahoma"/>
          <w:sz w:val="18"/>
          <w:szCs w:val="18"/>
        </w:rPr>
        <w:t>i osób trzecich, którym Strona Otrzymująca udzieliła dostępu do Informacji Poufnych</w:t>
      </w:r>
      <w:bookmarkEnd w:id="14"/>
      <w:r w:rsidRPr="0013500C">
        <w:rPr>
          <w:rFonts w:ascii="Tahoma" w:hAnsi="Tahoma" w:cs="Tahoma"/>
          <w:sz w:val="18"/>
          <w:szCs w:val="18"/>
        </w:rPr>
        <w:t>.</w:t>
      </w:r>
    </w:p>
    <w:p w14:paraId="5BE1D9A4" w14:textId="6C0BDB12" w:rsidR="00FF241B" w:rsidRPr="0013500C" w:rsidRDefault="003E0A78" w:rsidP="008E3241">
      <w:pPr>
        <w:numPr>
          <w:ilvl w:val="1"/>
          <w:numId w:val="10"/>
        </w:num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Strona Otrzymująca, </w:t>
      </w:r>
      <w:r w:rsidR="006A300F" w:rsidRPr="0013500C">
        <w:rPr>
          <w:rFonts w:ascii="Tahoma" w:hAnsi="Tahoma" w:cs="Tahoma"/>
          <w:sz w:val="18"/>
          <w:szCs w:val="18"/>
        </w:rPr>
        <w:t xml:space="preserve">przed ujawnieniem Informacji Poufnych </w:t>
      </w:r>
      <w:r w:rsidR="00B3010B" w:rsidRPr="0013500C">
        <w:rPr>
          <w:rFonts w:ascii="Tahoma" w:hAnsi="Tahoma" w:cs="Tahoma"/>
          <w:sz w:val="18"/>
          <w:szCs w:val="18"/>
        </w:rPr>
        <w:t xml:space="preserve">pracownikom </w:t>
      </w:r>
      <w:r w:rsidR="00DD520F" w:rsidRPr="0013500C">
        <w:rPr>
          <w:rFonts w:ascii="Tahoma" w:hAnsi="Tahoma" w:cs="Tahoma"/>
          <w:sz w:val="18"/>
          <w:szCs w:val="18"/>
        </w:rPr>
        <w:t>lub</w:t>
      </w:r>
      <w:r w:rsidR="002843AE" w:rsidRPr="0013500C">
        <w:rPr>
          <w:rFonts w:ascii="Tahoma" w:hAnsi="Tahoma" w:cs="Tahoma"/>
          <w:sz w:val="18"/>
          <w:szCs w:val="18"/>
        </w:rPr>
        <w:t xml:space="preserve"> </w:t>
      </w:r>
      <w:r w:rsidR="00FF241B" w:rsidRPr="0013500C">
        <w:rPr>
          <w:rFonts w:ascii="Tahoma" w:hAnsi="Tahoma" w:cs="Tahoma"/>
          <w:sz w:val="18"/>
          <w:szCs w:val="18"/>
        </w:rPr>
        <w:t xml:space="preserve">osobom trzecim, </w:t>
      </w:r>
      <w:r w:rsidR="00A36D6E" w:rsidRPr="0013500C">
        <w:rPr>
          <w:rFonts w:ascii="Tahoma" w:hAnsi="Tahoma" w:cs="Tahoma"/>
          <w:sz w:val="18"/>
          <w:szCs w:val="18"/>
        </w:rPr>
        <w:t>w szczególności</w:t>
      </w:r>
      <w:r w:rsidR="00DD520F" w:rsidRPr="0013500C">
        <w:rPr>
          <w:rFonts w:ascii="Tahoma" w:hAnsi="Tahoma" w:cs="Tahoma"/>
          <w:sz w:val="18"/>
          <w:szCs w:val="18"/>
        </w:rPr>
        <w:t xml:space="preserve"> </w:t>
      </w:r>
      <w:r w:rsidR="00A36D6E" w:rsidRPr="0013500C">
        <w:rPr>
          <w:rFonts w:ascii="Tahoma" w:hAnsi="Tahoma" w:cs="Tahoma"/>
          <w:sz w:val="18"/>
          <w:szCs w:val="18"/>
        </w:rPr>
        <w:t xml:space="preserve">współpracownikom, zleceniobiorcom lub podmiotom realizującym na rzecz danej Strony </w:t>
      </w:r>
      <w:r w:rsidR="00DD520F" w:rsidRPr="0013500C">
        <w:rPr>
          <w:rFonts w:ascii="Tahoma" w:hAnsi="Tahoma" w:cs="Tahoma"/>
          <w:sz w:val="18"/>
          <w:szCs w:val="18"/>
        </w:rPr>
        <w:t xml:space="preserve">Otrzymującej </w:t>
      </w:r>
      <w:r w:rsidR="00A36D6E" w:rsidRPr="0013500C">
        <w:rPr>
          <w:rFonts w:ascii="Tahoma" w:hAnsi="Tahoma" w:cs="Tahoma"/>
          <w:sz w:val="18"/>
          <w:szCs w:val="18"/>
        </w:rPr>
        <w:t xml:space="preserve">czynności związane </w:t>
      </w:r>
      <w:r w:rsidR="00DD520F" w:rsidRPr="0013500C">
        <w:rPr>
          <w:rFonts w:ascii="Tahoma" w:hAnsi="Tahoma" w:cs="Tahoma"/>
          <w:sz w:val="18"/>
          <w:szCs w:val="18"/>
        </w:rPr>
        <w:t xml:space="preserve">- </w:t>
      </w:r>
      <w:r w:rsidR="00A36D6E" w:rsidRPr="0013500C">
        <w:rPr>
          <w:rFonts w:ascii="Tahoma" w:hAnsi="Tahoma" w:cs="Tahoma"/>
          <w:sz w:val="18"/>
          <w:szCs w:val="18"/>
        </w:rPr>
        <w:t xml:space="preserve">wprost lub pośrednio </w:t>
      </w:r>
      <w:r w:rsidR="00313563" w:rsidRPr="0013500C">
        <w:rPr>
          <w:rFonts w:ascii="Tahoma" w:hAnsi="Tahoma" w:cs="Tahoma"/>
          <w:sz w:val="18"/>
          <w:szCs w:val="18"/>
        </w:rPr>
        <w:t xml:space="preserve">- </w:t>
      </w:r>
      <w:r w:rsidR="00A36D6E" w:rsidRPr="0013500C">
        <w:rPr>
          <w:rFonts w:ascii="Tahoma" w:hAnsi="Tahoma" w:cs="Tahoma"/>
          <w:sz w:val="18"/>
          <w:szCs w:val="18"/>
        </w:rPr>
        <w:t>z</w:t>
      </w:r>
      <w:r w:rsidR="006279E3" w:rsidRPr="0013500C">
        <w:rPr>
          <w:rFonts w:ascii="Tahoma" w:hAnsi="Tahoma" w:cs="Tahoma"/>
          <w:sz w:val="18"/>
          <w:szCs w:val="18"/>
        </w:rPr>
        <w:t>e Wspólnym Przedsięwzięciem</w:t>
      </w:r>
      <w:r w:rsidR="00313563" w:rsidRPr="0013500C">
        <w:rPr>
          <w:rFonts w:ascii="Tahoma" w:hAnsi="Tahoma" w:cs="Tahoma"/>
          <w:sz w:val="18"/>
          <w:szCs w:val="18"/>
        </w:rPr>
        <w:t>,</w:t>
      </w:r>
      <w:r w:rsidR="00A36D6E" w:rsidRPr="0013500C">
        <w:rPr>
          <w:rFonts w:ascii="Tahoma" w:hAnsi="Tahoma" w:cs="Tahoma"/>
          <w:sz w:val="18"/>
          <w:szCs w:val="18"/>
        </w:rPr>
        <w:t xml:space="preserve"> </w:t>
      </w:r>
      <w:r w:rsidR="00FF241B" w:rsidRPr="0013500C">
        <w:rPr>
          <w:rFonts w:ascii="Tahoma" w:hAnsi="Tahoma" w:cs="Tahoma"/>
          <w:sz w:val="18"/>
          <w:szCs w:val="18"/>
        </w:rPr>
        <w:t>z</w:t>
      </w:r>
      <w:r w:rsidR="006A300F" w:rsidRPr="0013500C">
        <w:rPr>
          <w:rFonts w:ascii="Tahoma" w:hAnsi="Tahoma" w:cs="Tahoma"/>
          <w:sz w:val="18"/>
          <w:szCs w:val="18"/>
        </w:rPr>
        <w:t>obowiązana jest</w:t>
      </w:r>
      <w:r w:rsidR="00FF241B" w:rsidRPr="0013500C">
        <w:rPr>
          <w:rFonts w:ascii="Tahoma" w:hAnsi="Tahoma" w:cs="Tahoma"/>
          <w:sz w:val="18"/>
          <w:szCs w:val="18"/>
        </w:rPr>
        <w:t xml:space="preserve">:   </w:t>
      </w:r>
    </w:p>
    <w:p w14:paraId="3E57758B" w14:textId="62648D49" w:rsidR="00FF241B" w:rsidRPr="0013500C" w:rsidRDefault="006A300F" w:rsidP="008E3241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poinformować </w:t>
      </w:r>
      <w:r w:rsidR="000A6023" w:rsidRPr="0013500C">
        <w:rPr>
          <w:rFonts w:ascii="Tahoma" w:hAnsi="Tahoma" w:cs="Tahoma"/>
          <w:sz w:val="18"/>
          <w:szCs w:val="18"/>
        </w:rPr>
        <w:t>pracowników</w:t>
      </w:r>
      <w:r w:rsidR="00FF241B" w:rsidRPr="0013500C">
        <w:rPr>
          <w:rFonts w:ascii="Tahoma" w:hAnsi="Tahoma" w:cs="Tahoma"/>
          <w:sz w:val="18"/>
          <w:szCs w:val="18"/>
        </w:rPr>
        <w:t>,</w:t>
      </w:r>
      <w:r w:rsidRPr="0013500C">
        <w:rPr>
          <w:rFonts w:ascii="Tahoma" w:hAnsi="Tahoma" w:cs="Tahoma"/>
          <w:sz w:val="18"/>
          <w:szCs w:val="18"/>
        </w:rPr>
        <w:t xml:space="preserve"> o poufnym charakterze </w:t>
      </w:r>
      <w:r w:rsidR="00313563" w:rsidRPr="0013500C">
        <w:rPr>
          <w:rFonts w:ascii="Tahoma" w:hAnsi="Tahoma" w:cs="Tahoma"/>
          <w:sz w:val="18"/>
          <w:szCs w:val="18"/>
        </w:rPr>
        <w:t>Informacji Poufnych</w:t>
      </w:r>
      <w:r w:rsidRPr="0013500C">
        <w:rPr>
          <w:rFonts w:ascii="Tahoma" w:hAnsi="Tahoma" w:cs="Tahoma"/>
          <w:sz w:val="18"/>
          <w:szCs w:val="18"/>
        </w:rPr>
        <w:t xml:space="preserve"> </w:t>
      </w:r>
      <w:r w:rsidR="00313563" w:rsidRPr="0013500C">
        <w:rPr>
          <w:rFonts w:ascii="Tahoma" w:hAnsi="Tahoma" w:cs="Tahoma"/>
          <w:sz w:val="18"/>
          <w:szCs w:val="18"/>
        </w:rPr>
        <w:t>i/lub</w:t>
      </w:r>
      <w:r w:rsidR="00FF241B" w:rsidRPr="0013500C">
        <w:rPr>
          <w:rFonts w:ascii="Tahoma" w:hAnsi="Tahoma" w:cs="Tahoma"/>
          <w:sz w:val="18"/>
          <w:szCs w:val="18"/>
        </w:rPr>
        <w:t>;</w:t>
      </w:r>
    </w:p>
    <w:p w14:paraId="34CA69B2" w14:textId="67648B74" w:rsidR="006A300F" w:rsidRPr="0013500C" w:rsidRDefault="00FF241B" w:rsidP="008E3241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podpisać stosowną umowę o poufności z osobą trzecią, gwarantującą ochronę Informacji Poufnych</w:t>
      </w:r>
      <w:r w:rsidR="00DD520F" w:rsidRPr="0013500C">
        <w:rPr>
          <w:rFonts w:ascii="Tahoma" w:hAnsi="Tahoma" w:cs="Tahoma"/>
          <w:sz w:val="18"/>
          <w:szCs w:val="18"/>
        </w:rPr>
        <w:t>,</w:t>
      </w:r>
      <w:r w:rsidRPr="0013500C">
        <w:rPr>
          <w:rFonts w:ascii="Tahoma" w:hAnsi="Tahoma" w:cs="Tahoma"/>
          <w:sz w:val="18"/>
          <w:szCs w:val="18"/>
        </w:rPr>
        <w:t xml:space="preserve"> przynajmniej na takim samym poziomie, jak</w:t>
      </w:r>
      <w:r w:rsidR="00313563" w:rsidRPr="0013500C">
        <w:rPr>
          <w:rFonts w:ascii="Tahoma" w:hAnsi="Tahoma" w:cs="Tahoma"/>
          <w:sz w:val="18"/>
          <w:szCs w:val="18"/>
        </w:rPr>
        <w:t>i gwarantuje</w:t>
      </w:r>
      <w:r w:rsidRPr="0013500C">
        <w:rPr>
          <w:rFonts w:ascii="Tahoma" w:hAnsi="Tahoma" w:cs="Tahoma"/>
          <w:sz w:val="18"/>
          <w:szCs w:val="18"/>
        </w:rPr>
        <w:t xml:space="preserve"> Umowa.</w:t>
      </w:r>
      <w:r w:rsidR="006A300F" w:rsidRPr="0013500C">
        <w:rPr>
          <w:rFonts w:ascii="Tahoma" w:hAnsi="Tahoma" w:cs="Tahoma"/>
          <w:sz w:val="18"/>
          <w:szCs w:val="18"/>
        </w:rPr>
        <w:t xml:space="preserve"> </w:t>
      </w:r>
    </w:p>
    <w:p w14:paraId="22F50480" w14:textId="3643C12D" w:rsidR="00421B46" w:rsidRPr="0013500C" w:rsidRDefault="00421B46" w:rsidP="008E3241">
      <w:pPr>
        <w:pStyle w:val="Akapitzlist"/>
        <w:numPr>
          <w:ilvl w:val="1"/>
          <w:numId w:val="10"/>
        </w:numPr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Niezależnie od </w:t>
      </w:r>
      <w:r w:rsidR="00782D44" w:rsidRPr="0013500C">
        <w:rPr>
          <w:rFonts w:ascii="Tahoma" w:hAnsi="Tahoma" w:cs="Tahoma"/>
          <w:sz w:val="18"/>
          <w:szCs w:val="18"/>
        </w:rPr>
        <w:t>powyższego</w:t>
      </w:r>
      <w:r w:rsidRPr="0013500C">
        <w:rPr>
          <w:rFonts w:ascii="Tahoma" w:hAnsi="Tahoma" w:cs="Tahoma"/>
          <w:sz w:val="18"/>
          <w:szCs w:val="18"/>
        </w:rPr>
        <w:t>, za</w:t>
      </w:r>
      <w:r w:rsidR="009321FE" w:rsidRPr="0013500C">
        <w:rPr>
          <w:rFonts w:ascii="Tahoma" w:hAnsi="Tahoma" w:cs="Tahoma"/>
          <w:sz w:val="18"/>
          <w:szCs w:val="18"/>
        </w:rPr>
        <w:t xml:space="preserve"> wszystkie</w:t>
      </w:r>
      <w:r w:rsidRPr="0013500C">
        <w:rPr>
          <w:rFonts w:ascii="Tahoma" w:hAnsi="Tahoma" w:cs="Tahoma"/>
          <w:sz w:val="18"/>
          <w:szCs w:val="18"/>
        </w:rPr>
        <w:t xml:space="preserve"> działania lub zaniechania </w:t>
      </w:r>
      <w:r w:rsidR="009321FE" w:rsidRPr="0013500C">
        <w:rPr>
          <w:rFonts w:ascii="Tahoma" w:hAnsi="Tahoma" w:cs="Tahoma"/>
          <w:sz w:val="18"/>
          <w:szCs w:val="18"/>
        </w:rPr>
        <w:t>pracowników lub osób</w:t>
      </w:r>
      <w:r w:rsidRPr="0013500C">
        <w:rPr>
          <w:rFonts w:ascii="Tahoma" w:hAnsi="Tahoma" w:cs="Tahoma"/>
          <w:sz w:val="18"/>
          <w:szCs w:val="18"/>
        </w:rPr>
        <w:t xml:space="preserve"> trzeci</w:t>
      </w:r>
      <w:r w:rsidR="009321FE" w:rsidRPr="0013500C">
        <w:rPr>
          <w:rFonts w:ascii="Tahoma" w:hAnsi="Tahoma" w:cs="Tahoma"/>
          <w:sz w:val="18"/>
          <w:szCs w:val="18"/>
        </w:rPr>
        <w:t>ch</w:t>
      </w:r>
      <w:r w:rsidRPr="0013500C">
        <w:rPr>
          <w:rFonts w:ascii="Tahoma" w:hAnsi="Tahoma" w:cs="Tahoma"/>
          <w:sz w:val="18"/>
          <w:szCs w:val="18"/>
        </w:rPr>
        <w:t xml:space="preserve">, o </w:t>
      </w:r>
      <w:r w:rsidR="00C26D8C" w:rsidRPr="0013500C">
        <w:rPr>
          <w:rFonts w:ascii="Tahoma" w:hAnsi="Tahoma" w:cs="Tahoma"/>
          <w:sz w:val="18"/>
          <w:szCs w:val="18"/>
        </w:rPr>
        <w:t>których</w:t>
      </w:r>
      <w:r w:rsidRPr="0013500C">
        <w:rPr>
          <w:rFonts w:ascii="Tahoma" w:hAnsi="Tahoma" w:cs="Tahoma"/>
          <w:sz w:val="18"/>
          <w:szCs w:val="18"/>
        </w:rPr>
        <w:t xml:space="preserve"> mowa w niniejszym paragrafie, </w:t>
      </w:r>
      <w:r w:rsidR="00A36D6E" w:rsidRPr="0013500C">
        <w:rPr>
          <w:rFonts w:ascii="Tahoma" w:hAnsi="Tahoma" w:cs="Tahoma"/>
          <w:sz w:val="18"/>
          <w:szCs w:val="18"/>
        </w:rPr>
        <w:t xml:space="preserve">Strona </w:t>
      </w:r>
      <w:r w:rsidR="001E042E" w:rsidRPr="0013500C">
        <w:rPr>
          <w:rFonts w:ascii="Tahoma" w:hAnsi="Tahoma" w:cs="Tahoma"/>
          <w:sz w:val="18"/>
          <w:szCs w:val="18"/>
        </w:rPr>
        <w:t>Otrzymująca</w:t>
      </w:r>
      <w:r w:rsidRPr="0013500C">
        <w:rPr>
          <w:rFonts w:ascii="Tahoma" w:hAnsi="Tahoma" w:cs="Tahoma"/>
          <w:sz w:val="18"/>
          <w:szCs w:val="18"/>
        </w:rPr>
        <w:t xml:space="preserve"> odpowiada jak za działania lub zaniechania własne.</w:t>
      </w:r>
    </w:p>
    <w:p w14:paraId="212382C4" w14:textId="77777777" w:rsidR="00B91F5D" w:rsidRPr="0013500C" w:rsidRDefault="00B91F5D" w:rsidP="008E3241">
      <w:pPr>
        <w:spacing w:before="60"/>
        <w:textAlignment w:val="top"/>
        <w:rPr>
          <w:rFonts w:ascii="Tahoma" w:hAnsi="Tahoma" w:cs="Tahoma"/>
          <w:sz w:val="18"/>
          <w:szCs w:val="18"/>
        </w:rPr>
      </w:pPr>
    </w:p>
    <w:p w14:paraId="6A5C6DCB" w14:textId="4A771A6D" w:rsidR="00B91F5D" w:rsidRPr="0013500C" w:rsidRDefault="00B91F5D" w:rsidP="008E3241">
      <w:pPr>
        <w:jc w:val="center"/>
        <w:rPr>
          <w:rFonts w:ascii="Tahoma" w:hAnsi="Tahoma" w:cs="Tahoma"/>
          <w:b/>
          <w:sz w:val="18"/>
          <w:szCs w:val="18"/>
        </w:rPr>
      </w:pPr>
      <w:r w:rsidRPr="0013500C">
        <w:rPr>
          <w:rFonts w:ascii="Tahoma" w:hAnsi="Tahoma" w:cs="Tahoma"/>
          <w:b/>
          <w:sz w:val="18"/>
          <w:szCs w:val="18"/>
        </w:rPr>
        <w:t xml:space="preserve">§ </w:t>
      </w:r>
      <w:r w:rsidR="00003639" w:rsidRPr="0013500C">
        <w:rPr>
          <w:rFonts w:ascii="Tahoma" w:hAnsi="Tahoma" w:cs="Tahoma"/>
          <w:b/>
          <w:sz w:val="18"/>
          <w:szCs w:val="18"/>
        </w:rPr>
        <w:t>5</w:t>
      </w:r>
    </w:p>
    <w:p w14:paraId="7574B66C" w14:textId="4BF57B35" w:rsidR="0057691A" w:rsidRPr="0013500C" w:rsidRDefault="00E438FA" w:rsidP="008E3241">
      <w:pPr>
        <w:pStyle w:val="Akapitzlist"/>
        <w:numPr>
          <w:ilvl w:val="0"/>
          <w:numId w:val="19"/>
        </w:numPr>
        <w:rPr>
          <w:rFonts w:ascii="Tahoma" w:hAnsi="Tahoma" w:cs="Tahoma"/>
          <w:sz w:val="18"/>
          <w:szCs w:val="18"/>
          <w:lang w:eastAsia="en-US"/>
        </w:rPr>
      </w:pPr>
      <w:bookmarkStart w:id="15" w:name="_Hlk135902161"/>
      <w:r w:rsidRPr="0013500C">
        <w:rPr>
          <w:rFonts w:ascii="Tahoma" w:hAnsi="Tahoma" w:cs="Tahoma"/>
          <w:sz w:val="18"/>
          <w:szCs w:val="18"/>
          <w:lang w:eastAsia="en-US"/>
        </w:rPr>
        <w:t xml:space="preserve">Umowa </w:t>
      </w:r>
      <w:r w:rsidR="00F70DA1" w:rsidRPr="0013500C">
        <w:rPr>
          <w:rFonts w:ascii="Tahoma" w:hAnsi="Tahoma" w:cs="Tahoma"/>
          <w:sz w:val="18"/>
          <w:szCs w:val="18"/>
          <w:lang w:eastAsia="en-US"/>
        </w:rPr>
        <w:t>zostaje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zawarta na czas określony, tj. 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>(</w:t>
      </w:r>
      <w:r w:rsidRPr="0013500C">
        <w:rPr>
          <w:rFonts w:ascii="Tahoma" w:hAnsi="Tahoma" w:cs="Tahoma"/>
          <w:sz w:val="18"/>
          <w:szCs w:val="18"/>
          <w:lang w:eastAsia="en-US"/>
        </w:rPr>
        <w:t>2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>)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 xml:space="preserve">dwa </w:t>
      </w:r>
      <w:r w:rsidRPr="0013500C">
        <w:rPr>
          <w:rFonts w:ascii="Tahoma" w:hAnsi="Tahoma" w:cs="Tahoma"/>
          <w:sz w:val="18"/>
          <w:szCs w:val="18"/>
          <w:lang w:eastAsia="en-US"/>
        </w:rPr>
        <w:t>lat</w:t>
      </w:r>
      <w:r w:rsidR="00900C7A" w:rsidRPr="0013500C">
        <w:rPr>
          <w:rFonts w:ascii="Tahoma" w:hAnsi="Tahoma" w:cs="Tahoma"/>
          <w:sz w:val="18"/>
          <w:szCs w:val="18"/>
          <w:lang w:eastAsia="en-US"/>
        </w:rPr>
        <w:t>a</w:t>
      </w:r>
      <w:r w:rsidR="005D5870">
        <w:rPr>
          <w:rFonts w:ascii="Tahoma" w:hAnsi="Tahoma" w:cs="Tahoma"/>
          <w:sz w:val="18"/>
          <w:szCs w:val="18"/>
          <w:lang w:eastAsia="en-US"/>
        </w:rPr>
        <w:t>, licząc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od</w:t>
      </w:r>
      <w:r w:rsidR="005D5870">
        <w:rPr>
          <w:rFonts w:ascii="Tahoma" w:hAnsi="Tahoma" w:cs="Tahoma"/>
          <w:sz w:val="18"/>
          <w:szCs w:val="18"/>
          <w:lang w:eastAsia="en-US"/>
        </w:rPr>
        <w:t xml:space="preserve">: (i) 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5D5870">
        <w:rPr>
          <w:rFonts w:ascii="Tahoma" w:hAnsi="Tahoma" w:cs="Tahoma"/>
          <w:sz w:val="18"/>
          <w:szCs w:val="18"/>
          <w:lang w:eastAsia="en-US"/>
        </w:rPr>
        <w:t>daty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jej zawarci</w:t>
      </w:r>
      <w:r w:rsidR="00900C7A" w:rsidRPr="0013500C">
        <w:rPr>
          <w:rFonts w:ascii="Tahoma" w:hAnsi="Tahoma" w:cs="Tahoma"/>
          <w:sz w:val="18"/>
          <w:szCs w:val="18"/>
          <w:lang w:eastAsia="en-US"/>
        </w:rPr>
        <w:t>a</w:t>
      </w:r>
      <w:r w:rsidR="005D5870">
        <w:rPr>
          <w:rFonts w:ascii="Tahoma" w:hAnsi="Tahoma" w:cs="Tahoma"/>
          <w:sz w:val="18"/>
          <w:szCs w:val="18"/>
          <w:lang w:eastAsia="en-US"/>
        </w:rPr>
        <w:t xml:space="preserve"> określonej</w:t>
      </w:r>
      <w:r w:rsidR="00900C7A" w:rsidRPr="0013500C">
        <w:rPr>
          <w:rFonts w:ascii="Tahoma" w:hAnsi="Tahoma" w:cs="Tahoma"/>
          <w:sz w:val="18"/>
          <w:szCs w:val="18"/>
          <w:lang w:eastAsia="en-US"/>
        </w:rPr>
        <w:t xml:space="preserve"> w komparycji Umowy</w:t>
      </w:r>
      <w:r w:rsidR="005D5870">
        <w:rPr>
          <w:rFonts w:ascii="Tahoma" w:hAnsi="Tahoma" w:cs="Tahoma"/>
          <w:sz w:val="18"/>
          <w:szCs w:val="18"/>
          <w:lang w:eastAsia="en-US"/>
        </w:rPr>
        <w:t>, a w razie braku określenia przez Strony tej daty, od: (ii) daty podpisania Umowy przez ostatnią ze Stron.</w:t>
      </w:r>
    </w:p>
    <w:p w14:paraId="7F0F3D67" w14:textId="6FE80788" w:rsidR="00A36D6E" w:rsidRPr="0013500C" w:rsidRDefault="00E438FA" w:rsidP="008E3241">
      <w:pPr>
        <w:pStyle w:val="Akapitzlist"/>
        <w:numPr>
          <w:ilvl w:val="0"/>
          <w:numId w:val="19"/>
        </w:numPr>
        <w:rPr>
          <w:rFonts w:ascii="Tahoma" w:hAnsi="Tahoma" w:cs="Tahoma"/>
          <w:sz w:val="18"/>
          <w:szCs w:val="18"/>
          <w:lang w:eastAsia="en-US"/>
        </w:rPr>
      </w:pPr>
      <w:r w:rsidRPr="0013500C">
        <w:rPr>
          <w:rFonts w:ascii="Tahoma" w:hAnsi="Tahoma" w:cs="Tahoma"/>
          <w:sz w:val="18"/>
          <w:szCs w:val="18"/>
          <w:lang w:eastAsia="en-US"/>
        </w:rPr>
        <w:t>Obowiązek zachowania poufności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 xml:space="preserve"> Informacji Poufnych </w:t>
      </w:r>
      <w:r w:rsidRPr="0013500C">
        <w:rPr>
          <w:rFonts w:ascii="Tahoma" w:hAnsi="Tahoma" w:cs="Tahoma"/>
          <w:sz w:val="18"/>
          <w:szCs w:val="18"/>
          <w:lang w:eastAsia="en-US"/>
        </w:rPr>
        <w:t>wiąże Stron</w:t>
      </w:r>
      <w:r w:rsidR="009D5BCA">
        <w:rPr>
          <w:rFonts w:ascii="Tahoma" w:hAnsi="Tahoma" w:cs="Tahoma"/>
          <w:sz w:val="18"/>
          <w:szCs w:val="18"/>
          <w:lang w:eastAsia="en-US"/>
        </w:rPr>
        <w:t>ę Otrzymującą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5D5870">
        <w:rPr>
          <w:rFonts w:ascii="Tahoma" w:hAnsi="Tahoma" w:cs="Tahoma"/>
          <w:sz w:val="18"/>
          <w:szCs w:val="18"/>
          <w:lang w:eastAsia="en-US"/>
        </w:rPr>
        <w:t>bezterminowo</w:t>
      </w:r>
      <w:r w:rsidR="00A36D6E" w:rsidRPr="0013500C">
        <w:rPr>
          <w:rFonts w:ascii="Tahoma" w:hAnsi="Tahoma" w:cs="Tahoma"/>
          <w:sz w:val="18"/>
          <w:szCs w:val="18"/>
          <w:lang w:eastAsia="en-US"/>
        </w:rPr>
        <w:t xml:space="preserve">, </w:t>
      </w:r>
      <w:r w:rsidR="00B25447">
        <w:rPr>
          <w:rFonts w:ascii="Tahoma" w:hAnsi="Tahoma" w:cs="Tahoma"/>
          <w:sz w:val="18"/>
          <w:szCs w:val="18"/>
          <w:lang w:eastAsia="en-US"/>
        </w:rPr>
        <w:t>w tym w razie jej wcześniejszego wygaśnięcia</w:t>
      </w:r>
      <w:r w:rsidR="00A36D6E" w:rsidRPr="0013500C">
        <w:rPr>
          <w:rFonts w:ascii="Tahoma" w:hAnsi="Tahoma" w:cs="Tahoma"/>
          <w:sz w:val="18"/>
          <w:szCs w:val="18"/>
          <w:lang w:eastAsia="en-US"/>
        </w:rPr>
        <w:t xml:space="preserve">. </w:t>
      </w:r>
    </w:p>
    <w:bookmarkEnd w:id="15"/>
    <w:p w14:paraId="31F28C00" w14:textId="77777777" w:rsidR="001E042E" w:rsidRPr="0013500C" w:rsidRDefault="001E042E" w:rsidP="008E3241">
      <w:pPr>
        <w:pStyle w:val="Akapitzlist"/>
        <w:ind w:left="360"/>
        <w:rPr>
          <w:rFonts w:ascii="Tahoma" w:hAnsi="Tahoma" w:cs="Tahoma"/>
          <w:sz w:val="18"/>
          <w:szCs w:val="18"/>
          <w:lang w:eastAsia="en-US"/>
        </w:rPr>
      </w:pPr>
    </w:p>
    <w:p w14:paraId="46FFA3CB" w14:textId="40B1B09A" w:rsidR="00B91F5D" w:rsidRPr="0013500C" w:rsidRDefault="00B91F5D" w:rsidP="008E3241">
      <w:pPr>
        <w:pStyle w:val="Akapitzlist"/>
        <w:widowControl w:val="0"/>
        <w:ind w:left="0"/>
        <w:jc w:val="center"/>
        <w:rPr>
          <w:rFonts w:ascii="Tahoma" w:hAnsi="Tahoma" w:cs="Tahoma"/>
          <w:b/>
          <w:bCs/>
          <w:sz w:val="18"/>
          <w:szCs w:val="18"/>
        </w:rPr>
      </w:pPr>
      <w:bookmarkStart w:id="16" w:name="_Hlk130976152"/>
      <w:r w:rsidRPr="0013500C">
        <w:rPr>
          <w:rFonts w:ascii="Tahoma" w:hAnsi="Tahoma" w:cs="Tahoma"/>
          <w:b/>
          <w:bCs/>
          <w:sz w:val="18"/>
          <w:szCs w:val="18"/>
        </w:rPr>
        <w:t xml:space="preserve">§ </w:t>
      </w:r>
      <w:bookmarkEnd w:id="16"/>
      <w:r w:rsidR="00003639" w:rsidRPr="0013500C">
        <w:rPr>
          <w:rFonts w:ascii="Tahoma" w:hAnsi="Tahoma" w:cs="Tahoma"/>
          <w:b/>
          <w:bCs/>
          <w:sz w:val="18"/>
          <w:szCs w:val="18"/>
        </w:rPr>
        <w:t>6</w:t>
      </w:r>
    </w:p>
    <w:p w14:paraId="568756F0" w14:textId="3BA4BCC7" w:rsidR="008705FC" w:rsidRPr="00257EC1" w:rsidRDefault="008705FC" w:rsidP="00257EC1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bookmarkStart w:id="17" w:name="_Hlk135902201"/>
      <w:r w:rsidRPr="00257EC1">
        <w:rPr>
          <w:rFonts w:ascii="Tahoma" w:hAnsi="Tahoma" w:cs="Tahoma"/>
          <w:sz w:val="18"/>
          <w:szCs w:val="18"/>
        </w:rPr>
        <w:t xml:space="preserve">Z tytułu niewykonania lub nienależytego wykonania przez Stronę Otrzymującą któregokolwiek z </w:t>
      </w:r>
      <w:r w:rsidR="00DF20D8" w:rsidRPr="00257EC1">
        <w:rPr>
          <w:rFonts w:ascii="Tahoma" w:hAnsi="Tahoma" w:cs="Tahoma"/>
          <w:sz w:val="18"/>
          <w:szCs w:val="18"/>
        </w:rPr>
        <w:t xml:space="preserve">jej </w:t>
      </w:r>
      <w:r w:rsidR="00B41492" w:rsidRPr="00257EC1">
        <w:rPr>
          <w:rFonts w:ascii="Tahoma" w:hAnsi="Tahoma" w:cs="Tahoma"/>
          <w:sz w:val="18"/>
          <w:szCs w:val="18"/>
        </w:rPr>
        <w:t>obowiązków</w:t>
      </w:r>
      <w:r w:rsidR="00DF20D8" w:rsidRPr="00257EC1">
        <w:rPr>
          <w:rFonts w:ascii="Tahoma" w:hAnsi="Tahoma" w:cs="Tahoma"/>
          <w:sz w:val="18"/>
          <w:szCs w:val="18"/>
        </w:rPr>
        <w:t xml:space="preserve"> określonych w Umowie –</w:t>
      </w:r>
      <w:r w:rsidRPr="00257EC1">
        <w:rPr>
          <w:rFonts w:ascii="Tahoma" w:hAnsi="Tahoma" w:cs="Tahoma"/>
          <w:sz w:val="18"/>
          <w:szCs w:val="18"/>
        </w:rPr>
        <w:t xml:space="preserve"> </w:t>
      </w:r>
      <w:r w:rsidR="00DF20D8" w:rsidRPr="00257EC1">
        <w:rPr>
          <w:rFonts w:ascii="Tahoma" w:hAnsi="Tahoma" w:cs="Tahoma"/>
          <w:sz w:val="18"/>
          <w:szCs w:val="18"/>
        </w:rPr>
        <w:t xml:space="preserve">w tym </w:t>
      </w:r>
      <w:r w:rsidRPr="00257EC1">
        <w:rPr>
          <w:rFonts w:ascii="Tahoma" w:hAnsi="Tahoma" w:cs="Tahoma"/>
          <w:sz w:val="18"/>
          <w:szCs w:val="18"/>
        </w:rPr>
        <w:t xml:space="preserve">w § 2 ust. </w:t>
      </w:r>
      <w:r w:rsidR="00DF20D8" w:rsidRPr="00257EC1">
        <w:rPr>
          <w:rFonts w:ascii="Tahoma" w:hAnsi="Tahoma" w:cs="Tahoma"/>
          <w:sz w:val="18"/>
          <w:szCs w:val="18"/>
        </w:rPr>
        <w:t xml:space="preserve">1 i 2 Umowy - </w:t>
      </w:r>
      <w:r w:rsidRPr="00257EC1">
        <w:rPr>
          <w:rFonts w:ascii="Tahoma" w:hAnsi="Tahoma" w:cs="Tahoma"/>
          <w:sz w:val="18"/>
          <w:szCs w:val="18"/>
        </w:rPr>
        <w:t xml:space="preserve">Strona Ujawniająca będzie uprawniona do obciążenia </w:t>
      </w:r>
      <w:r w:rsidR="00DF20D8" w:rsidRPr="00257EC1">
        <w:rPr>
          <w:rFonts w:ascii="Tahoma" w:hAnsi="Tahoma" w:cs="Tahoma"/>
          <w:sz w:val="18"/>
          <w:szCs w:val="18"/>
        </w:rPr>
        <w:t>Strony Otrzymującej</w:t>
      </w:r>
      <w:r w:rsidRPr="00257EC1">
        <w:rPr>
          <w:rFonts w:ascii="Tahoma" w:hAnsi="Tahoma" w:cs="Tahoma"/>
          <w:sz w:val="18"/>
          <w:szCs w:val="18"/>
        </w:rPr>
        <w:t xml:space="preserve"> karą umowną w kwocie 500.000,00 złotych (słownie: pięćset tysięcy złotych 00/100), za każd</w:t>
      </w:r>
      <w:r w:rsidR="00DF20D8" w:rsidRPr="00257EC1">
        <w:rPr>
          <w:rFonts w:ascii="Tahoma" w:hAnsi="Tahoma" w:cs="Tahoma"/>
          <w:sz w:val="18"/>
          <w:szCs w:val="18"/>
        </w:rPr>
        <w:t>y</w:t>
      </w:r>
      <w:r w:rsidRPr="00257EC1">
        <w:rPr>
          <w:rFonts w:ascii="Tahoma" w:hAnsi="Tahoma" w:cs="Tahoma"/>
          <w:sz w:val="18"/>
          <w:szCs w:val="18"/>
        </w:rPr>
        <w:t xml:space="preserve"> stwierdzon</w:t>
      </w:r>
      <w:r w:rsidR="00DF20D8" w:rsidRPr="00257EC1">
        <w:rPr>
          <w:rFonts w:ascii="Tahoma" w:hAnsi="Tahoma" w:cs="Tahoma"/>
          <w:sz w:val="18"/>
          <w:szCs w:val="18"/>
        </w:rPr>
        <w:t>y</w:t>
      </w:r>
      <w:r w:rsidRPr="00257EC1">
        <w:rPr>
          <w:rFonts w:ascii="Tahoma" w:hAnsi="Tahoma" w:cs="Tahoma"/>
          <w:sz w:val="18"/>
          <w:szCs w:val="18"/>
        </w:rPr>
        <w:t xml:space="preserve"> </w:t>
      </w:r>
      <w:r w:rsidR="00DF20D8" w:rsidRPr="00257EC1">
        <w:rPr>
          <w:rFonts w:ascii="Tahoma" w:hAnsi="Tahoma" w:cs="Tahoma"/>
          <w:sz w:val="18"/>
          <w:szCs w:val="18"/>
        </w:rPr>
        <w:t>przypade</w:t>
      </w:r>
      <w:r w:rsidR="005D5870">
        <w:rPr>
          <w:rFonts w:ascii="Tahoma" w:hAnsi="Tahoma" w:cs="Tahoma"/>
          <w:sz w:val="18"/>
          <w:szCs w:val="18"/>
        </w:rPr>
        <w:t>k</w:t>
      </w:r>
      <w:r w:rsidR="002E6C79">
        <w:rPr>
          <w:rFonts w:ascii="Tahoma" w:hAnsi="Tahoma" w:cs="Tahoma"/>
          <w:sz w:val="18"/>
          <w:szCs w:val="18"/>
        </w:rPr>
        <w:t xml:space="preserve"> naruszenia</w:t>
      </w:r>
      <w:r w:rsidRPr="00257EC1">
        <w:rPr>
          <w:rFonts w:ascii="Tahoma" w:hAnsi="Tahoma" w:cs="Tahoma"/>
          <w:sz w:val="18"/>
          <w:szCs w:val="18"/>
        </w:rPr>
        <w:t>.</w:t>
      </w:r>
    </w:p>
    <w:p w14:paraId="6729E143" w14:textId="46822B0C" w:rsidR="00B91F5D" w:rsidRPr="00257EC1" w:rsidRDefault="00DF20D8" w:rsidP="00257EC1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257EC1">
        <w:rPr>
          <w:rFonts w:ascii="Tahoma" w:hAnsi="Tahoma" w:cs="Tahoma"/>
          <w:sz w:val="18"/>
          <w:szCs w:val="18"/>
        </w:rPr>
        <w:t xml:space="preserve">Nadto, Strona Ujawniająca może dochodzić od Strony Otrzymującej odszkodowania </w:t>
      </w:r>
      <w:r w:rsidR="00220A8B" w:rsidRPr="00257EC1">
        <w:rPr>
          <w:rFonts w:ascii="Tahoma" w:hAnsi="Tahoma" w:cs="Tahoma"/>
          <w:sz w:val="18"/>
          <w:szCs w:val="18"/>
        </w:rPr>
        <w:t>przenoszącego</w:t>
      </w:r>
      <w:r w:rsidRPr="00257EC1">
        <w:rPr>
          <w:rFonts w:ascii="Tahoma" w:hAnsi="Tahoma" w:cs="Tahoma"/>
          <w:sz w:val="18"/>
          <w:szCs w:val="18"/>
        </w:rPr>
        <w:t xml:space="preserve"> wysokość</w:t>
      </w:r>
      <w:r w:rsidR="00220A8B" w:rsidRPr="00257EC1">
        <w:rPr>
          <w:rFonts w:ascii="Tahoma" w:hAnsi="Tahoma" w:cs="Tahoma"/>
          <w:sz w:val="18"/>
          <w:szCs w:val="18"/>
        </w:rPr>
        <w:t xml:space="preserve"> zastrzeżonej</w:t>
      </w:r>
      <w:r w:rsidRPr="00257EC1">
        <w:rPr>
          <w:rFonts w:ascii="Tahoma" w:hAnsi="Tahoma" w:cs="Tahoma"/>
          <w:sz w:val="18"/>
          <w:szCs w:val="18"/>
        </w:rPr>
        <w:t xml:space="preserve"> kary umownej</w:t>
      </w:r>
      <w:r w:rsidR="00795386" w:rsidRPr="00257EC1">
        <w:rPr>
          <w:rFonts w:ascii="Tahoma" w:hAnsi="Tahoma" w:cs="Tahoma"/>
          <w:sz w:val="18"/>
          <w:szCs w:val="18"/>
        </w:rPr>
        <w:t>.</w:t>
      </w:r>
    </w:p>
    <w:p w14:paraId="7E8A48A7" w14:textId="77777777" w:rsidR="00795386" w:rsidRPr="0013500C" w:rsidRDefault="00795386" w:rsidP="008E3241">
      <w:pPr>
        <w:pStyle w:val="Nagwek5"/>
        <w:keepNext w:val="0"/>
        <w:widowControl w:val="0"/>
        <w:numPr>
          <w:ilvl w:val="0"/>
          <w:numId w:val="0"/>
        </w:numPr>
        <w:suppressAutoHyphens w:val="0"/>
        <w:spacing w:line="240" w:lineRule="auto"/>
        <w:jc w:val="center"/>
        <w:rPr>
          <w:rFonts w:ascii="Tahoma" w:hAnsi="Tahoma" w:cs="Tahoma"/>
          <w:sz w:val="18"/>
          <w:szCs w:val="18"/>
          <w:lang w:val="pl-PL"/>
        </w:rPr>
      </w:pPr>
      <w:bookmarkStart w:id="18" w:name="_Hlk102644221"/>
      <w:bookmarkEnd w:id="17"/>
    </w:p>
    <w:p w14:paraId="4CB3AAC5" w14:textId="394DF3AF" w:rsidR="00B91F5D" w:rsidRPr="0013500C" w:rsidRDefault="00B91F5D" w:rsidP="008E3241">
      <w:pPr>
        <w:pStyle w:val="Nagwek5"/>
        <w:keepNext w:val="0"/>
        <w:widowControl w:val="0"/>
        <w:numPr>
          <w:ilvl w:val="0"/>
          <w:numId w:val="0"/>
        </w:numPr>
        <w:suppressAutoHyphens w:val="0"/>
        <w:spacing w:line="240" w:lineRule="auto"/>
        <w:jc w:val="center"/>
        <w:rPr>
          <w:rFonts w:ascii="Tahoma" w:hAnsi="Tahoma" w:cs="Tahoma"/>
          <w:sz w:val="18"/>
          <w:szCs w:val="18"/>
          <w:lang w:val="pl-PL"/>
        </w:rPr>
      </w:pPr>
      <w:r w:rsidRPr="0013500C">
        <w:rPr>
          <w:rFonts w:ascii="Tahoma" w:hAnsi="Tahoma" w:cs="Tahoma"/>
          <w:sz w:val="18"/>
          <w:szCs w:val="18"/>
          <w:lang w:val="pl-PL"/>
        </w:rPr>
        <w:t xml:space="preserve">§ </w:t>
      </w:r>
      <w:r w:rsidR="00003639" w:rsidRPr="0013500C">
        <w:rPr>
          <w:rFonts w:ascii="Tahoma" w:hAnsi="Tahoma" w:cs="Tahoma"/>
          <w:sz w:val="18"/>
          <w:szCs w:val="18"/>
          <w:lang w:val="pl-PL"/>
        </w:rPr>
        <w:t>7</w:t>
      </w:r>
    </w:p>
    <w:bookmarkEnd w:id="18"/>
    <w:p w14:paraId="52BC341A" w14:textId="2007D702" w:rsidR="00FF5FEF" w:rsidRPr="0013500C" w:rsidRDefault="0057691A" w:rsidP="008E3241">
      <w:pPr>
        <w:pStyle w:val="Akapitzlist"/>
        <w:numPr>
          <w:ilvl w:val="0"/>
          <w:numId w:val="9"/>
        </w:numPr>
        <w:rPr>
          <w:rFonts w:ascii="Tahoma" w:hAnsi="Tahoma" w:cs="Tahoma"/>
          <w:sz w:val="18"/>
          <w:szCs w:val="18"/>
          <w:lang w:eastAsia="en-US"/>
        </w:rPr>
      </w:pPr>
      <w:r w:rsidRPr="0013500C">
        <w:rPr>
          <w:rFonts w:ascii="Tahoma" w:hAnsi="Tahoma" w:cs="Tahoma"/>
          <w:sz w:val="18"/>
          <w:szCs w:val="18"/>
          <w:lang w:eastAsia="en-US"/>
        </w:rPr>
        <w:t>Umowa nie obliguje żadnej ze Stron do zawarcia dalszych umów, bądź dalszej współpracy między Stronami.</w:t>
      </w:r>
    </w:p>
    <w:p w14:paraId="215A56DF" w14:textId="06D9B3F9" w:rsidR="00FF5FEF" w:rsidRPr="0013500C" w:rsidRDefault="00C6523E" w:rsidP="008E3241">
      <w:pPr>
        <w:pStyle w:val="Akapitzlist"/>
        <w:numPr>
          <w:ilvl w:val="0"/>
          <w:numId w:val="9"/>
        </w:numPr>
        <w:rPr>
          <w:rFonts w:ascii="Tahoma" w:hAnsi="Tahoma" w:cs="Tahoma"/>
          <w:sz w:val="18"/>
          <w:szCs w:val="18"/>
          <w:lang w:eastAsia="en-US"/>
        </w:rPr>
      </w:pPr>
      <w:r w:rsidRPr="0013500C">
        <w:rPr>
          <w:rFonts w:ascii="Tahoma" w:hAnsi="Tahoma" w:cs="Tahoma"/>
          <w:sz w:val="18"/>
          <w:szCs w:val="18"/>
          <w:lang w:eastAsia="en-US"/>
        </w:rPr>
        <w:t>Informacje Poufne</w:t>
      </w:r>
      <w:r w:rsidR="00FF5FEF" w:rsidRPr="0013500C">
        <w:rPr>
          <w:rFonts w:ascii="Tahoma" w:hAnsi="Tahoma" w:cs="Tahoma"/>
          <w:sz w:val="18"/>
          <w:szCs w:val="18"/>
          <w:lang w:eastAsia="en-US"/>
        </w:rPr>
        <w:t xml:space="preserve"> są i pozostaną wyłączną własnością Strony Ujawniającej. </w:t>
      </w:r>
      <w:r w:rsidR="00133A80" w:rsidRPr="0013500C">
        <w:rPr>
          <w:rFonts w:ascii="Tahoma" w:hAnsi="Tahoma" w:cs="Tahoma"/>
          <w:sz w:val="18"/>
          <w:szCs w:val="18"/>
          <w:lang w:eastAsia="en-US"/>
        </w:rPr>
        <w:t>Strony</w:t>
      </w:r>
      <w:r w:rsidR="00FF5FEF" w:rsidRPr="0013500C">
        <w:rPr>
          <w:rFonts w:ascii="Tahoma" w:hAnsi="Tahoma" w:cs="Tahoma"/>
          <w:sz w:val="18"/>
          <w:szCs w:val="18"/>
          <w:lang w:eastAsia="en-US"/>
        </w:rPr>
        <w:t xml:space="preserve"> oświadcza</w:t>
      </w:r>
      <w:r w:rsidR="00133A80" w:rsidRPr="0013500C">
        <w:rPr>
          <w:rFonts w:ascii="Tahoma" w:hAnsi="Tahoma" w:cs="Tahoma"/>
          <w:sz w:val="18"/>
          <w:szCs w:val="18"/>
          <w:lang w:eastAsia="en-US"/>
        </w:rPr>
        <w:t>ją</w:t>
      </w:r>
      <w:r w:rsidR="00FF5FEF" w:rsidRPr="0013500C">
        <w:rPr>
          <w:rFonts w:ascii="Tahoma" w:hAnsi="Tahoma" w:cs="Tahoma"/>
          <w:sz w:val="18"/>
          <w:szCs w:val="18"/>
          <w:lang w:eastAsia="en-US"/>
        </w:rPr>
        <w:t xml:space="preserve">, że żadne z postanowień Umowy nie </w:t>
      </w:r>
      <w:r w:rsidR="00133A80" w:rsidRPr="0013500C">
        <w:rPr>
          <w:rFonts w:ascii="Tahoma" w:hAnsi="Tahoma" w:cs="Tahoma"/>
          <w:sz w:val="18"/>
          <w:szCs w:val="18"/>
          <w:lang w:eastAsia="en-US"/>
        </w:rPr>
        <w:t xml:space="preserve">będzie </w:t>
      </w:r>
      <w:r w:rsidR="00FF5FEF" w:rsidRPr="0013500C">
        <w:rPr>
          <w:rFonts w:ascii="Tahoma" w:hAnsi="Tahoma" w:cs="Tahoma"/>
          <w:sz w:val="18"/>
          <w:szCs w:val="18"/>
          <w:lang w:eastAsia="en-US"/>
        </w:rPr>
        <w:t xml:space="preserve">interpretowane jako przyznanie </w:t>
      </w:r>
      <w:r w:rsidR="00133A80" w:rsidRPr="0013500C">
        <w:rPr>
          <w:rFonts w:ascii="Tahoma" w:hAnsi="Tahoma" w:cs="Tahoma"/>
          <w:sz w:val="18"/>
          <w:szCs w:val="18"/>
          <w:lang w:eastAsia="en-US"/>
        </w:rPr>
        <w:t xml:space="preserve">im </w:t>
      </w:r>
      <w:r w:rsidR="00FF5FEF" w:rsidRPr="0013500C">
        <w:rPr>
          <w:rFonts w:ascii="Tahoma" w:hAnsi="Tahoma" w:cs="Tahoma"/>
          <w:sz w:val="18"/>
          <w:szCs w:val="18"/>
          <w:lang w:eastAsia="en-US"/>
        </w:rPr>
        <w:t xml:space="preserve">jakichkolwiek praw własności </w:t>
      </w:r>
      <w:r w:rsidR="008F66FA" w:rsidRPr="0013500C">
        <w:rPr>
          <w:rFonts w:ascii="Tahoma" w:hAnsi="Tahoma" w:cs="Tahoma"/>
          <w:sz w:val="18"/>
          <w:szCs w:val="18"/>
          <w:lang w:eastAsia="en-US"/>
        </w:rPr>
        <w:t>intelektualnej lub prawa włas</w:t>
      </w:r>
      <w:r w:rsidR="00185467" w:rsidRPr="0013500C">
        <w:rPr>
          <w:rFonts w:ascii="Tahoma" w:hAnsi="Tahoma" w:cs="Tahoma"/>
          <w:sz w:val="18"/>
          <w:szCs w:val="18"/>
          <w:lang w:eastAsia="en-US"/>
        </w:rPr>
        <w:t xml:space="preserve">ności </w:t>
      </w:r>
      <w:r w:rsidR="00FF5FEF" w:rsidRPr="0013500C">
        <w:rPr>
          <w:rFonts w:ascii="Tahoma" w:hAnsi="Tahoma" w:cs="Tahoma"/>
          <w:sz w:val="18"/>
          <w:szCs w:val="18"/>
          <w:lang w:eastAsia="en-US"/>
        </w:rPr>
        <w:t xml:space="preserve">przemysłowej na podstawie licencji lub w </w:t>
      </w:r>
      <w:r w:rsidR="00185467" w:rsidRPr="0013500C">
        <w:rPr>
          <w:rFonts w:ascii="Tahoma" w:hAnsi="Tahoma" w:cs="Tahoma"/>
          <w:sz w:val="18"/>
          <w:szCs w:val="18"/>
          <w:lang w:eastAsia="en-US"/>
        </w:rPr>
        <w:t xml:space="preserve">jakikolwiek </w:t>
      </w:r>
      <w:r w:rsidR="00FF5FEF" w:rsidRPr="0013500C">
        <w:rPr>
          <w:rFonts w:ascii="Tahoma" w:hAnsi="Tahoma" w:cs="Tahoma"/>
          <w:sz w:val="18"/>
          <w:szCs w:val="18"/>
          <w:lang w:eastAsia="en-US"/>
        </w:rPr>
        <w:t>inny sposób.</w:t>
      </w:r>
    </w:p>
    <w:p w14:paraId="64B4F499" w14:textId="0F51F420" w:rsidR="0057691A" w:rsidRPr="0013500C" w:rsidRDefault="0057691A" w:rsidP="008E3241">
      <w:pPr>
        <w:pStyle w:val="Akapitzlist"/>
        <w:ind w:left="360"/>
        <w:rPr>
          <w:rFonts w:ascii="Tahoma" w:hAnsi="Tahoma" w:cs="Tahoma"/>
          <w:sz w:val="18"/>
          <w:szCs w:val="18"/>
          <w:lang w:eastAsia="en-US"/>
        </w:rPr>
      </w:pPr>
    </w:p>
    <w:p w14:paraId="560F2AE4" w14:textId="4FD2F850" w:rsidR="0057691A" w:rsidRPr="0013500C" w:rsidRDefault="00003639" w:rsidP="008E3241">
      <w:pPr>
        <w:pStyle w:val="Akapitzlist"/>
        <w:ind w:left="4248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13500C">
        <w:rPr>
          <w:rFonts w:ascii="Tahoma" w:hAnsi="Tahoma" w:cs="Tahoma"/>
          <w:b/>
          <w:bCs/>
          <w:sz w:val="18"/>
          <w:szCs w:val="18"/>
          <w:lang w:eastAsia="en-US"/>
        </w:rPr>
        <w:t xml:space="preserve">   </w:t>
      </w:r>
      <w:r w:rsidR="0057691A" w:rsidRPr="0013500C">
        <w:rPr>
          <w:rFonts w:ascii="Tahoma" w:hAnsi="Tahoma" w:cs="Tahoma"/>
          <w:b/>
          <w:bCs/>
          <w:sz w:val="18"/>
          <w:szCs w:val="18"/>
          <w:lang w:eastAsia="en-US"/>
        </w:rPr>
        <w:t xml:space="preserve">§ </w:t>
      </w:r>
      <w:r w:rsidRPr="0013500C">
        <w:rPr>
          <w:rFonts w:ascii="Tahoma" w:hAnsi="Tahoma" w:cs="Tahoma"/>
          <w:b/>
          <w:bCs/>
          <w:sz w:val="18"/>
          <w:szCs w:val="18"/>
          <w:lang w:eastAsia="en-US"/>
        </w:rPr>
        <w:t>8</w:t>
      </w:r>
    </w:p>
    <w:p w14:paraId="689F4362" w14:textId="41C0DD3A" w:rsidR="00FF5FEF" w:rsidRPr="0013500C" w:rsidRDefault="00FF5FEF" w:rsidP="008E3241">
      <w:pPr>
        <w:pStyle w:val="Akapitzlist"/>
        <w:numPr>
          <w:ilvl w:val="0"/>
          <w:numId w:val="20"/>
        </w:numPr>
        <w:rPr>
          <w:rFonts w:ascii="Tahoma" w:hAnsi="Tahoma" w:cs="Tahoma"/>
          <w:sz w:val="18"/>
          <w:szCs w:val="18"/>
          <w:lang w:eastAsia="en-US"/>
        </w:rPr>
      </w:pPr>
      <w:r w:rsidRPr="0013500C">
        <w:rPr>
          <w:rFonts w:ascii="Tahoma" w:hAnsi="Tahoma" w:cs="Tahoma"/>
          <w:sz w:val="18"/>
          <w:szCs w:val="18"/>
          <w:lang w:eastAsia="en-US"/>
        </w:rPr>
        <w:t>Strony wyznaczają następuj</w:t>
      </w:r>
      <w:r w:rsidR="00FA1DED" w:rsidRPr="0013500C">
        <w:rPr>
          <w:rFonts w:ascii="Tahoma" w:hAnsi="Tahoma" w:cs="Tahoma"/>
          <w:sz w:val="18"/>
          <w:szCs w:val="18"/>
          <w:lang w:eastAsia="en-US"/>
        </w:rPr>
        <w:t>ących przedstawicieli do realizacji Umowy:</w:t>
      </w:r>
    </w:p>
    <w:p w14:paraId="08C2C0B3" w14:textId="77777777" w:rsidR="00FE6281" w:rsidRDefault="00133A80" w:rsidP="00FE6281">
      <w:pPr>
        <w:pStyle w:val="Akapitzlist"/>
        <w:numPr>
          <w:ilvl w:val="0"/>
          <w:numId w:val="33"/>
        </w:numPr>
        <w:rPr>
          <w:rFonts w:ascii="Tahoma" w:hAnsi="Tahoma" w:cs="Tahoma"/>
          <w:sz w:val="18"/>
          <w:szCs w:val="18"/>
          <w:lang w:eastAsia="en-US"/>
        </w:rPr>
      </w:pPr>
      <w:r w:rsidRPr="0013500C">
        <w:rPr>
          <w:rFonts w:ascii="Tahoma" w:hAnsi="Tahoma" w:cs="Tahoma"/>
          <w:sz w:val="18"/>
          <w:szCs w:val="18"/>
          <w:lang w:eastAsia="en-US"/>
        </w:rPr>
        <w:t>TFK</w:t>
      </w:r>
      <w:r w:rsidR="00FA1DED" w:rsidRPr="0013500C">
        <w:rPr>
          <w:rFonts w:ascii="Tahoma" w:hAnsi="Tahoma" w:cs="Tahoma"/>
          <w:sz w:val="18"/>
          <w:szCs w:val="18"/>
          <w:lang w:eastAsia="en-US"/>
        </w:rPr>
        <w:t xml:space="preserve">: </w:t>
      </w:r>
      <w:bookmarkStart w:id="19" w:name="_Hlk102644851"/>
      <w:r w:rsidR="00FA1DED" w:rsidRPr="0013500C">
        <w:rPr>
          <w:rFonts w:ascii="Tahoma" w:hAnsi="Tahoma" w:cs="Tahoma"/>
          <w:sz w:val="18"/>
          <w:szCs w:val="18"/>
          <w:lang w:eastAsia="en-US"/>
        </w:rPr>
        <w:t>______________________ (imię i nazwisko), _______________, (nr tel.), ________________________ (e-mail);</w:t>
      </w:r>
      <w:bookmarkEnd w:id="19"/>
    </w:p>
    <w:p w14:paraId="41600653" w14:textId="5256C9B9" w:rsidR="00FA1DED" w:rsidRPr="00FE6281" w:rsidRDefault="005D5870" w:rsidP="00FE6281">
      <w:pPr>
        <w:pStyle w:val="Akapitzlist"/>
        <w:numPr>
          <w:ilvl w:val="0"/>
          <w:numId w:val="33"/>
        </w:numPr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>______</w:t>
      </w:r>
      <w:r w:rsidR="00FA1DED" w:rsidRPr="00FE6281">
        <w:rPr>
          <w:rFonts w:ascii="Tahoma" w:hAnsi="Tahoma" w:cs="Tahoma"/>
          <w:sz w:val="18"/>
          <w:szCs w:val="18"/>
          <w:lang w:eastAsia="en-US"/>
        </w:rPr>
        <w:t>:</w:t>
      </w:r>
      <w:r w:rsidR="00FA1DED" w:rsidRPr="00FE6281">
        <w:rPr>
          <w:rFonts w:ascii="Tahoma" w:hAnsi="Tahoma" w:cs="Tahoma"/>
          <w:sz w:val="18"/>
          <w:szCs w:val="18"/>
        </w:rPr>
        <w:t xml:space="preserve"> </w:t>
      </w:r>
      <w:r w:rsidR="00FA1DED" w:rsidRPr="00FE6281">
        <w:rPr>
          <w:rFonts w:ascii="Tahoma" w:hAnsi="Tahoma" w:cs="Tahoma"/>
          <w:sz w:val="18"/>
          <w:szCs w:val="18"/>
          <w:lang w:eastAsia="en-US"/>
        </w:rPr>
        <w:t>______________________ (imię i nazwisko), _______________, (nr tel.), ________________________ (e-mail)</w:t>
      </w:r>
      <w:r w:rsidR="008B4933" w:rsidRPr="00FE6281">
        <w:rPr>
          <w:rFonts w:ascii="Tahoma" w:hAnsi="Tahoma" w:cs="Tahoma"/>
          <w:sz w:val="18"/>
          <w:szCs w:val="18"/>
          <w:lang w:eastAsia="en-US"/>
        </w:rPr>
        <w:t>.</w:t>
      </w:r>
    </w:p>
    <w:p w14:paraId="2341AAD2" w14:textId="30AAC0DE" w:rsidR="008B4933" w:rsidRPr="0013500C" w:rsidRDefault="00C6523E" w:rsidP="008E3241">
      <w:pPr>
        <w:pStyle w:val="Akapitzlist"/>
        <w:numPr>
          <w:ilvl w:val="0"/>
          <w:numId w:val="22"/>
        </w:numPr>
        <w:rPr>
          <w:rFonts w:ascii="Tahoma" w:hAnsi="Tahoma" w:cs="Tahoma"/>
          <w:sz w:val="18"/>
          <w:szCs w:val="18"/>
          <w:lang w:eastAsia="en-US"/>
        </w:rPr>
      </w:pPr>
      <w:r w:rsidRPr="0013500C">
        <w:rPr>
          <w:rFonts w:ascii="Tahoma" w:hAnsi="Tahoma" w:cs="Tahoma"/>
          <w:sz w:val="18"/>
          <w:szCs w:val="18"/>
          <w:lang w:eastAsia="en-US"/>
        </w:rPr>
        <w:t>Korespondencja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 xml:space="preserve"> związan</w:t>
      </w:r>
      <w:r w:rsidRPr="0013500C">
        <w:rPr>
          <w:rFonts w:ascii="Tahoma" w:hAnsi="Tahoma" w:cs="Tahoma"/>
          <w:sz w:val="18"/>
          <w:szCs w:val="18"/>
          <w:lang w:eastAsia="en-US"/>
        </w:rPr>
        <w:t>a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 xml:space="preserve"> z realizacją Umowy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>będ</w:t>
      </w:r>
      <w:r w:rsidRPr="0013500C">
        <w:rPr>
          <w:rFonts w:ascii="Tahoma" w:hAnsi="Tahoma" w:cs="Tahoma"/>
          <w:sz w:val="18"/>
          <w:szCs w:val="18"/>
          <w:lang w:eastAsia="en-US"/>
        </w:rPr>
        <w:t>zie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 xml:space="preserve"> kierowan</w:t>
      </w:r>
      <w:r w:rsidRPr="0013500C">
        <w:rPr>
          <w:rFonts w:ascii="Tahoma" w:hAnsi="Tahoma" w:cs="Tahoma"/>
          <w:sz w:val="18"/>
          <w:szCs w:val="18"/>
          <w:lang w:eastAsia="en-US"/>
        </w:rPr>
        <w:t>a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 xml:space="preserve"> na ww. adresy 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 xml:space="preserve">poczty 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>e-mail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lub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>pocztą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 xml:space="preserve"> tradycyjną </w:t>
      </w:r>
      <w:r w:rsidR="00E200FE" w:rsidRPr="0013500C">
        <w:rPr>
          <w:rFonts w:ascii="Tahoma" w:hAnsi="Tahoma" w:cs="Tahoma"/>
          <w:sz w:val="18"/>
          <w:szCs w:val="18"/>
          <w:lang w:eastAsia="en-US"/>
        </w:rPr>
        <w:t>(z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>e</w:t>
      </w:r>
      <w:r w:rsidR="00E200FE" w:rsidRPr="0013500C">
        <w:rPr>
          <w:rFonts w:ascii="Tahoma" w:hAnsi="Tahoma" w:cs="Tahoma"/>
          <w:sz w:val="18"/>
          <w:szCs w:val="18"/>
          <w:lang w:eastAsia="en-US"/>
        </w:rPr>
        <w:t xml:space="preserve"> zwrotnym potwierdzeniem odbioru) 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 xml:space="preserve">na 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następujące 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>adresy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do korespondencji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>:</w:t>
      </w:r>
    </w:p>
    <w:p w14:paraId="34796A42" w14:textId="3267472E" w:rsidR="008B4933" w:rsidRPr="0013500C" w:rsidRDefault="00133A80" w:rsidP="008E3241">
      <w:pPr>
        <w:pStyle w:val="Akapitzlist"/>
        <w:numPr>
          <w:ilvl w:val="2"/>
          <w:numId w:val="10"/>
        </w:numPr>
        <w:rPr>
          <w:rFonts w:ascii="Tahoma" w:hAnsi="Tahoma" w:cs="Tahoma"/>
          <w:sz w:val="18"/>
          <w:szCs w:val="18"/>
          <w:lang w:eastAsia="en-US"/>
        </w:rPr>
      </w:pPr>
      <w:r w:rsidRPr="0013500C">
        <w:rPr>
          <w:rFonts w:ascii="Tahoma" w:hAnsi="Tahoma" w:cs="Tahoma"/>
          <w:sz w:val="18"/>
          <w:szCs w:val="18"/>
          <w:lang w:eastAsia="en-US"/>
        </w:rPr>
        <w:t>TFK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 xml:space="preserve">: </w:t>
      </w:r>
      <w:r w:rsidR="008B4933" w:rsidRPr="0013500C">
        <w:rPr>
          <w:rFonts w:ascii="Tahoma" w:hAnsi="Tahoma" w:cs="Tahoma"/>
          <w:b/>
          <w:bCs/>
          <w:sz w:val="18"/>
          <w:szCs w:val="18"/>
          <w:lang w:eastAsia="en-US"/>
        </w:rPr>
        <w:t>Tele-Fonika Kable S.A., ul. Hipolita Cegielskiego 1, 32-400 Myślenice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>;</w:t>
      </w:r>
    </w:p>
    <w:p w14:paraId="00F783BF" w14:textId="57EE49A5" w:rsidR="008B4933" w:rsidRPr="0013500C" w:rsidRDefault="005D5870" w:rsidP="008E3241">
      <w:pPr>
        <w:pStyle w:val="Akapitzlist"/>
        <w:numPr>
          <w:ilvl w:val="2"/>
          <w:numId w:val="10"/>
        </w:numPr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>_______</w:t>
      </w:r>
      <w:r w:rsidR="008B4933" w:rsidRPr="0013500C">
        <w:rPr>
          <w:rFonts w:ascii="Tahoma" w:hAnsi="Tahoma" w:cs="Tahoma"/>
          <w:sz w:val="18"/>
          <w:szCs w:val="18"/>
          <w:lang w:eastAsia="en-US"/>
        </w:rPr>
        <w:t>: __________________________________________________.</w:t>
      </w:r>
    </w:p>
    <w:p w14:paraId="780FB8F9" w14:textId="43C768E9" w:rsidR="008B4933" w:rsidRPr="0013500C" w:rsidRDefault="008B4933" w:rsidP="008E3241">
      <w:pPr>
        <w:pStyle w:val="Akapitzlist"/>
        <w:numPr>
          <w:ilvl w:val="0"/>
          <w:numId w:val="22"/>
        </w:numPr>
        <w:rPr>
          <w:rFonts w:ascii="Tahoma" w:hAnsi="Tahoma" w:cs="Tahoma"/>
          <w:sz w:val="18"/>
          <w:szCs w:val="18"/>
          <w:lang w:eastAsia="en-US"/>
        </w:rPr>
      </w:pPr>
      <w:r w:rsidRPr="0013500C">
        <w:rPr>
          <w:rFonts w:ascii="Tahoma" w:hAnsi="Tahoma" w:cs="Tahoma"/>
          <w:sz w:val="18"/>
          <w:szCs w:val="18"/>
          <w:lang w:eastAsia="en-US"/>
        </w:rPr>
        <w:t xml:space="preserve">Zmiana </w:t>
      </w:r>
      <w:r w:rsidR="00004831" w:rsidRPr="0013500C">
        <w:rPr>
          <w:rFonts w:ascii="Tahoma" w:hAnsi="Tahoma" w:cs="Tahoma"/>
          <w:sz w:val="18"/>
          <w:szCs w:val="18"/>
          <w:lang w:eastAsia="en-US"/>
        </w:rPr>
        <w:t xml:space="preserve">ww. </w:t>
      </w:r>
      <w:r w:rsidRPr="0013500C">
        <w:rPr>
          <w:rFonts w:ascii="Tahoma" w:hAnsi="Tahoma" w:cs="Tahoma"/>
          <w:sz w:val="18"/>
          <w:szCs w:val="18"/>
          <w:lang w:eastAsia="en-US"/>
        </w:rPr>
        <w:t>przedstawicieli Stron lub adres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>ów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do doręczeń </w:t>
      </w:r>
      <w:r w:rsidR="00C6523E" w:rsidRPr="0013500C">
        <w:rPr>
          <w:rFonts w:ascii="Tahoma" w:hAnsi="Tahoma" w:cs="Tahoma"/>
          <w:sz w:val="18"/>
          <w:szCs w:val="18"/>
          <w:lang w:eastAsia="en-US"/>
        </w:rPr>
        <w:t xml:space="preserve">nie wymaga zmiany Umowy, lecz </w:t>
      </w:r>
      <w:r w:rsidRPr="0013500C">
        <w:rPr>
          <w:rFonts w:ascii="Tahoma" w:hAnsi="Tahoma" w:cs="Tahoma"/>
          <w:sz w:val="18"/>
          <w:szCs w:val="18"/>
          <w:lang w:eastAsia="en-US"/>
        </w:rPr>
        <w:t>uprzedniego</w:t>
      </w:r>
      <w:r w:rsidR="00004831" w:rsidRPr="0013500C">
        <w:rPr>
          <w:rFonts w:ascii="Tahoma" w:hAnsi="Tahoma" w:cs="Tahoma"/>
          <w:sz w:val="18"/>
          <w:szCs w:val="18"/>
          <w:lang w:eastAsia="en-US"/>
        </w:rPr>
        <w:t>, pisemnego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510719" w:rsidRPr="0013500C">
        <w:rPr>
          <w:rFonts w:ascii="Tahoma" w:hAnsi="Tahoma" w:cs="Tahoma"/>
          <w:sz w:val="18"/>
          <w:szCs w:val="18"/>
          <w:lang w:eastAsia="en-US"/>
        </w:rPr>
        <w:t>zawiadomienia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drugiej Strony</w:t>
      </w:r>
      <w:r w:rsidR="00004831" w:rsidRPr="0013500C">
        <w:rPr>
          <w:rFonts w:ascii="Tahoma" w:hAnsi="Tahoma" w:cs="Tahoma"/>
          <w:sz w:val="18"/>
          <w:szCs w:val="18"/>
          <w:lang w:eastAsia="en-US"/>
        </w:rPr>
        <w:t xml:space="preserve"> o zmianie</w:t>
      </w:r>
      <w:r w:rsidRPr="0013500C">
        <w:rPr>
          <w:rFonts w:ascii="Tahoma" w:hAnsi="Tahoma" w:cs="Tahoma"/>
          <w:sz w:val="18"/>
          <w:szCs w:val="18"/>
          <w:lang w:eastAsia="en-US"/>
        </w:rPr>
        <w:t>. W razie braku takiego powiadomienia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>,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wszelka korespondencja </w:t>
      </w:r>
      <w:r w:rsidR="00004831" w:rsidRPr="0013500C">
        <w:rPr>
          <w:rFonts w:ascii="Tahoma" w:hAnsi="Tahoma" w:cs="Tahoma"/>
          <w:sz w:val="18"/>
          <w:szCs w:val="18"/>
          <w:lang w:eastAsia="en-US"/>
        </w:rPr>
        <w:t xml:space="preserve">- 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kierowana do </w:t>
      </w:r>
      <w:r w:rsidR="00004831" w:rsidRPr="0013500C">
        <w:rPr>
          <w:rFonts w:ascii="Tahoma" w:hAnsi="Tahoma" w:cs="Tahoma"/>
          <w:sz w:val="18"/>
          <w:szCs w:val="18"/>
          <w:lang w:eastAsia="en-US"/>
        </w:rPr>
        <w:t>dotychczasowych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przedstawicieli </w:t>
      </w:r>
      <w:r w:rsidR="00133A80" w:rsidRPr="0013500C">
        <w:rPr>
          <w:rFonts w:ascii="Tahoma" w:hAnsi="Tahoma" w:cs="Tahoma"/>
          <w:sz w:val="18"/>
          <w:szCs w:val="18"/>
          <w:lang w:eastAsia="en-US"/>
        </w:rPr>
        <w:t xml:space="preserve">Strony 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lub na </w:t>
      </w:r>
      <w:r w:rsidR="00004831" w:rsidRPr="0013500C">
        <w:rPr>
          <w:rFonts w:ascii="Tahoma" w:hAnsi="Tahoma" w:cs="Tahoma"/>
          <w:sz w:val="18"/>
          <w:szCs w:val="18"/>
          <w:lang w:eastAsia="en-US"/>
        </w:rPr>
        <w:t>wskazane</w:t>
      </w:r>
      <w:r w:rsidR="00E65203" w:rsidRPr="0013500C">
        <w:rPr>
          <w:rFonts w:ascii="Tahoma" w:hAnsi="Tahoma" w:cs="Tahoma"/>
          <w:sz w:val="18"/>
          <w:szCs w:val="18"/>
          <w:lang w:eastAsia="en-US"/>
        </w:rPr>
        <w:t xml:space="preserve"> w Umowie</w:t>
      </w:r>
      <w:r w:rsidRPr="0013500C">
        <w:rPr>
          <w:rFonts w:ascii="Tahoma" w:hAnsi="Tahoma" w:cs="Tahoma"/>
          <w:sz w:val="18"/>
          <w:szCs w:val="18"/>
          <w:lang w:eastAsia="en-US"/>
        </w:rPr>
        <w:t xml:space="preserve"> adresy do doręczeń </w:t>
      </w:r>
      <w:r w:rsidR="00004831" w:rsidRPr="0013500C">
        <w:rPr>
          <w:rFonts w:ascii="Tahoma" w:hAnsi="Tahoma" w:cs="Tahoma"/>
          <w:sz w:val="18"/>
          <w:szCs w:val="18"/>
          <w:lang w:eastAsia="en-US"/>
        </w:rPr>
        <w:t xml:space="preserve">- </w:t>
      </w:r>
      <w:r w:rsidRPr="0013500C">
        <w:rPr>
          <w:rFonts w:ascii="Tahoma" w:hAnsi="Tahoma" w:cs="Tahoma"/>
          <w:sz w:val="18"/>
          <w:szCs w:val="18"/>
          <w:lang w:eastAsia="en-US"/>
        </w:rPr>
        <w:t>będzie uznana za skutecznie doręczoną.</w:t>
      </w:r>
    </w:p>
    <w:p w14:paraId="2C4188B3" w14:textId="2BC5394D" w:rsidR="00FF5FEF" w:rsidRPr="0013500C" w:rsidRDefault="00FF5FEF" w:rsidP="008E3241">
      <w:pPr>
        <w:pStyle w:val="Akapitzlist"/>
        <w:ind w:left="4248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13500C">
        <w:rPr>
          <w:rFonts w:ascii="Tahoma" w:hAnsi="Tahoma" w:cs="Tahoma"/>
          <w:b/>
          <w:bCs/>
          <w:sz w:val="18"/>
          <w:szCs w:val="18"/>
          <w:lang w:eastAsia="en-US"/>
        </w:rPr>
        <w:t xml:space="preserve"> </w:t>
      </w:r>
    </w:p>
    <w:p w14:paraId="44DD5212" w14:textId="0F7617D5" w:rsidR="00FF5FEF" w:rsidRPr="0013500C" w:rsidRDefault="00003639" w:rsidP="008E3241">
      <w:pPr>
        <w:pStyle w:val="Akapitzlist"/>
        <w:ind w:left="4248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13500C">
        <w:rPr>
          <w:rFonts w:ascii="Tahoma" w:hAnsi="Tahoma" w:cs="Tahoma"/>
          <w:b/>
          <w:bCs/>
          <w:sz w:val="18"/>
          <w:szCs w:val="18"/>
          <w:lang w:eastAsia="en-US"/>
        </w:rPr>
        <w:t xml:space="preserve">   </w:t>
      </w:r>
      <w:r w:rsidR="00FF5FEF" w:rsidRPr="0013500C">
        <w:rPr>
          <w:rFonts w:ascii="Tahoma" w:hAnsi="Tahoma" w:cs="Tahoma"/>
          <w:b/>
          <w:bCs/>
          <w:sz w:val="18"/>
          <w:szCs w:val="18"/>
          <w:lang w:eastAsia="en-US"/>
        </w:rPr>
        <w:t xml:space="preserve">§ </w:t>
      </w:r>
      <w:r w:rsidRPr="0013500C">
        <w:rPr>
          <w:rFonts w:ascii="Tahoma" w:hAnsi="Tahoma" w:cs="Tahoma"/>
          <w:b/>
          <w:bCs/>
          <w:sz w:val="18"/>
          <w:szCs w:val="18"/>
          <w:lang w:eastAsia="en-US"/>
        </w:rPr>
        <w:t>9</w:t>
      </w:r>
    </w:p>
    <w:p w14:paraId="06055DC3" w14:textId="4B377C99" w:rsidR="00B60161" w:rsidRPr="0013500C" w:rsidRDefault="00B60161" w:rsidP="008E3241">
      <w:pPr>
        <w:pStyle w:val="Nag3wek3"/>
        <w:widowControl/>
        <w:numPr>
          <w:ilvl w:val="0"/>
          <w:numId w:val="23"/>
        </w:numPr>
        <w:autoSpaceDE/>
        <w:autoSpaceDN/>
        <w:adjustRightInd/>
        <w:spacing w:after="0"/>
        <w:jc w:val="both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Treść Umowy</w:t>
      </w:r>
      <w:r w:rsidR="00E65203" w:rsidRPr="0013500C">
        <w:rPr>
          <w:rFonts w:ascii="Tahoma" w:hAnsi="Tahoma" w:cs="Tahoma"/>
          <w:sz w:val="18"/>
          <w:szCs w:val="18"/>
        </w:rPr>
        <w:t xml:space="preserve">, w tym okoliczność podjęcia przez Strony </w:t>
      </w:r>
      <w:r w:rsidR="00DC764D" w:rsidRPr="0013500C">
        <w:rPr>
          <w:rFonts w:ascii="Tahoma" w:hAnsi="Tahoma" w:cs="Tahoma"/>
          <w:sz w:val="18"/>
          <w:szCs w:val="18"/>
        </w:rPr>
        <w:t>współpracy,</w:t>
      </w:r>
      <w:r w:rsidRPr="0013500C">
        <w:rPr>
          <w:rFonts w:ascii="Tahoma" w:hAnsi="Tahoma" w:cs="Tahoma"/>
          <w:sz w:val="18"/>
          <w:szCs w:val="18"/>
        </w:rPr>
        <w:t xml:space="preserve"> objęta jest tajemnicą handlową i nie może być ujawniana bez uprzedniej</w:t>
      </w:r>
      <w:r w:rsidR="00E65203" w:rsidRPr="0013500C">
        <w:rPr>
          <w:rFonts w:ascii="Tahoma" w:hAnsi="Tahoma" w:cs="Tahoma"/>
          <w:sz w:val="18"/>
          <w:szCs w:val="18"/>
        </w:rPr>
        <w:t xml:space="preserve">, </w:t>
      </w:r>
      <w:r w:rsidRPr="0013500C">
        <w:rPr>
          <w:rFonts w:ascii="Tahoma" w:hAnsi="Tahoma" w:cs="Tahoma"/>
          <w:sz w:val="18"/>
          <w:szCs w:val="18"/>
        </w:rPr>
        <w:t xml:space="preserve">pisemnej zgody </w:t>
      </w:r>
      <w:r w:rsidR="00DC764D" w:rsidRPr="0013500C">
        <w:rPr>
          <w:rFonts w:ascii="Tahoma" w:hAnsi="Tahoma" w:cs="Tahoma"/>
          <w:sz w:val="18"/>
          <w:szCs w:val="18"/>
        </w:rPr>
        <w:t xml:space="preserve">obu </w:t>
      </w:r>
      <w:r w:rsidRPr="0013500C">
        <w:rPr>
          <w:rFonts w:ascii="Tahoma" w:hAnsi="Tahoma" w:cs="Tahoma"/>
          <w:sz w:val="18"/>
          <w:szCs w:val="18"/>
        </w:rPr>
        <w:t>Stron.</w:t>
      </w:r>
    </w:p>
    <w:p w14:paraId="52AD6B74" w14:textId="790836B4" w:rsidR="00B91F5D" w:rsidRPr="0013500C" w:rsidRDefault="009E776B" w:rsidP="008E3241">
      <w:pPr>
        <w:pStyle w:val="Nag3wek3"/>
        <w:widowControl/>
        <w:numPr>
          <w:ilvl w:val="0"/>
          <w:numId w:val="23"/>
        </w:numPr>
        <w:autoSpaceDE/>
        <w:autoSpaceDN/>
        <w:adjustRightInd/>
        <w:spacing w:after="0"/>
        <w:jc w:val="both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U</w:t>
      </w:r>
      <w:r w:rsidR="00B91F5D" w:rsidRPr="0013500C">
        <w:rPr>
          <w:rFonts w:ascii="Tahoma" w:hAnsi="Tahoma" w:cs="Tahoma"/>
          <w:sz w:val="18"/>
          <w:szCs w:val="18"/>
        </w:rPr>
        <w:t xml:space="preserve">mowa </w:t>
      </w:r>
      <w:r w:rsidRPr="0013500C">
        <w:rPr>
          <w:rFonts w:ascii="Tahoma" w:hAnsi="Tahoma" w:cs="Tahoma"/>
          <w:sz w:val="18"/>
          <w:szCs w:val="18"/>
        </w:rPr>
        <w:t>podlega prawu polskiemu</w:t>
      </w:r>
      <w:r w:rsidR="00B91F5D" w:rsidRPr="0013500C">
        <w:rPr>
          <w:rFonts w:ascii="Tahoma" w:hAnsi="Tahoma" w:cs="Tahoma"/>
          <w:sz w:val="18"/>
          <w:szCs w:val="18"/>
        </w:rPr>
        <w:t xml:space="preserve">. W kwestiach nieuregulowanych stosuje się </w:t>
      </w:r>
      <w:r w:rsidR="00E65203" w:rsidRPr="0013500C">
        <w:rPr>
          <w:rFonts w:ascii="Tahoma" w:hAnsi="Tahoma" w:cs="Tahoma"/>
          <w:sz w:val="18"/>
          <w:szCs w:val="18"/>
        </w:rPr>
        <w:t xml:space="preserve">właściwe </w:t>
      </w:r>
      <w:r w:rsidR="00B91F5D" w:rsidRPr="0013500C">
        <w:rPr>
          <w:rFonts w:ascii="Tahoma" w:hAnsi="Tahoma" w:cs="Tahoma"/>
          <w:sz w:val="18"/>
          <w:szCs w:val="18"/>
        </w:rPr>
        <w:t>przepisy prawa polskiego</w:t>
      </w:r>
      <w:r w:rsidR="00D57A1D">
        <w:rPr>
          <w:rFonts w:ascii="Tahoma" w:hAnsi="Tahoma" w:cs="Tahoma"/>
          <w:sz w:val="18"/>
          <w:szCs w:val="18"/>
        </w:rPr>
        <w:t>,</w:t>
      </w:r>
      <w:r w:rsidR="00B91F5D" w:rsidRPr="0013500C">
        <w:rPr>
          <w:rFonts w:ascii="Tahoma" w:hAnsi="Tahoma" w:cs="Tahoma"/>
          <w:sz w:val="18"/>
          <w:szCs w:val="18"/>
        </w:rPr>
        <w:t xml:space="preserve"> w szczególności </w:t>
      </w:r>
      <w:r w:rsidR="00E65203" w:rsidRPr="0013500C">
        <w:rPr>
          <w:rFonts w:ascii="Tahoma" w:hAnsi="Tahoma" w:cs="Tahoma"/>
          <w:sz w:val="18"/>
          <w:szCs w:val="18"/>
        </w:rPr>
        <w:t>k</w:t>
      </w:r>
      <w:r w:rsidR="00B91F5D" w:rsidRPr="0013500C">
        <w:rPr>
          <w:rFonts w:ascii="Tahoma" w:hAnsi="Tahoma" w:cs="Tahoma"/>
          <w:sz w:val="18"/>
          <w:szCs w:val="18"/>
        </w:rPr>
        <w:t xml:space="preserve">odeksu </w:t>
      </w:r>
      <w:r w:rsidR="00E65203" w:rsidRPr="0013500C">
        <w:rPr>
          <w:rFonts w:ascii="Tahoma" w:hAnsi="Tahoma" w:cs="Tahoma"/>
          <w:sz w:val="18"/>
          <w:szCs w:val="18"/>
        </w:rPr>
        <w:t>c</w:t>
      </w:r>
      <w:r w:rsidR="00B91F5D" w:rsidRPr="0013500C">
        <w:rPr>
          <w:rFonts w:ascii="Tahoma" w:hAnsi="Tahoma" w:cs="Tahoma"/>
          <w:sz w:val="18"/>
          <w:szCs w:val="18"/>
        </w:rPr>
        <w:t>ywilnego.</w:t>
      </w:r>
    </w:p>
    <w:p w14:paraId="6200167B" w14:textId="2BBD9ECF" w:rsidR="00B91F5D" w:rsidRPr="0013500C" w:rsidRDefault="00B91F5D" w:rsidP="008E3241">
      <w:pPr>
        <w:pStyle w:val="Nag3wek3"/>
        <w:widowControl/>
        <w:numPr>
          <w:ilvl w:val="0"/>
          <w:numId w:val="23"/>
        </w:numPr>
        <w:autoSpaceDE/>
        <w:autoSpaceDN/>
        <w:adjustRightInd/>
        <w:spacing w:after="0"/>
        <w:jc w:val="both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Wszelkie spory mogące wyniknąć z Umowy lub z nią związane podlegają rozpoznaniu przez </w:t>
      </w:r>
      <w:r w:rsidR="009E776B" w:rsidRPr="0013500C">
        <w:rPr>
          <w:rFonts w:ascii="Tahoma" w:hAnsi="Tahoma" w:cs="Tahoma"/>
          <w:sz w:val="18"/>
          <w:szCs w:val="18"/>
        </w:rPr>
        <w:t>s</w:t>
      </w:r>
      <w:r w:rsidRPr="0013500C">
        <w:rPr>
          <w:rFonts w:ascii="Tahoma" w:hAnsi="Tahoma" w:cs="Tahoma"/>
          <w:sz w:val="18"/>
          <w:szCs w:val="18"/>
        </w:rPr>
        <w:t xml:space="preserve">ąd powszechny właściwy </w:t>
      </w:r>
      <w:r w:rsidR="00DC764D" w:rsidRPr="0013500C">
        <w:rPr>
          <w:rFonts w:ascii="Tahoma" w:hAnsi="Tahoma" w:cs="Tahoma"/>
          <w:sz w:val="18"/>
          <w:szCs w:val="18"/>
        </w:rPr>
        <w:t>dla siedziby TFK</w:t>
      </w:r>
      <w:r w:rsidRPr="0013500C">
        <w:rPr>
          <w:rFonts w:ascii="Tahoma" w:hAnsi="Tahoma" w:cs="Tahoma"/>
          <w:sz w:val="18"/>
          <w:szCs w:val="18"/>
        </w:rPr>
        <w:t>.</w:t>
      </w:r>
    </w:p>
    <w:p w14:paraId="386B689E" w14:textId="16A55BA7" w:rsidR="00B91F5D" w:rsidRPr="0013500C" w:rsidRDefault="00B91F5D" w:rsidP="008E3241">
      <w:pPr>
        <w:pStyle w:val="Nag3wek3"/>
        <w:widowControl/>
        <w:numPr>
          <w:ilvl w:val="0"/>
          <w:numId w:val="23"/>
        </w:numPr>
        <w:autoSpaceDE/>
        <w:autoSpaceDN/>
        <w:adjustRightInd/>
        <w:spacing w:after="0"/>
        <w:jc w:val="both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 xml:space="preserve">Wszelkie zmiany </w:t>
      </w:r>
      <w:r w:rsidR="00DC764D" w:rsidRPr="0013500C">
        <w:rPr>
          <w:rFonts w:ascii="Tahoma" w:hAnsi="Tahoma" w:cs="Tahoma"/>
          <w:sz w:val="18"/>
          <w:szCs w:val="18"/>
        </w:rPr>
        <w:t xml:space="preserve">i uzupełnienia </w:t>
      </w:r>
      <w:r w:rsidRPr="0013500C">
        <w:rPr>
          <w:rFonts w:ascii="Tahoma" w:hAnsi="Tahoma" w:cs="Tahoma"/>
          <w:sz w:val="18"/>
          <w:szCs w:val="18"/>
        </w:rPr>
        <w:t xml:space="preserve">Umowy wymagają </w:t>
      </w:r>
      <w:r w:rsidR="00DC764D" w:rsidRPr="0013500C">
        <w:rPr>
          <w:rFonts w:ascii="Tahoma" w:hAnsi="Tahoma" w:cs="Tahoma"/>
          <w:sz w:val="18"/>
          <w:szCs w:val="18"/>
        </w:rPr>
        <w:t xml:space="preserve">zachowania </w:t>
      </w:r>
      <w:r w:rsidRPr="0013500C">
        <w:rPr>
          <w:rFonts w:ascii="Tahoma" w:hAnsi="Tahoma" w:cs="Tahoma"/>
          <w:sz w:val="18"/>
          <w:szCs w:val="18"/>
        </w:rPr>
        <w:t>formy pisemnej</w:t>
      </w:r>
      <w:r w:rsidR="00DC764D" w:rsidRPr="0013500C">
        <w:rPr>
          <w:rFonts w:ascii="Tahoma" w:hAnsi="Tahoma" w:cs="Tahoma"/>
          <w:sz w:val="18"/>
          <w:szCs w:val="18"/>
        </w:rPr>
        <w:t xml:space="preserve"> pod rygorem nieważności.</w:t>
      </w:r>
    </w:p>
    <w:p w14:paraId="0B993983" w14:textId="349175B3" w:rsidR="00B91F5D" w:rsidRPr="0013500C" w:rsidRDefault="009E776B" w:rsidP="008E3241">
      <w:pPr>
        <w:pStyle w:val="Nag3wek3"/>
        <w:widowControl/>
        <w:numPr>
          <w:ilvl w:val="0"/>
          <w:numId w:val="23"/>
        </w:numPr>
        <w:autoSpaceDE/>
        <w:autoSpaceDN/>
        <w:adjustRightInd/>
        <w:spacing w:after="0"/>
        <w:jc w:val="both"/>
        <w:textAlignment w:val="top"/>
        <w:rPr>
          <w:rFonts w:ascii="Tahoma" w:hAnsi="Tahoma" w:cs="Tahoma"/>
          <w:sz w:val="18"/>
          <w:szCs w:val="18"/>
        </w:rPr>
      </w:pPr>
      <w:r w:rsidRPr="0013500C">
        <w:rPr>
          <w:rFonts w:ascii="Tahoma" w:hAnsi="Tahoma" w:cs="Tahoma"/>
          <w:sz w:val="18"/>
          <w:szCs w:val="18"/>
        </w:rPr>
        <w:t>U</w:t>
      </w:r>
      <w:r w:rsidR="00B91F5D" w:rsidRPr="0013500C">
        <w:rPr>
          <w:rFonts w:ascii="Tahoma" w:hAnsi="Tahoma" w:cs="Tahoma"/>
          <w:sz w:val="18"/>
          <w:szCs w:val="18"/>
        </w:rPr>
        <w:t>mowę sporządzono w dwóch jednobrzmiących egzemplarzach, po jednym dla każdej ze Stron.</w:t>
      </w:r>
    </w:p>
    <w:p w14:paraId="4BA23040" w14:textId="2821E97C" w:rsidR="00B91F5D" w:rsidRPr="0013500C" w:rsidRDefault="00B91F5D" w:rsidP="008E3241">
      <w:pPr>
        <w:rPr>
          <w:rFonts w:ascii="Tahoma" w:hAnsi="Tahoma" w:cs="Tahoma"/>
          <w:sz w:val="18"/>
          <w:szCs w:val="18"/>
        </w:rPr>
      </w:pPr>
    </w:p>
    <w:p w14:paraId="3806F28B" w14:textId="7D9396AF" w:rsidR="00B91F5D" w:rsidRPr="0013500C" w:rsidRDefault="00B91F5D" w:rsidP="008E3241">
      <w:pPr>
        <w:rPr>
          <w:rFonts w:ascii="Tahoma" w:hAnsi="Tahoma" w:cs="Tahoma"/>
          <w:sz w:val="18"/>
          <w:szCs w:val="18"/>
        </w:rPr>
      </w:pPr>
    </w:p>
    <w:p w14:paraId="7A59D6B0" w14:textId="29AA75DD" w:rsidR="00883095" w:rsidRPr="0013500C" w:rsidRDefault="00D57A1D" w:rsidP="008E3241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________</w:t>
      </w:r>
      <w:r w:rsidR="00037CD1">
        <w:rPr>
          <w:rFonts w:ascii="Tahoma" w:hAnsi="Tahoma" w:cs="Tahoma"/>
          <w:b/>
          <w:bCs/>
          <w:sz w:val="18"/>
          <w:szCs w:val="18"/>
        </w:rPr>
        <w:t xml:space="preserve"> (STRONA ORZYMUJĄCA)</w:t>
      </w:r>
      <w:r w:rsidR="008E5A89" w:rsidRPr="0013500C">
        <w:rPr>
          <w:rFonts w:ascii="Tahoma" w:hAnsi="Tahoma" w:cs="Tahoma"/>
          <w:b/>
          <w:bCs/>
          <w:sz w:val="18"/>
          <w:szCs w:val="18"/>
        </w:rPr>
        <w:t xml:space="preserve">:                                                </w:t>
      </w:r>
      <w:r w:rsidR="00133A80" w:rsidRPr="0013500C">
        <w:rPr>
          <w:rFonts w:ascii="Tahoma" w:hAnsi="Tahoma" w:cs="Tahoma"/>
          <w:b/>
          <w:bCs/>
          <w:sz w:val="18"/>
          <w:szCs w:val="18"/>
        </w:rPr>
        <w:t>TFK</w:t>
      </w:r>
      <w:r w:rsidR="00037CD1">
        <w:rPr>
          <w:rFonts w:ascii="Tahoma" w:hAnsi="Tahoma" w:cs="Tahoma"/>
          <w:b/>
          <w:bCs/>
          <w:sz w:val="18"/>
          <w:szCs w:val="18"/>
        </w:rPr>
        <w:t xml:space="preserve"> (STRONA UJAWNIAJĄCA)</w:t>
      </w:r>
      <w:r w:rsidR="008E5A89" w:rsidRPr="0013500C">
        <w:rPr>
          <w:rFonts w:ascii="Tahoma" w:hAnsi="Tahoma" w:cs="Tahoma"/>
          <w:b/>
          <w:bCs/>
          <w:sz w:val="18"/>
          <w:szCs w:val="18"/>
        </w:rPr>
        <w:t>:</w:t>
      </w:r>
    </w:p>
    <w:p w14:paraId="5DF63F19" w14:textId="77777777" w:rsidR="00883095" w:rsidRPr="0013500C" w:rsidRDefault="00883095" w:rsidP="008E3241">
      <w:pPr>
        <w:rPr>
          <w:rFonts w:ascii="Tahoma" w:hAnsi="Tahoma" w:cs="Tahoma"/>
          <w:sz w:val="18"/>
          <w:szCs w:val="18"/>
        </w:rPr>
      </w:pPr>
    </w:p>
    <w:p w14:paraId="24488CBB" w14:textId="77777777" w:rsidR="008E5A89" w:rsidRPr="0013500C" w:rsidRDefault="008E5A89" w:rsidP="008E3241">
      <w:pPr>
        <w:rPr>
          <w:rFonts w:ascii="Tahoma" w:hAnsi="Tahoma" w:cs="Tahoma"/>
          <w:sz w:val="18"/>
          <w:szCs w:val="18"/>
        </w:rPr>
      </w:pPr>
    </w:p>
    <w:p w14:paraId="0725327F" w14:textId="77777777" w:rsidR="008E5A89" w:rsidRPr="0013500C" w:rsidRDefault="008E5A89" w:rsidP="008E3241">
      <w:pPr>
        <w:rPr>
          <w:rFonts w:ascii="Tahoma" w:hAnsi="Tahoma" w:cs="Tahoma"/>
          <w:sz w:val="18"/>
          <w:szCs w:val="18"/>
        </w:rPr>
      </w:pPr>
    </w:p>
    <w:p w14:paraId="0E34CB0F" w14:textId="77777777" w:rsidR="008E5A89" w:rsidRPr="0013500C" w:rsidRDefault="008E5A89" w:rsidP="008E3241">
      <w:pPr>
        <w:rPr>
          <w:rFonts w:ascii="Tahoma" w:hAnsi="Tahoma" w:cs="Tahoma"/>
          <w:sz w:val="18"/>
          <w:szCs w:val="18"/>
        </w:rPr>
      </w:pPr>
    </w:p>
    <w:p w14:paraId="53E6BF14" w14:textId="60B9C3F9" w:rsidR="00885F5B" w:rsidRPr="0013500C" w:rsidRDefault="00885F5B" w:rsidP="008E3241">
      <w:pPr>
        <w:rPr>
          <w:rFonts w:ascii="Tahoma" w:hAnsi="Tahoma" w:cs="Tahoma"/>
          <w:sz w:val="18"/>
          <w:szCs w:val="18"/>
        </w:rPr>
      </w:pPr>
    </w:p>
    <w:sectPr w:rsidR="00885F5B" w:rsidRPr="0013500C" w:rsidSect="002428AB">
      <w:footerReference w:type="default" r:id="rId7"/>
      <w:pgSz w:w="11906" w:h="16838"/>
      <w:pgMar w:top="1134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9001" w14:textId="77777777" w:rsidR="0038173A" w:rsidRDefault="0038173A">
      <w:r>
        <w:separator/>
      </w:r>
    </w:p>
  </w:endnote>
  <w:endnote w:type="continuationSeparator" w:id="0">
    <w:p w14:paraId="007D4D45" w14:textId="77777777" w:rsidR="0038173A" w:rsidRDefault="0038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PL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2489995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F9571D" w14:textId="6FDB7AAE" w:rsidR="00FA1DED" w:rsidRPr="00DE5C51" w:rsidRDefault="00FA1DED">
            <w:pPr>
              <w:pStyle w:val="Stopka"/>
              <w:jc w:val="center"/>
              <w:rPr>
                <w:sz w:val="20"/>
                <w:szCs w:val="20"/>
              </w:rPr>
            </w:pPr>
            <w:r w:rsidRPr="00DE5C51">
              <w:rPr>
                <w:sz w:val="20"/>
                <w:szCs w:val="20"/>
              </w:rPr>
              <w:t xml:space="preserve">Strona </w:t>
            </w:r>
            <w:r w:rsidRPr="00DE5C51">
              <w:rPr>
                <w:b/>
                <w:bCs/>
                <w:sz w:val="20"/>
                <w:szCs w:val="20"/>
              </w:rPr>
              <w:fldChar w:fldCharType="begin"/>
            </w:r>
            <w:r w:rsidRPr="00DE5C51">
              <w:rPr>
                <w:b/>
                <w:bCs/>
                <w:sz w:val="20"/>
                <w:szCs w:val="20"/>
              </w:rPr>
              <w:instrText>PAGE</w:instrText>
            </w:r>
            <w:r w:rsidRPr="00DE5C51">
              <w:rPr>
                <w:b/>
                <w:bCs/>
                <w:sz w:val="20"/>
                <w:szCs w:val="20"/>
              </w:rPr>
              <w:fldChar w:fldCharType="separate"/>
            </w:r>
            <w:r w:rsidRPr="00DE5C51">
              <w:rPr>
                <w:b/>
                <w:bCs/>
                <w:sz w:val="20"/>
                <w:szCs w:val="20"/>
              </w:rPr>
              <w:t>2</w:t>
            </w:r>
            <w:r w:rsidRPr="00DE5C51">
              <w:rPr>
                <w:b/>
                <w:bCs/>
                <w:sz w:val="20"/>
                <w:szCs w:val="20"/>
              </w:rPr>
              <w:fldChar w:fldCharType="end"/>
            </w:r>
            <w:r w:rsidRPr="00DE5C51">
              <w:rPr>
                <w:sz w:val="20"/>
                <w:szCs w:val="20"/>
              </w:rPr>
              <w:t xml:space="preserve"> z </w:t>
            </w:r>
            <w:r w:rsidRPr="00DE5C51">
              <w:rPr>
                <w:b/>
                <w:bCs/>
                <w:sz w:val="20"/>
                <w:szCs w:val="20"/>
              </w:rPr>
              <w:fldChar w:fldCharType="begin"/>
            </w:r>
            <w:r w:rsidRPr="00DE5C51">
              <w:rPr>
                <w:b/>
                <w:bCs/>
                <w:sz w:val="20"/>
                <w:szCs w:val="20"/>
              </w:rPr>
              <w:instrText>NUMPAGES</w:instrText>
            </w:r>
            <w:r w:rsidRPr="00DE5C51">
              <w:rPr>
                <w:b/>
                <w:bCs/>
                <w:sz w:val="20"/>
                <w:szCs w:val="20"/>
              </w:rPr>
              <w:fldChar w:fldCharType="separate"/>
            </w:r>
            <w:r w:rsidRPr="00DE5C51">
              <w:rPr>
                <w:b/>
                <w:bCs/>
                <w:sz w:val="20"/>
                <w:szCs w:val="20"/>
              </w:rPr>
              <w:t>2</w:t>
            </w:r>
            <w:r w:rsidRPr="00DE5C5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14221E" w14:textId="77777777" w:rsidR="00FA1DED" w:rsidRDefault="00FA1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7224" w14:textId="77777777" w:rsidR="0038173A" w:rsidRDefault="0038173A">
      <w:r>
        <w:separator/>
      </w:r>
    </w:p>
  </w:footnote>
  <w:footnote w:type="continuationSeparator" w:id="0">
    <w:p w14:paraId="23F346F5" w14:textId="77777777" w:rsidR="0038173A" w:rsidRDefault="0038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DCF"/>
    <w:multiLevelType w:val="hybridMultilevel"/>
    <w:tmpl w:val="9B2EC11A"/>
    <w:lvl w:ilvl="0" w:tplc="EDBE1F4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229AE85A">
      <w:start w:val="1"/>
      <w:numFmt w:val="lowerLetter"/>
      <w:lvlText w:val="%2)"/>
      <w:lvlJc w:val="left"/>
      <w:pPr>
        <w:ind w:left="66" w:hanging="360"/>
      </w:pPr>
      <w:rPr>
        <w:rFonts w:ascii="Arial Narrow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7662DC"/>
    <w:multiLevelType w:val="hybridMultilevel"/>
    <w:tmpl w:val="D7CEA916"/>
    <w:lvl w:ilvl="0" w:tplc="EDBE1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22B6F"/>
    <w:multiLevelType w:val="hybridMultilevel"/>
    <w:tmpl w:val="0850653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786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63230EB"/>
    <w:multiLevelType w:val="hybridMultilevel"/>
    <w:tmpl w:val="DA3481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79234B"/>
    <w:multiLevelType w:val="hybridMultilevel"/>
    <w:tmpl w:val="3572CD7E"/>
    <w:lvl w:ilvl="0" w:tplc="0415000F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5" w15:restartNumberingAfterBreak="0">
    <w:nsid w:val="180D6A77"/>
    <w:multiLevelType w:val="hybridMultilevel"/>
    <w:tmpl w:val="8C4A6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469E"/>
    <w:multiLevelType w:val="hybridMultilevel"/>
    <w:tmpl w:val="0EAA0976"/>
    <w:lvl w:ilvl="0" w:tplc="92FC7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940B8"/>
    <w:multiLevelType w:val="hybridMultilevel"/>
    <w:tmpl w:val="779C136E"/>
    <w:lvl w:ilvl="0" w:tplc="8F960E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C24103"/>
    <w:multiLevelType w:val="hybridMultilevel"/>
    <w:tmpl w:val="18164B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C56F9"/>
    <w:multiLevelType w:val="hybridMultilevel"/>
    <w:tmpl w:val="B67080AE"/>
    <w:lvl w:ilvl="0" w:tplc="EDBE1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D270B7"/>
    <w:multiLevelType w:val="hybridMultilevel"/>
    <w:tmpl w:val="E65613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F41B5"/>
    <w:multiLevelType w:val="hybridMultilevel"/>
    <w:tmpl w:val="C9BE259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BFA6280"/>
    <w:multiLevelType w:val="hybridMultilevel"/>
    <w:tmpl w:val="3820AA4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50E0E"/>
    <w:multiLevelType w:val="hybridMultilevel"/>
    <w:tmpl w:val="AD88EF32"/>
    <w:lvl w:ilvl="0" w:tplc="EDBE1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5770C8"/>
    <w:multiLevelType w:val="hybridMultilevel"/>
    <w:tmpl w:val="9EBE856A"/>
    <w:lvl w:ilvl="0" w:tplc="0415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925678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1426AD8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363601C9"/>
    <w:multiLevelType w:val="hybridMultilevel"/>
    <w:tmpl w:val="E102888C"/>
    <w:lvl w:ilvl="0" w:tplc="379A6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C70FA"/>
    <w:multiLevelType w:val="hybridMultilevel"/>
    <w:tmpl w:val="FA2E8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2F03EC"/>
    <w:multiLevelType w:val="hybridMultilevel"/>
    <w:tmpl w:val="316C71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3DA3532"/>
    <w:multiLevelType w:val="multilevel"/>
    <w:tmpl w:val="0D283A6E"/>
    <w:lvl w:ilvl="0">
      <w:start w:val="1"/>
      <w:numFmt w:val="decimal"/>
      <w:pStyle w:val="Nagwek5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705"/>
        </w:tabs>
        <w:ind w:left="2552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(%7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3827"/>
        </w:tabs>
        <w:ind w:left="3827" w:hanging="1275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E90D9D"/>
    <w:multiLevelType w:val="hybridMultilevel"/>
    <w:tmpl w:val="1D7C8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5D335E"/>
    <w:multiLevelType w:val="hybridMultilevel"/>
    <w:tmpl w:val="0D5606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A9D6E09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EC7AF5"/>
    <w:multiLevelType w:val="hybridMultilevel"/>
    <w:tmpl w:val="B07E5D36"/>
    <w:lvl w:ilvl="0" w:tplc="81703F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2" w15:restartNumberingAfterBreak="0">
    <w:nsid w:val="57A35674"/>
    <w:multiLevelType w:val="hybridMultilevel"/>
    <w:tmpl w:val="61C2C3DC"/>
    <w:lvl w:ilvl="0" w:tplc="379A6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87F8F"/>
    <w:multiLevelType w:val="hybridMultilevel"/>
    <w:tmpl w:val="2D56BB9E"/>
    <w:lvl w:ilvl="0" w:tplc="494A24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258A2"/>
    <w:multiLevelType w:val="hybridMultilevel"/>
    <w:tmpl w:val="2E84E2FA"/>
    <w:lvl w:ilvl="0" w:tplc="EDBE1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1E3C42"/>
    <w:multiLevelType w:val="hybridMultilevel"/>
    <w:tmpl w:val="C1CA1476"/>
    <w:lvl w:ilvl="0" w:tplc="EDBE1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C412D"/>
    <w:multiLevelType w:val="hybridMultilevel"/>
    <w:tmpl w:val="476A23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A3D6BBC"/>
    <w:multiLevelType w:val="hybridMultilevel"/>
    <w:tmpl w:val="909AFBDE"/>
    <w:lvl w:ilvl="0" w:tplc="BECE7C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565BC"/>
    <w:multiLevelType w:val="hybridMultilevel"/>
    <w:tmpl w:val="5030B4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E6D96"/>
    <w:multiLevelType w:val="hybridMultilevel"/>
    <w:tmpl w:val="6EF2C7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D870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FD6CF4"/>
    <w:multiLevelType w:val="hybridMultilevel"/>
    <w:tmpl w:val="59520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A24BB"/>
    <w:multiLevelType w:val="hybridMultilevel"/>
    <w:tmpl w:val="9D4E62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505006"/>
    <w:multiLevelType w:val="hybridMultilevel"/>
    <w:tmpl w:val="33B8687A"/>
    <w:lvl w:ilvl="0" w:tplc="EDBE1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C8F826">
      <w:start w:val="1"/>
      <w:numFmt w:val="decimal"/>
      <w:lvlText w:val="%2)"/>
      <w:lvlJc w:val="left"/>
      <w:pPr>
        <w:ind w:left="785" w:hanging="360"/>
      </w:pPr>
      <w:rPr>
        <w:color w:val="auto"/>
      </w:rPr>
    </w:lvl>
    <w:lvl w:ilvl="2" w:tplc="9B22FA0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A263D"/>
    <w:multiLevelType w:val="hybridMultilevel"/>
    <w:tmpl w:val="99F85C00"/>
    <w:lvl w:ilvl="0" w:tplc="A614C1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E8F78E3"/>
    <w:multiLevelType w:val="hybridMultilevel"/>
    <w:tmpl w:val="F81E5EF4"/>
    <w:lvl w:ilvl="0" w:tplc="379A6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2762265">
    <w:abstractNumId w:val="33"/>
  </w:num>
  <w:num w:numId="2" w16cid:durableId="2079863926">
    <w:abstractNumId w:val="32"/>
  </w:num>
  <w:num w:numId="3" w16cid:durableId="1740907496">
    <w:abstractNumId w:val="4"/>
  </w:num>
  <w:num w:numId="4" w16cid:durableId="830676573">
    <w:abstractNumId w:val="29"/>
  </w:num>
  <w:num w:numId="5" w16cid:durableId="466509455">
    <w:abstractNumId w:val="9"/>
  </w:num>
  <w:num w:numId="6" w16cid:durableId="44330469">
    <w:abstractNumId w:val="18"/>
  </w:num>
  <w:num w:numId="7" w16cid:durableId="820192779">
    <w:abstractNumId w:val="5"/>
  </w:num>
  <w:num w:numId="8" w16cid:durableId="361514385">
    <w:abstractNumId w:val="7"/>
  </w:num>
  <w:num w:numId="9" w16cid:durableId="695807719">
    <w:abstractNumId w:val="34"/>
  </w:num>
  <w:num w:numId="10" w16cid:durableId="647176307">
    <w:abstractNumId w:val="14"/>
  </w:num>
  <w:num w:numId="11" w16cid:durableId="1714109571">
    <w:abstractNumId w:val="18"/>
  </w:num>
  <w:num w:numId="12" w16cid:durableId="1975523945">
    <w:abstractNumId w:val="8"/>
  </w:num>
  <w:num w:numId="13" w16cid:durableId="1268612826">
    <w:abstractNumId w:val="12"/>
  </w:num>
  <w:num w:numId="14" w16cid:durableId="375857578">
    <w:abstractNumId w:val="23"/>
  </w:num>
  <w:num w:numId="15" w16cid:durableId="1385329085">
    <w:abstractNumId w:val="19"/>
  </w:num>
  <w:num w:numId="16" w16cid:durableId="1446654398">
    <w:abstractNumId w:val="31"/>
  </w:num>
  <w:num w:numId="17" w16cid:durableId="386032643">
    <w:abstractNumId w:val="10"/>
  </w:num>
  <w:num w:numId="18" w16cid:durableId="57362754">
    <w:abstractNumId w:val="28"/>
  </w:num>
  <w:num w:numId="19" w16cid:durableId="239295118">
    <w:abstractNumId w:val="15"/>
  </w:num>
  <w:num w:numId="20" w16cid:durableId="1144351631">
    <w:abstractNumId w:val="25"/>
  </w:num>
  <w:num w:numId="21" w16cid:durableId="1560438000">
    <w:abstractNumId w:val="16"/>
  </w:num>
  <w:num w:numId="22" w16cid:durableId="1970041285">
    <w:abstractNumId w:val="21"/>
  </w:num>
  <w:num w:numId="23" w16cid:durableId="277757386">
    <w:abstractNumId w:val="22"/>
  </w:num>
  <w:num w:numId="24" w16cid:durableId="459032324">
    <w:abstractNumId w:val="11"/>
  </w:num>
  <w:num w:numId="25" w16cid:durableId="1505433342">
    <w:abstractNumId w:val="9"/>
  </w:num>
  <w:num w:numId="26" w16cid:durableId="1760132066">
    <w:abstractNumId w:val="0"/>
  </w:num>
  <w:num w:numId="27" w16cid:durableId="709650516">
    <w:abstractNumId w:val="20"/>
  </w:num>
  <w:num w:numId="28" w16cid:durableId="241336223">
    <w:abstractNumId w:val="30"/>
  </w:num>
  <w:num w:numId="29" w16cid:durableId="1105350345">
    <w:abstractNumId w:val="27"/>
  </w:num>
  <w:num w:numId="30" w16cid:durableId="8412683">
    <w:abstractNumId w:val="3"/>
  </w:num>
  <w:num w:numId="31" w16cid:durableId="1836144219">
    <w:abstractNumId w:val="13"/>
  </w:num>
  <w:num w:numId="32" w16cid:durableId="1488084694">
    <w:abstractNumId w:val="1"/>
  </w:num>
  <w:num w:numId="33" w16cid:durableId="31081175">
    <w:abstractNumId w:val="26"/>
  </w:num>
  <w:num w:numId="34" w16cid:durableId="471027358">
    <w:abstractNumId w:val="6"/>
  </w:num>
  <w:num w:numId="35" w16cid:durableId="795804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364656">
    <w:abstractNumId w:val="24"/>
  </w:num>
  <w:num w:numId="37" w16cid:durableId="1551191369">
    <w:abstractNumId w:val="17"/>
  </w:num>
  <w:num w:numId="38" w16cid:durableId="2108574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73"/>
    <w:rsid w:val="00003639"/>
    <w:rsid w:val="00004831"/>
    <w:rsid w:val="00024E4E"/>
    <w:rsid w:val="0003200A"/>
    <w:rsid w:val="00033DE5"/>
    <w:rsid w:val="00037CD1"/>
    <w:rsid w:val="00054399"/>
    <w:rsid w:val="00074B5B"/>
    <w:rsid w:val="0007687E"/>
    <w:rsid w:val="00082DFE"/>
    <w:rsid w:val="0008540A"/>
    <w:rsid w:val="000865F8"/>
    <w:rsid w:val="00091AAC"/>
    <w:rsid w:val="000A6023"/>
    <w:rsid w:val="000B7CC3"/>
    <w:rsid w:val="000E2C9B"/>
    <w:rsid w:val="001016AF"/>
    <w:rsid w:val="00117859"/>
    <w:rsid w:val="00120A92"/>
    <w:rsid w:val="00125CDB"/>
    <w:rsid w:val="00133A80"/>
    <w:rsid w:val="001344FC"/>
    <w:rsid w:val="0013500C"/>
    <w:rsid w:val="0015008B"/>
    <w:rsid w:val="001525F6"/>
    <w:rsid w:val="0015606F"/>
    <w:rsid w:val="00173D95"/>
    <w:rsid w:val="00173DD9"/>
    <w:rsid w:val="00176FD5"/>
    <w:rsid w:val="0018434F"/>
    <w:rsid w:val="00185467"/>
    <w:rsid w:val="001A4340"/>
    <w:rsid w:val="001B2FE3"/>
    <w:rsid w:val="001B77C6"/>
    <w:rsid w:val="001D2DC3"/>
    <w:rsid w:val="001D7B90"/>
    <w:rsid w:val="001E042E"/>
    <w:rsid w:val="001E1090"/>
    <w:rsid w:val="002033F3"/>
    <w:rsid w:val="002059D9"/>
    <w:rsid w:val="00206FA3"/>
    <w:rsid w:val="00220A8B"/>
    <w:rsid w:val="0023405D"/>
    <w:rsid w:val="002408BB"/>
    <w:rsid w:val="002428AB"/>
    <w:rsid w:val="002460CB"/>
    <w:rsid w:val="00251DE5"/>
    <w:rsid w:val="00257EC1"/>
    <w:rsid w:val="00260385"/>
    <w:rsid w:val="00265E21"/>
    <w:rsid w:val="00275D27"/>
    <w:rsid w:val="002835B5"/>
    <w:rsid w:val="002843AE"/>
    <w:rsid w:val="002A447D"/>
    <w:rsid w:val="002B090D"/>
    <w:rsid w:val="002B5F79"/>
    <w:rsid w:val="002C11C7"/>
    <w:rsid w:val="002C6033"/>
    <w:rsid w:val="002E1684"/>
    <w:rsid w:val="002E6C79"/>
    <w:rsid w:val="002F336A"/>
    <w:rsid w:val="00313563"/>
    <w:rsid w:val="00331097"/>
    <w:rsid w:val="003420E3"/>
    <w:rsid w:val="0034339C"/>
    <w:rsid w:val="00347E90"/>
    <w:rsid w:val="0035301C"/>
    <w:rsid w:val="00373E17"/>
    <w:rsid w:val="00374BD3"/>
    <w:rsid w:val="0038173A"/>
    <w:rsid w:val="003965DF"/>
    <w:rsid w:val="003B0BE6"/>
    <w:rsid w:val="003B67D0"/>
    <w:rsid w:val="003C0AA2"/>
    <w:rsid w:val="003D1F97"/>
    <w:rsid w:val="003E0A78"/>
    <w:rsid w:val="003F3214"/>
    <w:rsid w:val="00421B46"/>
    <w:rsid w:val="00423EF8"/>
    <w:rsid w:val="00425E31"/>
    <w:rsid w:val="00441D1C"/>
    <w:rsid w:val="0045186E"/>
    <w:rsid w:val="00462A59"/>
    <w:rsid w:val="00475214"/>
    <w:rsid w:val="00480A8F"/>
    <w:rsid w:val="004A52D0"/>
    <w:rsid w:val="004A53A1"/>
    <w:rsid w:val="004B512B"/>
    <w:rsid w:val="004B7278"/>
    <w:rsid w:val="004E27FD"/>
    <w:rsid w:val="004E5147"/>
    <w:rsid w:val="004F5C22"/>
    <w:rsid w:val="00510719"/>
    <w:rsid w:val="0051081C"/>
    <w:rsid w:val="00525EA9"/>
    <w:rsid w:val="0052789A"/>
    <w:rsid w:val="00555353"/>
    <w:rsid w:val="0057275C"/>
    <w:rsid w:val="0057691A"/>
    <w:rsid w:val="00583CDE"/>
    <w:rsid w:val="00583FD5"/>
    <w:rsid w:val="0059020F"/>
    <w:rsid w:val="00595BC5"/>
    <w:rsid w:val="005A0202"/>
    <w:rsid w:val="005A4690"/>
    <w:rsid w:val="005B4DD2"/>
    <w:rsid w:val="005D009B"/>
    <w:rsid w:val="005D10E8"/>
    <w:rsid w:val="005D50D8"/>
    <w:rsid w:val="005D5305"/>
    <w:rsid w:val="005D5870"/>
    <w:rsid w:val="005D675D"/>
    <w:rsid w:val="005D7023"/>
    <w:rsid w:val="005E01DD"/>
    <w:rsid w:val="005E6365"/>
    <w:rsid w:val="005F0F9D"/>
    <w:rsid w:val="00604DAA"/>
    <w:rsid w:val="0061102F"/>
    <w:rsid w:val="00623649"/>
    <w:rsid w:val="006279E3"/>
    <w:rsid w:val="00654A5F"/>
    <w:rsid w:val="00661177"/>
    <w:rsid w:val="00664F08"/>
    <w:rsid w:val="006842E5"/>
    <w:rsid w:val="00696EC5"/>
    <w:rsid w:val="006A300F"/>
    <w:rsid w:val="006A3476"/>
    <w:rsid w:val="006C427A"/>
    <w:rsid w:val="006C7443"/>
    <w:rsid w:val="006D2D17"/>
    <w:rsid w:val="006D536B"/>
    <w:rsid w:val="006D5FF3"/>
    <w:rsid w:val="006E0E33"/>
    <w:rsid w:val="006E4583"/>
    <w:rsid w:val="006F0F90"/>
    <w:rsid w:val="00704FB3"/>
    <w:rsid w:val="00720D7F"/>
    <w:rsid w:val="00721434"/>
    <w:rsid w:val="00725773"/>
    <w:rsid w:val="00746F24"/>
    <w:rsid w:val="00757DB7"/>
    <w:rsid w:val="0076629E"/>
    <w:rsid w:val="00767E6A"/>
    <w:rsid w:val="00782D44"/>
    <w:rsid w:val="007875E3"/>
    <w:rsid w:val="00790710"/>
    <w:rsid w:val="0079131C"/>
    <w:rsid w:val="00795386"/>
    <w:rsid w:val="007A1D49"/>
    <w:rsid w:val="007A6226"/>
    <w:rsid w:val="007B06DB"/>
    <w:rsid w:val="007B2CE0"/>
    <w:rsid w:val="007C5DD6"/>
    <w:rsid w:val="007E23FB"/>
    <w:rsid w:val="007E2854"/>
    <w:rsid w:val="007F3F72"/>
    <w:rsid w:val="008111FD"/>
    <w:rsid w:val="00811909"/>
    <w:rsid w:val="00820D71"/>
    <w:rsid w:val="00821F40"/>
    <w:rsid w:val="00825B6B"/>
    <w:rsid w:val="008421F7"/>
    <w:rsid w:val="00843B23"/>
    <w:rsid w:val="008705FC"/>
    <w:rsid w:val="00870601"/>
    <w:rsid w:val="008715AE"/>
    <w:rsid w:val="008731DF"/>
    <w:rsid w:val="00883095"/>
    <w:rsid w:val="00885185"/>
    <w:rsid w:val="00885F5B"/>
    <w:rsid w:val="008A2396"/>
    <w:rsid w:val="008B0E00"/>
    <w:rsid w:val="008B4933"/>
    <w:rsid w:val="008C317E"/>
    <w:rsid w:val="008C4AAA"/>
    <w:rsid w:val="008C67D6"/>
    <w:rsid w:val="008E3241"/>
    <w:rsid w:val="008E5A89"/>
    <w:rsid w:val="008F66FA"/>
    <w:rsid w:val="00900C7A"/>
    <w:rsid w:val="00916C78"/>
    <w:rsid w:val="00917B9C"/>
    <w:rsid w:val="009321FE"/>
    <w:rsid w:val="0093767A"/>
    <w:rsid w:val="00951A34"/>
    <w:rsid w:val="00967973"/>
    <w:rsid w:val="00974266"/>
    <w:rsid w:val="00975768"/>
    <w:rsid w:val="00984EF7"/>
    <w:rsid w:val="009A676E"/>
    <w:rsid w:val="009A71AC"/>
    <w:rsid w:val="009B0D6C"/>
    <w:rsid w:val="009C5B62"/>
    <w:rsid w:val="009D5BCA"/>
    <w:rsid w:val="009E776B"/>
    <w:rsid w:val="009E7790"/>
    <w:rsid w:val="009F03FA"/>
    <w:rsid w:val="009F0F53"/>
    <w:rsid w:val="009F637D"/>
    <w:rsid w:val="009F7041"/>
    <w:rsid w:val="009F7837"/>
    <w:rsid w:val="00A01D3C"/>
    <w:rsid w:val="00A0205B"/>
    <w:rsid w:val="00A36D6E"/>
    <w:rsid w:val="00A55921"/>
    <w:rsid w:val="00A96941"/>
    <w:rsid w:val="00AA266C"/>
    <w:rsid w:val="00AB4199"/>
    <w:rsid w:val="00AC3F87"/>
    <w:rsid w:val="00AC4C10"/>
    <w:rsid w:val="00AC66BA"/>
    <w:rsid w:val="00AE713E"/>
    <w:rsid w:val="00B01B33"/>
    <w:rsid w:val="00B12C0B"/>
    <w:rsid w:val="00B22DF4"/>
    <w:rsid w:val="00B25447"/>
    <w:rsid w:val="00B25ECC"/>
    <w:rsid w:val="00B264EA"/>
    <w:rsid w:val="00B3010B"/>
    <w:rsid w:val="00B41492"/>
    <w:rsid w:val="00B427E9"/>
    <w:rsid w:val="00B60161"/>
    <w:rsid w:val="00B65D76"/>
    <w:rsid w:val="00B718B1"/>
    <w:rsid w:val="00B77D2A"/>
    <w:rsid w:val="00B91F5D"/>
    <w:rsid w:val="00BB5DED"/>
    <w:rsid w:val="00BC061A"/>
    <w:rsid w:val="00BD4A43"/>
    <w:rsid w:val="00BF3E53"/>
    <w:rsid w:val="00C0797E"/>
    <w:rsid w:val="00C26D8C"/>
    <w:rsid w:val="00C331A1"/>
    <w:rsid w:val="00C347E9"/>
    <w:rsid w:val="00C42278"/>
    <w:rsid w:val="00C528A1"/>
    <w:rsid w:val="00C6523E"/>
    <w:rsid w:val="00C803C4"/>
    <w:rsid w:val="00C86F25"/>
    <w:rsid w:val="00C979A0"/>
    <w:rsid w:val="00CA08DC"/>
    <w:rsid w:val="00CA2488"/>
    <w:rsid w:val="00CB29F0"/>
    <w:rsid w:val="00CD13A8"/>
    <w:rsid w:val="00D25253"/>
    <w:rsid w:val="00D333BA"/>
    <w:rsid w:val="00D4030D"/>
    <w:rsid w:val="00D51BCE"/>
    <w:rsid w:val="00D57A1D"/>
    <w:rsid w:val="00D77904"/>
    <w:rsid w:val="00DA09A5"/>
    <w:rsid w:val="00DA136C"/>
    <w:rsid w:val="00DC6F8A"/>
    <w:rsid w:val="00DC764D"/>
    <w:rsid w:val="00DD520F"/>
    <w:rsid w:val="00DD601D"/>
    <w:rsid w:val="00DE5C51"/>
    <w:rsid w:val="00DE7C78"/>
    <w:rsid w:val="00DF20D8"/>
    <w:rsid w:val="00E200FE"/>
    <w:rsid w:val="00E409C0"/>
    <w:rsid w:val="00E438FA"/>
    <w:rsid w:val="00E449A9"/>
    <w:rsid w:val="00E51136"/>
    <w:rsid w:val="00E65203"/>
    <w:rsid w:val="00E65A52"/>
    <w:rsid w:val="00E7018B"/>
    <w:rsid w:val="00E71A30"/>
    <w:rsid w:val="00E8233B"/>
    <w:rsid w:val="00E9327C"/>
    <w:rsid w:val="00EC17F1"/>
    <w:rsid w:val="00EC4076"/>
    <w:rsid w:val="00EC448A"/>
    <w:rsid w:val="00ED1A2C"/>
    <w:rsid w:val="00ED5C48"/>
    <w:rsid w:val="00EF370F"/>
    <w:rsid w:val="00F1364E"/>
    <w:rsid w:val="00F155DA"/>
    <w:rsid w:val="00F24759"/>
    <w:rsid w:val="00F30D45"/>
    <w:rsid w:val="00F41293"/>
    <w:rsid w:val="00F51518"/>
    <w:rsid w:val="00F64793"/>
    <w:rsid w:val="00F70DA1"/>
    <w:rsid w:val="00F77FCC"/>
    <w:rsid w:val="00F87600"/>
    <w:rsid w:val="00F95EE5"/>
    <w:rsid w:val="00F9625C"/>
    <w:rsid w:val="00FA1DED"/>
    <w:rsid w:val="00FA7CFD"/>
    <w:rsid w:val="00FC5D3A"/>
    <w:rsid w:val="00FC64E6"/>
    <w:rsid w:val="00FD4409"/>
    <w:rsid w:val="00FD4D69"/>
    <w:rsid w:val="00FD6787"/>
    <w:rsid w:val="00FE1125"/>
    <w:rsid w:val="00FE6281"/>
    <w:rsid w:val="00FF241B"/>
    <w:rsid w:val="00FF3A96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ED86D"/>
  <w15:docId w15:val="{51CB89A7-397F-4485-8AE4-2B411EDF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3639"/>
    <w:pPr>
      <w:jc w:val="both"/>
    </w:pPr>
    <w:rPr>
      <w:rFonts w:ascii="Arial" w:hAnsi="Arial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9A676E"/>
    <w:pPr>
      <w:keepNext/>
      <w:numPr>
        <w:numId w:val="6"/>
      </w:numPr>
      <w:tabs>
        <w:tab w:val="left" w:pos="1152"/>
        <w:tab w:val="left" w:pos="2160"/>
        <w:tab w:val="left" w:pos="3168"/>
        <w:tab w:val="left" w:pos="4176"/>
        <w:tab w:val="left" w:pos="5184"/>
      </w:tabs>
      <w:suppressAutoHyphens/>
      <w:spacing w:line="360" w:lineRule="auto"/>
      <w:outlineLvl w:val="4"/>
    </w:pPr>
    <w:rPr>
      <w:rFonts w:ascii="Times New Roman" w:hAnsi="Times New Roman"/>
      <w:b/>
      <w:bCs/>
      <w:spacing w:val="-3"/>
      <w:sz w:val="24"/>
      <w:szCs w:val="24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1">
    <w:name w:val="Adres1"/>
    <w:basedOn w:val="Normalny"/>
    <w:link w:val="Adres1Znak"/>
    <w:qFormat/>
    <w:rsid w:val="001B77C6"/>
    <w:pPr>
      <w:spacing w:before="960"/>
      <w:ind w:left="4961"/>
    </w:pPr>
    <w:rPr>
      <w:rFonts w:cs="Arial"/>
      <w:b/>
      <w:sz w:val="32"/>
    </w:rPr>
  </w:style>
  <w:style w:type="character" w:customStyle="1" w:styleId="Adres1Znak">
    <w:name w:val="Adres1 Znak"/>
    <w:basedOn w:val="Domylnaczcionkaakapitu"/>
    <w:link w:val="Adres1"/>
    <w:rsid w:val="001B77C6"/>
    <w:rPr>
      <w:rFonts w:ascii="Arial" w:hAnsi="Arial" w:cs="Arial"/>
      <w:b/>
      <w:sz w:val="32"/>
      <w:szCs w:val="22"/>
    </w:rPr>
  </w:style>
  <w:style w:type="paragraph" w:customStyle="1" w:styleId="Adres2">
    <w:name w:val="Adres2"/>
    <w:basedOn w:val="Adres1"/>
    <w:link w:val="Adres2Znak"/>
    <w:qFormat/>
    <w:rsid w:val="001B77C6"/>
    <w:pPr>
      <w:spacing w:before="0"/>
    </w:pPr>
    <w:rPr>
      <w:sz w:val="34"/>
    </w:rPr>
  </w:style>
  <w:style w:type="character" w:customStyle="1" w:styleId="Adres2Znak">
    <w:name w:val="Adres2 Znak"/>
    <w:basedOn w:val="Adres1Znak"/>
    <w:link w:val="Adres2"/>
    <w:rsid w:val="001B77C6"/>
    <w:rPr>
      <w:rFonts w:ascii="Arial" w:hAnsi="Arial" w:cs="Arial"/>
      <w:b/>
      <w:sz w:val="34"/>
      <w:szCs w:val="22"/>
    </w:rPr>
  </w:style>
  <w:style w:type="character" w:customStyle="1" w:styleId="Nagwek5Znak">
    <w:name w:val="Nagłówek 5 Znak"/>
    <w:basedOn w:val="Domylnaczcionkaakapitu"/>
    <w:link w:val="Nagwek5"/>
    <w:rsid w:val="009A676E"/>
    <w:rPr>
      <w:b/>
      <w:bCs/>
      <w:spacing w:val="-3"/>
      <w:sz w:val="24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9A676E"/>
    <w:pPr>
      <w:ind w:left="720"/>
      <w:contextualSpacing/>
    </w:pPr>
  </w:style>
  <w:style w:type="paragraph" w:customStyle="1" w:styleId="Nag3wek3">
    <w:name w:val="Nag3ówek 3"/>
    <w:basedOn w:val="Normalny"/>
    <w:rsid w:val="009A676E"/>
    <w:pPr>
      <w:widowControl w:val="0"/>
      <w:autoSpaceDE w:val="0"/>
      <w:autoSpaceDN w:val="0"/>
      <w:adjustRightInd w:val="0"/>
      <w:spacing w:after="240"/>
      <w:ind w:left="851" w:hanging="708"/>
      <w:jc w:val="left"/>
    </w:pPr>
    <w:rPr>
      <w:rFonts w:ascii="Garamond" w:hAnsi="Garamond"/>
      <w:sz w:val="20"/>
      <w:szCs w:val="24"/>
    </w:rPr>
  </w:style>
  <w:style w:type="paragraph" w:customStyle="1" w:styleId="clauseindent">
    <w:name w:val="clauseindent"/>
    <w:basedOn w:val="Normalny"/>
    <w:rsid w:val="009A676E"/>
    <w:pPr>
      <w:widowControl w:val="0"/>
      <w:autoSpaceDE w:val="0"/>
      <w:autoSpaceDN w:val="0"/>
      <w:adjustRightInd w:val="0"/>
      <w:spacing w:after="240"/>
      <w:ind w:left="851"/>
      <w:jc w:val="left"/>
    </w:pPr>
    <w:rPr>
      <w:rFonts w:ascii="Garamond" w:hAnsi="Garamond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6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76E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rsid w:val="002059D9"/>
    <w:pPr>
      <w:spacing w:before="240"/>
    </w:pPr>
    <w:rPr>
      <w:rFonts w:ascii="Times New Roman PL" w:hAnsi="Times New Roman P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59D9"/>
    <w:rPr>
      <w:rFonts w:ascii="Times New Roman PL" w:hAnsi="Times New Roman PL"/>
      <w:sz w:val="24"/>
    </w:rPr>
  </w:style>
  <w:style w:type="paragraph" w:customStyle="1" w:styleId="Akapitzlist1">
    <w:name w:val="Akapit z listą1"/>
    <w:basedOn w:val="Normalny"/>
    <w:rsid w:val="00033DE5"/>
    <w:pPr>
      <w:ind w:left="720"/>
    </w:pPr>
    <w:rPr>
      <w:rFonts w:cs="Arial"/>
    </w:rPr>
  </w:style>
  <w:style w:type="character" w:styleId="Odwoaniedokomentarza">
    <w:name w:val="annotation reference"/>
    <w:rsid w:val="00033D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3DE5"/>
    <w:rPr>
      <w:rFonts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33DE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033D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3DE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449A9"/>
    <w:pPr>
      <w:jc w:val="both"/>
    </w:pPr>
    <w:rPr>
      <w:rFonts w:ascii="Arial" w:hAnsi="Arial"/>
      <w:sz w:val="22"/>
      <w:szCs w:val="22"/>
    </w:rPr>
  </w:style>
  <w:style w:type="paragraph" w:styleId="Nagwek">
    <w:name w:val="header"/>
    <w:basedOn w:val="Normalny"/>
    <w:link w:val="NagwekZnak"/>
    <w:unhideWhenUsed/>
    <w:rsid w:val="00DE5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5C51"/>
    <w:rPr>
      <w:rFonts w:ascii="Arial" w:hAnsi="Arial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D7B90"/>
    <w:rPr>
      <w:rFonts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D7B90"/>
    <w:rPr>
      <w:rFonts w:ascii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E652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65203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E65203"/>
    <w:rPr>
      <w:vertAlign w:val="superscript"/>
    </w:rPr>
  </w:style>
  <w:style w:type="paragraph" w:styleId="Poprawka">
    <w:name w:val="Revision"/>
    <w:hidden/>
    <w:uiPriority w:val="99"/>
    <w:semiHidden/>
    <w:rsid w:val="00F1364E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Konrad Tylutki</cp:lastModifiedBy>
  <cp:revision>31</cp:revision>
  <dcterms:created xsi:type="dcterms:W3CDTF">2023-03-29T07:27:00Z</dcterms:created>
  <dcterms:modified xsi:type="dcterms:W3CDTF">2023-08-11T10:00:00Z</dcterms:modified>
</cp:coreProperties>
</file>