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F12D9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F12D9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A93267" w:rsidRPr="00CE2C65" w:rsidTr="00F12D9C">
        <w:tc>
          <w:tcPr>
            <w:tcW w:w="9288" w:type="dxa"/>
            <w:gridSpan w:val="3"/>
          </w:tcPr>
          <w:p w:rsidR="00A93267" w:rsidRPr="003E126A" w:rsidRDefault="006D4491" w:rsidP="004B0D83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 w:rsidRPr="00DB5394">
              <w:rPr>
                <w:u w:val="single"/>
              </w:rPr>
              <w:t xml:space="preserve">worków foliowych </w:t>
            </w:r>
            <w:r>
              <w:rPr>
                <w:u w:val="single"/>
              </w:rPr>
              <w:br w:type="textWrapping" w:clear="all"/>
            </w:r>
            <w:r w:rsidRPr="00DB5394">
              <w:rPr>
                <w:u w:val="single"/>
              </w:rPr>
              <w:t>do odpadów medycznych i komunalnych oraz pojemników z tworzywa na odpady medyczne, znak sprawy: 4 WSzKzP.SZP.2612.67.2022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F12D9C" w:rsidRDefault="00F12D9C" w:rsidP="00F12D9C">
      <w:pPr>
        <w:spacing w:after="200" w:line="276" w:lineRule="auto"/>
        <w:jc w:val="center"/>
        <w:rPr>
          <w:b/>
        </w:rPr>
      </w:pPr>
    </w:p>
    <w:p w:rsidR="00F12D9C" w:rsidRDefault="00F12D9C" w:rsidP="00F12D9C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  <w:r>
        <w:rPr>
          <w:b/>
        </w:rPr>
        <w:t>OŚWIADCZENIE</w:t>
      </w:r>
    </w:p>
    <w:p w:rsidR="00F12D9C" w:rsidRDefault="006D4491" w:rsidP="00F12D9C">
      <w:pPr>
        <w:spacing w:after="200" w:line="276" w:lineRule="auto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Oświadczamy, że:</w:t>
      </w:r>
    </w:p>
    <w:p w:rsidR="006D4491" w:rsidRDefault="006D4491" w:rsidP="006D4491">
      <w:pPr>
        <w:pStyle w:val="Bezodstpw1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wszystkie zaoferowane wyroby są zgodne z opisem SWZ;</w:t>
      </w:r>
    </w:p>
    <w:p w:rsidR="006D4491" w:rsidRDefault="006D4491" w:rsidP="006D4491">
      <w:pPr>
        <w:pStyle w:val="Bezodstpw1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wyroby zaoferowane w poz. 1-19 są zgodne z Rozporządzeniem Ministra Klimatu </w:t>
      </w:r>
      <w:r w:rsidR="002D53DC">
        <w:rPr>
          <w:color w:val="000000"/>
        </w:rPr>
        <w:br w:type="textWrapping" w:clear="all"/>
      </w:r>
      <w:r>
        <w:rPr>
          <w:color w:val="000000"/>
        </w:rPr>
        <w:t>i Środowiska z dnia 26 listopada 2021r. w sprawie unieszkodliwiania oraz magazynowania odpadów medycznych i odpadów weterynaryjnych (Dz.U. z 2021r. poz. 2245 ze zm.) oraz Rozporządzeniem Ministra Zdrowia z dnia 5 października 2017r. w sprawie szczegółowego sposobu postępowania z odpadami medycznymi (Dz.U. z 2017r. poz. 1975 ze zm.);</w:t>
      </w:r>
    </w:p>
    <w:p w:rsidR="006D4491" w:rsidRDefault="006D4491" w:rsidP="006D4491">
      <w:pPr>
        <w:pStyle w:val="Bezodstpw1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zaoferowane worki czerwone i żółte posiadają dokument dopuszczający </w:t>
      </w:r>
      <w:r w:rsidR="002D53DC">
        <w:rPr>
          <w:color w:val="000000"/>
        </w:rPr>
        <w:br w:type="textWrapping" w:clear="all"/>
      </w:r>
      <w:r>
        <w:rPr>
          <w:color w:val="000000"/>
        </w:rPr>
        <w:t>je do utylizacji i potwierdzający wykonanie ich z folii polietylenowej nie zawierającej polichlorku winylu (PCV) wystawiony przez Centralny Ośrodek Badawczo Rozwojowy Opakowań (COBRO) lub równoważny;</w:t>
      </w:r>
    </w:p>
    <w:p w:rsidR="006D4491" w:rsidRDefault="006D4491" w:rsidP="006D4491">
      <w:pPr>
        <w:pStyle w:val="Bezodstpw1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zaoferowane pojemniki posiadają dokument dopuszczający je do utylizacji potwierdzający wykonanie z polipropylenu lub innego dopuszczonego tworzywa nie zawierającego polichlorku winylu (PCV) wystawiony przez Centralny Ośrodek Badawczo Rozwojowy Opakowań (COBRO) lub równoważny;</w:t>
      </w:r>
    </w:p>
    <w:p w:rsidR="006D4491" w:rsidRDefault="006D4491" w:rsidP="006D4491">
      <w:pPr>
        <w:pStyle w:val="Bezodstpw1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zaoferowany kanister plastikowy posiada dokument dopuszczający go do utylizacji wraz z zawartością zużytych substancji chemicznych (np. formalina, ksylen, </w:t>
      </w:r>
      <w:proofErr w:type="spellStart"/>
      <w:r>
        <w:rPr>
          <w:color w:val="000000"/>
        </w:rPr>
        <w:t>karboksylen</w:t>
      </w:r>
      <w:proofErr w:type="spellEnd"/>
      <w:r>
        <w:rPr>
          <w:color w:val="000000"/>
        </w:rPr>
        <w:t>, itp.)</w:t>
      </w:r>
    </w:p>
    <w:p w:rsidR="006D4491" w:rsidRPr="00C702D5" w:rsidRDefault="006D4491" w:rsidP="00F12D9C">
      <w:pPr>
        <w:spacing w:after="200" w:line="276" w:lineRule="auto"/>
        <w:ind w:firstLine="708"/>
        <w:jc w:val="both"/>
        <w:rPr>
          <w:rFonts w:eastAsia="Calibri"/>
          <w:color w:val="000000"/>
          <w:lang w:eastAsia="en-US"/>
        </w:rPr>
      </w:pPr>
    </w:p>
    <w:p w:rsidR="00F12D9C" w:rsidRDefault="00F12D9C" w:rsidP="00F12D9C">
      <w:pPr>
        <w:spacing w:after="200" w:line="276" w:lineRule="auto"/>
        <w:ind w:firstLine="709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color w:val="000000"/>
          <w:lang w:eastAsia="en-US"/>
        </w:rPr>
        <w:t>W</w:t>
      </w:r>
      <w:r w:rsidRPr="00C702D5">
        <w:t xml:space="preserve">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="006D4491">
        <w:rPr>
          <w:rFonts w:eastAsia="Calibri"/>
          <w:snapToGrid w:val="0"/>
          <w:lang w:eastAsia="en-US"/>
        </w:rPr>
        <w:t xml:space="preserve">dokumenty o których mowa w pkt </w:t>
      </w:r>
      <w:r w:rsidR="002D53DC">
        <w:rPr>
          <w:rFonts w:eastAsia="Calibri"/>
          <w:snapToGrid w:val="0"/>
          <w:lang w:eastAsia="en-US"/>
        </w:rPr>
        <w:br w:type="textWrapping" w:clear="all"/>
      </w:r>
      <w:r w:rsidR="006D4491">
        <w:rPr>
          <w:rFonts w:eastAsia="Calibri"/>
          <w:snapToGrid w:val="0"/>
          <w:lang w:eastAsia="en-US"/>
        </w:rPr>
        <w:t xml:space="preserve">3)-5) </w:t>
      </w:r>
      <w:r w:rsidRPr="002228AC">
        <w:rPr>
          <w:rFonts w:eastAsia="Calibri"/>
          <w:snapToGrid w:val="0"/>
          <w:lang w:eastAsia="en-US"/>
        </w:rPr>
        <w:t xml:space="preserve">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</w:t>
      </w:r>
      <w:r w:rsidR="002D53DC">
        <w:rPr>
          <w:rFonts w:eastAsia="Calibri"/>
          <w:snapToGrid w:val="0"/>
          <w:lang w:eastAsia="en-US"/>
        </w:rPr>
        <w:br w:type="textWrapping" w:clear="all"/>
      </w:r>
      <w:bookmarkStart w:id="0" w:name="_GoBack"/>
      <w:bookmarkEnd w:id="0"/>
      <w:r w:rsidRPr="002228AC">
        <w:rPr>
          <w:rFonts w:eastAsia="Calibri"/>
          <w:snapToGrid w:val="0"/>
          <w:lang w:eastAsia="en-US"/>
        </w:rPr>
        <w:t>od umowy.</w:t>
      </w:r>
    </w:p>
    <w:p w:rsidR="00F12D9C" w:rsidRDefault="00F12D9C" w:rsidP="00F12D9C">
      <w:pPr>
        <w:spacing w:after="200" w:line="276" w:lineRule="auto"/>
        <w:jc w:val="center"/>
        <w:rPr>
          <w:b/>
        </w:rPr>
      </w:pPr>
    </w:p>
    <w:p w:rsidR="000E2C5D" w:rsidRPr="000E2C5D" w:rsidRDefault="000E2C5D" w:rsidP="00C10209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C6" w:rsidRDefault="00D939C6" w:rsidP="00C10209">
      <w:r>
        <w:separator/>
      </w:r>
    </w:p>
  </w:endnote>
  <w:endnote w:type="continuationSeparator" w:id="0">
    <w:p w:rsidR="00D939C6" w:rsidRDefault="00D939C6" w:rsidP="00C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C6" w:rsidRDefault="00D939C6" w:rsidP="00C10209">
      <w:r>
        <w:separator/>
      </w:r>
    </w:p>
  </w:footnote>
  <w:footnote w:type="continuationSeparator" w:id="0">
    <w:p w:rsidR="00D939C6" w:rsidRDefault="00D939C6" w:rsidP="00C1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562CE"/>
    <w:multiLevelType w:val="hybridMultilevel"/>
    <w:tmpl w:val="A7C60BCA"/>
    <w:lvl w:ilvl="0" w:tplc="2C0E67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75F99"/>
    <w:multiLevelType w:val="hybridMultilevel"/>
    <w:tmpl w:val="5156CF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2C7E10"/>
    <w:multiLevelType w:val="hybridMultilevel"/>
    <w:tmpl w:val="245E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22D51"/>
    <w:rsid w:val="000E2C5D"/>
    <w:rsid w:val="00105E21"/>
    <w:rsid w:val="001309AD"/>
    <w:rsid w:val="002044FB"/>
    <w:rsid w:val="002228AC"/>
    <w:rsid w:val="002D53DC"/>
    <w:rsid w:val="00341BF5"/>
    <w:rsid w:val="00365603"/>
    <w:rsid w:val="005D4E76"/>
    <w:rsid w:val="006D4491"/>
    <w:rsid w:val="00823356"/>
    <w:rsid w:val="008260E3"/>
    <w:rsid w:val="00956594"/>
    <w:rsid w:val="009C1CBB"/>
    <w:rsid w:val="00A2726A"/>
    <w:rsid w:val="00A93267"/>
    <w:rsid w:val="00C10209"/>
    <w:rsid w:val="00C2406E"/>
    <w:rsid w:val="00D939C6"/>
    <w:rsid w:val="00DB67D2"/>
    <w:rsid w:val="00EF0BD9"/>
    <w:rsid w:val="00F12D9C"/>
    <w:rsid w:val="00F358E6"/>
    <w:rsid w:val="00F672C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2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BB5C-FD1F-4F88-B1AA-D443EAC6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14</cp:revision>
  <cp:lastPrinted>2021-10-21T06:27:00Z</cp:lastPrinted>
  <dcterms:created xsi:type="dcterms:W3CDTF">2021-03-18T10:30:00Z</dcterms:created>
  <dcterms:modified xsi:type="dcterms:W3CDTF">2022-09-30T09:00:00Z</dcterms:modified>
</cp:coreProperties>
</file>