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CCB7" w14:textId="77777777" w:rsidR="00E77C43" w:rsidRDefault="00E77C43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3706D922" w14:textId="3E7BEDBA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77777777" w:rsidR="00C355BC" w:rsidRPr="00CF318E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5496909E" w14:textId="77777777" w:rsidR="000716B5" w:rsidRDefault="00317C1C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 postępowania </w:t>
      </w:r>
    </w:p>
    <w:p w14:paraId="016FE73B" w14:textId="54896A34" w:rsidR="007978A4" w:rsidRPr="00CF318E" w:rsidRDefault="000716B5" w:rsidP="00B358B5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oraz spełnianiu warunków udziału w postępowaniu </w:t>
      </w:r>
      <w:r>
        <w:rPr>
          <w:rFonts w:ascii="Verdana" w:eastAsia="Times New Roman" w:hAnsi="Verdana" w:cs="Tahoma"/>
          <w:b/>
          <w:sz w:val="20"/>
          <w:szCs w:val="20"/>
          <w:lang w:eastAsia="pl-PL"/>
        </w:rPr>
        <w:br/>
      </w:r>
      <w:r w:rsidR="0095614F" w:rsidRPr="00CF318E">
        <w:rPr>
          <w:rFonts w:ascii="Verdana" w:hAnsi="Verdana" w:cs="Tahoma"/>
          <w:b/>
          <w:sz w:val="20"/>
          <w:szCs w:val="20"/>
        </w:rPr>
        <w:t xml:space="preserve">pn. </w:t>
      </w:r>
    </w:p>
    <w:p w14:paraId="735B0C8D" w14:textId="304D3D79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bCs/>
          <w:sz w:val="20"/>
          <w:szCs w:val="20"/>
        </w:rPr>
        <w:t>„</w:t>
      </w:r>
      <w:r w:rsidR="00706C7B" w:rsidRPr="00F201C4">
        <w:rPr>
          <w:rFonts w:ascii="Verdana" w:hAnsi="Verdana" w:cs="Times New Roman"/>
          <w:b/>
          <w:sz w:val="20"/>
          <w:szCs w:val="20"/>
        </w:rPr>
        <w:t xml:space="preserve">Dostawa </w:t>
      </w:r>
      <w:r w:rsidR="00783A24">
        <w:rPr>
          <w:rFonts w:ascii="Verdana" w:hAnsi="Verdana" w:cs="Times New Roman"/>
          <w:b/>
          <w:sz w:val="20"/>
          <w:szCs w:val="20"/>
        </w:rPr>
        <w:t>oprzyrządowania do bada</w:t>
      </w:r>
      <w:r w:rsidR="00B762EA">
        <w:rPr>
          <w:rFonts w:ascii="Verdana" w:hAnsi="Verdana" w:cs="Times New Roman"/>
          <w:b/>
          <w:sz w:val="20"/>
          <w:szCs w:val="20"/>
        </w:rPr>
        <w:t>ń</w:t>
      </w:r>
      <w:r w:rsidR="00783A24">
        <w:rPr>
          <w:rFonts w:ascii="Verdana" w:hAnsi="Verdana" w:cs="Times New Roman"/>
          <w:b/>
          <w:sz w:val="20"/>
          <w:szCs w:val="20"/>
        </w:rPr>
        <w:t xml:space="preserve"> ogniw</w:t>
      </w:r>
      <w:r w:rsidR="00B762EA">
        <w:rPr>
          <w:rFonts w:ascii="Verdana" w:hAnsi="Verdana" w:cs="Times New Roman"/>
          <w:b/>
          <w:sz w:val="20"/>
          <w:szCs w:val="20"/>
        </w:rPr>
        <w:t xml:space="preserve">, </w:t>
      </w:r>
      <w:r w:rsidR="00783A24">
        <w:rPr>
          <w:rFonts w:ascii="Verdana" w:hAnsi="Verdana" w:cs="Times New Roman"/>
          <w:b/>
          <w:sz w:val="20"/>
          <w:szCs w:val="20"/>
        </w:rPr>
        <w:t>baterii</w:t>
      </w:r>
      <w:r w:rsidR="00B762EA">
        <w:rPr>
          <w:rFonts w:ascii="Verdana" w:hAnsi="Verdana" w:cs="Times New Roman"/>
          <w:b/>
          <w:sz w:val="20"/>
          <w:szCs w:val="20"/>
        </w:rPr>
        <w:t xml:space="preserve"> i układów </w:t>
      </w:r>
      <w:r w:rsidR="008F507B">
        <w:rPr>
          <w:rFonts w:ascii="Verdana" w:hAnsi="Verdana" w:cs="Times New Roman"/>
          <w:b/>
          <w:sz w:val="20"/>
          <w:szCs w:val="20"/>
        </w:rPr>
        <w:t>napędowych</w:t>
      </w:r>
      <w:r w:rsidRPr="00CF318E">
        <w:rPr>
          <w:rFonts w:ascii="Verdana" w:hAnsi="Verdana" w:cs="Tahoma"/>
          <w:b/>
          <w:bCs/>
          <w:sz w:val="20"/>
          <w:szCs w:val="20"/>
        </w:rPr>
        <w:t>”</w:t>
      </w:r>
      <w:r w:rsidRPr="00CF318E">
        <w:rPr>
          <w:rFonts w:ascii="Verdana" w:eastAsia="Calibri" w:hAnsi="Verdana" w:cs="Tahoma"/>
          <w:b/>
          <w:bCs/>
          <w:sz w:val="20"/>
          <w:szCs w:val="20"/>
        </w:rPr>
        <w:t>,</w:t>
      </w:r>
      <w:r w:rsidR="00B762EA">
        <w:rPr>
          <w:rFonts w:ascii="Verdana" w:eastAsia="Calibri" w:hAnsi="Verdana" w:cs="Tahoma"/>
          <w:b/>
          <w:bCs/>
          <w:sz w:val="20"/>
          <w:szCs w:val="20"/>
        </w:rPr>
        <w:br/>
      </w: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 nr </w:t>
      </w:r>
      <w:r w:rsidRPr="005D2AFE">
        <w:rPr>
          <w:rFonts w:ascii="Verdana" w:eastAsia="Calibri" w:hAnsi="Verdana" w:cs="Tahoma"/>
          <w:b/>
          <w:bCs/>
          <w:sz w:val="20"/>
          <w:szCs w:val="20"/>
        </w:rPr>
        <w:t xml:space="preserve">ref.: </w:t>
      </w:r>
      <w:r w:rsidRPr="005D2AFE">
        <w:rPr>
          <w:rFonts w:ascii="Verdana" w:hAnsi="Verdana" w:cs="Tahoma"/>
          <w:b/>
          <w:bCs/>
          <w:sz w:val="20"/>
          <w:szCs w:val="20"/>
        </w:rPr>
        <w:t>ZP</w:t>
      </w:r>
      <w:r w:rsidR="005D2AFE" w:rsidRPr="005D2AFE">
        <w:rPr>
          <w:rFonts w:ascii="Verdana" w:hAnsi="Verdana" w:cs="Tahoma"/>
          <w:b/>
          <w:bCs/>
          <w:sz w:val="20"/>
          <w:szCs w:val="20"/>
        </w:rPr>
        <w:t>/26/</w:t>
      </w:r>
      <w:r w:rsidRPr="005D2AFE">
        <w:rPr>
          <w:rFonts w:ascii="Verdana" w:hAnsi="Verdana" w:cs="Tahoma"/>
          <w:b/>
          <w:bCs/>
          <w:sz w:val="20"/>
          <w:szCs w:val="20"/>
        </w:rPr>
        <w:t>202</w:t>
      </w:r>
      <w:r w:rsidR="00607C85" w:rsidRPr="005D2AFE">
        <w:rPr>
          <w:rFonts w:ascii="Verdana" w:hAnsi="Verdana" w:cs="Tahoma"/>
          <w:b/>
          <w:bCs/>
          <w:sz w:val="20"/>
          <w:szCs w:val="20"/>
        </w:rPr>
        <w:t>4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C3F8570" w14:textId="77777777" w:rsidR="00FA5C58" w:rsidRPr="00CF318E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Verdana" w:eastAsia="Times New Roman" w:hAnsi="Verdana" w:cs="Tahoma"/>
          <w:b/>
          <w:bCs/>
          <w:kern w:val="28"/>
          <w:sz w:val="20"/>
          <w:szCs w:val="20"/>
          <w:lang w:eastAsia="x-none"/>
        </w:rPr>
      </w:pP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="00C92D5D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C92D5D" w:rsidRPr="00CF318E">
        <w:rPr>
          <w:rFonts w:ascii="Verdana" w:hAnsi="Verdana" w:cs="Tahoma"/>
          <w:sz w:val="20"/>
          <w:szCs w:val="20"/>
        </w:rPr>
        <w:t>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4E6DA071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AF2538">
        <w:rPr>
          <w:rFonts w:ascii="Verdana" w:hAnsi="Verdana" w:cs="Tahoma"/>
          <w:sz w:val="20"/>
          <w:szCs w:val="20"/>
        </w:rPr>
        <w:t xml:space="preserve">tj.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571D0D">
        <w:rPr>
          <w:rFonts w:ascii="Verdana" w:hAnsi="Verdana" w:cs="Tahoma"/>
          <w:sz w:val="20"/>
          <w:szCs w:val="20"/>
        </w:rPr>
        <w:t>4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571D0D">
        <w:rPr>
          <w:rFonts w:ascii="Verdana" w:hAnsi="Verdana" w:cs="Tahoma"/>
          <w:sz w:val="20"/>
          <w:szCs w:val="20"/>
        </w:rPr>
        <w:t>507</w:t>
      </w:r>
      <w:r w:rsidR="002A4F27" w:rsidRPr="00CF318E">
        <w:rPr>
          <w:rFonts w:ascii="Verdana" w:hAnsi="Verdana" w:cs="Tahoma"/>
          <w:sz w:val="20"/>
          <w:szCs w:val="20"/>
        </w:rPr>
        <w:t>),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tj.: 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07509139" w14:textId="097023B9" w:rsidR="0028162C" w:rsidRPr="00CF318E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Wykonawca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jest*/nie jest*</w:t>
      </w:r>
      <w:r w:rsidR="006363F0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wymieniony w wykazach określonych w </w:t>
      </w:r>
      <w:r w:rsidR="007439EB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rozporządzeniu 765/2006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i rozporządzeniu 269/2014 albo wpisany na listę na podstawie decyzji w sprawie wpisu na listę rozstrzygającej o zastosowaniu środka, o którym mowa w art. 1 pkt 3 ww. ustawy;</w:t>
      </w:r>
    </w:p>
    <w:p w14:paraId="38DFF048" w14:textId="37E8BC75" w:rsidR="0028162C" w:rsidRPr="00CF318E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beneficjentem rzeczywistym Wykonawcy w rozumieniu ustawy z dnia 1 marca 2018 r. o przeciwdziałaniu praniu pieniędzy oraz finansowaniu terroryzmu (</w:t>
      </w:r>
      <w:r w:rsidR="00EC40AD">
        <w:rPr>
          <w:rFonts w:ascii="Verdana" w:eastAsia="Times New Roman" w:hAnsi="Verdana" w:cs="Tahoma"/>
          <w:sz w:val="20"/>
          <w:szCs w:val="20"/>
          <w:lang w:eastAsia="pl-PL"/>
        </w:rPr>
        <w:t xml:space="preserve">tj.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Dz.U. z 202</w:t>
      </w:r>
      <w:r w:rsidR="00EC40AD">
        <w:rPr>
          <w:rFonts w:ascii="Verdana" w:eastAsia="Times New Roman" w:hAnsi="Verdana" w:cs="Tahoma"/>
          <w:sz w:val="20"/>
          <w:szCs w:val="20"/>
          <w:lang w:eastAsia="pl-PL"/>
        </w:rPr>
        <w:t>3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r.</w:t>
      </w:r>
      <w:r w:rsidR="00EC40AD">
        <w:rPr>
          <w:rFonts w:ascii="Verdana" w:eastAsia="Times New Roman" w:hAnsi="Verdana" w:cs="Tahoma"/>
          <w:sz w:val="20"/>
          <w:szCs w:val="20"/>
          <w:lang w:eastAsia="pl-PL"/>
        </w:rPr>
        <w:t>,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poz. </w:t>
      </w:r>
      <w:r w:rsidR="00EC40AD">
        <w:rPr>
          <w:rFonts w:ascii="Verdana" w:eastAsia="Times New Roman" w:hAnsi="Verdana" w:cs="Tahoma"/>
          <w:sz w:val="20"/>
          <w:szCs w:val="20"/>
          <w:lang w:eastAsia="pl-PL"/>
        </w:rPr>
        <w:t>1124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)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211BE75" w14:textId="700804F7" w:rsidR="0028162C" w:rsidRPr="00CF318E" w:rsidRDefault="0028162C" w:rsidP="00B358B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jednostką dominującą Wykonawcy w rozumieniu art. 3 ust. 1 pkt 37 ustawy z dnia 29 września 1994 r. o rachunkowości (</w:t>
      </w:r>
      <w:r w:rsidR="0027053D">
        <w:rPr>
          <w:rFonts w:ascii="Verdana" w:eastAsia="Times New Roman" w:hAnsi="Verdana" w:cs="Tahoma"/>
          <w:sz w:val="20"/>
          <w:szCs w:val="20"/>
          <w:lang w:eastAsia="pl-PL"/>
        </w:rPr>
        <w:t xml:space="preserve">tj. 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Dz. U. z 202</w:t>
      </w:r>
      <w:r w:rsidR="0027053D">
        <w:rPr>
          <w:rFonts w:ascii="Verdana" w:eastAsia="Times New Roman" w:hAnsi="Verdana" w:cs="Tahoma"/>
          <w:sz w:val="20"/>
          <w:szCs w:val="20"/>
          <w:lang w:eastAsia="pl-PL"/>
        </w:rPr>
        <w:t>3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r.</w:t>
      </w:r>
      <w:r w:rsidR="0027053D">
        <w:rPr>
          <w:rFonts w:ascii="Verdana" w:eastAsia="Times New Roman" w:hAnsi="Verdana" w:cs="Tahoma"/>
          <w:sz w:val="20"/>
          <w:szCs w:val="20"/>
          <w:lang w:eastAsia="pl-PL"/>
        </w:rPr>
        <w:t>,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poz. </w:t>
      </w:r>
      <w:r w:rsidR="0027053D">
        <w:rPr>
          <w:rFonts w:ascii="Verdana" w:eastAsia="Times New Roman" w:hAnsi="Verdana" w:cs="Tahoma"/>
          <w:sz w:val="20"/>
          <w:szCs w:val="20"/>
          <w:lang w:eastAsia="pl-PL"/>
        </w:rPr>
        <w:t>120 ze zm.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),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jest* / nie jest*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D82E796" w14:textId="77777777" w:rsidR="0028162C" w:rsidRPr="00CF318E" w:rsidRDefault="0028162C" w:rsidP="00B358B5">
      <w:pPr>
        <w:pStyle w:val="Akapitzlist"/>
        <w:spacing w:line="276" w:lineRule="auto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*niepotrzebne skreślić</w:t>
      </w:r>
    </w:p>
    <w:p w14:paraId="51FB6758" w14:textId="77777777" w:rsidR="0028162C" w:rsidRPr="00CF318E" w:rsidRDefault="0028162C" w:rsidP="00B358B5">
      <w:pPr>
        <w:pStyle w:val="Akapitzlist"/>
        <w:spacing w:line="276" w:lineRule="auto"/>
        <w:rPr>
          <w:rFonts w:ascii="Verdana" w:hAnsi="Verdana" w:cs="Tahoma"/>
          <w:b/>
          <w:i/>
          <w:sz w:val="20"/>
          <w:szCs w:val="20"/>
        </w:rPr>
      </w:pP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</w:t>
      </w:r>
      <w:proofErr w:type="spellStart"/>
      <w:r w:rsidR="009017A5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9017A5" w:rsidRPr="00CF318E">
        <w:rPr>
          <w:rFonts w:ascii="Verdana" w:hAnsi="Verdana" w:cs="Tahoma"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9017A5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9017A5" w:rsidRPr="00CF318E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1391ED68" w14:textId="77777777" w:rsidR="000716B5" w:rsidRPr="006456F5" w:rsidRDefault="000716B5" w:rsidP="006456F5">
      <w:pPr>
        <w:spacing w:after="0" w:line="276" w:lineRule="auto"/>
        <w:jc w:val="both"/>
        <w:rPr>
          <w:rFonts w:ascii="Verdana" w:hAnsi="Verdana" w:cs="Tahoma"/>
          <w:sz w:val="20"/>
          <w:szCs w:val="20"/>
        </w:rPr>
      </w:pPr>
    </w:p>
    <w:p w14:paraId="58FA621E" w14:textId="77777777" w:rsidR="000716B5" w:rsidRDefault="000716B5" w:rsidP="003C4C99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575A9EFE" w14:textId="4B1E0032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77777777" w:rsidR="003772B3" w:rsidRPr="00CF318E" w:rsidRDefault="003772B3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sectPr w:rsidR="003772B3" w:rsidRPr="00CF318E" w:rsidSect="00AF3A14">
      <w:headerReference w:type="default" r:id="rId9"/>
      <w:footerReference w:type="default" r:id="rId10"/>
      <w:pgSz w:w="11906" w:h="16838"/>
      <w:pgMar w:top="1843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DDDF3" w14:textId="77777777" w:rsidR="004A00CB" w:rsidRDefault="004A00CB" w:rsidP="000B0F72">
      <w:pPr>
        <w:spacing w:after="0" w:line="240" w:lineRule="auto"/>
      </w:pPr>
      <w:r>
        <w:separator/>
      </w:r>
    </w:p>
  </w:endnote>
  <w:endnote w:type="continuationSeparator" w:id="0">
    <w:p w14:paraId="02A53168" w14:textId="77777777" w:rsidR="004A00CB" w:rsidRDefault="004A00CB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704C7" w14:textId="574C2EF8" w:rsidR="00CF318E" w:rsidRDefault="00CF318E" w:rsidP="006B4708">
    <w:pPr>
      <w:pStyle w:val="Stopka"/>
    </w:pPr>
  </w:p>
  <w:sdt>
    <w:sdtPr>
      <w:rPr>
        <w:rFonts w:ascii="Arial" w:eastAsia="Arial" w:hAnsi="Arial" w:cs="Arial"/>
      </w:rPr>
      <w:id w:val="19599919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B87C508" w14:textId="4762BD4C" w:rsidR="006B4708" w:rsidRPr="006B4708" w:rsidRDefault="006B4708" w:rsidP="006B4708">
        <w:pPr>
          <w:widowControl w:val="0"/>
          <w:pBdr>
            <w:top w:val="thinThickSmallGap" w:sz="24" w:space="1" w:color="622423"/>
          </w:pBdr>
          <w:tabs>
            <w:tab w:val="right" w:pos="9972"/>
          </w:tabs>
          <w:spacing w:after="0" w:line="240" w:lineRule="auto"/>
          <w:jc w:val="both"/>
          <w:rPr>
            <w:rFonts w:ascii="Times New Roman" w:eastAsia="Arial" w:hAnsi="Times New Roman" w:cs="Times New Roman"/>
            <w:bCs/>
            <w:sz w:val="14"/>
            <w:szCs w:val="14"/>
          </w:rPr>
        </w:pPr>
        <w:r w:rsidRPr="006B4708">
          <w:rPr>
            <w:rFonts w:ascii="Times New Roman" w:eastAsia="Arial" w:hAnsi="Times New Roman" w:cs="Times New Roman"/>
            <w:bCs/>
            <w:sz w:val="14"/>
            <w:szCs w:val="14"/>
          </w:rPr>
          <w:t>Nr postępowania: ZP</w:t>
        </w:r>
        <w:r w:rsidR="00830C7F" w:rsidRPr="006B4708">
          <w:rPr>
            <w:rFonts w:ascii="Times New Roman" w:eastAsia="Arial" w:hAnsi="Times New Roman" w:cs="Times New Roman"/>
            <w:bCs/>
            <w:sz w:val="14"/>
            <w:szCs w:val="14"/>
          </w:rPr>
          <w:t>/</w:t>
        </w:r>
        <w:r w:rsidR="00830C7F">
          <w:rPr>
            <w:rFonts w:ascii="Times New Roman" w:eastAsia="Arial" w:hAnsi="Times New Roman" w:cs="Times New Roman"/>
            <w:bCs/>
            <w:sz w:val="14"/>
            <w:szCs w:val="14"/>
          </w:rPr>
          <w:t>26</w:t>
        </w:r>
        <w:r w:rsidR="00830C7F" w:rsidRPr="006B4708">
          <w:rPr>
            <w:rFonts w:ascii="Times New Roman" w:eastAsia="Arial" w:hAnsi="Times New Roman" w:cs="Times New Roman"/>
            <w:bCs/>
            <w:sz w:val="14"/>
            <w:szCs w:val="14"/>
          </w:rPr>
          <w:t>/</w:t>
        </w:r>
        <w:r w:rsidRPr="006B4708">
          <w:rPr>
            <w:rFonts w:ascii="Times New Roman" w:eastAsia="Arial" w:hAnsi="Times New Roman" w:cs="Times New Roman"/>
            <w:bCs/>
            <w:sz w:val="14"/>
            <w:szCs w:val="14"/>
          </w:rPr>
          <w:t>202</w:t>
        </w:r>
        <w:r w:rsidR="00F35E61">
          <w:rPr>
            <w:rFonts w:ascii="Times New Roman" w:eastAsia="Arial" w:hAnsi="Times New Roman" w:cs="Times New Roman"/>
            <w:bCs/>
            <w:sz w:val="14"/>
            <w:szCs w:val="14"/>
          </w:rPr>
          <w:t xml:space="preserve">4 </w:t>
        </w:r>
        <w:r w:rsidR="00F35E61" w:rsidRPr="00DC1B4F">
          <w:rPr>
            <w:rFonts w:ascii="Times New Roman" w:hAnsi="Times New Roman"/>
            <w:sz w:val="14"/>
            <w:szCs w:val="14"/>
          </w:rPr>
          <w:t xml:space="preserve">Dostawa </w:t>
        </w:r>
        <w:r w:rsidR="00F35E61">
          <w:rPr>
            <w:rFonts w:ascii="Times New Roman" w:hAnsi="Times New Roman"/>
            <w:sz w:val="14"/>
            <w:szCs w:val="14"/>
          </w:rPr>
          <w:t>oprzyrządowania do badań ogniw, baterii i układów napędowych</w:t>
        </w:r>
      </w:p>
      <w:p w14:paraId="753057DB" w14:textId="77777777" w:rsidR="00AF3A14" w:rsidRDefault="00AF3A14" w:rsidP="00AF3A14">
        <w:pPr>
          <w:pBdr>
            <w:top w:val="thinThickSmallGap" w:sz="24" w:space="1" w:color="622423"/>
          </w:pBdr>
          <w:tabs>
            <w:tab w:val="right" w:pos="9972"/>
          </w:tabs>
          <w:spacing w:after="0" w:line="240" w:lineRule="auto"/>
          <w:jc w:val="both"/>
          <w:rPr>
            <w:rFonts w:ascii="Times New Roman" w:eastAsia="Times New Roman" w:hAnsi="Times New Roman" w:cs="Times New Roman"/>
            <w:sz w:val="14"/>
            <w:szCs w:val="14"/>
            <w:lang w:eastAsia="x-none"/>
          </w:rPr>
        </w:pPr>
      </w:p>
      <w:p w14:paraId="37AF5244" w14:textId="110D19AD" w:rsidR="00496605" w:rsidRPr="00496605" w:rsidRDefault="00F76E07" w:rsidP="00F76E07">
        <w:pPr>
          <w:pBdr>
            <w:top w:val="thinThickSmallGap" w:sz="24" w:space="1" w:color="622423"/>
          </w:pBdr>
          <w:tabs>
            <w:tab w:val="right" w:pos="9972"/>
          </w:tabs>
          <w:spacing w:after="0" w:line="240" w:lineRule="auto"/>
          <w:jc w:val="both"/>
          <w:rPr>
            <w:rFonts w:ascii="Times New Roman" w:eastAsia="Arial" w:hAnsi="Times New Roman" w:cs="Times New Roman"/>
            <w:bCs/>
            <w:sz w:val="14"/>
            <w:szCs w:val="14"/>
          </w:rPr>
        </w:pPr>
        <w:r w:rsidRPr="00F76E07">
          <w:rPr>
            <w:rFonts w:ascii="Times New Roman" w:eastAsia="Times New Roman" w:hAnsi="Times New Roman" w:cs="Times New Roman"/>
            <w:sz w:val="14"/>
            <w:szCs w:val="14"/>
            <w:lang w:eastAsia="x-none"/>
          </w:rPr>
          <w:t xml:space="preserve">Zamówienie w zakresie przedsięwzięcia pn.: „Centrum </w:t>
        </w:r>
        <w:proofErr w:type="spellStart"/>
        <w:r w:rsidRPr="00F76E07">
          <w:rPr>
            <w:rFonts w:ascii="Times New Roman" w:eastAsia="Times New Roman" w:hAnsi="Times New Roman" w:cs="Times New Roman"/>
            <w:sz w:val="14"/>
            <w:szCs w:val="14"/>
            <w:lang w:eastAsia="x-none"/>
          </w:rPr>
          <w:t>Elektromobilności</w:t>
        </w:r>
        <w:proofErr w:type="spellEnd"/>
        <w:r w:rsidRPr="00F76E07">
          <w:rPr>
            <w:rFonts w:ascii="Times New Roman" w:eastAsia="Times New Roman" w:hAnsi="Times New Roman" w:cs="Times New Roman"/>
            <w:sz w:val="14"/>
            <w:szCs w:val="14"/>
            <w:lang w:eastAsia="x-none"/>
          </w:rPr>
          <w:t xml:space="preserve"> i Automatyzacji Transportu”, współfinansowanego ze środków UE w ramach Krajowego Planu Odbudowy i Zwiększania Odporności, Inwestycja A2.4.1 Inwestycje </w:t>
        </w:r>
        <w:r w:rsidRPr="00F76E07">
          <w:rPr>
            <w:rFonts w:ascii="Times New Roman" w:eastAsia="Times New Roman" w:hAnsi="Times New Roman" w:cs="Times New Roman"/>
            <w:sz w:val="14"/>
            <w:szCs w:val="14"/>
          </w:rPr>
          <w:t>w rozbudowę potencjału badawczego, Schemat B: Infrastruktura badawcza – przedsięwzięcia realizowane przez Sieć Badawczą Łukasiewicz, na podstawie umowy o objęcie przedsięwzięcia wsparciem nr KPOD.01.18-IW.03-0014/23 z dn. 28.08.2024 r.</w:t>
        </w:r>
      </w:p>
      <w:p w14:paraId="0A4D179B" w14:textId="65B3A8E7" w:rsidR="006B4708" w:rsidRPr="006B4708" w:rsidRDefault="006B4708" w:rsidP="006B4708">
        <w:pPr>
          <w:widowControl w:val="0"/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Arial" w:hAnsi="Arial" w:cs="Arial"/>
          </w:rPr>
        </w:pPr>
        <w:r w:rsidRPr="006B4708">
          <w:rPr>
            <w:rFonts w:ascii="Arial" w:eastAsia="Arial" w:hAnsi="Arial" w:cs="Arial"/>
          </w:rPr>
          <w:fldChar w:fldCharType="begin"/>
        </w:r>
        <w:r w:rsidRPr="006B4708">
          <w:rPr>
            <w:rFonts w:ascii="Arial" w:eastAsia="Arial" w:hAnsi="Arial" w:cs="Arial"/>
          </w:rPr>
          <w:instrText>PAGE   \* MERGEFORMAT</w:instrText>
        </w:r>
        <w:r w:rsidRPr="006B4708">
          <w:rPr>
            <w:rFonts w:ascii="Arial" w:eastAsia="Arial" w:hAnsi="Arial" w:cs="Arial"/>
          </w:rPr>
          <w:fldChar w:fldCharType="separate"/>
        </w:r>
        <w:r w:rsidR="0027053D">
          <w:rPr>
            <w:rFonts w:ascii="Arial" w:eastAsia="Arial" w:hAnsi="Arial" w:cs="Arial"/>
            <w:noProof/>
          </w:rPr>
          <w:t>1</w:t>
        </w:r>
        <w:r w:rsidRPr="006B4708">
          <w:rPr>
            <w:rFonts w:ascii="Arial" w:eastAsia="Arial" w:hAnsi="Arial" w:cs="Arial"/>
          </w:rPr>
          <w:fldChar w:fldCharType="end"/>
        </w:r>
      </w:p>
      <w:p w14:paraId="4A8F46C3" w14:textId="77777777" w:rsidR="006B4708" w:rsidRPr="006B4708" w:rsidRDefault="00830C7F" w:rsidP="006B4708">
        <w:pPr>
          <w:jc w:val="center"/>
          <w:rPr>
            <w:rFonts w:ascii="Calibri" w:eastAsia="Calibri" w:hAnsi="Calibri" w:cs="Times New Roman"/>
            <w:sz w:val="16"/>
            <w:szCs w:val="16"/>
          </w:rPr>
        </w:pPr>
      </w:p>
    </w:sdtContent>
  </w:sdt>
  <w:p w14:paraId="452B3F1E" w14:textId="3C195C9C" w:rsidR="00F74DF5" w:rsidRDefault="00F74DF5" w:rsidP="003F1F3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09DE7" w14:textId="77777777" w:rsidR="004A00CB" w:rsidRDefault="004A00CB" w:rsidP="000B0F72">
      <w:pPr>
        <w:spacing w:after="0" w:line="240" w:lineRule="auto"/>
      </w:pPr>
      <w:r>
        <w:separator/>
      </w:r>
    </w:p>
  </w:footnote>
  <w:footnote w:type="continuationSeparator" w:id="0">
    <w:p w14:paraId="187C2F65" w14:textId="77777777" w:rsidR="004A00CB" w:rsidRDefault="004A00CB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3D59" w14:textId="70D4B4AF" w:rsidR="00A50671" w:rsidRDefault="00A50671">
    <w:pPr>
      <w:pStyle w:val="Nagwek"/>
    </w:pPr>
  </w:p>
  <w:p w14:paraId="314FF960" w14:textId="75DE0D5B" w:rsidR="00A50671" w:rsidRDefault="00F57551">
    <w:pPr>
      <w:pStyle w:val="Nagwek"/>
    </w:pPr>
    <w:r w:rsidRPr="00F57551">
      <w:rPr>
        <w:rFonts w:ascii="Arial" w:eastAsia="Arial" w:hAnsi="Arial" w:cs="Arial"/>
        <w:noProof/>
      </w:rPr>
      <w:drawing>
        <wp:inline distT="0" distB="0" distL="0" distR="0" wp14:anchorId="62B35418" wp14:editId="50BADF53">
          <wp:extent cx="6120130" cy="773732"/>
          <wp:effectExtent l="0" t="0" r="0" b="7620"/>
          <wp:docPr id="1296701373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375656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73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27100">
    <w:abstractNumId w:val="4"/>
  </w:num>
  <w:num w:numId="2" w16cid:durableId="787627840">
    <w:abstractNumId w:val="0"/>
  </w:num>
  <w:num w:numId="3" w16cid:durableId="21901323">
    <w:abstractNumId w:val="1"/>
  </w:num>
  <w:num w:numId="4" w16cid:durableId="129638854">
    <w:abstractNumId w:val="2"/>
  </w:num>
  <w:num w:numId="5" w16cid:durableId="83299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CA5B004-B864-452B-8DEC-7FE70C69B370}"/>
  </w:docVars>
  <w:rsids>
    <w:rsidRoot w:val="000B0F72"/>
    <w:rsid w:val="00001ED6"/>
    <w:rsid w:val="00015350"/>
    <w:rsid w:val="000223F3"/>
    <w:rsid w:val="0002349E"/>
    <w:rsid w:val="0002650A"/>
    <w:rsid w:val="00026F59"/>
    <w:rsid w:val="00031AB2"/>
    <w:rsid w:val="000465D3"/>
    <w:rsid w:val="00053AF2"/>
    <w:rsid w:val="00054ADA"/>
    <w:rsid w:val="0006057A"/>
    <w:rsid w:val="000612A4"/>
    <w:rsid w:val="00061B33"/>
    <w:rsid w:val="00063E23"/>
    <w:rsid w:val="000716B5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4C9A"/>
    <w:rsid w:val="000F1BCC"/>
    <w:rsid w:val="00105A08"/>
    <w:rsid w:val="00105A56"/>
    <w:rsid w:val="001235B4"/>
    <w:rsid w:val="00126264"/>
    <w:rsid w:val="001266A2"/>
    <w:rsid w:val="001277BB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0BE1"/>
    <w:rsid w:val="001735A7"/>
    <w:rsid w:val="00180D18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7053D"/>
    <w:rsid w:val="0028162C"/>
    <w:rsid w:val="00281EEA"/>
    <w:rsid w:val="00282EB3"/>
    <w:rsid w:val="0029422B"/>
    <w:rsid w:val="002A4F27"/>
    <w:rsid w:val="002A5E04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72B3"/>
    <w:rsid w:val="00380F05"/>
    <w:rsid w:val="00382BA2"/>
    <w:rsid w:val="00393BEF"/>
    <w:rsid w:val="00396EED"/>
    <w:rsid w:val="003972C6"/>
    <w:rsid w:val="003A0477"/>
    <w:rsid w:val="003B152A"/>
    <w:rsid w:val="003C4C99"/>
    <w:rsid w:val="003D0935"/>
    <w:rsid w:val="003D0D01"/>
    <w:rsid w:val="003D13E7"/>
    <w:rsid w:val="003D198D"/>
    <w:rsid w:val="003D5A60"/>
    <w:rsid w:val="003D7549"/>
    <w:rsid w:val="003E0477"/>
    <w:rsid w:val="003E29A8"/>
    <w:rsid w:val="003E3F2A"/>
    <w:rsid w:val="003F1F37"/>
    <w:rsid w:val="003F3560"/>
    <w:rsid w:val="004107D6"/>
    <w:rsid w:val="004209A8"/>
    <w:rsid w:val="00424BA3"/>
    <w:rsid w:val="00431833"/>
    <w:rsid w:val="00432CCB"/>
    <w:rsid w:val="00435A46"/>
    <w:rsid w:val="004375DD"/>
    <w:rsid w:val="00446389"/>
    <w:rsid w:val="004466B7"/>
    <w:rsid w:val="00447BA6"/>
    <w:rsid w:val="004642B5"/>
    <w:rsid w:val="0046449B"/>
    <w:rsid w:val="004761F3"/>
    <w:rsid w:val="0048112B"/>
    <w:rsid w:val="00482465"/>
    <w:rsid w:val="00484873"/>
    <w:rsid w:val="00484B4B"/>
    <w:rsid w:val="00485203"/>
    <w:rsid w:val="00491255"/>
    <w:rsid w:val="00496605"/>
    <w:rsid w:val="004A00CB"/>
    <w:rsid w:val="004A0336"/>
    <w:rsid w:val="004B023F"/>
    <w:rsid w:val="004C326D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112C"/>
    <w:rsid w:val="00571D0D"/>
    <w:rsid w:val="00574618"/>
    <w:rsid w:val="0057507D"/>
    <w:rsid w:val="00590839"/>
    <w:rsid w:val="005A3435"/>
    <w:rsid w:val="005A41D2"/>
    <w:rsid w:val="005A5261"/>
    <w:rsid w:val="005B3D1F"/>
    <w:rsid w:val="005D2AFE"/>
    <w:rsid w:val="005D6F14"/>
    <w:rsid w:val="005E7615"/>
    <w:rsid w:val="00600561"/>
    <w:rsid w:val="00605295"/>
    <w:rsid w:val="00607C85"/>
    <w:rsid w:val="006119C3"/>
    <w:rsid w:val="006135AE"/>
    <w:rsid w:val="00620EE8"/>
    <w:rsid w:val="00624C67"/>
    <w:rsid w:val="006251B8"/>
    <w:rsid w:val="006363F0"/>
    <w:rsid w:val="00636ED9"/>
    <w:rsid w:val="00643DBD"/>
    <w:rsid w:val="006456F5"/>
    <w:rsid w:val="0065679D"/>
    <w:rsid w:val="00667BFC"/>
    <w:rsid w:val="00683E40"/>
    <w:rsid w:val="006955A9"/>
    <w:rsid w:val="006B114A"/>
    <w:rsid w:val="006B4708"/>
    <w:rsid w:val="006B7A8E"/>
    <w:rsid w:val="006E00CF"/>
    <w:rsid w:val="006E4AF1"/>
    <w:rsid w:val="006F179A"/>
    <w:rsid w:val="006F60F7"/>
    <w:rsid w:val="006F6268"/>
    <w:rsid w:val="00704065"/>
    <w:rsid w:val="00706C7B"/>
    <w:rsid w:val="00706FD1"/>
    <w:rsid w:val="00730137"/>
    <w:rsid w:val="007439EB"/>
    <w:rsid w:val="00746590"/>
    <w:rsid w:val="0076143D"/>
    <w:rsid w:val="0076649E"/>
    <w:rsid w:val="00766AB0"/>
    <w:rsid w:val="0078060B"/>
    <w:rsid w:val="00783A24"/>
    <w:rsid w:val="0079620E"/>
    <w:rsid w:val="007978A4"/>
    <w:rsid w:val="007A0FA7"/>
    <w:rsid w:val="007A6A44"/>
    <w:rsid w:val="007B475B"/>
    <w:rsid w:val="007B4CD3"/>
    <w:rsid w:val="007C2718"/>
    <w:rsid w:val="007C4B1A"/>
    <w:rsid w:val="007D2419"/>
    <w:rsid w:val="007E15CD"/>
    <w:rsid w:val="007E3AF7"/>
    <w:rsid w:val="007F40AA"/>
    <w:rsid w:val="007F6E05"/>
    <w:rsid w:val="008030F0"/>
    <w:rsid w:val="0081768A"/>
    <w:rsid w:val="0082259B"/>
    <w:rsid w:val="00830C7F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8F507B"/>
    <w:rsid w:val="00900B17"/>
    <w:rsid w:val="009017A5"/>
    <w:rsid w:val="0090691D"/>
    <w:rsid w:val="00907FC3"/>
    <w:rsid w:val="00933B4C"/>
    <w:rsid w:val="00951258"/>
    <w:rsid w:val="00952AA7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B375E"/>
    <w:rsid w:val="009C6954"/>
    <w:rsid w:val="009D0EB1"/>
    <w:rsid w:val="009D2C69"/>
    <w:rsid w:val="009D5617"/>
    <w:rsid w:val="009E4825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B3A5F"/>
    <w:rsid w:val="00AC05B8"/>
    <w:rsid w:val="00AC515B"/>
    <w:rsid w:val="00AD41A3"/>
    <w:rsid w:val="00AE386D"/>
    <w:rsid w:val="00AF2538"/>
    <w:rsid w:val="00AF2949"/>
    <w:rsid w:val="00AF3A14"/>
    <w:rsid w:val="00B00879"/>
    <w:rsid w:val="00B10D64"/>
    <w:rsid w:val="00B156AB"/>
    <w:rsid w:val="00B15736"/>
    <w:rsid w:val="00B33385"/>
    <w:rsid w:val="00B358B5"/>
    <w:rsid w:val="00B5041E"/>
    <w:rsid w:val="00B51313"/>
    <w:rsid w:val="00B53B84"/>
    <w:rsid w:val="00B60FB1"/>
    <w:rsid w:val="00B71884"/>
    <w:rsid w:val="00B71C18"/>
    <w:rsid w:val="00B72B01"/>
    <w:rsid w:val="00B762EA"/>
    <w:rsid w:val="00B913BF"/>
    <w:rsid w:val="00B93592"/>
    <w:rsid w:val="00BC29C3"/>
    <w:rsid w:val="00BE19DC"/>
    <w:rsid w:val="00BE1C6C"/>
    <w:rsid w:val="00BE4CB6"/>
    <w:rsid w:val="00C020D4"/>
    <w:rsid w:val="00C11BB8"/>
    <w:rsid w:val="00C142DA"/>
    <w:rsid w:val="00C237CB"/>
    <w:rsid w:val="00C23A77"/>
    <w:rsid w:val="00C25E74"/>
    <w:rsid w:val="00C27963"/>
    <w:rsid w:val="00C3481E"/>
    <w:rsid w:val="00C355BC"/>
    <w:rsid w:val="00C40ECF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6399"/>
    <w:rsid w:val="00D971A8"/>
    <w:rsid w:val="00DA0722"/>
    <w:rsid w:val="00DA4AB6"/>
    <w:rsid w:val="00DA6F6B"/>
    <w:rsid w:val="00DB32E1"/>
    <w:rsid w:val="00DB3900"/>
    <w:rsid w:val="00DB5FDB"/>
    <w:rsid w:val="00DB6002"/>
    <w:rsid w:val="00DC03EB"/>
    <w:rsid w:val="00DC3B46"/>
    <w:rsid w:val="00DC4D5A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77C43"/>
    <w:rsid w:val="00EA0629"/>
    <w:rsid w:val="00EB0135"/>
    <w:rsid w:val="00EB0F0E"/>
    <w:rsid w:val="00EB3492"/>
    <w:rsid w:val="00EC40AD"/>
    <w:rsid w:val="00ED4528"/>
    <w:rsid w:val="00ED731E"/>
    <w:rsid w:val="00ED76B0"/>
    <w:rsid w:val="00EE1BB8"/>
    <w:rsid w:val="00EE391C"/>
    <w:rsid w:val="00EE61DC"/>
    <w:rsid w:val="00EF5A0B"/>
    <w:rsid w:val="00EF68C8"/>
    <w:rsid w:val="00F0046E"/>
    <w:rsid w:val="00F03A11"/>
    <w:rsid w:val="00F04E45"/>
    <w:rsid w:val="00F12BB7"/>
    <w:rsid w:val="00F12E40"/>
    <w:rsid w:val="00F35E61"/>
    <w:rsid w:val="00F45674"/>
    <w:rsid w:val="00F4745A"/>
    <w:rsid w:val="00F55849"/>
    <w:rsid w:val="00F56D22"/>
    <w:rsid w:val="00F57551"/>
    <w:rsid w:val="00F632DC"/>
    <w:rsid w:val="00F74DF5"/>
    <w:rsid w:val="00F76E07"/>
    <w:rsid w:val="00F804FE"/>
    <w:rsid w:val="00FA5C58"/>
    <w:rsid w:val="00FB4B7A"/>
    <w:rsid w:val="00FB6952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5B004-B864-452B-8DEC-7FE70C69B37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F8C88D2-ED1B-4CBF-87E8-C1479DCC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Tomasz Miętek | Łukasiewicz – PIMOT</cp:lastModifiedBy>
  <cp:revision>6</cp:revision>
  <dcterms:created xsi:type="dcterms:W3CDTF">2024-10-22T09:22:00Z</dcterms:created>
  <dcterms:modified xsi:type="dcterms:W3CDTF">2024-10-30T11:12:00Z</dcterms:modified>
</cp:coreProperties>
</file>