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608A" w14:textId="77777777" w:rsidR="0084623C" w:rsidRPr="00B524BE" w:rsidRDefault="00B524BE">
      <w:pPr>
        <w:spacing w:after="0" w:line="259" w:lineRule="auto"/>
        <w:ind w:left="48" w:firstLine="0"/>
        <w:jc w:val="left"/>
        <w:rPr>
          <w:rFonts w:asciiTheme="minorHAnsi" w:hAnsiTheme="minorHAnsi" w:cstheme="minorHAnsi"/>
        </w:rPr>
      </w:pPr>
      <w:r w:rsidRPr="00B524BE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0E0F8692" wp14:editId="04AA364E">
                <wp:extent cx="972312" cy="693421"/>
                <wp:effectExtent l="0" t="0" r="0" b="0"/>
                <wp:docPr id="1281" name="Group 1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312" cy="693421"/>
                          <a:chOff x="0" y="0"/>
                          <a:chExt cx="972312" cy="693421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312" cy="138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38684"/>
                            <a:ext cx="972312" cy="277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16052"/>
                            <a:ext cx="972312" cy="138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54737"/>
                            <a:ext cx="972312" cy="1386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1" style="width:76.56pt;height:54.6001pt;mso-position-horizontal-relative:char;mso-position-vertical-relative:line" coordsize="9723,6934">
                <v:shape id="Picture 10" style="position:absolute;width:9723;height:1386;left:0;top:0;" filled="f">
                  <v:imagedata r:id="rId9"/>
                </v:shape>
                <v:shape id="Picture 12" style="position:absolute;width:9723;height:2773;left:0;top:1386;" filled="f">
                  <v:imagedata r:id="rId10"/>
                </v:shape>
                <v:shape id="Picture 14" style="position:absolute;width:9723;height:1386;left:0;top:4160;" filled="f">
                  <v:imagedata r:id="rId11"/>
                </v:shape>
                <v:shape id="Picture 16" style="position:absolute;width:9723;height:1386;left:0;top:5547;" filled="f">
                  <v:imagedata r:id="rId12"/>
                </v:shape>
              </v:group>
            </w:pict>
          </mc:Fallback>
        </mc:AlternateContent>
      </w:r>
      <w:r w:rsidRPr="00B524BE">
        <w:rPr>
          <w:rFonts w:asciiTheme="minorHAnsi" w:hAnsiTheme="minorHAnsi" w:cstheme="minorHAnsi"/>
        </w:rPr>
        <w:t xml:space="preserve"> </w:t>
      </w:r>
    </w:p>
    <w:p w14:paraId="0733674D" w14:textId="1D9A1ABD" w:rsidR="0084623C" w:rsidRPr="00B524BE" w:rsidRDefault="00B524BE">
      <w:pPr>
        <w:ind w:left="-5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>Numer postępowania: FSM-2022-0</w:t>
      </w:r>
      <w:r w:rsidR="008E26EF" w:rsidRPr="00B524BE">
        <w:rPr>
          <w:rFonts w:asciiTheme="minorHAnsi" w:hAnsiTheme="minorHAnsi" w:cstheme="minorHAnsi"/>
        </w:rPr>
        <w:t>5</w:t>
      </w:r>
      <w:r w:rsidRPr="00B524BE">
        <w:rPr>
          <w:rFonts w:asciiTheme="minorHAnsi" w:hAnsiTheme="minorHAnsi" w:cstheme="minorHAnsi"/>
        </w:rPr>
        <w:t>-0</w:t>
      </w:r>
      <w:r w:rsidR="003308A0" w:rsidRPr="00B524BE">
        <w:rPr>
          <w:rFonts w:asciiTheme="minorHAnsi" w:hAnsiTheme="minorHAnsi" w:cstheme="minorHAnsi"/>
        </w:rPr>
        <w:t>7</w:t>
      </w:r>
      <w:r w:rsidRPr="00B524BE">
        <w:rPr>
          <w:rFonts w:asciiTheme="minorHAnsi" w:hAnsiTheme="minorHAnsi" w:cstheme="minorHAnsi"/>
        </w:rPr>
        <w:t xml:space="preserve"> </w:t>
      </w:r>
    </w:p>
    <w:p w14:paraId="5A0EAE4B" w14:textId="77777777" w:rsidR="0084623C" w:rsidRPr="00B524BE" w:rsidRDefault="00B524BE">
      <w:pPr>
        <w:spacing w:after="31" w:line="259" w:lineRule="auto"/>
        <w:ind w:left="44" w:firstLine="0"/>
        <w:jc w:val="center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 </w:t>
      </w:r>
    </w:p>
    <w:p w14:paraId="00414B5E" w14:textId="77777777" w:rsidR="0084623C" w:rsidRPr="00B524BE" w:rsidRDefault="00B524BE">
      <w:pPr>
        <w:spacing w:after="32" w:line="259" w:lineRule="auto"/>
        <w:ind w:right="4"/>
        <w:jc w:val="center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ZAŁĄCZNIK nr 1 do SWZ </w:t>
      </w:r>
    </w:p>
    <w:p w14:paraId="63F4F9A3" w14:textId="77777777" w:rsidR="0084623C" w:rsidRPr="00B524BE" w:rsidRDefault="00B524BE">
      <w:pPr>
        <w:spacing w:after="32" w:line="259" w:lineRule="auto"/>
        <w:ind w:right="7"/>
        <w:jc w:val="center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OPIS PRZEDMIOTU ZAMÓWIENIA </w:t>
      </w:r>
    </w:p>
    <w:p w14:paraId="4819CDAA" w14:textId="77777777" w:rsidR="0084623C" w:rsidRPr="00B524BE" w:rsidRDefault="00B524BE">
      <w:pPr>
        <w:spacing w:after="31" w:line="259" w:lineRule="auto"/>
        <w:ind w:left="44" w:firstLine="0"/>
        <w:jc w:val="center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 </w:t>
      </w:r>
    </w:p>
    <w:p w14:paraId="20F3C6C1" w14:textId="77777777" w:rsidR="0084623C" w:rsidRPr="00B524BE" w:rsidRDefault="00B524BE">
      <w:pPr>
        <w:ind w:left="-5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Przedmiotem zamówienia jest wybór eksperta ds. badania i analiz ukraińskiego rynku pracy.  Zamówienie będzie realizowane w ramach Programu EU4Skills na rzecz reformy szkolnictwa zawodowego na Ukrainie. </w:t>
      </w:r>
    </w:p>
    <w:p w14:paraId="431CA557" w14:textId="77777777" w:rsidR="0084623C" w:rsidRPr="00B524BE" w:rsidRDefault="00B524BE">
      <w:pPr>
        <w:spacing w:after="33" w:line="259" w:lineRule="auto"/>
        <w:ind w:left="0" w:firstLine="0"/>
        <w:jc w:val="left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 </w:t>
      </w:r>
    </w:p>
    <w:p w14:paraId="3CFFE288" w14:textId="77777777" w:rsidR="0084623C" w:rsidRPr="00B524BE" w:rsidRDefault="00B524BE">
      <w:pPr>
        <w:spacing w:after="48" w:line="259" w:lineRule="auto"/>
        <w:ind w:left="0" w:firstLine="0"/>
        <w:jc w:val="left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 </w:t>
      </w:r>
    </w:p>
    <w:p w14:paraId="3FA252C6" w14:textId="77777777" w:rsidR="0084623C" w:rsidRPr="00B524BE" w:rsidRDefault="00B524BE">
      <w:pPr>
        <w:numPr>
          <w:ilvl w:val="0"/>
          <w:numId w:val="1"/>
        </w:numPr>
        <w:spacing w:after="32" w:line="259" w:lineRule="auto"/>
        <w:ind w:right="5" w:hanging="708"/>
        <w:jc w:val="center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Oczekiwania wobec Wykonawcy. </w:t>
      </w:r>
    </w:p>
    <w:p w14:paraId="514E47D3" w14:textId="77777777" w:rsidR="0084623C" w:rsidRPr="00B524BE" w:rsidRDefault="00B524BE">
      <w:pPr>
        <w:spacing w:after="31" w:line="259" w:lineRule="auto"/>
        <w:ind w:left="0" w:firstLine="0"/>
        <w:jc w:val="left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 </w:t>
      </w:r>
    </w:p>
    <w:p w14:paraId="432657F2" w14:textId="77777777" w:rsidR="0084623C" w:rsidRPr="00B524BE" w:rsidRDefault="00B524BE">
      <w:pPr>
        <w:ind w:left="-5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Oczekuje się, że </w:t>
      </w:r>
      <w:r w:rsidRPr="00B524BE">
        <w:rPr>
          <w:rFonts w:asciiTheme="minorHAnsi" w:hAnsiTheme="minorHAnsi" w:cstheme="minorHAnsi"/>
        </w:rPr>
        <w:t xml:space="preserve">Wykonawca zapewni eksperta ds. badania i analiz ukraińskiego rynku pracy.  Zamówienie będzie realizowane w ramach Programu EU4Skills na rzecz reformy szkolnictwa zawodowego na Ukrainie. </w:t>
      </w:r>
    </w:p>
    <w:p w14:paraId="3108C724" w14:textId="77777777" w:rsidR="0084623C" w:rsidRPr="00B524BE" w:rsidRDefault="00B524BE">
      <w:pPr>
        <w:spacing w:after="33" w:line="259" w:lineRule="auto"/>
        <w:ind w:left="0" w:firstLine="0"/>
        <w:jc w:val="left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 </w:t>
      </w:r>
    </w:p>
    <w:p w14:paraId="38CC7CF5" w14:textId="77777777" w:rsidR="0084623C" w:rsidRPr="00B524BE" w:rsidRDefault="00B524BE">
      <w:pPr>
        <w:ind w:left="-5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Do zadań eksperta należeć będzie:  </w:t>
      </w:r>
    </w:p>
    <w:p w14:paraId="17E2846B" w14:textId="77777777" w:rsidR="0084623C" w:rsidRPr="00B524BE" w:rsidRDefault="00B524BE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>Wsparcie metodologiczne Państwowej Służby Zatrudnienia (PSZ) Ukrainy w przeprowadzeniu badań ukraińskiego rynku pracy (badanie pracodawców pod kątem planowania w  szkolnictwie zawodowym) w 2022 r.; podstawą wsparcia będz</w:t>
      </w:r>
      <w:r w:rsidRPr="00B524BE">
        <w:rPr>
          <w:rFonts w:asciiTheme="minorHAnsi" w:hAnsiTheme="minorHAnsi" w:cstheme="minorHAnsi"/>
        </w:rPr>
        <w:t xml:space="preserve">ie wypracowana w programie EU4Skills w 2020 i 2021 r. metodologia badawcza; </w:t>
      </w:r>
    </w:p>
    <w:p w14:paraId="67FEC64C" w14:textId="77777777" w:rsidR="0084623C" w:rsidRPr="00B524BE" w:rsidRDefault="00B524BE" w:rsidP="00B37CB6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Nadzór nad prawidłowym przebiegiem technicznym ww. badań rynku pracy; </w:t>
      </w:r>
    </w:p>
    <w:p w14:paraId="340A521D" w14:textId="77777777" w:rsidR="0084623C" w:rsidRPr="00B524BE" w:rsidRDefault="00B524BE" w:rsidP="00B37CB6">
      <w:pPr>
        <w:numPr>
          <w:ilvl w:val="1"/>
          <w:numId w:val="1"/>
        </w:numPr>
        <w:ind w:left="714" w:hanging="357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Pomoc dla PSZ w przeprowadzeniu analiz wyników ww. badań; </w:t>
      </w:r>
    </w:p>
    <w:p w14:paraId="0AFCE9B8" w14:textId="2E8E097C" w:rsidR="0084623C" w:rsidRPr="00B524BE" w:rsidRDefault="00B37CB6" w:rsidP="00B37CB6">
      <w:pPr>
        <w:pStyle w:val="Akapitzlist"/>
        <w:widowControl w:val="0"/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right="0" w:hanging="357"/>
        <w:textAlignment w:val="baseline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>Pomoc dla PSZ w przygotowaniu</w:t>
      </w:r>
      <w:r w:rsidRPr="00B524BE">
        <w:rPr>
          <w:rFonts w:asciiTheme="minorHAnsi" w:hAnsiTheme="minorHAnsi" w:cstheme="minorHAnsi"/>
          <w:b/>
        </w:rPr>
        <w:t xml:space="preserve"> raportów</w:t>
      </w:r>
      <w:r w:rsidRPr="00B524BE">
        <w:rPr>
          <w:rFonts w:asciiTheme="minorHAnsi" w:hAnsiTheme="minorHAnsi" w:cstheme="minorHAnsi"/>
        </w:rPr>
        <w:t xml:space="preserve"> z ww. badań – wraz z rekomendacjami co do wykorzystania wynik</w:t>
      </w:r>
      <w:r w:rsidRPr="00B524BE">
        <w:rPr>
          <w:rFonts w:asciiTheme="minorHAnsi" w:hAnsiTheme="minorHAnsi" w:cstheme="minorHAnsi"/>
        </w:rPr>
        <w:t>ó</w:t>
      </w:r>
      <w:r w:rsidRPr="00B524BE">
        <w:rPr>
          <w:rFonts w:asciiTheme="minorHAnsi" w:hAnsiTheme="minorHAnsi" w:cstheme="minorHAnsi"/>
        </w:rPr>
        <w:t>w w polityce zatrudnienia i kształcenia zawodowego</w:t>
      </w:r>
    </w:p>
    <w:p w14:paraId="239F00C0" w14:textId="77777777" w:rsidR="0084623C" w:rsidRPr="00B524BE" w:rsidRDefault="00B524BE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Przygotowanie i prowadzenie szkoleń dla PSZ zgodnie z przygotowanym przez eksperta, a następnie  zatwierdzonym przez zamawiającego programem szkoleń, którego celem jest zwiększenie kompetencji PSZ w obszarze badań i analiz rynku pracy </w:t>
      </w:r>
    </w:p>
    <w:p w14:paraId="25EC957A" w14:textId="77777777" w:rsidR="0084623C" w:rsidRPr="00B524BE" w:rsidRDefault="00B524BE">
      <w:pPr>
        <w:spacing w:after="48" w:line="259" w:lineRule="auto"/>
        <w:ind w:left="0" w:firstLine="0"/>
        <w:jc w:val="left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 </w:t>
      </w:r>
    </w:p>
    <w:p w14:paraId="002F26FE" w14:textId="77777777" w:rsidR="0084623C" w:rsidRPr="00B524BE" w:rsidRDefault="00B524BE">
      <w:pPr>
        <w:numPr>
          <w:ilvl w:val="0"/>
          <w:numId w:val="1"/>
        </w:numPr>
        <w:spacing w:after="32" w:line="259" w:lineRule="auto"/>
        <w:ind w:right="5" w:hanging="708"/>
        <w:jc w:val="center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Oczekiwany termin realizacji zamówienia publicznego: </w:t>
      </w:r>
    </w:p>
    <w:p w14:paraId="2BF77E32" w14:textId="77777777" w:rsidR="0084623C" w:rsidRPr="00B524BE" w:rsidRDefault="00B524BE">
      <w:pPr>
        <w:spacing w:after="31" w:line="259" w:lineRule="auto"/>
        <w:ind w:left="0" w:firstLine="0"/>
        <w:jc w:val="left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 </w:t>
      </w:r>
    </w:p>
    <w:p w14:paraId="50B1062D" w14:textId="5A8CA869" w:rsidR="0084623C" w:rsidRPr="00B524BE" w:rsidRDefault="00B524BE">
      <w:pPr>
        <w:ind w:left="-5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od dnia zawarcia umowy </w:t>
      </w:r>
      <w:r w:rsidR="00BF429C" w:rsidRPr="00B524BE">
        <w:rPr>
          <w:rFonts w:asciiTheme="minorHAnsi" w:hAnsiTheme="minorHAnsi" w:cstheme="minorHAnsi"/>
        </w:rPr>
        <w:t xml:space="preserve"> (nie później niż 30 dni od ogłoszenia wyników postępowania)</w:t>
      </w:r>
      <w:r w:rsidR="00BF429C" w:rsidRPr="00B524BE">
        <w:rPr>
          <w:rFonts w:asciiTheme="minorHAnsi" w:hAnsiTheme="minorHAnsi" w:cstheme="minorHAnsi"/>
        </w:rPr>
        <w:t xml:space="preserve"> </w:t>
      </w:r>
      <w:r w:rsidRPr="00B524BE">
        <w:rPr>
          <w:rFonts w:asciiTheme="minorHAnsi" w:hAnsiTheme="minorHAnsi" w:cstheme="minorHAnsi"/>
        </w:rPr>
        <w:t xml:space="preserve">do dnia 31 marca 2023 roku </w:t>
      </w:r>
    </w:p>
    <w:p w14:paraId="3246D58C" w14:textId="77777777" w:rsidR="0084623C" w:rsidRPr="00B524BE" w:rsidRDefault="00B524BE">
      <w:pPr>
        <w:spacing w:after="48" w:line="259" w:lineRule="auto"/>
        <w:ind w:left="0" w:firstLine="0"/>
        <w:jc w:val="left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 </w:t>
      </w:r>
    </w:p>
    <w:p w14:paraId="627B3699" w14:textId="77777777" w:rsidR="0084623C" w:rsidRPr="00B524BE" w:rsidRDefault="00B524BE">
      <w:pPr>
        <w:numPr>
          <w:ilvl w:val="0"/>
          <w:numId w:val="1"/>
        </w:numPr>
        <w:spacing w:after="32" w:line="259" w:lineRule="auto"/>
        <w:ind w:right="5" w:hanging="708"/>
        <w:jc w:val="center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Oczekiwane miejsce realizacji zamówienia publicznego: </w:t>
      </w:r>
    </w:p>
    <w:p w14:paraId="2BEA6426" w14:textId="77777777" w:rsidR="0084623C" w:rsidRPr="00B524BE" w:rsidRDefault="00B524BE">
      <w:pPr>
        <w:spacing w:after="31" w:line="259" w:lineRule="auto"/>
        <w:ind w:left="0" w:firstLine="0"/>
        <w:jc w:val="left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 </w:t>
      </w:r>
    </w:p>
    <w:p w14:paraId="5A10D41A" w14:textId="77777777" w:rsidR="0084623C" w:rsidRPr="00B524BE" w:rsidRDefault="00B524BE">
      <w:pPr>
        <w:ind w:left="-5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>Realizacja zamówienia będzie się wiązała ze stałym po</w:t>
      </w:r>
      <w:r w:rsidRPr="00B524BE">
        <w:rPr>
          <w:rFonts w:asciiTheme="minorHAnsi" w:hAnsiTheme="minorHAnsi" w:cstheme="minorHAnsi"/>
        </w:rPr>
        <w:t>bytem eksperta na Ukrainie zakładając 160 dni realizacji zamówienia.</w:t>
      </w:r>
      <w:r w:rsidRPr="00B524BE">
        <w:rPr>
          <w:rFonts w:asciiTheme="minorHAnsi" w:hAnsiTheme="minorHAnsi" w:cstheme="minorHAnsi"/>
        </w:rPr>
        <w:t xml:space="preserve"> </w:t>
      </w:r>
    </w:p>
    <w:p w14:paraId="52A5E287" w14:textId="77777777" w:rsidR="0084623C" w:rsidRPr="00B524BE" w:rsidRDefault="00B524BE">
      <w:pPr>
        <w:spacing w:after="46" w:line="259" w:lineRule="auto"/>
        <w:ind w:left="0" w:firstLine="0"/>
        <w:jc w:val="left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 </w:t>
      </w:r>
    </w:p>
    <w:p w14:paraId="40F04343" w14:textId="77777777" w:rsidR="0084623C" w:rsidRPr="00B524BE" w:rsidRDefault="00B524BE">
      <w:pPr>
        <w:numPr>
          <w:ilvl w:val="0"/>
          <w:numId w:val="1"/>
        </w:numPr>
        <w:spacing w:after="32" w:line="259" w:lineRule="auto"/>
        <w:ind w:right="5" w:hanging="708"/>
        <w:jc w:val="center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Informacja ogólna o programie EU4Skills i polskim pakiecie działań </w:t>
      </w:r>
    </w:p>
    <w:p w14:paraId="5C514298" w14:textId="77777777" w:rsidR="0084623C" w:rsidRPr="00B524BE" w:rsidRDefault="00B524BE">
      <w:pPr>
        <w:spacing w:after="33" w:line="259" w:lineRule="auto"/>
        <w:ind w:left="0" w:firstLine="0"/>
        <w:jc w:val="left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 </w:t>
      </w:r>
    </w:p>
    <w:p w14:paraId="3474B895" w14:textId="77777777" w:rsidR="0084623C" w:rsidRPr="00B524BE" w:rsidRDefault="00B524BE">
      <w:pPr>
        <w:ind w:left="-5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>Program EU4Skills ma na celu reformę ukraińskiego systemu kształcenia i szkolenia zawodowego (VET). Wspiera tworzenie warunków dla nowoczesnego nauczania i uczenia się oraz ma poprawić jakość kształcenia i szkolenia zawodowego oraz jego znaczenie dla rynku</w:t>
      </w:r>
      <w:r w:rsidRPr="00B524BE">
        <w:rPr>
          <w:rFonts w:asciiTheme="minorHAnsi" w:hAnsiTheme="minorHAnsi" w:cstheme="minorHAnsi"/>
        </w:rPr>
        <w:t xml:space="preserve"> pracy. </w:t>
      </w:r>
    </w:p>
    <w:p w14:paraId="7CD9ED2A" w14:textId="77777777" w:rsidR="0084623C" w:rsidRPr="00B524BE" w:rsidRDefault="00B524BE">
      <w:pPr>
        <w:spacing w:after="571" w:line="259" w:lineRule="auto"/>
        <w:ind w:left="0" w:firstLine="0"/>
        <w:jc w:val="left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lastRenderedPageBreak/>
        <w:t xml:space="preserve"> </w:t>
      </w:r>
    </w:p>
    <w:p w14:paraId="4F6C5792" w14:textId="77777777" w:rsidR="0084623C" w:rsidRPr="00B524BE" w:rsidRDefault="00B524BE">
      <w:pPr>
        <w:spacing w:after="0" w:line="259" w:lineRule="auto"/>
        <w:ind w:right="221"/>
        <w:jc w:val="right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1 </w:t>
      </w:r>
    </w:p>
    <w:p w14:paraId="0A686ADD" w14:textId="77777777" w:rsidR="0084623C" w:rsidRPr="00B524BE" w:rsidRDefault="00B524BE">
      <w:pPr>
        <w:spacing w:after="0" w:line="259" w:lineRule="auto"/>
        <w:ind w:left="48" w:firstLine="0"/>
        <w:jc w:val="left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 </w:t>
      </w:r>
    </w:p>
    <w:p w14:paraId="62D84632" w14:textId="77777777" w:rsidR="0084623C" w:rsidRPr="00B524BE" w:rsidRDefault="00B524BE">
      <w:pPr>
        <w:spacing w:after="0" w:line="259" w:lineRule="auto"/>
        <w:ind w:left="48" w:firstLine="0"/>
        <w:jc w:val="left"/>
        <w:rPr>
          <w:rFonts w:asciiTheme="minorHAnsi" w:hAnsiTheme="minorHAnsi" w:cstheme="minorHAnsi"/>
        </w:rPr>
      </w:pPr>
      <w:r w:rsidRPr="00B524BE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10F208B5" wp14:editId="3044CE56">
                <wp:extent cx="972312" cy="693421"/>
                <wp:effectExtent l="0" t="0" r="0" b="0"/>
                <wp:docPr id="1399" name="Group 1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312" cy="693421"/>
                          <a:chOff x="0" y="0"/>
                          <a:chExt cx="972312" cy="693421"/>
                        </a:xfrm>
                      </wpg:grpSpPr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312" cy="138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38684"/>
                            <a:ext cx="972312" cy="277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16052"/>
                            <a:ext cx="972312" cy="138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54737"/>
                            <a:ext cx="972312" cy="1386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9" style="width:76.56pt;height:54.6001pt;mso-position-horizontal-relative:char;mso-position-vertical-relative:line" coordsize="9723,6934">
                <v:shape id="Picture 94" style="position:absolute;width:9723;height:1386;left:0;top:0;" filled="f">
                  <v:imagedata r:id="rId9"/>
                </v:shape>
                <v:shape id="Picture 96" style="position:absolute;width:9723;height:2773;left:0;top:1386;" filled="f">
                  <v:imagedata r:id="rId10"/>
                </v:shape>
                <v:shape id="Picture 98" style="position:absolute;width:9723;height:1386;left:0;top:4160;" filled="f">
                  <v:imagedata r:id="rId11"/>
                </v:shape>
                <v:shape id="Picture 100" style="position:absolute;width:9723;height:1386;left:0;top:5547;" filled="f">
                  <v:imagedata r:id="rId12"/>
                </v:shape>
              </v:group>
            </w:pict>
          </mc:Fallback>
        </mc:AlternateContent>
      </w:r>
      <w:r w:rsidRPr="00B524BE">
        <w:rPr>
          <w:rFonts w:asciiTheme="minorHAnsi" w:hAnsiTheme="minorHAnsi" w:cstheme="minorHAnsi"/>
        </w:rPr>
        <w:t xml:space="preserve"> </w:t>
      </w:r>
    </w:p>
    <w:p w14:paraId="1E09E8EC" w14:textId="77777777" w:rsidR="0084623C" w:rsidRPr="00B524BE" w:rsidRDefault="00B524BE">
      <w:pPr>
        <w:ind w:left="-5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>Program EU4Skills zapewnia wsparcie techniczne i rozwój zdolności na poziomie krajowym (m.in. Ministerstwo Edukacji i Nauki Ukrainy, Narodowa Agencja ds. Kwalifikacji), regionalnym (takim jak Departamenty Edukacji i Nauki w administracji</w:t>
      </w:r>
      <w:r w:rsidRPr="00B524BE">
        <w:rPr>
          <w:rFonts w:asciiTheme="minorHAnsi" w:hAnsiTheme="minorHAnsi" w:cstheme="minorHAnsi"/>
        </w:rPr>
        <w:t xml:space="preserve"> obwodowej) i lokalnym (takim jak dostawcy usług edukacyjnych). </w:t>
      </w:r>
    </w:p>
    <w:p w14:paraId="7D3969C4" w14:textId="77777777" w:rsidR="0084623C" w:rsidRPr="00B524BE" w:rsidRDefault="00B524BE">
      <w:pPr>
        <w:spacing w:after="31" w:line="259" w:lineRule="auto"/>
        <w:ind w:left="0" w:firstLine="0"/>
        <w:jc w:val="left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 </w:t>
      </w:r>
    </w:p>
    <w:p w14:paraId="1E9B81B6" w14:textId="77777777" w:rsidR="0084623C" w:rsidRPr="00B524BE" w:rsidRDefault="00B524BE">
      <w:pPr>
        <w:ind w:left="-5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Program jest wspólnie finansowany przez Unię Europejską i Niemcy, Finlandię, Polskę i Estonię. Jest on zarządzany przez Niemieckie Towarzystwo na rzecz Współpracy Międzynarodowej (Deutsche </w:t>
      </w:r>
      <w:proofErr w:type="spellStart"/>
      <w:r w:rsidRPr="00B524BE">
        <w:rPr>
          <w:rFonts w:asciiTheme="minorHAnsi" w:hAnsiTheme="minorHAnsi" w:cstheme="minorHAnsi"/>
        </w:rPr>
        <w:t>Gesellschaft</w:t>
      </w:r>
      <w:proofErr w:type="spellEnd"/>
      <w:r w:rsidRPr="00B524BE">
        <w:rPr>
          <w:rFonts w:asciiTheme="minorHAnsi" w:hAnsiTheme="minorHAnsi" w:cstheme="minorHAnsi"/>
        </w:rPr>
        <w:t xml:space="preserve"> </w:t>
      </w:r>
      <w:proofErr w:type="spellStart"/>
      <w:r w:rsidRPr="00B524BE">
        <w:rPr>
          <w:rFonts w:asciiTheme="minorHAnsi" w:hAnsiTheme="minorHAnsi" w:cstheme="minorHAnsi"/>
        </w:rPr>
        <w:t>für</w:t>
      </w:r>
      <w:proofErr w:type="spellEnd"/>
      <w:r w:rsidRPr="00B524BE">
        <w:rPr>
          <w:rFonts w:asciiTheme="minorHAnsi" w:hAnsiTheme="minorHAnsi" w:cstheme="minorHAnsi"/>
        </w:rPr>
        <w:t xml:space="preserve"> </w:t>
      </w:r>
      <w:proofErr w:type="spellStart"/>
      <w:r w:rsidRPr="00B524BE">
        <w:rPr>
          <w:rFonts w:asciiTheme="minorHAnsi" w:hAnsiTheme="minorHAnsi" w:cstheme="minorHAnsi"/>
        </w:rPr>
        <w:t>Internationale</w:t>
      </w:r>
      <w:proofErr w:type="spellEnd"/>
      <w:r w:rsidRPr="00B524BE">
        <w:rPr>
          <w:rFonts w:asciiTheme="minorHAnsi" w:hAnsiTheme="minorHAnsi" w:cstheme="minorHAnsi"/>
        </w:rPr>
        <w:t xml:space="preserve"> </w:t>
      </w:r>
      <w:proofErr w:type="spellStart"/>
      <w:r w:rsidRPr="00B524BE">
        <w:rPr>
          <w:rFonts w:asciiTheme="minorHAnsi" w:hAnsiTheme="minorHAnsi" w:cstheme="minorHAnsi"/>
        </w:rPr>
        <w:t>Zusammenarbeit</w:t>
      </w:r>
      <w:proofErr w:type="spellEnd"/>
      <w:r w:rsidRPr="00B524BE">
        <w:rPr>
          <w:rFonts w:asciiTheme="minorHAnsi" w:hAnsiTheme="minorHAnsi" w:cstheme="minorHAnsi"/>
        </w:rPr>
        <w:t xml:space="preserve"> (GIZ) GmbH) w koordynacji z niemieckim </w:t>
      </w:r>
      <w:proofErr w:type="spellStart"/>
      <w:r w:rsidRPr="00B524BE">
        <w:rPr>
          <w:rFonts w:asciiTheme="minorHAnsi" w:hAnsiTheme="minorHAnsi" w:cstheme="minorHAnsi"/>
        </w:rPr>
        <w:t>Kreditanstalt</w:t>
      </w:r>
      <w:proofErr w:type="spellEnd"/>
      <w:r w:rsidRPr="00B524BE">
        <w:rPr>
          <w:rFonts w:asciiTheme="minorHAnsi" w:hAnsiTheme="minorHAnsi" w:cstheme="minorHAnsi"/>
        </w:rPr>
        <w:t xml:space="preserve"> </w:t>
      </w:r>
      <w:proofErr w:type="spellStart"/>
      <w:r w:rsidRPr="00B524BE">
        <w:rPr>
          <w:rFonts w:asciiTheme="minorHAnsi" w:hAnsiTheme="minorHAnsi" w:cstheme="minorHAnsi"/>
        </w:rPr>
        <w:t>für</w:t>
      </w:r>
      <w:proofErr w:type="spellEnd"/>
      <w:r w:rsidRPr="00B524BE">
        <w:rPr>
          <w:rFonts w:asciiTheme="minorHAnsi" w:hAnsiTheme="minorHAnsi" w:cstheme="minorHAnsi"/>
        </w:rPr>
        <w:t xml:space="preserve"> </w:t>
      </w:r>
      <w:proofErr w:type="spellStart"/>
      <w:r w:rsidRPr="00B524BE">
        <w:rPr>
          <w:rFonts w:asciiTheme="minorHAnsi" w:hAnsiTheme="minorHAnsi" w:cstheme="minorHAnsi"/>
        </w:rPr>
        <w:t>Wiederaufbau</w:t>
      </w:r>
      <w:proofErr w:type="spellEnd"/>
      <w:r w:rsidRPr="00B524BE">
        <w:rPr>
          <w:rFonts w:asciiTheme="minorHAnsi" w:hAnsiTheme="minorHAnsi" w:cstheme="minorHAnsi"/>
        </w:rPr>
        <w:t xml:space="preserve"> (</w:t>
      </w:r>
      <w:proofErr w:type="spellStart"/>
      <w:r w:rsidRPr="00B524BE">
        <w:rPr>
          <w:rFonts w:asciiTheme="minorHAnsi" w:hAnsiTheme="minorHAnsi" w:cstheme="minorHAnsi"/>
        </w:rPr>
        <w:t>KfW</w:t>
      </w:r>
      <w:proofErr w:type="spellEnd"/>
      <w:r w:rsidRPr="00B524BE">
        <w:rPr>
          <w:rFonts w:asciiTheme="minorHAnsi" w:hAnsiTheme="minorHAnsi" w:cstheme="minorHAnsi"/>
        </w:rPr>
        <w:t xml:space="preserve">), które wspiera modernizację infrastruktury szkół zawodowych. </w:t>
      </w:r>
    </w:p>
    <w:p w14:paraId="4ECBE02F" w14:textId="77777777" w:rsidR="0084623C" w:rsidRPr="00B524BE" w:rsidRDefault="00B524BE">
      <w:pPr>
        <w:spacing w:after="33" w:line="259" w:lineRule="auto"/>
        <w:ind w:left="0" w:firstLine="0"/>
        <w:jc w:val="left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 </w:t>
      </w:r>
    </w:p>
    <w:p w14:paraId="7E644655" w14:textId="77777777" w:rsidR="0084623C" w:rsidRPr="00B524BE" w:rsidRDefault="00B524BE">
      <w:pPr>
        <w:ind w:left="-5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>Polski pakiet działań jest wdrażany przez Fundację Solidarności Międz</w:t>
      </w:r>
      <w:r w:rsidRPr="00B524BE">
        <w:rPr>
          <w:rFonts w:asciiTheme="minorHAnsi" w:hAnsiTheme="minorHAnsi" w:cstheme="minorHAnsi"/>
        </w:rPr>
        <w:t>ynarodowej i obejmuje m.in. rozwój ukraińskich systemów informacji o rynku pracy, tworzenie regionalnych planów działań w zakresie szkolnictwa zawodowego oraz wsparcie budowy wielokanałowego mechanizmu finansowania. Niniejsze zamówienie związane jest bezpo</w:t>
      </w:r>
      <w:r w:rsidRPr="00B524BE">
        <w:rPr>
          <w:rFonts w:asciiTheme="minorHAnsi" w:hAnsiTheme="minorHAnsi" w:cstheme="minorHAnsi"/>
        </w:rPr>
        <w:t>średnio z zadaniem dotyczącym systemu informacji o rynku pracy. W ramach tego zadania przeprowadzono badania i opracowano raporty rynku pracy dla 7 ukraińskich obwodów w 2020 r i dla 10 obwodów w 2021 r. W 2022 r. badanie przeprowadzone zostanie we wszystk</w:t>
      </w:r>
      <w:r w:rsidRPr="00B524BE">
        <w:rPr>
          <w:rFonts w:asciiTheme="minorHAnsi" w:hAnsiTheme="minorHAnsi" w:cstheme="minorHAnsi"/>
        </w:rPr>
        <w:t xml:space="preserve">ich 25 obwodach i zostanie wykonane przez Państwowe Służby Zatrudnienia – przy wsparciu ze strony ekspertów Programu. </w:t>
      </w:r>
    </w:p>
    <w:p w14:paraId="67EB3438" w14:textId="77777777" w:rsidR="0084623C" w:rsidRPr="00B524BE" w:rsidRDefault="00B524BE">
      <w:pPr>
        <w:spacing w:after="33" w:line="259" w:lineRule="auto"/>
        <w:ind w:left="0" w:firstLine="0"/>
        <w:jc w:val="left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 </w:t>
      </w:r>
    </w:p>
    <w:p w14:paraId="453F4699" w14:textId="77777777" w:rsidR="0084623C" w:rsidRPr="00B524BE" w:rsidRDefault="00B524BE">
      <w:pPr>
        <w:spacing w:after="33" w:line="259" w:lineRule="auto"/>
        <w:ind w:left="0" w:firstLine="0"/>
        <w:jc w:val="left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 </w:t>
      </w:r>
    </w:p>
    <w:p w14:paraId="278437E5" w14:textId="77777777" w:rsidR="0084623C" w:rsidRPr="00B524BE" w:rsidRDefault="00B524BE">
      <w:pPr>
        <w:spacing w:after="32" w:line="259" w:lineRule="auto"/>
        <w:ind w:right="7"/>
        <w:jc w:val="center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5.Informacja o cenie </w:t>
      </w:r>
    </w:p>
    <w:p w14:paraId="16611DA4" w14:textId="77777777" w:rsidR="0084623C" w:rsidRPr="00B524BE" w:rsidRDefault="00B524BE">
      <w:pPr>
        <w:spacing w:after="33" w:line="259" w:lineRule="auto"/>
        <w:ind w:left="44" w:firstLine="0"/>
        <w:jc w:val="center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 </w:t>
      </w:r>
    </w:p>
    <w:p w14:paraId="26BAE111" w14:textId="77777777" w:rsidR="0084623C" w:rsidRPr="00B524BE" w:rsidRDefault="00B524BE">
      <w:pPr>
        <w:ind w:left="-5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>5.1. Cenę należy określić w złotych polskich w zaokrągleniu do dwóch miejsc po przecinku. Cenę należy podać w ujęciu dziennym oraz w ujęciu całkowitym, zakładając 160 dni realizacji zamówienia.</w:t>
      </w:r>
      <w:r w:rsidRPr="00B524BE">
        <w:rPr>
          <w:rFonts w:asciiTheme="minorHAnsi" w:hAnsiTheme="minorHAnsi" w:cstheme="minorHAnsi"/>
          <w:color w:val="FF0000"/>
        </w:rPr>
        <w:t xml:space="preserve"> </w:t>
      </w:r>
    </w:p>
    <w:p w14:paraId="6A58FD66" w14:textId="77777777" w:rsidR="0084623C" w:rsidRPr="00B524BE" w:rsidRDefault="00B524BE">
      <w:pPr>
        <w:ind w:left="-5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5.2. Cena powinna obejmować wszystkie koszty ponoszone przez </w:t>
      </w:r>
      <w:r w:rsidRPr="00B524BE">
        <w:rPr>
          <w:rFonts w:asciiTheme="minorHAnsi" w:hAnsiTheme="minorHAnsi" w:cstheme="minorHAnsi"/>
        </w:rPr>
        <w:t>Zamawiającego w ramach świadczonej przez Wykonawcę usługi (podatek VAT lub wynikające z obowiązujących przepisów prawa obowiązkowe składki ZUS Wykonawcy oraz Zamawiającego — Płatnika), a także koszty noclegu na Ukrainie, wyżywienia, ubezpieczenia, przejazd</w:t>
      </w:r>
      <w:r w:rsidRPr="00B524BE">
        <w:rPr>
          <w:rFonts w:asciiTheme="minorHAnsi" w:hAnsiTheme="minorHAnsi" w:cstheme="minorHAnsi"/>
        </w:rPr>
        <w:t>ów lokalnych, przelotów/przejazdów między Polską, a Ukrainą (o ile podróże nie są oddzielnie zlecane przez Zamawiającego), sprzętu komputerowego, łączności komórkowej oraz oprogramowania (edytor tekstów/arkusz kalkulacyjny).</w:t>
      </w:r>
      <w:r w:rsidRPr="00B524BE">
        <w:rPr>
          <w:rFonts w:asciiTheme="minorHAnsi" w:hAnsiTheme="minorHAnsi" w:cstheme="minorHAnsi"/>
          <w:color w:val="FF0000"/>
        </w:rPr>
        <w:t xml:space="preserve"> </w:t>
      </w:r>
    </w:p>
    <w:p w14:paraId="1A9359E7" w14:textId="38C1C3F3" w:rsidR="0084623C" w:rsidRPr="00B524BE" w:rsidRDefault="00B524BE" w:rsidP="00B524BE">
      <w:pPr>
        <w:ind w:left="-5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>5.3. Rozliczenia między Zamawi</w:t>
      </w:r>
      <w:r w:rsidRPr="00B524BE">
        <w:rPr>
          <w:rFonts w:asciiTheme="minorHAnsi" w:hAnsiTheme="minorHAnsi" w:cstheme="minorHAnsi"/>
        </w:rPr>
        <w:t xml:space="preserve">ającym a Wykonawcą będą prowadzone w PLN lub w UAH w zależności od miejsca rezydencji podatkowej Wykonawcy. </w:t>
      </w:r>
    </w:p>
    <w:p w14:paraId="134D0D9A" w14:textId="6F280A2D" w:rsidR="0084623C" w:rsidRPr="00B524BE" w:rsidRDefault="00B524BE" w:rsidP="00B524BE">
      <w:pPr>
        <w:spacing w:after="0" w:line="259" w:lineRule="auto"/>
        <w:ind w:right="221"/>
        <w:jc w:val="right"/>
        <w:rPr>
          <w:rFonts w:asciiTheme="minorHAnsi" w:hAnsiTheme="minorHAnsi" w:cstheme="minorHAnsi"/>
        </w:rPr>
      </w:pPr>
      <w:r w:rsidRPr="00B524BE">
        <w:rPr>
          <w:rFonts w:asciiTheme="minorHAnsi" w:hAnsiTheme="minorHAnsi" w:cstheme="minorHAnsi"/>
        </w:rPr>
        <w:t xml:space="preserve">2 </w:t>
      </w:r>
    </w:p>
    <w:sectPr w:rsidR="0084623C" w:rsidRPr="00B524BE">
      <w:pgSz w:w="11906" w:h="16838"/>
      <w:pgMar w:top="708" w:right="1413" w:bottom="71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1EE8"/>
    <w:multiLevelType w:val="hybridMultilevel"/>
    <w:tmpl w:val="47D4F21A"/>
    <w:lvl w:ilvl="0" w:tplc="BB8439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947B83"/>
    <w:multiLevelType w:val="multilevel"/>
    <w:tmpl w:val="304EA1D6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4553390">
    <w:abstractNumId w:val="1"/>
  </w:num>
  <w:num w:numId="2" w16cid:durableId="119160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3C"/>
    <w:rsid w:val="003308A0"/>
    <w:rsid w:val="0084623C"/>
    <w:rsid w:val="008E26EF"/>
    <w:rsid w:val="00984C18"/>
    <w:rsid w:val="00B37CB6"/>
    <w:rsid w:val="00B524BE"/>
    <w:rsid w:val="00B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9752"/>
  <w15:docId w15:val="{5773083C-E8C9-4EE2-8BA2-2597A517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9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ny"/>
    <w:link w:val="AkapitzlistZnak"/>
    <w:uiPriority w:val="34"/>
    <w:qFormat/>
    <w:rsid w:val="00B37CB6"/>
    <w:pPr>
      <w:spacing w:after="5" w:line="270" w:lineRule="auto"/>
      <w:ind w:left="720" w:right="230" w:firstLine="4"/>
      <w:contextualSpacing/>
    </w:pPr>
  </w:style>
  <w:style w:type="character" w:customStyle="1" w:styleId="AkapitzlistZnak">
    <w:name w:val="Akapit z listą Znak"/>
    <w:aliases w:val="Punkt 1.1 Znak,Bullet Points Znak,Liste Paragraf Znak,Listenabsatz1 Znak,Bullet List Paragraph Znak,List Paragraph1 Znak,Level 1 Bullet Znak,lp1 Znak,Dot pt Znak,F5 List Paragraph Znak,No Spacing1 Znak,Indicator Text Znak,列出段落 Znak"/>
    <w:basedOn w:val="Domylnaczcionkaakapitu"/>
    <w:link w:val="Akapitzlist"/>
    <w:uiPriority w:val="34"/>
    <w:qFormat/>
    <w:rsid w:val="00B37CB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30.jp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customXml" Target="../customXml/item1.xml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92FBA-A03E-4BF2-ACB5-A1E92B8FFB32}"/>
</file>

<file path=customXml/itemProps2.xml><?xml version="1.0" encoding="utf-8"?>
<ds:datastoreItem xmlns:ds="http://schemas.openxmlformats.org/officeDocument/2006/customXml" ds:itemID="{B4805B74-F92B-416B-BFEF-73B33D5D8B9C}"/>
</file>

<file path=customXml/itemProps3.xml><?xml version="1.0" encoding="utf-8"?>
<ds:datastoreItem xmlns:ds="http://schemas.openxmlformats.org/officeDocument/2006/customXml" ds:itemID="{42CB8576-D9E8-4B77-8652-4DB7A4F2B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625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FSM-2022-02-03 (LM Research Expert)_zal01 OPZ</dc:title>
  <dc:subject/>
  <dc:creator>AdamSauer</dc:creator>
  <cp:keywords/>
  <cp:lastModifiedBy>Adam Sauer</cp:lastModifiedBy>
  <cp:revision>7</cp:revision>
  <dcterms:created xsi:type="dcterms:W3CDTF">2022-05-17T10:36:00Z</dcterms:created>
  <dcterms:modified xsi:type="dcterms:W3CDTF">2022-05-17T11:11:00Z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