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68F79" w14:textId="77777777" w:rsidR="00FD05C5" w:rsidRPr="007C4FE1" w:rsidRDefault="00FD05C5" w:rsidP="00FD05C5">
      <w:pPr>
        <w:spacing w:after="0"/>
        <w:jc w:val="right"/>
        <w:rPr>
          <w:sz w:val="28"/>
          <w:szCs w:val="28"/>
        </w:rPr>
      </w:pPr>
      <w:r w:rsidRPr="007C4FE1">
        <w:rPr>
          <w:sz w:val="28"/>
          <w:szCs w:val="28"/>
        </w:rPr>
        <w:t>Załącznik nr I-0</w:t>
      </w:r>
      <w:r w:rsidR="00874815" w:rsidRPr="007C4FE1">
        <w:rPr>
          <w:sz w:val="28"/>
          <w:szCs w:val="28"/>
        </w:rPr>
        <w:t>3</w:t>
      </w:r>
    </w:p>
    <w:p w14:paraId="276B0FB1" w14:textId="77777777" w:rsidR="00FD05C5" w:rsidRPr="00711B86" w:rsidRDefault="00FD05C5" w:rsidP="00FD05C5">
      <w:pPr>
        <w:spacing w:after="0"/>
        <w:jc w:val="center"/>
        <w:rPr>
          <w:b/>
          <w:bCs/>
          <w:color w:val="000000"/>
        </w:rPr>
      </w:pPr>
      <w:r w:rsidRPr="00711B86">
        <w:rPr>
          <w:b/>
          <w:bCs/>
          <w:sz w:val="30"/>
          <w:szCs w:val="30"/>
        </w:rPr>
        <w:t>Opis przedmiotu zamówienia</w:t>
      </w:r>
    </w:p>
    <w:p w14:paraId="5145C102" w14:textId="77777777" w:rsidR="003F5432" w:rsidRPr="007C4FE1" w:rsidRDefault="00711B86" w:rsidP="00FD05C5">
      <w:pPr>
        <w:spacing w:after="0"/>
        <w:jc w:val="center"/>
        <w:rPr>
          <w:sz w:val="30"/>
          <w:szCs w:val="30"/>
        </w:rPr>
      </w:pPr>
      <w:r w:rsidRPr="00711B86">
        <w:rPr>
          <w:b/>
          <w:bCs/>
          <w:sz w:val="30"/>
          <w:szCs w:val="30"/>
        </w:rPr>
        <w:t>urządzenie typu UPS</w:t>
      </w:r>
    </w:p>
    <w:p w14:paraId="7C0A3D0B" w14:textId="77777777" w:rsidR="003F5432" w:rsidRPr="007C4FE1" w:rsidRDefault="003F5432">
      <w:pPr>
        <w:spacing w:after="0" w:line="240" w:lineRule="auto"/>
        <w:jc w:val="both"/>
        <w:rPr>
          <w:sz w:val="24"/>
          <w:szCs w:val="24"/>
        </w:rPr>
      </w:pPr>
    </w:p>
    <w:p w14:paraId="24C073AA" w14:textId="19FD40E4" w:rsidR="003F5432" w:rsidRPr="00711B86" w:rsidRDefault="00711B86" w:rsidP="00711B86">
      <w:pPr>
        <w:spacing w:after="0"/>
        <w:jc w:val="center"/>
        <w:rPr>
          <w:b/>
          <w:bCs/>
          <w:sz w:val="24"/>
          <w:szCs w:val="24"/>
        </w:rPr>
      </w:pPr>
      <w:r w:rsidRPr="00711B86">
        <w:rPr>
          <w:b/>
          <w:bCs/>
          <w:sz w:val="24"/>
          <w:szCs w:val="24"/>
        </w:rPr>
        <w:t>Przedmiotem zamówienia jest dostawa oraz instalacja w siedzibie Zamawiającego urządzenia typu UPS zgodnie z poniższym szczegółowym opisem zamówienia.</w:t>
      </w:r>
    </w:p>
    <w:p w14:paraId="062207DE" w14:textId="77777777" w:rsidR="003F5432" w:rsidRPr="007C4FE1" w:rsidRDefault="003F5432">
      <w:pPr>
        <w:spacing w:after="0"/>
        <w:rPr>
          <w:b/>
          <w:sz w:val="24"/>
          <w:szCs w:val="24"/>
        </w:rPr>
      </w:pPr>
    </w:p>
    <w:p w14:paraId="62949195" w14:textId="77777777" w:rsidR="003F5432" w:rsidRPr="007C4FE1" w:rsidRDefault="00711B86">
      <w:pPr>
        <w:spacing w:after="0"/>
        <w:rPr>
          <w:sz w:val="24"/>
          <w:szCs w:val="24"/>
        </w:rPr>
      </w:pPr>
      <w:r w:rsidRPr="007C4FE1">
        <w:rPr>
          <w:sz w:val="24"/>
          <w:szCs w:val="24"/>
        </w:rPr>
        <w:t>Wykonawca dostarczy urządzenie typu UPS spełniające minimalne wymagania:</w:t>
      </w:r>
    </w:p>
    <w:p w14:paraId="78A1FB55" w14:textId="77777777" w:rsidR="003F5432" w:rsidRPr="007C4FE1" w:rsidRDefault="003F5432">
      <w:pPr>
        <w:spacing w:after="0"/>
        <w:rPr>
          <w:sz w:val="24"/>
          <w:szCs w:val="24"/>
        </w:rPr>
      </w:pP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3540"/>
        <w:gridCol w:w="5669"/>
      </w:tblGrid>
      <w:tr w:rsidR="007E7105" w:rsidRPr="007C4FE1" w14:paraId="4F9D59DB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933F5E5" w14:textId="77777777" w:rsidR="007E7105" w:rsidRPr="007C4FE1" w:rsidRDefault="007E7105" w:rsidP="00A231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C4FE1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96D4282" w14:textId="77777777" w:rsidR="007E7105" w:rsidRPr="007C4FE1" w:rsidRDefault="007E7105" w:rsidP="00A231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C4FE1">
              <w:rPr>
                <w:b/>
                <w:sz w:val="20"/>
                <w:szCs w:val="20"/>
              </w:rPr>
              <w:t>Wymagania minimalne</w:t>
            </w:r>
          </w:p>
        </w:tc>
      </w:tr>
      <w:tr w:rsidR="007E7105" w:rsidRPr="007C4FE1" w14:paraId="1BF52C22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FE39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Moc pozorna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1BE7A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3000VA</w:t>
            </w:r>
          </w:p>
        </w:tc>
      </w:tr>
      <w:tr w:rsidR="007E7105" w:rsidRPr="007C4FE1" w14:paraId="1DEEA726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AD7B7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Moc rzeczywista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24645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3000W</w:t>
            </w:r>
          </w:p>
        </w:tc>
      </w:tr>
      <w:tr w:rsidR="007E7105" w:rsidRPr="007C4FE1" w14:paraId="1BFE0C70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2DBA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Technologia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A190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on-line (VFI), podwójna konwersja</w:t>
            </w:r>
          </w:p>
        </w:tc>
      </w:tr>
      <w:tr w:rsidR="007E7105" w:rsidRPr="007C4FE1" w14:paraId="273C71D3" w14:textId="77777777" w:rsidTr="00A23113">
        <w:trPr>
          <w:trHeight w:val="47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FECD7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Sprawność przy pracy sieciowej i w pełni naładowanych bateriach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F13C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˃ 91 %</w:t>
            </w:r>
          </w:p>
        </w:tc>
      </w:tr>
      <w:tr w:rsidR="007E7105" w:rsidRPr="007C4FE1" w14:paraId="23CAAE79" w14:textId="77777777" w:rsidTr="00A23113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7C20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Sprawność w trybie ECO i w pełni naładowanych bateriach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B49C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˃ 96 %</w:t>
            </w:r>
          </w:p>
        </w:tc>
      </w:tr>
      <w:tr w:rsidR="007E7105" w:rsidRPr="007C4FE1" w14:paraId="5D706759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41DB7" w14:textId="77777777" w:rsidR="007E7105" w:rsidRPr="007C4FE1" w:rsidRDefault="007E7105" w:rsidP="00A23113">
            <w:pPr>
              <w:spacing w:after="0" w:line="240" w:lineRule="auto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Typ obudowy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D371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rack/tower</w:t>
            </w:r>
          </w:p>
        </w:tc>
      </w:tr>
      <w:tr w:rsidR="007E7105" w:rsidRPr="007C4FE1" w14:paraId="71B9D3EF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99E3E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Napięcie wejściowe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935C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220/230/240 V AC</w:t>
            </w:r>
          </w:p>
        </w:tc>
      </w:tr>
      <w:tr w:rsidR="007E7105" w:rsidRPr="007C4FE1" w14:paraId="28F083C7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47BC7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Regulacja napięcia w trybe bateryjnym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D2FD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± 1%</w:t>
            </w:r>
          </w:p>
        </w:tc>
      </w:tr>
      <w:tr w:rsidR="007E7105" w:rsidRPr="007C4FE1" w14:paraId="3C389E65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2B45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Częstotliwość napięcia wejściowego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BA37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50/60 Hz ± 0,1Hz</w:t>
            </w:r>
          </w:p>
        </w:tc>
      </w:tr>
      <w:tr w:rsidR="007E7105" w:rsidRPr="007C4FE1" w14:paraId="18380ABA" w14:textId="77777777" w:rsidTr="00A23113">
        <w:trPr>
          <w:trHeight w:val="47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152B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Zakres napięcia wejściowego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485E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200 / 208 / 220 / 230 / 240 V AC ± 1 %</w:t>
            </w:r>
          </w:p>
        </w:tc>
      </w:tr>
      <w:tr w:rsidR="007E7105" w:rsidRPr="007C4FE1" w14:paraId="7BC6E7A6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4D7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Kształt napięcia wyjściowego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8F4D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sinusoidalny</w:t>
            </w:r>
          </w:p>
        </w:tc>
      </w:tr>
      <w:tr w:rsidR="007E7105" w:rsidRPr="007C4FE1" w14:paraId="15E8D45C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C6F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Współczynnik szczytu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9B3E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3:1</w:t>
            </w:r>
          </w:p>
        </w:tc>
      </w:tr>
      <w:tr w:rsidR="007E7105" w:rsidRPr="007C4FE1" w14:paraId="49356595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77CB4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Współczynnik odkształceń prądu wejściowego THD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D07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rFonts w:ascii="Cambria Math" w:eastAsia="Cambria Math" w:hAnsi="Cambria Math" w:cs="Cambria Math"/>
                <w:sz w:val="20"/>
                <w:szCs w:val="20"/>
              </w:rPr>
              <w:t>≦</w:t>
            </w:r>
            <w:r w:rsidRPr="007C4FE1">
              <w:rPr>
                <w:sz w:val="20"/>
                <w:szCs w:val="20"/>
              </w:rPr>
              <w:t xml:space="preserve"> 2 % (obciążenie liniowe); </w:t>
            </w:r>
            <w:r w:rsidRPr="007C4FE1">
              <w:rPr>
                <w:rFonts w:ascii="Cambria Math" w:eastAsia="Cambria Math" w:hAnsi="Cambria Math" w:cs="Cambria Math"/>
                <w:sz w:val="20"/>
                <w:szCs w:val="20"/>
              </w:rPr>
              <w:t>≦</w:t>
            </w:r>
            <w:r w:rsidRPr="007C4FE1">
              <w:rPr>
                <w:sz w:val="20"/>
                <w:szCs w:val="20"/>
              </w:rPr>
              <w:t xml:space="preserve"> 4 % (obciążenie nieliniowe)</w:t>
            </w:r>
          </w:p>
        </w:tc>
      </w:tr>
      <w:tr w:rsidR="007E7105" w:rsidRPr="007C4FE1" w14:paraId="508C8F2C" w14:textId="77777777" w:rsidTr="00A23113">
        <w:trPr>
          <w:trHeight w:val="45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E4BD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Napięcie wyjściowe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1F7CE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200 / 208 / 220 / 230 / 240 V AC</w:t>
            </w:r>
          </w:p>
        </w:tc>
      </w:tr>
      <w:tr w:rsidR="007E7105" w:rsidRPr="007C4FE1" w14:paraId="2DD5742D" w14:textId="77777777" w:rsidTr="00A23113">
        <w:trPr>
          <w:trHeight w:val="55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D7635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Zakres napięcia wyjściowego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CA65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160-300 VAC ± 5% @ 100% obciążenia</w:t>
            </w:r>
          </w:p>
        </w:tc>
      </w:tr>
      <w:tr w:rsidR="007E7105" w:rsidRPr="007C4FE1" w14:paraId="1FF3E2B7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BAC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Częstotliwość napięcia wyjściowego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B19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40Hz - 70Hz</w:t>
            </w:r>
          </w:p>
        </w:tc>
      </w:tr>
      <w:tr w:rsidR="007E7105" w:rsidRPr="007C4FE1" w14:paraId="30F73050" w14:textId="77777777" w:rsidTr="00A23113">
        <w:trPr>
          <w:trHeight w:val="53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D54A1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Kształt napięcia wyjściowego na pracy bateryjnej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8FA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sinusoidalny</w:t>
            </w:r>
          </w:p>
        </w:tc>
      </w:tr>
      <w:tr w:rsidR="007E7105" w:rsidRPr="007C4FE1" w14:paraId="45259384" w14:textId="77777777" w:rsidTr="00A23113">
        <w:trPr>
          <w:trHeight w:val="70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54D9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Współczynnik odkształceń prądu wejściowego THDi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B214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&lt; 5%</w:t>
            </w:r>
          </w:p>
        </w:tc>
      </w:tr>
      <w:tr w:rsidR="007E7105" w:rsidRPr="007C4FE1" w14:paraId="23DF7F89" w14:textId="77777777" w:rsidTr="00A23113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8F82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Baterie wewnętrzne w UPS / MODULE BATERYJNYM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0222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12V, minimum 9Ah; szczelne, bezobsługowe</w:t>
            </w:r>
          </w:p>
        </w:tc>
      </w:tr>
      <w:tr w:rsidR="007E7105" w:rsidRPr="007C4FE1" w14:paraId="548363E5" w14:textId="77777777" w:rsidTr="00A23113">
        <w:trPr>
          <w:trHeight w:val="78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728D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Czas podtrzymania (dla 100 % Pmax) - przy zastosowaniu baterii wewnętrznych lub z 1 zewnętrznym modułem bateryjnym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710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18 minut</w:t>
            </w:r>
          </w:p>
        </w:tc>
      </w:tr>
      <w:tr w:rsidR="007E7105" w:rsidRPr="007C4FE1" w14:paraId="18CF9838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C1FE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Funkcja HOT-SWAP - gorąca wymiana baterii w UPS podczas pracy urządzenia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1E23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wymagana</w:t>
            </w:r>
          </w:p>
        </w:tc>
      </w:tr>
      <w:tr w:rsidR="007E7105" w:rsidRPr="007C4FE1" w14:paraId="7826051A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6014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Regulowany prąd ładowania baterii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C0E6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od 2A do 8A</w:t>
            </w:r>
          </w:p>
        </w:tc>
      </w:tr>
      <w:tr w:rsidR="007E7105" w:rsidRPr="007C4FE1" w14:paraId="61E3D90F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EB692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Wejście zasilania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F042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1 x IEC 320 C20 (16 A)</w:t>
            </w:r>
          </w:p>
        </w:tc>
      </w:tr>
      <w:tr w:rsidR="007E7105" w:rsidRPr="007C4FE1" w14:paraId="0F1C6085" w14:textId="77777777" w:rsidTr="00A23113">
        <w:trPr>
          <w:trHeight w:val="104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006B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lastRenderedPageBreak/>
              <w:t>Ilość i typ gniazd wyjściowych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FF42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8x IEC 320 C13 (10 A), z czego minimum sekcja 4 gniazd sterowalna + IEC320 C19 (16A)</w:t>
            </w:r>
          </w:p>
        </w:tc>
      </w:tr>
      <w:tr w:rsidR="007E7105" w:rsidRPr="007C4FE1" w14:paraId="587026DF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841D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Sygnalizacja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C366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Dźwiękowa, Wyświetlacz LCD (obracany)</w:t>
            </w:r>
          </w:p>
        </w:tc>
      </w:tr>
      <w:tr w:rsidR="007E7105" w:rsidRPr="007C4FE1" w14:paraId="20844C0A" w14:textId="77777777" w:rsidTr="00711B86">
        <w:trPr>
          <w:trHeight w:val="125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012D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Informacje wyświetlane na panelu LCD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06DD" w14:textId="670C3ECF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poziom obciążenia (w %),  poziom naładowania baterii (</w:t>
            </w:r>
            <w:r w:rsidR="00711B86">
              <w:rPr>
                <w:sz w:val="20"/>
                <w:szCs w:val="20"/>
              </w:rPr>
              <w:t xml:space="preserve">w </w:t>
            </w:r>
            <w:r w:rsidRPr="007C4FE1">
              <w:rPr>
                <w:sz w:val="20"/>
                <w:szCs w:val="20"/>
              </w:rPr>
              <w:t>%), praca z sieci/baterii/ładowanie baterii, przeciążenie, niski</w:t>
            </w:r>
            <w:r w:rsidR="00711B86">
              <w:rPr>
                <w:sz w:val="20"/>
                <w:szCs w:val="20"/>
              </w:rPr>
              <w:t xml:space="preserve"> </w:t>
            </w:r>
            <w:r w:rsidRPr="007C4FE1">
              <w:rPr>
                <w:sz w:val="20"/>
                <w:szCs w:val="20"/>
              </w:rPr>
              <w:t>poziom baterii,</w:t>
            </w:r>
            <w:r w:rsidR="00711B86">
              <w:rPr>
                <w:sz w:val="20"/>
                <w:szCs w:val="20"/>
              </w:rPr>
              <w:t xml:space="preserve"> </w:t>
            </w:r>
            <w:r w:rsidRPr="007C4FE1">
              <w:rPr>
                <w:sz w:val="20"/>
                <w:szCs w:val="20"/>
              </w:rPr>
              <w:t>bateria nie podłączona, tryb ECO/Bypass,</w:t>
            </w:r>
            <w:r w:rsidR="00711B86">
              <w:rPr>
                <w:sz w:val="20"/>
                <w:szCs w:val="20"/>
              </w:rPr>
              <w:t xml:space="preserve"> </w:t>
            </w:r>
            <w:r w:rsidRPr="007C4FE1">
              <w:rPr>
                <w:sz w:val="20"/>
                <w:szCs w:val="20"/>
              </w:rPr>
              <w:t>napięcie wej/wyj, częstotliwość wej/wyj,  napięcie baterii, temperatura otoczenia,  wyłączenie dźwięku,</w:t>
            </w:r>
          </w:p>
        </w:tc>
      </w:tr>
      <w:tr w:rsidR="007E7105" w:rsidRPr="007C4FE1" w14:paraId="1607EAB8" w14:textId="77777777" w:rsidTr="00711B86">
        <w:trPr>
          <w:trHeight w:val="2401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5E9F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Dostępne ustawienia z panelu LCD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488B" w14:textId="5AA27166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 xml:space="preserve">minimum ustawienie napięcia wyjściowego, ustawienie częstotliwości wyjściowej, </w:t>
            </w:r>
            <w:r w:rsidR="00711B86">
              <w:rPr>
                <w:sz w:val="20"/>
                <w:szCs w:val="20"/>
              </w:rPr>
              <w:t>w</w:t>
            </w:r>
            <w:r w:rsidRPr="007C4FE1">
              <w:rPr>
                <w:sz w:val="20"/>
                <w:szCs w:val="20"/>
              </w:rPr>
              <w:t xml:space="preserve">łączenie trybu ECO,                                              ustawienie zakresu napięcia w trybie ECO,  włączenie/wyłączenie trybu Bypass, ustawienie zakresu napięcia w trybie Bypass, ustawienie zakresu częstotliwości w trybie Bypass, włączenie/wyłączenie sterowalnych gniazd,  ustawienie czasu zasilania sterowalnych gniazd, ustawienie pojemności zainstalowanych baterii,      ustawienie prądu ładowania ładowarki,           ustawienie logiki EPO,   </w:t>
            </w:r>
            <w:r w:rsidR="00711B86">
              <w:rPr>
                <w:sz w:val="20"/>
                <w:szCs w:val="20"/>
              </w:rPr>
              <w:t>wł</w:t>
            </w:r>
            <w:r w:rsidRPr="007C4FE1">
              <w:rPr>
                <w:sz w:val="20"/>
                <w:szCs w:val="20"/>
              </w:rPr>
              <w:t>ączenie autotestu</w:t>
            </w:r>
          </w:p>
        </w:tc>
      </w:tr>
      <w:tr w:rsidR="007E7105" w:rsidRPr="007C4FE1" w14:paraId="04053C54" w14:textId="77777777" w:rsidTr="00A23113">
        <w:trPr>
          <w:trHeight w:val="78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4FD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Możliwość podłączenia dodatkowych, zewnętrznych modułów bateryjnych (producenta)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B68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wymagane</w:t>
            </w:r>
          </w:p>
        </w:tc>
      </w:tr>
      <w:tr w:rsidR="007E7105" w:rsidRPr="007C4FE1" w14:paraId="21DD4391" w14:textId="77777777" w:rsidTr="00A23113">
        <w:trPr>
          <w:trHeight w:val="18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097A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Możliwość podłączenia dodatkowych, zewnętrznych baterii o pojemności powyżej 9Ah za pomocą kabla dostarczanego przez producenta. Kabel powinien być wyposażony z jednej strony we wtyk pasujący do UPSa a z drugiej strony w tulejki oczkowe.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0788A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wymagane</w:t>
            </w:r>
          </w:p>
        </w:tc>
      </w:tr>
      <w:tr w:rsidR="007E7105" w:rsidRPr="007C4FE1" w14:paraId="41DA078F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C7D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Interfejs komunikacyjny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0B630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RS232, USB, SNMP</w:t>
            </w:r>
          </w:p>
        </w:tc>
      </w:tr>
      <w:tr w:rsidR="007E7105" w:rsidRPr="007C4FE1" w14:paraId="1EC752F5" w14:textId="77777777" w:rsidTr="00711B86">
        <w:trPr>
          <w:trHeight w:val="763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0D4A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Karta SNMP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494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wymagana uniwersalna karta dla UPS 1-fazowych i 3-fazowych tego samego producenta</w:t>
            </w:r>
          </w:p>
        </w:tc>
      </w:tr>
      <w:tr w:rsidR="007E7105" w:rsidRPr="007C4FE1" w14:paraId="6B7B1C05" w14:textId="77777777" w:rsidTr="00A23113">
        <w:trPr>
          <w:trHeight w:val="4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47F6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Wsporniki do montażu w szafie RACK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82BB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wymagane</w:t>
            </w:r>
          </w:p>
        </w:tc>
      </w:tr>
      <w:tr w:rsidR="007E7105" w:rsidRPr="007C4FE1" w14:paraId="04DAD2A1" w14:textId="77777777" w:rsidTr="00711B86">
        <w:trPr>
          <w:trHeight w:val="411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CEB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Zabezpieczenia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600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przeciwzwarciowe, przeciwprzepięciowe, przeciążeniowe</w:t>
            </w:r>
          </w:p>
        </w:tc>
      </w:tr>
      <w:tr w:rsidR="007E7105" w:rsidRPr="007C4FE1" w14:paraId="4B62416B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204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Złącze EPO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7A64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wymagane</w:t>
            </w:r>
          </w:p>
        </w:tc>
      </w:tr>
      <w:tr w:rsidR="007E7105" w:rsidRPr="007C4FE1" w14:paraId="756030C5" w14:textId="77777777" w:rsidTr="00A23113">
        <w:trPr>
          <w:trHeight w:val="29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7FB7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Waga UPS z bateriami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3AC9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do 29 kg</w:t>
            </w:r>
          </w:p>
        </w:tc>
      </w:tr>
      <w:tr w:rsidR="007E7105" w:rsidRPr="007C4FE1" w14:paraId="5FFD2242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EA3C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Wymiary UPS - wersja RACK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AC3B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nie większe niż: wysokość 2U; głębokość 630 mm</w:t>
            </w:r>
          </w:p>
        </w:tc>
      </w:tr>
      <w:tr w:rsidR="007E7105" w:rsidRPr="007C4FE1" w14:paraId="355DC029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1B1E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Waga MODUŁU BATERYJNEGO z bateriami - jeżeli jest zastosowany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4F8E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do 42kg</w:t>
            </w:r>
          </w:p>
        </w:tc>
      </w:tr>
      <w:tr w:rsidR="007E7105" w:rsidRPr="007C4FE1" w14:paraId="4F0F6744" w14:textId="77777777" w:rsidTr="00A23113">
        <w:trPr>
          <w:trHeight w:val="520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1C3AD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Wymiary MODUŁU BATERYJNEGO w wersji RACK - jeżeli jest zastosowany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BB6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nie większe niż: wysokość 2U; głębokość 630 mm</w:t>
            </w:r>
          </w:p>
        </w:tc>
      </w:tr>
      <w:tr w:rsidR="007E7105" w:rsidRPr="007C4FE1" w14:paraId="0D50D8E1" w14:textId="77777777" w:rsidTr="00711B86">
        <w:trPr>
          <w:trHeight w:val="364"/>
        </w:trPr>
        <w:tc>
          <w:tcPr>
            <w:tcW w:w="3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982A8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Gwarancja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6308A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minimum 24 miesiące na elektronikę i 24 miesiące na akumulatory;</w:t>
            </w:r>
          </w:p>
        </w:tc>
      </w:tr>
      <w:tr w:rsidR="007E7105" w:rsidRPr="007C4FE1" w14:paraId="10019778" w14:textId="77777777" w:rsidTr="00711B86">
        <w:trPr>
          <w:trHeight w:val="411"/>
        </w:trPr>
        <w:tc>
          <w:tcPr>
            <w:tcW w:w="3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F2CC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Serwis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6BC1" w14:textId="43771F23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autoryzowany serwis producenta</w:t>
            </w:r>
          </w:p>
        </w:tc>
      </w:tr>
      <w:tr w:rsidR="007E7105" w:rsidRPr="007C4FE1" w14:paraId="0287AFDF" w14:textId="77777777" w:rsidTr="00A23113">
        <w:trPr>
          <w:trHeight w:val="520"/>
        </w:trPr>
        <w:tc>
          <w:tcPr>
            <w:tcW w:w="3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C8D98" w14:textId="77777777" w:rsidR="007E7105" w:rsidRPr="007C4FE1" w:rsidRDefault="007E7105" w:rsidP="00A231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0C021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naprawa w maksymalnie 5 dni roboczych</w:t>
            </w:r>
          </w:p>
        </w:tc>
      </w:tr>
      <w:tr w:rsidR="007E7105" w:rsidRPr="007C4FE1" w14:paraId="2A2F5F47" w14:textId="77777777" w:rsidTr="00A23113">
        <w:trPr>
          <w:trHeight w:val="544"/>
        </w:trPr>
        <w:tc>
          <w:tcPr>
            <w:tcW w:w="3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B77C" w14:textId="77777777" w:rsidR="007E7105" w:rsidRPr="007C4FE1" w:rsidRDefault="007E7105" w:rsidP="00A231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CFBE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serwis realizowany w systemie door to door</w:t>
            </w:r>
          </w:p>
        </w:tc>
      </w:tr>
      <w:tr w:rsidR="007E7105" w:rsidRPr="007C4FE1" w14:paraId="585128A4" w14:textId="77777777" w:rsidTr="00711B86">
        <w:trPr>
          <w:trHeight w:val="598"/>
        </w:trPr>
        <w:tc>
          <w:tcPr>
            <w:tcW w:w="3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E38F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Oprogramowanie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4CAB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oprogramowanie w języku polskim do zarządzania i monitorowania pracy UPS</w:t>
            </w:r>
          </w:p>
        </w:tc>
      </w:tr>
      <w:tr w:rsidR="007E7105" w:rsidRPr="007C4FE1" w14:paraId="7AE5BBAF" w14:textId="77777777" w:rsidTr="00711B86">
        <w:trPr>
          <w:trHeight w:val="536"/>
        </w:trPr>
        <w:tc>
          <w:tcPr>
            <w:tcW w:w="3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0FFD5" w14:textId="77777777" w:rsidR="007E7105" w:rsidRPr="007C4FE1" w:rsidRDefault="007E7105" w:rsidP="00A231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36992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jedno wspólne oprogramowanie do zarządzania UPSami 1-fazowymi i 3-fazowymi tego samego producenta</w:t>
            </w:r>
          </w:p>
        </w:tc>
      </w:tr>
      <w:tr w:rsidR="007E7105" w:rsidRPr="007C4FE1" w14:paraId="2D0CF0EE" w14:textId="77777777" w:rsidTr="00A23113">
        <w:trPr>
          <w:trHeight w:val="625"/>
        </w:trPr>
        <w:tc>
          <w:tcPr>
            <w:tcW w:w="3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2AE0" w14:textId="77777777" w:rsidR="007E7105" w:rsidRPr="007C4FE1" w:rsidRDefault="007E7105" w:rsidP="00A231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FA86B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wsparcie dla systemów: Windows, Windows Server, Linux oraz systemów wirtualizacji</w:t>
            </w:r>
          </w:p>
        </w:tc>
      </w:tr>
      <w:tr w:rsidR="007E7105" w:rsidRPr="007C4FE1" w14:paraId="5C8C01FC" w14:textId="77777777" w:rsidTr="00A23113">
        <w:trPr>
          <w:trHeight w:val="474"/>
        </w:trPr>
        <w:tc>
          <w:tcPr>
            <w:tcW w:w="3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3AF0E" w14:textId="77777777" w:rsidR="007E7105" w:rsidRPr="007C4FE1" w:rsidRDefault="007E7105" w:rsidP="00A231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88B3" w14:textId="77777777" w:rsidR="007E7105" w:rsidRPr="007C4FE1" w:rsidRDefault="007E7105" w:rsidP="00A231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C4FE1">
              <w:rPr>
                <w:sz w:val="20"/>
                <w:szCs w:val="20"/>
              </w:rPr>
              <w:t>wymagane wsparcie producenta w języku polskim (telefoniczne oraz mailowe)</w:t>
            </w:r>
          </w:p>
        </w:tc>
      </w:tr>
    </w:tbl>
    <w:p w14:paraId="6EF71CFA" w14:textId="77777777" w:rsidR="003F5432" w:rsidRDefault="003F5432" w:rsidP="007E7105"/>
    <w:p w14:paraId="0FFC6A15" w14:textId="3571C0BB" w:rsidR="00711B86" w:rsidRDefault="00711B86" w:rsidP="007E7105">
      <w:pPr>
        <w:rPr>
          <w:b/>
        </w:rPr>
      </w:pPr>
      <w:r w:rsidRPr="00711B86">
        <w:rPr>
          <w:b/>
        </w:rPr>
        <w:t>Oferowane rozwiązania (nazwa/model): ………………………………………………………………</w:t>
      </w:r>
    </w:p>
    <w:p w14:paraId="6D43C87D" w14:textId="77777777" w:rsidR="00C54FC1" w:rsidRPr="00C54FC1" w:rsidRDefault="00C54FC1" w:rsidP="00C54FC1"/>
    <w:p w14:paraId="351A14B7" w14:textId="77777777" w:rsidR="00C54FC1" w:rsidRPr="00C54FC1" w:rsidRDefault="00C54FC1" w:rsidP="00C54FC1"/>
    <w:p w14:paraId="512B5FA9" w14:textId="77777777" w:rsidR="00C54FC1" w:rsidRDefault="00C54FC1" w:rsidP="00C54FC1">
      <w:pPr>
        <w:rPr>
          <w:b/>
        </w:rPr>
      </w:pPr>
    </w:p>
    <w:p w14:paraId="1AE6EC5F" w14:textId="77777777" w:rsidR="00C54FC1" w:rsidRPr="00C54FC1" w:rsidRDefault="00C54FC1" w:rsidP="00C54FC1">
      <w:pPr>
        <w:tabs>
          <w:tab w:val="left" w:pos="3917"/>
        </w:tabs>
        <w:jc w:val="right"/>
        <w:rPr>
          <w:rFonts w:ascii="Aptos" w:hAnsi="Aptos" w:cs="Aptos"/>
        </w:rPr>
      </w:pPr>
      <w:r w:rsidRPr="00C54FC1">
        <w:rPr>
          <w:rFonts w:ascii="Aptos" w:hAnsi="Aptos" w:cs="Aptos"/>
        </w:rPr>
        <w:t>………………………………………………………………………………………</w:t>
      </w:r>
    </w:p>
    <w:p w14:paraId="2806C983" w14:textId="77777777" w:rsidR="00C54FC1" w:rsidRPr="00C54FC1" w:rsidRDefault="00C54FC1" w:rsidP="00C54FC1">
      <w:pPr>
        <w:tabs>
          <w:tab w:val="left" w:pos="3917"/>
        </w:tabs>
        <w:jc w:val="right"/>
        <w:rPr>
          <w:rFonts w:ascii="Aptos" w:hAnsi="Aptos" w:cs="Aptos"/>
        </w:rPr>
      </w:pPr>
      <w:r w:rsidRPr="00C54FC1">
        <w:rPr>
          <w:rFonts w:ascii="Aptos" w:hAnsi="Aptos" w:cs="Aptos"/>
        </w:rPr>
        <w:t>PODPIS WYKONAWCY (elektroniczny: kwalifikowany, zaufany lub osobisty)</w:t>
      </w:r>
    </w:p>
    <w:p w14:paraId="42C1ABC1" w14:textId="77777777" w:rsidR="00C54FC1" w:rsidRPr="00C54FC1" w:rsidRDefault="00C54FC1" w:rsidP="00C54FC1">
      <w:pPr>
        <w:jc w:val="center"/>
      </w:pPr>
    </w:p>
    <w:sectPr w:rsidR="00C54FC1" w:rsidRPr="00C54FC1" w:rsidSect="00FD05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D873F" w14:textId="77777777" w:rsidR="00CA1F1E" w:rsidRDefault="00CA1F1E">
      <w:pPr>
        <w:spacing w:after="0" w:line="240" w:lineRule="auto"/>
      </w:pPr>
      <w:r>
        <w:separator/>
      </w:r>
    </w:p>
  </w:endnote>
  <w:endnote w:type="continuationSeparator" w:id="0">
    <w:p w14:paraId="7890F4B2" w14:textId="77777777" w:rsidR="00CA1F1E" w:rsidRDefault="00CA1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55CC5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118F3" w14:textId="77777777" w:rsidR="00FD05C5" w:rsidRDefault="00FD05C5" w:rsidP="00FD05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646464"/>
        <w:sz w:val="10"/>
        <w:szCs w:val="10"/>
      </w:rPr>
      <w:t xml:space="preserve">CENTRUM PROJEKTÓW POLSKA CYFROWA </w:t>
    </w:r>
    <w:r>
      <w:rPr>
        <w:color w:val="646464"/>
        <w:sz w:val="10"/>
        <w:szCs w:val="10"/>
      </w:rPr>
      <w:br/>
      <w:t>ul. Spokojna 13A, 01-044 Warszawa | infolinia: +48 223152340 | e-mail: cppc@cppc.gov.pl</w:t>
    </w:r>
    <w:r>
      <w:rPr>
        <w:color w:val="474747"/>
        <w:sz w:val="10"/>
        <w:szCs w:val="10"/>
      </w:rPr>
      <w:t xml:space="preserve"> </w:t>
    </w:r>
    <w:r w:rsidR="0010476E">
      <w:pict w14:anchorId="65C2E1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6" type="#_x0000_t75" alt="" style="position:absolute;margin-left:-75.4pt;margin-top:486.9pt;width:599.6pt;height:262.45pt;z-index:-251657728;mso-wrap-edited:f;mso-width-percent:0;mso-height-percent:0;mso-position-horizontal-relative:margin;mso-position-vertical-relative:text;mso-width-percent:0;mso-height-percent:0" o:allowincell="f">
          <v:imagedata r:id="rId1" o:title="cppc_elementy_tla"/>
          <w10:wrap anchorx="margin"/>
        </v:shape>
      </w:pict>
    </w:r>
    <w:r w:rsidR="0010476E">
      <w:rPr>
        <w:noProof/>
      </w:rPr>
      <w:pict w14:anchorId="004AD1A6">
        <v:shape id="image2.png" o:spid="_x0000_s1025" type="#_x0000_t75" alt="" style="position:absolute;margin-left:194.3pt;margin-top:.05pt;width:291.75pt;height:25.45pt;z-index:251657728;visibility:visible;mso-wrap-edited:f;mso-width-percent:0;mso-height-percent:0;mso-position-horizontal-relative:text;mso-position-vertical-relative:text;mso-width-percent:0;mso-height-percent:0">
          <v:imagedata r:id="rId2" o:title=""/>
          <w10:wrap type="square"/>
        </v:shape>
      </w:pict>
    </w:r>
  </w:p>
  <w:p w14:paraId="2E46E33E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C68E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EDA77" w14:textId="77777777" w:rsidR="00CA1F1E" w:rsidRDefault="00CA1F1E">
      <w:pPr>
        <w:spacing w:after="0" w:line="240" w:lineRule="auto"/>
      </w:pPr>
      <w:r>
        <w:separator/>
      </w:r>
    </w:p>
  </w:footnote>
  <w:footnote w:type="continuationSeparator" w:id="0">
    <w:p w14:paraId="4A8711B7" w14:textId="77777777" w:rsidR="00CA1F1E" w:rsidRDefault="00CA1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ADC0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A91B" w14:textId="77777777" w:rsidR="003F5432" w:rsidRDefault="001047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  <w:bookmarkStart w:id="0" w:name="_heading=h.gjdgxs" w:colFirst="0" w:colLast="0"/>
    <w:bookmarkEnd w:id="0"/>
    <w:r>
      <w:rPr>
        <w:noProof/>
      </w:rPr>
      <w:pict w14:anchorId="18DCB2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3.png" o:spid="_x0000_s1027" type="#_x0000_t75" alt="" style="position:absolute;margin-left:0;margin-top:-35.1pt;width:182.25pt;height:75.7pt;z-index:251656704;visibility:visible;mso-wrap-edited:f;mso-width-percent:0;mso-height-percent:0;mso-position-horizontal:left;mso-position-horizontal-relative:page;mso-width-percent:0;mso-height-percent:0">
          <v:imagedata r:id="rId1" o:title=""/>
          <w10:wrap type="square" anchorx="page"/>
        </v:shape>
      </w:pict>
    </w:r>
  </w:p>
  <w:p w14:paraId="3CBE433B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  <w:p w14:paraId="6A2600C7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52BB" w14:textId="77777777" w:rsidR="003F5432" w:rsidRDefault="003F54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5432"/>
    <w:rsid w:val="00044838"/>
    <w:rsid w:val="0010476E"/>
    <w:rsid w:val="001072C9"/>
    <w:rsid w:val="001B688A"/>
    <w:rsid w:val="002840EA"/>
    <w:rsid w:val="00374190"/>
    <w:rsid w:val="00381078"/>
    <w:rsid w:val="003968FE"/>
    <w:rsid w:val="003F5432"/>
    <w:rsid w:val="00463EA9"/>
    <w:rsid w:val="00465437"/>
    <w:rsid w:val="00526738"/>
    <w:rsid w:val="00577905"/>
    <w:rsid w:val="0062554B"/>
    <w:rsid w:val="007001E4"/>
    <w:rsid w:val="00711B86"/>
    <w:rsid w:val="007732C2"/>
    <w:rsid w:val="007C4FE1"/>
    <w:rsid w:val="007E7105"/>
    <w:rsid w:val="00852DB9"/>
    <w:rsid w:val="00874815"/>
    <w:rsid w:val="00893769"/>
    <w:rsid w:val="008E290D"/>
    <w:rsid w:val="009A26C8"/>
    <w:rsid w:val="00A23113"/>
    <w:rsid w:val="00BF4946"/>
    <w:rsid w:val="00C54FC1"/>
    <w:rsid w:val="00C55AA3"/>
    <w:rsid w:val="00CA1F1E"/>
    <w:rsid w:val="00CC5157"/>
    <w:rsid w:val="00CE15AF"/>
    <w:rsid w:val="00DD70DE"/>
    <w:rsid w:val="00EA7971"/>
    <w:rsid w:val="00EF0346"/>
    <w:rsid w:val="00F3148B"/>
    <w:rsid w:val="00F3506C"/>
    <w:rsid w:val="00FC787D"/>
    <w:rsid w:val="00FD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20E26"/>
  <w15:docId w15:val="{6FAB10BE-3F30-47A9-AD48-2E36E509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B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705"/>
  </w:style>
  <w:style w:type="paragraph" w:styleId="Stopka">
    <w:name w:val="footer"/>
    <w:basedOn w:val="Normalny"/>
    <w:link w:val="StopkaZnak"/>
    <w:uiPriority w:val="99"/>
    <w:unhideWhenUsed/>
    <w:rsid w:val="00BB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70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in5f0G7tnJ6Dc+KpkzoO6X1jEQ==">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</go:docsCustomData>
</go:gDocsCustomXmlDataStorage>
</file>

<file path=customXml/itemProps1.xml><?xml version="1.0" encoding="utf-8"?>
<ds:datastoreItem xmlns:ds="http://schemas.openxmlformats.org/officeDocument/2006/customXml" ds:itemID="{7D886772-86D1-4C73-A7A1-FEEFB0AE2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Predko-Maliszewska</dc:creator>
  <cp:keywords/>
  <cp:lastModifiedBy>Beata Abramska</cp:lastModifiedBy>
  <cp:revision>8</cp:revision>
  <dcterms:created xsi:type="dcterms:W3CDTF">2024-10-17T17:37:00Z</dcterms:created>
  <dcterms:modified xsi:type="dcterms:W3CDTF">2024-12-12T06:39:00Z</dcterms:modified>
</cp:coreProperties>
</file>