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0E5634B1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055556">
        <w:rPr>
          <w:rFonts w:ascii="Open Sans" w:hAnsi="Open Sans" w:cs="Open Sans"/>
          <w:color w:val="000000"/>
          <w:spacing w:val="-4"/>
          <w:w w:val="105"/>
          <w:lang w:eastAsia="en-US"/>
        </w:rPr>
        <w:t>17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.09.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0F4C21AB" w14:textId="77777777" w:rsidR="00055556" w:rsidRPr="00055556" w:rsidRDefault="00055556" w:rsidP="00055556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</w:pPr>
      <w:r w:rsidRPr="00055556"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Nr postępowania:      </w:t>
      </w:r>
      <w:r w:rsidRPr="00055556"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  <w:t xml:space="preserve"> 2021/BZP 00156289/01</w:t>
      </w:r>
    </w:p>
    <w:p w14:paraId="76B44C2C" w14:textId="77777777" w:rsidR="00055556" w:rsidRPr="00055556" w:rsidRDefault="00055556" w:rsidP="00055556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055556"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Nr referencyjny    </w:t>
      </w:r>
      <w:r w:rsidRPr="00055556"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  <w:t xml:space="preserve">36 </w:t>
      </w:r>
    </w:p>
    <w:p w14:paraId="7DDB36E1" w14:textId="77777777" w:rsidR="00055556" w:rsidRPr="00055556" w:rsidRDefault="00055556" w:rsidP="00055556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055556">
        <w:rPr>
          <w:rFonts w:ascii="Open Sans" w:hAnsi="Open Sans" w:cs="Open Sans"/>
          <w:color w:val="0000FF"/>
          <w:sz w:val="16"/>
          <w:szCs w:val="16"/>
          <w:lang w:eastAsia="pl-PL"/>
        </w:rPr>
        <w:t>Identyfikator postępowania    ocds-148610-d7805e06-036f-11ec-b885-f28f91688073</w:t>
      </w:r>
    </w:p>
    <w:p w14:paraId="6CD90C45" w14:textId="060E98BE" w:rsidR="00184382" w:rsidRPr="00184382" w:rsidRDefault="00184382" w:rsidP="00911638">
      <w:pPr>
        <w:overflowPunct/>
        <w:autoSpaceDE/>
        <w:spacing w:line="276" w:lineRule="auto"/>
        <w:jc w:val="both"/>
        <w:textAlignment w:val="auto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</w:p>
    <w:p w14:paraId="1E81D194" w14:textId="7DFECC4C" w:rsidR="00653E78" w:rsidRPr="00653E78" w:rsidRDefault="00653E78" w:rsidP="00653E78">
      <w:pPr>
        <w:suppressAutoHyphens w:val="0"/>
        <w:overflowPunct/>
        <w:autoSpaceDE/>
        <w:ind w:right="51"/>
        <w:textAlignment w:val="auto"/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</w:pPr>
      <w:r w:rsidRPr="00653E78">
        <w:rPr>
          <w:rFonts w:ascii="Cambria" w:eastAsia="Cambria" w:hAnsi="Cambria" w:cs="Cambria"/>
          <w:bCs/>
          <w:color w:val="000000" w:themeColor="text1"/>
          <w:sz w:val="18"/>
          <w:szCs w:val="18"/>
          <w:lang w:eastAsia="pl-PL"/>
        </w:rPr>
        <w:t xml:space="preserve"> </w:t>
      </w:r>
    </w:p>
    <w:p w14:paraId="43E769F2" w14:textId="77777777" w:rsidR="002D7E75" w:rsidRPr="002D7E75" w:rsidRDefault="002D7E75" w:rsidP="002D7E75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bookmarkEnd w:id="0"/>
    <w:p w14:paraId="3B9431A7" w14:textId="77777777" w:rsidR="002D7E75" w:rsidRDefault="002D7E75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133368CD" w14:textId="787641A3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055556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z art. 222 ust. 5 ustawy z dnia 11 września 2019 r.</w:t>
      </w:r>
    </w:p>
    <w:p w14:paraId="5945892B" w14:textId="6BC0FAE8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tj.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A7C905B" w14:textId="77777777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1084F09" w14:textId="7D7C9E02" w:rsidR="007F4660" w:rsidRPr="007F4660" w:rsidRDefault="00F3342E" w:rsidP="007F4660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B50CD">
        <w:rPr>
          <w:rFonts w:ascii="Open Sans" w:hAnsi="Open Sans" w:cs="Open Sans"/>
        </w:rPr>
        <w:t xml:space="preserve">na podstawie wymagań zawartych  w art. 275 pkt 1 w/w Ustawy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na zadanie pn.:</w:t>
      </w:r>
      <w:r w:rsidR="001A11C3" w:rsidRPr="00461371">
        <w:t xml:space="preserve"> </w:t>
      </w:r>
      <w:r w:rsidR="007F4660" w:rsidRPr="007F4660">
        <w:rPr>
          <w:rFonts w:ascii="Open Sans" w:hAnsi="Open Sans" w:cs="Open Sans"/>
          <w:color w:val="000000"/>
          <w:spacing w:val="1"/>
          <w:w w:val="105"/>
          <w:lang w:eastAsia="en-US"/>
        </w:rPr>
        <w:t>„Dostawa nowych  samochodów osobowych dla PGK Koszalin sp. z o.o. Przedmiot zamówienia podzielony jest na 3 części:</w:t>
      </w:r>
    </w:p>
    <w:p w14:paraId="56CCDE51" w14:textId="77777777" w:rsidR="007F4660" w:rsidRPr="007F4660" w:rsidRDefault="007F4660" w:rsidP="007F4660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C799F4C" w14:textId="77777777" w:rsidR="007F4660" w:rsidRPr="007F4660" w:rsidRDefault="007F4660" w:rsidP="007F4660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7F4660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7F4660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>Zadanie nr 1. „Dostawa nowego samochodu osobowego z napędem elektrycznym wraz z szybką ładowarką prądu przemiennego „</w:t>
      </w:r>
      <w:proofErr w:type="spellStart"/>
      <w:r w:rsidRPr="007F4660">
        <w:rPr>
          <w:rFonts w:ascii="Open Sans" w:hAnsi="Open Sans" w:cs="Open Sans"/>
          <w:color w:val="000000"/>
          <w:spacing w:val="1"/>
          <w:w w:val="105"/>
          <w:lang w:eastAsia="en-US"/>
        </w:rPr>
        <w:t>wallbox</w:t>
      </w:r>
      <w:proofErr w:type="spellEnd"/>
      <w:r w:rsidRPr="007F4660">
        <w:rPr>
          <w:rFonts w:ascii="Open Sans" w:hAnsi="Open Sans" w:cs="Open Sans"/>
          <w:color w:val="000000"/>
          <w:spacing w:val="1"/>
          <w:w w:val="105"/>
          <w:lang w:eastAsia="en-US"/>
        </w:rPr>
        <w:t>”.</w:t>
      </w:r>
    </w:p>
    <w:p w14:paraId="30E0E03B" w14:textId="77777777" w:rsidR="007F4660" w:rsidRPr="007F4660" w:rsidRDefault="007F4660" w:rsidP="007F4660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7F4660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7F4660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>Zadanie nr 2.  „Dostawa nowego samochodu osobowego z napędem elektrycznym wraz z szybką ładowarką prądu przemiennego „</w:t>
      </w:r>
      <w:proofErr w:type="spellStart"/>
      <w:r w:rsidRPr="007F4660">
        <w:rPr>
          <w:rFonts w:ascii="Open Sans" w:hAnsi="Open Sans" w:cs="Open Sans"/>
          <w:color w:val="000000"/>
          <w:spacing w:val="1"/>
          <w:w w:val="105"/>
          <w:lang w:eastAsia="en-US"/>
        </w:rPr>
        <w:t>wallbox</w:t>
      </w:r>
      <w:proofErr w:type="spellEnd"/>
      <w:r w:rsidRPr="007F4660">
        <w:rPr>
          <w:rFonts w:ascii="Open Sans" w:hAnsi="Open Sans" w:cs="Open Sans"/>
          <w:color w:val="000000"/>
          <w:spacing w:val="1"/>
          <w:w w:val="105"/>
          <w:lang w:eastAsia="en-US"/>
        </w:rPr>
        <w:t>”.</w:t>
      </w:r>
    </w:p>
    <w:p w14:paraId="012801DD" w14:textId="40E632B0" w:rsidR="001A11C3" w:rsidRDefault="007F4660" w:rsidP="007F4660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7F4660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7F4660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>Zadanie nr 3. „Dostawa nowego samochodu osobowego z napędem elektrycznym wraz z szybką ładowarką prądu przemiennego „</w:t>
      </w:r>
      <w:proofErr w:type="spellStart"/>
      <w:r w:rsidRPr="007F4660">
        <w:rPr>
          <w:rFonts w:ascii="Open Sans" w:hAnsi="Open Sans" w:cs="Open Sans"/>
          <w:color w:val="000000"/>
          <w:spacing w:val="1"/>
          <w:w w:val="105"/>
          <w:lang w:eastAsia="en-US"/>
        </w:rPr>
        <w:t>wallbox</w:t>
      </w:r>
      <w:proofErr w:type="spellEnd"/>
      <w:r w:rsidRPr="007F4660">
        <w:rPr>
          <w:rFonts w:ascii="Open Sans" w:hAnsi="Open Sans" w:cs="Open Sans"/>
          <w:color w:val="000000"/>
          <w:spacing w:val="1"/>
          <w:w w:val="105"/>
          <w:lang w:eastAsia="en-US"/>
        </w:rPr>
        <w:t>”.</w:t>
      </w:r>
    </w:p>
    <w:p w14:paraId="5481FA97" w14:textId="77777777" w:rsidR="007F4660" w:rsidRDefault="007F4660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FA6F728" w14:textId="62077E37" w:rsidR="00653E78" w:rsidRDefault="007F4660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Zadanie 1 </w:t>
      </w:r>
    </w:p>
    <w:p w14:paraId="11239B78" w14:textId="174809C8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Ofertę złożył następujący Wykonawca:</w:t>
      </w:r>
    </w:p>
    <w:p w14:paraId="1A91BA3F" w14:textId="1D0AF47A" w:rsidR="00B12207" w:rsidRPr="00B12207" w:rsidRDefault="007F4660" w:rsidP="007F4660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7F4660">
        <w:rPr>
          <w:rFonts w:ascii="Open Sans" w:hAnsi="Open Sans" w:cs="Open Sans"/>
          <w:color w:val="000000"/>
          <w:spacing w:val="1"/>
          <w:w w:val="105"/>
          <w:lang w:eastAsia="en-US"/>
        </w:rPr>
        <w:t>DELIK SP. JAWNA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7F4660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UL. SKŁADOWA 17, 62-081 PRZEŹMIEROWO</w:t>
      </w:r>
      <w:r w:rsidR="00B12207"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</w:p>
    <w:p w14:paraId="63A2B7DC" w14:textId="7E53FAB7" w:rsidR="00B12207" w:rsidRPr="00B12207" w:rsidRDefault="00B12207" w:rsidP="002929C5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 xml:space="preserve">Cena  </w:t>
      </w:r>
      <w:r w:rsidR="007F4660">
        <w:rPr>
          <w:rFonts w:ascii="Open Sans" w:hAnsi="Open Sans" w:cs="Open Sans"/>
          <w:color w:val="000000"/>
          <w:spacing w:val="1"/>
          <w:w w:val="105"/>
          <w:lang w:eastAsia="en-US"/>
        </w:rPr>
        <w:t>brutto</w:t>
      </w: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</w:t>
      </w:r>
      <w:r w:rsidR="007F4660" w:rsidRPr="007F4660">
        <w:rPr>
          <w:rFonts w:ascii="Open Sans" w:hAnsi="Open Sans" w:cs="Open Sans"/>
          <w:color w:val="000000"/>
          <w:spacing w:val="1"/>
          <w:w w:val="105"/>
          <w:lang w:eastAsia="en-US"/>
        </w:rPr>
        <w:t>133.947,00 ZŁ</w:t>
      </w:r>
      <w:r w:rsidR="0015209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</w:p>
    <w:p w14:paraId="0CD3AF28" w14:textId="78262A6E" w:rsidR="007F4660" w:rsidRDefault="00B12207" w:rsidP="002929C5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B12207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>gwarancja</w:t>
      </w:r>
      <w:r w:rsidR="006070C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7F4660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pojazd   36 miesięcy  lub </w:t>
      </w:r>
      <w:r w:rsidR="005133CD">
        <w:rPr>
          <w:rFonts w:ascii="Open Sans" w:hAnsi="Open Sans" w:cs="Open Sans"/>
          <w:color w:val="000000"/>
          <w:spacing w:val="1"/>
          <w:w w:val="105"/>
          <w:lang w:eastAsia="en-US"/>
        </w:rPr>
        <w:t>150.000 km</w:t>
      </w:r>
    </w:p>
    <w:p w14:paraId="24DAEF54" w14:textId="4C5BB165" w:rsidR="007F4660" w:rsidRDefault="007F4660" w:rsidP="002929C5">
      <w:pPr>
        <w:pStyle w:val="Akapitzlist"/>
        <w:numPr>
          <w:ilvl w:val="0"/>
          <w:numId w:val="50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gwarancja na baterię </w:t>
      </w:r>
      <w:r w:rsidR="005133CD">
        <w:rPr>
          <w:rFonts w:ascii="Open Sans" w:hAnsi="Open Sans" w:cs="Open Sans"/>
          <w:color w:val="000000"/>
          <w:spacing w:val="1"/>
          <w:w w:val="105"/>
          <w:lang w:eastAsia="en-US"/>
        </w:rPr>
        <w:t>84 miesiące lub 150.000 km</w:t>
      </w:r>
    </w:p>
    <w:p w14:paraId="0EB148A0" w14:textId="388B0973" w:rsidR="007F4660" w:rsidRDefault="007F4660" w:rsidP="002929C5">
      <w:pPr>
        <w:pStyle w:val="Akapitzlist"/>
        <w:numPr>
          <w:ilvl w:val="0"/>
          <w:numId w:val="50"/>
        </w:num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przebieg </w:t>
      </w:r>
      <w:r w:rsidR="005133CD">
        <w:rPr>
          <w:rFonts w:ascii="Open Sans" w:hAnsi="Open Sans" w:cs="Open Sans"/>
          <w:color w:val="000000"/>
          <w:spacing w:val="1"/>
          <w:w w:val="105"/>
          <w:lang w:eastAsia="en-US"/>
        </w:rPr>
        <w:t>1200 km</w:t>
      </w:r>
    </w:p>
    <w:p w14:paraId="48F6603C" w14:textId="5EC950DF" w:rsidR="005133CD" w:rsidRDefault="005133CD" w:rsidP="005133CD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70595E8" w14:textId="3F7548A7" w:rsidR="005133CD" w:rsidRPr="005133CD" w:rsidRDefault="005133CD" w:rsidP="005133CD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5133C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Zadanie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2</w:t>
      </w:r>
      <w:r w:rsidRPr="005133C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</w:p>
    <w:p w14:paraId="1C54A353" w14:textId="77777777" w:rsidR="005133CD" w:rsidRPr="005133CD" w:rsidRDefault="005133CD" w:rsidP="005133CD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5133CD">
        <w:rPr>
          <w:rFonts w:ascii="Open Sans" w:hAnsi="Open Sans" w:cs="Open Sans"/>
          <w:color w:val="000000"/>
          <w:spacing w:val="1"/>
          <w:w w:val="105"/>
          <w:lang w:eastAsia="en-US"/>
        </w:rPr>
        <w:t>Ofertę złożył następujący Wykonawca:</w:t>
      </w:r>
    </w:p>
    <w:p w14:paraId="760A7569" w14:textId="77777777" w:rsidR="005133CD" w:rsidRPr="005133CD" w:rsidRDefault="005133CD" w:rsidP="005133CD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5133C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DELIK SP. JAWNA  UL. SKŁADOWA 17, 62-081 PRZEŹMIEROWO </w:t>
      </w:r>
    </w:p>
    <w:p w14:paraId="0A4745EE" w14:textId="41374276" w:rsidR="005133CD" w:rsidRPr="005133CD" w:rsidRDefault="005133CD" w:rsidP="005133CD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5133CD">
        <w:rPr>
          <w:rFonts w:ascii="Open Sans" w:hAnsi="Open Sans" w:cs="Open Sans"/>
          <w:color w:val="000000"/>
          <w:spacing w:val="1"/>
          <w:w w:val="105"/>
          <w:lang w:eastAsia="en-US"/>
        </w:rPr>
        <w:lastRenderedPageBreak/>
        <w:t>•</w:t>
      </w:r>
      <w:r w:rsidRPr="005133CD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 xml:space="preserve">Cena  brutto  140.958,00 ZŁ </w:t>
      </w:r>
    </w:p>
    <w:p w14:paraId="6B52723B" w14:textId="77777777" w:rsidR="005133CD" w:rsidRPr="005133CD" w:rsidRDefault="005133CD" w:rsidP="005133CD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5133CD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5133CD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>gwarancja na pojazd   36 miesięcy  lub 150.000 km</w:t>
      </w:r>
    </w:p>
    <w:p w14:paraId="54F5392B" w14:textId="7FFD7763" w:rsidR="005133CD" w:rsidRPr="005133CD" w:rsidRDefault="005133CD" w:rsidP="005133CD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5133CD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5133CD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 xml:space="preserve">gwarancja na baterię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5133CD">
        <w:rPr>
          <w:rFonts w:ascii="Open Sans" w:hAnsi="Open Sans" w:cs="Open Sans"/>
          <w:color w:val="000000"/>
          <w:spacing w:val="1"/>
          <w:w w:val="105"/>
          <w:lang w:eastAsia="en-US"/>
        </w:rPr>
        <w:t>84 miesiące lub 150.000 km</w:t>
      </w:r>
    </w:p>
    <w:p w14:paraId="6C3053A7" w14:textId="6D3A2CE8" w:rsidR="005133CD" w:rsidRDefault="005133CD" w:rsidP="005133CD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5133CD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5133CD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>przebieg 10 km</w:t>
      </w:r>
    </w:p>
    <w:p w14:paraId="6BD99F4A" w14:textId="16C0C003" w:rsidR="00F67A05" w:rsidRDefault="00F67A05" w:rsidP="005133CD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301AF208" w14:textId="45267A70" w:rsidR="00F67A05" w:rsidRPr="00F67A05" w:rsidRDefault="00F67A05" w:rsidP="00F67A05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F67A0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Zadanie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3</w:t>
      </w:r>
      <w:r w:rsidRPr="00F67A0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</w:p>
    <w:p w14:paraId="14C3E6B7" w14:textId="77777777" w:rsidR="00F67A05" w:rsidRPr="00F67A05" w:rsidRDefault="00F67A05" w:rsidP="00F67A05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F67A05">
        <w:rPr>
          <w:rFonts w:ascii="Open Sans" w:hAnsi="Open Sans" w:cs="Open Sans"/>
          <w:color w:val="000000"/>
          <w:spacing w:val="1"/>
          <w:w w:val="105"/>
          <w:lang w:eastAsia="en-US"/>
        </w:rPr>
        <w:t>Ofertę złożył następujący Wykonawca:</w:t>
      </w:r>
    </w:p>
    <w:p w14:paraId="3A76AABC" w14:textId="77777777" w:rsidR="00F67A05" w:rsidRPr="00F67A05" w:rsidRDefault="00F67A05" w:rsidP="00F67A05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F67A0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DELIK SP. JAWNA  UL. SKŁADOWA 17, 62-081 PRZEŹMIEROWO </w:t>
      </w:r>
    </w:p>
    <w:p w14:paraId="7580C73C" w14:textId="25C12544" w:rsidR="00F67A05" w:rsidRPr="00F67A05" w:rsidRDefault="00F67A05" w:rsidP="00F67A05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F67A05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F67A05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 xml:space="preserve">Cena  brutto  </w:t>
      </w:r>
      <w:r w:rsidR="00A1198B" w:rsidRPr="00A1198B">
        <w:rPr>
          <w:rFonts w:ascii="Open Sans" w:hAnsi="Open Sans" w:cs="Open Sans"/>
          <w:color w:val="000000"/>
          <w:spacing w:val="1"/>
          <w:w w:val="105"/>
          <w:lang w:eastAsia="en-US"/>
        </w:rPr>
        <w:t>140.958,00 ZŁ</w:t>
      </w:r>
      <w:r w:rsidRPr="00F67A0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</w:p>
    <w:p w14:paraId="686839F0" w14:textId="77777777" w:rsidR="00F67A05" w:rsidRPr="00F67A05" w:rsidRDefault="00F67A05" w:rsidP="00F67A05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F67A05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F67A05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>gwarancja na pojazd   36 miesięcy  lub 150.000 km</w:t>
      </w:r>
    </w:p>
    <w:p w14:paraId="018390D2" w14:textId="77777777" w:rsidR="00F67A05" w:rsidRPr="00F67A05" w:rsidRDefault="00F67A05" w:rsidP="00F67A05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F67A05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F67A05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>gwarancja na baterię  84 miesiące lub 150.000 km</w:t>
      </w:r>
    </w:p>
    <w:p w14:paraId="7B92FCBE" w14:textId="2F577998" w:rsidR="00F67A05" w:rsidRPr="005133CD" w:rsidRDefault="00F67A05" w:rsidP="00F67A05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F67A05">
        <w:rPr>
          <w:rFonts w:ascii="Open Sans" w:hAnsi="Open Sans" w:cs="Open Sans"/>
          <w:color w:val="000000"/>
          <w:spacing w:val="1"/>
          <w:w w:val="105"/>
          <w:lang w:eastAsia="en-US"/>
        </w:rPr>
        <w:t>•</w:t>
      </w:r>
      <w:r w:rsidRPr="00F67A05">
        <w:rPr>
          <w:rFonts w:ascii="Open Sans" w:hAnsi="Open Sans" w:cs="Open Sans"/>
          <w:color w:val="000000"/>
          <w:spacing w:val="1"/>
          <w:w w:val="105"/>
          <w:lang w:eastAsia="en-US"/>
        </w:rPr>
        <w:tab/>
        <w:t>przebieg 10 km</w:t>
      </w:r>
    </w:p>
    <w:sectPr w:rsidR="00F67A05" w:rsidRPr="005133CD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8EE2" w14:textId="77777777" w:rsidR="00A54790" w:rsidRDefault="00A54790">
      <w:r>
        <w:separator/>
      </w:r>
    </w:p>
  </w:endnote>
  <w:endnote w:type="continuationSeparator" w:id="0">
    <w:p w14:paraId="699534E5" w14:textId="77777777" w:rsidR="00A54790" w:rsidRDefault="00A5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384B" w14:textId="77777777" w:rsidR="00A54790" w:rsidRDefault="00A54790">
      <w:r>
        <w:separator/>
      </w:r>
    </w:p>
  </w:footnote>
  <w:footnote w:type="continuationSeparator" w:id="0">
    <w:p w14:paraId="403B4A45" w14:textId="77777777" w:rsidR="00A54790" w:rsidRDefault="00A5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22101"/>
    <w:multiLevelType w:val="hybridMultilevel"/>
    <w:tmpl w:val="FC363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7"/>
  </w:num>
  <w:num w:numId="23">
    <w:abstractNumId w:val="48"/>
  </w:num>
  <w:num w:numId="24">
    <w:abstractNumId w:val="41"/>
  </w:num>
  <w:num w:numId="25">
    <w:abstractNumId w:val="38"/>
  </w:num>
  <w:num w:numId="26">
    <w:abstractNumId w:val="33"/>
  </w:num>
  <w:num w:numId="27">
    <w:abstractNumId w:val="36"/>
  </w:num>
  <w:num w:numId="28">
    <w:abstractNumId w:val="27"/>
  </w:num>
  <w:num w:numId="29">
    <w:abstractNumId w:val="46"/>
  </w:num>
  <w:num w:numId="30">
    <w:abstractNumId w:val="26"/>
  </w:num>
  <w:num w:numId="31">
    <w:abstractNumId w:val="43"/>
  </w:num>
  <w:num w:numId="32">
    <w:abstractNumId w:val="39"/>
  </w:num>
  <w:num w:numId="33">
    <w:abstractNumId w:val="32"/>
  </w:num>
  <w:num w:numId="34">
    <w:abstractNumId w:val="35"/>
  </w:num>
  <w:num w:numId="35">
    <w:abstractNumId w:val="30"/>
  </w:num>
  <w:num w:numId="36">
    <w:abstractNumId w:val="24"/>
  </w:num>
  <w:num w:numId="37">
    <w:abstractNumId w:val="49"/>
  </w:num>
  <w:num w:numId="38">
    <w:abstractNumId w:val="40"/>
  </w:num>
  <w:num w:numId="39">
    <w:abstractNumId w:val="31"/>
  </w:num>
  <w:num w:numId="40">
    <w:abstractNumId w:val="23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 w:numId="43">
    <w:abstractNumId w:val="25"/>
  </w:num>
  <w:num w:numId="44">
    <w:abstractNumId w:val="45"/>
  </w:num>
  <w:num w:numId="45">
    <w:abstractNumId w:val="29"/>
  </w:num>
  <w:num w:numId="46">
    <w:abstractNumId w:val="28"/>
  </w:num>
  <w:num w:numId="47">
    <w:abstractNumId w:val="21"/>
  </w:num>
  <w:num w:numId="48">
    <w:abstractNumId w:val="22"/>
  </w:num>
  <w:num w:numId="49">
    <w:abstractNumId w:val="4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556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929C5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3CD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92A99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F4660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1638"/>
    <w:rsid w:val="0091372A"/>
    <w:rsid w:val="0091587E"/>
    <w:rsid w:val="00915DB5"/>
    <w:rsid w:val="00921F7B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198B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4790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A7C"/>
    <w:rsid w:val="00AB3E6D"/>
    <w:rsid w:val="00AB48B3"/>
    <w:rsid w:val="00AB545C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5481"/>
    <w:rsid w:val="00C45ACC"/>
    <w:rsid w:val="00C47210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67A0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210</cp:revision>
  <cp:lastPrinted>2021-07-09T08:37:00Z</cp:lastPrinted>
  <dcterms:created xsi:type="dcterms:W3CDTF">2018-05-22T08:33:00Z</dcterms:created>
  <dcterms:modified xsi:type="dcterms:W3CDTF">2021-09-18T05:33:00Z</dcterms:modified>
</cp:coreProperties>
</file>