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6D2B3" w14:textId="77777777" w:rsidR="000073BA" w:rsidRPr="0033145B" w:rsidRDefault="000073BA" w:rsidP="000073BA">
      <w:pPr>
        <w:spacing w:line="360" w:lineRule="auto"/>
        <w:jc w:val="center"/>
        <w:outlineLvl w:val="0"/>
        <w:rPr>
          <w:rFonts w:ascii="Calibri" w:eastAsia="Times New Roman" w:hAnsi="Calibri" w:cs="Calibri"/>
          <w:b/>
          <w:sz w:val="20"/>
          <w:szCs w:val="20"/>
          <w:lang w:eastAsia="x-none"/>
        </w:rPr>
      </w:pPr>
      <w:r w:rsidRPr="0033145B">
        <w:rPr>
          <w:rFonts w:ascii="Calibri" w:eastAsia="Times New Roman" w:hAnsi="Calibri" w:cs="Calibri"/>
          <w:b/>
          <w:sz w:val="20"/>
          <w:szCs w:val="20"/>
          <w:lang w:eastAsia="x-none"/>
        </w:rPr>
        <w:t>Ogłoszenie o zamiarze udzielenia zamówienia</w:t>
      </w:r>
    </w:p>
    <w:p w14:paraId="240E0E19" w14:textId="77777777" w:rsidR="007C7C67" w:rsidRPr="00D25666" w:rsidRDefault="00A63864" w:rsidP="00471194">
      <w:pPr>
        <w:jc w:val="center"/>
        <w:outlineLvl w:val="0"/>
        <w:rPr>
          <w:rFonts w:ascii="Calibri" w:hAnsi="Calibri" w:cs="Calibri"/>
          <w:sz w:val="20"/>
          <w:szCs w:val="20"/>
          <w:lang w:eastAsia="x-none"/>
        </w:rPr>
      </w:pPr>
      <w:r w:rsidRPr="00D25666">
        <w:rPr>
          <w:rFonts w:ascii="Calibri" w:hAnsi="Calibri" w:cs="Calibri"/>
          <w:sz w:val="20"/>
          <w:szCs w:val="20"/>
          <w:lang w:eastAsia="x-none"/>
        </w:rPr>
        <w:t xml:space="preserve">dla postępowania prowadzonego z wyłączeniem przepisów ustawy – Prawo zamówień publicznych </w:t>
      </w:r>
    </w:p>
    <w:p w14:paraId="4A3F8C3B" w14:textId="080C4D5F" w:rsidR="00A63864" w:rsidRPr="0033145B" w:rsidRDefault="00A63864" w:rsidP="001B119F">
      <w:pPr>
        <w:jc w:val="center"/>
        <w:outlineLvl w:val="0"/>
        <w:rPr>
          <w:rFonts w:ascii="Calibri" w:hAnsi="Calibri" w:cs="Calibri"/>
          <w:sz w:val="20"/>
          <w:szCs w:val="20"/>
          <w:lang w:eastAsia="x-none"/>
        </w:rPr>
      </w:pPr>
      <w:r w:rsidRPr="00D25666">
        <w:rPr>
          <w:rFonts w:ascii="Calibri" w:hAnsi="Calibri" w:cs="Calibri"/>
          <w:sz w:val="20"/>
          <w:szCs w:val="20"/>
          <w:lang w:eastAsia="x-none"/>
        </w:rPr>
        <w:t xml:space="preserve">o wartości </w:t>
      </w:r>
      <w:r w:rsidR="00686429" w:rsidRPr="00D25666">
        <w:rPr>
          <w:rFonts w:ascii="Calibri" w:hAnsi="Calibri" w:cs="Calibri"/>
          <w:b/>
          <w:sz w:val="20"/>
          <w:szCs w:val="20"/>
          <w:lang w:eastAsia="x-none"/>
        </w:rPr>
        <w:t xml:space="preserve">powyżej </w:t>
      </w:r>
      <w:r w:rsidR="0033145B" w:rsidRPr="00D25666">
        <w:rPr>
          <w:rFonts w:ascii="Calibri" w:hAnsi="Calibri" w:cs="Calibri"/>
          <w:b/>
          <w:sz w:val="20"/>
          <w:szCs w:val="20"/>
          <w:lang w:eastAsia="x-none"/>
        </w:rPr>
        <w:t>50</w:t>
      </w:r>
      <w:r w:rsidR="00686429" w:rsidRPr="00D25666">
        <w:rPr>
          <w:rFonts w:ascii="Calibri" w:hAnsi="Calibri" w:cs="Calibri"/>
          <w:b/>
          <w:sz w:val="20"/>
          <w:szCs w:val="20"/>
          <w:lang w:eastAsia="x-none"/>
        </w:rPr>
        <w:t xml:space="preserve"> 000</w:t>
      </w:r>
      <w:r w:rsidRPr="00D25666">
        <w:rPr>
          <w:rFonts w:ascii="Calibri" w:hAnsi="Calibri" w:cs="Calibri"/>
          <w:b/>
          <w:sz w:val="20"/>
          <w:szCs w:val="20"/>
          <w:lang w:eastAsia="x-none"/>
        </w:rPr>
        <w:t xml:space="preserve"> PLN do </w:t>
      </w:r>
      <w:r w:rsidR="00F90B92" w:rsidRPr="00D25666">
        <w:rPr>
          <w:rFonts w:ascii="Calibri" w:hAnsi="Calibri" w:cs="Calibri"/>
          <w:b/>
          <w:sz w:val="20"/>
          <w:szCs w:val="20"/>
          <w:lang w:eastAsia="x-none"/>
        </w:rPr>
        <w:t>1</w:t>
      </w:r>
      <w:r w:rsidRPr="00D25666">
        <w:rPr>
          <w:rFonts w:ascii="Calibri" w:hAnsi="Calibri" w:cs="Calibri"/>
          <w:b/>
          <w:sz w:val="20"/>
          <w:szCs w:val="20"/>
          <w:lang w:eastAsia="x-none"/>
        </w:rPr>
        <w:t xml:space="preserve">30 000 </w:t>
      </w:r>
      <w:r w:rsidR="00F90B92" w:rsidRPr="00D25666">
        <w:rPr>
          <w:rFonts w:ascii="Calibri" w:hAnsi="Calibri" w:cs="Calibri"/>
          <w:b/>
          <w:sz w:val="20"/>
          <w:szCs w:val="20"/>
          <w:lang w:eastAsia="x-none"/>
        </w:rPr>
        <w:t>PLN</w:t>
      </w:r>
      <w:r w:rsidRPr="00D25666">
        <w:rPr>
          <w:rFonts w:ascii="Calibri" w:hAnsi="Calibri" w:cs="Calibri"/>
          <w:b/>
          <w:sz w:val="20"/>
          <w:szCs w:val="20"/>
          <w:lang w:eastAsia="x-none"/>
        </w:rPr>
        <w:t xml:space="preserve"> </w:t>
      </w:r>
      <w:r w:rsidRPr="00D25666">
        <w:rPr>
          <w:rFonts w:ascii="Calibri" w:hAnsi="Calibri" w:cs="Calibri"/>
          <w:sz w:val="20"/>
          <w:szCs w:val="20"/>
          <w:lang w:eastAsia="x-none"/>
        </w:rPr>
        <w:t>p.n.:</w:t>
      </w:r>
    </w:p>
    <w:p w14:paraId="02F3814A" w14:textId="77777777" w:rsidR="00471194" w:rsidRPr="0033145B" w:rsidRDefault="00471194" w:rsidP="001B119F">
      <w:pPr>
        <w:jc w:val="center"/>
        <w:outlineLvl w:val="0"/>
        <w:rPr>
          <w:rFonts w:ascii="Calibri" w:hAnsi="Calibri" w:cs="Calibri"/>
          <w:sz w:val="20"/>
          <w:szCs w:val="20"/>
          <w:lang w:eastAsia="x-none"/>
        </w:rPr>
      </w:pPr>
    </w:p>
    <w:p w14:paraId="52B39CCB" w14:textId="3CE9CA95" w:rsidR="00A63864" w:rsidRPr="0033145B" w:rsidRDefault="001F0E06" w:rsidP="001F0E06">
      <w:pPr>
        <w:rPr>
          <w:rFonts w:ascii="Calibri" w:hAnsi="Calibri" w:cs="Calibri"/>
          <w:b/>
          <w:sz w:val="20"/>
          <w:szCs w:val="20"/>
          <w:lang w:eastAsia="x-none"/>
        </w:rPr>
      </w:pPr>
      <w:r w:rsidRPr="0033145B">
        <w:rPr>
          <w:rFonts w:ascii="Calibri" w:hAnsi="Calibri" w:cs="Calibri"/>
          <w:b/>
          <w:sz w:val="20"/>
          <w:szCs w:val="20"/>
          <w:lang w:eastAsia="x-none"/>
        </w:rPr>
        <w:t>Przebudowa pomieszczeń łazienki, toalety oraz korytarza w budynku Domu Studenta nr 1 przy ul. Studenckiej 15</w:t>
      </w:r>
      <w:r w:rsidR="00F10877" w:rsidRPr="0033145B">
        <w:rPr>
          <w:rFonts w:ascii="Calibri" w:hAnsi="Calibri" w:cs="Calibri"/>
          <w:b/>
          <w:sz w:val="20"/>
          <w:szCs w:val="20"/>
          <w:lang w:eastAsia="x-none"/>
        </w:rPr>
        <w:t xml:space="preserve"> </w:t>
      </w:r>
      <w:r w:rsidRPr="0033145B">
        <w:rPr>
          <w:rFonts w:ascii="Calibri" w:hAnsi="Calibri" w:cs="Calibri"/>
          <w:b/>
          <w:sz w:val="20"/>
          <w:szCs w:val="20"/>
          <w:lang w:eastAsia="x-none"/>
        </w:rPr>
        <w:t>w Katowicach, z dostosowaniem ich do potrzeb osób z niepełnosprawnościami oraz zapewnieniem dojśc</w:t>
      </w:r>
      <w:r w:rsidR="00471194" w:rsidRPr="0033145B">
        <w:rPr>
          <w:rFonts w:ascii="Calibri" w:hAnsi="Calibri" w:cs="Calibri"/>
          <w:b/>
          <w:sz w:val="20"/>
          <w:szCs w:val="20"/>
          <w:lang w:eastAsia="x-none"/>
        </w:rPr>
        <w:t>i</w:t>
      </w:r>
      <w:r w:rsidR="00DF3F6C" w:rsidRPr="0033145B">
        <w:rPr>
          <w:rFonts w:ascii="Calibri" w:hAnsi="Calibri" w:cs="Calibri"/>
          <w:b/>
          <w:sz w:val="20"/>
          <w:szCs w:val="20"/>
          <w:lang w:eastAsia="x-none"/>
        </w:rPr>
        <w:t>a do pomieszczeń radia ”EGIDA”</w:t>
      </w:r>
      <w:r w:rsidR="00471194" w:rsidRPr="0033145B">
        <w:rPr>
          <w:rFonts w:ascii="Calibri" w:hAnsi="Calibri" w:cs="Calibri"/>
          <w:b/>
          <w:sz w:val="20"/>
          <w:szCs w:val="20"/>
        </w:rPr>
        <w:t>- Zwiększenie dostępności architektonicznej UŚ w ramach projektu „DUO – Uniwersytet Śląski uczelnią dostępną, uniwersalną i otwartą” Nr umowy: POWR.03.05.00-00-A031/19</w:t>
      </w:r>
    </w:p>
    <w:p w14:paraId="4F92F855" w14:textId="77777777" w:rsidR="00C7689E" w:rsidRPr="0033145B" w:rsidRDefault="00C7689E" w:rsidP="001B119F">
      <w:pPr>
        <w:tabs>
          <w:tab w:val="left" w:pos="426"/>
        </w:tabs>
        <w:jc w:val="center"/>
        <w:rPr>
          <w:rFonts w:ascii="Calibri" w:eastAsia="Calibri" w:hAnsi="Calibri" w:cs="Calibri"/>
          <w:bCs/>
          <w:sz w:val="20"/>
          <w:szCs w:val="20"/>
        </w:rPr>
      </w:pPr>
    </w:p>
    <w:p w14:paraId="544DA487" w14:textId="77777777" w:rsidR="00A63864" w:rsidRPr="0033145B" w:rsidRDefault="00A63864" w:rsidP="001B119F">
      <w:pPr>
        <w:tabs>
          <w:tab w:val="left" w:pos="426"/>
        </w:tabs>
        <w:jc w:val="center"/>
        <w:rPr>
          <w:rFonts w:ascii="Calibri" w:eastAsia="Calibri" w:hAnsi="Calibri" w:cs="Calibri"/>
          <w:bCs/>
          <w:sz w:val="20"/>
          <w:szCs w:val="20"/>
        </w:rPr>
      </w:pPr>
      <w:r w:rsidRPr="0033145B">
        <w:rPr>
          <w:rFonts w:ascii="Calibri" w:eastAsia="Calibri" w:hAnsi="Calibri" w:cs="Calibri"/>
          <w:bCs/>
          <w:sz w:val="20"/>
          <w:szCs w:val="20"/>
        </w:rPr>
        <w:t>Nr sprawy</w:t>
      </w:r>
      <w:r w:rsidR="006B37D0" w:rsidRPr="0033145B">
        <w:rPr>
          <w:rFonts w:ascii="Calibri" w:eastAsia="Calibri" w:hAnsi="Calibri" w:cs="Calibri"/>
          <w:bCs/>
          <w:sz w:val="20"/>
          <w:szCs w:val="20"/>
        </w:rPr>
        <w:t xml:space="preserve">: </w:t>
      </w:r>
      <w:r w:rsidR="006B37D0" w:rsidRPr="0033145B">
        <w:rPr>
          <w:rFonts w:ascii="Calibri" w:eastAsia="Calibri" w:hAnsi="Calibri" w:cs="Calibri"/>
          <w:b/>
          <w:bCs/>
          <w:sz w:val="20"/>
          <w:szCs w:val="20"/>
        </w:rPr>
        <w:t>DIiIB.2120.1.1.2021</w:t>
      </w:r>
    </w:p>
    <w:p w14:paraId="41ADAC1B" w14:textId="77777777" w:rsidR="00A63864" w:rsidRPr="0033145B" w:rsidRDefault="00A63864" w:rsidP="001B119F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33145B">
        <w:rPr>
          <w:rFonts w:ascii="Calibri" w:eastAsia="Calibri" w:hAnsi="Calibri" w:cs="Calibri"/>
          <w:bCs/>
          <w:sz w:val="20"/>
          <w:szCs w:val="20"/>
        </w:rPr>
        <w:t>Rodzaj zamówienia:</w:t>
      </w:r>
      <w:r w:rsidRPr="0033145B">
        <w:rPr>
          <w:rFonts w:ascii="Calibri" w:eastAsia="Calibri" w:hAnsi="Calibri" w:cs="Calibri"/>
          <w:b/>
          <w:bCs/>
          <w:sz w:val="20"/>
          <w:szCs w:val="20"/>
        </w:rPr>
        <w:t xml:space="preserve"> roboty budowlane</w:t>
      </w:r>
    </w:p>
    <w:p w14:paraId="3EB05236" w14:textId="77777777" w:rsidR="00A63864" w:rsidRPr="0033145B" w:rsidRDefault="00A63864" w:rsidP="00A63864">
      <w:pPr>
        <w:tabs>
          <w:tab w:val="left" w:pos="426"/>
        </w:tabs>
        <w:jc w:val="center"/>
        <w:outlineLvl w:val="0"/>
        <w:rPr>
          <w:rFonts w:ascii="Calibri" w:eastAsia="Calibri" w:hAnsi="Calibri" w:cs="Calibri"/>
          <w:b/>
          <w:bCs/>
          <w:sz w:val="20"/>
          <w:szCs w:val="20"/>
        </w:rPr>
      </w:pPr>
      <w:r w:rsidRPr="0033145B">
        <w:rPr>
          <w:rFonts w:ascii="Calibri" w:eastAsia="Calibri" w:hAnsi="Calibri" w:cs="Calibri"/>
          <w:b/>
          <w:bCs/>
          <w:sz w:val="20"/>
          <w:szCs w:val="20"/>
        </w:rPr>
        <w:t xml:space="preserve">  </w:t>
      </w:r>
    </w:p>
    <w:p w14:paraId="0D4EC99F" w14:textId="77777777" w:rsidR="00A63864" w:rsidRPr="0033145B" w:rsidRDefault="00A63864" w:rsidP="00A81554">
      <w:pPr>
        <w:pStyle w:val="Akapitzlist"/>
        <w:numPr>
          <w:ilvl w:val="0"/>
          <w:numId w:val="12"/>
        </w:numPr>
        <w:tabs>
          <w:tab w:val="right" w:pos="9072"/>
        </w:tabs>
        <w:spacing w:after="120" w:line="240" w:lineRule="auto"/>
        <w:ind w:left="567" w:hanging="357"/>
        <w:contextualSpacing w:val="0"/>
        <w:jc w:val="left"/>
        <w:rPr>
          <w:rFonts w:cs="Calibri"/>
          <w:b/>
          <w:sz w:val="20"/>
          <w:szCs w:val="20"/>
        </w:rPr>
      </w:pPr>
      <w:r w:rsidRPr="0033145B">
        <w:rPr>
          <w:rFonts w:cs="Calibri"/>
          <w:b/>
          <w:sz w:val="20"/>
          <w:szCs w:val="20"/>
        </w:rPr>
        <w:t>Nazwa (firma) oraz adres Zamawiającego.</w:t>
      </w:r>
    </w:p>
    <w:p w14:paraId="229990BC" w14:textId="77777777" w:rsidR="00A63864" w:rsidRPr="0033145B" w:rsidRDefault="00F10877" w:rsidP="00432B29">
      <w:pPr>
        <w:tabs>
          <w:tab w:val="right" w:pos="9072"/>
        </w:tabs>
        <w:ind w:left="284"/>
        <w:rPr>
          <w:rFonts w:ascii="Calibri" w:hAnsi="Calibri" w:cs="Calibri"/>
          <w:b/>
          <w:sz w:val="20"/>
          <w:szCs w:val="20"/>
        </w:rPr>
      </w:pPr>
      <w:r w:rsidRPr="0033145B">
        <w:rPr>
          <w:rFonts w:ascii="Calibri" w:hAnsi="Calibri" w:cs="Calibri"/>
          <w:b/>
          <w:sz w:val="20"/>
          <w:szCs w:val="20"/>
        </w:rPr>
        <w:t xml:space="preserve">   </w:t>
      </w:r>
      <w:r w:rsidR="00A63864" w:rsidRPr="0033145B">
        <w:rPr>
          <w:rFonts w:ascii="Calibri" w:hAnsi="Calibri" w:cs="Calibri"/>
          <w:b/>
          <w:sz w:val="20"/>
          <w:szCs w:val="20"/>
        </w:rPr>
        <w:t>Uniwersytet Śląski w Katowicach</w:t>
      </w:r>
    </w:p>
    <w:p w14:paraId="78524A12" w14:textId="77777777" w:rsidR="00A63864" w:rsidRPr="0033145B" w:rsidRDefault="00A63864" w:rsidP="00A63864">
      <w:pPr>
        <w:tabs>
          <w:tab w:val="right" w:pos="9072"/>
        </w:tabs>
        <w:ind w:left="426"/>
        <w:rPr>
          <w:rFonts w:ascii="Calibri" w:hAnsi="Calibri" w:cs="Calibri"/>
          <w:sz w:val="20"/>
          <w:szCs w:val="20"/>
        </w:rPr>
      </w:pPr>
      <w:r w:rsidRPr="0033145B">
        <w:rPr>
          <w:rFonts w:ascii="Calibri" w:hAnsi="Calibri" w:cs="Calibri"/>
          <w:sz w:val="20"/>
          <w:szCs w:val="20"/>
        </w:rPr>
        <w:t>ul. Bankowa 12</w:t>
      </w:r>
    </w:p>
    <w:p w14:paraId="07F08336" w14:textId="77777777" w:rsidR="00A63864" w:rsidRPr="0033145B" w:rsidRDefault="00A63864" w:rsidP="00A63864">
      <w:pPr>
        <w:tabs>
          <w:tab w:val="right" w:pos="9072"/>
        </w:tabs>
        <w:ind w:left="426"/>
        <w:rPr>
          <w:rFonts w:ascii="Calibri" w:hAnsi="Calibri" w:cs="Calibri"/>
          <w:sz w:val="20"/>
          <w:szCs w:val="20"/>
        </w:rPr>
      </w:pPr>
      <w:r w:rsidRPr="0033145B">
        <w:rPr>
          <w:rFonts w:ascii="Calibri" w:hAnsi="Calibri" w:cs="Calibri"/>
          <w:sz w:val="20"/>
          <w:szCs w:val="20"/>
        </w:rPr>
        <w:t>40-007 Katowice</w:t>
      </w:r>
    </w:p>
    <w:p w14:paraId="30E66D09" w14:textId="77777777" w:rsidR="00A63864" w:rsidRPr="0033145B" w:rsidRDefault="00A63864" w:rsidP="00A63864">
      <w:pPr>
        <w:tabs>
          <w:tab w:val="right" w:pos="9072"/>
        </w:tabs>
        <w:ind w:left="426"/>
        <w:rPr>
          <w:rFonts w:ascii="Calibri" w:hAnsi="Calibri" w:cs="Calibri"/>
          <w:sz w:val="20"/>
          <w:szCs w:val="20"/>
        </w:rPr>
      </w:pPr>
      <w:r w:rsidRPr="0033145B">
        <w:rPr>
          <w:rFonts w:ascii="Calibri" w:hAnsi="Calibri" w:cs="Calibri"/>
          <w:sz w:val="20"/>
          <w:szCs w:val="20"/>
        </w:rPr>
        <w:t>NIP: 634-019-71-34</w:t>
      </w:r>
    </w:p>
    <w:p w14:paraId="12F1B183" w14:textId="77777777" w:rsidR="00A63864" w:rsidRPr="0033145B" w:rsidRDefault="00A63864" w:rsidP="00A63864">
      <w:pPr>
        <w:tabs>
          <w:tab w:val="right" w:pos="9072"/>
        </w:tabs>
        <w:ind w:left="426"/>
        <w:rPr>
          <w:rFonts w:ascii="Calibri" w:hAnsi="Calibri" w:cs="Calibri"/>
          <w:sz w:val="20"/>
          <w:szCs w:val="20"/>
        </w:rPr>
      </w:pPr>
      <w:r w:rsidRPr="0033145B">
        <w:rPr>
          <w:rFonts w:ascii="Calibri" w:hAnsi="Calibri" w:cs="Calibri"/>
          <w:sz w:val="20"/>
          <w:szCs w:val="20"/>
        </w:rPr>
        <w:t>REGON: 000001347</w:t>
      </w:r>
    </w:p>
    <w:p w14:paraId="5D33ADC1" w14:textId="77777777" w:rsidR="00A63864" w:rsidRDefault="00A63864" w:rsidP="00E352CC">
      <w:pPr>
        <w:tabs>
          <w:tab w:val="right" w:pos="9072"/>
        </w:tabs>
        <w:ind w:left="425"/>
        <w:rPr>
          <w:rFonts w:ascii="Calibri" w:hAnsi="Calibri" w:cs="Calibri"/>
          <w:color w:val="0563C1" w:themeColor="hyperlink"/>
          <w:sz w:val="20"/>
          <w:szCs w:val="20"/>
          <w:u w:val="single"/>
        </w:rPr>
      </w:pPr>
      <w:r w:rsidRPr="0033145B">
        <w:rPr>
          <w:rFonts w:ascii="Calibri" w:hAnsi="Calibri" w:cs="Calibri"/>
          <w:sz w:val="20"/>
          <w:szCs w:val="20"/>
        </w:rPr>
        <w:t xml:space="preserve">Strona internetowa: </w:t>
      </w:r>
      <w:hyperlink r:id="rId8" w:history="1">
        <w:r w:rsidRPr="0033145B">
          <w:rPr>
            <w:rFonts w:ascii="Calibri" w:hAnsi="Calibri" w:cs="Calibri"/>
            <w:color w:val="0563C1" w:themeColor="hyperlink"/>
            <w:sz w:val="20"/>
            <w:szCs w:val="20"/>
            <w:u w:val="single"/>
          </w:rPr>
          <w:t>www.dzp.us.edu.pl</w:t>
        </w:r>
      </w:hyperlink>
    </w:p>
    <w:p w14:paraId="2AFFF006" w14:textId="057C3A1C" w:rsidR="009470E6" w:rsidRPr="0033145B" w:rsidRDefault="009470E6" w:rsidP="00E352CC">
      <w:pPr>
        <w:tabs>
          <w:tab w:val="right" w:pos="9072"/>
        </w:tabs>
        <w:ind w:left="425"/>
        <w:rPr>
          <w:rFonts w:ascii="Calibri" w:hAnsi="Calibri" w:cs="Calibri"/>
          <w:sz w:val="20"/>
          <w:szCs w:val="20"/>
        </w:rPr>
      </w:pPr>
      <w:r w:rsidRPr="00292C43">
        <w:rPr>
          <w:rFonts w:ascii="Calibri" w:hAnsi="Calibri" w:cs="Calibri"/>
          <w:sz w:val="20"/>
          <w:szCs w:val="20"/>
        </w:rPr>
        <w:t>Adres platformy zakupowe</w:t>
      </w:r>
      <w:r w:rsidR="002B14DE">
        <w:rPr>
          <w:rFonts w:ascii="Calibri" w:hAnsi="Calibri" w:cs="Calibri"/>
          <w:sz w:val="20"/>
          <w:szCs w:val="20"/>
        </w:rPr>
        <w:t>j</w:t>
      </w:r>
      <w:r w:rsidRPr="00292C43">
        <w:rPr>
          <w:rFonts w:ascii="Calibri" w:hAnsi="Calibri" w:cs="Calibri"/>
          <w:sz w:val="20"/>
          <w:szCs w:val="20"/>
        </w:rPr>
        <w:t>, za pośrednictwem której prowadzone jest post</w:t>
      </w:r>
      <w:r w:rsidR="002B14DE">
        <w:rPr>
          <w:rFonts w:ascii="Calibri" w:hAnsi="Calibri" w:cs="Calibri"/>
          <w:sz w:val="20"/>
          <w:szCs w:val="20"/>
        </w:rPr>
        <w:t>ę</w:t>
      </w:r>
      <w:r w:rsidRPr="00292C43">
        <w:rPr>
          <w:rFonts w:ascii="Calibri" w:hAnsi="Calibri" w:cs="Calibri"/>
          <w:sz w:val="20"/>
          <w:szCs w:val="20"/>
        </w:rPr>
        <w:t>powanie: https://platformazakupowa.pl/pn/us</w:t>
      </w:r>
    </w:p>
    <w:p w14:paraId="229DA3AD" w14:textId="77777777" w:rsidR="00A63864" w:rsidRPr="0033145B" w:rsidRDefault="00A63864" w:rsidP="00A63864">
      <w:pPr>
        <w:tabs>
          <w:tab w:val="right" w:pos="9072"/>
        </w:tabs>
        <w:ind w:left="426"/>
        <w:rPr>
          <w:rFonts w:ascii="Calibri" w:hAnsi="Calibri" w:cs="Calibri"/>
          <w:sz w:val="20"/>
          <w:szCs w:val="20"/>
        </w:rPr>
      </w:pPr>
    </w:p>
    <w:p w14:paraId="149CE02B" w14:textId="77777777" w:rsidR="001B119F" w:rsidRPr="0033145B" w:rsidRDefault="001B119F" w:rsidP="00E352CC">
      <w:pPr>
        <w:tabs>
          <w:tab w:val="right" w:pos="9072"/>
        </w:tabs>
        <w:spacing w:after="120"/>
        <w:rPr>
          <w:rFonts w:ascii="Calibri" w:hAnsi="Calibri" w:cs="Calibri"/>
          <w:b/>
          <w:sz w:val="20"/>
          <w:szCs w:val="20"/>
        </w:rPr>
      </w:pPr>
      <w:r w:rsidRPr="0033145B">
        <w:rPr>
          <w:rFonts w:ascii="Calibri" w:hAnsi="Calibri" w:cs="Calibri"/>
          <w:b/>
          <w:sz w:val="20"/>
          <w:szCs w:val="20"/>
        </w:rPr>
        <w:t xml:space="preserve">   </w:t>
      </w:r>
      <w:r w:rsidR="00A63864" w:rsidRPr="0033145B">
        <w:rPr>
          <w:rFonts w:ascii="Calibri" w:hAnsi="Calibri" w:cs="Calibri"/>
          <w:b/>
          <w:sz w:val="20"/>
          <w:szCs w:val="20"/>
        </w:rPr>
        <w:t>Realizator prowadzący sprawę, osoby upoważnione do kontaktu:</w:t>
      </w:r>
    </w:p>
    <w:p w14:paraId="61508D90" w14:textId="77777777" w:rsidR="00A63864" w:rsidRPr="0033145B" w:rsidRDefault="00A63864" w:rsidP="00A63864">
      <w:pPr>
        <w:tabs>
          <w:tab w:val="right" w:pos="9072"/>
        </w:tabs>
        <w:ind w:left="426"/>
        <w:rPr>
          <w:rFonts w:ascii="Calibri" w:hAnsi="Calibri" w:cs="Calibri"/>
          <w:b/>
          <w:sz w:val="20"/>
          <w:szCs w:val="20"/>
        </w:rPr>
      </w:pPr>
      <w:r w:rsidRPr="0033145B">
        <w:rPr>
          <w:rFonts w:ascii="Calibri" w:hAnsi="Calibri" w:cs="Calibri"/>
          <w:b/>
          <w:sz w:val="20"/>
          <w:szCs w:val="20"/>
        </w:rPr>
        <w:t>Dział Inwestycji i Infrastruktury Budowlanej</w:t>
      </w:r>
    </w:p>
    <w:p w14:paraId="6A53B323" w14:textId="77777777" w:rsidR="00A63864" w:rsidRPr="0033145B" w:rsidRDefault="00A63864" w:rsidP="00A81554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rPr>
          <w:rFonts w:cs="Calibri"/>
          <w:sz w:val="20"/>
          <w:szCs w:val="20"/>
        </w:rPr>
      </w:pPr>
      <w:r w:rsidRPr="0033145B">
        <w:rPr>
          <w:rFonts w:cs="Calibri"/>
          <w:sz w:val="20"/>
          <w:szCs w:val="20"/>
        </w:rPr>
        <w:t xml:space="preserve">Leszek Wojdyła - inspektor nadzoru inwestorskiego, branża budowlana, e-mail </w:t>
      </w:r>
      <w:hyperlink r:id="rId9" w:history="1">
        <w:r w:rsidRPr="0033145B">
          <w:rPr>
            <w:rStyle w:val="Hipercze"/>
            <w:rFonts w:cs="Calibri"/>
            <w:sz w:val="20"/>
            <w:szCs w:val="20"/>
          </w:rPr>
          <w:t>leszek.wojdyla@us.edu.pl</w:t>
        </w:r>
      </w:hyperlink>
      <w:r w:rsidRPr="0033145B">
        <w:rPr>
          <w:rFonts w:cs="Calibri"/>
          <w:sz w:val="20"/>
          <w:szCs w:val="20"/>
        </w:rPr>
        <w:t xml:space="preserve">  tel. 32 359 14 44 –</w:t>
      </w:r>
      <w:r w:rsidR="00172DEC" w:rsidRPr="0033145B">
        <w:rPr>
          <w:rFonts w:cs="Calibri"/>
          <w:sz w:val="20"/>
          <w:szCs w:val="20"/>
        </w:rPr>
        <w:t xml:space="preserve"> osoba uprawniona do kontaktowania się z Wykonawcami, udzielania wyjaśnień w sprawach technicznych oraz nadzoru i odbioru robót;</w:t>
      </w:r>
    </w:p>
    <w:p w14:paraId="280C4026" w14:textId="77777777" w:rsidR="00F10877" w:rsidRPr="0033145B" w:rsidRDefault="00F10877" w:rsidP="00A81554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rPr>
          <w:rFonts w:cs="Calibri"/>
          <w:sz w:val="20"/>
          <w:szCs w:val="20"/>
        </w:rPr>
      </w:pPr>
      <w:r w:rsidRPr="0033145B">
        <w:rPr>
          <w:rFonts w:cs="Calibri"/>
          <w:sz w:val="20"/>
          <w:szCs w:val="20"/>
        </w:rPr>
        <w:t xml:space="preserve">Marek Prażmowski - inspektor nadzoru inwestorskiego, branża instalacyjna sanitarna, e-mail </w:t>
      </w:r>
      <w:hyperlink r:id="rId10" w:history="1">
        <w:r w:rsidRPr="0033145B">
          <w:rPr>
            <w:rStyle w:val="Hipercze"/>
            <w:rFonts w:cs="Calibri"/>
            <w:sz w:val="20"/>
            <w:szCs w:val="20"/>
          </w:rPr>
          <w:t>marek.prazmowski@us.edu.pl</w:t>
        </w:r>
      </w:hyperlink>
      <w:r w:rsidRPr="0033145B">
        <w:rPr>
          <w:rFonts w:cs="Calibri"/>
          <w:sz w:val="20"/>
          <w:szCs w:val="20"/>
        </w:rPr>
        <w:t xml:space="preserve">  tel. 32 359 15 80 – osoba uprawniona do kontaktowania się z Wykonawcami, udzielania wyjaśnień w sprawach technicznych oraz nadzoru i odbioru robót;</w:t>
      </w:r>
    </w:p>
    <w:p w14:paraId="7905C3FF" w14:textId="77777777" w:rsidR="001F0E06" w:rsidRPr="0033145B" w:rsidRDefault="001F0E06" w:rsidP="00A81554">
      <w:pPr>
        <w:pStyle w:val="Akapitzlist"/>
        <w:numPr>
          <w:ilvl w:val="0"/>
          <w:numId w:val="16"/>
        </w:numPr>
        <w:tabs>
          <w:tab w:val="right" w:pos="9072"/>
        </w:tabs>
        <w:spacing w:after="0"/>
        <w:rPr>
          <w:rFonts w:cs="Calibri"/>
          <w:sz w:val="20"/>
          <w:szCs w:val="20"/>
        </w:rPr>
      </w:pPr>
      <w:r w:rsidRPr="0033145B">
        <w:rPr>
          <w:rFonts w:cs="Calibri"/>
          <w:sz w:val="20"/>
          <w:szCs w:val="20"/>
        </w:rPr>
        <w:t xml:space="preserve">Jan Botor – st. inspektor nadzoru inwestorskiego, branża instalacyjna elektryczna, e-mail </w:t>
      </w:r>
      <w:hyperlink r:id="rId11" w:history="1">
        <w:r w:rsidR="00324527" w:rsidRPr="0033145B">
          <w:rPr>
            <w:rStyle w:val="Hipercze"/>
            <w:rFonts w:cs="Calibri"/>
            <w:sz w:val="20"/>
            <w:szCs w:val="20"/>
          </w:rPr>
          <w:t>jan.botor@us.edu.pl</w:t>
        </w:r>
      </w:hyperlink>
      <w:r w:rsidRPr="0033145B">
        <w:rPr>
          <w:rFonts w:cs="Calibri"/>
          <w:sz w:val="20"/>
          <w:szCs w:val="20"/>
        </w:rPr>
        <w:t xml:space="preserve">  tel. 509 859 916 – osoba uprawniona do kontaktowania się z Wykonawcami, udzielania wyjaśnień w sprawach technicznych oraz nadzoru i odbioru robót;</w:t>
      </w:r>
    </w:p>
    <w:p w14:paraId="6D3D17CD" w14:textId="2D612063" w:rsidR="00471194" w:rsidRPr="008D37AB" w:rsidRDefault="00471194" w:rsidP="00A81554">
      <w:pPr>
        <w:pStyle w:val="Teksttreci30"/>
        <w:numPr>
          <w:ilvl w:val="0"/>
          <w:numId w:val="16"/>
        </w:numPr>
        <w:spacing w:after="0" w:line="276" w:lineRule="auto"/>
        <w:jc w:val="both"/>
        <w:rPr>
          <w:rFonts w:ascii="Calibri" w:hAnsi="Calibri" w:cs="Calibri"/>
          <w:i w:val="0"/>
          <w:iCs w:val="0"/>
          <w:sz w:val="20"/>
          <w:szCs w:val="20"/>
        </w:rPr>
      </w:pPr>
      <w:r w:rsidRPr="0033145B">
        <w:rPr>
          <w:rFonts w:ascii="Calibri" w:hAnsi="Calibri" w:cs="Calibri"/>
          <w:i w:val="0"/>
          <w:iCs w:val="0"/>
          <w:sz w:val="20"/>
          <w:szCs w:val="20"/>
        </w:rPr>
        <w:t xml:space="preserve">Ewelina </w:t>
      </w:r>
      <w:r w:rsidRPr="008D37AB">
        <w:rPr>
          <w:rFonts w:ascii="Calibri" w:hAnsi="Calibri" w:cs="Calibri"/>
          <w:i w:val="0"/>
          <w:iCs w:val="0"/>
          <w:sz w:val="20"/>
          <w:szCs w:val="20"/>
        </w:rPr>
        <w:t xml:space="preserve">Kiełbik – </w:t>
      </w:r>
      <w:r w:rsidR="00895760" w:rsidRPr="008D37AB">
        <w:rPr>
          <w:rFonts w:ascii="Calibri" w:hAnsi="Calibri" w:cs="Calibri"/>
          <w:i w:val="0"/>
          <w:iCs w:val="0"/>
          <w:sz w:val="20"/>
          <w:szCs w:val="20"/>
        </w:rPr>
        <w:t>s</w:t>
      </w:r>
      <w:r w:rsidRPr="008D37AB">
        <w:rPr>
          <w:rFonts w:ascii="Calibri" w:hAnsi="Calibri" w:cs="Calibri"/>
          <w:i w:val="0"/>
          <w:iCs w:val="0"/>
          <w:sz w:val="20"/>
          <w:szCs w:val="20"/>
        </w:rPr>
        <w:t xml:space="preserve">amodzielny referent, e-mail: </w:t>
      </w:r>
      <w:hyperlink r:id="rId12" w:history="1">
        <w:r w:rsidR="009470E6" w:rsidRPr="0032065D">
          <w:rPr>
            <w:rStyle w:val="Hipercze"/>
            <w:rFonts w:ascii="Calibri" w:hAnsi="Calibri" w:cs="Calibri"/>
            <w:i w:val="0"/>
            <w:iCs w:val="0"/>
            <w:sz w:val="20"/>
            <w:szCs w:val="20"/>
          </w:rPr>
          <w:t>ewelina.kielbik@us.edu.pl</w:t>
        </w:r>
      </w:hyperlink>
      <w:r w:rsidR="009470E6">
        <w:rPr>
          <w:rFonts w:ascii="Calibri" w:hAnsi="Calibri" w:cs="Calibri"/>
          <w:i w:val="0"/>
          <w:iCs w:val="0"/>
          <w:sz w:val="20"/>
          <w:szCs w:val="20"/>
        </w:rPr>
        <w:t xml:space="preserve"> </w:t>
      </w:r>
      <w:r w:rsidRPr="008D37AB">
        <w:rPr>
          <w:rFonts w:ascii="Calibri" w:hAnsi="Calibri" w:cs="Calibri"/>
          <w:i w:val="0"/>
          <w:iCs w:val="0"/>
          <w:sz w:val="20"/>
          <w:szCs w:val="20"/>
        </w:rPr>
        <w:t>, tel. 32 359 21 23 –</w:t>
      </w:r>
      <w:r w:rsidR="000C7C5F">
        <w:rPr>
          <w:rFonts w:ascii="Calibri" w:hAnsi="Calibri" w:cs="Calibri"/>
          <w:i w:val="0"/>
          <w:iCs w:val="0"/>
          <w:sz w:val="20"/>
          <w:szCs w:val="20"/>
        </w:rPr>
        <w:t xml:space="preserve"> p</w:t>
      </w:r>
      <w:r w:rsidR="000C7C5F" w:rsidRPr="000C7C5F">
        <w:rPr>
          <w:rFonts w:ascii="Calibri" w:hAnsi="Calibri" w:cs="Calibri"/>
          <w:i w:val="0"/>
          <w:iCs w:val="0"/>
          <w:sz w:val="20"/>
          <w:szCs w:val="20"/>
        </w:rPr>
        <w:t>rzedstawiciel Realizatora prowadzący sprawę</w:t>
      </w:r>
      <w:r w:rsidR="000C7C5F">
        <w:rPr>
          <w:rFonts w:ascii="Calibri" w:hAnsi="Calibri" w:cs="Calibri"/>
          <w:i w:val="0"/>
          <w:iCs w:val="0"/>
          <w:sz w:val="20"/>
          <w:szCs w:val="20"/>
        </w:rPr>
        <w:t>,</w:t>
      </w:r>
      <w:r w:rsidRPr="008D37AB">
        <w:rPr>
          <w:rFonts w:ascii="Calibri" w:hAnsi="Calibri" w:cs="Calibri"/>
          <w:i w:val="0"/>
          <w:iCs w:val="0"/>
          <w:sz w:val="20"/>
          <w:szCs w:val="20"/>
        </w:rPr>
        <w:t xml:space="preserve"> osoba uprawiona do kontaktowania się z Wykonawcami w zakresie spraw  formalno-administracyjnych;</w:t>
      </w:r>
    </w:p>
    <w:p w14:paraId="5BC71193" w14:textId="65F52733" w:rsidR="000B4421" w:rsidRPr="0033145B" w:rsidRDefault="001F0E06" w:rsidP="002E3EFE">
      <w:pPr>
        <w:pStyle w:val="Akapitzlist"/>
        <w:numPr>
          <w:ilvl w:val="0"/>
          <w:numId w:val="16"/>
        </w:numPr>
        <w:tabs>
          <w:tab w:val="right" w:pos="9072"/>
        </w:tabs>
        <w:spacing w:after="0"/>
        <w:ind w:left="862" w:hanging="437"/>
        <w:contextualSpacing w:val="0"/>
        <w:rPr>
          <w:rFonts w:cs="Calibri"/>
          <w:sz w:val="20"/>
          <w:szCs w:val="20"/>
        </w:rPr>
      </w:pPr>
      <w:r w:rsidRPr="008D37AB">
        <w:rPr>
          <w:rFonts w:cs="Calibri"/>
          <w:sz w:val="20"/>
          <w:szCs w:val="20"/>
        </w:rPr>
        <w:t>Tomasz</w:t>
      </w:r>
      <w:r w:rsidR="008D37AB" w:rsidRPr="008D37AB">
        <w:rPr>
          <w:rFonts w:cs="Calibri"/>
          <w:sz w:val="20"/>
          <w:szCs w:val="20"/>
        </w:rPr>
        <w:t xml:space="preserve"> </w:t>
      </w:r>
      <w:proofErr w:type="spellStart"/>
      <w:r w:rsidRPr="008D37AB">
        <w:rPr>
          <w:rFonts w:cs="Calibri"/>
          <w:sz w:val="20"/>
          <w:szCs w:val="20"/>
        </w:rPr>
        <w:t>Skołucki</w:t>
      </w:r>
      <w:proofErr w:type="spellEnd"/>
      <w:r w:rsidR="002A3BA8" w:rsidRPr="008D37AB">
        <w:rPr>
          <w:rFonts w:cs="Calibri"/>
          <w:sz w:val="20"/>
          <w:szCs w:val="20"/>
        </w:rPr>
        <w:t xml:space="preserve"> – kierownik</w:t>
      </w:r>
      <w:r w:rsidR="002A3BA8" w:rsidRPr="0033145B">
        <w:rPr>
          <w:rFonts w:cs="Calibri"/>
          <w:sz w:val="20"/>
          <w:szCs w:val="20"/>
        </w:rPr>
        <w:t xml:space="preserve"> Osiedli Akademickich w Katowicach i Sosnowcu</w:t>
      </w:r>
      <w:r w:rsidR="00F10877" w:rsidRPr="0033145B">
        <w:rPr>
          <w:rFonts w:cs="Calibri"/>
          <w:sz w:val="20"/>
          <w:szCs w:val="20"/>
        </w:rPr>
        <w:t>,</w:t>
      </w:r>
      <w:r w:rsidR="00A63864" w:rsidRPr="0033145B">
        <w:rPr>
          <w:rFonts w:cs="Calibri"/>
          <w:sz w:val="20"/>
          <w:szCs w:val="20"/>
        </w:rPr>
        <w:t xml:space="preserve"> e-mail: </w:t>
      </w:r>
      <w:hyperlink r:id="rId13" w:history="1">
        <w:r w:rsidR="002A3BA8" w:rsidRPr="0033145B">
          <w:rPr>
            <w:rStyle w:val="Hipercze"/>
            <w:rFonts w:cs="Calibri"/>
            <w:sz w:val="20"/>
            <w:szCs w:val="20"/>
          </w:rPr>
          <w:t>tomasz.skolucki</w:t>
        </w:r>
        <w:r w:rsidR="00F10877" w:rsidRPr="0033145B">
          <w:rPr>
            <w:rStyle w:val="Hipercze"/>
            <w:rFonts w:cs="Calibri"/>
            <w:sz w:val="20"/>
            <w:szCs w:val="20"/>
          </w:rPr>
          <w:t>@us.edu.pl</w:t>
        </w:r>
      </w:hyperlink>
      <w:r w:rsidR="00A63864" w:rsidRPr="0033145B">
        <w:rPr>
          <w:rFonts w:cs="Calibri"/>
          <w:sz w:val="20"/>
          <w:szCs w:val="20"/>
        </w:rPr>
        <w:t xml:space="preserve">  te</w:t>
      </w:r>
      <w:r w:rsidR="002A3BA8" w:rsidRPr="0033145B">
        <w:rPr>
          <w:rFonts w:cs="Calibri"/>
          <w:sz w:val="20"/>
          <w:szCs w:val="20"/>
        </w:rPr>
        <w:t>l. 32 291 83 27, 32 368 94 08</w:t>
      </w:r>
      <w:r w:rsidR="00F10877" w:rsidRPr="0033145B">
        <w:rPr>
          <w:rFonts w:cs="Calibri"/>
          <w:sz w:val="20"/>
          <w:szCs w:val="20"/>
        </w:rPr>
        <w:t>,</w:t>
      </w:r>
      <w:r w:rsidR="002A3BA8" w:rsidRPr="0033145B">
        <w:rPr>
          <w:rFonts w:cs="Calibri"/>
          <w:sz w:val="20"/>
          <w:szCs w:val="20"/>
        </w:rPr>
        <w:t xml:space="preserve"> </w:t>
      </w:r>
      <w:r w:rsidR="000B3F1D" w:rsidRPr="0033145B">
        <w:rPr>
          <w:rFonts w:cs="Calibri"/>
          <w:sz w:val="20"/>
          <w:szCs w:val="20"/>
        </w:rPr>
        <w:t>w zakresie zgłaszania Wykonawcy wad w </w:t>
      </w:r>
      <w:r w:rsidR="001B119F" w:rsidRPr="0033145B">
        <w:rPr>
          <w:rFonts w:cs="Calibri"/>
          <w:sz w:val="20"/>
          <w:szCs w:val="20"/>
        </w:rPr>
        <w:t>okresie gwarancji i rękojmi</w:t>
      </w:r>
      <w:r w:rsidR="002E3EFE" w:rsidRPr="0033145B">
        <w:rPr>
          <w:rFonts w:cs="Calibri"/>
          <w:sz w:val="20"/>
          <w:szCs w:val="20"/>
        </w:rPr>
        <w:t>,</w:t>
      </w:r>
    </w:p>
    <w:p w14:paraId="5E0C03A3" w14:textId="11A64D6B" w:rsidR="002E3EFE" w:rsidRPr="001947A9" w:rsidRDefault="002E3EFE" w:rsidP="001947A9">
      <w:pPr>
        <w:pStyle w:val="Akapitzlist"/>
        <w:numPr>
          <w:ilvl w:val="0"/>
          <w:numId w:val="16"/>
        </w:numPr>
        <w:tabs>
          <w:tab w:val="right" w:pos="9072"/>
        </w:tabs>
        <w:spacing w:after="80"/>
        <w:ind w:left="862" w:hanging="437"/>
        <w:contextualSpacing w:val="0"/>
        <w:rPr>
          <w:rFonts w:cs="Calibri"/>
          <w:sz w:val="20"/>
          <w:szCs w:val="20"/>
        </w:rPr>
      </w:pPr>
      <w:r w:rsidRPr="0033145B">
        <w:rPr>
          <w:rFonts w:cs="Calibri"/>
          <w:sz w:val="20"/>
          <w:szCs w:val="20"/>
        </w:rPr>
        <w:t xml:space="preserve">Elżbieta Sonnenfeld, </w:t>
      </w:r>
      <w:r w:rsidR="00895760" w:rsidRPr="0033145B">
        <w:rPr>
          <w:rFonts w:cs="Calibri"/>
          <w:sz w:val="20"/>
          <w:szCs w:val="20"/>
        </w:rPr>
        <w:t>a</w:t>
      </w:r>
      <w:r w:rsidRPr="0033145B">
        <w:rPr>
          <w:rFonts w:cs="Calibri"/>
          <w:sz w:val="20"/>
          <w:szCs w:val="20"/>
        </w:rPr>
        <w:t xml:space="preserve">dministrator obiektu, e-mail: </w:t>
      </w:r>
      <w:hyperlink r:id="rId14" w:history="1">
        <w:r w:rsidR="00160710" w:rsidRPr="0032065D">
          <w:rPr>
            <w:rStyle w:val="Hipercze"/>
            <w:rFonts w:cs="Calibri"/>
            <w:sz w:val="20"/>
            <w:szCs w:val="20"/>
          </w:rPr>
          <w:t>elzbieta.sonnenfeld@us.edu.pl</w:t>
        </w:r>
      </w:hyperlink>
      <w:r w:rsidR="00160710">
        <w:rPr>
          <w:rFonts w:cs="Calibri"/>
          <w:sz w:val="20"/>
          <w:szCs w:val="20"/>
        </w:rPr>
        <w:t xml:space="preserve"> </w:t>
      </w:r>
      <w:r w:rsidRPr="0033145B">
        <w:rPr>
          <w:rFonts w:cs="Calibri"/>
          <w:sz w:val="20"/>
          <w:szCs w:val="20"/>
        </w:rPr>
        <w:t>,  tel.  32 358 66 01, - osoba uprawniona do kontaktowania się z Wykonawcą w zakresie uzgodnień dot. przedmiotu umowy.</w:t>
      </w:r>
    </w:p>
    <w:p w14:paraId="0DF46A58" w14:textId="77777777" w:rsidR="00A63864" w:rsidRPr="0033145B" w:rsidRDefault="00A63864" w:rsidP="00A81554">
      <w:pPr>
        <w:pStyle w:val="Akapitzlist"/>
        <w:keepNext/>
        <w:keepLines/>
        <w:numPr>
          <w:ilvl w:val="0"/>
          <w:numId w:val="12"/>
        </w:numPr>
        <w:spacing w:after="0" w:line="240" w:lineRule="auto"/>
        <w:ind w:left="567"/>
        <w:jc w:val="left"/>
        <w:outlineLvl w:val="1"/>
        <w:rPr>
          <w:rFonts w:eastAsiaTheme="majorEastAsia" w:cs="Calibri"/>
          <w:b/>
          <w:bCs/>
          <w:color w:val="000000" w:themeColor="text1"/>
          <w:sz w:val="20"/>
          <w:szCs w:val="20"/>
        </w:rPr>
      </w:pPr>
      <w:r w:rsidRPr="0033145B">
        <w:rPr>
          <w:rFonts w:eastAsiaTheme="majorEastAsia" w:cs="Calibri"/>
          <w:b/>
          <w:bCs/>
          <w:color w:val="000000" w:themeColor="text1"/>
          <w:sz w:val="20"/>
          <w:szCs w:val="20"/>
        </w:rPr>
        <w:t>Podstawa prawna.</w:t>
      </w:r>
    </w:p>
    <w:p w14:paraId="5C3C2B1F" w14:textId="654379C0" w:rsidR="00A0313C" w:rsidRPr="0033145B" w:rsidRDefault="00A63864" w:rsidP="001947A9">
      <w:pPr>
        <w:pStyle w:val="Teksttreci20"/>
        <w:shd w:val="clear" w:color="auto" w:fill="auto"/>
        <w:spacing w:after="0" w:line="276" w:lineRule="auto"/>
        <w:ind w:left="380" w:firstLine="0"/>
        <w:jc w:val="both"/>
        <w:rPr>
          <w:rFonts w:ascii="Calibri" w:hAnsi="Calibri" w:cs="Calibri"/>
          <w:sz w:val="20"/>
          <w:szCs w:val="20"/>
        </w:rPr>
      </w:pPr>
      <w:r w:rsidRPr="00D25666">
        <w:rPr>
          <w:rFonts w:ascii="Calibri" w:hAnsi="Calibri" w:cs="Calibri"/>
          <w:sz w:val="20"/>
          <w:szCs w:val="20"/>
        </w:rPr>
        <w:t xml:space="preserve">Przedmiotowe postępowanie jest prowadzone z wyłączeniem przepisów ustawy – Prawo zamówień publicznych, na podstawie przepisu art. </w:t>
      </w:r>
      <w:r w:rsidR="007F31A1" w:rsidRPr="00D25666">
        <w:rPr>
          <w:rFonts w:ascii="Calibri" w:hAnsi="Calibri" w:cs="Calibri"/>
          <w:sz w:val="20"/>
          <w:szCs w:val="20"/>
        </w:rPr>
        <w:t>2</w:t>
      </w:r>
      <w:r w:rsidRPr="00D25666">
        <w:rPr>
          <w:rFonts w:ascii="Calibri" w:hAnsi="Calibri" w:cs="Calibri"/>
          <w:sz w:val="20"/>
          <w:szCs w:val="20"/>
        </w:rPr>
        <w:t xml:space="preserve"> </w:t>
      </w:r>
      <w:r w:rsidR="00895760" w:rsidRPr="00D25666">
        <w:rPr>
          <w:rFonts w:ascii="Calibri" w:hAnsi="Calibri" w:cs="Calibri"/>
          <w:sz w:val="20"/>
          <w:szCs w:val="20"/>
        </w:rPr>
        <w:t>ust</w:t>
      </w:r>
      <w:r w:rsidR="00F90B92" w:rsidRPr="00D25666">
        <w:rPr>
          <w:rFonts w:ascii="Calibri" w:hAnsi="Calibri" w:cs="Calibri"/>
          <w:sz w:val="20"/>
          <w:szCs w:val="20"/>
        </w:rPr>
        <w:t>.</w:t>
      </w:r>
      <w:r w:rsidRPr="00D25666">
        <w:rPr>
          <w:rFonts w:ascii="Calibri" w:hAnsi="Calibri" w:cs="Calibri"/>
          <w:sz w:val="20"/>
          <w:szCs w:val="20"/>
        </w:rPr>
        <w:t xml:space="preserve"> </w:t>
      </w:r>
      <w:r w:rsidR="007F31A1" w:rsidRPr="00D25666">
        <w:rPr>
          <w:rFonts w:ascii="Calibri" w:hAnsi="Calibri" w:cs="Calibri"/>
          <w:sz w:val="20"/>
          <w:szCs w:val="20"/>
        </w:rPr>
        <w:t>1</w:t>
      </w:r>
      <w:r w:rsidRPr="00D25666">
        <w:rPr>
          <w:rFonts w:ascii="Calibri" w:hAnsi="Calibri" w:cs="Calibri"/>
          <w:sz w:val="20"/>
          <w:szCs w:val="20"/>
        </w:rPr>
        <w:t xml:space="preserve"> </w:t>
      </w:r>
      <w:r w:rsidR="00895760" w:rsidRPr="00D25666">
        <w:rPr>
          <w:rFonts w:ascii="Calibri" w:hAnsi="Calibri" w:cs="Calibri"/>
          <w:sz w:val="20"/>
          <w:szCs w:val="20"/>
        </w:rPr>
        <w:t xml:space="preserve">pkt 1) </w:t>
      </w:r>
      <w:r w:rsidRPr="00D25666">
        <w:rPr>
          <w:rFonts w:ascii="Calibri" w:hAnsi="Calibri" w:cs="Calibri"/>
          <w:sz w:val="20"/>
          <w:szCs w:val="20"/>
        </w:rPr>
        <w:t xml:space="preserve">ustawy – Prawo zamówień publicznych – dotyczy zamówienia, którego wartość jest </w:t>
      </w:r>
      <w:r w:rsidR="007C7C67" w:rsidRPr="00D25666">
        <w:rPr>
          <w:rFonts w:ascii="Calibri" w:hAnsi="Calibri" w:cs="Calibri"/>
          <w:b/>
          <w:sz w:val="20"/>
          <w:szCs w:val="20"/>
        </w:rPr>
        <w:t>powyżej 50 000 PLN</w:t>
      </w:r>
      <w:r w:rsidRPr="00D25666">
        <w:rPr>
          <w:rFonts w:ascii="Calibri" w:hAnsi="Calibri" w:cs="Calibri"/>
          <w:sz w:val="20"/>
          <w:szCs w:val="20"/>
        </w:rPr>
        <w:t xml:space="preserve"> i nie przekracza kwoty </w:t>
      </w:r>
      <w:r w:rsidR="00F90B92" w:rsidRPr="00DC17B1">
        <w:rPr>
          <w:rFonts w:ascii="Calibri" w:hAnsi="Calibri" w:cs="Calibri"/>
          <w:b/>
          <w:sz w:val="20"/>
          <w:szCs w:val="20"/>
        </w:rPr>
        <w:t>1</w:t>
      </w:r>
      <w:r w:rsidRPr="00DC17B1">
        <w:rPr>
          <w:rFonts w:ascii="Calibri" w:hAnsi="Calibri" w:cs="Calibri"/>
          <w:b/>
          <w:sz w:val="20"/>
          <w:szCs w:val="20"/>
        </w:rPr>
        <w:t>30</w:t>
      </w:r>
      <w:r w:rsidRPr="00D25666">
        <w:rPr>
          <w:rFonts w:ascii="Calibri" w:hAnsi="Calibri" w:cs="Calibri"/>
          <w:b/>
          <w:sz w:val="20"/>
          <w:szCs w:val="20"/>
        </w:rPr>
        <w:t xml:space="preserve"> 000 </w:t>
      </w:r>
      <w:r w:rsidR="00F90B92" w:rsidRPr="00D25666">
        <w:rPr>
          <w:rFonts w:ascii="Calibri" w:hAnsi="Calibri" w:cs="Calibri"/>
          <w:b/>
          <w:sz w:val="20"/>
          <w:szCs w:val="20"/>
        </w:rPr>
        <w:t>PLN</w:t>
      </w:r>
      <w:r w:rsidRPr="00D25666">
        <w:rPr>
          <w:rFonts w:ascii="Calibri" w:hAnsi="Calibri" w:cs="Calibri"/>
          <w:sz w:val="20"/>
          <w:szCs w:val="20"/>
        </w:rPr>
        <w:t>.</w:t>
      </w:r>
      <w:r w:rsidRPr="0033145B">
        <w:rPr>
          <w:rFonts w:ascii="Calibri" w:hAnsi="Calibri" w:cs="Calibri"/>
          <w:sz w:val="20"/>
          <w:szCs w:val="20"/>
        </w:rPr>
        <w:t xml:space="preserve"> </w:t>
      </w:r>
      <w:r w:rsidR="00A0313C" w:rsidRPr="00A0313C">
        <w:rPr>
          <w:rFonts w:ascii="Calibri" w:hAnsi="Calibri" w:cs="Calibri"/>
          <w:sz w:val="20"/>
          <w:szCs w:val="20"/>
        </w:rPr>
        <w:t xml:space="preserve">Postępowanie prowadzone jest w oparciu </w:t>
      </w:r>
      <w:r w:rsidR="00A0313C">
        <w:rPr>
          <w:rFonts w:ascii="Calibri" w:hAnsi="Calibri" w:cs="Calibri"/>
          <w:sz w:val="20"/>
          <w:szCs w:val="20"/>
        </w:rPr>
        <w:br/>
      </w:r>
      <w:r w:rsidR="00A0313C" w:rsidRPr="00A0313C">
        <w:rPr>
          <w:rFonts w:ascii="Calibri" w:hAnsi="Calibri" w:cs="Calibri"/>
          <w:sz w:val="20"/>
          <w:szCs w:val="20"/>
        </w:rPr>
        <w:t xml:space="preserve">o postanowienia § 7 Regulaminu udzielania zamówień współfinansowanych ze środków EFRR, EFS oraz FS na lata </w:t>
      </w:r>
      <w:r w:rsidR="00A0313C" w:rsidRPr="00A0313C">
        <w:rPr>
          <w:rFonts w:ascii="Calibri" w:hAnsi="Calibri" w:cs="Calibri"/>
          <w:sz w:val="20"/>
          <w:szCs w:val="20"/>
        </w:rPr>
        <w:lastRenderedPageBreak/>
        <w:t xml:space="preserve">2014 – 2020 przez Uniwersytet Śląski w Katowicach nr 40 Rektora Uniwersytetu Śląskiego w Katowicach z dnia </w:t>
      </w:r>
      <w:r w:rsidR="00A0313C">
        <w:rPr>
          <w:rFonts w:ascii="Calibri" w:hAnsi="Calibri" w:cs="Calibri"/>
          <w:sz w:val="20"/>
          <w:szCs w:val="20"/>
        </w:rPr>
        <w:br/>
      </w:r>
      <w:r w:rsidR="00A0313C" w:rsidRPr="00A0313C">
        <w:rPr>
          <w:rFonts w:ascii="Calibri" w:hAnsi="Calibri" w:cs="Calibri"/>
          <w:sz w:val="20"/>
          <w:szCs w:val="20"/>
        </w:rPr>
        <w:t>25 lutego 2021 r. Zasady, wg których prowadzone jest niniejsze postępowanie, zostały opisane w instrukcji dotyczącej przeprowadzenia postępowania, która stanowi załącznik do ogłoszenia.</w:t>
      </w:r>
    </w:p>
    <w:p w14:paraId="4FDB6334" w14:textId="77777777" w:rsidR="00A63864" w:rsidRPr="0033145B" w:rsidRDefault="00A63864" w:rsidP="00A81554">
      <w:pPr>
        <w:pStyle w:val="Akapitzlist"/>
        <w:numPr>
          <w:ilvl w:val="0"/>
          <w:numId w:val="12"/>
        </w:numPr>
        <w:spacing w:before="60" w:after="60"/>
        <w:ind w:left="567" w:right="-2"/>
        <w:rPr>
          <w:rFonts w:eastAsiaTheme="majorEastAsia" w:cs="Calibri"/>
          <w:b/>
          <w:bCs/>
          <w:sz w:val="20"/>
          <w:szCs w:val="20"/>
        </w:rPr>
      </w:pPr>
      <w:r w:rsidRPr="0033145B">
        <w:rPr>
          <w:rFonts w:eastAsiaTheme="majorEastAsia" w:cs="Calibri"/>
          <w:b/>
          <w:bCs/>
          <w:sz w:val="20"/>
          <w:szCs w:val="20"/>
        </w:rPr>
        <w:t xml:space="preserve">Opis przedmiotu zamówienia </w:t>
      </w:r>
    </w:p>
    <w:p w14:paraId="2E799284" w14:textId="77777777" w:rsidR="00471194" w:rsidRPr="0033145B" w:rsidRDefault="00471194" w:rsidP="00471194">
      <w:pPr>
        <w:spacing w:before="60" w:after="60"/>
        <w:ind w:right="-2"/>
        <w:rPr>
          <w:rFonts w:ascii="Calibri" w:eastAsiaTheme="majorEastAsia" w:hAnsi="Calibri" w:cs="Calibri"/>
          <w:b/>
          <w:bCs/>
          <w:sz w:val="20"/>
          <w:szCs w:val="20"/>
        </w:rPr>
      </w:pPr>
      <w:r w:rsidRPr="0033145B">
        <w:rPr>
          <w:rFonts w:ascii="Calibri" w:eastAsiaTheme="majorEastAsia" w:hAnsi="Calibri" w:cs="Calibri"/>
          <w:b/>
          <w:bCs/>
          <w:sz w:val="20"/>
          <w:szCs w:val="20"/>
        </w:rPr>
        <w:t>Kod CPV:</w:t>
      </w:r>
    </w:p>
    <w:p w14:paraId="08F69684" w14:textId="77777777" w:rsidR="00471194" w:rsidRPr="0033145B" w:rsidRDefault="00471194" w:rsidP="00471194">
      <w:pPr>
        <w:autoSpaceDE w:val="0"/>
        <w:autoSpaceDN w:val="0"/>
        <w:adjustRightInd w:val="0"/>
        <w:rPr>
          <w:rFonts w:ascii="Calibri" w:eastAsia="Arial Unicode MS" w:hAnsi="Calibri" w:cs="Calibri"/>
          <w:sz w:val="20"/>
          <w:szCs w:val="20"/>
        </w:rPr>
      </w:pPr>
      <w:r w:rsidRPr="0033145B">
        <w:rPr>
          <w:rFonts w:ascii="Calibri" w:eastAsia="Arial Unicode MS" w:hAnsi="Calibri" w:cs="Calibri"/>
          <w:sz w:val="20"/>
          <w:szCs w:val="20"/>
        </w:rPr>
        <w:t>45000000-7 roboty budowlane, z szczegółowym podziałem:</w:t>
      </w:r>
    </w:p>
    <w:p w14:paraId="76F90125" w14:textId="77777777" w:rsidR="00471194" w:rsidRPr="0033145B" w:rsidRDefault="00471194" w:rsidP="00471194">
      <w:pPr>
        <w:autoSpaceDE w:val="0"/>
        <w:autoSpaceDN w:val="0"/>
        <w:adjustRightInd w:val="0"/>
        <w:rPr>
          <w:rFonts w:ascii="Calibri" w:eastAsia="Arial Unicode MS" w:hAnsi="Calibri" w:cs="Calibri"/>
          <w:sz w:val="20"/>
          <w:szCs w:val="20"/>
        </w:rPr>
      </w:pPr>
      <w:r w:rsidRPr="0033145B">
        <w:rPr>
          <w:rFonts w:ascii="Calibri" w:eastAsia="Arial Unicode MS" w:hAnsi="Calibri" w:cs="Calibri"/>
          <w:sz w:val="20"/>
          <w:szCs w:val="20"/>
        </w:rPr>
        <w:t>45111100 - 9  roboty w zakresie burzenia</w:t>
      </w:r>
    </w:p>
    <w:p w14:paraId="49ADD550" w14:textId="77777777" w:rsidR="00471194" w:rsidRPr="0033145B" w:rsidRDefault="00471194" w:rsidP="00471194">
      <w:pPr>
        <w:autoSpaceDE w:val="0"/>
        <w:autoSpaceDN w:val="0"/>
        <w:adjustRightInd w:val="0"/>
        <w:rPr>
          <w:rFonts w:ascii="Calibri" w:eastAsia="Arial Unicode MS" w:hAnsi="Calibri" w:cs="Calibri"/>
          <w:sz w:val="20"/>
          <w:szCs w:val="20"/>
        </w:rPr>
      </w:pPr>
      <w:r w:rsidRPr="0033145B">
        <w:rPr>
          <w:rFonts w:ascii="Calibri" w:eastAsia="Arial Unicode MS" w:hAnsi="Calibri" w:cs="Calibri"/>
          <w:sz w:val="20"/>
          <w:szCs w:val="20"/>
        </w:rPr>
        <w:t>45262500 - 6  roboty murarskie</w:t>
      </w:r>
    </w:p>
    <w:p w14:paraId="2CDD350E" w14:textId="77777777" w:rsidR="00471194" w:rsidRPr="0033145B" w:rsidRDefault="00471194" w:rsidP="00471194">
      <w:pPr>
        <w:autoSpaceDE w:val="0"/>
        <w:autoSpaceDN w:val="0"/>
        <w:adjustRightInd w:val="0"/>
        <w:rPr>
          <w:rFonts w:ascii="Calibri" w:eastAsia="Arial Unicode MS" w:hAnsi="Calibri" w:cs="Calibri"/>
          <w:sz w:val="20"/>
          <w:szCs w:val="20"/>
        </w:rPr>
      </w:pPr>
      <w:r w:rsidRPr="0033145B">
        <w:rPr>
          <w:rFonts w:ascii="Calibri" w:eastAsia="Arial Unicode MS" w:hAnsi="Calibri" w:cs="Calibri"/>
          <w:sz w:val="20"/>
          <w:szCs w:val="20"/>
        </w:rPr>
        <w:t>45324000 - 4 roboty w zakresie okładziny tynkowej</w:t>
      </w:r>
    </w:p>
    <w:p w14:paraId="3D492F81" w14:textId="77777777" w:rsidR="00471194" w:rsidRPr="0033145B" w:rsidRDefault="00471194" w:rsidP="00471194">
      <w:pPr>
        <w:autoSpaceDE w:val="0"/>
        <w:autoSpaceDN w:val="0"/>
        <w:adjustRightInd w:val="0"/>
        <w:rPr>
          <w:rFonts w:ascii="Calibri" w:eastAsia="Arial Unicode MS" w:hAnsi="Calibri" w:cs="Calibri"/>
          <w:sz w:val="20"/>
          <w:szCs w:val="20"/>
        </w:rPr>
      </w:pPr>
      <w:r w:rsidRPr="0033145B">
        <w:rPr>
          <w:rFonts w:ascii="Calibri" w:eastAsia="Arial Unicode MS" w:hAnsi="Calibri" w:cs="Calibri"/>
          <w:sz w:val="20"/>
          <w:szCs w:val="20"/>
        </w:rPr>
        <w:t>45310000 - 3 roboty instalacyjne elektryczne</w:t>
      </w:r>
    </w:p>
    <w:p w14:paraId="3BB04466" w14:textId="77777777" w:rsidR="00471194" w:rsidRPr="0033145B" w:rsidRDefault="00471194" w:rsidP="00471194">
      <w:pPr>
        <w:autoSpaceDE w:val="0"/>
        <w:autoSpaceDN w:val="0"/>
        <w:adjustRightInd w:val="0"/>
        <w:rPr>
          <w:rFonts w:ascii="Calibri" w:eastAsia="Arial Unicode MS" w:hAnsi="Calibri" w:cs="Calibri"/>
          <w:sz w:val="20"/>
          <w:szCs w:val="20"/>
        </w:rPr>
      </w:pPr>
      <w:r w:rsidRPr="0033145B">
        <w:rPr>
          <w:rFonts w:ascii="Calibri" w:eastAsia="Arial Unicode MS" w:hAnsi="Calibri" w:cs="Calibri"/>
          <w:sz w:val="20"/>
          <w:szCs w:val="20"/>
        </w:rPr>
        <w:t>45331000 - 6 instalowanie urządzeń grzewczych, wentylacyjnych i klimatyzacyjnych</w:t>
      </w:r>
    </w:p>
    <w:p w14:paraId="743CE367" w14:textId="77777777" w:rsidR="00471194" w:rsidRPr="0033145B" w:rsidRDefault="00471194" w:rsidP="00471194">
      <w:pPr>
        <w:autoSpaceDE w:val="0"/>
        <w:autoSpaceDN w:val="0"/>
        <w:adjustRightInd w:val="0"/>
        <w:rPr>
          <w:rFonts w:ascii="Calibri" w:eastAsia="Arial Unicode MS" w:hAnsi="Calibri" w:cs="Calibri"/>
          <w:sz w:val="20"/>
          <w:szCs w:val="20"/>
        </w:rPr>
      </w:pPr>
      <w:r w:rsidRPr="0033145B">
        <w:rPr>
          <w:rFonts w:ascii="Calibri" w:eastAsia="Arial Unicode MS" w:hAnsi="Calibri" w:cs="Calibri"/>
          <w:sz w:val="20"/>
          <w:szCs w:val="20"/>
        </w:rPr>
        <w:t>45331100 - 7  instalowanie centralnego ogrzewania</w:t>
      </w:r>
    </w:p>
    <w:p w14:paraId="5EECEB44" w14:textId="77777777" w:rsidR="00471194" w:rsidRPr="0033145B" w:rsidRDefault="00471194" w:rsidP="00471194">
      <w:pPr>
        <w:autoSpaceDE w:val="0"/>
        <w:autoSpaceDN w:val="0"/>
        <w:adjustRightInd w:val="0"/>
        <w:rPr>
          <w:rFonts w:ascii="Calibri" w:eastAsia="Arial Unicode MS" w:hAnsi="Calibri" w:cs="Calibri"/>
          <w:sz w:val="20"/>
          <w:szCs w:val="20"/>
        </w:rPr>
      </w:pPr>
      <w:r w:rsidRPr="0033145B">
        <w:rPr>
          <w:rFonts w:ascii="Calibri" w:eastAsia="Arial Unicode MS" w:hAnsi="Calibri" w:cs="Calibri"/>
          <w:sz w:val="20"/>
          <w:szCs w:val="20"/>
        </w:rPr>
        <w:t>45330000 - 9  roboty instalacyjne wodno-kanalizacyjne i sanitarne</w:t>
      </w:r>
    </w:p>
    <w:p w14:paraId="420A6B7E" w14:textId="77777777" w:rsidR="00471194" w:rsidRPr="0033145B" w:rsidRDefault="00471194" w:rsidP="00471194">
      <w:pPr>
        <w:autoSpaceDE w:val="0"/>
        <w:autoSpaceDN w:val="0"/>
        <w:adjustRightInd w:val="0"/>
        <w:rPr>
          <w:rFonts w:ascii="Calibri" w:eastAsia="Arial Unicode MS" w:hAnsi="Calibri" w:cs="Calibri"/>
          <w:sz w:val="20"/>
          <w:szCs w:val="20"/>
        </w:rPr>
      </w:pPr>
      <w:r w:rsidRPr="0033145B">
        <w:rPr>
          <w:rFonts w:ascii="Calibri" w:eastAsia="Arial Unicode MS" w:hAnsi="Calibri" w:cs="Calibri"/>
          <w:sz w:val="20"/>
          <w:szCs w:val="20"/>
        </w:rPr>
        <w:t>45421152 - 4 instalowanie ścianek działowych</w:t>
      </w:r>
    </w:p>
    <w:p w14:paraId="24CA87CF" w14:textId="77777777" w:rsidR="00471194" w:rsidRPr="0033145B" w:rsidRDefault="00471194" w:rsidP="00471194">
      <w:pPr>
        <w:autoSpaceDE w:val="0"/>
        <w:autoSpaceDN w:val="0"/>
        <w:adjustRightInd w:val="0"/>
        <w:rPr>
          <w:rFonts w:ascii="Calibri" w:eastAsia="Arial Unicode MS" w:hAnsi="Calibri" w:cs="Calibri"/>
          <w:sz w:val="20"/>
          <w:szCs w:val="20"/>
        </w:rPr>
      </w:pPr>
      <w:r w:rsidRPr="0033145B">
        <w:rPr>
          <w:rFonts w:ascii="Calibri" w:eastAsia="Arial Unicode MS" w:hAnsi="Calibri" w:cs="Calibri"/>
          <w:sz w:val="20"/>
          <w:szCs w:val="20"/>
        </w:rPr>
        <w:t>45430000 - 0 pokrywanie podłóg i ścian</w:t>
      </w:r>
    </w:p>
    <w:p w14:paraId="08C8CB2C" w14:textId="77777777" w:rsidR="00471194" w:rsidRPr="0033145B" w:rsidRDefault="00471194" w:rsidP="00471194">
      <w:pPr>
        <w:autoSpaceDE w:val="0"/>
        <w:autoSpaceDN w:val="0"/>
        <w:adjustRightInd w:val="0"/>
        <w:rPr>
          <w:rFonts w:ascii="Calibri" w:eastAsia="Arial Unicode MS" w:hAnsi="Calibri" w:cs="Calibri"/>
          <w:sz w:val="20"/>
          <w:szCs w:val="20"/>
        </w:rPr>
      </w:pPr>
      <w:r w:rsidRPr="0033145B">
        <w:rPr>
          <w:rFonts w:ascii="Calibri" w:eastAsia="Arial Unicode MS" w:hAnsi="Calibri" w:cs="Calibri"/>
          <w:sz w:val="20"/>
          <w:szCs w:val="20"/>
        </w:rPr>
        <w:t>45442100 - 8 roboty malarskie</w:t>
      </w:r>
    </w:p>
    <w:p w14:paraId="1A270897" w14:textId="77777777" w:rsidR="00471194" w:rsidRPr="0033145B" w:rsidRDefault="00471194" w:rsidP="00471194">
      <w:pPr>
        <w:autoSpaceDE w:val="0"/>
        <w:autoSpaceDN w:val="0"/>
        <w:adjustRightInd w:val="0"/>
        <w:rPr>
          <w:rFonts w:ascii="Calibri" w:eastAsia="Arial Unicode MS" w:hAnsi="Calibri" w:cs="Calibri"/>
          <w:sz w:val="20"/>
          <w:szCs w:val="20"/>
        </w:rPr>
      </w:pPr>
      <w:r w:rsidRPr="0033145B">
        <w:rPr>
          <w:rFonts w:ascii="Calibri" w:eastAsia="Arial Unicode MS" w:hAnsi="Calibri" w:cs="Calibri"/>
          <w:sz w:val="20"/>
          <w:szCs w:val="20"/>
        </w:rPr>
        <w:t>45450000 - 6  roboty budowlane wykończeniowe, pozostałe</w:t>
      </w:r>
    </w:p>
    <w:p w14:paraId="085E8A42" w14:textId="2BB0A6F9" w:rsidR="000B3296" w:rsidRPr="0033145B" w:rsidRDefault="00A63864" w:rsidP="00AC19CE">
      <w:pPr>
        <w:keepNext/>
        <w:keepLines/>
        <w:spacing w:before="120"/>
        <w:outlineLvl w:val="0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33145B">
        <w:rPr>
          <w:rFonts w:ascii="Calibri" w:eastAsiaTheme="majorEastAsia" w:hAnsi="Calibri" w:cs="Calibri"/>
          <w:bCs/>
          <w:sz w:val="20"/>
          <w:szCs w:val="20"/>
        </w:rPr>
        <w:t>Szczegółowy opis przedmiotu zamówienia zawiera</w:t>
      </w:r>
      <w:r w:rsidR="00240670" w:rsidRPr="0033145B">
        <w:rPr>
          <w:rFonts w:ascii="Calibri" w:eastAsiaTheme="majorEastAsia" w:hAnsi="Calibri" w:cs="Calibri"/>
          <w:bCs/>
          <w:sz w:val="20"/>
          <w:szCs w:val="20"/>
        </w:rPr>
        <w:t xml:space="preserve"> dokumentacja projektowa,</w:t>
      </w:r>
      <w:r w:rsidR="008C5313" w:rsidRPr="0033145B">
        <w:rPr>
          <w:rFonts w:ascii="Calibri" w:eastAsiaTheme="majorEastAsia" w:hAnsi="Calibri" w:cs="Calibri"/>
          <w:bCs/>
          <w:sz w:val="20"/>
          <w:szCs w:val="20"/>
        </w:rPr>
        <w:t xml:space="preserve"> przedmiary robót</w:t>
      </w:r>
      <w:r w:rsidR="00240670" w:rsidRPr="0033145B">
        <w:rPr>
          <w:rFonts w:ascii="Calibri" w:eastAsiaTheme="majorEastAsia" w:hAnsi="Calibri" w:cs="Calibri"/>
          <w:bCs/>
          <w:sz w:val="20"/>
          <w:szCs w:val="20"/>
        </w:rPr>
        <w:t xml:space="preserve">, </w:t>
      </w:r>
      <w:proofErr w:type="spellStart"/>
      <w:r w:rsidR="00240670" w:rsidRPr="0033145B">
        <w:rPr>
          <w:rFonts w:ascii="Calibri" w:eastAsiaTheme="majorEastAsia" w:hAnsi="Calibri" w:cs="Calibri"/>
          <w:bCs/>
          <w:sz w:val="20"/>
          <w:szCs w:val="20"/>
        </w:rPr>
        <w:t>STWiORB</w:t>
      </w:r>
      <w:proofErr w:type="spellEnd"/>
      <w:r w:rsidR="008C5313" w:rsidRPr="0033145B">
        <w:rPr>
          <w:rFonts w:ascii="Calibri" w:eastAsiaTheme="majorEastAsia" w:hAnsi="Calibri" w:cs="Calibri"/>
          <w:bCs/>
          <w:sz w:val="20"/>
          <w:szCs w:val="20"/>
        </w:rPr>
        <w:t xml:space="preserve"> oraz </w:t>
      </w:r>
      <w:r w:rsidR="00240670" w:rsidRPr="0033145B">
        <w:rPr>
          <w:rFonts w:ascii="Calibri" w:eastAsiaTheme="majorEastAsia" w:hAnsi="Calibri" w:cs="Calibri"/>
          <w:bCs/>
          <w:sz w:val="20"/>
          <w:szCs w:val="20"/>
        </w:rPr>
        <w:t>umowa.</w:t>
      </w:r>
      <w:r w:rsidR="00AC19CE">
        <w:rPr>
          <w:rFonts w:ascii="Calibri" w:eastAsiaTheme="majorEastAsia" w:hAnsi="Calibri" w:cs="Calibri"/>
          <w:bCs/>
          <w:sz w:val="20"/>
          <w:szCs w:val="20"/>
        </w:rPr>
        <w:t xml:space="preserve"> </w:t>
      </w:r>
      <w:r w:rsidR="000B3296" w:rsidRPr="0033145B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Ww. dokumenty są dokumentami wzajemnie się uzupełniającymi. Wszystkie roboty budowlane i inne czynności ujęte odpowiednio w dokumentacji projektowej, w specyfikacji technicznej wykonania i odbioru robót budowlanych, w przedmiarach robót i w umowie, winny być traktowane tak, jakby były ujęte w każdym </w:t>
      </w:r>
      <w:r w:rsidR="00AC19CE">
        <w:rPr>
          <w:rFonts w:ascii="Calibri" w:eastAsia="Times New Roman" w:hAnsi="Calibri" w:cs="Calibri"/>
          <w:bCs/>
          <w:sz w:val="20"/>
          <w:szCs w:val="20"/>
          <w:lang w:eastAsia="pl-PL"/>
        </w:rPr>
        <w:br/>
      </w:r>
      <w:r w:rsidR="000B3296" w:rsidRPr="0033145B">
        <w:rPr>
          <w:rFonts w:ascii="Calibri" w:eastAsia="Times New Roman" w:hAnsi="Calibri" w:cs="Calibri"/>
          <w:bCs/>
          <w:sz w:val="20"/>
          <w:szCs w:val="20"/>
          <w:lang w:eastAsia="pl-PL"/>
        </w:rPr>
        <w:t>z wymienionych dokumentów.</w:t>
      </w:r>
    </w:p>
    <w:p w14:paraId="2DEACAD6" w14:textId="4129BF17" w:rsidR="000B3296" w:rsidRPr="0033145B" w:rsidRDefault="000B3296" w:rsidP="000B3296">
      <w:pPr>
        <w:keepNext/>
        <w:keepLines/>
        <w:spacing w:before="120"/>
        <w:outlineLvl w:val="0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33145B">
        <w:rPr>
          <w:rFonts w:ascii="Calibri" w:eastAsia="Times New Roman" w:hAnsi="Calibri" w:cs="Calibri"/>
          <w:bCs/>
          <w:sz w:val="20"/>
          <w:szCs w:val="20"/>
          <w:lang w:eastAsia="pl-PL"/>
        </w:rPr>
        <w:t>Wykonawca zobowiązany jest do wykonania wszystkich robót i czynności przewidzianych w szczegółowym opisie przedmiotu zamówienia.</w:t>
      </w:r>
    </w:p>
    <w:p w14:paraId="23744AD0" w14:textId="77777777" w:rsidR="00A63864" w:rsidRPr="0033145B" w:rsidRDefault="00A63864" w:rsidP="007F31A1">
      <w:pPr>
        <w:spacing w:line="288" w:lineRule="auto"/>
        <w:ind w:left="0"/>
        <w:rPr>
          <w:rFonts w:ascii="Calibri" w:hAnsi="Calibri" w:cs="Calibri"/>
          <w:i/>
          <w:sz w:val="20"/>
          <w:szCs w:val="20"/>
        </w:rPr>
      </w:pPr>
    </w:p>
    <w:tbl>
      <w:tblPr>
        <w:tblStyle w:val="Tabela-Siatka1"/>
        <w:tblW w:w="0" w:type="auto"/>
        <w:tblInd w:w="444" w:type="dxa"/>
        <w:tblLook w:val="04A0" w:firstRow="1" w:lastRow="0" w:firstColumn="1" w:lastColumn="0" w:noHBand="0" w:noVBand="1"/>
      </w:tblPr>
      <w:tblGrid>
        <w:gridCol w:w="8754"/>
      </w:tblGrid>
      <w:tr w:rsidR="00A63864" w:rsidRPr="00292C43" w14:paraId="646A29E8" w14:textId="77777777" w:rsidTr="00F715C7">
        <w:tc>
          <w:tcPr>
            <w:tcW w:w="8754" w:type="dxa"/>
          </w:tcPr>
          <w:p w14:paraId="3F66C396" w14:textId="4143317A" w:rsidR="00A63864" w:rsidRPr="00292C43" w:rsidRDefault="00A63864" w:rsidP="007F31A1">
            <w:pPr>
              <w:spacing w:line="288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C4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</w:t>
            </w:r>
            <w:r w:rsidR="000C13FA" w:rsidRPr="00292C43">
              <w:rPr>
                <w:rFonts w:ascii="Calibri" w:hAnsi="Calibri" w:cs="Calibri"/>
                <w:b/>
                <w:bCs/>
                <w:sz w:val="20"/>
                <w:szCs w:val="20"/>
              </w:rPr>
              <w:t>platformie zakupowej</w:t>
            </w:r>
            <w:r w:rsidRPr="00292C43">
              <w:rPr>
                <w:rFonts w:ascii="Calibri" w:hAnsi="Calibri" w:cs="Calibri"/>
                <w:b/>
                <w:bCs/>
                <w:sz w:val="20"/>
                <w:szCs w:val="20"/>
              </w:rPr>
              <w:t>, na której zamieszczone zostało ogłoszenie.</w:t>
            </w:r>
          </w:p>
        </w:tc>
      </w:tr>
    </w:tbl>
    <w:p w14:paraId="57D69002" w14:textId="77777777" w:rsidR="00A63864" w:rsidRPr="00292C43" w:rsidRDefault="00A63864" w:rsidP="00A63864">
      <w:pPr>
        <w:spacing w:before="60" w:afterLines="60" w:after="144"/>
        <w:ind w:left="993"/>
        <w:contextualSpacing/>
        <w:rPr>
          <w:rFonts w:ascii="Calibri" w:hAnsi="Calibri" w:cs="Calibri"/>
          <w:bCs/>
          <w:sz w:val="20"/>
          <w:szCs w:val="20"/>
        </w:rPr>
      </w:pPr>
    </w:p>
    <w:p w14:paraId="5D5F77B0" w14:textId="77777777" w:rsidR="00A63864" w:rsidRPr="00292C43" w:rsidRDefault="00A63864" w:rsidP="00A63864">
      <w:pPr>
        <w:spacing w:before="60" w:after="60"/>
        <w:ind w:left="426" w:hanging="360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292C43">
        <w:rPr>
          <w:rFonts w:ascii="Calibri" w:hAnsi="Calibri" w:cs="Calibri"/>
          <w:b/>
          <w:bCs/>
          <w:sz w:val="20"/>
          <w:szCs w:val="20"/>
          <w:lang w:eastAsia="pl-PL"/>
        </w:rPr>
        <w:t xml:space="preserve">4. </w:t>
      </w:r>
      <w:r w:rsidRPr="00292C43">
        <w:rPr>
          <w:rFonts w:ascii="Calibri" w:hAnsi="Calibri" w:cs="Calibri"/>
          <w:b/>
          <w:bCs/>
          <w:sz w:val="20"/>
          <w:szCs w:val="20"/>
          <w:lang w:eastAsia="pl-PL"/>
        </w:rPr>
        <w:tab/>
        <w:t>Warunki realizacji zamówienia.</w:t>
      </w:r>
    </w:p>
    <w:p w14:paraId="327F8869" w14:textId="77777777" w:rsidR="00A63864" w:rsidRPr="00292C43" w:rsidRDefault="00A63864" w:rsidP="00A81554">
      <w:pPr>
        <w:numPr>
          <w:ilvl w:val="0"/>
          <w:numId w:val="8"/>
        </w:numPr>
        <w:tabs>
          <w:tab w:val="left" w:pos="567"/>
        </w:tabs>
        <w:spacing w:line="276" w:lineRule="auto"/>
        <w:ind w:left="709" w:hanging="425"/>
        <w:contextualSpacing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292C43">
        <w:rPr>
          <w:rFonts w:ascii="Calibri" w:eastAsia="Calibri" w:hAnsi="Calibri" w:cs="Calibri"/>
          <w:b/>
          <w:sz w:val="20"/>
          <w:szCs w:val="20"/>
          <w:lang w:eastAsia="pl-PL"/>
        </w:rPr>
        <w:t xml:space="preserve">Wymagany termin realizacji zamówienia: </w:t>
      </w:r>
    </w:p>
    <w:p w14:paraId="61A0E614" w14:textId="77777777" w:rsidR="00A63864" w:rsidRPr="00292C43" w:rsidRDefault="00A63864" w:rsidP="00A81554">
      <w:pPr>
        <w:pStyle w:val="Akapitzlist"/>
        <w:numPr>
          <w:ilvl w:val="0"/>
          <w:numId w:val="13"/>
        </w:numPr>
        <w:spacing w:after="0" w:line="240" w:lineRule="auto"/>
        <w:rPr>
          <w:rFonts w:eastAsia="Arial Unicode MS" w:cs="Calibri"/>
          <w:b/>
          <w:sz w:val="20"/>
          <w:szCs w:val="20"/>
        </w:rPr>
      </w:pPr>
      <w:r w:rsidRPr="00292C43">
        <w:rPr>
          <w:rFonts w:eastAsia="Arial Unicode MS" w:cs="Calibri"/>
          <w:sz w:val="20"/>
          <w:szCs w:val="20"/>
        </w:rPr>
        <w:t xml:space="preserve">Zamawiający określa termin realizacji zamówienia </w:t>
      </w:r>
      <w:r w:rsidR="00A56483" w:rsidRPr="00292C43">
        <w:rPr>
          <w:rFonts w:eastAsia="Arial Unicode MS" w:cs="Calibri"/>
          <w:b/>
          <w:sz w:val="20"/>
          <w:szCs w:val="20"/>
        </w:rPr>
        <w:t>do 6</w:t>
      </w:r>
      <w:r w:rsidR="002640F3" w:rsidRPr="00292C43">
        <w:rPr>
          <w:rFonts w:eastAsia="Arial Unicode MS" w:cs="Calibri"/>
          <w:b/>
          <w:sz w:val="20"/>
          <w:szCs w:val="20"/>
        </w:rPr>
        <w:t>0</w:t>
      </w:r>
      <w:r w:rsidRPr="00292C43">
        <w:rPr>
          <w:rFonts w:eastAsia="Arial Unicode MS" w:cs="Calibri"/>
          <w:b/>
          <w:sz w:val="20"/>
          <w:szCs w:val="20"/>
        </w:rPr>
        <w:t xml:space="preserve"> dni, licząc od daty przekazania terenu </w:t>
      </w:r>
      <w:r w:rsidR="00F715C7" w:rsidRPr="00292C43">
        <w:rPr>
          <w:rFonts w:eastAsia="Arial Unicode MS" w:cs="Calibri"/>
          <w:b/>
          <w:sz w:val="20"/>
          <w:szCs w:val="20"/>
        </w:rPr>
        <w:t>budowy.</w:t>
      </w:r>
      <w:r w:rsidRPr="00292C43">
        <w:rPr>
          <w:rFonts w:eastAsia="Arial Unicode MS" w:cs="Calibri"/>
          <w:b/>
          <w:sz w:val="20"/>
          <w:szCs w:val="20"/>
        </w:rPr>
        <w:t xml:space="preserve"> </w:t>
      </w:r>
    </w:p>
    <w:p w14:paraId="74A78779" w14:textId="77777777" w:rsidR="00A63864" w:rsidRPr="00292C43" w:rsidRDefault="00A63864" w:rsidP="00A81554">
      <w:pPr>
        <w:pStyle w:val="Akapitzlist"/>
        <w:numPr>
          <w:ilvl w:val="0"/>
          <w:numId w:val="13"/>
        </w:numPr>
        <w:spacing w:after="0" w:line="240" w:lineRule="auto"/>
        <w:rPr>
          <w:rFonts w:eastAsia="Arial Unicode MS" w:cs="Calibri"/>
          <w:b/>
          <w:sz w:val="20"/>
          <w:szCs w:val="20"/>
        </w:rPr>
      </w:pPr>
      <w:r w:rsidRPr="00292C43">
        <w:rPr>
          <w:rFonts w:eastAsia="Arial Unicode MS" w:cs="Calibri"/>
          <w:sz w:val="20"/>
          <w:szCs w:val="20"/>
        </w:rPr>
        <w:t xml:space="preserve">Przekazanie terenu robót nastąpi </w:t>
      </w:r>
      <w:r w:rsidRPr="00292C43">
        <w:rPr>
          <w:rFonts w:eastAsia="Arial Unicode MS" w:cs="Calibri"/>
          <w:b/>
          <w:sz w:val="20"/>
          <w:szCs w:val="20"/>
        </w:rPr>
        <w:t>do 3 dni roboczych</w:t>
      </w:r>
      <w:r w:rsidR="00A56483" w:rsidRPr="00292C43">
        <w:rPr>
          <w:rFonts w:eastAsia="Arial Unicode MS" w:cs="Calibri"/>
          <w:b/>
          <w:sz w:val="20"/>
          <w:szCs w:val="20"/>
        </w:rPr>
        <w:t>,</w:t>
      </w:r>
      <w:r w:rsidRPr="00292C43">
        <w:rPr>
          <w:rFonts w:eastAsia="Arial Unicode MS" w:cs="Calibri"/>
          <w:b/>
          <w:sz w:val="20"/>
          <w:szCs w:val="20"/>
        </w:rPr>
        <w:t xml:space="preserve"> </w:t>
      </w:r>
      <w:r w:rsidR="00F715C7" w:rsidRPr="00292C43">
        <w:rPr>
          <w:rFonts w:eastAsia="Arial Unicode MS" w:cs="Calibri"/>
          <w:b/>
          <w:sz w:val="20"/>
          <w:szCs w:val="20"/>
        </w:rPr>
        <w:t xml:space="preserve">licząc od daty podpisania umowy. </w:t>
      </w:r>
    </w:p>
    <w:p w14:paraId="5A05109C" w14:textId="77777777" w:rsidR="00BC0105" w:rsidRPr="00292C43" w:rsidRDefault="00A63864" w:rsidP="00A81554">
      <w:pPr>
        <w:numPr>
          <w:ilvl w:val="0"/>
          <w:numId w:val="8"/>
        </w:numPr>
        <w:tabs>
          <w:tab w:val="left" w:pos="567"/>
        </w:tabs>
        <w:spacing w:before="80" w:after="80" w:line="276" w:lineRule="auto"/>
        <w:ind w:left="709" w:hanging="425"/>
        <w:contextualSpacing/>
        <w:rPr>
          <w:rFonts w:ascii="Calibri" w:eastAsia="Calibri" w:hAnsi="Calibri" w:cs="Calibri"/>
          <w:sz w:val="20"/>
          <w:szCs w:val="20"/>
          <w:lang w:eastAsia="pl-PL"/>
        </w:rPr>
      </w:pPr>
      <w:r w:rsidRPr="00292C43">
        <w:rPr>
          <w:rFonts w:ascii="Calibri" w:eastAsia="Calibri" w:hAnsi="Calibri" w:cs="Calibri"/>
          <w:b/>
          <w:sz w:val="20"/>
          <w:szCs w:val="20"/>
          <w:lang w:eastAsia="pl-PL"/>
        </w:rPr>
        <w:t>Miejsce realizacji zamówienia:</w:t>
      </w:r>
      <w:r w:rsidR="00A56483" w:rsidRPr="00292C43">
        <w:rPr>
          <w:rFonts w:ascii="Calibri" w:eastAsia="Calibri" w:hAnsi="Calibri" w:cs="Calibri"/>
          <w:sz w:val="20"/>
          <w:szCs w:val="20"/>
          <w:lang w:eastAsia="pl-PL"/>
        </w:rPr>
        <w:t xml:space="preserve"> budynek Domu Studenta nr 1, ul. Studencka 15</w:t>
      </w:r>
      <w:r w:rsidR="002640F3" w:rsidRPr="00292C43">
        <w:rPr>
          <w:rFonts w:ascii="Calibri" w:eastAsia="Calibri" w:hAnsi="Calibri" w:cs="Calibri"/>
          <w:sz w:val="20"/>
          <w:szCs w:val="20"/>
          <w:lang w:eastAsia="pl-PL"/>
        </w:rPr>
        <w:t>, Katowice</w:t>
      </w:r>
    </w:p>
    <w:p w14:paraId="0F5B20FE" w14:textId="77777777" w:rsidR="00BC0105" w:rsidRPr="00292C43" w:rsidRDefault="00A63864" w:rsidP="00A81554">
      <w:pPr>
        <w:numPr>
          <w:ilvl w:val="0"/>
          <w:numId w:val="8"/>
        </w:numPr>
        <w:tabs>
          <w:tab w:val="left" w:pos="567"/>
        </w:tabs>
        <w:spacing w:line="276" w:lineRule="auto"/>
        <w:ind w:left="709" w:hanging="425"/>
        <w:contextualSpacing/>
        <w:rPr>
          <w:rFonts w:ascii="Calibri" w:eastAsia="Calibri" w:hAnsi="Calibri" w:cs="Calibri"/>
          <w:sz w:val="20"/>
          <w:szCs w:val="20"/>
          <w:lang w:eastAsia="pl-PL"/>
        </w:rPr>
      </w:pPr>
      <w:r w:rsidRPr="00292C43">
        <w:rPr>
          <w:rFonts w:ascii="Calibri" w:eastAsia="Calibri" w:hAnsi="Calibri" w:cs="Calibri"/>
          <w:b/>
          <w:sz w:val="20"/>
          <w:szCs w:val="20"/>
          <w:lang w:eastAsia="pl-PL"/>
        </w:rPr>
        <w:t>Termin</w:t>
      </w:r>
      <w:r w:rsidR="00432B29" w:rsidRPr="00292C43">
        <w:rPr>
          <w:rFonts w:ascii="Calibri" w:eastAsia="Calibri" w:hAnsi="Calibri" w:cs="Calibri"/>
          <w:b/>
          <w:sz w:val="20"/>
          <w:szCs w:val="20"/>
          <w:lang w:eastAsia="pl-PL"/>
        </w:rPr>
        <w:t xml:space="preserve"> g</w:t>
      </w:r>
      <w:r w:rsidRPr="00292C43">
        <w:rPr>
          <w:rFonts w:ascii="Calibri" w:eastAsia="Calibri" w:hAnsi="Calibri" w:cs="Calibri"/>
          <w:b/>
          <w:sz w:val="20"/>
          <w:szCs w:val="20"/>
          <w:lang w:eastAsia="pl-PL"/>
        </w:rPr>
        <w:t>warancji:</w:t>
      </w:r>
      <w:r w:rsidRPr="00292C43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</w:p>
    <w:p w14:paraId="360D6E77" w14:textId="5646B7D9" w:rsidR="00BC0105" w:rsidRPr="00292C43" w:rsidRDefault="00BC0105" w:rsidP="00432B29">
      <w:pPr>
        <w:pStyle w:val="Akapitzlist"/>
        <w:spacing w:after="0" w:line="240" w:lineRule="auto"/>
        <w:ind w:left="567"/>
        <w:rPr>
          <w:rFonts w:cs="Calibri"/>
          <w:sz w:val="20"/>
          <w:szCs w:val="20"/>
          <w:lang w:eastAsia="pl-PL"/>
        </w:rPr>
      </w:pPr>
      <w:r w:rsidRPr="00292C43">
        <w:rPr>
          <w:rFonts w:cs="Calibri"/>
          <w:sz w:val="20"/>
          <w:szCs w:val="20"/>
          <w:lang w:eastAsia="pl-PL"/>
        </w:rPr>
        <w:t xml:space="preserve">Zamawiający wymaga od Wykonawcy udzielenia gwarancji i rękojmi za wady fizyczne na wykonane roboty budowlane na okres </w:t>
      </w:r>
      <w:r w:rsidR="000C7C5F">
        <w:rPr>
          <w:rFonts w:cs="Calibri"/>
          <w:sz w:val="20"/>
          <w:szCs w:val="20"/>
          <w:lang w:eastAsia="pl-PL"/>
        </w:rPr>
        <w:t>60</w:t>
      </w:r>
      <w:r w:rsidRPr="00292C43">
        <w:rPr>
          <w:rFonts w:cs="Calibri"/>
          <w:sz w:val="20"/>
          <w:szCs w:val="20"/>
          <w:lang w:eastAsia="pl-PL"/>
        </w:rPr>
        <w:t xml:space="preserve"> miesięcy, licząc od daty odbioru końcowego robót, na zabudowane materiały</w:t>
      </w:r>
      <w:r w:rsidR="00DF3F6C" w:rsidRPr="00292C43">
        <w:rPr>
          <w:rFonts w:cs="Calibri"/>
          <w:sz w:val="20"/>
          <w:szCs w:val="20"/>
          <w:lang w:eastAsia="pl-PL"/>
        </w:rPr>
        <w:t xml:space="preserve"> (wyroby)</w:t>
      </w:r>
      <w:r w:rsidRPr="00292C43">
        <w:rPr>
          <w:rFonts w:cs="Calibri"/>
          <w:sz w:val="20"/>
          <w:szCs w:val="20"/>
          <w:lang w:eastAsia="pl-PL"/>
        </w:rPr>
        <w:t xml:space="preserve"> – na okres nie krótszy niż udzielona  gwarancja na wykonane roboty budowlane, a jeżeli gwarancja producenta (dostawcy) jest dłuższa – zgodnie z gwarancją producenta (dostawcy), licząc od daty odbioru końcowego przedmiotu zamówienia. </w:t>
      </w:r>
    </w:p>
    <w:p w14:paraId="3C539BEE" w14:textId="77777777" w:rsidR="00BC0105" w:rsidRPr="00292C43" w:rsidRDefault="00BC0105" w:rsidP="00432B29">
      <w:pPr>
        <w:pStyle w:val="Akapitzlist"/>
        <w:spacing w:after="0"/>
        <w:ind w:left="567"/>
        <w:rPr>
          <w:rFonts w:cs="Calibri"/>
          <w:sz w:val="20"/>
          <w:szCs w:val="20"/>
          <w:lang w:eastAsia="pl-PL"/>
        </w:rPr>
      </w:pPr>
      <w:r w:rsidRPr="00292C43">
        <w:rPr>
          <w:rFonts w:cs="Calibri"/>
          <w:sz w:val="20"/>
          <w:szCs w:val="20"/>
          <w:lang w:eastAsia="pl-PL"/>
        </w:rPr>
        <w:t>T</w:t>
      </w:r>
      <w:r w:rsidR="00432B29" w:rsidRPr="00292C43">
        <w:rPr>
          <w:rFonts w:cs="Calibri"/>
          <w:sz w:val="20"/>
          <w:szCs w:val="20"/>
          <w:lang w:eastAsia="pl-PL"/>
        </w:rPr>
        <w:t>e</w:t>
      </w:r>
      <w:r w:rsidRPr="00292C43">
        <w:rPr>
          <w:rFonts w:cs="Calibri"/>
          <w:sz w:val="20"/>
          <w:szCs w:val="20"/>
          <w:lang w:eastAsia="pl-PL"/>
        </w:rPr>
        <w:t>rmin rękojmi – 5 lat.</w:t>
      </w:r>
    </w:p>
    <w:p w14:paraId="6E91C4FC" w14:textId="77777777" w:rsidR="00A63864" w:rsidRPr="00292C43" w:rsidRDefault="00A63864" w:rsidP="00A81554">
      <w:pPr>
        <w:numPr>
          <w:ilvl w:val="0"/>
          <w:numId w:val="8"/>
        </w:numPr>
        <w:tabs>
          <w:tab w:val="left" w:pos="567"/>
        </w:tabs>
        <w:spacing w:line="276" w:lineRule="auto"/>
        <w:ind w:left="568" w:hanging="284"/>
        <w:contextualSpacing/>
        <w:jc w:val="left"/>
        <w:rPr>
          <w:rFonts w:ascii="Calibri" w:eastAsia="Calibri" w:hAnsi="Calibri" w:cs="Calibri"/>
          <w:sz w:val="20"/>
          <w:szCs w:val="20"/>
          <w:lang w:eastAsia="pl-PL"/>
        </w:rPr>
      </w:pPr>
      <w:r w:rsidRPr="00292C43">
        <w:rPr>
          <w:rFonts w:ascii="Calibri" w:eastAsia="Calibri" w:hAnsi="Calibri" w:cs="Calibri"/>
          <w:b/>
          <w:sz w:val="20"/>
          <w:szCs w:val="20"/>
          <w:lang w:eastAsia="pl-PL"/>
        </w:rPr>
        <w:t>Pozostałe warunki realizacji zamówienia:</w:t>
      </w:r>
      <w:r w:rsidRPr="00292C43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</w:p>
    <w:p w14:paraId="693EFB58" w14:textId="4DED0739" w:rsidR="007C5F38" w:rsidRPr="0033145B" w:rsidRDefault="007C5F38" w:rsidP="007F31A1">
      <w:pPr>
        <w:tabs>
          <w:tab w:val="left" w:pos="567"/>
        </w:tabs>
        <w:spacing w:before="80" w:after="80"/>
        <w:ind w:left="567"/>
        <w:contextualSpacing/>
        <w:rPr>
          <w:rFonts w:ascii="Calibri" w:eastAsia="Calibri" w:hAnsi="Calibri" w:cs="Calibri"/>
          <w:sz w:val="20"/>
          <w:szCs w:val="20"/>
          <w:lang w:eastAsia="pl-PL"/>
        </w:rPr>
      </w:pPr>
      <w:r w:rsidRPr="00292C43">
        <w:rPr>
          <w:rFonts w:ascii="Calibri" w:eastAsia="Calibri" w:hAnsi="Calibri" w:cs="Calibri"/>
          <w:sz w:val="20"/>
          <w:szCs w:val="20"/>
          <w:lang w:eastAsia="pl-PL"/>
        </w:rPr>
        <w:t xml:space="preserve">Zamawiający zaleca przeprowadzenie wizji lokalnej budynku, którego dotyczy zamówienie, w celu uzyskania informacji dla poprawnego </w:t>
      </w:r>
      <w:r w:rsidRPr="0033145B">
        <w:rPr>
          <w:rFonts w:ascii="Calibri" w:eastAsia="Calibri" w:hAnsi="Calibri" w:cs="Calibri"/>
          <w:sz w:val="20"/>
          <w:szCs w:val="20"/>
          <w:lang w:eastAsia="pl-PL"/>
        </w:rPr>
        <w:t xml:space="preserve">przygotowania oferty. Na wniosek Wykonawcy Zamawiający umożliwi </w:t>
      </w:r>
      <w:r w:rsidRPr="0033145B">
        <w:rPr>
          <w:rFonts w:ascii="Calibri" w:eastAsia="Calibri" w:hAnsi="Calibri" w:cs="Calibri"/>
          <w:sz w:val="20"/>
          <w:szCs w:val="20"/>
          <w:lang w:eastAsia="pl-PL"/>
        </w:rPr>
        <w:lastRenderedPageBreak/>
        <w:t xml:space="preserve">przeprowadzanie wizji lokalnej w dni robocze w godz. 8.00-14.00, po wcześniejszym ustaleniu terminu </w:t>
      </w:r>
      <w:r w:rsidR="000C7C5F">
        <w:rPr>
          <w:rFonts w:ascii="Calibri" w:eastAsia="Calibri" w:hAnsi="Calibri" w:cs="Calibri"/>
          <w:sz w:val="20"/>
          <w:szCs w:val="20"/>
          <w:lang w:eastAsia="pl-PL"/>
        </w:rPr>
        <w:br/>
      </w:r>
      <w:r w:rsidRPr="0033145B">
        <w:rPr>
          <w:rFonts w:ascii="Calibri" w:eastAsia="Calibri" w:hAnsi="Calibri" w:cs="Calibri"/>
          <w:sz w:val="20"/>
          <w:szCs w:val="20"/>
          <w:lang w:eastAsia="pl-PL"/>
        </w:rPr>
        <w:t xml:space="preserve">z p. </w:t>
      </w:r>
      <w:r w:rsidR="00A56483" w:rsidRPr="0033145B">
        <w:rPr>
          <w:rFonts w:ascii="Calibri" w:hAnsi="Calibri" w:cs="Calibri"/>
          <w:sz w:val="20"/>
          <w:szCs w:val="20"/>
        </w:rPr>
        <w:t>Elżbietą Sonnenfeld</w:t>
      </w:r>
      <w:r w:rsidRPr="0033145B">
        <w:rPr>
          <w:rFonts w:ascii="Calibri" w:hAnsi="Calibri" w:cs="Calibri"/>
          <w:sz w:val="20"/>
          <w:szCs w:val="20"/>
        </w:rPr>
        <w:t xml:space="preserve"> </w:t>
      </w:r>
      <w:r w:rsidRPr="0033145B">
        <w:rPr>
          <w:rFonts w:ascii="Calibri" w:eastAsia="Calibri" w:hAnsi="Calibri" w:cs="Calibri"/>
          <w:sz w:val="20"/>
          <w:szCs w:val="20"/>
          <w:lang w:eastAsia="pl-PL"/>
        </w:rPr>
        <w:t xml:space="preserve">– </w:t>
      </w:r>
      <w:r w:rsidR="00A56483" w:rsidRPr="0033145B">
        <w:rPr>
          <w:rFonts w:ascii="Calibri" w:eastAsia="Calibri" w:hAnsi="Calibri" w:cs="Calibri"/>
          <w:sz w:val="20"/>
          <w:szCs w:val="20"/>
          <w:lang w:eastAsia="pl-PL"/>
        </w:rPr>
        <w:t>starszym specjalistą administracyjnym</w:t>
      </w:r>
      <w:r w:rsidRPr="0033145B">
        <w:rPr>
          <w:rFonts w:ascii="Calibri" w:eastAsia="Calibri" w:hAnsi="Calibri" w:cs="Calibri"/>
          <w:sz w:val="20"/>
          <w:szCs w:val="20"/>
          <w:lang w:eastAsia="pl-PL"/>
        </w:rPr>
        <w:t xml:space="preserve">, tel. </w:t>
      </w:r>
      <w:r w:rsidR="00A56483" w:rsidRPr="0033145B">
        <w:rPr>
          <w:rFonts w:ascii="Calibri" w:hAnsi="Calibri" w:cs="Calibri"/>
          <w:sz w:val="20"/>
          <w:szCs w:val="20"/>
        </w:rPr>
        <w:t>32 358 66 01</w:t>
      </w:r>
      <w:r w:rsidRPr="0033145B">
        <w:rPr>
          <w:rFonts w:ascii="Calibri" w:eastAsia="Calibri" w:hAnsi="Calibri" w:cs="Calibri"/>
          <w:sz w:val="20"/>
          <w:szCs w:val="20"/>
          <w:lang w:eastAsia="pl-PL"/>
        </w:rPr>
        <w:t>.</w:t>
      </w:r>
    </w:p>
    <w:p w14:paraId="303D4C4A" w14:textId="77777777" w:rsidR="00BC0105" w:rsidRPr="0033145B" w:rsidRDefault="007C5F38" w:rsidP="00432B29">
      <w:pPr>
        <w:tabs>
          <w:tab w:val="left" w:pos="567"/>
        </w:tabs>
        <w:ind w:left="567"/>
        <w:contextualSpacing/>
        <w:rPr>
          <w:rFonts w:ascii="Calibri" w:eastAsia="Calibri" w:hAnsi="Calibri" w:cs="Calibri"/>
          <w:sz w:val="20"/>
          <w:szCs w:val="20"/>
          <w:lang w:eastAsia="pl-PL"/>
        </w:rPr>
      </w:pPr>
      <w:r w:rsidRPr="0033145B">
        <w:rPr>
          <w:rFonts w:ascii="Calibri" w:eastAsia="Calibri" w:hAnsi="Calibri" w:cs="Calibri"/>
          <w:sz w:val="20"/>
          <w:szCs w:val="20"/>
          <w:lang w:eastAsia="pl-PL"/>
        </w:rPr>
        <w:t>Wniosek o umożliwienie wizji lokalnej powinien zostać złożony nie później niż 3 dni przed terminem składania ofert. Wniosek złożony po tym terminie pozostanie bez rozpatrzenia.</w:t>
      </w:r>
    </w:p>
    <w:p w14:paraId="3AA48D3F" w14:textId="77777777" w:rsidR="00A63864" w:rsidRPr="0033145B" w:rsidRDefault="00A63864" w:rsidP="00D27B14">
      <w:pPr>
        <w:numPr>
          <w:ilvl w:val="0"/>
          <w:numId w:val="8"/>
        </w:numPr>
        <w:spacing w:before="80" w:after="80" w:line="276" w:lineRule="auto"/>
        <w:ind w:left="567" w:hanging="283"/>
        <w:contextualSpacing/>
        <w:rPr>
          <w:rFonts w:ascii="Calibri" w:eastAsia="Calibri" w:hAnsi="Calibri" w:cs="Calibri"/>
          <w:sz w:val="20"/>
          <w:szCs w:val="20"/>
          <w:lang w:eastAsia="pl-PL"/>
        </w:rPr>
      </w:pPr>
      <w:r w:rsidRPr="0033145B">
        <w:rPr>
          <w:rFonts w:ascii="Calibri" w:eastAsia="Calibri" w:hAnsi="Calibri" w:cs="Calibri"/>
          <w:b/>
          <w:sz w:val="20"/>
          <w:szCs w:val="20"/>
          <w:lang w:eastAsia="pl-PL"/>
        </w:rPr>
        <w:t xml:space="preserve">Warunki płatności: </w:t>
      </w:r>
    </w:p>
    <w:p w14:paraId="55CB85F9" w14:textId="193B0474" w:rsidR="00FA3963" w:rsidRPr="0033145B" w:rsidRDefault="00FA3963" w:rsidP="00432B29">
      <w:pPr>
        <w:spacing w:before="80" w:after="80"/>
        <w:ind w:left="567"/>
        <w:rPr>
          <w:rFonts w:ascii="Calibri" w:eastAsia="Calibri" w:hAnsi="Calibri" w:cs="Calibri"/>
          <w:sz w:val="20"/>
          <w:szCs w:val="20"/>
          <w:lang w:eastAsia="pl-PL"/>
        </w:rPr>
      </w:pPr>
      <w:r w:rsidRPr="0033145B">
        <w:rPr>
          <w:rFonts w:ascii="Calibri" w:eastAsia="Calibri" w:hAnsi="Calibri" w:cs="Calibri"/>
          <w:sz w:val="20"/>
          <w:szCs w:val="20"/>
          <w:lang w:eastAsia="pl-PL"/>
        </w:rPr>
        <w:t>Za poprawnie wykonany przedmiot zamówienia Wykonawcy przysługuje wynagrodzenie ryczałtowe.</w:t>
      </w:r>
      <w:r w:rsidR="00432B29" w:rsidRPr="0033145B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  <w:r w:rsidRPr="0033145B">
        <w:rPr>
          <w:rFonts w:ascii="Calibri" w:eastAsia="Calibri" w:hAnsi="Calibri" w:cs="Calibri"/>
          <w:sz w:val="20"/>
          <w:szCs w:val="20"/>
          <w:lang w:eastAsia="pl-PL"/>
        </w:rPr>
        <w:t>Wynagrodzenie wypłacone będzie jednorazowo po faktycznym wykonaniu całości przedmiotu umowy</w:t>
      </w:r>
      <w:r w:rsidR="00A56483" w:rsidRPr="0033145B">
        <w:rPr>
          <w:rFonts w:ascii="Calibri" w:eastAsia="Calibri" w:hAnsi="Calibri" w:cs="Calibri"/>
          <w:sz w:val="20"/>
          <w:szCs w:val="20"/>
          <w:lang w:eastAsia="pl-PL"/>
        </w:rPr>
        <w:t>,</w:t>
      </w:r>
      <w:r w:rsidRPr="0033145B">
        <w:rPr>
          <w:rFonts w:ascii="Calibri" w:eastAsia="Calibri" w:hAnsi="Calibri" w:cs="Calibri"/>
          <w:sz w:val="20"/>
          <w:szCs w:val="20"/>
          <w:lang w:eastAsia="pl-PL"/>
        </w:rPr>
        <w:t xml:space="preserve"> potwierdzonym protokołem odbioru końcowego robót budowlanych, podpisanym przez upoważnionych przedstawicieli Stron. </w:t>
      </w:r>
      <w:r w:rsidR="007C5F38" w:rsidRPr="0033145B">
        <w:rPr>
          <w:rFonts w:ascii="Calibri" w:eastAsia="Calibri" w:hAnsi="Calibri" w:cs="Calibri"/>
          <w:sz w:val="20"/>
          <w:szCs w:val="20"/>
          <w:lang w:eastAsia="pl-PL"/>
        </w:rPr>
        <w:t>Zamawiający nie dopuszcza możliwości fakturowania częściowego.</w:t>
      </w:r>
      <w:r w:rsidR="00432B29" w:rsidRPr="0033145B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  <w:r w:rsidR="007C5F38" w:rsidRPr="0033145B">
        <w:rPr>
          <w:rFonts w:ascii="Calibri" w:eastAsia="Calibri" w:hAnsi="Calibri" w:cs="Calibri"/>
          <w:sz w:val="20"/>
          <w:szCs w:val="20"/>
          <w:lang w:eastAsia="pl-PL"/>
        </w:rPr>
        <w:t>Zamawiający nie przewiduje udzielania zaliczek Wykonawcy w ramach realizacji ww. zamówienia.</w:t>
      </w:r>
      <w:r w:rsidR="00432B29" w:rsidRPr="0033145B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  <w:r w:rsidRPr="0033145B">
        <w:rPr>
          <w:rFonts w:ascii="Calibri" w:eastAsia="Calibri" w:hAnsi="Calibri" w:cs="Calibri"/>
          <w:sz w:val="20"/>
          <w:szCs w:val="20"/>
          <w:lang w:eastAsia="pl-PL"/>
        </w:rPr>
        <w:t>T</w:t>
      </w:r>
      <w:r w:rsidR="00A56483" w:rsidRPr="0033145B">
        <w:rPr>
          <w:rFonts w:ascii="Calibri" w:eastAsia="Calibri" w:hAnsi="Calibri" w:cs="Calibri"/>
          <w:sz w:val="20"/>
          <w:szCs w:val="20"/>
          <w:lang w:eastAsia="pl-PL"/>
        </w:rPr>
        <w:t>ermin płatności wynosić będzie</w:t>
      </w:r>
      <w:r w:rsidR="00A56483" w:rsidRPr="0033145B">
        <w:rPr>
          <w:rFonts w:ascii="Calibri" w:eastAsia="Calibri" w:hAnsi="Calibri" w:cs="Calibri"/>
          <w:color w:val="FF0000"/>
          <w:sz w:val="20"/>
          <w:szCs w:val="20"/>
          <w:lang w:eastAsia="pl-PL"/>
        </w:rPr>
        <w:t xml:space="preserve"> </w:t>
      </w:r>
      <w:r w:rsidR="00A56483" w:rsidRPr="0033145B">
        <w:rPr>
          <w:rFonts w:ascii="Calibri" w:eastAsia="Calibri" w:hAnsi="Calibri" w:cs="Calibri"/>
          <w:sz w:val="20"/>
          <w:szCs w:val="20"/>
          <w:lang w:eastAsia="pl-PL"/>
        </w:rPr>
        <w:t>21</w:t>
      </w:r>
      <w:r w:rsidRPr="0033145B">
        <w:rPr>
          <w:rFonts w:ascii="Calibri" w:eastAsia="Calibri" w:hAnsi="Calibri" w:cs="Calibri"/>
          <w:color w:val="FF0000"/>
          <w:sz w:val="20"/>
          <w:szCs w:val="20"/>
          <w:lang w:eastAsia="pl-PL"/>
        </w:rPr>
        <w:t xml:space="preserve"> </w:t>
      </w:r>
      <w:r w:rsidRPr="0033145B">
        <w:rPr>
          <w:rFonts w:ascii="Calibri" w:eastAsia="Calibri" w:hAnsi="Calibri" w:cs="Calibri"/>
          <w:sz w:val="20"/>
          <w:szCs w:val="20"/>
          <w:lang w:eastAsia="pl-PL"/>
        </w:rPr>
        <w:t>dni od daty przyjęcia przez Zamawiającego praw</w:t>
      </w:r>
      <w:r w:rsidR="007C5F38" w:rsidRPr="0033145B">
        <w:rPr>
          <w:rFonts w:ascii="Calibri" w:eastAsia="Calibri" w:hAnsi="Calibri" w:cs="Calibri"/>
          <w:sz w:val="20"/>
          <w:szCs w:val="20"/>
          <w:lang w:eastAsia="pl-PL"/>
        </w:rPr>
        <w:t xml:space="preserve">idłowo sporządzonej faktury VAT, wraz </w:t>
      </w:r>
      <w:r w:rsidR="000C7C5F">
        <w:rPr>
          <w:rFonts w:ascii="Calibri" w:eastAsia="Calibri" w:hAnsi="Calibri" w:cs="Calibri"/>
          <w:sz w:val="20"/>
          <w:szCs w:val="20"/>
          <w:lang w:eastAsia="pl-PL"/>
        </w:rPr>
        <w:br/>
      </w:r>
      <w:r w:rsidR="007C5F38" w:rsidRPr="0033145B">
        <w:rPr>
          <w:rFonts w:ascii="Calibri" w:eastAsia="Calibri" w:hAnsi="Calibri" w:cs="Calibri"/>
          <w:sz w:val="20"/>
          <w:szCs w:val="20"/>
          <w:lang w:eastAsia="pl-PL"/>
        </w:rPr>
        <w:t>z dołączonymi protokołami odbioru końcowego.</w:t>
      </w:r>
      <w:r w:rsidR="00432B29" w:rsidRPr="0033145B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</w:p>
    <w:p w14:paraId="7BDF845C" w14:textId="08269B74" w:rsidR="00A63864" w:rsidRPr="0033145B" w:rsidRDefault="00FA3963" w:rsidP="007F31A1">
      <w:pPr>
        <w:spacing w:before="80" w:after="80"/>
        <w:ind w:left="567"/>
        <w:rPr>
          <w:rFonts w:ascii="Calibri" w:eastAsia="Calibri" w:hAnsi="Calibri" w:cs="Calibri"/>
          <w:sz w:val="20"/>
          <w:szCs w:val="20"/>
          <w:lang w:eastAsia="pl-PL"/>
        </w:rPr>
      </w:pPr>
      <w:r w:rsidRPr="0033145B">
        <w:rPr>
          <w:rFonts w:ascii="Calibri" w:eastAsia="Calibri" w:hAnsi="Calibri" w:cs="Calibri"/>
          <w:sz w:val="20"/>
          <w:szCs w:val="20"/>
          <w:lang w:eastAsia="pl-PL"/>
        </w:rPr>
        <w:t xml:space="preserve">Zamawiający nie przewiduje możliwości podwyższenia wynagrodzenia. Wynagrodzenie Wykonawcy, obejmuje wszelkie koszty jakie ponosi on w celu należytego zrealizowania wszystkich obowiązków objętych umową, jak </w:t>
      </w:r>
      <w:r w:rsidR="000C7C5F">
        <w:rPr>
          <w:rFonts w:ascii="Calibri" w:eastAsia="Calibri" w:hAnsi="Calibri" w:cs="Calibri"/>
          <w:sz w:val="20"/>
          <w:szCs w:val="20"/>
          <w:lang w:eastAsia="pl-PL"/>
        </w:rPr>
        <w:br/>
      </w:r>
      <w:r w:rsidRPr="0033145B">
        <w:rPr>
          <w:rFonts w:ascii="Calibri" w:eastAsia="Calibri" w:hAnsi="Calibri" w:cs="Calibri"/>
          <w:sz w:val="20"/>
          <w:szCs w:val="20"/>
          <w:lang w:eastAsia="pl-PL"/>
        </w:rPr>
        <w:t>i tych których nie można było przewidzieć, w tym koszty wykonania dokumentacji powykonawczej, koszty dojazdów, inne opłaty, które mogą wystąpić przy realizacji przedmiotu umowy, w tym ubezpieczenia, wszelkie podatki (także należny podatek VAT).</w:t>
      </w:r>
    </w:p>
    <w:p w14:paraId="48E5B4A2" w14:textId="77777777" w:rsidR="00A63864" w:rsidRPr="0033145B" w:rsidRDefault="00A63864" w:rsidP="00A81554">
      <w:pPr>
        <w:pStyle w:val="Akapitzlist"/>
        <w:numPr>
          <w:ilvl w:val="0"/>
          <w:numId w:val="8"/>
        </w:numPr>
        <w:spacing w:before="80" w:after="80" w:line="240" w:lineRule="auto"/>
        <w:ind w:left="567" w:right="141" w:hanging="283"/>
        <w:rPr>
          <w:rFonts w:cs="Calibri"/>
          <w:sz w:val="20"/>
          <w:szCs w:val="20"/>
        </w:rPr>
      </w:pPr>
      <w:r w:rsidRPr="0033145B">
        <w:rPr>
          <w:rFonts w:cs="Calibri"/>
          <w:b/>
          <w:sz w:val="20"/>
          <w:szCs w:val="20"/>
        </w:rPr>
        <w:t>Zamówienia polegające na powtórzeniu podobnych usług lub robót budowlanych</w:t>
      </w:r>
      <w:r w:rsidRPr="0033145B">
        <w:rPr>
          <w:rFonts w:cs="Calibri"/>
          <w:sz w:val="20"/>
          <w:szCs w:val="20"/>
        </w:rPr>
        <w:t xml:space="preserve"> – nie przewiduje się</w:t>
      </w:r>
    </w:p>
    <w:p w14:paraId="2F4F8464" w14:textId="77777777" w:rsidR="00A63864" w:rsidRPr="0033145B" w:rsidRDefault="00A63864" w:rsidP="00A63864">
      <w:pPr>
        <w:spacing w:before="60" w:after="60"/>
        <w:ind w:left="426" w:hanging="360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33145B">
        <w:rPr>
          <w:rFonts w:ascii="Calibri" w:hAnsi="Calibri" w:cs="Calibri"/>
          <w:b/>
          <w:bCs/>
          <w:sz w:val="20"/>
          <w:szCs w:val="20"/>
          <w:lang w:eastAsia="pl-PL"/>
        </w:rPr>
        <w:t xml:space="preserve">5. </w:t>
      </w:r>
      <w:r w:rsidRPr="0033145B">
        <w:rPr>
          <w:rFonts w:ascii="Calibri" w:hAnsi="Calibri" w:cs="Calibri"/>
          <w:b/>
          <w:bCs/>
          <w:sz w:val="20"/>
          <w:szCs w:val="20"/>
          <w:lang w:eastAsia="pl-PL"/>
        </w:rPr>
        <w:tab/>
        <w:t>Warunki udziału w postępowaniu.</w:t>
      </w:r>
    </w:p>
    <w:p w14:paraId="38697002" w14:textId="77777777" w:rsidR="000C7C5F" w:rsidRPr="000C7C5F" w:rsidRDefault="000C7C5F" w:rsidP="000C7C5F">
      <w:pPr>
        <w:numPr>
          <w:ilvl w:val="0"/>
          <w:numId w:val="23"/>
        </w:numPr>
        <w:spacing w:before="80" w:after="80" w:line="276" w:lineRule="auto"/>
        <w:ind w:hanging="357"/>
        <w:contextualSpacing/>
        <w:rPr>
          <w:rFonts w:ascii="Calibri" w:eastAsia="Calibri" w:hAnsi="Calibri" w:cs="Calibri"/>
          <w:sz w:val="20"/>
          <w:szCs w:val="20"/>
          <w:lang w:eastAsia="pl-PL"/>
        </w:rPr>
      </w:pPr>
      <w:r w:rsidRPr="000C7C5F">
        <w:rPr>
          <w:rFonts w:ascii="Calibri" w:eastAsia="Calibri" w:hAnsi="Calibri" w:cs="Calibri"/>
          <w:sz w:val="20"/>
          <w:szCs w:val="20"/>
          <w:lang w:eastAsia="pl-PL"/>
        </w:rPr>
        <w:t>Wykonawca musi posiadać uprawnienia do wykonywania określonej działalności lub czynności, jeśli przepisy prawa nakładają obowiązek ich posiadania.</w:t>
      </w:r>
    </w:p>
    <w:p w14:paraId="7F16DA3E" w14:textId="09CDF9E6" w:rsidR="00A217F6" w:rsidRPr="000C7C5F" w:rsidRDefault="000C7C5F" w:rsidP="000C7C5F">
      <w:pPr>
        <w:numPr>
          <w:ilvl w:val="0"/>
          <w:numId w:val="23"/>
        </w:numPr>
        <w:spacing w:line="276" w:lineRule="auto"/>
        <w:ind w:hanging="357"/>
        <w:contextualSpacing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0C7C5F">
        <w:rPr>
          <w:rFonts w:ascii="Calibri" w:eastAsia="Calibri" w:hAnsi="Calibri" w:cs="Calibri"/>
          <w:sz w:val="20"/>
          <w:szCs w:val="20"/>
          <w:lang w:eastAsia="pl-PL"/>
        </w:rPr>
        <w:t xml:space="preserve">W </w:t>
      </w:r>
      <w:r w:rsidRPr="002B14DE">
        <w:rPr>
          <w:rFonts w:ascii="Calibri" w:eastAsia="Calibri" w:hAnsi="Calibri" w:cs="Calibri"/>
          <w:sz w:val="20"/>
          <w:szCs w:val="20"/>
          <w:lang w:eastAsia="pl-PL"/>
        </w:rPr>
        <w:t xml:space="preserve">zakresie zdolności technicznej o udzielenie zamówienia może ubiegać się Wykonawca, który wykaże, iż </w:t>
      </w:r>
      <w:r w:rsidRPr="002B14DE">
        <w:rPr>
          <w:rFonts w:ascii="Calibri" w:eastAsia="Calibri" w:hAnsi="Calibri" w:cs="Calibri"/>
          <w:sz w:val="20"/>
          <w:szCs w:val="20"/>
          <w:lang w:eastAsia="pl-PL"/>
        </w:rPr>
        <w:br/>
      </w:r>
      <w:r w:rsidR="00A63864" w:rsidRPr="002B14DE">
        <w:rPr>
          <w:rFonts w:ascii="Calibri" w:hAnsi="Calibri" w:cs="Calibri"/>
          <w:sz w:val="20"/>
          <w:szCs w:val="20"/>
        </w:rPr>
        <w:t>w okresie ostatnich</w:t>
      </w:r>
      <w:r w:rsidRPr="002B14DE">
        <w:rPr>
          <w:rFonts w:ascii="Calibri" w:hAnsi="Calibri" w:cs="Calibri"/>
          <w:sz w:val="20"/>
          <w:szCs w:val="20"/>
        </w:rPr>
        <w:t xml:space="preserve"> pięciu</w:t>
      </w:r>
      <w:r w:rsidR="00A63864" w:rsidRPr="002B14DE">
        <w:rPr>
          <w:rFonts w:ascii="Calibri" w:hAnsi="Calibri" w:cs="Calibri"/>
          <w:sz w:val="20"/>
          <w:szCs w:val="20"/>
        </w:rPr>
        <w:t xml:space="preserve"> lat przed upływem terminu składania ofert, a jeżeli okres prowadzenia działalności jest krótszy</w:t>
      </w:r>
      <w:r w:rsidR="00A63864" w:rsidRPr="002B14DE">
        <w:rPr>
          <w:rFonts w:ascii="Calibri" w:eastAsia="Arial Unicode MS" w:hAnsi="Calibri" w:cs="Calibri"/>
          <w:bCs/>
          <w:sz w:val="20"/>
          <w:szCs w:val="20"/>
        </w:rPr>
        <w:t xml:space="preserve"> </w:t>
      </w:r>
      <w:r w:rsidR="00A63864" w:rsidRPr="002B14DE">
        <w:rPr>
          <w:rFonts w:ascii="Calibri" w:hAnsi="Calibri" w:cs="Calibri"/>
          <w:sz w:val="20"/>
          <w:szCs w:val="20"/>
        </w:rPr>
        <w:t xml:space="preserve">– w tym okresie, wykonał </w:t>
      </w:r>
      <w:r w:rsidRPr="002B14DE">
        <w:rPr>
          <w:rFonts w:ascii="Calibri" w:eastAsia="Calibri" w:hAnsi="Calibri" w:cs="Calibri"/>
          <w:sz w:val="20"/>
          <w:szCs w:val="20"/>
          <w:lang w:eastAsia="pl-PL"/>
        </w:rPr>
        <w:t>w sposób należyty:</w:t>
      </w:r>
    </w:p>
    <w:p w14:paraId="2ABF7CBA" w14:textId="7CC8C9F3" w:rsidR="005A559F" w:rsidRPr="000C7C5F" w:rsidRDefault="000C7C5F" w:rsidP="000C7C5F">
      <w:pPr>
        <w:pStyle w:val="Akapitzlist"/>
        <w:numPr>
          <w:ilvl w:val="0"/>
          <w:numId w:val="17"/>
        </w:numPr>
        <w:suppressAutoHyphens/>
        <w:spacing w:after="0"/>
        <w:ind w:left="993" w:hanging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 najmniej jedną</w:t>
      </w:r>
      <w:r w:rsidR="005A559F" w:rsidRPr="000C7C5F">
        <w:rPr>
          <w:rFonts w:cs="Calibri"/>
          <w:sz w:val="20"/>
          <w:szCs w:val="20"/>
        </w:rPr>
        <w:t xml:space="preserve"> robotę budowlaną polegającą na wykonaniu remontu wnętrz budynku, w ramach której wykonano m.in. okładziny z płytek ceramicznych, o wartości tej roboty nie mniejszej niż 20 000,00 zł brutto; </w:t>
      </w:r>
    </w:p>
    <w:p w14:paraId="0F20BD52" w14:textId="14039728" w:rsidR="005A559F" w:rsidRPr="000C7C5F" w:rsidRDefault="000C7C5F" w:rsidP="000C7C5F">
      <w:pPr>
        <w:pStyle w:val="Akapitzlist"/>
        <w:numPr>
          <w:ilvl w:val="0"/>
          <w:numId w:val="17"/>
        </w:numPr>
        <w:suppressAutoHyphens/>
        <w:spacing w:after="0"/>
        <w:ind w:left="993" w:hanging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 najmniej jedną</w:t>
      </w:r>
      <w:r w:rsidRPr="000C7C5F">
        <w:rPr>
          <w:rFonts w:cs="Calibri"/>
          <w:sz w:val="20"/>
          <w:szCs w:val="20"/>
        </w:rPr>
        <w:t xml:space="preserve"> </w:t>
      </w:r>
      <w:r w:rsidR="005A559F" w:rsidRPr="000C7C5F">
        <w:rPr>
          <w:rFonts w:cs="Calibri"/>
          <w:sz w:val="20"/>
          <w:szCs w:val="20"/>
        </w:rPr>
        <w:t>robotę budowlaną polegającą na wykonaniu wewnętrznych robót instalacyjnych elektrycznych, o wartości tej roboty nie mniejszej niż 6 000,00 zł brutto;</w:t>
      </w:r>
    </w:p>
    <w:p w14:paraId="760BACC8" w14:textId="4036B8E1" w:rsidR="005A559F" w:rsidRPr="000C7C5F" w:rsidRDefault="000C7C5F" w:rsidP="000C7C5F">
      <w:pPr>
        <w:pStyle w:val="Akapitzlist"/>
        <w:numPr>
          <w:ilvl w:val="0"/>
          <w:numId w:val="17"/>
        </w:numPr>
        <w:suppressAutoHyphens/>
        <w:spacing w:after="0"/>
        <w:ind w:left="993" w:hanging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 najmniej jedną</w:t>
      </w:r>
      <w:r w:rsidRPr="000C7C5F">
        <w:rPr>
          <w:rFonts w:cs="Calibri"/>
          <w:sz w:val="20"/>
          <w:szCs w:val="20"/>
        </w:rPr>
        <w:t xml:space="preserve"> </w:t>
      </w:r>
      <w:r w:rsidR="005A559F" w:rsidRPr="000C7C5F">
        <w:rPr>
          <w:rFonts w:cs="Calibri"/>
          <w:sz w:val="20"/>
          <w:szCs w:val="20"/>
        </w:rPr>
        <w:t>robotę budowlaną polegającą na wykonaniu wewnętrznych robót instalacyjnych wodno-kanalizacyjnych, o wartości tej roboty nie mniejszej niż 6 000,00 zł brutto.</w:t>
      </w:r>
    </w:p>
    <w:p w14:paraId="38F06520" w14:textId="009DEBF3" w:rsidR="002203A3" w:rsidRPr="0033145B" w:rsidRDefault="005A559F" w:rsidP="000C7C5F">
      <w:pPr>
        <w:pStyle w:val="Akapitzlist"/>
        <w:suppressAutoHyphens/>
        <w:spacing w:after="0"/>
        <w:ind w:left="992"/>
        <w:rPr>
          <w:rFonts w:cs="Calibri"/>
          <w:sz w:val="20"/>
          <w:szCs w:val="20"/>
        </w:rPr>
      </w:pPr>
      <w:r w:rsidRPr="000C7C5F">
        <w:rPr>
          <w:rFonts w:cs="Calibri"/>
          <w:sz w:val="20"/>
          <w:szCs w:val="20"/>
        </w:rPr>
        <w:t xml:space="preserve">Przez </w:t>
      </w:r>
      <w:r w:rsidR="000C7C5F">
        <w:rPr>
          <w:rFonts w:cs="Calibri"/>
          <w:sz w:val="20"/>
          <w:szCs w:val="20"/>
        </w:rPr>
        <w:t>jedną</w:t>
      </w:r>
      <w:r w:rsidRPr="000C7C5F">
        <w:rPr>
          <w:rFonts w:cs="Calibri"/>
          <w:sz w:val="20"/>
          <w:szCs w:val="20"/>
        </w:rPr>
        <w:t xml:space="preserve"> robotę budowlaną Zamawiający rozumie robotę budowlaną wykonaną przez Wykonawcę na podstawie jednej umowy/zlecenia, obejmującej</w:t>
      </w:r>
      <w:r w:rsidRPr="0033145B">
        <w:rPr>
          <w:rFonts w:cs="Calibri"/>
          <w:sz w:val="20"/>
          <w:szCs w:val="20"/>
        </w:rPr>
        <w:t xml:space="preserve"> wymagany zakres prac oraz wymaganą wartość </w:t>
      </w:r>
      <w:r w:rsidR="000C7C5F">
        <w:rPr>
          <w:rFonts w:cs="Calibri"/>
          <w:sz w:val="20"/>
          <w:szCs w:val="20"/>
        </w:rPr>
        <w:br/>
      </w:r>
      <w:r w:rsidRPr="0033145B">
        <w:rPr>
          <w:rFonts w:cs="Calibri"/>
          <w:sz w:val="20"/>
          <w:szCs w:val="20"/>
        </w:rPr>
        <w:t xml:space="preserve">(w ramach danego </w:t>
      </w:r>
      <w:proofErr w:type="spellStart"/>
      <w:r w:rsidRPr="0033145B">
        <w:rPr>
          <w:rFonts w:cs="Calibri"/>
          <w:sz w:val="20"/>
          <w:szCs w:val="20"/>
        </w:rPr>
        <w:t>tiretu</w:t>
      </w:r>
      <w:proofErr w:type="spellEnd"/>
      <w:r w:rsidRPr="0033145B">
        <w:rPr>
          <w:rFonts w:cs="Calibri"/>
          <w:sz w:val="20"/>
          <w:szCs w:val="20"/>
        </w:rPr>
        <w:t xml:space="preserve">). Zamawiający dopuszcza możliwość łączenia zakresów opisanych powyżej </w:t>
      </w:r>
      <w:r w:rsidR="000C7C5F">
        <w:rPr>
          <w:rFonts w:cs="Calibri"/>
          <w:sz w:val="20"/>
          <w:szCs w:val="20"/>
        </w:rPr>
        <w:br/>
      </w:r>
      <w:r w:rsidRPr="0033145B">
        <w:rPr>
          <w:rFonts w:cs="Calibri"/>
          <w:sz w:val="20"/>
          <w:szCs w:val="20"/>
        </w:rPr>
        <w:t xml:space="preserve">w </w:t>
      </w:r>
      <w:proofErr w:type="spellStart"/>
      <w:r w:rsidRPr="0033145B">
        <w:rPr>
          <w:rFonts w:cs="Calibri"/>
          <w:sz w:val="20"/>
          <w:szCs w:val="20"/>
        </w:rPr>
        <w:t>tiretach</w:t>
      </w:r>
      <w:proofErr w:type="spellEnd"/>
      <w:r w:rsidRPr="0033145B">
        <w:rPr>
          <w:rFonts w:cs="Calibri"/>
          <w:sz w:val="20"/>
          <w:szCs w:val="20"/>
        </w:rPr>
        <w:t xml:space="preserve"> 1-3 w jednym zamówieniu tj. łącznie w ramach jednej umowy/zlecenia.</w:t>
      </w:r>
    </w:p>
    <w:p w14:paraId="3F133C79" w14:textId="77777777" w:rsidR="00DC17B1" w:rsidRDefault="000C7C5F" w:rsidP="00DC17B1">
      <w:pPr>
        <w:numPr>
          <w:ilvl w:val="0"/>
          <w:numId w:val="23"/>
        </w:numPr>
        <w:spacing w:before="80" w:line="276" w:lineRule="auto"/>
        <w:ind w:hanging="357"/>
        <w:contextualSpacing/>
        <w:rPr>
          <w:rFonts w:ascii="Calibri" w:eastAsia="Calibri" w:hAnsi="Calibri" w:cs="Calibri"/>
          <w:sz w:val="20"/>
          <w:szCs w:val="20"/>
          <w:lang w:eastAsia="pl-PL"/>
        </w:rPr>
      </w:pPr>
      <w:r w:rsidRPr="000C7C5F">
        <w:rPr>
          <w:rFonts w:ascii="Calibri" w:eastAsia="Calibri" w:hAnsi="Calibri" w:cs="Calibri"/>
          <w:sz w:val="20"/>
          <w:szCs w:val="20"/>
          <w:lang w:eastAsia="pl-PL"/>
        </w:rPr>
        <w:t>W zakresie zdolności zawodowej o udzielenie zamówienia może ubiegać się Wykonawca, który wykaże, iż dysponuje lub będzie dysponował osobami zdolnymi do wykonania niniejszego zamówienia, posiadającymi prawo wykonywania zawodu oraz wymagane uprawnienia budowlane, tj.</w:t>
      </w:r>
    </w:p>
    <w:p w14:paraId="03EA778D" w14:textId="4F69B10A" w:rsidR="00DC17B1" w:rsidRDefault="0033356A" w:rsidP="00DC17B1">
      <w:pPr>
        <w:pStyle w:val="Akapitzlist"/>
        <w:numPr>
          <w:ilvl w:val="0"/>
          <w:numId w:val="32"/>
        </w:numPr>
        <w:spacing w:before="80"/>
        <w:ind w:left="993" w:hanging="284"/>
        <w:rPr>
          <w:rFonts w:cs="Calibri"/>
          <w:sz w:val="20"/>
          <w:szCs w:val="20"/>
          <w:lang w:eastAsia="pl-PL"/>
        </w:rPr>
      </w:pPr>
      <w:r w:rsidRPr="00DC17B1">
        <w:rPr>
          <w:rFonts w:cs="Calibri"/>
          <w:sz w:val="20"/>
          <w:szCs w:val="20"/>
        </w:rPr>
        <w:t>kierownik</w:t>
      </w:r>
      <w:r w:rsidR="002B14DE">
        <w:rPr>
          <w:rFonts w:cs="Calibri"/>
          <w:sz w:val="20"/>
          <w:szCs w:val="20"/>
        </w:rPr>
        <w:t>iem</w:t>
      </w:r>
      <w:r w:rsidR="00335003" w:rsidRPr="00DC17B1">
        <w:rPr>
          <w:rFonts w:cs="Calibri"/>
          <w:sz w:val="20"/>
          <w:szCs w:val="20"/>
        </w:rPr>
        <w:t xml:space="preserve"> budowy</w:t>
      </w:r>
      <w:r w:rsidR="000B4421" w:rsidRPr="00DC17B1">
        <w:rPr>
          <w:rFonts w:cs="Calibri"/>
          <w:sz w:val="20"/>
          <w:szCs w:val="20"/>
        </w:rPr>
        <w:t xml:space="preserve"> w </w:t>
      </w:r>
      <w:r w:rsidR="00DA6560" w:rsidRPr="00DC17B1">
        <w:rPr>
          <w:rFonts w:cs="Calibri"/>
          <w:sz w:val="20"/>
          <w:szCs w:val="20"/>
        </w:rPr>
        <w:t xml:space="preserve">specjalności </w:t>
      </w:r>
      <w:r w:rsidR="00A63864" w:rsidRPr="00DC17B1">
        <w:rPr>
          <w:rFonts w:cs="Calibri"/>
          <w:sz w:val="20"/>
          <w:szCs w:val="20"/>
        </w:rPr>
        <w:t>konstrukcyjno-budowlanej,</w:t>
      </w:r>
      <w:r w:rsidR="00EF3DEB" w:rsidRPr="00DC17B1">
        <w:rPr>
          <w:rFonts w:cs="Calibri"/>
          <w:sz w:val="20"/>
          <w:szCs w:val="20"/>
        </w:rPr>
        <w:t xml:space="preserve"> będący równocześnie koordynatorem prac,</w:t>
      </w:r>
      <w:r w:rsidR="00A63864" w:rsidRPr="00DC17B1">
        <w:rPr>
          <w:rFonts w:cs="Calibri"/>
          <w:sz w:val="20"/>
          <w:szCs w:val="20"/>
        </w:rPr>
        <w:t xml:space="preserve"> który posiada uprawnienia budowlane do pełnienia samodzielnych funkcji technicznych w budownictwie, do kierowania robotami</w:t>
      </w:r>
      <w:r w:rsidR="00EF3DEB" w:rsidRPr="00DC17B1">
        <w:rPr>
          <w:rFonts w:cs="Calibri"/>
          <w:sz w:val="20"/>
          <w:szCs w:val="20"/>
        </w:rPr>
        <w:t xml:space="preserve"> w specjalności</w:t>
      </w:r>
      <w:r w:rsidR="00A63864" w:rsidRPr="00DC17B1">
        <w:rPr>
          <w:rFonts w:cs="Calibri"/>
          <w:sz w:val="20"/>
          <w:szCs w:val="20"/>
        </w:rPr>
        <w:t xml:space="preserve"> konstrukcyjno-budowlanej, w  rozumieniu przepisów ustawy z dnia 7 lipca 1994 r. Prawo budowlane (tekst jedn. Dz. U. z 20</w:t>
      </w:r>
      <w:r w:rsidR="00DC17B1">
        <w:rPr>
          <w:rFonts w:cs="Calibri"/>
          <w:sz w:val="20"/>
          <w:szCs w:val="20"/>
        </w:rPr>
        <w:t>20</w:t>
      </w:r>
      <w:r w:rsidR="00A63864" w:rsidRPr="00DC17B1">
        <w:rPr>
          <w:rFonts w:cs="Calibri"/>
          <w:sz w:val="20"/>
          <w:szCs w:val="20"/>
        </w:rPr>
        <w:t xml:space="preserve"> r. poz. 1</w:t>
      </w:r>
      <w:r w:rsidR="00DC17B1">
        <w:rPr>
          <w:rFonts w:cs="Calibri"/>
          <w:sz w:val="20"/>
          <w:szCs w:val="20"/>
        </w:rPr>
        <w:t>333</w:t>
      </w:r>
      <w:r w:rsidR="00A63864" w:rsidRPr="00DC17B1">
        <w:rPr>
          <w:rFonts w:cs="Calibri"/>
          <w:sz w:val="20"/>
          <w:szCs w:val="20"/>
        </w:rPr>
        <w:t xml:space="preserve"> </w:t>
      </w:r>
      <w:r w:rsidR="00160710" w:rsidRPr="00DC17B1">
        <w:rPr>
          <w:rFonts w:cs="Calibri"/>
          <w:sz w:val="20"/>
          <w:szCs w:val="20"/>
        </w:rPr>
        <w:t xml:space="preserve"> </w:t>
      </w:r>
      <w:r w:rsidR="00A63864" w:rsidRPr="00DC17B1">
        <w:rPr>
          <w:rFonts w:cs="Calibri"/>
          <w:sz w:val="20"/>
          <w:szCs w:val="20"/>
        </w:rPr>
        <w:t xml:space="preserve">z </w:t>
      </w:r>
      <w:proofErr w:type="spellStart"/>
      <w:r w:rsidR="00A63864" w:rsidRPr="00DC17B1">
        <w:rPr>
          <w:rFonts w:cs="Calibri"/>
          <w:sz w:val="20"/>
          <w:szCs w:val="20"/>
        </w:rPr>
        <w:t>późn</w:t>
      </w:r>
      <w:proofErr w:type="spellEnd"/>
      <w:r w:rsidR="00A63864" w:rsidRPr="00DC17B1">
        <w:rPr>
          <w:rFonts w:cs="Calibri"/>
          <w:sz w:val="20"/>
          <w:szCs w:val="20"/>
        </w:rPr>
        <w:t>. zm.) oraz rozporządzenia Ministra Inwestycji i Rozwoju z dnia 29 kwietnia 2019 r. w sprawie przygotowania zawodowego do pełnienia samodzielnych funkcji technicznych w budownictwie (Dz. U. z 2019 r. poz. 831</w:t>
      </w:r>
      <w:r w:rsidR="00DC17B1">
        <w:rPr>
          <w:rFonts w:cs="Calibri"/>
          <w:sz w:val="20"/>
          <w:szCs w:val="20"/>
        </w:rPr>
        <w:t xml:space="preserve"> z </w:t>
      </w:r>
      <w:proofErr w:type="spellStart"/>
      <w:r w:rsidR="00DC17B1">
        <w:rPr>
          <w:rFonts w:cs="Calibri"/>
          <w:sz w:val="20"/>
          <w:szCs w:val="20"/>
        </w:rPr>
        <w:t>późn</w:t>
      </w:r>
      <w:proofErr w:type="spellEnd"/>
      <w:r w:rsidR="00DC17B1">
        <w:rPr>
          <w:rFonts w:cs="Calibri"/>
          <w:sz w:val="20"/>
          <w:szCs w:val="20"/>
        </w:rPr>
        <w:t>. zm.</w:t>
      </w:r>
      <w:r w:rsidR="00A63864" w:rsidRPr="00DC17B1">
        <w:rPr>
          <w:rFonts w:cs="Calibri"/>
          <w:sz w:val="20"/>
          <w:szCs w:val="20"/>
        </w:rPr>
        <w:t xml:space="preserve">). Zamawiający zaakceptuje również uprawnienia budowlane odpowiadające wymaganym uprawnieniom, które zostały wydane na podstawie wcześniej obowiązujących przepisów </w:t>
      </w:r>
      <w:r w:rsidR="00A63864" w:rsidRPr="00DC17B1">
        <w:rPr>
          <w:rFonts w:cs="Calibri"/>
          <w:sz w:val="20"/>
          <w:szCs w:val="20"/>
        </w:rPr>
        <w:lastRenderedPageBreak/>
        <w:t>prawa oraz odpowiadające im uprawnienia wydane obywatelom państw Europejskiego Obszaru Gospodarczego ora</w:t>
      </w:r>
      <w:r w:rsidR="00294A8C" w:rsidRPr="00DC17B1">
        <w:rPr>
          <w:rFonts w:cs="Calibri"/>
          <w:sz w:val="20"/>
          <w:szCs w:val="20"/>
        </w:rPr>
        <w:t>z Konfederacji Szwajcarskiej, z </w:t>
      </w:r>
      <w:r w:rsidR="00A63864" w:rsidRPr="00DC17B1">
        <w:rPr>
          <w:rFonts w:cs="Calibri"/>
          <w:sz w:val="20"/>
          <w:szCs w:val="20"/>
        </w:rPr>
        <w:t>zastrzeżeniem art. 12a oraz innych przepisów ustawy Prawo budowlane oraz ustawy z dnia 22 grudnia 2015 r. o zasadach uznawania kwalifikacji zawodowych nabytych w państwach członkowskich Unii Europejskiej (Dz. U. z 2016 r. poz. 65) lub odpowiadające im ważne uprawnienia budowlane, które zostały wydane na podstawie wcz</w:t>
      </w:r>
      <w:r w:rsidR="00DA6560" w:rsidRPr="00DC17B1">
        <w:rPr>
          <w:rFonts w:cs="Calibri"/>
          <w:sz w:val="20"/>
          <w:szCs w:val="20"/>
        </w:rPr>
        <w:t>eśniej obowiązujących przepisów;</w:t>
      </w:r>
    </w:p>
    <w:p w14:paraId="2FC8888D" w14:textId="2B3A4EB9" w:rsidR="00DC17B1" w:rsidRDefault="0033356A" w:rsidP="00DC17B1">
      <w:pPr>
        <w:pStyle w:val="Akapitzlist"/>
        <w:numPr>
          <w:ilvl w:val="0"/>
          <w:numId w:val="32"/>
        </w:numPr>
        <w:spacing w:before="80"/>
        <w:ind w:left="993" w:hanging="284"/>
        <w:rPr>
          <w:rFonts w:cs="Calibri"/>
          <w:sz w:val="20"/>
          <w:szCs w:val="20"/>
          <w:lang w:eastAsia="pl-PL"/>
        </w:rPr>
      </w:pPr>
      <w:r w:rsidRPr="00DC17B1">
        <w:rPr>
          <w:rFonts w:cs="Calibri"/>
          <w:sz w:val="20"/>
          <w:szCs w:val="20"/>
        </w:rPr>
        <w:t>kierownik</w:t>
      </w:r>
      <w:r w:rsidR="002B14DE">
        <w:rPr>
          <w:rFonts w:cs="Calibri"/>
          <w:sz w:val="20"/>
          <w:szCs w:val="20"/>
        </w:rPr>
        <w:t>iem</w:t>
      </w:r>
      <w:r w:rsidR="00DA6560" w:rsidRPr="00DC17B1">
        <w:rPr>
          <w:rFonts w:cs="Calibri"/>
          <w:sz w:val="20"/>
          <w:szCs w:val="20"/>
        </w:rPr>
        <w:t xml:space="preserve"> robót w specjalności instalacyjnej w zakresie instalacji i urządzeń wodociągowych  </w:t>
      </w:r>
      <w:r w:rsidR="000C7C5F" w:rsidRPr="00DC17B1">
        <w:rPr>
          <w:rFonts w:cs="Calibri"/>
          <w:sz w:val="20"/>
          <w:szCs w:val="20"/>
        </w:rPr>
        <w:br/>
      </w:r>
      <w:r w:rsidR="00DA6560" w:rsidRPr="00DC17B1">
        <w:rPr>
          <w:rFonts w:cs="Calibri"/>
          <w:sz w:val="20"/>
          <w:szCs w:val="20"/>
        </w:rPr>
        <w:t>i kanalizacyjnych, który posiada uprawnienia budowlane do pełnienia samodzielnych funkcji technicznych w budownictwie, do kierowania robotami w spec</w:t>
      </w:r>
      <w:r w:rsidR="00EF3DEB" w:rsidRPr="00DC17B1">
        <w:rPr>
          <w:rFonts w:cs="Calibri"/>
          <w:sz w:val="20"/>
          <w:szCs w:val="20"/>
        </w:rPr>
        <w:t>jalności instalacyjnej w zakresie instalacji i urządzeń wodociągowych i kanalizacyjnych</w:t>
      </w:r>
      <w:r w:rsidR="00DA6560" w:rsidRPr="00DC17B1">
        <w:rPr>
          <w:rFonts w:cs="Calibri"/>
          <w:sz w:val="20"/>
          <w:szCs w:val="20"/>
        </w:rPr>
        <w:t>,</w:t>
      </w:r>
      <w:r w:rsidR="00EF3DEB" w:rsidRPr="00DC17B1">
        <w:rPr>
          <w:rFonts w:cs="Calibri"/>
          <w:sz w:val="20"/>
          <w:szCs w:val="20"/>
        </w:rPr>
        <w:t xml:space="preserve"> </w:t>
      </w:r>
      <w:r w:rsidR="00DA6560" w:rsidRPr="00DC17B1">
        <w:rPr>
          <w:rFonts w:cs="Calibri"/>
          <w:sz w:val="20"/>
          <w:szCs w:val="20"/>
        </w:rPr>
        <w:t>w  rozumieniu przepisów ustawy z dnia 7 lipca 1994 r. Prawo budowlane (tekst jedn. Dz. U. z 20</w:t>
      </w:r>
      <w:r w:rsidR="00DC17B1">
        <w:rPr>
          <w:rFonts w:cs="Calibri"/>
          <w:sz w:val="20"/>
          <w:szCs w:val="20"/>
        </w:rPr>
        <w:t>20</w:t>
      </w:r>
      <w:r w:rsidR="00DA6560" w:rsidRPr="00DC17B1">
        <w:rPr>
          <w:rFonts w:cs="Calibri"/>
          <w:sz w:val="20"/>
          <w:szCs w:val="20"/>
        </w:rPr>
        <w:t xml:space="preserve"> r. poz. 1</w:t>
      </w:r>
      <w:r w:rsidR="00DC17B1">
        <w:rPr>
          <w:rFonts w:cs="Calibri"/>
          <w:sz w:val="20"/>
          <w:szCs w:val="20"/>
        </w:rPr>
        <w:t>333</w:t>
      </w:r>
      <w:r w:rsidR="00DA6560" w:rsidRPr="00DC17B1">
        <w:rPr>
          <w:rFonts w:cs="Calibri"/>
          <w:sz w:val="20"/>
          <w:szCs w:val="20"/>
        </w:rPr>
        <w:t xml:space="preserve"> z </w:t>
      </w:r>
      <w:proofErr w:type="spellStart"/>
      <w:r w:rsidR="00DA6560" w:rsidRPr="00DC17B1">
        <w:rPr>
          <w:rFonts w:cs="Calibri"/>
          <w:sz w:val="20"/>
          <w:szCs w:val="20"/>
        </w:rPr>
        <w:t>późn</w:t>
      </w:r>
      <w:proofErr w:type="spellEnd"/>
      <w:r w:rsidR="00DA6560" w:rsidRPr="00DC17B1">
        <w:rPr>
          <w:rFonts w:cs="Calibri"/>
          <w:sz w:val="20"/>
          <w:szCs w:val="20"/>
        </w:rPr>
        <w:t xml:space="preserve">. zm.) oraz rozporządzenia Ministra Inwestycji </w:t>
      </w:r>
      <w:r w:rsidR="000C7C5F" w:rsidRPr="00DC17B1">
        <w:rPr>
          <w:rFonts w:cs="Calibri"/>
          <w:sz w:val="20"/>
          <w:szCs w:val="20"/>
        </w:rPr>
        <w:br/>
      </w:r>
      <w:r w:rsidR="00DA6560" w:rsidRPr="00DC17B1">
        <w:rPr>
          <w:rFonts w:cs="Calibri"/>
          <w:sz w:val="20"/>
          <w:szCs w:val="20"/>
        </w:rPr>
        <w:t>i Rozwoju z dnia 29 kwietnia 2019 r.</w:t>
      </w:r>
      <w:r w:rsidR="00EF3DEB" w:rsidRPr="00DC17B1">
        <w:rPr>
          <w:rFonts w:cs="Calibri"/>
          <w:sz w:val="20"/>
          <w:szCs w:val="20"/>
        </w:rPr>
        <w:t xml:space="preserve"> </w:t>
      </w:r>
      <w:r w:rsidR="00DA6560" w:rsidRPr="00DC17B1">
        <w:rPr>
          <w:rFonts w:cs="Calibri"/>
          <w:sz w:val="20"/>
          <w:szCs w:val="20"/>
        </w:rPr>
        <w:t>w sprawie przygotowania zawodowego do pełnienia samodzielnych funkcji technicznych</w:t>
      </w:r>
      <w:r w:rsidR="00EF3DEB" w:rsidRPr="00DC17B1">
        <w:rPr>
          <w:rFonts w:cs="Calibri"/>
          <w:sz w:val="20"/>
          <w:szCs w:val="20"/>
        </w:rPr>
        <w:t xml:space="preserve"> </w:t>
      </w:r>
      <w:r w:rsidR="00DA6560" w:rsidRPr="00DC17B1">
        <w:rPr>
          <w:rFonts w:cs="Calibri"/>
          <w:sz w:val="20"/>
          <w:szCs w:val="20"/>
        </w:rPr>
        <w:t>w budownictwie (Dz. U. z 2019 r. poz. 831</w:t>
      </w:r>
      <w:r w:rsidR="00DC17B1">
        <w:rPr>
          <w:rFonts w:cs="Calibri"/>
          <w:sz w:val="20"/>
          <w:szCs w:val="20"/>
        </w:rPr>
        <w:t xml:space="preserve"> z </w:t>
      </w:r>
      <w:proofErr w:type="spellStart"/>
      <w:r w:rsidR="00DC17B1">
        <w:rPr>
          <w:rFonts w:cs="Calibri"/>
          <w:sz w:val="20"/>
          <w:szCs w:val="20"/>
        </w:rPr>
        <w:t>późn</w:t>
      </w:r>
      <w:proofErr w:type="spellEnd"/>
      <w:r w:rsidR="00DC17B1">
        <w:rPr>
          <w:rFonts w:cs="Calibri"/>
          <w:sz w:val="20"/>
          <w:szCs w:val="20"/>
        </w:rPr>
        <w:t>. zm.</w:t>
      </w:r>
      <w:r w:rsidR="00DC17B1" w:rsidRPr="00DC17B1">
        <w:rPr>
          <w:rFonts w:cs="Calibri"/>
          <w:sz w:val="20"/>
          <w:szCs w:val="20"/>
        </w:rPr>
        <w:t>)</w:t>
      </w:r>
      <w:r w:rsidR="00DA6560" w:rsidRPr="00DC17B1">
        <w:rPr>
          <w:rFonts w:cs="Calibri"/>
          <w:sz w:val="20"/>
          <w:szCs w:val="20"/>
        </w:rPr>
        <w:t>. Zamawiający zaakceptuje również uprawnienia budowlane odpowiadające wymaganym uprawnieniom, które zostały wydane na podstawie wcześniej obowiązujących przepisów prawa oraz odpowiadające im uprawnienia wydane obywatelom państw Europejskiego Obszaru Gospodarczego oraz Konfederacji Szwajcarskiej, z zastrzeżeniem art. 12a oraz innych przepisów ustawy Prawo budowlane oraz ustawy z dnia 22 grudnia 2015 r. o zasadach uznawania kwalifikacji zawodowych nabytych w państwach członkowskich Unii Europejskiej (Dz. U.</w:t>
      </w:r>
      <w:r w:rsidR="00EF3DEB" w:rsidRPr="00DC17B1">
        <w:rPr>
          <w:rFonts w:cs="Calibri"/>
          <w:sz w:val="20"/>
          <w:szCs w:val="20"/>
        </w:rPr>
        <w:t xml:space="preserve"> </w:t>
      </w:r>
      <w:r w:rsidR="00DA6560" w:rsidRPr="00DC17B1">
        <w:rPr>
          <w:rFonts w:cs="Calibri"/>
          <w:sz w:val="20"/>
          <w:szCs w:val="20"/>
        </w:rPr>
        <w:t>z 2016 r. poz. 65) lub odpowiadające im ważne uprawnienia budowlane, które zostały wydane na podstawie wcześniej obowiązujących przepisów;</w:t>
      </w:r>
    </w:p>
    <w:p w14:paraId="1883DF06" w14:textId="53A119BB" w:rsidR="00847A27" w:rsidRPr="00DC17B1" w:rsidRDefault="00335003" w:rsidP="00DC17B1">
      <w:pPr>
        <w:pStyle w:val="Akapitzlist"/>
        <w:numPr>
          <w:ilvl w:val="0"/>
          <w:numId w:val="32"/>
        </w:numPr>
        <w:spacing w:before="80"/>
        <w:ind w:left="993" w:hanging="284"/>
        <w:rPr>
          <w:rFonts w:cs="Calibri"/>
          <w:sz w:val="20"/>
          <w:szCs w:val="20"/>
          <w:lang w:eastAsia="pl-PL"/>
        </w:rPr>
      </w:pPr>
      <w:r w:rsidRPr="00DC17B1">
        <w:rPr>
          <w:rFonts w:cs="Calibri"/>
          <w:sz w:val="20"/>
          <w:szCs w:val="20"/>
        </w:rPr>
        <w:t>kierownik</w:t>
      </w:r>
      <w:r w:rsidR="002B14DE">
        <w:rPr>
          <w:rFonts w:cs="Calibri"/>
          <w:sz w:val="20"/>
          <w:szCs w:val="20"/>
        </w:rPr>
        <w:t>iem</w:t>
      </w:r>
      <w:r w:rsidRPr="00DC17B1">
        <w:rPr>
          <w:rFonts w:cs="Calibri"/>
          <w:sz w:val="20"/>
          <w:szCs w:val="20"/>
        </w:rPr>
        <w:t xml:space="preserve"> robót w specjalności instalacyjnej w zakresie instalacji i urządzeń elektrycznych</w:t>
      </w:r>
      <w:r w:rsidR="00821745" w:rsidRPr="00DC17B1">
        <w:rPr>
          <w:rFonts w:cs="Calibri"/>
          <w:sz w:val="20"/>
          <w:szCs w:val="20"/>
        </w:rPr>
        <w:t xml:space="preserve"> </w:t>
      </w:r>
      <w:r w:rsidR="001947A9" w:rsidRPr="00DC17B1">
        <w:rPr>
          <w:rFonts w:cs="Calibri"/>
          <w:sz w:val="20"/>
          <w:szCs w:val="20"/>
        </w:rPr>
        <w:br/>
      </w:r>
      <w:r w:rsidRPr="00DC17B1">
        <w:rPr>
          <w:rFonts w:cs="Calibri"/>
          <w:sz w:val="20"/>
          <w:szCs w:val="20"/>
        </w:rPr>
        <w:t>i</w:t>
      </w:r>
      <w:r w:rsidR="00821745" w:rsidRPr="00DC17B1">
        <w:rPr>
          <w:rFonts w:cs="Calibri"/>
          <w:sz w:val="20"/>
          <w:szCs w:val="20"/>
        </w:rPr>
        <w:t xml:space="preserve"> </w:t>
      </w:r>
      <w:r w:rsidRPr="00DC17B1">
        <w:rPr>
          <w:rFonts w:cs="Calibri"/>
          <w:sz w:val="20"/>
          <w:szCs w:val="20"/>
        </w:rPr>
        <w:t xml:space="preserve">elektroenergetycznych, który posiada uprawnienia budowlane do pełnienia samodzielnych funkcji technicznych w budownictwie, do kierowania robotami w specjalności instalacyjnej w zakresie </w:t>
      </w:r>
      <w:r w:rsidR="002C2153" w:rsidRPr="00DC17B1">
        <w:rPr>
          <w:rFonts w:cs="Calibri"/>
          <w:sz w:val="20"/>
          <w:szCs w:val="20"/>
        </w:rPr>
        <w:t xml:space="preserve">instalacji </w:t>
      </w:r>
      <w:r w:rsidR="000C7C5F" w:rsidRPr="00DC17B1">
        <w:rPr>
          <w:rFonts w:cs="Calibri"/>
          <w:sz w:val="20"/>
          <w:szCs w:val="20"/>
        </w:rPr>
        <w:br/>
      </w:r>
      <w:r w:rsidR="002C2153" w:rsidRPr="00DC17B1">
        <w:rPr>
          <w:rFonts w:cs="Calibri"/>
          <w:sz w:val="20"/>
          <w:szCs w:val="20"/>
        </w:rPr>
        <w:t>i urządzeń elektrycznych i elektroenergetycznych</w:t>
      </w:r>
      <w:r w:rsidRPr="00DC17B1">
        <w:rPr>
          <w:rFonts w:cs="Calibri"/>
          <w:sz w:val="20"/>
          <w:szCs w:val="20"/>
        </w:rPr>
        <w:t>, w  rozumieniu przepisów ustawy z dnia 7 lipca 1994 r. Prawo budowlane (tekst jedn. Dz. U. z 20</w:t>
      </w:r>
      <w:r w:rsidR="00DC17B1">
        <w:rPr>
          <w:rFonts w:cs="Calibri"/>
          <w:sz w:val="20"/>
          <w:szCs w:val="20"/>
        </w:rPr>
        <w:t>20</w:t>
      </w:r>
      <w:r w:rsidRPr="00DC17B1">
        <w:rPr>
          <w:rFonts w:cs="Calibri"/>
          <w:sz w:val="20"/>
          <w:szCs w:val="20"/>
        </w:rPr>
        <w:t xml:space="preserve"> r. poz. 1</w:t>
      </w:r>
      <w:r w:rsidR="00DC17B1">
        <w:rPr>
          <w:rFonts w:cs="Calibri"/>
          <w:sz w:val="20"/>
          <w:szCs w:val="20"/>
        </w:rPr>
        <w:t>333</w:t>
      </w:r>
      <w:r w:rsidRPr="00DC17B1">
        <w:rPr>
          <w:rFonts w:cs="Calibri"/>
          <w:sz w:val="20"/>
          <w:szCs w:val="20"/>
        </w:rPr>
        <w:t xml:space="preserve"> z </w:t>
      </w:r>
      <w:proofErr w:type="spellStart"/>
      <w:r w:rsidRPr="00DC17B1">
        <w:rPr>
          <w:rFonts w:cs="Calibri"/>
          <w:sz w:val="20"/>
          <w:szCs w:val="20"/>
        </w:rPr>
        <w:t>późn</w:t>
      </w:r>
      <w:proofErr w:type="spellEnd"/>
      <w:r w:rsidRPr="00DC17B1">
        <w:rPr>
          <w:rFonts w:cs="Calibri"/>
          <w:sz w:val="20"/>
          <w:szCs w:val="20"/>
        </w:rPr>
        <w:t>. zm.) oraz rozporządzenia Ministra Inwestycji i Rozwoju z dnia 29 kwietnia 2019 r. w sprawie przygotowania zawodowego do pełnienia samodzielnych funkcji technicznych w budownictwie (Dz. U. z 2019 r. poz. 831</w:t>
      </w:r>
      <w:r w:rsidR="00DC17B1">
        <w:rPr>
          <w:rFonts w:cs="Calibri"/>
          <w:sz w:val="20"/>
          <w:szCs w:val="20"/>
        </w:rPr>
        <w:t xml:space="preserve"> z </w:t>
      </w:r>
      <w:proofErr w:type="spellStart"/>
      <w:r w:rsidR="00DC17B1">
        <w:rPr>
          <w:rFonts w:cs="Calibri"/>
          <w:sz w:val="20"/>
          <w:szCs w:val="20"/>
        </w:rPr>
        <w:t>późn</w:t>
      </w:r>
      <w:proofErr w:type="spellEnd"/>
      <w:r w:rsidR="00DC17B1">
        <w:rPr>
          <w:rFonts w:cs="Calibri"/>
          <w:sz w:val="20"/>
          <w:szCs w:val="20"/>
        </w:rPr>
        <w:t>. zm.</w:t>
      </w:r>
      <w:r w:rsidR="00DC17B1" w:rsidRPr="00DC17B1">
        <w:rPr>
          <w:rFonts w:cs="Calibri"/>
          <w:sz w:val="20"/>
          <w:szCs w:val="20"/>
        </w:rPr>
        <w:t>)</w:t>
      </w:r>
      <w:r w:rsidRPr="00DC17B1">
        <w:rPr>
          <w:rFonts w:cs="Calibri"/>
          <w:sz w:val="20"/>
          <w:szCs w:val="20"/>
        </w:rPr>
        <w:t>. Zamawiający zaakceptuje również uprawnienia budowlane odpowiadające wymaganym uprawnieniom, które zostały wydane na podstawie wcześniej obowiązujących przepisów prawa oraz odpowiadające im uprawnienia wydane obywatelom państw Europejskiego Obszaru Gospodarczego oraz Konfederacji Szwajcarskiej, z zastrzeżeniem art. 12a oraz innych przepisów ustawy Prawo budowlane oraz ustawy z dnia 22 grudnia 2015 r. o zasadach uznawania kwalifikacji zawodowych nabytych w państwach członkowskich Unii Europejskiej (Dz. U. z 2016 r. poz. 65) lub odpowiadające im ważne uprawnienia budowlane, które zostały wydane na podstawie wcześniej obowiązujących przepisów</w:t>
      </w:r>
      <w:r w:rsidR="00432B29" w:rsidRPr="00DC17B1">
        <w:rPr>
          <w:rFonts w:cs="Calibri"/>
          <w:sz w:val="20"/>
          <w:szCs w:val="20"/>
        </w:rPr>
        <w:t>.</w:t>
      </w:r>
    </w:p>
    <w:p w14:paraId="6C608FDD" w14:textId="77777777" w:rsidR="00BA7903" w:rsidRPr="003A65C6" w:rsidRDefault="00BA7903" w:rsidP="000C7C5F">
      <w:pPr>
        <w:numPr>
          <w:ilvl w:val="0"/>
          <w:numId w:val="23"/>
        </w:numPr>
        <w:spacing w:line="276" w:lineRule="auto"/>
        <w:ind w:left="714" w:hanging="357"/>
        <w:contextualSpacing/>
        <w:rPr>
          <w:rFonts w:ascii="Calibri" w:eastAsia="Calibri" w:hAnsi="Calibri" w:cs="Calibri"/>
          <w:sz w:val="20"/>
          <w:szCs w:val="20"/>
          <w:lang w:eastAsia="pl-PL"/>
        </w:rPr>
      </w:pPr>
      <w:r w:rsidRPr="003A65C6">
        <w:rPr>
          <w:rFonts w:ascii="Calibri" w:eastAsia="Calibri" w:hAnsi="Calibri" w:cs="Calibri"/>
          <w:sz w:val="20"/>
          <w:szCs w:val="20"/>
          <w:lang w:eastAsia="pl-PL"/>
        </w:rPr>
        <w:t xml:space="preserve">Zamawiający dokona oceny spełniania powyższych warunków w oparciu o: </w:t>
      </w:r>
    </w:p>
    <w:p w14:paraId="4F7BF3E4" w14:textId="77777777" w:rsidR="00BA7903" w:rsidRPr="003A65C6" w:rsidRDefault="00BA7903" w:rsidP="00BA7903">
      <w:pPr>
        <w:numPr>
          <w:ilvl w:val="0"/>
          <w:numId w:val="26"/>
        </w:numPr>
        <w:spacing w:before="80" w:after="80" w:line="276" w:lineRule="auto"/>
        <w:ind w:left="851" w:hanging="218"/>
        <w:contextualSpacing/>
        <w:rPr>
          <w:rFonts w:ascii="Calibri" w:eastAsia="Calibri" w:hAnsi="Calibri" w:cs="Calibri"/>
          <w:sz w:val="20"/>
          <w:szCs w:val="20"/>
          <w:lang w:eastAsia="pl-PL"/>
        </w:rPr>
      </w:pPr>
      <w:r w:rsidRPr="003A65C6">
        <w:rPr>
          <w:rFonts w:ascii="Calibri" w:eastAsia="Calibri" w:hAnsi="Calibri" w:cs="Calibri"/>
          <w:sz w:val="20"/>
          <w:szCs w:val="20"/>
          <w:lang w:eastAsia="pl-PL"/>
        </w:rPr>
        <w:t xml:space="preserve">oświadczenie o spełnieniu warunków udziału w postępowaniu, </w:t>
      </w:r>
    </w:p>
    <w:p w14:paraId="61484D2A" w14:textId="63EC6CC7" w:rsidR="00BA7903" w:rsidRPr="003A65C6" w:rsidRDefault="00BA7903" w:rsidP="00BA7903">
      <w:pPr>
        <w:numPr>
          <w:ilvl w:val="0"/>
          <w:numId w:val="26"/>
        </w:numPr>
        <w:tabs>
          <w:tab w:val="left" w:pos="1134"/>
        </w:tabs>
        <w:spacing w:before="80" w:after="80" w:line="276" w:lineRule="auto"/>
        <w:ind w:left="851" w:hanging="218"/>
        <w:contextualSpacing/>
        <w:rPr>
          <w:rFonts w:ascii="Calibri" w:eastAsia="Calibri" w:hAnsi="Calibri" w:cs="Calibri"/>
          <w:sz w:val="20"/>
          <w:szCs w:val="20"/>
          <w:lang w:eastAsia="pl-PL"/>
        </w:rPr>
      </w:pPr>
      <w:r w:rsidRPr="003A65C6">
        <w:rPr>
          <w:rFonts w:ascii="Calibri" w:eastAsia="Calibri" w:hAnsi="Calibri" w:cs="Calibri"/>
          <w:sz w:val="20"/>
          <w:szCs w:val="20"/>
          <w:lang w:eastAsia="pl-PL"/>
        </w:rPr>
        <w:t xml:space="preserve">wykaz robót, o którym mowa w pkt. 10 </w:t>
      </w:r>
      <w:proofErr w:type="spellStart"/>
      <w:r w:rsidRPr="003A65C6">
        <w:rPr>
          <w:rFonts w:ascii="Calibri" w:eastAsia="Calibri" w:hAnsi="Calibri" w:cs="Calibri"/>
          <w:sz w:val="20"/>
          <w:szCs w:val="20"/>
          <w:lang w:eastAsia="pl-PL"/>
        </w:rPr>
        <w:t>ppkt</w:t>
      </w:r>
      <w:proofErr w:type="spellEnd"/>
      <w:r w:rsidRPr="003A65C6">
        <w:rPr>
          <w:rFonts w:ascii="Calibri" w:eastAsia="Calibri" w:hAnsi="Calibri" w:cs="Calibri"/>
          <w:sz w:val="20"/>
          <w:szCs w:val="20"/>
          <w:lang w:eastAsia="pl-PL"/>
        </w:rPr>
        <w:t xml:space="preserve">. 2) ogłoszenia; </w:t>
      </w:r>
    </w:p>
    <w:p w14:paraId="2DC52E35" w14:textId="4B095FC9" w:rsidR="00BA7903" w:rsidRPr="003A65C6" w:rsidRDefault="00BA7903" w:rsidP="00BA7903">
      <w:pPr>
        <w:numPr>
          <w:ilvl w:val="0"/>
          <w:numId w:val="26"/>
        </w:numPr>
        <w:tabs>
          <w:tab w:val="left" w:pos="1134"/>
        </w:tabs>
        <w:spacing w:before="80" w:after="120" w:line="276" w:lineRule="auto"/>
        <w:ind w:left="850" w:hanging="215"/>
        <w:rPr>
          <w:rFonts w:ascii="Calibri" w:eastAsia="Calibri" w:hAnsi="Calibri" w:cs="Calibri"/>
          <w:sz w:val="20"/>
          <w:szCs w:val="20"/>
          <w:lang w:eastAsia="pl-PL"/>
        </w:rPr>
      </w:pPr>
      <w:r w:rsidRPr="003A65C6">
        <w:rPr>
          <w:rFonts w:ascii="Calibri" w:eastAsia="Calibri" w:hAnsi="Calibri" w:cs="Calibri"/>
          <w:sz w:val="20"/>
          <w:szCs w:val="20"/>
          <w:lang w:eastAsia="pl-PL"/>
        </w:rPr>
        <w:t xml:space="preserve">wykaz osób, o którym mowa pkt. 10 </w:t>
      </w:r>
      <w:proofErr w:type="spellStart"/>
      <w:r w:rsidRPr="003A65C6">
        <w:rPr>
          <w:rFonts w:ascii="Calibri" w:eastAsia="Calibri" w:hAnsi="Calibri" w:cs="Calibri"/>
          <w:sz w:val="20"/>
          <w:szCs w:val="20"/>
          <w:lang w:eastAsia="pl-PL"/>
        </w:rPr>
        <w:t>ppkt</w:t>
      </w:r>
      <w:proofErr w:type="spellEnd"/>
      <w:r w:rsidRPr="003A65C6">
        <w:rPr>
          <w:rFonts w:ascii="Calibri" w:eastAsia="Calibri" w:hAnsi="Calibri" w:cs="Calibri"/>
          <w:sz w:val="20"/>
          <w:szCs w:val="20"/>
          <w:lang w:eastAsia="pl-PL"/>
        </w:rPr>
        <w:t>. 3) ogłoszenia.</w:t>
      </w:r>
    </w:p>
    <w:p w14:paraId="160FA9B2" w14:textId="77777777" w:rsidR="00A63864" w:rsidRPr="0033145B" w:rsidRDefault="00A63864" w:rsidP="00DF792A">
      <w:pPr>
        <w:spacing w:after="80"/>
        <w:ind w:left="284" w:hanging="142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33145B">
        <w:rPr>
          <w:rFonts w:ascii="Calibri" w:eastAsia="Calibri" w:hAnsi="Calibri" w:cs="Calibri"/>
          <w:b/>
          <w:sz w:val="20"/>
          <w:szCs w:val="20"/>
          <w:lang w:eastAsia="pl-PL"/>
        </w:rPr>
        <w:t>6. Opis kryteriów oceny ofert.</w:t>
      </w:r>
    </w:p>
    <w:p w14:paraId="71EDD433" w14:textId="77777777" w:rsidR="00A63864" w:rsidRPr="0033145B" w:rsidRDefault="00A63864" w:rsidP="00A81554">
      <w:pPr>
        <w:numPr>
          <w:ilvl w:val="0"/>
          <w:numId w:val="10"/>
        </w:numPr>
        <w:tabs>
          <w:tab w:val="left" w:pos="426"/>
        </w:tabs>
        <w:spacing w:line="360" w:lineRule="auto"/>
        <w:ind w:left="426" w:firstLine="0"/>
        <w:contextualSpacing/>
        <w:rPr>
          <w:rFonts w:ascii="Calibri" w:eastAsia="Calibri" w:hAnsi="Calibri" w:cs="Calibri"/>
          <w:sz w:val="20"/>
          <w:szCs w:val="20"/>
          <w:lang w:eastAsia="pl-PL"/>
        </w:rPr>
      </w:pPr>
      <w:r w:rsidRPr="0033145B">
        <w:rPr>
          <w:rFonts w:ascii="Calibri" w:eastAsia="Calibri" w:hAnsi="Calibri" w:cs="Calibri"/>
          <w:sz w:val="20"/>
          <w:szCs w:val="20"/>
          <w:lang w:eastAsia="pl-PL"/>
        </w:rPr>
        <w:t>Kryterium – Cena. Waga kryterium – 100%.</w:t>
      </w:r>
    </w:p>
    <w:p w14:paraId="212B2573" w14:textId="77777777" w:rsidR="008D37AB" w:rsidRDefault="008D37AB" w:rsidP="009D00EA">
      <w:pPr>
        <w:pStyle w:val="Akapitzlist"/>
        <w:ind w:left="740"/>
        <w:rPr>
          <w:rFonts w:cs="Calibri"/>
          <w:sz w:val="20"/>
          <w:szCs w:val="20"/>
          <w:lang w:eastAsia="pl-PL"/>
        </w:rPr>
      </w:pPr>
    </w:p>
    <w:p w14:paraId="74FC1F89" w14:textId="432841A8" w:rsidR="00AC19CE" w:rsidRPr="001947A9" w:rsidRDefault="009D00EA" w:rsidP="001947A9">
      <w:pPr>
        <w:pStyle w:val="Akapitzlist"/>
        <w:ind w:left="740"/>
        <w:rPr>
          <w:rFonts w:cs="Calibri"/>
          <w:sz w:val="20"/>
          <w:szCs w:val="20"/>
          <w:lang w:eastAsia="pl-PL"/>
        </w:rPr>
      </w:pPr>
      <w:r w:rsidRPr="008D37AB">
        <w:rPr>
          <w:rFonts w:cs="Calibri"/>
          <w:sz w:val="20"/>
          <w:szCs w:val="20"/>
          <w:lang w:eastAsia="pl-PL"/>
        </w:rPr>
        <w:t>W cenie oferty uwzględnić należy wszystkie czynności, które muszą być wykonane w celu należytego zrealizowania przedmiotu zamówienia. Za najkorzystniejszą ofertę zostanie uznana oferta z najniższą ceną wśród ważnych ofert</w:t>
      </w:r>
      <w:r w:rsidR="00D30E16">
        <w:rPr>
          <w:rFonts w:cs="Calibri"/>
          <w:sz w:val="20"/>
          <w:szCs w:val="20"/>
          <w:lang w:eastAsia="pl-PL"/>
        </w:rPr>
        <w:t>.</w:t>
      </w:r>
    </w:p>
    <w:p w14:paraId="34762D74" w14:textId="77777777" w:rsidR="00A63864" w:rsidRPr="0033145B" w:rsidRDefault="00A63864" w:rsidP="00DF792A">
      <w:pPr>
        <w:spacing w:after="80"/>
        <w:ind w:left="284" w:hanging="142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33145B">
        <w:rPr>
          <w:rFonts w:ascii="Calibri" w:hAnsi="Calibri" w:cs="Calibri"/>
          <w:b/>
          <w:bCs/>
          <w:sz w:val="20"/>
          <w:szCs w:val="20"/>
          <w:lang w:eastAsia="pl-PL"/>
        </w:rPr>
        <w:lastRenderedPageBreak/>
        <w:t>7.  Opis sposobu przygotowania ofert.</w:t>
      </w:r>
    </w:p>
    <w:p w14:paraId="34BA99A0" w14:textId="77777777" w:rsidR="00A63864" w:rsidRPr="00292C43" w:rsidRDefault="00A63864" w:rsidP="00A81554">
      <w:pPr>
        <w:numPr>
          <w:ilvl w:val="2"/>
          <w:numId w:val="11"/>
        </w:numPr>
        <w:spacing w:before="60" w:after="60" w:line="276" w:lineRule="auto"/>
        <w:ind w:left="709" w:hanging="283"/>
        <w:contextualSpacing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292C43">
        <w:rPr>
          <w:rFonts w:ascii="Calibri" w:eastAsia="Calibri" w:hAnsi="Calibri" w:cs="Calibri"/>
          <w:sz w:val="20"/>
          <w:szCs w:val="20"/>
          <w:lang w:eastAsia="pl-PL"/>
        </w:rPr>
        <w:t xml:space="preserve">Każdy wykonawca może złożyć tylko: </w:t>
      </w:r>
      <w:r w:rsidRPr="00292C43">
        <w:rPr>
          <w:rFonts w:ascii="Calibri" w:eastAsia="Calibri" w:hAnsi="Calibri" w:cs="Calibri"/>
          <w:i/>
          <w:sz w:val="20"/>
          <w:szCs w:val="20"/>
          <w:lang w:eastAsia="pl-PL"/>
        </w:rPr>
        <w:t xml:space="preserve">jedną ofertę w niniejszym postępowaniu. </w:t>
      </w:r>
      <w:r w:rsidRPr="00292C43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</w:p>
    <w:p w14:paraId="7148D59A" w14:textId="0E9FBA19" w:rsidR="00531BDC" w:rsidRPr="00292C43" w:rsidRDefault="00531BDC" w:rsidP="00531BDC">
      <w:pPr>
        <w:numPr>
          <w:ilvl w:val="2"/>
          <w:numId w:val="11"/>
        </w:numPr>
        <w:spacing w:beforeLines="80" w:before="192" w:afterLines="80" w:after="192" w:line="276" w:lineRule="auto"/>
        <w:ind w:left="709" w:hanging="283"/>
        <w:contextualSpacing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292C43">
        <w:rPr>
          <w:rFonts w:ascii="Calibri" w:eastAsia="Calibri" w:hAnsi="Calibri" w:cs="Calibri"/>
          <w:sz w:val="20"/>
          <w:szCs w:val="20"/>
          <w:lang w:eastAsia="pl-PL"/>
        </w:rPr>
        <w:t xml:space="preserve">Ofertę należy przedstawić w języku polskim, w </w:t>
      </w:r>
      <w:r w:rsidR="000C13FA" w:rsidRPr="00292C43">
        <w:rPr>
          <w:rFonts w:ascii="Calibri" w:eastAsia="Calibri" w:hAnsi="Calibri" w:cs="Calibri"/>
          <w:sz w:val="20"/>
          <w:szCs w:val="20"/>
          <w:lang w:eastAsia="pl-PL"/>
        </w:rPr>
        <w:t>postaci</w:t>
      </w:r>
      <w:r w:rsidRPr="00292C43">
        <w:rPr>
          <w:rFonts w:ascii="Calibri" w:eastAsia="Calibri" w:hAnsi="Calibri" w:cs="Calibri"/>
          <w:sz w:val="20"/>
          <w:szCs w:val="20"/>
          <w:lang w:eastAsia="pl-PL"/>
        </w:rPr>
        <w:t xml:space="preserve"> elektronicznej </w:t>
      </w:r>
      <w:r w:rsidRPr="00292C43">
        <w:rPr>
          <w:rFonts w:ascii="Calibri" w:hAnsi="Calibri" w:cs="Calibri"/>
          <w:bCs/>
          <w:sz w:val="20"/>
          <w:szCs w:val="20"/>
          <w:lang w:eastAsia="pl-PL"/>
        </w:rPr>
        <w:t xml:space="preserve">na platformie zakupowej </w:t>
      </w:r>
      <w:hyperlink r:id="rId15" w:history="1">
        <w:r w:rsidRPr="00292C43">
          <w:rPr>
            <w:rStyle w:val="Hipercze"/>
            <w:rFonts w:ascii="Calibri" w:hAnsi="Calibri" w:cs="Calibri"/>
            <w:color w:val="auto"/>
            <w:sz w:val="20"/>
            <w:szCs w:val="20"/>
            <w:lang w:eastAsia="pl-PL"/>
          </w:rPr>
          <w:t>https://platformazakupowa.pl/pn/us/</w:t>
        </w:r>
      </w:hyperlink>
    </w:p>
    <w:p w14:paraId="27D71E5B" w14:textId="4E3F01A1" w:rsidR="00A63864" w:rsidRPr="00292C43" w:rsidRDefault="00A63864" w:rsidP="00531BDC">
      <w:pPr>
        <w:numPr>
          <w:ilvl w:val="2"/>
          <w:numId w:val="11"/>
        </w:numPr>
        <w:spacing w:line="276" w:lineRule="auto"/>
        <w:ind w:left="709" w:hanging="284"/>
        <w:contextualSpacing/>
        <w:rPr>
          <w:rFonts w:ascii="Calibri" w:eastAsia="Calibri" w:hAnsi="Calibri" w:cs="Calibri"/>
          <w:sz w:val="20"/>
          <w:szCs w:val="20"/>
          <w:lang w:eastAsia="pl-PL"/>
        </w:rPr>
      </w:pPr>
      <w:r w:rsidRPr="00292C43">
        <w:rPr>
          <w:rFonts w:ascii="Calibri" w:eastAsia="Calibri" w:hAnsi="Calibri" w:cs="Calibri"/>
          <w:sz w:val="20"/>
          <w:szCs w:val="20"/>
          <w:lang w:eastAsia="pl-PL"/>
        </w:rPr>
        <w:t>Oferta oraz wszystkie oświadczenia składane przez wykonawcę w toku postępowania winny być podpisane przez osoby upoważnione do składania oświadczeń woli w imieniu wykonawcy, zgodnie z zasadą reprezentacji wynikającą z postanowień odpowiednich przepisów prawnych bądź umowy, uchwały lub prawidłowo spisanego pełnomocnictwa.</w:t>
      </w:r>
    </w:p>
    <w:p w14:paraId="02B44741" w14:textId="77777777" w:rsidR="00A63864" w:rsidRPr="00292C43" w:rsidRDefault="00A63864" w:rsidP="00A81554">
      <w:pPr>
        <w:numPr>
          <w:ilvl w:val="2"/>
          <w:numId w:val="11"/>
        </w:numPr>
        <w:spacing w:line="276" w:lineRule="auto"/>
        <w:ind w:left="709" w:hanging="284"/>
        <w:contextualSpacing/>
        <w:rPr>
          <w:rFonts w:ascii="Calibri" w:eastAsia="Calibri" w:hAnsi="Calibri" w:cs="Calibri"/>
          <w:sz w:val="20"/>
          <w:szCs w:val="20"/>
          <w:lang w:eastAsia="pl-PL"/>
        </w:rPr>
      </w:pPr>
      <w:r w:rsidRPr="00292C43">
        <w:rPr>
          <w:rFonts w:ascii="Calibri" w:eastAsia="Calibri" w:hAnsi="Calibri" w:cs="Calibri"/>
          <w:sz w:val="20"/>
          <w:szCs w:val="20"/>
          <w:lang w:eastAsia="pl-PL"/>
        </w:rPr>
        <w:t>W przypadku wykonawców wspólnie ubiegających się o zamówienie (np. konsorcja, spółki cywilne) – należy ustanowić pełnomocnika do reprezentowania ich w postępowaniu o udzielenie zamówienia albo do reprezentowania ich w postępowaniu i zawarcia umowy w sprawie zamówienia publicznego (należy dołączyć do oferty prawidłowo sporządzone pełnomocnictwo lub umowę).</w:t>
      </w:r>
    </w:p>
    <w:p w14:paraId="448EAA97" w14:textId="49768FF3" w:rsidR="00BA7903" w:rsidRPr="00292C43" w:rsidRDefault="00BA7903" w:rsidP="00BA7903">
      <w:pPr>
        <w:numPr>
          <w:ilvl w:val="2"/>
          <w:numId w:val="11"/>
        </w:numPr>
        <w:spacing w:line="276" w:lineRule="auto"/>
        <w:ind w:left="709" w:hanging="284"/>
        <w:contextualSpacing/>
        <w:rPr>
          <w:rFonts w:ascii="Gill Sans MT" w:eastAsia="Calibri" w:hAnsi="Gill Sans MT"/>
          <w:sz w:val="20"/>
          <w:szCs w:val="20"/>
          <w:lang w:eastAsia="pl-PL"/>
        </w:rPr>
      </w:pPr>
      <w:r w:rsidRPr="00292C43">
        <w:rPr>
          <w:rFonts w:ascii="Gill Sans MT" w:eastAsia="Calibri" w:hAnsi="Gill Sans MT"/>
          <w:sz w:val="20"/>
          <w:szCs w:val="20"/>
          <w:lang w:eastAsia="pl-PL"/>
        </w:rPr>
        <w:t xml:space="preserve"> W tym postępowaniu wymagane jest podpisanie plików kwalifikowalnym podpisem elektronicznym, podpisem zaufanym lub elektronicznym podpisem osobistym.</w:t>
      </w:r>
    </w:p>
    <w:p w14:paraId="5C0F224F" w14:textId="77777777" w:rsidR="00FF1871" w:rsidRPr="00292C43" w:rsidRDefault="008517B7" w:rsidP="00FF1871">
      <w:pPr>
        <w:pStyle w:val="Akapitzlist"/>
        <w:numPr>
          <w:ilvl w:val="2"/>
          <w:numId w:val="11"/>
        </w:numPr>
        <w:spacing w:after="0"/>
        <w:ind w:left="709" w:hanging="284"/>
        <w:rPr>
          <w:rFonts w:cs="Calibri"/>
          <w:sz w:val="20"/>
          <w:szCs w:val="20"/>
          <w:lang w:eastAsia="pl-PL"/>
        </w:rPr>
      </w:pPr>
      <w:r w:rsidRPr="00292C43">
        <w:rPr>
          <w:rFonts w:cs="Calibri"/>
          <w:sz w:val="20"/>
          <w:szCs w:val="20"/>
          <w:lang w:eastAsia="pl-PL"/>
        </w:rPr>
        <w:t>Wykonawca powinien ująć w swojej ofercie cenowej wszystkie roboty towarzyszące</w:t>
      </w:r>
      <w:r w:rsidR="00AD7DFE" w:rsidRPr="00292C43">
        <w:rPr>
          <w:rFonts w:cs="Calibri"/>
          <w:sz w:val="20"/>
          <w:szCs w:val="20"/>
          <w:lang w:eastAsia="pl-PL"/>
        </w:rPr>
        <w:t xml:space="preserve"> </w:t>
      </w:r>
      <w:r w:rsidR="00AD7DFE" w:rsidRPr="00292C43">
        <w:rPr>
          <w:rFonts w:cs="Calibri"/>
          <w:sz w:val="20"/>
          <w:szCs w:val="20"/>
          <w:lang w:eastAsia="pl-PL"/>
        </w:rPr>
        <w:br/>
      </w:r>
      <w:r w:rsidRPr="00292C43">
        <w:rPr>
          <w:rFonts w:cs="Calibri"/>
          <w:sz w:val="20"/>
          <w:szCs w:val="20"/>
          <w:lang w:eastAsia="pl-PL"/>
        </w:rPr>
        <w:t xml:space="preserve">i   zabezpieczające, a niewyszczególnione w dokumentacji postępowania poprzedzającego zawarcie umowy, dokumentacji projektowej, przedmiarach robót, </w:t>
      </w:r>
      <w:proofErr w:type="spellStart"/>
      <w:r w:rsidRPr="00292C43">
        <w:rPr>
          <w:rFonts w:cs="Calibri"/>
          <w:sz w:val="20"/>
          <w:szCs w:val="20"/>
          <w:lang w:eastAsia="pl-PL"/>
        </w:rPr>
        <w:t>STWiORB</w:t>
      </w:r>
      <w:proofErr w:type="spellEnd"/>
      <w:r w:rsidRPr="00292C43">
        <w:rPr>
          <w:rFonts w:cs="Calibri"/>
          <w:sz w:val="20"/>
          <w:szCs w:val="20"/>
          <w:lang w:eastAsia="pl-PL"/>
        </w:rPr>
        <w:t>, oraz inne prace umożliwiające Wykonawcy wykonanie robót podstawowych, a także koszt wszystkich ww. czynności.</w:t>
      </w:r>
    </w:p>
    <w:p w14:paraId="393B8225" w14:textId="086D42EE" w:rsidR="00FF1871" w:rsidRPr="00292C43" w:rsidRDefault="00FF1871" w:rsidP="00FF1871">
      <w:pPr>
        <w:pStyle w:val="Akapitzlist"/>
        <w:numPr>
          <w:ilvl w:val="2"/>
          <w:numId w:val="11"/>
        </w:numPr>
        <w:spacing w:after="0"/>
        <w:ind w:left="709" w:hanging="284"/>
        <w:rPr>
          <w:rFonts w:cs="Calibri"/>
          <w:sz w:val="20"/>
          <w:szCs w:val="20"/>
          <w:lang w:eastAsia="pl-PL"/>
        </w:rPr>
      </w:pPr>
      <w:r w:rsidRPr="00292C43">
        <w:rPr>
          <w:rFonts w:cs="Calibri"/>
          <w:sz w:val="20"/>
          <w:szCs w:val="20"/>
          <w:lang w:eastAsia="pl-PL"/>
        </w:rPr>
        <w:t xml:space="preserve">Wykonawca prześle ofertę w </w:t>
      </w:r>
      <w:r w:rsidR="00BA7903" w:rsidRPr="00292C43">
        <w:rPr>
          <w:rFonts w:cs="Calibri"/>
          <w:sz w:val="20"/>
          <w:szCs w:val="20"/>
          <w:lang w:eastAsia="pl-PL"/>
        </w:rPr>
        <w:t>postaci</w:t>
      </w:r>
      <w:r w:rsidRPr="00292C43">
        <w:rPr>
          <w:rFonts w:cs="Calibri"/>
          <w:sz w:val="20"/>
          <w:szCs w:val="20"/>
          <w:lang w:eastAsia="pl-PL"/>
        </w:rPr>
        <w:t xml:space="preserve"> elektronicznej za pomocą formularza na platformie zakupowej </w:t>
      </w:r>
      <w:r w:rsidRPr="00292C43">
        <w:rPr>
          <w:rFonts w:cs="Calibri"/>
          <w:sz w:val="20"/>
          <w:szCs w:val="20"/>
          <w:u w:val="single"/>
          <w:lang w:eastAsia="pl-PL"/>
        </w:rPr>
        <w:t>https://platformazakupowa.pl/pn/us/</w:t>
      </w:r>
    </w:p>
    <w:p w14:paraId="693601EC" w14:textId="77777777" w:rsidR="004970C7" w:rsidRPr="00292C43" w:rsidRDefault="004970C7" w:rsidP="001947A9">
      <w:pPr>
        <w:numPr>
          <w:ilvl w:val="0"/>
          <w:numId w:val="31"/>
        </w:numPr>
        <w:spacing w:line="276" w:lineRule="auto"/>
        <w:ind w:left="709" w:hanging="283"/>
        <w:rPr>
          <w:rFonts w:ascii="Calibri" w:eastAsia="Calibri" w:hAnsi="Calibri" w:cs="Calibri"/>
          <w:sz w:val="20"/>
          <w:szCs w:val="20"/>
          <w:lang w:eastAsia="pl-PL"/>
        </w:rPr>
      </w:pPr>
      <w:r w:rsidRPr="00292C43">
        <w:rPr>
          <w:rFonts w:ascii="Calibri" w:eastAsia="Calibri" w:hAnsi="Calibri" w:cs="Calibri"/>
          <w:sz w:val="20"/>
          <w:szCs w:val="20"/>
          <w:lang w:eastAsia="pl-PL"/>
        </w:rPr>
        <w:t>Zamawiający nie dopuszcza składania ofert częściowych.</w:t>
      </w:r>
    </w:p>
    <w:p w14:paraId="485B0D0D" w14:textId="4A58DD16" w:rsidR="00531BDC" w:rsidRPr="00292C43" w:rsidRDefault="00A63864" w:rsidP="00BA7903">
      <w:pPr>
        <w:spacing w:before="60" w:after="60"/>
        <w:ind w:left="284" w:hanging="284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292C43">
        <w:rPr>
          <w:rFonts w:ascii="Calibri" w:hAnsi="Calibri" w:cs="Calibri"/>
          <w:b/>
          <w:bCs/>
          <w:sz w:val="20"/>
          <w:szCs w:val="20"/>
          <w:lang w:eastAsia="pl-PL"/>
        </w:rPr>
        <w:t xml:space="preserve">8. </w:t>
      </w:r>
      <w:r w:rsidRPr="00292C43">
        <w:rPr>
          <w:rFonts w:ascii="Calibri" w:hAnsi="Calibri" w:cs="Calibri"/>
          <w:b/>
          <w:bCs/>
          <w:sz w:val="20"/>
          <w:szCs w:val="20"/>
          <w:lang w:eastAsia="pl-PL"/>
        </w:rPr>
        <w:tab/>
      </w:r>
      <w:r w:rsidR="00BA7903" w:rsidRPr="00292C43">
        <w:rPr>
          <w:rFonts w:ascii="Calibri" w:hAnsi="Calibri" w:cs="Calibri"/>
          <w:b/>
          <w:bCs/>
          <w:sz w:val="20"/>
          <w:szCs w:val="20"/>
          <w:lang w:eastAsia="pl-PL"/>
        </w:rPr>
        <w:t>Sposób złożenia oferty</w:t>
      </w:r>
    </w:p>
    <w:p w14:paraId="65BA4FF0" w14:textId="5A7AD4EC" w:rsidR="00BA7903" w:rsidRPr="00292C43" w:rsidRDefault="00BA7903" w:rsidP="00BA7903">
      <w:pPr>
        <w:tabs>
          <w:tab w:val="left" w:pos="567"/>
          <w:tab w:val="left" w:pos="4140"/>
        </w:tabs>
        <w:spacing w:before="60"/>
        <w:ind w:left="0"/>
        <w:rPr>
          <w:rFonts w:ascii="Calibri" w:hAnsi="Calibri" w:cs="Calibri"/>
          <w:sz w:val="20"/>
          <w:szCs w:val="20"/>
          <w:lang w:eastAsia="pl-PL"/>
        </w:rPr>
      </w:pPr>
      <w:r w:rsidRPr="00292C43">
        <w:rPr>
          <w:rFonts w:ascii="Calibri" w:hAnsi="Calibri" w:cs="Calibri"/>
          <w:sz w:val="20"/>
          <w:szCs w:val="20"/>
          <w:lang w:eastAsia="pl-PL"/>
        </w:rPr>
        <w:t xml:space="preserve">Ofertę wraz z wymaganymi dokumentami należy umieścić na platformazakupowa.pl pod adresem </w:t>
      </w:r>
      <w:hyperlink r:id="rId16" w:history="1">
        <w:r w:rsidRPr="00292C43">
          <w:rPr>
            <w:rStyle w:val="Hipercze"/>
            <w:rFonts w:ascii="Calibri" w:eastAsia="Calibri" w:hAnsi="Calibri" w:cs="Calibri"/>
            <w:color w:val="auto"/>
            <w:sz w:val="20"/>
            <w:szCs w:val="20"/>
            <w:lang w:eastAsia="pl-PL"/>
          </w:rPr>
          <w:t>https://platformazakupowa.pl/pn/us</w:t>
        </w:r>
      </w:hyperlink>
      <w:r w:rsidRPr="00292C43">
        <w:rPr>
          <w:rFonts w:ascii="Calibri" w:hAnsi="Calibri" w:cs="Calibri"/>
          <w:sz w:val="20"/>
          <w:szCs w:val="20"/>
          <w:lang w:eastAsia="pl-PL"/>
        </w:rPr>
        <w:t xml:space="preserve"> do upływu terminu składania ofert</w:t>
      </w:r>
      <w:r w:rsidR="001947A9" w:rsidRPr="00292C43">
        <w:rPr>
          <w:rFonts w:ascii="Calibri" w:hAnsi="Calibri" w:cs="Calibri"/>
          <w:sz w:val="20"/>
          <w:szCs w:val="20"/>
          <w:lang w:eastAsia="pl-PL"/>
        </w:rPr>
        <w:t>.</w:t>
      </w:r>
    </w:p>
    <w:p w14:paraId="1BC6200A" w14:textId="1D945CAF" w:rsidR="00BA7903" w:rsidRPr="00292C43" w:rsidRDefault="00BA7903" w:rsidP="00AC19CE">
      <w:pPr>
        <w:pStyle w:val="Akapitzlist"/>
        <w:numPr>
          <w:ilvl w:val="0"/>
          <w:numId w:val="30"/>
        </w:numPr>
        <w:ind w:left="709"/>
        <w:rPr>
          <w:rFonts w:cs="Calibri"/>
          <w:sz w:val="20"/>
          <w:szCs w:val="20"/>
          <w:lang w:eastAsia="pl-PL"/>
        </w:rPr>
      </w:pPr>
      <w:r w:rsidRPr="00292C43">
        <w:rPr>
          <w:rFonts w:cs="Calibri"/>
          <w:sz w:val="20"/>
          <w:szCs w:val="20"/>
          <w:lang w:eastAsia="pl-PL"/>
        </w:rPr>
        <w:t>Po wypełnieniu Formularza składania oferty i dołączenia  wszystkich wymaganych załączników, należy  kliknąć przycisk „Przejdź do podsumowania”;</w:t>
      </w:r>
    </w:p>
    <w:p w14:paraId="1AC7DEF3" w14:textId="674D427C" w:rsidR="00BA7903" w:rsidRPr="00292C43" w:rsidRDefault="00BA7903" w:rsidP="00AC19CE">
      <w:pPr>
        <w:pStyle w:val="Akapitzlist"/>
        <w:numPr>
          <w:ilvl w:val="0"/>
          <w:numId w:val="30"/>
        </w:numPr>
        <w:spacing w:before="60" w:after="0"/>
        <w:ind w:left="709"/>
        <w:rPr>
          <w:rFonts w:cs="Calibri"/>
          <w:sz w:val="20"/>
          <w:szCs w:val="20"/>
          <w:lang w:eastAsia="pl-PL"/>
        </w:rPr>
      </w:pPr>
      <w:r w:rsidRPr="00292C43">
        <w:rPr>
          <w:rFonts w:cs="Calibri"/>
          <w:sz w:val="20"/>
          <w:szCs w:val="20"/>
          <w:lang w:eastAsia="pl-PL"/>
        </w:rPr>
        <w:t>Oferta składana elektronicznie musi zostać podpisana elektronicznym podpisem kwalifikowanym, podpisem zaufanym lub podpisem osobistym.  W procesie składania oferty za pośrednictwem platformazakupowa.pl, wykonawca powinien złożyć podpis bezpośrednio na dokumentach przesłanych za pośrednictwem platformazakupowa.pl. Zalecane jest stosowanie podpisu na każdym załączonym pliku osobno;</w:t>
      </w:r>
    </w:p>
    <w:p w14:paraId="00C0D66A" w14:textId="19FC6A16" w:rsidR="00BA7903" w:rsidRPr="00292C43" w:rsidRDefault="00BA7903" w:rsidP="00AC19CE">
      <w:pPr>
        <w:pStyle w:val="Akapitzlist"/>
        <w:numPr>
          <w:ilvl w:val="0"/>
          <w:numId w:val="30"/>
        </w:numPr>
        <w:spacing w:before="60" w:after="0"/>
        <w:ind w:left="709"/>
        <w:rPr>
          <w:rFonts w:cs="Calibri"/>
          <w:sz w:val="20"/>
          <w:szCs w:val="20"/>
          <w:lang w:eastAsia="pl-PL"/>
        </w:rPr>
      </w:pPr>
      <w:r w:rsidRPr="00292C43">
        <w:rPr>
          <w:rFonts w:cs="Calibri"/>
          <w:sz w:val="20"/>
          <w:szCs w:val="20"/>
          <w:lang w:eastAsia="pl-P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złożona;</w:t>
      </w:r>
    </w:p>
    <w:p w14:paraId="5612A459" w14:textId="77777777" w:rsidR="00BA7903" w:rsidRPr="00292C43" w:rsidRDefault="00BA7903" w:rsidP="00AC19CE">
      <w:pPr>
        <w:pStyle w:val="Akapitzlist"/>
        <w:numPr>
          <w:ilvl w:val="0"/>
          <w:numId w:val="30"/>
        </w:numPr>
        <w:spacing w:before="60" w:after="0"/>
        <w:ind w:left="709"/>
        <w:rPr>
          <w:rFonts w:cs="Calibri"/>
          <w:sz w:val="20"/>
          <w:szCs w:val="20"/>
          <w:lang w:eastAsia="pl-PL"/>
        </w:rPr>
      </w:pPr>
      <w:r w:rsidRPr="00292C43">
        <w:rPr>
          <w:rFonts w:cs="Calibri"/>
          <w:sz w:val="20"/>
          <w:szCs w:val="20"/>
          <w:lang w:eastAsia="pl-PL"/>
        </w:rPr>
        <w:t>Szczegółowa instrukcja dla Wykonawców dotycząca złożenia, zmiany i wycofania oferty przed upływem terminu składania ofert znajduje się na stronie internetowej pod adresem:</w:t>
      </w:r>
    </w:p>
    <w:p w14:paraId="0EB455A4" w14:textId="667409CF" w:rsidR="00BA7903" w:rsidRPr="00292C43" w:rsidRDefault="002B14DE" w:rsidP="00AC19CE">
      <w:pPr>
        <w:pStyle w:val="Akapitzlist"/>
        <w:spacing w:before="60" w:after="0"/>
        <w:ind w:left="709"/>
        <w:rPr>
          <w:rFonts w:cs="Calibri"/>
          <w:sz w:val="20"/>
          <w:szCs w:val="20"/>
          <w:lang w:eastAsia="pl-PL"/>
        </w:rPr>
      </w:pPr>
      <w:hyperlink r:id="rId17" w:history="1">
        <w:r w:rsidR="00BA7903" w:rsidRPr="00292C43">
          <w:rPr>
            <w:rStyle w:val="Hipercze"/>
            <w:rFonts w:cs="Calibri"/>
            <w:color w:val="auto"/>
            <w:sz w:val="20"/>
            <w:szCs w:val="20"/>
          </w:rPr>
          <w:t>https://docs.google.com/document/d/1DvIX8c8ij69qA78GJoTQMc1Djk_avZrhcpin5Gu-2rk/edit</w:t>
        </w:r>
      </w:hyperlink>
    </w:p>
    <w:p w14:paraId="749CA8C2" w14:textId="6E24A3FF" w:rsidR="00A63864" w:rsidRPr="00292C43" w:rsidRDefault="00A63864" w:rsidP="007D4E7C">
      <w:pPr>
        <w:spacing w:before="60" w:after="60"/>
        <w:ind w:left="426" w:hanging="426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292C43">
        <w:rPr>
          <w:rFonts w:ascii="Calibri" w:hAnsi="Calibri" w:cs="Calibri"/>
          <w:b/>
          <w:bCs/>
          <w:sz w:val="20"/>
          <w:szCs w:val="20"/>
          <w:lang w:eastAsia="pl-PL"/>
        </w:rPr>
        <w:t>9. Opis sposobu obliczenia ceny.</w:t>
      </w:r>
    </w:p>
    <w:p w14:paraId="39031CDA" w14:textId="77777777" w:rsidR="00A63864" w:rsidRPr="0033145B" w:rsidRDefault="00A63864" w:rsidP="00A81554">
      <w:pPr>
        <w:numPr>
          <w:ilvl w:val="0"/>
          <w:numId w:val="9"/>
        </w:numPr>
        <w:spacing w:after="200" w:line="276" w:lineRule="auto"/>
        <w:ind w:left="709"/>
        <w:contextualSpacing/>
        <w:rPr>
          <w:rFonts w:ascii="Calibri" w:eastAsia="Calibri" w:hAnsi="Calibri" w:cs="Calibri"/>
          <w:sz w:val="20"/>
          <w:szCs w:val="20"/>
          <w:lang w:eastAsia="pl-PL"/>
        </w:rPr>
      </w:pPr>
      <w:r w:rsidRPr="0033145B">
        <w:rPr>
          <w:rFonts w:ascii="Calibri" w:hAnsi="Calibri" w:cs="Calibri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 w14:paraId="4776B322" w14:textId="77777777" w:rsidR="00A63864" w:rsidRPr="0033145B" w:rsidRDefault="00A63864" w:rsidP="00A81554">
      <w:pPr>
        <w:numPr>
          <w:ilvl w:val="0"/>
          <w:numId w:val="9"/>
        </w:numPr>
        <w:spacing w:after="200" w:line="276" w:lineRule="auto"/>
        <w:ind w:left="709"/>
        <w:contextualSpacing/>
        <w:rPr>
          <w:rFonts w:ascii="Calibri" w:hAnsi="Calibri" w:cs="Calibri"/>
          <w:color w:val="000000"/>
          <w:sz w:val="20"/>
          <w:szCs w:val="20"/>
        </w:rPr>
      </w:pPr>
      <w:r w:rsidRPr="0033145B">
        <w:rPr>
          <w:rFonts w:ascii="Calibri" w:hAnsi="Calibri" w:cs="Calibri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14:paraId="2FC2F452" w14:textId="77777777" w:rsidR="00A63864" w:rsidRPr="0033145B" w:rsidRDefault="00A63864" w:rsidP="00A81554">
      <w:pPr>
        <w:numPr>
          <w:ilvl w:val="0"/>
          <w:numId w:val="9"/>
        </w:numPr>
        <w:spacing w:after="200" w:line="276" w:lineRule="auto"/>
        <w:ind w:left="709"/>
        <w:contextualSpacing/>
        <w:rPr>
          <w:rFonts w:ascii="Calibri" w:hAnsi="Calibri" w:cs="Calibri"/>
          <w:color w:val="000000"/>
          <w:sz w:val="20"/>
          <w:szCs w:val="20"/>
        </w:rPr>
      </w:pPr>
      <w:r w:rsidRPr="0033145B">
        <w:rPr>
          <w:rFonts w:ascii="Calibri" w:hAnsi="Calibri" w:cs="Calibri"/>
          <w:color w:val="000000"/>
          <w:sz w:val="20"/>
          <w:szCs w:val="20"/>
        </w:rPr>
        <w:t>Ocenie będzie podlegała cena oferty z podatkiem VAT w odpowiedniej wysokości.</w:t>
      </w:r>
    </w:p>
    <w:p w14:paraId="6523C6E0" w14:textId="77777777" w:rsidR="00A63864" w:rsidRPr="0033145B" w:rsidRDefault="00A63864" w:rsidP="00A81554">
      <w:pPr>
        <w:numPr>
          <w:ilvl w:val="0"/>
          <w:numId w:val="9"/>
        </w:numPr>
        <w:spacing w:after="200" w:line="276" w:lineRule="auto"/>
        <w:ind w:left="709"/>
        <w:contextualSpacing/>
        <w:rPr>
          <w:rFonts w:ascii="Calibri" w:hAnsi="Calibri" w:cs="Calibri"/>
          <w:color w:val="000000"/>
          <w:sz w:val="20"/>
          <w:szCs w:val="20"/>
        </w:rPr>
      </w:pPr>
      <w:r w:rsidRPr="0033145B">
        <w:rPr>
          <w:rFonts w:ascii="Calibri" w:hAnsi="Calibri" w:cs="Calibri"/>
          <w:color w:val="000000"/>
          <w:sz w:val="20"/>
          <w:szCs w:val="20"/>
        </w:rPr>
        <w:t>Cena podana w ofercie nie ulegnie zwiększeniu i nie będzie podlegała waloryzacji podczas trwania umowy.</w:t>
      </w:r>
    </w:p>
    <w:p w14:paraId="28917E75" w14:textId="38B2C4AE" w:rsidR="00A63864" w:rsidRDefault="00A63864" w:rsidP="00531BDC">
      <w:pPr>
        <w:numPr>
          <w:ilvl w:val="0"/>
          <w:numId w:val="9"/>
        </w:numPr>
        <w:spacing w:line="276" w:lineRule="auto"/>
        <w:ind w:left="709" w:hanging="357"/>
        <w:rPr>
          <w:rFonts w:ascii="Calibri" w:hAnsi="Calibri" w:cs="Calibri"/>
          <w:color w:val="000000"/>
          <w:sz w:val="20"/>
          <w:szCs w:val="20"/>
        </w:rPr>
      </w:pPr>
      <w:r w:rsidRPr="0033145B">
        <w:rPr>
          <w:rFonts w:ascii="Calibri" w:hAnsi="Calibri" w:cs="Calibri"/>
          <w:color w:val="000000"/>
          <w:sz w:val="20"/>
          <w:szCs w:val="20"/>
        </w:rPr>
        <w:t xml:space="preserve">Cena winna być wyrażona w PLN.; w PLN będą również prowadzone rozliczenia pomiędzy Zamawiającym </w:t>
      </w:r>
      <w:r w:rsidR="000C7C5F">
        <w:rPr>
          <w:rFonts w:ascii="Calibri" w:hAnsi="Calibri" w:cs="Calibri"/>
          <w:color w:val="000000"/>
          <w:sz w:val="20"/>
          <w:szCs w:val="20"/>
        </w:rPr>
        <w:br/>
      </w:r>
      <w:r w:rsidRPr="0033145B">
        <w:rPr>
          <w:rFonts w:ascii="Calibri" w:hAnsi="Calibri" w:cs="Calibri"/>
          <w:color w:val="000000"/>
          <w:sz w:val="20"/>
          <w:szCs w:val="20"/>
        </w:rPr>
        <w:t xml:space="preserve">a </w:t>
      </w:r>
      <w:r w:rsidR="000C7C5F">
        <w:rPr>
          <w:rFonts w:ascii="Calibri" w:hAnsi="Calibri" w:cs="Calibri"/>
          <w:color w:val="000000"/>
          <w:sz w:val="20"/>
          <w:szCs w:val="20"/>
        </w:rPr>
        <w:t>W</w:t>
      </w:r>
      <w:r w:rsidRPr="0033145B">
        <w:rPr>
          <w:rFonts w:ascii="Calibri" w:hAnsi="Calibri" w:cs="Calibri"/>
          <w:color w:val="000000"/>
          <w:sz w:val="20"/>
          <w:szCs w:val="20"/>
        </w:rPr>
        <w:t>ykonawcą.</w:t>
      </w:r>
    </w:p>
    <w:p w14:paraId="4BA94218" w14:textId="77777777" w:rsidR="0033145B" w:rsidRPr="0033145B" w:rsidRDefault="0033145B" w:rsidP="0033145B">
      <w:pPr>
        <w:pStyle w:val="Akapitzlist"/>
        <w:widowControl w:val="0"/>
        <w:numPr>
          <w:ilvl w:val="0"/>
          <w:numId w:val="9"/>
        </w:numPr>
        <w:suppressAutoHyphens/>
        <w:spacing w:after="0"/>
        <w:ind w:left="709"/>
        <w:jc w:val="left"/>
        <w:rPr>
          <w:rFonts w:cs="Calibri"/>
          <w:sz w:val="20"/>
          <w:szCs w:val="20"/>
        </w:rPr>
      </w:pPr>
      <w:r w:rsidRPr="0033145B">
        <w:rPr>
          <w:rFonts w:eastAsia="Arial" w:cs="Calibri"/>
          <w:iCs/>
          <w:sz w:val="20"/>
          <w:szCs w:val="20"/>
        </w:rPr>
        <w:lastRenderedPageBreak/>
        <w:t>Z Wykonawcą, którego oferta zostanie uznana za najkorzystniejszą, zostanie zawarta umowa na warunkach określonych we wzorze umowy, stanowiącym załącznik nr 2 do ogłoszenia.</w:t>
      </w:r>
    </w:p>
    <w:p w14:paraId="0624C514" w14:textId="653BD7C5" w:rsidR="0033145B" w:rsidRDefault="0033145B" w:rsidP="008D37AB">
      <w:pPr>
        <w:pStyle w:val="Akapitzlist"/>
        <w:widowControl w:val="0"/>
        <w:numPr>
          <w:ilvl w:val="0"/>
          <w:numId w:val="9"/>
        </w:numPr>
        <w:suppressAutoHyphens/>
        <w:spacing w:after="0"/>
        <w:ind w:left="709"/>
        <w:jc w:val="left"/>
        <w:rPr>
          <w:rFonts w:cs="Calibri"/>
          <w:sz w:val="20"/>
          <w:szCs w:val="20"/>
        </w:rPr>
      </w:pPr>
      <w:r w:rsidRPr="0033145B">
        <w:rPr>
          <w:rFonts w:cs="Calibri"/>
          <w:sz w:val="20"/>
          <w:szCs w:val="20"/>
        </w:rPr>
        <w:t>Zamawiający planuje zawarcie umowy z Wykonawcą w miesiącu</w:t>
      </w:r>
      <w:r w:rsidR="00E4367C">
        <w:rPr>
          <w:rFonts w:cs="Calibri"/>
          <w:sz w:val="20"/>
          <w:szCs w:val="20"/>
        </w:rPr>
        <w:t xml:space="preserve"> kwietniu</w:t>
      </w:r>
      <w:r w:rsidRPr="0033145B">
        <w:rPr>
          <w:rFonts w:cs="Calibri"/>
          <w:sz w:val="20"/>
          <w:szCs w:val="20"/>
        </w:rPr>
        <w:t xml:space="preserve"> 2021 roku.</w:t>
      </w:r>
    </w:p>
    <w:p w14:paraId="086737A3" w14:textId="77777777" w:rsidR="008D37AB" w:rsidRPr="008D37AB" w:rsidRDefault="008D37AB" w:rsidP="008D37AB">
      <w:pPr>
        <w:pStyle w:val="Akapitzlist"/>
        <w:widowControl w:val="0"/>
        <w:suppressAutoHyphens/>
        <w:spacing w:after="0"/>
        <w:ind w:left="709"/>
        <w:jc w:val="left"/>
        <w:rPr>
          <w:rFonts w:cs="Calibri"/>
          <w:sz w:val="20"/>
          <w:szCs w:val="20"/>
        </w:rPr>
      </w:pPr>
    </w:p>
    <w:p w14:paraId="70AD0460" w14:textId="77777777" w:rsidR="00A63864" w:rsidRPr="0033145B" w:rsidRDefault="00A63864" w:rsidP="00DF792A">
      <w:pPr>
        <w:spacing w:after="80"/>
        <w:ind w:left="425" w:hanging="425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33145B">
        <w:rPr>
          <w:rFonts w:ascii="Calibri" w:hAnsi="Calibri" w:cs="Calibri"/>
          <w:b/>
          <w:bCs/>
          <w:sz w:val="20"/>
          <w:szCs w:val="20"/>
          <w:lang w:eastAsia="pl-PL"/>
        </w:rPr>
        <w:t>10. Wykaz dokumentów, kt</w:t>
      </w:r>
      <w:r w:rsidR="00847A27" w:rsidRPr="0033145B">
        <w:rPr>
          <w:rFonts w:ascii="Calibri" w:hAnsi="Calibri" w:cs="Calibri"/>
          <w:b/>
          <w:bCs/>
          <w:sz w:val="20"/>
          <w:szCs w:val="20"/>
          <w:lang w:eastAsia="pl-PL"/>
        </w:rPr>
        <w:t>óre należy złożyć wraz z ofertą:</w:t>
      </w:r>
    </w:p>
    <w:p w14:paraId="388DC7B8" w14:textId="5AED3A54" w:rsidR="00A63864" w:rsidRPr="00AC19CE" w:rsidRDefault="00A63864" w:rsidP="00A81554">
      <w:pPr>
        <w:pStyle w:val="Akapitzlist"/>
        <w:numPr>
          <w:ilvl w:val="0"/>
          <w:numId w:val="15"/>
        </w:numPr>
        <w:spacing w:after="0"/>
        <w:ind w:left="425" w:hanging="357"/>
        <w:contextualSpacing w:val="0"/>
        <w:rPr>
          <w:rFonts w:cs="Calibri"/>
          <w:sz w:val="20"/>
          <w:szCs w:val="20"/>
          <w:lang w:eastAsia="pl-PL"/>
        </w:rPr>
      </w:pPr>
      <w:r w:rsidRPr="00AC19CE">
        <w:rPr>
          <w:rFonts w:cs="Calibri"/>
          <w:sz w:val="20"/>
          <w:szCs w:val="20"/>
          <w:lang w:eastAsia="pl-PL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 (w przypadku wykonawców występujących wspól</w:t>
      </w:r>
      <w:r w:rsidR="00847A27" w:rsidRPr="00AC19CE">
        <w:rPr>
          <w:rFonts w:cs="Calibri"/>
          <w:sz w:val="20"/>
          <w:szCs w:val="20"/>
          <w:lang w:eastAsia="pl-PL"/>
        </w:rPr>
        <w:t>nie ww. dokument składa każdy z </w:t>
      </w:r>
      <w:r w:rsidRPr="00AC19CE">
        <w:rPr>
          <w:rFonts w:cs="Calibri"/>
          <w:sz w:val="20"/>
          <w:szCs w:val="20"/>
          <w:lang w:eastAsia="pl-PL"/>
        </w:rPr>
        <w:t>wykonawców).</w:t>
      </w:r>
    </w:p>
    <w:p w14:paraId="028B23BD" w14:textId="0F2AC12B" w:rsidR="00A63864" w:rsidRPr="0033145B" w:rsidRDefault="00A63864" w:rsidP="00A81554">
      <w:pPr>
        <w:pStyle w:val="Akapitzlist"/>
        <w:numPr>
          <w:ilvl w:val="0"/>
          <w:numId w:val="15"/>
        </w:numPr>
        <w:spacing w:before="120"/>
        <w:ind w:left="426"/>
        <w:rPr>
          <w:rFonts w:cs="Calibri"/>
          <w:sz w:val="20"/>
          <w:szCs w:val="20"/>
          <w:lang w:eastAsia="pl-PL"/>
        </w:rPr>
      </w:pPr>
      <w:r w:rsidRPr="0033145B">
        <w:rPr>
          <w:rFonts w:cs="Calibri"/>
          <w:sz w:val="20"/>
          <w:szCs w:val="20"/>
          <w:lang w:eastAsia="pl-PL"/>
        </w:rPr>
        <w:t xml:space="preserve">Wykaz robót budowlanych wykonanych w okresie 5 lat przed upływem terminu składania ofert a jeżeli okres prowadzenia działalności jest krótszy – w tym okresie, wraz z podaniem ich wartości, przedmiotu, dat wykonania i podmiotów, na rzecz których roboty zostały wykonane, oraz załączeniem dowodów określających czy te roboty zostały wykonane należycie – załącznik </w:t>
      </w:r>
      <w:r w:rsidR="00D32DF9">
        <w:rPr>
          <w:rFonts w:cs="Calibri"/>
          <w:sz w:val="20"/>
          <w:szCs w:val="20"/>
          <w:lang w:eastAsia="pl-PL"/>
        </w:rPr>
        <w:t>nr 4</w:t>
      </w:r>
      <w:r w:rsidRPr="0033145B">
        <w:rPr>
          <w:rFonts w:cs="Calibri"/>
          <w:sz w:val="20"/>
          <w:szCs w:val="20"/>
          <w:lang w:eastAsia="pl-PL"/>
        </w:rPr>
        <w:t>.</w:t>
      </w:r>
    </w:p>
    <w:p w14:paraId="2EE6A935" w14:textId="62AD48E0" w:rsidR="00A63864" w:rsidRPr="0033145B" w:rsidRDefault="00A63864" w:rsidP="00A81554">
      <w:pPr>
        <w:pStyle w:val="Akapitzlist"/>
        <w:numPr>
          <w:ilvl w:val="0"/>
          <w:numId w:val="15"/>
        </w:numPr>
        <w:spacing w:after="120"/>
        <w:ind w:left="425" w:hanging="357"/>
        <w:contextualSpacing w:val="0"/>
        <w:rPr>
          <w:rFonts w:cs="Calibri"/>
          <w:sz w:val="20"/>
          <w:szCs w:val="20"/>
          <w:lang w:eastAsia="pl-PL"/>
        </w:rPr>
      </w:pPr>
      <w:r w:rsidRPr="0033145B">
        <w:rPr>
          <w:rFonts w:cs="Calibri"/>
          <w:sz w:val="20"/>
          <w:szCs w:val="20"/>
          <w:lang w:eastAsia="pl-PL"/>
        </w:rPr>
        <w:t>Wykaz osób, które będą uczestniczyć w wykonaniu zamówienia, w szczególności odpowiedzialnych za świadczenie usług wraz z informacjami na temat ich kwalifikac</w:t>
      </w:r>
      <w:r w:rsidR="00294A8C" w:rsidRPr="0033145B">
        <w:rPr>
          <w:rFonts w:cs="Calibri"/>
          <w:sz w:val="20"/>
          <w:szCs w:val="20"/>
          <w:lang w:eastAsia="pl-PL"/>
        </w:rPr>
        <w:t>ji zawodowych, doświadczenia i  </w:t>
      </w:r>
      <w:r w:rsidRPr="0033145B">
        <w:rPr>
          <w:rFonts w:cs="Calibri"/>
          <w:sz w:val="20"/>
          <w:szCs w:val="20"/>
          <w:lang w:eastAsia="pl-PL"/>
        </w:rPr>
        <w:t xml:space="preserve">wykształcenia niezbędnych do wykonania zamówienia, a także zakresu wykonywanych przez nie czynności oraz informacją </w:t>
      </w:r>
      <w:r w:rsidR="000C7C5F">
        <w:rPr>
          <w:rFonts w:cs="Calibri"/>
          <w:sz w:val="20"/>
          <w:szCs w:val="20"/>
          <w:lang w:eastAsia="pl-PL"/>
        </w:rPr>
        <w:br/>
      </w:r>
      <w:r w:rsidRPr="0033145B">
        <w:rPr>
          <w:rFonts w:cs="Calibri"/>
          <w:sz w:val="20"/>
          <w:szCs w:val="20"/>
          <w:lang w:eastAsia="pl-PL"/>
        </w:rPr>
        <w:t xml:space="preserve">o podstawie do dysponowania tymi osobami – załącznik </w:t>
      </w:r>
      <w:r w:rsidR="00D32DF9">
        <w:rPr>
          <w:rFonts w:cs="Calibri"/>
          <w:sz w:val="20"/>
          <w:szCs w:val="20"/>
          <w:lang w:eastAsia="pl-PL"/>
        </w:rPr>
        <w:t>nr 5</w:t>
      </w:r>
      <w:r w:rsidRPr="0033145B">
        <w:rPr>
          <w:rFonts w:cs="Calibri"/>
          <w:sz w:val="20"/>
          <w:szCs w:val="20"/>
          <w:lang w:eastAsia="pl-PL"/>
        </w:rPr>
        <w:t>.</w:t>
      </w:r>
      <w:bookmarkStart w:id="0" w:name="_GoBack"/>
      <w:bookmarkEnd w:id="0"/>
    </w:p>
    <w:p w14:paraId="61F61BCA" w14:textId="77777777" w:rsidR="00A63864" w:rsidRPr="0033145B" w:rsidRDefault="00A63864" w:rsidP="00A63864">
      <w:pPr>
        <w:spacing w:before="60" w:after="60"/>
        <w:ind w:left="426" w:hanging="426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33145B">
        <w:rPr>
          <w:rFonts w:ascii="Calibri" w:hAnsi="Calibri" w:cs="Calibri"/>
          <w:b/>
          <w:bCs/>
          <w:sz w:val="20"/>
          <w:szCs w:val="20"/>
          <w:lang w:eastAsia="pl-PL"/>
        </w:rPr>
        <w:t>11. Warunki zmiany zawartej umowy.</w:t>
      </w:r>
    </w:p>
    <w:p w14:paraId="3994F471" w14:textId="77777777" w:rsidR="00A63864" w:rsidRPr="0033145B" w:rsidRDefault="00A63864" w:rsidP="00DF792A">
      <w:pPr>
        <w:spacing w:after="120"/>
        <w:ind w:left="425"/>
        <w:rPr>
          <w:rFonts w:ascii="Calibri" w:hAnsi="Calibri" w:cs="Calibri"/>
          <w:bCs/>
          <w:sz w:val="20"/>
          <w:szCs w:val="20"/>
          <w:lang w:eastAsia="pl-PL"/>
        </w:rPr>
      </w:pPr>
      <w:r w:rsidRPr="0033145B">
        <w:rPr>
          <w:rFonts w:ascii="Calibri" w:hAnsi="Calibri" w:cs="Calibri"/>
          <w:bCs/>
          <w:sz w:val="20"/>
          <w:szCs w:val="20"/>
          <w:lang w:eastAsia="pl-PL"/>
        </w:rPr>
        <w:t>Zamawiający przewiduje możliwość zmiany zawartej umowy wyłącznie w formie pisemnego aneksu, skutecznego po podpisaniu przez obie Strony umowy.</w:t>
      </w:r>
    </w:p>
    <w:p w14:paraId="227267A6" w14:textId="77777777" w:rsidR="00A63864" w:rsidRPr="0033145B" w:rsidRDefault="00A63864" w:rsidP="00DF792A">
      <w:pPr>
        <w:spacing w:before="60" w:after="60"/>
        <w:ind w:left="426" w:hanging="426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33145B">
        <w:rPr>
          <w:rFonts w:ascii="Calibri" w:hAnsi="Calibri" w:cs="Calibri"/>
          <w:b/>
          <w:bCs/>
          <w:sz w:val="20"/>
          <w:szCs w:val="20"/>
          <w:lang w:eastAsia="pl-PL"/>
        </w:rPr>
        <w:t>12. Wykaz załączników do ogłoszenia.</w:t>
      </w:r>
    </w:p>
    <w:p w14:paraId="12E7DD06" w14:textId="1B81925F" w:rsidR="00CE0408" w:rsidRPr="00CE0408" w:rsidRDefault="00CE0408" w:rsidP="00A81554">
      <w:pPr>
        <w:pStyle w:val="Akapitzlist"/>
        <w:numPr>
          <w:ilvl w:val="0"/>
          <w:numId w:val="19"/>
        </w:numPr>
        <w:spacing w:after="0"/>
        <w:ind w:left="567"/>
        <w:rPr>
          <w:rFonts w:cs="Calibri"/>
          <w:sz w:val="20"/>
          <w:szCs w:val="20"/>
        </w:rPr>
      </w:pPr>
      <w:r w:rsidRPr="00CE0408">
        <w:rPr>
          <w:rFonts w:cs="Calibri"/>
          <w:sz w:val="20"/>
          <w:szCs w:val="20"/>
        </w:rPr>
        <w:t>Instrukcja dotycząca przeprowadzenia postępowania</w:t>
      </w:r>
      <w:r w:rsidR="00D32DF9">
        <w:rPr>
          <w:rFonts w:cs="Calibri"/>
          <w:sz w:val="20"/>
          <w:szCs w:val="20"/>
        </w:rPr>
        <w:t xml:space="preserve"> – </w:t>
      </w:r>
      <w:r w:rsidR="00D32DF9" w:rsidRPr="00D32DF9">
        <w:rPr>
          <w:rFonts w:cs="Calibri"/>
          <w:sz w:val="20"/>
          <w:szCs w:val="20"/>
        </w:rPr>
        <w:t xml:space="preserve"> </w:t>
      </w:r>
      <w:r w:rsidR="00D32DF9" w:rsidRPr="0033145B">
        <w:rPr>
          <w:rFonts w:cs="Calibri"/>
          <w:sz w:val="20"/>
          <w:szCs w:val="20"/>
        </w:rPr>
        <w:t>załącznik 1,</w:t>
      </w:r>
    </w:p>
    <w:p w14:paraId="3A99E379" w14:textId="3B463C29" w:rsidR="00CE0408" w:rsidRDefault="00A63864" w:rsidP="00CE0408">
      <w:pPr>
        <w:pStyle w:val="Akapitzlist"/>
        <w:numPr>
          <w:ilvl w:val="0"/>
          <w:numId w:val="19"/>
        </w:numPr>
        <w:spacing w:after="0"/>
        <w:ind w:left="567"/>
        <w:rPr>
          <w:rFonts w:cs="Calibri"/>
          <w:sz w:val="20"/>
          <w:szCs w:val="20"/>
        </w:rPr>
      </w:pPr>
      <w:r w:rsidRPr="0033145B">
        <w:rPr>
          <w:rFonts w:cs="Calibri"/>
          <w:sz w:val="20"/>
          <w:szCs w:val="20"/>
        </w:rPr>
        <w:t>Wzór umowy – załącznik nr 2,</w:t>
      </w:r>
    </w:p>
    <w:p w14:paraId="33B9B7C0" w14:textId="77777777" w:rsidR="00D32DF9" w:rsidRPr="0033145B" w:rsidRDefault="00D32DF9" w:rsidP="00D32DF9">
      <w:pPr>
        <w:pStyle w:val="Akapitzlist"/>
        <w:numPr>
          <w:ilvl w:val="0"/>
          <w:numId w:val="19"/>
        </w:numPr>
        <w:spacing w:after="0"/>
        <w:ind w:left="567"/>
        <w:rPr>
          <w:rFonts w:cs="Calibri"/>
          <w:sz w:val="20"/>
          <w:szCs w:val="20"/>
        </w:rPr>
      </w:pPr>
      <w:r w:rsidRPr="0033145B">
        <w:rPr>
          <w:rFonts w:cs="Calibri"/>
          <w:sz w:val="20"/>
          <w:szCs w:val="20"/>
        </w:rPr>
        <w:t>Klauzula RODO – załącznik nr 3,</w:t>
      </w:r>
    </w:p>
    <w:p w14:paraId="7094F207" w14:textId="2078BF63" w:rsidR="00CE0408" w:rsidRPr="0033145B" w:rsidRDefault="00CE0408" w:rsidP="00CE0408">
      <w:pPr>
        <w:pStyle w:val="Akapitzlist"/>
        <w:numPr>
          <w:ilvl w:val="0"/>
          <w:numId w:val="19"/>
        </w:numPr>
        <w:spacing w:after="0"/>
        <w:ind w:left="567"/>
        <w:rPr>
          <w:rFonts w:cs="Calibri"/>
          <w:sz w:val="20"/>
          <w:szCs w:val="20"/>
        </w:rPr>
      </w:pPr>
      <w:r w:rsidRPr="0033145B">
        <w:rPr>
          <w:rFonts w:cs="Calibri"/>
          <w:sz w:val="20"/>
          <w:szCs w:val="20"/>
        </w:rPr>
        <w:t xml:space="preserve">Wykaz robót – załącznik </w:t>
      </w:r>
      <w:r w:rsidR="00D32DF9">
        <w:rPr>
          <w:rFonts w:cs="Calibri"/>
          <w:sz w:val="20"/>
          <w:szCs w:val="20"/>
        </w:rPr>
        <w:t>nr 4</w:t>
      </w:r>
      <w:r w:rsidRPr="0033145B">
        <w:rPr>
          <w:rFonts w:cs="Calibri"/>
          <w:sz w:val="20"/>
          <w:szCs w:val="20"/>
        </w:rPr>
        <w:t>,</w:t>
      </w:r>
    </w:p>
    <w:p w14:paraId="107ECDF5" w14:textId="5B64016F" w:rsidR="00CE0408" w:rsidRPr="00CE0408" w:rsidRDefault="00CE0408" w:rsidP="00CE0408">
      <w:pPr>
        <w:pStyle w:val="Akapitzlist"/>
        <w:numPr>
          <w:ilvl w:val="0"/>
          <w:numId w:val="19"/>
        </w:numPr>
        <w:spacing w:after="0"/>
        <w:ind w:left="567"/>
        <w:rPr>
          <w:rFonts w:cs="Calibri"/>
          <w:sz w:val="20"/>
          <w:szCs w:val="20"/>
        </w:rPr>
      </w:pPr>
      <w:r w:rsidRPr="0033145B">
        <w:rPr>
          <w:rFonts w:cs="Calibri"/>
          <w:sz w:val="20"/>
          <w:szCs w:val="20"/>
        </w:rPr>
        <w:t xml:space="preserve">Wykaz osób – załącznik nr </w:t>
      </w:r>
      <w:r w:rsidR="00D32DF9">
        <w:rPr>
          <w:rFonts w:cs="Calibri"/>
          <w:sz w:val="20"/>
          <w:szCs w:val="20"/>
        </w:rPr>
        <w:t>5</w:t>
      </w:r>
    </w:p>
    <w:p w14:paraId="5AEA9962" w14:textId="2590550D" w:rsidR="00A63864" w:rsidRPr="0033145B" w:rsidRDefault="00A63864" w:rsidP="00A81554">
      <w:pPr>
        <w:pStyle w:val="Akapitzlist"/>
        <w:numPr>
          <w:ilvl w:val="0"/>
          <w:numId w:val="19"/>
        </w:numPr>
        <w:spacing w:after="0"/>
        <w:ind w:left="567"/>
        <w:rPr>
          <w:rFonts w:cs="Calibri"/>
          <w:sz w:val="20"/>
          <w:szCs w:val="20"/>
        </w:rPr>
      </w:pPr>
      <w:proofErr w:type="spellStart"/>
      <w:r w:rsidRPr="0033145B">
        <w:rPr>
          <w:rFonts w:cs="Calibri"/>
          <w:sz w:val="20"/>
          <w:szCs w:val="20"/>
        </w:rPr>
        <w:t>STWiORB</w:t>
      </w:r>
      <w:proofErr w:type="spellEnd"/>
      <w:r w:rsidRPr="0033145B">
        <w:rPr>
          <w:rFonts w:cs="Calibri"/>
          <w:sz w:val="20"/>
          <w:szCs w:val="20"/>
        </w:rPr>
        <w:t xml:space="preserve"> – załącznik nr </w:t>
      </w:r>
      <w:r w:rsidR="00D32DF9">
        <w:rPr>
          <w:rFonts w:cs="Calibri"/>
          <w:sz w:val="20"/>
          <w:szCs w:val="20"/>
        </w:rPr>
        <w:t>6</w:t>
      </w:r>
      <w:r w:rsidRPr="0033145B">
        <w:rPr>
          <w:rFonts w:cs="Calibri"/>
          <w:sz w:val="20"/>
          <w:szCs w:val="20"/>
        </w:rPr>
        <w:t>,</w:t>
      </w:r>
    </w:p>
    <w:p w14:paraId="750B1A2B" w14:textId="2B6B755B" w:rsidR="00A63864" w:rsidRPr="0033145B" w:rsidRDefault="00A63864" w:rsidP="00A81554">
      <w:pPr>
        <w:pStyle w:val="Akapitzlist"/>
        <w:numPr>
          <w:ilvl w:val="0"/>
          <w:numId w:val="19"/>
        </w:numPr>
        <w:spacing w:after="0"/>
        <w:ind w:left="567"/>
        <w:rPr>
          <w:rFonts w:cs="Calibri"/>
          <w:sz w:val="20"/>
          <w:szCs w:val="20"/>
        </w:rPr>
      </w:pPr>
      <w:r w:rsidRPr="0033145B">
        <w:rPr>
          <w:rFonts w:cs="Calibri"/>
          <w:sz w:val="20"/>
          <w:szCs w:val="20"/>
        </w:rPr>
        <w:t>Przedmiar</w:t>
      </w:r>
      <w:r w:rsidR="00B662A7" w:rsidRPr="0033145B">
        <w:rPr>
          <w:rFonts w:cs="Calibri"/>
          <w:sz w:val="20"/>
          <w:szCs w:val="20"/>
        </w:rPr>
        <w:t>y</w:t>
      </w:r>
      <w:r w:rsidRPr="0033145B">
        <w:rPr>
          <w:rFonts w:cs="Calibri"/>
          <w:sz w:val="20"/>
          <w:szCs w:val="20"/>
        </w:rPr>
        <w:t xml:space="preserve"> robót </w:t>
      </w:r>
      <w:r w:rsidR="00A75549" w:rsidRPr="0033145B">
        <w:rPr>
          <w:rFonts w:cs="Calibri"/>
          <w:sz w:val="20"/>
          <w:szCs w:val="20"/>
        </w:rPr>
        <w:t>(3</w:t>
      </w:r>
      <w:r w:rsidR="00B662A7" w:rsidRPr="0033145B">
        <w:rPr>
          <w:rFonts w:cs="Calibri"/>
          <w:sz w:val="20"/>
          <w:szCs w:val="20"/>
        </w:rPr>
        <w:t xml:space="preserve"> szt.) </w:t>
      </w:r>
      <w:r w:rsidR="00A75549" w:rsidRPr="0033145B">
        <w:rPr>
          <w:rFonts w:cs="Calibri"/>
          <w:sz w:val="20"/>
          <w:szCs w:val="20"/>
        </w:rPr>
        <w:t xml:space="preserve">– załącznik nr </w:t>
      </w:r>
      <w:r w:rsidR="00D32DF9">
        <w:rPr>
          <w:rFonts w:cs="Calibri"/>
          <w:sz w:val="20"/>
          <w:szCs w:val="20"/>
        </w:rPr>
        <w:t>7</w:t>
      </w:r>
      <w:r w:rsidR="00EA1429">
        <w:rPr>
          <w:rFonts w:cs="Calibri"/>
          <w:sz w:val="20"/>
          <w:szCs w:val="20"/>
        </w:rPr>
        <w:t>,</w:t>
      </w:r>
    </w:p>
    <w:p w14:paraId="45F7CE18" w14:textId="5481E399" w:rsidR="00A75549" w:rsidRPr="0033145B" w:rsidRDefault="00A75549" w:rsidP="00A81554">
      <w:pPr>
        <w:pStyle w:val="Akapitzlist"/>
        <w:numPr>
          <w:ilvl w:val="0"/>
          <w:numId w:val="19"/>
        </w:numPr>
        <w:spacing w:after="0"/>
        <w:ind w:left="567"/>
        <w:rPr>
          <w:rFonts w:cs="Calibri"/>
          <w:sz w:val="20"/>
          <w:szCs w:val="20"/>
        </w:rPr>
      </w:pPr>
      <w:r w:rsidRPr="0033145B">
        <w:rPr>
          <w:rFonts w:cs="Calibri"/>
          <w:sz w:val="20"/>
          <w:szCs w:val="20"/>
        </w:rPr>
        <w:t>Projekty wykonawcze (3 szt.)</w:t>
      </w:r>
      <w:r w:rsidR="008C5313" w:rsidRPr="0033145B">
        <w:rPr>
          <w:rFonts w:cs="Calibri"/>
          <w:sz w:val="20"/>
          <w:szCs w:val="20"/>
        </w:rPr>
        <w:t xml:space="preserve"> </w:t>
      </w:r>
      <w:r w:rsidRPr="0033145B">
        <w:rPr>
          <w:rFonts w:cs="Calibri"/>
          <w:sz w:val="20"/>
          <w:szCs w:val="20"/>
        </w:rPr>
        <w:t xml:space="preserve">- architektura, instalacje sanitarne, instalacje elektryczne – załącznik nr </w:t>
      </w:r>
      <w:r w:rsidR="00D32DF9">
        <w:rPr>
          <w:rFonts w:cs="Calibri"/>
          <w:sz w:val="20"/>
          <w:szCs w:val="20"/>
        </w:rPr>
        <w:t>8</w:t>
      </w:r>
      <w:r w:rsidR="00EA1429">
        <w:rPr>
          <w:rFonts w:cs="Calibri"/>
          <w:sz w:val="20"/>
          <w:szCs w:val="20"/>
        </w:rPr>
        <w:t>,</w:t>
      </w:r>
    </w:p>
    <w:p w14:paraId="4EAA4CE7" w14:textId="16053F9F" w:rsidR="008C5313" w:rsidRPr="0033145B" w:rsidRDefault="008C5313" w:rsidP="00A81554">
      <w:pPr>
        <w:pStyle w:val="Akapitzlist"/>
        <w:numPr>
          <w:ilvl w:val="0"/>
          <w:numId w:val="19"/>
        </w:numPr>
        <w:spacing w:after="0"/>
        <w:ind w:left="567"/>
        <w:rPr>
          <w:rFonts w:cs="Calibri"/>
          <w:sz w:val="20"/>
          <w:szCs w:val="20"/>
        </w:rPr>
      </w:pPr>
      <w:r w:rsidRPr="0033145B">
        <w:rPr>
          <w:rFonts w:cs="Calibri"/>
          <w:sz w:val="20"/>
          <w:szCs w:val="20"/>
        </w:rPr>
        <w:t xml:space="preserve">Projekt budowlany (1 egz.) – załącznik nr </w:t>
      </w:r>
      <w:r w:rsidR="00D32DF9">
        <w:rPr>
          <w:rFonts w:cs="Calibri"/>
          <w:sz w:val="20"/>
          <w:szCs w:val="20"/>
        </w:rPr>
        <w:t>9</w:t>
      </w:r>
      <w:r w:rsidR="00EA1429">
        <w:rPr>
          <w:rFonts w:cs="Calibri"/>
          <w:sz w:val="20"/>
          <w:szCs w:val="20"/>
        </w:rPr>
        <w:t>,</w:t>
      </w:r>
    </w:p>
    <w:p w14:paraId="7655201E" w14:textId="76906728" w:rsidR="007F31A1" w:rsidRPr="0033145B" w:rsidRDefault="007F31A1" w:rsidP="00A81554">
      <w:pPr>
        <w:pStyle w:val="Akapitzlist"/>
        <w:numPr>
          <w:ilvl w:val="0"/>
          <w:numId w:val="19"/>
        </w:numPr>
        <w:spacing w:after="0"/>
        <w:ind w:left="567"/>
        <w:rPr>
          <w:rFonts w:cs="Calibri"/>
          <w:sz w:val="20"/>
          <w:szCs w:val="20"/>
        </w:rPr>
      </w:pPr>
      <w:r w:rsidRPr="0033145B">
        <w:rPr>
          <w:rFonts w:cs="Calibri"/>
          <w:sz w:val="20"/>
          <w:szCs w:val="20"/>
        </w:rPr>
        <w:t>Pozwolenie na budowę nr</w:t>
      </w:r>
      <w:r w:rsidR="00D32DF9">
        <w:rPr>
          <w:rFonts w:cs="Calibri"/>
          <w:sz w:val="20"/>
          <w:szCs w:val="20"/>
        </w:rPr>
        <w:t xml:space="preserve"> 1634/2020 z dn. 18.11.2020r.</w:t>
      </w:r>
      <w:r w:rsidR="00EF2541">
        <w:rPr>
          <w:rFonts w:cs="Calibri"/>
          <w:sz w:val="20"/>
          <w:szCs w:val="20"/>
        </w:rPr>
        <w:t xml:space="preserve"> – </w:t>
      </w:r>
      <w:r w:rsidRPr="0033145B">
        <w:rPr>
          <w:rFonts w:cs="Calibri"/>
          <w:sz w:val="20"/>
          <w:szCs w:val="20"/>
        </w:rPr>
        <w:t xml:space="preserve">załącznik nr </w:t>
      </w:r>
      <w:r w:rsidR="00D32DF9">
        <w:rPr>
          <w:rFonts w:cs="Calibri"/>
          <w:sz w:val="20"/>
          <w:szCs w:val="20"/>
        </w:rPr>
        <w:t>10</w:t>
      </w:r>
      <w:r w:rsidR="00EA1429">
        <w:rPr>
          <w:rFonts w:cs="Calibri"/>
          <w:sz w:val="20"/>
          <w:szCs w:val="20"/>
        </w:rPr>
        <w:t>.</w:t>
      </w:r>
    </w:p>
    <w:p w14:paraId="3ABE15CF" w14:textId="5A54D2C9" w:rsidR="00A63864" w:rsidRPr="0033145B" w:rsidRDefault="00A63864" w:rsidP="00A63864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032748C8" w14:textId="151FD961" w:rsidR="00F90B92" w:rsidRPr="0033145B" w:rsidRDefault="00F90B92" w:rsidP="00A63864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01E324FA" w14:textId="020E40EC" w:rsidR="00F90B92" w:rsidRPr="0033145B" w:rsidRDefault="00F90B92" w:rsidP="00A63864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7DD56C1" w14:textId="633C44EC" w:rsidR="00F90B92" w:rsidRDefault="00F90B92" w:rsidP="00A63864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1A2CF04C" w14:textId="490B4FED" w:rsidR="0033145B" w:rsidRDefault="0033145B" w:rsidP="00A63864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52061967" w14:textId="4F096A3F" w:rsidR="0033145B" w:rsidRDefault="0033145B" w:rsidP="00A63864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373DC6F5" w14:textId="460D3681" w:rsidR="0033145B" w:rsidRDefault="0033145B" w:rsidP="00A63864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03F0C643" w14:textId="46F2B22F" w:rsidR="00FB3B57" w:rsidRDefault="00FB3B57" w:rsidP="00A63864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2534B88B" w14:textId="7F9937E0" w:rsidR="00FB3B57" w:rsidRDefault="00FB3B57" w:rsidP="000C7C5F">
      <w:pPr>
        <w:spacing w:line="360" w:lineRule="auto"/>
        <w:ind w:left="0"/>
        <w:rPr>
          <w:rFonts w:ascii="Calibri" w:eastAsia="Calibri" w:hAnsi="Calibri" w:cs="Calibri"/>
          <w:sz w:val="20"/>
          <w:szCs w:val="20"/>
        </w:rPr>
      </w:pPr>
    </w:p>
    <w:sectPr w:rsidR="00FB3B57" w:rsidSect="007D4E7C">
      <w:headerReference w:type="default" r:id="rId18"/>
      <w:footerReference w:type="default" r:id="rId19"/>
      <w:pgSz w:w="11906" w:h="16838" w:code="9"/>
      <w:pgMar w:top="851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7109B" w14:textId="77777777" w:rsidR="00160710" w:rsidRDefault="00160710" w:rsidP="005D63CD">
      <w:r>
        <w:separator/>
      </w:r>
    </w:p>
  </w:endnote>
  <w:endnote w:type="continuationSeparator" w:id="0">
    <w:p w14:paraId="3B0DBF2A" w14:textId="77777777" w:rsidR="00160710" w:rsidRDefault="00160710" w:rsidP="005D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6"/>
      <w:gridCol w:w="3684"/>
      <w:gridCol w:w="3296"/>
    </w:tblGrid>
    <w:tr w:rsidR="00160710" w14:paraId="143EF67E" w14:textId="77777777" w:rsidTr="00160710">
      <w:tc>
        <w:tcPr>
          <w:tcW w:w="3226" w:type="dxa"/>
          <w:tcBorders>
            <w:top w:val="single" w:sz="12" w:space="0" w:color="808080"/>
            <w:left w:val="nil"/>
            <w:bottom w:val="nil"/>
            <w:right w:val="nil"/>
          </w:tcBorders>
          <w:shd w:val="clear" w:color="auto" w:fill="auto"/>
        </w:tcPr>
        <w:p w14:paraId="3D819C11" w14:textId="77777777" w:rsidR="00160710" w:rsidRDefault="00160710" w:rsidP="00E352CC">
          <w:pPr>
            <w:tabs>
              <w:tab w:val="center" w:pos="4536"/>
              <w:tab w:val="right" w:pos="9072"/>
            </w:tabs>
            <w:rPr>
              <w:rFonts w:eastAsia="Times New Roman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="Calibri" w:eastAsia="Times New Roman" w:hAnsi="Calibri" w:cstheme="minorHAnsi"/>
              <w:color w:val="404040" w:themeColor="text1" w:themeTint="BF"/>
              <w:sz w:val="18"/>
              <w:szCs w:val="18"/>
            </w:rPr>
            <w:t>Centrum Obsługi Studentów</w:t>
          </w:r>
        </w:p>
        <w:p w14:paraId="304D1251" w14:textId="77777777" w:rsidR="00160710" w:rsidRDefault="00160710" w:rsidP="00E352CC">
          <w:pPr>
            <w:tabs>
              <w:tab w:val="center" w:pos="4536"/>
              <w:tab w:val="right" w:pos="9072"/>
            </w:tabs>
            <w:rPr>
              <w:rFonts w:eastAsia="Times New Roman" w:cs="Times New Roman"/>
              <w:color w:val="404040" w:themeColor="text1" w:themeTint="BF"/>
              <w:sz w:val="18"/>
              <w:szCs w:val="18"/>
            </w:rPr>
          </w:pPr>
          <w:r>
            <w:rPr>
              <w:rFonts w:ascii="Calibri" w:eastAsia="Times New Roman" w:hAnsi="Calibri" w:cstheme="minorHAnsi"/>
              <w:color w:val="404040" w:themeColor="text1" w:themeTint="BF"/>
              <w:sz w:val="18"/>
              <w:szCs w:val="18"/>
            </w:rPr>
            <w:t>Uniwersytet Śląski w Katowicach</w:t>
          </w:r>
          <w:r>
            <w:rPr>
              <w:rFonts w:ascii="Calibri" w:eastAsia="Times New Roman" w:hAnsi="Calibri" w:cstheme="minorHAnsi"/>
              <w:color w:val="404040" w:themeColor="text1" w:themeTint="BF"/>
              <w:sz w:val="18"/>
              <w:szCs w:val="18"/>
            </w:rPr>
            <w:br/>
            <w:t>40–007 Katowice, ul. Bankowa 12</w:t>
          </w:r>
        </w:p>
      </w:tc>
      <w:tc>
        <w:tcPr>
          <w:tcW w:w="3684" w:type="dxa"/>
          <w:tcBorders>
            <w:top w:val="single" w:sz="12" w:space="0" w:color="808080"/>
            <w:left w:val="nil"/>
            <w:bottom w:val="nil"/>
            <w:right w:val="nil"/>
          </w:tcBorders>
          <w:shd w:val="clear" w:color="auto" w:fill="auto"/>
        </w:tcPr>
        <w:p w14:paraId="17C4749C" w14:textId="77777777" w:rsidR="00160710" w:rsidRPr="00E352CC" w:rsidRDefault="00160710" w:rsidP="00E352CC">
          <w:pPr>
            <w:tabs>
              <w:tab w:val="center" w:pos="4536"/>
              <w:tab w:val="right" w:pos="9072"/>
            </w:tabs>
            <w:jc w:val="right"/>
            <w:rPr>
              <w:rFonts w:eastAsia="Times New Roman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296" w:type="dxa"/>
          <w:tcBorders>
            <w:top w:val="single" w:sz="12" w:space="0" w:color="808080"/>
            <w:left w:val="nil"/>
            <w:bottom w:val="nil"/>
            <w:right w:val="nil"/>
          </w:tcBorders>
          <w:shd w:val="clear" w:color="auto" w:fill="auto"/>
        </w:tcPr>
        <w:p w14:paraId="66BA4D93" w14:textId="77777777" w:rsidR="00160710" w:rsidRDefault="00160710" w:rsidP="00E352CC">
          <w:pPr>
            <w:tabs>
              <w:tab w:val="center" w:pos="4536"/>
              <w:tab w:val="right" w:pos="9072"/>
            </w:tabs>
            <w:ind w:left="317" w:right="34" w:hanging="317"/>
            <w:rPr>
              <w:rFonts w:ascii="Calibri" w:eastAsia="Times New Roman" w:hAnsi="Calibri" w:cs="Times New Roman"/>
              <w:color w:val="404040" w:themeColor="text1" w:themeTint="BF"/>
              <w:sz w:val="18"/>
              <w:szCs w:val="18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25C08F5" wp14:editId="7FD08E6B">
                <wp:extent cx="1661795" cy="553720"/>
                <wp:effectExtent l="0" t="0" r="0" b="0"/>
                <wp:docPr id="17" name="Obraz 1" descr="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1" descr="\\fs01\Redirect\Kocimska\Pulpit\DUO\us-z-nazwa__kolor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795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82FD70" w14:textId="77777777" w:rsidR="00160710" w:rsidRPr="006B318B" w:rsidRDefault="00160710" w:rsidP="00E352CC">
    <w:pPr>
      <w:pStyle w:val="Stopka"/>
      <w:ind w:left="0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3CB44" w14:textId="77777777" w:rsidR="00160710" w:rsidRDefault="00160710" w:rsidP="005D63CD">
      <w:r>
        <w:separator/>
      </w:r>
    </w:p>
  </w:footnote>
  <w:footnote w:type="continuationSeparator" w:id="0">
    <w:p w14:paraId="0E2130CF" w14:textId="77777777" w:rsidR="00160710" w:rsidRDefault="00160710" w:rsidP="005D6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04676" w14:textId="77777777" w:rsidR="00160710" w:rsidRDefault="00160710" w:rsidP="00432B29">
    <w:pPr>
      <w:pStyle w:val="Nagwek"/>
      <w:tabs>
        <w:tab w:val="left" w:pos="3300"/>
      </w:tabs>
      <w:jc w:val="center"/>
      <w:rPr>
        <w:rFonts w:cs="Calibri"/>
        <w:i/>
      </w:rPr>
    </w:pPr>
    <w:r>
      <w:rPr>
        <w:i/>
        <w:noProof/>
        <w:lang w:eastAsia="pl-PL"/>
      </w:rPr>
      <w:drawing>
        <wp:inline distT="0" distB="0" distL="0" distR="0" wp14:anchorId="6B10976D" wp14:editId="768E1021">
          <wp:extent cx="5753735" cy="836930"/>
          <wp:effectExtent l="0" t="0" r="0" b="127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6" r="-6" b="-46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369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D3C0519" w14:textId="77777777" w:rsidR="00160710" w:rsidRPr="00432B29" w:rsidRDefault="00160710" w:rsidP="00432B29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hAnsi="Calibri" w:cs="Calibri"/>
        <w:sz w:val="24"/>
        <w:szCs w:val="24"/>
      </w:rPr>
    </w:pPr>
    <w:r w:rsidRPr="00432B29">
      <w:rPr>
        <w:rFonts w:ascii="Calibri" w:hAnsi="Calibri" w:cs="Calibri"/>
        <w:i/>
        <w:sz w:val="24"/>
        <w:szCs w:val="24"/>
      </w:rPr>
      <w:t xml:space="preserve">Projekt pt. </w:t>
    </w:r>
    <w:r w:rsidRPr="00432B29">
      <w:rPr>
        <w:rFonts w:ascii="Calibri" w:hAnsi="Calibri" w:cs="Calibri"/>
        <w:b/>
        <w:i/>
        <w:sz w:val="24"/>
        <w:szCs w:val="24"/>
      </w:rPr>
      <w:t>„DUO - Uniwersytet Śląski uczelnią dostępną, uniwersalną i otwartą”</w:t>
    </w:r>
  </w:p>
  <w:p w14:paraId="529C3698" w14:textId="77777777" w:rsidR="00160710" w:rsidRDefault="00160710" w:rsidP="00432B29">
    <w:pPr>
      <w:pStyle w:val="Nagwek"/>
      <w:tabs>
        <w:tab w:val="clear" w:pos="4536"/>
        <w:tab w:val="clear" w:pos="9072"/>
        <w:tab w:val="left" w:pos="267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0DB29B" wp14:editId="7F89BE72">
              <wp:simplePos x="0" y="0"/>
              <wp:positionH relativeFrom="column">
                <wp:posOffset>260984</wp:posOffset>
              </wp:positionH>
              <wp:positionV relativeFrom="paragraph">
                <wp:posOffset>61595</wp:posOffset>
              </wp:positionV>
              <wp:extent cx="58959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81D188" id="Łącznik prosty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4.85pt" to="484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" strokecolor="black [3200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EEA"/>
    <w:multiLevelType w:val="hybridMultilevel"/>
    <w:tmpl w:val="3C227286"/>
    <w:lvl w:ilvl="0" w:tplc="5206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383B"/>
    <w:multiLevelType w:val="hybridMultilevel"/>
    <w:tmpl w:val="E154F8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CE5F60"/>
    <w:multiLevelType w:val="hybridMultilevel"/>
    <w:tmpl w:val="AB8A7F42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F1437"/>
    <w:multiLevelType w:val="hybridMultilevel"/>
    <w:tmpl w:val="4B184ED2"/>
    <w:lvl w:ilvl="0" w:tplc="509E1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743C86"/>
    <w:multiLevelType w:val="hybridMultilevel"/>
    <w:tmpl w:val="21B21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104DD"/>
    <w:multiLevelType w:val="hybridMultilevel"/>
    <w:tmpl w:val="6A5E27FE"/>
    <w:lvl w:ilvl="0" w:tplc="FDAC4A5C">
      <w:start w:val="8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C5B83"/>
    <w:multiLevelType w:val="hybridMultilevel"/>
    <w:tmpl w:val="F4002C94"/>
    <w:lvl w:ilvl="0" w:tplc="1A521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4E0E13"/>
    <w:multiLevelType w:val="hybridMultilevel"/>
    <w:tmpl w:val="44141E4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EE438A3"/>
    <w:multiLevelType w:val="hybridMultilevel"/>
    <w:tmpl w:val="531A7646"/>
    <w:lvl w:ilvl="0" w:tplc="EE0E4F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CAF62D0"/>
    <w:multiLevelType w:val="hybridMultilevel"/>
    <w:tmpl w:val="2E829128"/>
    <w:lvl w:ilvl="0" w:tplc="52062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D260D5"/>
    <w:multiLevelType w:val="hybridMultilevel"/>
    <w:tmpl w:val="1E560A68"/>
    <w:lvl w:ilvl="0" w:tplc="A602221E">
      <w:start w:val="9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13" w15:restartNumberingAfterBreak="0">
    <w:nsid w:val="32EE0FF2"/>
    <w:multiLevelType w:val="hybridMultilevel"/>
    <w:tmpl w:val="0114B73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712040D4">
      <w:numFmt w:val="bullet"/>
      <w:lvlText w:val=""/>
      <w:lvlJc w:val="left"/>
      <w:pPr>
        <w:ind w:left="3447" w:hanging="360"/>
      </w:pPr>
      <w:rPr>
        <w:rFonts w:ascii="Symbol" w:eastAsiaTheme="minorHAns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65D5BF4"/>
    <w:multiLevelType w:val="hybridMultilevel"/>
    <w:tmpl w:val="EE967DC8"/>
    <w:lvl w:ilvl="0" w:tplc="047C6ED6">
      <w:start w:val="2"/>
      <w:numFmt w:val="decimal"/>
      <w:lvlText w:val="%1)"/>
      <w:lvlJc w:val="left"/>
      <w:pPr>
        <w:ind w:left="23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6217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4B0D59"/>
    <w:multiLevelType w:val="hybridMultilevel"/>
    <w:tmpl w:val="1E0E4CA2"/>
    <w:lvl w:ilvl="0" w:tplc="22F80FB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A86B06"/>
    <w:multiLevelType w:val="multilevel"/>
    <w:tmpl w:val="D520A81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482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742" w:hanging="360"/>
      </w:pPr>
      <w:rPr>
        <w:rFonts w:hint="default"/>
        <w:i w:val="0"/>
      </w:r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9551195"/>
    <w:multiLevelType w:val="hybridMultilevel"/>
    <w:tmpl w:val="7D4ADC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C912A51"/>
    <w:multiLevelType w:val="hybridMultilevel"/>
    <w:tmpl w:val="2390C1DC"/>
    <w:lvl w:ilvl="0" w:tplc="1A521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D241D"/>
    <w:multiLevelType w:val="hybridMultilevel"/>
    <w:tmpl w:val="566CFE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96D7282"/>
    <w:multiLevelType w:val="multilevel"/>
    <w:tmpl w:val="66EA8D1C"/>
    <w:lvl w:ilvl="0">
      <w:start w:val="2"/>
      <w:numFmt w:val="decimal"/>
      <w:lvlText w:val="%1)"/>
      <w:lvlJc w:val="left"/>
      <w:pPr>
        <w:tabs>
          <w:tab w:val="num" w:pos="0"/>
        </w:tabs>
        <w:ind w:left="7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C777A7E"/>
    <w:multiLevelType w:val="hybridMultilevel"/>
    <w:tmpl w:val="C93204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DA96FE3"/>
    <w:multiLevelType w:val="hybridMultilevel"/>
    <w:tmpl w:val="83026D82"/>
    <w:lvl w:ilvl="0" w:tplc="E5F8DA82">
      <w:start w:val="1"/>
      <w:numFmt w:val="decimal"/>
      <w:pStyle w:val="Nagwek1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05F9B"/>
    <w:multiLevelType w:val="hybridMultilevel"/>
    <w:tmpl w:val="315E6A40"/>
    <w:lvl w:ilvl="0" w:tplc="9028FA6C">
      <w:start w:val="1"/>
      <w:numFmt w:val="decimal"/>
      <w:pStyle w:val="Nagwek2"/>
      <w:suff w:val="space"/>
      <w:lvlText w:val="%1)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17589"/>
    <w:multiLevelType w:val="hybridMultilevel"/>
    <w:tmpl w:val="D2CC7FA4"/>
    <w:lvl w:ilvl="0" w:tplc="39144412">
      <w:start w:val="3"/>
      <w:numFmt w:val="decimal"/>
      <w:lvlText w:val="%1)"/>
      <w:lvlJc w:val="left"/>
      <w:pPr>
        <w:ind w:left="1287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05F48"/>
    <w:multiLevelType w:val="hybridMultilevel"/>
    <w:tmpl w:val="1ACEA87C"/>
    <w:lvl w:ilvl="0" w:tplc="F5DE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9"/>
  </w:num>
  <w:num w:numId="4">
    <w:abstractNumId w:val="23"/>
  </w:num>
  <w:num w:numId="5">
    <w:abstractNumId w:val="20"/>
  </w:num>
  <w:num w:numId="6">
    <w:abstractNumId w:val="27"/>
  </w:num>
  <w:num w:numId="7">
    <w:abstractNumId w:val="28"/>
  </w:num>
  <w:num w:numId="8">
    <w:abstractNumId w:val="13"/>
  </w:num>
  <w:num w:numId="9">
    <w:abstractNumId w:val="12"/>
  </w:num>
  <w:num w:numId="10">
    <w:abstractNumId w:val="24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  <w:num w:numId="15">
    <w:abstractNumId w:val="1"/>
  </w:num>
  <w:num w:numId="16">
    <w:abstractNumId w:val="16"/>
  </w:num>
  <w:num w:numId="17">
    <w:abstractNumId w:val="9"/>
  </w:num>
  <w:num w:numId="18">
    <w:abstractNumId w:val="25"/>
  </w:num>
  <w:num w:numId="19">
    <w:abstractNumId w:val="5"/>
  </w:num>
  <w:num w:numId="20">
    <w:abstractNumId w:val="26"/>
  </w:num>
  <w:num w:numId="21">
    <w:abstractNumId w:val="11"/>
  </w:num>
  <w:num w:numId="22">
    <w:abstractNumId w:val="31"/>
  </w:num>
  <w:num w:numId="23">
    <w:abstractNumId w:val="2"/>
  </w:num>
  <w:num w:numId="24">
    <w:abstractNumId w:val="14"/>
  </w:num>
  <w:num w:numId="25">
    <w:abstractNumId w:val="15"/>
  </w:num>
  <w:num w:numId="26">
    <w:abstractNumId w:val="19"/>
  </w:num>
  <w:num w:numId="27">
    <w:abstractNumId w:val="30"/>
  </w:num>
  <w:num w:numId="28">
    <w:abstractNumId w:val="8"/>
  </w:num>
  <w:num w:numId="29">
    <w:abstractNumId w:val="18"/>
  </w:num>
  <w:num w:numId="30">
    <w:abstractNumId w:val="22"/>
  </w:num>
  <w:num w:numId="31">
    <w:abstractNumId w:val="6"/>
  </w:num>
  <w:num w:numId="3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CD"/>
    <w:rsid w:val="000073BA"/>
    <w:rsid w:val="00040722"/>
    <w:rsid w:val="0004137C"/>
    <w:rsid w:val="000513EF"/>
    <w:rsid w:val="00062715"/>
    <w:rsid w:val="00071C6F"/>
    <w:rsid w:val="000729DF"/>
    <w:rsid w:val="00073C88"/>
    <w:rsid w:val="000A726F"/>
    <w:rsid w:val="000B3296"/>
    <w:rsid w:val="000B3F1D"/>
    <w:rsid w:val="000B4421"/>
    <w:rsid w:val="000C13FA"/>
    <w:rsid w:val="000C5ABC"/>
    <w:rsid w:val="000C7C5F"/>
    <w:rsid w:val="000D0543"/>
    <w:rsid w:val="000E675B"/>
    <w:rsid w:val="001009A1"/>
    <w:rsid w:val="00104897"/>
    <w:rsid w:val="001338A4"/>
    <w:rsid w:val="00134612"/>
    <w:rsid w:val="00135077"/>
    <w:rsid w:val="0014309F"/>
    <w:rsid w:val="001443EC"/>
    <w:rsid w:val="001507B4"/>
    <w:rsid w:val="00155756"/>
    <w:rsid w:val="00160710"/>
    <w:rsid w:val="00172AF0"/>
    <w:rsid w:val="00172DEC"/>
    <w:rsid w:val="001901A1"/>
    <w:rsid w:val="001902EC"/>
    <w:rsid w:val="001947A9"/>
    <w:rsid w:val="001B119F"/>
    <w:rsid w:val="001B1AC0"/>
    <w:rsid w:val="001F0E06"/>
    <w:rsid w:val="001F1324"/>
    <w:rsid w:val="00200A27"/>
    <w:rsid w:val="002203A3"/>
    <w:rsid w:val="00240670"/>
    <w:rsid w:val="002546AF"/>
    <w:rsid w:val="002640F3"/>
    <w:rsid w:val="00292C43"/>
    <w:rsid w:val="00294A8C"/>
    <w:rsid w:val="002A3BA8"/>
    <w:rsid w:val="002A50F6"/>
    <w:rsid w:val="002B14DE"/>
    <w:rsid w:val="002B3B39"/>
    <w:rsid w:val="002B726A"/>
    <w:rsid w:val="002C2153"/>
    <w:rsid w:val="002C7A45"/>
    <w:rsid w:val="002D2F12"/>
    <w:rsid w:val="002D64F0"/>
    <w:rsid w:val="002E3EFE"/>
    <w:rsid w:val="0030748E"/>
    <w:rsid w:val="00321B53"/>
    <w:rsid w:val="00324527"/>
    <w:rsid w:val="0033145B"/>
    <w:rsid w:val="0033356A"/>
    <w:rsid w:val="00334008"/>
    <w:rsid w:val="00335003"/>
    <w:rsid w:val="00354EEE"/>
    <w:rsid w:val="00357CA1"/>
    <w:rsid w:val="00380F8E"/>
    <w:rsid w:val="00396062"/>
    <w:rsid w:val="003A65C6"/>
    <w:rsid w:val="003B42A2"/>
    <w:rsid w:val="003B639D"/>
    <w:rsid w:val="003D3DB1"/>
    <w:rsid w:val="003D6BB7"/>
    <w:rsid w:val="003E3BDD"/>
    <w:rsid w:val="00432B29"/>
    <w:rsid w:val="00471194"/>
    <w:rsid w:val="00482C52"/>
    <w:rsid w:val="004916D8"/>
    <w:rsid w:val="004970C7"/>
    <w:rsid w:val="004B62B2"/>
    <w:rsid w:val="004B747F"/>
    <w:rsid w:val="004C3B9B"/>
    <w:rsid w:val="00505AAF"/>
    <w:rsid w:val="00506609"/>
    <w:rsid w:val="005073E0"/>
    <w:rsid w:val="00530CAA"/>
    <w:rsid w:val="00531BDC"/>
    <w:rsid w:val="00531E50"/>
    <w:rsid w:val="005331E8"/>
    <w:rsid w:val="00546065"/>
    <w:rsid w:val="00553A45"/>
    <w:rsid w:val="00557CB8"/>
    <w:rsid w:val="0057759A"/>
    <w:rsid w:val="005957FE"/>
    <w:rsid w:val="005A269D"/>
    <w:rsid w:val="005A559F"/>
    <w:rsid w:val="005A6806"/>
    <w:rsid w:val="005B34FE"/>
    <w:rsid w:val="005D63CD"/>
    <w:rsid w:val="005D71F5"/>
    <w:rsid w:val="005E7B56"/>
    <w:rsid w:val="00637E87"/>
    <w:rsid w:val="00644762"/>
    <w:rsid w:val="006568EE"/>
    <w:rsid w:val="006744C9"/>
    <w:rsid w:val="00686429"/>
    <w:rsid w:val="00697B0A"/>
    <w:rsid w:val="006A7280"/>
    <w:rsid w:val="006B318B"/>
    <w:rsid w:val="006B37D0"/>
    <w:rsid w:val="006B7EC4"/>
    <w:rsid w:val="006C5950"/>
    <w:rsid w:val="006F1C42"/>
    <w:rsid w:val="00704838"/>
    <w:rsid w:val="007159D6"/>
    <w:rsid w:val="0074535A"/>
    <w:rsid w:val="00747C84"/>
    <w:rsid w:val="00753946"/>
    <w:rsid w:val="00765CD8"/>
    <w:rsid w:val="007677C9"/>
    <w:rsid w:val="00771D88"/>
    <w:rsid w:val="00776511"/>
    <w:rsid w:val="0078460E"/>
    <w:rsid w:val="007A784D"/>
    <w:rsid w:val="007B0E7C"/>
    <w:rsid w:val="007B1224"/>
    <w:rsid w:val="007C1578"/>
    <w:rsid w:val="007C5F38"/>
    <w:rsid w:val="007C7C67"/>
    <w:rsid w:val="007D4E7C"/>
    <w:rsid w:val="007E76B7"/>
    <w:rsid w:val="007F0E80"/>
    <w:rsid w:val="007F31A1"/>
    <w:rsid w:val="007F7021"/>
    <w:rsid w:val="00812B57"/>
    <w:rsid w:val="008143F5"/>
    <w:rsid w:val="00821745"/>
    <w:rsid w:val="008245C8"/>
    <w:rsid w:val="00845B0F"/>
    <w:rsid w:val="00847A27"/>
    <w:rsid w:val="008517B7"/>
    <w:rsid w:val="00875883"/>
    <w:rsid w:val="00886073"/>
    <w:rsid w:val="00895760"/>
    <w:rsid w:val="008C5313"/>
    <w:rsid w:val="008D37AB"/>
    <w:rsid w:val="008F2EF6"/>
    <w:rsid w:val="008F6F6C"/>
    <w:rsid w:val="008F7FF1"/>
    <w:rsid w:val="0091279A"/>
    <w:rsid w:val="00931BF2"/>
    <w:rsid w:val="00931C7A"/>
    <w:rsid w:val="0093445A"/>
    <w:rsid w:val="00941E02"/>
    <w:rsid w:val="009470E6"/>
    <w:rsid w:val="00951D2D"/>
    <w:rsid w:val="009837C1"/>
    <w:rsid w:val="009B78E3"/>
    <w:rsid w:val="009C65A6"/>
    <w:rsid w:val="009D00EA"/>
    <w:rsid w:val="009E316C"/>
    <w:rsid w:val="00A0313C"/>
    <w:rsid w:val="00A0483E"/>
    <w:rsid w:val="00A217F6"/>
    <w:rsid w:val="00A3390E"/>
    <w:rsid w:val="00A56483"/>
    <w:rsid w:val="00A63864"/>
    <w:rsid w:val="00A75549"/>
    <w:rsid w:val="00A81554"/>
    <w:rsid w:val="00A822E8"/>
    <w:rsid w:val="00AC19CE"/>
    <w:rsid w:val="00AD1DEF"/>
    <w:rsid w:val="00AD58B0"/>
    <w:rsid w:val="00AD7DFE"/>
    <w:rsid w:val="00AE0FC0"/>
    <w:rsid w:val="00AE3514"/>
    <w:rsid w:val="00AE5D61"/>
    <w:rsid w:val="00AF6E83"/>
    <w:rsid w:val="00B16EC9"/>
    <w:rsid w:val="00B662A7"/>
    <w:rsid w:val="00B73B67"/>
    <w:rsid w:val="00B86087"/>
    <w:rsid w:val="00B945EF"/>
    <w:rsid w:val="00BA7903"/>
    <w:rsid w:val="00BC0105"/>
    <w:rsid w:val="00BF0D59"/>
    <w:rsid w:val="00C01FD7"/>
    <w:rsid w:val="00C05B9F"/>
    <w:rsid w:val="00C257E8"/>
    <w:rsid w:val="00C4031E"/>
    <w:rsid w:val="00C41B46"/>
    <w:rsid w:val="00C531B9"/>
    <w:rsid w:val="00C70549"/>
    <w:rsid w:val="00C7689E"/>
    <w:rsid w:val="00C9242E"/>
    <w:rsid w:val="00CD3F18"/>
    <w:rsid w:val="00CE0408"/>
    <w:rsid w:val="00CE4445"/>
    <w:rsid w:val="00D12093"/>
    <w:rsid w:val="00D13639"/>
    <w:rsid w:val="00D25666"/>
    <w:rsid w:val="00D2797E"/>
    <w:rsid w:val="00D27B14"/>
    <w:rsid w:val="00D30E16"/>
    <w:rsid w:val="00D313C1"/>
    <w:rsid w:val="00D32DF9"/>
    <w:rsid w:val="00D61394"/>
    <w:rsid w:val="00D65CB7"/>
    <w:rsid w:val="00D87FB2"/>
    <w:rsid w:val="00D94E3A"/>
    <w:rsid w:val="00DA62AA"/>
    <w:rsid w:val="00DA6560"/>
    <w:rsid w:val="00DC17B1"/>
    <w:rsid w:val="00DC6217"/>
    <w:rsid w:val="00DE2F7D"/>
    <w:rsid w:val="00DF3F6C"/>
    <w:rsid w:val="00DF792A"/>
    <w:rsid w:val="00E05B05"/>
    <w:rsid w:val="00E24AE3"/>
    <w:rsid w:val="00E25A80"/>
    <w:rsid w:val="00E315AA"/>
    <w:rsid w:val="00E34EC2"/>
    <w:rsid w:val="00E352CC"/>
    <w:rsid w:val="00E42F4B"/>
    <w:rsid w:val="00E4367C"/>
    <w:rsid w:val="00E57DC0"/>
    <w:rsid w:val="00E7441E"/>
    <w:rsid w:val="00E76561"/>
    <w:rsid w:val="00E912B1"/>
    <w:rsid w:val="00EA1429"/>
    <w:rsid w:val="00EA3288"/>
    <w:rsid w:val="00EB0B76"/>
    <w:rsid w:val="00EC3ABB"/>
    <w:rsid w:val="00EE380D"/>
    <w:rsid w:val="00EE5DF5"/>
    <w:rsid w:val="00EF2541"/>
    <w:rsid w:val="00EF3DEB"/>
    <w:rsid w:val="00F03E0D"/>
    <w:rsid w:val="00F05587"/>
    <w:rsid w:val="00F10877"/>
    <w:rsid w:val="00F1351F"/>
    <w:rsid w:val="00F715C7"/>
    <w:rsid w:val="00F7213D"/>
    <w:rsid w:val="00F76F6D"/>
    <w:rsid w:val="00F84EF3"/>
    <w:rsid w:val="00F90B92"/>
    <w:rsid w:val="00FA3963"/>
    <w:rsid w:val="00FB3B57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A1A0722"/>
  <w15:docId w15:val="{EAE2F36C-A20C-49C6-9B9E-969BAC61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16D8"/>
    <w:pPr>
      <w:spacing w:after="0" w:line="240" w:lineRule="auto"/>
      <w:ind w:left="227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71D88"/>
    <w:pPr>
      <w:keepNext/>
      <w:keepLines/>
      <w:numPr>
        <w:numId w:val="6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F0E80"/>
    <w:pPr>
      <w:keepNext/>
      <w:keepLines/>
      <w:numPr>
        <w:numId w:val="7"/>
      </w:numPr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1BF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1BF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Pogrubienie">
    <w:name w:val="Strong"/>
    <w:basedOn w:val="Domylnaczcionkaakapitu"/>
    <w:uiPriority w:val="22"/>
    <w:qFormat/>
    <w:rsid w:val="00931BF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931B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007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07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B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71D88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AkapitzlistZnak">
    <w:name w:val="Akapit z listą Znak"/>
    <w:link w:val="Akapitzlist"/>
    <w:uiPriority w:val="34"/>
    <w:locked/>
    <w:rsid w:val="00AD58B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7F0E80"/>
    <w:rPr>
      <w:rFonts w:asciiTheme="majorHAnsi" w:eastAsiaTheme="majorEastAsia" w:hAnsiTheme="majorHAnsi" w:cstheme="majorBidi"/>
      <w:b/>
      <w:bCs/>
      <w:szCs w:val="26"/>
    </w:rPr>
  </w:style>
  <w:style w:type="paragraph" w:styleId="Bezodstpw">
    <w:name w:val="No Spacing"/>
    <w:uiPriority w:val="1"/>
    <w:qFormat/>
    <w:rsid w:val="00637E87"/>
    <w:pPr>
      <w:spacing w:after="0" w:line="240" w:lineRule="auto"/>
      <w:ind w:left="227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5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5A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5A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A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05AA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5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AAF"/>
    <w:rPr>
      <w:rFonts w:ascii="Tahoma" w:hAnsi="Tahoma" w:cs="Tahoma"/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qFormat/>
    <w:rsid w:val="00471194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471194"/>
    <w:pPr>
      <w:widowControl w:val="0"/>
      <w:shd w:val="clear" w:color="auto" w:fill="FFFFFF"/>
      <w:suppressAutoHyphens/>
      <w:spacing w:after="260"/>
      <w:ind w:left="0" w:firstLine="20"/>
      <w:jc w:val="left"/>
    </w:pPr>
    <w:rPr>
      <w:rFonts w:ascii="Arial" w:eastAsia="Arial" w:hAnsi="Arial" w:cs="Arial"/>
      <w:i/>
      <w:iCs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qFormat/>
    <w:rsid w:val="0047119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471194"/>
    <w:pPr>
      <w:widowControl w:val="0"/>
      <w:shd w:val="clear" w:color="auto" w:fill="FFFFFF"/>
      <w:suppressAutoHyphens/>
      <w:spacing w:after="40" w:line="324" w:lineRule="auto"/>
      <w:ind w:left="0" w:firstLine="110"/>
      <w:jc w:val="left"/>
    </w:pPr>
    <w:rPr>
      <w:rFonts w:ascii="Arial" w:eastAsia="Arial" w:hAnsi="Arial" w:cs="Arial"/>
      <w:sz w:val="17"/>
      <w:szCs w:val="17"/>
    </w:rPr>
  </w:style>
  <w:style w:type="character" w:customStyle="1" w:styleId="Teksttreci4">
    <w:name w:val="Tekst treści (4)_"/>
    <w:basedOn w:val="Domylnaczcionkaakapitu"/>
    <w:link w:val="Teksttreci40"/>
    <w:qFormat/>
    <w:rsid w:val="00432B2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32B29"/>
    <w:pPr>
      <w:widowControl w:val="0"/>
      <w:shd w:val="clear" w:color="auto" w:fill="FFFFFF"/>
      <w:suppressAutoHyphens/>
      <w:spacing w:after="230"/>
      <w:ind w:left="0" w:firstLine="80"/>
      <w:jc w:val="left"/>
    </w:pPr>
    <w:rPr>
      <w:rFonts w:ascii="Arial" w:eastAsia="Arial" w:hAnsi="Arial" w:cs="Arial"/>
      <w:b/>
      <w:bCs/>
      <w:sz w:val="19"/>
      <w:szCs w:val="19"/>
    </w:rPr>
  </w:style>
  <w:style w:type="character" w:customStyle="1" w:styleId="Nagweklubstopka2">
    <w:name w:val="Nagłówek lub stopka (2)_"/>
    <w:basedOn w:val="Domylnaczcionkaakapitu"/>
    <w:link w:val="Nagweklubstopka20"/>
    <w:qFormat/>
    <w:rsid w:val="00E352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qFormat/>
    <w:rsid w:val="00E352CC"/>
    <w:pPr>
      <w:widowControl w:val="0"/>
      <w:shd w:val="clear" w:color="auto" w:fill="FFFFFF"/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24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13" Type="http://schemas.openxmlformats.org/officeDocument/2006/relationships/hyperlink" Target="mailto:krzysztof.makuch@us.edu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welina.kielbik@us.edu.pl" TargetMode="External"/><Relationship Id="rId17" Type="http://schemas.openxmlformats.org/officeDocument/2006/relationships/hyperlink" Target="https://docs.google.com/document/d/1DvIX8c8ij69qA78GJoTQMc1Djk_avZrhcpin5Gu-2rk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u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botor@us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us/proceedings" TargetMode="External"/><Relationship Id="rId10" Type="http://schemas.openxmlformats.org/officeDocument/2006/relationships/hyperlink" Target="mailto:marek.prazmowski@us.edu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szek.wojdyla@us.edu.pl" TargetMode="External"/><Relationship Id="rId14" Type="http://schemas.openxmlformats.org/officeDocument/2006/relationships/hyperlink" Target="mailto:elzbieta.sonnenfeld@us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E9CFF-D05C-418C-B213-A2655ADF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</Pages>
  <Words>2805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Ewelina Kiełbik</cp:lastModifiedBy>
  <cp:revision>21</cp:revision>
  <cp:lastPrinted>2020-10-19T11:05:00Z</cp:lastPrinted>
  <dcterms:created xsi:type="dcterms:W3CDTF">2021-02-26T11:07:00Z</dcterms:created>
  <dcterms:modified xsi:type="dcterms:W3CDTF">2021-03-09T09:03:00Z</dcterms:modified>
</cp:coreProperties>
</file>