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944DE" w14:textId="77777777" w:rsidR="00742213" w:rsidRPr="00E92CE4" w:rsidRDefault="00742213" w:rsidP="00E92CE4">
      <w:pPr>
        <w:keepNext/>
        <w:spacing w:after="0"/>
        <w:ind w:left="708" w:hanging="708"/>
        <w:outlineLvl w:val="4"/>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Uniwersyteckie Centrum Kliniczne </w:t>
      </w:r>
    </w:p>
    <w:p w14:paraId="3673EAC4" w14:textId="77777777" w:rsidR="00742213" w:rsidRPr="00E92CE4" w:rsidRDefault="00742213" w:rsidP="00E92CE4">
      <w:pPr>
        <w:keepNext/>
        <w:spacing w:after="0"/>
        <w:outlineLvl w:val="4"/>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im. prof. K. Gibińskiego </w:t>
      </w:r>
    </w:p>
    <w:p w14:paraId="18022D42"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Śląskiego Uniwersytetu Medycznego w Katowicach</w:t>
      </w:r>
    </w:p>
    <w:p w14:paraId="268EFE77"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40-514 Katowice   ul. Ceglana 35     </w:t>
      </w:r>
    </w:p>
    <w:p w14:paraId="56C4EBA1" w14:textId="77777777" w:rsidR="00742213" w:rsidRPr="00E92CE4" w:rsidRDefault="00742213" w:rsidP="00E92CE4">
      <w:pPr>
        <w:spacing w:after="0"/>
        <w:rPr>
          <w:rFonts w:ascii="Tahoma" w:eastAsia="Times New Roman" w:hAnsi="Tahoma" w:cs="Tahoma"/>
          <w:sz w:val="20"/>
          <w:szCs w:val="20"/>
          <w:lang w:eastAsia="pl-PL"/>
        </w:rPr>
      </w:pPr>
    </w:p>
    <w:p w14:paraId="5B905581" w14:textId="77777777" w:rsidR="00742213" w:rsidRPr="00E92CE4" w:rsidRDefault="00742213" w:rsidP="00E92CE4">
      <w:pPr>
        <w:spacing w:after="0"/>
        <w:rPr>
          <w:rFonts w:ascii="Tahoma" w:eastAsia="Times New Roman" w:hAnsi="Tahoma" w:cs="Tahoma"/>
          <w:bCs/>
          <w:sz w:val="20"/>
          <w:szCs w:val="20"/>
          <w:lang w:eastAsia="pl-PL"/>
        </w:rPr>
      </w:pPr>
    </w:p>
    <w:p w14:paraId="4B2D23C8" w14:textId="77777777" w:rsidR="00742213" w:rsidRPr="00E92CE4" w:rsidRDefault="00742213" w:rsidP="00E92CE4">
      <w:pPr>
        <w:spacing w:after="0"/>
        <w:rPr>
          <w:rFonts w:ascii="Tahoma" w:eastAsia="Times New Roman" w:hAnsi="Tahoma" w:cs="Tahoma"/>
          <w:bCs/>
          <w:color w:val="FF0000"/>
          <w:sz w:val="20"/>
          <w:szCs w:val="20"/>
          <w:lang w:eastAsia="pl-PL"/>
        </w:rPr>
      </w:pPr>
    </w:p>
    <w:p w14:paraId="1DC29B68" w14:textId="6EC57A6C" w:rsidR="00742213" w:rsidRPr="00E92CE4" w:rsidRDefault="00742213" w:rsidP="00E92CE4">
      <w:pPr>
        <w:spacing w:after="0"/>
        <w:rPr>
          <w:rFonts w:ascii="Tahoma" w:eastAsia="Times New Roman" w:hAnsi="Tahoma" w:cs="Tahoma"/>
          <w:color w:val="FF0000"/>
          <w:sz w:val="20"/>
          <w:szCs w:val="20"/>
          <w:lang w:eastAsia="pl-PL"/>
        </w:rPr>
      </w:pPr>
      <w:r w:rsidRPr="00E92CE4">
        <w:rPr>
          <w:rFonts w:ascii="Tahoma" w:eastAsia="Times New Roman" w:hAnsi="Tahoma" w:cs="Tahoma"/>
          <w:bCs/>
          <w:sz w:val="20"/>
          <w:szCs w:val="20"/>
          <w:lang w:eastAsia="pl-PL"/>
        </w:rPr>
        <w:t xml:space="preserve">Znak </w:t>
      </w:r>
      <w:r w:rsidR="00C22BF0" w:rsidRPr="00E92CE4">
        <w:rPr>
          <w:rFonts w:ascii="Tahoma" w:eastAsia="Times New Roman" w:hAnsi="Tahoma" w:cs="Tahoma"/>
          <w:bCs/>
          <w:sz w:val="20"/>
          <w:szCs w:val="20"/>
          <w:lang w:eastAsia="pl-PL"/>
        </w:rPr>
        <w:t>sprawy : DZP.</w:t>
      </w:r>
      <w:r w:rsidR="00B1120B">
        <w:rPr>
          <w:rFonts w:ascii="Tahoma" w:eastAsia="Times New Roman" w:hAnsi="Tahoma" w:cs="Tahoma"/>
          <w:bCs/>
          <w:sz w:val="20"/>
          <w:szCs w:val="20"/>
          <w:lang w:eastAsia="pl-PL"/>
        </w:rPr>
        <w:t>2</w:t>
      </w:r>
      <w:r w:rsidR="00C22BF0" w:rsidRPr="00E92CE4">
        <w:rPr>
          <w:rFonts w:ascii="Tahoma" w:eastAsia="Times New Roman" w:hAnsi="Tahoma" w:cs="Tahoma"/>
          <w:bCs/>
          <w:sz w:val="20"/>
          <w:szCs w:val="20"/>
          <w:lang w:eastAsia="pl-PL"/>
        </w:rPr>
        <w:t>81.</w:t>
      </w:r>
      <w:r w:rsidR="00B541CF">
        <w:rPr>
          <w:rFonts w:ascii="Tahoma" w:eastAsia="Times New Roman" w:hAnsi="Tahoma" w:cs="Tahoma"/>
          <w:bCs/>
          <w:sz w:val="20"/>
          <w:szCs w:val="20"/>
          <w:lang w:eastAsia="pl-PL"/>
        </w:rPr>
        <w:t>71</w:t>
      </w:r>
      <w:r w:rsidR="00443E50" w:rsidRPr="00E92CE4">
        <w:rPr>
          <w:rFonts w:ascii="Tahoma" w:eastAsia="Times New Roman" w:hAnsi="Tahoma" w:cs="Tahoma"/>
          <w:bCs/>
          <w:sz w:val="20"/>
          <w:szCs w:val="20"/>
          <w:lang w:eastAsia="pl-PL"/>
        </w:rPr>
        <w:t>A</w:t>
      </w:r>
      <w:r w:rsidRPr="00E92CE4">
        <w:rPr>
          <w:rFonts w:ascii="Tahoma" w:eastAsia="Times New Roman" w:hAnsi="Tahoma" w:cs="Tahoma"/>
          <w:bCs/>
          <w:sz w:val="20"/>
          <w:szCs w:val="20"/>
          <w:lang w:eastAsia="pl-PL"/>
        </w:rPr>
        <w:t>.202</w:t>
      </w:r>
      <w:r w:rsidR="00B1120B">
        <w:rPr>
          <w:rFonts w:ascii="Tahoma" w:eastAsia="Times New Roman" w:hAnsi="Tahoma" w:cs="Tahoma"/>
          <w:bCs/>
          <w:sz w:val="20"/>
          <w:szCs w:val="20"/>
          <w:lang w:eastAsia="pl-PL"/>
        </w:rPr>
        <w:t>4</w:t>
      </w:r>
      <w:r w:rsidRPr="00E92CE4">
        <w:rPr>
          <w:rFonts w:ascii="Tahoma" w:eastAsia="Times New Roman" w:hAnsi="Tahoma" w:cs="Tahoma"/>
          <w:bCs/>
          <w:color w:val="FF0000"/>
          <w:sz w:val="20"/>
          <w:szCs w:val="20"/>
          <w:lang w:eastAsia="pl-PL"/>
        </w:rPr>
        <w:t xml:space="preserve">                         </w:t>
      </w:r>
      <w:r w:rsidRPr="00E92CE4">
        <w:rPr>
          <w:rFonts w:ascii="Tahoma" w:eastAsia="Times New Roman" w:hAnsi="Tahoma" w:cs="Tahoma"/>
          <w:color w:val="FF0000"/>
          <w:sz w:val="20"/>
          <w:szCs w:val="20"/>
          <w:lang w:eastAsia="pl-PL"/>
        </w:rPr>
        <w:t xml:space="preserve">                       </w:t>
      </w:r>
    </w:p>
    <w:p w14:paraId="4DD09FE6" w14:textId="77777777" w:rsidR="00742213" w:rsidRPr="00E92CE4" w:rsidRDefault="00742213" w:rsidP="00E92CE4">
      <w:pPr>
        <w:spacing w:after="0"/>
        <w:rPr>
          <w:rFonts w:ascii="Tahoma" w:eastAsia="Times New Roman" w:hAnsi="Tahoma" w:cs="Tahoma"/>
          <w:sz w:val="20"/>
          <w:szCs w:val="20"/>
          <w:lang w:eastAsia="pl-PL"/>
        </w:rPr>
      </w:pPr>
    </w:p>
    <w:p w14:paraId="57932075" w14:textId="77777777" w:rsidR="00742213" w:rsidRPr="00E92CE4" w:rsidRDefault="00742213" w:rsidP="00E92CE4">
      <w:pPr>
        <w:spacing w:after="0"/>
        <w:rPr>
          <w:rFonts w:ascii="Tahoma" w:eastAsia="Times New Roman" w:hAnsi="Tahoma" w:cs="Tahoma"/>
          <w:sz w:val="20"/>
          <w:szCs w:val="20"/>
          <w:lang w:eastAsia="pl-PL"/>
        </w:rPr>
      </w:pPr>
    </w:p>
    <w:p w14:paraId="4251038B" w14:textId="77777777" w:rsidR="00742213" w:rsidRPr="00E92CE4" w:rsidRDefault="00742213" w:rsidP="00E92CE4">
      <w:pPr>
        <w:spacing w:after="0"/>
        <w:rPr>
          <w:rFonts w:ascii="Tahoma" w:eastAsia="Times New Roman" w:hAnsi="Tahoma" w:cs="Tahoma"/>
          <w:sz w:val="20"/>
          <w:szCs w:val="20"/>
          <w:lang w:eastAsia="pl-PL"/>
        </w:rPr>
      </w:pPr>
    </w:p>
    <w:p w14:paraId="3901B992" w14:textId="77777777" w:rsidR="00742213" w:rsidRPr="00E92CE4" w:rsidRDefault="00742213" w:rsidP="00E92CE4">
      <w:pPr>
        <w:spacing w:after="0"/>
        <w:rPr>
          <w:rFonts w:ascii="Tahoma" w:eastAsia="Times New Roman" w:hAnsi="Tahoma" w:cs="Tahoma"/>
          <w:sz w:val="20"/>
          <w:szCs w:val="20"/>
          <w:lang w:eastAsia="pl-PL"/>
        </w:rPr>
      </w:pPr>
    </w:p>
    <w:p w14:paraId="1238FA39" w14:textId="77777777" w:rsidR="00742213" w:rsidRPr="00E92CE4" w:rsidRDefault="00742213" w:rsidP="00E92CE4">
      <w:pPr>
        <w:spacing w:after="0"/>
        <w:rPr>
          <w:rFonts w:ascii="Tahoma" w:eastAsia="Times New Roman" w:hAnsi="Tahoma" w:cs="Tahoma"/>
          <w:sz w:val="20"/>
          <w:szCs w:val="20"/>
          <w:lang w:eastAsia="pl-PL"/>
        </w:rPr>
      </w:pPr>
    </w:p>
    <w:p w14:paraId="2EE40A91" w14:textId="77777777" w:rsidR="00742213" w:rsidRPr="00E92CE4" w:rsidRDefault="00742213" w:rsidP="00E92CE4">
      <w:pPr>
        <w:spacing w:after="0"/>
        <w:rPr>
          <w:rFonts w:ascii="Tahoma" w:eastAsia="Times New Roman" w:hAnsi="Tahoma" w:cs="Tahoma"/>
          <w:sz w:val="20"/>
          <w:szCs w:val="20"/>
          <w:lang w:eastAsia="pl-PL"/>
        </w:rPr>
      </w:pPr>
    </w:p>
    <w:p w14:paraId="7D761671" w14:textId="77777777" w:rsidR="00742213" w:rsidRPr="00E92CE4" w:rsidRDefault="00742213" w:rsidP="00E92CE4">
      <w:pPr>
        <w:keepNext/>
        <w:spacing w:after="0"/>
        <w:jc w:val="center"/>
        <w:outlineLvl w:val="0"/>
        <w:rPr>
          <w:rFonts w:ascii="Tahoma" w:eastAsia="Times New Roman" w:hAnsi="Tahoma" w:cs="Tahoma"/>
          <w:b/>
          <w:bCs/>
          <w:color w:val="000000"/>
          <w:sz w:val="20"/>
          <w:szCs w:val="20"/>
          <w:lang w:eastAsia="pl-PL"/>
        </w:rPr>
      </w:pPr>
      <w:r w:rsidRPr="00E92CE4">
        <w:rPr>
          <w:rFonts w:ascii="Tahoma" w:eastAsia="Times New Roman" w:hAnsi="Tahoma" w:cs="Tahoma"/>
          <w:b/>
          <w:bCs/>
          <w:color w:val="000000"/>
          <w:sz w:val="20"/>
          <w:szCs w:val="20"/>
          <w:lang w:eastAsia="pl-PL"/>
        </w:rPr>
        <w:t>SPECYFIKACJA  WARUNKÓW ZAMÓWIENIA</w:t>
      </w:r>
    </w:p>
    <w:p w14:paraId="3647EEFA" w14:textId="77777777" w:rsidR="00742213" w:rsidRPr="00E92CE4" w:rsidRDefault="00742213" w:rsidP="00E92CE4">
      <w:pPr>
        <w:spacing w:after="0"/>
        <w:rPr>
          <w:rFonts w:ascii="Tahoma" w:eastAsia="Times New Roman" w:hAnsi="Tahoma" w:cs="Tahoma"/>
          <w:sz w:val="20"/>
          <w:szCs w:val="20"/>
          <w:lang w:eastAsia="pl-PL"/>
        </w:rPr>
      </w:pPr>
    </w:p>
    <w:p w14:paraId="00A7C577" w14:textId="77777777" w:rsidR="00742213" w:rsidRPr="00E92CE4" w:rsidRDefault="00742213" w:rsidP="00E92CE4">
      <w:pPr>
        <w:spacing w:after="0"/>
        <w:rPr>
          <w:rFonts w:ascii="Tahoma" w:eastAsia="Times New Roman" w:hAnsi="Tahoma" w:cs="Tahoma"/>
          <w:sz w:val="20"/>
          <w:szCs w:val="20"/>
          <w:lang w:eastAsia="pl-PL"/>
        </w:rPr>
      </w:pPr>
    </w:p>
    <w:p w14:paraId="57EAAE51" w14:textId="4D7F8AE5" w:rsidR="00742213" w:rsidRDefault="00B541CF" w:rsidP="007A1661">
      <w:pPr>
        <w:spacing w:after="0"/>
        <w:jc w:val="center"/>
        <w:rPr>
          <w:rFonts w:ascii="Tahoma" w:hAnsi="Tahoma" w:cs="Tahoma"/>
          <w:b/>
          <w:bCs/>
          <w:sz w:val="20"/>
          <w:szCs w:val="20"/>
          <w:lang w:eastAsia="pl-PL"/>
        </w:rPr>
      </w:pPr>
      <w:r>
        <w:rPr>
          <w:rFonts w:ascii="Tahoma" w:hAnsi="Tahoma" w:cs="Tahoma"/>
          <w:b/>
          <w:bCs/>
          <w:sz w:val="20"/>
          <w:szCs w:val="20"/>
          <w:lang w:eastAsia="pl-PL"/>
        </w:rPr>
        <w:t>Świadczenie usługi pralniczej i dzierżawa pościeli szpitalnej</w:t>
      </w:r>
    </w:p>
    <w:p w14:paraId="63E638C2" w14:textId="77777777" w:rsidR="007A1661" w:rsidRPr="00E92CE4" w:rsidRDefault="007A1661" w:rsidP="007A1661">
      <w:pPr>
        <w:spacing w:after="0"/>
        <w:jc w:val="center"/>
        <w:rPr>
          <w:rFonts w:ascii="Tahoma" w:eastAsia="Times New Roman" w:hAnsi="Tahoma" w:cs="Tahoma"/>
          <w:b/>
          <w:bCs/>
          <w:sz w:val="20"/>
          <w:szCs w:val="20"/>
          <w:lang w:eastAsia="pl-PL"/>
        </w:rPr>
      </w:pPr>
    </w:p>
    <w:p w14:paraId="612E2D1E" w14:textId="1D4C903B"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Postępowanie o udzielenie zamówienia prowadzone jest w trybie przetargu nieograniczonego o wartości zamówienia </w:t>
      </w:r>
      <w:r w:rsidR="00DA7221" w:rsidRPr="00E92CE4">
        <w:rPr>
          <w:rFonts w:ascii="Tahoma" w:eastAsia="Times New Roman" w:hAnsi="Tahoma" w:cs="Tahoma"/>
          <w:sz w:val="20"/>
          <w:szCs w:val="20"/>
          <w:lang w:eastAsia="pl-PL"/>
        </w:rPr>
        <w:t>powyżej 1</w:t>
      </w:r>
      <w:r w:rsidR="00B93D3E" w:rsidRPr="00E92CE4">
        <w:rPr>
          <w:rFonts w:ascii="Tahoma" w:eastAsia="Times New Roman" w:hAnsi="Tahoma" w:cs="Tahoma"/>
          <w:sz w:val="20"/>
          <w:szCs w:val="20"/>
          <w:lang w:eastAsia="pl-PL"/>
        </w:rPr>
        <w:t>4</w:t>
      </w:r>
      <w:r w:rsidR="001D169E">
        <w:rPr>
          <w:rFonts w:ascii="Tahoma" w:eastAsia="Times New Roman" w:hAnsi="Tahoma" w:cs="Tahoma"/>
          <w:sz w:val="20"/>
          <w:szCs w:val="20"/>
          <w:lang w:eastAsia="pl-PL"/>
        </w:rPr>
        <w:t>3</w:t>
      </w:r>
      <w:r w:rsidR="00DA7221" w:rsidRPr="00E92CE4">
        <w:rPr>
          <w:rFonts w:ascii="Tahoma" w:eastAsia="Times New Roman" w:hAnsi="Tahoma" w:cs="Tahoma"/>
          <w:sz w:val="20"/>
          <w:szCs w:val="20"/>
          <w:lang w:eastAsia="pl-PL"/>
        </w:rPr>
        <w:t> 000 euro</w:t>
      </w:r>
      <w:r w:rsidRPr="00E92CE4">
        <w:rPr>
          <w:rFonts w:ascii="Tahoma" w:eastAsia="Times New Roman" w:hAnsi="Tahoma" w:cs="Tahoma"/>
          <w:sz w:val="20"/>
          <w:szCs w:val="20"/>
          <w:lang w:eastAsia="pl-PL"/>
        </w:rPr>
        <w:t xml:space="preserve">  </w:t>
      </w:r>
      <w:r w:rsidRPr="00E92CE4">
        <w:rPr>
          <w:rFonts w:ascii="Tahoma" w:hAnsi="Tahoma" w:cs="Tahoma"/>
          <w:sz w:val="20"/>
          <w:szCs w:val="20"/>
        </w:rPr>
        <w:t>na podstawie ustawy z dnia 11 września  2019r. Prawo Zamówień Publicznych (</w:t>
      </w:r>
      <w:bookmarkStart w:id="0" w:name="_Hlk176347435"/>
      <w:r w:rsidRPr="00E92CE4">
        <w:rPr>
          <w:rFonts w:ascii="Tahoma" w:hAnsi="Tahoma" w:cs="Tahoma"/>
          <w:sz w:val="20"/>
          <w:szCs w:val="20"/>
        </w:rPr>
        <w:t xml:space="preserve">Dz. U. z </w:t>
      </w:r>
      <w:r w:rsidR="004126E2" w:rsidRPr="00E92CE4">
        <w:rPr>
          <w:rFonts w:ascii="Tahoma" w:eastAsia="Calibri" w:hAnsi="Tahoma" w:cs="Tahoma"/>
          <w:kern w:val="2"/>
          <w:sz w:val="20"/>
          <w:szCs w:val="20"/>
        </w:rPr>
        <w:t>202</w:t>
      </w:r>
      <w:r w:rsidR="00437A77">
        <w:rPr>
          <w:rFonts w:ascii="Tahoma" w:eastAsia="Calibri" w:hAnsi="Tahoma" w:cs="Tahoma"/>
          <w:kern w:val="2"/>
          <w:sz w:val="20"/>
          <w:szCs w:val="20"/>
        </w:rPr>
        <w:t>4</w:t>
      </w:r>
      <w:r w:rsidRPr="00E92CE4">
        <w:rPr>
          <w:rFonts w:ascii="Tahoma" w:eastAsia="Calibri" w:hAnsi="Tahoma" w:cs="Tahoma"/>
          <w:kern w:val="2"/>
          <w:sz w:val="20"/>
          <w:szCs w:val="20"/>
        </w:rPr>
        <w:t xml:space="preserve"> r. poz. </w:t>
      </w:r>
      <w:r w:rsidR="00437A77">
        <w:rPr>
          <w:rFonts w:ascii="Tahoma" w:eastAsia="Calibri" w:hAnsi="Tahoma" w:cs="Tahoma"/>
          <w:kern w:val="2"/>
          <w:sz w:val="20"/>
          <w:szCs w:val="20"/>
        </w:rPr>
        <w:t>1320</w:t>
      </w:r>
      <w:bookmarkEnd w:id="0"/>
      <w:r w:rsidRPr="00E92CE4">
        <w:rPr>
          <w:rFonts w:ascii="Tahoma" w:hAnsi="Tahoma" w:cs="Tahoma"/>
          <w:bCs/>
          <w:sz w:val="20"/>
          <w:szCs w:val="20"/>
        </w:rPr>
        <w:t>)</w:t>
      </w:r>
    </w:p>
    <w:p w14:paraId="4385D3FB" w14:textId="77777777" w:rsidR="00742213" w:rsidRPr="00E92CE4" w:rsidRDefault="00742213" w:rsidP="00E92CE4">
      <w:pPr>
        <w:spacing w:after="0"/>
        <w:rPr>
          <w:rFonts w:ascii="Tahoma" w:eastAsia="Times New Roman" w:hAnsi="Tahoma" w:cs="Tahoma"/>
          <w:bCs/>
          <w:sz w:val="20"/>
          <w:szCs w:val="20"/>
          <w:lang w:eastAsia="pl-PL"/>
        </w:rPr>
      </w:pPr>
    </w:p>
    <w:p w14:paraId="0022163C" w14:textId="77777777" w:rsidR="00742213" w:rsidRPr="00E92CE4" w:rsidRDefault="00742213" w:rsidP="00E92CE4">
      <w:pPr>
        <w:spacing w:after="0"/>
        <w:rPr>
          <w:rFonts w:ascii="Tahoma" w:eastAsia="Times New Roman" w:hAnsi="Tahoma" w:cs="Tahoma"/>
          <w:bCs/>
          <w:sz w:val="20"/>
          <w:szCs w:val="20"/>
          <w:lang w:eastAsia="pl-PL"/>
        </w:rPr>
      </w:pPr>
    </w:p>
    <w:p w14:paraId="36BBAB4D" w14:textId="77777777" w:rsidR="00742213" w:rsidRPr="00E92CE4" w:rsidRDefault="00742213" w:rsidP="00E92CE4">
      <w:pPr>
        <w:spacing w:after="0"/>
        <w:rPr>
          <w:rFonts w:ascii="Tahoma" w:eastAsia="Times New Roman" w:hAnsi="Tahoma" w:cs="Tahoma"/>
          <w:bCs/>
          <w:sz w:val="20"/>
          <w:szCs w:val="20"/>
          <w:lang w:eastAsia="pl-PL"/>
        </w:rPr>
      </w:pPr>
    </w:p>
    <w:p w14:paraId="58A788F5" w14:textId="77777777" w:rsidR="00742213" w:rsidRPr="00E92CE4" w:rsidRDefault="00742213" w:rsidP="00E92CE4">
      <w:pPr>
        <w:spacing w:after="0"/>
        <w:rPr>
          <w:rFonts w:ascii="Tahoma" w:eastAsia="Times New Roman" w:hAnsi="Tahoma" w:cs="Tahoma"/>
          <w:bCs/>
          <w:sz w:val="20"/>
          <w:szCs w:val="20"/>
          <w:lang w:eastAsia="pl-PL"/>
        </w:rPr>
      </w:pPr>
    </w:p>
    <w:p w14:paraId="2E3DFB04" w14:textId="77777777" w:rsidR="00742213" w:rsidRPr="00E92CE4" w:rsidRDefault="00742213" w:rsidP="00E92CE4">
      <w:pPr>
        <w:spacing w:after="0"/>
        <w:rPr>
          <w:rFonts w:ascii="Tahoma" w:eastAsia="Times New Roman" w:hAnsi="Tahoma" w:cs="Tahoma"/>
          <w:bCs/>
          <w:sz w:val="20"/>
          <w:szCs w:val="20"/>
          <w:lang w:eastAsia="pl-PL"/>
        </w:rPr>
      </w:pPr>
    </w:p>
    <w:p w14:paraId="1AD3A465" w14:textId="77777777" w:rsidR="00742213" w:rsidRPr="00E92CE4" w:rsidRDefault="00742213" w:rsidP="00E92CE4">
      <w:pPr>
        <w:spacing w:after="0"/>
        <w:jc w:val="center"/>
        <w:rPr>
          <w:rFonts w:ascii="Tahoma" w:eastAsia="Times New Roman" w:hAnsi="Tahoma" w:cs="Tahoma"/>
          <w:bCs/>
          <w:sz w:val="20"/>
          <w:szCs w:val="20"/>
          <w:lang w:eastAsia="pl-PL"/>
        </w:rPr>
      </w:pPr>
      <w:r w:rsidRPr="00E92CE4">
        <w:rPr>
          <w:rFonts w:ascii="Tahoma" w:eastAsia="Times New Roman" w:hAnsi="Tahoma" w:cs="Tahoma"/>
          <w:bCs/>
          <w:sz w:val="20"/>
          <w:szCs w:val="20"/>
          <w:lang w:eastAsia="pl-PL"/>
        </w:rPr>
        <w:t xml:space="preserve">                                                           </w:t>
      </w:r>
      <w:r w:rsidRPr="00E92CE4">
        <w:rPr>
          <w:rFonts w:ascii="Tahoma" w:eastAsia="Times New Roman" w:hAnsi="Tahoma" w:cs="Tahoma"/>
          <w:bCs/>
          <w:sz w:val="20"/>
          <w:szCs w:val="20"/>
          <w:lang w:eastAsia="pl-PL"/>
        </w:rPr>
        <w:tab/>
        <w:t xml:space="preserve">   Specyfikację warunków zamówienia </w:t>
      </w:r>
    </w:p>
    <w:p w14:paraId="4456654C" w14:textId="77777777" w:rsidR="00742213" w:rsidRPr="00E92CE4" w:rsidRDefault="00742213" w:rsidP="00E92CE4">
      <w:pPr>
        <w:spacing w:after="0"/>
        <w:ind w:left="4956" w:firstLine="708"/>
        <w:rPr>
          <w:rFonts w:ascii="Tahoma" w:eastAsia="Times New Roman" w:hAnsi="Tahoma" w:cs="Tahoma"/>
          <w:bCs/>
          <w:sz w:val="20"/>
          <w:szCs w:val="20"/>
          <w:lang w:eastAsia="pl-PL"/>
        </w:rPr>
      </w:pPr>
      <w:r w:rsidRPr="00E92CE4">
        <w:rPr>
          <w:rFonts w:ascii="Tahoma" w:eastAsia="Times New Roman" w:hAnsi="Tahoma" w:cs="Tahoma"/>
          <w:bCs/>
          <w:sz w:val="20"/>
          <w:szCs w:val="20"/>
          <w:lang w:eastAsia="pl-PL"/>
        </w:rPr>
        <w:t xml:space="preserve">wraz z załącznikami  </w:t>
      </w:r>
    </w:p>
    <w:p w14:paraId="4178EDB3" w14:textId="77777777" w:rsidR="00742213" w:rsidRPr="00E92CE4" w:rsidRDefault="00742213" w:rsidP="00E92CE4">
      <w:pPr>
        <w:spacing w:after="0"/>
        <w:rPr>
          <w:rFonts w:ascii="Tahoma" w:eastAsia="Times New Roman" w:hAnsi="Tahoma" w:cs="Tahoma"/>
          <w:bCs/>
          <w:sz w:val="20"/>
          <w:szCs w:val="20"/>
          <w:lang w:eastAsia="pl-PL"/>
        </w:rPr>
      </w:pPr>
    </w:p>
    <w:p w14:paraId="0B47CBBB" w14:textId="0F3821E9" w:rsidR="00F84B1D" w:rsidRPr="00E92CE4" w:rsidRDefault="00742213" w:rsidP="00FF13C0">
      <w:pPr>
        <w:spacing w:after="0"/>
        <w:jc w:val="center"/>
        <w:rPr>
          <w:rFonts w:ascii="Tahoma" w:eastAsia="Times New Roman" w:hAnsi="Tahoma" w:cs="Tahoma"/>
          <w:bCs/>
          <w:sz w:val="20"/>
          <w:szCs w:val="20"/>
          <w:lang w:eastAsia="pl-PL"/>
        </w:rPr>
      </w:pPr>
      <w:r w:rsidRPr="00E92CE4">
        <w:rPr>
          <w:rFonts w:ascii="Tahoma" w:eastAsia="Times New Roman" w:hAnsi="Tahoma" w:cs="Tahoma"/>
          <w:bCs/>
          <w:color w:val="FF0000"/>
          <w:sz w:val="20"/>
          <w:szCs w:val="20"/>
          <w:lang w:eastAsia="pl-PL"/>
        </w:rPr>
        <w:t xml:space="preserve">                                                      </w:t>
      </w:r>
      <w:r w:rsidRPr="00E92CE4">
        <w:rPr>
          <w:rFonts w:ascii="Tahoma" w:eastAsia="Times New Roman" w:hAnsi="Tahoma" w:cs="Tahoma"/>
          <w:bCs/>
          <w:sz w:val="20"/>
          <w:szCs w:val="20"/>
          <w:lang w:eastAsia="pl-PL"/>
        </w:rPr>
        <w:t xml:space="preserve">  </w:t>
      </w:r>
      <w:r w:rsidR="00667DEA" w:rsidRPr="00E92CE4">
        <w:rPr>
          <w:rFonts w:ascii="Tahoma" w:eastAsia="Times New Roman" w:hAnsi="Tahoma" w:cs="Tahoma"/>
          <w:bCs/>
          <w:sz w:val="20"/>
          <w:szCs w:val="20"/>
          <w:lang w:eastAsia="pl-PL"/>
        </w:rPr>
        <w:t>z</w:t>
      </w:r>
      <w:r w:rsidRPr="00E92CE4">
        <w:rPr>
          <w:rFonts w:ascii="Tahoma" w:eastAsia="Times New Roman" w:hAnsi="Tahoma" w:cs="Tahoma"/>
          <w:bCs/>
          <w:sz w:val="20"/>
          <w:szCs w:val="20"/>
          <w:lang w:eastAsia="pl-PL"/>
        </w:rPr>
        <w:t xml:space="preserve">atwierdził </w:t>
      </w:r>
      <w:r w:rsidR="00BA58A1" w:rsidRPr="00E92CE4">
        <w:rPr>
          <w:rFonts w:ascii="Tahoma" w:eastAsia="Times New Roman" w:hAnsi="Tahoma" w:cs="Tahoma"/>
          <w:bCs/>
          <w:sz w:val="20"/>
          <w:szCs w:val="20"/>
          <w:lang w:eastAsia="pl-PL"/>
        </w:rPr>
        <w:t>dnia</w:t>
      </w:r>
      <w:r w:rsidR="00504D91">
        <w:rPr>
          <w:rFonts w:ascii="Tahoma" w:eastAsia="Times New Roman" w:hAnsi="Tahoma" w:cs="Tahoma"/>
          <w:bCs/>
          <w:sz w:val="20"/>
          <w:szCs w:val="20"/>
          <w:lang w:eastAsia="pl-PL"/>
        </w:rPr>
        <w:t xml:space="preserve"> </w:t>
      </w:r>
      <w:r w:rsidR="00A81244">
        <w:rPr>
          <w:rFonts w:ascii="Tahoma" w:eastAsia="Times New Roman" w:hAnsi="Tahoma" w:cs="Tahoma"/>
          <w:bCs/>
          <w:sz w:val="20"/>
          <w:szCs w:val="20"/>
          <w:lang w:eastAsia="pl-PL"/>
        </w:rPr>
        <w:t>30.09.2024</w:t>
      </w:r>
    </w:p>
    <w:p w14:paraId="5DDF8942" w14:textId="6E7B0AD5" w:rsidR="007657E2" w:rsidRPr="00E92CE4" w:rsidRDefault="007657E2" w:rsidP="008558AB">
      <w:pPr>
        <w:spacing w:after="0"/>
        <w:ind w:left="3540" w:firstLine="708"/>
        <w:jc w:val="center"/>
        <w:rPr>
          <w:rFonts w:ascii="Tahoma" w:eastAsia="Times New Roman" w:hAnsi="Tahoma" w:cs="Tahoma"/>
          <w:bCs/>
          <w:color w:val="FF0000"/>
          <w:sz w:val="20"/>
          <w:szCs w:val="20"/>
          <w:lang w:eastAsia="pl-PL"/>
        </w:rPr>
      </w:pPr>
    </w:p>
    <w:p w14:paraId="094F3FEF" w14:textId="01F9C375" w:rsidR="006B5AAD" w:rsidRPr="00E92CE4" w:rsidRDefault="00A14C16" w:rsidP="00E92CE4">
      <w:pPr>
        <w:spacing w:after="0"/>
        <w:jc w:val="right"/>
        <w:rPr>
          <w:rFonts w:ascii="Tahoma" w:eastAsia="Times New Roman" w:hAnsi="Tahoma" w:cs="Tahoma"/>
          <w:noProof/>
          <w:sz w:val="20"/>
          <w:szCs w:val="20"/>
          <w:lang w:eastAsia="pl-PL"/>
        </w:rPr>
      </w:pPr>
      <w:r>
        <w:rPr>
          <w:noProof/>
        </w:rPr>
        <w:drawing>
          <wp:inline distT="0" distB="0" distL="0" distR="0" wp14:anchorId="65CBFF0C" wp14:editId="5E045B42">
            <wp:extent cx="2032635" cy="1021080"/>
            <wp:effectExtent l="0" t="0" r="5715" b="7620"/>
            <wp:docPr id="98515604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156046" name="Obraz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2635" cy="1021080"/>
                    </a:xfrm>
                    <a:prstGeom prst="rect">
                      <a:avLst/>
                    </a:prstGeom>
                    <a:noFill/>
                    <a:ln>
                      <a:noFill/>
                    </a:ln>
                  </pic:spPr>
                </pic:pic>
              </a:graphicData>
            </a:graphic>
          </wp:inline>
        </w:drawing>
      </w:r>
      <w:r w:rsidR="008F2661" w:rsidRPr="00E92CE4">
        <w:rPr>
          <w:rFonts w:ascii="Tahoma" w:eastAsia="Times New Roman" w:hAnsi="Tahoma" w:cs="Tahoma"/>
          <w:noProof/>
          <w:sz w:val="20"/>
          <w:szCs w:val="20"/>
          <w:lang w:eastAsia="pl-PL"/>
        </w:rPr>
        <w:br w:type="textWrapping" w:clear="all"/>
      </w:r>
    </w:p>
    <w:p w14:paraId="7ABAD62D" w14:textId="77777777" w:rsidR="00FF73B1" w:rsidRPr="00E92CE4" w:rsidRDefault="00FF73B1" w:rsidP="00E92CE4">
      <w:pPr>
        <w:spacing w:after="0"/>
        <w:jc w:val="right"/>
        <w:rPr>
          <w:rFonts w:ascii="Tahoma" w:eastAsia="Times New Roman" w:hAnsi="Tahoma" w:cs="Tahoma"/>
          <w:noProof/>
          <w:sz w:val="20"/>
          <w:szCs w:val="20"/>
          <w:lang w:eastAsia="pl-PL"/>
        </w:rPr>
      </w:pPr>
    </w:p>
    <w:p w14:paraId="37C1C7D7" w14:textId="77777777" w:rsidR="00FF73B1" w:rsidRPr="00E92CE4" w:rsidRDefault="00FF73B1" w:rsidP="00E92CE4">
      <w:pPr>
        <w:spacing w:after="0"/>
        <w:jc w:val="right"/>
        <w:rPr>
          <w:rFonts w:ascii="Tahoma" w:eastAsia="Times New Roman" w:hAnsi="Tahoma" w:cs="Tahoma"/>
          <w:noProof/>
          <w:sz w:val="20"/>
          <w:szCs w:val="20"/>
          <w:lang w:eastAsia="pl-PL"/>
        </w:rPr>
      </w:pPr>
    </w:p>
    <w:p w14:paraId="7982D477" w14:textId="77777777" w:rsidR="00FF73B1" w:rsidRPr="00E92CE4" w:rsidRDefault="00FF73B1" w:rsidP="00E92CE4">
      <w:pPr>
        <w:spacing w:after="0"/>
        <w:jc w:val="right"/>
        <w:rPr>
          <w:rFonts w:ascii="Tahoma" w:eastAsia="Times New Roman" w:hAnsi="Tahoma" w:cs="Tahoma"/>
          <w:noProof/>
          <w:sz w:val="20"/>
          <w:szCs w:val="20"/>
          <w:lang w:eastAsia="pl-PL"/>
        </w:rPr>
      </w:pPr>
    </w:p>
    <w:p w14:paraId="31485ECD" w14:textId="77777777" w:rsidR="00FF73B1" w:rsidRPr="00E92CE4" w:rsidRDefault="00FF73B1" w:rsidP="00E92CE4">
      <w:pPr>
        <w:spacing w:after="0"/>
        <w:jc w:val="right"/>
        <w:rPr>
          <w:rFonts w:ascii="Tahoma" w:eastAsia="Times New Roman" w:hAnsi="Tahoma" w:cs="Tahoma"/>
          <w:noProof/>
          <w:sz w:val="20"/>
          <w:szCs w:val="20"/>
          <w:lang w:eastAsia="pl-PL"/>
        </w:rPr>
      </w:pPr>
    </w:p>
    <w:p w14:paraId="4054789C" w14:textId="77777777" w:rsidR="006B5AAD" w:rsidRDefault="006B5AAD" w:rsidP="00E92CE4">
      <w:pPr>
        <w:spacing w:after="0"/>
        <w:jc w:val="right"/>
        <w:rPr>
          <w:rFonts w:ascii="Tahoma" w:eastAsia="Times New Roman" w:hAnsi="Tahoma" w:cs="Tahoma"/>
          <w:noProof/>
          <w:sz w:val="20"/>
          <w:szCs w:val="20"/>
          <w:lang w:eastAsia="pl-PL"/>
        </w:rPr>
      </w:pPr>
    </w:p>
    <w:p w14:paraId="3743E9DE" w14:textId="77777777" w:rsidR="00FF13C0" w:rsidRDefault="00FF13C0" w:rsidP="00E92CE4">
      <w:pPr>
        <w:spacing w:after="0"/>
        <w:jc w:val="right"/>
        <w:rPr>
          <w:rFonts w:ascii="Tahoma" w:eastAsia="Times New Roman" w:hAnsi="Tahoma" w:cs="Tahoma"/>
          <w:noProof/>
          <w:sz w:val="20"/>
          <w:szCs w:val="20"/>
          <w:lang w:eastAsia="pl-PL"/>
        </w:rPr>
      </w:pPr>
    </w:p>
    <w:p w14:paraId="2EEE03A4" w14:textId="77777777" w:rsidR="00FF13C0" w:rsidRDefault="00FF13C0" w:rsidP="00E92CE4">
      <w:pPr>
        <w:spacing w:after="0"/>
        <w:jc w:val="right"/>
        <w:rPr>
          <w:rFonts w:ascii="Tahoma" w:eastAsia="Times New Roman" w:hAnsi="Tahoma" w:cs="Tahoma"/>
          <w:noProof/>
          <w:sz w:val="20"/>
          <w:szCs w:val="20"/>
          <w:lang w:eastAsia="pl-PL"/>
        </w:rPr>
      </w:pPr>
    </w:p>
    <w:p w14:paraId="4F604391" w14:textId="77777777" w:rsidR="00FF13C0" w:rsidRDefault="00FF13C0" w:rsidP="00E92CE4">
      <w:pPr>
        <w:spacing w:after="0"/>
        <w:jc w:val="right"/>
        <w:rPr>
          <w:rFonts w:ascii="Tahoma" w:eastAsia="Times New Roman" w:hAnsi="Tahoma" w:cs="Tahoma"/>
          <w:noProof/>
          <w:sz w:val="20"/>
          <w:szCs w:val="20"/>
          <w:lang w:eastAsia="pl-PL"/>
        </w:rPr>
      </w:pPr>
    </w:p>
    <w:p w14:paraId="79E1F68D" w14:textId="77777777" w:rsidR="00FF13C0" w:rsidRDefault="00FF13C0" w:rsidP="00E92CE4">
      <w:pPr>
        <w:spacing w:after="0"/>
        <w:jc w:val="right"/>
        <w:rPr>
          <w:rFonts w:ascii="Tahoma" w:eastAsia="Times New Roman" w:hAnsi="Tahoma" w:cs="Tahoma"/>
          <w:noProof/>
          <w:sz w:val="20"/>
          <w:szCs w:val="20"/>
          <w:lang w:eastAsia="pl-PL"/>
        </w:rPr>
      </w:pPr>
    </w:p>
    <w:p w14:paraId="17FDF880" w14:textId="77777777" w:rsidR="00FF13C0" w:rsidRDefault="00FF13C0" w:rsidP="00E92CE4">
      <w:pPr>
        <w:spacing w:after="0"/>
        <w:jc w:val="right"/>
        <w:rPr>
          <w:rFonts w:ascii="Tahoma" w:eastAsia="Times New Roman" w:hAnsi="Tahoma" w:cs="Tahoma"/>
          <w:noProof/>
          <w:sz w:val="20"/>
          <w:szCs w:val="20"/>
          <w:lang w:eastAsia="pl-PL"/>
        </w:rPr>
      </w:pPr>
    </w:p>
    <w:p w14:paraId="11AC667A" w14:textId="77777777" w:rsidR="00FF13C0" w:rsidRDefault="00FF13C0" w:rsidP="00E92CE4">
      <w:pPr>
        <w:spacing w:after="0"/>
        <w:jc w:val="right"/>
        <w:rPr>
          <w:rFonts w:ascii="Tahoma" w:eastAsia="Times New Roman" w:hAnsi="Tahoma" w:cs="Tahoma"/>
          <w:noProof/>
          <w:sz w:val="20"/>
          <w:szCs w:val="20"/>
          <w:lang w:eastAsia="pl-PL"/>
        </w:rPr>
      </w:pPr>
    </w:p>
    <w:p w14:paraId="2767BADC" w14:textId="77777777" w:rsidR="00604DF8" w:rsidRDefault="00604DF8" w:rsidP="00A14C16">
      <w:pPr>
        <w:spacing w:after="0"/>
        <w:rPr>
          <w:rFonts w:ascii="Tahoma" w:eastAsia="Times New Roman" w:hAnsi="Tahoma" w:cs="Tahoma"/>
          <w:noProof/>
          <w:sz w:val="20"/>
          <w:szCs w:val="20"/>
          <w:lang w:eastAsia="pl-PL"/>
        </w:rPr>
      </w:pPr>
    </w:p>
    <w:p w14:paraId="2D27602E" w14:textId="4E0F62B5" w:rsidR="00B1120B" w:rsidRDefault="00B1120B" w:rsidP="00BE0C92">
      <w:pPr>
        <w:spacing w:after="0"/>
        <w:rPr>
          <w:rFonts w:ascii="Tahoma" w:hAnsi="Tahoma" w:cs="Tahoma"/>
          <w:noProof/>
          <w:sz w:val="20"/>
          <w:szCs w:val="20"/>
        </w:rPr>
      </w:pPr>
    </w:p>
    <w:p w14:paraId="02F393ED" w14:textId="77777777" w:rsidR="00B1120B" w:rsidRDefault="00B1120B" w:rsidP="00E92CE4">
      <w:pPr>
        <w:spacing w:after="0"/>
        <w:jc w:val="right"/>
        <w:rPr>
          <w:rFonts w:ascii="Tahoma" w:hAnsi="Tahoma" w:cs="Tahoma"/>
          <w:noProof/>
          <w:sz w:val="20"/>
          <w:szCs w:val="20"/>
        </w:rPr>
      </w:pPr>
    </w:p>
    <w:p w14:paraId="31DE84FB" w14:textId="77777777" w:rsidR="00742213" w:rsidRPr="00E92CE4" w:rsidRDefault="00742213" w:rsidP="00E92CE4">
      <w:pPr>
        <w:spacing w:after="0"/>
        <w:rPr>
          <w:rFonts w:ascii="Tahoma" w:eastAsia="Times New Roman" w:hAnsi="Tahoma" w:cs="Tahoma"/>
          <w:b/>
          <w:bCs/>
          <w:sz w:val="20"/>
          <w:szCs w:val="20"/>
          <w:lang w:eastAsia="pl-PL"/>
        </w:rPr>
      </w:pPr>
      <w:r w:rsidRPr="00E92CE4">
        <w:rPr>
          <w:rFonts w:ascii="Tahoma" w:eastAsia="Times New Roman" w:hAnsi="Tahoma" w:cs="Tahoma"/>
          <w:b/>
          <w:bCs/>
          <w:sz w:val="20"/>
          <w:szCs w:val="20"/>
          <w:lang w:eastAsia="pl-PL"/>
        </w:rPr>
        <w:lastRenderedPageBreak/>
        <w:t>I. ZAMAWIAJĄCY:</w:t>
      </w:r>
    </w:p>
    <w:p w14:paraId="40A06E18"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Uniwersyteckie Centrum Kliniczne im. prof. K. Gibińskiego </w:t>
      </w:r>
    </w:p>
    <w:p w14:paraId="65AC718C"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Śląskiego Uniwersytetu Medycznego w Katowicach</w:t>
      </w:r>
    </w:p>
    <w:p w14:paraId="238CF81B"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40-514 Katowice, ul. Ceglana 35</w:t>
      </w:r>
    </w:p>
    <w:p w14:paraId="7216DB07"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NIP: 954-22-74-017 Regon: 001325767</w:t>
      </w:r>
    </w:p>
    <w:p w14:paraId="71DD96B9" w14:textId="77777777" w:rsidR="00742213" w:rsidRPr="00E92CE4" w:rsidRDefault="00742213"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Tel. 32/3581200 lub 32/358-13-32 ,32/358-14-42  </w:t>
      </w:r>
    </w:p>
    <w:p w14:paraId="4FEFA451" w14:textId="77777777" w:rsidR="00A84D26" w:rsidRDefault="00742213" w:rsidP="00E92CE4">
      <w:pPr>
        <w:spacing w:after="0"/>
        <w:rPr>
          <w:rFonts w:ascii="Tahoma" w:eastAsia="Times New Roman" w:hAnsi="Tahoma" w:cs="Tahoma"/>
          <w:sz w:val="20"/>
          <w:szCs w:val="20"/>
          <w:lang w:val="de-DE" w:eastAsia="pl-PL"/>
        </w:rPr>
      </w:pPr>
      <w:r w:rsidRPr="00E92CE4">
        <w:rPr>
          <w:rFonts w:ascii="Tahoma" w:eastAsia="Times New Roman" w:hAnsi="Tahoma" w:cs="Tahoma"/>
          <w:sz w:val="20"/>
          <w:szCs w:val="20"/>
          <w:lang w:val="de-DE" w:eastAsia="pl-PL"/>
        </w:rPr>
        <w:t xml:space="preserve">Internet : </w:t>
      </w:r>
      <w:hyperlink r:id="rId9" w:history="1">
        <w:r w:rsidRPr="00E92CE4">
          <w:rPr>
            <w:rFonts w:ascii="Tahoma" w:eastAsia="Times New Roman" w:hAnsi="Tahoma" w:cs="Tahoma"/>
            <w:sz w:val="20"/>
            <w:szCs w:val="20"/>
            <w:u w:val="single"/>
            <w:lang w:val="de-DE" w:eastAsia="pl-PL"/>
          </w:rPr>
          <w:t>www.uck.katowice.pl</w:t>
        </w:r>
      </w:hyperlink>
      <w:r w:rsidRPr="00E92CE4">
        <w:rPr>
          <w:rFonts w:ascii="Tahoma" w:eastAsia="Times New Roman" w:hAnsi="Tahoma" w:cs="Tahoma"/>
          <w:sz w:val="20"/>
          <w:szCs w:val="20"/>
          <w:lang w:val="de-DE" w:eastAsia="pl-PL"/>
        </w:rPr>
        <w:t xml:space="preserve">   </w:t>
      </w:r>
    </w:p>
    <w:p w14:paraId="5CEC28B9" w14:textId="786EDBB5" w:rsidR="00742213" w:rsidRDefault="00742213" w:rsidP="00E92CE4">
      <w:pPr>
        <w:spacing w:after="0"/>
        <w:rPr>
          <w:rFonts w:ascii="Tahoma" w:eastAsia="Times New Roman" w:hAnsi="Tahoma" w:cs="Tahoma"/>
          <w:sz w:val="20"/>
          <w:szCs w:val="20"/>
          <w:lang w:val="de-DE" w:eastAsia="pl-PL"/>
        </w:rPr>
      </w:pPr>
      <w:proofErr w:type="spellStart"/>
      <w:r w:rsidRPr="00E92CE4">
        <w:rPr>
          <w:rFonts w:ascii="Tahoma" w:eastAsia="Times New Roman" w:hAnsi="Tahoma" w:cs="Tahoma"/>
          <w:sz w:val="20"/>
          <w:szCs w:val="20"/>
          <w:lang w:val="de-DE" w:eastAsia="pl-PL"/>
        </w:rPr>
        <w:t>e-mail</w:t>
      </w:r>
      <w:proofErr w:type="spellEnd"/>
      <w:r w:rsidRPr="00E92CE4">
        <w:rPr>
          <w:rFonts w:ascii="Tahoma" w:eastAsia="Times New Roman" w:hAnsi="Tahoma" w:cs="Tahoma"/>
          <w:sz w:val="20"/>
          <w:szCs w:val="20"/>
          <w:lang w:val="de-DE" w:eastAsia="pl-PL"/>
        </w:rPr>
        <w:t xml:space="preserve"> :</w:t>
      </w:r>
      <w:hyperlink r:id="rId10" w:history="1">
        <w:r w:rsidR="00A4140A" w:rsidRPr="00E92CE4">
          <w:rPr>
            <w:rStyle w:val="Hipercze"/>
            <w:rFonts w:ascii="Tahoma" w:eastAsia="Times New Roman" w:hAnsi="Tahoma" w:cs="Tahoma"/>
            <w:color w:val="auto"/>
            <w:sz w:val="20"/>
            <w:szCs w:val="20"/>
            <w:lang w:val="de-DE" w:eastAsia="pl-PL"/>
          </w:rPr>
          <w:t>strojanczyk@uck.katowice.pl</w:t>
        </w:r>
      </w:hyperlink>
      <w:r w:rsidR="00301B83" w:rsidRPr="00E92CE4">
        <w:rPr>
          <w:rStyle w:val="Hipercze"/>
          <w:rFonts w:ascii="Tahoma" w:eastAsia="Times New Roman" w:hAnsi="Tahoma" w:cs="Tahoma"/>
          <w:color w:val="auto"/>
          <w:sz w:val="20"/>
          <w:szCs w:val="20"/>
          <w:lang w:val="de-DE" w:eastAsia="pl-PL"/>
        </w:rPr>
        <w:t>;</w:t>
      </w:r>
    </w:p>
    <w:p w14:paraId="38512044" w14:textId="4785B7DB" w:rsidR="00A84D26" w:rsidRPr="00E92CE4" w:rsidRDefault="00A84D26" w:rsidP="00E92CE4">
      <w:pPr>
        <w:spacing w:after="0"/>
        <w:rPr>
          <w:rFonts w:ascii="Tahoma" w:eastAsia="Times New Roman" w:hAnsi="Tahoma" w:cs="Tahoma"/>
          <w:sz w:val="20"/>
          <w:szCs w:val="20"/>
          <w:lang w:val="de-DE" w:eastAsia="pl-PL"/>
        </w:rPr>
      </w:pPr>
      <w:proofErr w:type="spellStart"/>
      <w:r>
        <w:rPr>
          <w:rFonts w:ascii="Tahoma" w:eastAsia="Times New Roman" w:hAnsi="Tahoma" w:cs="Tahoma"/>
          <w:sz w:val="20"/>
          <w:szCs w:val="20"/>
          <w:lang w:val="de-DE" w:eastAsia="pl-PL"/>
        </w:rPr>
        <w:t>platforma</w:t>
      </w:r>
      <w:proofErr w:type="spellEnd"/>
      <w:r>
        <w:rPr>
          <w:rFonts w:ascii="Tahoma" w:eastAsia="Times New Roman" w:hAnsi="Tahoma" w:cs="Tahoma"/>
          <w:sz w:val="20"/>
          <w:szCs w:val="20"/>
          <w:lang w:val="de-DE" w:eastAsia="pl-PL"/>
        </w:rPr>
        <w:t xml:space="preserve"> </w:t>
      </w:r>
      <w:proofErr w:type="spellStart"/>
      <w:r>
        <w:rPr>
          <w:rFonts w:ascii="Tahoma" w:eastAsia="Times New Roman" w:hAnsi="Tahoma" w:cs="Tahoma"/>
          <w:sz w:val="20"/>
          <w:szCs w:val="20"/>
          <w:lang w:val="de-DE" w:eastAsia="pl-PL"/>
        </w:rPr>
        <w:t>zakupowa</w:t>
      </w:r>
      <w:proofErr w:type="spellEnd"/>
      <w:r>
        <w:rPr>
          <w:rFonts w:ascii="Tahoma" w:eastAsia="Times New Roman" w:hAnsi="Tahoma" w:cs="Tahoma"/>
          <w:sz w:val="20"/>
          <w:szCs w:val="20"/>
          <w:lang w:val="de-DE" w:eastAsia="pl-PL"/>
        </w:rPr>
        <w:t xml:space="preserve">: </w:t>
      </w:r>
      <w:hyperlink r:id="rId11" w:history="1">
        <w:r w:rsidRPr="009669B9">
          <w:rPr>
            <w:rStyle w:val="Hipercze"/>
            <w:rFonts w:ascii="Tahoma" w:eastAsia="Times New Roman" w:hAnsi="Tahoma" w:cs="Tahoma"/>
            <w:sz w:val="20"/>
            <w:szCs w:val="20"/>
            <w:lang w:val="de-DE" w:eastAsia="pl-PL"/>
          </w:rPr>
          <w:t>https://platformazakupowa.pl/pn/uck-katowice</w:t>
        </w:r>
      </w:hyperlink>
      <w:r>
        <w:rPr>
          <w:rFonts w:ascii="Tahoma" w:eastAsia="Times New Roman" w:hAnsi="Tahoma" w:cs="Tahoma"/>
          <w:sz w:val="20"/>
          <w:szCs w:val="20"/>
          <w:lang w:val="de-DE" w:eastAsia="pl-PL"/>
        </w:rPr>
        <w:t xml:space="preserve">  </w:t>
      </w:r>
    </w:p>
    <w:p w14:paraId="6AE3223D" w14:textId="77777777" w:rsidR="00742213" w:rsidRPr="00E92CE4" w:rsidRDefault="00742213" w:rsidP="00E92CE4">
      <w:pPr>
        <w:spacing w:after="0"/>
        <w:rPr>
          <w:rFonts w:ascii="Tahoma" w:eastAsia="Times New Roman" w:hAnsi="Tahoma" w:cs="Tahoma"/>
          <w:b/>
          <w:sz w:val="20"/>
          <w:szCs w:val="20"/>
          <w:lang w:val="en-US" w:eastAsia="pl-PL"/>
        </w:rPr>
      </w:pPr>
    </w:p>
    <w:p w14:paraId="31785AF3" w14:textId="77777777" w:rsidR="00742213" w:rsidRPr="00E92CE4" w:rsidRDefault="00742213" w:rsidP="00E92CE4">
      <w:pPr>
        <w:spacing w:after="0"/>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II. TRYB UDZIELENIA ZAMÓWIENIA:</w:t>
      </w:r>
    </w:p>
    <w:p w14:paraId="16D1689B" w14:textId="118510AD" w:rsidR="00F978D6" w:rsidRPr="00E92CE4" w:rsidRDefault="00742213" w:rsidP="007477D3">
      <w:pPr>
        <w:pStyle w:val="Akapitzlist"/>
        <w:numPr>
          <w:ilvl w:val="0"/>
          <w:numId w:val="38"/>
        </w:numPr>
        <w:spacing w:after="0"/>
        <w:ind w:left="284" w:hanging="284"/>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Postępowanie o udzielenie zamówienia prowadzone jest w trybie przetargu nieograniczonego na podstawie ustawy z dnia 11.09.2019  roku Prawo Zamówień Publicznych </w:t>
      </w:r>
      <w:r w:rsidR="00437A77">
        <w:rPr>
          <w:rFonts w:ascii="Tahoma" w:eastAsia="Times New Roman" w:hAnsi="Tahoma" w:cs="Tahoma"/>
          <w:sz w:val="20"/>
          <w:szCs w:val="20"/>
          <w:lang w:eastAsia="pl-PL"/>
        </w:rPr>
        <w:t>(</w:t>
      </w:r>
      <w:r w:rsidR="00437A77" w:rsidRPr="00E92CE4">
        <w:rPr>
          <w:rFonts w:ascii="Tahoma" w:hAnsi="Tahoma" w:cs="Tahoma"/>
          <w:sz w:val="20"/>
          <w:szCs w:val="20"/>
        </w:rPr>
        <w:t xml:space="preserve">Dz. U. z </w:t>
      </w:r>
      <w:r w:rsidR="00437A77" w:rsidRPr="00E92CE4">
        <w:rPr>
          <w:rFonts w:ascii="Tahoma" w:eastAsia="Calibri" w:hAnsi="Tahoma" w:cs="Tahoma"/>
          <w:kern w:val="2"/>
          <w:sz w:val="20"/>
          <w:szCs w:val="20"/>
        </w:rPr>
        <w:t>202</w:t>
      </w:r>
      <w:r w:rsidR="00437A77">
        <w:rPr>
          <w:rFonts w:ascii="Tahoma" w:eastAsia="Calibri" w:hAnsi="Tahoma" w:cs="Tahoma"/>
          <w:kern w:val="2"/>
          <w:sz w:val="20"/>
          <w:szCs w:val="20"/>
        </w:rPr>
        <w:t>4</w:t>
      </w:r>
      <w:r w:rsidR="00437A77" w:rsidRPr="00E92CE4">
        <w:rPr>
          <w:rFonts w:ascii="Tahoma" w:eastAsia="Calibri" w:hAnsi="Tahoma" w:cs="Tahoma"/>
          <w:kern w:val="2"/>
          <w:sz w:val="20"/>
          <w:szCs w:val="20"/>
        </w:rPr>
        <w:t xml:space="preserve"> r. poz. </w:t>
      </w:r>
      <w:r w:rsidR="00437A77">
        <w:rPr>
          <w:rFonts w:ascii="Tahoma" w:eastAsia="Calibri" w:hAnsi="Tahoma" w:cs="Tahoma"/>
          <w:kern w:val="2"/>
          <w:sz w:val="20"/>
          <w:szCs w:val="20"/>
        </w:rPr>
        <w:t>1320)</w:t>
      </w:r>
    </w:p>
    <w:p w14:paraId="7F293AF7" w14:textId="097C7BC1" w:rsidR="00F978D6" w:rsidRPr="00E92CE4" w:rsidRDefault="00742213" w:rsidP="007477D3">
      <w:pPr>
        <w:pStyle w:val="Akapitzlist"/>
        <w:numPr>
          <w:ilvl w:val="0"/>
          <w:numId w:val="38"/>
        </w:numPr>
        <w:spacing w:after="0"/>
        <w:ind w:left="284" w:hanging="284"/>
        <w:jc w:val="both"/>
        <w:rPr>
          <w:rFonts w:ascii="Tahoma" w:eastAsia="Times New Roman" w:hAnsi="Tahoma" w:cs="Tahoma"/>
          <w:sz w:val="20"/>
          <w:szCs w:val="20"/>
          <w:lang w:eastAsia="pl-PL"/>
        </w:rPr>
      </w:pPr>
      <w:r w:rsidRPr="00E92CE4">
        <w:rPr>
          <w:rFonts w:ascii="Tahoma" w:eastAsia="Cambria" w:hAnsi="Tahoma" w:cs="Tahoma"/>
          <w:sz w:val="20"/>
          <w:szCs w:val="20"/>
        </w:rPr>
        <w:t xml:space="preserve">Postępowanie prowadzone jest w języku polskim w formie elektronicznej za pośrednictwem Platformy </w:t>
      </w:r>
      <w:r w:rsidR="00951011">
        <w:rPr>
          <w:rFonts w:ascii="Tahoma" w:eastAsia="Cambria" w:hAnsi="Tahoma" w:cs="Tahoma"/>
          <w:sz w:val="20"/>
          <w:szCs w:val="20"/>
        </w:rPr>
        <w:t>Zakupowej Open</w:t>
      </w:r>
      <w:r w:rsidR="00A84D26">
        <w:rPr>
          <w:rFonts w:ascii="Tahoma" w:eastAsia="Cambria" w:hAnsi="Tahoma" w:cs="Tahoma"/>
          <w:sz w:val="20"/>
          <w:szCs w:val="20"/>
        </w:rPr>
        <w:t xml:space="preserve"> </w:t>
      </w:r>
      <w:proofErr w:type="spellStart"/>
      <w:r w:rsidR="00951011">
        <w:rPr>
          <w:rFonts w:ascii="Tahoma" w:eastAsia="Cambria" w:hAnsi="Tahoma" w:cs="Tahoma"/>
          <w:sz w:val="20"/>
          <w:szCs w:val="20"/>
        </w:rPr>
        <w:t>Nexus</w:t>
      </w:r>
      <w:proofErr w:type="spellEnd"/>
      <w:r w:rsidRPr="00E92CE4">
        <w:rPr>
          <w:rFonts w:ascii="Tahoma" w:eastAsia="Cambria" w:hAnsi="Tahoma" w:cs="Tahoma"/>
          <w:sz w:val="20"/>
          <w:szCs w:val="20"/>
        </w:rPr>
        <w:t xml:space="preserve"> dostępnej pod adresem: </w:t>
      </w:r>
      <w:hyperlink r:id="rId12" w:history="1">
        <w:r w:rsidR="00951011" w:rsidRPr="001E2476">
          <w:rPr>
            <w:rFonts w:ascii="Tahoma" w:eastAsia="Cambria" w:hAnsi="Tahoma" w:cs="Tahoma"/>
            <w:color w:val="F49100"/>
            <w:sz w:val="20"/>
            <w:szCs w:val="20"/>
            <w:u w:val="single"/>
          </w:rPr>
          <w:t>https://platformazakupowa.pl/pn/uck-katowice</w:t>
        </w:r>
      </w:hyperlink>
      <w:r w:rsidR="00A84D26">
        <w:rPr>
          <w:rFonts w:ascii="Tahoma" w:eastAsia="Cambria" w:hAnsi="Tahoma" w:cs="Tahoma"/>
          <w:color w:val="F49100"/>
          <w:sz w:val="20"/>
          <w:szCs w:val="20"/>
          <w:u w:val="single"/>
        </w:rPr>
        <w:t xml:space="preserve">. </w:t>
      </w:r>
      <w:r w:rsidRPr="00E92CE4">
        <w:rPr>
          <w:rFonts w:ascii="Tahoma" w:eastAsia="Calibri" w:hAnsi="Tahoma" w:cs="Tahoma"/>
          <w:sz w:val="20"/>
          <w:szCs w:val="20"/>
        </w:rPr>
        <w:t>Szczegółowa instrukcja użytkownika Wykonawcy dostępna jest na stronie Platformy</w:t>
      </w:r>
      <w:r w:rsidRPr="00E92CE4">
        <w:rPr>
          <w:rFonts w:ascii="Tahoma" w:eastAsia="Times New Roman" w:hAnsi="Tahoma" w:cs="Tahoma"/>
          <w:sz w:val="20"/>
          <w:szCs w:val="20"/>
          <w:lang w:eastAsia="ar-SA"/>
        </w:rPr>
        <w:t xml:space="preserve"> </w:t>
      </w:r>
      <w:hyperlink r:id="rId13" w:history="1">
        <w:r w:rsidR="00A84D26" w:rsidRPr="00A84D26">
          <w:rPr>
            <w:rFonts w:ascii="Tahoma" w:eastAsia="Times New Roman" w:hAnsi="Tahoma" w:cs="Tahoma"/>
            <w:sz w:val="20"/>
            <w:szCs w:val="20"/>
            <w:u w:val="single"/>
            <w:lang w:eastAsia="pl-PL"/>
          </w:rPr>
          <w:t>https://platformazakupowa.pl/strona/45-instrukcje</w:t>
        </w:r>
      </w:hyperlink>
    </w:p>
    <w:p w14:paraId="08B66765" w14:textId="07A461D9" w:rsidR="00F978D6" w:rsidRPr="00E92CE4" w:rsidRDefault="00742213" w:rsidP="007477D3">
      <w:pPr>
        <w:pStyle w:val="Akapitzlist"/>
        <w:numPr>
          <w:ilvl w:val="0"/>
          <w:numId w:val="38"/>
        </w:numPr>
        <w:spacing w:after="0"/>
        <w:ind w:left="284" w:hanging="284"/>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Wykonawca rejestrując się na Platformie </w:t>
      </w:r>
      <w:r w:rsidR="00A84D26">
        <w:rPr>
          <w:rFonts w:ascii="Tahoma" w:eastAsia="Times New Roman" w:hAnsi="Tahoma" w:cs="Tahoma"/>
          <w:sz w:val="20"/>
          <w:szCs w:val="20"/>
          <w:lang w:eastAsia="pl-PL"/>
        </w:rPr>
        <w:t xml:space="preserve">Open </w:t>
      </w:r>
      <w:proofErr w:type="spellStart"/>
      <w:r w:rsidR="00A84D26">
        <w:rPr>
          <w:rFonts w:ascii="Tahoma" w:eastAsia="Times New Roman" w:hAnsi="Tahoma" w:cs="Tahoma"/>
          <w:sz w:val="20"/>
          <w:szCs w:val="20"/>
          <w:lang w:eastAsia="pl-PL"/>
        </w:rPr>
        <w:t>Nexus</w:t>
      </w:r>
      <w:proofErr w:type="spellEnd"/>
      <w:r w:rsidRPr="00E92CE4">
        <w:rPr>
          <w:rFonts w:ascii="Tahoma" w:eastAsia="Times New Roman" w:hAnsi="Tahoma" w:cs="Tahoma"/>
          <w:sz w:val="20"/>
          <w:szCs w:val="20"/>
          <w:lang w:eastAsia="pl-PL"/>
        </w:rPr>
        <w:t xml:space="preserve"> akceptuje warunki korzystania z Platformy, określone w Regulaminie podczas rejestracji oraz uznaje go za wiążący. Korzystanie z Platformy jest bezpłatne. Podgląd i pobieranie dokumentacji postępowania nie wymaga logowania.</w:t>
      </w:r>
    </w:p>
    <w:p w14:paraId="18CCFCB4" w14:textId="484A874A" w:rsidR="00F978D6" w:rsidRPr="00E92CE4" w:rsidRDefault="00742213" w:rsidP="007477D3">
      <w:pPr>
        <w:pStyle w:val="Akapitzlist"/>
        <w:numPr>
          <w:ilvl w:val="0"/>
          <w:numId w:val="38"/>
        </w:numPr>
        <w:spacing w:after="0"/>
        <w:ind w:left="284" w:hanging="284"/>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Komunikacja między Zamawiającym a Wykonawcą odbywać się będzie </w:t>
      </w:r>
      <w:r w:rsidR="00A84D26" w:rsidRPr="00A84D26">
        <w:rPr>
          <w:rFonts w:ascii="Tahoma" w:eastAsia="Times New Roman" w:hAnsi="Tahoma" w:cs="Tahoma"/>
          <w:sz w:val="20"/>
          <w:szCs w:val="20"/>
          <w:u w:val="single"/>
          <w:lang w:eastAsia="pl-PL"/>
        </w:rPr>
        <w:t>wyłącznie</w:t>
      </w:r>
      <w:r w:rsidR="00A84D26">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 xml:space="preserve">za pośrednictwem Platformy </w:t>
      </w:r>
      <w:r w:rsidR="00A84D26">
        <w:rPr>
          <w:rFonts w:ascii="Tahoma" w:eastAsia="Times New Roman" w:hAnsi="Tahoma" w:cs="Tahoma"/>
          <w:sz w:val="20"/>
          <w:szCs w:val="20"/>
          <w:lang w:eastAsia="pl-PL"/>
        </w:rPr>
        <w:t xml:space="preserve">Open </w:t>
      </w:r>
      <w:proofErr w:type="spellStart"/>
      <w:r w:rsidR="00A84D26">
        <w:rPr>
          <w:rFonts w:ascii="Tahoma" w:eastAsia="Times New Roman" w:hAnsi="Tahoma" w:cs="Tahoma"/>
          <w:sz w:val="20"/>
          <w:szCs w:val="20"/>
          <w:lang w:eastAsia="pl-PL"/>
        </w:rPr>
        <w:t>Nexus</w:t>
      </w:r>
      <w:proofErr w:type="spellEnd"/>
      <w:r w:rsidRPr="00E92CE4">
        <w:rPr>
          <w:rFonts w:ascii="Tahoma" w:eastAsia="Times New Roman" w:hAnsi="Tahoma" w:cs="Tahoma"/>
          <w:sz w:val="20"/>
          <w:szCs w:val="20"/>
          <w:lang w:eastAsia="pl-PL"/>
        </w:rPr>
        <w:t xml:space="preserve"> – zwanej dalej Platformą – dostępnej pod adresem </w:t>
      </w:r>
      <w:hyperlink r:id="rId14" w:history="1">
        <w:r w:rsidR="00A84D26" w:rsidRPr="009669B9">
          <w:rPr>
            <w:rStyle w:val="Hipercze"/>
            <w:rFonts w:ascii="Tahoma" w:eastAsia="Times New Roman" w:hAnsi="Tahoma" w:cs="Tahoma"/>
            <w:sz w:val="20"/>
            <w:szCs w:val="20"/>
            <w:lang w:eastAsia="pl-PL"/>
          </w:rPr>
          <w:t>https://platformazakupowa.pl/pn/uck-katowice</w:t>
        </w:r>
      </w:hyperlink>
      <w:r w:rsidRPr="00E92CE4">
        <w:rPr>
          <w:rFonts w:ascii="Tahoma" w:eastAsia="Times New Roman" w:hAnsi="Tahoma" w:cs="Tahoma"/>
          <w:sz w:val="20"/>
          <w:szCs w:val="20"/>
          <w:lang w:eastAsia="pl-PL"/>
        </w:rPr>
        <w:t xml:space="preserve"> </w:t>
      </w:r>
    </w:p>
    <w:p w14:paraId="2CD030E1" w14:textId="77777777" w:rsidR="00F978D6" w:rsidRPr="00E92CE4" w:rsidRDefault="00742213" w:rsidP="007477D3">
      <w:pPr>
        <w:pStyle w:val="Akapitzlist"/>
        <w:numPr>
          <w:ilvl w:val="0"/>
          <w:numId w:val="38"/>
        </w:numPr>
        <w:spacing w:after="0"/>
        <w:ind w:left="284" w:hanging="284"/>
        <w:jc w:val="both"/>
        <w:rPr>
          <w:rFonts w:ascii="Tahoma" w:eastAsia="Times New Roman" w:hAnsi="Tahoma" w:cs="Tahoma"/>
          <w:sz w:val="20"/>
          <w:szCs w:val="20"/>
          <w:lang w:eastAsia="pl-PL"/>
        </w:rPr>
      </w:pPr>
      <w:r w:rsidRPr="00E92CE4">
        <w:rPr>
          <w:rFonts w:ascii="Tahoma" w:eastAsia="Calibri" w:hAnsi="Tahoma" w:cs="Tahoma"/>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5" w:history="1">
        <w:r w:rsidRPr="00E92CE4">
          <w:rPr>
            <w:rFonts w:ascii="Tahoma" w:eastAsia="Cambria" w:hAnsi="Tahoma" w:cs="Tahoma"/>
            <w:sz w:val="20"/>
            <w:szCs w:val="20"/>
            <w:u w:val="single"/>
          </w:rPr>
          <w:t>http://www.nccert.pl/kontakt.htm</w:t>
        </w:r>
      </w:hyperlink>
      <w:r w:rsidRPr="00E92CE4">
        <w:rPr>
          <w:rFonts w:ascii="Tahoma" w:eastAsia="Cambria" w:hAnsi="Tahoma" w:cs="Tahoma"/>
          <w:sz w:val="20"/>
          <w:szCs w:val="20"/>
        </w:rPr>
        <w:t>.</w:t>
      </w:r>
    </w:p>
    <w:p w14:paraId="713C4B7D" w14:textId="77777777" w:rsidR="0000560E" w:rsidRPr="0000560E" w:rsidRDefault="00742213" w:rsidP="007477D3">
      <w:pPr>
        <w:pStyle w:val="Akapitzlist"/>
        <w:numPr>
          <w:ilvl w:val="0"/>
          <w:numId w:val="38"/>
        </w:numPr>
        <w:spacing w:after="0"/>
        <w:ind w:left="284" w:hanging="284"/>
        <w:jc w:val="both"/>
        <w:rPr>
          <w:rFonts w:ascii="Tahoma" w:eastAsia="Times New Roman" w:hAnsi="Tahoma" w:cs="Tahoma"/>
          <w:sz w:val="20"/>
          <w:szCs w:val="20"/>
          <w:lang w:eastAsia="pl-PL"/>
        </w:rPr>
      </w:pPr>
      <w:r w:rsidRPr="00E92CE4">
        <w:rPr>
          <w:rFonts w:ascii="Tahoma" w:eastAsia="Calibri" w:hAnsi="Tahoma" w:cs="Tahoma"/>
          <w:sz w:val="20"/>
          <w:szCs w:val="20"/>
        </w:rPr>
        <w:t>Zamawiający w niniejszym postępowaniu prowadzonym w trybie przetargu nieograniczonego będzie stosował  procedurę z</w:t>
      </w:r>
      <w:r w:rsidRPr="00E92CE4">
        <w:rPr>
          <w:rFonts w:ascii="Tahoma" w:eastAsia="Times New Roman" w:hAnsi="Tahoma" w:cs="Tahoma"/>
          <w:bCs/>
          <w:sz w:val="20"/>
          <w:szCs w:val="20"/>
          <w:lang w:eastAsia="pl-PL"/>
        </w:rPr>
        <w:t xml:space="preserve">godnie z zasadami określonymi w art. 139 ust.1(tzw. „procedura odwrócona”)   tj. </w:t>
      </w:r>
      <w:r w:rsidRPr="00E92CE4">
        <w:rPr>
          <w:rFonts w:ascii="Tahoma" w:eastAsia="Times New Roman" w:hAnsi="Tahoma" w:cs="Tahoma"/>
          <w:sz w:val="20"/>
          <w:szCs w:val="20"/>
          <w:lang w:eastAsia="pl-PL"/>
        </w:rPr>
        <w:t>najpierw  dokona badania i oceny ofert, a następnie dokona kwalifikacji podmiotowej wykonawcy , którego oferta zostanie najwyżej oceniona, w zakresie braku podstaw wykluczenia oraz spełniania warunków udziału w post</w:t>
      </w:r>
      <w:r w:rsidR="002C78FC" w:rsidRPr="00E92CE4">
        <w:rPr>
          <w:rFonts w:ascii="Tahoma" w:eastAsia="Times New Roman" w:hAnsi="Tahoma" w:cs="Tahoma"/>
          <w:sz w:val="20"/>
          <w:szCs w:val="20"/>
          <w:lang w:eastAsia="pl-PL"/>
        </w:rPr>
        <w:t>ę</w:t>
      </w:r>
      <w:r w:rsidRPr="00E92CE4">
        <w:rPr>
          <w:rFonts w:ascii="Tahoma" w:eastAsia="Times New Roman" w:hAnsi="Tahoma" w:cs="Tahoma"/>
          <w:sz w:val="20"/>
          <w:szCs w:val="20"/>
          <w:lang w:eastAsia="pl-PL"/>
        </w:rPr>
        <w:t>powaniu</w:t>
      </w:r>
      <w:r w:rsidR="003502B0" w:rsidRPr="00E92CE4">
        <w:rPr>
          <w:rFonts w:ascii="Tahoma" w:eastAsia="Times New Roman" w:hAnsi="Tahoma" w:cs="Tahoma"/>
          <w:bCs/>
          <w:sz w:val="20"/>
          <w:szCs w:val="20"/>
          <w:lang w:eastAsia="pl-PL"/>
        </w:rPr>
        <w:t>.</w:t>
      </w:r>
    </w:p>
    <w:p w14:paraId="0AC27DAE" w14:textId="77777777" w:rsidR="0095599C" w:rsidRPr="0000560E" w:rsidRDefault="0095599C" w:rsidP="00195546">
      <w:pPr>
        <w:pStyle w:val="Akapitzlist"/>
        <w:spacing w:after="0"/>
        <w:ind w:left="284"/>
        <w:jc w:val="both"/>
        <w:rPr>
          <w:rFonts w:ascii="Tahoma" w:eastAsia="Times New Roman" w:hAnsi="Tahoma" w:cs="Tahoma"/>
          <w:sz w:val="20"/>
          <w:szCs w:val="20"/>
          <w:lang w:eastAsia="pl-PL"/>
        </w:rPr>
      </w:pPr>
    </w:p>
    <w:p w14:paraId="085386D8" w14:textId="77777777" w:rsidR="00742213" w:rsidRPr="00E92CE4" w:rsidRDefault="00742213" w:rsidP="007477D3">
      <w:pPr>
        <w:suppressAutoHyphens/>
        <w:spacing w:after="0"/>
        <w:jc w:val="both"/>
        <w:rPr>
          <w:rFonts w:ascii="Tahoma" w:eastAsia="Times New Roman" w:hAnsi="Tahoma" w:cs="Tahoma"/>
          <w:b/>
          <w:bCs/>
          <w:sz w:val="20"/>
          <w:szCs w:val="20"/>
          <w:lang w:eastAsia="ar-SA"/>
        </w:rPr>
      </w:pPr>
      <w:r w:rsidRPr="00E92CE4">
        <w:rPr>
          <w:rFonts w:ascii="Tahoma" w:eastAsia="Times New Roman" w:hAnsi="Tahoma" w:cs="Tahoma"/>
          <w:b/>
          <w:bCs/>
          <w:sz w:val="20"/>
          <w:szCs w:val="20"/>
          <w:lang w:eastAsia="ar-SA"/>
        </w:rPr>
        <w:t xml:space="preserve">III. PRZEDMIOT ZAMÓWIENIA </w:t>
      </w:r>
    </w:p>
    <w:p w14:paraId="11DFE164" w14:textId="77777777" w:rsidR="00B541CF" w:rsidRPr="00B541CF" w:rsidRDefault="00B541CF" w:rsidP="00D612CE">
      <w:pPr>
        <w:widowControl w:val="0"/>
        <w:numPr>
          <w:ilvl w:val="0"/>
          <w:numId w:val="49"/>
        </w:numPr>
        <w:tabs>
          <w:tab w:val="left" w:pos="0"/>
        </w:tabs>
        <w:overflowPunct w:val="0"/>
        <w:autoSpaceDE w:val="0"/>
        <w:autoSpaceDN w:val="0"/>
        <w:adjustRightInd w:val="0"/>
        <w:spacing w:after="0"/>
        <w:ind w:left="284" w:hanging="284"/>
        <w:contextualSpacing/>
        <w:jc w:val="both"/>
        <w:textAlignment w:val="baseline"/>
        <w:rPr>
          <w:rFonts w:ascii="Tahoma" w:eastAsia="Calibri" w:hAnsi="Tahoma" w:cs="Tahoma"/>
          <w:sz w:val="20"/>
          <w:szCs w:val="20"/>
          <w:u w:val="single"/>
        </w:rPr>
      </w:pPr>
      <w:bookmarkStart w:id="1" w:name="_Hlk116640684"/>
      <w:r w:rsidRPr="00B541CF">
        <w:rPr>
          <w:rFonts w:ascii="Tahoma" w:eastAsia="Calibri" w:hAnsi="Tahoma" w:cs="Tahoma"/>
          <w:sz w:val="20"/>
          <w:szCs w:val="20"/>
        </w:rPr>
        <w:t>Przedmiotem zamówienia jest :</w:t>
      </w:r>
    </w:p>
    <w:p w14:paraId="54D66FE0" w14:textId="77777777" w:rsidR="00B541CF" w:rsidRPr="00B541CF" w:rsidRDefault="00B541CF" w:rsidP="00D612CE">
      <w:pPr>
        <w:widowControl w:val="0"/>
        <w:numPr>
          <w:ilvl w:val="0"/>
          <w:numId w:val="50"/>
        </w:numPr>
        <w:tabs>
          <w:tab w:val="left" w:pos="0"/>
        </w:tabs>
        <w:overflowPunct w:val="0"/>
        <w:autoSpaceDE w:val="0"/>
        <w:autoSpaceDN w:val="0"/>
        <w:adjustRightInd w:val="0"/>
        <w:spacing w:after="0"/>
        <w:contextualSpacing/>
        <w:jc w:val="both"/>
        <w:textAlignment w:val="baseline"/>
        <w:rPr>
          <w:rFonts w:ascii="Tahoma" w:eastAsia="Calibri" w:hAnsi="Tahoma" w:cs="Tahoma"/>
          <w:sz w:val="20"/>
          <w:szCs w:val="20"/>
        </w:rPr>
      </w:pPr>
      <w:r w:rsidRPr="00B541CF">
        <w:rPr>
          <w:rFonts w:ascii="Tahoma" w:eastAsia="Calibri" w:hAnsi="Tahoma" w:cs="Tahoma"/>
          <w:sz w:val="20"/>
          <w:szCs w:val="20"/>
        </w:rPr>
        <w:t>świadczenie kompleksowych usług pralniczych bielizny szpitalnej  i dzierżawionej, serwisu bieliźnianego  wraz z transportem całego przedmiotu zamówienia i wdrożeniem systemu RFID w dwóch lokalizacjach Zamawiającego ul. Ceglana 35 i ul. Medyków 14,</w:t>
      </w:r>
    </w:p>
    <w:p w14:paraId="418EC735" w14:textId="77777777" w:rsidR="00B541CF" w:rsidRPr="00B541CF" w:rsidRDefault="00B541CF" w:rsidP="00D612CE">
      <w:pPr>
        <w:widowControl w:val="0"/>
        <w:numPr>
          <w:ilvl w:val="0"/>
          <w:numId w:val="50"/>
        </w:numPr>
        <w:tabs>
          <w:tab w:val="left" w:pos="0"/>
        </w:tabs>
        <w:overflowPunct w:val="0"/>
        <w:autoSpaceDE w:val="0"/>
        <w:autoSpaceDN w:val="0"/>
        <w:adjustRightInd w:val="0"/>
        <w:spacing w:after="0"/>
        <w:contextualSpacing/>
        <w:jc w:val="both"/>
        <w:textAlignment w:val="baseline"/>
        <w:rPr>
          <w:rFonts w:ascii="Arial" w:eastAsia="Calibri" w:hAnsi="Arial" w:cs="Arial"/>
          <w:sz w:val="20"/>
          <w:szCs w:val="20"/>
        </w:rPr>
      </w:pPr>
      <w:r w:rsidRPr="00B541CF">
        <w:rPr>
          <w:rFonts w:ascii="Tahoma" w:eastAsia="Calibri" w:hAnsi="Tahoma" w:cs="Tahoma"/>
          <w:sz w:val="20"/>
          <w:szCs w:val="20"/>
          <w:lang w:eastAsia="pl-PL" w:bidi="pl-PL"/>
        </w:rPr>
        <w:t xml:space="preserve">pranie wraz z  dezynfekcją, suszeniem, maglowaniem, prasowaniem, naprawą </w:t>
      </w:r>
      <w:r w:rsidRPr="00B541CF">
        <w:rPr>
          <w:rFonts w:ascii="Arial" w:eastAsia="Calibri" w:hAnsi="Arial" w:cs="Arial"/>
          <w:sz w:val="20"/>
          <w:szCs w:val="20"/>
        </w:rPr>
        <w:t>bielizny pościelowej szpitalnej w tym: poszew, poszewek, prześcieradeł, podkładów, będących własnością Zamawiającego, jak również dzierżawionej od Wykonawcy;</w:t>
      </w:r>
    </w:p>
    <w:p w14:paraId="1D7D0623" w14:textId="77777777" w:rsidR="00B541CF" w:rsidRPr="00B541CF" w:rsidRDefault="00B541CF" w:rsidP="00D612CE">
      <w:pPr>
        <w:widowControl w:val="0"/>
        <w:numPr>
          <w:ilvl w:val="0"/>
          <w:numId w:val="50"/>
        </w:numPr>
        <w:tabs>
          <w:tab w:val="left" w:pos="0"/>
        </w:tabs>
        <w:overflowPunct w:val="0"/>
        <w:autoSpaceDE w:val="0"/>
        <w:autoSpaceDN w:val="0"/>
        <w:adjustRightInd w:val="0"/>
        <w:spacing w:after="0"/>
        <w:contextualSpacing/>
        <w:jc w:val="both"/>
        <w:textAlignment w:val="baseline"/>
        <w:rPr>
          <w:rFonts w:ascii="Arial" w:eastAsia="Calibri" w:hAnsi="Arial" w:cs="Arial"/>
          <w:sz w:val="20"/>
          <w:szCs w:val="20"/>
        </w:rPr>
      </w:pPr>
      <w:r w:rsidRPr="00B541CF">
        <w:rPr>
          <w:rFonts w:ascii="Arial" w:eastAsia="Calibri" w:hAnsi="Arial" w:cs="Arial"/>
          <w:sz w:val="20"/>
          <w:szCs w:val="20"/>
        </w:rPr>
        <w:t>pranie bielizny operacyjnej, fasonowej koców, poduszek, materacy, ubranek dziecięcych, kocyków, dezynfekcji komorowej materacy i pozostałych asortymentów wskazanych w SWZ oraz czyszczenie chemiczne wybranego asortymentu ;</w:t>
      </w:r>
    </w:p>
    <w:p w14:paraId="606123EF" w14:textId="77777777" w:rsidR="00B541CF" w:rsidRPr="00B541CF" w:rsidRDefault="00B541CF" w:rsidP="00D612CE">
      <w:pPr>
        <w:numPr>
          <w:ilvl w:val="0"/>
          <w:numId w:val="50"/>
        </w:numPr>
        <w:spacing w:after="0"/>
        <w:contextualSpacing/>
        <w:rPr>
          <w:rFonts w:ascii="Tahoma" w:eastAsia="Calibri" w:hAnsi="Tahoma" w:cs="Tahoma"/>
          <w:sz w:val="20"/>
          <w:szCs w:val="20"/>
          <w:lang w:eastAsia="pl-PL" w:bidi="pl-PL"/>
        </w:rPr>
      </w:pPr>
      <w:r w:rsidRPr="00B541CF">
        <w:rPr>
          <w:rFonts w:ascii="Tahoma" w:eastAsia="Calibri" w:hAnsi="Tahoma" w:cs="Tahoma"/>
          <w:sz w:val="20"/>
          <w:szCs w:val="20"/>
          <w:lang w:eastAsia="pl-PL" w:bidi="pl-PL"/>
        </w:rPr>
        <w:t xml:space="preserve">dzierżawa  bielizny pościelowej w tym: poszew, poszewek, prześcieradeł , podkładów, poduszek, kołder, </w:t>
      </w:r>
      <w:proofErr w:type="spellStart"/>
      <w:r w:rsidRPr="00B541CF">
        <w:rPr>
          <w:rFonts w:ascii="Tahoma" w:eastAsia="Calibri" w:hAnsi="Tahoma" w:cs="Tahoma"/>
          <w:sz w:val="20"/>
          <w:szCs w:val="20"/>
          <w:lang w:eastAsia="pl-PL" w:bidi="pl-PL"/>
        </w:rPr>
        <w:t>kocy</w:t>
      </w:r>
      <w:proofErr w:type="spellEnd"/>
      <w:r w:rsidRPr="00B541CF">
        <w:rPr>
          <w:rFonts w:ascii="Tahoma" w:eastAsia="Calibri" w:hAnsi="Tahoma" w:cs="Tahoma"/>
          <w:sz w:val="20"/>
          <w:szCs w:val="20"/>
          <w:lang w:eastAsia="pl-PL" w:bidi="pl-PL"/>
        </w:rPr>
        <w:t xml:space="preserve">  w zależności od potrzeb Zamawiającego.</w:t>
      </w:r>
    </w:p>
    <w:p w14:paraId="09AC8303" w14:textId="77777777" w:rsidR="00B541CF" w:rsidRPr="00B541CF" w:rsidRDefault="00B541CF" w:rsidP="00D612CE">
      <w:pPr>
        <w:numPr>
          <w:ilvl w:val="0"/>
          <w:numId w:val="50"/>
        </w:numPr>
        <w:spacing w:after="0"/>
        <w:jc w:val="both"/>
        <w:rPr>
          <w:rFonts w:ascii="Tahoma" w:eastAsia="Calibri" w:hAnsi="Tahoma" w:cs="Tahoma"/>
          <w:kern w:val="1"/>
          <w:sz w:val="20"/>
          <w:szCs w:val="20"/>
          <w:lang w:eastAsia="pl-PL" w:bidi="pl-PL"/>
        </w:rPr>
      </w:pPr>
      <w:r w:rsidRPr="00B541CF">
        <w:rPr>
          <w:rFonts w:ascii="Tahoma" w:eastAsia="Calibri" w:hAnsi="Tahoma" w:cs="Tahoma"/>
          <w:kern w:val="1"/>
          <w:sz w:val="20"/>
          <w:szCs w:val="20"/>
          <w:lang w:eastAsia="pl-PL" w:bidi="pl-PL"/>
        </w:rPr>
        <w:t xml:space="preserve">wdrożenie i utrzymanie funkcjonowania u Zamawiającego systemu RFID, przez co rozumie się: </w:t>
      </w:r>
    </w:p>
    <w:p w14:paraId="3A2AAEE1" w14:textId="77777777" w:rsidR="00B541CF" w:rsidRPr="00B541CF" w:rsidRDefault="00B541CF" w:rsidP="00B541CF">
      <w:pPr>
        <w:suppressAutoHyphens/>
        <w:spacing w:after="0"/>
        <w:ind w:left="720"/>
        <w:rPr>
          <w:rFonts w:ascii="Tahoma" w:eastAsia="Calibri" w:hAnsi="Tahoma" w:cs="Tahoma"/>
          <w:kern w:val="1"/>
          <w:sz w:val="20"/>
          <w:szCs w:val="20"/>
          <w:lang w:eastAsia="pl-PL" w:bidi="pl-PL"/>
        </w:rPr>
      </w:pPr>
      <w:r w:rsidRPr="00B541CF">
        <w:rPr>
          <w:rFonts w:ascii="Tahoma" w:eastAsia="Calibri" w:hAnsi="Tahoma" w:cs="Tahoma"/>
          <w:kern w:val="1"/>
          <w:sz w:val="20"/>
          <w:szCs w:val="20"/>
          <w:lang w:eastAsia="pl-PL" w:bidi="pl-PL"/>
        </w:rPr>
        <w:t xml:space="preserve">- wyposażenie Zamawiającego w zestawy do czytania </w:t>
      </w:r>
      <w:proofErr w:type="spellStart"/>
      <w:r w:rsidRPr="00B541CF">
        <w:rPr>
          <w:rFonts w:ascii="Tahoma" w:eastAsia="Calibri" w:hAnsi="Tahoma" w:cs="Tahoma"/>
          <w:kern w:val="1"/>
          <w:sz w:val="20"/>
          <w:szCs w:val="20"/>
          <w:lang w:eastAsia="pl-PL" w:bidi="pl-PL"/>
        </w:rPr>
        <w:t>tagów</w:t>
      </w:r>
      <w:proofErr w:type="spellEnd"/>
      <w:r w:rsidRPr="00B541CF">
        <w:rPr>
          <w:rFonts w:ascii="Tahoma" w:eastAsia="Calibri" w:hAnsi="Tahoma" w:cs="Tahoma"/>
          <w:kern w:val="1"/>
          <w:sz w:val="20"/>
          <w:szCs w:val="20"/>
          <w:lang w:eastAsia="pl-PL" w:bidi="pl-PL"/>
        </w:rPr>
        <w:t xml:space="preserve"> RFID,</w:t>
      </w:r>
    </w:p>
    <w:p w14:paraId="1283CEB3" w14:textId="77777777" w:rsidR="00B541CF" w:rsidRPr="00B541CF" w:rsidRDefault="00B541CF" w:rsidP="00B541CF">
      <w:pPr>
        <w:suppressAutoHyphens/>
        <w:spacing w:after="0"/>
        <w:ind w:left="720"/>
        <w:rPr>
          <w:rFonts w:ascii="Tahoma" w:eastAsia="Calibri" w:hAnsi="Tahoma" w:cs="Tahoma"/>
          <w:kern w:val="1"/>
          <w:sz w:val="20"/>
          <w:szCs w:val="20"/>
          <w:lang w:eastAsia="pl-PL" w:bidi="pl-PL"/>
        </w:rPr>
      </w:pPr>
      <w:r w:rsidRPr="00B541CF">
        <w:rPr>
          <w:rFonts w:ascii="Tahoma" w:eastAsia="Calibri" w:hAnsi="Tahoma" w:cs="Tahoma"/>
          <w:kern w:val="1"/>
          <w:sz w:val="20"/>
          <w:szCs w:val="20"/>
          <w:lang w:eastAsia="pl-PL" w:bidi="pl-PL"/>
        </w:rPr>
        <w:t>- wdrożenie systemu RFID wraz z oprogramowaniem ,</w:t>
      </w:r>
    </w:p>
    <w:p w14:paraId="659D5E26" w14:textId="77777777" w:rsidR="00B541CF" w:rsidRPr="00B541CF" w:rsidRDefault="00B541CF" w:rsidP="00B541CF">
      <w:pPr>
        <w:suppressAutoHyphens/>
        <w:spacing w:after="0"/>
        <w:ind w:left="720"/>
        <w:jc w:val="both"/>
        <w:rPr>
          <w:rFonts w:ascii="Tahoma" w:eastAsia="Calibri" w:hAnsi="Tahoma" w:cs="Tahoma"/>
          <w:kern w:val="1"/>
          <w:sz w:val="20"/>
          <w:szCs w:val="20"/>
          <w:lang w:eastAsia="pl-PL" w:bidi="pl-PL"/>
        </w:rPr>
      </w:pPr>
      <w:r w:rsidRPr="00B541CF">
        <w:rPr>
          <w:rFonts w:ascii="Tahoma" w:eastAsia="Calibri" w:hAnsi="Tahoma" w:cs="Tahoma"/>
          <w:kern w:val="1"/>
          <w:sz w:val="20"/>
          <w:szCs w:val="20"/>
          <w:lang w:eastAsia="pl-PL" w:bidi="pl-PL"/>
        </w:rPr>
        <w:t xml:space="preserve">- oznakowanie </w:t>
      </w:r>
      <w:proofErr w:type="spellStart"/>
      <w:r w:rsidRPr="00B541CF">
        <w:rPr>
          <w:rFonts w:ascii="Tahoma" w:eastAsia="Calibri" w:hAnsi="Tahoma" w:cs="Tahoma"/>
          <w:kern w:val="1"/>
          <w:sz w:val="20"/>
          <w:szCs w:val="20"/>
          <w:lang w:eastAsia="pl-PL" w:bidi="pl-PL"/>
        </w:rPr>
        <w:t>tagami</w:t>
      </w:r>
      <w:proofErr w:type="spellEnd"/>
      <w:r w:rsidRPr="00B541CF">
        <w:rPr>
          <w:rFonts w:ascii="Tahoma" w:eastAsia="Calibri" w:hAnsi="Tahoma" w:cs="Tahoma"/>
          <w:kern w:val="1"/>
          <w:sz w:val="20"/>
          <w:szCs w:val="20"/>
          <w:lang w:eastAsia="pl-PL" w:bidi="pl-PL"/>
        </w:rPr>
        <w:t xml:space="preserve"> RFID wybranych asortymentów szpitalnych będących własnością Zamawiającego,</w:t>
      </w:r>
    </w:p>
    <w:p w14:paraId="6131CFB0" w14:textId="77777777" w:rsidR="00B541CF" w:rsidRPr="00B541CF" w:rsidRDefault="00B541CF" w:rsidP="00B541CF">
      <w:pPr>
        <w:suppressAutoHyphens/>
        <w:spacing w:after="0"/>
        <w:ind w:left="720"/>
        <w:jc w:val="both"/>
        <w:rPr>
          <w:rFonts w:ascii="Tahoma" w:eastAsia="Calibri" w:hAnsi="Tahoma" w:cs="Tahoma"/>
          <w:kern w:val="1"/>
          <w:sz w:val="20"/>
          <w:szCs w:val="20"/>
          <w:lang w:eastAsia="pl-PL" w:bidi="pl-PL"/>
        </w:rPr>
      </w:pPr>
      <w:r w:rsidRPr="00B541CF">
        <w:rPr>
          <w:rFonts w:ascii="Tahoma" w:eastAsia="Calibri" w:hAnsi="Tahoma" w:cs="Tahoma"/>
          <w:kern w:val="1"/>
          <w:sz w:val="20"/>
          <w:szCs w:val="20"/>
          <w:lang w:eastAsia="pl-PL" w:bidi="pl-PL"/>
        </w:rPr>
        <w:lastRenderedPageBreak/>
        <w:t>- zapewnienie funkcjonowania systemu</w:t>
      </w:r>
      <w:bookmarkEnd w:id="1"/>
      <w:r w:rsidRPr="00B541CF">
        <w:rPr>
          <w:rFonts w:ascii="Tahoma" w:eastAsia="Calibri" w:hAnsi="Tahoma" w:cs="Tahoma"/>
          <w:kern w:val="1"/>
          <w:sz w:val="20"/>
          <w:szCs w:val="20"/>
          <w:lang w:eastAsia="pl-PL" w:bidi="pl-PL"/>
        </w:rPr>
        <w:t>.</w:t>
      </w:r>
    </w:p>
    <w:p w14:paraId="02D53AAA" w14:textId="77777777" w:rsidR="00B541CF" w:rsidRDefault="00B541CF" w:rsidP="00D612CE">
      <w:pPr>
        <w:widowControl w:val="0"/>
        <w:numPr>
          <w:ilvl w:val="0"/>
          <w:numId w:val="52"/>
        </w:numPr>
        <w:tabs>
          <w:tab w:val="left" w:pos="-345"/>
          <w:tab w:val="left" w:pos="-60"/>
        </w:tabs>
        <w:suppressAutoHyphens/>
        <w:spacing w:after="0"/>
        <w:ind w:left="284" w:hanging="284"/>
        <w:contextualSpacing/>
        <w:jc w:val="both"/>
        <w:rPr>
          <w:rFonts w:ascii="Tahoma" w:eastAsia="Arial Unicode MS" w:hAnsi="Tahoma" w:cs="Tahoma"/>
          <w:bCs/>
          <w:color w:val="000000"/>
          <w:kern w:val="2"/>
          <w:sz w:val="20"/>
          <w:szCs w:val="20"/>
          <w:lang w:eastAsia="hi-IN" w:bidi="hi-IN"/>
        </w:rPr>
      </w:pPr>
      <w:r w:rsidRPr="00B541CF">
        <w:rPr>
          <w:rFonts w:ascii="Tahoma" w:eastAsia="Courier New" w:hAnsi="Tahoma" w:cs="Tahoma"/>
          <w:color w:val="000000"/>
          <w:sz w:val="20"/>
          <w:szCs w:val="20"/>
          <w:lang w:eastAsia="pl-PL" w:bidi="pl-PL"/>
        </w:rPr>
        <w:t xml:space="preserve">Szczegółowy opis przedmiotu zamówienia został określony w załączniku nr 3 do SWZ oraz formularzu asortymentowo cenowym stanowiącym załącznik nr 4 </w:t>
      </w:r>
    </w:p>
    <w:p w14:paraId="5566B694" w14:textId="7CD497EC" w:rsidR="00B541CF" w:rsidRPr="00B541CF" w:rsidRDefault="00B541CF" w:rsidP="00D612CE">
      <w:pPr>
        <w:widowControl w:val="0"/>
        <w:numPr>
          <w:ilvl w:val="0"/>
          <w:numId w:val="52"/>
        </w:numPr>
        <w:tabs>
          <w:tab w:val="left" w:pos="-345"/>
          <w:tab w:val="left" w:pos="-60"/>
        </w:tabs>
        <w:suppressAutoHyphens/>
        <w:spacing w:after="0"/>
        <w:ind w:left="284" w:hanging="284"/>
        <w:contextualSpacing/>
        <w:jc w:val="both"/>
        <w:rPr>
          <w:rFonts w:ascii="Tahoma" w:eastAsia="Arial Unicode MS" w:hAnsi="Tahoma" w:cs="Tahoma"/>
          <w:bCs/>
          <w:color w:val="000000"/>
          <w:kern w:val="2"/>
          <w:sz w:val="20"/>
          <w:szCs w:val="20"/>
          <w:lang w:eastAsia="hi-IN" w:bidi="hi-IN"/>
        </w:rPr>
      </w:pPr>
      <w:r w:rsidRPr="00B541CF">
        <w:rPr>
          <w:rFonts w:ascii="Tahoma" w:eastAsia="Calibri" w:hAnsi="Tahoma" w:cs="Tahoma"/>
          <w:sz w:val="20"/>
          <w:szCs w:val="20"/>
        </w:rPr>
        <w:t>Nazwy i kody wg Wspólnego Słownika Zamówień:</w:t>
      </w:r>
    </w:p>
    <w:p w14:paraId="60773D21" w14:textId="77777777" w:rsidR="00B541CF" w:rsidRPr="00B541CF" w:rsidRDefault="00B541CF" w:rsidP="00B541CF">
      <w:pPr>
        <w:ind w:left="720"/>
        <w:contextualSpacing/>
        <w:rPr>
          <w:rFonts w:ascii="Tahoma" w:eastAsia="Calibri" w:hAnsi="Tahoma" w:cs="Tahoma"/>
          <w:sz w:val="20"/>
          <w:szCs w:val="20"/>
        </w:rPr>
      </w:pPr>
      <w:r w:rsidRPr="00B541CF">
        <w:rPr>
          <w:rFonts w:ascii="Tahoma" w:eastAsia="Calibri" w:hAnsi="Tahoma" w:cs="Tahoma"/>
          <w:sz w:val="20"/>
          <w:szCs w:val="20"/>
        </w:rPr>
        <w:t xml:space="preserve">98311000-6 – Usługi odbierania prania </w:t>
      </w:r>
    </w:p>
    <w:p w14:paraId="5971145F" w14:textId="77777777" w:rsidR="00B541CF" w:rsidRPr="00B541CF" w:rsidRDefault="00B541CF" w:rsidP="00B541CF">
      <w:pPr>
        <w:ind w:left="720"/>
        <w:contextualSpacing/>
        <w:rPr>
          <w:rFonts w:ascii="Tahoma" w:eastAsia="Calibri" w:hAnsi="Tahoma" w:cs="Tahoma"/>
          <w:sz w:val="20"/>
          <w:szCs w:val="20"/>
        </w:rPr>
      </w:pPr>
      <w:r w:rsidRPr="00B541CF">
        <w:rPr>
          <w:rFonts w:ascii="Tahoma" w:eastAsia="Calibri" w:hAnsi="Tahoma" w:cs="Tahoma"/>
          <w:sz w:val="20"/>
          <w:szCs w:val="20"/>
        </w:rPr>
        <w:t>98310000-9 – Usługi prania i czyszczenia na sucho</w:t>
      </w:r>
    </w:p>
    <w:p w14:paraId="1CEFDAA1" w14:textId="77777777" w:rsidR="00B541CF" w:rsidRDefault="00B541CF" w:rsidP="00D612CE">
      <w:pPr>
        <w:numPr>
          <w:ilvl w:val="0"/>
          <w:numId w:val="53"/>
        </w:numPr>
        <w:spacing w:after="0"/>
        <w:ind w:left="284" w:hanging="284"/>
        <w:contextualSpacing/>
        <w:jc w:val="both"/>
        <w:rPr>
          <w:rFonts w:ascii="Tahoma" w:eastAsia="Cambria" w:hAnsi="Tahoma" w:cs="Tahoma"/>
          <w:color w:val="FF0000"/>
          <w:sz w:val="20"/>
          <w:szCs w:val="20"/>
          <w:lang w:eastAsia="ar-SA"/>
        </w:rPr>
      </w:pPr>
      <w:r w:rsidRPr="00B541CF">
        <w:rPr>
          <w:rFonts w:ascii="Tahoma" w:eastAsia="Cambria" w:hAnsi="Tahoma" w:cs="Tahoma"/>
          <w:sz w:val="20"/>
          <w:szCs w:val="20"/>
          <w:lang w:eastAsia="ar-SA"/>
        </w:rPr>
        <w:t>Zamawiający przewiduje możliwość skorzystania z prawa opcji, które będzie polegało na zwiększeniu wartości zamówienia przy zastosowaniu stałych cen jednostkowych, zawartych w formularzu asortymentowo-cenowym – załącznik nr 2 do umowy.</w:t>
      </w:r>
    </w:p>
    <w:p w14:paraId="1E0C7455" w14:textId="77777777" w:rsidR="00B541CF" w:rsidRDefault="00B541CF" w:rsidP="00D612CE">
      <w:pPr>
        <w:numPr>
          <w:ilvl w:val="0"/>
          <w:numId w:val="53"/>
        </w:numPr>
        <w:spacing w:after="0"/>
        <w:ind w:left="284" w:hanging="284"/>
        <w:contextualSpacing/>
        <w:jc w:val="both"/>
        <w:rPr>
          <w:rFonts w:ascii="Tahoma" w:eastAsia="Cambria" w:hAnsi="Tahoma" w:cs="Tahoma"/>
          <w:color w:val="FF0000"/>
          <w:sz w:val="20"/>
          <w:szCs w:val="20"/>
          <w:lang w:eastAsia="ar-SA"/>
        </w:rPr>
      </w:pPr>
      <w:r w:rsidRPr="00B541CF">
        <w:rPr>
          <w:rFonts w:ascii="Tahoma" w:eastAsia="Cambria" w:hAnsi="Tahoma" w:cs="Tahoma"/>
          <w:sz w:val="20"/>
          <w:szCs w:val="20"/>
          <w:lang w:eastAsia="ar-SA"/>
        </w:rPr>
        <w:t>Zamawiający skorzysta z prawa opcji w przypadku zaistnienia zwiększonego zapotrzebowania na daną pozycję asortymentową.</w:t>
      </w:r>
    </w:p>
    <w:p w14:paraId="20B85758" w14:textId="77777777" w:rsidR="00B541CF" w:rsidRDefault="00B541CF" w:rsidP="00D612CE">
      <w:pPr>
        <w:numPr>
          <w:ilvl w:val="0"/>
          <w:numId w:val="53"/>
        </w:numPr>
        <w:spacing w:after="0"/>
        <w:ind w:left="284" w:hanging="284"/>
        <w:contextualSpacing/>
        <w:jc w:val="both"/>
        <w:rPr>
          <w:rFonts w:ascii="Tahoma" w:eastAsia="Cambria" w:hAnsi="Tahoma" w:cs="Tahoma"/>
          <w:color w:val="FF0000"/>
          <w:sz w:val="20"/>
          <w:szCs w:val="20"/>
          <w:lang w:eastAsia="ar-SA"/>
        </w:rPr>
      </w:pPr>
      <w:r w:rsidRPr="00B541CF">
        <w:rPr>
          <w:rFonts w:ascii="Tahoma" w:eastAsia="Cambria" w:hAnsi="Tahoma" w:cs="Tahoma"/>
          <w:sz w:val="20"/>
          <w:szCs w:val="20"/>
          <w:lang w:eastAsia="ar-SA"/>
        </w:rPr>
        <w:t>O fakcie skorzystania z prawa opcji Zamawiający poinformuję Wykonawcę w formie pisemnej.</w:t>
      </w:r>
    </w:p>
    <w:p w14:paraId="7764A988" w14:textId="77777777" w:rsidR="00B541CF" w:rsidRDefault="00B541CF" w:rsidP="00D612CE">
      <w:pPr>
        <w:numPr>
          <w:ilvl w:val="0"/>
          <w:numId w:val="53"/>
        </w:numPr>
        <w:spacing w:after="0"/>
        <w:ind w:left="284" w:hanging="284"/>
        <w:contextualSpacing/>
        <w:jc w:val="both"/>
        <w:rPr>
          <w:rFonts w:ascii="Tahoma" w:eastAsia="Cambria" w:hAnsi="Tahoma" w:cs="Tahoma"/>
          <w:color w:val="FF0000"/>
          <w:sz w:val="20"/>
          <w:szCs w:val="20"/>
          <w:lang w:eastAsia="ar-SA"/>
        </w:rPr>
      </w:pPr>
      <w:r w:rsidRPr="00B541CF">
        <w:rPr>
          <w:rFonts w:ascii="Tahoma" w:eastAsia="Cambria" w:hAnsi="Tahoma" w:cs="Tahoma"/>
          <w:sz w:val="20"/>
          <w:szCs w:val="20"/>
          <w:lang w:eastAsia="ar-SA"/>
        </w:rPr>
        <w:t xml:space="preserve">Zamawiający może skorzystać z dowolnej liczby opcji przy czym łączna wartość zwiększeń wprowadzonych w ramach prawa opcji nie może przekroczyć </w:t>
      </w:r>
      <w:r>
        <w:rPr>
          <w:rFonts w:ascii="Tahoma" w:eastAsia="Cambria" w:hAnsi="Tahoma" w:cs="Tahoma"/>
          <w:sz w:val="20"/>
          <w:szCs w:val="20"/>
          <w:lang w:eastAsia="ar-SA"/>
        </w:rPr>
        <w:t>5</w:t>
      </w:r>
      <w:r w:rsidRPr="00B541CF">
        <w:rPr>
          <w:rFonts w:ascii="Tahoma" w:eastAsia="Cambria" w:hAnsi="Tahoma" w:cs="Tahoma"/>
          <w:sz w:val="20"/>
          <w:szCs w:val="20"/>
          <w:lang w:eastAsia="ar-SA"/>
        </w:rPr>
        <w:t xml:space="preserve">0% maksymalnej wartości umowy brutto, o której mowa w § 4. ust. 1 niniejszej umowy. </w:t>
      </w:r>
    </w:p>
    <w:p w14:paraId="58E3EDA8" w14:textId="77777777" w:rsidR="00B541CF" w:rsidRDefault="00B541CF" w:rsidP="00D612CE">
      <w:pPr>
        <w:numPr>
          <w:ilvl w:val="0"/>
          <w:numId w:val="53"/>
        </w:numPr>
        <w:spacing w:after="0"/>
        <w:ind w:left="284" w:hanging="284"/>
        <w:contextualSpacing/>
        <w:jc w:val="both"/>
        <w:rPr>
          <w:rFonts w:ascii="Tahoma" w:eastAsia="Cambria" w:hAnsi="Tahoma" w:cs="Tahoma"/>
          <w:color w:val="FF0000"/>
          <w:sz w:val="20"/>
          <w:szCs w:val="20"/>
          <w:lang w:eastAsia="ar-SA"/>
        </w:rPr>
      </w:pPr>
      <w:r w:rsidRPr="00B541CF">
        <w:rPr>
          <w:rFonts w:ascii="Tahoma" w:eastAsia="Cambria" w:hAnsi="Tahoma" w:cs="Tahoma"/>
          <w:sz w:val="20"/>
          <w:szCs w:val="20"/>
          <w:lang w:eastAsia="ar-SA"/>
        </w:rPr>
        <w:t>W przypadku nieskorzystania lub częściowego skorzystania przez Zamawiającego z prawa opcji, Wykonawcy nie przysługują żadne roszczenia z tego tytułu.</w:t>
      </w:r>
    </w:p>
    <w:p w14:paraId="2974E183" w14:textId="77777777" w:rsidR="00B541CF" w:rsidRDefault="00B541CF" w:rsidP="00D612CE">
      <w:pPr>
        <w:numPr>
          <w:ilvl w:val="0"/>
          <w:numId w:val="53"/>
        </w:numPr>
        <w:spacing w:after="0"/>
        <w:ind w:left="284" w:hanging="284"/>
        <w:contextualSpacing/>
        <w:jc w:val="both"/>
        <w:rPr>
          <w:rFonts w:ascii="Tahoma" w:eastAsia="Cambria" w:hAnsi="Tahoma" w:cs="Tahoma"/>
          <w:color w:val="FF0000"/>
          <w:sz w:val="20"/>
          <w:szCs w:val="20"/>
          <w:lang w:eastAsia="ar-SA"/>
        </w:rPr>
      </w:pPr>
      <w:r w:rsidRPr="00B541CF">
        <w:rPr>
          <w:rFonts w:ascii="Tahoma" w:eastAsia="Calibri" w:hAnsi="Tahoma" w:cs="Tahoma"/>
          <w:bCs/>
          <w:sz w:val="20"/>
          <w:szCs w:val="20"/>
        </w:rPr>
        <w:t>Do usługi  w ramach prawa opcji stosuje się wszystkie postanowienia przedmiotowej umowy, w tym w szczególności postanowienia dotyczące terminu realizacji .</w:t>
      </w:r>
    </w:p>
    <w:p w14:paraId="3E5E238C" w14:textId="77777777" w:rsidR="00B541CF" w:rsidRDefault="00B541CF" w:rsidP="00D612CE">
      <w:pPr>
        <w:numPr>
          <w:ilvl w:val="0"/>
          <w:numId w:val="53"/>
        </w:numPr>
        <w:spacing w:after="0"/>
        <w:ind w:left="284" w:hanging="284"/>
        <w:contextualSpacing/>
        <w:jc w:val="both"/>
        <w:rPr>
          <w:rFonts w:ascii="Tahoma" w:eastAsia="Cambria" w:hAnsi="Tahoma" w:cs="Tahoma"/>
          <w:color w:val="FF0000"/>
          <w:sz w:val="20"/>
          <w:szCs w:val="20"/>
          <w:lang w:eastAsia="ar-SA"/>
        </w:rPr>
      </w:pPr>
      <w:r w:rsidRPr="00B541CF">
        <w:rPr>
          <w:rFonts w:ascii="Tahoma" w:eastAsia="Times New Roman" w:hAnsi="Tahoma" w:cs="Tahoma"/>
          <w:sz w:val="20"/>
          <w:szCs w:val="24"/>
          <w:lang w:eastAsia="pl-PL"/>
        </w:rPr>
        <w:t>Każdy Wykonawca może złożyć tylko jedną ofertę na całość zamówienia .</w:t>
      </w:r>
    </w:p>
    <w:p w14:paraId="57274661" w14:textId="23097F1C" w:rsidR="00B541CF" w:rsidRPr="00B541CF" w:rsidRDefault="00B541CF" w:rsidP="00B541CF">
      <w:pPr>
        <w:spacing w:after="0"/>
        <w:ind w:left="284"/>
        <w:contextualSpacing/>
        <w:jc w:val="both"/>
        <w:rPr>
          <w:rFonts w:ascii="Tahoma" w:eastAsia="Cambria" w:hAnsi="Tahoma" w:cs="Tahoma"/>
          <w:color w:val="FF0000"/>
          <w:sz w:val="20"/>
          <w:szCs w:val="20"/>
          <w:lang w:eastAsia="ar-SA"/>
        </w:rPr>
      </w:pPr>
      <w:r w:rsidRPr="00B541CF">
        <w:rPr>
          <w:rFonts w:ascii="Tahoma" w:eastAsia="Times New Roman" w:hAnsi="Tahoma" w:cs="Tahoma"/>
          <w:sz w:val="20"/>
          <w:szCs w:val="24"/>
          <w:lang w:eastAsia="pl-PL"/>
        </w:rPr>
        <w:t>Zamawiający nie dopuszcza składania ofert częściowych w ramach tego postępowania.</w:t>
      </w:r>
    </w:p>
    <w:p w14:paraId="18C3D820" w14:textId="77777777" w:rsidR="00B541CF" w:rsidRPr="00B541CF" w:rsidRDefault="00B541CF" w:rsidP="00B541CF">
      <w:pPr>
        <w:spacing w:after="0"/>
        <w:jc w:val="both"/>
        <w:rPr>
          <w:rFonts w:ascii="Tahoma" w:eastAsia="Times New Roman" w:hAnsi="Tahoma" w:cs="Tahoma"/>
          <w:sz w:val="20"/>
          <w:szCs w:val="24"/>
          <w:lang w:eastAsia="pl-PL"/>
        </w:rPr>
      </w:pPr>
      <w:r w:rsidRPr="00B541CF">
        <w:rPr>
          <w:rFonts w:ascii="Tahoma" w:eastAsia="Times New Roman" w:hAnsi="Tahoma" w:cs="Tahoma"/>
          <w:sz w:val="20"/>
          <w:szCs w:val="24"/>
          <w:lang w:eastAsia="pl-PL"/>
        </w:rPr>
        <w:t xml:space="preserve">             Uzasadnienie:</w:t>
      </w:r>
    </w:p>
    <w:p w14:paraId="38B65B4D" w14:textId="5B6AA06A" w:rsidR="00B541CF" w:rsidRPr="00B541CF" w:rsidRDefault="00B541CF" w:rsidP="00D612CE">
      <w:pPr>
        <w:numPr>
          <w:ilvl w:val="0"/>
          <w:numId w:val="54"/>
        </w:numPr>
        <w:spacing w:after="0"/>
        <w:ind w:left="567" w:hanging="283"/>
        <w:contextualSpacing/>
        <w:jc w:val="both"/>
        <w:rPr>
          <w:rFonts w:ascii="Tahoma" w:eastAsia="Times New Roman" w:hAnsi="Tahoma" w:cs="Tahoma"/>
          <w:sz w:val="20"/>
          <w:szCs w:val="24"/>
          <w:lang w:eastAsia="pl-PL"/>
        </w:rPr>
      </w:pPr>
      <w:r w:rsidRPr="00B541CF">
        <w:rPr>
          <w:rFonts w:ascii="Tahoma" w:eastAsia="Times New Roman" w:hAnsi="Tahoma" w:cs="Tahoma"/>
          <w:sz w:val="20"/>
          <w:szCs w:val="24"/>
          <w:lang w:eastAsia="pl-PL"/>
        </w:rPr>
        <w:t>tożsamość czasowa wykonywanej usługi i fakt, że we wszystkich lokalizacjach i obiektach Zamawiającego usługa pralnicza świadczona jest w sposób ciągły. Ze względów organizacyjnych i administracyjnych Zamawiający nie chce dopuścić do sytuacji, w której usługi pralnicze w poszczególnych lokalizacjach byłaby świadczona w innych terminach, w tym do sytuacji, w której</w:t>
      </w:r>
      <w:r>
        <w:rPr>
          <w:rFonts w:ascii="Tahoma" w:eastAsia="Times New Roman" w:hAnsi="Tahoma" w:cs="Tahoma"/>
          <w:sz w:val="20"/>
          <w:szCs w:val="24"/>
          <w:lang w:eastAsia="pl-PL"/>
        </w:rPr>
        <w:t xml:space="preserve"> </w:t>
      </w:r>
      <w:r w:rsidRPr="00B541CF">
        <w:rPr>
          <w:rFonts w:ascii="Tahoma" w:eastAsia="Times New Roman" w:hAnsi="Tahoma" w:cs="Tahoma"/>
          <w:sz w:val="20"/>
          <w:szCs w:val="24"/>
          <w:lang w:eastAsia="pl-PL"/>
        </w:rPr>
        <w:t>doszłoby do wyboru wykonawcy na realizację usługi w jednej lokalizacji i jednocześnie do braku realizacji usługi w drugiej lokalizacji (np. z powodu przedłużającej się procedury postępowania przetargowego np.  w związku z wniesionym odwołaniem);</w:t>
      </w:r>
    </w:p>
    <w:p w14:paraId="46D9640D" w14:textId="77777777" w:rsidR="00B541CF" w:rsidRPr="00B541CF" w:rsidRDefault="00B541CF" w:rsidP="00D612CE">
      <w:pPr>
        <w:numPr>
          <w:ilvl w:val="0"/>
          <w:numId w:val="54"/>
        </w:numPr>
        <w:spacing w:after="0"/>
        <w:ind w:left="567" w:hanging="283"/>
        <w:contextualSpacing/>
        <w:jc w:val="both"/>
        <w:rPr>
          <w:rFonts w:ascii="Tahoma" w:eastAsia="Times New Roman" w:hAnsi="Tahoma" w:cs="Tahoma"/>
          <w:sz w:val="20"/>
          <w:szCs w:val="24"/>
          <w:lang w:eastAsia="pl-PL"/>
        </w:rPr>
      </w:pPr>
      <w:r w:rsidRPr="00B541CF">
        <w:rPr>
          <w:rFonts w:ascii="Tahoma" w:eastAsia="Times New Roman" w:hAnsi="Tahoma" w:cs="Tahoma"/>
          <w:sz w:val="20"/>
          <w:szCs w:val="24"/>
          <w:lang w:eastAsia="pl-PL"/>
        </w:rPr>
        <w:t>jednorodność usług pralniczych we wszystkich obiektach świadczona jest w ten sam sposób. Podział zamówienia na części nie jest pożądany ze względu na celowość wykonywania usługi w sposób jednolity, czego nie zapewniają ewentualne rozbieżności w organizacji takich usług przez różne podmioty;</w:t>
      </w:r>
    </w:p>
    <w:p w14:paraId="1CE020B7" w14:textId="77777777" w:rsidR="00B541CF" w:rsidRPr="00B541CF" w:rsidRDefault="00B541CF" w:rsidP="00D612CE">
      <w:pPr>
        <w:numPr>
          <w:ilvl w:val="0"/>
          <w:numId w:val="54"/>
        </w:numPr>
        <w:spacing w:after="0"/>
        <w:ind w:left="567" w:hanging="283"/>
        <w:contextualSpacing/>
        <w:jc w:val="both"/>
        <w:rPr>
          <w:rFonts w:ascii="Tahoma" w:eastAsia="Cambria" w:hAnsi="Tahoma" w:cs="Tahoma"/>
          <w:sz w:val="20"/>
          <w:szCs w:val="20"/>
          <w:lang w:bidi="pl-PL"/>
        </w:rPr>
      </w:pPr>
      <w:r w:rsidRPr="00B541CF">
        <w:rPr>
          <w:rFonts w:ascii="Tahoma" w:eastAsia="Cambria" w:hAnsi="Tahoma" w:cs="Tahoma"/>
          <w:sz w:val="20"/>
          <w:szCs w:val="20"/>
          <w:lang w:bidi="pl-PL"/>
        </w:rPr>
        <w:t>ważnym aspektem przemawiającym za niedzieleniem zamówienia jest również obniżenie kosztów realizacji całego zamówienia (efekt skali) oraz nadzór nad realizacją jednej kompleksowej umowy na wszystkie lokalizacje, a nie koordynowanie działań kilku wykonawców (kilka umów), co znacznie usprawni nadzór nad realizacją zamówienia.</w:t>
      </w:r>
    </w:p>
    <w:p w14:paraId="5D53C5B9" w14:textId="03995C70" w:rsidR="00B541CF" w:rsidRPr="00B541CF" w:rsidRDefault="00B541CF" w:rsidP="00D612CE">
      <w:pPr>
        <w:widowControl w:val="0"/>
        <w:numPr>
          <w:ilvl w:val="0"/>
          <w:numId w:val="53"/>
        </w:numPr>
        <w:tabs>
          <w:tab w:val="left" w:pos="567"/>
        </w:tabs>
        <w:overflowPunct w:val="0"/>
        <w:autoSpaceDE w:val="0"/>
        <w:autoSpaceDN w:val="0"/>
        <w:adjustRightInd w:val="0"/>
        <w:spacing w:after="0"/>
        <w:ind w:left="284" w:hanging="284"/>
        <w:contextualSpacing/>
        <w:jc w:val="both"/>
        <w:rPr>
          <w:rFonts w:ascii="Tahoma" w:eastAsia="Calibri" w:hAnsi="Tahoma" w:cs="Tahoma"/>
          <w:sz w:val="20"/>
          <w:szCs w:val="20"/>
          <w:lang w:eastAsia="pl-PL"/>
        </w:rPr>
      </w:pPr>
      <w:r>
        <w:rPr>
          <w:rFonts w:ascii="Tahoma" w:eastAsia="Times New Roman" w:hAnsi="Tahoma" w:cs="Tahoma"/>
          <w:sz w:val="20"/>
          <w:szCs w:val="20"/>
          <w:lang w:eastAsia="pl-PL"/>
        </w:rPr>
        <w:t xml:space="preserve"> </w:t>
      </w:r>
      <w:r w:rsidRPr="00B541CF">
        <w:rPr>
          <w:rFonts w:ascii="Tahoma" w:eastAsia="Times New Roman" w:hAnsi="Tahoma" w:cs="Tahoma"/>
          <w:sz w:val="20"/>
          <w:szCs w:val="20"/>
          <w:lang w:eastAsia="pl-PL"/>
        </w:rPr>
        <w:t>W</w:t>
      </w:r>
      <w:proofErr w:type="spellStart"/>
      <w:r w:rsidRPr="00B541CF">
        <w:rPr>
          <w:rFonts w:ascii="Tahoma" w:eastAsia="Times New Roman" w:hAnsi="Tahoma" w:cs="Tahoma"/>
          <w:sz w:val="20"/>
          <w:szCs w:val="20"/>
          <w:lang w:val="x-none" w:eastAsia="pl-PL"/>
        </w:rPr>
        <w:t>ykonawc</w:t>
      </w:r>
      <w:r w:rsidRPr="00B541CF">
        <w:rPr>
          <w:rFonts w:ascii="Tahoma" w:eastAsia="Times New Roman" w:hAnsi="Tahoma" w:cs="Tahoma"/>
          <w:sz w:val="20"/>
          <w:szCs w:val="20"/>
          <w:lang w:eastAsia="pl-PL"/>
        </w:rPr>
        <w:t>a</w:t>
      </w:r>
      <w:proofErr w:type="spellEnd"/>
      <w:r w:rsidRPr="00B541CF">
        <w:rPr>
          <w:rFonts w:ascii="Tahoma" w:eastAsia="Times New Roman" w:hAnsi="Tahoma" w:cs="Tahoma"/>
          <w:sz w:val="20"/>
          <w:szCs w:val="20"/>
          <w:lang w:eastAsia="pl-PL"/>
        </w:rPr>
        <w:t xml:space="preserve"> winien zapewnić następujące warunki do wykonania przedmiotu zamówienia </w:t>
      </w:r>
      <w:r w:rsidRPr="00B541CF">
        <w:rPr>
          <w:rFonts w:ascii="Tahoma" w:eastAsia="Calibri" w:hAnsi="Tahoma" w:cs="Tahoma"/>
          <w:sz w:val="20"/>
          <w:szCs w:val="20"/>
          <w:lang w:eastAsia="pl-PL"/>
        </w:rPr>
        <w:t xml:space="preserve">posiadać lub dysponować : </w:t>
      </w:r>
    </w:p>
    <w:p w14:paraId="71D541B7" w14:textId="77777777" w:rsidR="00B541CF" w:rsidRPr="00B541CF" w:rsidRDefault="00B541CF" w:rsidP="00D612CE">
      <w:pPr>
        <w:numPr>
          <w:ilvl w:val="0"/>
          <w:numId w:val="51"/>
        </w:numPr>
        <w:spacing w:after="0"/>
        <w:contextualSpacing/>
        <w:jc w:val="both"/>
        <w:rPr>
          <w:rFonts w:ascii="Tahoma" w:eastAsia="Calibri" w:hAnsi="Tahoma" w:cs="Tahoma"/>
          <w:sz w:val="20"/>
          <w:szCs w:val="20"/>
          <w:lang w:eastAsia="pl-PL"/>
        </w:rPr>
      </w:pPr>
      <w:r w:rsidRPr="00B541CF">
        <w:rPr>
          <w:rFonts w:ascii="Tahoma" w:eastAsia="Calibri" w:hAnsi="Tahoma" w:cs="Tahoma"/>
          <w:sz w:val="20"/>
          <w:szCs w:val="20"/>
          <w:lang w:eastAsia="pl-PL"/>
        </w:rPr>
        <w:t xml:space="preserve">pralnią, która spełnia wymogi Rozporządzenia Ministra Gospodarki z dnia 27.04.2000 r. w sprawie bezpieczeństwa i higieny w pralniach i farbiarniach (Dz.U.2000 Nr40.Poz.469) posiada pełną barierę higieniczną. </w:t>
      </w:r>
    </w:p>
    <w:p w14:paraId="1D46FED2" w14:textId="77777777" w:rsidR="00B541CF" w:rsidRPr="00B541CF" w:rsidRDefault="00B541CF" w:rsidP="00D612CE">
      <w:pPr>
        <w:numPr>
          <w:ilvl w:val="0"/>
          <w:numId w:val="51"/>
        </w:numPr>
        <w:spacing w:after="0"/>
        <w:contextualSpacing/>
        <w:jc w:val="both"/>
        <w:rPr>
          <w:rFonts w:ascii="Tahoma" w:eastAsia="Calibri" w:hAnsi="Tahoma" w:cs="Tahoma"/>
          <w:sz w:val="20"/>
          <w:szCs w:val="20"/>
        </w:rPr>
      </w:pPr>
      <w:r w:rsidRPr="00B541CF">
        <w:rPr>
          <w:rFonts w:ascii="Tahoma" w:eastAsia="Calibri" w:hAnsi="Tahoma" w:cs="Tahoma"/>
          <w:sz w:val="20"/>
          <w:szCs w:val="20"/>
        </w:rPr>
        <w:t>pralnia winna być wyposażona w co najmniej jedną pralnicę tunelową zakończoną wirówką do prania bielizny operacyjnej barierowej w tym fartuchów operacyjnych wysokiego ryzyka</w:t>
      </w:r>
    </w:p>
    <w:p w14:paraId="47AA8326" w14:textId="77777777" w:rsidR="00B541CF" w:rsidRPr="00B541CF" w:rsidRDefault="00B541CF" w:rsidP="00D612CE">
      <w:pPr>
        <w:widowControl w:val="0"/>
        <w:numPr>
          <w:ilvl w:val="0"/>
          <w:numId w:val="51"/>
        </w:numPr>
        <w:autoSpaceDE w:val="0"/>
        <w:autoSpaceDN w:val="0"/>
        <w:adjustRightInd w:val="0"/>
        <w:spacing w:after="0"/>
        <w:contextualSpacing/>
        <w:jc w:val="both"/>
        <w:rPr>
          <w:rFonts w:ascii="Tahoma" w:eastAsia="Calibri" w:hAnsi="Tahoma" w:cs="Tahoma"/>
          <w:sz w:val="20"/>
          <w:szCs w:val="20"/>
        </w:rPr>
      </w:pPr>
      <w:r w:rsidRPr="00B541CF">
        <w:rPr>
          <w:rFonts w:ascii="Tahoma" w:eastAsia="Calibri" w:hAnsi="Tahoma" w:cs="Tahoma"/>
          <w:sz w:val="20"/>
          <w:szCs w:val="20"/>
        </w:rPr>
        <w:t xml:space="preserve">pralnia winna posiadać co najmniej dwie wydzielone pralnico-wirówki do prania bielizny dziecięcej i </w:t>
      </w:r>
      <w:proofErr w:type="spellStart"/>
      <w:r w:rsidRPr="00B541CF">
        <w:rPr>
          <w:rFonts w:ascii="Tahoma" w:eastAsia="Calibri" w:hAnsi="Tahoma" w:cs="Tahoma"/>
          <w:sz w:val="20"/>
          <w:szCs w:val="20"/>
        </w:rPr>
        <w:t>mopów</w:t>
      </w:r>
      <w:proofErr w:type="spellEnd"/>
    </w:p>
    <w:p w14:paraId="73761FDE" w14:textId="77777777" w:rsidR="00B541CF" w:rsidRPr="00B541CF" w:rsidRDefault="00B541CF" w:rsidP="00D612CE">
      <w:pPr>
        <w:numPr>
          <w:ilvl w:val="0"/>
          <w:numId w:val="51"/>
        </w:numPr>
        <w:spacing w:after="0"/>
        <w:contextualSpacing/>
        <w:jc w:val="both"/>
        <w:rPr>
          <w:rFonts w:ascii="Tahoma" w:eastAsia="Calibri" w:hAnsi="Tahoma" w:cs="Tahoma"/>
          <w:sz w:val="20"/>
          <w:szCs w:val="20"/>
        </w:rPr>
      </w:pPr>
      <w:r w:rsidRPr="00B541CF">
        <w:rPr>
          <w:rFonts w:ascii="Tahoma" w:eastAsia="Calibri" w:hAnsi="Tahoma" w:cs="Tahoma"/>
          <w:sz w:val="20"/>
          <w:szCs w:val="20"/>
        </w:rPr>
        <w:t>pralnia winna posiadać automatyczne urządzenia do mycia i dezynfekcji kontenerów transportowych</w:t>
      </w:r>
    </w:p>
    <w:p w14:paraId="15B18A67" w14:textId="77777777" w:rsidR="00B541CF" w:rsidRPr="00B541CF" w:rsidRDefault="00B541CF" w:rsidP="00D612CE">
      <w:pPr>
        <w:numPr>
          <w:ilvl w:val="0"/>
          <w:numId w:val="51"/>
        </w:numPr>
        <w:spacing w:after="0"/>
        <w:contextualSpacing/>
        <w:jc w:val="both"/>
        <w:rPr>
          <w:rFonts w:ascii="Tahoma" w:eastAsia="Calibri" w:hAnsi="Tahoma" w:cs="Tahoma"/>
          <w:sz w:val="20"/>
          <w:szCs w:val="20"/>
        </w:rPr>
      </w:pPr>
      <w:r w:rsidRPr="00B541CF">
        <w:rPr>
          <w:rFonts w:ascii="Tahoma" w:eastAsia="Calibri" w:hAnsi="Tahoma" w:cs="Tahoma"/>
          <w:sz w:val="20"/>
          <w:szCs w:val="20"/>
        </w:rPr>
        <w:t>pralnia winna posiadać sprawną automatyczną komorę dezynfekcyjną do dezynfekcji  materaców, koców, poduszek wraz z zintegrowaną drukarką parametrów procesu dezynfekcji</w:t>
      </w:r>
    </w:p>
    <w:p w14:paraId="5717438B" w14:textId="77777777" w:rsidR="00B541CF" w:rsidRPr="00B541CF" w:rsidRDefault="00B541CF" w:rsidP="00D612CE">
      <w:pPr>
        <w:widowControl w:val="0"/>
        <w:numPr>
          <w:ilvl w:val="0"/>
          <w:numId w:val="51"/>
        </w:numPr>
        <w:autoSpaceDE w:val="0"/>
        <w:autoSpaceDN w:val="0"/>
        <w:adjustRightInd w:val="0"/>
        <w:spacing w:after="0"/>
        <w:contextualSpacing/>
        <w:jc w:val="both"/>
        <w:rPr>
          <w:rFonts w:ascii="Tahoma" w:eastAsia="Calibri" w:hAnsi="Tahoma" w:cs="Tahoma"/>
          <w:sz w:val="20"/>
          <w:szCs w:val="20"/>
        </w:rPr>
      </w:pPr>
      <w:r w:rsidRPr="00B541CF">
        <w:rPr>
          <w:rFonts w:ascii="Tahoma" w:eastAsia="Calibri" w:hAnsi="Tahoma" w:cs="Tahoma"/>
          <w:sz w:val="20"/>
          <w:szCs w:val="20"/>
        </w:rPr>
        <w:t xml:space="preserve">pralnia winna posiadać urządzenie do czyszczenia chemicznego które w procesie czyszczenia używa środków biodegradowalnych, </w:t>
      </w:r>
      <w:proofErr w:type="spellStart"/>
      <w:r w:rsidRPr="00B541CF">
        <w:rPr>
          <w:rFonts w:ascii="Tahoma" w:eastAsia="Calibri" w:hAnsi="Tahoma" w:cs="Tahoma"/>
          <w:sz w:val="20"/>
          <w:szCs w:val="20"/>
        </w:rPr>
        <w:t>bezhalogenowych</w:t>
      </w:r>
      <w:proofErr w:type="spellEnd"/>
      <w:r w:rsidRPr="00B541CF">
        <w:rPr>
          <w:rFonts w:ascii="Tahoma" w:eastAsia="Calibri" w:hAnsi="Tahoma" w:cs="Tahoma"/>
          <w:sz w:val="20"/>
          <w:szCs w:val="20"/>
        </w:rPr>
        <w:t>,</w:t>
      </w:r>
    </w:p>
    <w:p w14:paraId="32871931" w14:textId="77777777" w:rsidR="00B541CF" w:rsidRPr="00B541CF" w:rsidRDefault="00B541CF" w:rsidP="00D612CE">
      <w:pPr>
        <w:widowControl w:val="0"/>
        <w:numPr>
          <w:ilvl w:val="0"/>
          <w:numId w:val="51"/>
        </w:numPr>
        <w:autoSpaceDE w:val="0"/>
        <w:autoSpaceDN w:val="0"/>
        <w:adjustRightInd w:val="0"/>
        <w:spacing w:after="0"/>
        <w:contextualSpacing/>
        <w:jc w:val="both"/>
        <w:rPr>
          <w:rFonts w:ascii="Tahoma" w:eastAsia="Calibri" w:hAnsi="Tahoma" w:cs="Tahoma"/>
          <w:sz w:val="20"/>
          <w:szCs w:val="20"/>
        </w:rPr>
      </w:pPr>
      <w:r w:rsidRPr="00B541CF">
        <w:rPr>
          <w:rFonts w:ascii="Tahoma" w:eastAsia="Calibri" w:hAnsi="Tahoma" w:cs="Tahoma"/>
          <w:sz w:val="20"/>
          <w:szCs w:val="20"/>
        </w:rPr>
        <w:t xml:space="preserve">pralnia winna posiadać wdrożony system RFID wraz z niezbędnym oprogramowaniem oraz </w:t>
      </w:r>
      <w:r w:rsidRPr="00B541CF">
        <w:rPr>
          <w:rFonts w:ascii="Tahoma" w:eastAsia="Calibri" w:hAnsi="Tahoma" w:cs="Tahoma"/>
          <w:sz w:val="20"/>
          <w:szCs w:val="20"/>
        </w:rPr>
        <w:lastRenderedPageBreak/>
        <w:t>bramkami, czytnikami RFID,</w:t>
      </w:r>
    </w:p>
    <w:p w14:paraId="03DE43A6" w14:textId="77777777" w:rsidR="00B541CF" w:rsidRPr="00B541CF" w:rsidRDefault="00B541CF" w:rsidP="00D612CE">
      <w:pPr>
        <w:widowControl w:val="0"/>
        <w:numPr>
          <w:ilvl w:val="0"/>
          <w:numId w:val="51"/>
        </w:numPr>
        <w:autoSpaceDE w:val="0"/>
        <w:autoSpaceDN w:val="0"/>
        <w:adjustRightInd w:val="0"/>
        <w:spacing w:after="0"/>
        <w:contextualSpacing/>
        <w:jc w:val="both"/>
        <w:rPr>
          <w:rFonts w:ascii="Tahoma" w:eastAsia="Calibri" w:hAnsi="Tahoma" w:cs="Tahoma"/>
          <w:sz w:val="20"/>
          <w:szCs w:val="20"/>
        </w:rPr>
      </w:pPr>
      <w:r w:rsidRPr="00B541CF">
        <w:rPr>
          <w:rFonts w:ascii="Tahoma" w:eastAsia="Calibri" w:hAnsi="Tahoma" w:cs="Tahoma"/>
          <w:sz w:val="20"/>
          <w:szCs w:val="20"/>
        </w:rPr>
        <w:t xml:space="preserve">dysponować wózkami jezdnymi do transportu czystej i brudnej bielizny oraz urządzeniem do dezynfekcji wózków, znajdującym się u Wykonawcy </w:t>
      </w:r>
    </w:p>
    <w:p w14:paraId="00D5D86D" w14:textId="77777777" w:rsidR="00B541CF" w:rsidRPr="00B541CF" w:rsidRDefault="00B541CF" w:rsidP="00D612CE">
      <w:pPr>
        <w:numPr>
          <w:ilvl w:val="0"/>
          <w:numId w:val="51"/>
        </w:numPr>
        <w:spacing w:after="0"/>
        <w:contextualSpacing/>
        <w:jc w:val="both"/>
        <w:rPr>
          <w:rFonts w:ascii="Tahoma" w:eastAsia="Calibri" w:hAnsi="Tahoma" w:cs="Tahoma"/>
          <w:sz w:val="20"/>
          <w:szCs w:val="20"/>
          <w:lang w:eastAsia="pl-PL"/>
        </w:rPr>
      </w:pPr>
      <w:r w:rsidRPr="00B541CF">
        <w:rPr>
          <w:rFonts w:ascii="Tahoma" w:eastAsia="Calibri" w:hAnsi="Tahoma" w:cs="Tahoma"/>
          <w:sz w:val="20"/>
          <w:szCs w:val="20"/>
          <w:lang w:eastAsia="pl-PL"/>
        </w:rPr>
        <w:t>systemem monitoringu, zamawiania, rozliczeń, prowadzenia statystyki i analizy w zakresie obrotu bielizną operacyjną i odzieżą fasonową między Zamawiającym a Wykonawcą,</w:t>
      </w:r>
    </w:p>
    <w:p w14:paraId="26DC8C04" w14:textId="77777777" w:rsidR="00B541CF" w:rsidRPr="00B541CF" w:rsidRDefault="00B541CF" w:rsidP="00D612CE">
      <w:pPr>
        <w:numPr>
          <w:ilvl w:val="0"/>
          <w:numId w:val="51"/>
        </w:numPr>
        <w:spacing w:after="0"/>
        <w:contextualSpacing/>
        <w:jc w:val="both"/>
        <w:rPr>
          <w:rFonts w:ascii="Tahoma" w:eastAsia="Calibri" w:hAnsi="Tahoma" w:cs="Tahoma"/>
          <w:sz w:val="20"/>
          <w:szCs w:val="20"/>
          <w:lang w:eastAsia="pl-PL"/>
        </w:rPr>
      </w:pPr>
      <w:r w:rsidRPr="00B541CF">
        <w:rPr>
          <w:rFonts w:ascii="Tahoma" w:eastAsia="Calibri" w:hAnsi="Tahoma" w:cs="Tahoma"/>
          <w:sz w:val="20"/>
          <w:szCs w:val="20"/>
          <w:lang w:eastAsia="pl-PL"/>
        </w:rPr>
        <w:t>środkami transportu przeznaczonego do realizowania zamówienia, które musza być przystosowane do przewozu bielizny szpitalnej ( min.  dwa   samochody).</w:t>
      </w:r>
    </w:p>
    <w:p w14:paraId="75F434B1" w14:textId="77777777" w:rsidR="00B541CF" w:rsidRPr="00B541CF" w:rsidRDefault="00B541CF" w:rsidP="00D612CE">
      <w:pPr>
        <w:numPr>
          <w:ilvl w:val="0"/>
          <w:numId w:val="51"/>
        </w:numPr>
        <w:spacing w:after="0"/>
        <w:contextualSpacing/>
        <w:jc w:val="both"/>
        <w:rPr>
          <w:rFonts w:ascii="Tahoma" w:eastAsia="Calibri" w:hAnsi="Tahoma" w:cs="Tahoma"/>
          <w:sz w:val="20"/>
          <w:szCs w:val="20"/>
          <w:lang w:eastAsia="pl-PL"/>
        </w:rPr>
      </w:pPr>
      <w:r w:rsidRPr="00B541CF">
        <w:rPr>
          <w:rFonts w:ascii="Tahoma" w:eastAsia="Calibri" w:hAnsi="Tahoma" w:cs="Tahoma"/>
          <w:sz w:val="20"/>
          <w:szCs w:val="20"/>
          <w:lang w:eastAsia="pl-PL"/>
        </w:rPr>
        <w:t xml:space="preserve">urządzeniami  w które wyposaży magazyny w dwóch lokalizacjach Zamawiającego , służące do skanowania asortymentu oznakowanego </w:t>
      </w:r>
      <w:proofErr w:type="spellStart"/>
      <w:r w:rsidRPr="00B541CF">
        <w:rPr>
          <w:rFonts w:ascii="Tahoma" w:eastAsia="Calibri" w:hAnsi="Tahoma" w:cs="Tahoma"/>
          <w:sz w:val="20"/>
          <w:szCs w:val="20"/>
          <w:lang w:eastAsia="pl-PL"/>
        </w:rPr>
        <w:t>tagami</w:t>
      </w:r>
      <w:proofErr w:type="spellEnd"/>
      <w:r w:rsidRPr="00B541CF">
        <w:rPr>
          <w:rFonts w:ascii="Tahoma" w:eastAsia="Calibri" w:hAnsi="Tahoma" w:cs="Tahoma"/>
          <w:sz w:val="20"/>
          <w:szCs w:val="20"/>
          <w:lang w:eastAsia="pl-PL"/>
        </w:rPr>
        <w:t xml:space="preserve"> w zamkniętych workach, pozwalającego na pełną identyfikację każdej sztuki bielizny brudnej oraz urządzenie do skanowania bielizny czystej.</w:t>
      </w:r>
    </w:p>
    <w:p w14:paraId="33D598EC" w14:textId="053F5ADB" w:rsidR="00667BD9" w:rsidRDefault="00B541CF" w:rsidP="00D612CE">
      <w:pPr>
        <w:numPr>
          <w:ilvl w:val="0"/>
          <w:numId w:val="55"/>
        </w:numPr>
        <w:spacing w:after="0"/>
        <w:ind w:left="426" w:hanging="284"/>
        <w:contextualSpacing/>
        <w:jc w:val="both"/>
        <w:rPr>
          <w:rFonts w:ascii="Tahoma" w:eastAsia="Times New Roman" w:hAnsi="Tahoma" w:cs="Tahoma"/>
          <w:sz w:val="20"/>
          <w:szCs w:val="24"/>
          <w:lang w:eastAsia="pl-PL"/>
        </w:rPr>
      </w:pPr>
      <w:r w:rsidRPr="00B541CF">
        <w:rPr>
          <w:rFonts w:ascii="Tahoma" w:eastAsia="Calibri" w:hAnsi="Tahoma" w:cs="Tahoma"/>
          <w:sz w:val="20"/>
          <w:szCs w:val="20"/>
        </w:rPr>
        <w:t>Z</w:t>
      </w:r>
      <w:r w:rsidRPr="00B541CF">
        <w:rPr>
          <w:rFonts w:ascii="Tahoma" w:eastAsia="Calibri" w:hAnsi="Tahoma" w:cs="Tahoma"/>
          <w:spacing w:val="1"/>
          <w:sz w:val="20"/>
          <w:szCs w:val="20"/>
        </w:rPr>
        <w:t xml:space="preserve"> </w:t>
      </w:r>
      <w:r w:rsidRPr="00B541CF">
        <w:rPr>
          <w:rFonts w:ascii="Tahoma" w:eastAsia="Calibri" w:hAnsi="Tahoma" w:cs="Tahoma"/>
          <w:sz w:val="20"/>
          <w:szCs w:val="20"/>
        </w:rPr>
        <w:t>uwagi</w:t>
      </w:r>
      <w:r w:rsidRPr="00B541CF">
        <w:rPr>
          <w:rFonts w:ascii="Tahoma" w:eastAsia="Calibri" w:hAnsi="Tahoma" w:cs="Tahoma"/>
          <w:spacing w:val="1"/>
          <w:sz w:val="20"/>
          <w:szCs w:val="20"/>
        </w:rPr>
        <w:t xml:space="preserve"> </w:t>
      </w:r>
      <w:r w:rsidRPr="00B541CF">
        <w:rPr>
          <w:rFonts w:ascii="Tahoma" w:eastAsia="Calibri" w:hAnsi="Tahoma" w:cs="Tahoma"/>
          <w:sz w:val="20"/>
          <w:szCs w:val="20"/>
        </w:rPr>
        <w:t>na</w:t>
      </w:r>
      <w:r w:rsidRPr="00B541CF">
        <w:rPr>
          <w:rFonts w:ascii="Tahoma" w:eastAsia="Calibri" w:hAnsi="Tahoma" w:cs="Tahoma"/>
          <w:spacing w:val="1"/>
          <w:sz w:val="20"/>
          <w:szCs w:val="20"/>
        </w:rPr>
        <w:t xml:space="preserve"> </w:t>
      </w:r>
      <w:r w:rsidRPr="00B541CF">
        <w:rPr>
          <w:rFonts w:ascii="Tahoma" w:eastAsia="Calibri" w:hAnsi="Tahoma" w:cs="Tahoma"/>
          <w:sz w:val="20"/>
          <w:szCs w:val="20"/>
        </w:rPr>
        <w:t>charakter</w:t>
      </w:r>
      <w:r w:rsidRPr="00B541CF">
        <w:rPr>
          <w:rFonts w:ascii="Tahoma" w:eastAsia="Calibri" w:hAnsi="Tahoma" w:cs="Tahoma"/>
          <w:spacing w:val="1"/>
          <w:sz w:val="20"/>
          <w:szCs w:val="20"/>
        </w:rPr>
        <w:t xml:space="preserve"> </w:t>
      </w:r>
      <w:r w:rsidRPr="00B541CF">
        <w:rPr>
          <w:rFonts w:ascii="Tahoma" w:eastAsia="Calibri" w:hAnsi="Tahoma" w:cs="Tahoma"/>
          <w:sz w:val="20"/>
          <w:szCs w:val="20"/>
        </w:rPr>
        <w:t>czynności</w:t>
      </w:r>
      <w:r w:rsidRPr="00B541CF">
        <w:rPr>
          <w:rFonts w:ascii="Tahoma" w:eastAsia="Calibri" w:hAnsi="Tahoma" w:cs="Tahoma"/>
          <w:spacing w:val="1"/>
          <w:sz w:val="20"/>
          <w:szCs w:val="20"/>
        </w:rPr>
        <w:t xml:space="preserve"> </w:t>
      </w:r>
      <w:r w:rsidRPr="00B541CF">
        <w:rPr>
          <w:rFonts w:ascii="Tahoma" w:eastAsia="Calibri" w:hAnsi="Tahoma" w:cs="Tahoma"/>
          <w:sz w:val="20"/>
          <w:szCs w:val="20"/>
        </w:rPr>
        <w:t>wykonywanych</w:t>
      </w:r>
      <w:r w:rsidRPr="00B541CF">
        <w:rPr>
          <w:rFonts w:ascii="Tahoma" w:eastAsia="Calibri" w:hAnsi="Tahoma" w:cs="Tahoma"/>
          <w:spacing w:val="1"/>
          <w:sz w:val="20"/>
          <w:szCs w:val="20"/>
        </w:rPr>
        <w:t xml:space="preserve"> </w:t>
      </w:r>
      <w:r w:rsidRPr="00B541CF">
        <w:rPr>
          <w:rFonts w:ascii="Tahoma" w:eastAsia="Calibri" w:hAnsi="Tahoma" w:cs="Tahoma"/>
          <w:sz w:val="20"/>
          <w:szCs w:val="20"/>
        </w:rPr>
        <w:t>w</w:t>
      </w:r>
      <w:r w:rsidRPr="00B541CF">
        <w:rPr>
          <w:rFonts w:ascii="Tahoma" w:eastAsia="Calibri" w:hAnsi="Tahoma" w:cs="Tahoma"/>
          <w:spacing w:val="1"/>
          <w:sz w:val="20"/>
          <w:szCs w:val="20"/>
        </w:rPr>
        <w:t xml:space="preserve"> </w:t>
      </w:r>
      <w:r w:rsidRPr="00B541CF">
        <w:rPr>
          <w:rFonts w:ascii="Tahoma" w:eastAsia="Calibri" w:hAnsi="Tahoma" w:cs="Tahoma"/>
          <w:sz w:val="20"/>
          <w:szCs w:val="20"/>
        </w:rPr>
        <w:t>ramach</w:t>
      </w:r>
      <w:r w:rsidRPr="00B541CF">
        <w:rPr>
          <w:rFonts w:ascii="Tahoma" w:eastAsia="Calibri" w:hAnsi="Tahoma" w:cs="Tahoma"/>
          <w:spacing w:val="1"/>
          <w:sz w:val="20"/>
          <w:szCs w:val="20"/>
        </w:rPr>
        <w:t xml:space="preserve"> </w:t>
      </w:r>
      <w:r w:rsidRPr="00B541CF">
        <w:rPr>
          <w:rFonts w:ascii="Tahoma" w:eastAsia="Calibri" w:hAnsi="Tahoma" w:cs="Tahoma"/>
          <w:sz w:val="20"/>
          <w:szCs w:val="20"/>
        </w:rPr>
        <w:t>zamówienia,</w:t>
      </w:r>
      <w:r w:rsidRPr="00B541CF">
        <w:rPr>
          <w:rFonts w:ascii="Tahoma" w:eastAsia="Calibri" w:hAnsi="Tahoma" w:cs="Tahoma"/>
          <w:spacing w:val="1"/>
          <w:sz w:val="20"/>
          <w:szCs w:val="20"/>
        </w:rPr>
        <w:t xml:space="preserve"> </w:t>
      </w:r>
      <w:r w:rsidRPr="00B541CF">
        <w:rPr>
          <w:rFonts w:ascii="Tahoma" w:eastAsia="Calibri" w:hAnsi="Tahoma" w:cs="Tahoma"/>
          <w:sz w:val="20"/>
          <w:szCs w:val="20"/>
        </w:rPr>
        <w:t>które</w:t>
      </w:r>
      <w:r w:rsidRPr="00B541CF">
        <w:rPr>
          <w:rFonts w:ascii="Tahoma" w:eastAsia="Calibri" w:hAnsi="Tahoma" w:cs="Tahoma"/>
          <w:spacing w:val="1"/>
          <w:sz w:val="20"/>
          <w:szCs w:val="20"/>
        </w:rPr>
        <w:t xml:space="preserve"> </w:t>
      </w:r>
      <w:r w:rsidRPr="00B541CF">
        <w:rPr>
          <w:rFonts w:ascii="Tahoma" w:eastAsia="Calibri" w:hAnsi="Tahoma" w:cs="Tahoma"/>
          <w:sz w:val="20"/>
          <w:szCs w:val="20"/>
        </w:rPr>
        <w:t>noszą</w:t>
      </w:r>
      <w:r w:rsidRPr="00B541CF">
        <w:rPr>
          <w:rFonts w:ascii="Tahoma" w:eastAsia="Calibri" w:hAnsi="Tahoma" w:cs="Tahoma"/>
          <w:spacing w:val="1"/>
          <w:sz w:val="20"/>
          <w:szCs w:val="20"/>
        </w:rPr>
        <w:t xml:space="preserve"> </w:t>
      </w:r>
      <w:r w:rsidRPr="00B541CF">
        <w:rPr>
          <w:rFonts w:ascii="Tahoma" w:eastAsia="Calibri" w:hAnsi="Tahoma" w:cs="Tahoma"/>
          <w:sz w:val="20"/>
          <w:szCs w:val="20"/>
        </w:rPr>
        <w:t>znamiona stosunku pracy zgodnie z art. 22 § 1 ustawy z dnia 26.06.1974 r. Kodeks pracy</w:t>
      </w:r>
      <w:r w:rsidRPr="00B541CF">
        <w:rPr>
          <w:rFonts w:ascii="Tahoma" w:eastAsia="Calibri" w:hAnsi="Tahoma" w:cs="Tahoma"/>
          <w:spacing w:val="1"/>
          <w:sz w:val="20"/>
          <w:szCs w:val="20"/>
        </w:rPr>
        <w:t xml:space="preserve"> </w:t>
      </w:r>
      <w:r w:rsidRPr="00B541CF">
        <w:rPr>
          <w:rFonts w:ascii="Tahoma" w:eastAsia="Calibri" w:hAnsi="Tahoma" w:cs="Tahoma"/>
          <w:sz w:val="20"/>
          <w:szCs w:val="20"/>
        </w:rPr>
        <w:t xml:space="preserve">Zamawiający wymaga, zgodnie z art. 95 ust. 1 ustawy </w:t>
      </w:r>
      <w:proofErr w:type="spellStart"/>
      <w:r w:rsidRPr="00B541CF">
        <w:rPr>
          <w:rFonts w:ascii="Tahoma" w:eastAsia="Calibri" w:hAnsi="Tahoma" w:cs="Tahoma"/>
          <w:sz w:val="20"/>
          <w:szCs w:val="20"/>
        </w:rPr>
        <w:t>Pzp</w:t>
      </w:r>
      <w:proofErr w:type="spellEnd"/>
      <w:r w:rsidRPr="00B541CF">
        <w:rPr>
          <w:rFonts w:ascii="Tahoma" w:eastAsia="Calibri" w:hAnsi="Tahoma" w:cs="Tahoma"/>
          <w:sz w:val="20"/>
          <w:szCs w:val="20"/>
        </w:rPr>
        <w:t>, aby określone czynności</w:t>
      </w:r>
      <w:r w:rsidRPr="00B541CF">
        <w:rPr>
          <w:rFonts w:ascii="Tahoma" w:eastAsia="Times New Roman" w:hAnsi="Tahoma" w:cs="Tahoma"/>
          <w:sz w:val="20"/>
          <w:szCs w:val="24"/>
          <w:lang w:eastAsia="pl-PL"/>
        </w:rPr>
        <w:t xml:space="preserve">  składające się na realizację przedmiotu zamówienia dotyczące prania, prasowania, maglowania, napraw krawieckich objęte niniejszym postępowaniem  wykonywane były przez osoby zatrudnione przez wykonawcę lub podwykonawcę na podstawie umowy o pracę.</w:t>
      </w:r>
      <w:r w:rsidR="00667BD9">
        <w:rPr>
          <w:rFonts w:ascii="Tahoma" w:eastAsia="Times New Roman" w:hAnsi="Tahoma" w:cs="Tahoma"/>
          <w:sz w:val="20"/>
          <w:szCs w:val="24"/>
          <w:lang w:eastAsia="pl-PL"/>
        </w:rPr>
        <w:t xml:space="preserve"> </w:t>
      </w:r>
      <w:r w:rsidRPr="00B541CF">
        <w:rPr>
          <w:rFonts w:ascii="Tahoma" w:eastAsia="Times New Roman" w:hAnsi="Tahoma" w:cs="Tahoma"/>
          <w:sz w:val="20"/>
          <w:szCs w:val="24"/>
          <w:lang w:eastAsia="pl-PL"/>
        </w:rPr>
        <w:t>Zamawiający  dopuszcza aby  osoby pełniące funkcje kierownicze,</w:t>
      </w:r>
      <w:r w:rsidR="00667BD9">
        <w:rPr>
          <w:rFonts w:ascii="Tahoma" w:eastAsia="Times New Roman" w:hAnsi="Tahoma" w:cs="Tahoma"/>
          <w:sz w:val="20"/>
          <w:szCs w:val="24"/>
          <w:lang w:eastAsia="pl-PL"/>
        </w:rPr>
        <w:t xml:space="preserve"> </w:t>
      </w:r>
      <w:r w:rsidRPr="00B541CF">
        <w:rPr>
          <w:rFonts w:ascii="Tahoma" w:eastAsia="Times New Roman" w:hAnsi="Tahoma" w:cs="Tahoma"/>
          <w:sz w:val="20"/>
          <w:szCs w:val="24"/>
          <w:lang w:eastAsia="pl-PL"/>
        </w:rPr>
        <w:t>rolę koordynatorów reprezentujących wykonawcę lub podwykonawcę  oraz kierowcy  byli zatrudnieni na podstawie innych umów niż umowa o pracę.</w:t>
      </w:r>
    </w:p>
    <w:p w14:paraId="7925060A" w14:textId="77777777" w:rsidR="00667BD9" w:rsidRDefault="00B541CF" w:rsidP="00D612CE">
      <w:pPr>
        <w:numPr>
          <w:ilvl w:val="0"/>
          <w:numId w:val="55"/>
        </w:numPr>
        <w:spacing w:after="0"/>
        <w:ind w:left="426" w:hanging="284"/>
        <w:contextualSpacing/>
        <w:jc w:val="both"/>
        <w:rPr>
          <w:rFonts w:ascii="Tahoma" w:eastAsia="Times New Roman" w:hAnsi="Tahoma" w:cs="Tahoma"/>
          <w:sz w:val="20"/>
          <w:szCs w:val="24"/>
          <w:lang w:eastAsia="pl-PL"/>
        </w:rPr>
      </w:pPr>
      <w:r w:rsidRPr="00B541CF">
        <w:rPr>
          <w:rFonts w:ascii="Tahoma" w:eastAsia="Calibri" w:hAnsi="Tahoma" w:cs="Tahoma"/>
          <w:sz w:val="20"/>
          <w:szCs w:val="20"/>
        </w:rPr>
        <w:t>Wykonawca</w:t>
      </w:r>
      <w:r w:rsidRPr="00B541CF">
        <w:rPr>
          <w:rFonts w:ascii="Tahoma" w:eastAsia="Calibri" w:hAnsi="Tahoma" w:cs="Tahoma"/>
          <w:spacing w:val="1"/>
          <w:sz w:val="20"/>
          <w:szCs w:val="20"/>
        </w:rPr>
        <w:t xml:space="preserve"> </w:t>
      </w:r>
      <w:r w:rsidRPr="00B541CF">
        <w:rPr>
          <w:rFonts w:ascii="Tahoma" w:eastAsia="Calibri" w:hAnsi="Tahoma" w:cs="Tahoma"/>
          <w:sz w:val="20"/>
          <w:szCs w:val="20"/>
        </w:rPr>
        <w:t>na</w:t>
      </w:r>
      <w:r w:rsidRPr="00B541CF">
        <w:rPr>
          <w:rFonts w:ascii="Tahoma" w:eastAsia="Calibri" w:hAnsi="Tahoma" w:cs="Tahoma"/>
          <w:spacing w:val="1"/>
          <w:sz w:val="20"/>
          <w:szCs w:val="20"/>
        </w:rPr>
        <w:t xml:space="preserve"> </w:t>
      </w:r>
      <w:r w:rsidRPr="00B541CF">
        <w:rPr>
          <w:rFonts w:ascii="Tahoma" w:eastAsia="Calibri" w:hAnsi="Tahoma" w:cs="Tahoma"/>
          <w:sz w:val="20"/>
          <w:szCs w:val="20"/>
        </w:rPr>
        <w:t>każdy</w:t>
      </w:r>
      <w:r w:rsidRPr="00B541CF">
        <w:rPr>
          <w:rFonts w:ascii="Tahoma" w:eastAsia="Calibri" w:hAnsi="Tahoma" w:cs="Tahoma"/>
          <w:spacing w:val="1"/>
          <w:sz w:val="20"/>
          <w:szCs w:val="20"/>
        </w:rPr>
        <w:t xml:space="preserve"> </w:t>
      </w:r>
      <w:r w:rsidRPr="00B541CF">
        <w:rPr>
          <w:rFonts w:ascii="Tahoma" w:eastAsia="Calibri" w:hAnsi="Tahoma" w:cs="Tahoma"/>
          <w:sz w:val="20"/>
          <w:szCs w:val="20"/>
        </w:rPr>
        <w:t xml:space="preserve">pisemny wniosek </w:t>
      </w:r>
      <w:r w:rsidRPr="00B541CF">
        <w:rPr>
          <w:rFonts w:ascii="Tahoma" w:eastAsia="Calibri" w:hAnsi="Tahoma" w:cs="Tahoma"/>
          <w:spacing w:val="1"/>
          <w:sz w:val="20"/>
          <w:szCs w:val="20"/>
        </w:rPr>
        <w:t xml:space="preserve"> </w:t>
      </w:r>
      <w:r w:rsidRPr="00B541CF">
        <w:rPr>
          <w:rFonts w:ascii="Tahoma" w:eastAsia="Calibri" w:hAnsi="Tahoma" w:cs="Tahoma"/>
          <w:sz w:val="20"/>
          <w:szCs w:val="20"/>
        </w:rPr>
        <w:t>zamawiającego</w:t>
      </w:r>
      <w:r w:rsidRPr="00B541CF">
        <w:rPr>
          <w:rFonts w:ascii="Tahoma" w:eastAsia="Calibri" w:hAnsi="Tahoma" w:cs="Tahoma"/>
          <w:spacing w:val="1"/>
          <w:sz w:val="20"/>
          <w:szCs w:val="20"/>
        </w:rPr>
        <w:t xml:space="preserve"> </w:t>
      </w:r>
      <w:r w:rsidRPr="00B541CF">
        <w:rPr>
          <w:rFonts w:ascii="Tahoma" w:eastAsia="Calibri" w:hAnsi="Tahoma" w:cs="Tahoma"/>
          <w:sz w:val="20"/>
          <w:szCs w:val="20"/>
        </w:rPr>
        <w:t>w</w:t>
      </w:r>
      <w:r w:rsidRPr="00B541CF">
        <w:rPr>
          <w:rFonts w:ascii="Tahoma" w:eastAsia="Calibri" w:hAnsi="Tahoma" w:cs="Tahoma"/>
          <w:spacing w:val="1"/>
          <w:sz w:val="20"/>
          <w:szCs w:val="20"/>
        </w:rPr>
        <w:t xml:space="preserve"> </w:t>
      </w:r>
      <w:r w:rsidRPr="00B541CF">
        <w:rPr>
          <w:rFonts w:ascii="Tahoma" w:eastAsia="Calibri" w:hAnsi="Tahoma" w:cs="Tahoma"/>
          <w:sz w:val="20"/>
          <w:szCs w:val="20"/>
        </w:rPr>
        <w:t>terminie</w:t>
      </w:r>
      <w:r w:rsidRPr="00B541CF">
        <w:rPr>
          <w:rFonts w:ascii="Tahoma" w:eastAsia="Calibri" w:hAnsi="Tahoma" w:cs="Tahoma"/>
          <w:spacing w:val="1"/>
          <w:sz w:val="20"/>
          <w:szCs w:val="20"/>
        </w:rPr>
        <w:t xml:space="preserve"> </w:t>
      </w:r>
      <w:r w:rsidRPr="00B541CF">
        <w:rPr>
          <w:rFonts w:ascii="Tahoma" w:eastAsia="Calibri" w:hAnsi="Tahoma" w:cs="Tahoma"/>
          <w:sz w:val="20"/>
          <w:szCs w:val="20"/>
        </w:rPr>
        <w:t>do</w:t>
      </w:r>
      <w:r w:rsidRPr="00B541CF">
        <w:rPr>
          <w:rFonts w:ascii="Tahoma" w:eastAsia="Calibri" w:hAnsi="Tahoma" w:cs="Tahoma"/>
          <w:spacing w:val="1"/>
          <w:sz w:val="20"/>
          <w:szCs w:val="20"/>
        </w:rPr>
        <w:t xml:space="preserve"> </w:t>
      </w:r>
      <w:r w:rsidRPr="00B541CF">
        <w:rPr>
          <w:rFonts w:ascii="Tahoma" w:eastAsia="Calibri" w:hAnsi="Tahoma" w:cs="Tahoma"/>
          <w:sz w:val="20"/>
          <w:szCs w:val="20"/>
        </w:rPr>
        <w:t>5</w:t>
      </w:r>
      <w:r w:rsidRPr="00B541CF">
        <w:rPr>
          <w:rFonts w:ascii="Tahoma" w:eastAsia="Calibri" w:hAnsi="Tahoma" w:cs="Tahoma"/>
          <w:spacing w:val="1"/>
          <w:sz w:val="20"/>
          <w:szCs w:val="20"/>
        </w:rPr>
        <w:t xml:space="preserve"> </w:t>
      </w:r>
      <w:r w:rsidRPr="00B541CF">
        <w:rPr>
          <w:rFonts w:ascii="Tahoma" w:eastAsia="Calibri" w:hAnsi="Tahoma" w:cs="Tahoma"/>
          <w:sz w:val="20"/>
          <w:szCs w:val="20"/>
        </w:rPr>
        <w:t>dni</w:t>
      </w:r>
      <w:r w:rsidRPr="00B541CF">
        <w:rPr>
          <w:rFonts w:ascii="Tahoma" w:eastAsia="Calibri" w:hAnsi="Tahoma" w:cs="Tahoma"/>
          <w:spacing w:val="1"/>
          <w:sz w:val="20"/>
          <w:szCs w:val="20"/>
        </w:rPr>
        <w:t xml:space="preserve"> </w:t>
      </w:r>
      <w:r w:rsidRPr="00B541CF">
        <w:rPr>
          <w:rFonts w:ascii="Tahoma" w:eastAsia="Calibri" w:hAnsi="Tahoma" w:cs="Tahoma"/>
          <w:sz w:val="20"/>
          <w:szCs w:val="20"/>
        </w:rPr>
        <w:t>kalendarzowych przedkładał będzie Zamawiającemu raport stanu i sposobu zatrudnienia</w:t>
      </w:r>
      <w:r w:rsidRPr="00B541CF">
        <w:rPr>
          <w:rFonts w:ascii="Tahoma" w:eastAsia="Calibri" w:hAnsi="Tahoma" w:cs="Tahoma"/>
          <w:spacing w:val="1"/>
          <w:sz w:val="20"/>
          <w:szCs w:val="20"/>
        </w:rPr>
        <w:t xml:space="preserve"> </w:t>
      </w:r>
      <w:r w:rsidRPr="00B541CF">
        <w:rPr>
          <w:rFonts w:ascii="Tahoma" w:eastAsia="Calibri" w:hAnsi="Tahoma" w:cs="Tahoma"/>
          <w:sz w:val="20"/>
          <w:szCs w:val="20"/>
        </w:rPr>
        <w:t>ww. osób, oświadczenia zatrudnionych osób o otrzymaniu wynagrodzenia, przedkładał</w:t>
      </w:r>
      <w:r w:rsidRPr="00B541CF">
        <w:rPr>
          <w:rFonts w:ascii="Tahoma" w:eastAsia="Calibri" w:hAnsi="Tahoma" w:cs="Tahoma"/>
          <w:spacing w:val="1"/>
          <w:sz w:val="20"/>
          <w:szCs w:val="20"/>
        </w:rPr>
        <w:t xml:space="preserve"> </w:t>
      </w:r>
      <w:r w:rsidRPr="00B541CF">
        <w:rPr>
          <w:rFonts w:ascii="Tahoma" w:eastAsia="Calibri" w:hAnsi="Tahoma" w:cs="Tahoma"/>
          <w:sz w:val="20"/>
          <w:szCs w:val="20"/>
        </w:rPr>
        <w:t>dowody</w:t>
      </w:r>
      <w:r w:rsidRPr="00B541CF">
        <w:rPr>
          <w:rFonts w:ascii="Tahoma" w:eastAsia="Calibri" w:hAnsi="Tahoma" w:cs="Tahoma"/>
          <w:spacing w:val="-1"/>
          <w:sz w:val="20"/>
          <w:szCs w:val="20"/>
        </w:rPr>
        <w:t xml:space="preserve"> </w:t>
      </w:r>
      <w:r w:rsidRPr="00B541CF">
        <w:rPr>
          <w:rFonts w:ascii="Tahoma" w:eastAsia="Calibri" w:hAnsi="Tahoma" w:cs="Tahoma"/>
          <w:sz w:val="20"/>
          <w:szCs w:val="20"/>
        </w:rPr>
        <w:t>odprowadzenia</w:t>
      </w:r>
      <w:r w:rsidRPr="00B541CF">
        <w:rPr>
          <w:rFonts w:ascii="Tahoma" w:eastAsia="Calibri" w:hAnsi="Tahoma" w:cs="Tahoma"/>
          <w:spacing w:val="-3"/>
          <w:sz w:val="20"/>
          <w:szCs w:val="20"/>
        </w:rPr>
        <w:t xml:space="preserve"> </w:t>
      </w:r>
      <w:r w:rsidRPr="00B541CF">
        <w:rPr>
          <w:rFonts w:ascii="Tahoma" w:eastAsia="Calibri" w:hAnsi="Tahoma" w:cs="Tahoma"/>
          <w:sz w:val="20"/>
          <w:szCs w:val="20"/>
        </w:rPr>
        <w:t>składek</w:t>
      </w:r>
      <w:r w:rsidRPr="00B541CF">
        <w:rPr>
          <w:rFonts w:ascii="Tahoma" w:eastAsia="Calibri" w:hAnsi="Tahoma" w:cs="Tahoma"/>
          <w:spacing w:val="-2"/>
          <w:sz w:val="20"/>
          <w:szCs w:val="20"/>
        </w:rPr>
        <w:t xml:space="preserve"> </w:t>
      </w:r>
      <w:r w:rsidRPr="00B541CF">
        <w:rPr>
          <w:rFonts w:ascii="Tahoma" w:eastAsia="Calibri" w:hAnsi="Tahoma" w:cs="Tahoma"/>
          <w:sz w:val="20"/>
          <w:szCs w:val="20"/>
        </w:rPr>
        <w:t>ZUS, przez</w:t>
      </w:r>
      <w:r w:rsidRPr="00B541CF">
        <w:rPr>
          <w:rFonts w:ascii="Tahoma" w:eastAsia="Calibri" w:hAnsi="Tahoma" w:cs="Tahoma"/>
          <w:spacing w:val="-1"/>
          <w:sz w:val="20"/>
          <w:szCs w:val="20"/>
        </w:rPr>
        <w:t xml:space="preserve"> </w:t>
      </w:r>
      <w:r w:rsidRPr="00B541CF">
        <w:rPr>
          <w:rFonts w:ascii="Tahoma" w:eastAsia="Calibri" w:hAnsi="Tahoma" w:cs="Tahoma"/>
          <w:sz w:val="20"/>
          <w:szCs w:val="20"/>
        </w:rPr>
        <w:t>cały</w:t>
      </w:r>
      <w:r w:rsidRPr="00B541CF">
        <w:rPr>
          <w:rFonts w:ascii="Tahoma" w:eastAsia="Calibri" w:hAnsi="Tahoma" w:cs="Tahoma"/>
          <w:spacing w:val="-1"/>
          <w:sz w:val="20"/>
          <w:szCs w:val="20"/>
        </w:rPr>
        <w:t xml:space="preserve"> </w:t>
      </w:r>
      <w:r w:rsidRPr="00B541CF">
        <w:rPr>
          <w:rFonts w:ascii="Tahoma" w:eastAsia="Calibri" w:hAnsi="Tahoma" w:cs="Tahoma"/>
          <w:sz w:val="20"/>
          <w:szCs w:val="20"/>
        </w:rPr>
        <w:t>okres</w:t>
      </w:r>
      <w:r w:rsidRPr="00B541CF">
        <w:rPr>
          <w:rFonts w:ascii="Tahoma" w:eastAsia="Calibri" w:hAnsi="Tahoma" w:cs="Tahoma"/>
          <w:spacing w:val="-1"/>
          <w:sz w:val="20"/>
          <w:szCs w:val="20"/>
        </w:rPr>
        <w:t xml:space="preserve"> </w:t>
      </w:r>
      <w:r w:rsidRPr="00B541CF">
        <w:rPr>
          <w:rFonts w:ascii="Tahoma" w:eastAsia="Calibri" w:hAnsi="Tahoma" w:cs="Tahoma"/>
          <w:sz w:val="20"/>
          <w:szCs w:val="20"/>
        </w:rPr>
        <w:t>realizacji zamówienia.</w:t>
      </w:r>
    </w:p>
    <w:p w14:paraId="7EC35D70" w14:textId="77777777" w:rsidR="00667BD9" w:rsidRDefault="00B541CF" w:rsidP="00D612CE">
      <w:pPr>
        <w:numPr>
          <w:ilvl w:val="0"/>
          <w:numId w:val="55"/>
        </w:numPr>
        <w:spacing w:after="0"/>
        <w:ind w:left="426" w:hanging="284"/>
        <w:contextualSpacing/>
        <w:jc w:val="both"/>
        <w:rPr>
          <w:rFonts w:ascii="Tahoma" w:eastAsia="Times New Roman" w:hAnsi="Tahoma" w:cs="Tahoma"/>
          <w:sz w:val="20"/>
          <w:szCs w:val="24"/>
          <w:lang w:eastAsia="pl-PL"/>
        </w:rPr>
      </w:pPr>
      <w:r w:rsidRPr="00B541CF">
        <w:rPr>
          <w:rFonts w:ascii="Tahoma" w:eastAsia="Calibri" w:hAnsi="Tahoma" w:cs="Tahoma"/>
          <w:sz w:val="20"/>
          <w:szCs w:val="20"/>
        </w:rPr>
        <w:t>Wykonawca zobowiązany będzie przez cały okres obowiązywania umowy posiadać ubezpieczenie odpowiedzialności cywilnej w zakresie świadczonych przez siebie usług, w tym od ryzyka przenoszenia chorób zakaźnych i HIV z sumą gwarancyjną nie mniejszą niż 1</w:t>
      </w:r>
      <w:r w:rsidR="00667BD9">
        <w:rPr>
          <w:rFonts w:ascii="Tahoma" w:eastAsia="Calibri" w:hAnsi="Tahoma" w:cs="Tahoma"/>
          <w:sz w:val="20"/>
          <w:szCs w:val="20"/>
        </w:rPr>
        <w:t xml:space="preserve"> </w:t>
      </w:r>
      <w:r w:rsidRPr="00B541CF">
        <w:rPr>
          <w:rFonts w:ascii="Tahoma" w:eastAsia="Calibri" w:hAnsi="Tahoma" w:cs="Tahoma"/>
          <w:sz w:val="20"/>
          <w:szCs w:val="20"/>
        </w:rPr>
        <w:t>000 000,00zł</w:t>
      </w:r>
      <w:r w:rsidR="00667BD9">
        <w:rPr>
          <w:rFonts w:ascii="Tahoma" w:eastAsia="Calibri" w:hAnsi="Tahoma" w:cs="Tahoma"/>
          <w:sz w:val="20"/>
          <w:szCs w:val="20"/>
        </w:rPr>
        <w:t xml:space="preserve"> </w:t>
      </w:r>
      <w:r w:rsidRPr="00B541CF">
        <w:rPr>
          <w:rFonts w:ascii="Tahoma" w:eastAsia="Calibri" w:hAnsi="Tahoma" w:cs="Tahoma"/>
          <w:sz w:val="20"/>
          <w:szCs w:val="20"/>
        </w:rPr>
        <w:t>(jeden milion złotych 00/100). Wykonawca dostarczy Zamawiającemu dowód ubezpieczenia</w:t>
      </w:r>
      <w:r w:rsidR="00667BD9">
        <w:rPr>
          <w:rFonts w:ascii="Tahoma" w:eastAsia="Calibri" w:hAnsi="Tahoma" w:cs="Tahoma"/>
          <w:sz w:val="20"/>
          <w:szCs w:val="20"/>
        </w:rPr>
        <w:t xml:space="preserve"> </w:t>
      </w:r>
      <w:r w:rsidRPr="00B541CF">
        <w:rPr>
          <w:rFonts w:ascii="Tahoma" w:eastAsia="Calibri" w:hAnsi="Tahoma" w:cs="Tahoma"/>
          <w:sz w:val="20"/>
          <w:szCs w:val="20"/>
        </w:rPr>
        <w:t>z potwierdzeniem zapłaty składki przed podpisaniem umowy.</w:t>
      </w:r>
    </w:p>
    <w:p w14:paraId="564BC2CD" w14:textId="49B34DFA" w:rsidR="0095599C" w:rsidRPr="00667BD9" w:rsidRDefault="00B1120B" w:rsidP="00D612CE">
      <w:pPr>
        <w:numPr>
          <w:ilvl w:val="0"/>
          <w:numId w:val="55"/>
        </w:numPr>
        <w:spacing w:after="0"/>
        <w:ind w:left="426" w:hanging="284"/>
        <w:contextualSpacing/>
        <w:jc w:val="both"/>
        <w:rPr>
          <w:rFonts w:ascii="Tahoma" w:eastAsia="Times New Roman" w:hAnsi="Tahoma" w:cs="Tahoma"/>
          <w:sz w:val="20"/>
          <w:szCs w:val="24"/>
          <w:lang w:eastAsia="pl-PL"/>
        </w:rPr>
      </w:pPr>
      <w:r w:rsidRPr="00667BD9">
        <w:rPr>
          <w:rFonts w:ascii="Tahoma" w:eastAsia="Times New Roman" w:hAnsi="Tahoma" w:cs="Tahoma"/>
          <w:sz w:val="20"/>
          <w:szCs w:val="24"/>
          <w:lang w:eastAsia="pl-PL"/>
        </w:rPr>
        <w:t>Jeżeli w SWZ, umowie lub załącznikach jest mowa o “produkcie, materiale czy systemie typu lub np. …“ należy przez to rozumieć produkt, materiał czy system taki, jak zaproponowany lub inny o standardzie i parametrach technicznych nie gorszych niż zaproponowany. Wszystkie użyte w SWZ, umowie lub załącznikach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wskazanie norm i certyfikatów równoważnych, użycie do realizacji zamówienia produktów równoważnych, w stosunku do ich jakości, docelowego przeznaczenia, spełnianych funkcji i walorów użytkowych. Przez jakość należy rozumieć zapewnienie minimalnych parametrów produktu wskazanego w SWZ, umowie i załącznikach. Wykonawca, który do wyceny przyjmie rozwiązania równoważne jest zobowiązany udowodnić równoważność przyjętego wyposażenia, materiałów. W celu potwierdzenia, że oferowane rozwiązanie równoważne spełnia wymagania określone w SWZ, wykonawca złoży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Niezłożenie takiego wykazu będzie równoznaczne z przyjęciem rozwiązań wskazanych w SWZ. Zamawiający dopuszcza rozwiązania równoważne opisywane w SWZ oraz załącznikach za pomocą norm, europejskich ocen technicznych, aprobat, specyfikacji technicznych i systemów referencji technicznych w tym dokumenty równoważne. Wykonawca, który powołuje się na rozwiązania równoważne opisane przez Zamawiającego, jest obowiązany wykazać, że oferowany przez niego przedmiot zamówienia spełniają wymagania określone przez Zamawiającego. Niezłożenie takiego wykazu będzie równoznaczne z przyjęciem rozwiązań wskazanych w SWZ oraz załącznikach.</w:t>
      </w:r>
    </w:p>
    <w:p w14:paraId="02BA43B9" w14:textId="77777777" w:rsidR="0000560E" w:rsidRPr="00B635FB" w:rsidRDefault="0000560E" w:rsidP="00B541CF">
      <w:pPr>
        <w:pStyle w:val="Akapitzlist"/>
        <w:spacing w:after="0"/>
        <w:ind w:left="340"/>
        <w:jc w:val="both"/>
        <w:rPr>
          <w:rFonts w:ascii="Tahoma" w:eastAsia="Times New Roman" w:hAnsi="Tahoma" w:cs="Tahoma"/>
          <w:sz w:val="20"/>
          <w:szCs w:val="24"/>
          <w:lang w:eastAsia="pl-PL"/>
        </w:rPr>
      </w:pPr>
    </w:p>
    <w:p w14:paraId="2324E2D4" w14:textId="3CA72B92" w:rsidR="00742213" w:rsidRPr="00E92CE4" w:rsidRDefault="00742213" w:rsidP="00E92CE4">
      <w:pPr>
        <w:suppressAutoHyphens/>
        <w:spacing w:after="0"/>
        <w:jc w:val="both"/>
        <w:rPr>
          <w:rFonts w:ascii="Tahoma" w:eastAsia="Times New Roman" w:hAnsi="Tahoma" w:cs="Tahoma"/>
          <w:b/>
          <w:sz w:val="20"/>
          <w:szCs w:val="20"/>
          <w:lang w:eastAsia="ar-SA"/>
        </w:rPr>
      </w:pPr>
      <w:r w:rsidRPr="00E92CE4">
        <w:rPr>
          <w:rFonts w:ascii="Tahoma" w:eastAsia="Times New Roman" w:hAnsi="Tahoma" w:cs="Tahoma"/>
          <w:b/>
          <w:sz w:val="20"/>
          <w:szCs w:val="20"/>
          <w:lang w:eastAsia="ar-SA"/>
        </w:rPr>
        <w:t>IV. INFORMACJA O PRZEDMIOTOWYCH ŚRODKACH DOWODOWYCH</w:t>
      </w:r>
    </w:p>
    <w:p w14:paraId="3A7FB398" w14:textId="79EC3C32" w:rsidR="00667BD9" w:rsidRPr="00667BD9" w:rsidRDefault="00667BD9" w:rsidP="00667BD9">
      <w:pPr>
        <w:keepNext/>
        <w:spacing w:after="0"/>
        <w:jc w:val="both"/>
        <w:outlineLvl w:val="1"/>
        <w:rPr>
          <w:rFonts w:ascii="Tahoma" w:eastAsia="Times New Roman" w:hAnsi="Tahoma" w:cs="Tahoma"/>
          <w:sz w:val="20"/>
          <w:szCs w:val="20"/>
          <w:lang w:eastAsia="pl-PL"/>
        </w:rPr>
      </w:pPr>
      <w:r w:rsidRPr="00667BD9">
        <w:rPr>
          <w:rFonts w:ascii="Tahoma" w:eastAsia="Times New Roman" w:hAnsi="Tahoma" w:cs="Tahoma"/>
          <w:sz w:val="20"/>
          <w:szCs w:val="20"/>
          <w:lang w:eastAsia="ar-SA"/>
        </w:rPr>
        <w:t>1.Dokumenty potwierdzające ,że oferowane usługi spełnią wymagania określone przez Zamawiającego</w:t>
      </w:r>
      <w:r>
        <w:rPr>
          <w:rFonts w:ascii="Tahoma" w:eastAsia="Times New Roman" w:hAnsi="Tahoma" w:cs="Tahoma"/>
          <w:sz w:val="20"/>
          <w:szCs w:val="20"/>
          <w:lang w:eastAsia="ar-SA"/>
        </w:rPr>
        <w:t>:</w:t>
      </w:r>
    </w:p>
    <w:p w14:paraId="5019AFA0" w14:textId="77777777" w:rsidR="00667BD9" w:rsidRPr="00667BD9" w:rsidRDefault="00667BD9" w:rsidP="00D612CE">
      <w:pPr>
        <w:numPr>
          <w:ilvl w:val="0"/>
          <w:numId w:val="56"/>
        </w:numPr>
        <w:spacing w:after="0"/>
        <w:contextualSpacing/>
        <w:jc w:val="both"/>
        <w:rPr>
          <w:rFonts w:ascii="Tahoma" w:eastAsia="Calibri" w:hAnsi="Tahoma" w:cs="Tahoma"/>
          <w:sz w:val="20"/>
          <w:szCs w:val="20"/>
        </w:rPr>
      </w:pPr>
      <w:bookmarkStart w:id="2" w:name="_Hlk116643839"/>
      <w:r w:rsidRPr="00667BD9">
        <w:rPr>
          <w:rFonts w:ascii="Tahoma" w:eastAsia="Calibri" w:hAnsi="Tahoma" w:cs="Tahoma"/>
          <w:sz w:val="20"/>
          <w:szCs w:val="20"/>
        </w:rPr>
        <w:t>dokumenty potwierdzające, że Pralnia, w której świadczone będą usługi posiada pozytywną opinię sanitarną wydaną przez Państwowego Powiatowego Inspektora Sanitarnego zezwalającą na świadczenie usług pralniczych dla jednostek ochrony zdrowia potwierdzającą posiadanie bariery higieny oraz funkcjonującej komory dezynfekcyjnej</w:t>
      </w:r>
    </w:p>
    <w:p w14:paraId="5B055A9B" w14:textId="340358F7" w:rsidR="00667BD9" w:rsidRPr="00667BD9" w:rsidRDefault="00667BD9" w:rsidP="00D612CE">
      <w:pPr>
        <w:widowControl w:val="0"/>
        <w:numPr>
          <w:ilvl w:val="0"/>
          <w:numId w:val="56"/>
        </w:numPr>
        <w:tabs>
          <w:tab w:val="left" w:pos="-1560"/>
        </w:tabs>
        <w:suppressAutoHyphens/>
        <w:autoSpaceDE w:val="0"/>
        <w:spacing w:after="0"/>
        <w:contextualSpacing/>
        <w:jc w:val="both"/>
        <w:rPr>
          <w:rFonts w:ascii="Tahoma" w:eastAsia="Calibri" w:hAnsi="Tahoma" w:cs="Tahoma"/>
          <w:sz w:val="20"/>
          <w:szCs w:val="20"/>
        </w:rPr>
      </w:pPr>
      <w:r w:rsidRPr="00667BD9">
        <w:rPr>
          <w:rFonts w:ascii="Tahoma" w:eastAsia="Calibri" w:hAnsi="Tahoma" w:cs="Tahoma"/>
          <w:kern w:val="1"/>
          <w:sz w:val="20"/>
          <w:szCs w:val="20"/>
          <w:lang w:eastAsia="hi-IN" w:bidi="hi-IN"/>
        </w:rPr>
        <w:t xml:space="preserve">dokument potwierdzający dostosowanie do przewozu bielizny szpitalnej, pozytywnie opiniowane przez właściwy Państwowy Inspektorat Sanitarny dla </w:t>
      </w:r>
      <w:r w:rsidRPr="00667BD9">
        <w:rPr>
          <w:rFonts w:ascii="Tahoma" w:eastAsia="Calibri" w:hAnsi="Tahoma" w:cs="Arial"/>
          <w:kern w:val="1"/>
          <w:sz w:val="20"/>
          <w:szCs w:val="20"/>
          <w:lang w:eastAsia="hi-IN" w:bidi="hi-IN"/>
        </w:rPr>
        <w:t xml:space="preserve"> co najmniej 2 (dwóch) samochodów przeznaczonymi do realizacji zamówienia,</w:t>
      </w:r>
      <w:bookmarkEnd w:id="2"/>
    </w:p>
    <w:p w14:paraId="1342CE9C" w14:textId="12A5B3B7" w:rsidR="00BB5325" w:rsidRPr="00667BD9" w:rsidRDefault="00667BD9" w:rsidP="00D612CE">
      <w:pPr>
        <w:pStyle w:val="Akapitzlist"/>
        <w:numPr>
          <w:ilvl w:val="0"/>
          <w:numId w:val="49"/>
        </w:numPr>
        <w:spacing w:after="0"/>
        <w:ind w:left="284" w:hanging="284"/>
        <w:jc w:val="both"/>
        <w:rPr>
          <w:rFonts w:ascii="Tahoma" w:eastAsia="Calibri" w:hAnsi="Tahoma" w:cs="Tahoma"/>
          <w:sz w:val="20"/>
          <w:szCs w:val="20"/>
        </w:rPr>
      </w:pPr>
      <w:r w:rsidRPr="00667BD9">
        <w:rPr>
          <w:rFonts w:ascii="Tahoma" w:eastAsia="Calibri" w:hAnsi="Tahoma" w:cs="Tahoma"/>
          <w:sz w:val="20"/>
          <w:szCs w:val="20"/>
        </w:rPr>
        <w:t>Zgodnie z art. 107 jeżeli wykonawca nie złoży przedmiotowych środków dowodowych lub złożone przedmiotowe środki dowodowe będą niekompletne, zamawiający wezwie do ich złożenia lub uzupełnienia w wyznaczonym terminie.</w:t>
      </w:r>
      <w:r>
        <w:rPr>
          <w:rFonts w:ascii="Tahoma" w:eastAsia="Calibri" w:hAnsi="Tahoma" w:cs="Tahoma"/>
          <w:sz w:val="20"/>
          <w:szCs w:val="20"/>
        </w:rPr>
        <w:t xml:space="preserve"> </w:t>
      </w:r>
      <w:r w:rsidR="0000560E" w:rsidRPr="00667BD9">
        <w:rPr>
          <w:rFonts w:ascii="Tahoma" w:hAnsi="Tahoma" w:cs="Times New Roman"/>
          <w:bCs/>
          <w:sz w:val="20"/>
          <w:szCs w:val="20"/>
        </w:rPr>
        <w:t>W/w postanowień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47C74A0E" w14:textId="77777777" w:rsidR="0000560E" w:rsidRPr="00E92CE4" w:rsidRDefault="0000560E" w:rsidP="0000560E">
      <w:pPr>
        <w:spacing w:after="0"/>
        <w:ind w:left="284" w:hanging="284"/>
        <w:contextualSpacing/>
        <w:jc w:val="both"/>
        <w:rPr>
          <w:rFonts w:ascii="Tahoma" w:eastAsia="Calibri" w:hAnsi="Tahoma" w:cs="Tahoma"/>
          <w:bCs/>
          <w:sz w:val="20"/>
          <w:szCs w:val="20"/>
        </w:rPr>
      </w:pPr>
    </w:p>
    <w:p w14:paraId="7556807C" w14:textId="77777777" w:rsidR="00742213" w:rsidRPr="00E92CE4" w:rsidRDefault="00742213" w:rsidP="00E92CE4">
      <w:pPr>
        <w:suppressAutoHyphens/>
        <w:spacing w:after="0"/>
        <w:jc w:val="both"/>
        <w:rPr>
          <w:rFonts w:ascii="Tahoma" w:eastAsia="Times New Roman" w:hAnsi="Tahoma" w:cs="Tahoma"/>
          <w:b/>
          <w:sz w:val="20"/>
          <w:szCs w:val="20"/>
          <w:lang w:eastAsia="ar-SA"/>
        </w:rPr>
      </w:pPr>
      <w:r w:rsidRPr="00E92CE4">
        <w:rPr>
          <w:rFonts w:ascii="Tahoma" w:eastAsia="Times New Roman" w:hAnsi="Tahoma" w:cs="Tahoma"/>
          <w:b/>
          <w:sz w:val="20"/>
          <w:szCs w:val="20"/>
          <w:lang w:eastAsia="ar-SA"/>
        </w:rPr>
        <w:t>V. TERMIN WYKONANIA ZAMÓWIENIA</w:t>
      </w:r>
    </w:p>
    <w:p w14:paraId="37D5E6C0" w14:textId="3364DAF7" w:rsidR="00B635FB" w:rsidRDefault="0000560E" w:rsidP="00B635FB">
      <w:pPr>
        <w:suppressAutoHyphens/>
        <w:spacing w:after="0"/>
        <w:jc w:val="both"/>
        <w:rPr>
          <w:rFonts w:ascii="Tahoma" w:eastAsia="Times New Roman" w:hAnsi="Tahoma" w:cs="Tahoma"/>
          <w:sz w:val="20"/>
          <w:szCs w:val="20"/>
          <w:lang w:eastAsia="pl-PL"/>
        </w:rPr>
      </w:pPr>
      <w:r w:rsidRPr="0000560E">
        <w:rPr>
          <w:rFonts w:ascii="Tahoma" w:eastAsia="Times New Roman" w:hAnsi="Tahoma" w:cs="Tahoma"/>
          <w:sz w:val="20"/>
          <w:szCs w:val="20"/>
          <w:lang w:eastAsia="pl-PL"/>
        </w:rPr>
        <w:t xml:space="preserve">Termin wykonania zamówienia: </w:t>
      </w:r>
      <w:r w:rsidR="00667BD9">
        <w:rPr>
          <w:rFonts w:ascii="Tahoma" w:eastAsia="Times New Roman" w:hAnsi="Tahoma" w:cs="Tahoma"/>
          <w:sz w:val="20"/>
          <w:szCs w:val="20"/>
          <w:lang w:eastAsia="pl-PL"/>
        </w:rPr>
        <w:t xml:space="preserve">48 miesięcy od </w:t>
      </w:r>
      <w:r w:rsidR="0025516E">
        <w:rPr>
          <w:rFonts w:ascii="Tahoma" w:eastAsia="Times New Roman" w:hAnsi="Tahoma" w:cs="Tahoma"/>
          <w:sz w:val="20"/>
          <w:szCs w:val="20"/>
          <w:lang w:eastAsia="pl-PL"/>
        </w:rPr>
        <w:t>0</w:t>
      </w:r>
      <w:r w:rsidR="00667BD9">
        <w:rPr>
          <w:rFonts w:ascii="Tahoma" w:eastAsia="Times New Roman" w:hAnsi="Tahoma" w:cs="Tahoma"/>
          <w:sz w:val="20"/>
          <w:szCs w:val="20"/>
          <w:lang w:eastAsia="pl-PL"/>
        </w:rPr>
        <w:t>4.12.2024r</w:t>
      </w:r>
    </w:p>
    <w:p w14:paraId="7D0E135A" w14:textId="77777777" w:rsidR="0000560E" w:rsidRPr="00E92CE4" w:rsidRDefault="0000560E" w:rsidP="00B635FB">
      <w:pPr>
        <w:suppressAutoHyphens/>
        <w:spacing w:after="0"/>
        <w:jc w:val="both"/>
        <w:rPr>
          <w:rFonts w:ascii="Tahoma" w:eastAsia="Times New Roman" w:hAnsi="Tahoma" w:cs="Tahoma"/>
          <w:i/>
          <w:sz w:val="20"/>
          <w:szCs w:val="20"/>
          <w:lang w:eastAsia="ar-SA"/>
        </w:rPr>
      </w:pPr>
    </w:p>
    <w:p w14:paraId="03D1BB68" w14:textId="77777777" w:rsidR="00742213" w:rsidRDefault="00742213" w:rsidP="00E92CE4">
      <w:pPr>
        <w:spacing w:after="0"/>
        <w:jc w:val="both"/>
        <w:rPr>
          <w:rFonts w:ascii="Tahoma" w:eastAsia="Times New Roman" w:hAnsi="Tahoma" w:cs="Tahoma"/>
          <w:b/>
          <w:sz w:val="20"/>
          <w:szCs w:val="20"/>
          <w:lang w:eastAsia="pl-PL"/>
        </w:rPr>
      </w:pPr>
      <w:r w:rsidRPr="00E92CE4">
        <w:rPr>
          <w:rFonts w:ascii="Tahoma" w:eastAsia="Times New Roman" w:hAnsi="Tahoma" w:cs="Tahoma"/>
          <w:b/>
          <w:sz w:val="20"/>
          <w:szCs w:val="20"/>
          <w:lang w:val="fr-FR" w:eastAsia="pl-PL"/>
        </w:rPr>
        <w:t>V</w:t>
      </w:r>
      <w:r w:rsidR="002128B3" w:rsidRPr="00E92CE4">
        <w:rPr>
          <w:rFonts w:ascii="Tahoma" w:eastAsia="Times New Roman" w:hAnsi="Tahoma" w:cs="Tahoma"/>
          <w:b/>
          <w:sz w:val="20"/>
          <w:szCs w:val="20"/>
          <w:lang w:val="fr-FR" w:eastAsia="pl-PL"/>
        </w:rPr>
        <w:t>I</w:t>
      </w:r>
      <w:r w:rsidRPr="00E92CE4">
        <w:rPr>
          <w:rFonts w:ascii="Tahoma" w:eastAsia="Times New Roman" w:hAnsi="Tahoma" w:cs="Tahoma"/>
          <w:b/>
          <w:sz w:val="20"/>
          <w:szCs w:val="20"/>
          <w:lang w:val="fr-FR" w:eastAsia="pl-PL"/>
        </w:rPr>
        <w:t xml:space="preserve">. </w:t>
      </w:r>
      <w:r w:rsidRPr="00E92CE4">
        <w:rPr>
          <w:rFonts w:ascii="Tahoma" w:eastAsia="Times New Roman" w:hAnsi="Tahoma" w:cs="Tahoma"/>
          <w:b/>
          <w:sz w:val="20"/>
          <w:szCs w:val="20"/>
          <w:lang w:eastAsia="pl-PL"/>
        </w:rPr>
        <w:t xml:space="preserve">WARUNKI UDZIAŁU W POSTĘPOWANIU  I  PODSTAWY WYKLUCZENIA </w:t>
      </w:r>
    </w:p>
    <w:p w14:paraId="1B927642" w14:textId="77777777" w:rsidR="007477D3" w:rsidRPr="007477D3" w:rsidRDefault="007477D3" w:rsidP="007477D3">
      <w:pPr>
        <w:numPr>
          <w:ilvl w:val="0"/>
          <w:numId w:val="40"/>
        </w:numPr>
        <w:suppressAutoHyphens/>
        <w:spacing w:after="0"/>
        <w:ind w:left="284" w:hanging="284"/>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 xml:space="preserve">O udzielenie zamówienia mogą ubiegać się Wykonawcy, którzy  nie podlegają wykluczeniu; Zamawiający wykluczy z postępowania o udzielenie zamówienia publicznego Wykonawcę wobec którego zaistnieją przesłanki do wykluczenia, o których mowa w art.108 ust 1 pkt 1 – 6 </w:t>
      </w:r>
      <w:proofErr w:type="spellStart"/>
      <w:r w:rsidRPr="007477D3">
        <w:rPr>
          <w:rFonts w:ascii="Tahoma" w:eastAsia="Times New Roman" w:hAnsi="Tahoma" w:cs="Tahoma"/>
          <w:bCs/>
          <w:sz w:val="20"/>
          <w:szCs w:val="20"/>
          <w:lang w:eastAsia="ar-SA"/>
        </w:rPr>
        <w:t>Pzp</w:t>
      </w:r>
      <w:proofErr w:type="spellEnd"/>
      <w:r w:rsidRPr="007477D3">
        <w:rPr>
          <w:rFonts w:ascii="Tahoma" w:eastAsia="Times New Roman" w:hAnsi="Tahoma" w:cs="Tahoma"/>
          <w:bCs/>
          <w:sz w:val="20"/>
          <w:szCs w:val="20"/>
          <w:lang w:eastAsia="ar-SA"/>
        </w:rPr>
        <w:t>, tj.:</w:t>
      </w:r>
    </w:p>
    <w:p w14:paraId="5CCF8616" w14:textId="77777777" w:rsidR="007477D3" w:rsidRPr="007477D3" w:rsidRDefault="007477D3" w:rsidP="007477D3">
      <w:pPr>
        <w:numPr>
          <w:ilvl w:val="1"/>
          <w:numId w:val="38"/>
        </w:numPr>
        <w:suppressAutoHyphens/>
        <w:spacing w:after="0"/>
        <w:ind w:left="567" w:hanging="425"/>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będącego osobą fizyczną, którego prawomocnie skazano za przestępstwo:</w:t>
      </w:r>
    </w:p>
    <w:p w14:paraId="2057D81B" w14:textId="77777777" w:rsidR="007477D3" w:rsidRPr="007477D3" w:rsidRDefault="007477D3" w:rsidP="007477D3">
      <w:pPr>
        <w:numPr>
          <w:ilvl w:val="0"/>
          <w:numId w:val="39"/>
        </w:numPr>
        <w:suppressAutoHyphens/>
        <w:spacing w:after="0"/>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udziału w zorganizowanej grupie przestępczej albo związku mającym na celu popełnienie przestępstwa lub przestępstwa skarbowego, o którym mowa w art. 258 Kodeksu karnego,</w:t>
      </w:r>
    </w:p>
    <w:p w14:paraId="650A3CAD" w14:textId="77777777" w:rsidR="007477D3" w:rsidRPr="007477D3" w:rsidRDefault="007477D3" w:rsidP="007477D3">
      <w:pPr>
        <w:numPr>
          <w:ilvl w:val="0"/>
          <w:numId w:val="39"/>
        </w:numPr>
        <w:suppressAutoHyphens/>
        <w:spacing w:after="0"/>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handlu ludźmi, o którym mowa w art. 189a Kodeksu karnego,</w:t>
      </w:r>
    </w:p>
    <w:p w14:paraId="54C6B3E1" w14:textId="77777777" w:rsidR="007477D3" w:rsidRPr="007477D3" w:rsidRDefault="007477D3" w:rsidP="007477D3">
      <w:pPr>
        <w:numPr>
          <w:ilvl w:val="0"/>
          <w:numId w:val="39"/>
        </w:numPr>
        <w:suppressAutoHyphens/>
        <w:spacing w:after="0"/>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65EFA251" w14:textId="77777777" w:rsidR="007477D3" w:rsidRPr="007477D3" w:rsidRDefault="007477D3" w:rsidP="007477D3">
      <w:pPr>
        <w:numPr>
          <w:ilvl w:val="0"/>
          <w:numId w:val="39"/>
        </w:numPr>
        <w:suppressAutoHyphens/>
        <w:spacing w:after="0"/>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532E6A0" w14:textId="77777777" w:rsidR="007477D3" w:rsidRPr="007477D3" w:rsidRDefault="007477D3" w:rsidP="007477D3">
      <w:pPr>
        <w:numPr>
          <w:ilvl w:val="0"/>
          <w:numId w:val="39"/>
        </w:numPr>
        <w:suppressAutoHyphens/>
        <w:spacing w:after="0"/>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o charakterze terrorystycznym, o którym mowa w art. 115 § 20 Kodeksu karnego, lub mające na celu popełnienie tego przestępstwa,</w:t>
      </w:r>
    </w:p>
    <w:p w14:paraId="7CC662DC" w14:textId="77777777" w:rsidR="007477D3" w:rsidRPr="007477D3" w:rsidRDefault="007477D3" w:rsidP="007477D3">
      <w:pPr>
        <w:numPr>
          <w:ilvl w:val="0"/>
          <w:numId w:val="39"/>
        </w:numPr>
        <w:suppressAutoHyphens/>
        <w:spacing w:after="0"/>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61CB90D9" w14:textId="77777777" w:rsidR="007477D3" w:rsidRPr="007477D3" w:rsidRDefault="007477D3" w:rsidP="007477D3">
      <w:pPr>
        <w:numPr>
          <w:ilvl w:val="0"/>
          <w:numId w:val="39"/>
        </w:numPr>
        <w:suppressAutoHyphens/>
        <w:spacing w:after="0"/>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980C9A5" w14:textId="77777777" w:rsidR="007477D3" w:rsidRPr="007477D3" w:rsidRDefault="007477D3" w:rsidP="007477D3">
      <w:pPr>
        <w:numPr>
          <w:ilvl w:val="0"/>
          <w:numId w:val="39"/>
        </w:numPr>
        <w:suppressAutoHyphens/>
        <w:spacing w:after="0"/>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 xml:space="preserve">o którym mowa w art. 9 ust. 1 i 3 lub art. 10 ustawy z dnia 15 czerwca 2012 r. o skutkach powierzania wykonywania pracy cudzoziemcom przebywającym wbrew przepisom na terytorium Rzeczypospolitej Polskiej – lub za odpowiedni czyn zabroniony określony </w:t>
      </w:r>
      <w:r w:rsidRPr="007477D3">
        <w:rPr>
          <w:rFonts w:ascii="Tahoma" w:eastAsia="Times New Roman" w:hAnsi="Tahoma" w:cs="Tahoma"/>
          <w:bCs/>
          <w:sz w:val="20"/>
          <w:szCs w:val="20"/>
          <w:lang w:eastAsia="ar-SA"/>
        </w:rPr>
        <w:br/>
        <w:t>w przepisach prawa obcego;</w:t>
      </w:r>
    </w:p>
    <w:p w14:paraId="5947D006" w14:textId="77777777" w:rsidR="007477D3" w:rsidRDefault="007477D3" w:rsidP="007477D3">
      <w:pPr>
        <w:numPr>
          <w:ilvl w:val="1"/>
          <w:numId w:val="38"/>
        </w:numPr>
        <w:suppressAutoHyphens/>
        <w:spacing w:after="0"/>
        <w:ind w:left="567" w:hanging="425"/>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lastRenderedPageBreak/>
        <w:t xml:space="preserve">jeżeli urzędującego członka jego organu zarządzającego lub nadzorczego, wspólnika spółki </w:t>
      </w:r>
      <w:r w:rsidRPr="007477D3">
        <w:rPr>
          <w:rFonts w:ascii="Tahoma" w:eastAsia="Times New Roman" w:hAnsi="Tahoma" w:cs="Tahoma"/>
          <w:bCs/>
          <w:sz w:val="20"/>
          <w:szCs w:val="20"/>
          <w:lang w:eastAsia="ar-SA"/>
        </w:rPr>
        <w:br/>
        <w:t xml:space="preserve">w spółce jawnej lub partnerskiej albo komplementariusza w spółce komandytowej lub komandytowo-akcyjnej lub prokurenta prawomocnie skazano za przestępstwo, o którym mowa </w:t>
      </w:r>
      <w:r w:rsidRPr="007477D3">
        <w:rPr>
          <w:rFonts w:ascii="Tahoma" w:eastAsia="Times New Roman" w:hAnsi="Tahoma" w:cs="Tahoma"/>
          <w:bCs/>
          <w:sz w:val="20"/>
          <w:szCs w:val="20"/>
          <w:lang w:eastAsia="ar-SA"/>
        </w:rPr>
        <w:br/>
        <w:t>w pkt 1;</w:t>
      </w:r>
    </w:p>
    <w:p w14:paraId="055C6414" w14:textId="77777777" w:rsidR="007477D3" w:rsidRDefault="007477D3" w:rsidP="007477D3">
      <w:pPr>
        <w:numPr>
          <w:ilvl w:val="1"/>
          <w:numId w:val="38"/>
        </w:numPr>
        <w:suppressAutoHyphens/>
        <w:spacing w:after="0"/>
        <w:ind w:left="567" w:hanging="425"/>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 xml:space="preserve">wobec którego wydano prawomocny wyrok sądu lub ostateczną decyzję administracyjną </w:t>
      </w:r>
      <w:r w:rsidRPr="007477D3">
        <w:rPr>
          <w:rFonts w:ascii="Tahoma" w:eastAsia="Times New Roman" w:hAnsi="Tahoma" w:cs="Tahoma"/>
          <w:bCs/>
          <w:sz w:val="20"/>
          <w:szCs w:val="20"/>
          <w:lang w:eastAsia="ar-SA"/>
        </w:rPr>
        <w:br/>
        <w:t xml:space="preserve">o zaleganiu z uiszczeniem podatków, opłat lub składek na ubezpieczenie społeczne lub zdrowotne, chyba że wykonawca odpowiednio przed upływem terminu do składania wniosków </w:t>
      </w:r>
      <w:r w:rsidRPr="007477D3">
        <w:rPr>
          <w:rFonts w:ascii="Tahoma" w:eastAsia="Times New Roman" w:hAnsi="Tahoma" w:cs="Tahoma"/>
          <w:bCs/>
          <w:sz w:val="20"/>
          <w:szCs w:val="20"/>
          <w:lang w:eastAsia="ar-SA"/>
        </w:rPr>
        <w:b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1CF207B" w14:textId="77777777" w:rsidR="007477D3" w:rsidRDefault="007477D3" w:rsidP="007477D3">
      <w:pPr>
        <w:numPr>
          <w:ilvl w:val="1"/>
          <w:numId w:val="38"/>
        </w:numPr>
        <w:suppressAutoHyphens/>
        <w:spacing w:after="0"/>
        <w:ind w:left="567" w:hanging="425"/>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wobec którego prawomocnie orzeczono zakaz ubiegania się o zamówienia publiczne;</w:t>
      </w:r>
    </w:p>
    <w:p w14:paraId="1B5AA753" w14:textId="77777777" w:rsidR="007477D3" w:rsidRDefault="007477D3" w:rsidP="007477D3">
      <w:pPr>
        <w:numPr>
          <w:ilvl w:val="1"/>
          <w:numId w:val="38"/>
        </w:numPr>
        <w:suppressAutoHyphens/>
        <w:spacing w:after="0"/>
        <w:ind w:left="567" w:hanging="425"/>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 xml:space="preserve">jeżeli zamawiający może stwierdzić, na podstawie wiarygodnych przesłanek, że wykonawca zawarł z innymi wykonawcami porozumienie mające na celu zakłócenie konkurencji, </w:t>
      </w:r>
      <w:r w:rsidRPr="007477D3">
        <w:rPr>
          <w:rFonts w:ascii="Tahoma" w:eastAsia="Times New Roman" w:hAnsi="Tahoma" w:cs="Tahoma"/>
          <w:bCs/>
          <w:sz w:val="20"/>
          <w:szCs w:val="20"/>
          <w:lang w:eastAsia="ar-SA"/>
        </w:rPr>
        <w:b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E7A108E" w14:textId="1BB21EF7" w:rsidR="007477D3" w:rsidRPr="007477D3" w:rsidRDefault="007477D3" w:rsidP="007477D3">
      <w:pPr>
        <w:numPr>
          <w:ilvl w:val="1"/>
          <w:numId w:val="38"/>
        </w:numPr>
        <w:suppressAutoHyphens/>
        <w:spacing w:after="0"/>
        <w:ind w:left="567" w:hanging="425"/>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 xml:space="preserve">jeżeli, w przypadkach, o których mowa w art. 85 ust. 1, doszło do zakłócenia konkurencji wynikającego z wcześniejszego zaangażowania tego wykonawcy lub podmiotu, który należy </w:t>
      </w:r>
      <w:r w:rsidRPr="007477D3">
        <w:rPr>
          <w:rFonts w:ascii="Tahoma" w:eastAsia="Times New Roman" w:hAnsi="Tahoma" w:cs="Tahoma"/>
          <w:bCs/>
          <w:sz w:val="20"/>
          <w:szCs w:val="20"/>
          <w:lang w:eastAsia="ar-SA"/>
        </w:rPr>
        <w:br/>
        <w:t xml:space="preserve">z wykonawcą do tej samej grupy kapitałowej w rozumieniu ustawy z dnia 16 lutego 2007 r. </w:t>
      </w:r>
      <w:r w:rsidRPr="007477D3">
        <w:rPr>
          <w:rFonts w:ascii="Tahoma" w:eastAsia="Times New Roman" w:hAnsi="Tahoma" w:cs="Tahoma"/>
          <w:bCs/>
          <w:sz w:val="20"/>
          <w:szCs w:val="20"/>
          <w:lang w:eastAsia="ar-SA"/>
        </w:rPr>
        <w:br/>
        <w:t xml:space="preserve">o ochronie konkurencji i konsumentów, chyba że spowodowane tym zakłócenie konkurencji może być wyeliminowane w inny sposób niż przez wykluczenie wykonawcy z udziału w postępowaniu </w:t>
      </w:r>
      <w:r w:rsidRPr="007477D3">
        <w:rPr>
          <w:rFonts w:ascii="Tahoma" w:eastAsia="Times New Roman" w:hAnsi="Tahoma" w:cs="Tahoma"/>
          <w:bCs/>
          <w:sz w:val="20"/>
          <w:szCs w:val="20"/>
          <w:lang w:eastAsia="ar-SA"/>
        </w:rPr>
        <w:br/>
        <w:t>o udzielenie zamówienia</w:t>
      </w:r>
    </w:p>
    <w:p w14:paraId="5BDA0EA5" w14:textId="77777777" w:rsidR="007477D3" w:rsidRPr="007477D3" w:rsidRDefault="007477D3" w:rsidP="007477D3">
      <w:pPr>
        <w:numPr>
          <w:ilvl w:val="0"/>
          <w:numId w:val="40"/>
        </w:numPr>
        <w:suppressAutoHyphens/>
        <w:spacing w:after="0"/>
        <w:ind w:left="284" w:hanging="284"/>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 xml:space="preserve">Zamawiający wykluczy z postępowania o udzielenie zamówienia Wykonawcę w przypadkach, </w:t>
      </w:r>
      <w:r w:rsidRPr="007477D3">
        <w:rPr>
          <w:rFonts w:ascii="Tahoma" w:eastAsia="Times New Roman" w:hAnsi="Tahoma" w:cs="Tahoma"/>
          <w:bCs/>
          <w:sz w:val="20"/>
          <w:szCs w:val="20"/>
          <w:lang w:eastAsia="ar-SA"/>
        </w:rPr>
        <w:br/>
        <w:t xml:space="preserve">o których mowa w art. 7 ust. 1 ustawy z dnia 13 kwietnia 2022 r. o szczególnych rozwiązaniach </w:t>
      </w:r>
      <w:r w:rsidRPr="007477D3">
        <w:rPr>
          <w:rFonts w:ascii="Tahoma" w:eastAsia="Times New Roman" w:hAnsi="Tahoma" w:cs="Tahoma"/>
          <w:bCs/>
          <w:sz w:val="20"/>
          <w:szCs w:val="20"/>
          <w:lang w:eastAsia="ar-SA"/>
        </w:rPr>
        <w:br/>
        <w:t>w zakresie przeciwdziałania wspieraniu agresji na Ukrainę oraz służących ochronie bezpieczeństwa narodowego (Dz.U. 2022 poz. 835,1713), tj.:</w:t>
      </w:r>
    </w:p>
    <w:p w14:paraId="79D9FE5A" w14:textId="77777777" w:rsidR="007477D3" w:rsidRDefault="007477D3" w:rsidP="007477D3">
      <w:pPr>
        <w:numPr>
          <w:ilvl w:val="0"/>
          <w:numId w:val="41"/>
        </w:numPr>
        <w:suppressAutoHyphens/>
        <w:spacing w:after="0"/>
        <w:ind w:left="567" w:hanging="425"/>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 xml:space="preserve">Wykonawcę wymienionego w wykazach określonych w rozporządzeniu 765/20061 </w:t>
      </w:r>
      <w:r w:rsidRPr="007477D3">
        <w:rPr>
          <w:rFonts w:ascii="Tahoma" w:eastAsia="Times New Roman" w:hAnsi="Tahoma" w:cs="Tahoma"/>
          <w:bCs/>
          <w:sz w:val="20"/>
          <w:szCs w:val="20"/>
          <w:lang w:eastAsia="ar-SA"/>
        </w:rPr>
        <w:br/>
        <w:t>i rozporządzeniu 269/20142 albo wpisanego na listę na podstawie decyzji w sprawie wpisu na listę rozstrzygającej o zastosowaniu środka, o którym mowa w art. 1 pkt 3 ww. ustawy;</w:t>
      </w:r>
    </w:p>
    <w:p w14:paraId="43F5FDF3" w14:textId="77777777" w:rsidR="007477D3" w:rsidRDefault="007477D3" w:rsidP="007477D3">
      <w:pPr>
        <w:numPr>
          <w:ilvl w:val="0"/>
          <w:numId w:val="41"/>
        </w:numPr>
        <w:suppressAutoHyphens/>
        <w:spacing w:after="0"/>
        <w:ind w:left="567" w:hanging="425"/>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 xml:space="preserve">Wykonawcę, którego beneficjentem rzeczywistym w rozumieniu ustawy z dnia 1 marca 2018r.o przeciwdziałaniu praniu pieniędzy oraz finansowaniu terroryzmu (Dz.U. z 2022r. poz. 593,655, 835) jest osoba wymieniona w wykazach określonych w rozporządzeniu 765/2006 </w:t>
      </w:r>
      <w:r w:rsidRPr="007477D3">
        <w:rPr>
          <w:rFonts w:ascii="Tahoma" w:eastAsia="Times New Roman" w:hAnsi="Tahoma" w:cs="Tahoma"/>
          <w:bCs/>
          <w:sz w:val="20"/>
          <w:szCs w:val="20"/>
          <w:lang w:eastAsia="ar-SA"/>
        </w:rPr>
        <w:br/>
        <w:t>i rozporządzeniu 269/2014 albo wpisana na listę lub będąca takim beneficjentem rzeczywistym od dnia 24 lutego 2022r., o ile została wpisana na listę na podstawie decyzji w sprawie wpisu na listę rozstrzygającej o zastosowaniu środka, o którym mowa w art. 1 pkt 3 ww. ustawy;</w:t>
      </w:r>
    </w:p>
    <w:p w14:paraId="736BB3B2" w14:textId="147E14F0" w:rsidR="007477D3" w:rsidRPr="007477D3" w:rsidRDefault="007477D3" w:rsidP="007477D3">
      <w:pPr>
        <w:numPr>
          <w:ilvl w:val="0"/>
          <w:numId w:val="41"/>
        </w:numPr>
        <w:suppressAutoHyphens/>
        <w:spacing w:after="0"/>
        <w:ind w:left="567" w:hanging="425"/>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Wykonawcę, którego jednostką dominującą w rozumieniu art. 3 ust. 1 pkt 37 ustawy z dnia 29 września 1994r. o rachunkowości (</w:t>
      </w:r>
      <w:proofErr w:type="spellStart"/>
      <w:r w:rsidRPr="007477D3">
        <w:rPr>
          <w:rFonts w:ascii="Tahoma" w:eastAsia="Times New Roman" w:hAnsi="Tahoma" w:cs="Tahoma"/>
          <w:bCs/>
          <w:sz w:val="20"/>
          <w:szCs w:val="20"/>
          <w:lang w:eastAsia="ar-SA"/>
        </w:rPr>
        <w:t>t.j</w:t>
      </w:r>
      <w:proofErr w:type="spellEnd"/>
      <w:r w:rsidRPr="007477D3">
        <w:rPr>
          <w:rFonts w:ascii="Tahoma" w:eastAsia="Times New Roman" w:hAnsi="Tahoma" w:cs="Tahoma"/>
          <w:bCs/>
          <w:sz w:val="20"/>
          <w:szCs w:val="20"/>
          <w:lang w:eastAsia="ar-SA"/>
        </w:rPr>
        <w:t xml:space="preserve">. Dz.U. z 2021r. poz. 217, 2105, 2106, z 2022r. poz. 1488),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w:t>
      </w:r>
      <w:r w:rsidRPr="007477D3">
        <w:rPr>
          <w:rFonts w:ascii="Tahoma" w:eastAsia="Times New Roman" w:hAnsi="Tahoma" w:cs="Tahoma"/>
          <w:bCs/>
          <w:sz w:val="20"/>
          <w:szCs w:val="20"/>
          <w:lang w:eastAsia="ar-SA"/>
        </w:rPr>
        <w:br/>
        <w:t>o zastosowaniu środka, o którym mowa w art. 1 pkt 3 ww. ustawy.</w:t>
      </w:r>
    </w:p>
    <w:p w14:paraId="74665329" w14:textId="77777777" w:rsidR="007477D3" w:rsidRDefault="007477D3" w:rsidP="007477D3">
      <w:pPr>
        <w:numPr>
          <w:ilvl w:val="0"/>
          <w:numId w:val="40"/>
        </w:numPr>
        <w:suppressAutoHyphens/>
        <w:spacing w:after="0"/>
        <w:ind w:left="284" w:hanging="284"/>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 xml:space="preserve">Wykluczenie Wykonawcy następuje zgodnie z art. 111 </w:t>
      </w:r>
      <w:proofErr w:type="spellStart"/>
      <w:r w:rsidRPr="007477D3">
        <w:rPr>
          <w:rFonts w:ascii="Tahoma" w:eastAsia="Times New Roman" w:hAnsi="Tahoma" w:cs="Tahoma"/>
          <w:bCs/>
          <w:sz w:val="20"/>
          <w:szCs w:val="20"/>
          <w:lang w:eastAsia="ar-SA"/>
        </w:rPr>
        <w:t>Pzp</w:t>
      </w:r>
      <w:proofErr w:type="spellEnd"/>
      <w:r w:rsidRPr="007477D3">
        <w:rPr>
          <w:rFonts w:ascii="Tahoma" w:eastAsia="Times New Roman" w:hAnsi="Tahoma" w:cs="Tahoma"/>
          <w:bCs/>
          <w:sz w:val="20"/>
          <w:szCs w:val="20"/>
          <w:lang w:eastAsia="ar-SA"/>
        </w:rPr>
        <w:t>.</w:t>
      </w:r>
    </w:p>
    <w:p w14:paraId="4B16F316" w14:textId="77777777" w:rsidR="007477D3" w:rsidRDefault="007477D3" w:rsidP="007477D3">
      <w:pPr>
        <w:numPr>
          <w:ilvl w:val="0"/>
          <w:numId w:val="40"/>
        </w:numPr>
        <w:suppressAutoHyphens/>
        <w:spacing w:after="0"/>
        <w:ind w:left="284" w:hanging="284"/>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 xml:space="preserve">Zamawiający nie przewiduje wykluczenia wykonawcy na podstawie art. 109 ust.1  </w:t>
      </w:r>
      <w:proofErr w:type="spellStart"/>
      <w:r w:rsidRPr="007477D3">
        <w:rPr>
          <w:rFonts w:ascii="Tahoma" w:eastAsia="Times New Roman" w:hAnsi="Tahoma" w:cs="Tahoma"/>
          <w:bCs/>
          <w:sz w:val="20"/>
          <w:szCs w:val="20"/>
          <w:lang w:eastAsia="ar-SA"/>
        </w:rPr>
        <w:t>Pzp</w:t>
      </w:r>
      <w:proofErr w:type="spellEnd"/>
    </w:p>
    <w:p w14:paraId="4402A260" w14:textId="77777777" w:rsidR="007477D3" w:rsidRDefault="007477D3" w:rsidP="007477D3">
      <w:pPr>
        <w:numPr>
          <w:ilvl w:val="0"/>
          <w:numId w:val="40"/>
        </w:numPr>
        <w:suppressAutoHyphens/>
        <w:spacing w:after="0"/>
        <w:ind w:left="284" w:hanging="284"/>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Zamawiający może wykluczyć Wykonawcę na każdym etapie postępowania o udzielenie zamówienia.</w:t>
      </w:r>
    </w:p>
    <w:p w14:paraId="0154A24C" w14:textId="3B4E4039" w:rsidR="007477D3" w:rsidRPr="007477D3" w:rsidRDefault="007477D3" w:rsidP="007477D3">
      <w:pPr>
        <w:numPr>
          <w:ilvl w:val="0"/>
          <w:numId w:val="40"/>
        </w:numPr>
        <w:suppressAutoHyphens/>
        <w:spacing w:after="0"/>
        <w:ind w:left="284" w:hanging="284"/>
        <w:contextualSpacing/>
        <w:jc w:val="both"/>
        <w:rPr>
          <w:rFonts w:ascii="Tahoma" w:eastAsia="Times New Roman" w:hAnsi="Tahoma" w:cs="Tahoma"/>
          <w:bCs/>
          <w:sz w:val="20"/>
          <w:szCs w:val="20"/>
          <w:lang w:eastAsia="ar-SA"/>
        </w:rPr>
      </w:pPr>
      <w:r w:rsidRPr="007477D3">
        <w:rPr>
          <w:rFonts w:ascii="Tahoma" w:eastAsia="Times New Roman" w:hAnsi="Tahoma" w:cs="Tahoma"/>
          <w:bCs/>
          <w:sz w:val="20"/>
          <w:szCs w:val="20"/>
          <w:lang w:eastAsia="ar-SA"/>
        </w:rPr>
        <w:t>Zamawiający nie określa  warunków udziału w postępowaniu.</w:t>
      </w:r>
    </w:p>
    <w:p w14:paraId="701914EE" w14:textId="77777777" w:rsidR="00F34E6D" w:rsidRDefault="00F34E6D" w:rsidP="00E92CE4">
      <w:pPr>
        <w:suppressAutoHyphens/>
        <w:spacing w:after="0"/>
        <w:contextualSpacing/>
        <w:jc w:val="both"/>
        <w:rPr>
          <w:rFonts w:ascii="Tahoma" w:eastAsia="Times New Roman" w:hAnsi="Tahoma" w:cs="Tahoma"/>
          <w:bCs/>
          <w:color w:val="FF0000"/>
          <w:sz w:val="20"/>
          <w:szCs w:val="20"/>
          <w:lang w:eastAsia="ar-SA"/>
        </w:rPr>
      </w:pPr>
    </w:p>
    <w:p w14:paraId="12E1BA0C" w14:textId="77777777" w:rsidR="00667BD9" w:rsidRDefault="00667BD9" w:rsidP="00E92CE4">
      <w:pPr>
        <w:suppressAutoHyphens/>
        <w:spacing w:after="0"/>
        <w:contextualSpacing/>
        <w:jc w:val="both"/>
        <w:rPr>
          <w:rFonts w:ascii="Tahoma" w:eastAsia="Times New Roman" w:hAnsi="Tahoma" w:cs="Tahoma"/>
          <w:bCs/>
          <w:color w:val="FF0000"/>
          <w:sz w:val="20"/>
          <w:szCs w:val="20"/>
          <w:lang w:eastAsia="ar-SA"/>
        </w:rPr>
      </w:pPr>
    </w:p>
    <w:p w14:paraId="559033A5" w14:textId="77777777" w:rsidR="00667BD9" w:rsidRDefault="00667BD9" w:rsidP="00E92CE4">
      <w:pPr>
        <w:suppressAutoHyphens/>
        <w:spacing w:after="0"/>
        <w:contextualSpacing/>
        <w:jc w:val="both"/>
        <w:rPr>
          <w:rFonts w:ascii="Tahoma" w:eastAsia="Times New Roman" w:hAnsi="Tahoma" w:cs="Tahoma"/>
          <w:bCs/>
          <w:color w:val="FF0000"/>
          <w:sz w:val="20"/>
          <w:szCs w:val="20"/>
          <w:lang w:eastAsia="ar-SA"/>
        </w:rPr>
      </w:pPr>
    </w:p>
    <w:p w14:paraId="4064CF95" w14:textId="77777777" w:rsidR="00667BD9" w:rsidRPr="00E92CE4" w:rsidRDefault="00667BD9" w:rsidP="00E92CE4">
      <w:pPr>
        <w:suppressAutoHyphens/>
        <w:spacing w:after="0"/>
        <w:contextualSpacing/>
        <w:jc w:val="both"/>
        <w:rPr>
          <w:rFonts w:ascii="Tahoma" w:eastAsia="Times New Roman" w:hAnsi="Tahoma" w:cs="Tahoma"/>
          <w:bCs/>
          <w:color w:val="FF0000"/>
          <w:sz w:val="20"/>
          <w:szCs w:val="20"/>
          <w:lang w:eastAsia="ar-SA"/>
        </w:rPr>
      </w:pPr>
    </w:p>
    <w:p w14:paraId="0D44D0B2" w14:textId="77777777" w:rsidR="006A0FD5" w:rsidRPr="00E92CE4" w:rsidRDefault="00355111" w:rsidP="00E92CE4">
      <w:pPr>
        <w:spacing w:after="0"/>
        <w:jc w:val="both"/>
        <w:rPr>
          <w:rFonts w:ascii="Tahoma" w:eastAsia="Cambria" w:hAnsi="Tahoma" w:cs="Tahoma"/>
          <w:sz w:val="20"/>
          <w:szCs w:val="20"/>
        </w:rPr>
      </w:pPr>
      <w:r w:rsidRPr="00E92CE4">
        <w:rPr>
          <w:rFonts w:ascii="Tahoma" w:eastAsia="Cambria" w:hAnsi="Tahoma" w:cs="Tahoma"/>
          <w:b/>
          <w:bCs/>
          <w:sz w:val="20"/>
          <w:szCs w:val="20"/>
        </w:rPr>
        <w:lastRenderedPageBreak/>
        <w:t>V</w:t>
      </w:r>
      <w:r w:rsidR="002128B3" w:rsidRPr="00E92CE4">
        <w:rPr>
          <w:rFonts w:ascii="Tahoma" w:eastAsia="Cambria" w:hAnsi="Tahoma" w:cs="Tahoma"/>
          <w:b/>
          <w:bCs/>
          <w:sz w:val="20"/>
          <w:szCs w:val="20"/>
        </w:rPr>
        <w:t>I</w:t>
      </w:r>
      <w:r w:rsidRPr="00E92CE4">
        <w:rPr>
          <w:rFonts w:ascii="Tahoma" w:eastAsia="Cambria" w:hAnsi="Tahoma" w:cs="Tahoma"/>
          <w:b/>
          <w:bCs/>
          <w:sz w:val="20"/>
          <w:szCs w:val="20"/>
        </w:rPr>
        <w:t xml:space="preserve">I. WYKAZ </w:t>
      </w:r>
      <w:r w:rsidR="00EF78F6" w:rsidRPr="00E92CE4">
        <w:rPr>
          <w:rFonts w:ascii="Tahoma" w:eastAsia="Cambria" w:hAnsi="Tahoma" w:cs="Tahoma"/>
          <w:b/>
          <w:bCs/>
          <w:sz w:val="20"/>
          <w:szCs w:val="20"/>
        </w:rPr>
        <w:t>P</w:t>
      </w:r>
      <w:r w:rsidR="00E662D2" w:rsidRPr="00E92CE4">
        <w:rPr>
          <w:rFonts w:ascii="Tahoma" w:eastAsia="Cambria" w:hAnsi="Tahoma" w:cs="Tahoma"/>
          <w:b/>
          <w:bCs/>
          <w:sz w:val="20"/>
          <w:szCs w:val="20"/>
        </w:rPr>
        <w:t>ODMIOTOWYCH ŚRODKÓW DOWODOWYCH</w:t>
      </w:r>
      <w:r w:rsidRPr="00E92CE4">
        <w:rPr>
          <w:rFonts w:ascii="Tahoma" w:eastAsia="Cambria" w:hAnsi="Tahoma" w:cs="Tahoma"/>
          <w:b/>
          <w:bCs/>
          <w:sz w:val="20"/>
          <w:szCs w:val="20"/>
        </w:rPr>
        <w:t xml:space="preserve"> </w:t>
      </w:r>
      <w:r w:rsidR="00CE6524" w:rsidRPr="00E92CE4">
        <w:rPr>
          <w:rFonts w:ascii="Tahoma" w:eastAsia="Cambria" w:hAnsi="Tahoma" w:cs="Tahoma"/>
          <w:b/>
          <w:bCs/>
          <w:sz w:val="20"/>
          <w:szCs w:val="20"/>
        </w:rPr>
        <w:t xml:space="preserve">I </w:t>
      </w:r>
      <w:r w:rsidR="002C78FC" w:rsidRPr="00E92CE4">
        <w:rPr>
          <w:rFonts w:ascii="Tahoma" w:eastAsia="Cambria" w:hAnsi="Tahoma" w:cs="Tahoma"/>
          <w:b/>
          <w:bCs/>
          <w:sz w:val="20"/>
          <w:szCs w:val="20"/>
        </w:rPr>
        <w:t>OŚWIADCZEŃ</w:t>
      </w:r>
    </w:p>
    <w:p w14:paraId="2406F53D" w14:textId="77777777" w:rsidR="006A0FD5" w:rsidRPr="00E92CE4" w:rsidRDefault="006A0FD5" w:rsidP="001E5922">
      <w:pPr>
        <w:pStyle w:val="Akapitzlist"/>
        <w:numPr>
          <w:ilvl w:val="0"/>
          <w:numId w:val="29"/>
        </w:numPr>
        <w:spacing w:after="0"/>
        <w:ind w:left="284" w:hanging="284"/>
        <w:jc w:val="both"/>
        <w:rPr>
          <w:rFonts w:ascii="Tahoma" w:eastAsia="Cambria" w:hAnsi="Tahoma" w:cs="Tahoma"/>
          <w:sz w:val="20"/>
          <w:szCs w:val="20"/>
        </w:rPr>
      </w:pPr>
      <w:r w:rsidRPr="00E92CE4">
        <w:rPr>
          <w:rFonts w:ascii="Tahoma" w:hAnsi="Tahoma" w:cs="Tahoma"/>
          <w:sz w:val="20"/>
          <w:szCs w:val="20"/>
        </w:rPr>
        <w:t>Wykonawca zobowiązany jest złożyć wraz z ofertą Oświadczenie o niepodleganiu wykluczeniu , spełnianiu warunków udziału w postępowaniu w zakresie wskazanym przez Zamawiającego w załączniku nr 2 do SWZ.</w:t>
      </w:r>
    </w:p>
    <w:p w14:paraId="6821CDB4" w14:textId="55F3D0AC" w:rsidR="006A0FD5" w:rsidRPr="00E92CE4" w:rsidRDefault="006A0FD5" w:rsidP="001E5922">
      <w:pPr>
        <w:pStyle w:val="Akapitzlist"/>
        <w:numPr>
          <w:ilvl w:val="0"/>
          <w:numId w:val="29"/>
        </w:numPr>
        <w:spacing w:after="0"/>
        <w:ind w:left="284" w:hanging="284"/>
        <w:jc w:val="both"/>
        <w:rPr>
          <w:rFonts w:ascii="Tahoma" w:eastAsia="Cambria" w:hAnsi="Tahoma" w:cs="Tahoma"/>
          <w:sz w:val="20"/>
          <w:szCs w:val="20"/>
        </w:rPr>
      </w:pPr>
      <w:r w:rsidRPr="00E92CE4">
        <w:rPr>
          <w:rFonts w:ascii="Tahoma" w:hAnsi="Tahoma" w:cs="Tahoma"/>
          <w:sz w:val="20"/>
          <w:szCs w:val="20"/>
        </w:rPr>
        <w:t>Oświadczenie, o którym mowa w pkt.1, składa się na formularzu jednolitego europejskiego dokumentu zamówienia, sporządzonym zgodnie ze wzorem standardowego formularza określonego w rozporządzeniu wykonawczym Komisji (UE) 2016/7 z dnia 5 stycznia</w:t>
      </w:r>
      <w:r w:rsidR="00BA58A1" w:rsidRPr="00E92CE4">
        <w:rPr>
          <w:rFonts w:ascii="Tahoma" w:hAnsi="Tahoma" w:cs="Tahoma"/>
          <w:sz w:val="20"/>
          <w:szCs w:val="20"/>
        </w:rPr>
        <w:t xml:space="preserve"> </w:t>
      </w:r>
      <w:r w:rsidRPr="00E92CE4">
        <w:rPr>
          <w:rFonts w:ascii="Tahoma" w:hAnsi="Tahoma" w:cs="Tahoma"/>
          <w:sz w:val="20"/>
          <w:szCs w:val="20"/>
        </w:rPr>
        <w:t xml:space="preserve">2016 r. </w:t>
      </w:r>
      <w:r w:rsidR="006F5E42" w:rsidRPr="00E92CE4">
        <w:rPr>
          <w:rFonts w:ascii="Tahoma" w:hAnsi="Tahoma" w:cs="Tahoma"/>
          <w:sz w:val="20"/>
          <w:szCs w:val="20"/>
        </w:rPr>
        <w:t>ustanawiającym standardowy formularz jednolitego europejskiego dokumentu zamówienia (Dz. Urz. UE L 3 z 06.01.2016, str. 16)</w:t>
      </w:r>
    </w:p>
    <w:p w14:paraId="73DD5A17" w14:textId="3DF2E88E" w:rsidR="002C78FC" w:rsidRPr="00E92CE4" w:rsidRDefault="002C78FC" w:rsidP="001E5922">
      <w:pPr>
        <w:pStyle w:val="Akapitzlist"/>
        <w:numPr>
          <w:ilvl w:val="0"/>
          <w:numId w:val="29"/>
        </w:numPr>
        <w:spacing w:after="0"/>
        <w:ind w:left="284" w:hanging="284"/>
        <w:jc w:val="both"/>
        <w:rPr>
          <w:rFonts w:ascii="Tahoma" w:hAnsi="Tahoma" w:cs="Tahoma"/>
          <w:sz w:val="20"/>
          <w:szCs w:val="20"/>
        </w:rPr>
      </w:pPr>
      <w:r w:rsidRPr="00E92CE4">
        <w:rPr>
          <w:rFonts w:ascii="Tahoma" w:hAnsi="Tahoma" w:cs="Tahoma"/>
          <w:sz w:val="20"/>
          <w:szCs w:val="20"/>
        </w:rPr>
        <w:t>Oświadczenie dot. przesłanek wykluczenia z art. 5k rozporządzenia Rady UE 833/2014</w:t>
      </w:r>
      <w:r w:rsidRPr="00E92CE4">
        <w:rPr>
          <w:rStyle w:val="markedcontent"/>
          <w:rFonts w:ascii="Tahoma" w:hAnsi="Tahoma" w:cs="Tahoma"/>
          <w:sz w:val="20"/>
          <w:szCs w:val="20"/>
        </w:rPr>
        <w:t xml:space="preserve"> </w:t>
      </w:r>
      <w:r w:rsidRPr="00E92CE4">
        <w:rPr>
          <w:rFonts w:ascii="Tahoma" w:hAnsi="Tahoma" w:cs="Tahoma"/>
          <w:sz w:val="20"/>
          <w:szCs w:val="20"/>
        </w:rPr>
        <w:t xml:space="preserve">w brzmieniu nadanym rozporządzeniem Rady (UE) 2022/576 oraz art. 7 ust 1 ustawy z dnia 13 kwietnia 2022 r. stanowiące </w:t>
      </w:r>
      <w:r w:rsidRPr="0037302D">
        <w:rPr>
          <w:rFonts w:ascii="Tahoma" w:hAnsi="Tahoma" w:cs="Tahoma"/>
          <w:sz w:val="20"/>
          <w:szCs w:val="20"/>
          <w:u w:val="single"/>
        </w:rPr>
        <w:t xml:space="preserve">załącznik nr </w:t>
      </w:r>
      <w:r w:rsidR="0037302D" w:rsidRPr="0037302D">
        <w:rPr>
          <w:rFonts w:ascii="Tahoma" w:hAnsi="Tahoma" w:cs="Tahoma"/>
          <w:sz w:val="20"/>
          <w:szCs w:val="20"/>
          <w:u w:val="single"/>
        </w:rPr>
        <w:t>7</w:t>
      </w:r>
      <w:r w:rsidRPr="00E92CE4">
        <w:rPr>
          <w:rFonts w:ascii="Tahoma" w:hAnsi="Tahoma" w:cs="Tahoma"/>
          <w:sz w:val="20"/>
          <w:szCs w:val="20"/>
        </w:rPr>
        <w:t xml:space="preserve"> do SWZ</w:t>
      </w:r>
    </w:p>
    <w:p w14:paraId="0DD60D2F" w14:textId="77777777" w:rsidR="006A0FD5" w:rsidRPr="00E92CE4" w:rsidRDefault="006A0FD5" w:rsidP="001E5922">
      <w:pPr>
        <w:pStyle w:val="Akapitzlist"/>
        <w:numPr>
          <w:ilvl w:val="0"/>
          <w:numId w:val="29"/>
        </w:numPr>
        <w:spacing w:after="0"/>
        <w:ind w:left="284" w:hanging="284"/>
        <w:jc w:val="both"/>
        <w:rPr>
          <w:rFonts w:ascii="Tahoma" w:eastAsia="Cambria" w:hAnsi="Tahoma" w:cs="Tahoma"/>
          <w:sz w:val="20"/>
          <w:szCs w:val="20"/>
        </w:rPr>
      </w:pPr>
      <w:r w:rsidRPr="00E92CE4">
        <w:rPr>
          <w:rFonts w:ascii="Tahoma" w:hAnsi="Tahoma" w:cs="Tahoma"/>
          <w:sz w:val="20"/>
          <w:szCs w:val="20"/>
        </w:rPr>
        <w:t xml:space="preserve">W przypadku wspólnego ubiegania się o zamówienie przez wykonawców jednolity dokument </w:t>
      </w:r>
      <w:r w:rsidRPr="00E92CE4">
        <w:rPr>
          <w:rStyle w:val="highlight"/>
          <w:rFonts w:ascii="Tahoma" w:hAnsi="Tahoma" w:cs="Tahoma"/>
          <w:sz w:val="20"/>
          <w:szCs w:val="20"/>
        </w:rPr>
        <w:t>JEDZ</w:t>
      </w:r>
      <w:r w:rsidRPr="00E92CE4">
        <w:rPr>
          <w:rFonts w:ascii="Tahoma" w:hAnsi="Tahoma" w:cs="Tahoma"/>
          <w:sz w:val="20"/>
          <w:szCs w:val="20"/>
        </w:rPr>
        <w:t xml:space="preserve"> </w:t>
      </w:r>
      <w:r w:rsidR="002C78FC" w:rsidRPr="00E92CE4">
        <w:rPr>
          <w:rFonts w:ascii="Tahoma" w:hAnsi="Tahoma" w:cs="Tahoma"/>
          <w:sz w:val="20"/>
          <w:szCs w:val="20"/>
        </w:rPr>
        <w:t xml:space="preserve">i oświadczenie o którym mowa w pkt.3 </w:t>
      </w:r>
      <w:r w:rsidRPr="00E92CE4">
        <w:rPr>
          <w:rFonts w:ascii="Tahoma" w:hAnsi="Tahoma" w:cs="Tahoma"/>
          <w:sz w:val="20"/>
          <w:szCs w:val="20"/>
        </w:rPr>
        <w:t>składa każdy z wykonawców wspólnie ubiegających się o zamówienie. Oświadczenia te mają potwierdzać brak podstaw wykluczenia oraz spełnianie warunków udziału w postępowaniu</w:t>
      </w:r>
      <w:r w:rsidR="00BD3B94" w:rsidRPr="00E92CE4">
        <w:rPr>
          <w:rFonts w:ascii="Tahoma" w:hAnsi="Tahoma" w:cs="Tahoma"/>
          <w:sz w:val="20"/>
          <w:szCs w:val="20"/>
        </w:rPr>
        <w:t xml:space="preserve"> </w:t>
      </w:r>
      <w:r w:rsidRPr="00E92CE4">
        <w:rPr>
          <w:rFonts w:ascii="Tahoma" w:hAnsi="Tahoma" w:cs="Tahoma"/>
          <w:sz w:val="20"/>
          <w:szCs w:val="20"/>
        </w:rPr>
        <w:t>w zakresie, w jakim każdy z wykonawców wykazuje spełnianie warunków udziału w postępowaniu.</w:t>
      </w:r>
    </w:p>
    <w:p w14:paraId="67C47C0B" w14:textId="77777777" w:rsidR="006A0FD5" w:rsidRPr="00E92CE4" w:rsidRDefault="006A0FD5" w:rsidP="001E5922">
      <w:pPr>
        <w:pStyle w:val="Akapitzlist"/>
        <w:numPr>
          <w:ilvl w:val="0"/>
          <w:numId w:val="29"/>
        </w:numPr>
        <w:spacing w:after="0"/>
        <w:ind w:left="284" w:hanging="284"/>
        <w:jc w:val="both"/>
        <w:rPr>
          <w:rFonts w:ascii="Tahoma" w:eastAsia="Cambria" w:hAnsi="Tahoma" w:cs="Tahoma"/>
          <w:sz w:val="20"/>
          <w:szCs w:val="20"/>
        </w:rPr>
      </w:pPr>
      <w:r w:rsidRPr="00E92CE4">
        <w:rPr>
          <w:rFonts w:ascii="Tahoma" w:hAnsi="Tahoma" w:cs="Tahoma"/>
          <w:sz w:val="20"/>
          <w:szCs w:val="20"/>
        </w:rPr>
        <w:t>Zamawiający nie żąda od wykonawcy złożenia jednolitego dokumentu (JEDZ)dotyczącego podwykonawcy, któremu zamierza powierzyć wykonanie części zamówienia.</w:t>
      </w:r>
    </w:p>
    <w:p w14:paraId="77D7A622" w14:textId="77777777" w:rsidR="00306089" w:rsidRPr="006F0CCA" w:rsidRDefault="00306089" w:rsidP="001E5922">
      <w:pPr>
        <w:pStyle w:val="Akapitzlist"/>
        <w:numPr>
          <w:ilvl w:val="0"/>
          <w:numId w:val="29"/>
        </w:numPr>
        <w:autoSpaceDE w:val="0"/>
        <w:autoSpaceDN w:val="0"/>
        <w:adjustRightInd w:val="0"/>
        <w:spacing w:after="0"/>
        <w:ind w:left="284" w:hanging="284"/>
        <w:jc w:val="both"/>
        <w:rPr>
          <w:rFonts w:ascii="Tahoma" w:hAnsi="Tahoma" w:cs="Tahoma"/>
          <w:sz w:val="20"/>
          <w:szCs w:val="20"/>
          <w:u w:val="single"/>
        </w:rPr>
      </w:pPr>
      <w:r w:rsidRPr="006F0CCA">
        <w:rPr>
          <w:rFonts w:ascii="Tahoma" w:hAnsi="Tahoma" w:cs="Tahoma"/>
          <w:color w:val="000000"/>
          <w:sz w:val="20"/>
          <w:szCs w:val="20"/>
          <w:u w:val="single"/>
        </w:rPr>
        <w:t>Zamawiający przed wyborem najkorzystniejszej oferty wzywa wykonawcę, którego oferta została najwyżej oceniona, do złożenia w wyznaczonym terminie, nie krótszym niż 10 dni</w:t>
      </w:r>
      <w:r w:rsidRPr="006F0CCA">
        <w:rPr>
          <w:rFonts w:ascii="Tahoma" w:hAnsi="Tahoma" w:cs="Tahoma"/>
          <w:sz w:val="20"/>
          <w:szCs w:val="20"/>
          <w:u w:val="single"/>
        </w:rPr>
        <w:t xml:space="preserve">, aktualnych podmiotowych środków dowodowych: </w:t>
      </w:r>
    </w:p>
    <w:p w14:paraId="14EBB3A8" w14:textId="59573864" w:rsidR="006F0CCA" w:rsidRPr="006F0CCA" w:rsidRDefault="00CE0A47" w:rsidP="00D612CE">
      <w:pPr>
        <w:pStyle w:val="Akapitzlist"/>
        <w:numPr>
          <w:ilvl w:val="0"/>
          <w:numId w:val="45"/>
        </w:numPr>
        <w:autoSpaceDE w:val="0"/>
        <w:autoSpaceDN w:val="0"/>
        <w:adjustRightInd w:val="0"/>
        <w:spacing w:after="0"/>
        <w:jc w:val="both"/>
        <w:rPr>
          <w:rFonts w:ascii="Tahoma" w:hAnsi="Tahoma" w:cs="Tahoma"/>
          <w:sz w:val="20"/>
          <w:szCs w:val="20"/>
        </w:rPr>
      </w:pPr>
      <w:r w:rsidRPr="006F0CCA">
        <w:rPr>
          <w:rFonts w:ascii="Tahoma" w:hAnsi="Tahoma" w:cs="Tahoma"/>
          <w:bCs/>
          <w:sz w:val="20"/>
          <w:szCs w:val="20"/>
        </w:rPr>
        <w:t>aktualnego na dzień składania o</w:t>
      </w:r>
      <w:r w:rsidR="00306089" w:rsidRPr="006F0CCA">
        <w:rPr>
          <w:rFonts w:ascii="Tahoma" w:hAnsi="Tahoma" w:cs="Tahoma"/>
          <w:bCs/>
          <w:sz w:val="20"/>
          <w:szCs w:val="20"/>
        </w:rPr>
        <w:t>świadczenie wykonawcy</w:t>
      </w:r>
      <w:r w:rsidR="00306089" w:rsidRPr="006F0CCA">
        <w:rPr>
          <w:rFonts w:ascii="Tahoma" w:hAnsi="Tahoma" w:cs="Tahoma"/>
          <w:sz w:val="20"/>
          <w:szCs w:val="20"/>
        </w:rPr>
        <w:t xml:space="preserve">, w zakresie art. 108 ust. 1 pkt 5 </w:t>
      </w:r>
      <w:proofErr w:type="spellStart"/>
      <w:r w:rsidR="00306089" w:rsidRPr="006F0CCA">
        <w:rPr>
          <w:rFonts w:ascii="Tahoma" w:hAnsi="Tahoma" w:cs="Tahoma"/>
          <w:sz w:val="20"/>
          <w:szCs w:val="20"/>
        </w:rPr>
        <w:t>p.z.p</w:t>
      </w:r>
      <w:proofErr w:type="spellEnd"/>
      <w:r w:rsidR="00306089" w:rsidRPr="006F0CCA">
        <w:rPr>
          <w:rFonts w:ascii="Tahoma" w:hAnsi="Tahoma" w:cs="Tahoma"/>
          <w:sz w:val="20"/>
          <w:szCs w:val="20"/>
        </w:rPr>
        <w:t xml:space="preserve">., o braku przynależności do tej samej grupy kapitałowej, w rozumieniu ustawy z dnia 16.02.2007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00306089" w:rsidRPr="003B02F8">
        <w:rPr>
          <w:rFonts w:ascii="Tahoma" w:hAnsi="Tahoma" w:cs="Tahoma"/>
          <w:bCs/>
          <w:sz w:val="20"/>
          <w:szCs w:val="20"/>
          <w:u w:val="single"/>
        </w:rPr>
        <w:t xml:space="preserve">załącznik nr </w:t>
      </w:r>
      <w:r w:rsidR="0025516E">
        <w:rPr>
          <w:rFonts w:ascii="Tahoma" w:hAnsi="Tahoma" w:cs="Tahoma"/>
          <w:bCs/>
          <w:sz w:val="20"/>
          <w:szCs w:val="20"/>
          <w:u w:val="single"/>
        </w:rPr>
        <w:t>5</w:t>
      </w:r>
      <w:r w:rsidR="00306089" w:rsidRPr="003B02F8">
        <w:rPr>
          <w:rFonts w:ascii="Tahoma" w:hAnsi="Tahoma" w:cs="Tahoma"/>
          <w:bCs/>
          <w:sz w:val="20"/>
          <w:szCs w:val="20"/>
          <w:u w:val="single"/>
        </w:rPr>
        <w:t xml:space="preserve"> do SWZ</w:t>
      </w:r>
      <w:r w:rsidR="00306089" w:rsidRPr="006F0CCA">
        <w:rPr>
          <w:rFonts w:ascii="Tahoma" w:hAnsi="Tahoma" w:cs="Tahoma"/>
          <w:sz w:val="20"/>
          <w:szCs w:val="20"/>
        </w:rPr>
        <w:t xml:space="preserve"> </w:t>
      </w:r>
    </w:p>
    <w:p w14:paraId="58055045" w14:textId="6756DE56" w:rsidR="006F0CCA" w:rsidRPr="006F0CCA" w:rsidRDefault="00CE0A47" w:rsidP="00D612CE">
      <w:pPr>
        <w:pStyle w:val="Akapitzlist"/>
        <w:numPr>
          <w:ilvl w:val="0"/>
          <w:numId w:val="45"/>
        </w:numPr>
        <w:autoSpaceDE w:val="0"/>
        <w:autoSpaceDN w:val="0"/>
        <w:adjustRightInd w:val="0"/>
        <w:spacing w:after="0"/>
        <w:jc w:val="both"/>
        <w:rPr>
          <w:rFonts w:ascii="Tahoma" w:hAnsi="Tahoma" w:cs="Tahoma"/>
          <w:sz w:val="20"/>
          <w:szCs w:val="20"/>
        </w:rPr>
      </w:pPr>
      <w:r w:rsidRPr="006F0CCA">
        <w:rPr>
          <w:rFonts w:ascii="Tahoma" w:hAnsi="Tahoma" w:cs="Tahoma"/>
          <w:bCs/>
          <w:sz w:val="20"/>
          <w:szCs w:val="20"/>
        </w:rPr>
        <w:t>aktualnego na dzień składania o</w:t>
      </w:r>
      <w:r w:rsidR="00306089" w:rsidRPr="006F0CCA">
        <w:rPr>
          <w:rFonts w:ascii="Tahoma" w:hAnsi="Tahoma" w:cs="Tahoma"/>
          <w:bCs/>
          <w:sz w:val="20"/>
          <w:szCs w:val="20"/>
        </w:rPr>
        <w:t xml:space="preserve">świadczenie wykonawcy </w:t>
      </w:r>
      <w:r w:rsidR="00306089" w:rsidRPr="006F0CCA">
        <w:rPr>
          <w:rFonts w:ascii="Tahoma" w:hAnsi="Tahoma" w:cs="Tahoma"/>
          <w:sz w:val="20"/>
          <w:szCs w:val="20"/>
        </w:rPr>
        <w:t>o aktualności informacji zawartych w oświadczeniu</w:t>
      </w:r>
      <w:r w:rsidR="004A36EA" w:rsidRPr="006F0CCA">
        <w:rPr>
          <w:rFonts w:ascii="Tahoma" w:hAnsi="Tahoma" w:cs="Tahoma"/>
          <w:sz w:val="20"/>
          <w:szCs w:val="20"/>
        </w:rPr>
        <w:t xml:space="preserve"> Jedz</w:t>
      </w:r>
      <w:r w:rsidR="00306089" w:rsidRPr="006F0CCA">
        <w:rPr>
          <w:rFonts w:ascii="Tahoma" w:hAnsi="Tahoma" w:cs="Tahoma"/>
          <w:sz w:val="20"/>
          <w:szCs w:val="20"/>
        </w:rPr>
        <w:t xml:space="preserve"> w zakresie odnoszącym się do podstaw wykluczenia wskazanych w art. 108 ust. 1 pkt 3-6 </w:t>
      </w:r>
      <w:proofErr w:type="spellStart"/>
      <w:r w:rsidR="00306089" w:rsidRPr="006F0CCA">
        <w:rPr>
          <w:rFonts w:ascii="Tahoma" w:hAnsi="Tahoma" w:cs="Tahoma"/>
          <w:sz w:val="20"/>
          <w:szCs w:val="20"/>
        </w:rPr>
        <w:t>p.z.p</w:t>
      </w:r>
      <w:proofErr w:type="spellEnd"/>
      <w:r w:rsidR="00306089" w:rsidRPr="006F0CCA">
        <w:rPr>
          <w:rFonts w:ascii="Tahoma" w:hAnsi="Tahoma" w:cs="Tahoma"/>
          <w:sz w:val="20"/>
          <w:szCs w:val="20"/>
        </w:rPr>
        <w:t xml:space="preserve">.; </w:t>
      </w:r>
      <w:r w:rsidR="00344C8B" w:rsidRPr="006F0CCA">
        <w:rPr>
          <w:rStyle w:val="markedcontent"/>
          <w:rFonts w:ascii="Tahoma" w:hAnsi="Tahoma" w:cs="Tahoma"/>
          <w:sz w:val="20"/>
          <w:szCs w:val="20"/>
        </w:rPr>
        <w:t>oraz</w:t>
      </w:r>
      <w:r w:rsidR="00EE664F" w:rsidRPr="006F0CCA">
        <w:rPr>
          <w:rStyle w:val="markedcontent"/>
          <w:rFonts w:ascii="Tahoma" w:hAnsi="Tahoma" w:cs="Tahoma"/>
          <w:sz w:val="20"/>
          <w:szCs w:val="20"/>
        </w:rPr>
        <w:t xml:space="preserve"> w oświadczeniu </w:t>
      </w:r>
      <w:r w:rsidR="00344C8B" w:rsidRPr="006F0CCA">
        <w:rPr>
          <w:rStyle w:val="markedcontent"/>
          <w:rFonts w:ascii="Tahoma" w:hAnsi="Tahoma" w:cs="Tahoma"/>
          <w:sz w:val="20"/>
          <w:szCs w:val="20"/>
        </w:rPr>
        <w:t xml:space="preserve"> </w:t>
      </w:r>
      <w:r w:rsidR="00B37DE2" w:rsidRPr="006F0CCA">
        <w:rPr>
          <w:rFonts w:ascii="Tahoma" w:eastAsia="Times New Roman" w:hAnsi="Tahoma" w:cs="Tahoma"/>
          <w:bCs/>
          <w:sz w:val="20"/>
          <w:szCs w:val="20"/>
          <w:lang w:eastAsia="pl-PL"/>
        </w:rPr>
        <w:t xml:space="preserve">dot. przesłanek wykluczenia z art. 5k rozporządzenia </w:t>
      </w:r>
      <w:r w:rsidR="00D00ED2" w:rsidRPr="006F0CCA">
        <w:rPr>
          <w:rFonts w:ascii="Tahoma" w:eastAsia="Times New Roman" w:hAnsi="Tahoma" w:cs="Tahoma"/>
          <w:bCs/>
          <w:sz w:val="20"/>
          <w:szCs w:val="20"/>
          <w:lang w:eastAsia="pl-PL"/>
        </w:rPr>
        <w:t xml:space="preserve"> </w:t>
      </w:r>
      <w:r w:rsidR="00D2789B" w:rsidRPr="006F0CCA">
        <w:rPr>
          <w:rFonts w:ascii="Tahoma" w:eastAsia="Times New Roman" w:hAnsi="Tahoma" w:cs="Tahoma"/>
          <w:bCs/>
          <w:sz w:val="20"/>
          <w:szCs w:val="20"/>
          <w:lang w:eastAsia="pl-PL"/>
        </w:rPr>
        <w:t xml:space="preserve">833/2014 </w:t>
      </w:r>
      <w:r w:rsidR="002C78FC" w:rsidRPr="006F0CCA">
        <w:rPr>
          <w:rFonts w:ascii="Tahoma" w:hAnsi="Tahoma" w:cs="Tahoma"/>
          <w:sz w:val="20"/>
          <w:szCs w:val="20"/>
        </w:rPr>
        <w:t xml:space="preserve">w brzmieniu nadanym rozporządzeniem Rady (UE) 2022/576 </w:t>
      </w:r>
      <w:r w:rsidR="002C78FC" w:rsidRPr="006F0CCA">
        <w:rPr>
          <w:rFonts w:ascii="Tahoma" w:eastAsia="Times New Roman" w:hAnsi="Tahoma" w:cs="Tahoma"/>
          <w:bCs/>
          <w:sz w:val="20"/>
          <w:szCs w:val="20"/>
          <w:lang w:eastAsia="pl-PL"/>
        </w:rPr>
        <w:t xml:space="preserve"> </w:t>
      </w:r>
      <w:r w:rsidR="00D2789B" w:rsidRPr="006F0CCA">
        <w:rPr>
          <w:rFonts w:ascii="Tahoma" w:eastAsia="Times New Roman" w:hAnsi="Tahoma" w:cs="Tahoma"/>
          <w:bCs/>
          <w:sz w:val="20"/>
          <w:szCs w:val="20"/>
          <w:lang w:eastAsia="pl-PL"/>
        </w:rPr>
        <w:t xml:space="preserve"> oraz art. 7 ust 1 ustawy z dnia 13 kwietnia 2022r</w:t>
      </w:r>
      <w:r w:rsidR="00B37DE2" w:rsidRPr="006F0CCA">
        <w:rPr>
          <w:rFonts w:ascii="Tahoma" w:eastAsia="Times New Roman" w:hAnsi="Tahoma" w:cs="Tahoma"/>
          <w:bCs/>
          <w:sz w:val="20"/>
          <w:szCs w:val="20"/>
          <w:lang w:eastAsia="pl-PL"/>
        </w:rPr>
        <w:t xml:space="preserve"> </w:t>
      </w:r>
      <w:r w:rsidR="00D00ED2" w:rsidRPr="006F0CCA">
        <w:rPr>
          <w:rFonts w:ascii="Tahoma" w:eastAsia="Times New Roman" w:hAnsi="Tahoma" w:cs="Tahoma"/>
          <w:bCs/>
          <w:sz w:val="20"/>
          <w:szCs w:val="20"/>
          <w:lang w:eastAsia="pl-PL"/>
        </w:rPr>
        <w:t xml:space="preserve"> </w:t>
      </w:r>
      <w:r w:rsidR="00D00ED2" w:rsidRPr="006F0CCA">
        <w:rPr>
          <w:rFonts w:ascii="Tahoma" w:eastAsia="Cambria" w:hAnsi="Tahoma" w:cs="Tahoma"/>
          <w:bCs/>
          <w:sz w:val="20"/>
          <w:szCs w:val="20"/>
        </w:rPr>
        <w:t>o szczególnych rozwiązaniach w zakresie przeciwdziałania wspieraniu agresji na Ukrainę oraz służących ochronie bezpieczeństwa narodowego</w:t>
      </w:r>
      <w:r w:rsidR="00D00ED2" w:rsidRPr="006F0CCA">
        <w:rPr>
          <w:rStyle w:val="markedcontent"/>
          <w:rFonts w:ascii="Tahoma" w:hAnsi="Tahoma" w:cs="Tahoma"/>
          <w:sz w:val="20"/>
          <w:szCs w:val="20"/>
        </w:rPr>
        <w:t xml:space="preserve"> </w:t>
      </w:r>
      <w:r w:rsidR="00344C8B" w:rsidRPr="006F0CCA">
        <w:rPr>
          <w:rStyle w:val="markedcontent"/>
          <w:rFonts w:ascii="Tahoma" w:hAnsi="Tahoma" w:cs="Tahoma"/>
          <w:sz w:val="20"/>
          <w:szCs w:val="20"/>
        </w:rPr>
        <w:t xml:space="preserve">- </w:t>
      </w:r>
      <w:r w:rsidR="00306089" w:rsidRPr="006F0CCA">
        <w:rPr>
          <w:rFonts w:ascii="Tahoma" w:hAnsi="Tahoma" w:cs="Tahoma"/>
          <w:sz w:val="20"/>
          <w:szCs w:val="20"/>
        </w:rPr>
        <w:t xml:space="preserve">wzór oświadczenia stanowi </w:t>
      </w:r>
      <w:r w:rsidR="00306089" w:rsidRPr="003B02F8">
        <w:rPr>
          <w:rFonts w:ascii="Tahoma" w:hAnsi="Tahoma" w:cs="Tahoma"/>
          <w:bCs/>
          <w:sz w:val="20"/>
          <w:szCs w:val="20"/>
          <w:u w:val="single"/>
        </w:rPr>
        <w:t xml:space="preserve">Załącznik nr </w:t>
      </w:r>
      <w:r w:rsidR="0025516E">
        <w:rPr>
          <w:rFonts w:ascii="Tahoma" w:hAnsi="Tahoma" w:cs="Tahoma"/>
          <w:bCs/>
          <w:sz w:val="20"/>
          <w:szCs w:val="20"/>
          <w:u w:val="single"/>
        </w:rPr>
        <w:t>6</w:t>
      </w:r>
      <w:r w:rsidR="00306089" w:rsidRPr="003B02F8">
        <w:rPr>
          <w:rFonts w:ascii="Tahoma" w:hAnsi="Tahoma" w:cs="Tahoma"/>
          <w:bCs/>
          <w:sz w:val="20"/>
          <w:szCs w:val="20"/>
          <w:u w:val="single"/>
        </w:rPr>
        <w:t xml:space="preserve"> do SWZ</w:t>
      </w:r>
    </w:p>
    <w:p w14:paraId="045D9ACC" w14:textId="77777777" w:rsidR="006F0CCA" w:rsidRDefault="0027598F" w:rsidP="00D612CE">
      <w:pPr>
        <w:pStyle w:val="Akapitzlist"/>
        <w:numPr>
          <w:ilvl w:val="0"/>
          <w:numId w:val="45"/>
        </w:numPr>
        <w:autoSpaceDE w:val="0"/>
        <w:autoSpaceDN w:val="0"/>
        <w:adjustRightInd w:val="0"/>
        <w:spacing w:after="0"/>
        <w:jc w:val="both"/>
        <w:rPr>
          <w:rFonts w:ascii="Tahoma" w:hAnsi="Tahoma" w:cs="Tahoma"/>
          <w:sz w:val="20"/>
          <w:szCs w:val="20"/>
        </w:rPr>
      </w:pPr>
      <w:r w:rsidRPr="006F0CCA">
        <w:rPr>
          <w:rFonts w:ascii="Tahoma" w:hAnsi="Tahoma" w:cs="Tahoma"/>
          <w:bCs/>
          <w:sz w:val="20"/>
          <w:szCs w:val="20"/>
        </w:rPr>
        <w:t>aktualnej na dzień składania i</w:t>
      </w:r>
      <w:r w:rsidR="00306089" w:rsidRPr="006F0CCA">
        <w:rPr>
          <w:rFonts w:ascii="Tahoma" w:hAnsi="Tahoma" w:cs="Tahoma"/>
          <w:bCs/>
          <w:sz w:val="20"/>
          <w:szCs w:val="20"/>
        </w:rPr>
        <w:t xml:space="preserve">nformacja z Krajowego Rejestru Karnego </w:t>
      </w:r>
      <w:r w:rsidR="00306089" w:rsidRPr="006F0CCA">
        <w:rPr>
          <w:rFonts w:ascii="Tahoma" w:hAnsi="Tahoma" w:cs="Tahoma"/>
          <w:sz w:val="20"/>
          <w:szCs w:val="20"/>
        </w:rPr>
        <w:t xml:space="preserve">w zakresie dotyczącym podstaw wykluczenia wskazanych w art. 108 ust. 1 pkt 1,2 i 4 </w:t>
      </w:r>
      <w:proofErr w:type="spellStart"/>
      <w:r w:rsidR="00306089" w:rsidRPr="006F0CCA">
        <w:rPr>
          <w:rFonts w:ascii="Tahoma" w:hAnsi="Tahoma" w:cs="Tahoma"/>
          <w:sz w:val="20"/>
          <w:szCs w:val="20"/>
        </w:rPr>
        <w:t>p.z.p</w:t>
      </w:r>
      <w:proofErr w:type="spellEnd"/>
      <w:r w:rsidR="00306089" w:rsidRPr="006F0CCA">
        <w:rPr>
          <w:rFonts w:ascii="Tahoma" w:hAnsi="Tahoma" w:cs="Tahoma"/>
          <w:sz w:val="20"/>
          <w:szCs w:val="20"/>
        </w:rPr>
        <w:t>. sporządzona nie wcześniej niż 6 miesięcy przed jej złożeniem</w:t>
      </w:r>
    </w:p>
    <w:p w14:paraId="2B1E46D2" w14:textId="37DB82E8" w:rsidR="00306089" w:rsidRPr="00E92CE4" w:rsidRDefault="002C78FC" w:rsidP="00E92CE4">
      <w:pPr>
        <w:autoSpaceDE w:val="0"/>
        <w:autoSpaceDN w:val="0"/>
        <w:adjustRightInd w:val="0"/>
        <w:spacing w:after="0"/>
        <w:ind w:left="426" w:hanging="426"/>
        <w:jc w:val="both"/>
        <w:rPr>
          <w:rFonts w:ascii="Tahoma" w:hAnsi="Tahoma" w:cs="Tahoma"/>
          <w:color w:val="000000"/>
          <w:sz w:val="20"/>
          <w:szCs w:val="20"/>
        </w:rPr>
      </w:pPr>
      <w:r w:rsidRPr="00E92CE4">
        <w:rPr>
          <w:rFonts w:ascii="Tahoma" w:hAnsi="Tahoma" w:cs="Tahoma"/>
          <w:color w:val="000000"/>
          <w:sz w:val="20"/>
          <w:szCs w:val="20"/>
        </w:rPr>
        <w:t>7</w:t>
      </w:r>
      <w:r w:rsidR="00306089" w:rsidRPr="00E92CE4">
        <w:rPr>
          <w:rFonts w:ascii="Tahoma" w:hAnsi="Tahoma" w:cs="Tahoma"/>
          <w:color w:val="000000"/>
          <w:sz w:val="20"/>
          <w:szCs w:val="20"/>
        </w:rPr>
        <w:t xml:space="preserve">.  </w:t>
      </w:r>
      <w:r w:rsidR="00DC4198" w:rsidRPr="00E92CE4">
        <w:rPr>
          <w:rFonts w:ascii="Tahoma" w:hAnsi="Tahoma" w:cs="Tahoma"/>
          <w:color w:val="000000"/>
          <w:sz w:val="20"/>
          <w:szCs w:val="20"/>
        </w:rPr>
        <w:t>Jeżeli wykonawca ma siedzibę lub miejsce zamieszkania poza granicami Rzeczypospolitej Polskiej, zamiast dokumentów, o których mowa w ust 6 pkt. c) SWZ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 wystawiony nie wcześniej niż 6 miesięcy przed jego złożeniem.</w:t>
      </w:r>
    </w:p>
    <w:p w14:paraId="438F9E7C" w14:textId="32DA869A" w:rsidR="00306089" w:rsidRPr="00E92CE4" w:rsidRDefault="002C78FC" w:rsidP="00E92CE4">
      <w:pPr>
        <w:pStyle w:val="Default"/>
        <w:spacing w:before="0" w:line="276" w:lineRule="auto"/>
        <w:ind w:left="426" w:hanging="426"/>
        <w:rPr>
          <w:rFonts w:ascii="Tahoma" w:eastAsiaTheme="minorHAnsi" w:hAnsi="Tahoma" w:cs="Tahoma"/>
          <w:sz w:val="20"/>
          <w:szCs w:val="20"/>
        </w:rPr>
      </w:pPr>
      <w:r w:rsidRPr="00E92CE4">
        <w:rPr>
          <w:rFonts w:ascii="Tahoma" w:hAnsi="Tahoma" w:cs="Tahoma"/>
          <w:bCs/>
          <w:sz w:val="20"/>
          <w:szCs w:val="20"/>
        </w:rPr>
        <w:t>8</w:t>
      </w:r>
      <w:r w:rsidR="00306089" w:rsidRPr="00E92CE4">
        <w:rPr>
          <w:rFonts w:ascii="Tahoma" w:hAnsi="Tahoma" w:cs="Tahoma"/>
          <w:bCs/>
          <w:sz w:val="20"/>
          <w:szCs w:val="20"/>
        </w:rPr>
        <w:t xml:space="preserve">. </w:t>
      </w:r>
      <w:r w:rsidR="00DC4198" w:rsidRPr="00E92CE4">
        <w:rPr>
          <w:rFonts w:ascii="Tahoma" w:hAnsi="Tahoma" w:cs="Tahoma"/>
          <w:sz w:val="20"/>
          <w:szCs w:val="20"/>
        </w:rPr>
        <w:t xml:space="preserve">Jeżeli w kraju, w którym wykonawca ma siedzibę lub miejsce zamieszkania lub miejsce zamieszkania ma osoba, której dokument dotyczy, nie wydaje się dokumentów, o których mowa w ust. 7,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w:t>
      </w:r>
      <w:r w:rsidR="00DC4198" w:rsidRPr="00E92CE4">
        <w:rPr>
          <w:rFonts w:ascii="Tahoma" w:hAnsi="Tahoma" w:cs="Tahoma"/>
          <w:sz w:val="20"/>
          <w:szCs w:val="20"/>
        </w:rPr>
        <w:lastRenderedPageBreak/>
        <w:t>notariuszem, organem samorządu zawodowego lub gospodarczego, właściwym ze względu na siedzibę lub miejsce zamieszkania wykonawcy lub miejsce zamieszkania osoby, której dokument miał dotyczyć - wystawionym  nie wcześniej niż 6 miesięcy przed jego złożeniem</w:t>
      </w:r>
    </w:p>
    <w:p w14:paraId="77BFDDB9" w14:textId="77777777" w:rsidR="0027598F" w:rsidRPr="00E92CE4" w:rsidRDefault="0027598F" w:rsidP="001E5922">
      <w:pPr>
        <w:pStyle w:val="Akapitzlist"/>
        <w:numPr>
          <w:ilvl w:val="0"/>
          <w:numId w:val="37"/>
        </w:numPr>
        <w:suppressAutoHyphens/>
        <w:spacing w:after="0"/>
        <w:ind w:left="426" w:hanging="284"/>
        <w:jc w:val="both"/>
        <w:rPr>
          <w:rFonts w:ascii="Tahoma" w:eastAsia="Times New Roman" w:hAnsi="Tahoma" w:cs="Tahoma"/>
          <w:sz w:val="20"/>
          <w:szCs w:val="20"/>
          <w:lang w:eastAsia="ar-SA"/>
        </w:rPr>
      </w:pPr>
      <w:r w:rsidRPr="00E92CE4">
        <w:rPr>
          <w:rFonts w:ascii="Tahoma" w:eastAsia="Times New Roman" w:hAnsi="Tahoma" w:cs="Tahoma"/>
          <w:sz w:val="20"/>
          <w:szCs w:val="20"/>
          <w:lang w:eastAsia="ar-SA"/>
        </w:rPr>
        <w:t>Jeżeli wykonawca nie złoż</w:t>
      </w:r>
      <w:r w:rsidR="00535FDE" w:rsidRPr="00E92CE4">
        <w:rPr>
          <w:rFonts w:ascii="Tahoma" w:eastAsia="Times New Roman" w:hAnsi="Tahoma" w:cs="Tahoma"/>
          <w:sz w:val="20"/>
          <w:szCs w:val="20"/>
          <w:lang w:eastAsia="ar-SA"/>
        </w:rPr>
        <w:t xml:space="preserve">y oświadczenia, o którym mowa w </w:t>
      </w:r>
      <w:r w:rsidRPr="00E92CE4">
        <w:rPr>
          <w:rFonts w:ascii="Tahoma" w:eastAsia="Times New Roman" w:hAnsi="Tahoma" w:cs="Tahoma"/>
          <w:sz w:val="20"/>
          <w:szCs w:val="20"/>
          <w:lang w:eastAsia="ar-SA"/>
        </w:rPr>
        <w:t>art.125.ust.1, podmiotowych środków dowodowych , innych dokumentów lub oświadczeń składanych w postępowaniu lub są one niekompletne lub zawierają błędy, zamawiający wezwie Wykonawcę odpowiednio do ich złożenia,</w:t>
      </w:r>
      <w:r w:rsidR="00E8340E" w:rsidRPr="00E92CE4">
        <w:rPr>
          <w:rFonts w:ascii="Tahoma" w:eastAsia="Times New Roman" w:hAnsi="Tahoma" w:cs="Tahoma"/>
          <w:sz w:val="20"/>
          <w:szCs w:val="20"/>
          <w:lang w:eastAsia="ar-SA"/>
        </w:rPr>
        <w:t xml:space="preserve"> </w:t>
      </w:r>
      <w:r w:rsidRPr="00E92CE4">
        <w:rPr>
          <w:rFonts w:ascii="Tahoma" w:eastAsia="Times New Roman" w:hAnsi="Tahoma" w:cs="Tahoma"/>
          <w:sz w:val="20"/>
          <w:szCs w:val="20"/>
          <w:lang w:eastAsia="ar-SA"/>
        </w:rPr>
        <w:t>poprawienia lub uzupełnienia w  terminie przez siebie wyznaczonych , chyba że mimo ich złożenia, uzupełnienia lub poprawienia oferta wykonawcy podlega odrzuceniu lub zachodzą przesłanki unieważnienia postępowania.</w:t>
      </w:r>
    </w:p>
    <w:p w14:paraId="16AA0AE1" w14:textId="77777777" w:rsidR="00A04102" w:rsidRPr="00E92CE4" w:rsidRDefault="00A04102" w:rsidP="001E5922">
      <w:pPr>
        <w:pStyle w:val="Akapitzlist"/>
        <w:numPr>
          <w:ilvl w:val="0"/>
          <w:numId w:val="30"/>
        </w:numPr>
        <w:autoSpaceDE w:val="0"/>
        <w:autoSpaceDN w:val="0"/>
        <w:adjustRightInd w:val="0"/>
        <w:spacing w:after="0"/>
        <w:rPr>
          <w:rFonts w:ascii="Tahoma" w:hAnsi="Tahoma" w:cs="Tahoma"/>
          <w:color w:val="000000"/>
          <w:sz w:val="20"/>
          <w:szCs w:val="20"/>
        </w:rPr>
      </w:pPr>
      <w:r w:rsidRPr="00E92CE4">
        <w:rPr>
          <w:rFonts w:ascii="Tahoma" w:hAnsi="Tahoma" w:cs="Tahoma"/>
          <w:color w:val="000000"/>
          <w:sz w:val="20"/>
          <w:szCs w:val="20"/>
        </w:rPr>
        <w:t xml:space="preserve">Zamawiający nie wezwie  do złożenia podmiotowych środków dowodowych, jeżeli: </w:t>
      </w:r>
    </w:p>
    <w:p w14:paraId="14701935" w14:textId="77777777" w:rsidR="00A04102" w:rsidRPr="00E92CE4" w:rsidRDefault="00A04102" w:rsidP="00E92CE4">
      <w:pPr>
        <w:pStyle w:val="Akapitzlist"/>
        <w:suppressAutoHyphens/>
        <w:spacing w:after="0"/>
        <w:ind w:left="360"/>
        <w:jc w:val="both"/>
        <w:rPr>
          <w:rFonts w:ascii="Tahoma" w:eastAsia="Times New Roman" w:hAnsi="Tahoma" w:cs="Tahoma"/>
          <w:sz w:val="20"/>
          <w:szCs w:val="20"/>
          <w:lang w:eastAsia="ar-SA"/>
        </w:rPr>
      </w:pPr>
      <w:r w:rsidRPr="00E92CE4">
        <w:rPr>
          <w:rFonts w:ascii="Tahoma" w:hAnsi="Tahoma" w:cs="Tahoma"/>
          <w:color w:val="000000"/>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w:t>
      </w:r>
    </w:p>
    <w:p w14:paraId="2B83B3F6" w14:textId="77777777" w:rsidR="00A04102" w:rsidRPr="00E92CE4" w:rsidRDefault="00A04102" w:rsidP="001E5922">
      <w:pPr>
        <w:pStyle w:val="Akapitzlist"/>
        <w:numPr>
          <w:ilvl w:val="0"/>
          <w:numId w:val="30"/>
        </w:numPr>
        <w:suppressAutoHyphens/>
        <w:spacing w:after="0"/>
        <w:jc w:val="both"/>
        <w:rPr>
          <w:rFonts w:ascii="Tahoma" w:eastAsia="Times New Roman" w:hAnsi="Tahoma" w:cs="Tahoma"/>
          <w:sz w:val="20"/>
          <w:szCs w:val="20"/>
          <w:lang w:eastAsia="ar-SA"/>
        </w:rPr>
      </w:pPr>
      <w:r w:rsidRPr="00E92CE4">
        <w:rPr>
          <w:rFonts w:ascii="Tahoma" w:eastAsia="Times New Roman" w:hAnsi="Tahoma" w:cs="Tahoma"/>
          <w:sz w:val="20"/>
          <w:szCs w:val="20"/>
          <w:lang w:eastAsia="ar-SA"/>
        </w:rPr>
        <w:t>Wykonawca nie jest zobowiązany do złożenia podmiotowych środków dowodowych,</w:t>
      </w:r>
      <w:r w:rsidR="00473439" w:rsidRPr="00E92CE4">
        <w:rPr>
          <w:rFonts w:ascii="Tahoma" w:eastAsia="Times New Roman" w:hAnsi="Tahoma" w:cs="Tahoma"/>
          <w:sz w:val="20"/>
          <w:szCs w:val="20"/>
          <w:lang w:eastAsia="ar-SA"/>
        </w:rPr>
        <w:t xml:space="preserve"> </w:t>
      </w:r>
      <w:r w:rsidRPr="00E92CE4">
        <w:rPr>
          <w:rFonts w:ascii="Tahoma" w:eastAsia="Times New Roman" w:hAnsi="Tahoma" w:cs="Tahoma"/>
          <w:sz w:val="20"/>
          <w:szCs w:val="20"/>
          <w:lang w:eastAsia="ar-SA"/>
        </w:rPr>
        <w:t xml:space="preserve">które zamawiający posiada , jeżeli wykonawca wskaże te środki oraz potwierdzi ich prawidłowość i aktualność. </w:t>
      </w:r>
    </w:p>
    <w:p w14:paraId="769BB68F" w14:textId="046DA35A" w:rsidR="00306089" w:rsidRPr="00E92CE4" w:rsidRDefault="001A1EB6" w:rsidP="00E92CE4">
      <w:pPr>
        <w:pStyle w:val="Akapitzlist"/>
        <w:spacing w:after="0"/>
        <w:ind w:left="284" w:hanging="284"/>
        <w:jc w:val="both"/>
        <w:rPr>
          <w:rFonts w:ascii="Tahoma" w:hAnsi="Tahoma" w:cs="Tahoma"/>
          <w:color w:val="000000"/>
          <w:sz w:val="20"/>
          <w:szCs w:val="20"/>
        </w:rPr>
      </w:pPr>
      <w:r w:rsidRPr="00E92CE4">
        <w:rPr>
          <w:rFonts w:ascii="Tahoma" w:hAnsi="Tahoma" w:cs="Tahoma"/>
          <w:bCs/>
          <w:color w:val="000000"/>
          <w:sz w:val="20"/>
          <w:szCs w:val="20"/>
        </w:rPr>
        <w:t>1</w:t>
      </w:r>
      <w:r w:rsidR="00C54431" w:rsidRPr="00E92CE4">
        <w:rPr>
          <w:rFonts w:ascii="Tahoma" w:hAnsi="Tahoma" w:cs="Tahoma"/>
          <w:bCs/>
          <w:color w:val="000000"/>
          <w:sz w:val="20"/>
          <w:szCs w:val="20"/>
        </w:rPr>
        <w:t>2</w:t>
      </w:r>
      <w:r w:rsidR="00306089" w:rsidRPr="00E92CE4">
        <w:rPr>
          <w:rFonts w:ascii="Tahoma" w:hAnsi="Tahoma" w:cs="Tahoma"/>
          <w:bCs/>
          <w:color w:val="000000"/>
          <w:sz w:val="20"/>
          <w:szCs w:val="20"/>
        </w:rPr>
        <w:t>.</w:t>
      </w:r>
      <w:r w:rsidR="00306089" w:rsidRPr="00E92CE4">
        <w:rPr>
          <w:rFonts w:ascii="Tahoma" w:hAnsi="Tahoma" w:cs="Tahoma"/>
          <w:color w:val="000000"/>
          <w:sz w:val="20"/>
          <w:szCs w:val="20"/>
        </w:rPr>
        <w:t xml:space="preserve">W zakresie nieuregulowanym ustawą </w:t>
      </w:r>
      <w:proofErr w:type="spellStart"/>
      <w:r w:rsidR="00306089" w:rsidRPr="00E92CE4">
        <w:rPr>
          <w:rFonts w:ascii="Tahoma" w:hAnsi="Tahoma" w:cs="Tahoma"/>
          <w:color w:val="000000"/>
          <w:sz w:val="20"/>
          <w:szCs w:val="20"/>
        </w:rPr>
        <w:t>p.z.p</w:t>
      </w:r>
      <w:proofErr w:type="spellEnd"/>
      <w:r w:rsidR="00306089" w:rsidRPr="00E92CE4">
        <w:rPr>
          <w:rFonts w:ascii="Tahoma" w:hAnsi="Tahoma" w:cs="Tahoma"/>
          <w:color w:val="000000"/>
          <w:sz w:val="20"/>
          <w:szCs w:val="20"/>
        </w:rPr>
        <w:t xml:space="preserve">. lub niniejszą SWZ do oświadczeń i dokumentów składanych przez Wykonawcę w postępowaniu, zastosowanie mają przepisy rozporządzenia Ministra Rozwoju, Pracy i Technologii z dnia 23 grudnia 2020 r. </w:t>
      </w:r>
      <w:r w:rsidR="00306089" w:rsidRPr="00E92CE4">
        <w:rPr>
          <w:rFonts w:ascii="Tahoma" w:hAnsi="Tahoma" w:cs="Tahoma"/>
          <w:i/>
          <w:iCs/>
          <w:color w:val="000000"/>
          <w:sz w:val="20"/>
          <w:szCs w:val="20"/>
        </w:rPr>
        <w:t xml:space="preserve">w sprawie podmiotowych środków dowodowych oraz innych dokumentów lub oświadczeń, jakich może żądać zamawiający od wykonawcy </w:t>
      </w:r>
      <w:r w:rsidR="00306089" w:rsidRPr="00E92CE4">
        <w:rPr>
          <w:rFonts w:ascii="Tahoma" w:hAnsi="Tahoma" w:cs="Tahoma"/>
          <w:color w:val="000000"/>
          <w:sz w:val="20"/>
          <w:szCs w:val="20"/>
        </w:rPr>
        <w:t xml:space="preserve">oraz przepisy rozporządzenia Prezesa Rady Ministrów z dnia 30 grudnia 2020 r. </w:t>
      </w:r>
      <w:r w:rsidR="00306089" w:rsidRPr="00E92CE4">
        <w:rPr>
          <w:rFonts w:ascii="Tahoma" w:hAnsi="Tahoma" w:cs="Tahoma"/>
          <w:i/>
          <w:iCs/>
          <w:color w:val="000000"/>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p>
    <w:p w14:paraId="4EB7961E" w14:textId="77777777" w:rsidR="00306089" w:rsidRPr="00E92CE4" w:rsidRDefault="00306089" w:rsidP="00E92CE4">
      <w:pPr>
        <w:pStyle w:val="Akapitzlist"/>
        <w:spacing w:after="0"/>
        <w:ind w:left="426" w:hanging="426"/>
        <w:jc w:val="both"/>
        <w:rPr>
          <w:rFonts w:ascii="Tahoma" w:eastAsia="Times New Roman" w:hAnsi="Tahoma" w:cs="Tahoma"/>
          <w:bCs/>
          <w:sz w:val="20"/>
          <w:szCs w:val="20"/>
          <w:lang w:eastAsia="ar-SA"/>
        </w:rPr>
      </w:pPr>
    </w:p>
    <w:p w14:paraId="7406D4A3" w14:textId="77777777" w:rsidR="00355111" w:rsidRPr="00E92CE4" w:rsidRDefault="00355111" w:rsidP="00E92CE4">
      <w:pPr>
        <w:spacing w:after="0"/>
        <w:jc w:val="both"/>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VII</w:t>
      </w:r>
      <w:r w:rsidR="002128B3" w:rsidRPr="00E92CE4">
        <w:rPr>
          <w:rFonts w:ascii="Tahoma" w:eastAsia="Times New Roman" w:hAnsi="Tahoma" w:cs="Tahoma"/>
          <w:b/>
          <w:sz w:val="20"/>
          <w:szCs w:val="20"/>
          <w:lang w:eastAsia="pl-PL"/>
        </w:rPr>
        <w:t>I</w:t>
      </w:r>
      <w:r w:rsidRPr="00E92CE4">
        <w:rPr>
          <w:rFonts w:ascii="Tahoma" w:eastAsia="Times New Roman" w:hAnsi="Tahoma" w:cs="Tahoma"/>
          <w:b/>
          <w:sz w:val="20"/>
          <w:szCs w:val="20"/>
          <w:lang w:eastAsia="pl-PL"/>
        </w:rPr>
        <w:t>.</w:t>
      </w:r>
      <w:r w:rsidR="003542D8" w:rsidRPr="00E92CE4">
        <w:rPr>
          <w:rFonts w:ascii="Tahoma" w:eastAsia="Times New Roman" w:hAnsi="Tahoma" w:cs="Tahoma"/>
          <w:b/>
          <w:sz w:val="20"/>
          <w:szCs w:val="20"/>
          <w:lang w:eastAsia="pl-PL"/>
        </w:rPr>
        <w:t xml:space="preserve"> </w:t>
      </w:r>
      <w:r w:rsidR="004D6E12" w:rsidRPr="00E92CE4">
        <w:rPr>
          <w:rFonts w:ascii="Tahoma" w:eastAsia="Times New Roman" w:hAnsi="Tahoma" w:cs="Tahoma"/>
          <w:b/>
          <w:sz w:val="20"/>
          <w:szCs w:val="20"/>
          <w:lang w:eastAsia="pl-PL"/>
        </w:rPr>
        <w:t>INFORMACJE O</w:t>
      </w:r>
      <w:r w:rsidR="00C34A2A" w:rsidRPr="00E92CE4">
        <w:rPr>
          <w:rFonts w:ascii="Tahoma" w:eastAsia="Times New Roman" w:hAnsi="Tahoma" w:cs="Tahoma"/>
          <w:b/>
          <w:sz w:val="20"/>
          <w:szCs w:val="20"/>
          <w:lang w:eastAsia="pl-PL"/>
        </w:rPr>
        <w:t xml:space="preserve"> </w:t>
      </w:r>
      <w:r w:rsidR="004D6E12" w:rsidRPr="00E92CE4">
        <w:rPr>
          <w:rFonts w:ascii="Tahoma" w:eastAsia="Times New Roman" w:hAnsi="Tahoma" w:cs="Tahoma"/>
          <w:b/>
          <w:sz w:val="20"/>
          <w:szCs w:val="20"/>
          <w:lang w:eastAsia="pl-PL"/>
        </w:rPr>
        <w:t>ŚRODKACH KOMUNIKACJI ELEKTRONICZNEJ</w:t>
      </w:r>
    </w:p>
    <w:p w14:paraId="0E48E399" w14:textId="77777777" w:rsidR="000A5CBE" w:rsidRPr="0065692A" w:rsidRDefault="000A5CBE" w:rsidP="00D612CE">
      <w:pPr>
        <w:pStyle w:val="Akapitzlist"/>
        <w:numPr>
          <w:ilvl w:val="0"/>
          <w:numId w:val="46"/>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W postępowaniu o udzielenie zamówienia komunikacja między Zamawiającym a Wykonawcami odbywa się przy użyciu platformy zakupowej </w:t>
      </w:r>
      <w:r w:rsidRPr="0065692A">
        <w:rPr>
          <w:rFonts w:ascii="Tahoma" w:eastAsia="Calibri" w:hAnsi="Tahoma" w:cs="Tahoma"/>
          <w:color w:val="000000" w:themeColor="text1"/>
          <w:sz w:val="20"/>
          <w:szCs w:val="20"/>
        </w:rPr>
        <w:t xml:space="preserve"> </w:t>
      </w:r>
      <w:bookmarkStart w:id="3" w:name="_Hlk168995322"/>
      <w:r w:rsidRPr="00A02A69">
        <w:rPr>
          <w:rFonts w:ascii="Tahoma" w:hAnsi="Tahoma" w:cs="Tahoma"/>
          <w:color w:val="95B3D7" w:themeColor="accent1" w:themeTint="99"/>
          <w:sz w:val="20"/>
          <w:szCs w:val="20"/>
        </w:rPr>
        <w:fldChar w:fldCharType="begin"/>
      </w:r>
      <w:r w:rsidRPr="00A02A69">
        <w:rPr>
          <w:rFonts w:ascii="Tahoma" w:hAnsi="Tahoma" w:cs="Tahoma"/>
          <w:color w:val="95B3D7" w:themeColor="accent1" w:themeTint="99"/>
          <w:sz w:val="20"/>
          <w:szCs w:val="20"/>
        </w:rPr>
        <w:instrText>HYPERLINK "https://platformazakupowa.pl/pn/uck-katowice"</w:instrText>
      </w:r>
      <w:r w:rsidRPr="00A02A69">
        <w:rPr>
          <w:rFonts w:ascii="Tahoma" w:hAnsi="Tahoma" w:cs="Tahoma"/>
          <w:color w:val="95B3D7" w:themeColor="accent1" w:themeTint="99"/>
          <w:sz w:val="20"/>
          <w:szCs w:val="20"/>
        </w:rPr>
      </w:r>
      <w:r w:rsidRPr="00A02A69">
        <w:rPr>
          <w:rFonts w:ascii="Tahoma" w:hAnsi="Tahoma" w:cs="Tahoma"/>
          <w:color w:val="95B3D7" w:themeColor="accent1" w:themeTint="99"/>
          <w:sz w:val="20"/>
          <w:szCs w:val="20"/>
        </w:rPr>
        <w:fldChar w:fldCharType="separate"/>
      </w:r>
      <w:r w:rsidRPr="00A02A69">
        <w:rPr>
          <w:rStyle w:val="Hipercze"/>
          <w:rFonts w:ascii="Tahoma" w:hAnsi="Tahoma" w:cs="Tahoma"/>
          <w:color w:val="95B3D7" w:themeColor="accent1" w:themeTint="99"/>
          <w:sz w:val="20"/>
          <w:szCs w:val="20"/>
        </w:rPr>
        <w:t>https://platformazakupowa.pl/pn/uck-katowice</w:t>
      </w:r>
      <w:r w:rsidRPr="00A02A69">
        <w:rPr>
          <w:rFonts w:ascii="Tahoma" w:hAnsi="Tahoma" w:cs="Tahoma"/>
          <w:color w:val="95B3D7" w:themeColor="accent1" w:themeTint="99"/>
          <w:sz w:val="20"/>
          <w:szCs w:val="20"/>
        </w:rPr>
        <w:fldChar w:fldCharType="end"/>
      </w:r>
      <w:bookmarkEnd w:id="3"/>
      <w:r w:rsidRPr="00A02A69">
        <w:rPr>
          <w:rFonts w:ascii="Tahoma" w:eastAsia="Times New Roman" w:hAnsi="Tahoma" w:cs="Tahoma"/>
          <w:color w:val="95B3D7" w:themeColor="accent1" w:themeTint="99"/>
          <w:sz w:val="20"/>
          <w:szCs w:val="20"/>
          <w:lang w:eastAsia="pl-PL"/>
        </w:rPr>
        <w:t xml:space="preserve"> </w:t>
      </w:r>
    </w:p>
    <w:p w14:paraId="1D5014FD" w14:textId="77777777" w:rsidR="000A5CBE" w:rsidRPr="0065692A" w:rsidRDefault="000A5CBE" w:rsidP="00D612CE">
      <w:pPr>
        <w:pStyle w:val="Akapitzlist"/>
        <w:numPr>
          <w:ilvl w:val="0"/>
          <w:numId w:val="46"/>
        </w:numPr>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w:t>
      </w:r>
    </w:p>
    <w:p w14:paraId="2441EE6D" w14:textId="77777777" w:rsidR="000A5CBE" w:rsidRPr="0065692A" w:rsidRDefault="000A5CBE" w:rsidP="00D612CE">
      <w:pPr>
        <w:pStyle w:val="Akapitzlist"/>
        <w:numPr>
          <w:ilvl w:val="0"/>
          <w:numId w:val="46"/>
        </w:numPr>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Wykonawca, za pośrednictwem </w:t>
      </w:r>
      <w:r>
        <w:rPr>
          <w:rFonts w:ascii="Tahoma" w:eastAsia="Times New Roman" w:hAnsi="Tahoma" w:cs="Tahoma"/>
          <w:color w:val="000000" w:themeColor="text1"/>
          <w:sz w:val="20"/>
          <w:szCs w:val="20"/>
          <w:lang w:eastAsia="pl-PL"/>
        </w:rPr>
        <w:t>Platformy</w:t>
      </w:r>
      <w:r w:rsidRPr="0065692A">
        <w:rPr>
          <w:rFonts w:ascii="Tahoma" w:eastAsia="Times New Roman" w:hAnsi="Tahoma" w:cs="Tahoma"/>
          <w:color w:val="000000" w:themeColor="text1"/>
          <w:sz w:val="20"/>
          <w:szCs w:val="20"/>
          <w:lang w:eastAsia="pl-PL"/>
        </w:rPr>
        <w:t xml:space="preserve"> może przed upływem terminu do składania ofert zmienić lub wycofać ofertę. Sposób dokonywania zmiany lub wycofania oferty zamieszczono w instrukcji zamieszczonej na stronie internetowej pod adresem: </w:t>
      </w:r>
      <w:r>
        <w:rPr>
          <w:rFonts w:ascii="Tahoma" w:eastAsia="Times New Roman" w:hAnsi="Tahoma" w:cs="Tahoma"/>
          <w:color w:val="000000" w:themeColor="text1"/>
          <w:sz w:val="20"/>
          <w:szCs w:val="20"/>
          <w:lang w:eastAsia="pl-PL"/>
        </w:rPr>
        <w:t>h</w:t>
      </w:r>
      <w:r w:rsidRPr="0065692A">
        <w:rPr>
          <w:rFonts w:ascii="Tahoma" w:eastAsia="Times New Roman" w:hAnsi="Tahoma" w:cs="Tahoma"/>
          <w:color w:val="000000" w:themeColor="text1"/>
          <w:sz w:val="20"/>
          <w:szCs w:val="20"/>
          <w:lang w:eastAsia="pl-PL"/>
        </w:rPr>
        <w:t>ttps://platformazakupowa.pl/strona/45-instrukcje</w:t>
      </w:r>
    </w:p>
    <w:p w14:paraId="10648E23" w14:textId="77777777" w:rsidR="000A5CBE" w:rsidRPr="0065692A" w:rsidRDefault="000A5CBE" w:rsidP="00D612CE">
      <w:pPr>
        <w:pStyle w:val="Akapitzlist"/>
        <w:numPr>
          <w:ilvl w:val="0"/>
          <w:numId w:val="46"/>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nie będzie brana pod uwagę w przedmiotowym postępowaniu</w:t>
      </w:r>
      <w:r>
        <w:rPr>
          <w:rFonts w:ascii="Tahoma" w:eastAsia="Times New Roman" w:hAnsi="Tahoma" w:cs="Tahoma"/>
          <w:color w:val="000000" w:themeColor="text1"/>
          <w:sz w:val="20"/>
          <w:szCs w:val="20"/>
          <w:lang w:eastAsia="pl-PL"/>
        </w:rPr>
        <w:t>.</w:t>
      </w:r>
    </w:p>
    <w:p w14:paraId="7CAD9394" w14:textId="77777777" w:rsidR="000A5CBE" w:rsidRPr="0065692A" w:rsidRDefault="000A5CBE" w:rsidP="00D612CE">
      <w:pPr>
        <w:pStyle w:val="Akapitzlist"/>
        <w:numPr>
          <w:ilvl w:val="0"/>
          <w:numId w:val="46"/>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Oferta powinna zawierać wszystkie wymagane w niniejsz</w:t>
      </w:r>
      <w:r>
        <w:rPr>
          <w:rFonts w:ascii="Tahoma" w:eastAsia="Times New Roman" w:hAnsi="Tahoma" w:cs="Tahoma"/>
          <w:color w:val="000000" w:themeColor="text1"/>
          <w:sz w:val="20"/>
          <w:szCs w:val="20"/>
          <w:lang w:eastAsia="pl-PL"/>
        </w:rPr>
        <w:t>ej</w:t>
      </w:r>
      <w:r w:rsidRPr="0065692A">
        <w:rPr>
          <w:rFonts w:ascii="Tahoma" w:eastAsia="Times New Roman" w:hAnsi="Tahoma" w:cs="Tahoma"/>
          <w:color w:val="000000" w:themeColor="text1"/>
          <w:sz w:val="20"/>
          <w:szCs w:val="20"/>
          <w:lang w:eastAsia="pl-PL"/>
        </w:rPr>
        <w:t xml:space="preserve"> SWZ oświadczenia i dokumenty.</w:t>
      </w:r>
    </w:p>
    <w:p w14:paraId="2A037DD1" w14:textId="77777777" w:rsidR="000A5CBE" w:rsidRPr="0065692A" w:rsidRDefault="000A5CBE" w:rsidP="00A96CDF">
      <w:pPr>
        <w:pStyle w:val="Akapitzlist"/>
        <w:spacing w:after="0"/>
        <w:ind w:left="36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Oświadczenia, o których mowa w SWZ, dotyczące wykonawcy i innych podmiotów, na których zdolnościach lub sytuacji polega wykonawca na zasadach określonych w art. 118 ustawy Prawo zamówień publicznych, oraz dotyczące podwykonawców, składane są w oryginale. Pozostałe dokumenty, inne niż oświadczenia, o których mowa w zdaniu powyżej, składane są w oryginale</w:t>
      </w:r>
      <w:r>
        <w:rPr>
          <w:rFonts w:ascii="Tahoma" w:eastAsia="Times New Roman" w:hAnsi="Tahoma" w:cs="Tahoma"/>
          <w:color w:val="000000" w:themeColor="text1"/>
          <w:sz w:val="20"/>
          <w:szCs w:val="20"/>
          <w:lang w:eastAsia="pl-PL"/>
        </w:rPr>
        <w:t xml:space="preserve"> </w:t>
      </w:r>
      <w:r w:rsidRPr="0065692A">
        <w:rPr>
          <w:rFonts w:ascii="Tahoma" w:eastAsia="Times New Roman" w:hAnsi="Tahoma" w:cs="Tahoma"/>
          <w:color w:val="000000" w:themeColor="text1"/>
          <w:sz w:val="20"/>
          <w:szCs w:val="20"/>
          <w:lang w:eastAsia="pl-PL"/>
        </w:rPr>
        <w:t>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62FE87E0" w14:textId="77777777" w:rsidR="000A5CBE" w:rsidRPr="0065692A" w:rsidRDefault="000A5CBE" w:rsidP="00A96CDF">
      <w:pPr>
        <w:pStyle w:val="Akapitzlist"/>
        <w:spacing w:after="0"/>
        <w:ind w:left="360"/>
        <w:jc w:val="both"/>
        <w:rPr>
          <w:rFonts w:ascii="Tahoma" w:eastAsia="Times New Roman" w:hAnsi="Tahoma" w:cs="Tahoma"/>
          <w:color w:val="000000" w:themeColor="text1"/>
          <w:sz w:val="20"/>
          <w:szCs w:val="20"/>
          <w:lang w:eastAsia="pl-PL"/>
        </w:rPr>
      </w:pPr>
      <w:r w:rsidRPr="00656A82">
        <w:rPr>
          <w:rFonts w:ascii="Tahoma" w:eastAsia="Times New Roman" w:hAnsi="Tahoma" w:cs="Tahoma"/>
          <w:color w:val="000000" w:themeColor="text1"/>
          <w:sz w:val="20"/>
          <w:szCs w:val="20"/>
          <w:lang w:eastAsia="pl-PL"/>
        </w:rPr>
        <w:t>Poprzez oryginał należy rozumieć dokument podpisany kwalifikowanym podpisem elektronicznym  osób uprawnionych do składania oświadczeń woli przez osobę/osoby upoważnioną/upoważnione.</w:t>
      </w:r>
      <w:r w:rsidRPr="0065692A">
        <w:rPr>
          <w:rFonts w:ascii="Tahoma" w:eastAsia="Times New Roman" w:hAnsi="Tahoma" w:cs="Tahoma"/>
          <w:color w:val="000000" w:themeColor="text1"/>
          <w:sz w:val="20"/>
          <w:szCs w:val="20"/>
          <w:lang w:eastAsia="pl-PL"/>
        </w:rPr>
        <w:t xml:space="preserve"> </w:t>
      </w:r>
    </w:p>
    <w:p w14:paraId="59AF8B1E" w14:textId="77777777" w:rsidR="000A5CBE" w:rsidRPr="00C71D49" w:rsidRDefault="000A5CBE" w:rsidP="00A96CDF">
      <w:pPr>
        <w:pStyle w:val="Akapitzlist"/>
        <w:spacing w:after="0"/>
        <w:ind w:left="36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lastRenderedPageBreak/>
        <w:t>Poświadczenie za zgodność z oryginałem następuje w formie elektronicznej podpisane kwalifikowanym podpisem elektronicznym osób uprawnionych do</w:t>
      </w:r>
      <w:r>
        <w:rPr>
          <w:rFonts w:ascii="Tahoma" w:eastAsia="Times New Roman" w:hAnsi="Tahoma" w:cs="Tahoma"/>
          <w:color w:val="000000" w:themeColor="text1"/>
          <w:sz w:val="20"/>
          <w:szCs w:val="20"/>
          <w:lang w:eastAsia="pl-PL"/>
        </w:rPr>
        <w:t xml:space="preserve"> </w:t>
      </w:r>
      <w:r w:rsidRPr="00C71D49">
        <w:rPr>
          <w:rFonts w:ascii="Tahoma" w:eastAsia="Times New Roman" w:hAnsi="Tahoma" w:cs="Tahoma"/>
          <w:color w:val="000000" w:themeColor="text1"/>
          <w:sz w:val="20"/>
          <w:szCs w:val="20"/>
          <w:lang w:eastAsia="pl-PL"/>
        </w:rPr>
        <w:t>składania oświadczeń woli przez osobę/osoby upoważnioną/upoważnione.</w:t>
      </w:r>
    </w:p>
    <w:p w14:paraId="3E78E992" w14:textId="77777777" w:rsidR="000A5CBE" w:rsidRPr="0065692A" w:rsidRDefault="000A5CBE" w:rsidP="00D612CE">
      <w:pPr>
        <w:pStyle w:val="Akapitzlist"/>
        <w:numPr>
          <w:ilvl w:val="0"/>
          <w:numId w:val="46"/>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Oferta powinna być:</w:t>
      </w:r>
    </w:p>
    <w:p w14:paraId="3FA5608E" w14:textId="77777777" w:rsidR="000A5CBE" w:rsidRPr="0065692A" w:rsidRDefault="000A5CBE" w:rsidP="00A96CDF">
      <w:pPr>
        <w:pStyle w:val="Akapitzlist"/>
        <w:spacing w:after="0"/>
        <w:ind w:left="360" w:firstLine="491"/>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1) sporządzona na podstawie załączników niniejszej SWZ w języku polskim,</w:t>
      </w:r>
    </w:p>
    <w:p w14:paraId="4675EB3F" w14:textId="77777777" w:rsidR="000A5CBE" w:rsidRPr="0065692A" w:rsidRDefault="000A5CBE" w:rsidP="00A96CDF">
      <w:pPr>
        <w:pStyle w:val="Akapitzlist"/>
        <w:spacing w:after="0"/>
        <w:ind w:left="360" w:firstLine="491"/>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2) złożona w formie elektronicznej za pośrednictwem </w:t>
      </w:r>
      <w:r>
        <w:rPr>
          <w:rFonts w:ascii="Tahoma" w:eastAsia="Times New Roman" w:hAnsi="Tahoma" w:cs="Tahoma"/>
          <w:color w:val="000000" w:themeColor="text1"/>
          <w:sz w:val="20"/>
          <w:szCs w:val="20"/>
          <w:lang w:eastAsia="pl-PL"/>
        </w:rPr>
        <w:t xml:space="preserve"> Platformy</w:t>
      </w:r>
      <w:r w:rsidRPr="0065692A">
        <w:rPr>
          <w:rFonts w:ascii="Tahoma" w:eastAsia="Times New Roman" w:hAnsi="Tahoma" w:cs="Tahoma"/>
          <w:color w:val="000000" w:themeColor="text1"/>
          <w:sz w:val="20"/>
          <w:szCs w:val="20"/>
          <w:lang w:eastAsia="pl-PL"/>
        </w:rPr>
        <w:t>,</w:t>
      </w:r>
    </w:p>
    <w:p w14:paraId="34CEAA8D" w14:textId="046A9C2A" w:rsidR="000A5CBE" w:rsidRPr="0065692A" w:rsidRDefault="000A5CBE" w:rsidP="00A96CDF">
      <w:pPr>
        <w:pStyle w:val="Akapitzlist"/>
        <w:spacing w:after="0"/>
        <w:ind w:left="1134" w:hanging="283"/>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3) podpisana kwalifikowanym podpisem elektronicznym osób uprawnionych do składania oświadczeń woli przez osobę/osoby upoważnioną/upoważnione.</w:t>
      </w:r>
    </w:p>
    <w:p w14:paraId="7771B4D1" w14:textId="77777777" w:rsidR="000A5CBE" w:rsidRPr="0065692A" w:rsidRDefault="000A5CBE" w:rsidP="00D612CE">
      <w:pPr>
        <w:pStyle w:val="Akapitzlist"/>
        <w:numPr>
          <w:ilvl w:val="0"/>
          <w:numId w:val="46"/>
        </w:numPr>
        <w:spacing w:after="0"/>
        <w:jc w:val="both"/>
        <w:rPr>
          <w:rFonts w:ascii="Tahoma" w:eastAsia="Times New Roman" w:hAnsi="Tahoma" w:cs="Tahoma"/>
          <w:color w:val="000000" w:themeColor="text1"/>
          <w:sz w:val="20"/>
          <w:szCs w:val="20"/>
          <w:lang w:eastAsia="pl-PL"/>
        </w:rPr>
      </w:pPr>
      <w:r>
        <w:rPr>
          <w:rFonts w:ascii="Tahoma" w:eastAsia="Times New Roman" w:hAnsi="Tahoma" w:cs="Tahoma"/>
          <w:color w:val="000000" w:themeColor="text1"/>
          <w:sz w:val="20"/>
          <w:szCs w:val="20"/>
          <w:lang w:eastAsia="pl-PL"/>
        </w:rPr>
        <w:t>K</w:t>
      </w:r>
      <w:r w:rsidRPr="0065692A">
        <w:rPr>
          <w:rFonts w:ascii="Tahoma" w:eastAsia="Times New Roman" w:hAnsi="Tahoma" w:cs="Tahoma"/>
          <w:color w:val="000000" w:themeColor="text1"/>
          <w:sz w:val="20"/>
          <w:szCs w:val="20"/>
          <w:lang w:eastAsia="pl-PL"/>
        </w:rPr>
        <w:t>walifikowany</w:t>
      </w:r>
      <w:r>
        <w:rPr>
          <w:rFonts w:ascii="Tahoma" w:eastAsia="Times New Roman" w:hAnsi="Tahoma" w:cs="Tahoma"/>
          <w:color w:val="000000" w:themeColor="text1"/>
          <w:sz w:val="20"/>
          <w:szCs w:val="20"/>
          <w:lang w:eastAsia="pl-PL"/>
        </w:rPr>
        <w:t xml:space="preserve"> podpis elektroniczny</w:t>
      </w:r>
      <w:r w:rsidRPr="0065692A">
        <w:rPr>
          <w:rFonts w:ascii="Tahoma" w:eastAsia="Times New Roman" w:hAnsi="Tahoma" w:cs="Tahoma"/>
          <w:color w:val="000000" w:themeColor="text1"/>
          <w:sz w:val="20"/>
          <w:szCs w:val="20"/>
          <w:lang w:eastAsia="pl-PL"/>
        </w:rPr>
        <w:t xml:space="preserve"> wykorzystywan</w:t>
      </w:r>
      <w:r>
        <w:rPr>
          <w:rFonts w:ascii="Tahoma" w:eastAsia="Times New Roman" w:hAnsi="Tahoma" w:cs="Tahoma"/>
          <w:color w:val="000000" w:themeColor="text1"/>
          <w:sz w:val="20"/>
          <w:szCs w:val="20"/>
          <w:lang w:eastAsia="pl-PL"/>
        </w:rPr>
        <w:t>y</w:t>
      </w:r>
      <w:r w:rsidRPr="0065692A">
        <w:rPr>
          <w:rFonts w:ascii="Tahoma" w:eastAsia="Times New Roman" w:hAnsi="Tahoma" w:cs="Tahoma"/>
          <w:color w:val="000000" w:themeColor="text1"/>
          <w:sz w:val="20"/>
          <w:szCs w:val="20"/>
          <w:lang w:eastAsia="pl-PL"/>
        </w:rPr>
        <w:t xml:space="preserve"> przez wykonawców do podpisywania wszelkich plików mus</w:t>
      </w:r>
      <w:r>
        <w:rPr>
          <w:rFonts w:ascii="Tahoma" w:eastAsia="Times New Roman" w:hAnsi="Tahoma" w:cs="Tahoma"/>
          <w:color w:val="000000" w:themeColor="text1"/>
          <w:sz w:val="20"/>
          <w:szCs w:val="20"/>
          <w:lang w:eastAsia="pl-PL"/>
        </w:rPr>
        <w:t>i</w:t>
      </w:r>
      <w:r w:rsidRPr="0065692A">
        <w:rPr>
          <w:rFonts w:ascii="Tahoma" w:eastAsia="Times New Roman" w:hAnsi="Tahoma" w:cs="Tahoma"/>
          <w:color w:val="000000" w:themeColor="text1"/>
          <w:sz w:val="20"/>
          <w:szCs w:val="20"/>
          <w:lang w:eastAsia="pl-PL"/>
        </w:rPr>
        <w:t xml:space="preserve"> spełniać wymogi “Rozporządzenie Parlamentu Europejskiego i Rady w sprawie identyfikacji elektronicznej i usług zaufania w odniesieniu do transakcji elektronicznych na rynku wewnętrznym (</w:t>
      </w:r>
      <w:proofErr w:type="spellStart"/>
      <w:r w:rsidRPr="0065692A">
        <w:rPr>
          <w:rFonts w:ascii="Tahoma" w:eastAsia="Times New Roman" w:hAnsi="Tahoma" w:cs="Tahoma"/>
          <w:color w:val="000000" w:themeColor="text1"/>
          <w:sz w:val="20"/>
          <w:szCs w:val="20"/>
          <w:lang w:eastAsia="pl-PL"/>
        </w:rPr>
        <w:t>eIDAS</w:t>
      </w:r>
      <w:proofErr w:type="spellEnd"/>
      <w:r w:rsidRPr="0065692A">
        <w:rPr>
          <w:rFonts w:ascii="Tahoma" w:eastAsia="Times New Roman" w:hAnsi="Tahoma" w:cs="Tahoma"/>
          <w:color w:val="000000" w:themeColor="text1"/>
          <w:sz w:val="20"/>
          <w:szCs w:val="20"/>
          <w:lang w:eastAsia="pl-PL"/>
        </w:rPr>
        <w:t>) (UE) nr 910/2014 - od 1 lipca 2016 roku”.</w:t>
      </w:r>
    </w:p>
    <w:p w14:paraId="6032AEB5" w14:textId="77777777" w:rsidR="000A5CBE" w:rsidRPr="0065692A" w:rsidRDefault="000A5CBE" w:rsidP="00D612CE">
      <w:pPr>
        <w:pStyle w:val="Akapitzlist"/>
        <w:numPr>
          <w:ilvl w:val="0"/>
          <w:numId w:val="46"/>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W przypadku wykorzystania formatu podpisu </w:t>
      </w:r>
      <w:proofErr w:type="spellStart"/>
      <w:r w:rsidRPr="0065692A">
        <w:rPr>
          <w:rFonts w:ascii="Tahoma" w:eastAsia="Times New Roman" w:hAnsi="Tahoma" w:cs="Tahoma"/>
          <w:color w:val="000000" w:themeColor="text1"/>
          <w:sz w:val="20"/>
          <w:szCs w:val="20"/>
          <w:lang w:eastAsia="pl-PL"/>
        </w:rPr>
        <w:t>XAdES</w:t>
      </w:r>
      <w:proofErr w:type="spellEnd"/>
      <w:r w:rsidRPr="0065692A">
        <w:rPr>
          <w:rFonts w:ascii="Tahoma" w:eastAsia="Times New Roman" w:hAnsi="Tahoma" w:cs="Tahoma"/>
          <w:color w:val="000000" w:themeColor="text1"/>
          <w:sz w:val="20"/>
          <w:szCs w:val="20"/>
          <w:lang w:eastAsia="pl-PL"/>
        </w:rPr>
        <w:t xml:space="preserve"> zewnętrzny. Zamawiający wymaga dołączenia odpowiedniej ilości plików, podpisywanych plików z danymi oraz plików </w:t>
      </w:r>
      <w:proofErr w:type="spellStart"/>
      <w:r w:rsidRPr="0065692A">
        <w:rPr>
          <w:rFonts w:ascii="Tahoma" w:eastAsia="Times New Roman" w:hAnsi="Tahoma" w:cs="Tahoma"/>
          <w:color w:val="000000" w:themeColor="text1"/>
          <w:sz w:val="20"/>
          <w:szCs w:val="20"/>
          <w:lang w:eastAsia="pl-PL"/>
        </w:rPr>
        <w:t>XAdES</w:t>
      </w:r>
      <w:proofErr w:type="spellEnd"/>
      <w:r w:rsidRPr="0065692A">
        <w:rPr>
          <w:rFonts w:ascii="Tahoma" w:eastAsia="Times New Roman" w:hAnsi="Tahoma" w:cs="Tahoma"/>
          <w:color w:val="000000" w:themeColor="text1"/>
          <w:sz w:val="20"/>
          <w:szCs w:val="20"/>
          <w:lang w:eastAsia="pl-PL"/>
        </w:rPr>
        <w:t>.</w:t>
      </w:r>
    </w:p>
    <w:p w14:paraId="13654E77" w14:textId="77777777" w:rsidR="000A5CBE" w:rsidRPr="0065692A" w:rsidRDefault="000A5CBE" w:rsidP="00D612CE">
      <w:pPr>
        <w:pStyle w:val="Akapitzlist"/>
        <w:numPr>
          <w:ilvl w:val="0"/>
          <w:numId w:val="46"/>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Zgodnie z art. 18 ust. 3 ustawy </w:t>
      </w:r>
      <w:proofErr w:type="spellStart"/>
      <w:r w:rsidRPr="0065692A">
        <w:rPr>
          <w:rFonts w:ascii="Tahoma" w:eastAsia="Times New Roman" w:hAnsi="Tahoma" w:cs="Tahoma"/>
          <w:color w:val="000000" w:themeColor="text1"/>
          <w:sz w:val="20"/>
          <w:szCs w:val="20"/>
          <w:lang w:eastAsia="pl-PL"/>
        </w:rPr>
        <w:t>Pzp</w:t>
      </w:r>
      <w:proofErr w:type="spellEnd"/>
      <w:r w:rsidRPr="0065692A">
        <w:rPr>
          <w:rFonts w:ascii="Tahoma" w:eastAsia="Times New Roman" w:hAnsi="Tahoma" w:cs="Tahoma"/>
          <w:color w:val="000000" w:themeColor="text1"/>
          <w:sz w:val="20"/>
          <w:szCs w:val="20"/>
          <w:lang w:eastAsia="pl-PL"/>
        </w:rPr>
        <w:t xml:space="preserve">, nie ujawnia się informacji stanowiących tajemnicę przedsiębiorstwa, w rozumieniu przepisów </w:t>
      </w:r>
      <w:r>
        <w:rPr>
          <w:rFonts w:ascii="Tahoma" w:eastAsia="Times New Roman" w:hAnsi="Tahoma" w:cs="Tahoma"/>
          <w:color w:val="000000" w:themeColor="text1"/>
          <w:sz w:val="20"/>
          <w:szCs w:val="20"/>
          <w:lang w:eastAsia="pl-PL"/>
        </w:rPr>
        <w:t xml:space="preserve"> ustawy z dnia 16.04.1993r. </w:t>
      </w:r>
      <w:r w:rsidRPr="0065692A">
        <w:rPr>
          <w:rFonts w:ascii="Tahoma" w:eastAsia="Times New Roman" w:hAnsi="Tahoma" w:cs="Tahoma"/>
          <w:color w:val="000000" w:themeColor="text1"/>
          <w:sz w:val="20"/>
          <w:szCs w:val="20"/>
          <w:lang w:eastAsia="pl-PL"/>
        </w:rPr>
        <w:t>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07FF69C" w14:textId="77777777" w:rsidR="000A5CBE" w:rsidRPr="0065692A" w:rsidRDefault="000A5CBE" w:rsidP="00D612CE">
      <w:pPr>
        <w:pStyle w:val="Akapitzlist"/>
        <w:numPr>
          <w:ilvl w:val="0"/>
          <w:numId w:val="46"/>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Zgodnie z definicją dokumentu elektronicznego z art.3 pkt 2 Ustawy o informatyzacji działalności podmiotów realizujących zadania publiczne, opatrzenie pliku zawierającego skompresowane dane kwalifikowanym podpisem elektronicznym osób uprawnionych do składania oświadczeń woli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8248E2C" w14:textId="77777777" w:rsidR="000A5CBE" w:rsidRPr="0065692A" w:rsidRDefault="000A5CBE" w:rsidP="00D612CE">
      <w:pPr>
        <w:pStyle w:val="Akapitzlist"/>
        <w:numPr>
          <w:ilvl w:val="0"/>
          <w:numId w:val="46"/>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Maksymalny rozmiar jednego pliku przesyłanego za pośrednictwem dedykowanych formularzy do: złożenia, zmiany, wycofania oferty wynosi 150 MB natomiast przy komunikacji wielkość pliku to maksymalnie 500 MB.</w:t>
      </w:r>
    </w:p>
    <w:p w14:paraId="6D6EFD1B" w14:textId="77777777" w:rsidR="000A5CBE" w:rsidRPr="0065692A" w:rsidRDefault="000A5CBE" w:rsidP="00D612CE">
      <w:pPr>
        <w:pStyle w:val="Akapitzlist"/>
        <w:numPr>
          <w:ilvl w:val="0"/>
          <w:numId w:val="46"/>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 określa niezbędne wymagania sprzętowo - aplikacyjne umożliwiające pracę na </w:t>
      </w:r>
      <w:r>
        <w:rPr>
          <w:rFonts w:ascii="Tahoma" w:eastAsia="Times New Roman" w:hAnsi="Tahoma" w:cs="Tahoma"/>
          <w:color w:val="000000" w:themeColor="text1"/>
          <w:sz w:val="20"/>
          <w:szCs w:val="20"/>
          <w:lang w:eastAsia="pl-PL"/>
        </w:rPr>
        <w:t>Platformie</w:t>
      </w:r>
      <w:r w:rsidRPr="0065692A">
        <w:rPr>
          <w:rFonts w:ascii="Tahoma" w:eastAsia="Times New Roman" w:hAnsi="Tahoma" w:cs="Tahoma"/>
          <w:color w:val="000000" w:themeColor="text1"/>
          <w:sz w:val="20"/>
          <w:szCs w:val="20"/>
          <w:lang w:eastAsia="pl-PL"/>
        </w:rPr>
        <w:t xml:space="preserve"> tj.:</w:t>
      </w:r>
    </w:p>
    <w:p w14:paraId="55F0EDD1" w14:textId="77777777" w:rsidR="000A5CBE" w:rsidRPr="0065692A" w:rsidRDefault="000A5CBE" w:rsidP="00D612CE">
      <w:pPr>
        <w:pStyle w:val="Akapitzlist"/>
        <w:numPr>
          <w:ilvl w:val="1"/>
          <w:numId w:val="47"/>
        </w:numPr>
        <w:spacing w:after="0"/>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stały dostęp do sieci Internet o gwarantowanej przepustowości nie mniejszej niż 512 </w:t>
      </w:r>
      <w:proofErr w:type="spellStart"/>
      <w:r w:rsidRPr="0065692A">
        <w:rPr>
          <w:rFonts w:ascii="Tahoma" w:eastAsia="Times New Roman" w:hAnsi="Tahoma" w:cs="Tahoma"/>
          <w:color w:val="000000" w:themeColor="text1"/>
          <w:sz w:val="20"/>
          <w:szCs w:val="20"/>
          <w:lang w:eastAsia="pl-PL"/>
        </w:rPr>
        <w:t>kb</w:t>
      </w:r>
      <w:proofErr w:type="spellEnd"/>
      <w:r w:rsidRPr="0065692A">
        <w:rPr>
          <w:rFonts w:ascii="Tahoma" w:eastAsia="Times New Roman" w:hAnsi="Tahoma" w:cs="Tahoma"/>
          <w:color w:val="000000" w:themeColor="text1"/>
          <w:sz w:val="20"/>
          <w:szCs w:val="20"/>
          <w:lang w:eastAsia="pl-PL"/>
        </w:rPr>
        <w:t>/s,</w:t>
      </w:r>
    </w:p>
    <w:p w14:paraId="16E05241" w14:textId="77777777" w:rsidR="000A5CBE" w:rsidRPr="0065692A" w:rsidRDefault="000A5CBE" w:rsidP="00D612CE">
      <w:pPr>
        <w:pStyle w:val="Akapitzlist"/>
        <w:numPr>
          <w:ilvl w:val="1"/>
          <w:numId w:val="47"/>
        </w:numPr>
        <w:spacing w:after="0"/>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komputer klasy PC lub MAC o następującej konfiguracji: pamięć min. 2 GB Ram, procesor Intel IV 2  GHZ lub jego nowsza wersja, jeden z systemów operacyjnych - MS Windows 7, Mac Os x 10 4, Linux, lub ich nowsze wersje,</w:t>
      </w:r>
    </w:p>
    <w:p w14:paraId="36C04D99" w14:textId="77777777" w:rsidR="000A5CBE" w:rsidRPr="0065692A" w:rsidRDefault="000A5CBE" w:rsidP="00D612CE">
      <w:pPr>
        <w:pStyle w:val="Akapitzlist"/>
        <w:numPr>
          <w:ilvl w:val="1"/>
          <w:numId w:val="47"/>
        </w:numPr>
        <w:spacing w:after="0"/>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zainstalowana dowolna, inna przeglądarka internetowa niż Internet Explorer </w:t>
      </w:r>
    </w:p>
    <w:p w14:paraId="0A6DB316" w14:textId="77777777" w:rsidR="000A5CBE" w:rsidRPr="0065692A" w:rsidRDefault="000A5CBE" w:rsidP="00D612CE">
      <w:pPr>
        <w:pStyle w:val="Akapitzlist"/>
        <w:numPr>
          <w:ilvl w:val="1"/>
          <w:numId w:val="47"/>
        </w:numPr>
        <w:spacing w:after="0"/>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włączona obsługa JavaScript,</w:t>
      </w:r>
    </w:p>
    <w:p w14:paraId="2D7C17ED" w14:textId="77777777" w:rsidR="000A5CBE" w:rsidRPr="0065692A" w:rsidRDefault="000A5CBE" w:rsidP="00D612CE">
      <w:pPr>
        <w:pStyle w:val="Akapitzlist"/>
        <w:numPr>
          <w:ilvl w:val="1"/>
          <w:numId w:val="47"/>
        </w:numPr>
        <w:spacing w:after="0"/>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zainstalowany program Adobe </w:t>
      </w:r>
      <w:proofErr w:type="spellStart"/>
      <w:r w:rsidRPr="0065692A">
        <w:rPr>
          <w:rFonts w:ascii="Tahoma" w:eastAsia="Times New Roman" w:hAnsi="Tahoma" w:cs="Tahoma"/>
          <w:color w:val="000000" w:themeColor="text1"/>
          <w:sz w:val="20"/>
          <w:szCs w:val="20"/>
          <w:lang w:eastAsia="pl-PL"/>
        </w:rPr>
        <w:t>Acrobat</w:t>
      </w:r>
      <w:proofErr w:type="spellEnd"/>
      <w:r w:rsidRPr="0065692A">
        <w:rPr>
          <w:rFonts w:ascii="Tahoma" w:eastAsia="Times New Roman" w:hAnsi="Tahoma" w:cs="Tahoma"/>
          <w:color w:val="000000" w:themeColor="text1"/>
          <w:sz w:val="20"/>
          <w:szCs w:val="20"/>
          <w:lang w:eastAsia="pl-PL"/>
        </w:rPr>
        <w:t xml:space="preserve"> Reader lub inny obsługujący format plików .pdf,</w:t>
      </w:r>
    </w:p>
    <w:p w14:paraId="0CAEBD23" w14:textId="77777777" w:rsidR="000A5CBE" w:rsidRPr="0065692A" w:rsidRDefault="000A5CBE" w:rsidP="00D612CE">
      <w:pPr>
        <w:pStyle w:val="Akapitzlist"/>
        <w:numPr>
          <w:ilvl w:val="1"/>
          <w:numId w:val="47"/>
        </w:numPr>
        <w:spacing w:after="0"/>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szyfrowanie na platformie odbywa się za pomocą protokołu TLS 1.3</w:t>
      </w:r>
    </w:p>
    <w:p w14:paraId="269A999E" w14:textId="77777777" w:rsidR="000A5CBE" w:rsidRPr="0065692A" w:rsidRDefault="000A5CBE" w:rsidP="00D612CE">
      <w:pPr>
        <w:pStyle w:val="Akapitzlist"/>
        <w:numPr>
          <w:ilvl w:val="1"/>
          <w:numId w:val="47"/>
        </w:numPr>
        <w:spacing w:after="0"/>
        <w:ind w:left="1134" w:hanging="354"/>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oznaczenie czasu odbioru danych przez platformę zakupową stanowi datę oraz dokładny czas (</w:t>
      </w:r>
      <w:proofErr w:type="spellStart"/>
      <w:r w:rsidRPr="0065692A">
        <w:rPr>
          <w:rFonts w:ascii="Tahoma" w:eastAsia="Times New Roman" w:hAnsi="Tahoma" w:cs="Tahoma"/>
          <w:color w:val="000000" w:themeColor="text1"/>
          <w:sz w:val="20"/>
          <w:szCs w:val="20"/>
          <w:lang w:eastAsia="pl-PL"/>
        </w:rPr>
        <w:t>hh:mm:ss</w:t>
      </w:r>
      <w:proofErr w:type="spellEnd"/>
      <w:r w:rsidRPr="0065692A">
        <w:rPr>
          <w:rFonts w:ascii="Tahoma" w:eastAsia="Times New Roman" w:hAnsi="Tahoma" w:cs="Tahoma"/>
          <w:color w:val="000000" w:themeColor="text1"/>
          <w:sz w:val="20"/>
          <w:szCs w:val="20"/>
          <w:lang w:eastAsia="pl-PL"/>
        </w:rPr>
        <w:t>) generowany wg. czasu lokalnego serwera synchronizowanego z zegarem Głównego Urzędu Miar.</w:t>
      </w:r>
    </w:p>
    <w:p w14:paraId="14041B31" w14:textId="77777777" w:rsidR="000A5CBE" w:rsidRPr="0065692A" w:rsidRDefault="000A5CBE" w:rsidP="00D612CE">
      <w:pPr>
        <w:pStyle w:val="Akapitzlist"/>
        <w:numPr>
          <w:ilvl w:val="0"/>
          <w:numId w:val="46"/>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Wykonawca, przystępując do niniejszego postępowania o udzielenie zamówienia publicznego:</w:t>
      </w:r>
    </w:p>
    <w:p w14:paraId="7C93E3A4" w14:textId="77777777" w:rsidR="000A5CBE" w:rsidRPr="0065692A" w:rsidRDefault="000A5CBE" w:rsidP="00D612CE">
      <w:pPr>
        <w:pStyle w:val="Akapitzlist"/>
        <w:numPr>
          <w:ilvl w:val="2"/>
          <w:numId w:val="46"/>
        </w:numPr>
        <w:spacing w:after="0"/>
        <w:ind w:left="1134" w:hanging="283"/>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akceptuje warunki korzystania z platformazakupowa.pl określone w Regulaminie zamieszczonym na stronie internetowej pod linkiem w zakładce „Regulamin" oraz uznaje go za wiążący,</w:t>
      </w:r>
    </w:p>
    <w:p w14:paraId="5090F74C" w14:textId="77777777" w:rsidR="000A5CBE" w:rsidRPr="0065692A" w:rsidRDefault="000A5CBE" w:rsidP="00D612CE">
      <w:pPr>
        <w:pStyle w:val="Akapitzlist"/>
        <w:numPr>
          <w:ilvl w:val="2"/>
          <w:numId w:val="46"/>
        </w:numPr>
        <w:spacing w:after="0"/>
        <w:ind w:left="1134" w:hanging="283"/>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lastRenderedPageBreak/>
        <w:t xml:space="preserve">zapoznał i stosuje się do Instrukcji składania ofert/wniosków dostępnej pod linkiem </w:t>
      </w:r>
      <w:hyperlink r:id="rId16" w:history="1">
        <w:r w:rsidRPr="00A02A69">
          <w:rPr>
            <w:rStyle w:val="Hipercze"/>
            <w:rFonts w:ascii="Tahoma" w:eastAsia="Times New Roman" w:hAnsi="Tahoma" w:cs="Tahoma"/>
            <w:color w:val="95B3D7" w:themeColor="accent1" w:themeTint="99"/>
            <w:sz w:val="20"/>
            <w:szCs w:val="20"/>
            <w:lang w:eastAsia="pl-PL"/>
          </w:rPr>
          <w:t>https://platformazakupowa.pl/strona/45-instrukcje</w:t>
        </w:r>
      </w:hyperlink>
      <w:r w:rsidRPr="00A02A69">
        <w:rPr>
          <w:rFonts w:ascii="Tahoma" w:eastAsia="Times New Roman" w:hAnsi="Tahoma" w:cs="Tahoma"/>
          <w:color w:val="95B3D7" w:themeColor="accent1" w:themeTint="99"/>
          <w:sz w:val="20"/>
          <w:szCs w:val="20"/>
          <w:lang w:eastAsia="pl-PL"/>
        </w:rPr>
        <w:t xml:space="preserve"> </w:t>
      </w:r>
    </w:p>
    <w:p w14:paraId="646C0E07" w14:textId="77777777" w:rsidR="000A5CBE" w:rsidRPr="0065692A" w:rsidRDefault="000A5CBE" w:rsidP="00D612CE">
      <w:pPr>
        <w:pStyle w:val="Akapitzlist"/>
        <w:numPr>
          <w:ilvl w:val="0"/>
          <w:numId w:val="46"/>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Formaty plików wykorzystywanych przez wykonawców powinny być zgodne z ROZPORZADZENIEM PREZESA RADY MINISTRÓW z dnia 21 listopada 2024 r. w sprawie Krajowych Ram Interoperacyjności, minimalnych wymagań dla rejestrów publicznych i wymiany informacji w postaci elektronicznej oraz minimalnych wymagań dla systemów teleinformatycznych”</w:t>
      </w:r>
    </w:p>
    <w:p w14:paraId="20630035" w14:textId="77777777" w:rsidR="000A5CBE" w:rsidRPr="0065692A" w:rsidRDefault="000A5CBE" w:rsidP="00D612CE">
      <w:pPr>
        <w:pStyle w:val="Akapitzlist"/>
        <w:numPr>
          <w:ilvl w:val="0"/>
          <w:numId w:val="46"/>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Zamawiający rekomenduje wykorzystanie formatów: .pdf .</w:t>
      </w:r>
      <w:proofErr w:type="spellStart"/>
      <w:r w:rsidRPr="0065692A">
        <w:rPr>
          <w:rFonts w:ascii="Tahoma" w:eastAsia="Times New Roman" w:hAnsi="Tahoma" w:cs="Tahoma"/>
          <w:color w:val="000000" w:themeColor="text1"/>
          <w:sz w:val="20"/>
          <w:szCs w:val="20"/>
          <w:lang w:eastAsia="pl-PL"/>
        </w:rPr>
        <w:t>doc</w:t>
      </w:r>
      <w:proofErr w:type="spellEnd"/>
      <w:r w:rsidRPr="0065692A">
        <w:rPr>
          <w:rFonts w:ascii="Tahoma" w:eastAsia="Times New Roman" w:hAnsi="Tahoma" w:cs="Tahoma"/>
          <w:color w:val="000000" w:themeColor="text1"/>
          <w:sz w:val="20"/>
          <w:szCs w:val="20"/>
          <w:lang w:eastAsia="pl-PL"/>
        </w:rPr>
        <w:t xml:space="preserve"> .</w:t>
      </w:r>
      <w:proofErr w:type="spellStart"/>
      <w:r w:rsidRPr="0065692A">
        <w:rPr>
          <w:rFonts w:ascii="Tahoma" w:eastAsia="Times New Roman" w:hAnsi="Tahoma" w:cs="Tahoma"/>
          <w:color w:val="000000" w:themeColor="text1"/>
          <w:sz w:val="20"/>
          <w:szCs w:val="20"/>
          <w:lang w:eastAsia="pl-PL"/>
        </w:rPr>
        <w:t>docx</w:t>
      </w:r>
      <w:proofErr w:type="spellEnd"/>
      <w:r w:rsidRPr="0065692A">
        <w:rPr>
          <w:rFonts w:ascii="Tahoma" w:eastAsia="Times New Roman" w:hAnsi="Tahoma" w:cs="Tahoma"/>
          <w:color w:val="000000" w:themeColor="text1"/>
          <w:sz w:val="20"/>
          <w:szCs w:val="20"/>
          <w:lang w:eastAsia="pl-PL"/>
        </w:rPr>
        <w:t xml:space="preserve"> .xls .</w:t>
      </w:r>
      <w:proofErr w:type="spellStart"/>
      <w:r w:rsidRPr="0065692A">
        <w:rPr>
          <w:rFonts w:ascii="Tahoma" w:eastAsia="Times New Roman" w:hAnsi="Tahoma" w:cs="Tahoma"/>
          <w:color w:val="000000" w:themeColor="text1"/>
          <w:sz w:val="20"/>
          <w:szCs w:val="20"/>
          <w:lang w:eastAsia="pl-PL"/>
        </w:rPr>
        <w:t>xlsx</w:t>
      </w:r>
      <w:proofErr w:type="spellEnd"/>
      <w:r w:rsidRPr="0065692A">
        <w:rPr>
          <w:rFonts w:ascii="Tahoma" w:eastAsia="Times New Roman" w:hAnsi="Tahoma" w:cs="Tahoma"/>
          <w:color w:val="000000" w:themeColor="text1"/>
          <w:sz w:val="20"/>
          <w:szCs w:val="20"/>
          <w:lang w:eastAsia="pl-PL"/>
        </w:rPr>
        <w:t xml:space="preserve"> .jpg (.</w:t>
      </w:r>
      <w:proofErr w:type="spellStart"/>
      <w:r w:rsidRPr="0065692A">
        <w:rPr>
          <w:rFonts w:ascii="Tahoma" w:eastAsia="Times New Roman" w:hAnsi="Tahoma" w:cs="Tahoma"/>
          <w:color w:val="000000" w:themeColor="text1"/>
          <w:sz w:val="20"/>
          <w:szCs w:val="20"/>
          <w:lang w:eastAsia="pl-PL"/>
        </w:rPr>
        <w:t>jpeg</w:t>
      </w:r>
      <w:proofErr w:type="spellEnd"/>
      <w:r w:rsidRPr="0065692A">
        <w:rPr>
          <w:rFonts w:ascii="Tahoma" w:eastAsia="Times New Roman" w:hAnsi="Tahoma" w:cs="Tahoma"/>
          <w:color w:val="000000" w:themeColor="text1"/>
          <w:sz w:val="20"/>
          <w:szCs w:val="20"/>
          <w:lang w:eastAsia="pl-PL"/>
        </w:rPr>
        <w:t>) ze szczególnym wskazaniem na .pdf</w:t>
      </w:r>
    </w:p>
    <w:p w14:paraId="110BA6AE" w14:textId="77777777" w:rsidR="000A5CBE" w:rsidRPr="00E62A9A" w:rsidRDefault="000A5CBE" w:rsidP="00D612CE">
      <w:pPr>
        <w:pStyle w:val="Akapitzlist"/>
        <w:numPr>
          <w:ilvl w:val="0"/>
          <w:numId w:val="46"/>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W celu ewentualnej kompresji danych Zamawiający rekomenduje wykorzystanie jednego z formatów:</w:t>
      </w:r>
      <w:r>
        <w:rPr>
          <w:rFonts w:ascii="Tahoma" w:eastAsia="Times New Roman" w:hAnsi="Tahoma" w:cs="Tahoma"/>
          <w:color w:val="000000" w:themeColor="text1"/>
          <w:sz w:val="20"/>
          <w:szCs w:val="20"/>
          <w:lang w:eastAsia="pl-PL"/>
        </w:rPr>
        <w:t xml:space="preserve"> </w:t>
      </w:r>
      <w:r w:rsidRPr="00E62A9A">
        <w:rPr>
          <w:rFonts w:ascii="Tahoma" w:eastAsia="Times New Roman" w:hAnsi="Tahoma" w:cs="Tahoma"/>
          <w:color w:val="000000" w:themeColor="text1"/>
          <w:sz w:val="20"/>
          <w:szCs w:val="20"/>
          <w:lang w:eastAsia="pl-PL"/>
        </w:rPr>
        <w:t>.zip, .7Z</w:t>
      </w:r>
    </w:p>
    <w:p w14:paraId="0706283F" w14:textId="77777777" w:rsidR="000A5CBE" w:rsidRPr="0065692A" w:rsidRDefault="000A5CBE" w:rsidP="00D612CE">
      <w:pPr>
        <w:pStyle w:val="Akapitzlist"/>
        <w:numPr>
          <w:ilvl w:val="0"/>
          <w:numId w:val="46"/>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5692A">
        <w:rPr>
          <w:rFonts w:ascii="Tahoma" w:eastAsia="Times New Roman" w:hAnsi="Tahoma" w:cs="Tahoma"/>
          <w:color w:val="000000" w:themeColor="text1"/>
          <w:sz w:val="20"/>
          <w:szCs w:val="20"/>
          <w:lang w:eastAsia="pl-PL"/>
        </w:rPr>
        <w:t>PAdES</w:t>
      </w:r>
      <w:proofErr w:type="spellEnd"/>
      <w:r w:rsidRPr="0065692A">
        <w:rPr>
          <w:rFonts w:ascii="Tahoma" w:eastAsia="Times New Roman" w:hAnsi="Tahoma" w:cs="Tahoma"/>
          <w:color w:val="000000" w:themeColor="text1"/>
          <w:sz w:val="20"/>
          <w:szCs w:val="20"/>
          <w:lang w:eastAsia="pl-PL"/>
        </w:rPr>
        <w:t xml:space="preserve">. </w:t>
      </w:r>
    </w:p>
    <w:p w14:paraId="1242B3DC" w14:textId="77777777" w:rsidR="000A5CBE" w:rsidRPr="0065692A" w:rsidRDefault="000A5CBE" w:rsidP="00D612CE">
      <w:pPr>
        <w:pStyle w:val="Akapitzlist"/>
        <w:numPr>
          <w:ilvl w:val="0"/>
          <w:numId w:val="46"/>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Pliki w innych formatach niż PDF zaleca się opatrzyć zewnętrznym podpisem </w:t>
      </w:r>
      <w:proofErr w:type="spellStart"/>
      <w:r w:rsidRPr="0065692A">
        <w:rPr>
          <w:rFonts w:ascii="Tahoma" w:eastAsia="Times New Roman" w:hAnsi="Tahoma" w:cs="Tahoma"/>
          <w:color w:val="000000" w:themeColor="text1"/>
          <w:sz w:val="20"/>
          <w:szCs w:val="20"/>
          <w:lang w:eastAsia="pl-PL"/>
        </w:rPr>
        <w:t>XAdES</w:t>
      </w:r>
      <w:proofErr w:type="spellEnd"/>
      <w:r w:rsidRPr="0065692A">
        <w:rPr>
          <w:rFonts w:ascii="Tahoma" w:eastAsia="Times New Roman" w:hAnsi="Tahoma" w:cs="Tahoma"/>
          <w:color w:val="000000" w:themeColor="text1"/>
          <w:sz w:val="20"/>
          <w:szCs w:val="20"/>
          <w:lang w:eastAsia="pl-PL"/>
        </w:rPr>
        <w:t>. Wykonawca powinien pamiętać, aby plik z podpisem przekazywać łącznie z dokumentem podpisywanym.</w:t>
      </w:r>
    </w:p>
    <w:p w14:paraId="23FAB087" w14:textId="77777777" w:rsidR="000A5CBE" w:rsidRPr="0065692A" w:rsidRDefault="000A5CBE" w:rsidP="00D612CE">
      <w:pPr>
        <w:pStyle w:val="Akapitzlist"/>
        <w:numPr>
          <w:ilvl w:val="0"/>
          <w:numId w:val="46"/>
        </w:numPr>
        <w:spacing w:after="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 xml:space="preserve">Komunikacja miedzy Zamawiającym a Wykonawcami odbywa się za pośrednictwem </w:t>
      </w:r>
      <w:r>
        <w:rPr>
          <w:rFonts w:ascii="Tahoma" w:eastAsia="Times New Roman" w:hAnsi="Tahoma" w:cs="Tahoma"/>
          <w:color w:val="000000" w:themeColor="text1"/>
          <w:sz w:val="20"/>
          <w:szCs w:val="20"/>
          <w:lang w:eastAsia="pl-PL"/>
        </w:rPr>
        <w:t xml:space="preserve">Platformy i </w:t>
      </w:r>
      <w:r w:rsidRPr="0065692A">
        <w:rPr>
          <w:rFonts w:ascii="Tahoma" w:eastAsia="Times New Roman" w:hAnsi="Tahoma" w:cs="Tahoma"/>
          <w:color w:val="000000" w:themeColor="text1"/>
          <w:sz w:val="20"/>
          <w:szCs w:val="20"/>
          <w:lang w:eastAsia="pl-PL"/>
        </w:rPr>
        <w:t xml:space="preserve"> formularza „Wyślij wiadomość do zamawiającego”</w:t>
      </w:r>
    </w:p>
    <w:p w14:paraId="6352E7F5" w14:textId="77777777" w:rsidR="000A5CBE" w:rsidRPr="0065692A" w:rsidRDefault="000A5CBE" w:rsidP="00A96CDF">
      <w:pPr>
        <w:pStyle w:val="Akapitzlist"/>
        <w:spacing w:after="0"/>
        <w:ind w:left="360"/>
        <w:jc w:val="both"/>
        <w:rPr>
          <w:rFonts w:ascii="Tahoma" w:eastAsia="Times New Roman" w:hAnsi="Tahoma" w:cs="Tahoma"/>
          <w:color w:val="000000" w:themeColor="text1"/>
          <w:sz w:val="20"/>
          <w:szCs w:val="20"/>
          <w:lang w:eastAsia="pl-PL"/>
        </w:rPr>
      </w:pPr>
      <w:r w:rsidRPr="0065692A">
        <w:rPr>
          <w:rFonts w:ascii="Tahoma" w:eastAsia="Times New Roman" w:hAnsi="Tahoma" w:cs="Tahoma"/>
          <w:color w:val="000000" w:themeColor="text1"/>
          <w:sz w:val="20"/>
          <w:szCs w:val="20"/>
          <w:lang w:eastAsia="pl-PL"/>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7E9995B1" w14:textId="3CA2AF00" w:rsidR="000A5CBE" w:rsidRPr="00E62A9A" w:rsidRDefault="000A5CBE" w:rsidP="00D612CE">
      <w:pPr>
        <w:numPr>
          <w:ilvl w:val="0"/>
          <w:numId w:val="46"/>
        </w:numPr>
        <w:spacing w:after="0"/>
        <w:contextualSpacing/>
        <w:jc w:val="both"/>
        <w:rPr>
          <w:rFonts w:ascii="Tahoma" w:eastAsia="Times New Roman" w:hAnsi="Tahoma" w:cs="Tahoma"/>
          <w:sz w:val="20"/>
          <w:szCs w:val="20"/>
          <w:lang w:eastAsia="pl-PL"/>
        </w:rPr>
      </w:pPr>
      <w:r w:rsidRPr="00E62A9A">
        <w:rPr>
          <w:rFonts w:ascii="Tahoma" w:eastAsia="Times New Roman" w:hAnsi="Tahoma" w:cs="Tahoma"/>
          <w:sz w:val="20"/>
          <w:szCs w:val="20"/>
          <w:lang w:eastAsia="pl-PL"/>
        </w:rPr>
        <w:t xml:space="preserve">Wykonawca może zwrócić się do Zamawiającego  z wnioskiem o wyjaśnienie treści SWZ. Zamawiający jest obowiązany udzielić wyjaśnień niezwłocznie, jednak nie później </w:t>
      </w:r>
      <w:r w:rsidRPr="00DE6F0F">
        <w:rPr>
          <w:rFonts w:ascii="Tahoma" w:eastAsia="Times New Roman" w:hAnsi="Tahoma" w:cs="Tahoma"/>
          <w:sz w:val="20"/>
          <w:szCs w:val="20"/>
          <w:lang w:eastAsia="pl-PL"/>
        </w:rPr>
        <w:t xml:space="preserve">niż na </w:t>
      </w:r>
      <w:r w:rsidR="00667BD9">
        <w:rPr>
          <w:rFonts w:ascii="Tahoma" w:eastAsia="Times New Roman" w:hAnsi="Tahoma" w:cs="Tahoma"/>
          <w:sz w:val="20"/>
          <w:szCs w:val="20"/>
          <w:lang w:eastAsia="pl-PL"/>
        </w:rPr>
        <w:t>6</w:t>
      </w:r>
      <w:r w:rsidRPr="00DE6F0F">
        <w:rPr>
          <w:rFonts w:ascii="Tahoma" w:eastAsia="Times New Roman" w:hAnsi="Tahoma" w:cs="Tahoma"/>
          <w:sz w:val="20"/>
          <w:szCs w:val="20"/>
          <w:lang w:eastAsia="pl-PL"/>
        </w:rPr>
        <w:t xml:space="preserve"> dni przed upływem terminu składania ofert, pod warunkiem, że wniosek  o wyjaśnienie treści SWZ wpłynie do Zamawiającego nie później niż na </w:t>
      </w:r>
      <w:r w:rsidR="00667BD9">
        <w:rPr>
          <w:rFonts w:ascii="Tahoma" w:eastAsia="Times New Roman" w:hAnsi="Tahoma" w:cs="Tahoma"/>
          <w:sz w:val="20"/>
          <w:szCs w:val="20"/>
          <w:lang w:eastAsia="pl-PL"/>
        </w:rPr>
        <w:t>14</w:t>
      </w:r>
      <w:r w:rsidRPr="00DE6F0F">
        <w:rPr>
          <w:rFonts w:ascii="Tahoma" w:eastAsia="Times New Roman" w:hAnsi="Tahoma" w:cs="Tahoma"/>
          <w:sz w:val="20"/>
          <w:szCs w:val="20"/>
          <w:lang w:eastAsia="pl-PL"/>
        </w:rPr>
        <w:t xml:space="preserve"> dni przed upływem terminu składania ofert.</w:t>
      </w:r>
      <w:r w:rsidRPr="00E62A9A">
        <w:rPr>
          <w:rFonts w:ascii="Tahoma" w:eastAsia="Times New Roman" w:hAnsi="Tahoma" w:cs="Tahoma"/>
          <w:sz w:val="20"/>
          <w:szCs w:val="20"/>
          <w:lang w:eastAsia="pl-PL"/>
        </w:rPr>
        <w:t xml:space="preserve"> </w:t>
      </w:r>
    </w:p>
    <w:p w14:paraId="65109285" w14:textId="0E17AEFA" w:rsidR="000A5CBE" w:rsidRPr="00E62A9A" w:rsidRDefault="000A5CBE" w:rsidP="00D612CE">
      <w:pPr>
        <w:pStyle w:val="Akapitzlist"/>
        <w:numPr>
          <w:ilvl w:val="0"/>
          <w:numId w:val="46"/>
        </w:numPr>
        <w:spacing w:after="0"/>
        <w:jc w:val="both"/>
        <w:rPr>
          <w:rFonts w:ascii="Tahoma" w:eastAsia="Times New Roman" w:hAnsi="Tahoma" w:cs="Tahoma"/>
          <w:sz w:val="20"/>
          <w:szCs w:val="20"/>
          <w:lang w:eastAsia="pl-PL"/>
        </w:rPr>
      </w:pPr>
      <w:r w:rsidRPr="00E62A9A">
        <w:rPr>
          <w:rFonts w:ascii="Tahoma" w:eastAsia="Times New Roman" w:hAnsi="Tahoma" w:cs="Tahoma"/>
          <w:sz w:val="20"/>
          <w:szCs w:val="20"/>
          <w:lang w:eastAsia="pl-PL"/>
        </w:rPr>
        <w:t xml:space="preserve">Jeżeli Zamawiający nie udzieli wyjaśnień w terminie o którym mowa w pkt. </w:t>
      </w:r>
      <w:r w:rsidR="00DD37A5">
        <w:rPr>
          <w:rFonts w:ascii="Tahoma" w:eastAsia="Times New Roman" w:hAnsi="Tahoma" w:cs="Tahoma"/>
          <w:sz w:val="20"/>
          <w:szCs w:val="20"/>
          <w:lang w:eastAsia="pl-PL"/>
        </w:rPr>
        <w:t>20</w:t>
      </w:r>
      <w:r w:rsidRPr="00E62A9A">
        <w:rPr>
          <w:rFonts w:ascii="Tahoma" w:eastAsia="Times New Roman" w:hAnsi="Tahoma" w:cs="Tahoma"/>
          <w:sz w:val="20"/>
          <w:szCs w:val="20"/>
          <w:lang w:eastAsia="pl-PL"/>
        </w:rPr>
        <w:t>,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w:t>
      </w:r>
    </w:p>
    <w:p w14:paraId="47D1F5D2" w14:textId="4DE83507" w:rsidR="000A5CBE" w:rsidRPr="00E62A9A" w:rsidRDefault="000A5CBE" w:rsidP="00D612CE">
      <w:pPr>
        <w:pStyle w:val="Akapitzlist"/>
        <w:numPr>
          <w:ilvl w:val="0"/>
          <w:numId w:val="46"/>
        </w:numPr>
        <w:spacing w:after="0"/>
        <w:jc w:val="both"/>
        <w:rPr>
          <w:rFonts w:ascii="Tahoma" w:eastAsia="Times New Roman" w:hAnsi="Tahoma" w:cs="Tahoma"/>
          <w:sz w:val="20"/>
          <w:szCs w:val="20"/>
          <w:lang w:eastAsia="pl-PL"/>
        </w:rPr>
      </w:pPr>
      <w:r w:rsidRPr="00E62A9A">
        <w:rPr>
          <w:rFonts w:ascii="Tahoma" w:eastAsia="Times New Roman" w:hAnsi="Tahoma" w:cs="Tahoma"/>
          <w:sz w:val="20"/>
          <w:szCs w:val="20"/>
          <w:lang w:eastAsia="pl-PL"/>
        </w:rPr>
        <w:t xml:space="preserve">W przypadku gdy wniosek o wyjaśnienie treści SWZ nie wpłynie w terminie o którym mowa w pkt. </w:t>
      </w:r>
      <w:r w:rsidR="00DD37A5">
        <w:rPr>
          <w:rFonts w:ascii="Tahoma" w:eastAsia="Times New Roman" w:hAnsi="Tahoma" w:cs="Tahoma"/>
          <w:sz w:val="20"/>
          <w:szCs w:val="20"/>
          <w:lang w:eastAsia="pl-PL"/>
        </w:rPr>
        <w:t>20</w:t>
      </w:r>
      <w:r w:rsidRPr="00E62A9A">
        <w:rPr>
          <w:rFonts w:ascii="Tahoma" w:eastAsia="Times New Roman" w:hAnsi="Tahoma" w:cs="Tahoma"/>
          <w:sz w:val="20"/>
          <w:szCs w:val="20"/>
          <w:lang w:eastAsia="pl-PL"/>
        </w:rPr>
        <w:t>, Zamawiający nie ma obowiązku udzielenia wyjaśnień SWZ oraz obowiązku przedłużenia terminu składania ofert.</w:t>
      </w:r>
    </w:p>
    <w:p w14:paraId="5CD05CA4" w14:textId="77777777" w:rsidR="000A5CBE" w:rsidRPr="00E62A9A" w:rsidRDefault="000A5CBE" w:rsidP="00D612CE">
      <w:pPr>
        <w:pStyle w:val="Akapitzlist"/>
        <w:numPr>
          <w:ilvl w:val="0"/>
          <w:numId w:val="46"/>
        </w:numPr>
        <w:spacing w:after="0"/>
        <w:jc w:val="both"/>
        <w:rPr>
          <w:rFonts w:ascii="Tahoma" w:eastAsia="Times New Roman" w:hAnsi="Tahoma" w:cs="Tahoma"/>
          <w:sz w:val="20"/>
          <w:szCs w:val="20"/>
          <w:lang w:eastAsia="pl-PL"/>
        </w:rPr>
      </w:pPr>
      <w:r w:rsidRPr="00E62A9A">
        <w:rPr>
          <w:rFonts w:ascii="Tahoma" w:eastAsia="Times New Roman" w:hAnsi="Tahoma" w:cs="Tahoma"/>
          <w:bCs/>
          <w:sz w:val="20"/>
          <w:szCs w:val="20"/>
          <w:lang w:eastAsia="pl-PL"/>
        </w:rPr>
        <w:t xml:space="preserve">W uzasadnionych przypadkach Zamawiający może przed upływem terminu składania ofert zmienić treść SWZ. Dokonaną zmianę treści SWZ Zamawiający udostępni na stronie internetowej prowadzonego postepowania. </w:t>
      </w:r>
    </w:p>
    <w:p w14:paraId="6D5DB9EB" w14:textId="77777777" w:rsidR="0045718E" w:rsidRPr="00E92CE4" w:rsidRDefault="0045718E" w:rsidP="00E92CE4">
      <w:pPr>
        <w:keepNext/>
        <w:spacing w:after="0"/>
        <w:outlineLvl w:val="1"/>
        <w:rPr>
          <w:rFonts w:ascii="Tahoma" w:eastAsia="Times New Roman" w:hAnsi="Tahoma" w:cs="Tahoma"/>
          <w:b/>
          <w:bCs/>
          <w:sz w:val="20"/>
          <w:szCs w:val="20"/>
          <w:lang w:eastAsia="pl-PL"/>
        </w:rPr>
      </w:pPr>
    </w:p>
    <w:p w14:paraId="3FB24D1B" w14:textId="77777777" w:rsidR="00EA1F0E" w:rsidRPr="00E92CE4" w:rsidRDefault="002128B3" w:rsidP="00E92CE4">
      <w:pPr>
        <w:keepNext/>
        <w:spacing w:after="0"/>
        <w:outlineLvl w:val="1"/>
        <w:rPr>
          <w:rFonts w:ascii="Tahoma" w:eastAsia="Times New Roman" w:hAnsi="Tahoma" w:cs="Tahoma"/>
          <w:b/>
          <w:sz w:val="20"/>
          <w:szCs w:val="20"/>
          <w:lang w:eastAsia="pl-PL"/>
        </w:rPr>
      </w:pPr>
      <w:r w:rsidRPr="00E92CE4">
        <w:rPr>
          <w:rFonts w:ascii="Tahoma" w:eastAsia="Times New Roman" w:hAnsi="Tahoma" w:cs="Tahoma"/>
          <w:b/>
          <w:color w:val="000000"/>
          <w:sz w:val="20"/>
          <w:szCs w:val="20"/>
          <w:lang w:eastAsia="pl-PL"/>
        </w:rPr>
        <w:t>I</w:t>
      </w:r>
      <w:r w:rsidR="00EA1F0E" w:rsidRPr="00E92CE4">
        <w:rPr>
          <w:rFonts w:ascii="Tahoma" w:eastAsia="Times New Roman" w:hAnsi="Tahoma" w:cs="Tahoma"/>
          <w:b/>
          <w:color w:val="000000"/>
          <w:sz w:val="20"/>
          <w:szCs w:val="20"/>
          <w:lang w:eastAsia="pl-PL"/>
        </w:rPr>
        <w:t xml:space="preserve">X. </w:t>
      </w:r>
      <w:r w:rsidR="00EA1F0E" w:rsidRPr="00E92CE4">
        <w:rPr>
          <w:rFonts w:ascii="Tahoma" w:eastAsia="Times New Roman" w:hAnsi="Tahoma" w:cs="Tahoma"/>
          <w:b/>
          <w:sz w:val="20"/>
          <w:szCs w:val="20"/>
          <w:lang w:eastAsia="pl-PL"/>
        </w:rPr>
        <w:t>TERMIN ZWIĄZANIA OFERTĄ</w:t>
      </w:r>
    </w:p>
    <w:p w14:paraId="3644CB78" w14:textId="3A720A7D" w:rsidR="000D62C3" w:rsidRPr="00E92CE4" w:rsidRDefault="00EA1F0E" w:rsidP="001E5922">
      <w:pPr>
        <w:numPr>
          <w:ilvl w:val="0"/>
          <w:numId w:val="18"/>
        </w:numPr>
        <w:spacing w:after="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Wykonawca jest związany ofertą do dnia</w:t>
      </w:r>
      <w:r w:rsidR="00D21EFD" w:rsidRPr="00E92CE4">
        <w:rPr>
          <w:rFonts w:ascii="Tahoma" w:eastAsia="Times New Roman" w:hAnsi="Tahoma" w:cs="Tahoma"/>
          <w:sz w:val="20"/>
          <w:szCs w:val="20"/>
          <w:lang w:eastAsia="pl-PL"/>
        </w:rPr>
        <w:t xml:space="preserve"> </w:t>
      </w:r>
      <w:r w:rsidR="0004637B">
        <w:rPr>
          <w:rFonts w:ascii="Tahoma" w:eastAsia="Times New Roman" w:hAnsi="Tahoma" w:cs="Tahoma"/>
          <w:sz w:val="20"/>
          <w:szCs w:val="20"/>
          <w:lang w:eastAsia="pl-PL"/>
        </w:rPr>
        <w:t>28.01.2025</w:t>
      </w:r>
    </w:p>
    <w:p w14:paraId="083E7916" w14:textId="77777777" w:rsidR="00EA1F0E" w:rsidRPr="00E92CE4" w:rsidRDefault="000D62C3" w:rsidP="001E5922">
      <w:pPr>
        <w:numPr>
          <w:ilvl w:val="0"/>
          <w:numId w:val="18"/>
        </w:numPr>
        <w:spacing w:after="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Pie</w:t>
      </w:r>
      <w:r w:rsidR="00EA1F0E" w:rsidRPr="00E92CE4">
        <w:rPr>
          <w:rFonts w:ascii="Tahoma" w:eastAsia="Times New Roman" w:hAnsi="Tahoma" w:cs="Tahoma"/>
          <w:sz w:val="20"/>
          <w:szCs w:val="20"/>
          <w:lang w:eastAsia="pl-PL"/>
        </w:rPr>
        <w:t>rwszym dniem terminu związania ofertą jest dzień, w którym upływa termin składania ofert.</w:t>
      </w:r>
    </w:p>
    <w:p w14:paraId="5FB80733" w14:textId="77777777" w:rsidR="00EA1F0E" w:rsidRPr="00E92CE4" w:rsidRDefault="00EA1F0E" w:rsidP="001E5922">
      <w:pPr>
        <w:numPr>
          <w:ilvl w:val="0"/>
          <w:numId w:val="18"/>
        </w:numPr>
        <w:autoSpaceDE w:val="0"/>
        <w:autoSpaceDN w:val="0"/>
        <w:adjustRightInd w:val="0"/>
        <w:spacing w:after="0"/>
        <w:contextualSpacing/>
        <w:jc w:val="both"/>
        <w:rPr>
          <w:rFonts w:ascii="Tahoma" w:eastAsia="Cambria" w:hAnsi="Tahoma" w:cs="Tahoma"/>
          <w:color w:val="000000"/>
          <w:sz w:val="20"/>
          <w:szCs w:val="20"/>
        </w:rPr>
      </w:pPr>
      <w:r w:rsidRPr="00E92CE4">
        <w:rPr>
          <w:rFonts w:ascii="Tahoma" w:eastAsia="Cambria" w:hAnsi="Tahoma" w:cs="Tahoma"/>
          <w:color w:val="000000"/>
          <w:sz w:val="20"/>
          <w:szCs w:val="20"/>
        </w:rPr>
        <w:t xml:space="preserve">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14:paraId="31F910EF" w14:textId="77777777" w:rsidR="00EA1F0E" w:rsidRPr="00E92CE4" w:rsidRDefault="00EA1F0E" w:rsidP="001E5922">
      <w:pPr>
        <w:numPr>
          <w:ilvl w:val="0"/>
          <w:numId w:val="18"/>
        </w:numPr>
        <w:spacing w:after="0"/>
        <w:contextualSpacing/>
        <w:jc w:val="both"/>
        <w:rPr>
          <w:rFonts w:ascii="Tahoma" w:eastAsia="Times New Roman" w:hAnsi="Tahoma" w:cs="Tahoma"/>
          <w:sz w:val="20"/>
          <w:szCs w:val="20"/>
          <w:lang w:eastAsia="pl-PL"/>
        </w:rPr>
      </w:pPr>
      <w:r w:rsidRPr="00E92CE4">
        <w:rPr>
          <w:rFonts w:ascii="Tahoma" w:eastAsia="Cambria" w:hAnsi="Tahoma" w:cs="Tahoma"/>
          <w:color w:val="000000"/>
          <w:sz w:val="20"/>
          <w:szCs w:val="20"/>
        </w:rPr>
        <w:t xml:space="preserve">Przedłużenie terminu związania ofertą, o którym mowa w pkt. </w:t>
      </w:r>
      <w:r w:rsidR="00CE6524" w:rsidRPr="00E92CE4">
        <w:rPr>
          <w:rFonts w:ascii="Tahoma" w:eastAsia="Cambria" w:hAnsi="Tahoma" w:cs="Tahoma"/>
          <w:color w:val="000000"/>
          <w:sz w:val="20"/>
          <w:szCs w:val="20"/>
        </w:rPr>
        <w:t>3</w:t>
      </w:r>
      <w:r w:rsidRPr="00E92CE4">
        <w:rPr>
          <w:rFonts w:ascii="Tahoma" w:eastAsia="Cambria" w:hAnsi="Tahoma" w:cs="Tahoma"/>
          <w:color w:val="000000"/>
          <w:sz w:val="20"/>
          <w:szCs w:val="20"/>
        </w:rPr>
        <w:t>, wymaga złożenia przez wykonawcę pisemnego oświadczenia o wyrażeniu zgody na przedłużenie terminu związania ofertą.</w:t>
      </w:r>
    </w:p>
    <w:p w14:paraId="4CF17EEA" w14:textId="77777777" w:rsidR="0045718E" w:rsidRPr="00E92CE4" w:rsidRDefault="0045718E" w:rsidP="00E92CE4">
      <w:pPr>
        <w:spacing w:after="0"/>
        <w:contextualSpacing/>
        <w:jc w:val="both"/>
        <w:rPr>
          <w:rFonts w:ascii="Tahoma" w:eastAsia="Cambria" w:hAnsi="Tahoma" w:cs="Tahoma"/>
          <w:color w:val="000000"/>
          <w:sz w:val="20"/>
          <w:szCs w:val="20"/>
        </w:rPr>
      </w:pPr>
    </w:p>
    <w:p w14:paraId="679EBEB5" w14:textId="77777777" w:rsidR="00355111" w:rsidRPr="00E92CE4" w:rsidRDefault="00355111" w:rsidP="00E92CE4">
      <w:pPr>
        <w:keepNext/>
        <w:spacing w:after="0"/>
        <w:outlineLvl w:val="1"/>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X. OPIS SPOSOBU PRZYGOTOWYWANIA OFERTY</w:t>
      </w:r>
    </w:p>
    <w:p w14:paraId="4F467281" w14:textId="77777777" w:rsidR="007917EF" w:rsidRPr="00E92CE4" w:rsidRDefault="00355111" w:rsidP="00E92CE4">
      <w:pPr>
        <w:numPr>
          <w:ilvl w:val="0"/>
          <w:numId w:val="2"/>
        </w:numPr>
        <w:tabs>
          <w:tab w:val="clear" w:pos="502"/>
        </w:tabs>
        <w:spacing w:after="0"/>
        <w:ind w:left="426" w:hanging="426"/>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Wykonawca  ponosi wszelkie koszty przygotowania i złożenia oferty.</w:t>
      </w:r>
    </w:p>
    <w:p w14:paraId="7B92CBBA" w14:textId="77777777" w:rsidR="007917EF" w:rsidRPr="00E92CE4" w:rsidRDefault="00CC34C8" w:rsidP="00E92CE4">
      <w:pPr>
        <w:numPr>
          <w:ilvl w:val="0"/>
          <w:numId w:val="2"/>
        </w:numPr>
        <w:tabs>
          <w:tab w:val="clear" w:pos="502"/>
        </w:tabs>
        <w:spacing w:after="0"/>
        <w:ind w:left="426" w:hanging="426"/>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 Każdy wykonawca może złożyć tylko jedną </w:t>
      </w:r>
      <w:r w:rsidR="00F34E6D" w:rsidRPr="00E92CE4">
        <w:rPr>
          <w:rFonts w:ascii="Tahoma" w:eastAsia="Times New Roman" w:hAnsi="Tahoma" w:cs="Tahoma"/>
          <w:sz w:val="20"/>
          <w:szCs w:val="20"/>
          <w:lang w:eastAsia="pl-PL"/>
        </w:rPr>
        <w:t>.</w:t>
      </w:r>
    </w:p>
    <w:p w14:paraId="3744C325" w14:textId="77777777" w:rsidR="007917EF" w:rsidRPr="00E92CE4" w:rsidRDefault="00355111" w:rsidP="00E92CE4">
      <w:pPr>
        <w:numPr>
          <w:ilvl w:val="0"/>
          <w:numId w:val="2"/>
        </w:numPr>
        <w:tabs>
          <w:tab w:val="clear" w:pos="502"/>
        </w:tabs>
        <w:spacing w:after="0"/>
        <w:ind w:left="426" w:hanging="426"/>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Ofertę sporządza się w </w:t>
      </w:r>
      <w:r w:rsidRPr="00E92CE4">
        <w:rPr>
          <w:rFonts w:ascii="Tahoma" w:eastAsia="Times New Roman" w:hAnsi="Tahoma" w:cs="Tahoma"/>
          <w:sz w:val="20"/>
          <w:szCs w:val="20"/>
          <w:u w:val="single"/>
          <w:lang w:eastAsia="pl-PL"/>
        </w:rPr>
        <w:t>języku polskim</w:t>
      </w:r>
      <w:r w:rsidRPr="00E92CE4">
        <w:rPr>
          <w:rFonts w:ascii="Tahoma" w:eastAsia="Times New Roman" w:hAnsi="Tahoma" w:cs="Tahoma"/>
          <w:sz w:val="20"/>
          <w:szCs w:val="20"/>
          <w:lang w:eastAsia="pl-PL"/>
        </w:rPr>
        <w:t xml:space="preserve"> z zachowaniem formy </w:t>
      </w:r>
      <w:r w:rsidR="00C80402" w:rsidRPr="00E92CE4">
        <w:rPr>
          <w:rFonts w:ascii="Tahoma" w:eastAsia="Times New Roman" w:hAnsi="Tahoma" w:cs="Tahoma"/>
          <w:sz w:val="20"/>
          <w:szCs w:val="20"/>
          <w:lang w:eastAsia="pl-PL"/>
        </w:rPr>
        <w:t xml:space="preserve">elektronicznej </w:t>
      </w:r>
      <w:r w:rsidRPr="00E92CE4">
        <w:rPr>
          <w:rFonts w:ascii="Tahoma" w:eastAsia="Times New Roman" w:hAnsi="Tahoma" w:cs="Tahoma"/>
          <w:sz w:val="20"/>
          <w:szCs w:val="20"/>
          <w:lang w:eastAsia="pl-PL"/>
        </w:rPr>
        <w:t xml:space="preserve"> pod rygorem nieważności.</w:t>
      </w:r>
    </w:p>
    <w:p w14:paraId="3BE5A21F" w14:textId="2E8ECC6A" w:rsidR="00355111" w:rsidRPr="00E92CE4" w:rsidRDefault="00355111" w:rsidP="00E92CE4">
      <w:pPr>
        <w:numPr>
          <w:ilvl w:val="0"/>
          <w:numId w:val="2"/>
        </w:numPr>
        <w:tabs>
          <w:tab w:val="clear" w:pos="502"/>
        </w:tabs>
        <w:spacing w:after="0"/>
        <w:ind w:left="426" w:hanging="426"/>
        <w:jc w:val="both"/>
        <w:rPr>
          <w:rFonts w:ascii="Tahoma" w:eastAsia="Times New Roman" w:hAnsi="Tahoma" w:cs="Tahoma"/>
          <w:sz w:val="20"/>
          <w:szCs w:val="20"/>
          <w:lang w:eastAsia="pl-PL"/>
        </w:rPr>
      </w:pPr>
      <w:r w:rsidRPr="00E92CE4">
        <w:rPr>
          <w:rFonts w:ascii="Tahoma" w:eastAsia="Times New Roman" w:hAnsi="Tahoma" w:cs="Tahoma"/>
          <w:b/>
          <w:sz w:val="20"/>
          <w:szCs w:val="20"/>
          <w:u w:val="single"/>
          <w:lang w:eastAsia="pl-PL"/>
        </w:rPr>
        <w:lastRenderedPageBreak/>
        <w:t>Zamawiający wymaga, załączenia w ofercie następujących dokumentów:</w:t>
      </w:r>
    </w:p>
    <w:p w14:paraId="73896396" w14:textId="77777777" w:rsidR="006B26EA" w:rsidRPr="00E92CE4" w:rsidRDefault="0022278D" w:rsidP="00E92CE4">
      <w:pPr>
        <w:numPr>
          <w:ilvl w:val="0"/>
          <w:numId w:val="1"/>
        </w:numPr>
        <w:tabs>
          <w:tab w:val="clear" w:pos="1070"/>
          <w:tab w:val="num" w:pos="786"/>
        </w:tabs>
        <w:spacing w:after="0"/>
        <w:ind w:left="68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W</w:t>
      </w:r>
      <w:r w:rsidR="008B07EC" w:rsidRPr="00E92CE4">
        <w:rPr>
          <w:rFonts w:ascii="Tahoma" w:eastAsia="Times New Roman" w:hAnsi="Tahoma" w:cs="Tahoma"/>
          <w:sz w:val="20"/>
          <w:szCs w:val="20"/>
          <w:lang w:eastAsia="pl-PL"/>
        </w:rPr>
        <w:t>ypełniony</w:t>
      </w:r>
      <w:r w:rsidRPr="00E92CE4">
        <w:rPr>
          <w:rFonts w:ascii="Tahoma" w:eastAsia="Times New Roman" w:hAnsi="Tahoma" w:cs="Tahoma"/>
          <w:sz w:val="20"/>
          <w:szCs w:val="20"/>
          <w:lang w:eastAsia="pl-PL"/>
        </w:rPr>
        <w:t xml:space="preserve"> podpisany przez osobę uprawnioną/osoby uprawnione do reprezentowania wykonawcy </w:t>
      </w:r>
      <w:r w:rsidR="008B07EC" w:rsidRPr="00E92CE4">
        <w:rPr>
          <w:rFonts w:ascii="Tahoma" w:eastAsia="Times New Roman" w:hAnsi="Tahoma" w:cs="Tahoma"/>
          <w:sz w:val="20"/>
          <w:szCs w:val="20"/>
          <w:lang w:eastAsia="pl-PL"/>
        </w:rPr>
        <w:t xml:space="preserve"> formularz ofertowy według druku stanowiącego </w:t>
      </w:r>
      <w:r w:rsidR="008B07EC" w:rsidRPr="003B02F8">
        <w:rPr>
          <w:rFonts w:ascii="Tahoma" w:eastAsia="Times New Roman" w:hAnsi="Tahoma" w:cs="Tahoma"/>
          <w:sz w:val="20"/>
          <w:szCs w:val="20"/>
          <w:u w:val="single"/>
          <w:lang w:eastAsia="pl-PL"/>
        </w:rPr>
        <w:t>załącznik</w:t>
      </w:r>
      <w:r w:rsidR="00923A5D" w:rsidRPr="003B02F8">
        <w:rPr>
          <w:rFonts w:ascii="Tahoma" w:eastAsia="Times New Roman" w:hAnsi="Tahoma" w:cs="Tahoma"/>
          <w:sz w:val="20"/>
          <w:szCs w:val="20"/>
          <w:u w:val="single"/>
          <w:lang w:eastAsia="pl-PL"/>
        </w:rPr>
        <w:t xml:space="preserve"> nr 1</w:t>
      </w:r>
      <w:r w:rsidR="00923A5D" w:rsidRPr="00E92CE4">
        <w:rPr>
          <w:rFonts w:ascii="Tahoma" w:eastAsia="Times New Roman" w:hAnsi="Tahoma" w:cs="Tahoma"/>
          <w:sz w:val="20"/>
          <w:szCs w:val="20"/>
          <w:lang w:eastAsia="pl-PL"/>
        </w:rPr>
        <w:t xml:space="preserve">  niniejszej  specyfikacji.</w:t>
      </w:r>
    </w:p>
    <w:p w14:paraId="78BE7A02" w14:textId="77777777" w:rsidR="00BD3B94" w:rsidRPr="00E92CE4" w:rsidRDefault="00BD3B94" w:rsidP="00E92CE4">
      <w:pPr>
        <w:numPr>
          <w:ilvl w:val="0"/>
          <w:numId w:val="1"/>
        </w:numPr>
        <w:tabs>
          <w:tab w:val="clear" w:pos="1070"/>
          <w:tab w:val="num" w:pos="786"/>
        </w:tabs>
        <w:spacing w:after="0"/>
        <w:ind w:left="680"/>
        <w:jc w:val="both"/>
        <w:rPr>
          <w:rFonts w:ascii="Tahoma" w:eastAsia="Times New Roman" w:hAnsi="Tahoma" w:cs="Tahoma"/>
          <w:sz w:val="20"/>
          <w:szCs w:val="20"/>
          <w:lang w:eastAsia="pl-PL"/>
        </w:rPr>
      </w:pPr>
      <w:r w:rsidRPr="00E92CE4">
        <w:rPr>
          <w:rFonts w:ascii="Tahoma" w:hAnsi="Tahoma" w:cs="Tahoma"/>
          <w:sz w:val="20"/>
          <w:szCs w:val="20"/>
        </w:rPr>
        <w:t xml:space="preserve">W celu potwierdzenia spełnienia braku podstaw do wykluczenia , aktualne na dzień składania ofert oświadczenie </w:t>
      </w:r>
      <w:r w:rsidRPr="00E92CE4">
        <w:rPr>
          <w:rFonts w:ascii="Tahoma" w:hAnsi="Tahoma" w:cs="Tahoma"/>
          <w:bCs/>
          <w:sz w:val="20"/>
          <w:szCs w:val="20"/>
        </w:rPr>
        <w:t xml:space="preserve">w formie jednolitego dokumentu (JEDZ) w zakresie wskazanym w </w:t>
      </w:r>
      <w:r w:rsidRPr="003B02F8">
        <w:rPr>
          <w:rFonts w:ascii="Tahoma" w:hAnsi="Tahoma" w:cs="Tahoma"/>
          <w:bCs/>
          <w:sz w:val="20"/>
          <w:szCs w:val="20"/>
          <w:u w:val="single"/>
        </w:rPr>
        <w:t>załączniku nr 2</w:t>
      </w:r>
      <w:r w:rsidRPr="00E92CE4">
        <w:rPr>
          <w:rFonts w:ascii="Tahoma" w:hAnsi="Tahoma" w:cs="Tahoma"/>
          <w:bCs/>
          <w:sz w:val="20"/>
          <w:szCs w:val="20"/>
        </w:rPr>
        <w:t xml:space="preserve"> do SWZ. </w:t>
      </w:r>
    </w:p>
    <w:p w14:paraId="3E5B9D22" w14:textId="77777777" w:rsidR="00BD3B94" w:rsidRPr="00E92CE4" w:rsidRDefault="00BD3B94" w:rsidP="00E92CE4">
      <w:pPr>
        <w:pStyle w:val="Akapitzlist"/>
        <w:suppressAutoHyphens/>
        <w:spacing w:after="0"/>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 W przypadku wspólnego ubiegania się o zamówienie przez wykonawców jednolity dokument JEDZ składa każdy z wykonawców. Dokumenty te potwierdzają brak podstaw wykluczenia.</w:t>
      </w:r>
    </w:p>
    <w:p w14:paraId="5BA7E54F" w14:textId="77777777" w:rsidR="00BD3B94" w:rsidRPr="00E92CE4" w:rsidRDefault="00BD3B94" w:rsidP="00E92CE4">
      <w:pPr>
        <w:pStyle w:val="Akapitzlist"/>
        <w:spacing w:after="0"/>
        <w:jc w:val="both"/>
        <w:rPr>
          <w:rFonts w:ascii="Tahoma" w:eastAsia="Times New Roman" w:hAnsi="Tahoma" w:cs="Tahoma"/>
          <w:bCs/>
          <w:sz w:val="20"/>
          <w:szCs w:val="20"/>
          <w:lang w:eastAsia="ar-SA"/>
        </w:rPr>
      </w:pPr>
      <w:r w:rsidRPr="00E92CE4">
        <w:rPr>
          <w:rFonts w:ascii="Tahoma" w:eastAsia="Times New Roman" w:hAnsi="Tahoma" w:cs="Tahoma"/>
          <w:bCs/>
          <w:sz w:val="20"/>
          <w:szCs w:val="20"/>
          <w:lang w:eastAsia="ar-SA"/>
        </w:rPr>
        <w:t xml:space="preserve">* Zamawiający nie żąda od wykonawcy złożenia  jednolitego dokumentu (JEDZ) dotyczącego podwykonawcy, któremu zamierza powierzyć wykonanie części zamówienia. </w:t>
      </w:r>
    </w:p>
    <w:p w14:paraId="5314FE3C" w14:textId="77777777" w:rsidR="00BD3B94" w:rsidRPr="00E92CE4" w:rsidRDefault="00BD3B94" w:rsidP="00E92CE4">
      <w:pPr>
        <w:suppressAutoHyphens/>
        <w:ind w:left="720"/>
        <w:contextualSpacing/>
        <w:jc w:val="both"/>
        <w:rPr>
          <w:rFonts w:ascii="Tahoma" w:eastAsia="Times New Roman" w:hAnsi="Tahoma" w:cs="Tahoma"/>
          <w:bCs/>
          <w:i/>
          <w:sz w:val="20"/>
          <w:szCs w:val="20"/>
          <w:lang w:eastAsia="ar-SA"/>
        </w:rPr>
      </w:pPr>
      <w:r w:rsidRPr="00E92CE4">
        <w:rPr>
          <w:rFonts w:ascii="Tahoma" w:eastAsia="Cambria" w:hAnsi="Tahoma" w:cs="Tahoma"/>
          <w:i/>
          <w:sz w:val="20"/>
          <w:szCs w:val="20"/>
        </w:rPr>
        <w:t>Korzystać można z  ESPD lub innych dostępnych narzędzi lub oprogramowania, które umożliwiają wypełnienie JEDZ i utworzenie dokumentu elektronicznego.</w:t>
      </w:r>
    </w:p>
    <w:p w14:paraId="676A2B45" w14:textId="77777777" w:rsidR="00BD3B94" w:rsidRPr="00E92CE4" w:rsidRDefault="00BD3B94" w:rsidP="00E92CE4">
      <w:pPr>
        <w:suppressAutoHyphens/>
        <w:contextualSpacing/>
        <w:jc w:val="both"/>
        <w:rPr>
          <w:rFonts w:ascii="Tahoma" w:eastAsia="Times New Roman" w:hAnsi="Tahoma" w:cs="Tahoma"/>
          <w:b/>
          <w:bCs/>
          <w:i/>
          <w:sz w:val="20"/>
          <w:szCs w:val="20"/>
          <w:lang w:eastAsia="ar-SA"/>
        </w:rPr>
      </w:pPr>
      <w:r w:rsidRPr="00E92CE4">
        <w:rPr>
          <w:rFonts w:ascii="Tahoma" w:eastAsia="Times New Roman" w:hAnsi="Tahoma" w:cs="Tahoma"/>
          <w:b/>
          <w:bCs/>
          <w:i/>
          <w:sz w:val="20"/>
          <w:szCs w:val="20"/>
          <w:lang w:eastAsia="ar-SA"/>
        </w:rPr>
        <w:t xml:space="preserve">            Instrukcja  pobierania,  wypełniania  oraz  przekazywania  JEDZ:</w:t>
      </w:r>
    </w:p>
    <w:p w14:paraId="6F0AF059" w14:textId="77777777" w:rsidR="00752220" w:rsidRPr="00E92CE4" w:rsidRDefault="00752220" w:rsidP="001E5922">
      <w:pPr>
        <w:numPr>
          <w:ilvl w:val="0"/>
          <w:numId w:val="33"/>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 xml:space="preserve">Ściągnąć ze strony Zamawiającego i zapisać na swoim komputerze plik „JEDZ w formacie </w:t>
      </w:r>
      <w:proofErr w:type="spellStart"/>
      <w:r w:rsidRPr="00E92CE4">
        <w:rPr>
          <w:rFonts w:ascii="Tahoma" w:eastAsia="Cambria" w:hAnsi="Tahoma" w:cs="Tahoma"/>
          <w:i/>
          <w:iCs/>
          <w:sz w:val="20"/>
          <w:szCs w:val="20"/>
        </w:rPr>
        <w:t>xml</w:t>
      </w:r>
      <w:proofErr w:type="spellEnd"/>
      <w:r w:rsidRPr="00E92CE4">
        <w:rPr>
          <w:rFonts w:ascii="Tahoma" w:eastAsia="Cambria" w:hAnsi="Tahoma" w:cs="Tahoma"/>
          <w:i/>
          <w:iCs/>
          <w:sz w:val="20"/>
          <w:szCs w:val="20"/>
        </w:rPr>
        <w:t xml:space="preserve">”. </w:t>
      </w:r>
    </w:p>
    <w:p w14:paraId="11B370F5" w14:textId="77777777" w:rsidR="00752220" w:rsidRPr="00E92CE4" w:rsidRDefault="00752220" w:rsidP="001E5922">
      <w:pPr>
        <w:numPr>
          <w:ilvl w:val="0"/>
          <w:numId w:val="33"/>
        </w:numPr>
        <w:suppressAutoHyphens/>
        <w:spacing w:after="160"/>
        <w:contextualSpacing/>
        <w:jc w:val="both"/>
        <w:rPr>
          <w:rFonts w:ascii="Tahoma" w:eastAsia="Calibri" w:hAnsi="Tahoma" w:cs="Tahoma"/>
          <w:i/>
          <w:iCs/>
          <w:color w:val="0F6FC6"/>
          <w:sz w:val="20"/>
          <w:szCs w:val="20"/>
          <w:u w:val="single"/>
        </w:rPr>
      </w:pPr>
      <w:bookmarkStart w:id="4" w:name="_Hlk95209949"/>
      <w:r w:rsidRPr="00E92CE4">
        <w:rPr>
          <w:rFonts w:ascii="Tahoma" w:eastAsia="Cambria" w:hAnsi="Tahoma" w:cs="Tahoma"/>
          <w:i/>
          <w:iCs/>
          <w:sz w:val="20"/>
          <w:szCs w:val="20"/>
        </w:rPr>
        <w:t xml:space="preserve">Wejść na stronę   </w:t>
      </w:r>
      <w:hyperlink r:id="rId17" w:history="1">
        <w:r w:rsidRPr="00E92CE4">
          <w:rPr>
            <w:rFonts w:ascii="Tahoma" w:eastAsia="Cambria" w:hAnsi="Tahoma" w:cs="Tahoma"/>
            <w:i/>
            <w:iCs/>
            <w:sz w:val="20"/>
            <w:szCs w:val="20"/>
            <w:u w:val="single"/>
          </w:rPr>
          <w:t>https://espd.uzp.gov.pl/</w:t>
        </w:r>
      </w:hyperlink>
      <w:r w:rsidRPr="00E92CE4">
        <w:rPr>
          <w:rFonts w:ascii="Tahoma" w:eastAsia="Cambria" w:hAnsi="Tahoma" w:cs="Tahoma"/>
          <w:i/>
          <w:iCs/>
          <w:sz w:val="20"/>
          <w:szCs w:val="20"/>
        </w:rPr>
        <w:t xml:space="preserve">                      </w:t>
      </w:r>
    </w:p>
    <w:p w14:paraId="2C012CC4" w14:textId="77777777" w:rsidR="00752220" w:rsidRPr="00E92CE4" w:rsidRDefault="00752220" w:rsidP="00E92CE4">
      <w:pPr>
        <w:ind w:left="720"/>
        <w:contextualSpacing/>
        <w:rPr>
          <w:rFonts w:ascii="Tahoma" w:eastAsia="Cambria" w:hAnsi="Tahoma" w:cs="Tahoma"/>
          <w:i/>
          <w:iCs/>
          <w:sz w:val="20"/>
          <w:szCs w:val="20"/>
        </w:rPr>
      </w:pPr>
      <w:r w:rsidRPr="00E92CE4">
        <w:rPr>
          <w:rFonts w:ascii="Tahoma" w:eastAsia="Cambria" w:hAnsi="Tahoma" w:cs="Tahoma"/>
          <w:i/>
          <w:iCs/>
          <w:sz w:val="20"/>
          <w:szCs w:val="20"/>
        </w:rPr>
        <w:t>lub Urzędu Zamówień Publicznych (gdzie znajduje się instrukcja elektronicznego narzędzia do wypełniana JEDZ/ESPD/eESPD/:</w:t>
      </w:r>
      <w:hyperlink r:id="rId18" w:history="1">
        <w:r w:rsidRPr="00E92CE4">
          <w:rPr>
            <w:rFonts w:ascii="Tahoma" w:eastAsia="Cambria" w:hAnsi="Tahoma" w:cs="Tahoma"/>
            <w:i/>
            <w:iCs/>
            <w:sz w:val="20"/>
            <w:szCs w:val="20"/>
            <w:u w:val="single"/>
          </w:rPr>
          <w:t>https://www.uzp.gov.pl/baza-wiedzy/prawo-zamowien-publicznych-regulacje/prawo-krajowe/jednolity-europejski-dokument-zamowienia</w:t>
        </w:r>
      </w:hyperlink>
    </w:p>
    <w:bookmarkEnd w:id="4"/>
    <w:p w14:paraId="441F12CD" w14:textId="77777777" w:rsidR="00752220" w:rsidRPr="00E92CE4" w:rsidRDefault="00752220" w:rsidP="001E5922">
      <w:pPr>
        <w:numPr>
          <w:ilvl w:val="0"/>
          <w:numId w:val="33"/>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Zaznaczyć opcje „jestem  wykonawcą” i chcę „zaimportować ESPD”.</w:t>
      </w:r>
    </w:p>
    <w:p w14:paraId="772113C4" w14:textId="77777777" w:rsidR="00752220" w:rsidRPr="00E92CE4" w:rsidRDefault="00752220" w:rsidP="001E5922">
      <w:pPr>
        <w:numPr>
          <w:ilvl w:val="0"/>
          <w:numId w:val="33"/>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 xml:space="preserve">Następnie wybrać ikonkę „przeglądaj” i zaimportować ściągnięty uprzednio plik „JEDZ w formacie </w:t>
      </w:r>
      <w:proofErr w:type="spellStart"/>
      <w:r w:rsidRPr="00E92CE4">
        <w:rPr>
          <w:rFonts w:ascii="Tahoma" w:eastAsia="Cambria" w:hAnsi="Tahoma" w:cs="Tahoma"/>
          <w:i/>
          <w:iCs/>
          <w:sz w:val="20"/>
          <w:szCs w:val="20"/>
        </w:rPr>
        <w:t>xml</w:t>
      </w:r>
      <w:proofErr w:type="spellEnd"/>
      <w:r w:rsidRPr="00E92CE4">
        <w:rPr>
          <w:rFonts w:ascii="Tahoma" w:eastAsia="Cambria" w:hAnsi="Tahoma" w:cs="Tahoma"/>
          <w:i/>
          <w:iCs/>
          <w:sz w:val="20"/>
          <w:szCs w:val="20"/>
        </w:rPr>
        <w:t>”</w:t>
      </w:r>
    </w:p>
    <w:p w14:paraId="4B00497A" w14:textId="77777777" w:rsidR="00752220" w:rsidRPr="00E92CE4" w:rsidRDefault="00752220" w:rsidP="001E5922">
      <w:pPr>
        <w:numPr>
          <w:ilvl w:val="0"/>
          <w:numId w:val="33"/>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 xml:space="preserve">Zaznaczyć odpowiedź na pytanie „Gdzie znajduje się siedziba Państwa przedsiębiorstwa” - menu rozwijane </w:t>
      </w:r>
    </w:p>
    <w:p w14:paraId="650FB026" w14:textId="77777777" w:rsidR="00752220" w:rsidRPr="00E92CE4" w:rsidRDefault="00752220" w:rsidP="001E5922">
      <w:pPr>
        <w:numPr>
          <w:ilvl w:val="0"/>
          <w:numId w:val="33"/>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Nacisnąć przycisk „DALEJ”</w:t>
      </w:r>
    </w:p>
    <w:p w14:paraId="25E5920D" w14:textId="77777777" w:rsidR="00752220" w:rsidRPr="00E92CE4" w:rsidRDefault="00752220" w:rsidP="001E5922">
      <w:pPr>
        <w:numPr>
          <w:ilvl w:val="0"/>
          <w:numId w:val="33"/>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 xml:space="preserve">Otworzy się edytowalna wersja JEDZ, którą należy wypełnić. </w:t>
      </w:r>
    </w:p>
    <w:p w14:paraId="7320B3F1" w14:textId="77777777" w:rsidR="00752220" w:rsidRPr="00E92CE4" w:rsidRDefault="00752220" w:rsidP="00E92CE4">
      <w:pPr>
        <w:spacing w:after="0"/>
        <w:ind w:left="720"/>
        <w:contextualSpacing/>
        <w:jc w:val="both"/>
        <w:rPr>
          <w:rFonts w:ascii="Tahoma" w:eastAsia="Cambria" w:hAnsi="Tahoma" w:cs="Tahoma"/>
          <w:i/>
          <w:iCs/>
          <w:sz w:val="20"/>
          <w:szCs w:val="20"/>
        </w:rPr>
      </w:pPr>
      <w:r w:rsidRPr="00E92CE4">
        <w:rPr>
          <w:rFonts w:ascii="Tahoma" w:eastAsia="Cambria" w:hAnsi="Tahoma" w:cs="Tahoma"/>
          <w:i/>
          <w:iCs/>
          <w:sz w:val="20"/>
          <w:szCs w:val="20"/>
        </w:rPr>
        <w:t xml:space="preserve">w części „Informacje na temat postępowania o udzielenie zamówienia” w polu „rodzaj procedury ” należy zaznaczyć „procedura otwarta” -  menu rozwijane. </w:t>
      </w:r>
    </w:p>
    <w:p w14:paraId="48A41FBC" w14:textId="77777777" w:rsidR="00752220" w:rsidRPr="00E92CE4" w:rsidRDefault="00752220" w:rsidP="001E5922">
      <w:pPr>
        <w:numPr>
          <w:ilvl w:val="0"/>
          <w:numId w:val="33"/>
        </w:numPr>
        <w:spacing w:after="0"/>
        <w:contextualSpacing/>
        <w:jc w:val="both"/>
        <w:rPr>
          <w:rFonts w:ascii="Tahoma" w:eastAsia="Cambria" w:hAnsi="Tahoma" w:cs="Tahoma"/>
          <w:i/>
          <w:iCs/>
          <w:sz w:val="20"/>
          <w:szCs w:val="20"/>
        </w:rPr>
      </w:pPr>
      <w:r w:rsidRPr="00E92CE4">
        <w:rPr>
          <w:rFonts w:ascii="Tahoma" w:eastAsia="Cambria" w:hAnsi="Tahoma" w:cs="Tahoma"/>
          <w:i/>
          <w:iCs/>
          <w:sz w:val="20"/>
          <w:szCs w:val="20"/>
        </w:rPr>
        <w:t>Wypełnić JEDZ z zastrzeżeniem, iż w części II w sekcji B Informacja na temat przedstawicieli wykonawcy Zamawiający nie wymaga wypełniania daty i miejsca urodzenia w części IV: Kryteria kwalifikacji – Wykonawca może ograniczyć się do wypełnienia sekcji α  części IV formularza JEDZ  i nie jest zobowiązany do wypełniania  punktów formularza JEDZ w sekcji A-D w części IV,, Kryteria kwalifikacji „ ( tj. warunków udziału w postepowaniu)</w:t>
      </w:r>
    </w:p>
    <w:p w14:paraId="5B623A73" w14:textId="77777777" w:rsidR="00752220" w:rsidRPr="00E92CE4" w:rsidRDefault="00752220" w:rsidP="001E5922">
      <w:pPr>
        <w:numPr>
          <w:ilvl w:val="0"/>
          <w:numId w:val="33"/>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 xml:space="preserve">Zamawiający dopuszcza, aby Wykonawca użył do wypełnienia JEDZ pliku „JEDZ w formacie pdf (podgląd wersji </w:t>
      </w:r>
      <w:proofErr w:type="spellStart"/>
      <w:r w:rsidRPr="00E92CE4">
        <w:rPr>
          <w:rFonts w:ascii="Tahoma" w:eastAsia="Cambria" w:hAnsi="Tahoma" w:cs="Tahoma"/>
          <w:i/>
          <w:iCs/>
          <w:sz w:val="20"/>
          <w:szCs w:val="20"/>
        </w:rPr>
        <w:t>xml</w:t>
      </w:r>
      <w:proofErr w:type="spellEnd"/>
      <w:r w:rsidRPr="00E92CE4">
        <w:rPr>
          <w:rFonts w:ascii="Tahoma" w:eastAsia="Cambria" w:hAnsi="Tahoma" w:cs="Tahoma"/>
          <w:i/>
          <w:iCs/>
          <w:sz w:val="20"/>
          <w:szCs w:val="20"/>
        </w:rPr>
        <w:t>)”.</w:t>
      </w:r>
    </w:p>
    <w:p w14:paraId="62692EBC" w14:textId="77777777" w:rsidR="00752220" w:rsidRPr="00E92CE4" w:rsidRDefault="00752220" w:rsidP="001E5922">
      <w:pPr>
        <w:numPr>
          <w:ilvl w:val="0"/>
          <w:numId w:val="33"/>
        </w:numPr>
        <w:suppressAutoHyphens/>
        <w:spacing w:after="160"/>
        <w:contextualSpacing/>
        <w:jc w:val="both"/>
        <w:rPr>
          <w:rFonts w:ascii="Tahoma" w:eastAsia="Cambria" w:hAnsi="Tahoma" w:cs="Tahoma"/>
          <w:i/>
          <w:iCs/>
          <w:sz w:val="20"/>
          <w:szCs w:val="20"/>
        </w:rPr>
      </w:pPr>
      <w:r w:rsidRPr="00E92CE4">
        <w:rPr>
          <w:rFonts w:ascii="Tahoma" w:eastAsia="Cambria" w:hAnsi="Tahoma" w:cs="Tahoma"/>
          <w:i/>
          <w:iCs/>
          <w:sz w:val="20"/>
          <w:szCs w:val="20"/>
        </w:rPr>
        <w:t>Po stworzeniu lub wygenerowaniu przez Wykonawcę gotowego dokumentu Wykonawca jest zobowiązany do podpisania  kwalifikowanym podpisem elektronicznym.</w:t>
      </w:r>
    </w:p>
    <w:p w14:paraId="31BA34F3" w14:textId="08FE67C5" w:rsidR="00D35062" w:rsidRPr="00FE0D79" w:rsidRDefault="00D35062" w:rsidP="00E92CE4">
      <w:pPr>
        <w:numPr>
          <w:ilvl w:val="0"/>
          <w:numId w:val="1"/>
        </w:numPr>
        <w:shd w:val="clear" w:color="auto" w:fill="FFFFFF"/>
        <w:tabs>
          <w:tab w:val="clear" w:pos="1070"/>
          <w:tab w:val="num" w:pos="786"/>
        </w:tabs>
        <w:spacing w:after="0"/>
        <w:ind w:left="709" w:hanging="283"/>
        <w:contextualSpacing/>
        <w:jc w:val="both"/>
        <w:rPr>
          <w:rFonts w:ascii="Tahoma" w:eastAsia="Times New Roman" w:hAnsi="Tahoma" w:cs="Tahoma"/>
          <w:sz w:val="20"/>
          <w:szCs w:val="20"/>
          <w:lang w:eastAsia="pl-PL"/>
        </w:rPr>
      </w:pPr>
      <w:bookmarkStart w:id="5" w:name="_Hlk116370362"/>
      <w:r w:rsidRPr="00E92CE4">
        <w:rPr>
          <w:rFonts w:ascii="Tahoma" w:eastAsia="Times New Roman" w:hAnsi="Tahoma" w:cs="Tahoma"/>
          <w:sz w:val="20"/>
          <w:szCs w:val="20"/>
          <w:lang w:eastAsia="pl-PL"/>
        </w:rPr>
        <w:t>wypełniony podpisany przez osobę uprawnioną/ osoby uprawnione do reprezentowania wykonawcy oświadczenie</w:t>
      </w:r>
      <w:bookmarkEnd w:id="5"/>
      <w:r w:rsidR="0004251F" w:rsidRPr="00E92CE4">
        <w:rPr>
          <w:rFonts w:ascii="Tahoma" w:eastAsia="Times New Roman" w:hAnsi="Tahoma" w:cs="Tahoma"/>
          <w:sz w:val="20"/>
          <w:szCs w:val="20"/>
          <w:lang w:eastAsia="pl-PL"/>
        </w:rPr>
        <w:t xml:space="preserve"> </w:t>
      </w:r>
      <w:r w:rsidR="0004251F" w:rsidRPr="00E92CE4">
        <w:rPr>
          <w:rFonts w:ascii="Tahoma" w:eastAsia="Times New Roman" w:hAnsi="Tahoma" w:cs="Tahoma"/>
          <w:bCs/>
          <w:sz w:val="20"/>
          <w:szCs w:val="20"/>
          <w:lang w:eastAsia="pl-PL"/>
        </w:rPr>
        <w:t xml:space="preserve">dot. przesłanek wykluczenia z art. 5k rozporządzenia </w:t>
      </w:r>
      <w:bookmarkStart w:id="6" w:name="_Hlk116470648"/>
      <w:r w:rsidR="0004251F" w:rsidRPr="00E92CE4">
        <w:rPr>
          <w:rFonts w:ascii="Tahoma" w:eastAsia="Times New Roman" w:hAnsi="Tahoma" w:cs="Tahoma"/>
          <w:bCs/>
          <w:sz w:val="20"/>
          <w:szCs w:val="20"/>
          <w:lang w:eastAsia="pl-PL"/>
        </w:rPr>
        <w:t xml:space="preserve">833/2014 </w:t>
      </w:r>
      <w:r w:rsidR="00C54431" w:rsidRPr="00E92CE4">
        <w:rPr>
          <w:rFonts w:ascii="Tahoma" w:hAnsi="Tahoma" w:cs="Tahoma"/>
          <w:sz w:val="20"/>
          <w:szCs w:val="20"/>
        </w:rPr>
        <w:t xml:space="preserve">w brzmieniu nadanym rozporządzeniem Rady (UE) 2022/576 </w:t>
      </w:r>
      <w:r w:rsidR="0004251F" w:rsidRPr="00E92CE4">
        <w:rPr>
          <w:rFonts w:ascii="Tahoma" w:eastAsia="Times New Roman" w:hAnsi="Tahoma" w:cs="Tahoma"/>
          <w:bCs/>
          <w:sz w:val="20"/>
          <w:szCs w:val="20"/>
          <w:lang w:eastAsia="pl-PL"/>
        </w:rPr>
        <w:t xml:space="preserve"> oraz art. 7 ust 1 ustawy z dnia 13 kwietnia 2022r</w:t>
      </w:r>
      <w:bookmarkEnd w:id="6"/>
      <w:r w:rsidR="0004251F" w:rsidRPr="00E92CE4">
        <w:rPr>
          <w:rFonts w:ascii="Tahoma" w:eastAsia="Times New Roman" w:hAnsi="Tahoma" w:cs="Tahoma"/>
          <w:bCs/>
          <w:sz w:val="20"/>
          <w:szCs w:val="20"/>
          <w:lang w:eastAsia="pl-PL"/>
        </w:rPr>
        <w:t>.</w:t>
      </w:r>
      <w:r w:rsidR="00C54431" w:rsidRPr="00E92CE4">
        <w:rPr>
          <w:rFonts w:ascii="Tahoma" w:eastAsia="Times New Roman" w:hAnsi="Tahoma" w:cs="Tahoma"/>
          <w:bCs/>
          <w:sz w:val="20"/>
          <w:szCs w:val="20"/>
          <w:lang w:eastAsia="pl-PL"/>
        </w:rPr>
        <w:t xml:space="preserve"> </w:t>
      </w:r>
      <w:r w:rsidR="00D00ED2" w:rsidRPr="00E92CE4">
        <w:rPr>
          <w:rFonts w:ascii="Tahoma" w:eastAsia="Cambria" w:hAnsi="Tahoma" w:cs="Tahoma"/>
          <w:bCs/>
          <w:sz w:val="20"/>
          <w:szCs w:val="20"/>
        </w:rPr>
        <w:t>o szczególnych rozwiązaniach w zakresie przeciwdziałania wspieraniu agresji na Ukrainę oraz służących ochronie bezpieczeństwa narodowego</w:t>
      </w:r>
      <w:r w:rsidRPr="00E92CE4">
        <w:rPr>
          <w:rFonts w:ascii="Tahoma" w:eastAsia="Times New Roman" w:hAnsi="Tahoma" w:cs="Tahoma"/>
          <w:bCs/>
          <w:sz w:val="20"/>
          <w:szCs w:val="20"/>
          <w:lang w:eastAsia="pl-PL"/>
        </w:rPr>
        <w:t xml:space="preserve">, </w:t>
      </w:r>
      <w:r w:rsidRPr="00E92CE4">
        <w:rPr>
          <w:rFonts w:ascii="Tahoma" w:eastAsia="Times New Roman" w:hAnsi="Tahoma" w:cs="Tahoma"/>
          <w:sz w:val="20"/>
          <w:szCs w:val="20"/>
          <w:lang w:eastAsia="pl-PL"/>
        </w:rPr>
        <w:t xml:space="preserve">stanowiące </w:t>
      </w:r>
      <w:r w:rsidRPr="003B02F8">
        <w:rPr>
          <w:rFonts w:ascii="Tahoma" w:eastAsia="Times New Roman" w:hAnsi="Tahoma" w:cs="Tahoma"/>
          <w:sz w:val="20"/>
          <w:szCs w:val="20"/>
          <w:u w:val="single"/>
          <w:lang w:eastAsia="pl-PL"/>
        </w:rPr>
        <w:t xml:space="preserve">załącznik nr </w:t>
      </w:r>
      <w:r w:rsidR="00210268">
        <w:rPr>
          <w:rFonts w:ascii="Tahoma" w:eastAsia="Times New Roman" w:hAnsi="Tahoma" w:cs="Tahoma"/>
          <w:sz w:val="20"/>
          <w:szCs w:val="20"/>
          <w:u w:val="single"/>
          <w:lang w:eastAsia="pl-PL"/>
        </w:rPr>
        <w:t>7</w:t>
      </w:r>
    </w:p>
    <w:p w14:paraId="211C80DC" w14:textId="5CC190E9" w:rsidR="00FE0D79" w:rsidRPr="00FE0D79" w:rsidRDefault="00FE0D79" w:rsidP="00FE0D79">
      <w:pPr>
        <w:pStyle w:val="Akapitzlist"/>
        <w:numPr>
          <w:ilvl w:val="0"/>
          <w:numId w:val="1"/>
        </w:numPr>
        <w:tabs>
          <w:tab w:val="clear" w:pos="1070"/>
        </w:tabs>
        <w:ind w:left="709" w:hanging="283"/>
        <w:rPr>
          <w:rFonts w:ascii="Tahoma" w:eastAsia="Times New Roman" w:hAnsi="Tahoma" w:cs="Tahoma"/>
          <w:sz w:val="20"/>
          <w:szCs w:val="20"/>
          <w:lang w:eastAsia="pl-PL"/>
        </w:rPr>
      </w:pPr>
      <w:r w:rsidRPr="00FE0D79">
        <w:rPr>
          <w:rFonts w:ascii="Tahoma" w:eastAsia="Times New Roman" w:hAnsi="Tahoma" w:cs="Tahoma"/>
          <w:sz w:val="20"/>
          <w:szCs w:val="20"/>
          <w:lang w:eastAsia="pl-PL"/>
        </w:rPr>
        <w:t xml:space="preserve">wypełniony podpisany przez osobę uprawnioną/ osoby uprawnione do reprezentowania wykonawcy formularz </w:t>
      </w:r>
      <w:r>
        <w:rPr>
          <w:rFonts w:ascii="Tahoma" w:eastAsia="Times New Roman" w:hAnsi="Tahoma" w:cs="Tahoma"/>
          <w:sz w:val="20"/>
          <w:szCs w:val="20"/>
          <w:lang w:eastAsia="pl-PL"/>
        </w:rPr>
        <w:t>asortymentowo-cenowy</w:t>
      </w:r>
      <w:r w:rsidRPr="00FE0D79">
        <w:rPr>
          <w:rFonts w:ascii="Tahoma" w:eastAsia="Times New Roman" w:hAnsi="Tahoma" w:cs="Tahoma"/>
          <w:sz w:val="20"/>
          <w:szCs w:val="20"/>
          <w:lang w:eastAsia="pl-PL"/>
        </w:rPr>
        <w:t xml:space="preserve">  według druków stanowiących załącznik  nr 4 SWZ</w:t>
      </w:r>
    </w:p>
    <w:p w14:paraId="4E652060" w14:textId="109653B5" w:rsidR="00AF7B74" w:rsidRPr="00AF7B74" w:rsidRDefault="00CC2E03" w:rsidP="00AF7B74">
      <w:pPr>
        <w:pStyle w:val="Akapitzlist"/>
        <w:numPr>
          <w:ilvl w:val="0"/>
          <w:numId w:val="1"/>
        </w:numPr>
        <w:tabs>
          <w:tab w:val="clear" w:pos="1070"/>
        </w:tabs>
        <w:ind w:left="709" w:hanging="283"/>
        <w:rPr>
          <w:rFonts w:ascii="Tahoma" w:eastAsia="Times New Roman" w:hAnsi="Tahoma" w:cs="Tahoma"/>
          <w:sz w:val="20"/>
          <w:szCs w:val="20"/>
          <w:lang w:eastAsia="pl-PL"/>
        </w:rPr>
      </w:pPr>
      <w:r>
        <w:rPr>
          <w:rFonts w:ascii="Tahoma" w:eastAsia="Times New Roman" w:hAnsi="Tahoma" w:cs="Tahoma"/>
          <w:sz w:val="20"/>
          <w:szCs w:val="20"/>
          <w:lang w:eastAsia="pl-PL"/>
        </w:rPr>
        <w:t>przedmiotowe środki dowodowe zgodnie z rozdziałem IV SWZ.</w:t>
      </w:r>
    </w:p>
    <w:p w14:paraId="4F8E24BE" w14:textId="233D7B89" w:rsidR="008B07EC" w:rsidRPr="00A96CDF" w:rsidRDefault="00472838" w:rsidP="00A96CDF">
      <w:pPr>
        <w:pStyle w:val="Akapitzlist"/>
        <w:numPr>
          <w:ilvl w:val="0"/>
          <w:numId w:val="2"/>
        </w:numPr>
        <w:tabs>
          <w:tab w:val="clear" w:pos="502"/>
        </w:tabs>
        <w:spacing w:after="0"/>
        <w:ind w:left="284" w:hanging="284"/>
        <w:jc w:val="both"/>
        <w:rPr>
          <w:rFonts w:ascii="Tahoma" w:eastAsia="Times New Roman" w:hAnsi="Tahoma" w:cs="Tahoma"/>
          <w:sz w:val="20"/>
          <w:szCs w:val="20"/>
          <w:lang w:eastAsia="pl-PL"/>
        </w:rPr>
      </w:pPr>
      <w:r w:rsidRPr="00E92CE4">
        <w:rPr>
          <w:rFonts w:ascii="Tahoma" w:eastAsia="Cambria" w:hAnsi="Tahoma" w:cs="Tahoma"/>
          <w:sz w:val="20"/>
          <w:szCs w:val="20"/>
        </w:rPr>
        <w:t>Dok</w:t>
      </w:r>
      <w:r w:rsidR="00C41BAC" w:rsidRPr="00E92CE4">
        <w:rPr>
          <w:rFonts w:ascii="Tahoma" w:eastAsia="Cambria" w:hAnsi="Tahoma" w:cs="Tahoma"/>
          <w:sz w:val="20"/>
          <w:szCs w:val="20"/>
        </w:rPr>
        <w:t>u</w:t>
      </w:r>
      <w:r w:rsidRPr="00E92CE4">
        <w:rPr>
          <w:rFonts w:ascii="Tahoma" w:eastAsia="Cambria" w:hAnsi="Tahoma" w:cs="Tahoma"/>
          <w:sz w:val="20"/>
          <w:szCs w:val="20"/>
        </w:rPr>
        <w:t xml:space="preserve">menty wskazane w pkt </w:t>
      </w:r>
      <w:r w:rsidR="00CC34C8" w:rsidRPr="00E92CE4">
        <w:rPr>
          <w:rFonts w:ascii="Tahoma" w:eastAsia="Cambria" w:hAnsi="Tahoma" w:cs="Tahoma"/>
          <w:sz w:val="20"/>
          <w:szCs w:val="20"/>
        </w:rPr>
        <w:t>4</w:t>
      </w:r>
      <w:r w:rsidR="00D7614A" w:rsidRPr="00E92CE4">
        <w:rPr>
          <w:rFonts w:ascii="Tahoma" w:eastAsia="Cambria" w:hAnsi="Tahoma" w:cs="Tahoma"/>
          <w:sz w:val="20"/>
          <w:szCs w:val="20"/>
        </w:rPr>
        <w:t xml:space="preserve"> a), b</w:t>
      </w:r>
      <w:r w:rsidR="00D7614A" w:rsidRPr="00703672">
        <w:rPr>
          <w:rFonts w:ascii="Tahoma" w:eastAsia="Cambria" w:hAnsi="Tahoma" w:cs="Tahoma"/>
          <w:sz w:val="20"/>
          <w:szCs w:val="20"/>
        </w:rPr>
        <w:t>),</w:t>
      </w:r>
      <w:r w:rsidR="00AD3401" w:rsidRPr="00703672">
        <w:rPr>
          <w:rFonts w:ascii="Tahoma" w:eastAsia="Cambria" w:hAnsi="Tahoma" w:cs="Tahoma"/>
          <w:sz w:val="20"/>
          <w:szCs w:val="20"/>
        </w:rPr>
        <w:t xml:space="preserve"> c)</w:t>
      </w:r>
      <w:r w:rsidR="00430748" w:rsidRPr="00703672">
        <w:rPr>
          <w:rFonts w:ascii="Tahoma" w:eastAsia="Cambria" w:hAnsi="Tahoma" w:cs="Tahoma"/>
          <w:sz w:val="20"/>
          <w:szCs w:val="20"/>
        </w:rPr>
        <w:t>,</w:t>
      </w:r>
      <w:r w:rsidR="00AF7B74" w:rsidRPr="00703672">
        <w:rPr>
          <w:rFonts w:ascii="Tahoma" w:eastAsia="Cambria" w:hAnsi="Tahoma" w:cs="Tahoma"/>
          <w:sz w:val="20"/>
          <w:szCs w:val="20"/>
        </w:rPr>
        <w:t xml:space="preserve"> d)</w:t>
      </w:r>
      <w:r w:rsidR="00FE0D79">
        <w:rPr>
          <w:rFonts w:ascii="Tahoma" w:eastAsia="Cambria" w:hAnsi="Tahoma" w:cs="Tahoma"/>
          <w:sz w:val="20"/>
          <w:szCs w:val="20"/>
        </w:rPr>
        <w:t>, e)</w:t>
      </w:r>
      <w:r w:rsidR="00562FEB" w:rsidRPr="00703672">
        <w:rPr>
          <w:rFonts w:ascii="Tahoma" w:eastAsia="Cambria" w:hAnsi="Tahoma" w:cs="Tahoma"/>
          <w:sz w:val="20"/>
          <w:szCs w:val="20"/>
        </w:rPr>
        <w:t xml:space="preserve"> </w:t>
      </w:r>
      <w:r w:rsidR="00AD3401" w:rsidRPr="00703672">
        <w:rPr>
          <w:rFonts w:ascii="Tahoma" w:eastAsia="Cambria" w:hAnsi="Tahoma" w:cs="Tahoma"/>
          <w:sz w:val="20"/>
          <w:szCs w:val="20"/>
        </w:rPr>
        <w:t>muszą</w:t>
      </w:r>
      <w:r w:rsidR="008B07EC" w:rsidRPr="00E92CE4">
        <w:rPr>
          <w:rFonts w:ascii="Tahoma" w:eastAsia="Cambria" w:hAnsi="Tahoma" w:cs="Tahoma"/>
          <w:sz w:val="20"/>
          <w:szCs w:val="20"/>
        </w:rPr>
        <w:t xml:space="preserve"> mieć formę dokumentu elektronicznego, podpisanego kwalifikowanym podpisem elektronicznym, przygotowanym</w:t>
      </w:r>
      <w:r w:rsidR="008B07EC" w:rsidRPr="00E92CE4">
        <w:rPr>
          <w:rFonts w:ascii="Tahoma" w:eastAsia="Cambria" w:hAnsi="Tahoma" w:cs="Tahoma"/>
          <w:color w:val="000000"/>
          <w:sz w:val="20"/>
          <w:szCs w:val="20"/>
        </w:rPr>
        <w:t xml:space="preserve"> oraz przekazanym Zamawiającemu przy użyciu środków komunikacji elektronicznej </w:t>
      </w:r>
      <w:r w:rsidR="00AD3401" w:rsidRPr="00E92CE4">
        <w:rPr>
          <w:rFonts w:ascii="Tahoma" w:eastAsia="Cambria" w:hAnsi="Tahoma" w:cs="Tahoma"/>
          <w:sz w:val="20"/>
          <w:szCs w:val="20"/>
        </w:rPr>
        <w:t xml:space="preserve">na wskazaną przez Zamawiającego  Platformę </w:t>
      </w:r>
      <w:hyperlink r:id="rId19" w:history="1">
        <w:r w:rsidR="00A96CDF" w:rsidRPr="004E6270">
          <w:rPr>
            <w:rStyle w:val="Hipercze"/>
            <w:rFonts w:ascii="Tahoma" w:eastAsia="Times New Roman" w:hAnsi="Tahoma" w:cs="Tahoma"/>
            <w:sz w:val="20"/>
            <w:szCs w:val="20"/>
            <w:lang w:eastAsia="pl-PL"/>
          </w:rPr>
          <w:t>https://platformazakupowa.pl/pn/uck-katowice</w:t>
        </w:r>
      </w:hyperlink>
      <w:r w:rsidR="00A96CDF">
        <w:rPr>
          <w:rStyle w:val="Hipercze"/>
          <w:rFonts w:ascii="Tahoma" w:eastAsia="Times New Roman" w:hAnsi="Tahoma" w:cs="Tahoma"/>
          <w:color w:val="auto"/>
          <w:sz w:val="20"/>
          <w:szCs w:val="20"/>
          <w:lang w:eastAsia="pl-PL"/>
        </w:rPr>
        <w:t xml:space="preserve"> </w:t>
      </w:r>
      <w:r w:rsidR="00AD3401" w:rsidRPr="00A96CDF">
        <w:rPr>
          <w:rFonts w:ascii="Tahoma" w:eastAsia="Cambria" w:hAnsi="Tahoma" w:cs="Tahoma"/>
          <w:sz w:val="20"/>
          <w:szCs w:val="20"/>
        </w:rPr>
        <w:t xml:space="preserve"> </w:t>
      </w:r>
    </w:p>
    <w:p w14:paraId="7E014595" w14:textId="484F6104" w:rsidR="00AA0F30" w:rsidRPr="00E92CE4" w:rsidRDefault="002128B3" w:rsidP="001D0514">
      <w:pPr>
        <w:spacing w:after="0"/>
        <w:ind w:left="284" w:hanging="284"/>
        <w:contextualSpacing/>
        <w:jc w:val="both"/>
        <w:rPr>
          <w:rFonts w:ascii="Tahoma" w:eastAsia="Calibri" w:hAnsi="Tahoma" w:cs="Tahoma"/>
          <w:sz w:val="20"/>
          <w:szCs w:val="20"/>
        </w:rPr>
      </w:pPr>
      <w:r w:rsidRPr="00E92CE4">
        <w:rPr>
          <w:rFonts w:ascii="Tahoma" w:eastAsia="Cambria" w:hAnsi="Tahoma" w:cs="Tahoma"/>
          <w:sz w:val="20"/>
          <w:szCs w:val="20"/>
        </w:rPr>
        <w:t xml:space="preserve">  </w:t>
      </w:r>
      <w:r w:rsidR="00AA0F30" w:rsidRPr="00E92CE4">
        <w:rPr>
          <w:rFonts w:ascii="Tahoma" w:eastAsia="Cambria" w:hAnsi="Tahoma" w:cs="Tahoma"/>
          <w:sz w:val="20"/>
          <w:szCs w:val="20"/>
        </w:rPr>
        <w:t xml:space="preserve">Uwaga ! </w:t>
      </w:r>
      <w:r w:rsidR="00AA0F30" w:rsidRPr="00E92CE4">
        <w:rPr>
          <w:rFonts w:ascii="Tahoma" w:eastAsia="Calibri" w:hAnsi="Tahoma" w:cs="Tahoma"/>
          <w:sz w:val="20"/>
          <w:szCs w:val="20"/>
        </w:rPr>
        <w:t>Każdy załączany plik zawierający dokumenty, oświadczenia musi być</w:t>
      </w:r>
      <w:r w:rsidRPr="00E92CE4">
        <w:rPr>
          <w:rFonts w:ascii="Tahoma" w:eastAsia="Calibri" w:hAnsi="Tahoma" w:cs="Tahoma"/>
          <w:sz w:val="20"/>
          <w:szCs w:val="20"/>
        </w:rPr>
        <w:t xml:space="preserve"> </w:t>
      </w:r>
      <w:r w:rsidR="00AA0F30" w:rsidRPr="00E92CE4">
        <w:rPr>
          <w:rFonts w:ascii="Tahoma" w:eastAsia="Calibri" w:hAnsi="Tahoma" w:cs="Tahoma"/>
          <w:sz w:val="20"/>
          <w:szCs w:val="20"/>
        </w:rPr>
        <w:t>uprzednio podpisany podpisami kwalifikowanymi przez upoważnione osoby reprezentujące odpowiednio wykonawcę.</w:t>
      </w:r>
      <w:r w:rsidR="004851D6" w:rsidRPr="00E92CE4">
        <w:rPr>
          <w:rFonts w:ascii="Tahoma" w:eastAsia="Calibri" w:hAnsi="Tahoma" w:cs="Tahoma"/>
          <w:sz w:val="20"/>
          <w:szCs w:val="20"/>
        </w:rPr>
        <w:t xml:space="preserve"> </w:t>
      </w:r>
      <w:r w:rsidR="004851D6" w:rsidRPr="00E92CE4">
        <w:rPr>
          <w:rFonts w:ascii="Tahoma" w:eastAsia="Cambria" w:hAnsi="Tahoma" w:cs="Tahoma"/>
          <w:sz w:val="20"/>
          <w:szCs w:val="20"/>
        </w:rPr>
        <w:lastRenderedPageBreak/>
        <w:t>Zamawiający sugeruje przesyłanie</w:t>
      </w:r>
      <w:r w:rsidR="001D0514">
        <w:rPr>
          <w:rFonts w:ascii="Tahoma" w:eastAsia="Calibri" w:hAnsi="Tahoma" w:cs="Tahoma"/>
          <w:sz w:val="20"/>
          <w:szCs w:val="20"/>
        </w:rPr>
        <w:t xml:space="preserve"> </w:t>
      </w:r>
      <w:r w:rsidR="004851D6" w:rsidRPr="00E92CE4">
        <w:rPr>
          <w:rFonts w:ascii="Tahoma" w:eastAsia="Cambria" w:hAnsi="Tahoma" w:cs="Tahoma"/>
          <w:sz w:val="20"/>
          <w:szCs w:val="20"/>
        </w:rPr>
        <w:t xml:space="preserve">dokumentów  zapisanych w formacie  pdf z podpisem kwalifikowanym </w:t>
      </w:r>
      <w:proofErr w:type="spellStart"/>
      <w:r w:rsidR="004851D6" w:rsidRPr="00E92CE4">
        <w:rPr>
          <w:rFonts w:ascii="Tahoma" w:eastAsia="Cambria" w:hAnsi="Tahoma" w:cs="Tahoma"/>
          <w:sz w:val="20"/>
          <w:szCs w:val="20"/>
        </w:rPr>
        <w:t>PAdES</w:t>
      </w:r>
      <w:proofErr w:type="spellEnd"/>
    </w:p>
    <w:p w14:paraId="11D75DFE" w14:textId="77777777" w:rsidR="004851D6" w:rsidRPr="00E92CE4" w:rsidRDefault="004851D6" w:rsidP="001D0514">
      <w:pPr>
        <w:pStyle w:val="Akapitzlist"/>
        <w:numPr>
          <w:ilvl w:val="0"/>
          <w:numId w:val="2"/>
        </w:numPr>
        <w:tabs>
          <w:tab w:val="clear" w:pos="502"/>
        </w:tabs>
        <w:spacing w:after="0"/>
        <w:ind w:left="284" w:hanging="284"/>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W przypadku podpisania oferty przez osobę niewymienioną w dokumencie rejestracyjnym (ewidencyjnym) Wykonawcy, pełnomocnictwo w formie oryginału podpisanego przez osobę uprawnioną ze strony Wykonawcy kwalifikowanym  podpisem elektronicznym  lub kopii elektronicznej opatrzonej kwalifikowanym podpisem elektronicznym notariusza.</w:t>
      </w:r>
    </w:p>
    <w:p w14:paraId="0E3D8C4E" w14:textId="77777777" w:rsidR="008B07EC" w:rsidRPr="00E92CE4" w:rsidRDefault="008B07EC" w:rsidP="001D0514">
      <w:pPr>
        <w:numPr>
          <w:ilvl w:val="0"/>
          <w:numId w:val="2"/>
        </w:numPr>
        <w:tabs>
          <w:tab w:val="clear" w:pos="502"/>
          <w:tab w:val="left" w:pos="5460"/>
        </w:tabs>
        <w:suppressAutoHyphens/>
        <w:spacing w:after="0"/>
        <w:ind w:left="284" w:hanging="284"/>
        <w:contextualSpacing/>
        <w:jc w:val="both"/>
        <w:rPr>
          <w:rFonts w:ascii="Tahoma" w:eastAsia="Times New Roman" w:hAnsi="Tahoma" w:cs="Tahoma"/>
          <w:sz w:val="20"/>
          <w:szCs w:val="20"/>
          <w:lang w:eastAsia="ar-SA"/>
        </w:rPr>
      </w:pPr>
      <w:r w:rsidRPr="00E92CE4">
        <w:rPr>
          <w:rFonts w:ascii="Tahoma" w:eastAsia="Times New Roman" w:hAnsi="Tahoma" w:cs="Tahoma"/>
          <w:sz w:val="20"/>
          <w:szCs w:val="20"/>
          <w:lang w:eastAsia="ar-SA"/>
        </w:rPr>
        <w:t xml:space="preserve">Dla wykonawców występujących wspólnie ma w szczególności zastosowanie  art. </w:t>
      </w:r>
      <w:r w:rsidR="00D7614A" w:rsidRPr="00E92CE4">
        <w:rPr>
          <w:rFonts w:ascii="Tahoma" w:eastAsia="Times New Roman" w:hAnsi="Tahoma" w:cs="Tahoma"/>
          <w:sz w:val="20"/>
          <w:szCs w:val="20"/>
          <w:lang w:eastAsia="ar-SA"/>
        </w:rPr>
        <w:t>58</w:t>
      </w:r>
      <w:r w:rsidR="004851D6" w:rsidRPr="00E92CE4">
        <w:rPr>
          <w:rFonts w:ascii="Tahoma" w:eastAsia="Times New Roman" w:hAnsi="Tahoma" w:cs="Tahoma"/>
          <w:sz w:val="20"/>
          <w:szCs w:val="20"/>
          <w:lang w:eastAsia="ar-SA"/>
        </w:rPr>
        <w:t xml:space="preserve"> </w:t>
      </w:r>
      <w:r w:rsidRPr="00E92CE4">
        <w:rPr>
          <w:rFonts w:ascii="Tahoma" w:eastAsia="Times New Roman" w:hAnsi="Tahoma" w:cs="Tahoma"/>
          <w:sz w:val="20"/>
          <w:szCs w:val="20"/>
          <w:lang w:eastAsia="ar-SA"/>
        </w:rPr>
        <w:t xml:space="preserve">Prawa zamówień publicznych. Wykonawcy wspólnie ubiegający się o zamówienie zobowiązani są do ustanowienia pełnomocnika do reprezentowania ich w postępowaniu o udzielenie zamówienia albo reprezentowania ich w postępowaniu i zawarcia umowy w sprawie zamówienia publicznego. Pełnomocnictwo należy </w:t>
      </w:r>
      <w:r w:rsidR="0022278D" w:rsidRPr="00E92CE4">
        <w:rPr>
          <w:rFonts w:ascii="Tahoma" w:eastAsia="Times New Roman" w:hAnsi="Tahoma" w:cs="Tahoma"/>
          <w:sz w:val="20"/>
          <w:szCs w:val="20"/>
          <w:lang w:eastAsia="ar-SA"/>
        </w:rPr>
        <w:t>złożyć wraz z</w:t>
      </w:r>
      <w:r w:rsidRPr="00E92CE4">
        <w:rPr>
          <w:rFonts w:ascii="Tahoma" w:eastAsia="Times New Roman" w:hAnsi="Tahoma" w:cs="Tahoma"/>
          <w:sz w:val="20"/>
          <w:szCs w:val="20"/>
          <w:lang w:eastAsia="ar-SA"/>
        </w:rPr>
        <w:t xml:space="preserve"> ofert</w:t>
      </w:r>
      <w:r w:rsidR="0022278D" w:rsidRPr="00E92CE4">
        <w:rPr>
          <w:rFonts w:ascii="Tahoma" w:eastAsia="Times New Roman" w:hAnsi="Tahoma" w:cs="Tahoma"/>
          <w:sz w:val="20"/>
          <w:szCs w:val="20"/>
          <w:lang w:eastAsia="ar-SA"/>
        </w:rPr>
        <w:t>ą.</w:t>
      </w:r>
    </w:p>
    <w:p w14:paraId="6A3C3432" w14:textId="77777777" w:rsidR="00115D5B" w:rsidRPr="00E92CE4" w:rsidRDefault="008B07EC" w:rsidP="001D0514">
      <w:pPr>
        <w:numPr>
          <w:ilvl w:val="0"/>
          <w:numId w:val="2"/>
        </w:numPr>
        <w:tabs>
          <w:tab w:val="clear" w:pos="502"/>
        </w:tabs>
        <w:spacing w:after="0"/>
        <w:ind w:left="284" w:hanging="284"/>
        <w:jc w:val="both"/>
        <w:rPr>
          <w:rFonts w:ascii="Tahoma" w:eastAsia="Times New Roman" w:hAnsi="Tahoma" w:cs="Tahoma"/>
          <w:sz w:val="20"/>
          <w:szCs w:val="20"/>
          <w:lang w:eastAsia="pl-PL"/>
        </w:rPr>
      </w:pPr>
      <w:r w:rsidRPr="00E92CE4">
        <w:rPr>
          <w:rFonts w:ascii="Tahoma" w:eastAsia="Cambria" w:hAnsi="Tahoma" w:cs="Tahoma"/>
          <w:bCs/>
          <w:sz w:val="20"/>
          <w:szCs w:val="20"/>
        </w:rPr>
        <w:t xml:space="preserve">Zamawiający informuje, iż zgodnie z art. </w:t>
      </w:r>
      <w:r w:rsidR="00B3761B" w:rsidRPr="00E92CE4">
        <w:rPr>
          <w:rFonts w:ascii="Tahoma" w:eastAsia="Cambria" w:hAnsi="Tahoma" w:cs="Tahoma"/>
          <w:bCs/>
          <w:sz w:val="20"/>
          <w:szCs w:val="20"/>
        </w:rPr>
        <w:t>1</w:t>
      </w:r>
      <w:r w:rsidRPr="00E92CE4">
        <w:rPr>
          <w:rFonts w:ascii="Tahoma" w:eastAsia="Cambria" w:hAnsi="Tahoma" w:cs="Tahoma"/>
          <w:bCs/>
          <w:sz w:val="20"/>
          <w:szCs w:val="20"/>
        </w:rPr>
        <w:t xml:space="preserve">8 w zw. z art. </w:t>
      </w:r>
      <w:r w:rsidR="00B3761B" w:rsidRPr="00E92CE4">
        <w:rPr>
          <w:rFonts w:ascii="Tahoma" w:eastAsia="Cambria" w:hAnsi="Tahoma" w:cs="Tahoma"/>
          <w:bCs/>
          <w:sz w:val="20"/>
          <w:szCs w:val="20"/>
        </w:rPr>
        <w:t>74</w:t>
      </w:r>
      <w:r w:rsidRPr="00E92CE4">
        <w:rPr>
          <w:rFonts w:ascii="Tahoma" w:eastAsia="Cambria" w:hAnsi="Tahoma" w:cs="Tahoma"/>
          <w:bCs/>
          <w:sz w:val="20"/>
          <w:szCs w:val="20"/>
        </w:rPr>
        <w:t xml:space="preserve"> ustawy PZP oferty </w:t>
      </w:r>
      <w:r w:rsidR="000C4A7B" w:rsidRPr="00E92CE4">
        <w:rPr>
          <w:rFonts w:ascii="Tahoma" w:eastAsia="Cambria" w:hAnsi="Tahoma" w:cs="Tahoma"/>
          <w:bCs/>
          <w:sz w:val="20"/>
          <w:szCs w:val="20"/>
        </w:rPr>
        <w:t xml:space="preserve">wraz z załącznikami </w:t>
      </w:r>
      <w:r w:rsidRPr="00E92CE4">
        <w:rPr>
          <w:rFonts w:ascii="Tahoma" w:eastAsia="Cambria" w:hAnsi="Tahoma" w:cs="Tahoma"/>
          <w:bCs/>
          <w:sz w:val="20"/>
          <w:szCs w:val="20"/>
        </w:rPr>
        <w:t xml:space="preserve">składane w postępowaniu o zamówienie publiczne są jawne i podlegają udostępnieniu </w:t>
      </w:r>
      <w:r w:rsidR="004851D6" w:rsidRPr="00E92CE4">
        <w:rPr>
          <w:rFonts w:ascii="Tahoma" w:eastAsia="Cambria" w:hAnsi="Tahoma" w:cs="Tahoma"/>
          <w:bCs/>
          <w:sz w:val="20"/>
          <w:szCs w:val="20"/>
        </w:rPr>
        <w:t xml:space="preserve"> niezwłocznie po otwarciu ofert</w:t>
      </w:r>
      <w:r w:rsidRPr="00E92CE4">
        <w:rPr>
          <w:rFonts w:ascii="Tahoma" w:eastAsia="Cambria" w:hAnsi="Tahoma" w:cs="Tahoma"/>
          <w:bCs/>
          <w:sz w:val="20"/>
          <w:szCs w:val="20"/>
        </w:rPr>
        <w:t xml:space="preserve">, z wyjątkiem informacji stanowiących tajemnicę przedsiębiorstwa w rozumieniu ustawy z dnia 16 kwietnia 1993 r. o zwalczaniu nieuczciwej konkurencji </w:t>
      </w:r>
      <w:r w:rsidR="009E4217" w:rsidRPr="00E92CE4">
        <w:rPr>
          <w:rFonts w:ascii="Tahoma" w:hAnsi="Tahoma" w:cs="Tahoma"/>
          <w:sz w:val="20"/>
          <w:szCs w:val="20"/>
        </w:rPr>
        <w:t>(Dz. U. z 2020 r. poz. 1913)</w:t>
      </w:r>
      <w:r w:rsidRPr="00E92CE4">
        <w:rPr>
          <w:rFonts w:ascii="Tahoma" w:eastAsia="Cambria" w:hAnsi="Tahoma" w:cs="Tahoma"/>
          <w:bCs/>
          <w:sz w:val="20"/>
          <w:szCs w:val="20"/>
        </w:rPr>
        <w:t>, jeśli Wykonawca w terminie składania ofert zastrzegł, że nie mogą one być udostępniane i jednocześnie wykazał, iż zastrzeżone informacje stanowią tajemnicę przedsiębiorstwa.</w:t>
      </w:r>
      <w:r w:rsidR="004851D6" w:rsidRPr="00E92CE4">
        <w:rPr>
          <w:rFonts w:ascii="Tahoma" w:eastAsia="Cambria" w:hAnsi="Tahoma" w:cs="Tahoma"/>
          <w:bCs/>
          <w:sz w:val="20"/>
          <w:szCs w:val="20"/>
        </w:rPr>
        <w:t xml:space="preserve"> </w:t>
      </w:r>
    </w:p>
    <w:p w14:paraId="22AB5448" w14:textId="77777777" w:rsidR="00F7533E" w:rsidRPr="00E92CE4" w:rsidRDefault="00566239" w:rsidP="001D0514">
      <w:pPr>
        <w:numPr>
          <w:ilvl w:val="0"/>
          <w:numId w:val="2"/>
        </w:numPr>
        <w:tabs>
          <w:tab w:val="clear" w:pos="502"/>
        </w:tabs>
        <w:spacing w:after="0"/>
        <w:ind w:left="284" w:hanging="284"/>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Zamawiający</w:t>
      </w:r>
      <w:r w:rsidR="00B3761B" w:rsidRPr="00E92CE4">
        <w:rPr>
          <w:rFonts w:ascii="Tahoma" w:eastAsia="Times New Roman" w:hAnsi="Tahoma" w:cs="Tahoma"/>
          <w:sz w:val="20"/>
          <w:szCs w:val="20"/>
          <w:lang w:eastAsia="pl-PL"/>
        </w:rPr>
        <w:t xml:space="preserve"> nie</w:t>
      </w:r>
      <w:r w:rsidRPr="00E92CE4">
        <w:rPr>
          <w:rFonts w:ascii="Tahoma" w:eastAsia="Times New Roman" w:hAnsi="Tahoma" w:cs="Tahoma"/>
          <w:sz w:val="20"/>
          <w:szCs w:val="20"/>
          <w:lang w:eastAsia="pl-PL"/>
        </w:rPr>
        <w:t xml:space="preserve"> </w:t>
      </w:r>
      <w:r w:rsidR="00B3761B" w:rsidRPr="00E92CE4">
        <w:rPr>
          <w:rFonts w:ascii="Tahoma" w:hAnsi="Tahoma" w:cs="Tahoma"/>
          <w:sz w:val="20"/>
          <w:szCs w:val="20"/>
        </w:rPr>
        <w:t>ujawnia się informacji stanowiących tajemnicę przedsiębiorstwa w rozumieniu przepisów ustawy z dnia 16 kwietnia 1993 r. o zwalczaniu nieuczciwej konkurencji</w:t>
      </w:r>
      <w:r w:rsidR="00115D5B" w:rsidRPr="00E92CE4">
        <w:rPr>
          <w:rFonts w:ascii="Tahoma" w:hAnsi="Tahoma" w:cs="Tahoma"/>
          <w:sz w:val="20"/>
          <w:szCs w:val="20"/>
        </w:rPr>
        <w:t xml:space="preserve"> </w:t>
      </w:r>
      <w:r w:rsidR="00B3761B" w:rsidRPr="00E92CE4">
        <w:rPr>
          <w:rFonts w:ascii="Tahoma" w:hAnsi="Tahoma" w:cs="Tahoma"/>
          <w:sz w:val="20"/>
          <w:szCs w:val="20"/>
        </w:rPr>
        <w:t xml:space="preserve">, jeżeli wykonawca, </w:t>
      </w:r>
      <w:r w:rsidR="00115D5B" w:rsidRPr="00E92CE4">
        <w:rPr>
          <w:rFonts w:ascii="Tahoma" w:hAnsi="Tahoma" w:cs="Tahoma"/>
          <w:sz w:val="20"/>
          <w:szCs w:val="20"/>
        </w:rPr>
        <w:t xml:space="preserve">nie później niż w terminie składania ofert zastrzeże </w:t>
      </w:r>
      <w:r w:rsidR="00B3761B" w:rsidRPr="00E92CE4">
        <w:rPr>
          <w:rFonts w:ascii="Tahoma" w:hAnsi="Tahoma" w:cs="Tahoma"/>
          <w:sz w:val="20"/>
          <w:szCs w:val="20"/>
        </w:rPr>
        <w:t>że nie mogą być one udostępniane oraz wykazał, że zastrzeżone informacje stanowią tajemnicę przedsiębiorstwa. Wykonawca nie może zastrzec informacji, o których mowa w art. 222 ust. 5.</w:t>
      </w:r>
      <w:r w:rsidR="003B0E43" w:rsidRPr="00E92CE4">
        <w:rPr>
          <w:rFonts w:ascii="Tahoma" w:eastAsia="Times New Roman" w:hAnsi="Tahoma" w:cs="Tahoma"/>
          <w:sz w:val="20"/>
          <w:szCs w:val="20"/>
          <w:lang w:eastAsia="pl-PL"/>
        </w:rPr>
        <w:t xml:space="preserve"> </w:t>
      </w:r>
      <w:r w:rsidR="00F7533E" w:rsidRPr="00E92CE4">
        <w:rPr>
          <w:rFonts w:ascii="Tahoma" w:eastAsia="Times New Roman" w:hAnsi="Tahoma" w:cs="Tahoma"/>
          <w:sz w:val="20"/>
          <w:szCs w:val="20"/>
          <w:lang w:eastAsia="pl-PL"/>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115D5B" w:rsidRPr="00E92CE4">
        <w:rPr>
          <w:rFonts w:ascii="Tahoma" w:eastAsia="Times New Roman" w:hAnsi="Tahoma" w:cs="Tahoma"/>
          <w:sz w:val="20"/>
          <w:szCs w:val="20"/>
          <w:lang w:eastAsia="pl-PL"/>
        </w:rPr>
        <w:t xml:space="preserve"> W celu otrzymania poufności tych informacji, Wykonawca przekazuje je w wydzielonym, odpowiednio oznakowanym pliku.</w:t>
      </w:r>
    </w:p>
    <w:p w14:paraId="54706B3C" w14:textId="77777777" w:rsidR="00566239" w:rsidRPr="00E92CE4" w:rsidRDefault="003C7BD5" w:rsidP="001D0514">
      <w:pPr>
        <w:pStyle w:val="Akapitzlist"/>
        <w:numPr>
          <w:ilvl w:val="0"/>
          <w:numId w:val="2"/>
        </w:numPr>
        <w:tabs>
          <w:tab w:val="clear" w:pos="502"/>
        </w:tabs>
        <w:spacing w:after="0"/>
        <w:ind w:left="284" w:hanging="284"/>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Zgodnie z Rozporządzeniem Ministra Rozwoju</w:t>
      </w:r>
      <w:r w:rsidR="00115D5B" w:rsidRPr="00E92CE4">
        <w:rPr>
          <w:rFonts w:ascii="Tahoma" w:eastAsia="Times New Roman" w:hAnsi="Tahoma" w:cs="Tahoma"/>
          <w:sz w:val="20"/>
          <w:szCs w:val="20"/>
          <w:lang w:eastAsia="pl-PL"/>
        </w:rPr>
        <w:t xml:space="preserve"> Pracy i Technologii</w:t>
      </w:r>
      <w:r w:rsidRPr="00E92CE4">
        <w:rPr>
          <w:rFonts w:ascii="Tahoma" w:eastAsia="Times New Roman" w:hAnsi="Tahoma" w:cs="Tahoma"/>
          <w:sz w:val="20"/>
          <w:szCs w:val="20"/>
          <w:lang w:eastAsia="pl-PL"/>
        </w:rPr>
        <w:t xml:space="preserve"> z dnia </w:t>
      </w:r>
      <w:r w:rsidR="00115D5B" w:rsidRPr="00E92CE4">
        <w:rPr>
          <w:rFonts w:ascii="Tahoma" w:eastAsia="Times New Roman" w:hAnsi="Tahoma" w:cs="Tahoma"/>
          <w:sz w:val="20"/>
          <w:szCs w:val="20"/>
          <w:lang w:eastAsia="pl-PL"/>
        </w:rPr>
        <w:t xml:space="preserve">18 grudnia 2020r. </w:t>
      </w:r>
      <w:r w:rsidRPr="00E92CE4">
        <w:rPr>
          <w:rFonts w:ascii="Tahoma" w:eastAsia="Times New Roman" w:hAnsi="Tahoma" w:cs="Tahoma"/>
          <w:sz w:val="20"/>
          <w:szCs w:val="20"/>
          <w:lang w:eastAsia="pl-PL"/>
        </w:rPr>
        <w:t>w sprawie protokoł</w:t>
      </w:r>
      <w:r w:rsidR="00115D5B" w:rsidRPr="00E92CE4">
        <w:rPr>
          <w:rFonts w:ascii="Tahoma" w:eastAsia="Times New Roman" w:hAnsi="Tahoma" w:cs="Tahoma"/>
          <w:sz w:val="20"/>
          <w:szCs w:val="20"/>
          <w:lang w:eastAsia="pl-PL"/>
        </w:rPr>
        <w:t>ów</w:t>
      </w:r>
      <w:r w:rsidRPr="00E92CE4">
        <w:rPr>
          <w:rFonts w:ascii="Tahoma" w:eastAsia="Times New Roman" w:hAnsi="Tahoma" w:cs="Tahoma"/>
          <w:sz w:val="20"/>
          <w:szCs w:val="20"/>
          <w:lang w:eastAsia="pl-PL"/>
        </w:rPr>
        <w:t xml:space="preserve"> postępowania </w:t>
      </w:r>
      <w:r w:rsidR="00115D5B" w:rsidRPr="00E92CE4">
        <w:rPr>
          <w:rFonts w:ascii="Tahoma" w:eastAsia="Times New Roman" w:hAnsi="Tahoma" w:cs="Tahoma"/>
          <w:sz w:val="20"/>
          <w:szCs w:val="20"/>
          <w:lang w:eastAsia="pl-PL"/>
        </w:rPr>
        <w:t xml:space="preserve">oraz dokumentacji </w:t>
      </w:r>
      <w:r w:rsidRPr="00E92CE4">
        <w:rPr>
          <w:rFonts w:ascii="Tahoma" w:eastAsia="Times New Roman" w:hAnsi="Tahoma" w:cs="Tahoma"/>
          <w:sz w:val="20"/>
          <w:szCs w:val="20"/>
          <w:lang w:eastAsia="pl-PL"/>
        </w:rPr>
        <w:t>o udzielenie zamówienia publicznego</w:t>
      </w:r>
      <w:r w:rsidR="00115D5B"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 xml:space="preserve"> Zamawiający udostępnia protokół lub załączniki do protokołu na wniosek. Przekazanie protokołu lub załączników następuje przy użyciu środków komunikacji elektronicznej.</w:t>
      </w:r>
    </w:p>
    <w:p w14:paraId="77CEB150" w14:textId="77777777" w:rsidR="00566239" w:rsidRPr="00E92CE4" w:rsidRDefault="00566239" w:rsidP="001D0514">
      <w:pPr>
        <w:pStyle w:val="Akapitzlist"/>
        <w:numPr>
          <w:ilvl w:val="0"/>
          <w:numId w:val="2"/>
        </w:numPr>
        <w:tabs>
          <w:tab w:val="clear" w:pos="502"/>
        </w:tabs>
        <w:suppressAutoHyphens/>
        <w:spacing w:after="0"/>
        <w:ind w:left="284" w:hanging="284"/>
        <w:jc w:val="both"/>
        <w:rPr>
          <w:rFonts w:ascii="Tahoma" w:eastAsia="Cambria" w:hAnsi="Tahoma" w:cs="Tahoma"/>
          <w:sz w:val="20"/>
          <w:szCs w:val="20"/>
        </w:rPr>
      </w:pPr>
      <w:r w:rsidRPr="00E92CE4">
        <w:rPr>
          <w:rFonts w:ascii="Tahoma" w:eastAsia="Cambria" w:hAnsi="Tahoma" w:cs="Tahoma"/>
          <w:sz w:val="20"/>
          <w:szCs w:val="20"/>
        </w:rPr>
        <w:t xml:space="preserve">Dokumenty i oświadczenia  sporządzone w języku obcym  muszą być złożone wraz z tłumaczeniem na język polski. </w:t>
      </w:r>
    </w:p>
    <w:p w14:paraId="4F754611" w14:textId="77777777" w:rsidR="00566239" w:rsidRPr="00E92CE4" w:rsidRDefault="00566239" w:rsidP="001D0514">
      <w:pPr>
        <w:numPr>
          <w:ilvl w:val="0"/>
          <w:numId w:val="2"/>
        </w:numPr>
        <w:tabs>
          <w:tab w:val="clear" w:pos="502"/>
        </w:tabs>
        <w:autoSpaceDE w:val="0"/>
        <w:autoSpaceDN w:val="0"/>
        <w:adjustRightInd w:val="0"/>
        <w:spacing w:after="0"/>
        <w:ind w:left="284" w:hanging="284"/>
        <w:contextualSpacing/>
        <w:jc w:val="both"/>
        <w:rPr>
          <w:rFonts w:ascii="Tahoma" w:eastAsia="TimesNewRoman" w:hAnsi="Tahoma" w:cs="Tahoma"/>
          <w:sz w:val="20"/>
          <w:szCs w:val="20"/>
          <w:lang w:eastAsia="pl-PL"/>
        </w:rPr>
      </w:pPr>
      <w:r w:rsidRPr="00E92CE4">
        <w:rPr>
          <w:rFonts w:ascii="Tahoma" w:eastAsia="TimesNewRoman" w:hAnsi="Tahoma" w:cs="Tahoma"/>
          <w:sz w:val="20"/>
          <w:szCs w:val="20"/>
          <w:lang w:eastAsia="pl-PL"/>
        </w:rPr>
        <w:t xml:space="preserve">Jeżeli oryginał dokumentu lub oświadczenia, o których mowa w art. </w:t>
      </w:r>
      <w:r w:rsidR="00320369" w:rsidRPr="00E92CE4">
        <w:rPr>
          <w:rFonts w:ascii="Tahoma" w:eastAsia="TimesNewRoman" w:hAnsi="Tahoma" w:cs="Tahoma"/>
          <w:sz w:val="20"/>
          <w:szCs w:val="20"/>
          <w:lang w:eastAsia="pl-PL"/>
        </w:rPr>
        <w:t>108</w:t>
      </w:r>
      <w:r w:rsidRPr="00E92CE4">
        <w:rPr>
          <w:rFonts w:ascii="Tahoma" w:eastAsia="TimesNewRoman" w:hAnsi="Tahoma" w:cs="Tahoma"/>
          <w:sz w:val="20"/>
          <w:szCs w:val="20"/>
          <w:lang w:eastAsia="pl-PL"/>
        </w:rPr>
        <w:t xml:space="preserve"> ustawy </w:t>
      </w:r>
      <w:proofErr w:type="spellStart"/>
      <w:r w:rsidRPr="00E92CE4">
        <w:rPr>
          <w:rFonts w:ascii="Tahoma" w:eastAsia="TimesNewRoman" w:hAnsi="Tahoma" w:cs="Tahoma"/>
          <w:sz w:val="20"/>
          <w:szCs w:val="20"/>
          <w:lang w:eastAsia="pl-PL"/>
        </w:rPr>
        <w:t>Pzp</w:t>
      </w:r>
      <w:proofErr w:type="spellEnd"/>
      <w:r w:rsidRPr="00E92CE4">
        <w:rPr>
          <w:rFonts w:ascii="Tahoma" w:eastAsia="TimesNewRoman" w:hAnsi="Tahoma" w:cs="Tahoma"/>
          <w:sz w:val="20"/>
          <w:szCs w:val="20"/>
          <w:lang w:eastAsia="pl-PL"/>
        </w:rPr>
        <w:t>, lub inne dokumenty lub oświadczenia składane w postępowaniu o udzielenie zamówienia, nie zostały sporządzone w postaci dokumentu elektronicznego, wykonawca może sporządzić i przekazać elektroniczną kopię posiadanego dokumentu lub oświadczenia.</w:t>
      </w:r>
    </w:p>
    <w:p w14:paraId="610DEBB1" w14:textId="3B0A5B44" w:rsidR="00115D5B" w:rsidRPr="00E92CE4" w:rsidRDefault="00566239" w:rsidP="001D0514">
      <w:pPr>
        <w:numPr>
          <w:ilvl w:val="0"/>
          <w:numId w:val="2"/>
        </w:numPr>
        <w:tabs>
          <w:tab w:val="clear" w:pos="502"/>
        </w:tabs>
        <w:autoSpaceDE w:val="0"/>
        <w:autoSpaceDN w:val="0"/>
        <w:adjustRightInd w:val="0"/>
        <w:spacing w:after="0"/>
        <w:ind w:left="284" w:hanging="284"/>
        <w:contextualSpacing/>
        <w:jc w:val="both"/>
        <w:rPr>
          <w:rFonts w:ascii="Tahoma" w:eastAsia="Times New Roman" w:hAnsi="Tahoma" w:cs="Tahoma"/>
          <w:strike/>
          <w:color w:val="000000"/>
          <w:sz w:val="20"/>
          <w:szCs w:val="20"/>
          <w:lang w:eastAsia="pl-PL"/>
        </w:rPr>
      </w:pPr>
      <w:r w:rsidRPr="00E92CE4">
        <w:rPr>
          <w:rFonts w:ascii="Tahoma" w:eastAsia="TimesNewRoman" w:hAnsi="Tahoma" w:cs="Tahoma"/>
          <w:sz w:val="20"/>
          <w:szCs w:val="20"/>
          <w:lang w:eastAsia="pl-PL"/>
        </w:rPr>
        <w:t xml:space="preserve">W przypadku </w:t>
      </w:r>
      <w:r w:rsidR="00115D5B" w:rsidRPr="00E92CE4">
        <w:rPr>
          <w:rFonts w:ascii="Tahoma" w:eastAsia="TimesNewRoman" w:hAnsi="Tahoma" w:cs="Tahoma"/>
          <w:sz w:val="20"/>
          <w:szCs w:val="20"/>
          <w:lang w:eastAsia="pl-PL"/>
        </w:rPr>
        <w:t>gdy dokumenty zostały sporządzone przez upoważnione podmioty jako dokument w postaci papierowej, przekazuje się cyfrowe odwzorowanie tego dokumentu opatrzonego kwalifikowanym podpisem elektronicznym, poświadczające zgodność cyfrowego odwzorowania z dokumentem w postaci papierowej.</w:t>
      </w:r>
    </w:p>
    <w:p w14:paraId="6E17C641" w14:textId="77777777" w:rsidR="003C7BD5" w:rsidRPr="00E92CE4" w:rsidRDefault="003C7BD5" w:rsidP="00E92CE4">
      <w:pPr>
        <w:pStyle w:val="Akapitzlist"/>
        <w:spacing w:after="0"/>
        <w:ind w:left="340"/>
        <w:jc w:val="both"/>
        <w:rPr>
          <w:rFonts w:ascii="Tahoma" w:eastAsia="Times New Roman" w:hAnsi="Tahoma" w:cs="Tahoma"/>
          <w:sz w:val="20"/>
          <w:szCs w:val="20"/>
          <w:lang w:eastAsia="pl-PL"/>
        </w:rPr>
      </w:pPr>
    </w:p>
    <w:p w14:paraId="211DAD77" w14:textId="77777777" w:rsidR="00355111" w:rsidRPr="00E92CE4" w:rsidRDefault="00355111" w:rsidP="00E92CE4">
      <w:pPr>
        <w:spacing w:after="0"/>
        <w:rPr>
          <w:rFonts w:ascii="Tahoma" w:eastAsia="Times New Roman" w:hAnsi="Tahoma" w:cs="Tahoma"/>
          <w:b/>
          <w:color w:val="FF0000"/>
          <w:sz w:val="20"/>
          <w:szCs w:val="20"/>
          <w:lang w:eastAsia="pl-PL"/>
        </w:rPr>
      </w:pPr>
      <w:r w:rsidRPr="00E92CE4">
        <w:rPr>
          <w:rFonts w:ascii="Tahoma" w:eastAsia="Times New Roman" w:hAnsi="Tahoma" w:cs="Tahoma"/>
          <w:b/>
          <w:sz w:val="20"/>
          <w:szCs w:val="20"/>
          <w:lang w:eastAsia="pl-PL"/>
        </w:rPr>
        <w:t xml:space="preserve">XI. </w:t>
      </w:r>
      <w:r w:rsidR="00AE4F3C" w:rsidRPr="00E92CE4">
        <w:rPr>
          <w:rFonts w:ascii="Tahoma" w:eastAsia="Times New Roman" w:hAnsi="Tahoma" w:cs="Tahoma"/>
          <w:b/>
          <w:sz w:val="20"/>
          <w:szCs w:val="20"/>
          <w:lang w:eastAsia="pl-PL"/>
        </w:rPr>
        <w:t xml:space="preserve">SPOSÓB ORAZ </w:t>
      </w:r>
      <w:r w:rsidRPr="00E92CE4">
        <w:rPr>
          <w:rFonts w:ascii="Tahoma" w:eastAsia="Times New Roman" w:hAnsi="Tahoma" w:cs="Tahoma"/>
          <w:b/>
          <w:sz w:val="20"/>
          <w:szCs w:val="20"/>
          <w:lang w:eastAsia="pl-PL"/>
        </w:rPr>
        <w:t xml:space="preserve"> TERMIN SKŁADANIA I OTWARCIA OFERT</w:t>
      </w:r>
    </w:p>
    <w:p w14:paraId="2CFB0774" w14:textId="650C5BF0" w:rsidR="00A96CDF" w:rsidRPr="000E32A4" w:rsidRDefault="00A96CDF" w:rsidP="00D612CE">
      <w:pPr>
        <w:numPr>
          <w:ilvl w:val="0"/>
          <w:numId w:val="48"/>
        </w:numPr>
        <w:spacing w:after="0"/>
        <w:contextualSpacing/>
        <w:jc w:val="both"/>
        <w:rPr>
          <w:rFonts w:ascii="Tahoma" w:eastAsia="Times New Roman" w:hAnsi="Tahoma" w:cs="Tahoma"/>
          <w:b/>
          <w:bCs/>
          <w:sz w:val="20"/>
          <w:szCs w:val="20"/>
          <w:lang w:eastAsia="pl-PL"/>
        </w:rPr>
      </w:pPr>
      <w:r w:rsidRPr="000E32A4">
        <w:rPr>
          <w:rFonts w:ascii="Tahoma" w:eastAsia="Times New Roman" w:hAnsi="Tahoma" w:cs="Tahoma"/>
          <w:sz w:val="20"/>
          <w:szCs w:val="20"/>
          <w:lang w:eastAsia="pl-PL"/>
        </w:rPr>
        <w:t xml:space="preserve">Ofertę wraz z załącznikami , należy przesłać za pośrednictwem Platformy  dostępnej pod adresem </w:t>
      </w:r>
      <w:hyperlink r:id="rId20" w:history="1">
        <w:r w:rsidRPr="001948CB">
          <w:rPr>
            <w:rStyle w:val="Hipercze"/>
            <w:rFonts w:ascii="Tahoma" w:hAnsi="Tahoma" w:cs="Tahoma"/>
            <w:sz w:val="20"/>
            <w:szCs w:val="20"/>
          </w:rPr>
          <w:t>https://platformazakupowa.pl/pn/uck-katowice</w:t>
        </w:r>
      </w:hyperlink>
      <w:r>
        <w:rPr>
          <w:rFonts w:ascii="Tahoma" w:hAnsi="Tahoma" w:cs="Tahoma"/>
          <w:sz w:val="20"/>
          <w:szCs w:val="20"/>
        </w:rPr>
        <w:t xml:space="preserve"> </w:t>
      </w:r>
      <w:r w:rsidRPr="000E32A4">
        <w:rPr>
          <w:rFonts w:ascii="Tahoma" w:eastAsia="Times New Roman" w:hAnsi="Tahoma" w:cs="Tahoma"/>
          <w:sz w:val="20"/>
          <w:szCs w:val="20"/>
          <w:lang w:eastAsia="pl-PL"/>
        </w:rPr>
        <w:t xml:space="preserve">w terminie do dnia </w:t>
      </w:r>
      <w:r>
        <w:rPr>
          <w:rFonts w:ascii="Tahoma" w:eastAsia="Times New Roman" w:hAnsi="Tahoma" w:cs="Tahoma"/>
          <w:sz w:val="20"/>
          <w:szCs w:val="20"/>
          <w:lang w:eastAsia="pl-PL"/>
        </w:rPr>
        <w:t xml:space="preserve"> </w:t>
      </w:r>
      <w:r w:rsidR="0004637B">
        <w:rPr>
          <w:rFonts w:ascii="Tahoma" w:eastAsia="Times New Roman" w:hAnsi="Tahoma" w:cs="Tahoma"/>
          <w:b/>
          <w:sz w:val="20"/>
          <w:szCs w:val="20"/>
          <w:lang w:eastAsia="pl-PL"/>
        </w:rPr>
        <w:t>31.10.2024</w:t>
      </w:r>
      <w:r>
        <w:rPr>
          <w:rFonts w:ascii="Tahoma" w:eastAsia="Times New Roman" w:hAnsi="Tahoma" w:cs="Tahoma"/>
          <w:b/>
          <w:sz w:val="20"/>
          <w:szCs w:val="20"/>
          <w:lang w:eastAsia="pl-PL"/>
        </w:rPr>
        <w:t xml:space="preserve"> </w:t>
      </w:r>
      <w:r w:rsidRPr="001D1B77">
        <w:rPr>
          <w:rFonts w:ascii="Tahoma" w:eastAsia="Times New Roman" w:hAnsi="Tahoma" w:cs="Tahoma"/>
          <w:b/>
          <w:bCs/>
          <w:sz w:val="20"/>
          <w:szCs w:val="20"/>
          <w:lang w:eastAsia="pl-PL"/>
        </w:rPr>
        <w:t>do godz. 10:00</w:t>
      </w:r>
    </w:p>
    <w:p w14:paraId="3559A629" w14:textId="1ACDE105" w:rsidR="00A96CDF" w:rsidRPr="000E32A4" w:rsidRDefault="00A96CDF" w:rsidP="00D612CE">
      <w:pPr>
        <w:numPr>
          <w:ilvl w:val="0"/>
          <w:numId w:val="48"/>
        </w:numPr>
        <w:spacing w:after="0"/>
        <w:contextualSpacing/>
        <w:jc w:val="both"/>
        <w:rPr>
          <w:rFonts w:ascii="Tahoma" w:eastAsia="Times New Roman" w:hAnsi="Tahoma" w:cs="Tahoma"/>
          <w:sz w:val="20"/>
          <w:szCs w:val="20"/>
          <w:lang w:eastAsia="pl-PL"/>
        </w:rPr>
      </w:pPr>
      <w:r w:rsidRPr="000E32A4">
        <w:rPr>
          <w:rFonts w:ascii="Tahoma" w:eastAsia="Times New Roman" w:hAnsi="Tahoma" w:cs="Tahoma"/>
          <w:sz w:val="20"/>
          <w:szCs w:val="20"/>
          <w:lang w:eastAsia="pl-PL"/>
        </w:rPr>
        <w:t xml:space="preserve">Otwarcie ofert nastąpi w dniu </w:t>
      </w:r>
      <w:r w:rsidR="0004637B">
        <w:rPr>
          <w:rFonts w:ascii="Tahoma" w:eastAsia="Times New Roman" w:hAnsi="Tahoma" w:cs="Tahoma"/>
          <w:b/>
          <w:sz w:val="20"/>
          <w:szCs w:val="20"/>
          <w:lang w:eastAsia="pl-PL"/>
        </w:rPr>
        <w:t>31.10.2024</w:t>
      </w:r>
      <w:r w:rsidRPr="001D1B77">
        <w:rPr>
          <w:rFonts w:ascii="Tahoma" w:eastAsia="Times New Roman" w:hAnsi="Tahoma" w:cs="Tahoma"/>
          <w:sz w:val="20"/>
          <w:szCs w:val="20"/>
          <w:lang w:eastAsia="pl-PL"/>
        </w:rPr>
        <w:t xml:space="preserve"> </w:t>
      </w:r>
      <w:r w:rsidRPr="001D1B77">
        <w:rPr>
          <w:rFonts w:ascii="Tahoma" w:eastAsia="Times New Roman" w:hAnsi="Tahoma" w:cs="Tahoma"/>
          <w:b/>
          <w:bCs/>
          <w:sz w:val="20"/>
          <w:szCs w:val="20"/>
          <w:lang w:eastAsia="pl-PL"/>
        </w:rPr>
        <w:t>o godz. 10.30</w:t>
      </w:r>
      <w:r w:rsidRPr="000E32A4">
        <w:rPr>
          <w:rFonts w:ascii="Tahoma" w:eastAsia="Times New Roman" w:hAnsi="Tahoma" w:cs="Tahoma"/>
          <w:sz w:val="20"/>
          <w:szCs w:val="20"/>
          <w:lang w:eastAsia="pl-PL"/>
        </w:rPr>
        <w:t xml:space="preserve"> poprzez ich odszyfrowanie na Platformie </w:t>
      </w:r>
      <w:r>
        <w:rPr>
          <w:rFonts w:ascii="Tahoma" w:eastAsia="Times New Roman" w:hAnsi="Tahoma" w:cs="Tahoma"/>
          <w:sz w:val="20"/>
          <w:szCs w:val="20"/>
          <w:lang w:eastAsia="pl-PL"/>
        </w:rPr>
        <w:t>zakupowej Zamawiającego</w:t>
      </w:r>
    </w:p>
    <w:p w14:paraId="4B485580" w14:textId="77777777" w:rsidR="00A96CDF" w:rsidRPr="000E32A4" w:rsidRDefault="00A96CDF" w:rsidP="00D612CE">
      <w:pPr>
        <w:numPr>
          <w:ilvl w:val="0"/>
          <w:numId w:val="48"/>
        </w:numPr>
        <w:spacing w:after="0"/>
        <w:contextualSpacing/>
        <w:jc w:val="both"/>
        <w:rPr>
          <w:rFonts w:ascii="Tahoma" w:eastAsia="Times New Roman" w:hAnsi="Tahoma" w:cs="Tahoma"/>
          <w:sz w:val="20"/>
          <w:szCs w:val="20"/>
          <w:lang w:eastAsia="pl-PL"/>
        </w:rPr>
      </w:pPr>
      <w:r w:rsidRPr="000E32A4">
        <w:rPr>
          <w:rFonts w:ascii="Tahoma" w:eastAsia="Times New Roman" w:hAnsi="Tahoma" w:cs="Tahoma"/>
          <w:sz w:val="20"/>
          <w:szCs w:val="20"/>
          <w:lang w:eastAsia="pl-PL"/>
        </w:rPr>
        <w:t xml:space="preserve">W przypadku awarii tego systemu, która powoduje brak możliwości otwarcia ofert w terminie określonym przez zamawiającego, otwarcie ofert nastąpi niezwłocznie po usunięciu awarii. </w:t>
      </w:r>
    </w:p>
    <w:p w14:paraId="3104EAD7" w14:textId="77777777" w:rsidR="00A96CDF" w:rsidRPr="000E32A4" w:rsidRDefault="00A96CDF" w:rsidP="00D612CE">
      <w:pPr>
        <w:numPr>
          <w:ilvl w:val="0"/>
          <w:numId w:val="48"/>
        </w:numPr>
        <w:spacing w:after="0"/>
        <w:contextualSpacing/>
        <w:jc w:val="both"/>
        <w:rPr>
          <w:rFonts w:ascii="Tahoma" w:eastAsia="Times New Roman" w:hAnsi="Tahoma" w:cs="Tahoma"/>
          <w:sz w:val="20"/>
          <w:szCs w:val="20"/>
          <w:lang w:eastAsia="pl-PL"/>
        </w:rPr>
      </w:pPr>
      <w:r w:rsidRPr="000E32A4">
        <w:rPr>
          <w:rFonts w:ascii="Tahoma" w:eastAsia="Times New Roman" w:hAnsi="Tahoma" w:cs="Tahoma"/>
          <w:sz w:val="20"/>
          <w:szCs w:val="20"/>
          <w:lang w:eastAsia="pl-PL"/>
        </w:rPr>
        <w:lastRenderedPageBreak/>
        <w:t>Zamawiający poinformuje o zmianie terminu otwarcia ofert na stronie internetowej prowadzonego postępowania.</w:t>
      </w:r>
    </w:p>
    <w:p w14:paraId="24B1FDB1" w14:textId="77777777" w:rsidR="00A96CDF" w:rsidRDefault="00A96CDF" w:rsidP="00D612CE">
      <w:pPr>
        <w:numPr>
          <w:ilvl w:val="0"/>
          <w:numId w:val="48"/>
        </w:numPr>
        <w:spacing w:after="0"/>
        <w:contextualSpacing/>
        <w:jc w:val="both"/>
        <w:rPr>
          <w:rFonts w:ascii="Tahoma" w:hAnsi="Tahoma" w:cs="Tahoma"/>
          <w:sz w:val="20"/>
          <w:szCs w:val="20"/>
        </w:rPr>
      </w:pPr>
      <w:r w:rsidRPr="000E32A4">
        <w:rPr>
          <w:rFonts w:ascii="Tahoma" w:eastAsia="Times New Roman" w:hAnsi="Tahoma" w:cs="Tahoma"/>
          <w:sz w:val="20"/>
          <w:szCs w:val="20"/>
          <w:lang w:eastAsia="pl-PL"/>
        </w:rPr>
        <w:t>W celu złożenia oferty Wykonawca rejestruje się na Platformie</w:t>
      </w:r>
      <w:r>
        <w:rPr>
          <w:rFonts w:ascii="Tahoma" w:eastAsia="Times New Roman" w:hAnsi="Tahoma" w:cs="Tahoma"/>
          <w:sz w:val="20"/>
          <w:szCs w:val="20"/>
          <w:lang w:eastAsia="pl-PL"/>
        </w:rPr>
        <w:t xml:space="preserve">. Pełna Instrukcja założenia konta, złożenia oferty znajduje się pod adresem </w:t>
      </w:r>
      <w:hyperlink r:id="rId21" w:history="1">
        <w:r w:rsidRPr="00AA2DD7">
          <w:rPr>
            <w:rStyle w:val="Hipercze"/>
            <w:rFonts w:ascii="Tahoma" w:eastAsia="Times New Roman" w:hAnsi="Tahoma" w:cs="Tahoma"/>
            <w:sz w:val="20"/>
            <w:szCs w:val="20"/>
            <w:lang w:eastAsia="pl-PL"/>
          </w:rPr>
          <w:t>https://platformazakupowa.pl/strona/45-instrukcje</w:t>
        </w:r>
      </w:hyperlink>
      <w:r>
        <w:rPr>
          <w:rFonts w:ascii="Tahoma" w:eastAsia="Times New Roman" w:hAnsi="Tahoma" w:cs="Tahoma"/>
          <w:sz w:val="20"/>
          <w:szCs w:val="20"/>
          <w:lang w:eastAsia="pl-PL"/>
        </w:rPr>
        <w:t xml:space="preserve"> </w:t>
      </w:r>
    </w:p>
    <w:p w14:paraId="5B5E42FF" w14:textId="77777777" w:rsidR="00A96CDF" w:rsidRPr="000F2DCA" w:rsidRDefault="00A96CDF" w:rsidP="00D612CE">
      <w:pPr>
        <w:numPr>
          <w:ilvl w:val="0"/>
          <w:numId w:val="48"/>
        </w:numPr>
        <w:spacing w:after="0"/>
        <w:contextualSpacing/>
        <w:jc w:val="both"/>
        <w:rPr>
          <w:rFonts w:ascii="Tahoma" w:hAnsi="Tahoma" w:cs="Tahoma"/>
          <w:sz w:val="20"/>
          <w:szCs w:val="20"/>
        </w:rPr>
      </w:pPr>
      <w:r w:rsidRPr="000F2DCA">
        <w:rPr>
          <w:rFonts w:ascii="Tahoma" w:hAnsi="Tahoma" w:cs="Tahoma"/>
          <w:sz w:val="20"/>
          <w:szCs w:val="20"/>
        </w:rPr>
        <w:t>Po wypełnieniu Formularza składania oferty lub wniosku i dołączenia  wszystkich wymaganych załączników należy kliknąć przycisk „Przejdź do podsumowania”.</w:t>
      </w:r>
    </w:p>
    <w:p w14:paraId="4A3D065B" w14:textId="77777777" w:rsidR="00A96CDF" w:rsidRPr="000F2DCA" w:rsidRDefault="00A96CDF" w:rsidP="00D612CE">
      <w:pPr>
        <w:numPr>
          <w:ilvl w:val="0"/>
          <w:numId w:val="48"/>
        </w:numPr>
        <w:spacing w:after="0"/>
        <w:contextualSpacing/>
        <w:jc w:val="both"/>
        <w:rPr>
          <w:rFonts w:ascii="Tahoma" w:hAnsi="Tahoma" w:cs="Tahoma"/>
          <w:sz w:val="20"/>
          <w:szCs w:val="20"/>
        </w:rPr>
      </w:pPr>
      <w:r w:rsidRPr="000F2DCA">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r>
        <w:rPr>
          <w:rFonts w:ascii="Tahoma" w:hAnsi="Tahoma" w:cs="Tahoma"/>
          <w:sz w:val="20"/>
          <w:szCs w:val="20"/>
        </w:rPr>
        <w:t>.</w:t>
      </w:r>
    </w:p>
    <w:p w14:paraId="2229A31B" w14:textId="77777777" w:rsidR="00A96CDF" w:rsidRDefault="00A96CDF" w:rsidP="001E5922">
      <w:pPr>
        <w:numPr>
          <w:ilvl w:val="0"/>
          <w:numId w:val="23"/>
        </w:numPr>
        <w:suppressAutoHyphens/>
        <w:spacing w:after="0"/>
        <w:contextualSpacing/>
        <w:jc w:val="both"/>
        <w:rPr>
          <w:rFonts w:ascii="Tahoma" w:eastAsia="Cambria" w:hAnsi="Tahoma" w:cs="Tahoma"/>
          <w:sz w:val="20"/>
          <w:szCs w:val="20"/>
        </w:rPr>
      </w:pPr>
      <w:r w:rsidRPr="000E32A4">
        <w:rPr>
          <w:rFonts w:ascii="Tahoma" w:eastAsia="Calibri" w:hAnsi="Tahoma" w:cs="Tahoma"/>
          <w:sz w:val="20"/>
          <w:szCs w:val="20"/>
        </w:rPr>
        <w:t>Zamawiający, najpóźniej przed otwarciem ofert, udostępnia na stronie internetowej prowadzonego postępowania informację o kwocie, jaką zamierza przeznaczyć na sfinansowanie zamówienia.</w:t>
      </w:r>
    </w:p>
    <w:p w14:paraId="326318AD" w14:textId="77777777" w:rsidR="00A96CDF" w:rsidRPr="000F2DCA" w:rsidRDefault="00A96CDF" w:rsidP="001E5922">
      <w:pPr>
        <w:numPr>
          <w:ilvl w:val="0"/>
          <w:numId w:val="23"/>
        </w:numPr>
        <w:suppressAutoHyphens/>
        <w:spacing w:after="0"/>
        <w:contextualSpacing/>
        <w:jc w:val="both"/>
        <w:rPr>
          <w:rFonts w:ascii="Tahoma" w:eastAsia="Cambria" w:hAnsi="Tahoma" w:cs="Tahoma"/>
          <w:sz w:val="20"/>
          <w:szCs w:val="20"/>
        </w:rPr>
      </w:pPr>
      <w:r w:rsidRPr="000F2DCA">
        <w:rPr>
          <w:rFonts w:ascii="Tahoma" w:eastAsia="Calibri" w:hAnsi="Tahoma" w:cs="Tahoma"/>
          <w:color w:val="000000"/>
          <w:sz w:val="20"/>
          <w:szCs w:val="20"/>
        </w:rPr>
        <w:t xml:space="preserve">Zamawiający, niezwłocznie po otwarciu ofert, udostępnia na stronie internetowej prowadzonego postępowania informacje o: </w:t>
      </w:r>
    </w:p>
    <w:p w14:paraId="1EB684D5" w14:textId="77777777" w:rsidR="00A96CDF" w:rsidRPr="000E32A4" w:rsidRDefault="00A96CDF" w:rsidP="00A96CDF">
      <w:pPr>
        <w:autoSpaceDE w:val="0"/>
        <w:autoSpaceDN w:val="0"/>
        <w:adjustRightInd w:val="0"/>
        <w:spacing w:after="0"/>
        <w:ind w:left="709" w:hanging="283"/>
        <w:jc w:val="both"/>
        <w:rPr>
          <w:rFonts w:ascii="Tahoma" w:eastAsia="Calibri" w:hAnsi="Tahoma" w:cs="Tahoma"/>
          <w:color w:val="000000"/>
          <w:sz w:val="20"/>
          <w:szCs w:val="20"/>
        </w:rPr>
      </w:pPr>
      <w:r w:rsidRPr="000E32A4">
        <w:rPr>
          <w:rFonts w:ascii="Tahoma" w:eastAsia="Calibri" w:hAnsi="Tahoma" w:cs="Tahoma"/>
          <w:color w:val="000000"/>
          <w:sz w:val="20"/>
          <w:szCs w:val="20"/>
        </w:rPr>
        <w:t xml:space="preserve">a) nazwach albo imionach i nazwiskach oraz siedzibach lub miejscach prowadzonej działalności </w:t>
      </w:r>
      <w:r>
        <w:rPr>
          <w:rFonts w:ascii="Tahoma" w:eastAsia="Calibri" w:hAnsi="Tahoma" w:cs="Tahoma"/>
          <w:color w:val="000000"/>
          <w:sz w:val="20"/>
          <w:szCs w:val="20"/>
        </w:rPr>
        <w:t xml:space="preserve">  </w:t>
      </w:r>
      <w:r w:rsidRPr="000E32A4">
        <w:rPr>
          <w:rFonts w:ascii="Tahoma" w:eastAsia="Calibri" w:hAnsi="Tahoma" w:cs="Tahoma"/>
          <w:color w:val="000000"/>
          <w:sz w:val="20"/>
          <w:szCs w:val="20"/>
        </w:rPr>
        <w:t xml:space="preserve">gospodarczej albo miejscach zamieszkania wykonawców, których oferty zostały otwarte; </w:t>
      </w:r>
    </w:p>
    <w:p w14:paraId="5B12AD01" w14:textId="77777777" w:rsidR="00A96CDF" w:rsidRPr="00756736" w:rsidRDefault="00A96CDF" w:rsidP="00A96CDF">
      <w:pPr>
        <w:suppressAutoHyphens/>
        <w:spacing w:after="0"/>
        <w:ind w:left="426"/>
        <w:jc w:val="both"/>
        <w:rPr>
          <w:rFonts w:ascii="Tahoma" w:eastAsia="Calibri" w:hAnsi="Tahoma" w:cs="Tahoma"/>
          <w:color w:val="000000"/>
          <w:sz w:val="20"/>
          <w:szCs w:val="20"/>
        </w:rPr>
      </w:pPr>
      <w:r w:rsidRPr="000E32A4">
        <w:rPr>
          <w:rFonts w:ascii="Tahoma" w:eastAsia="Calibri" w:hAnsi="Tahoma" w:cs="Tahoma"/>
          <w:color w:val="000000"/>
          <w:sz w:val="20"/>
          <w:szCs w:val="20"/>
        </w:rPr>
        <w:t>b) cenach lub kosztach zawartych w ofertach.</w:t>
      </w:r>
    </w:p>
    <w:p w14:paraId="309B6BB2" w14:textId="77777777" w:rsidR="001D0514" w:rsidRPr="00E92CE4" w:rsidRDefault="001D0514" w:rsidP="00E92CE4">
      <w:pPr>
        <w:suppressAutoHyphens/>
        <w:spacing w:after="0"/>
        <w:rPr>
          <w:rFonts w:ascii="Tahoma" w:eastAsia="Times New Roman" w:hAnsi="Tahoma" w:cs="Tahoma"/>
          <w:b/>
          <w:sz w:val="20"/>
          <w:szCs w:val="20"/>
          <w:lang w:eastAsia="ar-SA"/>
        </w:rPr>
      </w:pPr>
    </w:p>
    <w:p w14:paraId="63BD95DD" w14:textId="77777777" w:rsidR="00355111" w:rsidRPr="00E92CE4" w:rsidRDefault="00355111" w:rsidP="00E92CE4">
      <w:pPr>
        <w:suppressAutoHyphens/>
        <w:spacing w:after="0"/>
        <w:rPr>
          <w:rFonts w:ascii="Tahoma" w:eastAsia="Times New Roman" w:hAnsi="Tahoma" w:cs="Tahoma"/>
          <w:b/>
          <w:sz w:val="20"/>
          <w:szCs w:val="20"/>
          <w:lang w:eastAsia="ar-SA"/>
        </w:rPr>
      </w:pPr>
      <w:r w:rsidRPr="00E92CE4">
        <w:rPr>
          <w:rFonts w:ascii="Tahoma" w:eastAsia="Times New Roman" w:hAnsi="Tahoma" w:cs="Tahoma"/>
          <w:b/>
          <w:sz w:val="20"/>
          <w:szCs w:val="20"/>
          <w:lang w:eastAsia="ar-SA"/>
        </w:rPr>
        <w:t>XII. OPIS SPOSOBU OBLICZENIA CENY</w:t>
      </w:r>
    </w:p>
    <w:p w14:paraId="09E12BF6" w14:textId="77777777" w:rsidR="00991E5A" w:rsidRDefault="00991E5A" w:rsidP="00CC2E03">
      <w:pPr>
        <w:pStyle w:val="Akapitzlist"/>
        <w:numPr>
          <w:ilvl w:val="3"/>
          <w:numId w:val="30"/>
        </w:numPr>
        <w:suppressAutoHyphens/>
        <w:spacing w:after="0"/>
        <w:ind w:left="426" w:hanging="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Wykonawca w przedstawionej ofercie winien zaoferować cenę ryczałtową, kompletną, jednoznaczną, która</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będzie ceną ostateczną.</w:t>
      </w:r>
    </w:p>
    <w:p w14:paraId="56099F2E" w14:textId="1A0ECC3C" w:rsidR="00991E5A" w:rsidRDefault="00991E5A" w:rsidP="00CC2E03">
      <w:pPr>
        <w:pStyle w:val="Akapitzlist"/>
        <w:numPr>
          <w:ilvl w:val="3"/>
          <w:numId w:val="30"/>
        </w:numPr>
        <w:suppressAutoHyphens/>
        <w:spacing w:after="0"/>
        <w:ind w:left="426" w:hanging="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Cena brutto oferty musi uwzględniać wszystkie wymagania niniejszej specyfikacji warunków zamówienia tj.</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obejmować wszelkie koszty, jakie poniesie Wykonawca z tytułu należytej oraz zgodnej z obowiązującymi</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 xml:space="preserve">przepisami realizacji przedmiotu zamówienia oraz zgodnie z </w:t>
      </w:r>
      <w:r w:rsidR="00CC2E03">
        <w:rPr>
          <w:rFonts w:ascii="Tahoma" w:eastAsia="Times New Roman" w:hAnsi="Tahoma" w:cs="Tahoma"/>
          <w:sz w:val="20"/>
          <w:szCs w:val="20"/>
          <w:lang w:eastAsia="ar-SA"/>
        </w:rPr>
        <w:t>wymaganymi parametrami technicznymi</w:t>
      </w:r>
      <w:r>
        <w:rPr>
          <w:rFonts w:ascii="Tahoma" w:eastAsia="Times New Roman" w:hAnsi="Tahoma" w:cs="Tahoma"/>
          <w:sz w:val="20"/>
          <w:szCs w:val="20"/>
          <w:lang w:eastAsia="ar-SA"/>
        </w:rPr>
        <w:t xml:space="preserve"> i </w:t>
      </w:r>
      <w:r w:rsidRPr="00991E5A">
        <w:rPr>
          <w:rFonts w:ascii="Tahoma" w:eastAsia="Times New Roman" w:hAnsi="Tahoma" w:cs="Tahoma"/>
          <w:sz w:val="20"/>
          <w:szCs w:val="20"/>
          <w:lang w:eastAsia="ar-SA"/>
        </w:rPr>
        <w:t>wzorem umowy określonym w niniejszej</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SWZ.</w:t>
      </w:r>
    </w:p>
    <w:p w14:paraId="4938E49C" w14:textId="77777777" w:rsidR="00991E5A" w:rsidRDefault="00991E5A" w:rsidP="00CC2E03">
      <w:pPr>
        <w:pStyle w:val="Akapitzlist"/>
        <w:numPr>
          <w:ilvl w:val="3"/>
          <w:numId w:val="30"/>
        </w:numPr>
        <w:suppressAutoHyphens/>
        <w:spacing w:after="0"/>
        <w:ind w:left="426" w:hanging="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Cena ma być wyrażona w złotych polskich. Rozliczenia między Zamawiającym a Wykonawcą prowadzone będą</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w złotych polskich.</w:t>
      </w:r>
    </w:p>
    <w:p w14:paraId="2E397213" w14:textId="77777777" w:rsidR="00991E5A" w:rsidRDefault="00991E5A" w:rsidP="00CC2E03">
      <w:pPr>
        <w:pStyle w:val="Akapitzlist"/>
        <w:numPr>
          <w:ilvl w:val="3"/>
          <w:numId w:val="30"/>
        </w:numPr>
        <w:suppressAutoHyphens/>
        <w:spacing w:after="0"/>
        <w:ind w:left="426" w:hanging="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Wartości netto i brutto należy podać z dokładnością do dwóch miejsc po przecinku.</w:t>
      </w:r>
    </w:p>
    <w:p w14:paraId="11E97BFB" w14:textId="77777777" w:rsidR="00991E5A" w:rsidRDefault="00991E5A" w:rsidP="00CC2E03">
      <w:pPr>
        <w:pStyle w:val="Akapitzlist"/>
        <w:numPr>
          <w:ilvl w:val="3"/>
          <w:numId w:val="30"/>
        </w:numPr>
        <w:suppressAutoHyphens/>
        <w:spacing w:after="0"/>
        <w:ind w:left="426" w:hanging="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Stawka podatku VAT jest określana zgodnie z ustawą z dnia 11 marca 2004 r. o podatku od towarów i usług.</w:t>
      </w:r>
    </w:p>
    <w:p w14:paraId="4F22BD75" w14:textId="77777777" w:rsidR="00991E5A" w:rsidRDefault="00991E5A" w:rsidP="00CC2E03">
      <w:pPr>
        <w:pStyle w:val="Akapitzlist"/>
        <w:numPr>
          <w:ilvl w:val="3"/>
          <w:numId w:val="30"/>
        </w:numPr>
        <w:suppressAutoHyphens/>
        <w:spacing w:after="0"/>
        <w:ind w:left="426" w:hanging="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Jeżeli Wykonawca stosuje w swojej praktyce kupieckiej upusty cenowe, to proponując je Zamawiającemu w</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ofercie, musi już uwzględnić je w ostatecznej cenie oferty.</w:t>
      </w:r>
    </w:p>
    <w:p w14:paraId="4D9A78F5" w14:textId="77777777" w:rsidR="00991E5A" w:rsidRDefault="00991E5A" w:rsidP="00CC2E03">
      <w:pPr>
        <w:pStyle w:val="Akapitzlist"/>
        <w:numPr>
          <w:ilvl w:val="3"/>
          <w:numId w:val="30"/>
        </w:numPr>
        <w:suppressAutoHyphens/>
        <w:spacing w:after="0"/>
        <w:ind w:left="426" w:hanging="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Przyjęte przez Wykonawcę w ofercie ceny i stawki w złotych polskich nie będą podlegać waloryzacji w trakcie</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realizacji przedmiotu zamówienia z zastrzeżeniem przypadków, o których mowa w umowie i PZP.</w:t>
      </w:r>
    </w:p>
    <w:p w14:paraId="4801582D" w14:textId="77777777" w:rsidR="00991E5A" w:rsidRDefault="00991E5A" w:rsidP="00CC2E03">
      <w:pPr>
        <w:pStyle w:val="Akapitzlist"/>
        <w:numPr>
          <w:ilvl w:val="3"/>
          <w:numId w:val="30"/>
        </w:numPr>
        <w:suppressAutoHyphens/>
        <w:spacing w:after="0"/>
        <w:ind w:left="426" w:hanging="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Wykonawca określa cenę realizacji zamówienia poprzez wypełnienie formularza ofertowego stanowiącego</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załącznik nr 1 do SWZ.</w:t>
      </w:r>
    </w:p>
    <w:p w14:paraId="620AFFB3" w14:textId="77777777" w:rsidR="00991E5A" w:rsidRDefault="00991E5A" w:rsidP="00CC2E03">
      <w:pPr>
        <w:pStyle w:val="Akapitzlist"/>
        <w:numPr>
          <w:ilvl w:val="3"/>
          <w:numId w:val="30"/>
        </w:numPr>
        <w:suppressAutoHyphens/>
        <w:spacing w:after="0"/>
        <w:ind w:left="426" w:hanging="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W formularzu ofertowym w pozycji VAT (%) dopuszcza się wpisanie zamiennie liczbowej lub procentowej</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wartości stawki podatku VAT.</w:t>
      </w:r>
    </w:p>
    <w:p w14:paraId="71992329" w14:textId="0F91385A" w:rsidR="00991E5A" w:rsidRPr="00991E5A" w:rsidRDefault="00991E5A" w:rsidP="00CC2E03">
      <w:pPr>
        <w:pStyle w:val="Akapitzlist"/>
        <w:numPr>
          <w:ilvl w:val="3"/>
          <w:numId w:val="30"/>
        </w:numPr>
        <w:suppressAutoHyphens/>
        <w:spacing w:after="0"/>
        <w:ind w:left="426" w:hanging="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Jeżeli zostanie złożona oferta, której wybór prowadziłby do powstania u Zamawiającego obowiązku</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podatkowego zgodnie z ustawą z dnia 11 marca 2004 r. o podatku od towarów i usług dla celów zastosowania</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kryterium ceny Zamawiający dolicza do przedstawionej w tej ofercie ceny kwotę podatku od towarów i usług,</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którą miałby obowiązek rozliczyć.</w:t>
      </w:r>
    </w:p>
    <w:p w14:paraId="1AE6D98D" w14:textId="77777777" w:rsidR="00991E5A" w:rsidRPr="00991E5A" w:rsidRDefault="00991E5A" w:rsidP="00CC2E03">
      <w:pPr>
        <w:suppressAutoHyphens/>
        <w:spacing w:after="0"/>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W ofercie Wykonawca ma obowiązek:</w:t>
      </w:r>
    </w:p>
    <w:p w14:paraId="3D7D9732" w14:textId="77777777" w:rsidR="00991E5A" w:rsidRDefault="00991E5A" w:rsidP="00CC2E03">
      <w:pPr>
        <w:suppressAutoHyphens/>
        <w:spacing w:after="0"/>
        <w:ind w:left="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a) poinformowania Zamawiającego, że wybór jego oferty będzie prowadził do powstania u Zamawiającego</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obowiązku podatkowego;</w:t>
      </w:r>
    </w:p>
    <w:p w14:paraId="507E33E2" w14:textId="77777777" w:rsidR="00991E5A" w:rsidRDefault="00991E5A" w:rsidP="00CC2E03">
      <w:pPr>
        <w:suppressAutoHyphens/>
        <w:spacing w:after="0"/>
        <w:ind w:left="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b) wskazania nazwy (rodzaju) towaru lub usługi, których dostawa lub świadczenie będą prowadziły do</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powstania obowiązku podatkowego;</w:t>
      </w:r>
    </w:p>
    <w:p w14:paraId="09468C93" w14:textId="77777777" w:rsidR="00991E5A" w:rsidRDefault="00991E5A" w:rsidP="00CC2E03">
      <w:pPr>
        <w:suppressAutoHyphens/>
        <w:spacing w:after="0"/>
        <w:ind w:left="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c) wskazania wartości towaru lub usługi objętego obowiązkiem podatkowym Zamawiającego, bez kwoty</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podatku;</w:t>
      </w:r>
      <w:r>
        <w:rPr>
          <w:rFonts w:ascii="Tahoma" w:eastAsia="Times New Roman" w:hAnsi="Tahoma" w:cs="Tahoma"/>
          <w:sz w:val="20"/>
          <w:szCs w:val="20"/>
          <w:lang w:eastAsia="ar-SA"/>
        </w:rPr>
        <w:t xml:space="preserve"> </w:t>
      </w:r>
    </w:p>
    <w:p w14:paraId="1041230F" w14:textId="6F677013" w:rsidR="00355111" w:rsidRDefault="00991E5A" w:rsidP="00CC2E03">
      <w:pPr>
        <w:suppressAutoHyphens/>
        <w:spacing w:after="0"/>
        <w:ind w:left="426"/>
        <w:jc w:val="both"/>
        <w:rPr>
          <w:rFonts w:ascii="Tahoma" w:eastAsia="Times New Roman" w:hAnsi="Tahoma" w:cs="Tahoma"/>
          <w:sz w:val="20"/>
          <w:szCs w:val="20"/>
          <w:lang w:eastAsia="ar-SA"/>
        </w:rPr>
      </w:pPr>
      <w:r w:rsidRPr="00991E5A">
        <w:rPr>
          <w:rFonts w:ascii="Tahoma" w:eastAsia="Times New Roman" w:hAnsi="Tahoma" w:cs="Tahoma"/>
          <w:sz w:val="20"/>
          <w:szCs w:val="20"/>
          <w:lang w:eastAsia="ar-SA"/>
        </w:rPr>
        <w:t>d) wskazania stawki podatku od towarów i usług, która zgodnie z wiedzą Wykonawcy, będzie</w:t>
      </w:r>
      <w:r>
        <w:rPr>
          <w:rFonts w:ascii="Tahoma" w:eastAsia="Times New Roman" w:hAnsi="Tahoma" w:cs="Tahoma"/>
          <w:sz w:val="20"/>
          <w:szCs w:val="20"/>
          <w:lang w:eastAsia="ar-SA"/>
        </w:rPr>
        <w:t xml:space="preserve"> </w:t>
      </w:r>
      <w:r w:rsidRPr="00991E5A">
        <w:rPr>
          <w:rFonts w:ascii="Tahoma" w:eastAsia="Times New Roman" w:hAnsi="Tahoma" w:cs="Tahoma"/>
          <w:sz w:val="20"/>
          <w:szCs w:val="20"/>
          <w:lang w:eastAsia="ar-SA"/>
        </w:rPr>
        <w:t>miała zastosowanie.</w:t>
      </w:r>
    </w:p>
    <w:p w14:paraId="2B43D85B" w14:textId="77777777" w:rsidR="00991E5A" w:rsidRPr="00991E5A" w:rsidRDefault="00991E5A" w:rsidP="00991E5A">
      <w:pPr>
        <w:suppressAutoHyphens/>
        <w:spacing w:after="0"/>
        <w:ind w:left="426"/>
        <w:rPr>
          <w:rFonts w:ascii="Tahoma" w:eastAsia="Times New Roman" w:hAnsi="Tahoma" w:cs="Tahoma"/>
          <w:sz w:val="20"/>
          <w:szCs w:val="20"/>
          <w:lang w:eastAsia="ar-SA"/>
        </w:rPr>
      </w:pPr>
    </w:p>
    <w:p w14:paraId="1EBF382F" w14:textId="77777777" w:rsidR="00355111" w:rsidRPr="00E92CE4" w:rsidRDefault="00355111" w:rsidP="00E92CE4">
      <w:pPr>
        <w:spacing w:after="0"/>
        <w:rPr>
          <w:rFonts w:ascii="Tahoma" w:eastAsia="Times New Roman" w:hAnsi="Tahoma" w:cs="Tahoma"/>
          <w:b/>
          <w:sz w:val="20"/>
          <w:szCs w:val="20"/>
          <w:lang w:eastAsia="pl-PL"/>
        </w:rPr>
      </w:pPr>
      <w:r w:rsidRPr="00E92CE4">
        <w:rPr>
          <w:rFonts w:ascii="Tahoma" w:eastAsia="Times New Roman" w:hAnsi="Tahoma" w:cs="Tahoma"/>
          <w:b/>
          <w:sz w:val="20"/>
          <w:szCs w:val="20"/>
          <w:lang w:eastAsia="pl-PL"/>
        </w:rPr>
        <w:lastRenderedPageBreak/>
        <w:t xml:space="preserve">XIII. OPIS </w:t>
      </w:r>
      <w:r w:rsidR="00AE4F3C" w:rsidRPr="00E92CE4">
        <w:rPr>
          <w:rFonts w:ascii="Tahoma" w:eastAsia="Times New Roman" w:hAnsi="Tahoma" w:cs="Tahoma"/>
          <w:b/>
          <w:sz w:val="20"/>
          <w:szCs w:val="20"/>
          <w:lang w:eastAsia="pl-PL"/>
        </w:rPr>
        <w:t xml:space="preserve">KRYTERIÓW </w:t>
      </w:r>
      <w:r w:rsidRPr="00E92CE4">
        <w:rPr>
          <w:rFonts w:ascii="Tahoma" w:eastAsia="Times New Roman" w:hAnsi="Tahoma" w:cs="Tahoma"/>
          <w:b/>
          <w:sz w:val="20"/>
          <w:szCs w:val="20"/>
          <w:lang w:eastAsia="pl-PL"/>
        </w:rPr>
        <w:t>OCENY OFERT</w:t>
      </w:r>
      <w:r w:rsidR="00AE4F3C" w:rsidRPr="00E92CE4">
        <w:rPr>
          <w:rFonts w:ascii="Tahoma" w:eastAsia="Times New Roman" w:hAnsi="Tahoma" w:cs="Tahoma"/>
          <w:b/>
          <w:sz w:val="20"/>
          <w:szCs w:val="20"/>
          <w:lang w:eastAsia="pl-PL"/>
        </w:rPr>
        <w:t xml:space="preserve"> WRAZ Z PODANIEM </w:t>
      </w:r>
      <w:r w:rsidR="00751CFB" w:rsidRPr="00E92CE4">
        <w:rPr>
          <w:rFonts w:ascii="Tahoma" w:eastAsia="Times New Roman" w:hAnsi="Tahoma" w:cs="Tahoma"/>
          <w:b/>
          <w:sz w:val="20"/>
          <w:szCs w:val="20"/>
          <w:lang w:eastAsia="pl-PL"/>
        </w:rPr>
        <w:t>WAG TYCH KRYTERÓW I SPOSOBU OCENY OFERT</w:t>
      </w:r>
      <w:r w:rsidRPr="00E92CE4">
        <w:rPr>
          <w:rFonts w:ascii="Tahoma" w:eastAsia="Times New Roman" w:hAnsi="Tahoma" w:cs="Tahoma"/>
          <w:b/>
          <w:sz w:val="20"/>
          <w:szCs w:val="20"/>
          <w:lang w:eastAsia="pl-PL"/>
        </w:rPr>
        <w:t xml:space="preserve"> </w:t>
      </w:r>
    </w:p>
    <w:p w14:paraId="37AE57C4" w14:textId="5CCE9FD5" w:rsidR="00FE0D79" w:rsidRPr="00FE0D79" w:rsidRDefault="00FE0D79" w:rsidP="00FE0D79">
      <w:pPr>
        <w:pStyle w:val="Akapitzlist"/>
        <w:numPr>
          <w:ilvl w:val="6"/>
          <w:numId w:val="30"/>
        </w:numPr>
        <w:suppressAutoHyphens/>
        <w:spacing w:after="120" w:line="480" w:lineRule="auto"/>
        <w:ind w:left="426" w:hanging="426"/>
        <w:rPr>
          <w:rFonts w:ascii="Tahoma" w:eastAsia="Times New Roman" w:hAnsi="Tahoma" w:cs="Tahoma"/>
          <w:sz w:val="20"/>
          <w:szCs w:val="24"/>
          <w:lang w:eastAsia="ar-SA"/>
        </w:rPr>
      </w:pPr>
      <w:r w:rsidRPr="00FE0D79">
        <w:rPr>
          <w:rFonts w:ascii="Tahoma" w:eastAsia="Times New Roman" w:hAnsi="Tahoma" w:cs="Tahoma"/>
          <w:sz w:val="20"/>
          <w:szCs w:val="24"/>
          <w:lang w:eastAsia="ar-SA"/>
        </w:rPr>
        <w:t xml:space="preserve">Jedynym kryterium oceny ofert jest cena 100% wagi  </w:t>
      </w:r>
    </w:p>
    <w:p w14:paraId="3669C249" w14:textId="77777777" w:rsidR="00FE0D79" w:rsidRPr="00FE0D79" w:rsidRDefault="00FE0D79" w:rsidP="00FE0D79">
      <w:pPr>
        <w:keepNext/>
        <w:tabs>
          <w:tab w:val="left" w:pos="708"/>
        </w:tabs>
        <w:suppressAutoHyphens/>
        <w:spacing w:after="0" w:line="240" w:lineRule="auto"/>
        <w:outlineLvl w:val="8"/>
        <w:rPr>
          <w:rFonts w:ascii="Tahoma" w:eastAsia="Times New Roman" w:hAnsi="Tahoma" w:cs="Tahoma"/>
          <w:b/>
          <w:kern w:val="1"/>
          <w:sz w:val="20"/>
          <w:szCs w:val="24"/>
          <w:u w:val="single"/>
          <w:lang w:eastAsia="ar-SA"/>
        </w:rPr>
      </w:pPr>
      <w:r w:rsidRPr="00FE0D79">
        <w:rPr>
          <w:rFonts w:ascii="Tahoma" w:eastAsia="Times New Roman" w:hAnsi="Tahoma" w:cs="Tahoma"/>
          <w:b/>
          <w:kern w:val="1"/>
          <w:sz w:val="20"/>
          <w:szCs w:val="24"/>
          <w:u w:val="single"/>
          <w:lang w:eastAsia="ar-SA"/>
        </w:rPr>
        <w:t>Sposób obliczania liczby punktów badanej oferty za cenę:</w:t>
      </w:r>
    </w:p>
    <w:p w14:paraId="124F3A52" w14:textId="77777777" w:rsidR="00FE0D79" w:rsidRPr="00FE0D79" w:rsidRDefault="00FE0D79" w:rsidP="00FE0D79">
      <w:pPr>
        <w:spacing w:after="0" w:line="240" w:lineRule="auto"/>
        <w:jc w:val="both"/>
        <w:rPr>
          <w:rFonts w:ascii="Tahoma" w:eastAsia="Times New Roman" w:hAnsi="Tahoma" w:cs="Tahoma"/>
          <w:sz w:val="20"/>
          <w:szCs w:val="24"/>
          <w:lang w:eastAsia="pl-PL"/>
        </w:rPr>
      </w:pPr>
      <w:r w:rsidRPr="00FE0D79">
        <w:rPr>
          <w:rFonts w:ascii="Tahoma" w:eastAsia="Times New Roman" w:hAnsi="Tahoma" w:cs="Tahoma"/>
          <w:sz w:val="20"/>
          <w:szCs w:val="24"/>
          <w:lang w:eastAsia="pl-PL"/>
        </w:rPr>
        <w:t>C min. – cena minimalna spośród ocenianych ofert</w:t>
      </w:r>
    </w:p>
    <w:p w14:paraId="047D206D" w14:textId="77777777" w:rsidR="00FE0D79" w:rsidRPr="00FE0D79" w:rsidRDefault="00FE0D79" w:rsidP="00FE0D79">
      <w:pPr>
        <w:spacing w:after="0" w:line="240" w:lineRule="auto"/>
        <w:jc w:val="both"/>
        <w:rPr>
          <w:rFonts w:ascii="Tahoma" w:eastAsia="Times New Roman" w:hAnsi="Tahoma" w:cs="Tahoma"/>
          <w:sz w:val="20"/>
          <w:szCs w:val="24"/>
          <w:lang w:eastAsia="pl-PL"/>
        </w:rPr>
      </w:pPr>
      <w:proofErr w:type="spellStart"/>
      <w:r w:rsidRPr="00FE0D79">
        <w:rPr>
          <w:rFonts w:ascii="Tahoma" w:eastAsia="Times New Roman" w:hAnsi="Tahoma" w:cs="Tahoma"/>
          <w:sz w:val="20"/>
          <w:szCs w:val="24"/>
          <w:lang w:eastAsia="pl-PL"/>
        </w:rPr>
        <w:t>Cn</w:t>
      </w:r>
      <w:proofErr w:type="spellEnd"/>
      <w:r w:rsidRPr="00FE0D79">
        <w:rPr>
          <w:rFonts w:ascii="Tahoma" w:eastAsia="Times New Roman" w:hAnsi="Tahoma" w:cs="Tahoma"/>
          <w:sz w:val="20"/>
          <w:szCs w:val="24"/>
          <w:lang w:eastAsia="pl-PL"/>
        </w:rPr>
        <w:t xml:space="preserve"> – cena badanej oferty</w:t>
      </w:r>
    </w:p>
    <w:p w14:paraId="4F51B7C2" w14:textId="77777777" w:rsidR="00FE0D79" w:rsidRPr="00FE0D79" w:rsidRDefault="00FE0D79" w:rsidP="00FE0D79">
      <w:pPr>
        <w:spacing w:after="0" w:line="240" w:lineRule="auto"/>
        <w:jc w:val="both"/>
        <w:rPr>
          <w:rFonts w:ascii="Tahoma" w:eastAsia="Times New Roman" w:hAnsi="Tahoma" w:cs="Tahoma"/>
          <w:sz w:val="20"/>
          <w:szCs w:val="24"/>
          <w:lang w:eastAsia="pl-PL"/>
        </w:rPr>
      </w:pPr>
      <w:r w:rsidRPr="00FE0D79">
        <w:rPr>
          <w:rFonts w:ascii="Tahoma" w:eastAsia="Times New Roman" w:hAnsi="Tahoma" w:cs="Tahoma"/>
          <w:sz w:val="20"/>
          <w:szCs w:val="24"/>
          <w:lang w:eastAsia="pl-PL"/>
        </w:rPr>
        <w:t>100 – stały współczynnik</w:t>
      </w:r>
    </w:p>
    <w:p w14:paraId="0D03763B" w14:textId="77777777" w:rsidR="00FE0D79" w:rsidRPr="00FE0D79" w:rsidRDefault="00FE0D79" w:rsidP="00FE0D79">
      <w:pPr>
        <w:spacing w:after="0" w:line="240" w:lineRule="auto"/>
        <w:jc w:val="both"/>
        <w:rPr>
          <w:rFonts w:ascii="Tahoma" w:eastAsia="Times New Roman" w:hAnsi="Tahoma" w:cs="Tahoma"/>
          <w:sz w:val="20"/>
          <w:szCs w:val="24"/>
          <w:lang w:eastAsia="pl-PL"/>
        </w:rPr>
      </w:pPr>
      <w:r w:rsidRPr="00FE0D79">
        <w:rPr>
          <w:rFonts w:ascii="Tahoma" w:eastAsia="Times New Roman" w:hAnsi="Tahoma" w:cs="Tahoma"/>
          <w:sz w:val="20"/>
          <w:szCs w:val="24"/>
          <w:lang w:eastAsia="pl-PL"/>
        </w:rPr>
        <w:t>(</w:t>
      </w:r>
      <w:proofErr w:type="spellStart"/>
      <w:r w:rsidRPr="00FE0D79">
        <w:rPr>
          <w:rFonts w:ascii="Tahoma" w:eastAsia="Times New Roman" w:hAnsi="Tahoma" w:cs="Tahoma"/>
          <w:sz w:val="20"/>
          <w:szCs w:val="24"/>
          <w:lang w:eastAsia="pl-PL"/>
        </w:rPr>
        <w:t>Cmin</w:t>
      </w:r>
      <w:proofErr w:type="spellEnd"/>
      <w:r w:rsidRPr="00FE0D79">
        <w:rPr>
          <w:rFonts w:ascii="Tahoma" w:eastAsia="Times New Roman" w:hAnsi="Tahoma" w:cs="Tahoma"/>
          <w:sz w:val="20"/>
          <w:szCs w:val="24"/>
          <w:lang w:eastAsia="pl-PL"/>
        </w:rPr>
        <w:t xml:space="preserve"> / </w:t>
      </w:r>
      <w:proofErr w:type="spellStart"/>
      <w:r w:rsidRPr="00FE0D79">
        <w:rPr>
          <w:rFonts w:ascii="Tahoma" w:eastAsia="Times New Roman" w:hAnsi="Tahoma" w:cs="Tahoma"/>
          <w:sz w:val="20"/>
          <w:szCs w:val="24"/>
          <w:lang w:eastAsia="pl-PL"/>
        </w:rPr>
        <w:t>Cn</w:t>
      </w:r>
      <w:proofErr w:type="spellEnd"/>
      <w:r w:rsidRPr="00FE0D79">
        <w:rPr>
          <w:rFonts w:ascii="Tahoma" w:eastAsia="Times New Roman" w:hAnsi="Tahoma" w:cs="Tahoma"/>
          <w:sz w:val="20"/>
          <w:szCs w:val="24"/>
          <w:lang w:eastAsia="pl-PL"/>
        </w:rPr>
        <w:t xml:space="preserve"> ) x 100 x 100% = ilość punktów badanej oferty </w:t>
      </w:r>
    </w:p>
    <w:p w14:paraId="3C90DE7E" w14:textId="77777777" w:rsidR="00057449" w:rsidRPr="00CC2E03" w:rsidRDefault="00057449" w:rsidP="00CC2E03">
      <w:pPr>
        <w:spacing w:after="0"/>
        <w:jc w:val="both"/>
        <w:rPr>
          <w:rFonts w:ascii="Tahoma" w:eastAsia="Tahoma" w:hAnsi="Tahoma" w:cs="Tahoma"/>
          <w:sz w:val="20"/>
          <w:szCs w:val="20"/>
          <w:lang w:eastAsia="ar-SA"/>
        </w:rPr>
      </w:pPr>
    </w:p>
    <w:p w14:paraId="54F2EDC2" w14:textId="77777777" w:rsidR="00FE0D79" w:rsidRDefault="00AF7B74" w:rsidP="00FE0D79">
      <w:pPr>
        <w:pStyle w:val="Akapitzlist"/>
        <w:numPr>
          <w:ilvl w:val="6"/>
          <w:numId w:val="30"/>
        </w:numPr>
        <w:autoSpaceDE w:val="0"/>
        <w:autoSpaceDN w:val="0"/>
        <w:adjustRightInd w:val="0"/>
        <w:spacing w:after="0"/>
        <w:ind w:left="426" w:hanging="426"/>
        <w:jc w:val="both"/>
        <w:rPr>
          <w:rFonts w:ascii="Tahoma" w:eastAsia="Cambria" w:hAnsi="Tahoma" w:cs="Tahoma"/>
          <w:sz w:val="20"/>
          <w:szCs w:val="20"/>
        </w:rPr>
      </w:pPr>
      <w:r w:rsidRPr="00FE0D79">
        <w:rPr>
          <w:rFonts w:ascii="Tahoma" w:eastAsia="Cambria" w:hAnsi="Tahoma" w:cs="Tahoma"/>
          <w:sz w:val="20"/>
          <w:szCs w:val="20"/>
        </w:rPr>
        <w:t xml:space="preserve">Punktacja przyznawana ofertom w kryterium będzie liczona z dokładnością do dwóch miejsc </w:t>
      </w:r>
      <w:proofErr w:type="spellStart"/>
      <w:r w:rsidRPr="00FE0D79">
        <w:rPr>
          <w:rFonts w:ascii="Tahoma" w:eastAsia="Cambria" w:hAnsi="Tahoma" w:cs="Tahoma"/>
          <w:sz w:val="20"/>
          <w:szCs w:val="20"/>
        </w:rPr>
        <w:t>p</w:t>
      </w:r>
      <w:r w:rsidR="00057449" w:rsidRPr="00FE0D79">
        <w:rPr>
          <w:rFonts w:ascii="Tahoma" w:eastAsia="Cambria" w:hAnsi="Tahoma" w:cs="Tahoma"/>
          <w:sz w:val="20"/>
          <w:szCs w:val="20"/>
        </w:rPr>
        <w:t>p</w:t>
      </w:r>
      <w:proofErr w:type="spellEnd"/>
      <w:r w:rsidR="00057449" w:rsidRPr="00FE0D79">
        <w:rPr>
          <w:rFonts w:ascii="Tahoma" w:eastAsia="Cambria" w:hAnsi="Tahoma" w:cs="Tahoma"/>
          <w:sz w:val="20"/>
          <w:szCs w:val="20"/>
        </w:rPr>
        <w:t xml:space="preserve"> </w:t>
      </w:r>
      <w:r w:rsidRPr="00FE0D79">
        <w:rPr>
          <w:rFonts w:ascii="Tahoma" w:eastAsia="Cambria" w:hAnsi="Tahoma" w:cs="Tahoma"/>
          <w:sz w:val="20"/>
          <w:szCs w:val="20"/>
        </w:rPr>
        <w:t xml:space="preserve">przecinku. </w:t>
      </w:r>
    </w:p>
    <w:p w14:paraId="5FEB4EFF" w14:textId="77777777" w:rsidR="00FE0D79" w:rsidRPr="00FE0D79" w:rsidRDefault="00AF7B74" w:rsidP="00FE0D79">
      <w:pPr>
        <w:pStyle w:val="Akapitzlist"/>
        <w:numPr>
          <w:ilvl w:val="6"/>
          <w:numId w:val="30"/>
        </w:numPr>
        <w:autoSpaceDE w:val="0"/>
        <w:autoSpaceDN w:val="0"/>
        <w:adjustRightInd w:val="0"/>
        <w:spacing w:after="0"/>
        <w:ind w:left="426" w:hanging="426"/>
        <w:jc w:val="both"/>
        <w:rPr>
          <w:rFonts w:ascii="Tahoma" w:eastAsia="Cambria" w:hAnsi="Tahoma" w:cs="Tahoma"/>
          <w:sz w:val="20"/>
          <w:szCs w:val="20"/>
        </w:rPr>
      </w:pPr>
      <w:r w:rsidRPr="00FE0D79">
        <w:rPr>
          <w:rFonts w:ascii="Tahoma" w:hAnsi="Tahoma" w:cs="Tahoma"/>
          <w:color w:val="000000"/>
          <w:sz w:val="20"/>
          <w:szCs w:val="20"/>
        </w:rPr>
        <w:t xml:space="preserve">Ocenie będą podlegały oferty nie podlegające odrzuceniu. </w:t>
      </w:r>
    </w:p>
    <w:p w14:paraId="0F222DA4" w14:textId="77777777" w:rsidR="00FE0D79" w:rsidRPr="00FE0D79" w:rsidRDefault="00AF7B74" w:rsidP="00FE0D79">
      <w:pPr>
        <w:pStyle w:val="Akapitzlist"/>
        <w:numPr>
          <w:ilvl w:val="6"/>
          <w:numId w:val="30"/>
        </w:numPr>
        <w:autoSpaceDE w:val="0"/>
        <w:autoSpaceDN w:val="0"/>
        <w:adjustRightInd w:val="0"/>
        <w:spacing w:after="0"/>
        <w:ind w:left="426" w:hanging="426"/>
        <w:jc w:val="both"/>
        <w:rPr>
          <w:rFonts w:ascii="Tahoma" w:eastAsia="Cambria" w:hAnsi="Tahoma" w:cs="Tahoma"/>
          <w:sz w:val="20"/>
          <w:szCs w:val="20"/>
        </w:rPr>
      </w:pPr>
      <w:r w:rsidRPr="00FE0D79">
        <w:rPr>
          <w:rFonts w:ascii="Tahoma" w:hAnsi="Tahoma" w:cs="Tahoma"/>
          <w:color w:val="000000"/>
          <w:sz w:val="20"/>
          <w:szCs w:val="20"/>
        </w:rPr>
        <w:t>Jeżeli nie będzie  można wybrać najkorzystniejszej oferty z uwagi na to, że dwie lub więcej ofert przedstawią taki sam bilans ceny  i innych kryteriów oceny ofert, zamawiający wybierze spośród tych ofert ofertę, która otrzyma najwyższą ocenę w kryterium o najwyższej wadze.</w:t>
      </w:r>
    </w:p>
    <w:p w14:paraId="7CFCCBC8" w14:textId="638C0ED7" w:rsidR="00AF7B74" w:rsidRPr="00FE0D79" w:rsidRDefault="00AF7B74" w:rsidP="00FE0D79">
      <w:pPr>
        <w:pStyle w:val="Akapitzlist"/>
        <w:numPr>
          <w:ilvl w:val="6"/>
          <w:numId w:val="30"/>
        </w:numPr>
        <w:autoSpaceDE w:val="0"/>
        <w:autoSpaceDN w:val="0"/>
        <w:adjustRightInd w:val="0"/>
        <w:spacing w:after="0"/>
        <w:ind w:left="426" w:hanging="426"/>
        <w:jc w:val="both"/>
        <w:rPr>
          <w:rFonts w:ascii="Tahoma" w:eastAsia="Cambria" w:hAnsi="Tahoma" w:cs="Tahoma"/>
          <w:sz w:val="20"/>
          <w:szCs w:val="20"/>
        </w:rPr>
      </w:pPr>
      <w:r w:rsidRPr="00FE0D79">
        <w:rPr>
          <w:rFonts w:ascii="Tahoma" w:hAnsi="Tahoma" w:cs="Tahoma"/>
          <w:color w:val="000000"/>
          <w:sz w:val="20"/>
          <w:szCs w:val="20"/>
        </w:rPr>
        <w:t xml:space="preserve">Jeżeli oferty otrzymają taką samą ocenę w kryterium o najwyższej wadze, zamawiający wybierze ofertę z najniższą ceną. </w:t>
      </w:r>
    </w:p>
    <w:p w14:paraId="62034F63" w14:textId="77777777" w:rsidR="00B24FD9" w:rsidRPr="00E92CE4" w:rsidRDefault="00B24FD9" w:rsidP="00E92CE4">
      <w:pPr>
        <w:spacing w:after="0"/>
        <w:jc w:val="both"/>
        <w:rPr>
          <w:rFonts w:ascii="Tahoma" w:eastAsia="Times New Roman" w:hAnsi="Tahoma" w:cs="Tahoma"/>
          <w:b/>
          <w:sz w:val="20"/>
          <w:szCs w:val="20"/>
          <w:lang w:eastAsia="pl-PL"/>
        </w:rPr>
      </w:pPr>
    </w:p>
    <w:p w14:paraId="340965F4" w14:textId="77777777" w:rsidR="00196651" w:rsidRPr="00E92CE4" w:rsidRDefault="00196651" w:rsidP="00E92CE4">
      <w:pPr>
        <w:spacing w:after="0"/>
        <w:jc w:val="both"/>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XIV. INFORMACJE O FORMALNOŚCIACH, JAKIE POWINNY ZOSTAĆ DOPEŁNIONE PO WYBORZE OFERTY W CELU ZAWARCIA UMOWY W SPRAWIE ZAMÓWIENIA PUBLICZNEGO</w:t>
      </w:r>
    </w:p>
    <w:p w14:paraId="67990513" w14:textId="77777777" w:rsidR="00216F1A" w:rsidRPr="00E92CE4" w:rsidRDefault="00216F1A" w:rsidP="001E5922">
      <w:pPr>
        <w:numPr>
          <w:ilvl w:val="0"/>
          <w:numId w:val="14"/>
        </w:numPr>
        <w:tabs>
          <w:tab w:val="left" w:pos="142"/>
        </w:tabs>
        <w:spacing w:after="0"/>
        <w:ind w:left="36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Jeżeli wybrana oferta została złożona przez wykonawców   o których mowa w art. 58 Prawa zamówień publicznych Zamawiający może żądać przed zawarciem umowy w sprawie  zamówienia publicznego  kopii  umowy regulującej współpracę tych wykonawców</w:t>
      </w:r>
    </w:p>
    <w:p w14:paraId="74649605" w14:textId="716BD63E" w:rsidR="00196651" w:rsidRPr="00E92CE4" w:rsidRDefault="00196651" w:rsidP="001E5922">
      <w:pPr>
        <w:numPr>
          <w:ilvl w:val="0"/>
          <w:numId w:val="14"/>
        </w:numPr>
        <w:tabs>
          <w:tab w:val="left" w:pos="142"/>
        </w:tabs>
        <w:spacing w:after="0"/>
        <w:ind w:left="36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Zamawiający zawrze  umowę w sprawie zamówienia publicznego</w:t>
      </w:r>
      <w:r w:rsidR="0034204E" w:rsidRPr="00E92CE4">
        <w:rPr>
          <w:rFonts w:ascii="Tahoma" w:hAnsi="Tahoma" w:cs="Tahoma"/>
          <w:sz w:val="20"/>
          <w:szCs w:val="20"/>
        </w:rPr>
        <w:t xml:space="preserve">, </w:t>
      </w:r>
      <w:r w:rsidR="0025315B" w:rsidRPr="00E92CE4">
        <w:rPr>
          <w:rFonts w:ascii="Tahoma" w:hAnsi="Tahoma" w:cs="Tahoma"/>
          <w:sz w:val="20"/>
          <w:szCs w:val="20"/>
        </w:rPr>
        <w:t xml:space="preserve">z zastrzeżeniem </w:t>
      </w:r>
      <w:r w:rsidR="0034204E" w:rsidRPr="00E92CE4">
        <w:rPr>
          <w:rFonts w:ascii="Tahoma" w:hAnsi="Tahoma" w:cs="Tahoma"/>
          <w:sz w:val="20"/>
          <w:szCs w:val="20"/>
        </w:rPr>
        <w:t xml:space="preserve"> art. 264 ust.1 </w:t>
      </w:r>
      <w:proofErr w:type="spellStart"/>
      <w:r w:rsidR="0034204E" w:rsidRPr="00E92CE4">
        <w:rPr>
          <w:rFonts w:ascii="Tahoma" w:hAnsi="Tahoma" w:cs="Tahoma"/>
          <w:sz w:val="20"/>
          <w:szCs w:val="20"/>
        </w:rPr>
        <w:t>p.z.p</w:t>
      </w:r>
      <w:proofErr w:type="spellEnd"/>
      <w:r w:rsidR="0034204E" w:rsidRPr="00E92CE4">
        <w:rPr>
          <w:rFonts w:ascii="Tahoma" w:hAnsi="Tahoma" w:cs="Tahoma"/>
          <w:sz w:val="20"/>
          <w:szCs w:val="20"/>
        </w:rPr>
        <w:t>.</w:t>
      </w:r>
      <w:r w:rsidR="0034204E" w:rsidRPr="00E92CE4">
        <w:rPr>
          <w:rFonts w:ascii="Tahoma" w:eastAsia="Times New Roman" w:hAnsi="Tahoma" w:cs="Tahoma"/>
          <w:sz w:val="20"/>
          <w:szCs w:val="20"/>
          <w:lang w:eastAsia="pl-PL"/>
        </w:rPr>
        <w:t xml:space="preserve"> </w:t>
      </w:r>
      <w:r w:rsidR="008739C0" w:rsidRPr="00E92CE4">
        <w:rPr>
          <w:rFonts w:ascii="Tahoma" w:eastAsia="Times New Roman" w:hAnsi="Tahoma" w:cs="Tahoma"/>
          <w:sz w:val="20"/>
          <w:szCs w:val="20"/>
          <w:lang w:eastAsia="pl-PL"/>
        </w:rPr>
        <w:t>w formie pisemnej w postaci papierowej</w:t>
      </w:r>
      <w:r w:rsidRPr="00E92CE4">
        <w:rPr>
          <w:rFonts w:ascii="Tahoma" w:eastAsia="Times New Roman" w:hAnsi="Tahoma" w:cs="Tahoma"/>
          <w:sz w:val="20"/>
          <w:szCs w:val="20"/>
          <w:lang w:eastAsia="pl-PL"/>
        </w:rPr>
        <w:t>,  z wybranym wykonawcą w terminie</w:t>
      </w:r>
      <w:r w:rsidR="0025315B"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nie krótszym niż 10</w:t>
      </w:r>
      <w:r w:rsidR="0034204E"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 xml:space="preserve">dni od dnia przesłania zawiadomienia o wyborze najkorzystniejszej oferty </w:t>
      </w:r>
      <w:r w:rsidR="00D86349" w:rsidRPr="00E92CE4">
        <w:rPr>
          <w:rFonts w:ascii="Tahoma" w:eastAsia="Times New Roman" w:hAnsi="Tahoma" w:cs="Tahoma"/>
          <w:sz w:val="20"/>
          <w:szCs w:val="20"/>
          <w:lang w:eastAsia="pl-PL"/>
        </w:rPr>
        <w:t xml:space="preserve"> </w:t>
      </w:r>
      <w:r w:rsidR="00216F1A" w:rsidRPr="00E92CE4">
        <w:rPr>
          <w:rFonts w:ascii="Tahoma" w:eastAsia="Times New Roman" w:hAnsi="Tahoma" w:cs="Tahoma"/>
          <w:sz w:val="20"/>
          <w:szCs w:val="20"/>
          <w:lang w:eastAsia="pl-PL"/>
        </w:rPr>
        <w:t>przy użyciu środków komunikacji elektronicznej</w:t>
      </w:r>
      <w:r w:rsidRPr="00E92CE4">
        <w:rPr>
          <w:rFonts w:ascii="Tahoma" w:eastAsia="Times New Roman" w:hAnsi="Tahoma" w:cs="Tahoma"/>
          <w:sz w:val="20"/>
          <w:szCs w:val="20"/>
          <w:lang w:eastAsia="pl-PL"/>
        </w:rPr>
        <w:t xml:space="preserve">, na warunkach </w:t>
      </w:r>
      <w:r w:rsidR="002902CE" w:rsidRPr="00E92CE4">
        <w:rPr>
          <w:rFonts w:ascii="Tahoma" w:eastAsia="Times New Roman" w:hAnsi="Tahoma" w:cs="Tahoma"/>
          <w:sz w:val="20"/>
          <w:szCs w:val="20"/>
          <w:lang w:eastAsia="pl-PL"/>
        </w:rPr>
        <w:t xml:space="preserve">zawartych w projektowanych postanowieniach umowy, </w:t>
      </w:r>
      <w:r w:rsidRPr="00E92CE4">
        <w:rPr>
          <w:rFonts w:ascii="Tahoma" w:eastAsia="Times New Roman" w:hAnsi="Tahoma" w:cs="Tahoma"/>
          <w:sz w:val="20"/>
          <w:szCs w:val="20"/>
          <w:lang w:eastAsia="pl-PL"/>
        </w:rPr>
        <w:t xml:space="preserve"> stanowiącymi wzór umowy – załącznik nr</w:t>
      </w:r>
      <w:r w:rsidR="0025315B"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6</w:t>
      </w:r>
      <w:r w:rsidR="00F641DB" w:rsidRPr="00E92CE4">
        <w:rPr>
          <w:rFonts w:ascii="Tahoma" w:eastAsia="Times New Roman" w:hAnsi="Tahoma" w:cs="Tahoma"/>
          <w:sz w:val="20"/>
          <w:szCs w:val="20"/>
          <w:lang w:eastAsia="pl-PL"/>
        </w:rPr>
        <w:t xml:space="preserve"> </w:t>
      </w:r>
      <w:r w:rsidR="00DF432D"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do niniejszej specyfikacji.</w:t>
      </w:r>
    </w:p>
    <w:p w14:paraId="51DC4224" w14:textId="2ECE195E" w:rsidR="00196651" w:rsidRPr="00E92CE4" w:rsidRDefault="00196651" w:rsidP="001E5922">
      <w:pPr>
        <w:numPr>
          <w:ilvl w:val="0"/>
          <w:numId w:val="14"/>
        </w:numPr>
        <w:tabs>
          <w:tab w:val="left" w:pos="142"/>
        </w:tabs>
        <w:spacing w:after="0"/>
        <w:ind w:left="36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Zamawiający może zawrzeć umowę w sprawie zamówienia publicznego przed upływem terminu  określonego w pkt. 2 jeżeli w postępowaniu złożon</w:t>
      </w:r>
      <w:r w:rsidR="00A044BF">
        <w:rPr>
          <w:rFonts w:ascii="Tahoma" w:eastAsia="Times New Roman" w:hAnsi="Tahoma" w:cs="Tahoma"/>
          <w:sz w:val="20"/>
          <w:szCs w:val="20"/>
          <w:lang w:eastAsia="pl-PL"/>
        </w:rPr>
        <w:t>o</w:t>
      </w:r>
      <w:r w:rsidRPr="00E92CE4">
        <w:rPr>
          <w:rFonts w:ascii="Tahoma" w:eastAsia="Times New Roman" w:hAnsi="Tahoma" w:cs="Tahoma"/>
          <w:sz w:val="20"/>
          <w:szCs w:val="20"/>
          <w:lang w:eastAsia="pl-PL"/>
        </w:rPr>
        <w:t xml:space="preserve"> tylko jedn</w:t>
      </w:r>
      <w:r w:rsidR="00A044BF">
        <w:rPr>
          <w:rFonts w:ascii="Tahoma" w:eastAsia="Times New Roman" w:hAnsi="Tahoma" w:cs="Tahoma"/>
          <w:sz w:val="20"/>
          <w:szCs w:val="20"/>
          <w:lang w:eastAsia="pl-PL"/>
        </w:rPr>
        <w:t>ą</w:t>
      </w:r>
      <w:r w:rsidRPr="00E92CE4">
        <w:rPr>
          <w:rFonts w:ascii="Tahoma" w:eastAsia="Times New Roman" w:hAnsi="Tahoma" w:cs="Tahoma"/>
          <w:sz w:val="20"/>
          <w:szCs w:val="20"/>
          <w:lang w:eastAsia="pl-PL"/>
        </w:rPr>
        <w:t xml:space="preserve"> ofert</w:t>
      </w:r>
      <w:r w:rsidR="00A044BF">
        <w:rPr>
          <w:rFonts w:ascii="Tahoma" w:eastAsia="Times New Roman" w:hAnsi="Tahoma" w:cs="Tahoma"/>
          <w:sz w:val="20"/>
          <w:szCs w:val="20"/>
          <w:lang w:eastAsia="pl-PL"/>
        </w:rPr>
        <w:t>ę</w:t>
      </w:r>
      <w:r w:rsidRPr="00E92CE4">
        <w:rPr>
          <w:rFonts w:ascii="Tahoma" w:eastAsia="Times New Roman" w:hAnsi="Tahoma" w:cs="Tahoma"/>
          <w:sz w:val="20"/>
          <w:szCs w:val="20"/>
          <w:lang w:eastAsia="pl-PL"/>
        </w:rPr>
        <w:t xml:space="preserve">. </w:t>
      </w:r>
    </w:p>
    <w:p w14:paraId="09E23087" w14:textId="77777777" w:rsidR="00196651" w:rsidRPr="00E92CE4" w:rsidRDefault="00196651" w:rsidP="001E5922">
      <w:pPr>
        <w:numPr>
          <w:ilvl w:val="0"/>
          <w:numId w:val="14"/>
        </w:numPr>
        <w:tabs>
          <w:tab w:val="left" w:pos="142"/>
        </w:tabs>
        <w:spacing w:after="0"/>
        <w:ind w:left="36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Miejsce i termin podpisania umowy zamawiający wskaże wybranemu w wyniku niniejszego postępowania wykonawcy. </w:t>
      </w:r>
    </w:p>
    <w:p w14:paraId="456C6F87" w14:textId="77777777" w:rsidR="00A627E0" w:rsidRPr="00E92CE4" w:rsidRDefault="00A627E0" w:rsidP="001E5922">
      <w:pPr>
        <w:numPr>
          <w:ilvl w:val="0"/>
          <w:numId w:val="14"/>
        </w:numPr>
        <w:tabs>
          <w:tab w:val="left" w:pos="142"/>
        </w:tabs>
        <w:spacing w:after="0"/>
        <w:ind w:left="360"/>
        <w:contextualSpacing/>
        <w:jc w:val="both"/>
        <w:rPr>
          <w:rFonts w:ascii="Tahoma" w:eastAsia="Times New Roman" w:hAnsi="Tahoma" w:cs="Tahoma"/>
          <w:sz w:val="20"/>
          <w:szCs w:val="20"/>
          <w:lang w:eastAsia="pl-PL"/>
        </w:rPr>
      </w:pPr>
      <w:r w:rsidRPr="00E92CE4">
        <w:rPr>
          <w:rFonts w:ascii="Tahoma" w:hAnsi="Tahoma" w:cs="Tahoma"/>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6BFF68A1" w14:textId="77777777" w:rsidR="00196651" w:rsidRPr="00E92CE4" w:rsidRDefault="00196651" w:rsidP="00E92CE4">
      <w:pPr>
        <w:tabs>
          <w:tab w:val="left" w:pos="142"/>
        </w:tabs>
        <w:spacing w:after="0"/>
        <w:ind w:left="-218"/>
        <w:jc w:val="both"/>
        <w:rPr>
          <w:rFonts w:ascii="Tahoma" w:eastAsia="Times New Roman" w:hAnsi="Tahoma" w:cs="Tahoma"/>
          <w:b/>
          <w:sz w:val="20"/>
          <w:szCs w:val="20"/>
          <w:lang w:eastAsia="pl-PL"/>
        </w:rPr>
      </w:pPr>
    </w:p>
    <w:p w14:paraId="405DD97B" w14:textId="249952A3" w:rsidR="00196651" w:rsidRPr="00E92CE4" w:rsidRDefault="00196651" w:rsidP="00E92CE4">
      <w:pPr>
        <w:spacing w:after="0"/>
        <w:jc w:val="both"/>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 xml:space="preserve">XV. WYMAGANIA DOTYCZĄCE </w:t>
      </w:r>
      <w:r w:rsidR="0040409C">
        <w:rPr>
          <w:rFonts w:ascii="Tahoma" w:eastAsia="Times New Roman" w:hAnsi="Tahoma" w:cs="Tahoma"/>
          <w:b/>
          <w:sz w:val="20"/>
          <w:szCs w:val="20"/>
          <w:lang w:eastAsia="pl-PL"/>
        </w:rPr>
        <w:t xml:space="preserve">WADIUM I </w:t>
      </w:r>
      <w:r w:rsidRPr="00E92CE4">
        <w:rPr>
          <w:rFonts w:ascii="Tahoma" w:eastAsia="Times New Roman" w:hAnsi="Tahoma" w:cs="Tahoma"/>
          <w:b/>
          <w:sz w:val="20"/>
          <w:szCs w:val="20"/>
          <w:lang w:eastAsia="pl-PL"/>
        </w:rPr>
        <w:t>ZABEZPIECZENIA NALEŻYTEGO WYKONANIA UMOWY</w:t>
      </w:r>
    </w:p>
    <w:p w14:paraId="2BD2FB0A" w14:textId="4B33A493" w:rsidR="00057449" w:rsidRPr="00BF7037" w:rsidRDefault="00057449" w:rsidP="00057449">
      <w:pPr>
        <w:spacing w:after="0" w:line="240" w:lineRule="auto"/>
        <w:jc w:val="both"/>
        <w:rPr>
          <w:rFonts w:ascii="Tahoma" w:eastAsia="Times New Roman" w:hAnsi="Tahoma" w:cs="Tahoma"/>
          <w:sz w:val="20"/>
          <w:szCs w:val="20"/>
          <w:lang w:eastAsia="pl-PL"/>
        </w:rPr>
      </w:pPr>
      <w:r w:rsidRPr="00BF7037">
        <w:rPr>
          <w:rFonts w:ascii="Tahoma" w:eastAsia="Times New Roman" w:hAnsi="Tahoma" w:cs="Tahoma"/>
          <w:sz w:val="20"/>
          <w:szCs w:val="20"/>
          <w:lang w:eastAsia="pl-PL"/>
        </w:rPr>
        <w:t xml:space="preserve">Zamawiający </w:t>
      </w:r>
      <w:r>
        <w:rPr>
          <w:rFonts w:ascii="Tahoma" w:eastAsia="Times New Roman" w:hAnsi="Tahoma" w:cs="Tahoma"/>
          <w:sz w:val="20"/>
          <w:szCs w:val="20"/>
          <w:lang w:eastAsia="pl-PL"/>
        </w:rPr>
        <w:t>nie wymaga złożenia wadium i zabezpieczenia należytego wykonania umowy.</w:t>
      </w:r>
    </w:p>
    <w:p w14:paraId="00CCA956" w14:textId="77777777" w:rsidR="002F76CA" w:rsidRPr="00E92CE4" w:rsidRDefault="002F76CA" w:rsidP="009C40F8">
      <w:pPr>
        <w:spacing w:after="0"/>
        <w:jc w:val="both"/>
        <w:rPr>
          <w:rFonts w:ascii="Tahoma" w:eastAsia="Times New Roman" w:hAnsi="Tahoma" w:cs="Tahoma"/>
          <w:b/>
          <w:color w:val="FF0000"/>
          <w:sz w:val="20"/>
          <w:szCs w:val="20"/>
          <w:lang w:eastAsia="pl-PL"/>
        </w:rPr>
      </w:pPr>
    </w:p>
    <w:p w14:paraId="6E2C760B" w14:textId="77777777" w:rsidR="00216F1A" w:rsidRPr="00E92CE4" w:rsidRDefault="002128B3" w:rsidP="00E92CE4">
      <w:pPr>
        <w:autoSpaceDE w:val="0"/>
        <w:autoSpaceDN w:val="0"/>
        <w:adjustRightInd w:val="0"/>
        <w:spacing w:after="0"/>
        <w:rPr>
          <w:rFonts w:ascii="Tahoma" w:eastAsia="Cambria" w:hAnsi="Tahoma" w:cs="Tahoma"/>
          <w:sz w:val="20"/>
          <w:szCs w:val="20"/>
        </w:rPr>
      </w:pPr>
      <w:r w:rsidRPr="00E92CE4">
        <w:rPr>
          <w:rFonts w:ascii="Tahoma" w:eastAsia="Cambria" w:hAnsi="Tahoma" w:cs="Tahoma"/>
          <w:b/>
          <w:bCs/>
          <w:color w:val="000000"/>
          <w:sz w:val="20"/>
          <w:szCs w:val="20"/>
        </w:rPr>
        <w:t>XVI</w:t>
      </w:r>
      <w:r w:rsidR="00216F1A" w:rsidRPr="00E92CE4">
        <w:rPr>
          <w:rFonts w:ascii="Tahoma" w:eastAsia="Cambria" w:hAnsi="Tahoma" w:cs="Tahoma"/>
          <w:b/>
          <w:bCs/>
          <w:color w:val="000000"/>
          <w:sz w:val="20"/>
          <w:szCs w:val="20"/>
        </w:rPr>
        <w:t xml:space="preserve">. PROJEKTOWANE POSTANOWIENIA UMOWY W SPRAWIE ZAMÓWIENIA PUBLICZNEGO,KTÓRE ZOSTANĄ WPROWADZONE DO UMOWY W SPRAWIE </w:t>
      </w:r>
      <w:r w:rsidR="00216F1A" w:rsidRPr="00E92CE4">
        <w:rPr>
          <w:rFonts w:ascii="Tahoma" w:eastAsia="Cambria" w:hAnsi="Tahoma" w:cs="Tahoma"/>
          <w:b/>
          <w:bCs/>
          <w:sz w:val="20"/>
          <w:szCs w:val="20"/>
        </w:rPr>
        <w:t xml:space="preserve">ZAMÓWIENIA PUBLICZNEGO – WZÓR UMOWY </w:t>
      </w:r>
    </w:p>
    <w:p w14:paraId="3AB9760A" w14:textId="580EBC12" w:rsidR="00216F1A" w:rsidRPr="00E92CE4" w:rsidRDefault="00216F1A" w:rsidP="00E92CE4">
      <w:pPr>
        <w:spacing w:after="0"/>
        <w:jc w:val="both"/>
        <w:rPr>
          <w:rFonts w:ascii="Tahoma" w:eastAsia="Cambria" w:hAnsi="Tahoma" w:cs="Tahoma"/>
          <w:sz w:val="20"/>
          <w:szCs w:val="20"/>
        </w:rPr>
      </w:pPr>
      <w:r w:rsidRPr="00E92CE4">
        <w:rPr>
          <w:rFonts w:ascii="Tahoma" w:eastAsia="Cambria" w:hAnsi="Tahoma" w:cs="Tahoma"/>
          <w:sz w:val="20"/>
          <w:szCs w:val="20"/>
        </w:rPr>
        <w:t xml:space="preserve">Projektowane postanowienia umowy stanowi  załącznik nr </w:t>
      </w:r>
      <w:r w:rsidR="0004637B">
        <w:rPr>
          <w:rFonts w:ascii="Tahoma" w:eastAsia="Cambria" w:hAnsi="Tahoma" w:cs="Tahoma"/>
          <w:sz w:val="20"/>
          <w:szCs w:val="20"/>
        </w:rPr>
        <w:t>8</w:t>
      </w:r>
      <w:r w:rsidR="00C54431" w:rsidRPr="00E92CE4">
        <w:rPr>
          <w:rFonts w:ascii="Tahoma" w:eastAsia="Cambria" w:hAnsi="Tahoma" w:cs="Tahoma"/>
          <w:sz w:val="20"/>
          <w:szCs w:val="20"/>
        </w:rPr>
        <w:t xml:space="preserve"> </w:t>
      </w:r>
      <w:r w:rsidR="00DF432D" w:rsidRPr="00E92CE4">
        <w:rPr>
          <w:rFonts w:ascii="Tahoma" w:eastAsia="Cambria" w:hAnsi="Tahoma" w:cs="Tahoma"/>
          <w:sz w:val="20"/>
          <w:szCs w:val="20"/>
        </w:rPr>
        <w:t xml:space="preserve"> </w:t>
      </w:r>
      <w:r w:rsidRPr="00E92CE4">
        <w:rPr>
          <w:rFonts w:ascii="Tahoma" w:eastAsia="Cambria" w:hAnsi="Tahoma" w:cs="Tahoma"/>
          <w:sz w:val="20"/>
          <w:szCs w:val="20"/>
        </w:rPr>
        <w:t>do SWZ.</w:t>
      </w:r>
    </w:p>
    <w:p w14:paraId="77F222CA" w14:textId="77777777" w:rsidR="00216F1A" w:rsidRPr="00E92CE4" w:rsidRDefault="00216F1A" w:rsidP="00E92CE4">
      <w:pPr>
        <w:spacing w:after="0"/>
        <w:jc w:val="both"/>
        <w:rPr>
          <w:rFonts w:ascii="Tahoma" w:eastAsia="Times New Roman" w:hAnsi="Tahoma" w:cs="Tahoma"/>
          <w:sz w:val="20"/>
          <w:szCs w:val="20"/>
          <w:lang w:eastAsia="pl-PL"/>
        </w:rPr>
      </w:pPr>
    </w:p>
    <w:p w14:paraId="1F2D9253" w14:textId="77777777" w:rsidR="00216F1A" w:rsidRPr="00E92CE4" w:rsidRDefault="002128B3" w:rsidP="00E92CE4">
      <w:pPr>
        <w:spacing w:after="0"/>
        <w:rPr>
          <w:rFonts w:ascii="Tahoma" w:eastAsia="Times New Roman" w:hAnsi="Tahoma" w:cs="Tahoma"/>
          <w:b/>
          <w:bCs/>
          <w:sz w:val="20"/>
          <w:szCs w:val="20"/>
          <w:lang w:eastAsia="pl-PL"/>
        </w:rPr>
      </w:pPr>
      <w:r w:rsidRPr="00E92CE4">
        <w:rPr>
          <w:rFonts w:ascii="Tahoma" w:eastAsia="Times New Roman" w:hAnsi="Tahoma" w:cs="Tahoma"/>
          <w:b/>
          <w:bCs/>
          <w:sz w:val="20"/>
          <w:szCs w:val="20"/>
          <w:lang w:eastAsia="pl-PL"/>
        </w:rPr>
        <w:t>XVII</w:t>
      </w:r>
      <w:r w:rsidR="00216F1A" w:rsidRPr="00E92CE4">
        <w:rPr>
          <w:rFonts w:ascii="Tahoma" w:eastAsia="Times New Roman" w:hAnsi="Tahoma" w:cs="Tahoma"/>
          <w:b/>
          <w:bCs/>
          <w:sz w:val="20"/>
          <w:szCs w:val="20"/>
          <w:lang w:eastAsia="pl-PL"/>
        </w:rPr>
        <w:t xml:space="preserve">. POUCZENIE O ŚRODKACH OCHRONY PRAWNEJ PRZYSŁUGUJĄCYCH WYKONAWCY              </w:t>
      </w:r>
    </w:p>
    <w:p w14:paraId="32534635" w14:textId="77777777" w:rsidR="00216F1A" w:rsidRPr="00E92CE4" w:rsidRDefault="00216F1A" w:rsidP="001E5922">
      <w:pPr>
        <w:numPr>
          <w:ilvl w:val="0"/>
          <w:numId w:val="19"/>
        </w:numPr>
        <w:autoSpaceDE w:val="0"/>
        <w:autoSpaceDN w:val="0"/>
        <w:adjustRightInd w:val="0"/>
        <w:spacing w:after="0"/>
        <w:jc w:val="both"/>
        <w:rPr>
          <w:rFonts w:ascii="Tahoma" w:eastAsia="Cambria" w:hAnsi="Tahoma" w:cs="Tahoma"/>
          <w:color w:val="000000"/>
          <w:sz w:val="20"/>
          <w:szCs w:val="20"/>
        </w:rPr>
      </w:pPr>
      <w:r w:rsidRPr="00E92CE4">
        <w:rPr>
          <w:rFonts w:ascii="Tahoma" w:eastAsia="Times New Roman" w:hAnsi="Tahoma" w:cs="Tahoma"/>
          <w:sz w:val="20"/>
          <w:szCs w:val="20"/>
          <w:lang w:eastAsia="pl-PL"/>
        </w:rPr>
        <w:t>Środki ochrony prawnej przysługują Wykonawcom oraz  innemu podmiotowi, jeżeli ma lub miał interes w uzyskaniu zamówienia oraz poniósł lub może ponieść szkodę w wyniku naruszenia przez Zamawiającego przepisów ustawy.</w:t>
      </w:r>
    </w:p>
    <w:p w14:paraId="3FB920BE" w14:textId="77777777" w:rsidR="00216F1A" w:rsidRPr="00E92CE4" w:rsidRDefault="00216F1A" w:rsidP="001E5922">
      <w:pPr>
        <w:numPr>
          <w:ilvl w:val="0"/>
          <w:numId w:val="19"/>
        </w:numPr>
        <w:autoSpaceDE w:val="0"/>
        <w:autoSpaceDN w:val="0"/>
        <w:adjustRightInd w:val="0"/>
        <w:spacing w:after="0"/>
        <w:contextualSpacing/>
        <w:jc w:val="both"/>
        <w:rPr>
          <w:rFonts w:ascii="Tahoma" w:eastAsia="Cambria" w:hAnsi="Tahoma" w:cs="Tahoma"/>
          <w:color w:val="000000"/>
          <w:sz w:val="20"/>
          <w:szCs w:val="20"/>
        </w:rPr>
      </w:pPr>
      <w:r w:rsidRPr="00E92CE4">
        <w:rPr>
          <w:rFonts w:ascii="Tahoma" w:eastAsia="Cambria" w:hAnsi="Tahoma" w:cs="Tahoma"/>
          <w:color w:val="000000"/>
          <w:sz w:val="20"/>
          <w:szCs w:val="20"/>
        </w:rPr>
        <w:lastRenderedPageBreak/>
        <w:t>Środki ochrony prawnej wobec ogłoszenia wszczynającego postępowanie o udzielenie zamówienia oraz dokumentów zamówienia przysługują  również organizacjom wpisanym na listę, o której mowa w art. 469</w:t>
      </w:r>
      <w:r w:rsidR="00764FC9" w:rsidRPr="00E92CE4">
        <w:rPr>
          <w:rFonts w:ascii="Tahoma" w:eastAsia="Cambria" w:hAnsi="Tahoma" w:cs="Tahoma"/>
          <w:color w:val="000000"/>
          <w:sz w:val="20"/>
          <w:szCs w:val="20"/>
        </w:rPr>
        <w:t xml:space="preserve"> </w:t>
      </w:r>
      <w:r w:rsidRPr="00E92CE4">
        <w:rPr>
          <w:rFonts w:ascii="Tahoma" w:eastAsia="Cambria" w:hAnsi="Tahoma" w:cs="Tahoma"/>
          <w:color w:val="000000"/>
          <w:sz w:val="20"/>
          <w:szCs w:val="20"/>
        </w:rPr>
        <w:t>pkt 15, oraz Rzecznikowi Małych i Średnich Przedsiębiorców.</w:t>
      </w:r>
    </w:p>
    <w:p w14:paraId="3C29E96C" w14:textId="77777777" w:rsidR="00216F1A" w:rsidRPr="00E92CE4" w:rsidRDefault="00216F1A" w:rsidP="001E5922">
      <w:pPr>
        <w:numPr>
          <w:ilvl w:val="0"/>
          <w:numId w:val="19"/>
        </w:numPr>
        <w:suppressAutoHyphens/>
        <w:autoSpaceDE w:val="0"/>
        <w:autoSpaceDN w:val="0"/>
        <w:adjustRightInd w:val="0"/>
        <w:spacing w:after="0"/>
        <w:contextualSpacing/>
        <w:jc w:val="both"/>
        <w:rPr>
          <w:rFonts w:ascii="Tahoma" w:eastAsia="MS Mincho" w:hAnsi="Tahoma" w:cs="Tahoma"/>
          <w:color w:val="000000"/>
          <w:sz w:val="20"/>
          <w:szCs w:val="20"/>
          <w:lang w:eastAsia="pl-PL"/>
        </w:rPr>
      </w:pPr>
      <w:r w:rsidRPr="00E92CE4">
        <w:rPr>
          <w:rFonts w:ascii="Tahoma" w:eastAsia="MS Mincho" w:hAnsi="Tahoma" w:cs="Tahoma"/>
          <w:color w:val="000000"/>
          <w:sz w:val="20"/>
          <w:szCs w:val="20"/>
          <w:lang w:eastAsia="pl-PL"/>
        </w:rPr>
        <w:t xml:space="preserve">Odwołanie przysługuje na: </w:t>
      </w:r>
    </w:p>
    <w:p w14:paraId="2EECAA41" w14:textId="77777777" w:rsidR="00216F1A" w:rsidRPr="00E92CE4" w:rsidRDefault="00216F1A" w:rsidP="001E5922">
      <w:pPr>
        <w:numPr>
          <w:ilvl w:val="0"/>
          <w:numId w:val="20"/>
        </w:numPr>
        <w:suppressAutoHyphens/>
        <w:autoSpaceDE w:val="0"/>
        <w:autoSpaceDN w:val="0"/>
        <w:adjustRightInd w:val="0"/>
        <w:spacing w:after="0"/>
        <w:jc w:val="both"/>
        <w:rPr>
          <w:rFonts w:ascii="Tahoma" w:eastAsia="MS Mincho" w:hAnsi="Tahoma" w:cs="Tahoma"/>
          <w:color w:val="000000"/>
          <w:sz w:val="20"/>
          <w:szCs w:val="20"/>
          <w:lang w:eastAsia="pl-PL"/>
        </w:rPr>
      </w:pPr>
      <w:r w:rsidRPr="00E92CE4">
        <w:rPr>
          <w:rFonts w:ascii="Tahoma" w:eastAsia="MS Mincho" w:hAnsi="Tahoma" w:cs="Tahoma"/>
          <w:color w:val="000000"/>
          <w:sz w:val="20"/>
          <w:szCs w:val="20"/>
          <w:lang w:eastAsia="pl-PL"/>
        </w:rPr>
        <w:t xml:space="preserve">niezgodną z przepisami ustawy czynność Zamawiającego, podjętą w postępowaniu o udzielenie zamówienia, w tym na projektowane postanowienie umowy; </w:t>
      </w:r>
    </w:p>
    <w:p w14:paraId="484C472B" w14:textId="77777777" w:rsidR="00216F1A" w:rsidRPr="00E92CE4" w:rsidRDefault="00216F1A" w:rsidP="001E5922">
      <w:pPr>
        <w:numPr>
          <w:ilvl w:val="0"/>
          <w:numId w:val="20"/>
        </w:numPr>
        <w:suppressAutoHyphens/>
        <w:autoSpaceDE w:val="0"/>
        <w:autoSpaceDN w:val="0"/>
        <w:adjustRightInd w:val="0"/>
        <w:spacing w:after="0"/>
        <w:jc w:val="both"/>
        <w:rPr>
          <w:rFonts w:ascii="Tahoma" w:eastAsia="MS Mincho" w:hAnsi="Tahoma" w:cs="Tahoma"/>
          <w:color w:val="000000"/>
          <w:sz w:val="20"/>
          <w:szCs w:val="20"/>
          <w:lang w:eastAsia="pl-PL"/>
        </w:rPr>
      </w:pPr>
      <w:r w:rsidRPr="00E92CE4">
        <w:rPr>
          <w:rFonts w:ascii="Tahoma" w:eastAsia="MS Mincho" w:hAnsi="Tahoma" w:cs="Tahoma"/>
          <w:color w:val="000000"/>
          <w:sz w:val="20"/>
          <w:szCs w:val="20"/>
          <w:lang w:eastAsia="pl-PL"/>
        </w:rPr>
        <w:t>zaniechanie czynności w postępowaniu o udzielenie zamówienia, do której Zamawiający był obowiązany na podstawie ustawy.</w:t>
      </w:r>
    </w:p>
    <w:p w14:paraId="3153285F" w14:textId="77777777" w:rsidR="00216F1A" w:rsidRPr="00E92CE4" w:rsidRDefault="00216F1A" w:rsidP="001E5922">
      <w:pPr>
        <w:numPr>
          <w:ilvl w:val="0"/>
          <w:numId w:val="19"/>
        </w:numPr>
        <w:autoSpaceDE w:val="0"/>
        <w:autoSpaceDN w:val="0"/>
        <w:adjustRightInd w:val="0"/>
        <w:spacing w:after="0"/>
        <w:contextualSpacing/>
        <w:jc w:val="both"/>
        <w:rPr>
          <w:rFonts w:ascii="Tahoma" w:eastAsia="Cambria" w:hAnsi="Tahoma" w:cs="Tahoma"/>
          <w:color w:val="000000"/>
          <w:sz w:val="20"/>
          <w:szCs w:val="20"/>
          <w:lang w:eastAsia="pl-PL"/>
        </w:rPr>
      </w:pPr>
      <w:r w:rsidRPr="00E92CE4">
        <w:rPr>
          <w:rFonts w:ascii="Tahoma" w:eastAsia="Cambria" w:hAnsi="Tahoma" w:cs="Tahoma"/>
          <w:color w:val="000000"/>
          <w:sz w:val="20"/>
          <w:szCs w:val="20"/>
          <w:lang w:eastAsia="pl-PL"/>
        </w:rPr>
        <w:t>Odwołanie wnosi się do Prezesa Krajowej Izby Odwoławczej w formie pisemnej albo w formie elektronicznej albo w postaci elektronicznej opatrzone podpisem zaufanym.</w:t>
      </w:r>
    </w:p>
    <w:p w14:paraId="5E407FA1" w14:textId="77777777" w:rsidR="00216F1A" w:rsidRPr="00E92CE4" w:rsidRDefault="00216F1A" w:rsidP="001E5922">
      <w:pPr>
        <w:numPr>
          <w:ilvl w:val="0"/>
          <w:numId w:val="19"/>
        </w:numPr>
        <w:autoSpaceDE w:val="0"/>
        <w:autoSpaceDN w:val="0"/>
        <w:adjustRightInd w:val="0"/>
        <w:spacing w:after="0"/>
        <w:contextualSpacing/>
        <w:jc w:val="both"/>
        <w:rPr>
          <w:rFonts w:ascii="Tahoma" w:eastAsia="Cambria" w:hAnsi="Tahoma" w:cs="Tahoma"/>
          <w:color w:val="000000"/>
          <w:sz w:val="20"/>
          <w:szCs w:val="20"/>
          <w:lang w:eastAsia="pl-PL"/>
        </w:rPr>
      </w:pPr>
      <w:r w:rsidRPr="00E92CE4">
        <w:rPr>
          <w:rFonts w:ascii="Tahoma" w:eastAsia="Cambria" w:hAnsi="Tahoma" w:cs="Tahoma"/>
          <w:color w:val="000000"/>
          <w:sz w:val="20"/>
          <w:szCs w:val="20"/>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6B6D2963" w14:textId="77777777" w:rsidR="00216F1A" w:rsidRPr="00E92CE4" w:rsidRDefault="00216F1A" w:rsidP="001E5922">
      <w:pPr>
        <w:numPr>
          <w:ilvl w:val="0"/>
          <w:numId w:val="19"/>
        </w:numPr>
        <w:autoSpaceDE w:val="0"/>
        <w:autoSpaceDN w:val="0"/>
        <w:adjustRightInd w:val="0"/>
        <w:spacing w:after="0"/>
        <w:contextualSpacing/>
        <w:jc w:val="both"/>
        <w:rPr>
          <w:rFonts w:ascii="Tahoma" w:eastAsia="Cambria" w:hAnsi="Tahoma" w:cs="Tahoma"/>
          <w:color w:val="000000"/>
          <w:sz w:val="20"/>
          <w:szCs w:val="20"/>
          <w:lang w:eastAsia="pl-PL"/>
        </w:rPr>
      </w:pPr>
      <w:r w:rsidRPr="00E92CE4">
        <w:rPr>
          <w:rFonts w:ascii="Tahoma" w:eastAsia="Cambria" w:hAnsi="Tahoma" w:cs="Tahoma"/>
          <w:color w:val="000000"/>
          <w:sz w:val="20"/>
          <w:szCs w:val="20"/>
          <w:lang w:eastAsia="pl-PL"/>
        </w:rPr>
        <w:t>Szczegółowe informacje dotyczące środków ochrony prawnej określone są w Dziale IX „Środki ochrony prawnej” UPZP.</w:t>
      </w:r>
    </w:p>
    <w:p w14:paraId="27666CCC" w14:textId="77777777" w:rsidR="00EC7192" w:rsidRDefault="00EC7192" w:rsidP="00E92CE4">
      <w:pPr>
        <w:spacing w:after="0"/>
        <w:rPr>
          <w:rFonts w:ascii="Tahoma" w:eastAsia="Times New Roman" w:hAnsi="Tahoma" w:cs="Tahoma"/>
          <w:b/>
          <w:bCs/>
          <w:sz w:val="20"/>
          <w:szCs w:val="20"/>
          <w:lang w:eastAsia="pl-PL"/>
        </w:rPr>
      </w:pPr>
    </w:p>
    <w:p w14:paraId="0923E894" w14:textId="77777777" w:rsidR="00196651" w:rsidRPr="00E92CE4" w:rsidRDefault="00196651" w:rsidP="00E92CE4">
      <w:pPr>
        <w:spacing w:after="0"/>
        <w:rPr>
          <w:rFonts w:ascii="Tahoma" w:eastAsia="Times New Roman" w:hAnsi="Tahoma" w:cs="Tahoma"/>
          <w:b/>
          <w:bCs/>
          <w:sz w:val="20"/>
          <w:szCs w:val="20"/>
          <w:lang w:eastAsia="pl-PL"/>
        </w:rPr>
      </w:pPr>
      <w:r w:rsidRPr="00E92CE4">
        <w:rPr>
          <w:rFonts w:ascii="Tahoma" w:eastAsia="Times New Roman" w:hAnsi="Tahoma" w:cs="Tahoma"/>
          <w:b/>
          <w:bCs/>
          <w:sz w:val="20"/>
          <w:szCs w:val="20"/>
          <w:lang w:eastAsia="pl-PL"/>
        </w:rPr>
        <w:t>XVII</w:t>
      </w:r>
      <w:r w:rsidR="00D142C9" w:rsidRPr="00E92CE4">
        <w:rPr>
          <w:rFonts w:ascii="Tahoma" w:eastAsia="Times New Roman" w:hAnsi="Tahoma" w:cs="Tahoma"/>
          <w:b/>
          <w:bCs/>
          <w:sz w:val="20"/>
          <w:szCs w:val="20"/>
          <w:lang w:eastAsia="pl-PL"/>
        </w:rPr>
        <w:t>I</w:t>
      </w:r>
      <w:r w:rsidRPr="00E92CE4">
        <w:rPr>
          <w:rFonts w:ascii="Tahoma" w:eastAsia="Times New Roman" w:hAnsi="Tahoma" w:cs="Tahoma"/>
          <w:b/>
          <w:bCs/>
          <w:sz w:val="20"/>
          <w:szCs w:val="20"/>
          <w:lang w:eastAsia="pl-PL"/>
        </w:rPr>
        <w:t>.  POZOSTAŁE REGUŁY POSTĘPOWANIA</w:t>
      </w:r>
    </w:p>
    <w:p w14:paraId="419E2FE9" w14:textId="77777777" w:rsidR="002F03ED" w:rsidRPr="00E92CE4" w:rsidRDefault="002F03ED" w:rsidP="001E5922">
      <w:pPr>
        <w:pStyle w:val="Akapitzlist"/>
        <w:numPr>
          <w:ilvl w:val="0"/>
          <w:numId w:val="3"/>
        </w:numPr>
        <w:spacing w:after="0"/>
        <w:rPr>
          <w:rFonts w:ascii="Tahoma" w:eastAsia="Times New Roman" w:hAnsi="Tahoma" w:cs="Tahoma"/>
          <w:bCs/>
          <w:sz w:val="20"/>
          <w:szCs w:val="20"/>
          <w:lang w:eastAsia="pl-PL"/>
        </w:rPr>
      </w:pPr>
      <w:r w:rsidRPr="00E92CE4">
        <w:rPr>
          <w:rFonts w:ascii="Tahoma" w:eastAsia="Times New Roman" w:hAnsi="Tahoma" w:cs="Tahoma"/>
          <w:bCs/>
          <w:sz w:val="20"/>
          <w:szCs w:val="20"/>
          <w:lang w:eastAsia="pl-PL"/>
        </w:rPr>
        <w:t>Wykonawca przystępujący do przetargu nieograniczonego nie jest zobowiązany do wniesienia wadium.</w:t>
      </w:r>
    </w:p>
    <w:p w14:paraId="6CA0D5AF" w14:textId="77777777" w:rsidR="004C7269" w:rsidRPr="00E92CE4" w:rsidRDefault="004C7269" w:rsidP="001E5922">
      <w:pPr>
        <w:numPr>
          <w:ilvl w:val="0"/>
          <w:numId w:val="3"/>
        </w:num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Zamawiający nie  przewiduje udzielenia zamówień o których mowa w art. 214 ust. 1 pkt 8 Prawa zamówień publicznych.</w:t>
      </w:r>
    </w:p>
    <w:p w14:paraId="713284D2" w14:textId="77777777" w:rsidR="004C7269" w:rsidRPr="00E92CE4" w:rsidRDefault="004C7269" w:rsidP="001E5922">
      <w:pPr>
        <w:numPr>
          <w:ilvl w:val="0"/>
          <w:numId w:val="3"/>
        </w:num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Zamawiający nie dopuszcza możliwości składania ofert wariantowych.</w:t>
      </w:r>
    </w:p>
    <w:p w14:paraId="3479AC11" w14:textId="77777777" w:rsidR="005829D9" w:rsidRPr="00E92CE4" w:rsidRDefault="004C7269" w:rsidP="001E5922">
      <w:pPr>
        <w:numPr>
          <w:ilvl w:val="0"/>
          <w:numId w:val="3"/>
        </w:num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Zamawiający nie przewiduje przeprowadzenia aukcji elektronicznej, nie ustanawia dynamicznego systemu zakupów oraz nie zamierza zawrzeć umowy ramowej.</w:t>
      </w:r>
    </w:p>
    <w:p w14:paraId="47AC8459" w14:textId="4974C5B5" w:rsidR="005829D9" w:rsidRPr="00E92CE4" w:rsidRDefault="004C7269" w:rsidP="001E5922">
      <w:pPr>
        <w:numPr>
          <w:ilvl w:val="0"/>
          <w:numId w:val="3"/>
        </w:num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Do spraw nieuregulowanych w niniejszej specyfikacji warunków zamówienia mają zastosowanie przepisy ustawy z dnia 11 września 2019</w:t>
      </w:r>
      <w:r w:rsidR="004126E2" w:rsidRPr="00E92CE4">
        <w:rPr>
          <w:rFonts w:ascii="Tahoma" w:eastAsia="Times New Roman" w:hAnsi="Tahoma" w:cs="Tahoma"/>
          <w:sz w:val="20"/>
          <w:szCs w:val="20"/>
          <w:lang w:eastAsia="pl-PL"/>
        </w:rPr>
        <w:t xml:space="preserve"> r. Prawo zamówień publicznych </w:t>
      </w:r>
      <w:r w:rsidRPr="00E92CE4">
        <w:rPr>
          <w:rFonts w:ascii="Tahoma" w:eastAsia="Times New Roman" w:hAnsi="Tahoma" w:cs="Tahoma"/>
          <w:sz w:val="20"/>
          <w:szCs w:val="20"/>
          <w:lang w:eastAsia="pl-PL"/>
        </w:rPr>
        <w:t>oraz Kodeksu cywilnego .</w:t>
      </w:r>
    </w:p>
    <w:p w14:paraId="1152A1BB" w14:textId="44388754" w:rsidR="00576A29" w:rsidRPr="00E92CE4" w:rsidRDefault="00576A29" w:rsidP="001E5922">
      <w:pPr>
        <w:numPr>
          <w:ilvl w:val="0"/>
          <w:numId w:val="3"/>
        </w:numPr>
        <w:spacing w:after="0"/>
        <w:jc w:val="both"/>
        <w:rPr>
          <w:rFonts w:ascii="Tahoma" w:eastAsia="Times New Roman" w:hAnsi="Tahoma" w:cs="Tahoma"/>
          <w:sz w:val="20"/>
          <w:szCs w:val="20"/>
          <w:lang w:eastAsia="pl-PL"/>
        </w:rPr>
      </w:pPr>
      <w:r w:rsidRPr="00E92CE4">
        <w:rPr>
          <w:rFonts w:ascii="Tahoma" w:eastAsia="Calibri" w:hAnsi="Tahoma" w:cs="Tahoma"/>
          <w:sz w:val="20"/>
          <w:szCs w:val="20"/>
        </w:rPr>
        <w:t>Zgodnie z art. 13</w:t>
      </w:r>
      <w:r w:rsidRPr="00E92CE4">
        <w:rPr>
          <w:rFonts w:ascii="Tahoma" w:eastAsia="Cambria" w:hAnsi="Tahoma" w:cs="Tahoma"/>
          <w:sz w:val="20"/>
          <w:szCs w:val="20"/>
          <w:lang w:eastAsia="pl-PL"/>
        </w:rPr>
        <w:t xml:space="preserve"> </w:t>
      </w:r>
      <w:r w:rsidRPr="00E92CE4">
        <w:rPr>
          <w:rFonts w:ascii="Tahoma" w:eastAsia="Cambria" w:hAnsi="Tahoma" w:cs="Tahoma"/>
          <w:sz w:val="20"/>
          <w:szCs w:val="20"/>
        </w:rPr>
        <w:t xml:space="preserve">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zwanego </w:t>
      </w:r>
      <w:r w:rsidRPr="00E92CE4">
        <w:rPr>
          <w:rFonts w:ascii="Tahoma" w:eastAsia="Cambria" w:hAnsi="Tahoma" w:cs="Tahoma"/>
          <w:sz w:val="20"/>
          <w:szCs w:val="20"/>
          <w:lang w:eastAsia="pl-PL"/>
        </w:rPr>
        <w:t xml:space="preserve">dalej „RODO”, informuję, że:  </w:t>
      </w:r>
    </w:p>
    <w:p w14:paraId="2A134758" w14:textId="77777777" w:rsidR="00576A29" w:rsidRPr="00E92CE4" w:rsidRDefault="00576A29" w:rsidP="001E5922">
      <w:pPr>
        <w:numPr>
          <w:ilvl w:val="0"/>
          <w:numId w:val="31"/>
        </w:numPr>
        <w:tabs>
          <w:tab w:val="num" w:pos="172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administratorem danych osobowych przetwarzanych w związku z niniejszym postępowaniem jest Uniwersyteckie Centrum Kliniczne im. prof. K. Gibińskiego Śląskiego Uniwersytetu Medycznego w Katowicach, zwane dalej: „Administratorem”,</w:t>
      </w:r>
    </w:p>
    <w:p w14:paraId="40A4CE97" w14:textId="77777777" w:rsidR="00576A29" w:rsidRPr="00E92CE4" w:rsidRDefault="00576A29" w:rsidP="001E5922">
      <w:pPr>
        <w:numPr>
          <w:ilvl w:val="0"/>
          <w:numId w:val="31"/>
        </w:numPr>
        <w:tabs>
          <w:tab w:val="num" w:pos="172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z Administratorem można skontaktować się pisząc na adres: ul. Ceglana 35,</w:t>
      </w:r>
      <w:r w:rsidRPr="00E92CE4">
        <w:rPr>
          <w:rFonts w:ascii="Tahoma" w:eastAsia="Times New Roman" w:hAnsi="Tahoma" w:cs="Tahoma"/>
          <w:sz w:val="20"/>
          <w:szCs w:val="20"/>
          <w:lang w:eastAsia="pl-PL"/>
        </w:rPr>
        <w:br/>
        <w:t>40-514 Katowice lub telefonując pod numer: 32 3581 460 lub za pośrednictwem poczty elektronicznej: sekretariat@uck.katowice.pl,</w:t>
      </w:r>
    </w:p>
    <w:p w14:paraId="0D96459C" w14:textId="77777777" w:rsidR="00576A29" w:rsidRPr="00E92CE4" w:rsidRDefault="00576A29" w:rsidP="001E5922">
      <w:pPr>
        <w:numPr>
          <w:ilvl w:val="0"/>
          <w:numId w:val="31"/>
        </w:numPr>
        <w:tabs>
          <w:tab w:val="num" w:pos="172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Administrator powołał Inspektora Ochrony Danych, z którym można skontaktować się pisząc na wskazany powyżej adres, telefonując pod numer: 32 3581 524 lub za pośrednictwem poczty elektronicznej: iod@uck.katowice.pl,</w:t>
      </w:r>
    </w:p>
    <w:p w14:paraId="58F9217A" w14:textId="77777777" w:rsidR="00576A29" w:rsidRPr="00E92CE4" w:rsidRDefault="00576A29" w:rsidP="001E5922">
      <w:pPr>
        <w:numPr>
          <w:ilvl w:val="0"/>
          <w:numId w:val="31"/>
        </w:numPr>
        <w:tabs>
          <w:tab w:val="num" w:pos="1724"/>
        </w:tabs>
        <w:spacing w:after="0"/>
        <w:ind w:left="820"/>
        <w:jc w:val="both"/>
        <w:rPr>
          <w:rFonts w:ascii="Tahoma" w:eastAsia="MS Mincho" w:hAnsi="Tahoma" w:cs="Tahoma"/>
          <w:sz w:val="20"/>
          <w:szCs w:val="20"/>
          <w:lang w:eastAsia="pl-PL"/>
        </w:rPr>
      </w:pPr>
      <w:r w:rsidRPr="00E92CE4">
        <w:rPr>
          <w:rFonts w:ascii="Tahoma" w:eastAsia="MS Mincho" w:hAnsi="Tahoma" w:cs="Tahoma"/>
          <w:sz w:val="20"/>
          <w:szCs w:val="20"/>
          <w:lang w:eastAsia="pl-PL"/>
        </w:rPr>
        <w:t xml:space="preserve">uzyskane w niniejszym postępowaniu dane osobowe przetwarzane będą na podstawie art. 6 ust. 1 lit. b, c i f RODO w celu </w:t>
      </w:r>
      <w:r w:rsidRPr="00E92CE4">
        <w:rPr>
          <w:rFonts w:ascii="Tahoma" w:eastAsia="Cambria" w:hAnsi="Tahoma" w:cs="Tahoma"/>
          <w:sz w:val="20"/>
          <w:szCs w:val="20"/>
          <w:lang w:eastAsia="ar-SA"/>
        </w:rPr>
        <w:t>związanym z tym postępowaniem</w:t>
      </w:r>
      <w:r w:rsidRPr="00E92CE4">
        <w:rPr>
          <w:rFonts w:ascii="Tahoma" w:eastAsia="MS Mincho" w:hAnsi="Tahoma" w:cs="Tahoma"/>
          <w:bCs/>
          <w:sz w:val="20"/>
          <w:szCs w:val="20"/>
          <w:lang w:eastAsia="pl-PL"/>
        </w:rPr>
        <w:t xml:space="preserve">, </w:t>
      </w:r>
      <w:r w:rsidRPr="00E92CE4">
        <w:rPr>
          <w:rFonts w:ascii="Tahoma" w:eastAsia="Times New Roman" w:hAnsi="Tahoma" w:cs="Tahoma"/>
          <w:sz w:val="20"/>
          <w:szCs w:val="20"/>
        </w:rPr>
        <w:t>w ramach prawnie uzasadnionych interesów realizowanych przez administratora, a  przypadku wyboru oferty i zawarcia umowy dane zamieszczone w umowie oraz w dokumentacji z nią związanej, będą</w:t>
      </w:r>
      <w:r w:rsidRPr="00E92CE4">
        <w:rPr>
          <w:rFonts w:ascii="Tahoma" w:eastAsia="Times New Roman" w:hAnsi="Tahoma" w:cs="Tahoma"/>
          <w:bCs/>
          <w:sz w:val="20"/>
          <w:szCs w:val="20"/>
          <w:lang w:eastAsia="pl-PL"/>
        </w:rPr>
        <w:t xml:space="preserve"> przetwarzane w celach związanych z realizacją umowy,</w:t>
      </w:r>
    </w:p>
    <w:p w14:paraId="68861AD0" w14:textId="77777777" w:rsidR="00576A29" w:rsidRPr="00E92CE4" w:rsidRDefault="00576A29" w:rsidP="001E5922">
      <w:pPr>
        <w:numPr>
          <w:ilvl w:val="0"/>
          <w:numId w:val="31"/>
        </w:numPr>
        <w:tabs>
          <w:tab w:val="num" w:pos="124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obowiązek podania danych związany jest z udziałem w postępowaniu, a ich niepodanie może skutkować brakiem możliwości udziału w postępowaniu,</w:t>
      </w:r>
    </w:p>
    <w:p w14:paraId="7BBF8110" w14:textId="77777777" w:rsidR="00576A29" w:rsidRPr="00E92CE4" w:rsidRDefault="00576A29" w:rsidP="001E5922">
      <w:pPr>
        <w:numPr>
          <w:ilvl w:val="0"/>
          <w:numId w:val="31"/>
        </w:numPr>
        <w:tabs>
          <w:tab w:val="num" w:pos="124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Administrator może udostępnić dane wyłącznie osobom lub podmiotom uprawnionym na podstawie przepisów prawa lub na podstawie umów w ramach, których Administrator powierzy przetwarzanie danych innym podmiotom, np. świadczącym usługi prawne, dostawcom systemów informatycznych i usług IT,</w:t>
      </w:r>
    </w:p>
    <w:p w14:paraId="7CC74B67" w14:textId="77777777" w:rsidR="00576A29" w:rsidRPr="00E92CE4" w:rsidRDefault="00576A29" w:rsidP="001E5922">
      <w:pPr>
        <w:numPr>
          <w:ilvl w:val="0"/>
          <w:numId w:val="31"/>
        </w:numPr>
        <w:tabs>
          <w:tab w:val="num" w:pos="1244"/>
        </w:tab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lastRenderedPageBreak/>
        <w:t>źródłem pochodzenia danych osobowych jest Wykonawca. Kategorie odnośnych danych osobowych zostały określone w dokumentacji postępowania, obejmują m.in. dane umożliwiające oznaczenie Wykonawcy, jego dane kontaktowe, dane osobowe innych osób (w szczególności imię i nazwisko, dane kontaktowe tych osób), które Wykonawca wskaże w ofercie a także mogą obejmować inne dane niezbędne do realizacji postępowania ujawnione w toku jego realizacji, a w przypadku wyboru oferty dane niezbędne do zawarcia i realizacji umowy,</w:t>
      </w:r>
    </w:p>
    <w:p w14:paraId="04A4B3B8" w14:textId="77777777" w:rsidR="00576A29" w:rsidRPr="00E92CE4" w:rsidRDefault="00576A29" w:rsidP="001E5922">
      <w:pPr>
        <w:numPr>
          <w:ilvl w:val="0"/>
          <w:numId w:val="31"/>
        </w:numPr>
        <w:tabs>
          <w:tab w:val="num" w:pos="76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uzyskane dane będą przetwarzane nie dłużej niż jest to niezbędne do realizacji celów dla jakich zostały zebrane, a następnie przechowywane przez okres przewidziany w przepisach dotyczących przechowywania i archiwizacji dokumentów. Okres przetwarzania może zostać przedłużony w przypadku potrzeby ustalenia, dochodzenia lub obrony przed roszczeniami,</w:t>
      </w:r>
    </w:p>
    <w:p w14:paraId="3D8F52B7" w14:textId="77777777" w:rsidR="00576A29" w:rsidRPr="00E92CE4" w:rsidRDefault="00576A29" w:rsidP="001E5922">
      <w:pPr>
        <w:numPr>
          <w:ilvl w:val="0"/>
          <w:numId w:val="31"/>
        </w:numPr>
        <w:tabs>
          <w:tab w:val="num" w:pos="764"/>
        </w:tabs>
        <w:ind w:left="820"/>
        <w:contextualSpacing/>
        <w:jc w:val="both"/>
        <w:rPr>
          <w:rFonts w:ascii="Tahoma" w:eastAsia="Cambria" w:hAnsi="Tahoma" w:cs="Tahoma"/>
          <w:sz w:val="20"/>
          <w:szCs w:val="20"/>
        </w:rPr>
      </w:pPr>
      <w:r w:rsidRPr="00E92CE4">
        <w:rPr>
          <w:rFonts w:ascii="Tahoma" w:eastAsia="Times New Roman" w:hAnsi="Tahoma" w:cs="Tahoma"/>
          <w:sz w:val="20"/>
          <w:szCs w:val="20"/>
          <w:lang w:eastAsia="pl-PL"/>
        </w:rPr>
        <w:t>w odniesieniu do uzyskanych w postępowaniu danych osobowych decyzje nie będą podejmowane w sposób zautomatyzowany, stosowanie do art. 22 RODO;</w:t>
      </w:r>
    </w:p>
    <w:p w14:paraId="3E650B26" w14:textId="77777777" w:rsidR="00576A29" w:rsidRPr="00E92CE4" w:rsidRDefault="00576A29" w:rsidP="001E5922">
      <w:pPr>
        <w:numPr>
          <w:ilvl w:val="0"/>
          <w:numId w:val="31"/>
        </w:numPr>
        <w:tabs>
          <w:tab w:val="num" w:pos="764"/>
        </w:tabs>
        <w:spacing w:after="0"/>
        <w:ind w:left="820"/>
        <w:contextualSpacing/>
        <w:rPr>
          <w:rFonts w:ascii="Tahoma" w:eastAsia="Cambria" w:hAnsi="Tahoma" w:cs="Tahoma"/>
          <w:sz w:val="20"/>
          <w:szCs w:val="20"/>
        </w:rPr>
      </w:pPr>
      <w:r w:rsidRPr="00E92CE4">
        <w:rPr>
          <w:rFonts w:ascii="Tahoma" w:eastAsia="Times New Roman" w:hAnsi="Tahoma" w:cs="Tahoma"/>
          <w:sz w:val="20"/>
          <w:szCs w:val="20"/>
          <w:lang w:eastAsia="pl-PL"/>
        </w:rPr>
        <w:t xml:space="preserve">osoba, której dane osobowe dotyczą posiada: </w:t>
      </w:r>
    </w:p>
    <w:p w14:paraId="45699462" w14:textId="77777777" w:rsidR="00576A29" w:rsidRPr="00E92CE4" w:rsidRDefault="00576A29" w:rsidP="001E5922">
      <w:pPr>
        <w:numPr>
          <w:ilvl w:val="0"/>
          <w:numId w:val="4"/>
        </w:numPr>
        <w:tabs>
          <w:tab w:val="num" w:pos="340"/>
          <w:tab w:val="num" w:pos="424"/>
        </w:tabs>
        <w:suppressAutoHyphens/>
        <w:spacing w:after="0"/>
        <w:ind w:left="1189" w:hanging="283"/>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na podstawie art. 15 RODO prawo dostępu do danych osobowych jej dotyczących;</w:t>
      </w:r>
    </w:p>
    <w:p w14:paraId="7E6E5CCC" w14:textId="77777777" w:rsidR="00576A29" w:rsidRPr="00E92CE4" w:rsidRDefault="00576A29" w:rsidP="001E5922">
      <w:pPr>
        <w:numPr>
          <w:ilvl w:val="0"/>
          <w:numId w:val="4"/>
        </w:numPr>
        <w:tabs>
          <w:tab w:val="num" w:pos="340"/>
          <w:tab w:val="num" w:pos="424"/>
        </w:tabs>
        <w:suppressAutoHyphens/>
        <w:spacing w:after="0"/>
        <w:ind w:left="1189" w:hanging="283"/>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t>na podstawie art. 16 RODO prawo do sprostowania danych osobowych jej dotyczących;</w:t>
      </w:r>
    </w:p>
    <w:p w14:paraId="6AEAFF35" w14:textId="77777777" w:rsidR="00576A29" w:rsidRPr="00E92CE4" w:rsidRDefault="00576A29" w:rsidP="001E5922">
      <w:pPr>
        <w:numPr>
          <w:ilvl w:val="0"/>
          <w:numId w:val="4"/>
        </w:numPr>
        <w:tabs>
          <w:tab w:val="num" w:pos="340"/>
          <w:tab w:val="num" w:pos="424"/>
        </w:tabs>
        <w:suppressAutoHyphens/>
        <w:spacing w:after="0"/>
        <w:ind w:left="1189" w:hanging="283"/>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t>na podstawie art. 18 RODO prawo żądania od Administratora ograniczenia przetwarzania danych osobowych z zastrzeżeniem przypadków, o których mowa w art. 18 ust. 2 RODO;</w:t>
      </w:r>
    </w:p>
    <w:p w14:paraId="544D9342" w14:textId="77777777" w:rsidR="00576A29" w:rsidRPr="00E92CE4" w:rsidRDefault="00576A29" w:rsidP="001E5922">
      <w:pPr>
        <w:numPr>
          <w:ilvl w:val="0"/>
          <w:numId w:val="4"/>
        </w:numPr>
        <w:tabs>
          <w:tab w:val="num" w:pos="340"/>
          <w:tab w:val="num" w:pos="424"/>
        </w:tabs>
        <w:suppressAutoHyphens/>
        <w:spacing w:after="0"/>
        <w:ind w:left="1189" w:hanging="283"/>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t>prawo do wniesienia skargi do Prezesa Urzędu Ochrony Danych Osobowych, gdy osoba, której dane osobowe dotyczą uzna, że przetwarzanie jej danych osobowych narusza przepisy RODO;</w:t>
      </w:r>
    </w:p>
    <w:p w14:paraId="3F172052" w14:textId="77777777" w:rsidR="00576A29" w:rsidRPr="00E92CE4" w:rsidRDefault="00576A29" w:rsidP="001E5922">
      <w:pPr>
        <w:numPr>
          <w:ilvl w:val="0"/>
          <w:numId w:val="31"/>
        </w:numPr>
        <w:tabs>
          <w:tab w:val="num" w:pos="764"/>
        </w:tabs>
        <w:suppressAutoHyphens/>
        <w:spacing w:after="0"/>
        <w:ind w:left="820"/>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t>nie przysługuje osobie, której dane osobowe dotyczą:</w:t>
      </w:r>
    </w:p>
    <w:p w14:paraId="753FBF5B" w14:textId="77777777" w:rsidR="00576A29" w:rsidRPr="00E92CE4" w:rsidRDefault="00576A29" w:rsidP="001E5922">
      <w:pPr>
        <w:numPr>
          <w:ilvl w:val="0"/>
          <w:numId w:val="5"/>
        </w:numPr>
        <w:tabs>
          <w:tab w:val="num" w:pos="340"/>
          <w:tab w:val="num" w:pos="424"/>
        </w:tabs>
        <w:suppressAutoHyphens/>
        <w:spacing w:after="0"/>
        <w:ind w:left="1189" w:hanging="283"/>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t>w związku z art. 17 ust. 3 lit. b, d lub e RODO prawo do usunięcia danych osobowych;</w:t>
      </w:r>
    </w:p>
    <w:p w14:paraId="299CF089" w14:textId="77777777" w:rsidR="00576A29" w:rsidRPr="00E92CE4" w:rsidRDefault="00576A29" w:rsidP="001E5922">
      <w:pPr>
        <w:numPr>
          <w:ilvl w:val="0"/>
          <w:numId w:val="5"/>
        </w:numPr>
        <w:tabs>
          <w:tab w:val="num" w:pos="340"/>
          <w:tab w:val="num" w:pos="424"/>
        </w:tabs>
        <w:suppressAutoHyphens/>
        <w:spacing w:after="0"/>
        <w:ind w:left="1189" w:hanging="283"/>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t>prawo do przenoszenia danych osobowych, o którym mowa w art. 20 RODO;</w:t>
      </w:r>
    </w:p>
    <w:p w14:paraId="04C46F98" w14:textId="77777777" w:rsidR="00576A29" w:rsidRPr="00E92CE4" w:rsidRDefault="00576A29" w:rsidP="001E5922">
      <w:pPr>
        <w:numPr>
          <w:ilvl w:val="0"/>
          <w:numId w:val="5"/>
        </w:numPr>
        <w:tabs>
          <w:tab w:val="num" w:pos="340"/>
          <w:tab w:val="num" w:pos="424"/>
        </w:tabs>
        <w:suppressAutoHyphens/>
        <w:spacing w:after="0"/>
        <w:ind w:left="1189" w:hanging="283"/>
        <w:contextualSpacing/>
        <w:jc w:val="both"/>
        <w:rPr>
          <w:rFonts w:ascii="Tahoma" w:eastAsia="Times New Roman" w:hAnsi="Tahoma" w:cs="Tahoma"/>
          <w:i/>
          <w:sz w:val="20"/>
          <w:szCs w:val="20"/>
          <w:lang w:eastAsia="pl-PL"/>
        </w:rPr>
      </w:pPr>
      <w:r w:rsidRPr="00E92CE4">
        <w:rPr>
          <w:rFonts w:ascii="Tahoma" w:eastAsia="Times New Roman" w:hAnsi="Tahoma" w:cs="Tahoma"/>
          <w:sz w:val="20"/>
          <w:szCs w:val="20"/>
          <w:lang w:eastAsia="pl-PL"/>
        </w:rPr>
        <w:t xml:space="preserve">na podstawie art. 21 RODO prawo sprzeciwu, wobec przetwarzania danych osobowych, gdyż podstawą prawną przetwarzania tych  danych osobowych jest art. 6 ust. 1 lit. b i c RODO. </w:t>
      </w:r>
    </w:p>
    <w:p w14:paraId="7EF9DA0E" w14:textId="77777777" w:rsidR="00576A29" w:rsidRPr="00E92CE4" w:rsidRDefault="00576A29" w:rsidP="001E5922">
      <w:pPr>
        <w:numPr>
          <w:ilvl w:val="0"/>
          <w:numId w:val="31"/>
        </w:numPr>
        <w:tabs>
          <w:tab w:val="num" w:pos="76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14:paraId="522F41FF" w14:textId="77777777" w:rsidR="00576A29" w:rsidRPr="00E92CE4" w:rsidRDefault="00576A29" w:rsidP="001E5922">
      <w:pPr>
        <w:numPr>
          <w:ilvl w:val="0"/>
          <w:numId w:val="31"/>
        </w:numPr>
        <w:tabs>
          <w:tab w:val="num" w:pos="764"/>
        </w:tabs>
        <w:suppressAutoHyphens/>
        <w:spacing w:after="0"/>
        <w:ind w:left="820"/>
        <w:contextualSpacing/>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wystąpienie z żądaniem, o którym mowa w art. 18 ust. 1 RODO, nie ogranicza przetwarzania danych osobowych do czasu zakończenia postępowania. </w:t>
      </w:r>
    </w:p>
    <w:p w14:paraId="08CD5D17" w14:textId="76706A41" w:rsidR="00B41070" w:rsidRPr="003D7AD8" w:rsidRDefault="00576A29" w:rsidP="003D7AD8">
      <w:pPr>
        <w:numPr>
          <w:ilvl w:val="0"/>
          <w:numId w:val="32"/>
        </w:numPr>
        <w:spacing w:after="0"/>
        <w:contextualSpacing/>
        <w:jc w:val="both"/>
        <w:rPr>
          <w:rFonts w:ascii="Tahoma" w:eastAsia="Cambria" w:hAnsi="Tahoma" w:cs="Tahoma"/>
          <w:sz w:val="20"/>
          <w:szCs w:val="20"/>
        </w:rPr>
      </w:pPr>
      <w:r w:rsidRPr="00E92CE4">
        <w:rPr>
          <w:rFonts w:ascii="Tahoma" w:eastAsia="Calibri" w:hAnsi="Tahoma" w:cs="Tahoma"/>
          <w:sz w:val="20"/>
          <w:szCs w:val="20"/>
        </w:rPr>
        <w:t>Wykonawca zapozna osoby, których dane podaje w ramach niniejszego postępowania</w:t>
      </w:r>
      <w:r w:rsidRPr="00E92CE4">
        <w:rPr>
          <w:rFonts w:ascii="Tahoma" w:eastAsia="Calibri" w:hAnsi="Tahoma" w:cs="Tahoma"/>
          <w:sz w:val="20"/>
          <w:szCs w:val="20"/>
        </w:rPr>
        <w:br/>
        <w:t>z postanowieniami ust. 6.</w:t>
      </w:r>
    </w:p>
    <w:p w14:paraId="62170AA9" w14:textId="77777777" w:rsidR="0095599C" w:rsidRDefault="0095599C" w:rsidP="00E92CE4">
      <w:pPr>
        <w:spacing w:after="0"/>
        <w:rPr>
          <w:rFonts w:ascii="Tahoma" w:eastAsia="Times New Roman" w:hAnsi="Tahoma" w:cs="Tahoma"/>
          <w:sz w:val="20"/>
          <w:szCs w:val="20"/>
          <w:lang w:eastAsia="pl-PL"/>
        </w:rPr>
      </w:pPr>
    </w:p>
    <w:p w14:paraId="0BE54A61" w14:textId="337D1EE5" w:rsidR="00196651" w:rsidRPr="00E92CE4" w:rsidRDefault="00196651"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Załączniki:</w:t>
      </w:r>
    </w:p>
    <w:p w14:paraId="43A28A63" w14:textId="77777777" w:rsidR="0000560E" w:rsidRPr="0000560E" w:rsidRDefault="0000560E" w:rsidP="0000560E">
      <w:pPr>
        <w:autoSpaceDE w:val="0"/>
        <w:autoSpaceDN w:val="0"/>
        <w:adjustRightInd w:val="0"/>
        <w:spacing w:after="0"/>
        <w:contextualSpacing/>
        <w:jc w:val="both"/>
        <w:rPr>
          <w:rFonts w:ascii="Tahoma" w:eastAsia="Times New Roman" w:hAnsi="Tahoma" w:cs="Tahoma"/>
          <w:sz w:val="20"/>
          <w:szCs w:val="20"/>
          <w:lang w:eastAsia="pl-PL"/>
        </w:rPr>
      </w:pPr>
      <w:r w:rsidRPr="0000560E">
        <w:rPr>
          <w:rFonts w:ascii="Tahoma" w:eastAsia="Times New Roman" w:hAnsi="Tahoma" w:cs="Tahoma"/>
          <w:sz w:val="20"/>
          <w:szCs w:val="20"/>
          <w:lang w:eastAsia="pl-PL"/>
        </w:rPr>
        <w:t>1.Formularz  ofertowy</w:t>
      </w:r>
    </w:p>
    <w:p w14:paraId="4DA3E2BD" w14:textId="77777777" w:rsidR="0000560E" w:rsidRPr="0000560E" w:rsidRDefault="0000560E" w:rsidP="0000560E">
      <w:pPr>
        <w:autoSpaceDE w:val="0"/>
        <w:autoSpaceDN w:val="0"/>
        <w:adjustRightInd w:val="0"/>
        <w:spacing w:after="0"/>
        <w:contextualSpacing/>
        <w:jc w:val="both"/>
        <w:rPr>
          <w:rFonts w:ascii="Tahoma" w:eastAsia="Times New Roman" w:hAnsi="Tahoma" w:cs="Tahoma"/>
          <w:sz w:val="20"/>
          <w:szCs w:val="20"/>
          <w:lang w:eastAsia="pl-PL"/>
        </w:rPr>
      </w:pPr>
      <w:r w:rsidRPr="0000560E">
        <w:rPr>
          <w:rFonts w:ascii="Tahoma" w:eastAsia="Times New Roman" w:hAnsi="Tahoma" w:cs="Tahoma"/>
          <w:sz w:val="20"/>
          <w:szCs w:val="20"/>
          <w:lang w:eastAsia="pl-PL"/>
        </w:rPr>
        <w:t xml:space="preserve">2. Formularz oświadczeń wykonawcy JEDZ </w:t>
      </w:r>
    </w:p>
    <w:p w14:paraId="233E4048" w14:textId="12F93388" w:rsidR="0000560E" w:rsidRPr="0000560E" w:rsidRDefault="0000560E" w:rsidP="0000560E">
      <w:pPr>
        <w:autoSpaceDE w:val="0"/>
        <w:autoSpaceDN w:val="0"/>
        <w:adjustRightInd w:val="0"/>
        <w:spacing w:after="0"/>
        <w:contextualSpacing/>
        <w:jc w:val="both"/>
        <w:rPr>
          <w:rFonts w:ascii="Tahoma" w:eastAsia="Times New Roman" w:hAnsi="Tahoma" w:cs="Tahoma"/>
          <w:sz w:val="20"/>
          <w:szCs w:val="20"/>
          <w:lang w:eastAsia="pl-PL"/>
        </w:rPr>
      </w:pPr>
      <w:r w:rsidRPr="0000560E">
        <w:rPr>
          <w:rFonts w:ascii="Tahoma" w:eastAsia="Times New Roman" w:hAnsi="Tahoma" w:cs="Tahoma"/>
          <w:sz w:val="20"/>
          <w:szCs w:val="20"/>
          <w:lang w:eastAsia="pl-PL"/>
        </w:rPr>
        <w:t xml:space="preserve">3. </w:t>
      </w:r>
      <w:r w:rsidR="00FE0D79">
        <w:rPr>
          <w:rFonts w:ascii="Tahoma" w:eastAsia="Times New Roman" w:hAnsi="Tahoma" w:cs="Tahoma"/>
          <w:sz w:val="20"/>
          <w:szCs w:val="20"/>
          <w:lang w:eastAsia="pl-PL"/>
        </w:rPr>
        <w:t>Opis przedmiotu zamówienia</w:t>
      </w:r>
    </w:p>
    <w:p w14:paraId="2634D8E8" w14:textId="5BA79E9D" w:rsidR="0000560E" w:rsidRDefault="0000560E" w:rsidP="0000560E">
      <w:pPr>
        <w:autoSpaceDE w:val="0"/>
        <w:autoSpaceDN w:val="0"/>
        <w:adjustRightInd w:val="0"/>
        <w:spacing w:after="0"/>
        <w:contextualSpacing/>
        <w:jc w:val="both"/>
        <w:rPr>
          <w:rFonts w:ascii="Tahoma" w:eastAsia="Times New Roman" w:hAnsi="Tahoma" w:cs="Tahoma"/>
          <w:sz w:val="20"/>
          <w:szCs w:val="20"/>
          <w:lang w:eastAsia="pl-PL"/>
        </w:rPr>
      </w:pPr>
      <w:r w:rsidRPr="0000560E">
        <w:rPr>
          <w:rFonts w:ascii="Tahoma" w:eastAsia="Times New Roman" w:hAnsi="Tahoma" w:cs="Tahoma"/>
          <w:sz w:val="20"/>
          <w:szCs w:val="20"/>
          <w:lang w:eastAsia="pl-PL"/>
        </w:rPr>
        <w:t xml:space="preserve">4. </w:t>
      </w:r>
      <w:r w:rsidR="00FE0D79">
        <w:rPr>
          <w:rFonts w:ascii="Tahoma" w:eastAsia="Times New Roman" w:hAnsi="Tahoma" w:cs="Tahoma"/>
          <w:sz w:val="20"/>
          <w:szCs w:val="20"/>
          <w:lang w:eastAsia="pl-PL"/>
        </w:rPr>
        <w:t>Formularz asortymentowo-cenowy</w:t>
      </w:r>
      <w:r w:rsidRPr="0000560E">
        <w:rPr>
          <w:rFonts w:ascii="Tahoma" w:eastAsia="Times New Roman" w:hAnsi="Tahoma" w:cs="Tahoma"/>
          <w:sz w:val="20"/>
          <w:szCs w:val="20"/>
          <w:lang w:eastAsia="pl-PL"/>
        </w:rPr>
        <w:t xml:space="preserve">.  </w:t>
      </w:r>
    </w:p>
    <w:p w14:paraId="6ADE8B4D" w14:textId="2FB3A575" w:rsidR="00FF0DE7" w:rsidRPr="0000560E" w:rsidRDefault="00FF0DE7" w:rsidP="0000560E">
      <w:pPr>
        <w:autoSpaceDE w:val="0"/>
        <w:autoSpaceDN w:val="0"/>
        <w:adjustRightInd w:val="0"/>
        <w:spacing w:after="0"/>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5</w:t>
      </w:r>
      <w:r w:rsidRPr="00FF0DE7">
        <w:rPr>
          <w:rFonts w:ascii="Tahoma" w:eastAsia="Times New Roman" w:hAnsi="Tahoma" w:cs="Tahoma"/>
          <w:sz w:val="20"/>
          <w:szCs w:val="20"/>
          <w:lang w:eastAsia="pl-PL"/>
        </w:rPr>
        <w:t>. Formularz oświadczenia o przynależności/braku przynależności  do tej samej grupy kapitałowej</w:t>
      </w:r>
    </w:p>
    <w:p w14:paraId="54721273" w14:textId="2D979989" w:rsidR="0000560E" w:rsidRDefault="0025516E" w:rsidP="0000560E">
      <w:pPr>
        <w:autoSpaceDE w:val="0"/>
        <w:autoSpaceDN w:val="0"/>
        <w:adjustRightInd w:val="0"/>
        <w:spacing w:after="0"/>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6</w:t>
      </w:r>
      <w:r w:rsidR="0000560E" w:rsidRPr="0000560E">
        <w:rPr>
          <w:rFonts w:ascii="Tahoma" w:eastAsia="Times New Roman" w:hAnsi="Tahoma" w:cs="Tahoma"/>
          <w:sz w:val="20"/>
          <w:szCs w:val="20"/>
          <w:lang w:eastAsia="pl-PL"/>
        </w:rPr>
        <w:t>. Formularz oświadczeń wykonawcy składany na wezwanie Zamawiającego</w:t>
      </w:r>
    </w:p>
    <w:p w14:paraId="2FE6AE50" w14:textId="498411E5" w:rsidR="00FE0D79" w:rsidRDefault="0025516E" w:rsidP="0000560E">
      <w:pPr>
        <w:autoSpaceDE w:val="0"/>
        <w:autoSpaceDN w:val="0"/>
        <w:adjustRightInd w:val="0"/>
        <w:spacing w:after="0"/>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7</w:t>
      </w:r>
      <w:r w:rsidR="0000560E" w:rsidRPr="0000560E">
        <w:rPr>
          <w:rFonts w:ascii="Tahoma" w:eastAsia="Times New Roman" w:hAnsi="Tahoma" w:cs="Tahoma"/>
          <w:sz w:val="20"/>
          <w:szCs w:val="20"/>
          <w:lang w:eastAsia="pl-PL"/>
        </w:rPr>
        <w:t xml:space="preserve">. </w:t>
      </w:r>
      <w:r w:rsidR="00FE0D79" w:rsidRPr="0000560E">
        <w:rPr>
          <w:rFonts w:ascii="Tahoma" w:eastAsia="Times New Roman" w:hAnsi="Tahoma" w:cs="Tahoma"/>
          <w:sz w:val="20"/>
          <w:szCs w:val="20"/>
          <w:lang w:eastAsia="pl-PL"/>
        </w:rPr>
        <w:t>Oświadczenie dot. przesłanek wykluczenia</w:t>
      </w:r>
    </w:p>
    <w:p w14:paraId="373A9B45" w14:textId="486A7FEB" w:rsidR="0000560E" w:rsidRPr="0000560E" w:rsidRDefault="00FE0D79" w:rsidP="0000560E">
      <w:pPr>
        <w:autoSpaceDE w:val="0"/>
        <w:autoSpaceDN w:val="0"/>
        <w:adjustRightInd w:val="0"/>
        <w:spacing w:after="0"/>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8. </w:t>
      </w:r>
      <w:r w:rsidR="0000560E" w:rsidRPr="0000560E">
        <w:rPr>
          <w:rFonts w:ascii="Tahoma" w:eastAsia="Times New Roman" w:hAnsi="Tahoma" w:cs="Tahoma"/>
          <w:sz w:val="20"/>
          <w:szCs w:val="20"/>
          <w:lang w:eastAsia="pl-PL"/>
        </w:rPr>
        <w:t xml:space="preserve">Wzór  umowy </w:t>
      </w:r>
    </w:p>
    <w:p w14:paraId="536B84D1" w14:textId="5B8E607C" w:rsidR="002B4FE3" w:rsidRPr="00C56A5E" w:rsidRDefault="00FE0D79" w:rsidP="00E92CE4">
      <w:pPr>
        <w:autoSpaceDE w:val="0"/>
        <w:autoSpaceDN w:val="0"/>
        <w:adjustRightInd w:val="0"/>
        <w:spacing w:after="0"/>
        <w:contextualSpacing/>
        <w:jc w:val="both"/>
        <w:rPr>
          <w:rFonts w:ascii="Tahoma" w:eastAsia="Times New Roman" w:hAnsi="Tahoma" w:cs="Tahoma"/>
          <w:sz w:val="20"/>
          <w:szCs w:val="20"/>
          <w:lang w:eastAsia="pl-PL"/>
        </w:rPr>
      </w:pPr>
      <w:r>
        <w:rPr>
          <w:rFonts w:ascii="Tahoma" w:eastAsia="Times New Roman" w:hAnsi="Tahoma" w:cs="Tahoma"/>
          <w:sz w:val="20"/>
          <w:szCs w:val="20"/>
          <w:lang w:eastAsia="pl-PL"/>
        </w:rPr>
        <w:t>9</w:t>
      </w:r>
      <w:r w:rsidR="0000560E" w:rsidRPr="0000560E">
        <w:rPr>
          <w:rFonts w:ascii="Tahoma" w:eastAsia="Times New Roman" w:hAnsi="Tahoma" w:cs="Tahoma"/>
          <w:sz w:val="20"/>
          <w:szCs w:val="20"/>
          <w:lang w:eastAsia="pl-PL"/>
        </w:rPr>
        <w:t>. Załączniki procedura BHP -8</w:t>
      </w:r>
    </w:p>
    <w:p w14:paraId="211AAB73" w14:textId="77777777" w:rsidR="0095599C" w:rsidRDefault="0095599C" w:rsidP="00E92CE4">
      <w:pPr>
        <w:spacing w:after="0"/>
        <w:jc w:val="both"/>
        <w:rPr>
          <w:rFonts w:ascii="Tahoma" w:eastAsia="Times New Roman" w:hAnsi="Tahoma" w:cs="Tahoma"/>
          <w:sz w:val="20"/>
          <w:szCs w:val="20"/>
          <w:lang w:eastAsia="pl-PL"/>
        </w:rPr>
      </w:pPr>
    </w:p>
    <w:p w14:paraId="2E9BEBDE" w14:textId="77777777" w:rsidR="0095599C" w:rsidRDefault="0095599C" w:rsidP="00E92CE4">
      <w:pPr>
        <w:spacing w:after="0"/>
        <w:jc w:val="both"/>
        <w:rPr>
          <w:rFonts w:ascii="Tahoma" w:eastAsia="Times New Roman" w:hAnsi="Tahoma" w:cs="Tahoma"/>
          <w:sz w:val="20"/>
          <w:szCs w:val="20"/>
          <w:lang w:eastAsia="pl-PL"/>
        </w:rPr>
      </w:pPr>
    </w:p>
    <w:p w14:paraId="761CEE96" w14:textId="77777777" w:rsidR="00FE0D79" w:rsidRDefault="00FE0D79" w:rsidP="00E92CE4">
      <w:pPr>
        <w:spacing w:after="0"/>
        <w:jc w:val="both"/>
        <w:rPr>
          <w:rFonts w:ascii="Tahoma" w:eastAsia="Times New Roman" w:hAnsi="Tahoma" w:cs="Tahoma"/>
          <w:sz w:val="20"/>
          <w:szCs w:val="20"/>
          <w:lang w:eastAsia="pl-PL"/>
        </w:rPr>
      </w:pPr>
    </w:p>
    <w:p w14:paraId="654611D3" w14:textId="77777777" w:rsidR="00FE0D79" w:rsidRDefault="00FE0D79" w:rsidP="00E92CE4">
      <w:pPr>
        <w:spacing w:after="0"/>
        <w:jc w:val="both"/>
        <w:rPr>
          <w:rFonts w:ascii="Tahoma" w:eastAsia="Times New Roman" w:hAnsi="Tahoma" w:cs="Tahoma"/>
          <w:sz w:val="20"/>
          <w:szCs w:val="20"/>
          <w:lang w:eastAsia="pl-PL"/>
        </w:rPr>
      </w:pPr>
    </w:p>
    <w:p w14:paraId="06C3899B" w14:textId="77777777" w:rsidR="00FE0D79" w:rsidRDefault="00FE0D79" w:rsidP="00E92CE4">
      <w:pPr>
        <w:spacing w:after="0"/>
        <w:jc w:val="both"/>
        <w:rPr>
          <w:rFonts w:ascii="Tahoma" w:eastAsia="Times New Roman" w:hAnsi="Tahoma" w:cs="Tahoma"/>
          <w:sz w:val="20"/>
          <w:szCs w:val="20"/>
          <w:lang w:eastAsia="pl-PL"/>
        </w:rPr>
      </w:pPr>
    </w:p>
    <w:p w14:paraId="2FB57352" w14:textId="77777777" w:rsidR="00FE0D79" w:rsidRDefault="00FE0D79" w:rsidP="00E92CE4">
      <w:pPr>
        <w:spacing w:after="0"/>
        <w:jc w:val="both"/>
        <w:rPr>
          <w:rFonts w:ascii="Tahoma" w:eastAsia="Times New Roman" w:hAnsi="Tahoma" w:cs="Tahoma"/>
          <w:sz w:val="20"/>
          <w:szCs w:val="20"/>
          <w:lang w:eastAsia="pl-PL"/>
        </w:rPr>
      </w:pPr>
    </w:p>
    <w:p w14:paraId="5C09FAC1" w14:textId="77777777" w:rsidR="00FE0D79" w:rsidRDefault="00FE0D79" w:rsidP="00E92CE4">
      <w:pPr>
        <w:spacing w:after="0"/>
        <w:jc w:val="both"/>
        <w:rPr>
          <w:rFonts w:ascii="Tahoma" w:eastAsia="Times New Roman" w:hAnsi="Tahoma" w:cs="Tahoma"/>
          <w:sz w:val="20"/>
          <w:szCs w:val="20"/>
          <w:lang w:eastAsia="pl-PL"/>
        </w:rPr>
      </w:pPr>
    </w:p>
    <w:p w14:paraId="7E1BF3EF" w14:textId="77777777" w:rsidR="0095599C" w:rsidRDefault="0095599C" w:rsidP="00E92CE4">
      <w:pPr>
        <w:spacing w:after="0"/>
        <w:jc w:val="both"/>
        <w:rPr>
          <w:rFonts w:ascii="Tahoma" w:eastAsia="Times New Roman" w:hAnsi="Tahoma" w:cs="Tahoma"/>
          <w:sz w:val="20"/>
          <w:szCs w:val="20"/>
          <w:lang w:eastAsia="pl-PL"/>
        </w:rPr>
      </w:pPr>
    </w:p>
    <w:p w14:paraId="2607B3E0" w14:textId="1FD64F48" w:rsidR="00F64EB5" w:rsidRPr="00E92CE4" w:rsidRDefault="00F64EB5" w:rsidP="00E92CE4">
      <w:p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D</w:t>
      </w:r>
      <w:r w:rsidR="00B92FD1" w:rsidRPr="00E92CE4">
        <w:rPr>
          <w:rFonts w:ascii="Tahoma" w:eastAsia="Times New Roman" w:hAnsi="Tahoma" w:cs="Tahoma"/>
          <w:sz w:val="20"/>
          <w:szCs w:val="20"/>
          <w:lang w:eastAsia="pl-PL"/>
        </w:rPr>
        <w:t>ZP.</w:t>
      </w:r>
      <w:r w:rsidR="0040409C">
        <w:rPr>
          <w:rFonts w:ascii="Tahoma" w:eastAsia="Times New Roman" w:hAnsi="Tahoma" w:cs="Tahoma"/>
          <w:sz w:val="20"/>
          <w:szCs w:val="20"/>
          <w:lang w:eastAsia="pl-PL"/>
        </w:rPr>
        <w:t>2</w:t>
      </w:r>
      <w:r w:rsidR="00DF4DD3" w:rsidRPr="00E92CE4">
        <w:rPr>
          <w:rFonts w:ascii="Tahoma" w:eastAsia="Times New Roman" w:hAnsi="Tahoma" w:cs="Tahoma"/>
          <w:sz w:val="20"/>
          <w:szCs w:val="20"/>
          <w:lang w:eastAsia="pl-PL"/>
        </w:rPr>
        <w:t>81.</w:t>
      </w:r>
      <w:r w:rsidR="00FF0DE7">
        <w:rPr>
          <w:rFonts w:ascii="Tahoma" w:eastAsia="Times New Roman" w:hAnsi="Tahoma" w:cs="Tahoma"/>
          <w:sz w:val="20"/>
          <w:szCs w:val="20"/>
          <w:lang w:eastAsia="pl-PL"/>
        </w:rPr>
        <w:t>71</w:t>
      </w:r>
      <w:r w:rsidR="00A87A37" w:rsidRPr="00E92CE4">
        <w:rPr>
          <w:rFonts w:ascii="Tahoma" w:eastAsia="Times New Roman" w:hAnsi="Tahoma" w:cs="Tahoma"/>
          <w:sz w:val="20"/>
          <w:szCs w:val="20"/>
          <w:lang w:eastAsia="pl-PL"/>
        </w:rPr>
        <w:t>A</w:t>
      </w:r>
      <w:r w:rsidRPr="00E92CE4">
        <w:rPr>
          <w:rFonts w:ascii="Tahoma" w:eastAsia="Times New Roman" w:hAnsi="Tahoma" w:cs="Tahoma"/>
          <w:sz w:val="20"/>
          <w:szCs w:val="20"/>
          <w:lang w:eastAsia="pl-PL"/>
        </w:rPr>
        <w:t>.</w:t>
      </w:r>
      <w:r w:rsidR="00B114E7" w:rsidRPr="00E92CE4">
        <w:rPr>
          <w:rFonts w:ascii="Tahoma" w:eastAsia="Times New Roman" w:hAnsi="Tahoma" w:cs="Tahoma"/>
          <w:sz w:val="20"/>
          <w:szCs w:val="20"/>
          <w:lang w:eastAsia="pl-PL"/>
        </w:rPr>
        <w:t>202</w:t>
      </w:r>
      <w:r w:rsidR="0040409C">
        <w:rPr>
          <w:rFonts w:ascii="Tahoma" w:eastAsia="Times New Roman" w:hAnsi="Tahoma" w:cs="Tahoma"/>
          <w:sz w:val="20"/>
          <w:szCs w:val="20"/>
          <w:lang w:eastAsia="pl-PL"/>
        </w:rPr>
        <w:t>4</w:t>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Pr="00E92CE4">
        <w:rPr>
          <w:rFonts w:ascii="Tahoma" w:eastAsia="Times New Roman" w:hAnsi="Tahoma" w:cs="Tahoma"/>
          <w:sz w:val="20"/>
          <w:szCs w:val="20"/>
          <w:lang w:eastAsia="pl-PL"/>
        </w:rPr>
        <w:t>Załącznik nr 1</w:t>
      </w:r>
    </w:p>
    <w:p w14:paraId="3E7806C8" w14:textId="77777777" w:rsidR="002B4FE3" w:rsidRPr="00E92CE4" w:rsidRDefault="002B4FE3" w:rsidP="00AA0920">
      <w:pPr>
        <w:spacing w:after="0"/>
        <w:rPr>
          <w:rFonts w:ascii="Tahoma" w:eastAsia="Times New Roman" w:hAnsi="Tahoma" w:cs="Tahoma"/>
          <w:b/>
          <w:bCs/>
          <w:sz w:val="20"/>
          <w:szCs w:val="20"/>
          <w:lang w:eastAsia="pl-PL"/>
        </w:rPr>
      </w:pPr>
    </w:p>
    <w:p w14:paraId="74BC1408" w14:textId="1809791D" w:rsidR="00F64EB5" w:rsidRPr="00E92CE4" w:rsidRDefault="00F64EB5" w:rsidP="00E92CE4">
      <w:pPr>
        <w:spacing w:after="0"/>
        <w:jc w:val="center"/>
        <w:rPr>
          <w:rFonts w:ascii="Tahoma" w:eastAsia="Times New Roman" w:hAnsi="Tahoma" w:cs="Tahoma"/>
          <w:b/>
          <w:bCs/>
          <w:sz w:val="20"/>
          <w:szCs w:val="20"/>
          <w:lang w:eastAsia="pl-PL"/>
        </w:rPr>
      </w:pPr>
      <w:r w:rsidRPr="00E92CE4">
        <w:rPr>
          <w:rFonts w:ascii="Tahoma" w:eastAsia="Times New Roman" w:hAnsi="Tahoma" w:cs="Tahoma"/>
          <w:b/>
          <w:bCs/>
          <w:sz w:val="20"/>
          <w:szCs w:val="20"/>
          <w:lang w:eastAsia="pl-PL"/>
        </w:rPr>
        <w:t>FORMULARZ OFERTOWY</w:t>
      </w:r>
    </w:p>
    <w:p w14:paraId="6E59735C" w14:textId="77777777" w:rsidR="00F64EB5" w:rsidRPr="00E92CE4" w:rsidRDefault="00F64EB5" w:rsidP="00E92CE4">
      <w:pPr>
        <w:spacing w:after="0"/>
        <w:jc w:val="center"/>
        <w:rPr>
          <w:rFonts w:ascii="Tahoma" w:eastAsia="Times New Roman" w:hAnsi="Tahoma" w:cs="Tahoma"/>
          <w:b/>
          <w:bCs/>
          <w:sz w:val="20"/>
          <w:szCs w:val="20"/>
          <w:lang w:eastAsia="pl-PL"/>
        </w:rPr>
      </w:pPr>
      <w:r w:rsidRPr="00E92CE4">
        <w:rPr>
          <w:rFonts w:ascii="Tahoma" w:eastAsia="Times New Roman" w:hAnsi="Tahoma" w:cs="Tahoma"/>
          <w:b/>
          <w:bCs/>
          <w:sz w:val="20"/>
          <w:szCs w:val="20"/>
          <w:lang w:eastAsia="pl-PL"/>
        </w:rPr>
        <w:t xml:space="preserve">DLA UNIWERSYTECKIEGO CENTRUM KLINICZNEGO IM.PROF.K.GIBIŃSKIEGO </w:t>
      </w:r>
    </w:p>
    <w:p w14:paraId="78AB8562" w14:textId="77777777" w:rsidR="00F64EB5" w:rsidRPr="00E92CE4" w:rsidRDefault="00F64EB5" w:rsidP="00E92CE4">
      <w:pPr>
        <w:spacing w:after="0"/>
        <w:jc w:val="center"/>
        <w:rPr>
          <w:rFonts w:ascii="Tahoma" w:eastAsia="Times New Roman" w:hAnsi="Tahoma" w:cs="Tahoma"/>
          <w:b/>
          <w:bCs/>
          <w:sz w:val="20"/>
          <w:szCs w:val="20"/>
          <w:lang w:eastAsia="pl-PL"/>
        </w:rPr>
      </w:pPr>
      <w:r w:rsidRPr="00E92CE4">
        <w:rPr>
          <w:rFonts w:ascii="Tahoma" w:eastAsia="Times New Roman" w:hAnsi="Tahoma" w:cs="Tahoma"/>
          <w:b/>
          <w:bCs/>
          <w:sz w:val="20"/>
          <w:szCs w:val="20"/>
          <w:lang w:eastAsia="pl-PL"/>
        </w:rPr>
        <w:t>ŚLĄSKIEGO UNIWERSYTETU MEDYCZNEGO W  KATOWICACH</w:t>
      </w:r>
    </w:p>
    <w:p w14:paraId="6728EF45" w14:textId="763768CF" w:rsidR="00F64EB5" w:rsidRPr="00E92CE4" w:rsidRDefault="00F64EB5"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Nazwa</w:t>
      </w:r>
      <w:r w:rsidR="002B4FE3" w:rsidRPr="00E92CE4">
        <w:rPr>
          <w:rFonts w:ascii="Tahoma" w:eastAsia="Times New Roman" w:hAnsi="Tahoma" w:cs="Tahoma"/>
          <w:sz w:val="20"/>
          <w:szCs w:val="20"/>
          <w:lang w:eastAsia="pl-PL"/>
        </w:rPr>
        <w:t xml:space="preserve"> </w:t>
      </w:r>
      <w:r w:rsidRPr="00E92CE4">
        <w:rPr>
          <w:rFonts w:ascii="Tahoma" w:eastAsia="Times New Roman" w:hAnsi="Tahoma" w:cs="Tahoma"/>
          <w:sz w:val="20"/>
          <w:szCs w:val="20"/>
          <w:lang w:eastAsia="pl-PL"/>
        </w:rPr>
        <w:t>wykonawcy ................................................................................................................</w:t>
      </w:r>
    </w:p>
    <w:p w14:paraId="28700ED9" w14:textId="77777777" w:rsidR="00F64EB5" w:rsidRPr="00E92CE4" w:rsidRDefault="00F64EB5" w:rsidP="00E92CE4">
      <w:p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Siedziba: .................................................................................................................................</w:t>
      </w:r>
    </w:p>
    <w:p w14:paraId="6DF65A12" w14:textId="77777777" w:rsidR="00F64EB5" w:rsidRPr="00E92CE4" w:rsidRDefault="00F64EB5" w:rsidP="00E92CE4">
      <w:pPr>
        <w:spacing w:after="0"/>
        <w:jc w:val="center"/>
        <w:rPr>
          <w:rFonts w:ascii="Tahoma" w:eastAsia="Times New Roman" w:hAnsi="Tahoma" w:cs="Tahoma"/>
          <w:sz w:val="20"/>
          <w:szCs w:val="20"/>
          <w:lang w:eastAsia="pl-PL"/>
        </w:rPr>
      </w:pPr>
      <w:r w:rsidRPr="00E92CE4">
        <w:rPr>
          <w:rFonts w:ascii="Tahoma" w:eastAsia="Times New Roman" w:hAnsi="Tahoma" w:cs="Tahoma"/>
          <w:sz w:val="20"/>
          <w:szCs w:val="20"/>
          <w:lang w:eastAsia="pl-PL"/>
        </w:rPr>
        <w:t>( adres, kod pocztowy, miejscowość, województwo)</w:t>
      </w:r>
    </w:p>
    <w:p w14:paraId="1EEA4A12" w14:textId="77777777" w:rsidR="00F64EB5" w:rsidRPr="00E92CE4" w:rsidRDefault="00F64EB5" w:rsidP="00E92CE4">
      <w:pPr>
        <w:spacing w:after="0"/>
        <w:jc w:val="center"/>
        <w:rPr>
          <w:rFonts w:ascii="Tahoma" w:eastAsia="Times New Roman" w:hAnsi="Tahoma" w:cs="Tahoma"/>
          <w:sz w:val="20"/>
          <w:szCs w:val="20"/>
          <w:lang w:eastAsia="pl-PL"/>
        </w:rPr>
      </w:pPr>
    </w:p>
    <w:p w14:paraId="1D284CD0" w14:textId="77777777" w:rsidR="00F64EB5" w:rsidRPr="00E92CE4" w:rsidRDefault="00F64EB5" w:rsidP="00E92CE4">
      <w:p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w:t>
      </w:r>
    </w:p>
    <w:p w14:paraId="2E178AD9" w14:textId="479A90B6" w:rsidR="00F64EB5" w:rsidRPr="00E92CE4" w:rsidRDefault="00F64EB5" w:rsidP="00E92CE4">
      <w:pPr>
        <w:spacing w:after="0"/>
        <w:jc w:val="both"/>
        <w:rPr>
          <w:rFonts w:ascii="Tahoma" w:eastAsia="Times New Roman" w:hAnsi="Tahoma" w:cs="Tahoma"/>
          <w:sz w:val="20"/>
          <w:szCs w:val="20"/>
          <w:lang w:val="de-DE" w:eastAsia="pl-PL"/>
        </w:rPr>
      </w:pPr>
      <w:r w:rsidRPr="00E92CE4">
        <w:rPr>
          <w:rFonts w:ascii="Tahoma" w:eastAsia="Times New Roman" w:hAnsi="Tahoma" w:cs="Tahoma"/>
          <w:sz w:val="20"/>
          <w:szCs w:val="20"/>
          <w:lang w:val="de-DE" w:eastAsia="pl-PL"/>
        </w:rPr>
        <w:t>REGON ....................................... NIP ..........................................</w:t>
      </w:r>
      <w:r w:rsidR="00443E50" w:rsidRPr="00E92CE4">
        <w:rPr>
          <w:rFonts w:ascii="Tahoma" w:eastAsia="Times New Roman" w:hAnsi="Tahoma" w:cs="Tahoma"/>
          <w:sz w:val="20"/>
          <w:szCs w:val="20"/>
          <w:lang w:val="de-DE" w:eastAsia="pl-PL"/>
        </w:rPr>
        <w:t>KRS…………………………</w:t>
      </w:r>
    </w:p>
    <w:p w14:paraId="58368504" w14:textId="77777777" w:rsidR="00F64EB5" w:rsidRPr="00E92CE4" w:rsidRDefault="00F64EB5" w:rsidP="00E92CE4">
      <w:pPr>
        <w:spacing w:after="0"/>
        <w:rPr>
          <w:rFonts w:ascii="Tahoma" w:eastAsia="Times New Roman" w:hAnsi="Tahoma" w:cs="Tahoma"/>
          <w:sz w:val="20"/>
          <w:szCs w:val="20"/>
          <w:lang w:val="de-DE" w:eastAsia="pl-PL"/>
        </w:rPr>
      </w:pPr>
      <w:proofErr w:type="spellStart"/>
      <w:r w:rsidRPr="00E92CE4">
        <w:rPr>
          <w:rFonts w:ascii="Tahoma" w:eastAsia="Times New Roman" w:hAnsi="Tahoma" w:cs="Tahoma"/>
          <w:sz w:val="20"/>
          <w:szCs w:val="20"/>
          <w:lang w:val="de-DE" w:eastAsia="pl-PL"/>
        </w:rPr>
        <w:t>Osoba</w:t>
      </w:r>
      <w:proofErr w:type="spellEnd"/>
      <w:r w:rsidRPr="00E92CE4">
        <w:rPr>
          <w:rFonts w:ascii="Tahoma" w:eastAsia="Times New Roman" w:hAnsi="Tahoma" w:cs="Tahoma"/>
          <w:sz w:val="20"/>
          <w:szCs w:val="20"/>
          <w:lang w:val="de-DE" w:eastAsia="pl-PL"/>
        </w:rPr>
        <w:t xml:space="preserve"> do </w:t>
      </w:r>
      <w:proofErr w:type="spellStart"/>
      <w:r w:rsidRPr="00E92CE4">
        <w:rPr>
          <w:rFonts w:ascii="Tahoma" w:eastAsia="Times New Roman" w:hAnsi="Tahoma" w:cs="Tahoma"/>
          <w:sz w:val="20"/>
          <w:szCs w:val="20"/>
          <w:lang w:val="de-DE" w:eastAsia="pl-PL"/>
        </w:rPr>
        <w:t>kontaktu</w:t>
      </w:r>
      <w:proofErr w:type="spellEnd"/>
      <w:r w:rsidRPr="00E92CE4">
        <w:rPr>
          <w:rFonts w:ascii="Tahoma" w:eastAsia="Times New Roman" w:hAnsi="Tahoma" w:cs="Tahoma"/>
          <w:sz w:val="20"/>
          <w:szCs w:val="20"/>
          <w:lang w:val="de-DE" w:eastAsia="pl-PL"/>
        </w:rPr>
        <w:t xml:space="preserve"> z </w:t>
      </w:r>
      <w:proofErr w:type="spellStart"/>
      <w:r w:rsidRPr="00E92CE4">
        <w:rPr>
          <w:rFonts w:ascii="Tahoma" w:eastAsia="Times New Roman" w:hAnsi="Tahoma" w:cs="Tahoma"/>
          <w:sz w:val="20"/>
          <w:szCs w:val="20"/>
          <w:lang w:val="de-DE" w:eastAsia="pl-PL"/>
        </w:rPr>
        <w:t>Zamawiającym</w:t>
      </w:r>
      <w:proofErr w:type="spellEnd"/>
      <w:r w:rsidRPr="00E92CE4">
        <w:rPr>
          <w:rFonts w:ascii="Tahoma" w:eastAsia="Times New Roman" w:hAnsi="Tahoma" w:cs="Tahoma"/>
          <w:sz w:val="20"/>
          <w:szCs w:val="20"/>
          <w:lang w:val="de-DE" w:eastAsia="pl-PL"/>
        </w:rPr>
        <w:t xml:space="preserve"> …………………………………………….</w:t>
      </w:r>
    </w:p>
    <w:p w14:paraId="3E99D0A8" w14:textId="77777777" w:rsidR="00F64EB5" w:rsidRPr="00E92CE4" w:rsidRDefault="00F64EB5" w:rsidP="00E92CE4">
      <w:pPr>
        <w:spacing w:after="0"/>
        <w:rPr>
          <w:rFonts w:ascii="Tahoma" w:eastAsia="Times New Roman" w:hAnsi="Tahoma" w:cs="Tahoma"/>
          <w:sz w:val="20"/>
          <w:szCs w:val="20"/>
          <w:lang w:val="de-DE" w:eastAsia="pl-PL"/>
        </w:rPr>
      </w:pPr>
      <w:r w:rsidRPr="00E92CE4">
        <w:rPr>
          <w:rFonts w:ascii="Tahoma" w:eastAsia="Times New Roman" w:hAnsi="Tahoma" w:cs="Tahoma"/>
          <w:sz w:val="20"/>
          <w:szCs w:val="20"/>
          <w:lang w:val="de-DE" w:eastAsia="pl-PL"/>
        </w:rPr>
        <w:t>Tel. ………………………………………………………..</w:t>
      </w:r>
    </w:p>
    <w:p w14:paraId="3D6D2DEF" w14:textId="77777777" w:rsidR="005829D9" w:rsidRPr="00E92CE4" w:rsidRDefault="00F64EB5" w:rsidP="00E92CE4">
      <w:pPr>
        <w:spacing w:after="0"/>
        <w:jc w:val="both"/>
        <w:rPr>
          <w:rFonts w:ascii="Tahoma" w:eastAsia="Times New Roman" w:hAnsi="Tahoma" w:cs="Tahoma"/>
          <w:sz w:val="20"/>
          <w:szCs w:val="20"/>
          <w:lang w:val="de-DE" w:eastAsia="pl-PL"/>
        </w:rPr>
      </w:pPr>
      <w:r w:rsidRPr="00E92CE4">
        <w:rPr>
          <w:rFonts w:ascii="Tahoma" w:eastAsia="Times New Roman" w:hAnsi="Tahoma" w:cs="Tahoma"/>
          <w:sz w:val="20"/>
          <w:szCs w:val="20"/>
          <w:lang w:val="de-DE" w:eastAsia="pl-PL"/>
        </w:rPr>
        <w:t xml:space="preserve">Internet ................................................ </w:t>
      </w:r>
    </w:p>
    <w:p w14:paraId="2DE68D95" w14:textId="35D81367" w:rsidR="00F64EB5" w:rsidRPr="00E92CE4" w:rsidRDefault="00F64EB5" w:rsidP="00E92CE4">
      <w:pPr>
        <w:spacing w:after="0"/>
        <w:jc w:val="both"/>
        <w:rPr>
          <w:rFonts w:ascii="Tahoma" w:eastAsia="Times New Roman" w:hAnsi="Tahoma" w:cs="Tahoma"/>
          <w:sz w:val="20"/>
          <w:szCs w:val="20"/>
          <w:lang w:val="de-DE" w:eastAsia="pl-PL"/>
        </w:rPr>
      </w:pPr>
      <w:proofErr w:type="spellStart"/>
      <w:r w:rsidRPr="00E92CE4">
        <w:rPr>
          <w:rFonts w:ascii="Tahoma" w:eastAsia="Times New Roman" w:hAnsi="Tahoma" w:cs="Tahoma"/>
          <w:sz w:val="20"/>
          <w:szCs w:val="20"/>
          <w:lang w:val="de-DE" w:eastAsia="pl-PL"/>
        </w:rPr>
        <w:t>e-mail</w:t>
      </w:r>
      <w:proofErr w:type="spellEnd"/>
      <w:r w:rsidRPr="00E92CE4">
        <w:rPr>
          <w:rFonts w:ascii="Tahoma" w:eastAsia="Times New Roman" w:hAnsi="Tahoma" w:cs="Tahoma"/>
          <w:sz w:val="20"/>
          <w:szCs w:val="20"/>
          <w:lang w:val="de-DE" w:eastAsia="pl-PL"/>
        </w:rPr>
        <w:t xml:space="preserve"> ...................................................................</w:t>
      </w:r>
    </w:p>
    <w:p w14:paraId="59F0CFF5" w14:textId="77777777" w:rsidR="003C2F76" w:rsidRDefault="003C2F76" w:rsidP="00E92CE4">
      <w:pPr>
        <w:keepNext/>
        <w:spacing w:after="0"/>
        <w:jc w:val="both"/>
        <w:outlineLvl w:val="3"/>
        <w:rPr>
          <w:rFonts w:ascii="Tahoma" w:eastAsia="Times New Roman" w:hAnsi="Tahoma" w:cs="Tahoma"/>
          <w:sz w:val="20"/>
          <w:szCs w:val="20"/>
          <w:lang w:eastAsia="pl-PL"/>
        </w:rPr>
      </w:pPr>
    </w:p>
    <w:p w14:paraId="60192992" w14:textId="28CBD440" w:rsidR="00FF0DE7" w:rsidRPr="00FF0DE7" w:rsidRDefault="00FF0DE7" w:rsidP="00FF0DE7">
      <w:pPr>
        <w:spacing w:after="0" w:line="240" w:lineRule="auto"/>
        <w:jc w:val="both"/>
        <w:rPr>
          <w:rFonts w:ascii="Tahoma" w:eastAsia="Times New Roman" w:hAnsi="Tahoma" w:cs="Tahoma"/>
          <w:bCs/>
          <w:sz w:val="20"/>
          <w:szCs w:val="24"/>
          <w:lang w:eastAsia="pl-PL"/>
        </w:rPr>
      </w:pPr>
      <w:r w:rsidRPr="00FF0DE7">
        <w:rPr>
          <w:rFonts w:ascii="Tahoma" w:eastAsia="Times New Roman" w:hAnsi="Tahoma" w:cs="Tahoma"/>
          <w:bCs/>
          <w:sz w:val="20"/>
          <w:szCs w:val="24"/>
          <w:lang w:eastAsia="pl-PL"/>
        </w:rPr>
        <w:t>Ubiegając się o zamówienie publiczne na</w:t>
      </w:r>
      <w:r w:rsidRPr="0004637B">
        <w:rPr>
          <w:rFonts w:ascii="Tahoma" w:eastAsia="Times New Roman" w:hAnsi="Tahoma" w:cs="Tahoma"/>
          <w:b/>
          <w:sz w:val="20"/>
          <w:szCs w:val="24"/>
          <w:lang w:eastAsia="pl-PL"/>
        </w:rPr>
        <w:t xml:space="preserve"> świadczenie usług pralniczych i dzierżawę pościeli szpitalnej</w:t>
      </w:r>
      <w:r w:rsidRPr="00FF0DE7">
        <w:rPr>
          <w:rFonts w:ascii="Tahoma" w:eastAsia="Times New Roman" w:hAnsi="Tahoma" w:cs="Tahoma"/>
          <w:bCs/>
          <w:sz w:val="20"/>
          <w:szCs w:val="24"/>
          <w:lang w:eastAsia="pl-PL"/>
        </w:rPr>
        <w:t xml:space="preserve"> na warunkach  określonych w specyfikacji warunków zamówienia  oferujemy realizację przedmiotowego zamówienia</w:t>
      </w:r>
      <w:r>
        <w:rPr>
          <w:rFonts w:ascii="Tahoma" w:eastAsia="Times New Roman" w:hAnsi="Tahoma" w:cs="Tahoma"/>
          <w:bCs/>
          <w:sz w:val="20"/>
          <w:szCs w:val="24"/>
          <w:lang w:eastAsia="pl-PL"/>
        </w:rPr>
        <w:t>:</w:t>
      </w:r>
      <w:r w:rsidRPr="00FF0DE7">
        <w:rPr>
          <w:rFonts w:ascii="Tahoma" w:eastAsia="Times New Roman" w:hAnsi="Tahoma" w:cs="Tahoma"/>
          <w:bCs/>
          <w:sz w:val="20"/>
          <w:szCs w:val="24"/>
          <w:lang w:eastAsia="pl-PL"/>
        </w:rPr>
        <w:t xml:space="preserve"> </w:t>
      </w:r>
    </w:p>
    <w:p w14:paraId="405CBAB4" w14:textId="77777777" w:rsidR="00FF0DE7" w:rsidRPr="00FF0DE7" w:rsidRDefault="00FF0DE7" w:rsidP="00FF0DE7">
      <w:pPr>
        <w:spacing w:after="0" w:line="240" w:lineRule="auto"/>
        <w:jc w:val="both"/>
        <w:rPr>
          <w:rFonts w:ascii="Tahoma" w:eastAsia="Times New Roman" w:hAnsi="Tahoma" w:cs="Tahoma"/>
          <w:sz w:val="20"/>
          <w:szCs w:val="24"/>
          <w:lang w:eastAsia="pl-PL"/>
        </w:rPr>
      </w:pPr>
    </w:p>
    <w:p w14:paraId="40735E1D" w14:textId="77777777" w:rsidR="00FF0DE7" w:rsidRPr="00FF0DE7" w:rsidRDefault="00FF0DE7" w:rsidP="00FF0DE7">
      <w:pPr>
        <w:spacing w:after="0" w:line="240" w:lineRule="auto"/>
        <w:jc w:val="both"/>
        <w:rPr>
          <w:rFonts w:ascii="Tahoma" w:eastAsia="Times New Roman" w:hAnsi="Tahoma" w:cs="Tahoma"/>
          <w:sz w:val="20"/>
          <w:szCs w:val="24"/>
          <w:lang w:eastAsia="pl-PL"/>
        </w:rPr>
      </w:pPr>
      <w:r w:rsidRPr="00FF0DE7">
        <w:rPr>
          <w:rFonts w:ascii="Tahoma" w:eastAsia="Times New Roman" w:hAnsi="Tahoma" w:cs="Tahoma"/>
          <w:sz w:val="20"/>
          <w:szCs w:val="24"/>
          <w:lang w:eastAsia="pl-PL"/>
        </w:rPr>
        <w:t xml:space="preserve">za cenę netto ......................................................... zł </w:t>
      </w:r>
    </w:p>
    <w:p w14:paraId="24EE4665" w14:textId="77777777" w:rsidR="00FF0DE7" w:rsidRPr="00FF0DE7" w:rsidRDefault="00FF0DE7" w:rsidP="00FF0DE7">
      <w:pPr>
        <w:spacing w:after="0" w:line="240" w:lineRule="auto"/>
        <w:jc w:val="both"/>
        <w:rPr>
          <w:rFonts w:ascii="Tahoma" w:eastAsia="Times New Roman" w:hAnsi="Tahoma" w:cs="Tahoma"/>
          <w:sz w:val="20"/>
          <w:szCs w:val="24"/>
          <w:lang w:eastAsia="pl-PL"/>
        </w:rPr>
      </w:pPr>
      <w:r w:rsidRPr="00FF0DE7">
        <w:rPr>
          <w:rFonts w:ascii="Tahoma" w:eastAsia="Times New Roman" w:hAnsi="Tahoma" w:cs="Tahoma"/>
          <w:sz w:val="20"/>
          <w:szCs w:val="24"/>
          <w:lang w:eastAsia="pl-PL"/>
        </w:rPr>
        <w:t>podatek VAT ...............% tj. ................................... zł</w:t>
      </w:r>
    </w:p>
    <w:p w14:paraId="640F4B95" w14:textId="77777777" w:rsidR="00FF0DE7" w:rsidRPr="00FF0DE7" w:rsidRDefault="00FF0DE7" w:rsidP="00FF0DE7">
      <w:pPr>
        <w:spacing w:after="0" w:line="240" w:lineRule="auto"/>
        <w:jc w:val="both"/>
        <w:rPr>
          <w:rFonts w:ascii="Tahoma" w:eastAsia="Times New Roman" w:hAnsi="Tahoma" w:cs="Tahoma"/>
          <w:sz w:val="20"/>
          <w:szCs w:val="24"/>
          <w:lang w:eastAsia="pl-PL"/>
        </w:rPr>
      </w:pPr>
      <w:r w:rsidRPr="00FF0DE7">
        <w:rPr>
          <w:rFonts w:ascii="Tahoma" w:eastAsia="Times New Roman" w:hAnsi="Tahoma" w:cs="Tahoma"/>
          <w:b/>
          <w:sz w:val="20"/>
          <w:szCs w:val="24"/>
          <w:u w:val="single"/>
          <w:lang w:eastAsia="pl-PL"/>
        </w:rPr>
        <w:t>Cena ofertowa z podatkiem VAT</w:t>
      </w:r>
      <w:r w:rsidRPr="00FF0DE7">
        <w:rPr>
          <w:rFonts w:ascii="Tahoma" w:eastAsia="Times New Roman" w:hAnsi="Tahoma" w:cs="Tahoma"/>
          <w:b/>
          <w:sz w:val="20"/>
          <w:szCs w:val="24"/>
          <w:lang w:eastAsia="pl-PL"/>
        </w:rPr>
        <w:t>:</w:t>
      </w:r>
      <w:r w:rsidRPr="00FF0DE7">
        <w:rPr>
          <w:rFonts w:ascii="Tahoma" w:eastAsia="Times New Roman" w:hAnsi="Tahoma" w:cs="Tahoma"/>
          <w:sz w:val="20"/>
          <w:szCs w:val="24"/>
          <w:lang w:eastAsia="pl-PL"/>
        </w:rPr>
        <w:t xml:space="preserve"> .........................zł</w:t>
      </w:r>
    </w:p>
    <w:p w14:paraId="0374C4D1" w14:textId="77777777" w:rsidR="00FF0DE7" w:rsidRPr="00FF0DE7" w:rsidRDefault="00FF0DE7" w:rsidP="00FF0DE7">
      <w:pPr>
        <w:spacing w:after="0" w:line="240" w:lineRule="auto"/>
        <w:jc w:val="both"/>
        <w:rPr>
          <w:rFonts w:ascii="Tahoma" w:eastAsia="Times New Roman" w:hAnsi="Tahoma" w:cs="Tahoma"/>
          <w:b/>
          <w:color w:val="FF0000"/>
          <w:sz w:val="20"/>
          <w:szCs w:val="24"/>
          <w:lang w:eastAsia="pl-PL"/>
        </w:rPr>
      </w:pPr>
    </w:p>
    <w:p w14:paraId="31AF2C84" w14:textId="77777777" w:rsidR="00FF0DE7" w:rsidRPr="00FF0DE7" w:rsidRDefault="00FF0DE7" w:rsidP="00FF0DE7">
      <w:pPr>
        <w:spacing w:after="0" w:line="240" w:lineRule="auto"/>
        <w:jc w:val="both"/>
        <w:rPr>
          <w:rFonts w:ascii="Tahoma" w:eastAsia="Times New Roman" w:hAnsi="Tahoma" w:cs="Tahoma"/>
          <w:b/>
          <w:sz w:val="20"/>
          <w:szCs w:val="24"/>
          <w:lang w:eastAsia="pl-PL"/>
        </w:rPr>
      </w:pPr>
      <w:r w:rsidRPr="00FF0DE7">
        <w:rPr>
          <w:rFonts w:ascii="Tahoma" w:eastAsia="Times New Roman" w:hAnsi="Tahoma" w:cs="Tahoma"/>
          <w:b/>
          <w:color w:val="FF0000"/>
          <w:sz w:val="20"/>
          <w:szCs w:val="24"/>
          <w:lang w:eastAsia="pl-PL"/>
        </w:rPr>
        <w:t>Oświadczam ,</w:t>
      </w:r>
      <w:r w:rsidRPr="00FF0DE7">
        <w:rPr>
          <w:rFonts w:ascii="Tahoma" w:eastAsia="Times New Roman" w:hAnsi="Tahoma" w:cs="Tahoma"/>
          <w:b/>
          <w:sz w:val="20"/>
          <w:szCs w:val="24"/>
          <w:lang w:eastAsia="pl-PL"/>
        </w:rPr>
        <w:t xml:space="preserve">że do realizacji zamówienia zatrudnionych na podstawie umowy o pracę będzie minimum </w:t>
      </w:r>
      <w:r w:rsidRPr="00FF0DE7">
        <w:rPr>
          <w:rFonts w:ascii="Tahoma" w:eastAsia="Times New Roman" w:hAnsi="Tahoma" w:cs="Tahoma"/>
          <w:b/>
          <w:sz w:val="20"/>
          <w:szCs w:val="24"/>
          <w:highlight w:val="yellow"/>
          <w:lang w:eastAsia="pl-PL"/>
        </w:rPr>
        <w:t>………………</w:t>
      </w:r>
      <w:r w:rsidRPr="00FF0DE7">
        <w:rPr>
          <w:rFonts w:ascii="Tahoma" w:eastAsia="Times New Roman" w:hAnsi="Tahoma" w:cs="Tahoma"/>
          <w:b/>
          <w:sz w:val="18"/>
          <w:szCs w:val="18"/>
          <w:highlight w:val="yellow"/>
          <w:lang w:eastAsia="pl-PL"/>
        </w:rPr>
        <w:t>(</w:t>
      </w:r>
      <w:r w:rsidRPr="00FF0DE7">
        <w:rPr>
          <w:rFonts w:ascii="Tahoma" w:eastAsia="Times New Roman" w:hAnsi="Tahoma" w:cs="Tahoma"/>
          <w:bCs/>
          <w:sz w:val="18"/>
          <w:szCs w:val="18"/>
          <w:lang w:eastAsia="pl-PL"/>
        </w:rPr>
        <w:t>wskazać ilość liczbowo</w:t>
      </w:r>
      <w:r w:rsidRPr="00FF0DE7">
        <w:rPr>
          <w:rFonts w:ascii="Tahoma" w:eastAsia="Times New Roman" w:hAnsi="Tahoma" w:cs="Tahoma"/>
          <w:b/>
          <w:sz w:val="18"/>
          <w:szCs w:val="18"/>
          <w:lang w:eastAsia="pl-PL"/>
        </w:rPr>
        <w:t xml:space="preserve">) </w:t>
      </w:r>
      <w:r w:rsidRPr="00FF0DE7">
        <w:rPr>
          <w:rFonts w:ascii="Tahoma" w:eastAsia="Times New Roman" w:hAnsi="Tahoma" w:cs="Tahoma"/>
          <w:b/>
          <w:sz w:val="20"/>
          <w:szCs w:val="24"/>
          <w:lang w:eastAsia="pl-PL"/>
        </w:rPr>
        <w:t xml:space="preserve">pracowników wykonujący czynności zgodnie z zapisami pkt. III.12 SWZ </w:t>
      </w:r>
    </w:p>
    <w:p w14:paraId="3BD00F2E" w14:textId="77777777" w:rsidR="00057449" w:rsidRDefault="00057449" w:rsidP="00057449">
      <w:pPr>
        <w:spacing w:after="0" w:line="240" w:lineRule="auto"/>
        <w:jc w:val="both"/>
        <w:rPr>
          <w:rFonts w:ascii="Tahoma" w:eastAsia="Times New Roman" w:hAnsi="Tahoma" w:cs="Tahoma"/>
          <w:b/>
          <w:bCs/>
          <w:sz w:val="20"/>
          <w:szCs w:val="20"/>
          <w:u w:val="single"/>
          <w:lang w:eastAsia="pl-PL"/>
        </w:rPr>
      </w:pPr>
    </w:p>
    <w:p w14:paraId="37E31AB3" w14:textId="2B3FF0F4" w:rsidR="00057449" w:rsidRPr="00BF7037" w:rsidRDefault="00057449" w:rsidP="00057449">
      <w:pPr>
        <w:spacing w:after="0" w:line="240" w:lineRule="auto"/>
        <w:jc w:val="both"/>
        <w:rPr>
          <w:rFonts w:ascii="Tahoma" w:eastAsia="Times New Roman" w:hAnsi="Tahoma" w:cs="Tahoma"/>
          <w:sz w:val="20"/>
          <w:szCs w:val="20"/>
          <w:lang w:eastAsia="ar-SA"/>
        </w:rPr>
      </w:pPr>
      <w:r w:rsidRPr="00BF7037">
        <w:rPr>
          <w:rFonts w:ascii="Tahoma" w:hAnsi="Tahoma" w:cs="Tahoma"/>
          <w:sz w:val="20"/>
          <w:szCs w:val="20"/>
        </w:rPr>
        <w:t>Nr. konta bankowego do wpłat ……………………………</w:t>
      </w:r>
      <w:r w:rsidR="00FF0DE7">
        <w:rPr>
          <w:rFonts w:ascii="Tahoma" w:hAnsi="Tahoma" w:cs="Tahoma"/>
          <w:sz w:val="20"/>
          <w:szCs w:val="20"/>
        </w:rPr>
        <w:t>……….</w:t>
      </w:r>
      <w:r w:rsidRPr="00BF7037">
        <w:rPr>
          <w:rFonts w:ascii="Tahoma" w:hAnsi="Tahoma" w:cs="Tahoma"/>
          <w:sz w:val="20"/>
          <w:szCs w:val="20"/>
        </w:rPr>
        <w:t xml:space="preserve">…….( wskazanego do umieszczenia w zapisach umowy </w:t>
      </w:r>
      <w:r w:rsidRPr="00BF7037">
        <w:rPr>
          <w:rFonts w:ascii="Tahoma" w:eastAsia="Times New Roman" w:hAnsi="Tahoma" w:cs="Tahoma"/>
          <w:sz w:val="20"/>
          <w:szCs w:val="20"/>
          <w:lang w:eastAsia="ar-SA"/>
        </w:rPr>
        <w:t>)</w:t>
      </w:r>
    </w:p>
    <w:p w14:paraId="1E840757" w14:textId="77777777" w:rsidR="00057449" w:rsidRDefault="00057449" w:rsidP="00057449">
      <w:pPr>
        <w:spacing w:after="0" w:line="240" w:lineRule="auto"/>
        <w:jc w:val="both"/>
        <w:rPr>
          <w:rFonts w:ascii="Tahoma" w:eastAsia="Times New Roman" w:hAnsi="Tahoma" w:cs="Tahoma"/>
          <w:b/>
          <w:bCs/>
          <w:sz w:val="20"/>
          <w:szCs w:val="20"/>
          <w:u w:val="single"/>
          <w:lang w:eastAsia="pl-PL"/>
        </w:rPr>
      </w:pPr>
    </w:p>
    <w:p w14:paraId="4C5D3E7E" w14:textId="0808D030" w:rsidR="00FF0DE7" w:rsidRDefault="00FF0DE7" w:rsidP="00FF0DE7">
      <w:pPr>
        <w:widowControl w:val="0"/>
        <w:suppressAutoHyphens/>
        <w:spacing w:after="0" w:line="240" w:lineRule="auto"/>
        <w:jc w:val="both"/>
        <w:rPr>
          <w:rFonts w:ascii="Tahoma" w:eastAsia="Times New Roman" w:hAnsi="Tahoma" w:cs="Tahoma"/>
          <w:sz w:val="20"/>
          <w:szCs w:val="24"/>
          <w:lang w:eastAsia="pl-PL"/>
        </w:rPr>
      </w:pPr>
      <w:r w:rsidRPr="00CC5192">
        <w:rPr>
          <w:rFonts w:ascii="Tahoma" w:eastAsia="Times New Roman" w:hAnsi="Tahoma" w:cs="Tahoma"/>
          <w:b/>
          <w:bCs/>
          <w:sz w:val="20"/>
          <w:szCs w:val="24"/>
          <w:u w:val="single"/>
          <w:lang w:eastAsia="pl-PL"/>
        </w:rPr>
        <w:t xml:space="preserve">Termin </w:t>
      </w:r>
      <w:r>
        <w:rPr>
          <w:rFonts w:ascii="Tahoma" w:eastAsia="Times New Roman" w:hAnsi="Tahoma" w:cs="Tahoma"/>
          <w:b/>
          <w:bCs/>
          <w:sz w:val="20"/>
          <w:szCs w:val="24"/>
          <w:u w:val="single"/>
          <w:lang w:eastAsia="pl-PL"/>
        </w:rPr>
        <w:t xml:space="preserve">realizacji </w:t>
      </w:r>
      <w:r w:rsidRPr="00CC5192">
        <w:rPr>
          <w:rFonts w:ascii="Tahoma" w:eastAsia="Times New Roman" w:hAnsi="Tahoma" w:cs="Tahoma"/>
          <w:b/>
          <w:bCs/>
          <w:sz w:val="20"/>
          <w:szCs w:val="24"/>
          <w:u w:val="single"/>
          <w:lang w:eastAsia="pl-PL"/>
        </w:rPr>
        <w:t>:</w:t>
      </w:r>
      <w:r w:rsidRPr="00CC5192">
        <w:rPr>
          <w:rFonts w:ascii="Tahoma" w:eastAsia="Times New Roman" w:hAnsi="Tahoma" w:cs="Tahoma"/>
          <w:b/>
          <w:bCs/>
          <w:color w:val="FF0000"/>
          <w:sz w:val="20"/>
          <w:szCs w:val="24"/>
          <w:lang w:eastAsia="pl-PL"/>
        </w:rPr>
        <w:t xml:space="preserve"> </w:t>
      </w:r>
      <w:r w:rsidRPr="00CC5192">
        <w:rPr>
          <w:rFonts w:ascii="Tahoma" w:eastAsia="Times New Roman" w:hAnsi="Tahoma" w:cs="Tahoma"/>
          <w:b/>
          <w:color w:val="FF0000"/>
          <w:sz w:val="20"/>
          <w:szCs w:val="24"/>
          <w:lang w:eastAsia="pl-PL"/>
        </w:rPr>
        <w:t xml:space="preserve"> </w:t>
      </w:r>
      <w:r>
        <w:rPr>
          <w:rFonts w:ascii="Tahoma" w:eastAsia="Times New Roman" w:hAnsi="Tahoma" w:cs="Tahoma"/>
          <w:sz w:val="20"/>
          <w:szCs w:val="24"/>
          <w:lang w:eastAsia="pl-PL"/>
        </w:rPr>
        <w:t>Usługi będą świadczone w okresie 48 miesięcy od dnia 04.12.2024r.</w:t>
      </w:r>
    </w:p>
    <w:p w14:paraId="65C5A64A" w14:textId="77777777" w:rsidR="00FF0DE7" w:rsidRPr="00CC5192" w:rsidRDefault="00FF0DE7" w:rsidP="00FF0DE7">
      <w:pPr>
        <w:widowControl w:val="0"/>
        <w:suppressAutoHyphens/>
        <w:spacing w:after="0"/>
        <w:jc w:val="both"/>
        <w:rPr>
          <w:rFonts w:ascii="Tahoma" w:eastAsia="Times New Roman" w:hAnsi="Tahoma" w:cs="Tahoma"/>
          <w:sz w:val="20"/>
          <w:szCs w:val="24"/>
          <w:lang w:eastAsia="pl-PL"/>
        </w:rPr>
      </w:pPr>
    </w:p>
    <w:p w14:paraId="322B51BE" w14:textId="42899675" w:rsidR="00BA5C6A" w:rsidRDefault="00BA5C6A" w:rsidP="00FF0DE7">
      <w:pPr>
        <w:pStyle w:val="Akapitzlist"/>
        <w:numPr>
          <w:ilvl w:val="3"/>
          <w:numId w:val="42"/>
        </w:numPr>
        <w:tabs>
          <w:tab w:val="clear" w:pos="2880"/>
        </w:tabs>
        <w:spacing w:after="0"/>
        <w:ind w:left="709" w:hanging="425"/>
        <w:jc w:val="both"/>
        <w:rPr>
          <w:rFonts w:ascii="Tahoma" w:eastAsia="Times New Roman" w:hAnsi="Tahoma" w:cs="Tahoma"/>
          <w:bCs/>
          <w:sz w:val="20"/>
          <w:szCs w:val="20"/>
          <w:lang w:eastAsia="pl-PL"/>
        </w:rPr>
      </w:pPr>
      <w:r w:rsidRPr="00F40BA2">
        <w:rPr>
          <w:rFonts w:ascii="Tahoma" w:eastAsia="Times New Roman" w:hAnsi="Tahoma" w:cs="Tahoma"/>
          <w:bCs/>
          <w:sz w:val="20"/>
          <w:szCs w:val="20"/>
          <w:lang w:eastAsia="pl-PL"/>
        </w:rPr>
        <w:t>Oświadczamy, iż zapoznaliśmy się ze Specyfikacją Warunków Zamówienia, nie wnosimy do niej zastrzeżeń oraz zdobyliśmy konieczne informacje do przygotowania oferty i zobowiązujemy się spełnić wszystkie wymienione w Specyfikacji wymagania Zamawiającego</w:t>
      </w:r>
      <w:r w:rsidR="009C2E30">
        <w:rPr>
          <w:rFonts w:ascii="Tahoma" w:eastAsia="Times New Roman" w:hAnsi="Tahoma" w:cs="Tahoma"/>
          <w:bCs/>
          <w:sz w:val="20"/>
          <w:szCs w:val="20"/>
          <w:lang w:eastAsia="pl-PL"/>
        </w:rPr>
        <w:t>.</w:t>
      </w:r>
    </w:p>
    <w:p w14:paraId="3503EFAA" w14:textId="5782697E" w:rsidR="009C2E30" w:rsidRPr="009C2E30" w:rsidRDefault="009C2E30" w:rsidP="009C2E30">
      <w:pPr>
        <w:pStyle w:val="Akapitzlist"/>
        <w:numPr>
          <w:ilvl w:val="3"/>
          <w:numId w:val="42"/>
        </w:numPr>
        <w:tabs>
          <w:tab w:val="clear" w:pos="2880"/>
        </w:tabs>
        <w:ind w:left="709" w:hanging="425"/>
        <w:rPr>
          <w:rFonts w:ascii="Tahoma" w:eastAsia="Times New Roman" w:hAnsi="Tahoma" w:cs="Tahoma"/>
          <w:bCs/>
          <w:sz w:val="20"/>
          <w:szCs w:val="20"/>
          <w:lang w:eastAsia="pl-PL"/>
        </w:rPr>
      </w:pPr>
      <w:r w:rsidRPr="009C2E30">
        <w:rPr>
          <w:rFonts w:ascii="Tahoma" w:eastAsia="Times New Roman" w:hAnsi="Tahoma" w:cs="Tahoma"/>
          <w:bCs/>
          <w:sz w:val="20"/>
          <w:szCs w:val="20"/>
          <w:lang w:eastAsia="pl-PL"/>
        </w:rPr>
        <w:t>Oświadczamy, że wybór naszej oferty nie będzie prowadzić do powstania u Zamawiającego obowiązku podatkowego, w sytuacji, gdy nie dołączyliśmy do oferty informacji wykonawcy o powstaniu obowiązku podatkowego.</w:t>
      </w:r>
    </w:p>
    <w:p w14:paraId="42EBBA2B" w14:textId="77777777" w:rsidR="00BA5C6A" w:rsidRDefault="00BA5C6A" w:rsidP="00FF0DE7">
      <w:pPr>
        <w:pStyle w:val="Akapitzlist"/>
        <w:numPr>
          <w:ilvl w:val="3"/>
          <w:numId w:val="42"/>
        </w:numPr>
        <w:tabs>
          <w:tab w:val="clear" w:pos="2880"/>
        </w:tabs>
        <w:spacing w:after="0"/>
        <w:ind w:left="709" w:hanging="425"/>
        <w:jc w:val="both"/>
        <w:rPr>
          <w:rFonts w:ascii="Tahoma" w:eastAsia="Times New Roman" w:hAnsi="Tahoma" w:cs="Tahoma"/>
          <w:bCs/>
          <w:sz w:val="20"/>
          <w:szCs w:val="20"/>
          <w:lang w:eastAsia="pl-PL"/>
        </w:rPr>
      </w:pPr>
      <w:r w:rsidRPr="00F40BA2">
        <w:rPr>
          <w:rFonts w:ascii="Tahoma" w:eastAsia="Times New Roman" w:hAnsi="Tahoma" w:cs="Tahoma"/>
          <w:bCs/>
          <w:sz w:val="20"/>
          <w:szCs w:val="20"/>
          <w:lang w:eastAsia="pl-PL"/>
        </w:rPr>
        <w:t xml:space="preserve">Jesteśmy związani niniejszą ofertą przez czas wskazany w Specyfikacji Warunków Zamówienia   </w:t>
      </w:r>
    </w:p>
    <w:p w14:paraId="6851DCC9" w14:textId="77777777" w:rsidR="00BA5C6A" w:rsidRDefault="00BA5C6A" w:rsidP="00FF0DE7">
      <w:pPr>
        <w:pStyle w:val="Akapitzlist"/>
        <w:numPr>
          <w:ilvl w:val="3"/>
          <w:numId w:val="42"/>
        </w:numPr>
        <w:tabs>
          <w:tab w:val="clear" w:pos="2880"/>
        </w:tabs>
        <w:spacing w:after="0"/>
        <w:ind w:left="709" w:hanging="425"/>
        <w:jc w:val="both"/>
        <w:rPr>
          <w:rFonts w:ascii="Tahoma" w:eastAsia="Times New Roman" w:hAnsi="Tahoma" w:cs="Tahoma"/>
          <w:bCs/>
          <w:sz w:val="20"/>
          <w:szCs w:val="20"/>
          <w:lang w:eastAsia="pl-PL"/>
        </w:rPr>
      </w:pPr>
      <w:r w:rsidRPr="00F40BA2">
        <w:rPr>
          <w:rFonts w:ascii="Tahoma" w:eastAsia="Times New Roman" w:hAnsi="Tahoma" w:cs="Tahoma"/>
          <w:bCs/>
          <w:sz w:val="20"/>
          <w:szCs w:val="20"/>
          <w:lang w:eastAsia="pl-PL"/>
        </w:rPr>
        <w:t xml:space="preserve">Zawarta w Specyfikacji  Warunków Zamówienia treść wzoru umowy  została przez nas zaakceptowana i zobowiązujemy się w przypadku wyboru naszej oferty do zawarcia umowy na wyżej wymienionych warunkach. </w:t>
      </w:r>
    </w:p>
    <w:p w14:paraId="278FEAB4" w14:textId="77777777" w:rsidR="00BA5C6A" w:rsidRPr="00F40BA2" w:rsidRDefault="00BA5C6A" w:rsidP="00FF0DE7">
      <w:pPr>
        <w:pStyle w:val="Akapitzlist"/>
        <w:numPr>
          <w:ilvl w:val="3"/>
          <w:numId w:val="42"/>
        </w:numPr>
        <w:tabs>
          <w:tab w:val="clear" w:pos="2880"/>
        </w:tabs>
        <w:spacing w:after="0"/>
        <w:ind w:left="709" w:hanging="425"/>
        <w:jc w:val="both"/>
        <w:rPr>
          <w:rFonts w:ascii="Tahoma" w:eastAsia="Times New Roman" w:hAnsi="Tahoma" w:cs="Tahoma"/>
          <w:bCs/>
          <w:sz w:val="20"/>
          <w:szCs w:val="20"/>
          <w:lang w:eastAsia="pl-PL"/>
        </w:rPr>
      </w:pPr>
      <w:r w:rsidRPr="00F40BA2">
        <w:rPr>
          <w:rFonts w:ascii="Tahoma" w:eastAsia="Times New Roman" w:hAnsi="Tahoma" w:cs="Tahoma"/>
          <w:bCs/>
          <w:sz w:val="20"/>
          <w:szCs w:val="20"/>
          <w:lang w:eastAsia="pl-PL"/>
        </w:rPr>
        <w:t>O</w:t>
      </w:r>
      <w:r w:rsidRPr="00F40BA2">
        <w:rPr>
          <w:rFonts w:ascii="Tahoma" w:hAnsi="Tahoma" w:cs="Tahoma"/>
          <w:sz w:val="20"/>
          <w:szCs w:val="20"/>
        </w:rPr>
        <w:t>świadczamy, że dane zawarte w ofercie, dokumentach i oświadczeniach są zgodne ze stanem faktycznym.</w:t>
      </w:r>
    </w:p>
    <w:p w14:paraId="572BD381" w14:textId="77777777" w:rsidR="00BA5C6A" w:rsidRPr="009C2E30" w:rsidRDefault="00BA5C6A" w:rsidP="00FF0DE7">
      <w:pPr>
        <w:pStyle w:val="Akapitzlist"/>
        <w:numPr>
          <w:ilvl w:val="3"/>
          <w:numId w:val="42"/>
        </w:numPr>
        <w:tabs>
          <w:tab w:val="clear" w:pos="2880"/>
        </w:tabs>
        <w:spacing w:after="0"/>
        <w:ind w:left="709" w:hanging="425"/>
        <w:jc w:val="both"/>
        <w:rPr>
          <w:rFonts w:ascii="Tahoma" w:eastAsia="Times New Roman" w:hAnsi="Tahoma" w:cs="Tahoma"/>
          <w:bCs/>
          <w:sz w:val="20"/>
          <w:szCs w:val="20"/>
          <w:lang w:eastAsia="pl-PL"/>
        </w:rPr>
      </w:pPr>
      <w:r w:rsidRPr="00F40BA2">
        <w:rPr>
          <w:rFonts w:ascii="Calibri" w:hAnsi="Calibri" w:cs="Calibri"/>
        </w:rPr>
        <w:t>Oświadczamy, iż w cenie naszej oferty zostały uwzględnione wszystkie koszty wykonania zamówienia.</w:t>
      </w:r>
    </w:p>
    <w:p w14:paraId="2BF261D0" w14:textId="0CD0C98C" w:rsidR="009C2E30" w:rsidRPr="009C2E30" w:rsidRDefault="009C2E30" w:rsidP="009C2E30">
      <w:pPr>
        <w:pStyle w:val="Akapitzlist"/>
        <w:numPr>
          <w:ilvl w:val="3"/>
          <w:numId w:val="42"/>
        </w:numPr>
        <w:tabs>
          <w:tab w:val="clear" w:pos="2880"/>
        </w:tabs>
        <w:ind w:left="709" w:hanging="425"/>
        <w:rPr>
          <w:rFonts w:ascii="Tahoma" w:eastAsia="Times New Roman" w:hAnsi="Tahoma" w:cs="Tahoma"/>
          <w:bCs/>
          <w:sz w:val="20"/>
          <w:szCs w:val="20"/>
          <w:lang w:eastAsia="pl-PL"/>
        </w:rPr>
      </w:pPr>
      <w:r w:rsidRPr="009C2E30">
        <w:rPr>
          <w:rFonts w:ascii="Tahoma" w:eastAsia="Times New Roman" w:hAnsi="Tahoma" w:cs="Tahoma"/>
          <w:bCs/>
          <w:sz w:val="20"/>
          <w:szCs w:val="20"/>
          <w:lang w:eastAsia="pl-PL"/>
        </w:rPr>
        <w:t>W związku z wdrożoną u Zamawiającego procedurą BHP-8 „Organizowanie prac związanych z  zagrożeniami przez wykonawców” oświadczamy że zapoznaliśmy się z w/w procedurą dostępną pod adresem https://www.uck.katowice.pl/uploads/files/procedurabhp8.pdf</w:t>
      </w:r>
    </w:p>
    <w:p w14:paraId="00644918" w14:textId="77777777" w:rsidR="00BA5C6A" w:rsidRPr="00F40BA2" w:rsidRDefault="00BA5C6A" w:rsidP="00FF0DE7">
      <w:pPr>
        <w:pStyle w:val="Akapitzlist"/>
        <w:numPr>
          <w:ilvl w:val="3"/>
          <w:numId w:val="42"/>
        </w:numPr>
        <w:tabs>
          <w:tab w:val="clear" w:pos="2880"/>
        </w:tabs>
        <w:spacing w:after="0"/>
        <w:ind w:left="709" w:hanging="425"/>
        <w:jc w:val="both"/>
        <w:rPr>
          <w:rFonts w:ascii="Tahoma" w:eastAsia="Times New Roman" w:hAnsi="Tahoma" w:cs="Tahoma"/>
          <w:bCs/>
          <w:sz w:val="20"/>
          <w:szCs w:val="20"/>
          <w:lang w:eastAsia="pl-PL"/>
        </w:rPr>
      </w:pPr>
      <w:r w:rsidRPr="00F40BA2">
        <w:rPr>
          <w:rFonts w:ascii="Tahoma" w:eastAsia="Times New Roman" w:hAnsi="Tahoma" w:cs="Tahoma"/>
          <w:sz w:val="20"/>
          <w:szCs w:val="20"/>
          <w:lang w:eastAsia="ar-SA"/>
        </w:rPr>
        <w:t>Oświadczam, że wypełniłem obowiązki informacyjne przewidziane w art. 13 lub art. 14</w:t>
      </w:r>
      <w:r w:rsidRPr="00F40BA2">
        <w:rPr>
          <w:rFonts w:ascii="Tahoma" w:eastAsia="Times New Roman" w:hAnsi="Tahoma" w:cs="Tahoma"/>
          <w:sz w:val="20"/>
          <w:szCs w:val="20"/>
          <w:vertAlign w:val="superscript"/>
          <w:lang w:eastAsia="ar-SA"/>
        </w:rPr>
        <w:t xml:space="preserve"> </w:t>
      </w:r>
      <w:r w:rsidRPr="00F40BA2">
        <w:rPr>
          <w:rFonts w:ascii="Tahoma" w:eastAsia="Times New Roman" w:hAnsi="Tahoma" w:cs="Tahoma"/>
          <w:sz w:val="20"/>
          <w:szCs w:val="20"/>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w:t>
      </w:r>
      <w:r w:rsidRPr="00F40BA2">
        <w:rPr>
          <w:rFonts w:ascii="Tahoma" w:eastAsia="Times New Roman" w:hAnsi="Tahoma" w:cs="Tahoma"/>
          <w:sz w:val="20"/>
          <w:szCs w:val="20"/>
          <w:lang w:eastAsia="ar-SA"/>
        </w:rPr>
        <w:lastRenderedPageBreak/>
        <w:t>rozporządzenie o ochronie danych) (Dz. Urz. UE L 119 z 04.05.2016) (dalej w treści RODO) wobec osób fizycznych, od których dane osobowe bezpośrednio lub pośrednio pozyskałem w celu ubiegania się o udzielenie zamówienia publicznego w niniejszym postępowaniu.*</w:t>
      </w:r>
    </w:p>
    <w:p w14:paraId="2F497C69" w14:textId="47FEEBBF" w:rsidR="00F64EB5" w:rsidRPr="00E92CE4" w:rsidRDefault="00CB42D0" w:rsidP="00FF0DE7">
      <w:pPr>
        <w:suppressAutoHyphens/>
        <w:spacing w:after="0"/>
        <w:ind w:left="284" w:hanging="284"/>
        <w:jc w:val="both"/>
        <w:rPr>
          <w:rFonts w:ascii="Tahoma" w:eastAsia="Times New Roman" w:hAnsi="Tahoma" w:cs="Tahoma"/>
          <w:sz w:val="20"/>
          <w:szCs w:val="20"/>
          <w:lang w:eastAsia="ar-SA"/>
        </w:rPr>
      </w:pPr>
      <w:r w:rsidRPr="00E92CE4">
        <w:rPr>
          <w:rFonts w:ascii="Tahoma" w:eastAsia="Times New Roman" w:hAnsi="Tahoma" w:cs="Tahoma"/>
          <w:sz w:val="20"/>
          <w:szCs w:val="20"/>
          <w:lang w:eastAsia="ar-SA"/>
        </w:rPr>
        <w:t xml:space="preserve">     (*W przypadku gdy wykonawca nie przekazuje danych osobowych innych niż bezpośrednio jego dotyczących lub zachodzi wyłączenie stosowania obowiązku informacyjnego, stosownie do art. 13 ust. 4 lub art. 14 ust. 5 RODO, może wykreślić treść niniejszego oświadczenia)</w:t>
      </w:r>
    </w:p>
    <w:tbl>
      <w:tblPr>
        <w:tblStyle w:val="Tabela-Siatka"/>
        <w:tblW w:w="0" w:type="auto"/>
        <w:tblLook w:val="04A0" w:firstRow="1" w:lastRow="0" w:firstColumn="1" w:lastColumn="0" w:noHBand="0" w:noVBand="1"/>
      </w:tblPr>
      <w:tblGrid>
        <w:gridCol w:w="9210"/>
      </w:tblGrid>
      <w:tr w:rsidR="00356FD3" w:rsidRPr="00E92CE4" w14:paraId="29088AF1" w14:textId="77777777" w:rsidTr="00356FD3">
        <w:tc>
          <w:tcPr>
            <w:tcW w:w="9210" w:type="dxa"/>
          </w:tcPr>
          <w:p w14:paraId="31369D30" w14:textId="77777777" w:rsidR="00356FD3" w:rsidRPr="00E92CE4" w:rsidRDefault="00356FD3" w:rsidP="006E42DD">
            <w:pPr>
              <w:autoSpaceDE w:val="0"/>
              <w:autoSpaceDN w:val="0"/>
              <w:adjustRightInd w:val="0"/>
              <w:ind w:left="142" w:hanging="426"/>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R  Rodzaj Wykonawcy:</w:t>
            </w:r>
          </w:p>
          <w:p w14:paraId="17391A80" w14:textId="77777777" w:rsidR="00356FD3" w:rsidRPr="00E92CE4" w:rsidRDefault="00356FD3" w:rsidP="006E42DD">
            <w:pPr>
              <w:pStyle w:val="Akapitzlist"/>
              <w:numPr>
                <w:ilvl w:val="2"/>
                <w:numId w:val="24"/>
              </w:numPr>
              <w:spacing w:after="100" w:afterAutospacing="1" w:line="276" w:lineRule="auto"/>
              <w:ind w:left="709" w:firstLine="0"/>
              <w:rPr>
                <w:rFonts w:ascii="Tahoma" w:eastAsia="Times New Roman" w:hAnsi="Tahoma" w:cs="Tahoma"/>
                <w:sz w:val="20"/>
                <w:szCs w:val="20"/>
                <w:lang w:eastAsia="pl-PL"/>
              </w:rPr>
            </w:pPr>
            <w:r w:rsidRPr="00E92CE4">
              <w:rPr>
                <w:rFonts w:ascii="Tahoma" w:eastAsia="Times New Roman" w:hAnsi="Tahoma" w:cs="Tahoma"/>
                <w:bCs/>
                <w:sz w:val="20"/>
                <w:szCs w:val="20"/>
                <w:lang w:eastAsia="pl-PL"/>
              </w:rPr>
              <w:t>Mikroprzedsiębiorstwo</w:t>
            </w:r>
          </w:p>
          <w:p w14:paraId="04BA4EBC" w14:textId="77777777" w:rsidR="00356FD3" w:rsidRPr="00E92CE4" w:rsidRDefault="00356FD3" w:rsidP="001E5922">
            <w:pPr>
              <w:pStyle w:val="Akapitzlist"/>
              <w:numPr>
                <w:ilvl w:val="0"/>
                <w:numId w:val="25"/>
              </w:numPr>
              <w:spacing w:before="100" w:beforeAutospacing="1" w:after="100" w:afterAutospacing="1" w:line="276" w:lineRule="auto"/>
              <w:ind w:left="709" w:firstLine="0"/>
              <w:rPr>
                <w:rFonts w:ascii="Tahoma" w:eastAsia="Times New Roman" w:hAnsi="Tahoma" w:cs="Tahoma"/>
                <w:sz w:val="20"/>
                <w:szCs w:val="20"/>
                <w:lang w:eastAsia="pl-PL"/>
              </w:rPr>
            </w:pPr>
            <w:r w:rsidRPr="00E92CE4">
              <w:rPr>
                <w:rFonts w:ascii="Tahoma" w:eastAsia="Times New Roman" w:hAnsi="Tahoma" w:cs="Tahoma"/>
                <w:bCs/>
                <w:sz w:val="20"/>
                <w:szCs w:val="20"/>
                <w:lang w:eastAsia="pl-PL"/>
              </w:rPr>
              <w:t>Małe przedsiębiorstwo</w:t>
            </w:r>
          </w:p>
          <w:p w14:paraId="7A6B388B" w14:textId="77777777" w:rsidR="00356FD3" w:rsidRPr="00E92CE4" w:rsidRDefault="00356FD3" w:rsidP="001E5922">
            <w:pPr>
              <w:pStyle w:val="Akapitzlist"/>
              <w:numPr>
                <w:ilvl w:val="0"/>
                <w:numId w:val="26"/>
              </w:numPr>
              <w:spacing w:before="100" w:beforeAutospacing="1" w:after="100" w:afterAutospacing="1" w:line="276" w:lineRule="auto"/>
              <w:ind w:left="709" w:firstLine="0"/>
              <w:rPr>
                <w:rFonts w:ascii="Tahoma" w:eastAsia="Times New Roman" w:hAnsi="Tahoma" w:cs="Tahoma"/>
                <w:sz w:val="20"/>
                <w:szCs w:val="20"/>
                <w:lang w:eastAsia="pl-PL"/>
              </w:rPr>
            </w:pPr>
            <w:r w:rsidRPr="00E92CE4">
              <w:rPr>
                <w:rFonts w:ascii="Tahoma" w:eastAsia="Times New Roman" w:hAnsi="Tahoma" w:cs="Tahoma"/>
                <w:bCs/>
                <w:sz w:val="20"/>
                <w:szCs w:val="20"/>
                <w:lang w:eastAsia="pl-PL"/>
              </w:rPr>
              <w:t>Średnie przedsiębiorstwo</w:t>
            </w:r>
          </w:p>
          <w:p w14:paraId="7E6519D0" w14:textId="77777777" w:rsidR="00356FD3" w:rsidRPr="00E92CE4" w:rsidRDefault="00356FD3" w:rsidP="001E5922">
            <w:pPr>
              <w:pStyle w:val="Akapitzlist"/>
              <w:numPr>
                <w:ilvl w:val="0"/>
                <w:numId w:val="27"/>
              </w:numPr>
              <w:spacing w:before="100" w:beforeAutospacing="1" w:after="100" w:afterAutospacing="1" w:line="276" w:lineRule="auto"/>
              <w:ind w:left="709" w:firstLine="0"/>
              <w:rPr>
                <w:rFonts w:ascii="Tahoma" w:eastAsia="Times New Roman" w:hAnsi="Tahoma" w:cs="Tahoma"/>
                <w:sz w:val="20"/>
                <w:szCs w:val="20"/>
                <w:lang w:eastAsia="pl-PL"/>
              </w:rPr>
            </w:pPr>
            <w:r w:rsidRPr="00E92CE4">
              <w:rPr>
                <w:rFonts w:ascii="Tahoma" w:eastAsia="Times New Roman" w:hAnsi="Tahoma" w:cs="Tahoma"/>
                <w:bCs/>
                <w:sz w:val="20"/>
                <w:szCs w:val="20"/>
                <w:lang w:eastAsia="pl-PL"/>
              </w:rPr>
              <w:t xml:space="preserve">Jednoosobowa działalnością gospodarczą </w:t>
            </w:r>
          </w:p>
          <w:p w14:paraId="079C415E" w14:textId="77777777" w:rsidR="00356FD3" w:rsidRPr="00E92CE4" w:rsidRDefault="00356FD3" w:rsidP="001E5922">
            <w:pPr>
              <w:pStyle w:val="Akapitzlist"/>
              <w:numPr>
                <w:ilvl w:val="0"/>
                <w:numId w:val="28"/>
              </w:numPr>
              <w:spacing w:before="100" w:beforeAutospacing="1" w:after="100" w:afterAutospacing="1" w:line="276" w:lineRule="auto"/>
              <w:ind w:left="709" w:firstLine="0"/>
              <w:rPr>
                <w:rFonts w:ascii="Tahoma" w:eastAsia="Times New Roman" w:hAnsi="Tahoma" w:cs="Tahoma"/>
                <w:sz w:val="20"/>
                <w:szCs w:val="20"/>
                <w:lang w:eastAsia="pl-PL"/>
              </w:rPr>
            </w:pPr>
            <w:r w:rsidRPr="00E92CE4">
              <w:rPr>
                <w:rFonts w:ascii="Tahoma" w:eastAsia="Times New Roman" w:hAnsi="Tahoma" w:cs="Tahoma"/>
                <w:bCs/>
                <w:sz w:val="20"/>
                <w:szCs w:val="20"/>
                <w:lang w:eastAsia="pl-PL"/>
              </w:rPr>
              <w:t>Osoba fizyczna nieprowadząca działalności gospodarczej</w:t>
            </w:r>
          </w:p>
          <w:p w14:paraId="43C649C3" w14:textId="2703E436" w:rsidR="00356FD3" w:rsidRPr="006E42DD" w:rsidRDefault="00356FD3" w:rsidP="006E42DD">
            <w:pPr>
              <w:pStyle w:val="Akapitzlist"/>
              <w:numPr>
                <w:ilvl w:val="0"/>
                <w:numId w:val="27"/>
              </w:numPr>
              <w:spacing w:before="100" w:beforeAutospacing="1" w:line="276" w:lineRule="auto"/>
              <w:ind w:left="709" w:firstLine="0"/>
              <w:rPr>
                <w:rFonts w:ascii="Tahoma" w:eastAsia="Times New Roman" w:hAnsi="Tahoma" w:cs="Tahoma"/>
                <w:sz w:val="20"/>
                <w:szCs w:val="20"/>
                <w:lang w:eastAsia="pl-PL"/>
              </w:rPr>
            </w:pPr>
            <w:r w:rsidRPr="00E92CE4">
              <w:rPr>
                <w:rFonts w:ascii="Tahoma" w:eastAsia="Times New Roman" w:hAnsi="Tahoma" w:cs="Tahoma"/>
                <w:bCs/>
                <w:sz w:val="20"/>
                <w:szCs w:val="20"/>
                <w:lang w:eastAsia="pl-PL"/>
              </w:rPr>
              <w:t>Inny rodzaj</w:t>
            </w:r>
          </w:p>
        </w:tc>
      </w:tr>
    </w:tbl>
    <w:p w14:paraId="52B17462" w14:textId="72B42331" w:rsidR="00741950" w:rsidRPr="006E42DD" w:rsidRDefault="009F679B" w:rsidP="006E42DD">
      <w:pPr>
        <w:spacing w:after="0"/>
        <w:rPr>
          <w:rFonts w:ascii="Tahoma" w:eastAsia="Calibri" w:hAnsi="Tahoma" w:cs="Tahoma"/>
          <w:sz w:val="20"/>
          <w:szCs w:val="20"/>
        </w:rPr>
      </w:pPr>
      <w:r w:rsidRPr="00E92CE4">
        <w:rPr>
          <w:rFonts w:ascii="Tahoma" w:eastAsia="Calibri" w:hAnsi="Tahoma" w:cs="Tahoma"/>
          <w:sz w:val="20"/>
          <w:szCs w:val="20"/>
        </w:rPr>
        <w:t>*Zaznaczyć właściwe X</w:t>
      </w:r>
    </w:p>
    <w:p w14:paraId="3579D9F3" w14:textId="77777777" w:rsidR="00D54847" w:rsidRDefault="00D54847" w:rsidP="00E92CE4">
      <w:pPr>
        <w:spacing w:after="0"/>
        <w:jc w:val="both"/>
        <w:rPr>
          <w:rFonts w:ascii="Tahoma" w:eastAsia="Times New Roman" w:hAnsi="Tahoma" w:cs="Tahoma"/>
          <w:sz w:val="20"/>
          <w:szCs w:val="20"/>
          <w:lang w:eastAsia="pl-PL"/>
        </w:rPr>
      </w:pPr>
      <w:bookmarkStart w:id="7" w:name="_Hlk97625068"/>
      <w:bookmarkStart w:id="8" w:name="_Hlk132787166"/>
    </w:p>
    <w:p w14:paraId="21D60944" w14:textId="77777777" w:rsidR="00D54847" w:rsidRDefault="00D54847" w:rsidP="00E92CE4">
      <w:pPr>
        <w:spacing w:after="0"/>
        <w:jc w:val="both"/>
        <w:rPr>
          <w:rFonts w:ascii="Tahoma" w:eastAsia="Times New Roman" w:hAnsi="Tahoma" w:cs="Tahoma"/>
          <w:sz w:val="20"/>
          <w:szCs w:val="20"/>
          <w:lang w:eastAsia="pl-PL"/>
        </w:rPr>
      </w:pPr>
    </w:p>
    <w:p w14:paraId="2897B139" w14:textId="77777777" w:rsidR="00D54847" w:rsidRDefault="00D54847" w:rsidP="00E92CE4">
      <w:pPr>
        <w:spacing w:after="0"/>
        <w:jc w:val="both"/>
        <w:rPr>
          <w:rFonts w:ascii="Tahoma" w:eastAsia="Times New Roman" w:hAnsi="Tahoma" w:cs="Tahoma"/>
          <w:sz w:val="20"/>
          <w:szCs w:val="20"/>
          <w:lang w:eastAsia="pl-PL"/>
        </w:rPr>
      </w:pPr>
    </w:p>
    <w:p w14:paraId="0A581B9B" w14:textId="77777777" w:rsidR="00D54847" w:rsidRDefault="00D54847" w:rsidP="00E92CE4">
      <w:pPr>
        <w:spacing w:after="0"/>
        <w:jc w:val="both"/>
        <w:rPr>
          <w:rFonts w:ascii="Tahoma" w:eastAsia="Times New Roman" w:hAnsi="Tahoma" w:cs="Tahoma"/>
          <w:sz w:val="20"/>
          <w:szCs w:val="20"/>
          <w:lang w:eastAsia="pl-PL"/>
        </w:rPr>
      </w:pPr>
    </w:p>
    <w:p w14:paraId="1AD31018" w14:textId="77777777" w:rsidR="00D54847" w:rsidRDefault="00D54847" w:rsidP="00E92CE4">
      <w:pPr>
        <w:spacing w:after="0"/>
        <w:jc w:val="both"/>
        <w:rPr>
          <w:rFonts w:ascii="Tahoma" w:eastAsia="Times New Roman" w:hAnsi="Tahoma" w:cs="Tahoma"/>
          <w:sz w:val="20"/>
          <w:szCs w:val="20"/>
          <w:lang w:eastAsia="pl-PL"/>
        </w:rPr>
      </w:pPr>
    </w:p>
    <w:p w14:paraId="2E64F51D" w14:textId="77777777" w:rsidR="00D54847" w:rsidRDefault="00D54847" w:rsidP="00E92CE4">
      <w:pPr>
        <w:spacing w:after="0"/>
        <w:jc w:val="both"/>
        <w:rPr>
          <w:rFonts w:ascii="Tahoma" w:eastAsia="Times New Roman" w:hAnsi="Tahoma" w:cs="Tahoma"/>
          <w:sz w:val="20"/>
          <w:szCs w:val="20"/>
          <w:lang w:eastAsia="pl-PL"/>
        </w:rPr>
      </w:pPr>
    </w:p>
    <w:p w14:paraId="3B7C231F" w14:textId="77777777" w:rsidR="00D54847" w:rsidRDefault="00D54847" w:rsidP="00E92CE4">
      <w:pPr>
        <w:spacing w:after="0"/>
        <w:jc w:val="both"/>
        <w:rPr>
          <w:rFonts w:ascii="Tahoma" w:eastAsia="Times New Roman" w:hAnsi="Tahoma" w:cs="Tahoma"/>
          <w:sz w:val="20"/>
          <w:szCs w:val="20"/>
          <w:lang w:eastAsia="pl-PL"/>
        </w:rPr>
      </w:pPr>
    </w:p>
    <w:p w14:paraId="7FC55E6D" w14:textId="77777777" w:rsidR="00D54847" w:rsidRDefault="00D54847" w:rsidP="00E92CE4">
      <w:pPr>
        <w:spacing w:after="0"/>
        <w:jc w:val="both"/>
        <w:rPr>
          <w:rFonts w:ascii="Tahoma" w:eastAsia="Times New Roman" w:hAnsi="Tahoma" w:cs="Tahoma"/>
          <w:sz w:val="20"/>
          <w:szCs w:val="20"/>
          <w:lang w:eastAsia="pl-PL"/>
        </w:rPr>
      </w:pPr>
    </w:p>
    <w:p w14:paraId="78360B95" w14:textId="77777777" w:rsidR="00D54847" w:rsidRDefault="00D54847" w:rsidP="00E92CE4">
      <w:pPr>
        <w:spacing w:after="0"/>
        <w:jc w:val="both"/>
        <w:rPr>
          <w:rFonts w:ascii="Tahoma" w:eastAsia="Times New Roman" w:hAnsi="Tahoma" w:cs="Tahoma"/>
          <w:sz w:val="20"/>
          <w:szCs w:val="20"/>
          <w:lang w:eastAsia="pl-PL"/>
        </w:rPr>
      </w:pPr>
    </w:p>
    <w:p w14:paraId="0A3DDD5A" w14:textId="77777777" w:rsidR="00FF0DE7" w:rsidRDefault="00FF0DE7" w:rsidP="00E92CE4">
      <w:pPr>
        <w:spacing w:after="0"/>
        <w:jc w:val="both"/>
        <w:rPr>
          <w:rFonts w:ascii="Tahoma" w:eastAsia="Times New Roman" w:hAnsi="Tahoma" w:cs="Tahoma"/>
          <w:sz w:val="20"/>
          <w:szCs w:val="20"/>
          <w:lang w:eastAsia="pl-PL"/>
        </w:rPr>
      </w:pPr>
    </w:p>
    <w:p w14:paraId="7121B6C4" w14:textId="77777777" w:rsidR="00FF0DE7" w:rsidRDefault="00FF0DE7" w:rsidP="00E92CE4">
      <w:pPr>
        <w:spacing w:after="0"/>
        <w:jc w:val="both"/>
        <w:rPr>
          <w:rFonts w:ascii="Tahoma" w:eastAsia="Times New Roman" w:hAnsi="Tahoma" w:cs="Tahoma"/>
          <w:sz w:val="20"/>
          <w:szCs w:val="20"/>
          <w:lang w:eastAsia="pl-PL"/>
        </w:rPr>
      </w:pPr>
    </w:p>
    <w:p w14:paraId="41322CE8" w14:textId="77777777" w:rsidR="00FF0DE7" w:rsidRDefault="00FF0DE7" w:rsidP="00E92CE4">
      <w:pPr>
        <w:spacing w:after="0"/>
        <w:jc w:val="both"/>
        <w:rPr>
          <w:rFonts w:ascii="Tahoma" w:eastAsia="Times New Roman" w:hAnsi="Tahoma" w:cs="Tahoma"/>
          <w:sz w:val="20"/>
          <w:szCs w:val="20"/>
          <w:lang w:eastAsia="pl-PL"/>
        </w:rPr>
      </w:pPr>
    </w:p>
    <w:p w14:paraId="1B92CA5C" w14:textId="77777777" w:rsidR="00FF0DE7" w:rsidRDefault="00FF0DE7" w:rsidP="00E92CE4">
      <w:pPr>
        <w:spacing w:after="0"/>
        <w:jc w:val="both"/>
        <w:rPr>
          <w:rFonts w:ascii="Tahoma" w:eastAsia="Times New Roman" w:hAnsi="Tahoma" w:cs="Tahoma"/>
          <w:sz w:val="20"/>
          <w:szCs w:val="20"/>
          <w:lang w:eastAsia="pl-PL"/>
        </w:rPr>
      </w:pPr>
    </w:p>
    <w:p w14:paraId="1E9303FA" w14:textId="77777777" w:rsidR="00FF0DE7" w:rsidRDefault="00FF0DE7" w:rsidP="00E92CE4">
      <w:pPr>
        <w:spacing w:after="0"/>
        <w:jc w:val="both"/>
        <w:rPr>
          <w:rFonts w:ascii="Tahoma" w:eastAsia="Times New Roman" w:hAnsi="Tahoma" w:cs="Tahoma"/>
          <w:sz w:val="20"/>
          <w:szCs w:val="20"/>
          <w:lang w:eastAsia="pl-PL"/>
        </w:rPr>
      </w:pPr>
    </w:p>
    <w:p w14:paraId="39E387BC" w14:textId="77777777" w:rsidR="00FF0DE7" w:rsidRDefault="00FF0DE7" w:rsidP="00E92CE4">
      <w:pPr>
        <w:spacing w:after="0"/>
        <w:jc w:val="both"/>
        <w:rPr>
          <w:rFonts w:ascii="Tahoma" w:eastAsia="Times New Roman" w:hAnsi="Tahoma" w:cs="Tahoma"/>
          <w:sz w:val="20"/>
          <w:szCs w:val="20"/>
          <w:lang w:eastAsia="pl-PL"/>
        </w:rPr>
      </w:pPr>
    </w:p>
    <w:p w14:paraId="3524F4CC" w14:textId="77777777" w:rsidR="00FF0DE7" w:rsidRDefault="00FF0DE7" w:rsidP="00E92CE4">
      <w:pPr>
        <w:spacing w:after="0"/>
        <w:jc w:val="both"/>
        <w:rPr>
          <w:rFonts w:ascii="Tahoma" w:eastAsia="Times New Roman" w:hAnsi="Tahoma" w:cs="Tahoma"/>
          <w:sz w:val="20"/>
          <w:szCs w:val="20"/>
          <w:lang w:eastAsia="pl-PL"/>
        </w:rPr>
      </w:pPr>
    </w:p>
    <w:p w14:paraId="76BC3494" w14:textId="77777777" w:rsidR="00FF0DE7" w:rsidRDefault="00FF0DE7" w:rsidP="00E92CE4">
      <w:pPr>
        <w:spacing w:after="0"/>
        <w:jc w:val="both"/>
        <w:rPr>
          <w:rFonts w:ascii="Tahoma" w:eastAsia="Times New Roman" w:hAnsi="Tahoma" w:cs="Tahoma"/>
          <w:sz w:val="20"/>
          <w:szCs w:val="20"/>
          <w:lang w:eastAsia="pl-PL"/>
        </w:rPr>
      </w:pPr>
    </w:p>
    <w:p w14:paraId="293D387E" w14:textId="77777777" w:rsidR="00FF0DE7" w:rsidRDefault="00FF0DE7" w:rsidP="00E92CE4">
      <w:pPr>
        <w:spacing w:after="0"/>
        <w:jc w:val="both"/>
        <w:rPr>
          <w:rFonts w:ascii="Tahoma" w:eastAsia="Times New Roman" w:hAnsi="Tahoma" w:cs="Tahoma"/>
          <w:sz w:val="20"/>
          <w:szCs w:val="20"/>
          <w:lang w:eastAsia="pl-PL"/>
        </w:rPr>
      </w:pPr>
    </w:p>
    <w:p w14:paraId="0529F2FB" w14:textId="77777777" w:rsidR="00FF0DE7" w:rsidRDefault="00FF0DE7" w:rsidP="00E92CE4">
      <w:pPr>
        <w:spacing w:after="0"/>
        <w:jc w:val="both"/>
        <w:rPr>
          <w:rFonts w:ascii="Tahoma" w:eastAsia="Times New Roman" w:hAnsi="Tahoma" w:cs="Tahoma"/>
          <w:sz w:val="20"/>
          <w:szCs w:val="20"/>
          <w:lang w:eastAsia="pl-PL"/>
        </w:rPr>
      </w:pPr>
    </w:p>
    <w:p w14:paraId="07DD9775" w14:textId="77777777" w:rsidR="00FF0DE7" w:rsidRDefault="00FF0DE7" w:rsidP="00E92CE4">
      <w:pPr>
        <w:spacing w:after="0"/>
        <w:jc w:val="both"/>
        <w:rPr>
          <w:rFonts w:ascii="Tahoma" w:eastAsia="Times New Roman" w:hAnsi="Tahoma" w:cs="Tahoma"/>
          <w:sz w:val="20"/>
          <w:szCs w:val="20"/>
          <w:lang w:eastAsia="pl-PL"/>
        </w:rPr>
      </w:pPr>
    </w:p>
    <w:p w14:paraId="622F784A" w14:textId="77777777" w:rsidR="00FF0DE7" w:rsidRDefault="00FF0DE7" w:rsidP="00E92CE4">
      <w:pPr>
        <w:spacing w:after="0"/>
        <w:jc w:val="both"/>
        <w:rPr>
          <w:rFonts w:ascii="Tahoma" w:eastAsia="Times New Roman" w:hAnsi="Tahoma" w:cs="Tahoma"/>
          <w:sz w:val="20"/>
          <w:szCs w:val="20"/>
          <w:lang w:eastAsia="pl-PL"/>
        </w:rPr>
      </w:pPr>
    </w:p>
    <w:p w14:paraId="309096BE" w14:textId="77777777" w:rsidR="00FF0DE7" w:rsidRDefault="00FF0DE7" w:rsidP="00E92CE4">
      <w:pPr>
        <w:spacing w:after="0"/>
        <w:jc w:val="both"/>
        <w:rPr>
          <w:rFonts w:ascii="Tahoma" w:eastAsia="Times New Roman" w:hAnsi="Tahoma" w:cs="Tahoma"/>
          <w:sz w:val="20"/>
          <w:szCs w:val="20"/>
          <w:lang w:eastAsia="pl-PL"/>
        </w:rPr>
      </w:pPr>
    </w:p>
    <w:p w14:paraId="65D71D7F" w14:textId="77777777" w:rsidR="00FF0DE7" w:rsidRDefault="00FF0DE7" w:rsidP="00E92CE4">
      <w:pPr>
        <w:spacing w:after="0"/>
        <w:jc w:val="both"/>
        <w:rPr>
          <w:rFonts w:ascii="Tahoma" w:eastAsia="Times New Roman" w:hAnsi="Tahoma" w:cs="Tahoma"/>
          <w:sz w:val="20"/>
          <w:szCs w:val="20"/>
          <w:lang w:eastAsia="pl-PL"/>
        </w:rPr>
      </w:pPr>
    </w:p>
    <w:p w14:paraId="1FEDEBC5" w14:textId="77777777" w:rsidR="00FF0DE7" w:rsidRDefault="00FF0DE7" w:rsidP="00E92CE4">
      <w:pPr>
        <w:spacing w:after="0"/>
        <w:jc w:val="both"/>
        <w:rPr>
          <w:rFonts w:ascii="Tahoma" w:eastAsia="Times New Roman" w:hAnsi="Tahoma" w:cs="Tahoma"/>
          <w:sz w:val="20"/>
          <w:szCs w:val="20"/>
          <w:lang w:eastAsia="pl-PL"/>
        </w:rPr>
      </w:pPr>
    </w:p>
    <w:p w14:paraId="504394D3" w14:textId="77777777" w:rsidR="00FF0DE7" w:rsidRDefault="00FF0DE7" w:rsidP="00E92CE4">
      <w:pPr>
        <w:spacing w:after="0"/>
        <w:jc w:val="both"/>
        <w:rPr>
          <w:rFonts w:ascii="Tahoma" w:eastAsia="Times New Roman" w:hAnsi="Tahoma" w:cs="Tahoma"/>
          <w:sz w:val="20"/>
          <w:szCs w:val="20"/>
          <w:lang w:eastAsia="pl-PL"/>
        </w:rPr>
      </w:pPr>
    </w:p>
    <w:p w14:paraId="6A0E5812" w14:textId="77777777" w:rsidR="00FF0DE7" w:rsidRDefault="00FF0DE7" w:rsidP="00E92CE4">
      <w:pPr>
        <w:spacing w:after="0"/>
        <w:jc w:val="both"/>
        <w:rPr>
          <w:rFonts w:ascii="Tahoma" w:eastAsia="Times New Roman" w:hAnsi="Tahoma" w:cs="Tahoma"/>
          <w:sz w:val="20"/>
          <w:szCs w:val="20"/>
          <w:lang w:eastAsia="pl-PL"/>
        </w:rPr>
      </w:pPr>
    </w:p>
    <w:p w14:paraId="47BDB59E" w14:textId="77777777" w:rsidR="00FF0DE7" w:rsidRDefault="00FF0DE7" w:rsidP="00E92CE4">
      <w:pPr>
        <w:spacing w:after="0"/>
        <w:jc w:val="both"/>
        <w:rPr>
          <w:rFonts w:ascii="Tahoma" w:eastAsia="Times New Roman" w:hAnsi="Tahoma" w:cs="Tahoma"/>
          <w:sz w:val="20"/>
          <w:szCs w:val="20"/>
          <w:lang w:eastAsia="pl-PL"/>
        </w:rPr>
      </w:pPr>
    </w:p>
    <w:p w14:paraId="53466352" w14:textId="77777777" w:rsidR="00FF0DE7" w:rsidRDefault="00FF0DE7" w:rsidP="00E92CE4">
      <w:pPr>
        <w:spacing w:after="0"/>
        <w:jc w:val="both"/>
        <w:rPr>
          <w:rFonts w:ascii="Tahoma" w:eastAsia="Times New Roman" w:hAnsi="Tahoma" w:cs="Tahoma"/>
          <w:sz w:val="20"/>
          <w:szCs w:val="20"/>
          <w:lang w:eastAsia="pl-PL"/>
        </w:rPr>
      </w:pPr>
    </w:p>
    <w:p w14:paraId="64A2865B" w14:textId="77777777" w:rsidR="00FF0DE7" w:rsidRDefault="00FF0DE7" w:rsidP="00E92CE4">
      <w:pPr>
        <w:spacing w:after="0"/>
        <w:jc w:val="both"/>
        <w:rPr>
          <w:rFonts w:ascii="Tahoma" w:eastAsia="Times New Roman" w:hAnsi="Tahoma" w:cs="Tahoma"/>
          <w:sz w:val="20"/>
          <w:szCs w:val="20"/>
          <w:lang w:eastAsia="pl-PL"/>
        </w:rPr>
      </w:pPr>
    </w:p>
    <w:p w14:paraId="616E354C" w14:textId="77777777" w:rsidR="00FF0DE7" w:rsidRDefault="00FF0DE7" w:rsidP="00E92CE4">
      <w:pPr>
        <w:spacing w:after="0"/>
        <w:jc w:val="both"/>
        <w:rPr>
          <w:rFonts w:ascii="Tahoma" w:eastAsia="Times New Roman" w:hAnsi="Tahoma" w:cs="Tahoma"/>
          <w:sz w:val="20"/>
          <w:szCs w:val="20"/>
          <w:lang w:eastAsia="pl-PL"/>
        </w:rPr>
      </w:pPr>
    </w:p>
    <w:p w14:paraId="74BF66A5" w14:textId="77777777" w:rsidR="00FF0DE7" w:rsidRDefault="00FF0DE7" w:rsidP="00E92CE4">
      <w:pPr>
        <w:spacing w:after="0"/>
        <w:jc w:val="both"/>
        <w:rPr>
          <w:rFonts w:ascii="Tahoma" w:eastAsia="Times New Roman" w:hAnsi="Tahoma" w:cs="Tahoma"/>
          <w:sz w:val="20"/>
          <w:szCs w:val="20"/>
          <w:lang w:eastAsia="pl-PL"/>
        </w:rPr>
      </w:pPr>
    </w:p>
    <w:p w14:paraId="20408FEC" w14:textId="77777777" w:rsidR="00FF0DE7" w:rsidRDefault="00FF0DE7" w:rsidP="00E92CE4">
      <w:pPr>
        <w:spacing w:after="0"/>
        <w:jc w:val="both"/>
        <w:rPr>
          <w:rFonts w:ascii="Tahoma" w:eastAsia="Times New Roman" w:hAnsi="Tahoma" w:cs="Tahoma"/>
          <w:sz w:val="20"/>
          <w:szCs w:val="20"/>
          <w:lang w:eastAsia="pl-PL"/>
        </w:rPr>
      </w:pPr>
    </w:p>
    <w:p w14:paraId="4E793914" w14:textId="77777777" w:rsidR="00FF0DE7" w:rsidRDefault="00FF0DE7" w:rsidP="00E92CE4">
      <w:pPr>
        <w:spacing w:after="0"/>
        <w:jc w:val="both"/>
        <w:rPr>
          <w:rFonts w:ascii="Tahoma" w:eastAsia="Times New Roman" w:hAnsi="Tahoma" w:cs="Tahoma"/>
          <w:sz w:val="20"/>
          <w:szCs w:val="20"/>
          <w:lang w:eastAsia="pl-PL"/>
        </w:rPr>
      </w:pPr>
    </w:p>
    <w:p w14:paraId="6CC7396D" w14:textId="77777777" w:rsidR="00FF0DE7" w:rsidRDefault="00FF0DE7" w:rsidP="00E92CE4">
      <w:pPr>
        <w:spacing w:after="0"/>
        <w:jc w:val="both"/>
        <w:rPr>
          <w:rFonts w:ascii="Tahoma" w:eastAsia="Times New Roman" w:hAnsi="Tahoma" w:cs="Tahoma"/>
          <w:sz w:val="20"/>
          <w:szCs w:val="20"/>
          <w:lang w:eastAsia="pl-PL"/>
        </w:rPr>
      </w:pPr>
    </w:p>
    <w:p w14:paraId="538AB0E0" w14:textId="77777777" w:rsidR="00FF0DE7" w:rsidRDefault="00FF0DE7" w:rsidP="00E92CE4">
      <w:pPr>
        <w:spacing w:after="0"/>
        <w:jc w:val="both"/>
        <w:rPr>
          <w:rFonts w:ascii="Tahoma" w:eastAsia="Times New Roman" w:hAnsi="Tahoma" w:cs="Tahoma"/>
          <w:sz w:val="20"/>
          <w:szCs w:val="20"/>
          <w:lang w:eastAsia="pl-PL"/>
        </w:rPr>
      </w:pPr>
    </w:p>
    <w:p w14:paraId="2ADEBC32" w14:textId="77777777" w:rsidR="00FF0DE7" w:rsidRDefault="00FF0DE7" w:rsidP="00E92CE4">
      <w:pPr>
        <w:spacing w:after="0"/>
        <w:jc w:val="both"/>
        <w:rPr>
          <w:rFonts w:ascii="Tahoma" w:eastAsia="Times New Roman" w:hAnsi="Tahoma" w:cs="Tahoma"/>
          <w:sz w:val="20"/>
          <w:szCs w:val="20"/>
          <w:lang w:eastAsia="pl-PL"/>
        </w:rPr>
      </w:pPr>
    </w:p>
    <w:p w14:paraId="53E0EF87" w14:textId="77777777" w:rsidR="00FF0DE7" w:rsidRDefault="00FF0DE7" w:rsidP="00E92CE4">
      <w:pPr>
        <w:spacing w:after="0"/>
        <w:jc w:val="both"/>
        <w:rPr>
          <w:rFonts w:ascii="Tahoma" w:eastAsia="Times New Roman" w:hAnsi="Tahoma" w:cs="Tahoma"/>
          <w:sz w:val="20"/>
          <w:szCs w:val="20"/>
          <w:lang w:eastAsia="pl-PL"/>
        </w:rPr>
      </w:pPr>
    </w:p>
    <w:p w14:paraId="1B95C226" w14:textId="77777777" w:rsidR="00FF0DE7" w:rsidRDefault="00FF0DE7" w:rsidP="00E92CE4">
      <w:pPr>
        <w:spacing w:after="0"/>
        <w:jc w:val="both"/>
        <w:rPr>
          <w:rFonts w:ascii="Tahoma" w:eastAsia="Times New Roman" w:hAnsi="Tahoma" w:cs="Tahoma"/>
          <w:sz w:val="20"/>
          <w:szCs w:val="20"/>
          <w:lang w:eastAsia="pl-PL"/>
        </w:rPr>
      </w:pPr>
    </w:p>
    <w:p w14:paraId="1A202153" w14:textId="77777777" w:rsidR="00D54847" w:rsidRDefault="00D54847" w:rsidP="00E92CE4">
      <w:pPr>
        <w:spacing w:after="0"/>
        <w:jc w:val="both"/>
        <w:rPr>
          <w:rFonts w:ascii="Tahoma" w:eastAsia="Times New Roman" w:hAnsi="Tahoma" w:cs="Tahoma"/>
          <w:sz w:val="20"/>
          <w:szCs w:val="20"/>
          <w:lang w:eastAsia="pl-PL"/>
        </w:rPr>
      </w:pPr>
    </w:p>
    <w:p w14:paraId="0ADB7D79" w14:textId="77777777" w:rsidR="00D54847" w:rsidRDefault="00D54847" w:rsidP="00E92CE4">
      <w:pPr>
        <w:spacing w:after="0"/>
        <w:jc w:val="both"/>
        <w:rPr>
          <w:rFonts w:ascii="Tahoma" w:eastAsia="Times New Roman" w:hAnsi="Tahoma" w:cs="Tahoma"/>
          <w:sz w:val="20"/>
          <w:szCs w:val="20"/>
          <w:lang w:eastAsia="pl-PL"/>
        </w:rPr>
      </w:pPr>
    </w:p>
    <w:p w14:paraId="49AE9095" w14:textId="233A5754" w:rsidR="00002304" w:rsidRPr="00E92CE4" w:rsidRDefault="00002304" w:rsidP="00E92CE4">
      <w:p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D</w:t>
      </w:r>
      <w:r w:rsidR="00DF4DD3" w:rsidRPr="00E92CE4">
        <w:rPr>
          <w:rFonts w:ascii="Tahoma" w:eastAsia="Times New Roman" w:hAnsi="Tahoma" w:cs="Tahoma"/>
          <w:sz w:val="20"/>
          <w:szCs w:val="20"/>
          <w:lang w:eastAsia="pl-PL"/>
        </w:rPr>
        <w:t>ZP.</w:t>
      </w:r>
      <w:r w:rsidR="0040409C">
        <w:rPr>
          <w:rFonts w:ascii="Tahoma" w:eastAsia="Times New Roman" w:hAnsi="Tahoma" w:cs="Tahoma"/>
          <w:sz w:val="20"/>
          <w:szCs w:val="20"/>
          <w:lang w:eastAsia="pl-PL"/>
        </w:rPr>
        <w:t>2</w:t>
      </w:r>
      <w:r w:rsidR="00DF4DD3" w:rsidRPr="00E92CE4">
        <w:rPr>
          <w:rFonts w:ascii="Tahoma" w:eastAsia="Times New Roman" w:hAnsi="Tahoma" w:cs="Tahoma"/>
          <w:sz w:val="20"/>
          <w:szCs w:val="20"/>
          <w:lang w:eastAsia="pl-PL"/>
        </w:rPr>
        <w:t>81</w:t>
      </w:r>
      <w:r w:rsidR="00FB1033" w:rsidRPr="00E92CE4">
        <w:rPr>
          <w:rFonts w:ascii="Tahoma" w:eastAsia="Times New Roman" w:hAnsi="Tahoma" w:cs="Tahoma"/>
          <w:sz w:val="20"/>
          <w:szCs w:val="20"/>
          <w:lang w:eastAsia="pl-PL"/>
        </w:rPr>
        <w:t>.</w:t>
      </w:r>
      <w:r w:rsidR="00AA0920">
        <w:rPr>
          <w:rFonts w:ascii="Tahoma" w:eastAsia="Times New Roman" w:hAnsi="Tahoma" w:cs="Tahoma"/>
          <w:sz w:val="20"/>
          <w:szCs w:val="20"/>
          <w:lang w:eastAsia="pl-PL"/>
        </w:rPr>
        <w:t>7</w:t>
      </w:r>
      <w:r w:rsidR="00FF0DE7">
        <w:rPr>
          <w:rFonts w:ascii="Tahoma" w:eastAsia="Times New Roman" w:hAnsi="Tahoma" w:cs="Tahoma"/>
          <w:sz w:val="20"/>
          <w:szCs w:val="20"/>
          <w:lang w:eastAsia="pl-PL"/>
        </w:rPr>
        <w:t>1</w:t>
      </w:r>
      <w:r w:rsidR="00A87A37" w:rsidRPr="00E92CE4">
        <w:rPr>
          <w:rFonts w:ascii="Tahoma" w:eastAsia="Times New Roman" w:hAnsi="Tahoma" w:cs="Tahoma"/>
          <w:sz w:val="20"/>
          <w:szCs w:val="20"/>
          <w:lang w:eastAsia="pl-PL"/>
        </w:rPr>
        <w:t>A.</w:t>
      </w:r>
      <w:r w:rsidR="00B114E7" w:rsidRPr="00E92CE4">
        <w:rPr>
          <w:rFonts w:ascii="Tahoma" w:eastAsia="Times New Roman" w:hAnsi="Tahoma" w:cs="Tahoma"/>
          <w:sz w:val="20"/>
          <w:szCs w:val="20"/>
          <w:lang w:eastAsia="pl-PL"/>
        </w:rPr>
        <w:t>202</w:t>
      </w:r>
      <w:r w:rsidR="0040409C">
        <w:rPr>
          <w:rFonts w:ascii="Tahoma" w:eastAsia="Times New Roman" w:hAnsi="Tahoma" w:cs="Tahoma"/>
          <w:sz w:val="20"/>
          <w:szCs w:val="20"/>
          <w:lang w:eastAsia="pl-PL"/>
        </w:rPr>
        <w:t>4</w:t>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002B4FE3" w:rsidRPr="00E92CE4">
        <w:rPr>
          <w:rFonts w:ascii="Tahoma" w:eastAsia="Times New Roman" w:hAnsi="Tahoma" w:cs="Tahoma"/>
          <w:sz w:val="20"/>
          <w:szCs w:val="20"/>
          <w:lang w:eastAsia="pl-PL"/>
        </w:rPr>
        <w:tab/>
      </w:r>
      <w:r w:rsidRPr="00E92CE4">
        <w:rPr>
          <w:rFonts w:ascii="Tahoma" w:eastAsia="Times New Roman" w:hAnsi="Tahoma" w:cs="Tahoma"/>
          <w:sz w:val="20"/>
          <w:szCs w:val="20"/>
          <w:lang w:eastAsia="pl-PL"/>
        </w:rPr>
        <w:t xml:space="preserve">Załącznik nr </w:t>
      </w:r>
      <w:r w:rsidR="00FE0D79">
        <w:rPr>
          <w:rFonts w:ascii="Tahoma" w:eastAsia="Times New Roman" w:hAnsi="Tahoma" w:cs="Tahoma"/>
          <w:sz w:val="20"/>
          <w:szCs w:val="20"/>
          <w:lang w:eastAsia="pl-PL"/>
        </w:rPr>
        <w:t>5</w:t>
      </w:r>
    </w:p>
    <w:p w14:paraId="48ED84DC" w14:textId="77777777" w:rsidR="00CB42D0" w:rsidRPr="00E92CE4" w:rsidRDefault="00CB42D0" w:rsidP="00E92CE4">
      <w:pPr>
        <w:spacing w:after="0"/>
        <w:jc w:val="both"/>
        <w:rPr>
          <w:rFonts w:ascii="Tahoma" w:eastAsia="Times New Roman" w:hAnsi="Tahoma" w:cs="Tahoma"/>
          <w:sz w:val="20"/>
          <w:szCs w:val="20"/>
          <w:lang w:eastAsia="pl-PL"/>
        </w:rPr>
      </w:pPr>
    </w:p>
    <w:p w14:paraId="5B0ED8DE" w14:textId="77777777" w:rsidR="00002304" w:rsidRPr="00E92CE4" w:rsidRDefault="00002304" w:rsidP="00E92CE4">
      <w:pPr>
        <w:spacing w:after="0"/>
        <w:rPr>
          <w:rFonts w:ascii="Tahoma" w:eastAsia="Times New Roman" w:hAnsi="Tahoma" w:cs="Tahoma"/>
          <w:sz w:val="20"/>
          <w:szCs w:val="20"/>
          <w:lang w:eastAsia="pl-PL"/>
        </w:rPr>
      </w:pPr>
      <w:bookmarkStart w:id="9" w:name="_Hlk114127801"/>
      <w:r w:rsidRPr="00E92CE4">
        <w:rPr>
          <w:rFonts w:ascii="Tahoma" w:eastAsia="Times New Roman" w:hAnsi="Tahoma" w:cs="Tahoma"/>
          <w:sz w:val="20"/>
          <w:szCs w:val="20"/>
          <w:lang w:eastAsia="pl-PL"/>
        </w:rPr>
        <w:t>……………………………………….</w:t>
      </w:r>
    </w:p>
    <w:p w14:paraId="63A29A88" w14:textId="77777777" w:rsidR="00002304" w:rsidRPr="00E92CE4" w:rsidRDefault="00002304"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(nazwa wykonawcy )</w:t>
      </w:r>
    </w:p>
    <w:bookmarkEnd w:id="7"/>
    <w:bookmarkEnd w:id="8"/>
    <w:bookmarkEnd w:id="9"/>
    <w:p w14:paraId="700F4419" w14:textId="77777777" w:rsidR="00002304" w:rsidRPr="00E92CE4" w:rsidRDefault="00002304" w:rsidP="00E92CE4">
      <w:pPr>
        <w:spacing w:after="0"/>
        <w:rPr>
          <w:rFonts w:ascii="Tahoma" w:eastAsia="Times New Roman" w:hAnsi="Tahoma" w:cs="Tahoma"/>
          <w:b/>
          <w:sz w:val="20"/>
          <w:szCs w:val="20"/>
          <w:lang w:eastAsia="pl-PL"/>
        </w:rPr>
      </w:pPr>
    </w:p>
    <w:p w14:paraId="27963F31" w14:textId="77777777" w:rsidR="00D54847" w:rsidRDefault="00D54847" w:rsidP="00E92CE4">
      <w:pPr>
        <w:spacing w:after="0"/>
        <w:jc w:val="both"/>
        <w:rPr>
          <w:rFonts w:ascii="Tahoma" w:eastAsia="Times New Roman" w:hAnsi="Tahoma" w:cs="Tahoma"/>
          <w:sz w:val="20"/>
          <w:szCs w:val="20"/>
          <w:lang w:eastAsia="pl-PL"/>
        </w:rPr>
      </w:pPr>
    </w:p>
    <w:p w14:paraId="6E8196B2" w14:textId="77777777" w:rsidR="00D54847" w:rsidRPr="00E92CE4" w:rsidRDefault="00D54847" w:rsidP="00E92CE4">
      <w:pPr>
        <w:spacing w:after="0"/>
        <w:jc w:val="both"/>
        <w:rPr>
          <w:rFonts w:ascii="Tahoma" w:eastAsia="Times New Roman" w:hAnsi="Tahoma" w:cs="Tahoma"/>
          <w:sz w:val="20"/>
          <w:szCs w:val="20"/>
          <w:lang w:eastAsia="pl-PL"/>
        </w:rPr>
      </w:pPr>
    </w:p>
    <w:p w14:paraId="0EADC38C" w14:textId="77777777" w:rsidR="00002304" w:rsidRPr="00E92CE4" w:rsidRDefault="00002304" w:rsidP="00E92CE4">
      <w:pPr>
        <w:spacing w:after="0"/>
        <w:jc w:val="center"/>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 xml:space="preserve">Oświadczenie </w:t>
      </w:r>
    </w:p>
    <w:p w14:paraId="3B339991" w14:textId="77777777" w:rsidR="00002304" w:rsidRPr="00E92CE4" w:rsidRDefault="00002304" w:rsidP="00E92CE4">
      <w:pPr>
        <w:spacing w:after="0"/>
        <w:jc w:val="center"/>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o przynależności lub braku przynależności*</w:t>
      </w:r>
      <w:r w:rsidRPr="00E92CE4">
        <w:rPr>
          <w:rFonts w:ascii="Tahoma" w:eastAsia="Times New Roman" w:hAnsi="Tahoma" w:cs="Tahoma"/>
          <w:b/>
          <w:sz w:val="20"/>
          <w:szCs w:val="20"/>
          <w:lang w:eastAsia="pl-PL"/>
        </w:rPr>
        <w:br/>
        <w:t>do tej samej grupy kapitałowej, o której mowa w art. 108 ust. 1 pkt 5</w:t>
      </w:r>
    </w:p>
    <w:p w14:paraId="459722FF" w14:textId="77777777" w:rsidR="00002304" w:rsidRPr="00E92CE4" w:rsidRDefault="00002304" w:rsidP="00E92CE4">
      <w:pPr>
        <w:spacing w:after="0"/>
        <w:jc w:val="center"/>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 xml:space="preserve">Prawa zamówień publicznych </w:t>
      </w:r>
    </w:p>
    <w:p w14:paraId="522669E0" w14:textId="77777777" w:rsidR="00002304" w:rsidRPr="00E92CE4" w:rsidRDefault="00002304" w:rsidP="00E92CE4">
      <w:pPr>
        <w:spacing w:after="0"/>
        <w:jc w:val="center"/>
        <w:rPr>
          <w:rFonts w:ascii="Tahoma" w:eastAsia="Times New Roman" w:hAnsi="Tahoma" w:cs="Tahoma"/>
          <w:b/>
          <w:sz w:val="20"/>
          <w:szCs w:val="20"/>
          <w:lang w:eastAsia="pl-PL"/>
        </w:rPr>
      </w:pPr>
    </w:p>
    <w:p w14:paraId="26B89D07" w14:textId="153C849A" w:rsidR="00002304" w:rsidRPr="00E92CE4" w:rsidRDefault="00002304" w:rsidP="00E92CE4">
      <w:pPr>
        <w:spacing w:after="0"/>
        <w:jc w:val="both"/>
        <w:rPr>
          <w:rFonts w:ascii="Tahoma" w:eastAsia="Times New Roman" w:hAnsi="Tahoma" w:cs="Tahoma"/>
          <w:i/>
          <w:sz w:val="20"/>
          <w:szCs w:val="20"/>
          <w:lang w:eastAsia="pl-PL"/>
        </w:rPr>
      </w:pPr>
      <w:bookmarkStart w:id="10" w:name="_Hlk159238889"/>
      <w:r w:rsidRPr="00E92CE4">
        <w:rPr>
          <w:rFonts w:ascii="Tahoma" w:eastAsia="Times New Roman" w:hAnsi="Tahoma" w:cs="Tahoma"/>
          <w:bCs/>
          <w:sz w:val="20"/>
          <w:szCs w:val="20"/>
          <w:lang w:eastAsia="pl-PL"/>
        </w:rPr>
        <w:t xml:space="preserve">Dotyczy postępowania </w:t>
      </w:r>
      <w:r w:rsidRPr="00E92CE4">
        <w:rPr>
          <w:rFonts w:ascii="Tahoma" w:eastAsia="Times New Roman" w:hAnsi="Tahoma" w:cs="Tahoma"/>
          <w:sz w:val="20"/>
          <w:szCs w:val="20"/>
          <w:lang w:eastAsia="pl-PL"/>
        </w:rPr>
        <w:t xml:space="preserve">o udzielenie zamówienia publicznego na </w:t>
      </w:r>
      <w:bookmarkStart w:id="11" w:name="_Hlk177451816"/>
      <w:r w:rsidR="00FF0DE7">
        <w:rPr>
          <w:rFonts w:ascii="Tahoma" w:eastAsia="Times New Roman" w:hAnsi="Tahoma" w:cs="Times New Roman"/>
          <w:b/>
          <w:bCs/>
          <w:sz w:val="20"/>
          <w:szCs w:val="20"/>
        </w:rPr>
        <w:t>Świadczenie usługi pralniczej i dzierżawa pościeli szpitalnej</w:t>
      </w:r>
      <w:r w:rsidR="00B41070">
        <w:rPr>
          <w:rFonts w:ascii="Tahoma" w:eastAsia="Times New Roman" w:hAnsi="Tahoma" w:cs="Times New Roman"/>
          <w:b/>
          <w:bCs/>
          <w:sz w:val="20"/>
          <w:szCs w:val="20"/>
        </w:rPr>
        <w:t xml:space="preserve"> </w:t>
      </w:r>
      <w:bookmarkEnd w:id="11"/>
      <w:r w:rsidRPr="00E92CE4">
        <w:rPr>
          <w:rFonts w:ascii="Tahoma" w:eastAsia="Times New Roman" w:hAnsi="Tahoma" w:cs="Tahoma"/>
          <w:sz w:val="20"/>
          <w:szCs w:val="20"/>
          <w:lang w:eastAsia="pl-PL"/>
        </w:rPr>
        <w:t xml:space="preserve">dla Uniwersyteckiego Centrum Klinicznego im. prof. K. Gibińskiego Śląskiego Uniwersytetu Medycznego w Katowicach </w:t>
      </w:r>
    </w:p>
    <w:bookmarkEnd w:id="10"/>
    <w:p w14:paraId="136CE98A" w14:textId="77777777" w:rsidR="00002304" w:rsidRPr="00E92CE4" w:rsidRDefault="00002304" w:rsidP="00E92CE4">
      <w:pPr>
        <w:suppressAutoHyphens/>
        <w:spacing w:after="0"/>
        <w:rPr>
          <w:rFonts w:ascii="Tahoma" w:eastAsia="Times New Roman" w:hAnsi="Tahoma" w:cs="Tahoma"/>
          <w:sz w:val="20"/>
          <w:szCs w:val="20"/>
          <w:lang w:eastAsia="ar-SA"/>
        </w:rPr>
      </w:pPr>
    </w:p>
    <w:p w14:paraId="54481E5C" w14:textId="77777777" w:rsidR="00002304" w:rsidRPr="00E92CE4" w:rsidRDefault="00002304" w:rsidP="00E92CE4">
      <w:pPr>
        <w:suppressAutoHyphens/>
        <w:spacing w:after="0"/>
        <w:rPr>
          <w:rFonts w:ascii="Tahoma" w:eastAsia="Times New Roman" w:hAnsi="Tahoma" w:cs="Tahoma"/>
          <w:sz w:val="20"/>
          <w:szCs w:val="20"/>
          <w:lang w:eastAsia="ar-SA"/>
        </w:rPr>
      </w:pPr>
    </w:p>
    <w:p w14:paraId="6DC19758" w14:textId="77777777" w:rsidR="00002304" w:rsidRPr="00E92CE4" w:rsidRDefault="00002304" w:rsidP="001E5922">
      <w:pPr>
        <w:numPr>
          <w:ilvl w:val="0"/>
          <w:numId w:val="21"/>
        </w:numPr>
        <w:spacing w:after="0"/>
        <w:contextualSpacing/>
        <w:jc w:val="both"/>
        <w:rPr>
          <w:rFonts w:ascii="Tahoma" w:eastAsia="Calibri" w:hAnsi="Tahoma" w:cs="Tahoma"/>
          <w:sz w:val="20"/>
          <w:szCs w:val="20"/>
        </w:rPr>
      </w:pPr>
      <w:r w:rsidRPr="00E92CE4">
        <w:rPr>
          <w:rFonts w:ascii="Tahoma" w:eastAsia="Times New Roman" w:hAnsi="Tahoma" w:cs="Tahoma"/>
          <w:sz w:val="20"/>
          <w:szCs w:val="20"/>
          <w:lang w:eastAsia="pl-PL"/>
        </w:rPr>
        <w:t xml:space="preserve">Oświadczam, że </w:t>
      </w:r>
      <w:r w:rsidRPr="00E92CE4">
        <w:rPr>
          <w:rFonts w:ascii="Tahoma" w:eastAsia="Calibri" w:hAnsi="Tahoma" w:cs="Tahoma"/>
          <w:b/>
          <w:sz w:val="20"/>
          <w:szCs w:val="20"/>
        </w:rPr>
        <w:t xml:space="preserve">nie należę </w:t>
      </w:r>
      <w:r w:rsidRPr="00E92CE4">
        <w:rPr>
          <w:rFonts w:ascii="Tahoma" w:eastAsia="Calibri" w:hAnsi="Tahoma" w:cs="Tahoma"/>
          <w:sz w:val="20"/>
          <w:szCs w:val="20"/>
        </w:rPr>
        <w:t>do tej samej grupy kapitałowej w rozumieniu ustawy z dnia 16 lutego 2007 r. o ochronie konkurencji i konsumentów (Dz. U. z 2021 r. poz. 275), z innym Wykonawcą, który złożył odrębną ofertę, ofertę częściową  w niniejszym postępowaniu.</w:t>
      </w:r>
    </w:p>
    <w:p w14:paraId="36D808B3" w14:textId="77777777" w:rsidR="00002304" w:rsidRPr="00E92CE4" w:rsidRDefault="00002304" w:rsidP="00E92CE4">
      <w:pPr>
        <w:suppressAutoHyphens/>
        <w:spacing w:after="0"/>
        <w:rPr>
          <w:rFonts w:ascii="Tahoma" w:eastAsia="Times New Roman" w:hAnsi="Tahoma" w:cs="Tahoma"/>
          <w:sz w:val="20"/>
          <w:szCs w:val="20"/>
          <w:lang w:eastAsia="ar-SA"/>
        </w:rPr>
      </w:pPr>
    </w:p>
    <w:p w14:paraId="18D28D14" w14:textId="77777777" w:rsidR="00002304" w:rsidRPr="00E92CE4" w:rsidRDefault="00002304" w:rsidP="00E92CE4">
      <w:pPr>
        <w:suppressAutoHyphens/>
        <w:spacing w:after="0"/>
        <w:rPr>
          <w:rFonts w:ascii="Tahoma" w:eastAsia="Times New Roman" w:hAnsi="Tahoma" w:cs="Tahoma"/>
          <w:sz w:val="20"/>
          <w:szCs w:val="20"/>
          <w:lang w:eastAsia="ar-SA"/>
        </w:rPr>
      </w:pPr>
    </w:p>
    <w:p w14:paraId="607AE7C5" w14:textId="77777777" w:rsidR="00002304" w:rsidRPr="00E92CE4" w:rsidRDefault="00002304" w:rsidP="00E92CE4">
      <w:pPr>
        <w:suppressAutoHyphens/>
        <w:spacing w:after="0"/>
        <w:rPr>
          <w:rFonts w:ascii="Tahoma" w:eastAsia="Times New Roman" w:hAnsi="Tahoma" w:cs="Tahoma"/>
          <w:sz w:val="20"/>
          <w:szCs w:val="20"/>
          <w:lang w:eastAsia="ar-SA"/>
        </w:rPr>
      </w:pPr>
      <w:r w:rsidRPr="00E92CE4">
        <w:rPr>
          <w:rFonts w:ascii="Tahoma" w:eastAsia="Times New Roman" w:hAnsi="Tahoma" w:cs="Tahoma"/>
          <w:sz w:val="20"/>
          <w:szCs w:val="20"/>
          <w:lang w:eastAsia="ar-SA"/>
        </w:rPr>
        <w:t>lub</w:t>
      </w:r>
    </w:p>
    <w:p w14:paraId="661A508C" w14:textId="77777777" w:rsidR="00002304" w:rsidRPr="00E92CE4" w:rsidRDefault="00002304" w:rsidP="00E92CE4">
      <w:pPr>
        <w:suppressAutoHyphens/>
        <w:spacing w:after="0"/>
        <w:rPr>
          <w:rFonts w:ascii="Tahoma" w:eastAsia="Times New Roman" w:hAnsi="Tahoma" w:cs="Tahoma"/>
          <w:sz w:val="20"/>
          <w:szCs w:val="20"/>
          <w:lang w:eastAsia="ar-SA"/>
        </w:rPr>
      </w:pPr>
    </w:p>
    <w:p w14:paraId="1A90FEDA" w14:textId="77777777" w:rsidR="00002304" w:rsidRPr="00E92CE4" w:rsidRDefault="00002304" w:rsidP="001E5922">
      <w:pPr>
        <w:numPr>
          <w:ilvl w:val="0"/>
          <w:numId w:val="21"/>
        </w:numPr>
        <w:spacing w:after="0"/>
        <w:contextualSpacing/>
        <w:jc w:val="both"/>
        <w:rPr>
          <w:rFonts w:ascii="Tahoma" w:eastAsia="Calibri" w:hAnsi="Tahoma" w:cs="Tahoma"/>
          <w:sz w:val="20"/>
          <w:szCs w:val="20"/>
        </w:rPr>
      </w:pPr>
      <w:r w:rsidRPr="00E92CE4">
        <w:rPr>
          <w:rFonts w:ascii="Tahoma" w:eastAsia="Times New Roman" w:hAnsi="Tahoma" w:cs="Tahoma"/>
          <w:sz w:val="20"/>
          <w:szCs w:val="20"/>
          <w:lang w:eastAsia="pl-PL"/>
        </w:rPr>
        <w:t xml:space="preserve">Oświadczam, że </w:t>
      </w:r>
      <w:r w:rsidRPr="00E92CE4">
        <w:rPr>
          <w:rFonts w:ascii="Tahoma" w:eastAsia="Calibri" w:hAnsi="Tahoma" w:cs="Tahoma"/>
          <w:b/>
          <w:sz w:val="20"/>
          <w:szCs w:val="20"/>
        </w:rPr>
        <w:t xml:space="preserve">należę </w:t>
      </w:r>
      <w:r w:rsidRPr="00E92CE4">
        <w:rPr>
          <w:rFonts w:ascii="Tahoma" w:eastAsia="Calibri" w:hAnsi="Tahoma" w:cs="Tahoma"/>
          <w:sz w:val="20"/>
          <w:szCs w:val="20"/>
        </w:rPr>
        <w:t>do tej samej grupy kapitałowej w rozumieniu ustawy z dnia 16 lutego 2007 r. o ochronie konkurencji i konsumentów (Dz. U. z 2021 r. poz. 275), co następujący Wykonawca, który złożył odrębną ofertę w niniejszym postępowaniu:</w:t>
      </w:r>
    </w:p>
    <w:p w14:paraId="478DAB90" w14:textId="77777777" w:rsidR="00002304" w:rsidRPr="00E92CE4" w:rsidRDefault="00002304" w:rsidP="00E92CE4">
      <w:pPr>
        <w:spacing w:after="0"/>
        <w:ind w:left="357"/>
        <w:jc w:val="both"/>
        <w:rPr>
          <w:rFonts w:ascii="Tahoma" w:eastAsia="Times New Roman" w:hAnsi="Tahoma" w:cs="Tahoma"/>
          <w:i/>
          <w:sz w:val="20"/>
          <w:szCs w:val="20"/>
          <w:lang w:eastAsia="pl-PL"/>
        </w:rPr>
      </w:pPr>
    </w:p>
    <w:p w14:paraId="20FBA043" w14:textId="77777777" w:rsidR="00002304" w:rsidRPr="00E92CE4" w:rsidRDefault="00002304" w:rsidP="00E92CE4">
      <w:pPr>
        <w:spacing w:after="0"/>
        <w:ind w:left="357"/>
        <w:jc w:val="both"/>
        <w:rPr>
          <w:rFonts w:ascii="Tahoma" w:eastAsia="Times New Roman" w:hAnsi="Tahoma" w:cs="Tahoma"/>
          <w:i/>
          <w:sz w:val="20"/>
          <w:szCs w:val="20"/>
          <w:lang w:eastAsia="pl-PL"/>
        </w:rPr>
      </w:pPr>
    </w:p>
    <w:p w14:paraId="703FE1DC" w14:textId="77777777" w:rsidR="00002304" w:rsidRPr="00E92CE4" w:rsidRDefault="00002304" w:rsidP="00E92CE4">
      <w:pPr>
        <w:spacing w:after="0"/>
        <w:ind w:left="357"/>
        <w:jc w:val="both"/>
        <w:rPr>
          <w:rFonts w:ascii="Tahoma" w:eastAsia="Times New Roman" w:hAnsi="Tahoma" w:cs="Tahoma"/>
          <w:i/>
          <w:sz w:val="20"/>
          <w:szCs w:val="20"/>
          <w:lang w:eastAsia="pl-PL"/>
        </w:rPr>
      </w:pPr>
      <w:r w:rsidRPr="00E92CE4">
        <w:rPr>
          <w:rFonts w:ascii="Tahoma" w:eastAsia="Times New Roman" w:hAnsi="Tahoma" w:cs="Tahoma"/>
          <w:i/>
          <w:sz w:val="20"/>
          <w:szCs w:val="20"/>
          <w:lang w:eastAsia="pl-PL"/>
        </w:rPr>
        <w:t xml:space="preserve">………………………………………………………………………………………………………….. </w:t>
      </w:r>
    </w:p>
    <w:p w14:paraId="5DC8A59D" w14:textId="77777777" w:rsidR="00002304" w:rsidRPr="00E92CE4" w:rsidRDefault="00002304" w:rsidP="00E92CE4">
      <w:pPr>
        <w:spacing w:after="0"/>
        <w:ind w:left="357"/>
        <w:jc w:val="center"/>
        <w:rPr>
          <w:rFonts w:ascii="Tahoma" w:eastAsia="Times New Roman" w:hAnsi="Tahoma" w:cs="Tahoma"/>
          <w:b/>
          <w:sz w:val="20"/>
          <w:szCs w:val="20"/>
          <w:lang w:eastAsia="pl-PL"/>
        </w:rPr>
      </w:pPr>
      <w:r w:rsidRPr="00E92CE4">
        <w:rPr>
          <w:rFonts w:ascii="Tahoma" w:eastAsia="Times New Roman" w:hAnsi="Tahoma" w:cs="Tahoma"/>
          <w:i/>
          <w:sz w:val="20"/>
          <w:szCs w:val="20"/>
          <w:lang w:eastAsia="pl-PL"/>
        </w:rPr>
        <w:t>(nazwa Wykonawcy)</w:t>
      </w:r>
    </w:p>
    <w:p w14:paraId="75865910" w14:textId="77777777" w:rsidR="00002304" w:rsidRPr="00E92CE4" w:rsidRDefault="00002304" w:rsidP="00E92CE4">
      <w:pPr>
        <w:spacing w:after="0"/>
        <w:ind w:left="357"/>
        <w:jc w:val="both"/>
        <w:rPr>
          <w:rFonts w:ascii="Tahoma" w:eastAsia="Times New Roman" w:hAnsi="Tahoma" w:cs="Tahoma"/>
          <w:sz w:val="20"/>
          <w:szCs w:val="20"/>
          <w:lang w:eastAsia="pl-PL"/>
        </w:rPr>
      </w:pPr>
    </w:p>
    <w:p w14:paraId="3E13C3A2" w14:textId="77777777" w:rsidR="00002304" w:rsidRPr="00E92CE4" w:rsidRDefault="00002304" w:rsidP="00E92CE4">
      <w:pPr>
        <w:suppressAutoHyphens/>
        <w:spacing w:after="0"/>
        <w:rPr>
          <w:rFonts w:ascii="Tahoma" w:eastAsia="Times New Roman" w:hAnsi="Tahoma" w:cs="Tahoma"/>
          <w:sz w:val="20"/>
          <w:szCs w:val="20"/>
          <w:lang w:eastAsia="ar-SA"/>
        </w:rPr>
      </w:pPr>
    </w:p>
    <w:p w14:paraId="1744EB68" w14:textId="77777777" w:rsidR="00002304" w:rsidRPr="00E92CE4" w:rsidRDefault="00002304" w:rsidP="00E92CE4">
      <w:pPr>
        <w:suppressAutoHyphens/>
        <w:spacing w:after="0"/>
        <w:rPr>
          <w:rFonts w:ascii="Tahoma" w:eastAsia="Times New Roman" w:hAnsi="Tahoma" w:cs="Tahoma"/>
          <w:sz w:val="20"/>
          <w:szCs w:val="20"/>
          <w:lang w:eastAsia="ar-SA"/>
        </w:rPr>
      </w:pPr>
    </w:p>
    <w:p w14:paraId="4A07A82F" w14:textId="77777777" w:rsidR="00002304" w:rsidRPr="00E92CE4" w:rsidRDefault="00002304" w:rsidP="00E92CE4">
      <w:pPr>
        <w:autoSpaceDE w:val="0"/>
        <w:autoSpaceDN w:val="0"/>
        <w:adjustRightInd w:val="0"/>
        <w:spacing w:after="0"/>
        <w:jc w:val="both"/>
        <w:rPr>
          <w:rFonts w:ascii="Tahoma" w:eastAsia="Times New Roman" w:hAnsi="Tahoma" w:cs="Tahoma"/>
          <w:sz w:val="20"/>
          <w:szCs w:val="20"/>
          <w:lang w:eastAsia="ar-SA"/>
        </w:rPr>
      </w:pPr>
      <w:r w:rsidRPr="00E92CE4">
        <w:rPr>
          <w:rFonts w:ascii="Tahoma" w:eastAsia="Times New Roman" w:hAnsi="Tahoma" w:cs="Tahoma"/>
          <w:i/>
          <w:iCs/>
          <w:sz w:val="20"/>
          <w:szCs w:val="20"/>
          <w:lang w:eastAsia="pl-PL"/>
        </w:rPr>
        <w:t xml:space="preserve">W przypadku przynależności do tej samej grupy kapitałowej wykonawca składa dokumenty lub informacje potwierdzające  przygotowanie oferty , oferty częściowej w postępowaniu niezależnie od innego wykonawcy należącego do tej samej grupy kapitałowej </w:t>
      </w:r>
    </w:p>
    <w:p w14:paraId="22CBDDC8" w14:textId="77777777" w:rsidR="00002304" w:rsidRPr="00E92CE4" w:rsidRDefault="00002304" w:rsidP="00E92CE4">
      <w:pPr>
        <w:suppressAutoHyphens/>
        <w:spacing w:after="0"/>
        <w:rPr>
          <w:rFonts w:ascii="Tahoma" w:eastAsia="Cambria" w:hAnsi="Tahoma" w:cs="Tahoma"/>
          <w:b/>
          <w:bCs/>
          <w:sz w:val="20"/>
          <w:szCs w:val="20"/>
        </w:rPr>
      </w:pPr>
    </w:p>
    <w:p w14:paraId="0207F8CF" w14:textId="77777777" w:rsidR="00002304" w:rsidRPr="00E92CE4" w:rsidRDefault="00002304" w:rsidP="00E92CE4">
      <w:pPr>
        <w:suppressAutoHyphens/>
        <w:spacing w:after="0"/>
        <w:rPr>
          <w:rFonts w:ascii="Tahoma" w:eastAsia="Cambria" w:hAnsi="Tahoma" w:cs="Tahoma"/>
          <w:b/>
          <w:bCs/>
          <w:sz w:val="20"/>
          <w:szCs w:val="20"/>
        </w:rPr>
      </w:pPr>
    </w:p>
    <w:p w14:paraId="06E0C4B1" w14:textId="77777777" w:rsidR="00002304" w:rsidRPr="00E92CE4" w:rsidRDefault="00002304" w:rsidP="00E92CE4">
      <w:pPr>
        <w:suppressAutoHyphens/>
        <w:spacing w:after="0"/>
        <w:rPr>
          <w:rFonts w:ascii="Tahoma" w:eastAsia="Cambria" w:hAnsi="Tahoma" w:cs="Tahoma"/>
          <w:b/>
          <w:bCs/>
          <w:sz w:val="20"/>
          <w:szCs w:val="20"/>
        </w:rPr>
      </w:pPr>
    </w:p>
    <w:p w14:paraId="77E66336" w14:textId="77777777" w:rsidR="00002304" w:rsidRPr="00E92CE4" w:rsidRDefault="00002304" w:rsidP="00E92CE4">
      <w:pPr>
        <w:suppressAutoHyphens/>
        <w:spacing w:after="0"/>
        <w:rPr>
          <w:rFonts w:ascii="Tahoma" w:eastAsia="Cambria" w:hAnsi="Tahoma" w:cs="Tahoma"/>
          <w:b/>
          <w:bCs/>
          <w:sz w:val="20"/>
          <w:szCs w:val="20"/>
        </w:rPr>
      </w:pPr>
    </w:p>
    <w:p w14:paraId="5C790631" w14:textId="77777777" w:rsidR="00002304" w:rsidRPr="00E92CE4" w:rsidRDefault="00002304" w:rsidP="00E92CE4">
      <w:pPr>
        <w:suppressAutoHyphens/>
        <w:spacing w:after="0"/>
        <w:rPr>
          <w:rFonts w:ascii="Tahoma" w:eastAsia="Times New Roman" w:hAnsi="Tahoma" w:cs="Tahoma"/>
          <w:i/>
          <w:sz w:val="20"/>
          <w:szCs w:val="20"/>
          <w:lang w:eastAsia="ar-SA"/>
        </w:rPr>
      </w:pPr>
      <w:r w:rsidRPr="00E92CE4">
        <w:rPr>
          <w:rFonts w:ascii="Tahoma" w:eastAsia="Cambria" w:hAnsi="Tahoma" w:cs="Tahoma"/>
          <w:b/>
          <w:bCs/>
          <w:sz w:val="20"/>
          <w:szCs w:val="20"/>
        </w:rPr>
        <w:t xml:space="preserve">Uwaga </w:t>
      </w:r>
      <w:r w:rsidRPr="00E92CE4">
        <w:rPr>
          <w:rFonts w:ascii="Tahoma" w:eastAsia="Cambria" w:hAnsi="Tahoma" w:cs="Tahoma"/>
          <w:sz w:val="20"/>
          <w:szCs w:val="20"/>
        </w:rPr>
        <w:t>w przypadku Wykonawców ubiegających się wspólnie o udzielenie</w:t>
      </w:r>
      <w:r w:rsidR="007F01BB" w:rsidRPr="00E92CE4">
        <w:rPr>
          <w:rFonts w:ascii="Tahoma" w:eastAsia="Cambria" w:hAnsi="Tahoma" w:cs="Tahoma"/>
          <w:sz w:val="20"/>
          <w:szCs w:val="20"/>
        </w:rPr>
        <w:t xml:space="preserve"> zamówienia na podstawie art. 58</w:t>
      </w:r>
      <w:r w:rsidRPr="00E92CE4">
        <w:rPr>
          <w:rFonts w:ascii="Tahoma" w:eastAsia="Cambria" w:hAnsi="Tahoma" w:cs="Tahoma"/>
          <w:sz w:val="20"/>
          <w:szCs w:val="20"/>
        </w:rPr>
        <w:t xml:space="preserve"> ustawy PZP dokument składa każdy z Wykonawców oddzielnie.</w:t>
      </w:r>
    </w:p>
    <w:p w14:paraId="29EF72F9" w14:textId="77777777" w:rsidR="00002304" w:rsidRPr="00E92CE4" w:rsidRDefault="00002304" w:rsidP="00E92CE4">
      <w:pPr>
        <w:suppressAutoHyphens/>
        <w:spacing w:after="0"/>
        <w:rPr>
          <w:rFonts w:ascii="Tahoma" w:eastAsia="Times New Roman" w:hAnsi="Tahoma" w:cs="Tahoma"/>
          <w:i/>
          <w:sz w:val="20"/>
          <w:szCs w:val="20"/>
          <w:lang w:eastAsia="ar-SA"/>
        </w:rPr>
      </w:pPr>
    </w:p>
    <w:p w14:paraId="621A86E2" w14:textId="77777777" w:rsidR="00002304" w:rsidRPr="00E92CE4" w:rsidRDefault="00002304" w:rsidP="00E92CE4">
      <w:pPr>
        <w:suppressAutoHyphens/>
        <w:spacing w:after="0"/>
        <w:rPr>
          <w:rFonts w:ascii="Tahoma" w:eastAsia="Times New Roman" w:hAnsi="Tahoma" w:cs="Tahoma"/>
          <w:i/>
          <w:sz w:val="20"/>
          <w:szCs w:val="20"/>
          <w:lang w:eastAsia="ar-SA"/>
        </w:rPr>
      </w:pPr>
    </w:p>
    <w:p w14:paraId="2EB5706F" w14:textId="77777777" w:rsidR="00444E95" w:rsidRPr="00E92CE4" w:rsidRDefault="00444E95" w:rsidP="00E92CE4">
      <w:pPr>
        <w:ind w:left="1080"/>
        <w:contextualSpacing/>
        <w:rPr>
          <w:rFonts w:ascii="Tahoma" w:eastAsia="Times New Roman" w:hAnsi="Tahoma" w:cs="Tahoma"/>
          <w:i/>
          <w:sz w:val="20"/>
          <w:szCs w:val="20"/>
          <w:lang w:eastAsia="ar-SA"/>
        </w:rPr>
      </w:pPr>
    </w:p>
    <w:p w14:paraId="52C0E6A2" w14:textId="1983252A" w:rsidR="00622340" w:rsidRPr="00E92CE4" w:rsidRDefault="00002304" w:rsidP="001E5922">
      <w:pPr>
        <w:numPr>
          <w:ilvl w:val="0"/>
          <w:numId w:val="17"/>
        </w:numPr>
        <w:contextualSpacing/>
        <w:rPr>
          <w:rFonts w:ascii="Tahoma" w:eastAsia="Times New Roman" w:hAnsi="Tahoma" w:cs="Tahoma"/>
          <w:i/>
          <w:sz w:val="20"/>
          <w:szCs w:val="20"/>
          <w:lang w:eastAsia="ar-SA"/>
        </w:rPr>
        <w:sectPr w:rsidR="00622340" w:rsidRPr="00E92CE4" w:rsidSect="00B66A4D">
          <w:pgSz w:w="11906" w:h="16838"/>
          <w:pgMar w:top="964" w:right="1418" w:bottom="1021" w:left="1418" w:header="709" w:footer="709" w:gutter="0"/>
          <w:cols w:space="708"/>
          <w:docGrid w:linePitch="360"/>
        </w:sectPr>
      </w:pPr>
      <w:r w:rsidRPr="00E92CE4">
        <w:rPr>
          <w:rFonts w:ascii="Tahoma" w:eastAsia="Times New Roman" w:hAnsi="Tahoma" w:cs="Tahoma"/>
          <w:i/>
          <w:sz w:val="20"/>
          <w:szCs w:val="20"/>
          <w:lang w:eastAsia="ar-SA"/>
        </w:rPr>
        <w:t>Właściwe zaznaczy</w:t>
      </w:r>
      <w:bookmarkStart w:id="12" w:name="_Hlk102039198"/>
      <w:r w:rsidR="002B4FE3" w:rsidRPr="00E92CE4">
        <w:rPr>
          <w:rFonts w:ascii="Tahoma" w:eastAsia="Times New Roman" w:hAnsi="Tahoma" w:cs="Tahoma"/>
          <w:i/>
          <w:sz w:val="20"/>
          <w:szCs w:val="20"/>
          <w:lang w:eastAsia="ar-SA"/>
        </w:rPr>
        <w:t>ć</w:t>
      </w:r>
    </w:p>
    <w:p w14:paraId="71AC15FA" w14:textId="77777777" w:rsidR="00995D75" w:rsidRDefault="00995D75" w:rsidP="00E92CE4">
      <w:pPr>
        <w:suppressAutoHyphens/>
        <w:spacing w:after="0"/>
        <w:jc w:val="both"/>
        <w:rPr>
          <w:rFonts w:ascii="Tahoma" w:eastAsia="Times New Roman" w:hAnsi="Tahoma" w:cs="Tahoma"/>
          <w:iCs/>
          <w:sz w:val="20"/>
          <w:szCs w:val="20"/>
          <w:lang w:eastAsia="ar-SA"/>
        </w:rPr>
      </w:pPr>
    </w:p>
    <w:p w14:paraId="0BB1E854" w14:textId="6848C223" w:rsidR="00002304" w:rsidRPr="00E92CE4" w:rsidRDefault="00DF4DD3" w:rsidP="00E92CE4">
      <w:pPr>
        <w:suppressAutoHyphens/>
        <w:spacing w:after="0"/>
        <w:jc w:val="both"/>
        <w:rPr>
          <w:rFonts w:ascii="Tahoma" w:eastAsia="Times New Roman" w:hAnsi="Tahoma" w:cs="Tahoma"/>
          <w:iCs/>
          <w:sz w:val="20"/>
          <w:szCs w:val="20"/>
          <w:lang w:eastAsia="ar-SA"/>
        </w:rPr>
      </w:pPr>
      <w:r w:rsidRPr="00E92CE4">
        <w:rPr>
          <w:rFonts w:ascii="Tahoma" w:eastAsia="Times New Roman" w:hAnsi="Tahoma" w:cs="Tahoma"/>
          <w:iCs/>
          <w:sz w:val="20"/>
          <w:szCs w:val="20"/>
          <w:lang w:eastAsia="ar-SA"/>
        </w:rPr>
        <w:t>DZP.</w:t>
      </w:r>
      <w:r w:rsidR="0040409C">
        <w:rPr>
          <w:rFonts w:ascii="Tahoma" w:eastAsia="Times New Roman" w:hAnsi="Tahoma" w:cs="Tahoma"/>
          <w:iCs/>
          <w:sz w:val="20"/>
          <w:szCs w:val="20"/>
          <w:lang w:eastAsia="ar-SA"/>
        </w:rPr>
        <w:t>2</w:t>
      </w:r>
      <w:r w:rsidRPr="00E92CE4">
        <w:rPr>
          <w:rFonts w:ascii="Tahoma" w:eastAsia="Times New Roman" w:hAnsi="Tahoma" w:cs="Tahoma"/>
          <w:iCs/>
          <w:sz w:val="20"/>
          <w:szCs w:val="20"/>
          <w:lang w:eastAsia="ar-SA"/>
        </w:rPr>
        <w:t>81</w:t>
      </w:r>
      <w:r w:rsidR="00A87A37" w:rsidRPr="00E92CE4">
        <w:rPr>
          <w:rFonts w:ascii="Tahoma" w:eastAsia="Times New Roman" w:hAnsi="Tahoma" w:cs="Tahoma"/>
          <w:iCs/>
          <w:sz w:val="20"/>
          <w:szCs w:val="20"/>
          <w:lang w:eastAsia="ar-SA"/>
        </w:rPr>
        <w:t>.</w:t>
      </w:r>
      <w:r w:rsidR="0011026B">
        <w:rPr>
          <w:rFonts w:ascii="Tahoma" w:eastAsia="Times New Roman" w:hAnsi="Tahoma" w:cs="Tahoma"/>
          <w:iCs/>
          <w:sz w:val="20"/>
          <w:szCs w:val="20"/>
          <w:lang w:eastAsia="ar-SA"/>
        </w:rPr>
        <w:t>7</w:t>
      </w:r>
      <w:r w:rsidR="00FF0DE7">
        <w:rPr>
          <w:rFonts w:ascii="Tahoma" w:eastAsia="Times New Roman" w:hAnsi="Tahoma" w:cs="Tahoma"/>
          <w:iCs/>
          <w:sz w:val="20"/>
          <w:szCs w:val="20"/>
          <w:lang w:eastAsia="ar-SA"/>
        </w:rPr>
        <w:t>1</w:t>
      </w:r>
      <w:r w:rsidR="00A87A37" w:rsidRPr="00E92CE4">
        <w:rPr>
          <w:rFonts w:ascii="Tahoma" w:eastAsia="Times New Roman" w:hAnsi="Tahoma" w:cs="Tahoma"/>
          <w:iCs/>
          <w:sz w:val="20"/>
          <w:szCs w:val="20"/>
          <w:lang w:eastAsia="ar-SA"/>
        </w:rPr>
        <w:t>A</w:t>
      </w:r>
      <w:r w:rsidR="00002304" w:rsidRPr="00E92CE4">
        <w:rPr>
          <w:rFonts w:ascii="Tahoma" w:eastAsia="Times New Roman" w:hAnsi="Tahoma" w:cs="Tahoma"/>
          <w:iCs/>
          <w:sz w:val="20"/>
          <w:szCs w:val="20"/>
          <w:lang w:eastAsia="ar-SA"/>
        </w:rPr>
        <w:t>.202</w:t>
      </w:r>
      <w:r w:rsidR="0040409C">
        <w:rPr>
          <w:rFonts w:ascii="Tahoma" w:eastAsia="Times New Roman" w:hAnsi="Tahoma" w:cs="Tahoma"/>
          <w:iCs/>
          <w:sz w:val="20"/>
          <w:szCs w:val="20"/>
          <w:lang w:eastAsia="ar-SA"/>
        </w:rPr>
        <w:t>4</w:t>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2B4FE3" w:rsidRPr="00E92CE4">
        <w:rPr>
          <w:rFonts w:ascii="Tahoma" w:eastAsia="Times New Roman" w:hAnsi="Tahoma" w:cs="Tahoma"/>
          <w:iCs/>
          <w:sz w:val="20"/>
          <w:szCs w:val="20"/>
          <w:lang w:eastAsia="ar-SA"/>
        </w:rPr>
        <w:tab/>
      </w:r>
      <w:r w:rsidR="00002304" w:rsidRPr="00E92CE4">
        <w:rPr>
          <w:rFonts w:ascii="Tahoma" w:eastAsia="Times New Roman" w:hAnsi="Tahoma" w:cs="Tahoma"/>
          <w:bCs/>
          <w:sz w:val="20"/>
          <w:szCs w:val="20"/>
          <w:lang w:eastAsia="ar-SA"/>
        </w:rPr>
        <w:t xml:space="preserve">Załącznik nr </w:t>
      </w:r>
      <w:r w:rsidR="00FE0D79">
        <w:rPr>
          <w:rFonts w:ascii="Tahoma" w:eastAsia="Times New Roman" w:hAnsi="Tahoma" w:cs="Tahoma"/>
          <w:bCs/>
          <w:sz w:val="20"/>
          <w:szCs w:val="20"/>
          <w:lang w:eastAsia="ar-SA"/>
        </w:rPr>
        <w:t>6</w:t>
      </w:r>
    </w:p>
    <w:p w14:paraId="0D359256" w14:textId="77777777" w:rsidR="002B4FE3" w:rsidRPr="00E92CE4" w:rsidRDefault="002B4FE3" w:rsidP="00E92CE4">
      <w:pPr>
        <w:spacing w:after="0"/>
        <w:rPr>
          <w:rFonts w:ascii="Tahoma" w:eastAsia="Times New Roman" w:hAnsi="Tahoma" w:cs="Tahoma"/>
          <w:sz w:val="20"/>
          <w:szCs w:val="20"/>
          <w:lang w:eastAsia="pl-PL"/>
        </w:rPr>
      </w:pPr>
    </w:p>
    <w:p w14:paraId="432A9510" w14:textId="320537AC" w:rsidR="00002304" w:rsidRPr="00E92CE4" w:rsidRDefault="00002304"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w:t>
      </w:r>
    </w:p>
    <w:p w14:paraId="53A569A4" w14:textId="77777777" w:rsidR="00002304" w:rsidRPr="00E92CE4" w:rsidRDefault="00002304"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(nazwa wykonawcy )</w:t>
      </w:r>
    </w:p>
    <w:bookmarkEnd w:id="12"/>
    <w:p w14:paraId="0BD2A8D3" w14:textId="77777777" w:rsidR="00002304" w:rsidRPr="00E92CE4" w:rsidRDefault="00002304" w:rsidP="00E92CE4">
      <w:pPr>
        <w:spacing w:after="0"/>
        <w:jc w:val="center"/>
        <w:rPr>
          <w:rFonts w:ascii="Tahoma" w:eastAsia="Times New Roman" w:hAnsi="Tahoma" w:cs="Tahoma"/>
          <w:b/>
          <w:sz w:val="20"/>
          <w:szCs w:val="20"/>
          <w:lang w:eastAsia="pl-PL"/>
        </w:rPr>
      </w:pPr>
    </w:p>
    <w:p w14:paraId="2BA35DE0" w14:textId="77777777" w:rsidR="00002304" w:rsidRPr="00E92CE4" w:rsidRDefault="00002304" w:rsidP="00E92CE4">
      <w:pPr>
        <w:spacing w:after="0"/>
        <w:jc w:val="center"/>
        <w:rPr>
          <w:rFonts w:ascii="Tahoma" w:eastAsia="Times New Roman" w:hAnsi="Tahoma" w:cs="Tahoma"/>
          <w:b/>
          <w:sz w:val="20"/>
          <w:szCs w:val="20"/>
          <w:lang w:eastAsia="pl-PL"/>
        </w:rPr>
      </w:pPr>
    </w:p>
    <w:p w14:paraId="35552F32" w14:textId="77777777" w:rsidR="00002304" w:rsidRPr="00E92CE4" w:rsidRDefault="00002304" w:rsidP="00E92CE4">
      <w:pPr>
        <w:widowControl w:val="0"/>
        <w:adjustRightInd w:val="0"/>
        <w:spacing w:after="0"/>
        <w:jc w:val="center"/>
        <w:rPr>
          <w:rFonts w:ascii="Tahoma" w:eastAsia="Times New Roman" w:hAnsi="Tahoma" w:cs="Tahoma"/>
          <w:b/>
          <w:sz w:val="20"/>
          <w:szCs w:val="20"/>
          <w:lang w:eastAsia="pl-PL"/>
        </w:rPr>
      </w:pPr>
    </w:p>
    <w:p w14:paraId="20005C52" w14:textId="77777777" w:rsidR="00002304" w:rsidRPr="00E92CE4" w:rsidRDefault="00002304" w:rsidP="00E92CE4">
      <w:pPr>
        <w:widowControl w:val="0"/>
        <w:adjustRightInd w:val="0"/>
        <w:spacing w:after="0"/>
        <w:jc w:val="center"/>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OŚWIADCZENIE</w:t>
      </w:r>
    </w:p>
    <w:p w14:paraId="48E27062" w14:textId="77777777" w:rsidR="00002304" w:rsidRPr="00E92CE4" w:rsidRDefault="00002304" w:rsidP="00E92CE4">
      <w:pPr>
        <w:widowControl w:val="0"/>
        <w:adjustRightInd w:val="0"/>
        <w:spacing w:before="120" w:after="0"/>
        <w:jc w:val="center"/>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O AKTUALNOŚCI INFORMACJI ZAWARTYCH W OŚWIADCZENIU , O KTÓRYM MOWA W ART.125.UST.1 USTAWY PZP</w:t>
      </w:r>
    </w:p>
    <w:p w14:paraId="31FE3B17" w14:textId="77777777" w:rsidR="00002304" w:rsidRPr="00E92CE4" w:rsidRDefault="00002304" w:rsidP="00E92CE4">
      <w:pPr>
        <w:widowControl w:val="0"/>
        <w:tabs>
          <w:tab w:val="left" w:pos="2400"/>
        </w:tabs>
        <w:adjustRightInd w:val="0"/>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ab/>
      </w:r>
    </w:p>
    <w:p w14:paraId="012DB2E2" w14:textId="4056D8DB" w:rsidR="00002304" w:rsidRPr="00E92CE4" w:rsidRDefault="00002304" w:rsidP="00E92CE4">
      <w:pPr>
        <w:spacing w:after="0"/>
        <w:jc w:val="both"/>
        <w:rPr>
          <w:rFonts w:ascii="Tahoma" w:eastAsia="Times New Roman" w:hAnsi="Tahoma" w:cs="Tahoma"/>
          <w:sz w:val="20"/>
          <w:szCs w:val="20"/>
          <w:lang w:eastAsia="pl-PL"/>
        </w:rPr>
      </w:pPr>
      <w:r w:rsidRPr="00E92CE4">
        <w:rPr>
          <w:rFonts w:ascii="Tahoma" w:eastAsia="Times New Roman" w:hAnsi="Tahoma" w:cs="Tahoma"/>
          <w:bCs/>
          <w:sz w:val="20"/>
          <w:szCs w:val="20"/>
          <w:lang w:eastAsia="pl-PL"/>
        </w:rPr>
        <w:t xml:space="preserve">Dotyczy postępowania </w:t>
      </w:r>
      <w:r w:rsidRPr="00E92CE4">
        <w:rPr>
          <w:rFonts w:ascii="Tahoma" w:eastAsia="Times New Roman" w:hAnsi="Tahoma" w:cs="Tahoma"/>
          <w:sz w:val="20"/>
          <w:szCs w:val="20"/>
          <w:lang w:eastAsia="pl-PL"/>
        </w:rPr>
        <w:t xml:space="preserve">o udzielenie zamówienia publicznego na </w:t>
      </w:r>
      <w:r w:rsidR="00FF0DE7">
        <w:rPr>
          <w:rFonts w:ascii="Tahoma" w:eastAsia="Times New Roman" w:hAnsi="Tahoma" w:cs="Times New Roman"/>
          <w:b/>
          <w:bCs/>
          <w:sz w:val="20"/>
          <w:szCs w:val="20"/>
        </w:rPr>
        <w:t xml:space="preserve">Świadczenie usługi pralniczej i dzierżawa pościeli szpitalnej </w:t>
      </w:r>
      <w:r w:rsidRPr="00E92CE4">
        <w:rPr>
          <w:rFonts w:ascii="Tahoma" w:eastAsia="Times New Roman" w:hAnsi="Tahoma" w:cs="Tahoma"/>
          <w:sz w:val="20"/>
          <w:szCs w:val="20"/>
          <w:lang w:eastAsia="pl-PL"/>
        </w:rPr>
        <w:t xml:space="preserve">dla Uniwersyteckiego  Centrum  Klinicznego  im. prof. K. Gibińskiego Śląskiego Uniwersytetu Medycznego w Katowicach </w:t>
      </w:r>
    </w:p>
    <w:p w14:paraId="51342D31" w14:textId="77777777" w:rsidR="00002304" w:rsidRPr="00E92CE4" w:rsidRDefault="00002304" w:rsidP="00E92CE4">
      <w:pPr>
        <w:spacing w:after="0"/>
        <w:jc w:val="both"/>
        <w:rPr>
          <w:rFonts w:ascii="Tahoma" w:eastAsia="Times New Roman" w:hAnsi="Tahoma" w:cs="Tahoma"/>
          <w:sz w:val="20"/>
          <w:szCs w:val="20"/>
          <w:lang w:eastAsia="pl-PL"/>
        </w:rPr>
      </w:pPr>
    </w:p>
    <w:p w14:paraId="59B68745" w14:textId="77777777" w:rsidR="00002304" w:rsidRPr="00E92CE4" w:rsidRDefault="00002304" w:rsidP="00E92CE4">
      <w:pPr>
        <w:spacing w:after="0"/>
        <w:ind w:firstLine="709"/>
        <w:jc w:val="both"/>
        <w:rPr>
          <w:rFonts w:ascii="Tahoma" w:eastAsia="Calibri" w:hAnsi="Tahoma" w:cs="Tahoma"/>
          <w:sz w:val="20"/>
          <w:szCs w:val="20"/>
        </w:rPr>
      </w:pPr>
      <w:r w:rsidRPr="00E92CE4">
        <w:rPr>
          <w:rFonts w:ascii="Tahoma" w:eastAsia="Calibri" w:hAnsi="Tahoma" w:cs="Tahoma"/>
          <w:sz w:val="20"/>
          <w:szCs w:val="20"/>
        </w:rPr>
        <w:t>Oświadczam, że informacje zawarte w Jednolitym Europejskim Dokumencie Zamówienia (JEDZ), o którym mowa w art. 125 ust. 1 ustawy,  w zakresie podstaw wykluczenia z postępowania o których mowa w:</w:t>
      </w:r>
    </w:p>
    <w:p w14:paraId="4A703889" w14:textId="77777777" w:rsidR="00002304" w:rsidRPr="00E92CE4" w:rsidRDefault="00002304" w:rsidP="001E5922">
      <w:pPr>
        <w:numPr>
          <w:ilvl w:val="0"/>
          <w:numId w:val="22"/>
        </w:numPr>
        <w:spacing w:after="0"/>
        <w:contextualSpacing/>
        <w:jc w:val="both"/>
        <w:rPr>
          <w:rFonts w:ascii="Tahoma" w:eastAsia="Calibri" w:hAnsi="Tahoma" w:cs="Tahoma"/>
          <w:sz w:val="20"/>
          <w:szCs w:val="20"/>
        </w:rPr>
      </w:pPr>
      <w:r w:rsidRPr="00E92CE4">
        <w:rPr>
          <w:rFonts w:ascii="Tahoma" w:eastAsia="Calibri" w:hAnsi="Tahoma" w:cs="Tahoma"/>
          <w:sz w:val="20"/>
          <w:szCs w:val="20"/>
        </w:rPr>
        <w:t>art. 108 ust. 1 pkt 3 ustawy, dotyczących wydania prawomocnego wyroku sądu lub ostatecznej decyzji administracyjnej o zaleganiu z uiszczeniem podatków, opłat lub składek na ubezpieczenie społeczne lub zdrowotne,</w:t>
      </w:r>
    </w:p>
    <w:p w14:paraId="4E35AAC6" w14:textId="77777777" w:rsidR="00002304" w:rsidRPr="00E92CE4" w:rsidRDefault="00002304" w:rsidP="001E5922">
      <w:pPr>
        <w:numPr>
          <w:ilvl w:val="0"/>
          <w:numId w:val="22"/>
        </w:numPr>
        <w:spacing w:after="0"/>
        <w:contextualSpacing/>
        <w:jc w:val="both"/>
        <w:rPr>
          <w:rFonts w:ascii="Tahoma" w:eastAsia="Calibri" w:hAnsi="Tahoma" w:cs="Tahoma"/>
          <w:sz w:val="20"/>
          <w:szCs w:val="20"/>
        </w:rPr>
      </w:pPr>
      <w:r w:rsidRPr="00E92CE4">
        <w:rPr>
          <w:rFonts w:ascii="Tahoma" w:eastAsia="Calibri" w:hAnsi="Tahoma" w:cs="Tahoma"/>
          <w:sz w:val="20"/>
          <w:szCs w:val="20"/>
        </w:rPr>
        <w:t>art. 108 ust. 1 pkt 4 ustawy, dotyczących  prawomocnego orzeczenia zakazu ubiegania się o zamówienie publiczne,</w:t>
      </w:r>
    </w:p>
    <w:p w14:paraId="7BE540F2" w14:textId="77777777" w:rsidR="00002304" w:rsidRPr="00E92CE4" w:rsidRDefault="00002304" w:rsidP="001E5922">
      <w:pPr>
        <w:numPr>
          <w:ilvl w:val="0"/>
          <w:numId w:val="22"/>
        </w:numPr>
        <w:spacing w:after="0"/>
        <w:contextualSpacing/>
        <w:jc w:val="both"/>
        <w:rPr>
          <w:rFonts w:ascii="Tahoma" w:eastAsia="Calibri" w:hAnsi="Tahoma" w:cs="Tahoma"/>
          <w:sz w:val="20"/>
          <w:szCs w:val="20"/>
        </w:rPr>
      </w:pPr>
      <w:r w:rsidRPr="00E92CE4">
        <w:rPr>
          <w:rFonts w:ascii="Tahoma" w:eastAsia="Calibri" w:hAnsi="Tahoma" w:cs="Tahoma"/>
          <w:sz w:val="20"/>
          <w:szCs w:val="20"/>
        </w:rPr>
        <w:t>art. 108 ust. 1 pkt 5 ustawy, dotyczących zawarcia z innymi wykonawcami porozumienia mającego na celu zakłócenie konkurencji,</w:t>
      </w:r>
    </w:p>
    <w:p w14:paraId="24F98E02" w14:textId="77777777" w:rsidR="005349C6" w:rsidRPr="00E92CE4" w:rsidRDefault="00002304" w:rsidP="001E5922">
      <w:pPr>
        <w:numPr>
          <w:ilvl w:val="0"/>
          <w:numId w:val="22"/>
        </w:numPr>
        <w:suppressAutoHyphens/>
        <w:spacing w:after="0"/>
        <w:ind w:left="426" w:hanging="426"/>
        <w:contextualSpacing/>
        <w:jc w:val="both"/>
        <w:rPr>
          <w:rFonts w:ascii="Tahoma" w:eastAsia="Calibri" w:hAnsi="Tahoma" w:cs="Tahoma"/>
          <w:sz w:val="20"/>
          <w:szCs w:val="20"/>
        </w:rPr>
      </w:pPr>
      <w:r w:rsidRPr="00E92CE4">
        <w:rPr>
          <w:rFonts w:ascii="Tahoma" w:eastAsia="Calibri" w:hAnsi="Tahoma" w:cs="Tahoma"/>
          <w:sz w:val="20"/>
          <w:szCs w:val="20"/>
        </w:rPr>
        <w:t>art. 108 ust. 1 pkt 6 ustawy, dotyczących zawarcia z innymi wykonawcami porozumienia mającego na celu  zakłócenia konkurencji, wynikającego z wcześniejszego zaangażowania</w:t>
      </w:r>
      <w:r w:rsidR="00C70435" w:rsidRPr="00E92CE4">
        <w:rPr>
          <w:rFonts w:ascii="Tahoma" w:eastAsia="Calibri" w:hAnsi="Tahoma" w:cs="Tahoma"/>
          <w:sz w:val="20"/>
          <w:szCs w:val="20"/>
        </w:rPr>
        <w:t xml:space="preserve"> </w:t>
      </w:r>
      <w:r w:rsidRPr="00E92CE4">
        <w:rPr>
          <w:rFonts w:ascii="Tahoma" w:eastAsia="Calibri" w:hAnsi="Tahoma" w:cs="Tahoma"/>
          <w:sz w:val="20"/>
          <w:szCs w:val="20"/>
        </w:rPr>
        <w:t xml:space="preserve">Wykonawcy lub podmiotu który należy z Wykonawcą do tej samej grupy kapitałowej w przygotowanie postępowania o udzielenie zamówienia, </w:t>
      </w:r>
    </w:p>
    <w:p w14:paraId="14C9B394" w14:textId="77777777" w:rsidR="00A335D4" w:rsidRPr="00E92CE4" w:rsidRDefault="00A335D4" w:rsidP="00E92CE4">
      <w:pPr>
        <w:suppressAutoHyphens/>
        <w:spacing w:after="0"/>
        <w:contextualSpacing/>
        <w:jc w:val="both"/>
        <w:rPr>
          <w:rStyle w:val="markedcontent"/>
          <w:rFonts w:ascii="Tahoma" w:hAnsi="Tahoma" w:cs="Tahoma"/>
          <w:sz w:val="20"/>
          <w:szCs w:val="20"/>
        </w:rPr>
      </w:pPr>
    </w:p>
    <w:p w14:paraId="18FAE7DF" w14:textId="77777777" w:rsidR="00D76B5D" w:rsidRPr="00E92CE4" w:rsidRDefault="00A335D4" w:rsidP="00E92CE4">
      <w:pPr>
        <w:suppressAutoHyphens/>
        <w:spacing w:after="0"/>
        <w:contextualSpacing/>
        <w:jc w:val="both"/>
        <w:rPr>
          <w:rFonts w:ascii="Tahoma" w:eastAsia="Calibri" w:hAnsi="Tahoma" w:cs="Tahoma"/>
          <w:sz w:val="20"/>
          <w:szCs w:val="20"/>
        </w:rPr>
      </w:pPr>
      <w:r w:rsidRPr="00E92CE4">
        <w:rPr>
          <w:rStyle w:val="markedcontent"/>
          <w:rFonts w:ascii="Tahoma" w:hAnsi="Tahoma" w:cs="Tahoma"/>
          <w:sz w:val="20"/>
          <w:szCs w:val="20"/>
        </w:rPr>
        <w:t>są nadal aktualne</w:t>
      </w:r>
    </w:p>
    <w:p w14:paraId="6C9E04D7" w14:textId="77777777" w:rsidR="00D76B5D" w:rsidRPr="00E92CE4" w:rsidRDefault="00D76B5D" w:rsidP="00E92CE4">
      <w:pPr>
        <w:suppressAutoHyphens/>
        <w:spacing w:after="0"/>
        <w:contextualSpacing/>
        <w:jc w:val="both"/>
        <w:rPr>
          <w:rFonts w:ascii="Tahoma" w:eastAsia="Calibri" w:hAnsi="Tahoma" w:cs="Tahoma"/>
          <w:sz w:val="20"/>
          <w:szCs w:val="20"/>
        </w:rPr>
      </w:pPr>
    </w:p>
    <w:p w14:paraId="052C9A1B" w14:textId="77777777" w:rsidR="00D76B5D" w:rsidRPr="00E92CE4" w:rsidRDefault="00D76B5D" w:rsidP="00E92CE4">
      <w:pPr>
        <w:suppressAutoHyphens/>
        <w:spacing w:after="0"/>
        <w:ind w:firstLine="426"/>
        <w:contextualSpacing/>
        <w:jc w:val="both"/>
        <w:rPr>
          <w:rFonts w:ascii="Tahoma" w:eastAsia="Calibri" w:hAnsi="Tahoma" w:cs="Tahoma"/>
          <w:sz w:val="20"/>
          <w:szCs w:val="20"/>
        </w:rPr>
      </w:pPr>
      <w:bookmarkStart w:id="13" w:name="_Hlk116389057"/>
      <w:r w:rsidRPr="00E92CE4">
        <w:rPr>
          <w:rFonts w:ascii="Tahoma" w:eastAsia="Calibri" w:hAnsi="Tahoma" w:cs="Tahoma"/>
          <w:sz w:val="20"/>
          <w:szCs w:val="20"/>
        </w:rPr>
        <w:t>Informacje zawarte w oświadczeniu złożonym wraz z ofertą dot. przesłanek wykluczenia, o których mowa w:</w:t>
      </w:r>
    </w:p>
    <w:p w14:paraId="1B20A3CD" w14:textId="77777777" w:rsidR="007B141A" w:rsidRPr="00E92CE4" w:rsidRDefault="003C6676" w:rsidP="001E5922">
      <w:pPr>
        <w:pStyle w:val="Akapitzlist"/>
        <w:numPr>
          <w:ilvl w:val="0"/>
          <w:numId w:val="36"/>
        </w:numPr>
        <w:suppressAutoHyphens/>
        <w:spacing w:after="0"/>
        <w:rPr>
          <w:rStyle w:val="markedcontent"/>
          <w:rFonts w:ascii="Tahoma" w:eastAsia="Calibri" w:hAnsi="Tahoma" w:cs="Tahoma"/>
          <w:sz w:val="20"/>
          <w:szCs w:val="20"/>
        </w:rPr>
      </w:pPr>
      <w:r w:rsidRPr="00E92CE4">
        <w:rPr>
          <w:rStyle w:val="markedcontent"/>
          <w:rFonts w:ascii="Tahoma" w:hAnsi="Tahoma" w:cs="Tahoma"/>
          <w:sz w:val="20"/>
          <w:szCs w:val="20"/>
        </w:rPr>
        <w:t xml:space="preserve">w art. 7 ustawy z dnia 13 kwietnia 2022 r. o szczególnych rozwiązaniach w zakresie przeciwdziałania wspieraniu agresji na Ukrainę oraz służących ochronie bezpieczeństwa narodowego, </w:t>
      </w:r>
    </w:p>
    <w:p w14:paraId="4E38A678" w14:textId="77777777" w:rsidR="007B141A" w:rsidRPr="00E92CE4" w:rsidRDefault="007B141A" w:rsidP="001E5922">
      <w:pPr>
        <w:pStyle w:val="Akapitzlist"/>
        <w:numPr>
          <w:ilvl w:val="0"/>
          <w:numId w:val="36"/>
        </w:numPr>
        <w:rPr>
          <w:rStyle w:val="markedcontent"/>
          <w:rFonts w:ascii="Tahoma" w:eastAsia="Calibri" w:hAnsi="Tahoma" w:cs="Tahoma"/>
          <w:sz w:val="20"/>
          <w:szCs w:val="20"/>
        </w:rPr>
      </w:pPr>
      <w:r w:rsidRPr="00E92CE4">
        <w:rPr>
          <w:rStyle w:val="markedcontent"/>
          <w:rFonts w:ascii="Tahoma" w:eastAsia="Calibri" w:hAnsi="Tahoma" w:cs="Tahoma"/>
          <w:sz w:val="20"/>
          <w:szCs w:val="20"/>
        </w:rPr>
        <w:t>art. 5k rozporządzenia Rady UE 833/2014 dotyczącego środków ograniczających w związku z działaniami Rosji destabilizującymi sytuację na Ukrainie w brzmieniu nadanym rozporządzeniem Rady UE 2022/576 z dnia 8 kwietnia 2022 r.,</w:t>
      </w:r>
    </w:p>
    <w:p w14:paraId="6E572FDE" w14:textId="77777777" w:rsidR="007B141A" w:rsidRPr="00E92CE4" w:rsidRDefault="007B141A" w:rsidP="00E92CE4">
      <w:pPr>
        <w:pStyle w:val="Akapitzlist"/>
        <w:suppressAutoHyphens/>
        <w:spacing w:after="0"/>
        <w:ind w:left="360"/>
        <w:rPr>
          <w:rStyle w:val="markedcontent"/>
          <w:rFonts w:ascii="Tahoma" w:eastAsia="Calibri" w:hAnsi="Tahoma" w:cs="Tahoma"/>
          <w:sz w:val="20"/>
          <w:szCs w:val="20"/>
        </w:rPr>
      </w:pPr>
    </w:p>
    <w:p w14:paraId="21D45588" w14:textId="77777777" w:rsidR="003C6676" w:rsidRPr="00E92CE4" w:rsidRDefault="003C6676" w:rsidP="00E92CE4">
      <w:pPr>
        <w:pStyle w:val="Akapitzlist"/>
        <w:suppressAutoHyphens/>
        <w:spacing w:after="0"/>
        <w:ind w:left="360"/>
        <w:rPr>
          <w:rStyle w:val="markedcontent"/>
          <w:rFonts w:ascii="Tahoma" w:eastAsia="Calibri" w:hAnsi="Tahoma" w:cs="Tahoma"/>
          <w:color w:val="FF0000"/>
          <w:sz w:val="20"/>
          <w:szCs w:val="20"/>
        </w:rPr>
      </w:pPr>
      <w:r w:rsidRPr="00E92CE4">
        <w:rPr>
          <w:rStyle w:val="markedcontent"/>
          <w:rFonts w:ascii="Tahoma" w:hAnsi="Tahoma" w:cs="Tahoma"/>
          <w:sz w:val="20"/>
          <w:szCs w:val="20"/>
        </w:rPr>
        <w:t>są nadal aktualne.</w:t>
      </w:r>
      <w:bookmarkEnd w:id="13"/>
      <w:r w:rsidRPr="00E92CE4">
        <w:rPr>
          <w:rFonts w:ascii="Tahoma" w:hAnsi="Tahoma" w:cs="Tahoma"/>
          <w:sz w:val="20"/>
          <w:szCs w:val="20"/>
        </w:rPr>
        <w:br/>
      </w:r>
    </w:p>
    <w:p w14:paraId="69E1FBE0" w14:textId="77777777" w:rsidR="003C6676" w:rsidRPr="00E92CE4" w:rsidRDefault="003C6676" w:rsidP="00E92CE4">
      <w:pPr>
        <w:pStyle w:val="Akapitzlist"/>
        <w:suppressAutoHyphens/>
        <w:spacing w:after="0"/>
        <w:ind w:left="360"/>
        <w:rPr>
          <w:rStyle w:val="markedcontent"/>
          <w:rFonts w:ascii="Tahoma" w:eastAsia="Calibri" w:hAnsi="Tahoma" w:cs="Tahoma"/>
          <w:sz w:val="20"/>
          <w:szCs w:val="20"/>
        </w:rPr>
      </w:pPr>
    </w:p>
    <w:p w14:paraId="1D88A66E" w14:textId="77777777" w:rsidR="00F81688" w:rsidRPr="00E92CE4" w:rsidRDefault="00F81688" w:rsidP="00E92CE4">
      <w:pPr>
        <w:suppressAutoHyphens/>
        <w:spacing w:after="0"/>
        <w:rPr>
          <w:rFonts w:ascii="Tahoma" w:eastAsia="Calibri" w:hAnsi="Tahoma" w:cs="Tahoma"/>
          <w:sz w:val="20"/>
          <w:szCs w:val="20"/>
        </w:rPr>
      </w:pPr>
    </w:p>
    <w:p w14:paraId="1E658C93" w14:textId="77777777" w:rsidR="0059452A" w:rsidRPr="00E92CE4" w:rsidRDefault="0059452A" w:rsidP="00E92CE4">
      <w:pPr>
        <w:suppressAutoHyphens/>
        <w:spacing w:after="0"/>
        <w:rPr>
          <w:rFonts w:ascii="Tahoma" w:eastAsia="Calibri" w:hAnsi="Tahoma" w:cs="Tahoma"/>
          <w:sz w:val="20"/>
          <w:szCs w:val="20"/>
        </w:rPr>
      </w:pPr>
    </w:p>
    <w:p w14:paraId="38CEA93C" w14:textId="77777777" w:rsidR="0059452A" w:rsidRPr="00E92CE4" w:rsidRDefault="0059452A" w:rsidP="00E92CE4">
      <w:pPr>
        <w:suppressAutoHyphens/>
        <w:spacing w:after="0"/>
        <w:rPr>
          <w:rFonts w:ascii="Tahoma" w:eastAsia="Calibri" w:hAnsi="Tahoma" w:cs="Tahoma"/>
          <w:sz w:val="20"/>
          <w:szCs w:val="20"/>
        </w:rPr>
      </w:pPr>
    </w:p>
    <w:p w14:paraId="6B3F47B9" w14:textId="77777777" w:rsidR="0059452A" w:rsidRPr="00E92CE4" w:rsidRDefault="0059452A" w:rsidP="00E92CE4">
      <w:pPr>
        <w:suppressAutoHyphens/>
        <w:spacing w:after="0"/>
        <w:rPr>
          <w:rFonts w:ascii="Tahoma" w:eastAsia="Calibri" w:hAnsi="Tahoma" w:cs="Tahoma"/>
          <w:sz w:val="20"/>
          <w:szCs w:val="20"/>
        </w:rPr>
      </w:pPr>
    </w:p>
    <w:p w14:paraId="50CBA9AC" w14:textId="77777777" w:rsidR="008F2661" w:rsidRPr="00E92CE4" w:rsidRDefault="008F2661" w:rsidP="00E92CE4">
      <w:pPr>
        <w:suppressAutoHyphens/>
        <w:spacing w:after="0"/>
        <w:rPr>
          <w:rFonts w:ascii="Tahoma" w:eastAsia="Calibri" w:hAnsi="Tahoma" w:cs="Tahoma"/>
          <w:sz w:val="20"/>
          <w:szCs w:val="20"/>
        </w:rPr>
      </w:pPr>
    </w:p>
    <w:p w14:paraId="19C70DB6" w14:textId="77777777" w:rsidR="008F2661" w:rsidRPr="00E92CE4" w:rsidRDefault="008F2661" w:rsidP="00E92CE4">
      <w:pPr>
        <w:suppressAutoHyphens/>
        <w:spacing w:after="0"/>
        <w:rPr>
          <w:rFonts w:ascii="Tahoma" w:eastAsia="Calibri" w:hAnsi="Tahoma" w:cs="Tahoma"/>
          <w:sz w:val="20"/>
          <w:szCs w:val="20"/>
        </w:rPr>
      </w:pPr>
    </w:p>
    <w:p w14:paraId="4D6A186A" w14:textId="77777777" w:rsidR="008F2661" w:rsidRPr="00E92CE4" w:rsidRDefault="008F2661" w:rsidP="00E92CE4">
      <w:pPr>
        <w:suppressAutoHyphens/>
        <w:spacing w:after="0"/>
        <w:rPr>
          <w:rFonts w:ascii="Tahoma" w:eastAsia="Calibri" w:hAnsi="Tahoma" w:cs="Tahoma"/>
          <w:sz w:val="20"/>
          <w:szCs w:val="20"/>
        </w:rPr>
      </w:pPr>
    </w:p>
    <w:p w14:paraId="01AD564D" w14:textId="77777777" w:rsidR="00C124E5" w:rsidRPr="00E92CE4" w:rsidRDefault="00C124E5" w:rsidP="00E92CE4">
      <w:pPr>
        <w:suppressAutoHyphens/>
        <w:spacing w:after="0"/>
        <w:rPr>
          <w:rFonts w:ascii="Tahoma" w:eastAsia="Calibri" w:hAnsi="Tahoma" w:cs="Tahoma"/>
          <w:color w:val="FF0000"/>
          <w:sz w:val="20"/>
          <w:szCs w:val="20"/>
        </w:rPr>
      </w:pPr>
    </w:p>
    <w:p w14:paraId="2AD1D31B" w14:textId="08D4533A" w:rsidR="00D52645" w:rsidRPr="00E92CE4" w:rsidRDefault="002F69DF" w:rsidP="00E92CE4">
      <w:pPr>
        <w:suppressAutoHyphens/>
        <w:spacing w:after="0"/>
        <w:rPr>
          <w:rFonts w:ascii="Tahoma" w:eastAsia="Calibri" w:hAnsi="Tahoma" w:cs="Tahoma"/>
          <w:sz w:val="20"/>
          <w:szCs w:val="20"/>
          <w:lang w:eastAsia="ar-SA"/>
        </w:rPr>
      </w:pPr>
      <w:bookmarkStart w:id="14" w:name="_Hlk116389272"/>
      <w:r w:rsidRPr="00E92CE4">
        <w:rPr>
          <w:rFonts w:ascii="Tahoma" w:eastAsia="Calibri" w:hAnsi="Tahoma" w:cs="Tahoma"/>
          <w:sz w:val="20"/>
          <w:szCs w:val="20"/>
        </w:rPr>
        <w:lastRenderedPageBreak/>
        <w:t>DZP.</w:t>
      </w:r>
      <w:r w:rsidR="0040409C">
        <w:rPr>
          <w:rFonts w:ascii="Tahoma" w:eastAsia="Calibri" w:hAnsi="Tahoma" w:cs="Tahoma"/>
          <w:sz w:val="20"/>
          <w:szCs w:val="20"/>
        </w:rPr>
        <w:t>2</w:t>
      </w:r>
      <w:r w:rsidRPr="00E92CE4">
        <w:rPr>
          <w:rFonts w:ascii="Tahoma" w:eastAsia="Calibri" w:hAnsi="Tahoma" w:cs="Tahoma"/>
          <w:sz w:val="20"/>
          <w:szCs w:val="20"/>
        </w:rPr>
        <w:t>81.</w:t>
      </w:r>
      <w:r w:rsidR="0011026B">
        <w:rPr>
          <w:rFonts w:ascii="Tahoma" w:eastAsia="Calibri" w:hAnsi="Tahoma" w:cs="Tahoma"/>
          <w:sz w:val="20"/>
          <w:szCs w:val="20"/>
        </w:rPr>
        <w:t>7</w:t>
      </w:r>
      <w:r w:rsidR="00FF0DE7">
        <w:rPr>
          <w:rFonts w:ascii="Tahoma" w:eastAsia="Calibri" w:hAnsi="Tahoma" w:cs="Tahoma"/>
          <w:sz w:val="20"/>
          <w:szCs w:val="20"/>
        </w:rPr>
        <w:t>1</w:t>
      </w:r>
      <w:r w:rsidR="00F136B9" w:rsidRPr="00E92CE4">
        <w:rPr>
          <w:rFonts w:ascii="Tahoma" w:eastAsia="Calibri" w:hAnsi="Tahoma" w:cs="Tahoma"/>
          <w:sz w:val="20"/>
          <w:szCs w:val="20"/>
        </w:rPr>
        <w:t>A.202</w:t>
      </w:r>
      <w:r w:rsidR="0040409C">
        <w:rPr>
          <w:rFonts w:ascii="Tahoma" w:eastAsia="Calibri" w:hAnsi="Tahoma" w:cs="Tahoma"/>
          <w:sz w:val="20"/>
          <w:szCs w:val="20"/>
        </w:rPr>
        <w:t>4</w:t>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2B4FE3" w:rsidRPr="00E92CE4">
        <w:rPr>
          <w:rFonts w:ascii="Tahoma" w:eastAsia="Calibri" w:hAnsi="Tahoma" w:cs="Tahoma"/>
          <w:sz w:val="20"/>
          <w:szCs w:val="20"/>
          <w:lang w:eastAsia="ar-SA"/>
        </w:rPr>
        <w:tab/>
      </w:r>
      <w:r w:rsidR="00D52645" w:rsidRPr="00E92CE4">
        <w:rPr>
          <w:rFonts w:ascii="Tahoma" w:eastAsia="Times New Roman" w:hAnsi="Tahoma" w:cs="Tahoma"/>
          <w:sz w:val="20"/>
          <w:szCs w:val="20"/>
          <w:lang w:eastAsia="ar-SA"/>
        </w:rPr>
        <w:t xml:space="preserve">Załącznik nr </w:t>
      </w:r>
      <w:r w:rsidR="00CE2192">
        <w:rPr>
          <w:rFonts w:ascii="Tahoma" w:eastAsia="Times New Roman" w:hAnsi="Tahoma" w:cs="Tahoma"/>
          <w:sz w:val="20"/>
          <w:szCs w:val="20"/>
          <w:lang w:eastAsia="ar-SA"/>
        </w:rPr>
        <w:t>7</w:t>
      </w:r>
    </w:p>
    <w:p w14:paraId="3F5C530A" w14:textId="77777777" w:rsidR="002B4FE3" w:rsidRPr="00E92CE4" w:rsidRDefault="002B4FE3" w:rsidP="00E92CE4">
      <w:pPr>
        <w:spacing w:after="0"/>
        <w:rPr>
          <w:rFonts w:ascii="Tahoma" w:eastAsia="Times New Roman" w:hAnsi="Tahoma" w:cs="Tahoma"/>
          <w:sz w:val="20"/>
          <w:szCs w:val="20"/>
          <w:lang w:eastAsia="pl-PL"/>
        </w:rPr>
      </w:pPr>
    </w:p>
    <w:p w14:paraId="4E9C69BB" w14:textId="67E460A4" w:rsidR="00E72140" w:rsidRPr="00E92CE4" w:rsidRDefault="00E72140"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w:t>
      </w:r>
    </w:p>
    <w:p w14:paraId="61910A3E" w14:textId="77777777" w:rsidR="00E72140" w:rsidRPr="00E92CE4" w:rsidRDefault="00E72140" w:rsidP="00E92CE4">
      <w:pPr>
        <w:spacing w:after="0"/>
        <w:rPr>
          <w:rFonts w:ascii="Tahoma" w:eastAsia="Times New Roman" w:hAnsi="Tahoma" w:cs="Tahoma"/>
          <w:sz w:val="20"/>
          <w:szCs w:val="20"/>
          <w:lang w:eastAsia="pl-PL"/>
        </w:rPr>
      </w:pPr>
      <w:r w:rsidRPr="00E92CE4">
        <w:rPr>
          <w:rFonts w:ascii="Tahoma" w:eastAsia="Times New Roman" w:hAnsi="Tahoma" w:cs="Tahoma"/>
          <w:sz w:val="20"/>
          <w:szCs w:val="20"/>
          <w:lang w:eastAsia="pl-PL"/>
        </w:rPr>
        <w:t>(nazwa wykonawcy )</w:t>
      </w:r>
    </w:p>
    <w:p w14:paraId="1442C82A" w14:textId="77777777" w:rsidR="00D52645" w:rsidRPr="00E92CE4" w:rsidRDefault="00D52645" w:rsidP="00E92CE4">
      <w:pPr>
        <w:shd w:val="clear" w:color="auto" w:fill="FFFFFF"/>
        <w:spacing w:after="0"/>
        <w:rPr>
          <w:rFonts w:ascii="Tahoma" w:eastAsia="Times New Roman" w:hAnsi="Tahoma" w:cs="Tahoma"/>
          <w:b/>
          <w:sz w:val="20"/>
          <w:szCs w:val="20"/>
          <w:lang w:eastAsia="pl-PL"/>
        </w:rPr>
      </w:pPr>
    </w:p>
    <w:p w14:paraId="6105AC5A" w14:textId="77777777" w:rsidR="00D52645" w:rsidRPr="00E92CE4" w:rsidRDefault="00D52645" w:rsidP="00E92CE4">
      <w:pPr>
        <w:shd w:val="clear" w:color="auto" w:fill="FFFFFF"/>
        <w:spacing w:after="0"/>
        <w:jc w:val="center"/>
        <w:rPr>
          <w:rFonts w:ascii="Tahoma" w:eastAsia="Times New Roman" w:hAnsi="Tahoma" w:cs="Tahoma"/>
          <w:b/>
          <w:sz w:val="20"/>
          <w:szCs w:val="20"/>
          <w:lang w:eastAsia="pl-PL"/>
        </w:rPr>
      </w:pPr>
    </w:p>
    <w:p w14:paraId="31B1E245" w14:textId="77777777" w:rsidR="00D52645" w:rsidRPr="00E92CE4" w:rsidRDefault="00D52645" w:rsidP="00E92CE4">
      <w:pPr>
        <w:shd w:val="clear" w:color="auto" w:fill="FFFFFF"/>
        <w:spacing w:after="0"/>
        <w:jc w:val="center"/>
        <w:rPr>
          <w:rFonts w:ascii="Tahoma" w:eastAsia="Times New Roman" w:hAnsi="Tahoma" w:cs="Tahoma"/>
          <w:b/>
          <w:sz w:val="20"/>
          <w:szCs w:val="20"/>
          <w:lang w:eastAsia="pl-PL"/>
        </w:rPr>
      </w:pPr>
      <w:r w:rsidRPr="00E92CE4">
        <w:rPr>
          <w:rFonts w:ascii="Tahoma" w:eastAsia="Times New Roman" w:hAnsi="Tahoma" w:cs="Tahoma"/>
          <w:b/>
          <w:sz w:val="20"/>
          <w:szCs w:val="20"/>
          <w:lang w:eastAsia="pl-PL"/>
        </w:rPr>
        <w:t>OŚWIADCZENIE*</w:t>
      </w:r>
      <w:r w:rsidRPr="00E92CE4">
        <w:rPr>
          <w:rFonts w:ascii="Tahoma" w:eastAsia="Times New Roman" w:hAnsi="Tahoma" w:cs="Tahoma"/>
          <w:b/>
          <w:color w:val="FFFFFF"/>
          <w:sz w:val="20"/>
          <w:szCs w:val="20"/>
          <w:vertAlign w:val="superscript"/>
          <w:lang w:eastAsia="pl-PL"/>
        </w:rPr>
        <w:footnoteReference w:id="1"/>
      </w:r>
    </w:p>
    <w:p w14:paraId="10424849" w14:textId="77777777" w:rsidR="00D52645" w:rsidRPr="00E92CE4" w:rsidRDefault="00D52645" w:rsidP="00E92CE4">
      <w:pPr>
        <w:shd w:val="clear" w:color="auto" w:fill="FFFFFF"/>
        <w:spacing w:after="0"/>
        <w:jc w:val="center"/>
        <w:rPr>
          <w:rFonts w:ascii="Tahoma" w:eastAsia="Times New Roman" w:hAnsi="Tahoma" w:cs="Tahoma"/>
          <w:bCs/>
          <w:sz w:val="20"/>
          <w:szCs w:val="20"/>
          <w:lang w:eastAsia="pl-PL"/>
        </w:rPr>
      </w:pPr>
      <w:bookmarkStart w:id="15" w:name="_Hlk116382559"/>
      <w:r w:rsidRPr="00E92CE4">
        <w:rPr>
          <w:rFonts w:ascii="Tahoma" w:eastAsia="Times New Roman" w:hAnsi="Tahoma" w:cs="Tahoma"/>
          <w:bCs/>
          <w:sz w:val="20"/>
          <w:szCs w:val="20"/>
          <w:lang w:eastAsia="pl-PL"/>
        </w:rPr>
        <w:t>dot. przesłanek wykluczenia z art. 5k rozporządzenia</w:t>
      </w:r>
      <w:r w:rsidR="00232DB0" w:rsidRPr="00E92CE4">
        <w:rPr>
          <w:rFonts w:ascii="Tahoma" w:eastAsia="Calibri" w:hAnsi="Tahoma" w:cs="Tahoma"/>
          <w:sz w:val="20"/>
          <w:szCs w:val="20"/>
        </w:rPr>
        <w:t xml:space="preserve"> </w:t>
      </w:r>
      <w:bookmarkStart w:id="16" w:name="_Hlk116473019"/>
      <w:r w:rsidR="00232DB0" w:rsidRPr="00E92CE4">
        <w:rPr>
          <w:rFonts w:ascii="Tahoma" w:eastAsia="Calibri" w:hAnsi="Tahoma" w:cs="Tahoma"/>
          <w:sz w:val="20"/>
          <w:szCs w:val="20"/>
        </w:rPr>
        <w:t xml:space="preserve">Rady UE 833/2014 </w:t>
      </w:r>
      <w:r w:rsidR="00F641DB" w:rsidRPr="00E92CE4">
        <w:rPr>
          <w:rFonts w:ascii="Tahoma" w:hAnsi="Tahoma" w:cs="Tahoma"/>
          <w:sz w:val="20"/>
          <w:szCs w:val="20"/>
        </w:rPr>
        <w:t xml:space="preserve">w brzmieniu nadanym rozporządzeniem Rady (UE) 2022/576 </w:t>
      </w:r>
      <w:r w:rsidR="00F641DB" w:rsidRPr="00E92CE4">
        <w:rPr>
          <w:rFonts w:ascii="Tahoma" w:eastAsia="Times New Roman" w:hAnsi="Tahoma" w:cs="Tahoma"/>
          <w:bCs/>
          <w:sz w:val="20"/>
          <w:szCs w:val="20"/>
          <w:lang w:eastAsia="pl-PL"/>
        </w:rPr>
        <w:t xml:space="preserve"> </w:t>
      </w:r>
      <w:r w:rsidRPr="00E92CE4">
        <w:rPr>
          <w:rFonts w:ascii="Tahoma" w:eastAsia="Times New Roman" w:hAnsi="Tahoma" w:cs="Tahoma"/>
          <w:bCs/>
          <w:sz w:val="20"/>
          <w:szCs w:val="20"/>
          <w:lang w:eastAsia="pl-PL"/>
        </w:rPr>
        <w:t xml:space="preserve"> oraz art. 7 ust 1</w:t>
      </w:r>
      <w:r w:rsidR="00232DB0" w:rsidRPr="00E92CE4">
        <w:rPr>
          <w:rFonts w:ascii="Tahoma" w:eastAsia="Times New Roman" w:hAnsi="Tahoma" w:cs="Tahoma"/>
          <w:bCs/>
          <w:sz w:val="20"/>
          <w:szCs w:val="20"/>
          <w:lang w:eastAsia="pl-PL"/>
        </w:rPr>
        <w:t xml:space="preserve"> </w:t>
      </w:r>
      <w:r w:rsidR="00232DB0" w:rsidRPr="00E92CE4">
        <w:rPr>
          <w:rFonts w:ascii="Tahoma" w:eastAsia="Calibri" w:hAnsi="Tahoma" w:cs="Tahoma"/>
          <w:sz w:val="20"/>
          <w:szCs w:val="20"/>
        </w:rPr>
        <w:t>ustawy z dnia 13 kwietnia 2022 r.</w:t>
      </w:r>
      <w:bookmarkEnd w:id="16"/>
    </w:p>
    <w:bookmarkEnd w:id="15"/>
    <w:p w14:paraId="59DBDC7A" w14:textId="77777777" w:rsidR="00D52645" w:rsidRPr="00E92CE4" w:rsidRDefault="00D52645" w:rsidP="00E92CE4">
      <w:pPr>
        <w:shd w:val="clear" w:color="auto" w:fill="FFFFFF"/>
        <w:spacing w:after="0"/>
        <w:jc w:val="center"/>
        <w:rPr>
          <w:rFonts w:ascii="Tahoma" w:eastAsia="Times New Roman" w:hAnsi="Tahoma" w:cs="Tahoma"/>
          <w:bCs/>
          <w:i/>
          <w:iCs/>
          <w:sz w:val="20"/>
          <w:szCs w:val="20"/>
          <w:lang w:eastAsia="pl-PL"/>
        </w:rPr>
      </w:pPr>
      <w:r w:rsidRPr="00E92CE4">
        <w:rPr>
          <w:rFonts w:ascii="Tahoma" w:eastAsia="Times New Roman" w:hAnsi="Tahoma" w:cs="Tahoma"/>
          <w:bCs/>
          <w:i/>
          <w:iCs/>
          <w:sz w:val="20"/>
          <w:szCs w:val="20"/>
          <w:lang w:eastAsia="pl-PL"/>
        </w:rPr>
        <w:t>(składane wraz z ofertą w postępowaniu)</w:t>
      </w:r>
    </w:p>
    <w:p w14:paraId="62A62ADB" w14:textId="77777777" w:rsidR="00D52645" w:rsidRPr="00E92CE4" w:rsidRDefault="00D52645" w:rsidP="00E92CE4">
      <w:pPr>
        <w:shd w:val="clear" w:color="auto" w:fill="FFFFFF"/>
        <w:spacing w:after="0"/>
        <w:jc w:val="center"/>
        <w:rPr>
          <w:rFonts w:ascii="Tahoma" w:eastAsia="Times New Roman" w:hAnsi="Tahoma" w:cs="Tahoma"/>
          <w:b/>
          <w:sz w:val="20"/>
          <w:szCs w:val="20"/>
          <w:lang w:eastAsia="pl-PL"/>
        </w:rPr>
      </w:pPr>
    </w:p>
    <w:p w14:paraId="1BC6FB09" w14:textId="5DDE1E12" w:rsidR="00D52645" w:rsidRPr="00E92CE4" w:rsidRDefault="001558D6" w:rsidP="00E92CE4">
      <w:pPr>
        <w:spacing w:after="0"/>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W </w:t>
      </w:r>
      <w:r w:rsidR="00D52645" w:rsidRPr="00E92CE4">
        <w:rPr>
          <w:rFonts w:ascii="Tahoma" w:eastAsia="Times New Roman" w:hAnsi="Tahoma" w:cs="Tahoma"/>
          <w:sz w:val="20"/>
          <w:szCs w:val="20"/>
          <w:lang w:eastAsia="pl-PL"/>
        </w:rPr>
        <w:t>prowadzonym w trybie przetargu nieograniczonego</w:t>
      </w:r>
      <w:r w:rsidR="0004251F" w:rsidRPr="00E92CE4">
        <w:rPr>
          <w:rFonts w:ascii="Tahoma" w:eastAsia="Times New Roman" w:hAnsi="Tahoma" w:cs="Tahoma"/>
          <w:sz w:val="20"/>
          <w:szCs w:val="20"/>
          <w:lang w:eastAsia="pl-PL"/>
        </w:rPr>
        <w:t xml:space="preserve"> </w:t>
      </w:r>
      <w:r w:rsidR="00D2789B" w:rsidRPr="00E92CE4">
        <w:rPr>
          <w:rFonts w:ascii="Tahoma" w:eastAsia="Times New Roman" w:hAnsi="Tahoma" w:cs="Tahoma"/>
          <w:sz w:val="20"/>
          <w:szCs w:val="20"/>
          <w:lang w:eastAsia="pl-PL"/>
        </w:rPr>
        <w:t xml:space="preserve">na </w:t>
      </w:r>
      <w:r w:rsidR="00FF0DE7" w:rsidRPr="00FF0DE7">
        <w:rPr>
          <w:rFonts w:ascii="Tahoma" w:eastAsia="Times New Roman" w:hAnsi="Tahoma" w:cs="Times New Roman"/>
          <w:b/>
          <w:bCs/>
          <w:sz w:val="20"/>
          <w:szCs w:val="20"/>
        </w:rPr>
        <w:t xml:space="preserve">Świadczenie usługi pralniczej i dzierżawa pościeli szpitalnej </w:t>
      </w:r>
      <w:r w:rsidR="00D52645" w:rsidRPr="00E92CE4">
        <w:rPr>
          <w:rFonts w:ascii="Tahoma" w:eastAsia="Times New Roman" w:hAnsi="Tahoma" w:cs="Tahoma"/>
          <w:sz w:val="20"/>
          <w:szCs w:val="20"/>
          <w:lang w:eastAsia="pl-PL"/>
        </w:rPr>
        <w:t>na podstawie ustawy z dnia 11 września 2019 r. Prawo zamówień publicznych (</w:t>
      </w:r>
      <w:r w:rsidR="00437A77" w:rsidRPr="00E92CE4">
        <w:rPr>
          <w:rFonts w:ascii="Tahoma" w:hAnsi="Tahoma" w:cs="Tahoma"/>
          <w:sz w:val="20"/>
          <w:szCs w:val="20"/>
        </w:rPr>
        <w:t xml:space="preserve">Dz. U. z </w:t>
      </w:r>
      <w:r w:rsidR="00437A77" w:rsidRPr="00E92CE4">
        <w:rPr>
          <w:rFonts w:ascii="Tahoma" w:eastAsia="Calibri" w:hAnsi="Tahoma" w:cs="Tahoma"/>
          <w:kern w:val="2"/>
          <w:sz w:val="20"/>
          <w:szCs w:val="20"/>
        </w:rPr>
        <w:t>202</w:t>
      </w:r>
      <w:r w:rsidR="00437A77">
        <w:rPr>
          <w:rFonts w:ascii="Tahoma" w:eastAsia="Calibri" w:hAnsi="Tahoma" w:cs="Tahoma"/>
          <w:kern w:val="2"/>
          <w:sz w:val="20"/>
          <w:szCs w:val="20"/>
        </w:rPr>
        <w:t>4</w:t>
      </w:r>
      <w:r w:rsidR="00437A77" w:rsidRPr="00E92CE4">
        <w:rPr>
          <w:rFonts w:ascii="Tahoma" w:eastAsia="Calibri" w:hAnsi="Tahoma" w:cs="Tahoma"/>
          <w:kern w:val="2"/>
          <w:sz w:val="20"/>
          <w:szCs w:val="20"/>
        </w:rPr>
        <w:t xml:space="preserve"> r. poz. </w:t>
      </w:r>
      <w:r w:rsidR="00437A77">
        <w:rPr>
          <w:rFonts w:ascii="Tahoma" w:eastAsia="Calibri" w:hAnsi="Tahoma" w:cs="Tahoma"/>
          <w:kern w:val="2"/>
          <w:sz w:val="20"/>
          <w:szCs w:val="20"/>
        </w:rPr>
        <w:t>1320)</w:t>
      </w:r>
    </w:p>
    <w:p w14:paraId="3B995C31" w14:textId="77777777" w:rsidR="00D52645" w:rsidRPr="00E92CE4" w:rsidRDefault="00D52645" w:rsidP="00E92CE4">
      <w:pPr>
        <w:keepNext/>
        <w:spacing w:before="120" w:after="120"/>
        <w:jc w:val="both"/>
        <w:outlineLvl w:val="5"/>
        <w:rPr>
          <w:rFonts w:ascii="Tahoma" w:eastAsia="Times New Roman" w:hAnsi="Tahoma" w:cs="Tahoma"/>
          <w:sz w:val="20"/>
          <w:szCs w:val="20"/>
          <w:lang w:eastAsia="pl-PL"/>
        </w:rPr>
      </w:pPr>
      <w:r w:rsidRPr="00E92CE4">
        <w:rPr>
          <w:rFonts w:ascii="Tahoma" w:eastAsia="Times New Roman" w:hAnsi="Tahoma" w:cs="Tahoma"/>
          <w:sz w:val="20"/>
          <w:szCs w:val="20"/>
          <w:lang w:eastAsia="pl-PL"/>
        </w:rPr>
        <w:t xml:space="preserve">oświadczam, iż nie podlegam  wykluczeniu z postępowania na podstawie: </w:t>
      </w:r>
    </w:p>
    <w:p w14:paraId="05728810" w14:textId="77777777" w:rsidR="00D52645" w:rsidRPr="00E92CE4" w:rsidRDefault="00D52645" w:rsidP="001E5922">
      <w:pPr>
        <w:numPr>
          <w:ilvl w:val="0"/>
          <w:numId w:val="34"/>
        </w:numPr>
        <w:spacing w:after="120"/>
        <w:ind w:left="425" w:hanging="425"/>
        <w:jc w:val="both"/>
        <w:rPr>
          <w:rFonts w:ascii="Tahoma" w:eastAsia="Calibri" w:hAnsi="Tahoma" w:cs="Tahoma"/>
          <w:sz w:val="20"/>
          <w:szCs w:val="20"/>
        </w:rPr>
      </w:pPr>
      <w:r w:rsidRPr="00E92CE4">
        <w:rPr>
          <w:rFonts w:ascii="Tahoma" w:eastAsia="Calibri" w:hAnsi="Tahoma" w:cs="Tahoma"/>
          <w:sz w:val="20"/>
          <w:szCs w:val="20"/>
        </w:rPr>
        <w:t>art. 7 ust. 1 ustawy z dnia 13 kwietnia 2022 r. o szczególnych rozwiązaniach w zakresie przeciwdziałania wspieraniu agresji na Ukrainę oraz służących ochronie bezpieczeństwa narodowego  (Dz. U. 2022 poz. 835), gdyż nie figuruję we wskazanych w przepisach listach i rejestrach,</w:t>
      </w:r>
    </w:p>
    <w:p w14:paraId="15DA9380" w14:textId="77777777" w:rsidR="00D52645" w:rsidRPr="00E92CE4" w:rsidRDefault="00D52645" w:rsidP="001E5922">
      <w:pPr>
        <w:numPr>
          <w:ilvl w:val="0"/>
          <w:numId w:val="34"/>
        </w:numPr>
        <w:spacing w:after="0"/>
        <w:ind w:left="426" w:hanging="426"/>
        <w:contextualSpacing/>
        <w:jc w:val="both"/>
        <w:rPr>
          <w:rFonts w:ascii="Tahoma" w:eastAsia="Calibri" w:hAnsi="Tahoma" w:cs="Tahoma"/>
          <w:sz w:val="20"/>
          <w:szCs w:val="20"/>
        </w:rPr>
      </w:pPr>
      <w:r w:rsidRPr="00E92CE4">
        <w:rPr>
          <w:rFonts w:ascii="Tahoma" w:eastAsia="Calibri" w:hAnsi="Tahoma" w:cs="Tahoma"/>
          <w:sz w:val="20"/>
          <w:szCs w:val="20"/>
        </w:rPr>
        <w:t xml:space="preserve">art. 5k rozporządzenia Rady UE 833/2014 dotyczącego środków ograniczających w związku z działaniami Rosji destabilizującymi sytuację na Ukrainie w brzmieniu nadanym rozporządzeniem Rady UE 2022/576 z dnia 8 kwietnia 2022 r., gdyż nie jestem: </w:t>
      </w:r>
    </w:p>
    <w:p w14:paraId="7D594620" w14:textId="77777777" w:rsidR="00D52645" w:rsidRPr="00E92CE4" w:rsidRDefault="00D52645" w:rsidP="001E5922">
      <w:pPr>
        <w:numPr>
          <w:ilvl w:val="0"/>
          <w:numId w:val="35"/>
        </w:numPr>
        <w:spacing w:after="0"/>
        <w:contextualSpacing/>
        <w:jc w:val="both"/>
        <w:rPr>
          <w:rFonts w:ascii="Tahoma" w:eastAsia="Calibri" w:hAnsi="Tahoma" w:cs="Tahoma"/>
          <w:sz w:val="20"/>
          <w:szCs w:val="20"/>
        </w:rPr>
      </w:pPr>
      <w:r w:rsidRPr="00E92CE4">
        <w:rPr>
          <w:rFonts w:ascii="Tahoma" w:eastAsia="Calibri" w:hAnsi="Tahoma" w:cs="Tahoma"/>
          <w:sz w:val="20"/>
          <w:szCs w:val="20"/>
        </w:rPr>
        <w:t xml:space="preserve">obywatelem rosyjskim, osobą fizyczną lub prawną, podmiotem lub organem z siedzibą </w:t>
      </w:r>
      <w:r w:rsidRPr="00E92CE4">
        <w:rPr>
          <w:rFonts w:ascii="Tahoma" w:eastAsia="Calibri" w:hAnsi="Tahoma" w:cs="Tahoma"/>
          <w:sz w:val="20"/>
          <w:szCs w:val="20"/>
        </w:rPr>
        <w:br/>
        <w:t>w Rosji;</w:t>
      </w:r>
    </w:p>
    <w:p w14:paraId="64E43568" w14:textId="77777777" w:rsidR="00D52645" w:rsidRPr="00E92CE4" w:rsidRDefault="00D52645" w:rsidP="001E5922">
      <w:pPr>
        <w:numPr>
          <w:ilvl w:val="0"/>
          <w:numId w:val="35"/>
        </w:numPr>
        <w:spacing w:after="0"/>
        <w:contextualSpacing/>
        <w:jc w:val="both"/>
        <w:rPr>
          <w:rFonts w:ascii="Tahoma" w:eastAsia="Calibri" w:hAnsi="Tahoma" w:cs="Tahoma"/>
          <w:sz w:val="20"/>
          <w:szCs w:val="20"/>
        </w:rPr>
      </w:pPr>
      <w:r w:rsidRPr="00E92CE4">
        <w:rPr>
          <w:rFonts w:ascii="Tahoma" w:eastAsia="Calibri" w:hAnsi="Tahoma" w:cs="Tahoma"/>
          <w:sz w:val="20"/>
          <w:szCs w:val="20"/>
        </w:rPr>
        <w:t>osobą prawną, podmiotem lub organem, do których prawa własności bezpośrednio lub pośrednio w ponad 50 % należą do obywateli rosyjskich lub osób fizycznych lub prawnych, podmiotów lub organów z siedzibą w Rosji;</w:t>
      </w:r>
    </w:p>
    <w:p w14:paraId="21E1B352" w14:textId="77777777" w:rsidR="00D52645" w:rsidRPr="00E92CE4" w:rsidRDefault="00D52645" w:rsidP="001E5922">
      <w:pPr>
        <w:numPr>
          <w:ilvl w:val="0"/>
          <w:numId w:val="35"/>
        </w:numPr>
        <w:spacing w:after="0"/>
        <w:contextualSpacing/>
        <w:jc w:val="both"/>
        <w:rPr>
          <w:rFonts w:ascii="Tahoma" w:eastAsia="Calibri" w:hAnsi="Tahoma" w:cs="Tahoma"/>
          <w:sz w:val="20"/>
          <w:szCs w:val="20"/>
        </w:rPr>
      </w:pPr>
      <w:r w:rsidRPr="00E92CE4">
        <w:rPr>
          <w:rFonts w:ascii="Tahoma" w:eastAsia="Calibri" w:hAnsi="Tahoma" w:cs="Tahoma"/>
          <w:sz w:val="20"/>
          <w:szCs w:val="20"/>
        </w:rPr>
        <w:t>osobą fizyczną lub prawną, podmiotem lub organem działającym w imieniu lub pod kierunkiem, o którym mowa w lit. a) lub b) niniejszego punktu</w:t>
      </w:r>
    </w:p>
    <w:p w14:paraId="6AA910C7" w14:textId="77777777" w:rsidR="00D52645" w:rsidRPr="00E92CE4" w:rsidRDefault="00D52645" w:rsidP="00E92CE4">
      <w:pPr>
        <w:spacing w:after="0"/>
        <w:ind w:left="426"/>
        <w:jc w:val="both"/>
        <w:rPr>
          <w:rFonts w:ascii="Tahoma" w:eastAsia="Times New Roman" w:hAnsi="Tahoma" w:cs="Tahoma"/>
          <w:sz w:val="20"/>
          <w:szCs w:val="20"/>
          <w:lang w:eastAsia="pl-PL"/>
        </w:rPr>
      </w:pPr>
      <w:r w:rsidRPr="00E92CE4">
        <w:rPr>
          <w:rFonts w:ascii="Tahoma" w:eastAsia="Times New Roman" w:hAnsi="Tahoma" w:cs="Tahoma"/>
          <w:sz w:val="20"/>
          <w:szCs w:val="20"/>
          <w:lang w:eastAsia="pl-PL"/>
        </w:rPr>
        <w:t>oraz że żaden z podwykonawców, dostawców i podmiotów, na których zdolnościach polegam, w przypadku gdy przypada na nich ponad 10 % wartości zamówienia, nie należy do żadnej z powyższych kategorii podmiotów.</w:t>
      </w:r>
    </w:p>
    <w:p w14:paraId="72F580C6" w14:textId="77777777" w:rsidR="00D52645" w:rsidRPr="00E92CE4" w:rsidRDefault="00D52645" w:rsidP="00E92CE4">
      <w:pPr>
        <w:spacing w:after="160"/>
        <w:rPr>
          <w:rFonts w:ascii="Tahoma" w:eastAsia="Calibri" w:hAnsi="Tahoma" w:cs="Tahoma"/>
          <w:bCs/>
          <w:sz w:val="20"/>
          <w:szCs w:val="20"/>
        </w:rPr>
      </w:pPr>
    </w:p>
    <w:p w14:paraId="4F5A2E01" w14:textId="77777777" w:rsidR="00D52645" w:rsidRPr="00E92CE4" w:rsidRDefault="00D52645" w:rsidP="00E92CE4">
      <w:pPr>
        <w:spacing w:after="0"/>
        <w:jc w:val="center"/>
        <w:rPr>
          <w:rFonts w:ascii="Tahoma" w:eastAsia="MS Mincho" w:hAnsi="Tahoma" w:cs="Tahoma"/>
          <w:iCs/>
          <w:sz w:val="20"/>
          <w:szCs w:val="20"/>
          <w:lang w:eastAsia="ar-SA"/>
        </w:rPr>
      </w:pPr>
      <w:r w:rsidRPr="00E92CE4">
        <w:rPr>
          <w:rFonts w:ascii="Tahoma" w:eastAsia="MS Mincho" w:hAnsi="Tahoma" w:cs="Tahoma"/>
          <w:iCs/>
          <w:sz w:val="20"/>
          <w:szCs w:val="20"/>
          <w:lang w:eastAsia="ar-SA"/>
        </w:rPr>
        <w:t>OŚWIADCZENIE DOTYCZĄCE PODANYCH INFORMACJI:</w:t>
      </w:r>
    </w:p>
    <w:p w14:paraId="51A3C2CA" w14:textId="77777777" w:rsidR="00D52645" w:rsidRPr="00E92CE4" w:rsidRDefault="00D52645" w:rsidP="00E92CE4">
      <w:pPr>
        <w:spacing w:after="0"/>
        <w:jc w:val="center"/>
        <w:rPr>
          <w:rFonts w:ascii="Tahoma" w:eastAsia="MS Mincho" w:hAnsi="Tahoma" w:cs="Tahoma"/>
          <w:iCs/>
          <w:sz w:val="20"/>
          <w:szCs w:val="20"/>
          <w:lang w:eastAsia="ar-SA"/>
        </w:rPr>
      </w:pPr>
    </w:p>
    <w:p w14:paraId="1274A4D7" w14:textId="77777777" w:rsidR="00D52645" w:rsidRPr="00E92CE4" w:rsidRDefault="00D52645" w:rsidP="00E92CE4">
      <w:pPr>
        <w:spacing w:after="0"/>
        <w:jc w:val="both"/>
        <w:rPr>
          <w:rFonts w:ascii="Tahoma" w:eastAsia="Calibri" w:hAnsi="Tahoma" w:cs="Tahoma"/>
          <w:sz w:val="20"/>
          <w:szCs w:val="20"/>
        </w:rPr>
      </w:pPr>
      <w:r w:rsidRPr="00E92CE4">
        <w:rPr>
          <w:rFonts w:ascii="Tahoma" w:eastAsia="Calibri" w:hAnsi="Tahoma" w:cs="Tahoma"/>
          <w:sz w:val="20"/>
          <w:szCs w:val="20"/>
        </w:rPr>
        <w:t xml:space="preserve">Oświadczam, że wszystkie informacje podane w powyższych oświadczeniach są aktualne </w:t>
      </w:r>
      <w:r w:rsidRPr="00E92CE4">
        <w:rPr>
          <w:rFonts w:ascii="Tahoma" w:eastAsia="Calibri" w:hAnsi="Tahoma" w:cs="Tahoma"/>
          <w:sz w:val="20"/>
          <w:szCs w:val="20"/>
        </w:rPr>
        <w:br/>
        <w:t>i zgodne z prawdą oraz zostały przedstawione z pełną świadomością konsekwencji wprowadzenia zamawiającego w błąd przy przedstawianiu informacji.</w:t>
      </w:r>
    </w:p>
    <w:p w14:paraId="1FE47D56" w14:textId="77777777" w:rsidR="00D52645" w:rsidRPr="00E92CE4" w:rsidRDefault="00D52645" w:rsidP="00E92CE4">
      <w:pPr>
        <w:spacing w:after="160"/>
        <w:rPr>
          <w:rFonts w:ascii="Tahoma" w:eastAsia="Calibri" w:hAnsi="Tahoma" w:cs="Tahoma"/>
          <w:bCs/>
          <w:sz w:val="20"/>
          <w:szCs w:val="20"/>
        </w:rPr>
      </w:pPr>
    </w:p>
    <w:p w14:paraId="1BA90CAF" w14:textId="77777777" w:rsidR="00D52645" w:rsidRPr="00E92CE4" w:rsidRDefault="00D52645" w:rsidP="00E92CE4">
      <w:pPr>
        <w:spacing w:after="0"/>
        <w:jc w:val="both"/>
        <w:rPr>
          <w:rFonts w:ascii="Tahoma" w:eastAsia="Calibri" w:hAnsi="Tahoma" w:cs="Tahoma"/>
          <w:i/>
          <w:sz w:val="20"/>
          <w:szCs w:val="20"/>
        </w:rPr>
      </w:pPr>
      <w:r w:rsidRPr="00E92CE4">
        <w:rPr>
          <w:rFonts w:ascii="Tahoma" w:eastAsia="Calibri" w:hAnsi="Tahoma" w:cs="Tahoma"/>
          <w:i/>
          <w:sz w:val="20"/>
          <w:szCs w:val="20"/>
        </w:rPr>
        <w:t xml:space="preserve">*   Oświadczenie składa każdy z Wykonawców wspólnie ubiegających się o udzielenie zamówienia. </w:t>
      </w:r>
    </w:p>
    <w:bookmarkEnd w:id="14"/>
    <w:p w14:paraId="3F585125" w14:textId="77777777" w:rsidR="00D52645" w:rsidRPr="00AE784C" w:rsidRDefault="00D52645" w:rsidP="000602AB">
      <w:pPr>
        <w:widowControl w:val="0"/>
        <w:suppressAutoHyphens/>
        <w:spacing w:after="120" w:line="240" w:lineRule="auto"/>
        <w:rPr>
          <w:rFonts w:ascii="Times New Roman" w:eastAsia="Calibri" w:hAnsi="Times New Roman" w:cs="Times New Roman"/>
          <w:kern w:val="2"/>
          <w:sz w:val="24"/>
          <w:szCs w:val="24"/>
        </w:rPr>
      </w:pPr>
    </w:p>
    <w:sectPr w:rsidR="00D52645" w:rsidRPr="00AE784C" w:rsidSect="00B66A4D">
      <w:pgSz w:w="11906" w:h="16838"/>
      <w:pgMar w:top="964"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0137A" w14:textId="77777777" w:rsidR="00B66A4D" w:rsidRDefault="00B66A4D" w:rsidP="002118DF">
      <w:pPr>
        <w:spacing w:after="0" w:line="240" w:lineRule="auto"/>
      </w:pPr>
      <w:r>
        <w:separator/>
      </w:r>
    </w:p>
  </w:endnote>
  <w:endnote w:type="continuationSeparator" w:id="0">
    <w:p w14:paraId="6F0BB6E8" w14:textId="77777777" w:rsidR="00B66A4D" w:rsidRDefault="00B66A4D" w:rsidP="0021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swiss"/>
    <w:pitch w:val="variable"/>
  </w:font>
  <w:font w:name="TimesNewRoman">
    <w:altName w:val="MS Mincho"/>
    <w:panose1 w:val="00000000000000000000"/>
    <w:charset w:val="EE"/>
    <w:family w:val="auto"/>
    <w:notTrueType/>
    <w:pitch w:val="default"/>
    <w:sig w:usb0="00000005" w:usb1="08070000" w:usb2="00000010" w:usb3="00000000" w:csb0="00020002"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88FA2" w14:textId="77777777" w:rsidR="00B66A4D" w:rsidRDefault="00B66A4D" w:rsidP="002118DF">
      <w:pPr>
        <w:spacing w:after="0" w:line="240" w:lineRule="auto"/>
      </w:pPr>
      <w:r>
        <w:separator/>
      </w:r>
    </w:p>
  </w:footnote>
  <w:footnote w:type="continuationSeparator" w:id="0">
    <w:p w14:paraId="37B32201" w14:textId="77777777" w:rsidR="00B66A4D" w:rsidRDefault="00B66A4D" w:rsidP="002118DF">
      <w:pPr>
        <w:spacing w:after="0" w:line="240" w:lineRule="auto"/>
      </w:pPr>
      <w:r>
        <w:continuationSeparator/>
      </w:r>
    </w:p>
  </w:footnote>
  <w:footnote w:id="1">
    <w:p w14:paraId="599224D5" w14:textId="77777777" w:rsidR="00401023" w:rsidRPr="005D3777" w:rsidRDefault="00401023" w:rsidP="00D52645">
      <w:pPr>
        <w:pStyle w:val="Tekstprzypisudolnego"/>
        <w:jc w:val="both"/>
        <w:rPr>
          <w:rFonts w:ascii="Arial" w:hAnsi="Arial" w:cs="Arial"/>
          <w:i/>
          <w:sz w:val="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b/>
        <w:bCs/>
        <w:i/>
        <w:iCs/>
        <w:sz w:val="20"/>
        <w:szCs w:val="2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2"/>
    <w:multiLevelType w:val="multilevel"/>
    <w:tmpl w:val="00C8353E"/>
    <w:name w:val="WW8Num2"/>
    <w:lvl w:ilvl="0">
      <w:start w:val="1"/>
      <w:numFmt w:val="decimal"/>
      <w:lvlText w:val="%1."/>
      <w:lvlJc w:val="left"/>
      <w:pPr>
        <w:tabs>
          <w:tab w:val="num" w:pos="0"/>
        </w:tabs>
        <w:ind w:left="0" w:firstLine="0"/>
      </w:pPr>
      <w:rPr>
        <w:b w:val="0"/>
        <w:bCs/>
      </w:rPr>
    </w:lvl>
    <w:lvl w:ilvl="1">
      <w:start w:val="1"/>
      <w:numFmt w:val="decimal"/>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cs="Symbol"/>
      </w:rPr>
    </w:lvl>
    <w:lvl w:ilvl="4">
      <w:start w:val="1"/>
      <w:numFmt w:val="bullet"/>
      <w:lvlText w:val=""/>
      <w:lvlJc w:val="left"/>
      <w:pPr>
        <w:tabs>
          <w:tab w:val="num" w:pos="0"/>
        </w:tabs>
        <w:ind w:left="1440" w:hanging="360"/>
      </w:pPr>
      <w:rPr>
        <w:rFonts w:ascii="Symbol" w:hAnsi="Symbol" w:cs="Symbol"/>
      </w:rPr>
    </w:lvl>
    <w:lvl w:ilvl="5">
      <w:start w:val="1"/>
      <w:numFmt w:val="bullet"/>
      <w:lvlText w:val=""/>
      <w:lvlJc w:val="left"/>
      <w:pPr>
        <w:tabs>
          <w:tab w:val="num" w:pos="0"/>
        </w:tabs>
        <w:ind w:left="1800" w:hanging="360"/>
      </w:pPr>
      <w:rPr>
        <w:rFonts w:ascii="Wingdings" w:hAnsi="Wingdings" w:cs="Wingdings"/>
      </w:rPr>
    </w:lvl>
    <w:lvl w:ilvl="6">
      <w:start w:val="1"/>
      <w:numFmt w:val="bullet"/>
      <w:lvlText w:val=""/>
      <w:lvlJc w:val="left"/>
      <w:pPr>
        <w:tabs>
          <w:tab w:val="num" w:pos="0"/>
        </w:tabs>
        <w:ind w:left="2160" w:hanging="360"/>
      </w:pPr>
      <w:rPr>
        <w:rFonts w:ascii="Wingdings" w:hAnsi="Wingdings" w:cs="Wingdings"/>
      </w:rPr>
    </w:lvl>
    <w:lvl w:ilvl="7">
      <w:start w:val="1"/>
      <w:numFmt w:val="bullet"/>
      <w:lvlText w:val=""/>
      <w:lvlJc w:val="left"/>
      <w:pPr>
        <w:tabs>
          <w:tab w:val="num" w:pos="0"/>
        </w:tabs>
        <w:ind w:left="2520" w:hanging="360"/>
      </w:pPr>
      <w:rPr>
        <w:rFonts w:ascii="Symbol" w:hAnsi="Symbol" w:cs="Symbol"/>
      </w:rPr>
    </w:lvl>
    <w:lvl w:ilvl="8">
      <w:start w:val="1"/>
      <w:numFmt w:val="bullet"/>
      <w:lvlText w:val=""/>
      <w:lvlJc w:val="left"/>
      <w:pPr>
        <w:tabs>
          <w:tab w:val="num" w:pos="0"/>
        </w:tabs>
        <w:ind w:left="2880" w:hanging="360"/>
      </w:pPr>
      <w:rPr>
        <w:rFonts w:ascii="Symbol" w:hAnsi="Symbol" w:cs="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2B0012A8"/>
    <w:name w:val="WW8Num4"/>
    <w:lvl w:ilvl="0">
      <w:start w:val="1"/>
      <w:numFmt w:val="decimal"/>
      <w:lvlText w:val="%1."/>
      <w:lvlJc w:val="left"/>
      <w:pPr>
        <w:tabs>
          <w:tab w:val="num" w:pos="0"/>
        </w:tabs>
        <w:ind w:left="720" w:hanging="360"/>
      </w:pPr>
      <w:rPr>
        <w:b w:val="0"/>
      </w:rPr>
    </w:lvl>
  </w:abstractNum>
  <w:abstractNum w:abstractNumId="4" w15:restartNumberingAfterBreak="0">
    <w:nsid w:val="00000008"/>
    <w:multiLevelType w:val="singleLevel"/>
    <w:tmpl w:val="00000008"/>
    <w:name w:val="WW8Num9"/>
    <w:lvl w:ilvl="0">
      <w:start w:val="1"/>
      <w:numFmt w:val="bullet"/>
      <w:lvlText w:val=""/>
      <w:lvlJc w:val="left"/>
      <w:pPr>
        <w:tabs>
          <w:tab w:val="num" w:pos="0"/>
        </w:tabs>
        <w:ind w:left="502" w:hanging="360"/>
      </w:pPr>
      <w:rPr>
        <w:rFonts w:ascii="Symbol" w:hAnsi="Symbol" w:cs="Liberation Serif"/>
        <w:strike/>
        <w:kern w:val="2"/>
        <w:lang w:eastAsia="hi-IN" w:bidi="hi-IN"/>
      </w:rPr>
    </w:lvl>
  </w:abstractNum>
  <w:abstractNum w:abstractNumId="5" w15:restartNumberingAfterBreak="0">
    <w:nsid w:val="00000016"/>
    <w:multiLevelType w:val="multilevel"/>
    <w:tmpl w:val="ACEA30A0"/>
    <w:lvl w:ilvl="0">
      <w:start w:val="1"/>
      <w:numFmt w:val="lowerLetter"/>
      <w:lvlText w:val="%1)"/>
      <w:lvlJc w:val="left"/>
      <w:pPr>
        <w:tabs>
          <w:tab w:val="num" w:pos="1070"/>
        </w:tabs>
        <w:ind w:left="1050" w:hanging="340"/>
      </w:pPr>
      <w:rPr>
        <w:color w:val="auto"/>
      </w:rPr>
    </w:lvl>
    <w:lvl w:ilvl="1" w:tentative="1">
      <w:start w:val="1"/>
      <w:numFmt w:val="lowerLetter"/>
      <w:lvlText w:val="%2."/>
      <w:lvlJc w:val="left"/>
      <w:pPr>
        <w:ind w:left="1506" w:hanging="360"/>
      </w:pPr>
    </w:lvl>
    <w:lvl w:ilvl="2">
      <w:start w:val="1"/>
      <w:numFmt w:val="lowerRoman"/>
      <w:pStyle w:val="Nagwek3"/>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6" w15:restartNumberingAfterBreak="0">
    <w:nsid w:val="00000017"/>
    <w:multiLevelType w:val="multilevel"/>
    <w:tmpl w:val="A1360842"/>
    <w:name w:val="WW8Num467"/>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 w15:restartNumberingAfterBreak="0">
    <w:nsid w:val="0000001C"/>
    <w:multiLevelType w:val="multilevel"/>
    <w:tmpl w:val="0000001C"/>
    <w:name w:val="WW8Num673"/>
    <w:lvl w:ilvl="0">
      <w:start w:val="2"/>
      <w:numFmt w:val="decimal"/>
      <w:lvlText w:val="%1."/>
      <w:lvlJc w:val="left"/>
      <w:pPr>
        <w:tabs>
          <w:tab w:val="num" w:pos="360"/>
        </w:tabs>
        <w:ind w:left="340" w:hanging="340"/>
      </w:pPr>
      <w:rPr>
        <w:rFonts w:ascii="Times New Roman" w:hAnsi="Times New Roman" w:cs="Times New Roman"/>
        <w:b w:val="0"/>
        <w:i w:val="0"/>
        <w:color w:val="auto"/>
        <w:sz w:val="24"/>
      </w:rPr>
    </w:lvl>
    <w:lvl w:ilvl="1">
      <w:start w:val="1"/>
      <w:numFmt w:val="decimal"/>
      <w:lvlText w:val="%2."/>
      <w:lvlJc w:val="left"/>
      <w:pPr>
        <w:tabs>
          <w:tab w:val="num" w:pos="360"/>
        </w:tabs>
        <w:ind w:left="340" w:hanging="340"/>
      </w:pPr>
      <w:rPr>
        <w:rFonts w:ascii="Times New Roman" w:hAnsi="Times New Roman" w:cs="Times New Roman"/>
        <w:b w:val="0"/>
        <w:i w:val="0"/>
        <w:color w:val="auto"/>
        <w:sz w:val="24"/>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31"/>
    <w:multiLevelType w:val="multilevel"/>
    <w:tmpl w:val="00000031"/>
    <w:name w:val="WWNum6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9" w15:restartNumberingAfterBreak="0">
    <w:nsid w:val="00000032"/>
    <w:multiLevelType w:val="multilevel"/>
    <w:tmpl w:val="00000032"/>
    <w:name w:val="WWNum62"/>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2D7EBB"/>
    <w:multiLevelType w:val="hybridMultilevel"/>
    <w:tmpl w:val="26062D7E"/>
    <w:lvl w:ilvl="0" w:tplc="A44461EA">
      <w:start w:val="1"/>
      <w:numFmt w:val="decimal"/>
      <w:lvlText w:val="%1)"/>
      <w:lvlJc w:val="left"/>
      <w:pPr>
        <w:ind w:left="720" w:hanging="360"/>
      </w:pPr>
      <w:rPr>
        <w:rFonts w:ascii="Arial" w:eastAsia="Calibri" w:hAnsi="Arial" w:cs="Arial"/>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131540F"/>
    <w:multiLevelType w:val="hybridMultilevel"/>
    <w:tmpl w:val="717292EC"/>
    <w:name w:val="WW8Num148233"/>
    <w:lvl w:ilvl="0" w:tplc="EE0E133A">
      <w:start w:val="8"/>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F43811"/>
    <w:multiLevelType w:val="hybridMultilevel"/>
    <w:tmpl w:val="40707202"/>
    <w:name w:val="WW8Num1732"/>
    <w:lvl w:ilvl="0" w:tplc="AA40C47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1A5822"/>
    <w:multiLevelType w:val="hybridMultilevel"/>
    <w:tmpl w:val="C0DA020C"/>
    <w:name w:val="WW8Num148232"/>
    <w:lvl w:ilvl="0" w:tplc="437AFAD2">
      <w:start w:val="7"/>
      <w:numFmt w:val="decimal"/>
      <w:lvlText w:val="%1."/>
      <w:lvlJc w:val="left"/>
      <w:pPr>
        <w:tabs>
          <w:tab w:val="num" w:pos="644"/>
        </w:tabs>
        <w:ind w:left="624"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245E97"/>
    <w:multiLevelType w:val="multilevel"/>
    <w:tmpl w:val="92E83FB6"/>
    <w:styleLink w:val="WWNum111"/>
    <w:lvl w:ilvl="0">
      <w:start w:val="1"/>
      <w:numFmt w:val="decimal"/>
      <w:lvlText w:val="%1."/>
      <w:lvlJc w:val="left"/>
      <w:pPr>
        <w:ind w:left="720" w:hanging="360"/>
      </w:pPr>
      <w:rPr>
        <w:rFonts w:ascii="Times New Roman" w:hAnsi="Times New Roman" w:cs="Times New Roman" w:hint="default"/>
        <w:b w:val="0"/>
        <w:i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05F07545"/>
    <w:multiLevelType w:val="hybridMultilevel"/>
    <w:tmpl w:val="36C2F986"/>
    <w:name w:val="WW8Num2112"/>
    <w:lvl w:ilvl="0" w:tplc="B0EAB35C">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D1E0178C">
      <w:start w:val="2"/>
      <w:numFmt w:val="bullet"/>
      <w:lvlText w:val="-"/>
      <w:lvlJc w:val="left"/>
      <w:pPr>
        <w:tabs>
          <w:tab w:val="num" w:pos="737"/>
        </w:tabs>
        <w:ind w:left="737" w:hanging="340"/>
      </w:pPr>
      <w:rPr>
        <w:rFonts w:ascii="Times New Roman" w:eastAsia="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063A1B18"/>
    <w:multiLevelType w:val="hybridMultilevel"/>
    <w:tmpl w:val="1F5C9194"/>
    <w:lvl w:ilvl="0" w:tplc="543ABDFA">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7" w15:restartNumberingAfterBreak="0">
    <w:nsid w:val="09A824BD"/>
    <w:multiLevelType w:val="hybridMultilevel"/>
    <w:tmpl w:val="C6C6377E"/>
    <w:lvl w:ilvl="0" w:tplc="57304CF6">
      <w:start w:val="1"/>
      <w:numFmt w:val="lowerLetter"/>
      <w:lvlText w:val="%1)"/>
      <w:lvlJc w:val="left"/>
      <w:pPr>
        <w:ind w:left="720" w:hanging="360"/>
      </w:pPr>
      <w:rPr>
        <w:rFonts w:ascii="Arial" w:hAnsi="Arial" w:cs="Arial" w:hint="default"/>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06252C"/>
    <w:multiLevelType w:val="multilevel"/>
    <w:tmpl w:val="8A78BDAA"/>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0B45127C"/>
    <w:multiLevelType w:val="hybridMultilevel"/>
    <w:tmpl w:val="B380E73E"/>
    <w:name w:val="WW8Num4125"/>
    <w:lvl w:ilvl="0" w:tplc="28E08BF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5B0EC3"/>
    <w:multiLevelType w:val="hybridMultilevel"/>
    <w:tmpl w:val="9FB686AE"/>
    <w:lvl w:ilvl="0" w:tplc="40A8E8D8">
      <w:start w:val="1"/>
      <w:numFmt w:val="decimal"/>
      <w:lvlText w:val="%1."/>
      <w:lvlJc w:val="left"/>
      <w:pPr>
        <w:ind w:left="720" w:hanging="360"/>
      </w:pPr>
      <w:rPr>
        <w:rFonts w:ascii="Tahoma" w:hAnsi="Tahoma" w:hint="default"/>
        <w:b w:val="0"/>
        <w:i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E421E0A"/>
    <w:multiLevelType w:val="hybridMultilevel"/>
    <w:tmpl w:val="33DCED14"/>
    <w:name w:val="WW8Num17312"/>
    <w:lvl w:ilvl="0" w:tplc="DA7A160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0D74023"/>
    <w:multiLevelType w:val="hybridMultilevel"/>
    <w:tmpl w:val="9FF60B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10774C7"/>
    <w:multiLevelType w:val="multilevel"/>
    <w:tmpl w:val="18E45222"/>
    <w:lvl w:ilvl="0">
      <w:start w:val="1"/>
      <w:numFmt w:val="lowerLetter"/>
      <w:lvlText w:val="%1)"/>
      <w:lvlJc w:val="left"/>
      <w:pPr>
        <w:tabs>
          <w:tab w:val="num" w:pos="360"/>
        </w:tabs>
        <w:ind w:left="340" w:hanging="340"/>
      </w:pPr>
      <w:rPr>
        <w:rFonts w:hint="default"/>
        <w:b w:val="0"/>
        <w:i w:val="0"/>
        <w:color w:val="auto"/>
        <w:sz w:val="20"/>
        <w:szCs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11B87D36"/>
    <w:multiLevelType w:val="hybridMultilevel"/>
    <w:tmpl w:val="845E9C1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2D3A8012">
      <w:start w:val="1"/>
      <w:numFmt w:val="bullet"/>
      <w:lvlText w:val=""/>
      <w:lvlJc w:val="left"/>
      <w:pPr>
        <w:ind w:left="2520"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17136A3D"/>
    <w:multiLevelType w:val="hybridMultilevel"/>
    <w:tmpl w:val="09148A6C"/>
    <w:lvl w:ilvl="0" w:tplc="F3522EB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1C7276CD"/>
    <w:multiLevelType w:val="hybridMultilevel"/>
    <w:tmpl w:val="CDB6567A"/>
    <w:name w:val="WW8Num41210"/>
    <w:lvl w:ilvl="0" w:tplc="A12E04C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CE10D28"/>
    <w:multiLevelType w:val="hybridMultilevel"/>
    <w:tmpl w:val="3A1CC6DE"/>
    <w:lvl w:ilvl="0" w:tplc="CEA05F72">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D23754E"/>
    <w:multiLevelType w:val="multilevel"/>
    <w:tmpl w:val="9A54234C"/>
    <w:lvl w:ilvl="0">
      <w:start w:val="10"/>
      <w:numFmt w:val="decimal"/>
      <w:lvlText w:val="%1."/>
      <w:lvlJc w:val="left"/>
      <w:pPr>
        <w:ind w:left="360" w:hanging="360"/>
      </w:pPr>
      <w:rPr>
        <w:rFonts w:ascii="Tahoma" w:hAnsi="Tahoma" w:cs="Tahoma" w:hint="default"/>
        <w:b w:val="0"/>
        <w:i w:val="0"/>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30" w15:restartNumberingAfterBreak="0">
    <w:nsid w:val="1E9B52AA"/>
    <w:multiLevelType w:val="hybridMultilevel"/>
    <w:tmpl w:val="E8081FA4"/>
    <w:lvl w:ilvl="0" w:tplc="FFFFFFFF">
      <w:start w:val="1"/>
      <w:numFmt w:val="decimal"/>
      <w:lvlText w:val="%1."/>
      <w:lvlJc w:val="left"/>
      <w:pPr>
        <w:ind w:left="644" w:hanging="360"/>
      </w:pPr>
      <w:rPr>
        <w:rFonts w:hint="default"/>
        <w:color w:val="000000" w:themeColor="text1"/>
      </w:rPr>
    </w:lvl>
    <w:lvl w:ilvl="1" w:tplc="FFFFFFFF">
      <w:start w:val="1"/>
      <w:numFmt w:val="decimal"/>
      <w:lvlText w:val="%2)"/>
      <w:lvlJc w:val="left"/>
      <w:pPr>
        <w:ind w:left="1140" w:hanging="360"/>
      </w:pPr>
      <w:rPr>
        <w:rFonts w:hint="default"/>
      </w:rPr>
    </w:lvl>
    <w:lvl w:ilvl="2" w:tplc="19CAAEAC">
      <w:start w:val="1"/>
      <w:numFmt w:val="lowerLetter"/>
      <w:lvlText w:val="%3)"/>
      <w:lvlJc w:val="left"/>
      <w:pPr>
        <w:ind w:left="2204" w:hanging="360"/>
      </w:pPr>
      <w:rPr>
        <w:rFonts w:ascii="Tahoma" w:eastAsiaTheme="minorHAnsi" w:hAnsi="Tahoma" w:cs="Tahoma" w:hint="default"/>
      </w:rPr>
    </w:lvl>
    <w:lvl w:ilvl="3" w:tplc="A586A284">
      <w:start w:val="100"/>
      <w:numFmt w:val="decimal"/>
      <w:lvlText w:val="%4"/>
      <w:lvlJc w:val="left"/>
      <w:pPr>
        <w:ind w:left="2580" w:hanging="360"/>
      </w:pPr>
      <w:rPr>
        <w:rFonts w:hint="default"/>
      </w:r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1" w15:restartNumberingAfterBreak="0">
    <w:nsid w:val="22B06B00"/>
    <w:multiLevelType w:val="hybridMultilevel"/>
    <w:tmpl w:val="21F2901E"/>
    <w:name w:val="WW8Num264224"/>
    <w:styleLink w:val="WWNum1128"/>
    <w:lvl w:ilvl="0" w:tplc="5C80288E">
      <w:start w:val="1"/>
      <w:numFmt w:val="decimal"/>
      <w:lvlText w:val="%1."/>
      <w:lvlJc w:val="left"/>
      <w:pPr>
        <w:tabs>
          <w:tab w:val="num" w:pos="502"/>
        </w:tabs>
        <w:ind w:left="482" w:hanging="340"/>
      </w:pPr>
      <w:rPr>
        <w:rFonts w:ascii="Times New Roman" w:hAnsi="Times New Roman" w:cs="Times New Roman" w:hint="default"/>
        <w:b w:val="0"/>
        <w:i w:val="0"/>
        <w:strike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33A1BE1"/>
    <w:multiLevelType w:val="hybridMultilevel"/>
    <w:tmpl w:val="5B64822A"/>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253F0C70"/>
    <w:multiLevelType w:val="multilevel"/>
    <w:tmpl w:val="9704EA84"/>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279F3ABA"/>
    <w:multiLevelType w:val="multilevel"/>
    <w:tmpl w:val="46E0504E"/>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28B60E18"/>
    <w:multiLevelType w:val="hybridMultilevel"/>
    <w:tmpl w:val="EB76C0EC"/>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28CB2F70"/>
    <w:multiLevelType w:val="hybridMultilevel"/>
    <w:tmpl w:val="54F80ECC"/>
    <w:lvl w:ilvl="0" w:tplc="374850F8">
      <w:start w:val="1"/>
      <w:numFmt w:val="lowerLetter"/>
      <w:lvlText w:val="%1)"/>
      <w:lvlJc w:val="left"/>
      <w:pPr>
        <w:ind w:left="720" w:hanging="360"/>
      </w:pPr>
      <w:rPr>
        <w:rFonts w:ascii="Tahoma" w:hAnsi="Tahoma"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F78516C"/>
    <w:multiLevelType w:val="hybridMultilevel"/>
    <w:tmpl w:val="C40A4A00"/>
    <w:name w:val="WW8Num4127"/>
    <w:lvl w:ilvl="0" w:tplc="37681C2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2364CE"/>
    <w:multiLevelType w:val="hybridMultilevel"/>
    <w:tmpl w:val="DC9038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26E61EE"/>
    <w:multiLevelType w:val="hybridMultilevel"/>
    <w:tmpl w:val="564C3D20"/>
    <w:name w:val="WW8Num17310"/>
    <w:lvl w:ilvl="0" w:tplc="E048D59C">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15:restartNumberingAfterBreak="0">
    <w:nsid w:val="34B55465"/>
    <w:multiLevelType w:val="hybridMultilevel"/>
    <w:tmpl w:val="FCC80BC8"/>
    <w:lvl w:ilvl="0" w:tplc="A73C352C">
      <w:start w:val="4"/>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34CD5600"/>
    <w:multiLevelType w:val="multilevel"/>
    <w:tmpl w:val="15E698AC"/>
    <w:styleLink w:val="WWNum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3541316B"/>
    <w:multiLevelType w:val="hybridMultilevel"/>
    <w:tmpl w:val="3BAA5D5C"/>
    <w:name w:val="WW8Num1739"/>
    <w:lvl w:ilvl="0" w:tplc="5810DC5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7D65EE1"/>
    <w:multiLevelType w:val="hybridMultilevel"/>
    <w:tmpl w:val="72C8C66E"/>
    <w:name w:val="WW8Num4129"/>
    <w:lvl w:ilvl="0" w:tplc="FF309EC4">
      <w:start w:val="1"/>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8486091"/>
    <w:multiLevelType w:val="hybridMultilevel"/>
    <w:tmpl w:val="526C6102"/>
    <w:lvl w:ilvl="0" w:tplc="179C39DC">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9CD25F1"/>
    <w:multiLevelType w:val="hybridMultilevel"/>
    <w:tmpl w:val="D598B97C"/>
    <w:name w:val="WW8Num2642243222"/>
    <w:lvl w:ilvl="0" w:tplc="5D0E35A2">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3A4222B7"/>
    <w:multiLevelType w:val="hybridMultilevel"/>
    <w:tmpl w:val="CCD484D2"/>
    <w:styleLink w:val="WWNum11"/>
    <w:lvl w:ilvl="0" w:tplc="CCD484D2">
      <w:start w:val="1"/>
      <w:numFmt w:val="lowerLetter"/>
      <w:lvlText w:val="%1)"/>
      <w:lvlJc w:val="left"/>
      <w:pPr>
        <w:tabs>
          <w:tab w:val="num" w:pos="737"/>
        </w:tabs>
        <w:ind w:left="737" w:hanging="340"/>
      </w:pPr>
      <w:rPr>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3C40140C"/>
    <w:multiLevelType w:val="hybridMultilevel"/>
    <w:tmpl w:val="89202F76"/>
    <w:name w:val="WW8Num1573322"/>
    <w:lvl w:ilvl="0" w:tplc="B492EE5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D3F5378"/>
    <w:multiLevelType w:val="hybridMultilevel"/>
    <w:tmpl w:val="73A2A93C"/>
    <w:lvl w:ilvl="0" w:tplc="AFD032E8">
      <w:start w:val="1"/>
      <w:numFmt w:val="lowerLetter"/>
      <w:lvlText w:val="%1)"/>
      <w:lvlJc w:val="left"/>
      <w:pPr>
        <w:ind w:left="720" w:hanging="360"/>
      </w:pPr>
      <w:rPr>
        <w:rFonts w:ascii="Tahoma" w:hAnsi="Tahoma" w:hint="default"/>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3DC020E3"/>
    <w:multiLevelType w:val="multilevel"/>
    <w:tmpl w:val="92FA194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3F98785E"/>
    <w:multiLevelType w:val="hybridMultilevel"/>
    <w:tmpl w:val="F7C00A54"/>
    <w:name w:val="WW8Num4124"/>
    <w:lvl w:ilvl="0" w:tplc="3D8EE88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0C8097C"/>
    <w:multiLevelType w:val="hybridMultilevel"/>
    <w:tmpl w:val="3564B1D6"/>
    <w:name w:val="WW8Num4123"/>
    <w:lvl w:ilvl="0" w:tplc="303E0120">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37F1467"/>
    <w:multiLevelType w:val="hybridMultilevel"/>
    <w:tmpl w:val="B69278C6"/>
    <w:name w:val="WW8Num41211"/>
    <w:lvl w:ilvl="0" w:tplc="4100EB4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45F05332"/>
    <w:multiLevelType w:val="hybridMultilevel"/>
    <w:tmpl w:val="C5A29516"/>
    <w:name w:val="WW8Num4128"/>
    <w:lvl w:ilvl="0" w:tplc="22BE29C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64340BD"/>
    <w:multiLevelType w:val="hybridMultilevel"/>
    <w:tmpl w:val="C88ACBCA"/>
    <w:name w:val="WW8Num1735"/>
    <w:lvl w:ilvl="0" w:tplc="0A90AA3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7B05C76"/>
    <w:multiLevelType w:val="hybridMultilevel"/>
    <w:tmpl w:val="E92E0DD6"/>
    <w:name w:val="WW8Num41232"/>
    <w:lvl w:ilvl="0" w:tplc="AA2E376C">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83A233D"/>
    <w:multiLevelType w:val="multilevel"/>
    <w:tmpl w:val="35BE3D72"/>
    <w:styleLink w:val="WWNum1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488A145C"/>
    <w:multiLevelType w:val="hybridMultilevel"/>
    <w:tmpl w:val="F7AAD8EC"/>
    <w:name w:val="WW8Num264224322222"/>
    <w:lvl w:ilvl="0" w:tplc="79B6B014">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48CC0310"/>
    <w:multiLevelType w:val="hybridMultilevel"/>
    <w:tmpl w:val="4E546602"/>
    <w:name w:val="WW8Num1738"/>
    <w:lvl w:ilvl="0" w:tplc="CE1CBBFE">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A474F38"/>
    <w:multiLevelType w:val="hybridMultilevel"/>
    <w:tmpl w:val="994A5828"/>
    <w:name w:val="WW8Num4122"/>
    <w:lvl w:ilvl="0" w:tplc="ED7072A4">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ADB01ED"/>
    <w:multiLevelType w:val="hybridMultilevel"/>
    <w:tmpl w:val="67440288"/>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E56E5E0A">
      <w:start w:val="1"/>
      <w:numFmt w:val="lowerLetter"/>
      <w:lvlText w:val="%2)"/>
      <w:lvlJc w:val="left"/>
      <w:pPr>
        <w:tabs>
          <w:tab w:val="num" w:pos="360"/>
        </w:tabs>
        <w:ind w:left="340" w:hanging="340"/>
      </w:pPr>
      <w:rPr>
        <w:rFonts w:hint="default"/>
      </w:rPr>
    </w:lvl>
    <w:lvl w:ilvl="2" w:tplc="7B806AB4">
      <w:start w:val="12"/>
      <w:numFmt w:val="decimal"/>
      <w:lvlText w:val="%3."/>
      <w:lvlJc w:val="left"/>
      <w:pPr>
        <w:tabs>
          <w:tab w:val="num" w:pos="360"/>
        </w:tabs>
        <w:ind w:left="340" w:hanging="340"/>
      </w:pPr>
      <w:rPr>
        <w:rFonts w:ascii="Times New Roman" w:hAnsi="Times New Roman" w:cs="Times New Roman" w:hint="default"/>
        <w:b w:val="0"/>
        <w:bCs w:val="0"/>
        <w:i w:val="0"/>
        <w:iCs w:val="0"/>
        <w:color w:val="auto"/>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4CE115E5"/>
    <w:multiLevelType w:val="hybridMultilevel"/>
    <w:tmpl w:val="D80A7AE8"/>
    <w:lvl w:ilvl="0" w:tplc="978C6564">
      <w:start w:val="1"/>
      <w:numFmt w:val="decimal"/>
      <w:lvlText w:val="%1)"/>
      <w:lvlJc w:val="left"/>
      <w:pPr>
        <w:ind w:left="720" w:hanging="360"/>
      </w:pPr>
      <w:rPr>
        <w:rFonts w:ascii="Times New Roman" w:eastAsia="Cambria" w:hAnsi="Times New Roman" w:cs="Times New Roman" w:hint="default"/>
        <w:i/>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1266E1D"/>
    <w:multiLevelType w:val="hybridMultilevel"/>
    <w:tmpl w:val="918649D4"/>
    <w:name w:val="WW8Num9222"/>
    <w:lvl w:ilvl="0" w:tplc="7B0884B6">
      <w:start w:val="6"/>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53DE4299"/>
    <w:multiLevelType w:val="multilevel"/>
    <w:tmpl w:val="5AE697A2"/>
    <w:name w:val="WWNum82"/>
    <w:lvl w:ilvl="0">
      <w:start w:val="6"/>
      <w:numFmt w:val="decimal"/>
      <w:lvlText w:val="%1."/>
      <w:lvlJc w:val="left"/>
      <w:pPr>
        <w:tabs>
          <w:tab w:val="num" w:pos="0"/>
        </w:tabs>
        <w:ind w:left="360" w:hanging="360"/>
      </w:pPr>
      <w:rPr>
        <w:rFonts w:ascii="Tahoma" w:hAnsi="Tahoma" w:cs="Times New Roman" w:hint="default"/>
        <w:b w:val="0"/>
        <w:i w:val="0"/>
        <w:sz w:val="20"/>
        <w:szCs w:val="20"/>
      </w:rPr>
    </w:lvl>
    <w:lvl w:ilvl="1">
      <w:start w:val="1"/>
      <w:numFmt w:val="lowerLetter"/>
      <w:lvlText w:val="%2."/>
      <w:lvlJc w:val="left"/>
      <w:pPr>
        <w:tabs>
          <w:tab w:val="num" w:pos="0"/>
        </w:tabs>
        <w:ind w:left="1080" w:hanging="360"/>
      </w:pPr>
      <w:rPr>
        <w:rFonts w:hint="default"/>
      </w:rPr>
    </w:lvl>
    <w:lvl w:ilvl="2">
      <w:start w:val="1"/>
      <w:numFmt w:val="lowerRoman"/>
      <w:lvlText w:val="%2.%3."/>
      <w:lvlJc w:val="right"/>
      <w:pPr>
        <w:tabs>
          <w:tab w:val="num" w:pos="0"/>
        </w:tabs>
        <w:ind w:left="1800" w:hanging="180"/>
      </w:pPr>
      <w:rPr>
        <w:rFonts w:hint="default"/>
      </w:rPr>
    </w:lvl>
    <w:lvl w:ilvl="3">
      <w:start w:val="1"/>
      <w:numFmt w:val="decimal"/>
      <w:lvlText w:val="%2.%3.%4."/>
      <w:lvlJc w:val="left"/>
      <w:pPr>
        <w:tabs>
          <w:tab w:val="num" w:pos="0"/>
        </w:tabs>
        <w:ind w:left="2520" w:hanging="360"/>
      </w:pPr>
      <w:rPr>
        <w:rFonts w:hint="default"/>
      </w:rPr>
    </w:lvl>
    <w:lvl w:ilvl="4">
      <w:start w:val="1"/>
      <w:numFmt w:val="lowerLetter"/>
      <w:lvlText w:val="%2.%3.%4.%5."/>
      <w:lvlJc w:val="left"/>
      <w:pPr>
        <w:tabs>
          <w:tab w:val="num" w:pos="0"/>
        </w:tabs>
        <w:ind w:left="3240" w:hanging="360"/>
      </w:pPr>
      <w:rPr>
        <w:rFonts w:hint="default"/>
      </w:rPr>
    </w:lvl>
    <w:lvl w:ilvl="5">
      <w:start w:val="1"/>
      <w:numFmt w:val="lowerRoman"/>
      <w:lvlText w:val="%2.%3.%4.%5.%6."/>
      <w:lvlJc w:val="right"/>
      <w:pPr>
        <w:tabs>
          <w:tab w:val="num" w:pos="0"/>
        </w:tabs>
        <w:ind w:left="3960" w:hanging="180"/>
      </w:pPr>
      <w:rPr>
        <w:rFonts w:hint="default"/>
      </w:rPr>
    </w:lvl>
    <w:lvl w:ilvl="6">
      <w:start w:val="1"/>
      <w:numFmt w:val="decimal"/>
      <w:lvlText w:val="%2.%3.%4.%5.%6.%7."/>
      <w:lvlJc w:val="left"/>
      <w:pPr>
        <w:tabs>
          <w:tab w:val="num" w:pos="0"/>
        </w:tabs>
        <w:ind w:left="4680" w:hanging="360"/>
      </w:pPr>
      <w:rPr>
        <w:rFonts w:hint="default"/>
      </w:rPr>
    </w:lvl>
    <w:lvl w:ilvl="7">
      <w:start w:val="1"/>
      <w:numFmt w:val="lowerLetter"/>
      <w:lvlText w:val="%2.%3.%4.%5.%6.%7.%8."/>
      <w:lvlJc w:val="left"/>
      <w:pPr>
        <w:tabs>
          <w:tab w:val="num" w:pos="0"/>
        </w:tabs>
        <w:ind w:left="5400" w:hanging="360"/>
      </w:pPr>
      <w:rPr>
        <w:rFonts w:hint="default"/>
      </w:rPr>
    </w:lvl>
    <w:lvl w:ilvl="8">
      <w:start w:val="1"/>
      <w:numFmt w:val="lowerRoman"/>
      <w:lvlText w:val="%2.%3.%4.%5.%6.%7.%8.%9."/>
      <w:lvlJc w:val="right"/>
      <w:pPr>
        <w:tabs>
          <w:tab w:val="num" w:pos="0"/>
        </w:tabs>
        <w:ind w:left="6120" w:hanging="180"/>
      </w:pPr>
      <w:rPr>
        <w:rFonts w:hint="default"/>
      </w:rPr>
    </w:lvl>
  </w:abstractNum>
  <w:abstractNum w:abstractNumId="67" w15:restartNumberingAfterBreak="0">
    <w:nsid w:val="55E57EBD"/>
    <w:multiLevelType w:val="multilevel"/>
    <w:tmpl w:val="571EB40A"/>
    <w:name w:val="WW8Num4673"/>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8" w15:restartNumberingAfterBreak="0">
    <w:nsid w:val="56570066"/>
    <w:multiLevelType w:val="hybridMultilevel"/>
    <w:tmpl w:val="B9F4494E"/>
    <w:name w:val="WW8Num173"/>
    <w:lvl w:ilvl="0" w:tplc="B9D6CCD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57506AE7"/>
    <w:multiLevelType w:val="hybridMultilevel"/>
    <w:tmpl w:val="C308B9DC"/>
    <w:name w:val="WW8Num17311"/>
    <w:lvl w:ilvl="0" w:tplc="9030184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B2C77C9"/>
    <w:multiLevelType w:val="multilevel"/>
    <w:tmpl w:val="021405B8"/>
    <w:name w:val="WW8Num4672"/>
    <w:lvl w:ilvl="0">
      <w:start w:val="5"/>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lowerLetter"/>
      <w:lvlText w:val="%2)"/>
      <w:lvlJc w:val="left"/>
      <w:pPr>
        <w:tabs>
          <w:tab w:val="num" w:pos="360"/>
        </w:tabs>
        <w:ind w:left="340" w:hanging="34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1" w15:restartNumberingAfterBreak="0">
    <w:nsid w:val="5BB276F7"/>
    <w:multiLevelType w:val="hybridMultilevel"/>
    <w:tmpl w:val="CCD484D2"/>
    <w:numStyleLink w:val="WWNum11"/>
  </w:abstractNum>
  <w:abstractNum w:abstractNumId="72" w15:restartNumberingAfterBreak="0">
    <w:nsid w:val="5BF62A20"/>
    <w:multiLevelType w:val="hybridMultilevel"/>
    <w:tmpl w:val="EF02DF7E"/>
    <w:lvl w:ilvl="0" w:tplc="D152C9C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C282FEC"/>
    <w:multiLevelType w:val="hybridMultilevel"/>
    <w:tmpl w:val="CCA8C1D2"/>
    <w:lvl w:ilvl="0" w:tplc="A2EE2B76">
      <w:start w:val="9"/>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4" w15:restartNumberingAfterBreak="0">
    <w:nsid w:val="5DF9591B"/>
    <w:multiLevelType w:val="hybridMultilevel"/>
    <w:tmpl w:val="F544F634"/>
    <w:lvl w:ilvl="0" w:tplc="F15CF462">
      <w:start w:val="1"/>
      <w:numFmt w:val="decimal"/>
      <w:lvlText w:val="%1."/>
      <w:lvlJc w:val="left"/>
      <w:pPr>
        <w:ind w:left="360" w:hanging="360"/>
      </w:pPr>
      <w:rPr>
        <w:rFonts w:ascii="Tahoma" w:eastAsia="Times New Roman" w:hAnsi="Tahoma" w:cs="Tahoma" w:hint="default"/>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F1D3610"/>
    <w:multiLevelType w:val="hybridMultilevel"/>
    <w:tmpl w:val="A760BBD2"/>
    <w:name w:val="WW8Num1734"/>
    <w:lvl w:ilvl="0" w:tplc="85268160">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5FF92F69"/>
    <w:multiLevelType w:val="hybridMultilevel"/>
    <w:tmpl w:val="4C8630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8" w15:restartNumberingAfterBreak="0">
    <w:nsid w:val="61DB5F86"/>
    <w:multiLevelType w:val="multilevel"/>
    <w:tmpl w:val="BD80561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9" w15:restartNumberingAfterBreak="0">
    <w:nsid w:val="639803C9"/>
    <w:multiLevelType w:val="hybridMultilevel"/>
    <w:tmpl w:val="B5DC4A06"/>
    <w:name w:val="WW8Num1736"/>
    <w:lvl w:ilvl="0" w:tplc="F044EB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3A918F1"/>
    <w:multiLevelType w:val="hybridMultilevel"/>
    <w:tmpl w:val="1284B696"/>
    <w:lvl w:ilvl="0" w:tplc="56902362">
      <w:start w:val="1"/>
      <w:numFmt w:val="decimal"/>
      <w:lvlText w:val="%1."/>
      <w:lvlJc w:val="left"/>
      <w:pPr>
        <w:ind w:left="780" w:hanging="420"/>
      </w:pPr>
      <w:rPr>
        <w:rFonts w:hint="default"/>
      </w:rPr>
    </w:lvl>
    <w:lvl w:ilvl="1" w:tplc="2C0E79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5EF3F80"/>
    <w:multiLevelType w:val="hybridMultilevel"/>
    <w:tmpl w:val="AF165E70"/>
    <w:name w:val="WW8Num1737"/>
    <w:lvl w:ilvl="0" w:tplc="49EA1584">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6AD5956"/>
    <w:multiLevelType w:val="multilevel"/>
    <w:tmpl w:val="24925730"/>
    <w:name w:val="WW8Num26422432222"/>
    <w:lvl w:ilvl="0">
      <w:start w:val="5"/>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3" w15:restartNumberingAfterBreak="0">
    <w:nsid w:val="66C67C6F"/>
    <w:multiLevelType w:val="hybridMultilevel"/>
    <w:tmpl w:val="12C0D6D6"/>
    <w:name w:val="WW8Num1733"/>
    <w:lvl w:ilvl="0" w:tplc="C61E216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86D76BF"/>
    <w:multiLevelType w:val="hybridMultilevel"/>
    <w:tmpl w:val="A29CC982"/>
    <w:lvl w:ilvl="0" w:tplc="2D3A80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5" w15:restartNumberingAfterBreak="0">
    <w:nsid w:val="69F64B89"/>
    <w:multiLevelType w:val="hybridMultilevel"/>
    <w:tmpl w:val="F05EFC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8" w15:restartNumberingAfterBreak="0">
    <w:nsid w:val="6CF00B71"/>
    <w:multiLevelType w:val="multilevel"/>
    <w:tmpl w:val="7C7C2ACE"/>
    <w:name w:val="WW8Num7452"/>
    <w:lvl w:ilvl="0">
      <w:start w:val="4"/>
      <w:numFmt w:val="decimal"/>
      <w:lvlText w:val="%1."/>
      <w:lvlJc w:val="left"/>
      <w:pPr>
        <w:tabs>
          <w:tab w:val="num" w:pos="360"/>
        </w:tabs>
        <w:ind w:left="340" w:hanging="340"/>
      </w:pPr>
      <w:rPr>
        <w:rFonts w:ascii="Times New Roman" w:hAnsi="Times New Roman" w:cs="Times New Roman" w:hint="default"/>
        <w:b w:val="0"/>
        <w:i w:val="0"/>
        <w:color w:val="auto"/>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474"/>
        </w:tabs>
        <w:ind w:left="1474"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9" w15:restartNumberingAfterBreak="0">
    <w:nsid w:val="6E644D64"/>
    <w:multiLevelType w:val="hybridMultilevel"/>
    <w:tmpl w:val="B4D2605C"/>
    <w:name w:val="WW8Num26422432223"/>
    <w:lvl w:ilvl="0" w:tplc="0762ACC2">
      <w:start w:val="6"/>
      <w:numFmt w:val="decimal"/>
      <w:lvlText w:val="%1."/>
      <w:lvlJc w:val="left"/>
      <w:pPr>
        <w:tabs>
          <w:tab w:val="num" w:pos="360"/>
        </w:tabs>
        <w:ind w:left="340" w:hanging="340"/>
      </w:pPr>
      <w:rPr>
        <w:rFonts w:ascii="Times New Roman" w:hAnsi="Times New Roman"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33468A3"/>
    <w:multiLevelType w:val="hybridMultilevel"/>
    <w:tmpl w:val="4D6460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3F01C26"/>
    <w:multiLevelType w:val="hybridMultilevel"/>
    <w:tmpl w:val="33D4A2DA"/>
    <w:lvl w:ilvl="0" w:tplc="354C1DC2">
      <w:start w:val="8"/>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67A04CB"/>
    <w:multiLevelType w:val="hybridMultilevel"/>
    <w:tmpl w:val="D7F099AE"/>
    <w:name w:val="WW8Num14823"/>
    <w:lvl w:ilvl="0" w:tplc="80CCB972">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77AF47A3"/>
    <w:multiLevelType w:val="hybridMultilevel"/>
    <w:tmpl w:val="1B4A341C"/>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77C46F83"/>
    <w:multiLevelType w:val="hybridMultilevel"/>
    <w:tmpl w:val="7D70B490"/>
    <w:name w:val="WW8Num41212"/>
    <w:lvl w:ilvl="0" w:tplc="F29CE788">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8802BA9"/>
    <w:multiLevelType w:val="hybridMultilevel"/>
    <w:tmpl w:val="6FBA8EBE"/>
    <w:name w:val="WW8Num17313"/>
    <w:lvl w:ilvl="0" w:tplc="1E66BAF6">
      <w:start w:val="3"/>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A321E31"/>
    <w:multiLevelType w:val="hybridMultilevel"/>
    <w:tmpl w:val="649C4804"/>
    <w:lvl w:ilvl="0" w:tplc="28687AFC">
      <w:start w:val="1"/>
      <w:numFmt w:val="decimal"/>
      <w:lvlText w:val="%1."/>
      <w:lvlJc w:val="left"/>
      <w:pPr>
        <w:tabs>
          <w:tab w:val="num" w:pos="360"/>
        </w:tabs>
        <w:ind w:left="340" w:hanging="340"/>
      </w:pPr>
      <w:rPr>
        <w:rFonts w:ascii="Tahoma" w:hAnsi="Tahoma" w:cs="Tahoma"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D1735FF"/>
    <w:multiLevelType w:val="hybridMultilevel"/>
    <w:tmpl w:val="CBD2BEE0"/>
    <w:name w:val="WW8Num412"/>
    <w:lvl w:ilvl="0" w:tplc="3D2C37D6">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7D5321AC"/>
    <w:multiLevelType w:val="hybridMultilevel"/>
    <w:tmpl w:val="CCD484D2"/>
    <w:numStyleLink w:val="WWNum11"/>
  </w:abstractNum>
  <w:abstractNum w:abstractNumId="99" w15:restartNumberingAfterBreak="0">
    <w:nsid w:val="7D9E7521"/>
    <w:multiLevelType w:val="hybridMultilevel"/>
    <w:tmpl w:val="7C08AC4A"/>
    <w:lvl w:ilvl="0" w:tplc="19A8BD9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DF32F5E"/>
    <w:multiLevelType w:val="hybridMultilevel"/>
    <w:tmpl w:val="C220C7DC"/>
    <w:lvl w:ilvl="0" w:tplc="0A8029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EAA0220"/>
    <w:multiLevelType w:val="hybridMultilevel"/>
    <w:tmpl w:val="7F66D7D6"/>
    <w:name w:val="WW8Num4126"/>
    <w:lvl w:ilvl="0" w:tplc="D66CAEEA">
      <w:start w:val="2"/>
      <w:numFmt w:val="decimal"/>
      <w:lvlText w:val="%1."/>
      <w:lvlJc w:val="left"/>
      <w:pPr>
        <w:tabs>
          <w:tab w:val="num" w:pos="397"/>
        </w:tabs>
        <w:ind w:left="397" w:hanging="397"/>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95389907">
    <w:abstractNumId w:val="5"/>
  </w:num>
  <w:num w:numId="2" w16cid:durableId="1038357606">
    <w:abstractNumId w:val="31"/>
    <w:lvlOverride w:ilvl="0">
      <w:lvl w:ilvl="0" w:tplc="5C80288E">
        <w:start w:val="1"/>
        <w:numFmt w:val="decimal"/>
        <w:lvlText w:val="%1."/>
        <w:lvlJc w:val="left"/>
        <w:pPr>
          <w:tabs>
            <w:tab w:val="num" w:pos="502"/>
          </w:tabs>
          <w:ind w:left="482" w:hanging="340"/>
        </w:pPr>
        <w:rPr>
          <w:rFonts w:ascii="Tahoma" w:hAnsi="Tahoma" w:cs="Tahoma" w:hint="default"/>
          <w:b w:val="0"/>
          <w:i w:val="0"/>
          <w:strike w:val="0"/>
          <w:color w:val="auto"/>
          <w:sz w:val="20"/>
          <w:szCs w:val="20"/>
        </w:rPr>
      </w:lvl>
    </w:lvlOverride>
  </w:num>
  <w:num w:numId="3" w16cid:durableId="1136026428">
    <w:abstractNumId w:val="46"/>
  </w:num>
  <w:num w:numId="4" w16cid:durableId="1864518754">
    <w:abstractNumId w:val="26"/>
  </w:num>
  <w:num w:numId="5" w16cid:durableId="276908208">
    <w:abstractNumId w:val="40"/>
  </w:num>
  <w:num w:numId="6" w16cid:durableId="1931424181">
    <w:abstractNumId w:val="59"/>
  </w:num>
  <w:num w:numId="7" w16cid:durableId="341323589">
    <w:abstractNumId w:val="18"/>
  </w:num>
  <w:num w:numId="8" w16cid:durableId="778255179">
    <w:abstractNumId w:val="87"/>
  </w:num>
  <w:num w:numId="9" w16cid:durableId="497842692">
    <w:abstractNumId w:val="58"/>
  </w:num>
  <w:num w:numId="10" w16cid:durableId="1104766660">
    <w:abstractNumId w:val="78"/>
  </w:num>
  <w:num w:numId="11" w16cid:durableId="43914450">
    <w:abstractNumId w:val="34"/>
  </w:num>
  <w:num w:numId="12" w16cid:durableId="1135559151">
    <w:abstractNumId w:val="33"/>
  </w:num>
  <w:num w:numId="13" w16cid:durableId="1541166157">
    <w:abstractNumId w:val="50"/>
  </w:num>
  <w:num w:numId="14" w16cid:durableId="830677236">
    <w:abstractNumId w:val="14"/>
    <w:lvlOverride w:ilvl="0">
      <w:lvl w:ilvl="0">
        <w:start w:val="1"/>
        <w:numFmt w:val="decimal"/>
        <w:lvlText w:val="%1."/>
        <w:lvlJc w:val="left"/>
        <w:pPr>
          <w:ind w:left="720" w:hanging="360"/>
        </w:pPr>
        <w:rPr>
          <w:rFonts w:ascii="Tahoma" w:hAnsi="Tahoma" w:cs="Tahoma" w:hint="default"/>
          <w:b w:val="0"/>
          <w:i w:val="0"/>
          <w:color w:val="auto"/>
          <w:sz w:val="20"/>
          <w:szCs w:val="20"/>
        </w:rPr>
      </w:lvl>
    </w:lvlOverride>
  </w:num>
  <w:num w:numId="15" w16cid:durableId="1208834501">
    <w:abstractNumId w:val="42"/>
  </w:num>
  <w:num w:numId="16" w16cid:durableId="792410535">
    <w:abstractNumId w:val="47"/>
  </w:num>
  <w:num w:numId="17" w16cid:durableId="616061660">
    <w:abstractNumId w:val="77"/>
  </w:num>
  <w:num w:numId="18" w16cid:durableId="763502577">
    <w:abstractNumId w:val="96"/>
  </w:num>
  <w:num w:numId="19" w16cid:durableId="1635064768">
    <w:abstractNumId w:val="60"/>
  </w:num>
  <w:num w:numId="20" w16cid:durableId="290284120">
    <w:abstractNumId w:val="54"/>
  </w:num>
  <w:num w:numId="21" w16cid:durableId="783380968">
    <w:abstractNumId w:val="76"/>
  </w:num>
  <w:num w:numId="22" w16cid:durableId="1484157385">
    <w:abstractNumId w:val="86"/>
  </w:num>
  <w:num w:numId="23" w16cid:durableId="1756439942">
    <w:abstractNumId w:val="91"/>
  </w:num>
  <w:num w:numId="24" w16cid:durableId="721516327">
    <w:abstractNumId w:val="24"/>
  </w:num>
  <w:num w:numId="25" w16cid:durableId="1489204846">
    <w:abstractNumId w:val="32"/>
  </w:num>
  <w:num w:numId="26" w16cid:durableId="926577395">
    <w:abstractNumId w:val="84"/>
  </w:num>
  <w:num w:numId="27" w16cid:durableId="577205771">
    <w:abstractNumId w:val="35"/>
  </w:num>
  <w:num w:numId="28" w16cid:durableId="1105661344">
    <w:abstractNumId w:val="16"/>
  </w:num>
  <w:num w:numId="29" w16cid:durableId="557939730">
    <w:abstractNumId w:val="38"/>
  </w:num>
  <w:num w:numId="30" w16cid:durableId="1203787320">
    <w:abstractNumId w:val="29"/>
  </w:num>
  <w:num w:numId="31" w16cid:durableId="712458681">
    <w:abstractNumId w:val="23"/>
  </w:num>
  <w:num w:numId="32" w16cid:durableId="546375029">
    <w:abstractNumId w:val="89"/>
  </w:num>
  <w:num w:numId="33" w16cid:durableId="922176992">
    <w:abstractNumId w:val="64"/>
  </w:num>
  <w:num w:numId="34" w16cid:durableId="1654135703">
    <w:abstractNumId w:val="28"/>
  </w:num>
  <w:num w:numId="35" w16cid:durableId="888497108">
    <w:abstractNumId w:val="10"/>
  </w:num>
  <w:num w:numId="36" w16cid:durableId="893853183">
    <w:abstractNumId w:val="100"/>
  </w:num>
  <w:num w:numId="37" w16cid:durableId="640037798">
    <w:abstractNumId w:val="73"/>
  </w:num>
  <w:num w:numId="38" w16cid:durableId="874922729">
    <w:abstractNumId w:val="80"/>
  </w:num>
  <w:num w:numId="39" w16cid:durableId="1343778899">
    <w:abstractNumId w:val="98"/>
  </w:num>
  <w:num w:numId="40" w16cid:durableId="1110734954">
    <w:abstractNumId w:val="99"/>
  </w:num>
  <w:num w:numId="41" w16cid:durableId="800658902">
    <w:abstractNumId w:val="90"/>
  </w:num>
  <w:num w:numId="42" w16cid:durableId="1520898577">
    <w:abstractNumId w:val="71"/>
    <w:lvlOverride w:ilvl="0">
      <w:lvl w:ilvl="0" w:tplc="285C9B90">
        <w:start w:val="1"/>
        <w:numFmt w:val="lowerLetter"/>
        <w:lvlText w:val="%1)"/>
        <w:lvlJc w:val="left"/>
        <w:pPr>
          <w:tabs>
            <w:tab w:val="num" w:pos="737"/>
          </w:tabs>
          <w:ind w:left="737" w:hanging="340"/>
        </w:pPr>
        <w:rPr>
          <w:b w:val="0"/>
          <w:bCs w:val="0"/>
          <w:i w:val="0"/>
          <w:iCs w:val="0"/>
          <w:sz w:val="22"/>
          <w:szCs w:val="22"/>
        </w:rPr>
      </w:lvl>
    </w:lvlOverride>
  </w:num>
  <w:num w:numId="43" w16cid:durableId="810558232">
    <w:abstractNumId w:val="14"/>
  </w:num>
  <w:num w:numId="44" w16cid:durableId="185951795">
    <w:abstractNumId w:val="31"/>
  </w:num>
  <w:num w:numId="45" w16cid:durableId="1498886990">
    <w:abstractNumId w:val="85"/>
  </w:num>
  <w:num w:numId="46" w16cid:durableId="918052314">
    <w:abstractNumId w:val="74"/>
    <w:lvlOverride w:ilvl="0">
      <w:lvl w:ilvl="0" w:tplc="F15CF462">
        <w:start w:val="1"/>
        <w:numFmt w:val="decimal"/>
        <w:lvlText w:val="%1."/>
        <w:lvlJc w:val="left"/>
        <w:pPr>
          <w:ind w:left="360" w:hanging="360"/>
        </w:pPr>
        <w:rPr>
          <w:rFonts w:ascii="Tahoma" w:eastAsia="Times New Roman" w:hAnsi="Tahoma" w:cs="Tahoma" w:hint="default"/>
          <w:sz w:val="20"/>
          <w:szCs w:val="20"/>
        </w:rPr>
      </w:lvl>
    </w:lvlOverride>
  </w:num>
  <w:num w:numId="47" w16cid:durableId="1461418308">
    <w:abstractNumId w:val="30"/>
  </w:num>
  <w:num w:numId="48" w16cid:durableId="1202212106">
    <w:abstractNumId w:val="25"/>
    <w:lvlOverride w:ilvl="0">
      <w:lvl w:ilvl="0" w:tplc="F3522EB2">
        <w:start w:val="1"/>
        <w:numFmt w:val="decimal"/>
        <w:lvlText w:val="%1."/>
        <w:lvlJc w:val="left"/>
        <w:pPr>
          <w:ind w:left="360" w:hanging="360"/>
        </w:pPr>
        <w:rPr>
          <w:rFonts w:ascii="Tahoma" w:hAnsi="Tahoma" w:cs="Tahoma" w:hint="default"/>
          <w:b w:val="0"/>
          <w:color w:val="auto"/>
          <w:sz w:val="20"/>
          <w:szCs w:val="20"/>
        </w:rPr>
      </w:lvl>
    </w:lvlOverride>
  </w:num>
  <w:num w:numId="49" w16cid:durableId="1485471594">
    <w:abstractNumId w:val="20"/>
  </w:num>
  <w:num w:numId="50" w16cid:durableId="1264415806">
    <w:abstractNumId w:val="36"/>
  </w:num>
  <w:num w:numId="51" w16cid:durableId="360208542">
    <w:abstractNumId w:val="49"/>
  </w:num>
  <w:num w:numId="52" w16cid:durableId="1790465768">
    <w:abstractNumId w:val="72"/>
  </w:num>
  <w:num w:numId="53" w16cid:durableId="827480991">
    <w:abstractNumId w:val="41"/>
  </w:num>
  <w:num w:numId="54" w16cid:durableId="791676007">
    <w:abstractNumId w:val="22"/>
  </w:num>
  <w:num w:numId="55" w16cid:durableId="165293566">
    <w:abstractNumId w:val="45"/>
  </w:num>
  <w:num w:numId="56" w16cid:durableId="565183050">
    <w:abstractNumId w:val="1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482A"/>
    <w:rsid w:val="00001313"/>
    <w:rsid w:val="00001891"/>
    <w:rsid w:val="00002304"/>
    <w:rsid w:val="000038E9"/>
    <w:rsid w:val="0000560E"/>
    <w:rsid w:val="00005665"/>
    <w:rsid w:val="0000700E"/>
    <w:rsid w:val="000078BB"/>
    <w:rsid w:val="00007C5D"/>
    <w:rsid w:val="000105CB"/>
    <w:rsid w:val="00010BFB"/>
    <w:rsid w:val="00010FB8"/>
    <w:rsid w:val="000123C9"/>
    <w:rsid w:val="000134E2"/>
    <w:rsid w:val="000165AD"/>
    <w:rsid w:val="00017185"/>
    <w:rsid w:val="00020149"/>
    <w:rsid w:val="00020294"/>
    <w:rsid w:val="00020EA6"/>
    <w:rsid w:val="00020FE8"/>
    <w:rsid w:val="00022E85"/>
    <w:rsid w:val="000239BF"/>
    <w:rsid w:val="00023B31"/>
    <w:rsid w:val="000262DE"/>
    <w:rsid w:val="00026C1F"/>
    <w:rsid w:val="00027C12"/>
    <w:rsid w:val="00027C57"/>
    <w:rsid w:val="00031DA4"/>
    <w:rsid w:val="00032263"/>
    <w:rsid w:val="00033B36"/>
    <w:rsid w:val="000343AD"/>
    <w:rsid w:val="00036F75"/>
    <w:rsid w:val="00037B2A"/>
    <w:rsid w:val="00037D58"/>
    <w:rsid w:val="00041A35"/>
    <w:rsid w:val="0004251F"/>
    <w:rsid w:val="000432C4"/>
    <w:rsid w:val="00045267"/>
    <w:rsid w:val="0004637B"/>
    <w:rsid w:val="000472AB"/>
    <w:rsid w:val="00051F33"/>
    <w:rsid w:val="000525C1"/>
    <w:rsid w:val="00052BB4"/>
    <w:rsid w:val="0005315F"/>
    <w:rsid w:val="00053E37"/>
    <w:rsid w:val="000544CF"/>
    <w:rsid w:val="00054DE4"/>
    <w:rsid w:val="00054E19"/>
    <w:rsid w:val="000553F1"/>
    <w:rsid w:val="000558D7"/>
    <w:rsid w:val="00055EAD"/>
    <w:rsid w:val="0005715A"/>
    <w:rsid w:val="00057449"/>
    <w:rsid w:val="00057D5E"/>
    <w:rsid w:val="000602AB"/>
    <w:rsid w:val="00060724"/>
    <w:rsid w:val="00060792"/>
    <w:rsid w:val="00061874"/>
    <w:rsid w:val="00062A25"/>
    <w:rsid w:val="0006320C"/>
    <w:rsid w:val="00063593"/>
    <w:rsid w:val="00063779"/>
    <w:rsid w:val="000644F2"/>
    <w:rsid w:val="00064A62"/>
    <w:rsid w:val="000667E4"/>
    <w:rsid w:val="00066A52"/>
    <w:rsid w:val="00067288"/>
    <w:rsid w:val="000706AA"/>
    <w:rsid w:val="000720C4"/>
    <w:rsid w:val="000739B0"/>
    <w:rsid w:val="00074573"/>
    <w:rsid w:val="00074647"/>
    <w:rsid w:val="00077D33"/>
    <w:rsid w:val="00081327"/>
    <w:rsid w:val="00082861"/>
    <w:rsid w:val="0008451B"/>
    <w:rsid w:val="00090A88"/>
    <w:rsid w:val="00090B48"/>
    <w:rsid w:val="0009151A"/>
    <w:rsid w:val="00091C58"/>
    <w:rsid w:val="0009248D"/>
    <w:rsid w:val="000926D7"/>
    <w:rsid w:val="000935B7"/>
    <w:rsid w:val="000939E5"/>
    <w:rsid w:val="00094A92"/>
    <w:rsid w:val="000A0FE7"/>
    <w:rsid w:val="000A1266"/>
    <w:rsid w:val="000A14E8"/>
    <w:rsid w:val="000A354B"/>
    <w:rsid w:val="000A3644"/>
    <w:rsid w:val="000A3D3E"/>
    <w:rsid w:val="000A44F8"/>
    <w:rsid w:val="000A4B99"/>
    <w:rsid w:val="000A5CBE"/>
    <w:rsid w:val="000A6F68"/>
    <w:rsid w:val="000A7082"/>
    <w:rsid w:val="000A7178"/>
    <w:rsid w:val="000A7BA3"/>
    <w:rsid w:val="000B0806"/>
    <w:rsid w:val="000B09A6"/>
    <w:rsid w:val="000B3E76"/>
    <w:rsid w:val="000B416A"/>
    <w:rsid w:val="000B4484"/>
    <w:rsid w:val="000B4B97"/>
    <w:rsid w:val="000B60DF"/>
    <w:rsid w:val="000C0111"/>
    <w:rsid w:val="000C0C34"/>
    <w:rsid w:val="000C2369"/>
    <w:rsid w:val="000C4A7B"/>
    <w:rsid w:val="000C4F7D"/>
    <w:rsid w:val="000C5147"/>
    <w:rsid w:val="000C53C4"/>
    <w:rsid w:val="000C62E8"/>
    <w:rsid w:val="000C63F7"/>
    <w:rsid w:val="000C67CD"/>
    <w:rsid w:val="000C796F"/>
    <w:rsid w:val="000D2F49"/>
    <w:rsid w:val="000D3774"/>
    <w:rsid w:val="000D3CCD"/>
    <w:rsid w:val="000D3CD5"/>
    <w:rsid w:val="000D5931"/>
    <w:rsid w:val="000D5F02"/>
    <w:rsid w:val="000D62C3"/>
    <w:rsid w:val="000D66EE"/>
    <w:rsid w:val="000D6D79"/>
    <w:rsid w:val="000D7E79"/>
    <w:rsid w:val="000E06BA"/>
    <w:rsid w:val="000E0E5B"/>
    <w:rsid w:val="000E123D"/>
    <w:rsid w:val="000E2A3D"/>
    <w:rsid w:val="000E2C04"/>
    <w:rsid w:val="000E437F"/>
    <w:rsid w:val="000E4F97"/>
    <w:rsid w:val="000E50CA"/>
    <w:rsid w:val="000E52A6"/>
    <w:rsid w:val="000E53C1"/>
    <w:rsid w:val="000E56E5"/>
    <w:rsid w:val="000E60AB"/>
    <w:rsid w:val="000E7E59"/>
    <w:rsid w:val="000F0A6A"/>
    <w:rsid w:val="000F0C1C"/>
    <w:rsid w:val="000F1E18"/>
    <w:rsid w:val="000F2A5C"/>
    <w:rsid w:val="000F4009"/>
    <w:rsid w:val="001033CB"/>
    <w:rsid w:val="00103EC8"/>
    <w:rsid w:val="00104E82"/>
    <w:rsid w:val="00105256"/>
    <w:rsid w:val="00106C98"/>
    <w:rsid w:val="0011026B"/>
    <w:rsid w:val="00110B87"/>
    <w:rsid w:val="00110C85"/>
    <w:rsid w:val="00111208"/>
    <w:rsid w:val="00111368"/>
    <w:rsid w:val="00111428"/>
    <w:rsid w:val="00114405"/>
    <w:rsid w:val="00115D5B"/>
    <w:rsid w:val="00117066"/>
    <w:rsid w:val="0012161C"/>
    <w:rsid w:val="00122A54"/>
    <w:rsid w:val="00123BA3"/>
    <w:rsid w:val="0012586D"/>
    <w:rsid w:val="00126E29"/>
    <w:rsid w:val="00130BC4"/>
    <w:rsid w:val="00131088"/>
    <w:rsid w:val="00131D42"/>
    <w:rsid w:val="00131F54"/>
    <w:rsid w:val="001326B7"/>
    <w:rsid w:val="00132B19"/>
    <w:rsid w:val="00133B1A"/>
    <w:rsid w:val="0013574C"/>
    <w:rsid w:val="001364BF"/>
    <w:rsid w:val="001366A7"/>
    <w:rsid w:val="00136DC9"/>
    <w:rsid w:val="00137DC1"/>
    <w:rsid w:val="0014020A"/>
    <w:rsid w:val="001415FB"/>
    <w:rsid w:val="00141AF5"/>
    <w:rsid w:val="001433A7"/>
    <w:rsid w:val="001457A7"/>
    <w:rsid w:val="001459A7"/>
    <w:rsid w:val="00145A18"/>
    <w:rsid w:val="00146255"/>
    <w:rsid w:val="00146A3E"/>
    <w:rsid w:val="0014784F"/>
    <w:rsid w:val="00147DBB"/>
    <w:rsid w:val="00147FBD"/>
    <w:rsid w:val="0015010A"/>
    <w:rsid w:val="001515C7"/>
    <w:rsid w:val="00151A00"/>
    <w:rsid w:val="00151AE8"/>
    <w:rsid w:val="00155024"/>
    <w:rsid w:val="001552B8"/>
    <w:rsid w:val="00155762"/>
    <w:rsid w:val="001558D6"/>
    <w:rsid w:val="00156251"/>
    <w:rsid w:val="0016000E"/>
    <w:rsid w:val="00160140"/>
    <w:rsid w:val="00161214"/>
    <w:rsid w:val="00162AD4"/>
    <w:rsid w:val="001633D6"/>
    <w:rsid w:val="0016535C"/>
    <w:rsid w:val="0016665F"/>
    <w:rsid w:val="001715BF"/>
    <w:rsid w:val="00171723"/>
    <w:rsid w:val="00175389"/>
    <w:rsid w:val="001753EC"/>
    <w:rsid w:val="0017756A"/>
    <w:rsid w:val="00180A01"/>
    <w:rsid w:val="00180D85"/>
    <w:rsid w:val="00182DEC"/>
    <w:rsid w:val="00182F04"/>
    <w:rsid w:val="00184AE3"/>
    <w:rsid w:val="00184B3D"/>
    <w:rsid w:val="001853D0"/>
    <w:rsid w:val="00186353"/>
    <w:rsid w:val="001869A7"/>
    <w:rsid w:val="001901F4"/>
    <w:rsid w:val="0019030A"/>
    <w:rsid w:val="0019092B"/>
    <w:rsid w:val="00190AB9"/>
    <w:rsid w:val="001911EA"/>
    <w:rsid w:val="0019166F"/>
    <w:rsid w:val="00193797"/>
    <w:rsid w:val="001949D3"/>
    <w:rsid w:val="0019529D"/>
    <w:rsid w:val="00195546"/>
    <w:rsid w:val="00196651"/>
    <w:rsid w:val="00197DAC"/>
    <w:rsid w:val="001A0B68"/>
    <w:rsid w:val="001A0FFA"/>
    <w:rsid w:val="001A1EB6"/>
    <w:rsid w:val="001A2488"/>
    <w:rsid w:val="001A2FD8"/>
    <w:rsid w:val="001A41D1"/>
    <w:rsid w:val="001A4E9C"/>
    <w:rsid w:val="001A513B"/>
    <w:rsid w:val="001A5774"/>
    <w:rsid w:val="001A5A5F"/>
    <w:rsid w:val="001A5F44"/>
    <w:rsid w:val="001A7CC0"/>
    <w:rsid w:val="001B02D0"/>
    <w:rsid w:val="001B053E"/>
    <w:rsid w:val="001B1FB5"/>
    <w:rsid w:val="001B3555"/>
    <w:rsid w:val="001B37E9"/>
    <w:rsid w:val="001B4224"/>
    <w:rsid w:val="001B5A1D"/>
    <w:rsid w:val="001B5A87"/>
    <w:rsid w:val="001B7E23"/>
    <w:rsid w:val="001C3666"/>
    <w:rsid w:val="001C3B99"/>
    <w:rsid w:val="001C4795"/>
    <w:rsid w:val="001C6315"/>
    <w:rsid w:val="001C6E29"/>
    <w:rsid w:val="001C6F73"/>
    <w:rsid w:val="001C7C73"/>
    <w:rsid w:val="001D0514"/>
    <w:rsid w:val="001D0C76"/>
    <w:rsid w:val="001D169E"/>
    <w:rsid w:val="001D299F"/>
    <w:rsid w:val="001D3563"/>
    <w:rsid w:val="001D36EC"/>
    <w:rsid w:val="001D3703"/>
    <w:rsid w:val="001D4578"/>
    <w:rsid w:val="001D48EF"/>
    <w:rsid w:val="001D6540"/>
    <w:rsid w:val="001D6E25"/>
    <w:rsid w:val="001E0389"/>
    <w:rsid w:val="001E03AD"/>
    <w:rsid w:val="001E044C"/>
    <w:rsid w:val="001E0635"/>
    <w:rsid w:val="001E0EBB"/>
    <w:rsid w:val="001E0F37"/>
    <w:rsid w:val="001E18D4"/>
    <w:rsid w:val="001E5922"/>
    <w:rsid w:val="001F00C2"/>
    <w:rsid w:val="001F11E5"/>
    <w:rsid w:val="001F1220"/>
    <w:rsid w:val="001F18AD"/>
    <w:rsid w:val="001F2A27"/>
    <w:rsid w:val="001F6E79"/>
    <w:rsid w:val="001F773B"/>
    <w:rsid w:val="00200A90"/>
    <w:rsid w:val="0020167B"/>
    <w:rsid w:val="00201A0A"/>
    <w:rsid w:val="00202422"/>
    <w:rsid w:val="00202468"/>
    <w:rsid w:val="002035C7"/>
    <w:rsid w:val="002076CA"/>
    <w:rsid w:val="00210268"/>
    <w:rsid w:val="002104C7"/>
    <w:rsid w:val="00211353"/>
    <w:rsid w:val="002118DF"/>
    <w:rsid w:val="0021195C"/>
    <w:rsid w:val="00211EBF"/>
    <w:rsid w:val="00211F38"/>
    <w:rsid w:val="002128B3"/>
    <w:rsid w:val="00212977"/>
    <w:rsid w:val="00212DB7"/>
    <w:rsid w:val="0021550B"/>
    <w:rsid w:val="002163AB"/>
    <w:rsid w:val="00216F1A"/>
    <w:rsid w:val="002204DE"/>
    <w:rsid w:val="002211A8"/>
    <w:rsid w:val="00221C21"/>
    <w:rsid w:val="00221C97"/>
    <w:rsid w:val="00221D61"/>
    <w:rsid w:val="0022278D"/>
    <w:rsid w:val="0022342C"/>
    <w:rsid w:val="002235D8"/>
    <w:rsid w:val="002236CE"/>
    <w:rsid w:val="002239CB"/>
    <w:rsid w:val="00223BED"/>
    <w:rsid w:val="0022572F"/>
    <w:rsid w:val="00225765"/>
    <w:rsid w:val="00226A49"/>
    <w:rsid w:val="00227A67"/>
    <w:rsid w:val="00231C6C"/>
    <w:rsid w:val="0023261B"/>
    <w:rsid w:val="00232DB0"/>
    <w:rsid w:val="00233207"/>
    <w:rsid w:val="002334B9"/>
    <w:rsid w:val="00233840"/>
    <w:rsid w:val="00235CBC"/>
    <w:rsid w:val="0023614A"/>
    <w:rsid w:val="0023700E"/>
    <w:rsid w:val="002374A3"/>
    <w:rsid w:val="00237F1D"/>
    <w:rsid w:val="00243368"/>
    <w:rsid w:val="00243611"/>
    <w:rsid w:val="00243B04"/>
    <w:rsid w:val="00244F41"/>
    <w:rsid w:val="0024701E"/>
    <w:rsid w:val="002506E9"/>
    <w:rsid w:val="002512FC"/>
    <w:rsid w:val="00253042"/>
    <w:rsid w:val="0025315B"/>
    <w:rsid w:val="0025333C"/>
    <w:rsid w:val="002535A8"/>
    <w:rsid w:val="00253791"/>
    <w:rsid w:val="002545AE"/>
    <w:rsid w:val="00254742"/>
    <w:rsid w:val="0025516E"/>
    <w:rsid w:val="0025547F"/>
    <w:rsid w:val="00256DD9"/>
    <w:rsid w:val="0025747D"/>
    <w:rsid w:val="002574D9"/>
    <w:rsid w:val="00257935"/>
    <w:rsid w:val="00257B3A"/>
    <w:rsid w:val="00257F15"/>
    <w:rsid w:val="002617E0"/>
    <w:rsid w:val="00262579"/>
    <w:rsid w:val="00262A8E"/>
    <w:rsid w:val="00262D71"/>
    <w:rsid w:val="00262E4A"/>
    <w:rsid w:val="00263190"/>
    <w:rsid w:val="002636DF"/>
    <w:rsid w:val="002646D4"/>
    <w:rsid w:val="00265396"/>
    <w:rsid w:val="0026548F"/>
    <w:rsid w:val="002667EA"/>
    <w:rsid w:val="00270DCD"/>
    <w:rsid w:val="0027207E"/>
    <w:rsid w:val="00272E77"/>
    <w:rsid w:val="0027598F"/>
    <w:rsid w:val="00276BEC"/>
    <w:rsid w:val="0027797B"/>
    <w:rsid w:val="00277D72"/>
    <w:rsid w:val="00281075"/>
    <w:rsid w:val="00281200"/>
    <w:rsid w:val="00282004"/>
    <w:rsid w:val="002826C9"/>
    <w:rsid w:val="00283AF8"/>
    <w:rsid w:val="00283E5A"/>
    <w:rsid w:val="002848D0"/>
    <w:rsid w:val="002851E3"/>
    <w:rsid w:val="002902CE"/>
    <w:rsid w:val="00292447"/>
    <w:rsid w:val="0029327F"/>
    <w:rsid w:val="00293EE8"/>
    <w:rsid w:val="002959E7"/>
    <w:rsid w:val="00297C81"/>
    <w:rsid w:val="00297DE7"/>
    <w:rsid w:val="002A0A7C"/>
    <w:rsid w:val="002A11D7"/>
    <w:rsid w:val="002A297B"/>
    <w:rsid w:val="002A2F33"/>
    <w:rsid w:val="002A405C"/>
    <w:rsid w:val="002A48B1"/>
    <w:rsid w:val="002A4968"/>
    <w:rsid w:val="002A5F8A"/>
    <w:rsid w:val="002A6076"/>
    <w:rsid w:val="002B0340"/>
    <w:rsid w:val="002B1893"/>
    <w:rsid w:val="002B1D75"/>
    <w:rsid w:val="002B2C8C"/>
    <w:rsid w:val="002B41FF"/>
    <w:rsid w:val="002B46D3"/>
    <w:rsid w:val="002B4A68"/>
    <w:rsid w:val="002B4FE3"/>
    <w:rsid w:val="002B58B8"/>
    <w:rsid w:val="002B62A7"/>
    <w:rsid w:val="002B6983"/>
    <w:rsid w:val="002B7360"/>
    <w:rsid w:val="002B762B"/>
    <w:rsid w:val="002B76F5"/>
    <w:rsid w:val="002C23A0"/>
    <w:rsid w:val="002C2DA6"/>
    <w:rsid w:val="002C3E66"/>
    <w:rsid w:val="002C44DE"/>
    <w:rsid w:val="002C5913"/>
    <w:rsid w:val="002C6440"/>
    <w:rsid w:val="002C77AA"/>
    <w:rsid w:val="002C78FC"/>
    <w:rsid w:val="002C7EF5"/>
    <w:rsid w:val="002D0354"/>
    <w:rsid w:val="002D0D2C"/>
    <w:rsid w:val="002D0E47"/>
    <w:rsid w:val="002D10BA"/>
    <w:rsid w:val="002D21C8"/>
    <w:rsid w:val="002D361E"/>
    <w:rsid w:val="002D387A"/>
    <w:rsid w:val="002D420B"/>
    <w:rsid w:val="002D437A"/>
    <w:rsid w:val="002D5C0F"/>
    <w:rsid w:val="002D7982"/>
    <w:rsid w:val="002E0E29"/>
    <w:rsid w:val="002E1428"/>
    <w:rsid w:val="002E4759"/>
    <w:rsid w:val="002E4C49"/>
    <w:rsid w:val="002E6954"/>
    <w:rsid w:val="002E78CA"/>
    <w:rsid w:val="002E7DC4"/>
    <w:rsid w:val="002F03ED"/>
    <w:rsid w:val="002F14D6"/>
    <w:rsid w:val="002F1E06"/>
    <w:rsid w:val="002F21A2"/>
    <w:rsid w:val="002F3776"/>
    <w:rsid w:val="002F583D"/>
    <w:rsid w:val="002F69DF"/>
    <w:rsid w:val="002F70DC"/>
    <w:rsid w:val="002F71E8"/>
    <w:rsid w:val="002F76CA"/>
    <w:rsid w:val="00300265"/>
    <w:rsid w:val="00301265"/>
    <w:rsid w:val="00301B83"/>
    <w:rsid w:val="0030289E"/>
    <w:rsid w:val="00303DF6"/>
    <w:rsid w:val="00306089"/>
    <w:rsid w:val="00311086"/>
    <w:rsid w:val="00311649"/>
    <w:rsid w:val="00311BB4"/>
    <w:rsid w:val="0031441A"/>
    <w:rsid w:val="00316599"/>
    <w:rsid w:val="00316B72"/>
    <w:rsid w:val="003176D4"/>
    <w:rsid w:val="00320369"/>
    <w:rsid w:val="00321CC9"/>
    <w:rsid w:val="00321E2C"/>
    <w:rsid w:val="003236C3"/>
    <w:rsid w:val="00323737"/>
    <w:rsid w:val="00323821"/>
    <w:rsid w:val="003241A8"/>
    <w:rsid w:val="00324B14"/>
    <w:rsid w:val="00325218"/>
    <w:rsid w:val="00326493"/>
    <w:rsid w:val="003273A7"/>
    <w:rsid w:val="00327E48"/>
    <w:rsid w:val="0033100F"/>
    <w:rsid w:val="00332A7F"/>
    <w:rsid w:val="0033608F"/>
    <w:rsid w:val="00336A63"/>
    <w:rsid w:val="00336F69"/>
    <w:rsid w:val="00336FF6"/>
    <w:rsid w:val="00337DBD"/>
    <w:rsid w:val="00340933"/>
    <w:rsid w:val="0034204E"/>
    <w:rsid w:val="0034259C"/>
    <w:rsid w:val="00342FBA"/>
    <w:rsid w:val="00343B8E"/>
    <w:rsid w:val="00344231"/>
    <w:rsid w:val="00344C8B"/>
    <w:rsid w:val="00344CE8"/>
    <w:rsid w:val="00345F49"/>
    <w:rsid w:val="00347AF1"/>
    <w:rsid w:val="003502B0"/>
    <w:rsid w:val="00353793"/>
    <w:rsid w:val="003542D8"/>
    <w:rsid w:val="00355111"/>
    <w:rsid w:val="0035512A"/>
    <w:rsid w:val="00355A5A"/>
    <w:rsid w:val="00356FD3"/>
    <w:rsid w:val="00356FE9"/>
    <w:rsid w:val="003621AD"/>
    <w:rsid w:val="00363213"/>
    <w:rsid w:val="003635D2"/>
    <w:rsid w:val="00363D75"/>
    <w:rsid w:val="003645A8"/>
    <w:rsid w:val="00364895"/>
    <w:rsid w:val="00366299"/>
    <w:rsid w:val="00367338"/>
    <w:rsid w:val="00371A71"/>
    <w:rsid w:val="0037302D"/>
    <w:rsid w:val="00373089"/>
    <w:rsid w:val="003730DB"/>
    <w:rsid w:val="0037397E"/>
    <w:rsid w:val="003742E6"/>
    <w:rsid w:val="003744B9"/>
    <w:rsid w:val="00374734"/>
    <w:rsid w:val="00374BD3"/>
    <w:rsid w:val="00377157"/>
    <w:rsid w:val="00377D79"/>
    <w:rsid w:val="00380962"/>
    <w:rsid w:val="00384E41"/>
    <w:rsid w:val="00385949"/>
    <w:rsid w:val="003860E9"/>
    <w:rsid w:val="00387235"/>
    <w:rsid w:val="00391427"/>
    <w:rsid w:val="00391DC3"/>
    <w:rsid w:val="003929FD"/>
    <w:rsid w:val="00393648"/>
    <w:rsid w:val="00393D9A"/>
    <w:rsid w:val="00395B8E"/>
    <w:rsid w:val="00395FCF"/>
    <w:rsid w:val="003963D2"/>
    <w:rsid w:val="003A1581"/>
    <w:rsid w:val="003A21AD"/>
    <w:rsid w:val="003A309D"/>
    <w:rsid w:val="003A5658"/>
    <w:rsid w:val="003A5896"/>
    <w:rsid w:val="003A6034"/>
    <w:rsid w:val="003B02F8"/>
    <w:rsid w:val="003B05E5"/>
    <w:rsid w:val="003B07FC"/>
    <w:rsid w:val="003B0A33"/>
    <w:rsid w:val="003B0AA6"/>
    <w:rsid w:val="003B0B52"/>
    <w:rsid w:val="003B0E43"/>
    <w:rsid w:val="003B0F6D"/>
    <w:rsid w:val="003B115A"/>
    <w:rsid w:val="003B2ED3"/>
    <w:rsid w:val="003B3047"/>
    <w:rsid w:val="003B3A04"/>
    <w:rsid w:val="003B5784"/>
    <w:rsid w:val="003B61CD"/>
    <w:rsid w:val="003B6C86"/>
    <w:rsid w:val="003B74BF"/>
    <w:rsid w:val="003B793C"/>
    <w:rsid w:val="003B7CB3"/>
    <w:rsid w:val="003C2214"/>
    <w:rsid w:val="003C2F76"/>
    <w:rsid w:val="003C576E"/>
    <w:rsid w:val="003C6676"/>
    <w:rsid w:val="003C7BD5"/>
    <w:rsid w:val="003D0D7F"/>
    <w:rsid w:val="003D1B91"/>
    <w:rsid w:val="003D2198"/>
    <w:rsid w:val="003D2971"/>
    <w:rsid w:val="003D3F67"/>
    <w:rsid w:val="003D4365"/>
    <w:rsid w:val="003D43D8"/>
    <w:rsid w:val="003D7AD8"/>
    <w:rsid w:val="003E04C2"/>
    <w:rsid w:val="003E159E"/>
    <w:rsid w:val="003E2759"/>
    <w:rsid w:val="003E368B"/>
    <w:rsid w:val="003F1EBA"/>
    <w:rsid w:val="003F29F4"/>
    <w:rsid w:val="003F37D3"/>
    <w:rsid w:val="003F53B1"/>
    <w:rsid w:val="003F6500"/>
    <w:rsid w:val="003F6980"/>
    <w:rsid w:val="003F77F2"/>
    <w:rsid w:val="003F7C03"/>
    <w:rsid w:val="003F7F3F"/>
    <w:rsid w:val="00400B5D"/>
    <w:rsid w:val="00401023"/>
    <w:rsid w:val="004015F6"/>
    <w:rsid w:val="00402CF4"/>
    <w:rsid w:val="00402D76"/>
    <w:rsid w:val="00403CDE"/>
    <w:rsid w:val="0040409C"/>
    <w:rsid w:val="00404652"/>
    <w:rsid w:val="00404CDD"/>
    <w:rsid w:val="00407ED7"/>
    <w:rsid w:val="0041035E"/>
    <w:rsid w:val="004126E2"/>
    <w:rsid w:val="00414845"/>
    <w:rsid w:val="00415657"/>
    <w:rsid w:val="004179A8"/>
    <w:rsid w:val="004200DD"/>
    <w:rsid w:val="0042099F"/>
    <w:rsid w:val="0042110F"/>
    <w:rsid w:val="00421F27"/>
    <w:rsid w:val="004228BB"/>
    <w:rsid w:val="00423F8E"/>
    <w:rsid w:val="0042452D"/>
    <w:rsid w:val="00424CFE"/>
    <w:rsid w:val="0042507A"/>
    <w:rsid w:val="00425975"/>
    <w:rsid w:val="00426DD1"/>
    <w:rsid w:val="004270EA"/>
    <w:rsid w:val="00427229"/>
    <w:rsid w:val="00430337"/>
    <w:rsid w:val="00430748"/>
    <w:rsid w:val="00430FAE"/>
    <w:rsid w:val="00431D58"/>
    <w:rsid w:val="0043207F"/>
    <w:rsid w:val="00433B3E"/>
    <w:rsid w:val="0043408A"/>
    <w:rsid w:val="0043602B"/>
    <w:rsid w:val="00436055"/>
    <w:rsid w:val="00436296"/>
    <w:rsid w:val="004378DE"/>
    <w:rsid w:val="00437A77"/>
    <w:rsid w:val="0044030D"/>
    <w:rsid w:val="00442732"/>
    <w:rsid w:val="00443E50"/>
    <w:rsid w:val="00444E95"/>
    <w:rsid w:val="00445EFF"/>
    <w:rsid w:val="004464F0"/>
    <w:rsid w:val="00446A74"/>
    <w:rsid w:val="00447F56"/>
    <w:rsid w:val="004504C7"/>
    <w:rsid w:val="0045120C"/>
    <w:rsid w:val="00451E41"/>
    <w:rsid w:val="00453D8B"/>
    <w:rsid w:val="0045468F"/>
    <w:rsid w:val="00454C92"/>
    <w:rsid w:val="0045718E"/>
    <w:rsid w:val="0045745B"/>
    <w:rsid w:val="0046031E"/>
    <w:rsid w:val="00460994"/>
    <w:rsid w:val="00462881"/>
    <w:rsid w:val="00463BB3"/>
    <w:rsid w:val="00463C65"/>
    <w:rsid w:val="00464540"/>
    <w:rsid w:val="00464904"/>
    <w:rsid w:val="004659E1"/>
    <w:rsid w:val="00472838"/>
    <w:rsid w:val="00473439"/>
    <w:rsid w:val="004747B1"/>
    <w:rsid w:val="00475C32"/>
    <w:rsid w:val="00475F48"/>
    <w:rsid w:val="00476258"/>
    <w:rsid w:val="00476A26"/>
    <w:rsid w:val="00477D91"/>
    <w:rsid w:val="00480171"/>
    <w:rsid w:val="0048171F"/>
    <w:rsid w:val="004826D0"/>
    <w:rsid w:val="00482E5E"/>
    <w:rsid w:val="004851D6"/>
    <w:rsid w:val="004854EF"/>
    <w:rsid w:val="00485CEE"/>
    <w:rsid w:val="00486709"/>
    <w:rsid w:val="00486EBE"/>
    <w:rsid w:val="0049074B"/>
    <w:rsid w:val="00490960"/>
    <w:rsid w:val="0049157E"/>
    <w:rsid w:val="00491C66"/>
    <w:rsid w:val="00491D54"/>
    <w:rsid w:val="004927C5"/>
    <w:rsid w:val="00492D86"/>
    <w:rsid w:val="00492DBF"/>
    <w:rsid w:val="00493E52"/>
    <w:rsid w:val="0049453F"/>
    <w:rsid w:val="00494686"/>
    <w:rsid w:val="00495423"/>
    <w:rsid w:val="004970A5"/>
    <w:rsid w:val="004A00C1"/>
    <w:rsid w:val="004A01C4"/>
    <w:rsid w:val="004A0512"/>
    <w:rsid w:val="004A0532"/>
    <w:rsid w:val="004A0D51"/>
    <w:rsid w:val="004A36EA"/>
    <w:rsid w:val="004A446F"/>
    <w:rsid w:val="004A5027"/>
    <w:rsid w:val="004A6A8B"/>
    <w:rsid w:val="004A6B6A"/>
    <w:rsid w:val="004B0444"/>
    <w:rsid w:val="004B06BC"/>
    <w:rsid w:val="004B090E"/>
    <w:rsid w:val="004B32D0"/>
    <w:rsid w:val="004B3E2B"/>
    <w:rsid w:val="004B58AF"/>
    <w:rsid w:val="004B634E"/>
    <w:rsid w:val="004C0381"/>
    <w:rsid w:val="004C06B4"/>
    <w:rsid w:val="004C0AF9"/>
    <w:rsid w:val="004C1DD0"/>
    <w:rsid w:val="004C262A"/>
    <w:rsid w:val="004C4343"/>
    <w:rsid w:val="004C4ADB"/>
    <w:rsid w:val="004C562A"/>
    <w:rsid w:val="004C7269"/>
    <w:rsid w:val="004C7A7D"/>
    <w:rsid w:val="004C7B54"/>
    <w:rsid w:val="004D22B7"/>
    <w:rsid w:val="004D3DF8"/>
    <w:rsid w:val="004D5211"/>
    <w:rsid w:val="004D589B"/>
    <w:rsid w:val="004D6E0E"/>
    <w:rsid w:val="004D6E12"/>
    <w:rsid w:val="004D76B1"/>
    <w:rsid w:val="004D7B87"/>
    <w:rsid w:val="004E0356"/>
    <w:rsid w:val="004E1A3C"/>
    <w:rsid w:val="004E4E94"/>
    <w:rsid w:val="004E5765"/>
    <w:rsid w:val="004E78F6"/>
    <w:rsid w:val="004F0B11"/>
    <w:rsid w:val="004F1646"/>
    <w:rsid w:val="004F17A1"/>
    <w:rsid w:val="004F31C2"/>
    <w:rsid w:val="004F357F"/>
    <w:rsid w:val="004F3FB3"/>
    <w:rsid w:val="004F4504"/>
    <w:rsid w:val="005004F2"/>
    <w:rsid w:val="0050139D"/>
    <w:rsid w:val="005031BE"/>
    <w:rsid w:val="00504709"/>
    <w:rsid w:val="00504D91"/>
    <w:rsid w:val="00511BB8"/>
    <w:rsid w:val="00512640"/>
    <w:rsid w:val="00512B79"/>
    <w:rsid w:val="00512B9D"/>
    <w:rsid w:val="0052083E"/>
    <w:rsid w:val="00520BE1"/>
    <w:rsid w:val="0052311A"/>
    <w:rsid w:val="00524534"/>
    <w:rsid w:val="0052458B"/>
    <w:rsid w:val="0052494F"/>
    <w:rsid w:val="005268C2"/>
    <w:rsid w:val="00527C2D"/>
    <w:rsid w:val="00531941"/>
    <w:rsid w:val="0053195A"/>
    <w:rsid w:val="005329A2"/>
    <w:rsid w:val="00532CAE"/>
    <w:rsid w:val="005349C6"/>
    <w:rsid w:val="00534C5B"/>
    <w:rsid w:val="00535FDE"/>
    <w:rsid w:val="005365AE"/>
    <w:rsid w:val="00536804"/>
    <w:rsid w:val="0054010C"/>
    <w:rsid w:val="005402DB"/>
    <w:rsid w:val="00540BA3"/>
    <w:rsid w:val="00541EFA"/>
    <w:rsid w:val="00542E31"/>
    <w:rsid w:val="005437D9"/>
    <w:rsid w:val="00544FB4"/>
    <w:rsid w:val="00546023"/>
    <w:rsid w:val="005515F4"/>
    <w:rsid w:val="005521ED"/>
    <w:rsid w:val="005535F7"/>
    <w:rsid w:val="00553D7F"/>
    <w:rsid w:val="00554B7B"/>
    <w:rsid w:val="00556ABE"/>
    <w:rsid w:val="00557203"/>
    <w:rsid w:val="00557A2B"/>
    <w:rsid w:val="00561718"/>
    <w:rsid w:val="0056193E"/>
    <w:rsid w:val="00561A30"/>
    <w:rsid w:val="0056235D"/>
    <w:rsid w:val="00562866"/>
    <w:rsid w:val="00562FEB"/>
    <w:rsid w:val="00564054"/>
    <w:rsid w:val="005644D4"/>
    <w:rsid w:val="005650EF"/>
    <w:rsid w:val="0056596C"/>
    <w:rsid w:val="00566239"/>
    <w:rsid w:val="00566B72"/>
    <w:rsid w:val="00566FEE"/>
    <w:rsid w:val="005677C7"/>
    <w:rsid w:val="00573D8A"/>
    <w:rsid w:val="005762FF"/>
    <w:rsid w:val="005766F4"/>
    <w:rsid w:val="00576A29"/>
    <w:rsid w:val="00576A97"/>
    <w:rsid w:val="00576ABB"/>
    <w:rsid w:val="00576B88"/>
    <w:rsid w:val="00577712"/>
    <w:rsid w:val="00577B8D"/>
    <w:rsid w:val="00577D52"/>
    <w:rsid w:val="00577FBA"/>
    <w:rsid w:val="00580018"/>
    <w:rsid w:val="005800D3"/>
    <w:rsid w:val="005804B5"/>
    <w:rsid w:val="005811A6"/>
    <w:rsid w:val="005829D9"/>
    <w:rsid w:val="00583964"/>
    <w:rsid w:val="00584B34"/>
    <w:rsid w:val="005863AC"/>
    <w:rsid w:val="005864B1"/>
    <w:rsid w:val="00586A6E"/>
    <w:rsid w:val="00586E0F"/>
    <w:rsid w:val="00587083"/>
    <w:rsid w:val="00591121"/>
    <w:rsid w:val="0059452A"/>
    <w:rsid w:val="005958A0"/>
    <w:rsid w:val="00597549"/>
    <w:rsid w:val="005A0A70"/>
    <w:rsid w:val="005A2FA9"/>
    <w:rsid w:val="005A7967"/>
    <w:rsid w:val="005B1562"/>
    <w:rsid w:val="005B1572"/>
    <w:rsid w:val="005B17D1"/>
    <w:rsid w:val="005B6674"/>
    <w:rsid w:val="005B7354"/>
    <w:rsid w:val="005C0202"/>
    <w:rsid w:val="005C12AC"/>
    <w:rsid w:val="005C1C44"/>
    <w:rsid w:val="005C2564"/>
    <w:rsid w:val="005C3F8F"/>
    <w:rsid w:val="005C4BA6"/>
    <w:rsid w:val="005C6BA3"/>
    <w:rsid w:val="005D12A1"/>
    <w:rsid w:val="005D2DA4"/>
    <w:rsid w:val="005D2DFB"/>
    <w:rsid w:val="005D3A51"/>
    <w:rsid w:val="005D4C20"/>
    <w:rsid w:val="005D529F"/>
    <w:rsid w:val="005D5AB9"/>
    <w:rsid w:val="005D5EDA"/>
    <w:rsid w:val="005D686E"/>
    <w:rsid w:val="005D76F2"/>
    <w:rsid w:val="005D7F8C"/>
    <w:rsid w:val="005E0C62"/>
    <w:rsid w:val="005E1CA7"/>
    <w:rsid w:val="005E267B"/>
    <w:rsid w:val="005E5978"/>
    <w:rsid w:val="005E62FE"/>
    <w:rsid w:val="005F097A"/>
    <w:rsid w:val="005F0B00"/>
    <w:rsid w:val="005F1860"/>
    <w:rsid w:val="005F1DB9"/>
    <w:rsid w:val="005F2248"/>
    <w:rsid w:val="005F2730"/>
    <w:rsid w:val="005F2843"/>
    <w:rsid w:val="005F3DBA"/>
    <w:rsid w:val="005F4980"/>
    <w:rsid w:val="005F59B3"/>
    <w:rsid w:val="005F6E96"/>
    <w:rsid w:val="00600E28"/>
    <w:rsid w:val="00602946"/>
    <w:rsid w:val="0060310E"/>
    <w:rsid w:val="0060328A"/>
    <w:rsid w:val="00603829"/>
    <w:rsid w:val="00604DF8"/>
    <w:rsid w:val="00605635"/>
    <w:rsid w:val="00605712"/>
    <w:rsid w:val="00605EB7"/>
    <w:rsid w:val="00606B5F"/>
    <w:rsid w:val="00610160"/>
    <w:rsid w:val="006109A4"/>
    <w:rsid w:val="0061337D"/>
    <w:rsid w:val="00615E73"/>
    <w:rsid w:val="00616AA3"/>
    <w:rsid w:val="00617381"/>
    <w:rsid w:val="00617F9B"/>
    <w:rsid w:val="0062018A"/>
    <w:rsid w:val="00620875"/>
    <w:rsid w:val="00621466"/>
    <w:rsid w:val="00621ED6"/>
    <w:rsid w:val="00622340"/>
    <w:rsid w:val="006236F3"/>
    <w:rsid w:val="006246DA"/>
    <w:rsid w:val="00626679"/>
    <w:rsid w:val="00627249"/>
    <w:rsid w:val="00627B92"/>
    <w:rsid w:val="00627D94"/>
    <w:rsid w:val="00630A2B"/>
    <w:rsid w:val="00630FBC"/>
    <w:rsid w:val="006321F3"/>
    <w:rsid w:val="006328D6"/>
    <w:rsid w:val="00632A85"/>
    <w:rsid w:val="00633611"/>
    <w:rsid w:val="00633FA0"/>
    <w:rsid w:val="00634902"/>
    <w:rsid w:val="00635B1F"/>
    <w:rsid w:val="00635B25"/>
    <w:rsid w:val="00637FCE"/>
    <w:rsid w:val="00640D2E"/>
    <w:rsid w:val="00645A4C"/>
    <w:rsid w:val="00647A04"/>
    <w:rsid w:val="00647A71"/>
    <w:rsid w:val="0065162C"/>
    <w:rsid w:val="006528A9"/>
    <w:rsid w:val="00653412"/>
    <w:rsid w:val="00653F94"/>
    <w:rsid w:val="0065422A"/>
    <w:rsid w:val="006561D8"/>
    <w:rsid w:val="006572DB"/>
    <w:rsid w:val="00660DB4"/>
    <w:rsid w:val="00661C5F"/>
    <w:rsid w:val="006620E6"/>
    <w:rsid w:val="00662E24"/>
    <w:rsid w:val="00667BD9"/>
    <w:rsid w:val="00667CD3"/>
    <w:rsid w:val="00667DEA"/>
    <w:rsid w:val="00667F0F"/>
    <w:rsid w:val="0067066D"/>
    <w:rsid w:val="006713A7"/>
    <w:rsid w:val="00671577"/>
    <w:rsid w:val="00671FE5"/>
    <w:rsid w:val="006743EB"/>
    <w:rsid w:val="00675240"/>
    <w:rsid w:val="00675A6E"/>
    <w:rsid w:val="00675C2B"/>
    <w:rsid w:val="00676036"/>
    <w:rsid w:val="00677C1B"/>
    <w:rsid w:val="00682577"/>
    <w:rsid w:val="00683B4A"/>
    <w:rsid w:val="00683B4F"/>
    <w:rsid w:val="00686F1D"/>
    <w:rsid w:val="006873DE"/>
    <w:rsid w:val="00687788"/>
    <w:rsid w:val="00690A44"/>
    <w:rsid w:val="0069142D"/>
    <w:rsid w:val="00692815"/>
    <w:rsid w:val="00692AE3"/>
    <w:rsid w:val="006936F8"/>
    <w:rsid w:val="00693A34"/>
    <w:rsid w:val="006946C1"/>
    <w:rsid w:val="006947D1"/>
    <w:rsid w:val="00696939"/>
    <w:rsid w:val="006A0983"/>
    <w:rsid w:val="006A0FD5"/>
    <w:rsid w:val="006A1BB3"/>
    <w:rsid w:val="006A250F"/>
    <w:rsid w:val="006A26CE"/>
    <w:rsid w:val="006A44F4"/>
    <w:rsid w:val="006A4C08"/>
    <w:rsid w:val="006A528F"/>
    <w:rsid w:val="006A6609"/>
    <w:rsid w:val="006A77E8"/>
    <w:rsid w:val="006B0115"/>
    <w:rsid w:val="006B0D78"/>
    <w:rsid w:val="006B23CE"/>
    <w:rsid w:val="006B26EA"/>
    <w:rsid w:val="006B3ED1"/>
    <w:rsid w:val="006B45A8"/>
    <w:rsid w:val="006B4D8F"/>
    <w:rsid w:val="006B4EE2"/>
    <w:rsid w:val="006B5AAD"/>
    <w:rsid w:val="006B63F4"/>
    <w:rsid w:val="006B676C"/>
    <w:rsid w:val="006B74FD"/>
    <w:rsid w:val="006B7BE4"/>
    <w:rsid w:val="006C0FAF"/>
    <w:rsid w:val="006C14F8"/>
    <w:rsid w:val="006C1E91"/>
    <w:rsid w:val="006C2F1D"/>
    <w:rsid w:val="006C4E0C"/>
    <w:rsid w:val="006C4E50"/>
    <w:rsid w:val="006C6D72"/>
    <w:rsid w:val="006D0058"/>
    <w:rsid w:val="006D0B67"/>
    <w:rsid w:val="006D17CE"/>
    <w:rsid w:val="006D18AA"/>
    <w:rsid w:val="006D2BF0"/>
    <w:rsid w:val="006D5070"/>
    <w:rsid w:val="006D509D"/>
    <w:rsid w:val="006D68E5"/>
    <w:rsid w:val="006E0263"/>
    <w:rsid w:val="006E1AD7"/>
    <w:rsid w:val="006E2521"/>
    <w:rsid w:val="006E3821"/>
    <w:rsid w:val="006E3964"/>
    <w:rsid w:val="006E42DD"/>
    <w:rsid w:val="006E65EF"/>
    <w:rsid w:val="006E7D66"/>
    <w:rsid w:val="006F0023"/>
    <w:rsid w:val="006F0AA9"/>
    <w:rsid w:val="006F0CCA"/>
    <w:rsid w:val="006F1887"/>
    <w:rsid w:val="006F2688"/>
    <w:rsid w:val="006F3446"/>
    <w:rsid w:val="006F34D4"/>
    <w:rsid w:val="006F5E42"/>
    <w:rsid w:val="006F6103"/>
    <w:rsid w:val="00700AEF"/>
    <w:rsid w:val="007031A6"/>
    <w:rsid w:val="00703672"/>
    <w:rsid w:val="00703A8B"/>
    <w:rsid w:val="00704CCF"/>
    <w:rsid w:val="00704DF0"/>
    <w:rsid w:val="00705716"/>
    <w:rsid w:val="00705A0C"/>
    <w:rsid w:val="00707612"/>
    <w:rsid w:val="00707AC7"/>
    <w:rsid w:val="00711153"/>
    <w:rsid w:val="007112F7"/>
    <w:rsid w:val="007118CA"/>
    <w:rsid w:val="007147A9"/>
    <w:rsid w:val="00714DAF"/>
    <w:rsid w:val="00714F05"/>
    <w:rsid w:val="0071555C"/>
    <w:rsid w:val="00715673"/>
    <w:rsid w:val="00716AA0"/>
    <w:rsid w:val="00717152"/>
    <w:rsid w:val="007179BF"/>
    <w:rsid w:val="00720524"/>
    <w:rsid w:val="00720894"/>
    <w:rsid w:val="007215D0"/>
    <w:rsid w:val="00721C4F"/>
    <w:rsid w:val="00721EFA"/>
    <w:rsid w:val="007232D3"/>
    <w:rsid w:val="00724645"/>
    <w:rsid w:val="00725A6F"/>
    <w:rsid w:val="00725C63"/>
    <w:rsid w:val="00730346"/>
    <w:rsid w:val="00731967"/>
    <w:rsid w:val="007319F8"/>
    <w:rsid w:val="0073234F"/>
    <w:rsid w:val="00732727"/>
    <w:rsid w:val="00732CD9"/>
    <w:rsid w:val="007330A4"/>
    <w:rsid w:val="00733310"/>
    <w:rsid w:val="00733C16"/>
    <w:rsid w:val="0073614B"/>
    <w:rsid w:val="0073675B"/>
    <w:rsid w:val="007373F9"/>
    <w:rsid w:val="00737407"/>
    <w:rsid w:val="00740FF6"/>
    <w:rsid w:val="007413B9"/>
    <w:rsid w:val="00741950"/>
    <w:rsid w:val="007419E6"/>
    <w:rsid w:val="00742213"/>
    <w:rsid w:val="00742FEC"/>
    <w:rsid w:val="00743E9C"/>
    <w:rsid w:val="00743F36"/>
    <w:rsid w:val="00744093"/>
    <w:rsid w:val="00745100"/>
    <w:rsid w:val="00745581"/>
    <w:rsid w:val="00745F44"/>
    <w:rsid w:val="00745FB2"/>
    <w:rsid w:val="00746A15"/>
    <w:rsid w:val="007471E1"/>
    <w:rsid w:val="007477D3"/>
    <w:rsid w:val="00751CFB"/>
    <w:rsid w:val="00751D19"/>
    <w:rsid w:val="0075219C"/>
    <w:rsid w:val="00752220"/>
    <w:rsid w:val="00753A35"/>
    <w:rsid w:val="007553C6"/>
    <w:rsid w:val="00756B28"/>
    <w:rsid w:val="00757DA1"/>
    <w:rsid w:val="0076027F"/>
    <w:rsid w:val="007606CE"/>
    <w:rsid w:val="00761561"/>
    <w:rsid w:val="00761925"/>
    <w:rsid w:val="00761B97"/>
    <w:rsid w:val="00764FC9"/>
    <w:rsid w:val="0076579E"/>
    <w:rsid w:val="007657E2"/>
    <w:rsid w:val="00765992"/>
    <w:rsid w:val="00766085"/>
    <w:rsid w:val="007672CC"/>
    <w:rsid w:val="007705B0"/>
    <w:rsid w:val="00772B43"/>
    <w:rsid w:val="00774888"/>
    <w:rsid w:val="00776033"/>
    <w:rsid w:val="007770B4"/>
    <w:rsid w:val="0078022F"/>
    <w:rsid w:val="00780409"/>
    <w:rsid w:val="00780DD9"/>
    <w:rsid w:val="00780E78"/>
    <w:rsid w:val="00781A3F"/>
    <w:rsid w:val="007824D4"/>
    <w:rsid w:val="007832A2"/>
    <w:rsid w:val="00784E2B"/>
    <w:rsid w:val="0079033C"/>
    <w:rsid w:val="007917EF"/>
    <w:rsid w:val="007922CB"/>
    <w:rsid w:val="00792AF1"/>
    <w:rsid w:val="00793D58"/>
    <w:rsid w:val="00794922"/>
    <w:rsid w:val="0079523C"/>
    <w:rsid w:val="0079626E"/>
    <w:rsid w:val="007964EF"/>
    <w:rsid w:val="00796E5C"/>
    <w:rsid w:val="007A0412"/>
    <w:rsid w:val="007A0DA8"/>
    <w:rsid w:val="007A0DF1"/>
    <w:rsid w:val="007A1661"/>
    <w:rsid w:val="007A1DB2"/>
    <w:rsid w:val="007A2CDC"/>
    <w:rsid w:val="007A333B"/>
    <w:rsid w:val="007A34E9"/>
    <w:rsid w:val="007A36F2"/>
    <w:rsid w:val="007A3BE3"/>
    <w:rsid w:val="007A3D33"/>
    <w:rsid w:val="007A69D0"/>
    <w:rsid w:val="007A6DC7"/>
    <w:rsid w:val="007A7555"/>
    <w:rsid w:val="007A7DEB"/>
    <w:rsid w:val="007B02D6"/>
    <w:rsid w:val="007B0B4F"/>
    <w:rsid w:val="007B10DD"/>
    <w:rsid w:val="007B141A"/>
    <w:rsid w:val="007B2FBD"/>
    <w:rsid w:val="007B30EB"/>
    <w:rsid w:val="007B6402"/>
    <w:rsid w:val="007B7A8C"/>
    <w:rsid w:val="007B7CFD"/>
    <w:rsid w:val="007C15BE"/>
    <w:rsid w:val="007C15F1"/>
    <w:rsid w:val="007C173D"/>
    <w:rsid w:val="007C44DC"/>
    <w:rsid w:val="007C7798"/>
    <w:rsid w:val="007C7A34"/>
    <w:rsid w:val="007D0267"/>
    <w:rsid w:val="007D16D4"/>
    <w:rsid w:val="007D1E8E"/>
    <w:rsid w:val="007D21DD"/>
    <w:rsid w:val="007D26B3"/>
    <w:rsid w:val="007D4C83"/>
    <w:rsid w:val="007D6CFB"/>
    <w:rsid w:val="007D6E24"/>
    <w:rsid w:val="007D747C"/>
    <w:rsid w:val="007E013D"/>
    <w:rsid w:val="007E149F"/>
    <w:rsid w:val="007E187A"/>
    <w:rsid w:val="007E25EF"/>
    <w:rsid w:val="007E3B38"/>
    <w:rsid w:val="007E3E76"/>
    <w:rsid w:val="007E49DB"/>
    <w:rsid w:val="007E6019"/>
    <w:rsid w:val="007E6139"/>
    <w:rsid w:val="007E623E"/>
    <w:rsid w:val="007E65B4"/>
    <w:rsid w:val="007E6B25"/>
    <w:rsid w:val="007E6D34"/>
    <w:rsid w:val="007F01BB"/>
    <w:rsid w:val="007F1134"/>
    <w:rsid w:val="007F1539"/>
    <w:rsid w:val="007F2917"/>
    <w:rsid w:val="007F4ED7"/>
    <w:rsid w:val="007F5948"/>
    <w:rsid w:val="008015A4"/>
    <w:rsid w:val="0080245E"/>
    <w:rsid w:val="00802782"/>
    <w:rsid w:val="008028F0"/>
    <w:rsid w:val="008031E3"/>
    <w:rsid w:val="00804228"/>
    <w:rsid w:val="00804392"/>
    <w:rsid w:val="00804C63"/>
    <w:rsid w:val="00804D37"/>
    <w:rsid w:val="008104AF"/>
    <w:rsid w:val="008107E7"/>
    <w:rsid w:val="00810835"/>
    <w:rsid w:val="00813729"/>
    <w:rsid w:val="00813732"/>
    <w:rsid w:val="008154B1"/>
    <w:rsid w:val="008200D0"/>
    <w:rsid w:val="00820508"/>
    <w:rsid w:val="00821FEC"/>
    <w:rsid w:val="0082302D"/>
    <w:rsid w:val="00823961"/>
    <w:rsid w:val="008239C2"/>
    <w:rsid w:val="008277BA"/>
    <w:rsid w:val="00827FB9"/>
    <w:rsid w:val="00832257"/>
    <w:rsid w:val="00832CD4"/>
    <w:rsid w:val="00834669"/>
    <w:rsid w:val="00837FC4"/>
    <w:rsid w:val="0084250A"/>
    <w:rsid w:val="00843D1F"/>
    <w:rsid w:val="00843D4D"/>
    <w:rsid w:val="00846CAA"/>
    <w:rsid w:val="00846EE5"/>
    <w:rsid w:val="0084737E"/>
    <w:rsid w:val="00847D53"/>
    <w:rsid w:val="00850497"/>
    <w:rsid w:val="00850510"/>
    <w:rsid w:val="0085321C"/>
    <w:rsid w:val="00853DFE"/>
    <w:rsid w:val="008555AF"/>
    <w:rsid w:val="008558AB"/>
    <w:rsid w:val="00855D97"/>
    <w:rsid w:val="0085688E"/>
    <w:rsid w:val="00857FC4"/>
    <w:rsid w:val="008618F7"/>
    <w:rsid w:val="008621B4"/>
    <w:rsid w:val="00862D53"/>
    <w:rsid w:val="008655D0"/>
    <w:rsid w:val="00866672"/>
    <w:rsid w:val="008713C6"/>
    <w:rsid w:val="0087252F"/>
    <w:rsid w:val="00872831"/>
    <w:rsid w:val="00872B16"/>
    <w:rsid w:val="00872E99"/>
    <w:rsid w:val="008731B0"/>
    <w:rsid w:val="008739C0"/>
    <w:rsid w:val="00876528"/>
    <w:rsid w:val="00877118"/>
    <w:rsid w:val="00877334"/>
    <w:rsid w:val="00877360"/>
    <w:rsid w:val="00881BFF"/>
    <w:rsid w:val="008828E6"/>
    <w:rsid w:val="00883CA9"/>
    <w:rsid w:val="008863F0"/>
    <w:rsid w:val="00887543"/>
    <w:rsid w:val="00892115"/>
    <w:rsid w:val="0089698A"/>
    <w:rsid w:val="00896D59"/>
    <w:rsid w:val="00897812"/>
    <w:rsid w:val="00897E50"/>
    <w:rsid w:val="008A25AD"/>
    <w:rsid w:val="008A32DC"/>
    <w:rsid w:val="008A3C51"/>
    <w:rsid w:val="008A5C6F"/>
    <w:rsid w:val="008A6979"/>
    <w:rsid w:val="008A771A"/>
    <w:rsid w:val="008B028D"/>
    <w:rsid w:val="008B07EC"/>
    <w:rsid w:val="008B10B9"/>
    <w:rsid w:val="008B1E98"/>
    <w:rsid w:val="008B211E"/>
    <w:rsid w:val="008B2902"/>
    <w:rsid w:val="008B3741"/>
    <w:rsid w:val="008B3794"/>
    <w:rsid w:val="008B413B"/>
    <w:rsid w:val="008B674B"/>
    <w:rsid w:val="008B681E"/>
    <w:rsid w:val="008C0246"/>
    <w:rsid w:val="008C17B2"/>
    <w:rsid w:val="008C3649"/>
    <w:rsid w:val="008C41F4"/>
    <w:rsid w:val="008C4EB5"/>
    <w:rsid w:val="008C6745"/>
    <w:rsid w:val="008C6A93"/>
    <w:rsid w:val="008C6BB5"/>
    <w:rsid w:val="008C6EBD"/>
    <w:rsid w:val="008C7255"/>
    <w:rsid w:val="008D1180"/>
    <w:rsid w:val="008D1993"/>
    <w:rsid w:val="008D30BD"/>
    <w:rsid w:val="008D4303"/>
    <w:rsid w:val="008D50FA"/>
    <w:rsid w:val="008E07AE"/>
    <w:rsid w:val="008E3167"/>
    <w:rsid w:val="008E4574"/>
    <w:rsid w:val="008E5574"/>
    <w:rsid w:val="008E5E9B"/>
    <w:rsid w:val="008E5EAD"/>
    <w:rsid w:val="008E6CE8"/>
    <w:rsid w:val="008E7AEC"/>
    <w:rsid w:val="008F2661"/>
    <w:rsid w:val="008F37CB"/>
    <w:rsid w:val="008F5B75"/>
    <w:rsid w:val="008F5DEB"/>
    <w:rsid w:val="008F6A33"/>
    <w:rsid w:val="008F74FD"/>
    <w:rsid w:val="008F7BF1"/>
    <w:rsid w:val="009016EC"/>
    <w:rsid w:val="00901751"/>
    <w:rsid w:val="00902377"/>
    <w:rsid w:val="009024B3"/>
    <w:rsid w:val="009027D6"/>
    <w:rsid w:val="00903C48"/>
    <w:rsid w:val="0090543F"/>
    <w:rsid w:val="00905864"/>
    <w:rsid w:val="00907384"/>
    <w:rsid w:val="00907FBB"/>
    <w:rsid w:val="00910F86"/>
    <w:rsid w:val="009118AE"/>
    <w:rsid w:val="00911B15"/>
    <w:rsid w:val="00912041"/>
    <w:rsid w:val="00913EB5"/>
    <w:rsid w:val="0091448B"/>
    <w:rsid w:val="00915878"/>
    <w:rsid w:val="00915F2B"/>
    <w:rsid w:val="009167B7"/>
    <w:rsid w:val="00916999"/>
    <w:rsid w:val="009175A6"/>
    <w:rsid w:val="00917B71"/>
    <w:rsid w:val="00917C6A"/>
    <w:rsid w:val="009207A3"/>
    <w:rsid w:val="009216BD"/>
    <w:rsid w:val="00922074"/>
    <w:rsid w:val="009220C1"/>
    <w:rsid w:val="00923A5D"/>
    <w:rsid w:val="009246FF"/>
    <w:rsid w:val="009252E4"/>
    <w:rsid w:val="00926FD0"/>
    <w:rsid w:val="0092797E"/>
    <w:rsid w:val="009308B6"/>
    <w:rsid w:val="00930BE0"/>
    <w:rsid w:val="009313A3"/>
    <w:rsid w:val="009319BE"/>
    <w:rsid w:val="00936623"/>
    <w:rsid w:val="0094161E"/>
    <w:rsid w:val="00941BB8"/>
    <w:rsid w:val="00942138"/>
    <w:rsid w:val="00942A8F"/>
    <w:rsid w:val="009434E0"/>
    <w:rsid w:val="009438F0"/>
    <w:rsid w:val="00943B5B"/>
    <w:rsid w:val="009440A8"/>
    <w:rsid w:val="00950AE7"/>
    <w:rsid w:val="00950BAC"/>
    <w:rsid w:val="00951011"/>
    <w:rsid w:val="00951E7F"/>
    <w:rsid w:val="00952096"/>
    <w:rsid w:val="0095230C"/>
    <w:rsid w:val="00952F11"/>
    <w:rsid w:val="009530A2"/>
    <w:rsid w:val="0095378E"/>
    <w:rsid w:val="00954707"/>
    <w:rsid w:val="0095599C"/>
    <w:rsid w:val="009578D2"/>
    <w:rsid w:val="0096055E"/>
    <w:rsid w:val="009609AF"/>
    <w:rsid w:val="00962744"/>
    <w:rsid w:val="00964ED9"/>
    <w:rsid w:val="0096501F"/>
    <w:rsid w:val="0096566D"/>
    <w:rsid w:val="00966469"/>
    <w:rsid w:val="00966891"/>
    <w:rsid w:val="00966C98"/>
    <w:rsid w:val="009674AD"/>
    <w:rsid w:val="009709BD"/>
    <w:rsid w:val="009715A4"/>
    <w:rsid w:val="00972255"/>
    <w:rsid w:val="00972A8F"/>
    <w:rsid w:val="00973FF7"/>
    <w:rsid w:val="009749D9"/>
    <w:rsid w:val="009757BC"/>
    <w:rsid w:val="009770D3"/>
    <w:rsid w:val="0097735A"/>
    <w:rsid w:val="00981728"/>
    <w:rsid w:val="00982C04"/>
    <w:rsid w:val="00983296"/>
    <w:rsid w:val="009833CF"/>
    <w:rsid w:val="00984FFD"/>
    <w:rsid w:val="00985845"/>
    <w:rsid w:val="00986FC7"/>
    <w:rsid w:val="009872E5"/>
    <w:rsid w:val="00990DF8"/>
    <w:rsid w:val="00991E5A"/>
    <w:rsid w:val="009929FE"/>
    <w:rsid w:val="00993309"/>
    <w:rsid w:val="00993F64"/>
    <w:rsid w:val="009944EF"/>
    <w:rsid w:val="009946F3"/>
    <w:rsid w:val="009952FE"/>
    <w:rsid w:val="00995D75"/>
    <w:rsid w:val="009969BD"/>
    <w:rsid w:val="009974DE"/>
    <w:rsid w:val="009A05BA"/>
    <w:rsid w:val="009A22B5"/>
    <w:rsid w:val="009A436C"/>
    <w:rsid w:val="009A4B30"/>
    <w:rsid w:val="009A67BC"/>
    <w:rsid w:val="009B0416"/>
    <w:rsid w:val="009B3A96"/>
    <w:rsid w:val="009B4A81"/>
    <w:rsid w:val="009B6388"/>
    <w:rsid w:val="009B73A7"/>
    <w:rsid w:val="009B76AE"/>
    <w:rsid w:val="009B7813"/>
    <w:rsid w:val="009C0EDD"/>
    <w:rsid w:val="009C121F"/>
    <w:rsid w:val="009C1663"/>
    <w:rsid w:val="009C1873"/>
    <w:rsid w:val="009C1B31"/>
    <w:rsid w:val="009C2C81"/>
    <w:rsid w:val="009C2E30"/>
    <w:rsid w:val="009C40F8"/>
    <w:rsid w:val="009C4185"/>
    <w:rsid w:val="009C4C45"/>
    <w:rsid w:val="009C5021"/>
    <w:rsid w:val="009C5E9D"/>
    <w:rsid w:val="009D185E"/>
    <w:rsid w:val="009D1CD6"/>
    <w:rsid w:val="009D1E92"/>
    <w:rsid w:val="009D2B92"/>
    <w:rsid w:val="009D2C2F"/>
    <w:rsid w:val="009D482A"/>
    <w:rsid w:val="009D66F3"/>
    <w:rsid w:val="009E03B8"/>
    <w:rsid w:val="009E09A8"/>
    <w:rsid w:val="009E2057"/>
    <w:rsid w:val="009E21C9"/>
    <w:rsid w:val="009E292E"/>
    <w:rsid w:val="009E294B"/>
    <w:rsid w:val="009E2C04"/>
    <w:rsid w:val="009E4217"/>
    <w:rsid w:val="009E4771"/>
    <w:rsid w:val="009E55BC"/>
    <w:rsid w:val="009E57EF"/>
    <w:rsid w:val="009E5DA6"/>
    <w:rsid w:val="009E6B40"/>
    <w:rsid w:val="009F08D4"/>
    <w:rsid w:val="009F14AF"/>
    <w:rsid w:val="009F270C"/>
    <w:rsid w:val="009F309A"/>
    <w:rsid w:val="009F381C"/>
    <w:rsid w:val="009F3ACA"/>
    <w:rsid w:val="009F3DA8"/>
    <w:rsid w:val="009F5A1D"/>
    <w:rsid w:val="009F679B"/>
    <w:rsid w:val="009F7324"/>
    <w:rsid w:val="009F7BB7"/>
    <w:rsid w:val="00A001BC"/>
    <w:rsid w:val="00A00CFC"/>
    <w:rsid w:val="00A02189"/>
    <w:rsid w:val="00A03D24"/>
    <w:rsid w:val="00A03DD0"/>
    <w:rsid w:val="00A04102"/>
    <w:rsid w:val="00A0410D"/>
    <w:rsid w:val="00A044BF"/>
    <w:rsid w:val="00A07082"/>
    <w:rsid w:val="00A07742"/>
    <w:rsid w:val="00A0778F"/>
    <w:rsid w:val="00A07989"/>
    <w:rsid w:val="00A14C16"/>
    <w:rsid w:val="00A17376"/>
    <w:rsid w:val="00A21121"/>
    <w:rsid w:val="00A23039"/>
    <w:rsid w:val="00A23ABD"/>
    <w:rsid w:val="00A24BF4"/>
    <w:rsid w:val="00A254A1"/>
    <w:rsid w:val="00A25E75"/>
    <w:rsid w:val="00A26DA3"/>
    <w:rsid w:val="00A271B0"/>
    <w:rsid w:val="00A27300"/>
    <w:rsid w:val="00A3032E"/>
    <w:rsid w:val="00A30838"/>
    <w:rsid w:val="00A335D4"/>
    <w:rsid w:val="00A3565C"/>
    <w:rsid w:val="00A3596B"/>
    <w:rsid w:val="00A360D7"/>
    <w:rsid w:val="00A36916"/>
    <w:rsid w:val="00A3721D"/>
    <w:rsid w:val="00A37466"/>
    <w:rsid w:val="00A4140A"/>
    <w:rsid w:val="00A43709"/>
    <w:rsid w:val="00A438F9"/>
    <w:rsid w:val="00A44DB8"/>
    <w:rsid w:val="00A45EA6"/>
    <w:rsid w:val="00A46688"/>
    <w:rsid w:val="00A469EC"/>
    <w:rsid w:val="00A46AC4"/>
    <w:rsid w:val="00A53CBA"/>
    <w:rsid w:val="00A55B88"/>
    <w:rsid w:val="00A56562"/>
    <w:rsid w:val="00A57A5E"/>
    <w:rsid w:val="00A57B1E"/>
    <w:rsid w:val="00A614BE"/>
    <w:rsid w:val="00A61EF1"/>
    <w:rsid w:val="00A627E0"/>
    <w:rsid w:val="00A63BD8"/>
    <w:rsid w:val="00A65C0F"/>
    <w:rsid w:val="00A65DE5"/>
    <w:rsid w:val="00A70D01"/>
    <w:rsid w:val="00A70EB8"/>
    <w:rsid w:val="00A7108E"/>
    <w:rsid w:val="00A71F0F"/>
    <w:rsid w:val="00A73DBD"/>
    <w:rsid w:val="00A7413D"/>
    <w:rsid w:val="00A74469"/>
    <w:rsid w:val="00A74C55"/>
    <w:rsid w:val="00A750F1"/>
    <w:rsid w:val="00A7596B"/>
    <w:rsid w:val="00A80A82"/>
    <w:rsid w:val="00A81244"/>
    <w:rsid w:val="00A826E0"/>
    <w:rsid w:val="00A83545"/>
    <w:rsid w:val="00A84673"/>
    <w:rsid w:val="00A84D26"/>
    <w:rsid w:val="00A85040"/>
    <w:rsid w:val="00A852C9"/>
    <w:rsid w:val="00A8664C"/>
    <w:rsid w:val="00A87A37"/>
    <w:rsid w:val="00A87C28"/>
    <w:rsid w:val="00A9060B"/>
    <w:rsid w:val="00A916AD"/>
    <w:rsid w:val="00A946D9"/>
    <w:rsid w:val="00A94A63"/>
    <w:rsid w:val="00A96CDF"/>
    <w:rsid w:val="00A97701"/>
    <w:rsid w:val="00AA0201"/>
    <w:rsid w:val="00AA0920"/>
    <w:rsid w:val="00AA0F30"/>
    <w:rsid w:val="00AA22F6"/>
    <w:rsid w:val="00AA3BC1"/>
    <w:rsid w:val="00AA54B3"/>
    <w:rsid w:val="00AA7628"/>
    <w:rsid w:val="00AA7FBF"/>
    <w:rsid w:val="00AB1CFB"/>
    <w:rsid w:val="00AB3919"/>
    <w:rsid w:val="00AB43EE"/>
    <w:rsid w:val="00AB46F8"/>
    <w:rsid w:val="00AC170B"/>
    <w:rsid w:val="00AC3321"/>
    <w:rsid w:val="00AC533C"/>
    <w:rsid w:val="00AC61DC"/>
    <w:rsid w:val="00AC66D5"/>
    <w:rsid w:val="00AC724B"/>
    <w:rsid w:val="00AD0FAE"/>
    <w:rsid w:val="00AD1687"/>
    <w:rsid w:val="00AD1E2E"/>
    <w:rsid w:val="00AD2A03"/>
    <w:rsid w:val="00AD2AA2"/>
    <w:rsid w:val="00AD2D1A"/>
    <w:rsid w:val="00AD3401"/>
    <w:rsid w:val="00AD34C1"/>
    <w:rsid w:val="00AD3F61"/>
    <w:rsid w:val="00AD4968"/>
    <w:rsid w:val="00AD4E48"/>
    <w:rsid w:val="00AD5214"/>
    <w:rsid w:val="00AD52EA"/>
    <w:rsid w:val="00AD5B1A"/>
    <w:rsid w:val="00AD62BF"/>
    <w:rsid w:val="00AD7245"/>
    <w:rsid w:val="00AE0F97"/>
    <w:rsid w:val="00AE36C3"/>
    <w:rsid w:val="00AE48E3"/>
    <w:rsid w:val="00AE4AAA"/>
    <w:rsid w:val="00AE4BF3"/>
    <w:rsid w:val="00AE4F3C"/>
    <w:rsid w:val="00AF1051"/>
    <w:rsid w:val="00AF2BC4"/>
    <w:rsid w:val="00AF407D"/>
    <w:rsid w:val="00AF4A82"/>
    <w:rsid w:val="00AF521E"/>
    <w:rsid w:val="00AF5EF6"/>
    <w:rsid w:val="00AF7B74"/>
    <w:rsid w:val="00B015E8"/>
    <w:rsid w:val="00B01657"/>
    <w:rsid w:val="00B0297F"/>
    <w:rsid w:val="00B02CFF"/>
    <w:rsid w:val="00B0347F"/>
    <w:rsid w:val="00B043C2"/>
    <w:rsid w:val="00B04E97"/>
    <w:rsid w:val="00B05A20"/>
    <w:rsid w:val="00B07F45"/>
    <w:rsid w:val="00B1120B"/>
    <w:rsid w:val="00B114E7"/>
    <w:rsid w:val="00B1203B"/>
    <w:rsid w:val="00B1328E"/>
    <w:rsid w:val="00B13955"/>
    <w:rsid w:val="00B13F91"/>
    <w:rsid w:val="00B15122"/>
    <w:rsid w:val="00B16225"/>
    <w:rsid w:val="00B16E5E"/>
    <w:rsid w:val="00B17988"/>
    <w:rsid w:val="00B21FC0"/>
    <w:rsid w:val="00B22886"/>
    <w:rsid w:val="00B23519"/>
    <w:rsid w:val="00B24FD9"/>
    <w:rsid w:val="00B254D8"/>
    <w:rsid w:val="00B259E7"/>
    <w:rsid w:val="00B30320"/>
    <w:rsid w:val="00B30DEB"/>
    <w:rsid w:val="00B31C11"/>
    <w:rsid w:val="00B35FC7"/>
    <w:rsid w:val="00B36283"/>
    <w:rsid w:val="00B36C16"/>
    <w:rsid w:val="00B3761B"/>
    <w:rsid w:val="00B37DE2"/>
    <w:rsid w:val="00B41070"/>
    <w:rsid w:val="00B439F9"/>
    <w:rsid w:val="00B450F3"/>
    <w:rsid w:val="00B47390"/>
    <w:rsid w:val="00B51295"/>
    <w:rsid w:val="00B519E8"/>
    <w:rsid w:val="00B51A3E"/>
    <w:rsid w:val="00B52E0A"/>
    <w:rsid w:val="00B53122"/>
    <w:rsid w:val="00B53241"/>
    <w:rsid w:val="00B533B1"/>
    <w:rsid w:val="00B54144"/>
    <w:rsid w:val="00B541CF"/>
    <w:rsid w:val="00B54871"/>
    <w:rsid w:val="00B548BE"/>
    <w:rsid w:val="00B56CD4"/>
    <w:rsid w:val="00B57CC6"/>
    <w:rsid w:val="00B60634"/>
    <w:rsid w:val="00B61A99"/>
    <w:rsid w:val="00B61B7D"/>
    <w:rsid w:val="00B61DE0"/>
    <w:rsid w:val="00B61FE2"/>
    <w:rsid w:val="00B62077"/>
    <w:rsid w:val="00B6243A"/>
    <w:rsid w:val="00B62ECA"/>
    <w:rsid w:val="00B635FB"/>
    <w:rsid w:val="00B63F4E"/>
    <w:rsid w:val="00B64A36"/>
    <w:rsid w:val="00B65CF5"/>
    <w:rsid w:val="00B65F8E"/>
    <w:rsid w:val="00B65FA3"/>
    <w:rsid w:val="00B66A4D"/>
    <w:rsid w:val="00B679FF"/>
    <w:rsid w:val="00B67B8B"/>
    <w:rsid w:val="00B71962"/>
    <w:rsid w:val="00B71E42"/>
    <w:rsid w:val="00B73963"/>
    <w:rsid w:val="00B753C0"/>
    <w:rsid w:val="00B76500"/>
    <w:rsid w:val="00B76EEC"/>
    <w:rsid w:val="00B80943"/>
    <w:rsid w:val="00B8098F"/>
    <w:rsid w:val="00B80ED5"/>
    <w:rsid w:val="00B80FC8"/>
    <w:rsid w:val="00B81D63"/>
    <w:rsid w:val="00B82370"/>
    <w:rsid w:val="00B82708"/>
    <w:rsid w:val="00B83316"/>
    <w:rsid w:val="00B835D6"/>
    <w:rsid w:val="00B83A46"/>
    <w:rsid w:val="00B85F2F"/>
    <w:rsid w:val="00B9033F"/>
    <w:rsid w:val="00B9186F"/>
    <w:rsid w:val="00B92FD1"/>
    <w:rsid w:val="00B933F9"/>
    <w:rsid w:val="00B93D3E"/>
    <w:rsid w:val="00B94659"/>
    <w:rsid w:val="00B95CBD"/>
    <w:rsid w:val="00B95DE3"/>
    <w:rsid w:val="00B965B5"/>
    <w:rsid w:val="00B96E3F"/>
    <w:rsid w:val="00B975B6"/>
    <w:rsid w:val="00BA1248"/>
    <w:rsid w:val="00BA1474"/>
    <w:rsid w:val="00BA2453"/>
    <w:rsid w:val="00BA3426"/>
    <w:rsid w:val="00BA51AA"/>
    <w:rsid w:val="00BA58A1"/>
    <w:rsid w:val="00BA5C6A"/>
    <w:rsid w:val="00BA6074"/>
    <w:rsid w:val="00BA65E5"/>
    <w:rsid w:val="00BA665D"/>
    <w:rsid w:val="00BA7103"/>
    <w:rsid w:val="00BB24D3"/>
    <w:rsid w:val="00BB4E99"/>
    <w:rsid w:val="00BB4F4F"/>
    <w:rsid w:val="00BB5325"/>
    <w:rsid w:val="00BB57AE"/>
    <w:rsid w:val="00BB652A"/>
    <w:rsid w:val="00BC037F"/>
    <w:rsid w:val="00BC0FFA"/>
    <w:rsid w:val="00BC16DF"/>
    <w:rsid w:val="00BC51BD"/>
    <w:rsid w:val="00BC5FE5"/>
    <w:rsid w:val="00BC7BCB"/>
    <w:rsid w:val="00BD1189"/>
    <w:rsid w:val="00BD3B94"/>
    <w:rsid w:val="00BD45BD"/>
    <w:rsid w:val="00BE0950"/>
    <w:rsid w:val="00BE0C92"/>
    <w:rsid w:val="00BE2A4D"/>
    <w:rsid w:val="00BE48CE"/>
    <w:rsid w:val="00BE7BBF"/>
    <w:rsid w:val="00BE7CDD"/>
    <w:rsid w:val="00BF1FC4"/>
    <w:rsid w:val="00BF351C"/>
    <w:rsid w:val="00BF4333"/>
    <w:rsid w:val="00BF59F9"/>
    <w:rsid w:val="00BF6E5B"/>
    <w:rsid w:val="00C006D4"/>
    <w:rsid w:val="00C00AD3"/>
    <w:rsid w:val="00C015DC"/>
    <w:rsid w:val="00C03C5E"/>
    <w:rsid w:val="00C06027"/>
    <w:rsid w:val="00C074FE"/>
    <w:rsid w:val="00C0761E"/>
    <w:rsid w:val="00C07867"/>
    <w:rsid w:val="00C07A05"/>
    <w:rsid w:val="00C10811"/>
    <w:rsid w:val="00C10AE5"/>
    <w:rsid w:val="00C124E5"/>
    <w:rsid w:val="00C13A6B"/>
    <w:rsid w:val="00C13FD9"/>
    <w:rsid w:val="00C145A1"/>
    <w:rsid w:val="00C1529D"/>
    <w:rsid w:val="00C168C8"/>
    <w:rsid w:val="00C16D4C"/>
    <w:rsid w:val="00C20E4B"/>
    <w:rsid w:val="00C2171C"/>
    <w:rsid w:val="00C22455"/>
    <w:rsid w:val="00C22BF0"/>
    <w:rsid w:val="00C249DB"/>
    <w:rsid w:val="00C25894"/>
    <w:rsid w:val="00C25BF2"/>
    <w:rsid w:val="00C26D2D"/>
    <w:rsid w:val="00C27C00"/>
    <w:rsid w:val="00C30CB6"/>
    <w:rsid w:val="00C31378"/>
    <w:rsid w:val="00C34A2A"/>
    <w:rsid w:val="00C34A6A"/>
    <w:rsid w:val="00C41BAC"/>
    <w:rsid w:val="00C41D23"/>
    <w:rsid w:val="00C4236E"/>
    <w:rsid w:val="00C42779"/>
    <w:rsid w:val="00C44AAD"/>
    <w:rsid w:val="00C4762F"/>
    <w:rsid w:val="00C507AD"/>
    <w:rsid w:val="00C5127F"/>
    <w:rsid w:val="00C51C86"/>
    <w:rsid w:val="00C51D83"/>
    <w:rsid w:val="00C53118"/>
    <w:rsid w:val="00C54431"/>
    <w:rsid w:val="00C55958"/>
    <w:rsid w:val="00C5666B"/>
    <w:rsid w:val="00C56A5E"/>
    <w:rsid w:val="00C615E0"/>
    <w:rsid w:val="00C620CF"/>
    <w:rsid w:val="00C6280A"/>
    <w:rsid w:val="00C628C4"/>
    <w:rsid w:val="00C62E3C"/>
    <w:rsid w:val="00C63D4B"/>
    <w:rsid w:val="00C64373"/>
    <w:rsid w:val="00C65E3D"/>
    <w:rsid w:val="00C666E3"/>
    <w:rsid w:val="00C70435"/>
    <w:rsid w:val="00C71133"/>
    <w:rsid w:val="00C71850"/>
    <w:rsid w:val="00C72EF0"/>
    <w:rsid w:val="00C7327A"/>
    <w:rsid w:val="00C7521B"/>
    <w:rsid w:val="00C80402"/>
    <w:rsid w:val="00C80C31"/>
    <w:rsid w:val="00C81230"/>
    <w:rsid w:val="00C83EE2"/>
    <w:rsid w:val="00C843C1"/>
    <w:rsid w:val="00C84933"/>
    <w:rsid w:val="00C85423"/>
    <w:rsid w:val="00C868E7"/>
    <w:rsid w:val="00C86A05"/>
    <w:rsid w:val="00C86C55"/>
    <w:rsid w:val="00C916BE"/>
    <w:rsid w:val="00C925F9"/>
    <w:rsid w:val="00C92958"/>
    <w:rsid w:val="00C9359A"/>
    <w:rsid w:val="00C942DD"/>
    <w:rsid w:val="00C94913"/>
    <w:rsid w:val="00C94B7C"/>
    <w:rsid w:val="00C9607D"/>
    <w:rsid w:val="00C9689B"/>
    <w:rsid w:val="00C971D4"/>
    <w:rsid w:val="00C97B0E"/>
    <w:rsid w:val="00CA0BE7"/>
    <w:rsid w:val="00CA2118"/>
    <w:rsid w:val="00CA4F40"/>
    <w:rsid w:val="00CA533C"/>
    <w:rsid w:val="00CA5C06"/>
    <w:rsid w:val="00CA62D5"/>
    <w:rsid w:val="00CA7A24"/>
    <w:rsid w:val="00CA7BB7"/>
    <w:rsid w:val="00CB338B"/>
    <w:rsid w:val="00CB42D0"/>
    <w:rsid w:val="00CB4F02"/>
    <w:rsid w:val="00CB5E1C"/>
    <w:rsid w:val="00CB6DF1"/>
    <w:rsid w:val="00CB7169"/>
    <w:rsid w:val="00CC19D9"/>
    <w:rsid w:val="00CC2333"/>
    <w:rsid w:val="00CC2E03"/>
    <w:rsid w:val="00CC34C8"/>
    <w:rsid w:val="00CC3CFD"/>
    <w:rsid w:val="00CC54A8"/>
    <w:rsid w:val="00CC5CF4"/>
    <w:rsid w:val="00CC5F16"/>
    <w:rsid w:val="00CC7237"/>
    <w:rsid w:val="00CD00CA"/>
    <w:rsid w:val="00CD01B7"/>
    <w:rsid w:val="00CD3017"/>
    <w:rsid w:val="00CD3190"/>
    <w:rsid w:val="00CD35AC"/>
    <w:rsid w:val="00CD3F9B"/>
    <w:rsid w:val="00CD46FA"/>
    <w:rsid w:val="00CD4C0B"/>
    <w:rsid w:val="00CD5FD1"/>
    <w:rsid w:val="00CE0695"/>
    <w:rsid w:val="00CE094C"/>
    <w:rsid w:val="00CE0A47"/>
    <w:rsid w:val="00CE1725"/>
    <w:rsid w:val="00CE2192"/>
    <w:rsid w:val="00CE2EBD"/>
    <w:rsid w:val="00CE5BC8"/>
    <w:rsid w:val="00CE604C"/>
    <w:rsid w:val="00CE6524"/>
    <w:rsid w:val="00CF055E"/>
    <w:rsid w:val="00CF06AF"/>
    <w:rsid w:val="00CF4269"/>
    <w:rsid w:val="00CF4E66"/>
    <w:rsid w:val="00CF5686"/>
    <w:rsid w:val="00CF5E2C"/>
    <w:rsid w:val="00CF5EF8"/>
    <w:rsid w:val="00CF67B7"/>
    <w:rsid w:val="00CF76C0"/>
    <w:rsid w:val="00D00ED2"/>
    <w:rsid w:val="00D02ED7"/>
    <w:rsid w:val="00D03EA2"/>
    <w:rsid w:val="00D03F2F"/>
    <w:rsid w:val="00D0619A"/>
    <w:rsid w:val="00D0681A"/>
    <w:rsid w:val="00D06D58"/>
    <w:rsid w:val="00D07221"/>
    <w:rsid w:val="00D07363"/>
    <w:rsid w:val="00D07C23"/>
    <w:rsid w:val="00D11BD9"/>
    <w:rsid w:val="00D11E0D"/>
    <w:rsid w:val="00D1216C"/>
    <w:rsid w:val="00D12889"/>
    <w:rsid w:val="00D12B30"/>
    <w:rsid w:val="00D130EE"/>
    <w:rsid w:val="00D14004"/>
    <w:rsid w:val="00D142C9"/>
    <w:rsid w:val="00D16497"/>
    <w:rsid w:val="00D16988"/>
    <w:rsid w:val="00D17BB6"/>
    <w:rsid w:val="00D2178C"/>
    <w:rsid w:val="00D217C8"/>
    <w:rsid w:val="00D2194D"/>
    <w:rsid w:val="00D21EFD"/>
    <w:rsid w:val="00D221D0"/>
    <w:rsid w:val="00D23CC3"/>
    <w:rsid w:val="00D23FD2"/>
    <w:rsid w:val="00D24715"/>
    <w:rsid w:val="00D251DC"/>
    <w:rsid w:val="00D25B43"/>
    <w:rsid w:val="00D27425"/>
    <w:rsid w:val="00D2789B"/>
    <w:rsid w:val="00D27A5E"/>
    <w:rsid w:val="00D30DA4"/>
    <w:rsid w:val="00D31FDB"/>
    <w:rsid w:val="00D327A6"/>
    <w:rsid w:val="00D3399A"/>
    <w:rsid w:val="00D33DFA"/>
    <w:rsid w:val="00D3459B"/>
    <w:rsid w:val="00D3493D"/>
    <w:rsid w:val="00D3503E"/>
    <w:rsid w:val="00D35062"/>
    <w:rsid w:val="00D356CC"/>
    <w:rsid w:val="00D3746A"/>
    <w:rsid w:val="00D379A0"/>
    <w:rsid w:val="00D37BC5"/>
    <w:rsid w:val="00D418C2"/>
    <w:rsid w:val="00D4336B"/>
    <w:rsid w:val="00D45887"/>
    <w:rsid w:val="00D47BC3"/>
    <w:rsid w:val="00D51E0C"/>
    <w:rsid w:val="00D51EBA"/>
    <w:rsid w:val="00D5251B"/>
    <w:rsid w:val="00D52645"/>
    <w:rsid w:val="00D54847"/>
    <w:rsid w:val="00D56F0E"/>
    <w:rsid w:val="00D572E8"/>
    <w:rsid w:val="00D60DCB"/>
    <w:rsid w:val="00D612CE"/>
    <w:rsid w:val="00D616EF"/>
    <w:rsid w:val="00D61DEA"/>
    <w:rsid w:val="00D62164"/>
    <w:rsid w:val="00D62328"/>
    <w:rsid w:val="00D63238"/>
    <w:rsid w:val="00D651F0"/>
    <w:rsid w:val="00D661E4"/>
    <w:rsid w:val="00D66C3C"/>
    <w:rsid w:val="00D701E7"/>
    <w:rsid w:val="00D70789"/>
    <w:rsid w:val="00D71B8E"/>
    <w:rsid w:val="00D72694"/>
    <w:rsid w:val="00D7477A"/>
    <w:rsid w:val="00D74BFC"/>
    <w:rsid w:val="00D7614A"/>
    <w:rsid w:val="00D76B5D"/>
    <w:rsid w:val="00D775FE"/>
    <w:rsid w:val="00D81619"/>
    <w:rsid w:val="00D827BE"/>
    <w:rsid w:val="00D82811"/>
    <w:rsid w:val="00D8358C"/>
    <w:rsid w:val="00D862CB"/>
    <w:rsid w:val="00D86349"/>
    <w:rsid w:val="00D86F54"/>
    <w:rsid w:val="00D87DDF"/>
    <w:rsid w:val="00D9233F"/>
    <w:rsid w:val="00D92CCD"/>
    <w:rsid w:val="00D92D4F"/>
    <w:rsid w:val="00D9378D"/>
    <w:rsid w:val="00D9580F"/>
    <w:rsid w:val="00D95C18"/>
    <w:rsid w:val="00D972AB"/>
    <w:rsid w:val="00D97C68"/>
    <w:rsid w:val="00DA1672"/>
    <w:rsid w:val="00DA2485"/>
    <w:rsid w:val="00DA417E"/>
    <w:rsid w:val="00DA4202"/>
    <w:rsid w:val="00DA434C"/>
    <w:rsid w:val="00DA6E1B"/>
    <w:rsid w:val="00DA7221"/>
    <w:rsid w:val="00DB030A"/>
    <w:rsid w:val="00DB0EA4"/>
    <w:rsid w:val="00DB202E"/>
    <w:rsid w:val="00DB25F1"/>
    <w:rsid w:val="00DB2881"/>
    <w:rsid w:val="00DC1276"/>
    <w:rsid w:val="00DC2233"/>
    <w:rsid w:val="00DC38A3"/>
    <w:rsid w:val="00DC4198"/>
    <w:rsid w:val="00DC4EB3"/>
    <w:rsid w:val="00DC529C"/>
    <w:rsid w:val="00DC5DC8"/>
    <w:rsid w:val="00DC5EF7"/>
    <w:rsid w:val="00DD0163"/>
    <w:rsid w:val="00DD37A5"/>
    <w:rsid w:val="00DD3F0C"/>
    <w:rsid w:val="00DD619E"/>
    <w:rsid w:val="00DE0710"/>
    <w:rsid w:val="00DE1295"/>
    <w:rsid w:val="00DE231A"/>
    <w:rsid w:val="00DE23CC"/>
    <w:rsid w:val="00DE2769"/>
    <w:rsid w:val="00DE33F4"/>
    <w:rsid w:val="00DE3ECA"/>
    <w:rsid w:val="00DE4043"/>
    <w:rsid w:val="00DE46CC"/>
    <w:rsid w:val="00DE4B1C"/>
    <w:rsid w:val="00DE571A"/>
    <w:rsid w:val="00DE6F0F"/>
    <w:rsid w:val="00DF0065"/>
    <w:rsid w:val="00DF210E"/>
    <w:rsid w:val="00DF2CE1"/>
    <w:rsid w:val="00DF432D"/>
    <w:rsid w:val="00DF44DF"/>
    <w:rsid w:val="00DF4CE0"/>
    <w:rsid w:val="00DF4DD3"/>
    <w:rsid w:val="00DF522C"/>
    <w:rsid w:val="00DF6BAD"/>
    <w:rsid w:val="00DF719E"/>
    <w:rsid w:val="00DF7333"/>
    <w:rsid w:val="00E02CFA"/>
    <w:rsid w:val="00E03D40"/>
    <w:rsid w:val="00E044DD"/>
    <w:rsid w:val="00E069E3"/>
    <w:rsid w:val="00E07C96"/>
    <w:rsid w:val="00E07E56"/>
    <w:rsid w:val="00E11C39"/>
    <w:rsid w:val="00E1374F"/>
    <w:rsid w:val="00E14A66"/>
    <w:rsid w:val="00E15C51"/>
    <w:rsid w:val="00E16B35"/>
    <w:rsid w:val="00E20DE4"/>
    <w:rsid w:val="00E21132"/>
    <w:rsid w:val="00E21D18"/>
    <w:rsid w:val="00E23380"/>
    <w:rsid w:val="00E23431"/>
    <w:rsid w:val="00E2364F"/>
    <w:rsid w:val="00E27224"/>
    <w:rsid w:val="00E30FB5"/>
    <w:rsid w:val="00E324F0"/>
    <w:rsid w:val="00E33D1E"/>
    <w:rsid w:val="00E34BB5"/>
    <w:rsid w:val="00E34D17"/>
    <w:rsid w:val="00E34EC9"/>
    <w:rsid w:val="00E35C1D"/>
    <w:rsid w:val="00E35C58"/>
    <w:rsid w:val="00E365AB"/>
    <w:rsid w:val="00E37B02"/>
    <w:rsid w:val="00E37D8A"/>
    <w:rsid w:val="00E37E01"/>
    <w:rsid w:val="00E4029E"/>
    <w:rsid w:val="00E43705"/>
    <w:rsid w:val="00E44555"/>
    <w:rsid w:val="00E44F84"/>
    <w:rsid w:val="00E467DB"/>
    <w:rsid w:val="00E46F7D"/>
    <w:rsid w:val="00E475AA"/>
    <w:rsid w:val="00E519B1"/>
    <w:rsid w:val="00E5229D"/>
    <w:rsid w:val="00E523B4"/>
    <w:rsid w:val="00E528C5"/>
    <w:rsid w:val="00E53B83"/>
    <w:rsid w:val="00E5424D"/>
    <w:rsid w:val="00E54C4C"/>
    <w:rsid w:val="00E5550E"/>
    <w:rsid w:val="00E56F49"/>
    <w:rsid w:val="00E62CFF"/>
    <w:rsid w:val="00E63271"/>
    <w:rsid w:val="00E63B13"/>
    <w:rsid w:val="00E64AD2"/>
    <w:rsid w:val="00E662D2"/>
    <w:rsid w:val="00E66D05"/>
    <w:rsid w:val="00E67579"/>
    <w:rsid w:val="00E67872"/>
    <w:rsid w:val="00E72140"/>
    <w:rsid w:val="00E72415"/>
    <w:rsid w:val="00E72DB2"/>
    <w:rsid w:val="00E742D5"/>
    <w:rsid w:val="00E74621"/>
    <w:rsid w:val="00E74CD4"/>
    <w:rsid w:val="00E75E8B"/>
    <w:rsid w:val="00E76102"/>
    <w:rsid w:val="00E76504"/>
    <w:rsid w:val="00E77754"/>
    <w:rsid w:val="00E81943"/>
    <w:rsid w:val="00E81C51"/>
    <w:rsid w:val="00E82A8D"/>
    <w:rsid w:val="00E8340E"/>
    <w:rsid w:val="00E8439F"/>
    <w:rsid w:val="00E846C3"/>
    <w:rsid w:val="00E84E9C"/>
    <w:rsid w:val="00E8603A"/>
    <w:rsid w:val="00E868A2"/>
    <w:rsid w:val="00E87984"/>
    <w:rsid w:val="00E905C6"/>
    <w:rsid w:val="00E91479"/>
    <w:rsid w:val="00E91D8A"/>
    <w:rsid w:val="00E92CBD"/>
    <w:rsid w:val="00E92CE4"/>
    <w:rsid w:val="00E930A7"/>
    <w:rsid w:val="00E93C0B"/>
    <w:rsid w:val="00E94D2E"/>
    <w:rsid w:val="00E96055"/>
    <w:rsid w:val="00E97C25"/>
    <w:rsid w:val="00EA0660"/>
    <w:rsid w:val="00EA1B36"/>
    <w:rsid w:val="00EA1F0E"/>
    <w:rsid w:val="00EA2444"/>
    <w:rsid w:val="00EA2501"/>
    <w:rsid w:val="00EA2F93"/>
    <w:rsid w:val="00EA328D"/>
    <w:rsid w:val="00EA3B12"/>
    <w:rsid w:val="00EA48B5"/>
    <w:rsid w:val="00EA5118"/>
    <w:rsid w:val="00EA51F6"/>
    <w:rsid w:val="00EA5596"/>
    <w:rsid w:val="00EA67FB"/>
    <w:rsid w:val="00EB024A"/>
    <w:rsid w:val="00EB1B99"/>
    <w:rsid w:val="00EB26E5"/>
    <w:rsid w:val="00EB2E92"/>
    <w:rsid w:val="00EB3BE2"/>
    <w:rsid w:val="00EB3D66"/>
    <w:rsid w:val="00EB52BB"/>
    <w:rsid w:val="00EB5BA1"/>
    <w:rsid w:val="00EC0BC3"/>
    <w:rsid w:val="00EC0D0F"/>
    <w:rsid w:val="00EC1A18"/>
    <w:rsid w:val="00EC255A"/>
    <w:rsid w:val="00EC4A2A"/>
    <w:rsid w:val="00EC6688"/>
    <w:rsid w:val="00EC7192"/>
    <w:rsid w:val="00ED03F6"/>
    <w:rsid w:val="00ED072A"/>
    <w:rsid w:val="00ED0C9F"/>
    <w:rsid w:val="00ED29EA"/>
    <w:rsid w:val="00ED2A1D"/>
    <w:rsid w:val="00ED429F"/>
    <w:rsid w:val="00ED4378"/>
    <w:rsid w:val="00ED5B26"/>
    <w:rsid w:val="00ED5E22"/>
    <w:rsid w:val="00ED63CD"/>
    <w:rsid w:val="00ED7120"/>
    <w:rsid w:val="00ED7DE9"/>
    <w:rsid w:val="00EE01F3"/>
    <w:rsid w:val="00EE19B6"/>
    <w:rsid w:val="00EE2898"/>
    <w:rsid w:val="00EE3D77"/>
    <w:rsid w:val="00EE54A1"/>
    <w:rsid w:val="00EE664F"/>
    <w:rsid w:val="00EE6B27"/>
    <w:rsid w:val="00EE7118"/>
    <w:rsid w:val="00EE7450"/>
    <w:rsid w:val="00EE787E"/>
    <w:rsid w:val="00EF03B9"/>
    <w:rsid w:val="00EF0D93"/>
    <w:rsid w:val="00EF1A7C"/>
    <w:rsid w:val="00EF248B"/>
    <w:rsid w:val="00EF3FF9"/>
    <w:rsid w:val="00EF4775"/>
    <w:rsid w:val="00EF53D0"/>
    <w:rsid w:val="00EF56FA"/>
    <w:rsid w:val="00EF5BEA"/>
    <w:rsid w:val="00EF635C"/>
    <w:rsid w:val="00EF6C56"/>
    <w:rsid w:val="00EF6D47"/>
    <w:rsid w:val="00EF78F6"/>
    <w:rsid w:val="00F00BB6"/>
    <w:rsid w:val="00F00F73"/>
    <w:rsid w:val="00F0272D"/>
    <w:rsid w:val="00F02A14"/>
    <w:rsid w:val="00F034F8"/>
    <w:rsid w:val="00F0443F"/>
    <w:rsid w:val="00F05BCB"/>
    <w:rsid w:val="00F06499"/>
    <w:rsid w:val="00F06891"/>
    <w:rsid w:val="00F07549"/>
    <w:rsid w:val="00F100DB"/>
    <w:rsid w:val="00F11644"/>
    <w:rsid w:val="00F124F3"/>
    <w:rsid w:val="00F1265B"/>
    <w:rsid w:val="00F128D7"/>
    <w:rsid w:val="00F136B9"/>
    <w:rsid w:val="00F13D47"/>
    <w:rsid w:val="00F13FE1"/>
    <w:rsid w:val="00F14ACA"/>
    <w:rsid w:val="00F17B92"/>
    <w:rsid w:val="00F203EE"/>
    <w:rsid w:val="00F20B7C"/>
    <w:rsid w:val="00F217FD"/>
    <w:rsid w:val="00F22974"/>
    <w:rsid w:val="00F22A73"/>
    <w:rsid w:val="00F22D52"/>
    <w:rsid w:val="00F27E9F"/>
    <w:rsid w:val="00F3256B"/>
    <w:rsid w:val="00F33CCB"/>
    <w:rsid w:val="00F34E6D"/>
    <w:rsid w:val="00F360E0"/>
    <w:rsid w:val="00F360E2"/>
    <w:rsid w:val="00F363B1"/>
    <w:rsid w:val="00F36913"/>
    <w:rsid w:val="00F369B6"/>
    <w:rsid w:val="00F37EA2"/>
    <w:rsid w:val="00F4038D"/>
    <w:rsid w:val="00F4076A"/>
    <w:rsid w:val="00F40772"/>
    <w:rsid w:val="00F42839"/>
    <w:rsid w:val="00F429D3"/>
    <w:rsid w:val="00F45173"/>
    <w:rsid w:val="00F45B46"/>
    <w:rsid w:val="00F50494"/>
    <w:rsid w:val="00F50708"/>
    <w:rsid w:val="00F50B3B"/>
    <w:rsid w:val="00F50EB2"/>
    <w:rsid w:val="00F52128"/>
    <w:rsid w:val="00F53BC5"/>
    <w:rsid w:val="00F54320"/>
    <w:rsid w:val="00F55141"/>
    <w:rsid w:val="00F5531E"/>
    <w:rsid w:val="00F560C0"/>
    <w:rsid w:val="00F56531"/>
    <w:rsid w:val="00F56D98"/>
    <w:rsid w:val="00F57307"/>
    <w:rsid w:val="00F5758B"/>
    <w:rsid w:val="00F57B46"/>
    <w:rsid w:val="00F60772"/>
    <w:rsid w:val="00F60FC1"/>
    <w:rsid w:val="00F61B22"/>
    <w:rsid w:val="00F62511"/>
    <w:rsid w:val="00F641DB"/>
    <w:rsid w:val="00F64EB5"/>
    <w:rsid w:val="00F654A0"/>
    <w:rsid w:val="00F66D94"/>
    <w:rsid w:val="00F677A5"/>
    <w:rsid w:val="00F70149"/>
    <w:rsid w:val="00F70C12"/>
    <w:rsid w:val="00F710A3"/>
    <w:rsid w:val="00F71172"/>
    <w:rsid w:val="00F716E2"/>
    <w:rsid w:val="00F7205B"/>
    <w:rsid w:val="00F73EBE"/>
    <w:rsid w:val="00F7523C"/>
    <w:rsid w:val="00F7533E"/>
    <w:rsid w:val="00F75574"/>
    <w:rsid w:val="00F75E73"/>
    <w:rsid w:val="00F764E5"/>
    <w:rsid w:val="00F7690A"/>
    <w:rsid w:val="00F801E6"/>
    <w:rsid w:val="00F8090D"/>
    <w:rsid w:val="00F81688"/>
    <w:rsid w:val="00F8394F"/>
    <w:rsid w:val="00F84B1D"/>
    <w:rsid w:val="00F84ECC"/>
    <w:rsid w:val="00F869D7"/>
    <w:rsid w:val="00F86F7E"/>
    <w:rsid w:val="00F8778F"/>
    <w:rsid w:val="00F87E3C"/>
    <w:rsid w:val="00F907D9"/>
    <w:rsid w:val="00F92726"/>
    <w:rsid w:val="00F92EB7"/>
    <w:rsid w:val="00F93873"/>
    <w:rsid w:val="00F9444E"/>
    <w:rsid w:val="00F971B7"/>
    <w:rsid w:val="00F978D6"/>
    <w:rsid w:val="00FA028C"/>
    <w:rsid w:val="00FA3230"/>
    <w:rsid w:val="00FA4D1F"/>
    <w:rsid w:val="00FA5BEE"/>
    <w:rsid w:val="00FB0433"/>
    <w:rsid w:val="00FB0C96"/>
    <w:rsid w:val="00FB1033"/>
    <w:rsid w:val="00FB2F80"/>
    <w:rsid w:val="00FB3186"/>
    <w:rsid w:val="00FB34DB"/>
    <w:rsid w:val="00FB511E"/>
    <w:rsid w:val="00FB65F3"/>
    <w:rsid w:val="00FB6AC5"/>
    <w:rsid w:val="00FB7395"/>
    <w:rsid w:val="00FB765C"/>
    <w:rsid w:val="00FC1549"/>
    <w:rsid w:val="00FC1B0B"/>
    <w:rsid w:val="00FC6D8B"/>
    <w:rsid w:val="00FC6DB7"/>
    <w:rsid w:val="00FD092F"/>
    <w:rsid w:val="00FD0E20"/>
    <w:rsid w:val="00FD172B"/>
    <w:rsid w:val="00FD201B"/>
    <w:rsid w:val="00FD38A3"/>
    <w:rsid w:val="00FD5A58"/>
    <w:rsid w:val="00FD76E6"/>
    <w:rsid w:val="00FE0D79"/>
    <w:rsid w:val="00FE0FA7"/>
    <w:rsid w:val="00FE6766"/>
    <w:rsid w:val="00FE7517"/>
    <w:rsid w:val="00FE7776"/>
    <w:rsid w:val="00FE7D9B"/>
    <w:rsid w:val="00FF0DE7"/>
    <w:rsid w:val="00FF0FED"/>
    <w:rsid w:val="00FF13C0"/>
    <w:rsid w:val="00FF1F4D"/>
    <w:rsid w:val="00FF2F64"/>
    <w:rsid w:val="00FF4447"/>
    <w:rsid w:val="00FF5529"/>
    <w:rsid w:val="00FF5799"/>
    <w:rsid w:val="00FF66DD"/>
    <w:rsid w:val="00FF725E"/>
    <w:rsid w:val="00FF73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5EACA"/>
  <w15:docId w15:val="{0D7EFFC8-4135-46AA-98AA-2DCC1BDAB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251F"/>
  </w:style>
  <w:style w:type="paragraph" w:styleId="Nagwek1">
    <w:name w:val="heading 1"/>
    <w:basedOn w:val="Normalny"/>
    <w:next w:val="Normalny"/>
    <w:link w:val="Nagwek1Znak"/>
    <w:uiPriority w:val="9"/>
    <w:qFormat/>
    <w:rsid w:val="000A126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next w:val="Normalny"/>
    <w:link w:val="Nagwek3Znak"/>
    <w:qFormat/>
    <w:rsid w:val="00AE36C3"/>
    <w:pPr>
      <w:keepNext/>
      <w:numPr>
        <w:ilvl w:val="2"/>
        <w:numId w:val="1"/>
      </w:numPr>
      <w:suppressAutoHyphens/>
      <w:spacing w:after="0" w:line="240" w:lineRule="auto"/>
      <w:outlineLvl w:val="2"/>
    </w:pPr>
    <w:rPr>
      <w:rFonts w:ascii="Times New Roman" w:eastAsia="Times New Roman" w:hAnsi="Times New Roman" w:cs="Times New Roman"/>
      <w:b/>
      <w:bCs/>
      <w:color w:val="00000A"/>
      <w:lang w:eastAsia="ar-SA"/>
    </w:rPr>
  </w:style>
  <w:style w:type="paragraph" w:styleId="Nagwek4">
    <w:name w:val="heading 4"/>
    <w:basedOn w:val="Normalny"/>
    <w:next w:val="Normalny"/>
    <w:link w:val="Nagwek4Znak"/>
    <w:uiPriority w:val="9"/>
    <w:semiHidden/>
    <w:unhideWhenUsed/>
    <w:qFormat/>
    <w:rsid w:val="000A0F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next w:val="Akapitzlist"/>
    <w:uiPriority w:val="34"/>
    <w:qFormat/>
    <w:rsid w:val="00355111"/>
    <w:pPr>
      <w:ind w:left="720"/>
      <w:contextualSpacing/>
    </w:pPr>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sw tekst,Dot pt"/>
    <w:basedOn w:val="Normalny"/>
    <w:link w:val="AkapitzlistZnak"/>
    <w:uiPriority w:val="34"/>
    <w:qFormat/>
    <w:rsid w:val="00355111"/>
    <w:pPr>
      <w:ind w:left="720"/>
      <w:contextualSpacing/>
    </w:pPr>
  </w:style>
  <w:style w:type="table" w:styleId="Tabela-Siatka">
    <w:name w:val="Table Grid"/>
    <w:basedOn w:val="Standardowy"/>
    <w:uiPriority w:val="59"/>
    <w:rsid w:val="000720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0A3644"/>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B36C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C16"/>
    <w:rPr>
      <w:rFonts w:ascii="Tahoma" w:hAnsi="Tahoma" w:cs="Tahoma"/>
      <w:sz w:val="16"/>
      <w:szCs w:val="16"/>
    </w:rPr>
  </w:style>
  <w:style w:type="paragraph" w:styleId="Nagwek">
    <w:name w:val="header"/>
    <w:basedOn w:val="Normalny"/>
    <w:link w:val="NagwekZnak"/>
    <w:uiPriority w:val="99"/>
    <w:unhideWhenUsed/>
    <w:rsid w:val="002118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DF"/>
  </w:style>
  <w:style w:type="paragraph" w:styleId="Stopka">
    <w:name w:val="footer"/>
    <w:basedOn w:val="Normalny"/>
    <w:link w:val="StopkaZnak"/>
    <w:uiPriority w:val="99"/>
    <w:unhideWhenUsed/>
    <w:rsid w:val="002118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DF"/>
  </w:style>
  <w:style w:type="character" w:customStyle="1" w:styleId="Nagwek3Znak">
    <w:name w:val="Nagłówek 3 Znak"/>
    <w:basedOn w:val="Domylnaczcionkaakapitu"/>
    <w:link w:val="Nagwek3"/>
    <w:rsid w:val="00AE36C3"/>
    <w:rPr>
      <w:rFonts w:ascii="Times New Roman" w:eastAsia="Times New Roman" w:hAnsi="Times New Roman" w:cs="Times New Roman"/>
      <w:b/>
      <w:bCs/>
      <w:color w:val="00000A"/>
      <w:lang w:eastAsia="ar-SA"/>
    </w:rPr>
  </w:style>
  <w:style w:type="paragraph" w:customStyle="1" w:styleId="Standard">
    <w:name w:val="Standard"/>
    <w:rsid w:val="00AE36C3"/>
    <w:pPr>
      <w:suppressAutoHyphens/>
      <w:textAlignment w:val="baseline"/>
    </w:pPr>
    <w:rPr>
      <w:rFonts w:ascii="Calibri" w:eastAsia="Times New Roman" w:hAnsi="Calibri" w:cs="Calibri"/>
      <w:kern w:val="1"/>
      <w:lang w:eastAsia="ar-SA"/>
    </w:rPr>
  </w:style>
  <w:style w:type="character" w:styleId="Hipercze">
    <w:name w:val="Hyperlink"/>
    <w:basedOn w:val="Domylnaczcionkaakapitu"/>
    <w:unhideWhenUsed/>
    <w:rsid w:val="003F1EBA"/>
    <w:rPr>
      <w:color w:val="0000FF" w:themeColor="hyperlink"/>
      <w:u w:val="single"/>
    </w:rPr>
  </w:style>
  <w:style w:type="numbering" w:customStyle="1" w:styleId="WWNum3">
    <w:name w:val="WWNum3"/>
    <w:basedOn w:val="Bezlisty"/>
    <w:rsid w:val="00F60FC1"/>
    <w:pPr>
      <w:numPr>
        <w:numId w:val="6"/>
      </w:numPr>
    </w:pPr>
  </w:style>
  <w:style w:type="numbering" w:customStyle="1" w:styleId="WWNum13">
    <w:name w:val="WWNum13"/>
    <w:basedOn w:val="Bezlisty"/>
    <w:rsid w:val="00F60FC1"/>
    <w:pPr>
      <w:numPr>
        <w:numId w:val="7"/>
      </w:numPr>
    </w:pPr>
  </w:style>
  <w:style w:type="numbering" w:customStyle="1" w:styleId="WWNum14">
    <w:name w:val="WWNum14"/>
    <w:basedOn w:val="Bezlisty"/>
    <w:rsid w:val="00F60FC1"/>
    <w:pPr>
      <w:numPr>
        <w:numId w:val="8"/>
      </w:numPr>
    </w:pPr>
  </w:style>
  <w:style w:type="numbering" w:customStyle="1" w:styleId="WWNum15">
    <w:name w:val="WWNum15"/>
    <w:basedOn w:val="Bezlisty"/>
    <w:rsid w:val="00F60FC1"/>
    <w:pPr>
      <w:numPr>
        <w:numId w:val="9"/>
      </w:numPr>
    </w:pPr>
  </w:style>
  <w:style w:type="numbering" w:customStyle="1" w:styleId="WWNum16">
    <w:name w:val="WWNum16"/>
    <w:basedOn w:val="Bezlisty"/>
    <w:rsid w:val="00F60FC1"/>
    <w:pPr>
      <w:numPr>
        <w:numId w:val="10"/>
      </w:numPr>
    </w:pPr>
  </w:style>
  <w:style w:type="numbering" w:customStyle="1" w:styleId="WWNum17">
    <w:name w:val="WWNum17"/>
    <w:basedOn w:val="Bezlisty"/>
    <w:rsid w:val="00F60FC1"/>
    <w:pPr>
      <w:numPr>
        <w:numId w:val="11"/>
      </w:numPr>
    </w:pPr>
  </w:style>
  <w:style w:type="numbering" w:customStyle="1" w:styleId="WWNum18">
    <w:name w:val="WWNum18"/>
    <w:basedOn w:val="Bezlisty"/>
    <w:rsid w:val="00F60FC1"/>
    <w:pPr>
      <w:numPr>
        <w:numId w:val="12"/>
      </w:numPr>
    </w:pPr>
  </w:style>
  <w:style w:type="numbering" w:customStyle="1" w:styleId="WWNum21">
    <w:name w:val="WWNum21"/>
    <w:basedOn w:val="Bezlisty"/>
    <w:rsid w:val="00F60FC1"/>
    <w:pPr>
      <w:numPr>
        <w:numId w:val="13"/>
      </w:numPr>
    </w:pPr>
  </w:style>
  <w:style w:type="character" w:customStyle="1" w:styleId="Nagwek4Znak">
    <w:name w:val="Nagłówek 4 Znak"/>
    <w:basedOn w:val="Domylnaczcionkaakapitu"/>
    <w:link w:val="Nagwek4"/>
    <w:uiPriority w:val="9"/>
    <w:semiHidden/>
    <w:rsid w:val="000A0FE7"/>
    <w:rPr>
      <w:rFonts w:asciiTheme="majorHAnsi" w:eastAsiaTheme="majorEastAsia" w:hAnsiTheme="majorHAnsi" w:cstheme="majorBidi"/>
      <w:b/>
      <w:bCs/>
      <w:i/>
      <w:iCs/>
      <w:color w:val="4F81BD" w:themeColor="accent1"/>
    </w:rPr>
  </w:style>
  <w:style w:type="paragraph" w:customStyle="1" w:styleId="ZnakZnak0">
    <w:name w:val="Znak Znak"/>
    <w:basedOn w:val="Normalny"/>
    <w:rsid w:val="00D66C3C"/>
    <w:pPr>
      <w:spacing w:after="0" w:line="240" w:lineRule="auto"/>
    </w:pPr>
    <w:rPr>
      <w:rFonts w:ascii="Arial" w:eastAsia="Times New Roman" w:hAnsi="Arial" w:cs="Arial"/>
      <w:sz w:val="24"/>
      <w:szCs w:val="24"/>
      <w:lang w:eastAsia="pl-PL"/>
    </w:rPr>
  </w:style>
  <w:style w:type="paragraph" w:customStyle="1" w:styleId="ZnakZnak1">
    <w:name w:val="Znak Znak"/>
    <w:basedOn w:val="Normalny"/>
    <w:rsid w:val="000D3CD5"/>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AD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
    <w:name w:val="Znak Znak"/>
    <w:basedOn w:val="Normalny"/>
    <w:rsid w:val="002535A8"/>
    <w:pPr>
      <w:spacing w:after="0" w:line="240" w:lineRule="auto"/>
    </w:pPr>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970A5"/>
    <w:rPr>
      <w:sz w:val="16"/>
      <w:szCs w:val="16"/>
    </w:rPr>
  </w:style>
  <w:style w:type="paragraph" w:styleId="Tekstkomentarza">
    <w:name w:val="annotation text"/>
    <w:basedOn w:val="Normalny"/>
    <w:link w:val="TekstkomentarzaZnak"/>
    <w:uiPriority w:val="99"/>
    <w:unhideWhenUsed/>
    <w:rsid w:val="004970A5"/>
    <w:pPr>
      <w:spacing w:line="240" w:lineRule="auto"/>
    </w:pPr>
    <w:rPr>
      <w:sz w:val="20"/>
      <w:szCs w:val="20"/>
    </w:rPr>
  </w:style>
  <w:style w:type="character" w:customStyle="1" w:styleId="TekstkomentarzaZnak">
    <w:name w:val="Tekst komentarza Znak"/>
    <w:basedOn w:val="Domylnaczcionkaakapitu"/>
    <w:link w:val="Tekstkomentarza"/>
    <w:uiPriority w:val="99"/>
    <w:rsid w:val="004970A5"/>
    <w:rPr>
      <w:sz w:val="20"/>
      <w:szCs w:val="20"/>
    </w:rPr>
  </w:style>
  <w:style w:type="paragraph" w:styleId="Tematkomentarza">
    <w:name w:val="annotation subject"/>
    <w:basedOn w:val="Tekstkomentarza"/>
    <w:next w:val="Tekstkomentarza"/>
    <w:link w:val="TematkomentarzaZnak"/>
    <w:uiPriority w:val="99"/>
    <w:semiHidden/>
    <w:unhideWhenUsed/>
    <w:rsid w:val="004970A5"/>
    <w:rPr>
      <w:b/>
      <w:bCs/>
    </w:rPr>
  </w:style>
  <w:style w:type="character" w:customStyle="1" w:styleId="TematkomentarzaZnak">
    <w:name w:val="Temat komentarza Znak"/>
    <w:basedOn w:val="TekstkomentarzaZnak"/>
    <w:link w:val="Tematkomentarza"/>
    <w:uiPriority w:val="99"/>
    <w:semiHidden/>
    <w:rsid w:val="004970A5"/>
    <w:rPr>
      <w:b/>
      <w:bCs/>
      <w:sz w:val="20"/>
      <w:szCs w:val="20"/>
    </w:rPr>
  </w:style>
  <w:style w:type="paragraph" w:customStyle="1" w:styleId="Default">
    <w:name w:val="Default"/>
    <w:rsid w:val="00123BA3"/>
    <w:pPr>
      <w:autoSpaceDE w:val="0"/>
      <w:autoSpaceDN w:val="0"/>
      <w:adjustRightInd w:val="0"/>
      <w:spacing w:before="120" w:after="0" w:line="240" w:lineRule="auto"/>
      <w:ind w:left="1066" w:hanging="357"/>
      <w:jc w:val="both"/>
    </w:pPr>
    <w:rPr>
      <w:rFonts w:ascii="Times New Roman" w:eastAsia="Calibri" w:hAnsi="Times New Roman" w:cs="Times New Roman"/>
      <w:color w:val="000000"/>
      <w:sz w:val="24"/>
      <w:szCs w:val="24"/>
    </w:rPr>
  </w:style>
  <w:style w:type="paragraph" w:customStyle="1" w:styleId="ZnakZnak3">
    <w:name w:val="Znak Znak"/>
    <w:basedOn w:val="Normalny"/>
    <w:rsid w:val="00554B7B"/>
    <w:pPr>
      <w:spacing w:after="0" w:line="240" w:lineRule="auto"/>
    </w:pPr>
    <w:rPr>
      <w:rFonts w:ascii="Arial" w:eastAsia="Times New Roman" w:hAnsi="Arial" w:cs="Arial"/>
      <w:sz w:val="24"/>
      <w:szCs w:val="24"/>
      <w:lang w:eastAsia="pl-PL"/>
    </w:r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basedOn w:val="Domylnaczcionkaakapitu"/>
    <w:link w:val="Akapitzlist"/>
    <w:uiPriority w:val="34"/>
    <w:qFormat/>
    <w:rsid w:val="00476A26"/>
  </w:style>
  <w:style w:type="paragraph" w:customStyle="1" w:styleId="ZnakZnak4">
    <w:name w:val="Znak Znak"/>
    <w:basedOn w:val="Normalny"/>
    <w:rsid w:val="001D3563"/>
    <w:pPr>
      <w:spacing w:after="0" w:line="240" w:lineRule="auto"/>
    </w:pPr>
    <w:rPr>
      <w:rFonts w:ascii="Arial" w:eastAsia="Times New Roman" w:hAnsi="Arial" w:cs="Arial"/>
      <w:sz w:val="24"/>
      <w:szCs w:val="24"/>
      <w:lang w:eastAsia="pl-PL"/>
    </w:rPr>
  </w:style>
  <w:style w:type="table" w:customStyle="1" w:styleId="Tabela-Siatka2">
    <w:name w:val="Tabela - Siatka2"/>
    <w:basedOn w:val="Standardowy"/>
    <w:next w:val="Tabela-Siatka"/>
    <w:uiPriority w:val="59"/>
    <w:rsid w:val="00F7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quotblock">
    <w:name w:val="div.quotblock"/>
    <w:uiPriority w:val="99"/>
    <w:rsid w:val="00745100"/>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numbering" w:customStyle="1" w:styleId="WWNum11">
    <w:name w:val="WWNum11"/>
    <w:basedOn w:val="Bezlisty"/>
    <w:rsid w:val="00EF4775"/>
    <w:pPr>
      <w:numPr>
        <w:numId w:val="16"/>
      </w:numPr>
    </w:pPr>
  </w:style>
  <w:style w:type="paragraph" w:styleId="HTML-wstpniesformatowany">
    <w:name w:val="HTML Preformatted"/>
    <w:basedOn w:val="Normalny"/>
    <w:link w:val="HTML-wstpniesformatowanyZnak"/>
    <w:uiPriority w:val="99"/>
    <w:unhideWhenUsed/>
    <w:rsid w:val="00447F56"/>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447F56"/>
    <w:rPr>
      <w:rFonts w:ascii="Consolas" w:hAnsi="Consolas"/>
      <w:sz w:val="20"/>
      <w:szCs w:val="20"/>
    </w:rPr>
  </w:style>
  <w:style w:type="paragraph" w:customStyle="1" w:styleId="ZnakZnak5">
    <w:name w:val="Znak Znak"/>
    <w:basedOn w:val="Normalny"/>
    <w:rsid w:val="000739B0"/>
    <w:pPr>
      <w:spacing w:after="0" w:line="240" w:lineRule="auto"/>
    </w:pPr>
    <w:rPr>
      <w:rFonts w:ascii="Arial" w:eastAsia="Times New Roman" w:hAnsi="Arial" w:cs="Arial"/>
      <w:sz w:val="24"/>
      <w:szCs w:val="24"/>
      <w:lang w:eastAsia="pl-PL"/>
    </w:rPr>
  </w:style>
  <w:style w:type="paragraph" w:customStyle="1" w:styleId="ZnakZnak6">
    <w:name w:val="Znak Znak"/>
    <w:basedOn w:val="Normalny"/>
    <w:rsid w:val="00463C65"/>
    <w:pPr>
      <w:spacing w:after="0" w:line="240" w:lineRule="auto"/>
    </w:pPr>
    <w:rPr>
      <w:rFonts w:ascii="Arial" w:eastAsia="Times New Roman" w:hAnsi="Arial" w:cs="Arial"/>
      <w:sz w:val="24"/>
      <w:szCs w:val="24"/>
      <w:lang w:eastAsia="pl-PL"/>
    </w:rPr>
  </w:style>
  <w:style w:type="numbering" w:customStyle="1" w:styleId="WWNum111">
    <w:name w:val="WWNum111"/>
    <w:basedOn w:val="Bezlisty"/>
    <w:rsid w:val="00E75E8B"/>
    <w:pPr>
      <w:numPr>
        <w:numId w:val="43"/>
      </w:numPr>
    </w:pPr>
  </w:style>
  <w:style w:type="numbering" w:customStyle="1" w:styleId="WWNum112">
    <w:name w:val="WWNum112"/>
    <w:basedOn w:val="Bezlisty"/>
    <w:rsid w:val="009F381C"/>
    <w:pPr>
      <w:numPr>
        <w:numId w:val="15"/>
      </w:numPr>
    </w:pPr>
  </w:style>
  <w:style w:type="paragraph" w:styleId="Bezodstpw">
    <w:name w:val="No Spacing"/>
    <w:qFormat/>
    <w:rsid w:val="007C173D"/>
    <w:pPr>
      <w:suppressAutoHyphens/>
      <w:spacing w:after="0" w:line="240" w:lineRule="auto"/>
    </w:pPr>
    <w:rPr>
      <w:rFonts w:ascii="Calibri" w:eastAsia="Calibri" w:hAnsi="Calibri" w:cs="Calibri"/>
      <w:kern w:val="1"/>
      <w:lang w:eastAsia="ar-SA"/>
    </w:rPr>
  </w:style>
  <w:style w:type="character" w:customStyle="1" w:styleId="highlight">
    <w:name w:val="highlight"/>
    <w:basedOn w:val="Domylnaczcionkaakapitu"/>
    <w:rsid w:val="006A0FD5"/>
  </w:style>
  <w:style w:type="character" w:customStyle="1" w:styleId="Nierozpoznanawzmianka1">
    <w:name w:val="Nierozpoznana wzmianka1"/>
    <w:basedOn w:val="Domylnaczcionkaakapitu"/>
    <w:uiPriority w:val="99"/>
    <w:semiHidden/>
    <w:unhideWhenUsed/>
    <w:rsid w:val="00323821"/>
    <w:rPr>
      <w:color w:val="605E5C"/>
      <w:shd w:val="clear" w:color="auto" w:fill="E1DFDD"/>
    </w:rPr>
  </w:style>
  <w:style w:type="character" w:customStyle="1" w:styleId="markedcontent">
    <w:name w:val="markedcontent"/>
    <w:basedOn w:val="Domylnaczcionkaakapitu"/>
    <w:rsid w:val="00B835D6"/>
  </w:style>
  <w:style w:type="paragraph" w:customStyle="1" w:styleId="Zawartotabeli">
    <w:name w:val="Zawarto?? tabeli"/>
    <w:basedOn w:val="Normalny"/>
    <w:uiPriority w:val="99"/>
    <w:rsid w:val="001C6315"/>
    <w:pPr>
      <w:widowControl w:val="0"/>
      <w:autoSpaceDE w:val="0"/>
      <w:autoSpaceDN w:val="0"/>
      <w:adjustRightInd w:val="0"/>
      <w:spacing w:after="0" w:line="240" w:lineRule="auto"/>
    </w:pPr>
    <w:rPr>
      <w:rFonts w:ascii="Times New Roman" w:eastAsia="Times New Roman" w:hAnsi="Liberation Serif" w:cs="Times New Roman"/>
      <w:kern w:val="1"/>
      <w:sz w:val="24"/>
      <w:szCs w:val="24"/>
      <w:lang w:eastAsia="zh-CN"/>
    </w:rPr>
  </w:style>
  <w:style w:type="numbering" w:customStyle="1" w:styleId="WWNum1128">
    <w:name w:val="WWNum1128"/>
    <w:rsid w:val="0023614A"/>
    <w:pPr>
      <w:numPr>
        <w:numId w:val="44"/>
      </w:numPr>
    </w:pPr>
  </w:style>
  <w:style w:type="paragraph" w:styleId="Tekstprzypisudolnego">
    <w:name w:val="footnote text"/>
    <w:basedOn w:val="Normalny"/>
    <w:link w:val="TekstprzypisudolnegoZnak"/>
    <w:uiPriority w:val="99"/>
    <w:semiHidden/>
    <w:unhideWhenUsed/>
    <w:rsid w:val="00D5264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52645"/>
    <w:rPr>
      <w:sz w:val="20"/>
      <w:szCs w:val="20"/>
    </w:rPr>
  </w:style>
  <w:style w:type="numbering" w:customStyle="1" w:styleId="WWNum113">
    <w:name w:val="WWNum113"/>
    <w:basedOn w:val="Bezlisty"/>
    <w:rsid w:val="007657E2"/>
  </w:style>
  <w:style w:type="numbering" w:customStyle="1" w:styleId="WWNum114">
    <w:name w:val="WWNum114"/>
    <w:basedOn w:val="Bezlisty"/>
    <w:rsid w:val="0037397E"/>
  </w:style>
  <w:style w:type="paragraph" w:styleId="Poprawka">
    <w:name w:val="Revision"/>
    <w:hidden/>
    <w:uiPriority w:val="99"/>
    <w:semiHidden/>
    <w:rsid w:val="00986FC7"/>
    <w:pPr>
      <w:spacing w:after="0" w:line="240" w:lineRule="auto"/>
    </w:pPr>
  </w:style>
  <w:style w:type="character" w:styleId="Nierozpoznanawzmianka">
    <w:name w:val="Unresolved Mention"/>
    <w:basedOn w:val="Domylnaczcionkaakapitu"/>
    <w:uiPriority w:val="99"/>
    <w:semiHidden/>
    <w:unhideWhenUsed/>
    <w:rsid w:val="00A4140A"/>
    <w:rPr>
      <w:color w:val="605E5C"/>
      <w:shd w:val="clear" w:color="auto" w:fill="E1DFDD"/>
    </w:rPr>
  </w:style>
  <w:style w:type="paragraph" w:styleId="Tekstpodstawowy">
    <w:name w:val="Body Text"/>
    <w:basedOn w:val="Normalny"/>
    <w:link w:val="TekstpodstawowyZnak"/>
    <w:rsid w:val="008F2661"/>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ekstpodstawowyZnak">
    <w:name w:val="Tekst podstawowy Znak"/>
    <w:basedOn w:val="Domylnaczcionkaakapitu"/>
    <w:link w:val="Tekstpodstawowy"/>
    <w:rsid w:val="008F2661"/>
    <w:rPr>
      <w:rFonts w:ascii="Times New Roman" w:eastAsia="Times New Roman" w:hAnsi="Times New Roman" w:cs="Times New Roman"/>
      <w:b/>
      <w:bCs/>
      <w:sz w:val="24"/>
      <w:szCs w:val="24"/>
      <w:lang w:eastAsia="ar-SA"/>
    </w:rPr>
  </w:style>
  <w:style w:type="numbering" w:customStyle="1" w:styleId="WWNum171">
    <w:name w:val="WWNum171"/>
    <w:rsid w:val="003C2F76"/>
  </w:style>
  <w:style w:type="paragraph" w:customStyle="1" w:styleId="Bezodstpw1">
    <w:name w:val="Bez odstępów1"/>
    <w:rsid w:val="001911EA"/>
    <w:pPr>
      <w:spacing w:after="0" w:line="240" w:lineRule="auto"/>
    </w:pPr>
    <w:rPr>
      <w:rFonts w:ascii="Calibri" w:eastAsia="Times New Roman" w:hAnsi="Calibri" w:cs="Times New Roman"/>
    </w:rPr>
  </w:style>
  <w:style w:type="paragraph" w:customStyle="1" w:styleId="Akapitzlist2">
    <w:name w:val="Akapit z listą2"/>
    <w:basedOn w:val="Normalny"/>
    <w:rsid w:val="001911EA"/>
    <w:pPr>
      <w:suppressAutoHyphens/>
      <w:ind w:left="720"/>
    </w:pPr>
    <w:rPr>
      <w:rFonts w:ascii="Calibri" w:eastAsia="Times New Roman" w:hAnsi="Calibri" w:cs="Calibri"/>
      <w:kern w:val="1"/>
      <w:lang w:eastAsia="ar-SA"/>
    </w:rPr>
  </w:style>
  <w:style w:type="numbering" w:customStyle="1" w:styleId="WWNum212">
    <w:name w:val="WWNum212"/>
    <w:rsid w:val="000A5CBE"/>
  </w:style>
  <w:style w:type="numbering" w:customStyle="1" w:styleId="WWNum181">
    <w:name w:val="WWNum181"/>
    <w:rsid w:val="00A96CDF"/>
  </w:style>
  <w:style w:type="character" w:customStyle="1" w:styleId="Nagwek1Znak">
    <w:name w:val="Nagłówek 1 Znak"/>
    <w:basedOn w:val="Domylnaczcionkaakapitu"/>
    <w:link w:val="Nagwek1"/>
    <w:uiPriority w:val="9"/>
    <w:rsid w:val="000A126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100954561">
      <w:bodyDiv w:val="1"/>
      <w:marLeft w:val="0"/>
      <w:marRight w:val="0"/>
      <w:marTop w:val="0"/>
      <w:marBottom w:val="0"/>
      <w:divBdr>
        <w:top w:val="none" w:sz="0" w:space="0" w:color="auto"/>
        <w:left w:val="none" w:sz="0" w:space="0" w:color="auto"/>
        <w:bottom w:val="none" w:sz="0" w:space="0" w:color="auto"/>
        <w:right w:val="none" w:sz="0" w:space="0" w:color="auto"/>
      </w:divBdr>
    </w:div>
    <w:div w:id="152456284">
      <w:bodyDiv w:val="1"/>
      <w:marLeft w:val="0"/>
      <w:marRight w:val="0"/>
      <w:marTop w:val="0"/>
      <w:marBottom w:val="0"/>
      <w:divBdr>
        <w:top w:val="none" w:sz="0" w:space="0" w:color="auto"/>
        <w:left w:val="none" w:sz="0" w:space="0" w:color="auto"/>
        <w:bottom w:val="none" w:sz="0" w:space="0" w:color="auto"/>
        <w:right w:val="none" w:sz="0" w:space="0" w:color="auto"/>
      </w:divBdr>
    </w:div>
    <w:div w:id="224923209">
      <w:bodyDiv w:val="1"/>
      <w:marLeft w:val="0"/>
      <w:marRight w:val="0"/>
      <w:marTop w:val="0"/>
      <w:marBottom w:val="0"/>
      <w:divBdr>
        <w:top w:val="none" w:sz="0" w:space="0" w:color="auto"/>
        <w:left w:val="none" w:sz="0" w:space="0" w:color="auto"/>
        <w:bottom w:val="none" w:sz="0" w:space="0" w:color="auto"/>
        <w:right w:val="none" w:sz="0" w:space="0" w:color="auto"/>
      </w:divBdr>
    </w:div>
    <w:div w:id="267591894">
      <w:bodyDiv w:val="1"/>
      <w:marLeft w:val="0"/>
      <w:marRight w:val="0"/>
      <w:marTop w:val="0"/>
      <w:marBottom w:val="0"/>
      <w:divBdr>
        <w:top w:val="none" w:sz="0" w:space="0" w:color="auto"/>
        <w:left w:val="none" w:sz="0" w:space="0" w:color="auto"/>
        <w:bottom w:val="none" w:sz="0" w:space="0" w:color="auto"/>
        <w:right w:val="none" w:sz="0" w:space="0" w:color="auto"/>
      </w:divBdr>
    </w:div>
    <w:div w:id="278269115">
      <w:bodyDiv w:val="1"/>
      <w:marLeft w:val="0"/>
      <w:marRight w:val="0"/>
      <w:marTop w:val="0"/>
      <w:marBottom w:val="0"/>
      <w:divBdr>
        <w:top w:val="none" w:sz="0" w:space="0" w:color="auto"/>
        <w:left w:val="none" w:sz="0" w:space="0" w:color="auto"/>
        <w:bottom w:val="none" w:sz="0" w:space="0" w:color="auto"/>
        <w:right w:val="none" w:sz="0" w:space="0" w:color="auto"/>
      </w:divBdr>
      <w:divsChild>
        <w:div w:id="1059279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63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43858">
      <w:bodyDiv w:val="1"/>
      <w:marLeft w:val="0"/>
      <w:marRight w:val="0"/>
      <w:marTop w:val="0"/>
      <w:marBottom w:val="0"/>
      <w:divBdr>
        <w:top w:val="none" w:sz="0" w:space="0" w:color="auto"/>
        <w:left w:val="none" w:sz="0" w:space="0" w:color="auto"/>
        <w:bottom w:val="none" w:sz="0" w:space="0" w:color="auto"/>
        <w:right w:val="none" w:sz="0" w:space="0" w:color="auto"/>
      </w:divBdr>
      <w:divsChild>
        <w:div w:id="740715124">
          <w:marLeft w:val="0"/>
          <w:marRight w:val="0"/>
          <w:marTop w:val="0"/>
          <w:marBottom w:val="0"/>
          <w:divBdr>
            <w:top w:val="none" w:sz="0" w:space="0" w:color="auto"/>
            <w:left w:val="none" w:sz="0" w:space="0" w:color="auto"/>
            <w:bottom w:val="none" w:sz="0" w:space="0" w:color="auto"/>
            <w:right w:val="none" w:sz="0" w:space="0" w:color="auto"/>
          </w:divBdr>
        </w:div>
        <w:div w:id="69665583">
          <w:marLeft w:val="0"/>
          <w:marRight w:val="0"/>
          <w:marTop w:val="0"/>
          <w:marBottom w:val="0"/>
          <w:divBdr>
            <w:top w:val="none" w:sz="0" w:space="0" w:color="auto"/>
            <w:left w:val="none" w:sz="0" w:space="0" w:color="auto"/>
            <w:bottom w:val="none" w:sz="0" w:space="0" w:color="auto"/>
            <w:right w:val="none" w:sz="0" w:space="0" w:color="auto"/>
          </w:divBdr>
        </w:div>
        <w:div w:id="440271859">
          <w:marLeft w:val="0"/>
          <w:marRight w:val="0"/>
          <w:marTop w:val="0"/>
          <w:marBottom w:val="0"/>
          <w:divBdr>
            <w:top w:val="none" w:sz="0" w:space="0" w:color="auto"/>
            <w:left w:val="none" w:sz="0" w:space="0" w:color="auto"/>
            <w:bottom w:val="none" w:sz="0" w:space="0" w:color="auto"/>
            <w:right w:val="none" w:sz="0" w:space="0" w:color="auto"/>
          </w:divBdr>
        </w:div>
        <w:div w:id="2142964050">
          <w:marLeft w:val="0"/>
          <w:marRight w:val="0"/>
          <w:marTop w:val="0"/>
          <w:marBottom w:val="0"/>
          <w:divBdr>
            <w:top w:val="none" w:sz="0" w:space="0" w:color="auto"/>
            <w:left w:val="none" w:sz="0" w:space="0" w:color="auto"/>
            <w:bottom w:val="none" w:sz="0" w:space="0" w:color="auto"/>
            <w:right w:val="none" w:sz="0" w:space="0" w:color="auto"/>
          </w:divBdr>
        </w:div>
      </w:divsChild>
    </w:div>
    <w:div w:id="320013979">
      <w:bodyDiv w:val="1"/>
      <w:marLeft w:val="0"/>
      <w:marRight w:val="0"/>
      <w:marTop w:val="0"/>
      <w:marBottom w:val="0"/>
      <w:divBdr>
        <w:top w:val="none" w:sz="0" w:space="0" w:color="auto"/>
        <w:left w:val="none" w:sz="0" w:space="0" w:color="auto"/>
        <w:bottom w:val="none" w:sz="0" w:space="0" w:color="auto"/>
        <w:right w:val="none" w:sz="0" w:space="0" w:color="auto"/>
      </w:divBdr>
    </w:div>
    <w:div w:id="339892139">
      <w:bodyDiv w:val="1"/>
      <w:marLeft w:val="0"/>
      <w:marRight w:val="0"/>
      <w:marTop w:val="0"/>
      <w:marBottom w:val="0"/>
      <w:divBdr>
        <w:top w:val="none" w:sz="0" w:space="0" w:color="auto"/>
        <w:left w:val="none" w:sz="0" w:space="0" w:color="auto"/>
        <w:bottom w:val="none" w:sz="0" w:space="0" w:color="auto"/>
        <w:right w:val="none" w:sz="0" w:space="0" w:color="auto"/>
      </w:divBdr>
    </w:div>
    <w:div w:id="341664050">
      <w:bodyDiv w:val="1"/>
      <w:marLeft w:val="0"/>
      <w:marRight w:val="0"/>
      <w:marTop w:val="0"/>
      <w:marBottom w:val="0"/>
      <w:divBdr>
        <w:top w:val="none" w:sz="0" w:space="0" w:color="auto"/>
        <w:left w:val="none" w:sz="0" w:space="0" w:color="auto"/>
        <w:bottom w:val="none" w:sz="0" w:space="0" w:color="auto"/>
        <w:right w:val="none" w:sz="0" w:space="0" w:color="auto"/>
      </w:divBdr>
    </w:div>
    <w:div w:id="364333915">
      <w:bodyDiv w:val="1"/>
      <w:marLeft w:val="0"/>
      <w:marRight w:val="0"/>
      <w:marTop w:val="0"/>
      <w:marBottom w:val="0"/>
      <w:divBdr>
        <w:top w:val="none" w:sz="0" w:space="0" w:color="auto"/>
        <w:left w:val="none" w:sz="0" w:space="0" w:color="auto"/>
        <w:bottom w:val="none" w:sz="0" w:space="0" w:color="auto"/>
        <w:right w:val="none" w:sz="0" w:space="0" w:color="auto"/>
      </w:divBdr>
      <w:divsChild>
        <w:div w:id="130633664">
          <w:marLeft w:val="0"/>
          <w:marRight w:val="0"/>
          <w:marTop w:val="0"/>
          <w:marBottom w:val="0"/>
          <w:divBdr>
            <w:top w:val="none" w:sz="0" w:space="0" w:color="auto"/>
            <w:left w:val="none" w:sz="0" w:space="0" w:color="auto"/>
            <w:bottom w:val="none" w:sz="0" w:space="0" w:color="auto"/>
            <w:right w:val="none" w:sz="0" w:space="0" w:color="auto"/>
          </w:divBdr>
        </w:div>
        <w:div w:id="276135373">
          <w:marLeft w:val="0"/>
          <w:marRight w:val="0"/>
          <w:marTop w:val="0"/>
          <w:marBottom w:val="0"/>
          <w:divBdr>
            <w:top w:val="none" w:sz="0" w:space="0" w:color="auto"/>
            <w:left w:val="none" w:sz="0" w:space="0" w:color="auto"/>
            <w:bottom w:val="none" w:sz="0" w:space="0" w:color="auto"/>
            <w:right w:val="none" w:sz="0" w:space="0" w:color="auto"/>
          </w:divBdr>
        </w:div>
        <w:div w:id="1082220735">
          <w:marLeft w:val="0"/>
          <w:marRight w:val="0"/>
          <w:marTop w:val="0"/>
          <w:marBottom w:val="0"/>
          <w:divBdr>
            <w:top w:val="none" w:sz="0" w:space="0" w:color="auto"/>
            <w:left w:val="none" w:sz="0" w:space="0" w:color="auto"/>
            <w:bottom w:val="none" w:sz="0" w:space="0" w:color="auto"/>
            <w:right w:val="none" w:sz="0" w:space="0" w:color="auto"/>
          </w:divBdr>
        </w:div>
      </w:divsChild>
    </w:div>
    <w:div w:id="379978596">
      <w:bodyDiv w:val="1"/>
      <w:marLeft w:val="0"/>
      <w:marRight w:val="0"/>
      <w:marTop w:val="0"/>
      <w:marBottom w:val="0"/>
      <w:divBdr>
        <w:top w:val="none" w:sz="0" w:space="0" w:color="auto"/>
        <w:left w:val="none" w:sz="0" w:space="0" w:color="auto"/>
        <w:bottom w:val="none" w:sz="0" w:space="0" w:color="auto"/>
        <w:right w:val="none" w:sz="0" w:space="0" w:color="auto"/>
      </w:divBdr>
    </w:div>
    <w:div w:id="384185085">
      <w:bodyDiv w:val="1"/>
      <w:marLeft w:val="0"/>
      <w:marRight w:val="0"/>
      <w:marTop w:val="0"/>
      <w:marBottom w:val="0"/>
      <w:divBdr>
        <w:top w:val="none" w:sz="0" w:space="0" w:color="auto"/>
        <w:left w:val="none" w:sz="0" w:space="0" w:color="auto"/>
        <w:bottom w:val="none" w:sz="0" w:space="0" w:color="auto"/>
        <w:right w:val="none" w:sz="0" w:space="0" w:color="auto"/>
      </w:divBdr>
    </w:div>
    <w:div w:id="404953442">
      <w:bodyDiv w:val="1"/>
      <w:marLeft w:val="0"/>
      <w:marRight w:val="0"/>
      <w:marTop w:val="0"/>
      <w:marBottom w:val="0"/>
      <w:divBdr>
        <w:top w:val="none" w:sz="0" w:space="0" w:color="auto"/>
        <w:left w:val="none" w:sz="0" w:space="0" w:color="auto"/>
        <w:bottom w:val="none" w:sz="0" w:space="0" w:color="auto"/>
        <w:right w:val="none" w:sz="0" w:space="0" w:color="auto"/>
      </w:divBdr>
      <w:divsChild>
        <w:div w:id="738212126">
          <w:marLeft w:val="0"/>
          <w:marRight w:val="0"/>
          <w:marTop w:val="0"/>
          <w:marBottom w:val="0"/>
          <w:divBdr>
            <w:top w:val="none" w:sz="0" w:space="0" w:color="auto"/>
            <w:left w:val="none" w:sz="0" w:space="0" w:color="auto"/>
            <w:bottom w:val="none" w:sz="0" w:space="0" w:color="auto"/>
            <w:right w:val="none" w:sz="0" w:space="0" w:color="auto"/>
          </w:divBdr>
        </w:div>
        <w:div w:id="1341273339">
          <w:marLeft w:val="0"/>
          <w:marRight w:val="0"/>
          <w:marTop w:val="0"/>
          <w:marBottom w:val="0"/>
          <w:divBdr>
            <w:top w:val="none" w:sz="0" w:space="0" w:color="auto"/>
            <w:left w:val="none" w:sz="0" w:space="0" w:color="auto"/>
            <w:bottom w:val="none" w:sz="0" w:space="0" w:color="auto"/>
            <w:right w:val="none" w:sz="0" w:space="0" w:color="auto"/>
          </w:divBdr>
        </w:div>
        <w:div w:id="656227667">
          <w:marLeft w:val="0"/>
          <w:marRight w:val="0"/>
          <w:marTop w:val="0"/>
          <w:marBottom w:val="0"/>
          <w:divBdr>
            <w:top w:val="none" w:sz="0" w:space="0" w:color="auto"/>
            <w:left w:val="none" w:sz="0" w:space="0" w:color="auto"/>
            <w:bottom w:val="none" w:sz="0" w:space="0" w:color="auto"/>
            <w:right w:val="none" w:sz="0" w:space="0" w:color="auto"/>
          </w:divBdr>
        </w:div>
        <w:div w:id="1170487777">
          <w:marLeft w:val="0"/>
          <w:marRight w:val="0"/>
          <w:marTop w:val="0"/>
          <w:marBottom w:val="0"/>
          <w:divBdr>
            <w:top w:val="none" w:sz="0" w:space="0" w:color="auto"/>
            <w:left w:val="none" w:sz="0" w:space="0" w:color="auto"/>
            <w:bottom w:val="none" w:sz="0" w:space="0" w:color="auto"/>
            <w:right w:val="none" w:sz="0" w:space="0" w:color="auto"/>
          </w:divBdr>
        </w:div>
        <w:div w:id="333533280">
          <w:marLeft w:val="0"/>
          <w:marRight w:val="0"/>
          <w:marTop w:val="0"/>
          <w:marBottom w:val="0"/>
          <w:divBdr>
            <w:top w:val="none" w:sz="0" w:space="0" w:color="auto"/>
            <w:left w:val="none" w:sz="0" w:space="0" w:color="auto"/>
            <w:bottom w:val="none" w:sz="0" w:space="0" w:color="auto"/>
            <w:right w:val="none" w:sz="0" w:space="0" w:color="auto"/>
          </w:divBdr>
        </w:div>
      </w:divsChild>
    </w:div>
    <w:div w:id="482310931">
      <w:bodyDiv w:val="1"/>
      <w:marLeft w:val="0"/>
      <w:marRight w:val="0"/>
      <w:marTop w:val="0"/>
      <w:marBottom w:val="0"/>
      <w:divBdr>
        <w:top w:val="none" w:sz="0" w:space="0" w:color="auto"/>
        <w:left w:val="none" w:sz="0" w:space="0" w:color="auto"/>
        <w:bottom w:val="none" w:sz="0" w:space="0" w:color="auto"/>
        <w:right w:val="none" w:sz="0" w:space="0" w:color="auto"/>
      </w:divBdr>
    </w:div>
    <w:div w:id="488177929">
      <w:bodyDiv w:val="1"/>
      <w:marLeft w:val="0"/>
      <w:marRight w:val="0"/>
      <w:marTop w:val="0"/>
      <w:marBottom w:val="0"/>
      <w:divBdr>
        <w:top w:val="none" w:sz="0" w:space="0" w:color="auto"/>
        <w:left w:val="none" w:sz="0" w:space="0" w:color="auto"/>
        <w:bottom w:val="none" w:sz="0" w:space="0" w:color="auto"/>
        <w:right w:val="none" w:sz="0" w:space="0" w:color="auto"/>
      </w:divBdr>
      <w:divsChild>
        <w:div w:id="776408040">
          <w:marLeft w:val="0"/>
          <w:marRight w:val="0"/>
          <w:marTop w:val="0"/>
          <w:marBottom w:val="0"/>
          <w:divBdr>
            <w:top w:val="none" w:sz="0" w:space="0" w:color="auto"/>
            <w:left w:val="none" w:sz="0" w:space="0" w:color="auto"/>
            <w:bottom w:val="none" w:sz="0" w:space="0" w:color="auto"/>
            <w:right w:val="none" w:sz="0" w:space="0" w:color="auto"/>
          </w:divBdr>
        </w:div>
        <w:div w:id="1472594892">
          <w:marLeft w:val="0"/>
          <w:marRight w:val="0"/>
          <w:marTop w:val="0"/>
          <w:marBottom w:val="0"/>
          <w:divBdr>
            <w:top w:val="none" w:sz="0" w:space="0" w:color="auto"/>
            <w:left w:val="none" w:sz="0" w:space="0" w:color="auto"/>
            <w:bottom w:val="none" w:sz="0" w:space="0" w:color="auto"/>
            <w:right w:val="none" w:sz="0" w:space="0" w:color="auto"/>
          </w:divBdr>
        </w:div>
        <w:div w:id="1087265134">
          <w:marLeft w:val="0"/>
          <w:marRight w:val="0"/>
          <w:marTop w:val="0"/>
          <w:marBottom w:val="0"/>
          <w:divBdr>
            <w:top w:val="none" w:sz="0" w:space="0" w:color="auto"/>
            <w:left w:val="none" w:sz="0" w:space="0" w:color="auto"/>
            <w:bottom w:val="none" w:sz="0" w:space="0" w:color="auto"/>
            <w:right w:val="none" w:sz="0" w:space="0" w:color="auto"/>
          </w:divBdr>
        </w:div>
        <w:div w:id="2100827526">
          <w:marLeft w:val="0"/>
          <w:marRight w:val="0"/>
          <w:marTop w:val="0"/>
          <w:marBottom w:val="0"/>
          <w:divBdr>
            <w:top w:val="none" w:sz="0" w:space="0" w:color="auto"/>
            <w:left w:val="none" w:sz="0" w:space="0" w:color="auto"/>
            <w:bottom w:val="none" w:sz="0" w:space="0" w:color="auto"/>
            <w:right w:val="none" w:sz="0" w:space="0" w:color="auto"/>
          </w:divBdr>
        </w:div>
        <w:div w:id="1321034134">
          <w:marLeft w:val="0"/>
          <w:marRight w:val="0"/>
          <w:marTop w:val="0"/>
          <w:marBottom w:val="0"/>
          <w:divBdr>
            <w:top w:val="none" w:sz="0" w:space="0" w:color="auto"/>
            <w:left w:val="none" w:sz="0" w:space="0" w:color="auto"/>
            <w:bottom w:val="none" w:sz="0" w:space="0" w:color="auto"/>
            <w:right w:val="none" w:sz="0" w:space="0" w:color="auto"/>
          </w:divBdr>
        </w:div>
        <w:div w:id="1723552301">
          <w:marLeft w:val="0"/>
          <w:marRight w:val="0"/>
          <w:marTop w:val="0"/>
          <w:marBottom w:val="0"/>
          <w:divBdr>
            <w:top w:val="none" w:sz="0" w:space="0" w:color="auto"/>
            <w:left w:val="none" w:sz="0" w:space="0" w:color="auto"/>
            <w:bottom w:val="none" w:sz="0" w:space="0" w:color="auto"/>
            <w:right w:val="none" w:sz="0" w:space="0" w:color="auto"/>
          </w:divBdr>
        </w:div>
      </w:divsChild>
    </w:div>
    <w:div w:id="499660357">
      <w:bodyDiv w:val="1"/>
      <w:marLeft w:val="0"/>
      <w:marRight w:val="0"/>
      <w:marTop w:val="0"/>
      <w:marBottom w:val="0"/>
      <w:divBdr>
        <w:top w:val="none" w:sz="0" w:space="0" w:color="auto"/>
        <w:left w:val="none" w:sz="0" w:space="0" w:color="auto"/>
        <w:bottom w:val="none" w:sz="0" w:space="0" w:color="auto"/>
        <w:right w:val="none" w:sz="0" w:space="0" w:color="auto"/>
      </w:divBdr>
    </w:div>
    <w:div w:id="500394649">
      <w:bodyDiv w:val="1"/>
      <w:marLeft w:val="0"/>
      <w:marRight w:val="0"/>
      <w:marTop w:val="0"/>
      <w:marBottom w:val="0"/>
      <w:divBdr>
        <w:top w:val="none" w:sz="0" w:space="0" w:color="auto"/>
        <w:left w:val="none" w:sz="0" w:space="0" w:color="auto"/>
        <w:bottom w:val="none" w:sz="0" w:space="0" w:color="auto"/>
        <w:right w:val="none" w:sz="0" w:space="0" w:color="auto"/>
      </w:divBdr>
    </w:div>
    <w:div w:id="545140314">
      <w:bodyDiv w:val="1"/>
      <w:marLeft w:val="0"/>
      <w:marRight w:val="0"/>
      <w:marTop w:val="0"/>
      <w:marBottom w:val="0"/>
      <w:divBdr>
        <w:top w:val="none" w:sz="0" w:space="0" w:color="auto"/>
        <w:left w:val="none" w:sz="0" w:space="0" w:color="auto"/>
        <w:bottom w:val="none" w:sz="0" w:space="0" w:color="auto"/>
        <w:right w:val="none" w:sz="0" w:space="0" w:color="auto"/>
      </w:divBdr>
    </w:div>
    <w:div w:id="674310896">
      <w:bodyDiv w:val="1"/>
      <w:marLeft w:val="0"/>
      <w:marRight w:val="0"/>
      <w:marTop w:val="0"/>
      <w:marBottom w:val="0"/>
      <w:divBdr>
        <w:top w:val="none" w:sz="0" w:space="0" w:color="auto"/>
        <w:left w:val="none" w:sz="0" w:space="0" w:color="auto"/>
        <w:bottom w:val="none" w:sz="0" w:space="0" w:color="auto"/>
        <w:right w:val="none" w:sz="0" w:space="0" w:color="auto"/>
      </w:divBdr>
    </w:div>
    <w:div w:id="679627648">
      <w:bodyDiv w:val="1"/>
      <w:marLeft w:val="0"/>
      <w:marRight w:val="0"/>
      <w:marTop w:val="0"/>
      <w:marBottom w:val="0"/>
      <w:divBdr>
        <w:top w:val="none" w:sz="0" w:space="0" w:color="auto"/>
        <w:left w:val="none" w:sz="0" w:space="0" w:color="auto"/>
        <w:bottom w:val="none" w:sz="0" w:space="0" w:color="auto"/>
        <w:right w:val="none" w:sz="0" w:space="0" w:color="auto"/>
      </w:divBdr>
    </w:div>
    <w:div w:id="687680662">
      <w:bodyDiv w:val="1"/>
      <w:marLeft w:val="0"/>
      <w:marRight w:val="0"/>
      <w:marTop w:val="0"/>
      <w:marBottom w:val="0"/>
      <w:divBdr>
        <w:top w:val="none" w:sz="0" w:space="0" w:color="auto"/>
        <w:left w:val="none" w:sz="0" w:space="0" w:color="auto"/>
        <w:bottom w:val="none" w:sz="0" w:space="0" w:color="auto"/>
        <w:right w:val="none" w:sz="0" w:space="0" w:color="auto"/>
      </w:divBdr>
      <w:divsChild>
        <w:div w:id="128328277">
          <w:marLeft w:val="0"/>
          <w:marRight w:val="0"/>
          <w:marTop w:val="0"/>
          <w:marBottom w:val="0"/>
          <w:divBdr>
            <w:top w:val="none" w:sz="0" w:space="0" w:color="auto"/>
            <w:left w:val="none" w:sz="0" w:space="0" w:color="auto"/>
            <w:bottom w:val="none" w:sz="0" w:space="0" w:color="auto"/>
            <w:right w:val="none" w:sz="0" w:space="0" w:color="auto"/>
          </w:divBdr>
        </w:div>
        <w:div w:id="624966273">
          <w:marLeft w:val="0"/>
          <w:marRight w:val="0"/>
          <w:marTop w:val="0"/>
          <w:marBottom w:val="0"/>
          <w:divBdr>
            <w:top w:val="none" w:sz="0" w:space="0" w:color="auto"/>
            <w:left w:val="none" w:sz="0" w:space="0" w:color="auto"/>
            <w:bottom w:val="none" w:sz="0" w:space="0" w:color="auto"/>
            <w:right w:val="none" w:sz="0" w:space="0" w:color="auto"/>
          </w:divBdr>
        </w:div>
        <w:div w:id="2034571905">
          <w:marLeft w:val="0"/>
          <w:marRight w:val="0"/>
          <w:marTop w:val="0"/>
          <w:marBottom w:val="0"/>
          <w:divBdr>
            <w:top w:val="none" w:sz="0" w:space="0" w:color="auto"/>
            <w:left w:val="none" w:sz="0" w:space="0" w:color="auto"/>
            <w:bottom w:val="none" w:sz="0" w:space="0" w:color="auto"/>
            <w:right w:val="none" w:sz="0" w:space="0" w:color="auto"/>
          </w:divBdr>
        </w:div>
        <w:div w:id="1194535694">
          <w:marLeft w:val="0"/>
          <w:marRight w:val="0"/>
          <w:marTop w:val="0"/>
          <w:marBottom w:val="0"/>
          <w:divBdr>
            <w:top w:val="none" w:sz="0" w:space="0" w:color="auto"/>
            <w:left w:val="none" w:sz="0" w:space="0" w:color="auto"/>
            <w:bottom w:val="none" w:sz="0" w:space="0" w:color="auto"/>
            <w:right w:val="none" w:sz="0" w:space="0" w:color="auto"/>
          </w:divBdr>
        </w:div>
        <w:div w:id="1545169158">
          <w:marLeft w:val="0"/>
          <w:marRight w:val="0"/>
          <w:marTop w:val="0"/>
          <w:marBottom w:val="0"/>
          <w:divBdr>
            <w:top w:val="none" w:sz="0" w:space="0" w:color="auto"/>
            <w:left w:val="none" w:sz="0" w:space="0" w:color="auto"/>
            <w:bottom w:val="none" w:sz="0" w:space="0" w:color="auto"/>
            <w:right w:val="none" w:sz="0" w:space="0" w:color="auto"/>
          </w:divBdr>
        </w:div>
        <w:div w:id="872959937">
          <w:marLeft w:val="0"/>
          <w:marRight w:val="0"/>
          <w:marTop w:val="0"/>
          <w:marBottom w:val="0"/>
          <w:divBdr>
            <w:top w:val="none" w:sz="0" w:space="0" w:color="auto"/>
            <w:left w:val="none" w:sz="0" w:space="0" w:color="auto"/>
            <w:bottom w:val="none" w:sz="0" w:space="0" w:color="auto"/>
            <w:right w:val="none" w:sz="0" w:space="0" w:color="auto"/>
          </w:divBdr>
        </w:div>
        <w:div w:id="866915373">
          <w:marLeft w:val="0"/>
          <w:marRight w:val="0"/>
          <w:marTop w:val="0"/>
          <w:marBottom w:val="0"/>
          <w:divBdr>
            <w:top w:val="none" w:sz="0" w:space="0" w:color="auto"/>
            <w:left w:val="none" w:sz="0" w:space="0" w:color="auto"/>
            <w:bottom w:val="none" w:sz="0" w:space="0" w:color="auto"/>
            <w:right w:val="none" w:sz="0" w:space="0" w:color="auto"/>
          </w:divBdr>
        </w:div>
        <w:div w:id="173808283">
          <w:marLeft w:val="0"/>
          <w:marRight w:val="0"/>
          <w:marTop w:val="0"/>
          <w:marBottom w:val="0"/>
          <w:divBdr>
            <w:top w:val="none" w:sz="0" w:space="0" w:color="auto"/>
            <w:left w:val="none" w:sz="0" w:space="0" w:color="auto"/>
            <w:bottom w:val="none" w:sz="0" w:space="0" w:color="auto"/>
            <w:right w:val="none" w:sz="0" w:space="0" w:color="auto"/>
          </w:divBdr>
        </w:div>
      </w:divsChild>
    </w:div>
    <w:div w:id="693921062">
      <w:bodyDiv w:val="1"/>
      <w:marLeft w:val="0"/>
      <w:marRight w:val="0"/>
      <w:marTop w:val="0"/>
      <w:marBottom w:val="0"/>
      <w:divBdr>
        <w:top w:val="none" w:sz="0" w:space="0" w:color="auto"/>
        <w:left w:val="none" w:sz="0" w:space="0" w:color="auto"/>
        <w:bottom w:val="none" w:sz="0" w:space="0" w:color="auto"/>
        <w:right w:val="none" w:sz="0" w:space="0" w:color="auto"/>
      </w:divBdr>
      <w:divsChild>
        <w:div w:id="180165331">
          <w:marLeft w:val="0"/>
          <w:marRight w:val="0"/>
          <w:marTop w:val="0"/>
          <w:marBottom w:val="0"/>
          <w:divBdr>
            <w:top w:val="none" w:sz="0" w:space="0" w:color="auto"/>
            <w:left w:val="none" w:sz="0" w:space="0" w:color="auto"/>
            <w:bottom w:val="none" w:sz="0" w:space="0" w:color="auto"/>
            <w:right w:val="none" w:sz="0" w:space="0" w:color="auto"/>
          </w:divBdr>
        </w:div>
        <w:div w:id="647176412">
          <w:marLeft w:val="0"/>
          <w:marRight w:val="0"/>
          <w:marTop w:val="0"/>
          <w:marBottom w:val="0"/>
          <w:divBdr>
            <w:top w:val="none" w:sz="0" w:space="0" w:color="auto"/>
            <w:left w:val="none" w:sz="0" w:space="0" w:color="auto"/>
            <w:bottom w:val="none" w:sz="0" w:space="0" w:color="auto"/>
            <w:right w:val="none" w:sz="0" w:space="0" w:color="auto"/>
          </w:divBdr>
        </w:div>
        <w:div w:id="640774632">
          <w:marLeft w:val="0"/>
          <w:marRight w:val="0"/>
          <w:marTop w:val="0"/>
          <w:marBottom w:val="0"/>
          <w:divBdr>
            <w:top w:val="none" w:sz="0" w:space="0" w:color="auto"/>
            <w:left w:val="none" w:sz="0" w:space="0" w:color="auto"/>
            <w:bottom w:val="none" w:sz="0" w:space="0" w:color="auto"/>
            <w:right w:val="none" w:sz="0" w:space="0" w:color="auto"/>
          </w:divBdr>
        </w:div>
        <w:div w:id="64189062">
          <w:marLeft w:val="0"/>
          <w:marRight w:val="0"/>
          <w:marTop w:val="0"/>
          <w:marBottom w:val="0"/>
          <w:divBdr>
            <w:top w:val="none" w:sz="0" w:space="0" w:color="auto"/>
            <w:left w:val="none" w:sz="0" w:space="0" w:color="auto"/>
            <w:bottom w:val="none" w:sz="0" w:space="0" w:color="auto"/>
            <w:right w:val="none" w:sz="0" w:space="0" w:color="auto"/>
          </w:divBdr>
        </w:div>
        <w:div w:id="724916164">
          <w:marLeft w:val="0"/>
          <w:marRight w:val="0"/>
          <w:marTop w:val="0"/>
          <w:marBottom w:val="0"/>
          <w:divBdr>
            <w:top w:val="none" w:sz="0" w:space="0" w:color="auto"/>
            <w:left w:val="none" w:sz="0" w:space="0" w:color="auto"/>
            <w:bottom w:val="none" w:sz="0" w:space="0" w:color="auto"/>
            <w:right w:val="none" w:sz="0" w:space="0" w:color="auto"/>
          </w:divBdr>
        </w:div>
        <w:div w:id="443500143">
          <w:marLeft w:val="0"/>
          <w:marRight w:val="0"/>
          <w:marTop w:val="0"/>
          <w:marBottom w:val="0"/>
          <w:divBdr>
            <w:top w:val="none" w:sz="0" w:space="0" w:color="auto"/>
            <w:left w:val="none" w:sz="0" w:space="0" w:color="auto"/>
            <w:bottom w:val="none" w:sz="0" w:space="0" w:color="auto"/>
            <w:right w:val="none" w:sz="0" w:space="0" w:color="auto"/>
          </w:divBdr>
        </w:div>
        <w:div w:id="747389499">
          <w:marLeft w:val="0"/>
          <w:marRight w:val="0"/>
          <w:marTop w:val="0"/>
          <w:marBottom w:val="0"/>
          <w:divBdr>
            <w:top w:val="none" w:sz="0" w:space="0" w:color="auto"/>
            <w:left w:val="none" w:sz="0" w:space="0" w:color="auto"/>
            <w:bottom w:val="none" w:sz="0" w:space="0" w:color="auto"/>
            <w:right w:val="none" w:sz="0" w:space="0" w:color="auto"/>
          </w:divBdr>
        </w:div>
        <w:div w:id="4208767">
          <w:marLeft w:val="0"/>
          <w:marRight w:val="0"/>
          <w:marTop w:val="0"/>
          <w:marBottom w:val="0"/>
          <w:divBdr>
            <w:top w:val="none" w:sz="0" w:space="0" w:color="auto"/>
            <w:left w:val="none" w:sz="0" w:space="0" w:color="auto"/>
            <w:bottom w:val="none" w:sz="0" w:space="0" w:color="auto"/>
            <w:right w:val="none" w:sz="0" w:space="0" w:color="auto"/>
          </w:divBdr>
        </w:div>
        <w:div w:id="191379374">
          <w:marLeft w:val="0"/>
          <w:marRight w:val="0"/>
          <w:marTop w:val="0"/>
          <w:marBottom w:val="0"/>
          <w:divBdr>
            <w:top w:val="none" w:sz="0" w:space="0" w:color="auto"/>
            <w:left w:val="none" w:sz="0" w:space="0" w:color="auto"/>
            <w:bottom w:val="none" w:sz="0" w:space="0" w:color="auto"/>
            <w:right w:val="none" w:sz="0" w:space="0" w:color="auto"/>
          </w:divBdr>
        </w:div>
        <w:div w:id="922879995">
          <w:marLeft w:val="0"/>
          <w:marRight w:val="0"/>
          <w:marTop w:val="0"/>
          <w:marBottom w:val="0"/>
          <w:divBdr>
            <w:top w:val="none" w:sz="0" w:space="0" w:color="auto"/>
            <w:left w:val="none" w:sz="0" w:space="0" w:color="auto"/>
            <w:bottom w:val="none" w:sz="0" w:space="0" w:color="auto"/>
            <w:right w:val="none" w:sz="0" w:space="0" w:color="auto"/>
          </w:divBdr>
        </w:div>
        <w:div w:id="668870174">
          <w:marLeft w:val="0"/>
          <w:marRight w:val="0"/>
          <w:marTop w:val="0"/>
          <w:marBottom w:val="0"/>
          <w:divBdr>
            <w:top w:val="none" w:sz="0" w:space="0" w:color="auto"/>
            <w:left w:val="none" w:sz="0" w:space="0" w:color="auto"/>
            <w:bottom w:val="none" w:sz="0" w:space="0" w:color="auto"/>
            <w:right w:val="none" w:sz="0" w:space="0" w:color="auto"/>
          </w:divBdr>
        </w:div>
        <w:div w:id="1472021851">
          <w:marLeft w:val="0"/>
          <w:marRight w:val="0"/>
          <w:marTop w:val="0"/>
          <w:marBottom w:val="0"/>
          <w:divBdr>
            <w:top w:val="none" w:sz="0" w:space="0" w:color="auto"/>
            <w:left w:val="none" w:sz="0" w:space="0" w:color="auto"/>
            <w:bottom w:val="none" w:sz="0" w:space="0" w:color="auto"/>
            <w:right w:val="none" w:sz="0" w:space="0" w:color="auto"/>
          </w:divBdr>
        </w:div>
        <w:div w:id="1578132666">
          <w:marLeft w:val="0"/>
          <w:marRight w:val="0"/>
          <w:marTop w:val="0"/>
          <w:marBottom w:val="0"/>
          <w:divBdr>
            <w:top w:val="none" w:sz="0" w:space="0" w:color="auto"/>
            <w:left w:val="none" w:sz="0" w:space="0" w:color="auto"/>
            <w:bottom w:val="none" w:sz="0" w:space="0" w:color="auto"/>
            <w:right w:val="none" w:sz="0" w:space="0" w:color="auto"/>
          </w:divBdr>
        </w:div>
        <w:div w:id="1379820498">
          <w:marLeft w:val="0"/>
          <w:marRight w:val="0"/>
          <w:marTop w:val="0"/>
          <w:marBottom w:val="0"/>
          <w:divBdr>
            <w:top w:val="none" w:sz="0" w:space="0" w:color="auto"/>
            <w:left w:val="none" w:sz="0" w:space="0" w:color="auto"/>
            <w:bottom w:val="none" w:sz="0" w:space="0" w:color="auto"/>
            <w:right w:val="none" w:sz="0" w:space="0" w:color="auto"/>
          </w:divBdr>
        </w:div>
        <w:div w:id="424157361">
          <w:marLeft w:val="0"/>
          <w:marRight w:val="0"/>
          <w:marTop w:val="0"/>
          <w:marBottom w:val="0"/>
          <w:divBdr>
            <w:top w:val="none" w:sz="0" w:space="0" w:color="auto"/>
            <w:left w:val="none" w:sz="0" w:space="0" w:color="auto"/>
            <w:bottom w:val="none" w:sz="0" w:space="0" w:color="auto"/>
            <w:right w:val="none" w:sz="0" w:space="0" w:color="auto"/>
          </w:divBdr>
        </w:div>
        <w:div w:id="983319506">
          <w:marLeft w:val="0"/>
          <w:marRight w:val="0"/>
          <w:marTop w:val="0"/>
          <w:marBottom w:val="0"/>
          <w:divBdr>
            <w:top w:val="none" w:sz="0" w:space="0" w:color="auto"/>
            <w:left w:val="none" w:sz="0" w:space="0" w:color="auto"/>
            <w:bottom w:val="none" w:sz="0" w:space="0" w:color="auto"/>
            <w:right w:val="none" w:sz="0" w:space="0" w:color="auto"/>
          </w:divBdr>
        </w:div>
        <w:div w:id="1701588017">
          <w:marLeft w:val="0"/>
          <w:marRight w:val="0"/>
          <w:marTop w:val="0"/>
          <w:marBottom w:val="0"/>
          <w:divBdr>
            <w:top w:val="none" w:sz="0" w:space="0" w:color="auto"/>
            <w:left w:val="none" w:sz="0" w:space="0" w:color="auto"/>
            <w:bottom w:val="none" w:sz="0" w:space="0" w:color="auto"/>
            <w:right w:val="none" w:sz="0" w:space="0" w:color="auto"/>
          </w:divBdr>
        </w:div>
        <w:div w:id="1741127050">
          <w:marLeft w:val="0"/>
          <w:marRight w:val="0"/>
          <w:marTop w:val="0"/>
          <w:marBottom w:val="0"/>
          <w:divBdr>
            <w:top w:val="none" w:sz="0" w:space="0" w:color="auto"/>
            <w:left w:val="none" w:sz="0" w:space="0" w:color="auto"/>
            <w:bottom w:val="none" w:sz="0" w:space="0" w:color="auto"/>
            <w:right w:val="none" w:sz="0" w:space="0" w:color="auto"/>
          </w:divBdr>
        </w:div>
        <w:div w:id="1383677922">
          <w:marLeft w:val="0"/>
          <w:marRight w:val="0"/>
          <w:marTop w:val="0"/>
          <w:marBottom w:val="0"/>
          <w:divBdr>
            <w:top w:val="none" w:sz="0" w:space="0" w:color="auto"/>
            <w:left w:val="none" w:sz="0" w:space="0" w:color="auto"/>
            <w:bottom w:val="none" w:sz="0" w:space="0" w:color="auto"/>
            <w:right w:val="none" w:sz="0" w:space="0" w:color="auto"/>
          </w:divBdr>
        </w:div>
        <w:div w:id="1450589374">
          <w:marLeft w:val="0"/>
          <w:marRight w:val="0"/>
          <w:marTop w:val="0"/>
          <w:marBottom w:val="0"/>
          <w:divBdr>
            <w:top w:val="none" w:sz="0" w:space="0" w:color="auto"/>
            <w:left w:val="none" w:sz="0" w:space="0" w:color="auto"/>
            <w:bottom w:val="none" w:sz="0" w:space="0" w:color="auto"/>
            <w:right w:val="none" w:sz="0" w:space="0" w:color="auto"/>
          </w:divBdr>
        </w:div>
        <w:div w:id="1377854638">
          <w:marLeft w:val="0"/>
          <w:marRight w:val="0"/>
          <w:marTop w:val="0"/>
          <w:marBottom w:val="0"/>
          <w:divBdr>
            <w:top w:val="none" w:sz="0" w:space="0" w:color="auto"/>
            <w:left w:val="none" w:sz="0" w:space="0" w:color="auto"/>
            <w:bottom w:val="none" w:sz="0" w:space="0" w:color="auto"/>
            <w:right w:val="none" w:sz="0" w:space="0" w:color="auto"/>
          </w:divBdr>
        </w:div>
        <w:div w:id="152110191">
          <w:marLeft w:val="0"/>
          <w:marRight w:val="0"/>
          <w:marTop w:val="0"/>
          <w:marBottom w:val="0"/>
          <w:divBdr>
            <w:top w:val="none" w:sz="0" w:space="0" w:color="auto"/>
            <w:left w:val="none" w:sz="0" w:space="0" w:color="auto"/>
            <w:bottom w:val="none" w:sz="0" w:space="0" w:color="auto"/>
            <w:right w:val="none" w:sz="0" w:space="0" w:color="auto"/>
          </w:divBdr>
        </w:div>
        <w:div w:id="805780297">
          <w:marLeft w:val="0"/>
          <w:marRight w:val="0"/>
          <w:marTop w:val="0"/>
          <w:marBottom w:val="0"/>
          <w:divBdr>
            <w:top w:val="none" w:sz="0" w:space="0" w:color="auto"/>
            <w:left w:val="none" w:sz="0" w:space="0" w:color="auto"/>
            <w:bottom w:val="none" w:sz="0" w:space="0" w:color="auto"/>
            <w:right w:val="none" w:sz="0" w:space="0" w:color="auto"/>
          </w:divBdr>
        </w:div>
        <w:div w:id="134417595">
          <w:marLeft w:val="0"/>
          <w:marRight w:val="0"/>
          <w:marTop w:val="0"/>
          <w:marBottom w:val="0"/>
          <w:divBdr>
            <w:top w:val="none" w:sz="0" w:space="0" w:color="auto"/>
            <w:left w:val="none" w:sz="0" w:space="0" w:color="auto"/>
            <w:bottom w:val="none" w:sz="0" w:space="0" w:color="auto"/>
            <w:right w:val="none" w:sz="0" w:space="0" w:color="auto"/>
          </w:divBdr>
        </w:div>
        <w:div w:id="2142921470">
          <w:marLeft w:val="0"/>
          <w:marRight w:val="0"/>
          <w:marTop w:val="0"/>
          <w:marBottom w:val="0"/>
          <w:divBdr>
            <w:top w:val="none" w:sz="0" w:space="0" w:color="auto"/>
            <w:left w:val="none" w:sz="0" w:space="0" w:color="auto"/>
            <w:bottom w:val="none" w:sz="0" w:space="0" w:color="auto"/>
            <w:right w:val="none" w:sz="0" w:space="0" w:color="auto"/>
          </w:divBdr>
        </w:div>
        <w:div w:id="1303384612">
          <w:marLeft w:val="0"/>
          <w:marRight w:val="0"/>
          <w:marTop w:val="0"/>
          <w:marBottom w:val="0"/>
          <w:divBdr>
            <w:top w:val="none" w:sz="0" w:space="0" w:color="auto"/>
            <w:left w:val="none" w:sz="0" w:space="0" w:color="auto"/>
            <w:bottom w:val="none" w:sz="0" w:space="0" w:color="auto"/>
            <w:right w:val="none" w:sz="0" w:space="0" w:color="auto"/>
          </w:divBdr>
        </w:div>
        <w:div w:id="105777851">
          <w:marLeft w:val="0"/>
          <w:marRight w:val="0"/>
          <w:marTop w:val="0"/>
          <w:marBottom w:val="0"/>
          <w:divBdr>
            <w:top w:val="none" w:sz="0" w:space="0" w:color="auto"/>
            <w:left w:val="none" w:sz="0" w:space="0" w:color="auto"/>
            <w:bottom w:val="none" w:sz="0" w:space="0" w:color="auto"/>
            <w:right w:val="none" w:sz="0" w:space="0" w:color="auto"/>
          </w:divBdr>
        </w:div>
      </w:divsChild>
    </w:div>
    <w:div w:id="739332793">
      <w:bodyDiv w:val="1"/>
      <w:marLeft w:val="0"/>
      <w:marRight w:val="0"/>
      <w:marTop w:val="0"/>
      <w:marBottom w:val="0"/>
      <w:divBdr>
        <w:top w:val="none" w:sz="0" w:space="0" w:color="auto"/>
        <w:left w:val="none" w:sz="0" w:space="0" w:color="auto"/>
        <w:bottom w:val="none" w:sz="0" w:space="0" w:color="auto"/>
        <w:right w:val="none" w:sz="0" w:space="0" w:color="auto"/>
      </w:divBdr>
      <w:divsChild>
        <w:div w:id="825047977">
          <w:marLeft w:val="0"/>
          <w:marRight w:val="0"/>
          <w:marTop w:val="0"/>
          <w:marBottom w:val="0"/>
          <w:divBdr>
            <w:top w:val="none" w:sz="0" w:space="0" w:color="auto"/>
            <w:left w:val="none" w:sz="0" w:space="0" w:color="auto"/>
            <w:bottom w:val="none" w:sz="0" w:space="0" w:color="auto"/>
            <w:right w:val="none" w:sz="0" w:space="0" w:color="auto"/>
          </w:divBdr>
        </w:div>
        <w:div w:id="1254558659">
          <w:marLeft w:val="0"/>
          <w:marRight w:val="0"/>
          <w:marTop w:val="0"/>
          <w:marBottom w:val="0"/>
          <w:divBdr>
            <w:top w:val="none" w:sz="0" w:space="0" w:color="auto"/>
            <w:left w:val="none" w:sz="0" w:space="0" w:color="auto"/>
            <w:bottom w:val="none" w:sz="0" w:space="0" w:color="auto"/>
            <w:right w:val="none" w:sz="0" w:space="0" w:color="auto"/>
          </w:divBdr>
        </w:div>
        <w:div w:id="1262689641">
          <w:marLeft w:val="0"/>
          <w:marRight w:val="0"/>
          <w:marTop w:val="0"/>
          <w:marBottom w:val="0"/>
          <w:divBdr>
            <w:top w:val="none" w:sz="0" w:space="0" w:color="auto"/>
            <w:left w:val="none" w:sz="0" w:space="0" w:color="auto"/>
            <w:bottom w:val="none" w:sz="0" w:space="0" w:color="auto"/>
            <w:right w:val="none" w:sz="0" w:space="0" w:color="auto"/>
          </w:divBdr>
        </w:div>
        <w:div w:id="1640456577">
          <w:marLeft w:val="0"/>
          <w:marRight w:val="0"/>
          <w:marTop w:val="0"/>
          <w:marBottom w:val="0"/>
          <w:divBdr>
            <w:top w:val="none" w:sz="0" w:space="0" w:color="auto"/>
            <w:left w:val="none" w:sz="0" w:space="0" w:color="auto"/>
            <w:bottom w:val="none" w:sz="0" w:space="0" w:color="auto"/>
            <w:right w:val="none" w:sz="0" w:space="0" w:color="auto"/>
          </w:divBdr>
        </w:div>
        <w:div w:id="739404543">
          <w:marLeft w:val="0"/>
          <w:marRight w:val="0"/>
          <w:marTop w:val="0"/>
          <w:marBottom w:val="0"/>
          <w:divBdr>
            <w:top w:val="none" w:sz="0" w:space="0" w:color="auto"/>
            <w:left w:val="none" w:sz="0" w:space="0" w:color="auto"/>
            <w:bottom w:val="none" w:sz="0" w:space="0" w:color="auto"/>
            <w:right w:val="none" w:sz="0" w:space="0" w:color="auto"/>
          </w:divBdr>
        </w:div>
        <w:div w:id="1757827142">
          <w:marLeft w:val="0"/>
          <w:marRight w:val="0"/>
          <w:marTop w:val="0"/>
          <w:marBottom w:val="0"/>
          <w:divBdr>
            <w:top w:val="none" w:sz="0" w:space="0" w:color="auto"/>
            <w:left w:val="none" w:sz="0" w:space="0" w:color="auto"/>
            <w:bottom w:val="none" w:sz="0" w:space="0" w:color="auto"/>
            <w:right w:val="none" w:sz="0" w:space="0" w:color="auto"/>
          </w:divBdr>
        </w:div>
        <w:div w:id="761221724">
          <w:marLeft w:val="0"/>
          <w:marRight w:val="0"/>
          <w:marTop w:val="0"/>
          <w:marBottom w:val="0"/>
          <w:divBdr>
            <w:top w:val="none" w:sz="0" w:space="0" w:color="auto"/>
            <w:left w:val="none" w:sz="0" w:space="0" w:color="auto"/>
            <w:bottom w:val="none" w:sz="0" w:space="0" w:color="auto"/>
            <w:right w:val="none" w:sz="0" w:space="0" w:color="auto"/>
          </w:divBdr>
        </w:div>
        <w:div w:id="954140576">
          <w:marLeft w:val="0"/>
          <w:marRight w:val="0"/>
          <w:marTop w:val="0"/>
          <w:marBottom w:val="0"/>
          <w:divBdr>
            <w:top w:val="none" w:sz="0" w:space="0" w:color="auto"/>
            <w:left w:val="none" w:sz="0" w:space="0" w:color="auto"/>
            <w:bottom w:val="none" w:sz="0" w:space="0" w:color="auto"/>
            <w:right w:val="none" w:sz="0" w:space="0" w:color="auto"/>
          </w:divBdr>
        </w:div>
        <w:div w:id="551622862">
          <w:marLeft w:val="0"/>
          <w:marRight w:val="0"/>
          <w:marTop w:val="0"/>
          <w:marBottom w:val="0"/>
          <w:divBdr>
            <w:top w:val="none" w:sz="0" w:space="0" w:color="auto"/>
            <w:left w:val="none" w:sz="0" w:space="0" w:color="auto"/>
            <w:bottom w:val="none" w:sz="0" w:space="0" w:color="auto"/>
            <w:right w:val="none" w:sz="0" w:space="0" w:color="auto"/>
          </w:divBdr>
        </w:div>
      </w:divsChild>
    </w:div>
    <w:div w:id="793400757">
      <w:bodyDiv w:val="1"/>
      <w:marLeft w:val="0"/>
      <w:marRight w:val="0"/>
      <w:marTop w:val="0"/>
      <w:marBottom w:val="0"/>
      <w:divBdr>
        <w:top w:val="none" w:sz="0" w:space="0" w:color="auto"/>
        <w:left w:val="none" w:sz="0" w:space="0" w:color="auto"/>
        <w:bottom w:val="none" w:sz="0" w:space="0" w:color="auto"/>
        <w:right w:val="none" w:sz="0" w:space="0" w:color="auto"/>
      </w:divBdr>
      <w:divsChild>
        <w:div w:id="540484244">
          <w:marLeft w:val="0"/>
          <w:marRight w:val="0"/>
          <w:marTop w:val="0"/>
          <w:marBottom w:val="0"/>
          <w:divBdr>
            <w:top w:val="none" w:sz="0" w:space="0" w:color="auto"/>
            <w:left w:val="none" w:sz="0" w:space="0" w:color="auto"/>
            <w:bottom w:val="none" w:sz="0" w:space="0" w:color="auto"/>
            <w:right w:val="none" w:sz="0" w:space="0" w:color="auto"/>
          </w:divBdr>
        </w:div>
        <w:div w:id="527259712">
          <w:marLeft w:val="0"/>
          <w:marRight w:val="0"/>
          <w:marTop w:val="0"/>
          <w:marBottom w:val="0"/>
          <w:divBdr>
            <w:top w:val="none" w:sz="0" w:space="0" w:color="auto"/>
            <w:left w:val="none" w:sz="0" w:space="0" w:color="auto"/>
            <w:bottom w:val="none" w:sz="0" w:space="0" w:color="auto"/>
            <w:right w:val="none" w:sz="0" w:space="0" w:color="auto"/>
          </w:divBdr>
        </w:div>
      </w:divsChild>
    </w:div>
    <w:div w:id="818494149">
      <w:bodyDiv w:val="1"/>
      <w:marLeft w:val="0"/>
      <w:marRight w:val="0"/>
      <w:marTop w:val="0"/>
      <w:marBottom w:val="0"/>
      <w:divBdr>
        <w:top w:val="none" w:sz="0" w:space="0" w:color="auto"/>
        <w:left w:val="none" w:sz="0" w:space="0" w:color="auto"/>
        <w:bottom w:val="none" w:sz="0" w:space="0" w:color="auto"/>
        <w:right w:val="none" w:sz="0" w:space="0" w:color="auto"/>
      </w:divBdr>
    </w:div>
    <w:div w:id="881283184">
      <w:bodyDiv w:val="1"/>
      <w:marLeft w:val="0"/>
      <w:marRight w:val="0"/>
      <w:marTop w:val="0"/>
      <w:marBottom w:val="0"/>
      <w:divBdr>
        <w:top w:val="none" w:sz="0" w:space="0" w:color="auto"/>
        <w:left w:val="none" w:sz="0" w:space="0" w:color="auto"/>
        <w:bottom w:val="none" w:sz="0" w:space="0" w:color="auto"/>
        <w:right w:val="none" w:sz="0" w:space="0" w:color="auto"/>
      </w:divBdr>
      <w:divsChild>
        <w:div w:id="1327250350">
          <w:marLeft w:val="0"/>
          <w:marRight w:val="0"/>
          <w:marTop w:val="0"/>
          <w:marBottom w:val="0"/>
          <w:divBdr>
            <w:top w:val="none" w:sz="0" w:space="0" w:color="auto"/>
            <w:left w:val="none" w:sz="0" w:space="0" w:color="auto"/>
            <w:bottom w:val="none" w:sz="0" w:space="0" w:color="auto"/>
            <w:right w:val="none" w:sz="0" w:space="0" w:color="auto"/>
          </w:divBdr>
        </w:div>
        <w:div w:id="642856431">
          <w:marLeft w:val="0"/>
          <w:marRight w:val="0"/>
          <w:marTop w:val="0"/>
          <w:marBottom w:val="0"/>
          <w:divBdr>
            <w:top w:val="none" w:sz="0" w:space="0" w:color="auto"/>
            <w:left w:val="none" w:sz="0" w:space="0" w:color="auto"/>
            <w:bottom w:val="none" w:sz="0" w:space="0" w:color="auto"/>
            <w:right w:val="none" w:sz="0" w:space="0" w:color="auto"/>
          </w:divBdr>
        </w:div>
        <w:div w:id="601960774">
          <w:marLeft w:val="0"/>
          <w:marRight w:val="0"/>
          <w:marTop w:val="0"/>
          <w:marBottom w:val="0"/>
          <w:divBdr>
            <w:top w:val="none" w:sz="0" w:space="0" w:color="auto"/>
            <w:left w:val="none" w:sz="0" w:space="0" w:color="auto"/>
            <w:bottom w:val="none" w:sz="0" w:space="0" w:color="auto"/>
            <w:right w:val="none" w:sz="0" w:space="0" w:color="auto"/>
          </w:divBdr>
        </w:div>
        <w:div w:id="1334839366">
          <w:marLeft w:val="0"/>
          <w:marRight w:val="0"/>
          <w:marTop w:val="0"/>
          <w:marBottom w:val="0"/>
          <w:divBdr>
            <w:top w:val="none" w:sz="0" w:space="0" w:color="auto"/>
            <w:left w:val="none" w:sz="0" w:space="0" w:color="auto"/>
            <w:bottom w:val="none" w:sz="0" w:space="0" w:color="auto"/>
            <w:right w:val="none" w:sz="0" w:space="0" w:color="auto"/>
          </w:divBdr>
        </w:div>
        <w:div w:id="2053770491">
          <w:marLeft w:val="0"/>
          <w:marRight w:val="0"/>
          <w:marTop w:val="0"/>
          <w:marBottom w:val="0"/>
          <w:divBdr>
            <w:top w:val="none" w:sz="0" w:space="0" w:color="auto"/>
            <w:left w:val="none" w:sz="0" w:space="0" w:color="auto"/>
            <w:bottom w:val="none" w:sz="0" w:space="0" w:color="auto"/>
            <w:right w:val="none" w:sz="0" w:space="0" w:color="auto"/>
          </w:divBdr>
        </w:div>
        <w:div w:id="2129886223">
          <w:marLeft w:val="0"/>
          <w:marRight w:val="0"/>
          <w:marTop w:val="0"/>
          <w:marBottom w:val="0"/>
          <w:divBdr>
            <w:top w:val="none" w:sz="0" w:space="0" w:color="auto"/>
            <w:left w:val="none" w:sz="0" w:space="0" w:color="auto"/>
            <w:bottom w:val="none" w:sz="0" w:space="0" w:color="auto"/>
            <w:right w:val="none" w:sz="0" w:space="0" w:color="auto"/>
          </w:divBdr>
        </w:div>
        <w:div w:id="1796169605">
          <w:marLeft w:val="0"/>
          <w:marRight w:val="0"/>
          <w:marTop w:val="0"/>
          <w:marBottom w:val="0"/>
          <w:divBdr>
            <w:top w:val="none" w:sz="0" w:space="0" w:color="auto"/>
            <w:left w:val="none" w:sz="0" w:space="0" w:color="auto"/>
            <w:bottom w:val="none" w:sz="0" w:space="0" w:color="auto"/>
            <w:right w:val="none" w:sz="0" w:space="0" w:color="auto"/>
          </w:divBdr>
        </w:div>
        <w:div w:id="314408940">
          <w:marLeft w:val="0"/>
          <w:marRight w:val="0"/>
          <w:marTop w:val="0"/>
          <w:marBottom w:val="0"/>
          <w:divBdr>
            <w:top w:val="none" w:sz="0" w:space="0" w:color="auto"/>
            <w:left w:val="none" w:sz="0" w:space="0" w:color="auto"/>
            <w:bottom w:val="none" w:sz="0" w:space="0" w:color="auto"/>
            <w:right w:val="none" w:sz="0" w:space="0" w:color="auto"/>
          </w:divBdr>
        </w:div>
      </w:divsChild>
    </w:div>
    <w:div w:id="971058629">
      <w:bodyDiv w:val="1"/>
      <w:marLeft w:val="0"/>
      <w:marRight w:val="0"/>
      <w:marTop w:val="0"/>
      <w:marBottom w:val="0"/>
      <w:divBdr>
        <w:top w:val="none" w:sz="0" w:space="0" w:color="auto"/>
        <w:left w:val="none" w:sz="0" w:space="0" w:color="auto"/>
        <w:bottom w:val="none" w:sz="0" w:space="0" w:color="auto"/>
        <w:right w:val="none" w:sz="0" w:space="0" w:color="auto"/>
      </w:divBdr>
    </w:div>
    <w:div w:id="1013991101">
      <w:bodyDiv w:val="1"/>
      <w:marLeft w:val="0"/>
      <w:marRight w:val="0"/>
      <w:marTop w:val="0"/>
      <w:marBottom w:val="0"/>
      <w:divBdr>
        <w:top w:val="none" w:sz="0" w:space="0" w:color="auto"/>
        <w:left w:val="none" w:sz="0" w:space="0" w:color="auto"/>
        <w:bottom w:val="none" w:sz="0" w:space="0" w:color="auto"/>
        <w:right w:val="none" w:sz="0" w:space="0" w:color="auto"/>
      </w:divBdr>
    </w:div>
    <w:div w:id="1028677123">
      <w:bodyDiv w:val="1"/>
      <w:marLeft w:val="0"/>
      <w:marRight w:val="0"/>
      <w:marTop w:val="0"/>
      <w:marBottom w:val="0"/>
      <w:divBdr>
        <w:top w:val="none" w:sz="0" w:space="0" w:color="auto"/>
        <w:left w:val="none" w:sz="0" w:space="0" w:color="auto"/>
        <w:bottom w:val="none" w:sz="0" w:space="0" w:color="auto"/>
        <w:right w:val="none" w:sz="0" w:space="0" w:color="auto"/>
      </w:divBdr>
      <w:divsChild>
        <w:div w:id="1357661548">
          <w:marLeft w:val="0"/>
          <w:marRight w:val="0"/>
          <w:marTop w:val="0"/>
          <w:marBottom w:val="0"/>
          <w:divBdr>
            <w:top w:val="none" w:sz="0" w:space="0" w:color="auto"/>
            <w:left w:val="none" w:sz="0" w:space="0" w:color="auto"/>
            <w:bottom w:val="none" w:sz="0" w:space="0" w:color="auto"/>
            <w:right w:val="none" w:sz="0" w:space="0" w:color="auto"/>
          </w:divBdr>
        </w:div>
        <w:div w:id="1393847237">
          <w:marLeft w:val="0"/>
          <w:marRight w:val="0"/>
          <w:marTop w:val="0"/>
          <w:marBottom w:val="0"/>
          <w:divBdr>
            <w:top w:val="none" w:sz="0" w:space="0" w:color="auto"/>
            <w:left w:val="none" w:sz="0" w:space="0" w:color="auto"/>
            <w:bottom w:val="none" w:sz="0" w:space="0" w:color="auto"/>
            <w:right w:val="none" w:sz="0" w:space="0" w:color="auto"/>
          </w:divBdr>
        </w:div>
        <w:div w:id="247153433">
          <w:marLeft w:val="0"/>
          <w:marRight w:val="0"/>
          <w:marTop w:val="0"/>
          <w:marBottom w:val="0"/>
          <w:divBdr>
            <w:top w:val="none" w:sz="0" w:space="0" w:color="auto"/>
            <w:left w:val="none" w:sz="0" w:space="0" w:color="auto"/>
            <w:bottom w:val="none" w:sz="0" w:space="0" w:color="auto"/>
            <w:right w:val="none" w:sz="0" w:space="0" w:color="auto"/>
          </w:divBdr>
        </w:div>
      </w:divsChild>
    </w:div>
    <w:div w:id="1028946702">
      <w:bodyDiv w:val="1"/>
      <w:marLeft w:val="0"/>
      <w:marRight w:val="0"/>
      <w:marTop w:val="0"/>
      <w:marBottom w:val="0"/>
      <w:divBdr>
        <w:top w:val="none" w:sz="0" w:space="0" w:color="auto"/>
        <w:left w:val="none" w:sz="0" w:space="0" w:color="auto"/>
        <w:bottom w:val="none" w:sz="0" w:space="0" w:color="auto"/>
        <w:right w:val="none" w:sz="0" w:space="0" w:color="auto"/>
      </w:divBdr>
    </w:div>
    <w:div w:id="1049040006">
      <w:bodyDiv w:val="1"/>
      <w:marLeft w:val="0"/>
      <w:marRight w:val="0"/>
      <w:marTop w:val="0"/>
      <w:marBottom w:val="0"/>
      <w:divBdr>
        <w:top w:val="none" w:sz="0" w:space="0" w:color="auto"/>
        <w:left w:val="none" w:sz="0" w:space="0" w:color="auto"/>
        <w:bottom w:val="none" w:sz="0" w:space="0" w:color="auto"/>
        <w:right w:val="none" w:sz="0" w:space="0" w:color="auto"/>
      </w:divBdr>
      <w:divsChild>
        <w:div w:id="1488278635">
          <w:marLeft w:val="0"/>
          <w:marRight w:val="0"/>
          <w:marTop w:val="0"/>
          <w:marBottom w:val="0"/>
          <w:divBdr>
            <w:top w:val="none" w:sz="0" w:space="0" w:color="auto"/>
            <w:left w:val="none" w:sz="0" w:space="0" w:color="auto"/>
            <w:bottom w:val="none" w:sz="0" w:space="0" w:color="auto"/>
            <w:right w:val="none" w:sz="0" w:space="0" w:color="auto"/>
          </w:divBdr>
        </w:div>
        <w:div w:id="688526025">
          <w:marLeft w:val="0"/>
          <w:marRight w:val="0"/>
          <w:marTop w:val="0"/>
          <w:marBottom w:val="0"/>
          <w:divBdr>
            <w:top w:val="none" w:sz="0" w:space="0" w:color="auto"/>
            <w:left w:val="none" w:sz="0" w:space="0" w:color="auto"/>
            <w:bottom w:val="none" w:sz="0" w:space="0" w:color="auto"/>
            <w:right w:val="none" w:sz="0" w:space="0" w:color="auto"/>
          </w:divBdr>
        </w:div>
        <w:div w:id="735855519">
          <w:marLeft w:val="0"/>
          <w:marRight w:val="0"/>
          <w:marTop w:val="0"/>
          <w:marBottom w:val="0"/>
          <w:divBdr>
            <w:top w:val="none" w:sz="0" w:space="0" w:color="auto"/>
            <w:left w:val="none" w:sz="0" w:space="0" w:color="auto"/>
            <w:bottom w:val="none" w:sz="0" w:space="0" w:color="auto"/>
            <w:right w:val="none" w:sz="0" w:space="0" w:color="auto"/>
          </w:divBdr>
        </w:div>
        <w:div w:id="873810587">
          <w:marLeft w:val="0"/>
          <w:marRight w:val="0"/>
          <w:marTop w:val="0"/>
          <w:marBottom w:val="0"/>
          <w:divBdr>
            <w:top w:val="none" w:sz="0" w:space="0" w:color="auto"/>
            <w:left w:val="none" w:sz="0" w:space="0" w:color="auto"/>
            <w:bottom w:val="none" w:sz="0" w:space="0" w:color="auto"/>
            <w:right w:val="none" w:sz="0" w:space="0" w:color="auto"/>
          </w:divBdr>
        </w:div>
        <w:div w:id="896093542">
          <w:marLeft w:val="0"/>
          <w:marRight w:val="0"/>
          <w:marTop w:val="0"/>
          <w:marBottom w:val="0"/>
          <w:divBdr>
            <w:top w:val="none" w:sz="0" w:space="0" w:color="auto"/>
            <w:left w:val="none" w:sz="0" w:space="0" w:color="auto"/>
            <w:bottom w:val="none" w:sz="0" w:space="0" w:color="auto"/>
            <w:right w:val="none" w:sz="0" w:space="0" w:color="auto"/>
          </w:divBdr>
        </w:div>
        <w:div w:id="1556090347">
          <w:marLeft w:val="0"/>
          <w:marRight w:val="0"/>
          <w:marTop w:val="0"/>
          <w:marBottom w:val="0"/>
          <w:divBdr>
            <w:top w:val="none" w:sz="0" w:space="0" w:color="auto"/>
            <w:left w:val="none" w:sz="0" w:space="0" w:color="auto"/>
            <w:bottom w:val="none" w:sz="0" w:space="0" w:color="auto"/>
            <w:right w:val="none" w:sz="0" w:space="0" w:color="auto"/>
          </w:divBdr>
        </w:div>
        <w:div w:id="190841500">
          <w:marLeft w:val="0"/>
          <w:marRight w:val="0"/>
          <w:marTop w:val="0"/>
          <w:marBottom w:val="0"/>
          <w:divBdr>
            <w:top w:val="none" w:sz="0" w:space="0" w:color="auto"/>
            <w:left w:val="none" w:sz="0" w:space="0" w:color="auto"/>
            <w:bottom w:val="none" w:sz="0" w:space="0" w:color="auto"/>
            <w:right w:val="none" w:sz="0" w:space="0" w:color="auto"/>
          </w:divBdr>
        </w:div>
        <w:div w:id="302273151">
          <w:marLeft w:val="0"/>
          <w:marRight w:val="0"/>
          <w:marTop w:val="0"/>
          <w:marBottom w:val="0"/>
          <w:divBdr>
            <w:top w:val="none" w:sz="0" w:space="0" w:color="auto"/>
            <w:left w:val="none" w:sz="0" w:space="0" w:color="auto"/>
            <w:bottom w:val="none" w:sz="0" w:space="0" w:color="auto"/>
            <w:right w:val="none" w:sz="0" w:space="0" w:color="auto"/>
          </w:divBdr>
        </w:div>
        <w:div w:id="1694526161">
          <w:marLeft w:val="0"/>
          <w:marRight w:val="0"/>
          <w:marTop w:val="0"/>
          <w:marBottom w:val="0"/>
          <w:divBdr>
            <w:top w:val="none" w:sz="0" w:space="0" w:color="auto"/>
            <w:left w:val="none" w:sz="0" w:space="0" w:color="auto"/>
            <w:bottom w:val="none" w:sz="0" w:space="0" w:color="auto"/>
            <w:right w:val="none" w:sz="0" w:space="0" w:color="auto"/>
          </w:divBdr>
        </w:div>
        <w:div w:id="1887453366">
          <w:marLeft w:val="0"/>
          <w:marRight w:val="0"/>
          <w:marTop w:val="0"/>
          <w:marBottom w:val="0"/>
          <w:divBdr>
            <w:top w:val="none" w:sz="0" w:space="0" w:color="auto"/>
            <w:left w:val="none" w:sz="0" w:space="0" w:color="auto"/>
            <w:bottom w:val="none" w:sz="0" w:space="0" w:color="auto"/>
            <w:right w:val="none" w:sz="0" w:space="0" w:color="auto"/>
          </w:divBdr>
        </w:div>
        <w:div w:id="651759729">
          <w:marLeft w:val="0"/>
          <w:marRight w:val="0"/>
          <w:marTop w:val="0"/>
          <w:marBottom w:val="0"/>
          <w:divBdr>
            <w:top w:val="none" w:sz="0" w:space="0" w:color="auto"/>
            <w:left w:val="none" w:sz="0" w:space="0" w:color="auto"/>
            <w:bottom w:val="none" w:sz="0" w:space="0" w:color="auto"/>
            <w:right w:val="none" w:sz="0" w:space="0" w:color="auto"/>
          </w:divBdr>
        </w:div>
        <w:div w:id="1486431261">
          <w:marLeft w:val="0"/>
          <w:marRight w:val="0"/>
          <w:marTop w:val="0"/>
          <w:marBottom w:val="0"/>
          <w:divBdr>
            <w:top w:val="none" w:sz="0" w:space="0" w:color="auto"/>
            <w:left w:val="none" w:sz="0" w:space="0" w:color="auto"/>
            <w:bottom w:val="none" w:sz="0" w:space="0" w:color="auto"/>
            <w:right w:val="none" w:sz="0" w:space="0" w:color="auto"/>
          </w:divBdr>
        </w:div>
        <w:div w:id="2129739347">
          <w:marLeft w:val="0"/>
          <w:marRight w:val="0"/>
          <w:marTop w:val="0"/>
          <w:marBottom w:val="0"/>
          <w:divBdr>
            <w:top w:val="none" w:sz="0" w:space="0" w:color="auto"/>
            <w:left w:val="none" w:sz="0" w:space="0" w:color="auto"/>
            <w:bottom w:val="none" w:sz="0" w:space="0" w:color="auto"/>
            <w:right w:val="none" w:sz="0" w:space="0" w:color="auto"/>
          </w:divBdr>
        </w:div>
        <w:div w:id="529027081">
          <w:marLeft w:val="0"/>
          <w:marRight w:val="0"/>
          <w:marTop w:val="0"/>
          <w:marBottom w:val="0"/>
          <w:divBdr>
            <w:top w:val="none" w:sz="0" w:space="0" w:color="auto"/>
            <w:left w:val="none" w:sz="0" w:space="0" w:color="auto"/>
            <w:bottom w:val="none" w:sz="0" w:space="0" w:color="auto"/>
            <w:right w:val="none" w:sz="0" w:space="0" w:color="auto"/>
          </w:divBdr>
        </w:div>
        <w:div w:id="340282256">
          <w:marLeft w:val="0"/>
          <w:marRight w:val="0"/>
          <w:marTop w:val="0"/>
          <w:marBottom w:val="0"/>
          <w:divBdr>
            <w:top w:val="none" w:sz="0" w:space="0" w:color="auto"/>
            <w:left w:val="none" w:sz="0" w:space="0" w:color="auto"/>
            <w:bottom w:val="none" w:sz="0" w:space="0" w:color="auto"/>
            <w:right w:val="none" w:sz="0" w:space="0" w:color="auto"/>
          </w:divBdr>
        </w:div>
        <w:div w:id="1787387790">
          <w:marLeft w:val="0"/>
          <w:marRight w:val="0"/>
          <w:marTop w:val="0"/>
          <w:marBottom w:val="0"/>
          <w:divBdr>
            <w:top w:val="none" w:sz="0" w:space="0" w:color="auto"/>
            <w:left w:val="none" w:sz="0" w:space="0" w:color="auto"/>
            <w:bottom w:val="none" w:sz="0" w:space="0" w:color="auto"/>
            <w:right w:val="none" w:sz="0" w:space="0" w:color="auto"/>
          </w:divBdr>
        </w:div>
        <w:div w:id="1991980239">
          <w:marLeft w:val="0"/>
          <w:marRight w:val="0"/>
          <w:marTop w:val="0"/>
          <w:marBottom w:val="0"/>
          <w:divBdr>
            <w:top w:val="none" w:sz="0" w:space="0" w:color="auto"/>
            <w:left w:val="none" w:sz="0" w:space="0" w:color="auto"/>
            <w:bottom w:val="none" w:sz="0" w:space="0" w:color="auto"/>
            <w:right w:val="none" w:sz="0" w:space="0" w:color="auto"/>
          </w:divBdr>
        </w:div>
        <w:div w:id="62144385">
          <w:marLeft w:val="0"/>
          <w:marRight w:val="0"/>
          <w:marTop w:val="0"/>
          <w:marBottom w:val="0"/>
          <w:divBdr>
            <w:top w:val="none" w:sz="0" w:space="0" w:color="auto"/>
            <w:left w:val="none" w:sz="0" w:space="0" w:color="auto"/>
            <w:bottom w:val="none" w:sz="0" w:space="0" w:color="auto"/>
            <w:right w:val="none" w:sz="0" w:space="0" w:color="auto"/>
          </w:divBdr>
        </w:div>
        <w:div w:id="1294215794">
          <w:marLeft w:val="0"/>
          <w:marRight w:val="0"/>
          <w:marTop w:val="0"/>
          <w:marBottom w:val="0"/>
          <w:divBdr>
            <w:top w:val="none" w:sz="0" w:space="0" w:color="auto"/>
            <w:left w:val="none" w:sz="0" w:space="0" w:color="auto"/>
            <w:bottom w:val="none" w:sz="0" w:space="0" w:color="auto"/>
            <w:right w:val="none" w:sz="0" w:space="0" w:color="auto"/>
          </w:divBdr>
        </w:div>
        <w:div w:id="1704865329">
          <w:marLeft w:val="0"/>
          <w:marRight w:val="0"/>
          <w:marTop w:val="0"/>
          <w:marBottom w:val="0"/>
          <w:divBdr>
            <w:top w:val="none" w:sz="0" w:space="0" w:color="auto"/>
            <w:left w:val="none" w:sz="0" w:space="0" w:color="auto"/>
            <w:bottom w:val="none" w:sz="0" w:space="0" w:color="auto"/>
            <w:right w:val="none" w:sz="0" w:space="0" w:color="auto"/>
          </w:divBdr>
        </w:div>
        <w:div w:id="710152599">
          <w:marLeft w:val="0"/>
          <w:marRight w:val="0"/>
          <w:marTop w:val="0"/>
          <w:marBottom w:val="0"/>
          <w:divBdr>
            <w:top w:val="none" w:sz="0" w:space="0" w:color="auto"/>
            <w:left w:val="none" w:sz="0" w:space="0" w:color="auto"/>
            <w:bottom w:val="none" w:sz="0" w:space="0" w:color="auto"/>
            <w:right w:val="none" w:sz="0" w:space="0" w:color="auto"/>
          </w:divBdr>
        </w:div>
        <w:div w:id="1493519057">
          <w:marLeft w:val="0"/>
          <w:marRight w:val="0"/>
          <w:marTop w:val="0"/>
          <w:marBottom w:val="0"/>
          <w:divBdr>
            <w:top w:val="none" w:sz="0" w:space="0" w:color="auto"/>
            <w:left w:val="none" w:sz="0" w:space="0" w:color="auto"/>
            <w:bottom w:val="none" w:sz="0" w:space="0" w:color="auto"/>
            <w:right w:val="none" w:sz="0" w:space="0" w:color="auto"/>
          </w:divBdr>
        </w:div>
        <w:div w:id="1661733934">
          <w:marLeft w:val="0"/>
          <w:marRight w:val="0"/>
          <w:marTop w:val="0"/>
          <w:marBottom w:val="0"/>
          <w:divBdr>
            <w:top w:val="none" w:sz="0" w:space="0" w:color="auto"/>
            <w:left w:val="none" w:sz="0" w:space="0" w:color="auto"/>
            <w:bottom w:val="none" w:sz="0" w:space="0" w:color="auto"/>
            <w:right w:val="none" w:sz="0" w:space="0" w:color="auto"/>
          </w:divBdr>
        </w:div>
        <w:div w:id="1307658619">
          <w:marLeft w:val="0"/>
          <w:marRight w:val="0"/>
          <w:marTop w:val="0"/>
          <w:marBottom w:val="0"/>
          <w:divBdr>
            <w:top w:val="none" w:sz="0" w:space="0" w:color="auto"/>
            <w:left w:val="none" w:sz="0" w:space="0" w:color="auto"/>
            <w:bottom w:val="none" w:sz="0" w:space="0" w:color="auto"/>
            <w:right w:val="none" w:sz="0" w:space="0" w:color="auto"/>
          </w:divBdr>
        </w:div>
        <w:div w:id="317929261">
          <w:marLeft w:val="0"/>
          <w:marRight w:val="0"/>
          <w:marTop w:val="0"/>
          <w:marBottom w:val="0"/>
          <w:divBdr>
            <w:top w:val="none" w:sz="0" w:space="0" w:color="auto"/>
            <w:left w:val="none" w:sz="0" w:space="0" w:color="auto"/>
            <w:bottom w:val="none" w:sz="0" w:space="0" w:color="auto"/>
            <w:right w:val="none" w:sz="0" w:space="0" w:color="auto"/>
          </w:divBdr>
        </w:div>
        <w:div w:id="1558272696">
          <w:marLeft w:val="0"/>
          <w:marRight w:val="0"/>
          <w:marTop w:val="0"/>
          <w:marBottom w:val="0"/>
          <w:divBdr>
            <w:top w:val="none" w:sz="0" w:space="0" w:color="auto"/>
            <w:left w:val="none" w:sz="0" w:space="0" w:color="auto"/>
            <w:bottom w:val="none" w:sz="0" w:space="0" w:color="auto"/>
            <w:right w:val="none" w:sz="0" w:space="0" w:color="auto"/>
          </w:divBdr>
        </w:div>
        <w:div w:id="1428890011">
          <w:marLeft w:val="0"/>
          <w:marRight w:val="0"/>
          <w:marTop w:val="0"/>
          <w:marBottom w:val="0"/>
          <w:divBdr>
            <w:top w:val="none" w:sz="0" w:space="0" w:color="auto"/>
            <w:left w:val="none" w:sz="0" w:space="0" w:color="auto"/>
            <w:bottom w:val="none" w:sz="0" w:space="0" w:color="auto"/>
            <w:right w:val="none" w:sz="0" w:space="0" w:color="auto"/>
          </w:divBdr>
        </w:div>
        <w:div w:id="1452166742">
          <w:marLeft w:val="0"/>
          <w:marRight w:val="0"/>
          <w:marTop w:val="0"/>
          <w:marBottom w:val="0"/>
          <w:divBdr>
            <w:top w:val="none" w:sz="0" w:space="0" w:color="auto"/>
            <w:left w:val="none" w:sz="0" w:space="0" w:color="auto"/>
            <w:bottom w:val="none" w:sz="0" w:space="0" w:color="auto"/>
            <w:right w:val="none" w:sz="0" w:space="0" w:color="auto"/>
          </w:divBdr>
        </w:div>
        <w:div w:id="1309822395">
          <w:marLeft w:val="0"/>
          <w:marRight w:val="0"/>
          <w:marTop w:val="0"/>
          <w:marBottom w:val="0"/>
          <w:divBdr>
            <w:top w:val="none" w:sz="0" w:space="0" w:color="auto"/>
            <w:left w:val="none" w:sz="0" w:space="0" w:color="auto"/>
            <w:bottom w:val="none" w:sz="0" w:space="0" w:color="auto"/>
            <w:right w:val="none" w:sz="0" w:space="0" w:color="auto"/>
          </w:divBdr>
        </w:div>
        <w:div w:id="421418214">
          <w:marLeft w:val="0"/>
          <w:marRight w:val="0"/>
          <w:marTop w:val="0"/>
          <w:marBottom w:val="0"/>
          <w:divBdr>
            <w:top w:val="none" w:sz="0" w:space="0" w:color="auto"/>
            <w:left w:val="none" w:sz="0" w:space="0" w:color="auto"/>
            <w:bottom w:val="none" w:sz="0" w:space="0" w:color="auto"/>
            <w:right w:val="none" w:sz="0" w:space="0" w:color="auto"/>
          </w:divBdr>
        </w:div>
        <w:div w:id="750198357">
          <w:marLeft w:val="0"/>
          <w:marRight w:val="0"/>
          <w:marTop w:val="0"/>
          <w:marBottom w:val="0"/>
          <w:divBdr>
            <w:top w:val="none" w:sz="0" w:space="0" w:color="auto"/>
            <w:left w:val="none" w:sz="0" w:space="0" w:color="auto"/>
            <w:bottom w:val="none" w:sz="0" w:space="0" w:color="auto"/>
            <w:right w:val="none" w:sz="0" w:space="0" w:color="auto"/>
          </w:divBdr>
        </w:div>
        <w:div w:id="732393704">
          <w:marLeft w:val="0"/>
          <w:marRight w:val="0"/>
          <w:marTop w:val="0"/>
          <w:marBottom w:val="0"/>
          <w:divBdr>
            <w:top w:val="none" w:sz="0" w:space="0" w:color="auto"/>
            <w:left w:val="none" w:sz="0" w:space="0" w:color="auto"/>
            <w:bottom w:val="none" w:sz="0" w:space="0" w:color="auto"/>
            <w:right w:val="none" w:sz="0" w:space="0" w:color="auto"/>
          </w:divBdr>
        </w:div>
        <w:div w:id="499778724">
          <w:marLeft w:val="0"/>
          <w:marRight w:val="0"/>
          <w:marTop w:val="0"/>
          <w:marBottom w:val="0"/>
          <w:divBdr>
            <w:top w:val="none" w:sz="0" w:space="0" w:color="auto"/>
            <w:left w:val="none" w:sz="0" w:space="0" w:color="auto"/>
            <w:bottom w:val="none" w:sz="0" w:space="0" w:color="auto"/>
            <w:right w:val="none" w:sz="0" w:space="0" w:color="auto"/>
          </w:divBdr>
        </w:div>
        <w:div w:id="85735047">
          <w:marLeft w:val="0"/>
          <w:marRight w:val="0"/>
          <w:marTop w:val="0"/>
          <w:marBottom w:val="0"/>
          <w:divBdr>
            <w:top w:val="none" w:sz="0" w:space="0" w:color="auto"/>
            <w:left w:val="none" w:sz="0" w:space="0" w:color="auto"/>
            <w:bottom w:val="none" w:sz="0" w:space="0" w:color="auto"/>
            <w:right w:val="none" w:sz="0" w:space="0" w:color="auto"/>
          </w:divBdr>
        </w:div>
        <w:div w:id="1781022403">
          <w:marLeft w:val="0"/>
          <w:marRight w:val="0"/>
          <w:marTop w:val="0"/>
          <w:marBottom w:val="0"/>
          <w:divBdr>
            <w:top w:val="none" w:sz="0" w:space="0" w:color="auto"/>
            <w:left w:val="none" w:sz="0" w:space="0" w:color="auto"/>
            <w:bottom w:val="none" w:sz="0" w:space="0" w:color="auto"/>
            <w:right w:val="none" w:sz="0" w:space="0" w:color="auto"/>
          </w:divBdr>
        </w:div>
        <w:div w:id="1242444633">
          <w:marLeft w:val="0"/>
          <w:marRight w:val="0"/>
          <w:marTop w:val="0"/>
          <w:marBottom w:val="0"/>
          <w:divBdr>
            <w:top w:val="none" w:sz="0" w:space="0" w:color="auto"/>
            <w:left w:val="none" w:sz="0" w:space="0" w:color="auto"/>
            <w:bottom w:val="none" w:sz="0" w:space="0" w:color="auto"/>
            <w:right w:val="none" w:sz="0" w:space="0" w:color="auto"/>
          </w:divBdr>
        </w:div>
        <w:div w:id="1928687711">
          <w:marLeft w:val="0"/>
          <w:marRight w:val="0"/>
          <w:marTop w:val="0"/>
          <w:marBottom w:val="0"/>
          <w:divBdr>
            <w:top w:val="none" w:sz="0" w:space="0" w:color="auto"/>
            <w:left w:val="none" w:sz="0" w:space="0" w:color="auto"/>
            <w:bottom w:val="none" w:sz="0" w:space="0" w:color="auto"/>
            <w:right w:val="none" w:sz="0" w:space="0" w:color="auto"/>
          </w:divBdr>
        </w:div>
        <w:div w:id="636229997">
          <w:marLeft w:val="0"/>
          <w:marRight w:val="0"/>
          <w:marTop w:val="0"/>
          <w:marBottom w:val="0"/>
          <w:divBdr>
            <w:top w:val="none" w:sz="0" w:space="0" w:color="auto"/>
            <w:left w:val="none" w:sz="0" w:space="0" w:color="auto"/>
            <w:bottom w:val="none" w:sz="0" w:space="0" w:color="auto"/>
            <w:right w:val="none" w:sz="0" w:space="0" w:color="auto"/>
          </w:divBdr>
        </w:div>
        <w:div w:id="2103328877">
          <w:marLeft w:val="0"/>
          <w:marRight w:val="0"/>
          <w:marTop w:val="0"/>
          <w:marBottom w:val="0"/>
          <w:divBdr>
            <w:top w:val="none" w:sz="0" w:space="0" w:color="auto"/>
            <w:left w:val="none" w:sz="0" w:space="0" w:color="auto"/>
            <w:bottom w:val="none" w:sz="0" w:space="0" w:color="auto"/>
            <w:right w:val="none" w:sz="0" w:space="0" w:color="auto"/>
          </w:divBdr>
        </w:div>
        <w:div w:id="737678198">
          <w:marLeft w:val="0"/>
          <w:marRight w:val="0"/>
          <w:marTop w:val="0"/>
          <w:marBottom w:val="0"/>
          <w:divBdr>
            <w:top w:val="none" w:sz="0" w:space="0" w:color="auto"/>
            <w:left w:val="none" w:sz="0" w:space="0" w:color="auto"/>
            <w:bottom w:val="none" w:sz="0" w:space="0" w:color="auto"/>
            <w:right w:val="none" w:sz="0" w:space="0" w:color="auto"/>
          </w:divBdr>
        </w:div>
        <w:div w:id="644630379">
          <w:marLeft w:val="0"/>
          <w:marRight w:val="0"/>
          <w:marTop w:val="0"/>
          <w:marBottom w:val="0"/>
          <w:divBdr>
            <w:top w:val="none" w:sz="0" w:space="0" w:color="auto"/>
            <w:left w:val="none" w:sz="0" w:space="0" w:color="auto"/>
            <w:bottom w:val="none" w:sz="0" w:space="0" w:color="auto"/>
            <w:right w:val="none" w:sz="0" w:space="0" w:color="auto"/>
          </w:divBdr>
        </w:div>
        <w:div w:id="29888160">
          <w:marLeft w:val="0"/>
          <w:marRight w:val="0"/>
          <w:marTop w:val="0"/>
          <w:marBottom w:val="0"/>
          <w:divBdr>
            <w:top w:val="none" w:sz="0" w:space="0" w:color="auto"/>
            <w:left w:val="none" w:sz="0" w:space="0" w:color="auto"/>
            <w:bottom w:val="none" w:sz="0" w:space="0" w:color="auto"/>
            <w:right w:val="none" w:sz="0" w:space="0" w:color="auto"/>
          </w:divBdr>
        </w:div>
        <w:div w:id="184752165">
          <w:marLeft w:val="0"/>
          <w:marRight w:val="0"/>
          <w:marTop w:val="0"/>
          <w:marBottom w:val="0"/>
          <w:divBdr>
            <w:top w:val="none" w:sz="0" w:space="0" w:color="auto"/>
            <w:left w:val="none" w:sz="0" w:space="0" w:color="auto"/>
            <w:bottom w:val="none" w:sz="0" w:space="0" w:color="auto"/>
            <w:right w:val="none" w:sz="0" w:space="0" w:color="auto"/>
          </w:divBdr>
        </w:div>
        <w:div w:id="1458597848">
          <w:marLeft w:val="0"/>
          <w:marRight w:val="0"/>
          <w:marTop w:val="0"/>
          <w:marBottom w:val="0"/>
          <w:divBdr>
            <w:top w:val="none" w:sz="0" w:space="0" w:color="auto"/>
            <w:left w:val="none" w:sz="0" w:space="0" w:color="auto"/>
            <w:bottom w:val="none" w:sz="0" w:space="0" w:color="auto"/>
            <w:right w:val="none" w:sz="0" w:space="0" w:color="auto"/>
          </w:divBdr>
        </w:div>
        <w:div w:id="1213469696">
          <w:marLeft w:val="0"/>
          <w:marRight w:val="0"/>
          <w:marTop w:val="0"/>
          <w:marBottom w:val="0"/>
          <w:divBdr>
            <w:top w:val="none" w:sz="0" w:space="0" w:color="auto"/>
            <w:left w:val="none" w:sz="0" w:space="0" w:color="auto"/>
            <w:bottom w:val="none" w:sz="0" w:space="0" w:color="auto"/>
            <w:right w:val="none" w:sz="0" w:space="0" w:color="auto"/>
          </w:divBdr>
        </w:div>
        <w:div w:id="1177576304">
          <w:marLeft w:val="0"/>
          <w:marRight w:val="0"/>
          <w:marTop w:val="0"/>
          <w:marBottom w:val="0"/>
          <w:divBdr>
            <w:top w:val="none" w:sz="0" w:space="0" w:color="auto"/>
            <w:left w:val="none" w:sz="0" w:space="0" w:color="auto"/>
            <w:bottom w:val="none" w:sz="0" w:space="0" w:color="auto"/>
            <w:right w:val="none" w:sz="0" w:space="0" w:color="auto"/>
          </w:divBdr>
        </w:div>
        <w:div w:id="1429428796">
          <w:marLeft w:val="0"/>
          <w:marRight w:val="0"/>
          <w:marTop w:val="0"/>
          <w:marBottom w:val="0"/>
          <w:divBdr>
            <w:top w:val="none" w:sz="0" w:space="0" w:color="auto"/>
            <w:left w:val="none" w:sz="0" w:space="0" w:color="auto"/>
            <w:bottom w:val="none" w:sz="0" w:space="0" w:color="auto"/>
            <w:right w:val="none" w:sz="0" w:space="0" w:color="auto"/>
          </w:divBdr>
        </w:div>
        <w:div w:id="1484275932">
          <w:marLeft w:val="0"/>
          <w:marRight w:val="0"/>
          <w:marTop w:val="0"/>
          <w:marBottom w:val="0"/>
          <w:divBdr>
            <w:top w:val="none" w:sz="0" w:space="0" w:color="auto"/>
            <w:left w:val="none" w:sz="0" w:space="0" w:color="auto"/>
            <w:bottom w:val="none" w:sz="0" w:space="0" w:color="auto"/>
            <w:right w:val="none" w:sz="0" w:space="0" w:color="auto"/>
          </w:divBdr>
        </w:div>
        <w:div w:id="1670669338">
          <w:marLeft w:val="0"/>
          <w:marRight w:val="0"/>
          <w:marTop w:val="0"/>
          <w:marBottom w:val="0"/>
          <w:divBdr>
            <w:top w:val="none" w:sz="0" w:space="0" w:color="auto"/>
            <w:left w:val="none" w:sz="0" w:space="0" w:color="auto"/>
            <w:bottom w:val="none" w:sz="0" w:space="0" w:color="auto"/>
            <w:right w:val="none" w:sz="0" w:space="0" w:color="auto"/>
          </w:divBdr>
        </w:div>
        <w:div w:id="1513642754">
          <w:marLeft w:val="0"/>
          <w:marRight w:val="0"/>
          <w:marTop w:val="0"/>
          <w:marBottom w:val="0"/>
          <w:divBdr>
            <w:top w:val="none" w:sz="0" w:space="0" w:color="auto"/>
            <w:left w:val="none" w:sz="0" w:space="0" w:color="auto"/>
            <w:bottom w:val="none" w:sz="0" w:space="0" w:color="auto"/>
            <w:right w:val="none" w:sz="0" w:space="0" w:color="auto"/>
          </w:divBdr>
        </w:div>
        <w:div w:id="27069544">
          <w:marLeft w:val="0"/>
          <w:marRight w:val="0"/>
          <w:marTop w:val="0"/>
          <w:marBottom w:val="0"/>
          <w:divBdr>
            <w:top w:val="none" w:sz="0" w:space="0" w:color="auto"/>
            <w:left w:val="none" w:sz="0" w:space="0" w:color="auto"/>
            <w:bottom w:val="none" w:sz="0" w:space="0" w:color="auto"/>
            <w:right w:val="none" w:sz="0" w:space="0" w:color="auto"/>
          </w:divBdr>
        </w:div>
        <w:div w:id="200829644">
          <w:marLeft w:val="0"/>
          <w:marRight w:val="0"/>
          <w:marTop w:val="0"/>
          <w:marBottom w:val="0"/>
          <w:divBdr>
            <w:top w:val="none" w:sz="0" w:space="0" w:color="auto"/>
            <w:left w:val="none" w:sz="0" w:space="0" w:color="auto"/>
            <w:bottom w:val="none" w:sz="0" w:space="0" w:color="auto"/>
            <w:right w:val="none" w:sz="0" w:space="0" w:color="auto"/>
          </w:divBdr>
        </w:div>
        <w:div w:id="783963616">
          <w:marLeft w:val="0"/>
          <w:marRight w:val="0"/>
          <w:marTop w:val="0"/>
          <w:marBottom w:val="0"/>
          <w:divBdr>
            <w:top w:val="none" w:sz="0" w:space="0" w:color="auto"/>
            <w:left w:val="none" w:sz="0" w:space="0" w:color="auto"/>
            <w:bottom w:val="none" w:sz="0" w:space="0" w:color="auto"/>
            <w:right w:val="none" w:sz="0" w:space="0" w:color="auto"/>
          </w:divBdr>
        </w:div>
        <w:div w:id="199439897">
          <w:marLeft w:val="0"/>
          <w:marRight w:val="0"/>
          <w:marTop w:val="0"/>
          <w:marBottom w:val="0"/>
          <w:divBdr>
            <w:top w:val="none" w:sz="0" w:space="0" w:color="auto"/>
            <w:left w:val="none" w:sz="0" w:space="0" w:color="auto"/>
            <w:bottom w:val="none" w:sz="0" w:space="0" w:color="auto"/>
            <w:right w:val="none" w:sz="0" w:space="0" w:color="auto"/>
          </w:divBdr>
        </w:div>
        <w:div w:id="1995524537">
          <w:marLeft w:val="0"/>
          <w:marRight w:val="0"/>
          <w:marTop w:val="0"/>
          <w:marBottom w:val="0"/>
          <w:divBdr>
            <w:top w:val="none" w:sz="0" w:space="0" w:color="auto"/>
            <w:left w:val="none" w:sz="0" w:space="0" w:color="auto"/>
            <w:bottom w:val="none" w:sz="0" w:space="0" w:color="auto"/>
            <w:right w:val="none" w:sz="0" w:space="0" w:color="auto"/>
          </w:divBdr>
        </w:div>
        <w:div w:id="1411538302">
          <w:marLeft w:val="0"/>
          <w:marRight w:val="0"/>
          <w:marTop w:val="0"/>
          <w:marBottom w:val="0"/>
          <w:divBdr>
            <w:top w:val="none" w:sz="0" w:space="0" w:color="auto"/>
            <w:left w:val="none" w:sz="0" w:space="0" w:color="auto"/>
            <w:bottom w:val="none" w:sz="0" w:space="0" w:color="auto"/>
            <w:right w:val="none" w:sz="0" w:space="0" w:color="auto"/>
          </w:divBdr>
        </w:div>
        <w:div w:id="1271166037">
          <w:marLeft w:val="0"/>
          <w:marRight w:val="0"/>
          <w:marTop w:val="0"/>
          <w:marBottom w:val="0"/>
          <w:divBdr>
            <w:top w:val="none" w:sz="0" w:space="0" w:color="auto"/>
            <w:left w:val="none" w:sz="0" w:space="0" w:color="auto"/>
            <w:bottom w:val="none" w:sz="0" w:space="0" w:color="auto"/>
            <w:right w:val="none" w:sz="0" w:space="0" w:color="auto"/>
          </w:divBdr>
        </w:div>
        <w:div w:id="70737109">
          <w:marLeft w:val="0"/>
          <w:marRight w:val="0"/>
          <w:marTop w:val="0"/>
          <w:marBottom w:val="0"/>
          <w:divBdr>
            <w:top w:val="none" w:sz="0" w:space="0" w:color="auto"/>
            <w:left w:val="none" w:sz="0" w:space="0" w:color="auto"/>
            <w:bottom w:val="none" w:sz="0" w:space="0" w:color="auto"/>
            <w:right w:val="none" w:sz="0" w:space="0" w:color="auto"/>
          </w:divBdr>
        </w:div>
        <w:div w:id="2123257183">
          <w:marLeft w:val="0"/>
          <w:marRight w:val="0"/>
          <w:marTop w:val="0"/>
          <w:marBottom w:val="0"/>
          <w:divBdr>
            <w:top w:val="none" w:sz="0" w:space="0" w:color="auto"/>
            <w:left w:val="none" w:sz="0" w:space="0" w:color="auto"/>
            <w:bottom w:val="none" w:sz="0" w:space="0" w:color="auto"/>
            <w:right w:val="none" w:sz="0" w:space="0" w:color="auto"/>
          </w:divBdr>
        </w:div>
        <w:div w:id="1261526780">
          <w:marLeft w:val="0"/>
          <w:marRight w:val="0"/>
          <w:marTop w:val="0"/>
          <w:marBottom w:val="0"/>
          <w:divBdr>
            <w:top w:val="none" w:sz="0" w:space="0" w:color="auto"/>
            <w:left w:val="none" w:sz="0" w:space="0" w:color="auto"/>
            <w:bottom w:val="none" w:sz="0" w:space="0" w:color="auto"/>
            <w:right w:val="none" w:sz="0" w:space="0" w:color="auto"/>
          </w:divBdr>
        </w:div>
        <w:div w:id="277029328">
          <w:marLeft w:val="0"/>
          <w:marRight w:val="0"/>
          <w:marTop w:val="0"/>
          <w:marBottom w:val="0"/>
          <w:divBdr>
            <w:top w:val="none" w:sz="0" w:space="0" w:color="auto"/>
            <w:left w:val="none" w:sz="0" w:space="0" w:color="auto"/>
            <w:bottom w:val="none" w:sz="0" w:space="0" w:color="auto"/>
            <w:right w:val="none" w:sz="0" w:space="0" w:color="auto"/>
          </w:divBdr>
        </w:div>
        <w:div w:id="1214538001">
          <w:marLeft w:val="0"/>
          <w:marRight w:val="0"/>
          <w:marTop w:val="0"/>
          <w:marBottom w:val="0"/>
          <w:divBdr>
            <w:top w:val="none" w:sz="0" w:space="0" w:color="auto"/>
            <w:left w:val="none" w:sz="0" w:space="0" w:color="auto"/>
            <w:bottom w:val="none" w:sz="0" w:space="0" w:color="auto"/>
            <w:right w:val="none" w:sz="0" w:space="0" w:color="auto"/>
          </w:divBdr>
        </w:div>
        <w:div w:id="2135098210">
          <w:marLeft w:val="0"/>
          <w:marRight w:val="0"/>
          <w:marTop w:val="0"/>
          <w:marBottom w:val="0"/>
          <w:divBdr>
            <w:top w:val="none" w:sz="0" w:space="0" w:color="auto"/>
            <w:left w:val="none" w:sz="0" w:space="0" w:color="auto"/>
            <w:bottom w:val="none" w:sz="0" w:space="0" w:color="auto"/>
            <w:right w:val="none" w:sz="0" w:space="0" w:color="auto"/>
          </w:divBdr>
        </w:div>
        <w:div w:id="1377777804">
          <w:marLeft w:val="0"/>
          <w:marRight w:val="0"/>
          <w:marTop w:val="0"/>
          <w:marBottom w:val="0"/>
          <w:divBdr>
            <w:top w:val="none" w:sz="0" w:space="0" w:color="auto"/>
            <w:left w:val="none" w:sz="0" w:space="0" w:color="auto"/>
            <w:bottom w:val="none" w:sz="0" w:space="0" w:color="auto"/>
            <w:right w:val="none" w:sz="0" w:space="0" w:color="auto"/>
          </w:divBdr>
        </w:div>
        <w:div w:id="1901938160">
          <w:marLeft w:val="0"/>
          <w:marRight w:val="0"/>
          <w:marTop w:val="0"/>
          <w:marBottom w:val="0"/>
          <w:divBdr>
            <w:top w:val="none" w:sz="0" w:space="0" w:color="auto"/>
            <w:left w:val="none" w:sz="0" w:space="0" w:color="auto"/>
            <w:bottom w:val="none" w:sz="0" w:space="0" w:color="auto"/>
            <w:right w:val="none" w:sz="0" w:space="0" w:color="auto"/>
          </w:divBdr>
        </w:div>
        <w:div w:id="918636592">
          <w:marLeft w:val="0"/>
          <w:marRight w:val="0"/>
          <w:marTop w:val="0"/>
          <w:marBottom w:val="0"/>
          <w:divBdr>
            <w:top w:val="none" w:sz="0" w:space="0" w:color="auto"/>
            <w:left w:val="none" w:sz="0" w:space="0" w:color="auto"/>
            <w:bottom w:val="none" w:sz="0" w:space="0" w:color="auto"/>
            <w:right w:val="none" w:sz="0" w:space="0" w:color="auto"/>
          </w:divBdr>
        </w:div>
        <w:div w:id="105779915">
          <w:marLeft w:val="0"/>
          <w:marRight w:val="0"/>
          <w:marTop w:val="0"/>
          <w:marBottom w:val="0"/>
          <w:divBdr>
            <w:top w:val="none" w:sz="0" w:space="0" w:color="auto"/>
            <w:left w:val="none" w:sz="0" w:space="0" w:color="auto"/>
            <w:bottom w:val="none" w:sz="0" w:space="0" w:color="auto"/>
            <w:right w:val="none" w:sz="0" w:space="0" w:color="auto"/>
          </w:divBdr>
        </w:div>
        <w:div w:id="2078627553">
          <w:marLeft w:val="0"/>
          <w:marRight w:val="0"/>
          <w:marTop w:val="0"/>
          <w:marBottom w:val="0"/>
          <w:divBdr>
            <w:top w:val="none" w:sz="0" w:space="0" w:color="auto"/>
            <w:left w:val="none" w:sz="0" w:space="0" w:color="auto"/>
            <w:bottom w:val="none" w:sz="0" w:space="0" w:color="auto"/>
            <w:right w:val="none" w:sz="0" w:space="0" w:color="auto"/>
          </w:divBdr>
        </w:div>
        <w:div w:id="108361045">
          <w:marLeft w:val="0"/>
          <w:marRight w:val="0"/>
          <w:marTop w:val="0"/>
          <w:marBottom w:val="0"/>
          <w:divBdr>
            <w:top w:val="none" w:sz="0" w:space="0" w:color="auto"/>
            <w:left w:val="none" w:sz="0" w:space="0" w:color="auto"/>
            <w:bottom w:val="none" w:sz="0" w:space="0" w:color="auto"/>
            <w:right w:val="none" w:sz="0" w:space="0" w:color="auto"/>
          </w:divBdr>
        </w:div>
        <w:div w:id="1981567714">
          <w:marLeft w:val="0"/>
          <w:marRight w:val="0"/>
          <w:marTop w:val="0"/>
          <w:marBottom w:val="0"/>
          <w:divBdr>
            <w:top w:val="none" w:sz="0" w:space="0" w:color="auto"/>
            <w:left w:val="none" w:sz="0" w:space="0" w:color="auto"/>
            <w:bottom w:val="none" w:sz="0" w:space="0" w:color="auto"/>
            <w:right w:val="none" w:sz="0" w:space="0" w:color="auto"/>
          </w:divBdr>
        </w:div>
        <w:div w:id="1058279709">
          <w:marLeft w:val="0"/>
          <w:marRight w:val="0"/>
          <w:marTop w:val="0"/>
          <w:marBottom w:val="0"/>
          <w:divBdr>
            <w:top w:val="none" w:sz="0" w:space="0" w:color="auto"/>
            <w:left w:val="none" w:sz="0" w:space="0" w:color="auto"/>
            <w:bottom w:val="none" w:sz="0" w:space="0" w:color="auto"/>
            <w:right w:val="none" w:sz="0" w:space="0" w:color="auto"/>
          </w:divBdr>
        </w:div>
        <w:div w:id="22442079">
          <w:marLeft w:val="0"/>
          <w:marRight w:val="0"/>
          <w:marTop w:val="0"/>
          <w:marBottom w:val="0"/>
          <w:divBdr>
            <w:top w:val="none" w:sz="0" w:space="0" w:color="auto"/>
            <w:left w:val="none" w:sz="0" w:space="0" w:color="auto"/>
            <w:bottom w:val="none" w:sz="0" w:space="0" w:color="auto"/>
            <w:right w:val="none" w:sz="0" w:space="0" w:color="auto"/>
          </w:divBdr>
        </w:div>
        <w:div w:id="530415453">
          <w:marLeft w:val="0"/>
          <w:marRight w:val="0"/>
          <w:marTop w:val="0"/>
          <w:marBottom w:val="0"/>
          <w:divBdr>
            <w:top w:val="none" w:sz="0" w:space="0" w:color="auto"/>
            <w:left w:val="none" w:sz="0" w:space="0" w:color="auto"/>
            <w:bottom w:val="none" w:sz="0" w:space="0" w:color="auto"/>
            <w:right w:val="none" w:sz="0" w:space="0" w:color="auto"/>
          </w:divBdr>
        </w:div>
        <w:div w:id="944507719">
          <w:marLeft w:val="0"/>
          <w:marRight w:val="0"/>
          <w:marTop w:val="0"/>
          <w:marBottom w:val="0"/>
          <w:divBdr>
            <w:top w:val="none" w:sz="0" w:space="0" w:color="auto"/>
            <w:left w:val="none" w:sz="0" w:space="0" w:color="auto"/>
            <w:bottom w:val="none" w:sz="0" w:space="0" w:color="auto"/>
            <w:right w:val="none" w:sz="0" w:space="0" w:color="auto"/>
          </w:divBdr>
        </w:div>
        <w:div w:id="815992159">
          <w:marLeft w:val="0"/>
          <w:marRight w:val="0"/>
          <w:marTop w:val="0"/>
          <w:marBottom w:val="0"/>
          <w:divBdr>
            <w:top w:val="none" w:sz="0" w:space="0" w:color="auto"/>
            <w:left w:val="none" w:sz="0" w:space="0" w:color="auto"/>
            <w:bottom w:val="none" w:sz="0" w:space="0" w:color="auto"/>
            <w:right w:val="none" w:sz="0" w:space="0" w:color="auto"/>
          </w:divBdr>
        </w:div>
        <w:div w:id="2025356016">
          <w:marLeft w:val="0"/>
          <w:marRight w:val="0"/>
          <w:marTop w:val="0"/>
          <w:marBottom w:val="0"/>
          <w:divBdr>
            <w:top w:val="none" w:sz="0" w:space="0" w:color="auto"/>
            <w:left w:val="none" w:sz="0" w:space="0" w:color="auto"/>
            <w:bottom w:val="none" w:sz="0" w:space="0" w:color="auto"/>
            <w:right w:val="none" w:sz="0" w:space="0" w:color="auto"/>
          </w:divBdr>
        </w:div>
        <w:div w:id="2052876644">
          <w:marLeft w:val="0"/>
          <w:marRight w:val="0"/>
          <w:marTop w:val="0"/>
          <w:marBottom w:val="0"/>
          <w:divBdr>
            <w:top w:val="none" w:sz="0" w:space="0" w:color="auto"/>
            <w:left w:val="none" w:sz="0" w:space="0" w:color="auto"/>
            <w:bottom w:val="none" w:sz="0" w:space="0" w:color="auto"/>
            <w:right w:val="none" w:sz="0" w:space="0" w:color="auto"/>
          </w:divBdr>
        </w:div>
        <w:div w:id="1341664560">
          <w:marLeft w:val="0"/>
          <w:marRight w:val="0"/>
          <w:marTop w:val="0"/>
          <w:marBottom w:val="0"/>
          <w:divBdr>
            <w:top w:val="none" w:sz="0" w:space="0" w:color="auto"/>
            <w:left w:val="none" w:sz="0" w:space="0" w:color="auto"/>
            <w:bottom w:val="none" w:sz="0" w:space="0" w:color="auto"/>
            <w:right w:val="none" w:sz="0" w:space="0" w:color="auto"/>
          </w:divBdr>
        </w:div>
        <w:div w:id="538783239">
          <w:marLeft w:val="0"/>
          <w:marRight w:val="0"/>
          <w:marTop w:val="0"/>
          <w:marBottom w:val="0"/>
          <w:divBdr>
            <w:top w:val="none" w:sz="0" w:space="0" w:color="auto"/>
            <w:left w:val="none" w:sz="0" w:space="0" w:color="auto"/>
            <w:bottom w:val="none" w:sz="0" w:space="0" w:color="auto"/>
            <w:right w:val="none" w:sz="0" w:space="0" w:color="auto"/>
          </w:divBdr>
        </w:div>
        <w:div w:id="1340348718">
          <w:marLeft w:val="0"/>
          <w:marRight w:val="0"/>
          <w:marTop w:val="0"/>
          <w:marBottom w:val="0"/>
          <w:divBdr>
            <w:top w:val="none" w:sz="0" w:space="0" w:color="auto"/>
            <w:left w:val="none" w:sz="0" w:space="0" w:color="auto"/>
            <w:bottom w:val="none" w:sz="0" w:space="0" w:color="auto"/>
            <w:right w:val="none" w:sz="0" w:space="0" w:color="auto"/>
          </w:divBdr>
        </w:div>
        <w:div w:id="316887665">
          <w:marLeft w:val="0"/>
          <w:marRight w:val="0"/>
          <w:marTop w:val="0"/>
          <w:marBottom w:val="0"/>
          <w:divBdr>
            <w:top w:val="none" w:sz="0" w:space="0" w:color="auto"/>
            <w:left w:val="none" w:sz="0" w:space="0" w:color="auto"/>
            <w:bottom w:val="none" w:sz="0" w:space="0" w:color="auto"/>
            <w:right w:val="none" w:sz="0" w:space="0" w:color="auto"/>
          </w:divBdr>
        </w:div>
        <w:div w:id="1410536497">
          <w:marLeft w:val="0"/>
          <w:marRight w:val="0"/>
          <w:marTop w:val="0"/>
          <w:marBottom w:val="0"/>
          <w:divBdr>
            <w:top w:val="none" w:sz="0" w:space="0" w:color="auto"/>
            <w:left w:val="none" w:sz="0" w:space="0" w:color="auto"/>
            <w:bottom w:val="none" w:sz="0" w:space="0" w:color="auto"/>
            <w:right w:val="none" w:sz="0" w:space="0" w:color="auto"/>
          </w:divBdr>
        </w:div>
        <w:div w:id="871572786">
          <w:marLeft w:val="0"/>
          <w:marRight w:val="0"/>
          <w:marTop w:val="0"/>
          <w:marBottom w:val="0"/>
          <w:divBdr>
            <w:top w:val="none" w:sz="0" w:space="0" w:color="auto"/>
            <w:left w:val="none" w:sz="0" w:space="0" w:color="auto"/>
            <w:bottom w:val="none" w:sz="0" w:space="0" w:color="auto"/>
            <w:right w:val="none" w:sz="0" w:space="0" w:color="auto"/>
          </w:divBdr>
        </w:div>
        <w:div w:id="273441514">
          <w:marLeft w:val="0"/>
          <w:marRight w:val="0"/>
          <w:marTop w:val="0"/>
          <w:marBottom w:val="0"/>
          <w:divBdr>
            <w:top w:val="none" w:sz="0" w:space="0" w:color="auto"/>
            <w:left w:val="none" w:sz="0" w:space="0" w:color="auto"/>
            <w:bottom w:val="none" w:sz="0" w:space="0" w:color="auto"/>
            <w:right w:val="none" w:sz="0" w:space="0" w:color="auto"/>
          </w:divBdr>
        </w:div>
        <w:div w:id="1385718148">
          <w:marLeft w:val="0"/>
          <w:marRight w:val="0"/>
          <w:marTop w:val="0"/>
          <w:marBottom w:val="0"/>
          <w:divBdr>
            <w:top w:val="none" w:sz="0" w:space="0" w:color="auto"/>
            <w:left w:val="none" w:sz="0" w:space="0" w:color="auto"/>
            <w:bottom w:val="none" w:sz="0" w:space="0" w:color="auto"/>
            <w:right w:val="none" w:sz="0" w:space="0" w:color="auto"/>
          </w:divBdr>
        </w:div>
        <w:div w:id="696733423">
          <w:marLeft w:val="0"/>
          <w:marRight w:val="0"/>
          <w:marTop w:val="0"/>
          <w:marBottom w:val="0"/>
          <w:divBdr>
            <w:top w:val="none" w:sz="0" w:space="0" w:color="auto"/>
            <w:left w:val="none" w:sz="0" w:space="0" w:color="auto"/>
            <w:bottom w:val="none" w:sz="0" w:space="0" w:color="auto"/>
            <w:right w:val="none" w:sz="0" w:space="0" w:color="auto"/>
          </w:divBdr>
        </w:div>
        <w:div w:id="1261986883">
          <w:marLeft w:val="0"/>
          <w:marRight w:val="0"/>
          <w:marTop w:val="0"/>
          <w:marBottom w:val="0"/>
          <w:divBdr>
            <w:top w:val="none" w:sz="0" w:space="0" w:color="auto"/>
            <w:left w:val="none" w:sz="0" w:space="0" w:color="auto"/>
            <w:bottom w:val="none" w:sz="0" w:space="0" w:color="auto"/>
            <w:right w:val="none" w:sz="0" w:space="0" w:color="auto"/>
          </w:divBdr>
        </w:div>
        <w:div w:id="261304312">
          <w:marLeft w:val="0"/>
          <w:marRight w:val="0"/>
          <w:marTop w:val="0"/>
          <w:marBottom w:val="0"/>
          <w:divBdr>
            <w:top w:val="none" w:sz="0" w:space="0" w:color="auto"/>
            <w:left w:val="none" w:sz="0" w:space="0" w:color="auto"/>
            <w:bottom w:val="none" w:sz="0" w:space="0" w:color="auto"/>
            <w:right w:val="none" w:sz="0" w:space="0" w:color="auto"/>
          </w:divBdr>
        </w:div>
        <w:div w:id="1152214135">
          <w:marLeft w:val="0"/>
          <w:marRight w:val="0"/>
          <w:marTop w:val="0"/>
          <w:marBottom w:val="0"/>
          <w:divBdr>
            <w:top w:val="none" w:sz="0" w:space="0" w:color="auto"/>
            <w:left w:val="none" w:sz="0" w:space="0" w:color="auto"/>
            <w:bottom w:val="none" w:sz="0" w:space="0" w:color="auto"/>
            <w:right w:val="none" w:sz="0" w:space="0" w:color="auto"/>
          </w:divBdr>
        </w:div>
        <w:div w:id="1080173972">
          <w:marLeft w:val="0"/>
          <w:marRight w:val="0"/>
          <w:marTop w:val="0"/>
          <w:marBottom w:val="0"/>
          <w:divBdr>
            <w:top w:val="none" w:sz="0" w:space="0" w:color="auto"/>
            <w:left w:val="none" w:sz="0" w:space="0" w:color="auto"/>
            <w:bottom w:val="none" w:sz="0" w:space="0" w:color="auto"/>
            <w:right w:val="none" w:sz="0" w:space="0" w:color="auto"/>
          </w:divBdr>
        </w:div>
        <w:div w:id="612707611">
          <w:marLeft w:val="0"/>
          <w:marRight w:val="0"/>
          <w:marTop w:val="0"/>
          <w:marBottom w:val="0"/>
          <w:divBdr>
            <w:top w:val="none" w:sz="0" w:space="0" w:color="auto"/>
            <w:left w:val="none" w:sz="0" w:space="0" w:color="auto"/>
            <w:bottom w:val="none" w:sz="0" w:space="0" w:color="auto"/>
            <w:right w:val="none" w:sz="0" w:space="0" w:color="auto"/>
          </w:divBdr>
        </w:div>
        <w:div w:id="178592795">
          <w:marLeft w:val="0"/>
          <w:marRight w:val="0"/>
          <w:marTop w:val="0"/>
          <w:marBottom w:val="0"/>
          <w:divBdr>
            <w:top w:val="none" w:sz="0" w:space="0" w:color="auto"/>
            <w:left w:val="none" w:sz="0" w:space="0" w:color="auto"/>
            <w:bottom w:val="none" w:sz="0" w:space="0" w:color="auto"/>
            <w:right w:val="none" w:sz="0" w:space="0" w:color="auto"/>
          </w:divBdr>
        </w:div>
      </w:divsChild>
    </w:div>
    <w:div w:id="1051534294">
      <w:bodyDiv w:val="1"/>
      <w:marLeft w:val="0"/>
      <w:marRight w:val="0"/>
      <w:marTop w:val="0"/>
      <w:marBottom w:val="0"/>
      <w:divBdr>
        <w:top w:val="none" w:sz="0" w:space="0" w:color="auto"/>
        <w:left w:val="none" w:sz="0" w:space="0" w:color="auto"/>
        <w:bottom w:val="none" w:sz="0" w:space="0" w:color="auto"/>
        <w:right w:val="none" w:sz="0" w:space="0" w:color="auto"/>
      </w:divBdr>
    </w:div>
    <w:div w:id="1076703643">
      <w:bodyDiv w:val="1"/>
      <w:marLeft w:val="0"/>
      <w:marRight w:val="0"/>
      <w:marTop w:val="0"/>
      <w:marBottom w:val="0"/>
      <w:divBdr>
        <w:top w:val="none" w:sz="0" w:space="0" w:color="auto"/>
        <w:left w:val="none" w:sz="0" w:space="0" w:color="auto"/>
        <w:bottom w:val="none" w:sz="0" w:space="0" w:color="auto"/>
        <w:right w:val="none" w:sz="0" w:space="0" w:color="auto"/>
      </w:divBdr>
    </w:div>
    <w:div w:id="1077361188">
      <w:bodyDiv w:val="1"/>
      <w:marLeft w:val="0"/>
      <w:marRight w:val="0"/>
      <w:marTop w:val="0"/>
      <w:marBottom w:val="0"/>
      <w:divBdr>
        <w:top w:val="none" w:sz="0" w:space="0" w:color="auto"/>
        <w:left w:val="none" w:sz="0" w:space="0" w:color="auto"/>
        <w:bottom w:val="none" w:sz="0" w:space="0" w:color="auto"/>
        <w:right w:val="none" w:sz="0" w:space="0" w:color="auto"/>
      </w:divBdr>
    </w:div>
    <w:div w:id="1110510148">
      <w:bodyDiv w:val="1"/>
      <w:marLeft w:val="0"/>
      <w:marRight w:val="0"/>
      <w:marTop w:val="0"/>
      <w:marBottom w:val="0"/>
      <w:divBdr>
        <w:top w:val="none" w:sz="0" w:space="0" w:color="auto"/>
        <w:left w:val="none" w:sz="0" w:space="0" w:color="auto"/>
        <w:bottom w:val="none" w:sz="0" w:space="0" w:color="auto"/>
        <w:right w:val="none" w:sz="0" w:space="0" w:color="auto"/>
      </w:divBdr>
    </w:div>
    <w:div w:id="1239561903">
      <w:bodyDiv w:val="1"/>
      <w:marLeft w:val="0"/>
      <w:marRight w:val="0"/>
      <w:marTop w:val="0"/>
      <w:marBottom w:val="0"/>
      <w:divBdr>
        <w:top w:val="none" w:sz="0" w:space="0" w:color="auto"/>
        <w:left w:val="none" w:sz="0" w:space="0" w:color="auto"/>
        <w:bottom w:val="none" w:sz="0" w:space="0" w:color="auto"/>
        <w:right w:val="none" w:sz="0" w:space="0" w:color="auto"/>
      </w:divBdr>
    </w:div>
    <w:div w:id="1276449953">
      <w:bodyDiv w:val="1"/>
      <w:marLeft w:val="0"/>
      <w:marRight w:val="0"/>
      <w:marTop w:val="0"/>
      <w:marBottom w:val="0"/>
      <w:divBdr>
        <w:top w:val="none" w:sz="0" w:space="0" w:color="auto"/>
        <w:left w:val="none" w:sz="0" w:space="0" w:color="auto"/>
        <w:bottom w:val="none" w:sz="0" w:space="0" w:color="auto"/>
        <w:right w:val="none" w:sz="0" w:space="0" w:color="auto"/>
      </w:divBdr>
    </w:div>
    <w:div w:id="1293487333">
      <w:bodyDiv w:val="1"/>
      <w:marLeft w:val="0"/>
      <w:marRight w:val="0"/>
      <w:marTop w:val="0"/>
      <w:marBottom w:val="0"/>
      <w:divBdr>
        <w:top w:val="none" w:sz="0" w:space="0" w:color="auto"/>
        <w:left w:val="none" w:sz="0" w:space="0" w:color="auto"/>
        <w:bottom w:val="none" w:sz="0" w:space="0" w:color="auto"/>
        <w:right w:val="none" w:sz="0" w:space="0" w:color="auto"/>
      </w:divBdr>
    </w:div>
    <w:div w:id="1352955745">
      <w:bodyDiv w:val="1"/>
      <w:marLeft w:val="0"/>
      <w:marRight w:val="0"/>
      <w:marTop w:val="0"/>
      <w:marBottom w:val="0"/>
      <w:divBdr>
        <w:top w:val="none" w:sz="0" w:space="0" w:color="auto"/>
        <w:left w:val="none" w:sz="0" w:space="0" w:color="auto"/>
        <w:bottom w:val="none" w:sz="0" w:space="0" w:color="auto"/>
        <w:right w:val="none" w:sz="0" w:space="0" w:color="auto"/>
      </w:divBdr>
    </w:div>
    <w:div w:id="1594318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7715">
          <w:marLeft w:val="0"/>
          <w:marRight w:val="0"/>
          <w:marTop w:val="0"/>
          <w:marBottom w:val="0"/>
          <w:divBdr>
            <w:top w:val="none" w:sz="0" w:space="0" w:color="auto"/>
            <w:left w:val="none" w:sz="0" w:space="0" w:color="auto"/>
            <w:bottom w:val="none" w:sz="0" w:space="0" w:color="auto"/>
            <w:right w:val="none" w:sz="0" w:space="0" w:color="auto"/>
          </w:divBdr>
        </w:div>
        <w:div w:id="1666082358">
          <w:marLeft w:val="0"/>
          <w:marRight w:val="0"/>
          <w:marTop w:val="0"/>
          <w:marBottom w:val="0"/>
          <w:divBdr>
            <w:top w:val="none" w:sz="0" w:space="0" w:color="auto"/>
            <w:left w:val="none" w:sz="0" w:space="0" w:color="auto"/>
            <w:bottom w:val="none" w:sz="0" w:space="0" w:color="auto"/>
            <w:right w:val="none" w:sz="0" w:space="0" w:color="auto"/>
          </w:divBdr>
        </w:div>
        <w:div w:id="1253054666">
          <w:marLeft w:val="0"/>
          <w:marRight w:val="0"/>
          <w:marTop w:val="0"/>
          <w:marBottom w:val="0"/>
          <w:divBdr>
            <w:top w:val="none" w:sz="0" w:space="0" w:color="auto"/>
            <w:left w:val="none" w:sz="0" w:space="0" w:color="auto"/>
            <w:bottom w:val="none" w:sz="0" w:space="0" w:color="auto"/>
            <w:right w:val="none" w:sz="0" w:space="0" w:color="auto"/>
          </w:divBdr>
        </w:div>
        <w:div w:id="325865720">
          <w:marLeft w:val="0"/>
          <w:marRight w:val="0"/>
          <w:marTop w:val="0"/>
          <w:marBottom w:val="0"/>
          <w:divBdr>
            <w:top w:val="none" w:sz="0" w:space="0" w:color="auto"/>
            <w:left w:val="none" w:sz="0" w:space="0" w:color="auto"/>
            <w:bottom w:val="none" w:sz="0" w:space="0" w:color="auto"/>
            <w:right w:val="none" w:sz="0" w:space="0" w:color="auto"/>
          </w:divBdr>
        </w:div>
        <w:div w:id="1759476536">
          <w:marLeft w:val="0"/>
          <w:marRight w:val="0"/>
          <w:marTop w:val="0"/>
          <w:marBottom w:val="0"/>
          <w:divBdr>
            <w:top w:val="none" w:sz="0" w:space="0" w:color="auto"/>
            <w:left w:val="none" w:sz="0" w:space="0" w:color="auto"/>
            <w:bottom w:val="none" w:sz="0" w:space="0" w:color="auto"/>
            <w:right w:val="none" w:sz="0" w:space="0" w:color="auto"/>
          </w:divBdr>
        </w:div>
        <w:div w:id="1376736394">
          <w:marLeft w:val="0"/>
          <w:marRight w:val="0"/>
          <w:marTop w:val="0"/>
          <w:marBottom w:val="0"/>
          <w:divBdr>
            <w:top w:val="none" w:sz="0" w:space="0" w:color="auto"/>
            <w:left w:val="none" w:sz="0" w:space="0" w:color="auto"/>
            <w:bottom w:val="none" w:sz="0" w:space="0" w:color="auto"/>
            <w:right w:val="none" w:sz="0" w:space="0" w:color="auto"/>
          </w:divBdr>
        </w:div>
        <w:div w:id="1609772506">
          <w:marLeft w:val="0"/>
          <w:marRight w:val="0"/>
          <w:marTop w:val="0"/>
          <w:marBottom w:val="0"/>
          <w:divBdr>
            <w:top w:val="none" w:sz="0" w:space="0" w:color="auto"/>
            <w:left w:val="none" w:sz="0" w:space="0" w:color="auto"/>
            <w:bottom w:val="none" w:sz="0" w:space="0" w:color="auto"/>
            <w:right w:val="none" w:sz="0" w:space="0" w:color="auto"/>
          </w:divBdr>
        </w:div>
        <w:div w:id="117578435">
          <w:marLeft w:val="0"/>
          <w:marRight w:val="0"/>
          <w:marTop w:val="0"/>
          <w:marBottom w:val="0"/>
          <w:divBdr>
            <w:top w:val="none" w:sz="0" w:space="0" w:color="auto"/>
            <w:left w:val="none" w:sz="0" w:space="0" w:color="auto"/>
            <w:bottom w:val="none" w:sz="0" w:space="0" w:color="auto"/>
            <w:right w:val="none" w:sz="0" w:space="0" w:color="auto"/>
          </w:divBdr>
        </w:div>
        <w:div w:id="844250386">
          <w:marLeft w:val="0"/>
          <w:marRight w:val="0"/>
          <w:marTop w:val="0"/>
          <w:marBottom w:val="0"/>
          <w:divBdr>
            <w:top w:val="none" w:sz="0" w:space="0" w:color="auto"/>
            <w:left w:val="none" w:sz="0" w:space="0" w:color="auto"/>
            <w:bottom w:val="none" w:sz="0" w:space="0" w:color="auto"/>
            <w:right w:val="none" w:sz="0" w:space="0" w:color="auto"/>
          </w:divBdr>
        </w:div>
        <w:div w:id="95949603">
          <w:marLeft w:val="0"/>
          <w:marRight w:val="0"/>
          <w:marTop w:val="0"/>
          <w:marBottom w:val="0"/>
          <w:divBdr>
            <w:top w:val="none" w:sz="0" w:space="0" w:color="auto"/>
            <w:left w:val="none" w:sz="0" w:space="0" w:color="auto"/>
            <w:bottom w:val="none" w:sz="0" w:space="0" w:color="auto"/>
            <w:right w:val="none" w:sz="0" w:space="0" w:color="auto"/>
          </w:divBdr>
        </w:div>
        <w:div w:id="634339320">
          <w:marLeft w:val="0"/>
          <w:marRight w:val="0"/>
          <w:marTop w:val="0"/>
          <w:marBottom w:val="0"/>
          <w:divBdr>
            <w:top w:val="none" w:sz="0" w:space="0" w:color="auto"/>
            <w:left w:val="none" w:sz="0" w:space="0" w:color="auto"/>
            <w:bottom w:val="none" w:sz="0" w:space="0" w:color="auto"/>
            <w:right w:val="none" w:sz="0" w:space="0" w:color="auto"/>
          </w:divBdr>
        </w:div>
        <w:div w:id="499540045">
          <w:marLeft w:val="0"/>
          <w:marRight w:val="0"/>
          <w:marTop w:val="0"/>
          <w:marBottom w:val="0"/>
          <w:divBdr>
            <w:top w:val="none" w:sz="0" w:space="0" w:color="auto"/>
            <w:left w:val="none" w:sz="0" w:space="0" w:color="auto"/>
            <w:bottom w:val="none" w:sz="0" w:space="0" w:color="auto"/>
            <w:right w:val="none" w:sz="0" w:space="0" w:color="auto"/>
          </w:divBdr>
        </w:div>
        <w:div w:id="258761014">
          <w:marLeft w:val="0"/>
          <w:marRight w:val="0"/>
          <w:marTop w:val="0"/>
          <w:marBottom w:val="0"/>
          <w:divBdr>
            <w:top w:val="none" w:sz="0" w:space="0" w:color="auto"/>
            <w:left w:val="none" w:sz="0" w:space="0" w:color="auto"/>
            <w:bottom w:val="none" w:sz="0" w:space="0" w:color="auto"/>
            <w:right w:val="none" w:sz="0" w:space="0" w:color="auto"/>
          </w:divBdr>
        </w:div>
        <w:div w:id="1887599081">
          <w:marLeft w:val="0"/>
          <w:marRight w:val="0"/>
          <w:marTop w:val="0"/>
          <w:marBottom w:val="0"/>
          <w:divBdr>
            <w:top w:val="none" w:sz="0" w:space="0" w:color="auto"/>
            <w:left w:val="none" w:sz="0" w:space="0" w:color="auto"/>
            <w:bottom w:val="none" w:sz="0" w:space="0" w:color="auto"/>
            <w:right w:val="none" w:sz="0" w:space="0" w:color="auto"/>
          </w:divBdr>
        </w:div>
        <w:div w:id="281544383">
          <w:marLeft w:val="0"/>
          <w:marRight w:val="0"/>
          <w:marTop w:val="0"/>
          <w:marBottom w:val="0"/>
          <w:divBdr>
            <w:top w:val="none" w:sz="0" w:space="0" w:color="auto"/>
            <w:left w:val="none" w:sz="0" w:space="0" w:color="auto"/>
            <w:bottom w:val="none" w:sz="0" w:space="0" w:color="auto"/>
            <w:right w:val="none" w:sz="0" w:space="0" w:color="auto"/>
          </w:divBdr>
        </w:div>
        <w:div w:id="1275405673">
          <w:marLeft w:val="0"/>
          <w:marRight w:val="0"/>
          <w:marTop w:val="0"/>
          <w:marBottom w:val="0"/>
          <w:divBdr>
            <w:top w:val="none" w:sz="0" w:space="0" w:color="auto"/>
            <w:left w:val="none" w:sz="0" w:space="0" w:color="auto"/>
            <w:bottom w:val="none" w:sz="0" w:space="0" w:color="auto"/>
            <w:right w:val="none" w:sz="0" w:space="0" w:color="auto"/>
          </w:divBdr>
        </w:div>
        <w:div w:id="1378357470">
          <w:marLeft w:val="0"/>
          <w:marRight w:val="0"/>
          <w:marTop w:val="0"/>
          <w:marBottom w:val="0"/>
          <w:divBdr>
            <w:top w:val="none" w:sz="0" w:space="0" w:color="auto"/>
            <w:left w:val="none" w:sz="0" w:space="0" w:color="auto"/>
            <w:bottom w:val="none" w:sz="0" w:space="0" w:color="auto"/>
            <w:right w:val="none" w:sz="0" w:space="0" w:color="auto"/>
          </w:divBdr>
        </w:div>
        <w:div w:id="261228007">
          <w:marLeft w:val="0"/>
          <w:marRight w:val="0"/>
          <w:marTop w:val="0"/>
          <w:marBottom w:val="0"/>
          <w:divBdr>
            <w:top w:val="none" w:sz="0" w:space="0" w:color="auto"/>
            <w:left w:val="none" w:sz="0" w:space="0" w:color="auto"/>
            <w:bottom w:val="none" w:sz="0" w:space="0" w:color="auto"/>
            <w:right w:val="none" w:sz="0" w:space="0" w:color="auto"/>
          </w:divBdr>
        </w:div>
        <w:div w:id="2007706332">
          <w:marLeft w:val="0"/>
          <w:marRight w:val="0"/>
          <w:marTop w:val="0"/>
          <w:marBottom w:val="0"/>
          <w:divBdr>
            <w:top w:val="none" w:sz="0" w:space="0" w:color="auto"/>
            <w:left w:val="none" w:sz="0" w:space="0" w:color="auto"/>
            <w:bottom w:val="none" w:sz="0" w:space="0" w:color="auto"/>
            <w:right w:val="none" w:sz="0" w:space="0" w:color="auto"/>
          </w:divBdr>
        </w:div>
        <w:div w:id="1364746331">
          <w:marLeft w:val="0"/>
          <w:marRight w:val="0"/>
          <w:marTop w:val="0"/>
          <w:marBottom w:val="0"/>
          <w:divBdr>
            <w:top w:val="none" w:sz="0" w:space="0" w:color="auto"/>
            <w:left w:val="none" w:sz="0" w:space="0" w:color="auto"/>
            <w:bottom w:val="none" w:sz="0" w:space="0" w:color="auto"/>
            <w:right w:val="none" w:sz="0" w:space="0" w:color="auto"/>
          </w:divBdr>
        </w:div>
        <w:div w:id="664556568">
          <w:marLeft w:val="0"/>
          <w:marRight w:val="0"/>
          <w:marTop w:val="0"/>
          <w:marBottom w:val="0"/>
          <w:divBdr>
            <w:top w:val="none" w:sz="0" w:space="0" w:color="auto"/>
            <w:left w:val="none" w:sz="0" w:space="0" w:color="auto"/>
            <w:bottom w:val="none" w:sz="0" w:space="0" w:color="auto"/>
            <w:right w:val="none" w:sz="0" w:space="0" w:color="auto"/>
          </w:divBdr>
        </w:div>
        <w:div w:id="743187365">
          <w:marLeft w:val="0"/>
          <w:marRight w:val="0"/>
          <w:marTop w:val="0"/>
          <w:marBottom w:val="0"/>
          <w:divBdr>
            <w:top w:val="none" w:sz="0" w:space="0" w:color="auto"/>
            <w:left w:val="none" w:sz="0" w:space="0" w:color="auto"/>
            <w:bottom w:val="none" w:sz="0" w:space="0" w:color="auto"/>
            <w:right w:val="none" w:sz="0" w:space="0" w:color="auto"/>
          </w:divBdr>
        </w:div>
        <w:div w:id="2037924463">
          <w:marLeft w:val="0"/>
          <w:marRight w:val="0"/>
          <w:marTop w:val="0"/>
          <w:marBottom w:val="0"/>
          <w:divBdr>
            <w:top w:val="none" w:sz="0" w:space="0" w:color="auto"/>
            <w:left w:val="none" w:sz="0" w:space="0" w:color="auto"/>
            <w:bottom w:val="none" w:sz="0" w:space="0" w:color="auto"/>
            <w:right w:val="none" w:sz="0" w:space="0" w:color="auto"/>
          </w:divBdr>
        </w:div>
        <w:div w:id="972558249">
          <w:marLeft w:val="0"/>
          <w:marRight w:val="0"/>
          <w:marTop w:val="0"/>
          <w:marBottom w:val="0"/>
          <w:divBdr>
            <w:top w:val="none" w:sz="0" w:space="0" w:color="auto"/>
            <w:left w:val="none" w:sz="0" w:space="0" w:color="auto"/>
            <w:bottom w:val="none" w:sz="0" w:space="0" w:color="auto"/>
            <w:right w:val="none" w:sz="0" w:space="0" w:color="auto"/>
          </w:divBdr>
        </w:div>
        <w:div w:id="1367099935">
          <w:marLeft w:val="0"/>
          <w:marRight w:val="0"/>
          <w:marTop w:val="0"/>
          <w:marBottom w:val="0"/>
          <w:divBdr>
            <w:top w:val="none" w:sz="0" w:space="0" w:color="auto"/>
            <w:left w:val="none" w:sz="0" w:space="0" w:color="auto"/>
            <w:bottom w:val="none" w:sz="0" w:space="0" w:color="auto"/>
            <w:right w:val="none" w:sz="0" w:space="0" w:color="auto"/>
          </w:divBdr>
        </w:div>
        <w:div w:id="417407343">
          <w:marLeft w:val="0"/>
          <w:marRight w:val="0"/>
          <w:marTop w:val="0"/>
          <w:marBottom w:val="0"/>
          <w:divBdr>
            <w:top w:val="none" w:sz="0" w:space="0" w:color="auto"/>
            <w:left w:val="none" w:sz="0" w:space="0" w:color="auto"/>
            <w:bottom w:val="none" w:sz="0" w:space="0" w:color="auto"/>
            <w:right w:val="none" w:sz="0" w:space="0" w:color="auto"/>
          </w:divBdr>
        </w:div>
        <w:div w:id="575676704">
          <w:marLeft w:val="0"/>
          <w:marRight w:val="0"/>
          <w:marTop w:val="0"/>
          <w:marBottom w:val="0"/>
          <w:divBdr>
            <w:top w:val="none" w:sz="0" w:space="0" w:color="auto"/>
            <w:left w:val="none" w:sz="0" w:space="0" w:color="auto"/>
            <w:bottom w:val="none" w:sz="0" w:space="0" w:color="auto"/>
            <w:right w:val="none" w:sz="0" w:space="0" w:color="auto"/>
          </w:divBdr>
        </w:div>
      </w:divsChild>
    </w:div>
    <w:div w:id="1658025775">
      <w:bodyDiv w:val="1"/>
      <w:marLeft w:val="0"/>
      <w:marRight w:val="0"/>
      <w:marTop w:val="0"/>
      <w:marBottom w:val="0"/>
      <w:divBdr>
        <w:top w:val="none" w:sz="0" w:space="0" w:color="auto"/>
        <w:left w:val="none" w:sz="0" w:space="0" w:color="auto"/>
        <w:bottom w:val="none" w:sz="0" w:space="0" w:color="auto"/>
        <w:right w:val="none" w:sz="0" w:space="0" w:color="auto"/>
      </w:divBdr>
    </w:div>
    <w:div w:id="1662545572">
      <w:bodyDiv w:val="1"/>
      <w:marLeft w:val="0"/>
      <w:marRight w:val="0"/>
      <w:marTop w:val="0"/>
      <w:marBottom w:val="0"/>
      <w:divBdr>
        <w:top w:val="none" w:sz="0" w:space="0" w:color="auto"/>
        <w:left w:val="none" w:sz="0" w:space="0" w:color="auto"/>
        <w:bottom w:val="none" w:sz="0" w:space="0" w:color="auto"/>
        <w:right w:val="none" w:sz="0" w:space="0" w:color="auto"/>
      </w:divBdr>
    </w:div>
    <w:div w:id="1712077273">
      <w:bodyDiv w:val="1"/>
      <w:marLeft w:val="0"/>
      <w:marRight w:val="0"/>
      <w:marTop w:val="0"/>
      <w:marBottom w:val="0"/>
      <w:divBdr>
        <w:top w:val="none" w:sz="0" w:space="0" w:color="auto"/>
        <w:left w:val="none" w:sz="0" w:space="0" w:color="auto"/>
        <w:bottom w:val="none" w:sz="0" w:space="0" w:color="auto"/>
        <w:right w:val="none" w:sz="0" w:space="0" w:color="auto"/>
      </w:divBdr>
    </w:div>
    <w:div w:id="1765422346">
      <w:bodyDiv w:val="1"/>
      <w:marLeft w:val="0"/>
      <w:marRight w:val="0"/>
      <w:marTop w:val="0"/>
      <w:marBottom w:val="0"/>
      <w:divBdr>
        <w:top w:val="none" w:sz="0" w:space="0" w:color="auto"/>
        <w:left w:val="none" w:sz="0" w:space="0" w:color="auto"/>
        <w:bottom w:val="none" w:sz="0" w:space="0" w:color="auto"/>
        <w:right w:val="none" w:sz="0" w:space="0" w:color="auto"/>
      </w:divBdr>
      <w:divsChild>
        <w:div w:id="370308140">
          <w:marLeft w:val="0"/>
          <w:marRight w:val="0"/>
          <w:marTop w:val="0"/>
          <w:marBottom w:val="0"/>
          <w:divBdr>
            <w:top w:val="none" w:sz="0" w:space="0" w:color="auto"/>
            <w:left w:val="none" w:sz="0" w:space="0" w:color="auto"/>
            <w:bottom w:val="none" w:sz="0" w:space="0" w:color="auto"/>
            <w:right w:val="none" w:sz="0" w:space="0" w:color="auto"/>
          </w:divBdr>
        </w:div>
        <w:div w:id="1633943743">
          <w:marLeft w:val="0"/>
          <w:marRight w:val="0"/>
          <w:marTop w:val="0"/>
          <w:marBottom w:val="0"/>
          <w:divBdr>
            <w:top w:val="none" w:sz="0" w:space="0" w:color="auto"/>
            <w:left w:val="none" w:sz="0" w:space="0" w:color="auto"/>
            <w:bottom w:val="none" w:sz="0" w:space="0" w:color="auto"/>
            <w:right w:val="none" w:sz="0" w:space="0" w:color="auto"/>
          </w:divBdr>
        </w:div>
        <w:div w:id="660888056">
          <w:marLeft w:val="0"/>
          <w:marRight w:val="0"/>
          <w:marTop w:val="0"/>
          <w:marBottom w:val="0"/>
          <w:divBdr>
            <w:top w:val="none" w:sz="0" w:space="0" w:color="auto"/>
            <w:left w:val="none" w:sz="0" w:space="0" w:color="auto"/>
            <w:bottom w:val="none" w:sz="0" w:space="0" w:color="auto"/>
            <w:right w:val="none" w:sz="0" w:space="0" w:color="auto"/>
          </w:divBdr>
        </w:div>
        <w:div w:id="522092392">
          <w:marLeft w:val="0"/>
          <w:marRight w:val="0"/>
          <w:marTop w:val="0"/>
          <w:marBottom w:val="0"/>
          <w:divBdr>
            <w:top w:val="none" w:sz="0" w:space="0" w:color="auto"/>
            <w:left w:val="none" w:sz="0" w:space="0" w:color="auto"/>
            <w:bottom w:val="none" w:sz="0" w:space="0" w:color="auto"/>
            <w:right w:val="none" w:sz="0" w:space="0" w:color="auto"/>
          </w:divBdr>
        </w:div>
      </w:divsChild>
    </w:div>
    <w:div w:id="1781103041">
      <w:bodyDiv w:val="1"/>
      <w:marLeft w:val="0"/>
      <w:marRight w:val="0"/>
      <w:marTop w:val="0"/>
      <w:marBottom w:val="0"/>
      <w:divBdr>
        <w:top w:val="none" w:sz="0" w:space="0" w:color="auto"/>
        <w:left w:val="none" w:sz="0" w:space="0" w:color="auto"/>
        <w:bottom w:val="none" w:sz="0" w:space="0" w:color="auto"/>
        <w:right w:val="none" w:sz="0" w:space="0" w:color="auto"/>
      </w:divBdr>
    </w:div>
    <w:div w:id="1834644786">
      <w:bodyDiv w:val="1"/>
      <w:marLeft w:val="0"/>
      <w:marRight w:val="0"/>
      <w:marTop w:val="0"/>
      <w:marBottom w:val="0"/>
      <w:divBdr>
        <w:top w:val="none" w:sz="0" w:space="0" w:color="auto"/>
        <w:left w:val="none" w:sz="0" w:space="0" w:color="auto"/>
        <w:bottom w:val="none" w:sz="0" w:space="0" w:color="auto"/>
        <w:right w:val="none" w:sz="0" w:space="0" w:color="auto"/>
      </w:divBdr>
    </w:div>
    <w:div w:id="1885100130">
      <w:bodyDiv w:val="1"/>
      <w:marLeft w:val="0"/>
      <w:marRight w:val="0"/>
      <w:marTop w:val="0"/>
      <w:marBottom w:val="0"/>
      <w:divBdr>
        <w:top w:val="none" w:sz="0" w:space="0" w:color="auto"/>
        <w:left w:val="none" w:sz="0" w:space="0" w:color="auto"/>
        <w:bottom w:val="none" w:sz="0" w:space="0" w:color="auto"/>
        <w:right w:val="none" w:sz="0" w:space="0" w:color="auto"/>
      </w:divBdr>
    </w:div>
    <w:div w:id="189334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latformazakupowa.pl/strona/45-instrukcje" TargetMode="External"/><Relationship Id="rId18" Type="http://schemas.openxmlformats.org/officeDocument/2006/relationships/hyperlink" Target="https://www.uzp.gov.pl/baza-wiedzy/prawo-zamowien-publicznych-regulacje/prawo-krajowe/jednolity-europejski-dokument-zamowienia"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uck-katowice" TargetMode="External"/><Relationship Id="rId17" Type="http://schemas.openxmlformats.org/officeDocument/2006/relationships/hyperlink" Target="https://espd.uzp.gov.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pn/uck-katow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ck-katowice" TargetMode="External"/><Relationship Id="rId5" Type="http://schemas.openxmlformats.org/officeDocument/2006/relationships/webSettings" Target="webSettings.xml"/><Relationship Id="rId15" Type="http://schemas.openxmlformats.org/officeDocument/2006/relationships/hyperlink" Target="http://www.nccert.pl/kontakt.htm" TargetMode="External"/><Relationship Id="rId23" Type="http://schemas.openxmlformats.org/officeDocument/2006/relationships/theme" Target="theme/theme1.xml"/><Relationship Id="rId10" Type="http://schemas.openxmlformats.org/officeDocument/2006/relationships/hyperlink" Target="mailto:strojanczyk@uck.katowice.pl" TargetMode="External"/><Relationship Id="rId19" Type="http://schemas.openxmlformats.org/officeDocument/2006/relationships/hyperlink" Target="https://platformazakupowa.pl/pn/uck-katowice" TargetMode="External"/><Relationship Id="rId4" Type="http://schemas.openxmlformats.org/officeDocument/2006/relationships/settings" Target="settings.xml"/><Relationship Id="rId9" Type="http://schemas.openxmlformats.org/officeDocument/2006/relationships/hyperlink" Target="http://www.kli-oluk.katowice.pl/" TargetMode="External"/><Relationship Id="rId14" Type="http://schemas.openxmlformats.org/officeDocument/2006/relationships/hyperlink" Target="https://platformazakupowa.pl/pn/uck-katowic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D8AEB-E293-4634-9552-F3BBAFB82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21</Pages>
  <Words>9561</Words>
  <Characters>57371</Characters>
  <Application>Microsoft Office Word</Application>
  <DocSecurity>0</DocSecurity>
  <Lines>478</Lines>
  <Paragraphs>133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Oberska</dc:creator>
  <cp:lastModifiedBy>Sabina Trojańczyk</cp:lastModifiedBy>
  <cp:revision>182</cp:revision>
  <cp:lastPrinted>2024-06-28T05:26:00Z</cp:lastPrinted>
  <dcterms:created xsi:type="dcterms:W3CDTF">2022-12-28T13:14:00Z</dcterms:created>
  <dcterms:modified xsi:type="dcterms:W3CDTF">2024-10-02T07:39:00Z</dcterms:modified>
</cp:coreProperties>
</file>