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1FFE" w14:textId="77777777" w:rsidR="00E661FF" w:rsidRPr="001612C9" w:rsidRDefault="00E661FF" w:rsidP="00E661FF">
      <w:pPr>
        <w:pStyle w:val="Nagwek"/>
        <w:jc w:val="center"/>
      </w:pPr>
      <w:bookmarkStart w:id="0" w:name="_Hlk163716402"/>
      <w:r w:rsidRPr="001612C9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4E83569B" wp14:editId="1F9E560C">
            <wp:extent cx="5760720" cy="741479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21DF" w14:textId="75C4F344" w:rsidR="00E661FF" w:rsidRPr="00C949B8" w:rsidRDefault="00E661FF" w:rsidP="00E661FF">
      <w:pPr>
        <w:pStyle w:val="Nagwek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Dostawa</w:t>
      </w:r>
      <w:r w:rsidRPr="00871025">
        <w:rPr>
          <w:rFonts w:cstheme="minorHAnsi"/>
          <w:sz w:val="20"/>
          <w:szCs w:val="20"/>
        </w:rPr>
        <w:t xml:space="preserve"> realizowana </w:t>
      </w:r>
      <w:r w:rsidRPr="00C949B8">
        <w:rPr>
          <w:rFonts w:cstheme="minorHAnsi"/>
          <w:color w:val="000000"/>
          <w:sz w:val="20"/>
          <w:szCs w:val="20"/>
        </w:rPr>
        <w:t xml:space="preserve">w ramach Programu „Krajowy Plan Odbudowy i Zwiększania Odporności (KPO)” </w:t>
      </w:r>
      <w:r w:rsidRPr="00C949B8">
        <w:rPr>
          <w:rFonts w:cstheme="minorHAnsi"/>
          <w:sz w:val="20"/>
          <w:szCs w:val="20"/>
        </w:rPr>
        <w:t xml:space="preserve">dla części inwestycji A2.4.1 „Inwestycje w rozbudowę potencjału badawczego dla części inwestycji: budowa lub modernizacja laboratoriów instytutów”.  </w:t>
      </w:r>
      <w:r w:rsidRPr="00C949B8">
        <w:rPr>
          <w:rFonts w:cstheme="minorHAnsi"/>
          <w:color w:val="000000"/>
          <w:sz w:val="20"/>
          <w:szCs w:val="20"/>
        </w:rPr>
        <w:t>Nr umowy  KPOD.01.19–IP.04-0035/23-00 z dnia 11.10.2023 r.</w:t>
      </w:r>
    </w:p>
    <w:p w14:paraId="1020380E" w14:textId="77777777" w:rsidR="00E661FF" w:rsidRDefault="00E661FF" w:rsidP="007B476C">
      <w:pPr>
        <w:jc w:val="right"/>
        <w:rPr>
          <w:rFonts w:ascii="Times New Roman" w:hAnsi="Times New Roman" w:cs="Times New Roman"/>
          <w:b/>
        </w:rPr>
      </w:pPr>
    </w:p>
    <w:p w14:paraId="2DEA2843" w14:textId="2B30F47D" w:rsidR="007B476C" w:rsidRPr="0042588B" w:rsidRDefault="007B476C" w:rsidP="007B476C">
      <w:pPr>
        <w:jc w:val="right"/>
        <w:rPr>
          <w:rFonts w:ascii="Times New Roman" w:hAnsi="Times New Roman" w:cs="Times New Roman"/>
          <w:b/>
        </w:rPr>
      </w:pPr>
      <w:r w:rsidRPr="0042588B">
        <w:rPr>
          <w:rFonts w:ascii="Times New Roman" w:hAnsi="Times New Roman" w:cs="Times New Roman"/>
          <w:b/>
        </w:rPr>
        <w:t>Załącznik nr 2</w:t>
      </w:r>
      <w:r w:rsidR="00C94F7F" w:rsidRPr="0042588B">
        <w:rPr>
          <w:rFonts w:ascii="Times New Roman" w:hAnsi="Times New Roman" w:cs="Times New Roman"/>
          <w:b/>
        </w:rPr>
        <w:t>.</w:t>
      </w:r>
      <w:r w:rsidR="00CC302F" w:rsidRPr="0042588B">
        <w:rPr>
          <w:rFonts w:ascii="Times New Roman" w:hAnsi="Times New Roman" w:cs="Times New Roman"/>
          <w:b/>
        </w:rPr>
        <w:t>13</w:t>
      </w:r>
      <w:r w:rsidRPr="0042588B">
        <w:rPr>
          <w:rFonts w:ascii="Times New Roman" w:hAnsi="Times New Roman" w:cs="Times New Roman"/>
          <w:b/>
        </w:rPr>
        <w:t xml:space="preserve"> do SWZ</w:t>
      </w:r>
    </w:p>
    <w:p w14:paraId="0B176D02" w14:textId="77777777" w:rsidR="00C94F7F" w:rsidRPr="0042588B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42588B">
        <w:rPr>
          <w:rFonts w:ascii="Times New Roman" w:hAnsi="Times New Roman" w:cs="Times New Roman"/>
          <w:b/>
          <w:bCs/>
        </w:rPr>
        <w:t>FORMULARZ WYMAGANYCH WARUNKÓW TECHNICZNYCH</w:t>
      </w:r>
    </w:p>
    <w:p w14:paraId="1CBD90F6" w14:textId="77777777" w:rsidR="00BD5198" w:rsidRPr="0042588B" w:rsidRDefault="00BD5198" w:rsidP="007B476C">
      <w:pPr>
        <w:jc w:val="center"/>
        <w:rPr>
          <w:rFonts w:ascii="Times New Roman" w:hAnsi="Times New Roman" w:cs="Times New Roman"/>
          <w:b/>
          <w:bCs/>
        </w:rPr>
      </w:pPr>
      <w:r w:rsidRPr="0042588B">
        <w:rPr>
          <w:rFonts w:ascii="Times New Roman" w:hAnsi="Times New Roman" w:cs="Times New Roman"/>
          <w:b/>
          <w:bCs/>
        </w:rPr>
        <w:t>dotyczy postępowania pn.: Dostawa sprzętu laboratoryjnego II, nr 33/ZP/2024</w:t>
      </w:r>
    </w:p>
    <w:bookmarkEnd w:id="0"/>
    <w:p w14:paraId="0B9A2EB1" w14:textId="5B9D102F" w:rsidR="000D295C" w:rsidRPr="00E661FF" w:rsidRDefault="00BD5198" w:rsidP="00E661FF">
      <w:pPr>
        <w:rPr>
          <w:rFonts w:ascii="Times New Roman" w:hAnsi="Times New Roman" w:cs="Times New Roman"/>
          <w:b/>
          <w:bCs/>
        </w:rPr>
      </w:pPr>
      <w:r w:rsidRPr="0042588B">
        <w:rPr>
          <w:rFonts w:ascii="Times New Roman" w:hAnsi="Times New Roman" w:cs="Times New Roman"/>
          <w:b/>
          <w:bCs/>
        </w:rPr>
        <w:t xml:space="preserve">Pakiet nr </w:t>
      </w:r>
      <w:r w:rsidR="0042588B">
        <w:rPr>
          <w:rFonts w:ascii="Times New Roman" w:hAnsi="Times New Roman" w:cs="Times New Roman"/>
          <w:b/>
          <w:bCs/>
        </w:rPr>
        <w:t>13</w:t>
      </w:r>
      <w:r w:rsidR="001838B7" w:rsidRPr="0042588B">
        <w:rPr>
          <w:rFonts w:ascii="Times New Roman" w:hAnsi="Times New Roman" w:cs="Times New Roman"/>
          <w:b/>
          <w:bCs/>
        </w:rPr>
        <w:t xml:space="preserve"> – </w:t>
      </w:r>
      <w:r w:rsidR="00CC302F" w:rsidRPr="0042588B">
        <w:rPr>
          <w:rFonts w:ascii="Times New Roman" w:hAnsi="Times New Roman" w:cs="Times New Roman"/>
          <w:b/>
          <w:bCs/>
        </w:rPr>
        <w:t xml:space="preserve">Waga analityczna z </w:t>
      </w:r>
      <w:r w:rsidR="00CC302F" w:rsidRPr="0042588B">
        <w:rPr>
          <w:rFonts w:ascii="Times New Roman" w:hAnsi="Times New Roman" w:cs="Times New Roman"/>
          <w:b/>
          <w:color w:val="000000"/>
        </w:rPr>
        <w:t xml:space="preserve"> jonizatorem elektrostatycznym</w:t>
      </w:r>
      <w:r w:rsidR="00C368BC" w:rsidRPr="0042588B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Pr="0042588B">
        <w:rPr>
          <w:rFonts w:ascii="Times New Roman" w:hAnsi="Times New Roman" w:cs="Times New Roman"/>
          <w:b/>
          <w:bCs/>
        </w:rPr>
        <w:t xml:space="preserve">- </w:t>
      </w:r>
      <w:r w:rsidR="00C368BC" w:rsidRPr="0042588B">
        <w:rPr>
          <w:rFonts w:ascii="Times New Roman" w:hAnsi="Times New Roman" w:cs="Times New Roman"/>
          <w:b/>
          <w:bCs/>
        </w:rPr>
        <w:t>1</w:t>
      </w:r>
      <w:r w:rsidRPr="0042588B">
        <w:rPr>
          <w:rFonts w:ascii="Times New Roman" w:hAnsi="Times New Roman" w:cs="Times New Roman"/>
          <w:b/>
          <w:bCs/>
        </w:rPr>
        <w:t xml:space="preserve"> szt.</w:t>
      </w: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16"/>
        <w:gridCol w:w="5858"/>
        <w:gridCol w:w="3254"/>
      </w:tblGrid>
      <w:tr w:rsidR="00BD5198" w:rsidRPr="0042588B" w14:paraId="5FB990A9" w14:textId="77777777" w:rsidTr="00E661FF">
        <w:tc>
          <w:tcPr>
            <w:tcW w:w="268" w:type="pct"/>
            <w:shd w:val="clear" w:color="auto" w:fill="BFBFBF" w:themeFill="background1" w:themeFillShade="BF"/>
          </w:tcPr>
          <w:p w14:paraId="2725C390" w14:textId="77777777" w:rsidR="00BD5198" w:rsidRPr="0042588B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042" w:type="pct"/>
            <w:shd w:val="clear" w:color="auto" w:fill="BFBFBF" w:themeFill="background1" w:themeFillShade="BF"/>
            <w:vAlign w:val="center"/>
          </w:tcPr>
          <w:p w14:paraId="6ECC3A6F" w14:textId="77777777" w:rsidR="00BD5198" w:rsidRPr="0042588B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1690" w:type="pct"/>
            <w:shd w:val="clear" w:color="auto" w:fill="BFBFBF" w:themeFill="background1" w:themeFillShade="BF"/>
            <w:vAlign w:val="center"/>
          </w:tcPr>
          <w:p w14:paraId="2BEAAD56" w14:textId="77777777" w:rsidR="00BD5198" w:rsidRPr="0042588B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087D34" w14:textId="77777777" w:rsidR="00BD5198" w:rsidRPr="0042588B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lang w:eastAsia="ar-SA"/>
              </w:rPr>
              <w:t>Parametry oferowane</w:t>
            </w:r>
          </w:p>
          <w:p w14:paraId="11B8203D" w14:textId="77777777" w:rsidR="00BD5198" w:rsidRPr="0042588B" w:rsidRDefault="00BD5198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5198" w:rsidRPr="0042588B" w14:paraId="199D6CE4" w14:textId="77777777" w:rsidTr="0075344A">
        <w:tc>
          <w:tcPr>
            <w:tcW w:w="26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EF8EB0" w14:textId="77777777" w:rsidR="00BD5198" w:rsidRPr="0042588B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1FA56" w14:textId="77777777" w:rsidR="00BD5198" w:rsidRPr="0042588B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2D8D96" w14:textId="77777777" w:rsidR="00BD5198" w:rsidRPr="0042588B" w:rsidRDefault="00BD5198" w:rsidP="0091535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</w:t>
            </w:r>
          </w:p>
        </w:tc>
      </w:tr>
      <w:tr w:rsidR="00BD5198" w:rsidRPr="0042588B" w14:paraId="51A6BE76" w14:textId="77777777" w:rsidTr="0075344A">
        <w:trPr>
          <w:trHeight w:val="537"/>
        </w:trPr>
        <w:tc>
          <w:tcPr>
            <w:tcW w:w="5000" w:type="pct"/>
            <w:gridSpan w:val="3"/>
            <w:shd w:val="clear" w:color="auto" w:fill="FFFFFF" w:themeFill="background1"/>
          </w:tcPr>
          <w:p w14:paraId="47671F8C" w14:textId="77777777" w:rsidR="00BD5198" w:rsidRPr="0042588B" w:rsidRDefault="00BD5198" w:rsidP="00915351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b/>
                <w:lang w:eastAsia="ar-SA"/>
              </w:rPr>
              <w:t>Producent:………………………………………………</w:t>
            </w:r>
            <w:r w:rsidRPr="0042588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A322AF4" w14:textId="77777777" w:rsidR="00BD5198" w:rsidRPr="0042588B" w:rsidRDefault="00BD5198" w:rsidP="00915351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b/>
                <w:lang w:eastAsia="ar-SA"/>
              </w:rPr>
              <w:t>Model:…………………………………………………….</w:t>
            </w:r>
          </w:p>
        </w:tc>
      </w:tr>
      <w:tr w:rsidR="000D295C" w:rsidRPr="0042588B" w14:paraId="498246D5" w14:textId="77777777" w:rsidTr="000D295C">
        <w:trPr>
          <w:trHeight w:val="618"/>
        </w:trPr>
        <w:tc>
          <w:tcPr>
            <w:tcW w:w="268" w:type="pct"/>
            <w:vMerge w:val="restart"/>
          </w:tcPr>
          <w:p w14:paraId="04E59D52" w14:textId="77777777" w:rsidR="000D295C" w:rsidRPr="0042588B" w:rsidRDefault="000D295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4732" w:type="pct"/>
            <w:gridSpan w:val="2"/>
            <w:vAlign w:val="center"/>
          </w:tcPr>
          <w:p w14:paraId="1C3F7543" w14:textId="03D87A22" w:rsidR="000D295C" w:rsidRPr="000D295C" w:rsidRDefault="000D295C" w:rsidP="000D295C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42588B">
              <w:rPr>
                <w:rFonts w:ascii="Times New Roman" w:hAnsi="Times New Roman" w:cs="Times New Roman"/>
                <w:b/>
                <w:color w:val="000000"/>
              </w:rPr>
              <w:t>Waga dwuzakresowa:</w:t>
            </w:r>
          </w:p>
        </w:tc>
      </w:tr>
      <w:tr w:rsidR="000D295C" w:rsidRPr="0042588B" w14:paraId="78DDC759" w14:textId="77777777" w:rsidTr="00E661FF">
        <w:trPr>
          <w:trHeight w:val="618"/>
        </w:trPr>
        <w:tc>
          <w:tcPr>
            <w:tcW w:w="268" w:type="pct"/>
            <w:vMerge/>
          </w:tcPr>
          <w:p w14:paraId="73B253CA" w14:textId="77777777" w:rsidR="000D295C" w:rsidRPr="0042588B" w:rsidRDefault="000D295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1B455775" w14:textId="7062B349" w:rsidR="000D295C" w:rsidRPr="000D295C" w:rsidRDefault="000D295C" w:rsidP="000D295C">
            <w:pPr>
              <w:contextualSpacing/>
              <w:rPr>
                <w:rFonts w:ascii="Times New Roman" w:hAnsi="Times New Roman" w:cs="Times New Roman"/>
              </w:rPr>
            </w:pPr>
            <w:r w:rsidRPr="000D295C">
              <w:rPr>
                <w:rFonts w:ascii="Times New Roman" w:hAnsi="Times New Roman" w:cs="Times New Roman"/>
              </w:rPr>
              <w:t>1)</w:t>
            </w:r>
            <w:r w:rsidRPr="000D295C">
              <w:rPr>
                <w:rFonts w:ascii="Times New Roman" w:hAnsi="Times New Roman" w:cs="Times New Roman"/>
                <w:b/>
              </w:rPr>
              <w:t xml:space="preserve"> I zakres</w:t>
            </w:r>
            <w:r w:rsidRPr="000D295C">
              <w:rPr>
                <w:rFonts w:ascii="Times New Roman" w:hAnsi="Times New Roman" w:cs="Times New Roman"/>
              </w:rPr>
              <w:t xml:space="preserve"> do 220 g +/- 2 g  </w:t>
            </w:r>
          </w:p>
        </w:tc>
        <w:tc>
          <w:tcPr>
            <w:tcW w:w="1690" w:type="pct"/>
            <w:vAlign w:val="center"/>
          </w:tcPr>
          <w:p w14:paraId="1C2A1DAC" w14:textId="77777777" w:rsidR="000D295C" w:rsidRDefault="000D295C" w:rsidP="000D295C">
            <w:pPr>
              <w:rPr>
                <w:rFonts w:ascii="Times New Roman" w:hAnsi="Times New Roman" w:cs="Times New Roman"/>
                <w:iCs/>
              </w:rPr>
            </w:pPr>
          </w:p>
          <w:p w14:paraId="3A4A56DA" w14:textId="1F55083F" w:rsidR="000D295C" w:rsidRPr="0042588B" w:rsidRDefault="000D295C" w:rsidP="000D295C">
            <w:pPr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I zakres do ………….………g</w:t>
            </w:r>
          </w:p>
          <w:p w14:paraId="4E38ECB5" w14:textId="50249774" w:rsidR="000D295C" w:rsidRPr="0042588B" w:rsidRDefault="000D295C" w:rsidP="0091535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</w:t>
            </w:r>
            <w:r w:rsidRPr="0042588B">
              <w:rPr>
                <w:rFonts w:ascii="Times New Roman" w:hAnsi="Times New Roman" w:cs="Times New Roman"/>
                <w:iCs/>
              </w:rPr>
              <w:t>należy podać zakres**</w:t>
            </w:r>
          </w:p>
        </w:tc>
      </w:tr>
      <w:tr w:rsidR="000D295C" w:rsidRPr="0042588B" w14:paraId="2AF6B15F" w14:textId="77777777" w:rsidTr="00E661FF">
        <w:trPr>
          <w:trHeight w:val="618"/>
        </w:trPr>
        <w:tc>
          <w:tcPr>
            <w:tcW w:w="268" w:type="pct"/>
            <w:vMerge/>
          </w:tcPr>
          <w:p w14:paraId="7C591D19" w14:textId="77777777" w:rsidR="000D295C" w:rsidRPr="0042588B" w:rsidRDefault="000D295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01BE3901" w14:textId="6836FFEB" w:rsidR="000D295C" w:rsidRPr="000D295C" w:rsidRDefault="000D295C" w:rsidP="000D295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dokładność odczytu dla I zakresu: </w:t>
            </w:r>
            <w:r w:rsidRPr="000D295C">
              <w:rPr>
                <w:rFonts w:ascii="Times New Roman" w:hAnsi="Times New Roman" w:cs="Times New Roman"/>
              </w:rPr>
              <w:t>0,1 mg</w:t>
            </w:r>
          </w:p>
        </w:tc>
        <w:tc>
          <w:tcPr>
            <w:tcW w:w="1690" w:type="pct"/>
            <w:vAlign w:val="center"/>
          </w:tcPr>
          <w:p w14:paraId="799D84A5" w14:textId="30E3D5C5" w:rsidR="000D295C" w:rsidRDefault="000D295C" w:rsidP="000D295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D295C" w:rsidRPr="0042588B" w14:paraId="7B25C934" w14:textId="77777777" w:rsidTr="00E661FF">
        <w:trPr>
          <w:trHeight w:val="618"/>
        </w:trPr>
        <w:tc>
          <w:tcPr>
            <w:tcW w:w="268" w:type="pct"/>
            <w:vMerge/>
          </w:tcPr>
          <w:p w14:paraId="150892F7" w14:textId="77777777" w:rsidR="000D295C" w:rsidRPr="0042588B" w:rsidRDefault="000D295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04FAC375" w14:textId="3025D358" w:rsidR="000D295C" w:rsidRPr="000D295C" w:rsidRDefault="000D295C" w:rsidP="000D295C">
            <w:pPr>
              <w:contextualSpacing/>
              <w:rPr>
                <w:rFonts w:ascii="Times New Roman" w:hAnsi="Times New Roman" w:cs="Times New Roman"/>
              </w:rPr>
            </w:pPr>
            <w:r w:rsidRPr="000D295C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D295C">
              <w:rPr>
                <w:rFonts w:ascii="Times New Roman" w:hAnsi="Times New Roman" w:cs="Times New Roman"/>
                <w:b/>
              </w:rPr>
              <w:t xml:space="preserve"> II zakres</w:t>
            </w:r>
            <w:r w:rsidRPr="000D295C">
              <w:rPr>
                <w:rFonts w:ascii="Times New Roman" w:hAnsi="Times New Roman" w:cs="Times New Roman"/>
              </w:rPr>
              <w:t xml:space="preserve">  do 102 g  </w:t>
            </w:r>
            <w:r>
              <w:rPr>
                <w:rFonts w:ascii="Times New Roman" w:hAnsi="Times New Roman" w:cs="Times New Roman"/>
              </w:rPr>
              <w:t xml:space="preserve">+/- 2 g </w:t>
            </w:r>
          </w:p>
        </w:tc>
        <w:tc>
          <w:tcPr>
            <w:tcW w:w="1690" w:type="pct"/>
            <w:vAlign w:val="center"/>
          </w:tcPr>
          <w:p w14:paraId="1CBF2DEC" w14:textId="77777777" w:rsidR="000D295C" w:rsidRDefault="000D295C" w:rsidP="000D295C">
            <w:pPr>
              <w:rPr>
                <w:rFonts w:ascii="Times New Roman" w:hAnsi="Times New Roman" w:cs="Times New Roman"/>
                <w:iCs/>
              </w:rPr>
            </w:pPr>
          </w:p>
          <w:p w14:paraId="6F3318A0" w14:textId="628ED646" w:rsidR="000D295C" w:rsidRPr="0042588B" w:rsidRDefault="000D295C" w:rsidP="000D295C">
            <w:pPr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II zakres do …………………g</w:t>
            </w:r>
          </w:p>
          <w:p w14:paraId="23291C0C" w14:textId="5A9CE2D1" w:rsidR="000D295C" w:rsidRPr="0042588B" w:rsidRDefault="000D295C" w:rsidP="000D295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należy podać zakres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2588B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0D295C" w:rsidRPr="0042588B" w14:paraId="02FDAE8D" w14:textId="77777777" w:rsidTr="00E661FF">
        <w:trPr>
          <w:trHeight w:val="618"/>
        </w:trPr>
        <w:tc>
          <w:tcPr>
            <w:tcW w:w="268" w:type="pct"/>
            <w:vMerge/>
          </w:tcPr>
          <w:p w14:paraId="546047BB" w14:textId="77777777" w:rsidR="000D295C" w:rsidRPr="0042588B" w:rsidRDefault="000D295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0CACB857" w14:textId="7849A234" w:rsidR="000D295C" w:rsidRPr="000D295C" w:rsidRDefault="000D295C" w:rsidP="000D295C">
            <w:pPr>
              <w:contextualSpacing/>
              <w:rPr>
                <w:rFonts w:ascii="Times New Roman" w:hAnsi="Times New Roman" w:cs="Times New Roman"/>
              </w:rPr>
            </w:pPr>
            <w:r w:rsidRPr="000D295C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dokładność</w:t>
            </w:r>
            <w:r w:rsidRPr="000D295C">
              <w:rPr>
                <w:rFonts w:ascii="Times New Roman" w:hAnsi="Times New Roman" w:cs="Times New Roman"/>
              </w:rPr>
              <w:t xml:space="preserve"> odczytu </w:t>
            </w:r>
            <w:r>
              <w:rPr>
                <w:rFonts w:ascii="Times New Roman" w:hAnsi="Times New Roman" w:cs="Times New Roman"/>
              </w:rPr>
              <w:t xml:space="preserve">dla II zakresu: </w:t>
            </w:r>
            <w:r w:rsidRPr="000D295C">
              <w:rPr>
                <w:rFonts w:ascii="Times New Roman" w:hAnsi="Times New Roman" w:cs="Times New Roman"/>
              </w:rPr>
              <w:t>0,01 mg</w:t>
            </w:r>
          </w:p>
        </w:tc>
        <w:tc>
          <w:tcPr>
            <w:tcW w:w="1690" w:type="pct"/>
            <w:vAlign w:val="center"/>
          </w:tcPr>
          <w:p w14:paraId="59288831" w14:textId="541AB409" w:rsidR="000D295C" w:rsidRDefault="000D295C" w:rsidP="000D295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C368BC" w:rsidRPr="0042588B" w14:paraId="4CDC0AEC" w14:textId="77777777" w:rsidTr="00E661FF">
        <w:trPr>
          <w:trHeight w:val="574"/>
        </w:trPr>
        <w:tc>
          <w:tcPr>
            <w:tcW w:w="268" w:type="pct"/>
          </w:tcPr>
          <w:p w14:paraId="25E43BC3" w14:textId="272AA29E" w:rsidR="00C368BC" w:rsidRPr="0042588B" w:rsidRDefault="000D295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3042" w:type="pct"/>
            <w:vAlign w:val="center"/>
          </w:tcPr>
          <w:p w14:paraId="3FD56E46" w14:textId="77777777" w:rsidR="00915351" w:rsidRPr="0042588B" w:rsidRDefault="00915351" w:rsidP="00915351">
            <w:pPr>
              <w:contextualSpacing/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 xml:space="preserve">Średnica szalki: nie mniej niż 91 mm </w:t>
            </w:r>
          </w:p>
          <w:p w14:paraId="79F44360" w14:textId="77777777" w:rsidR="00C368BC" w:rsidRPr="0042588B" w:rsidRDefault="00C368BC" w:rsidP="00915351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90" w:type="pct"/>
            <w:vAlign w:val="center"/>
          </w:tcPr>
          <w:p w14:paraId="2AC9B2D0" w14:textId="7E7A9707" w:rsidR="007219E8" w:rsidRPr="0042588B" w:rsidRDefault="007219E8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……………………………</w:t>
            </w:r>
            <w:r w:rsidR="00E661FF">
              <w:rPr>
                <w:rFonts w:ascii="Times New Roman" w:hAnsi="Times New Roman" w:cs="Times New Roman"/>
                <w:iCs/>
              </w:rPr>
              <w:t>mm</w:t>
            </w:r>
          </w:p>
          <w:p w14:paraId="16DD8FA3" w14:textId="77777777" w:rsidR="00C368BC" w:rsidRPr="0042588B" w:rsidRDefault="007219E8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C368BC" w:rsidRPr="0042588B" w14:paraId="03C9F277" w14:textId="77777777" w:rsidTr="00E661FF">
        <w:trPr>
          <w:trHeight w:val="574"/>
        </w:trPr>
        <w:tc>
          <w:tcPr>
            <w:tcW w:w="268" w:type="pct"/>
          </w:tcPr>
          <w:p w14:paraId="309BEE1B" w14:textId="5ACD0F9E" w:rsidR="00C368BC" w:rsidRPr="0042588B" w:rsidRDefault="000D295C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3042" w:type="pct"/>
            <w:vAlign w:val="center"/>
          </w:tcPr>
          <w:p w14:paraId="690A4AA3" w14:textId="77777777" w:rsidR="00915351" w:rsidRPr="0042588B" w:rsidRDefault="00915351" w:rsidP="00915351">
            <w:pPr>
              <w:contextualSpacing/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Masa wagi: nie więcej niż 9,7 kg</w:t>
            </w:r>
          </w:p>
          <w:p w14:paraId="4ADE3E55" w14:textId="77777777" w:rsidR="00C368BC" w:rsidRPr="0042588B" w:rsidRDefault="00C368BC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</w:p>
        </w:tc>
        <w:tc>
          <w:tcPr>
            <w:tcW w:w="1690" w:type="pct"/>
            <w:vAlign w:val="center"/>
          </w:tcPr>
          <w:p w14:paraId="4B0A2B07" w14:textId="193409EF" w:rsidR="00915351" w:rsidRPr="0042588B" w:rsidRDefault="00915351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……………………………</w:t>
            </w:r>
            <w:r w:rsidR="00E661FF">
              <w:rPr>
                <w:rFonts w:ascii="Times New Roman" w:hAnsi="Times New Roman" w:cs="Times New Roman"/>
                <w:iCs/>
              </w:rPr>
              <w:t>kg</w:t>
            </w:r>
          </w:p>
          <w:p w14:paraId="602197D0" w14:textId="77777777" w:rsidR="00C368BC" w:rsidRPr="0042588B" w:rsidRDefault="00915351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915351" w:rsidRPr="0042588B" w14:paraId="51E02898" w14:textId="77777777" w:rsidTr="00E661FF">
        <w:trPr>
          <w:trHeight w:val="574"/>
        </w:trPr>
        <w:tc>
          <w:tcPr>
            <w:tcW w:w="268" w:type="pct"/>
          </w:tcPr>
          <w:p w14:paraId="756761EB" w14:textId="77777777" w:rsidR="00915351" w:rsidRPr="0042588B" w:rsidRDefault="00915351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3042" w:type="pct"/>
            <w:vAlign w:val="center"/>
          </w:tcPr>
          <w:p w14:paraId="1A247866" w14:textId="77777777" w:rsidR="00915351" w:rsidRPr="0042588B" w:rsidRDefault="00915351" w:rsidP="00915351">
            <w:pPr>
              <w:contextualSpacing/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Kalibracja wewnętrzna (automatyczna)</w:t>
            </w:r>
          </w:p>
          <w:p w14:paraId="042B96A2" w14:textId="77777777" w:rsidR="00915351" w:rsidRPr="0042588B" w:rsidRDefault="00915351" w:rsidP="00915351">
            <w:pPr>
              <w:spacing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690" w:type="pct"/>
            <w:vAlign w:val="center"/>
          </w:tcPr>
          <w:p w14:paraId="173E7376" w14:textId="77777777" w:rsidR="00915351" w:rsidRPr="0042588B" w:rsidRDefault="00915351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915351" w:rsidRPr="0042588B" w14:paraId="1837104C" w14:textId="77777777" w:rsidTr="00E661FF">
        <w:trPr>
          <w:trHeight w:val="574"/>
        </w:trPr>
        <w:tc>
          <w:tcPr>
            <w:tcW w:w="268" w:type="pct"/>
          </w:tcPr>
          <w:p w14:paraId="1F8227F0" w14:textId="77777777" w:rsidR="00915351" w:rsidRPr="0042588B" w:rsidRDefault="00915351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iCs/>
                <w:lang w:eastAsia="ar-SA"/>
              </w:rPr>
              <w:t>6</w:t>
            </w:r>
          </w:p>
        </w:tc>
        <w:tc>
          <w:tcPr>
            <w:tcW w:w="3042" w:type="pct"/>
            <w:vAlign w:val="center"/>
          </w:tcPr>
          <w:p w14:paraId="5F42D80F" w14:textId="77777777" w:rsidR="00915351" w:rsidRPr="0042588B" w:rsidRDefault="00915351" w:rsidP="00915351">
            <w:pPr>
              <w:contextualSpacing/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Czas reakcji dla pomiarów ilości śladowych od 1 mg – nie dłużej niż 2 s</w:t>
            </w:r>
          </w:p>
          <w:p w14:paraId="2267A84B" w14:textId="77777777" w:rsidR="00915351" w:rsidRPr="0042588B" w:rsidRDefault="00915351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</w:p>
        </w:tc>
        <w:tc>
          <w:tcPr>
            <w:tcW w:w="1690" w:type="pct"/>
            <w:vAlign w:val="center"/>
          </w:tcPr>
          <w:p w14:paraId="66103E68" w14:textId="4A0AD17A" w:rsidR="00915351" w:rsidRPr="0042588B" w:rsidRDefault="000D295C" w:rsidP="00E661FF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915351" w:rsidRPr="0042588B" w14:paraId="0E4FF573" w14:textId="77777777" w:rsidTr="00E661FF">
        <w:trPr>
          <w:trHeight w:val="574"/>
        </w:trPr>
        <w:tc>
          <w:tcPr>
            <w:tcW w:w="268" w:type="pct"/>
          </w:tcPr>
          <w:p w14:paraId="1378F866" w14:textId="77777777" w:rsidR="00915351" w:rsidRPr="0042588B" w:rsidRDefault="00915351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42588B">
              <w:rPr>
                <w:rFonts w:ascii="Times New Roman" w:eastAsia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3042" w:type="pct"/>
            <w:vAlign w:val="center"/>
          </w:tcPr>
          <w:p w14:paraId="22A994E3" w14:textId="77777777" w:rsidR="00907F1B" w:rsidRDefault="00915351" w:rsidP="009153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 xml:space="preserve">Typowy czas reakcji dla </w:t>
            </w:r>
            <w:r w:rsidR="00907F1B" w:rsidRPr="00907F1B">
              <w:rPr>
                <w:rFonts w:ascii="Times New Roman" w:hAnsi="Times New Roman" w:cs="Times New Roman"/>
              </w:rPr>
              <w:t>pomiarów przy obciążeniu</w:t>
            </w:r>
          </w:p>
          <w:p w14:paraId="3B50C7E4" w14:textId="50D551A2" w:rsidR="00915351" w:rsidRPr="00907F1B" w:rsidRDefault="00907F1B" w:rsidP="009153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 xml:space="preserve"> dla zakresu I  </w:t>
            </w:r>
            <w:r w:rsidR="00915351" w:rsidRPr="00907F1B">
              <w:rPr>
                <w:rFonts w:ascii="Times New Roman" w:hAnsi="Times New Roman" w:cs="Times New Roman"/>
              </w:rPr>
              <w:t xml:space="preserve">– nie dłużej niż 2 s </w:t>
            </w:r>
          </w:p>
          <w:p w14:paraId="25114DDF" w14:textId="59A26A57" w:rsidR="00915351" w:rsidRPr="00907F1B" w:rsidRDefault="00915351" w:rsidP="00915351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1690" w:type="pct"/>
            <w:vAlign w:val="center"/>
          </w:tcPr>
          <w:p w14:paraId="23E527E6" w14:textId="3A5B0137" w:rsidR="00907F1B" w:rsidRPr="0042588B" w:rsidRDefault="00907F1B" w:rsidP="00907F1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  <w:p w14:paraId="748ADD12" w14:textId="08026669" w:rsidR="00915351" w:rsidRPr="0042588B" w:rsidRDefault="00915351" w:rsidP="0091535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D295C" w:rsidRPr="0042588B" w14:paraId="49EC4C41" w14:textId="77777777" w:rsidTr="00E661FF">
        <w:trPr>
          <w:trHeight w:val="574"/>
        </w:trPr>
        <w:tc>
          <w:tcPr>
            <w:tcW w:w="268" w:type="pct"/>
          </w:tcPr>
          <w:p w14:paraId="200E924B" w14:textId="2F75F5D5" w:rsidR="000D295C" w:rsidRPr="0042588B" w:rsidRDefault="00907F1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8</w:t>
            </w:r>
          </w:p>
        </w:tc>
        <w:tc>
          <w:tcPr>
            <w:tcW w:w="3042" w:type="pct"/>
            <w:vAlign w:val="center"/>
          </w:tcPr>
          <w:p w14:paraId="7DA60A96" w14:textId="77777777" w:rsidR="00907F1B" w:rsidRDefault="00907F1B" w:rsidP="00907F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 xml:space="preserve">Typowy czas reakcji dla pomiarów przy obciążeniu </w:t>
            </w:r>
          </w:p>
          <w:p w14:paraId="6A0EFB52" w14:textId="61470C0C" w:rsidR="000D295C" w:rsidRPr="00907F1B" w:rsidRDefault="00907F1B" w:rsidP="00907F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dla zakresu II  - nie dłużej niż 8 s</w:t>
            </w:r>
          </w:p>
        </w:tc>
        <w:tc>
          <w:tcPr>
            <w:tcW w:w="1690" w:type="pct"/>
            <w:vAlign w:val="center"/>
          </w:tcPr>
          <w:p w14:paraId="6F9D351F" w14:textId="77777777" w:rsidR="00907F1B" w:rsidRPr="0042588B" w:rsidRDefault="00907F1B" w:rsidP="00907F1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  <w:p w14:paraId="5BCC5BD8" w14:textId="77777777" w:rsidR="000D295C" w:rsidRPr="0042588B" w:rsidRDefault="000D295C" w:rsidP="0091535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915351" w:rsidRPr="0042588B" w14:paraId="593FAF2B" w14:textId="77777777" w:rsidTr="00E661FF">
        <w:trPr>
          <w:trHeight w:val="574"/>
        </w:trPr>
        <w:tc>
          <w:tcPr>
            <w:tcW w:w="268" w:type="pct"/>
            <w:vMerge w:val="restart"/>
          </w:tcPr>
          <w:p w14:paraId="2C8804A3" w14:textId="41CA0BFE" w:rsidR="00915351" w:rsidRPr="0042588B" w:rsidRDefault="00907F1B" w:rsidP="00A8116D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9</w:t>
            </w:r>
          </w:p>
        </w:tc>
        <w:tc>
          <w:tcPr>
            <w:tcW w:w="4732" w:type="pct"/>
            <w:gridSpan w:val="2"/>
            <w:vAlign w:val="center"/>
          </w:tcPr>
          <w:p w14:paraId="79269C1B" w14:textId="77777777" w:rsidR="00915351" w:rsidRPr="0042588B" w:rsidRDefault="00915351" w:rsidP="00915351">
            <w:pPr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b/>
                <w:bCs/>
                <w:color w:val="1F1F1F"/>
                <w:shd w:val="clear" w:color="auto" w:fill="F6F6F6"/>
              </w:rPr>
              <w:t>Dejonizator:</w:t>
            </w:r>
          </w:p>
        </w:tc>
      </w:tr>
      <w:tr w:rsidR="00915351" w:rsidRPr="0042588B" w14:paraId="45066410" w14:textId="77777777" w:rsidTr="00E661FF">
        <w:trPr>
          <w:trHeight w:val="574"/>
        </w:trPr>
        <w:tc>
          <w:tcPr>
            <w:tcW w:w="268" w:type="pct"/>
            <w:vMerge/>
          </w:tcPr>
          <w:p w14:paraId="7B2FEC18" w14:textId="77777777" w:rsidR="00915351" w:rsidRPr="0042588B" w:rsidRDefault="00915351" w:rsidP="00A8116D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78814F00" w14:textId="77777777" w:rsidR="00915351" w:rsidRPr="0042588B" w:rsidRDefault="00915351" w:rsidP="009153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8B">
              <w:rPr>
                <w:rFonts w:ascii="Times New Roman" w:eastAsia="Arial Unicode MS" w:hAnsi="Times New Roman" w:cs="Times New Roman"/>
                <w:lang w:eastAsia="pl-PL"/>
              </w:rPr>
              <w:t xml:space="preserve">1) </w:t>
            </w:r>
            <w:r w:rsidRPr="0042588B">
              <w:rPr>
                <w:rFonts w:ascii="Times New Roman" w:hAnsi="Times New Roman" w:cs="Times New Roman"/>
                <w:color w:val="000000" w:themeColor="text1"/>
              </w:rPr>
              <w:t>wbudowany w wagę</w:t>
            </w:r>
          </w:p>
          <w:p w14:paraId="13C09DA0" w14:textId="77777777" w:rsidR="00915351" w:rsidRPr="0042588B" w:rsidRDefault="00915351" w:rsidP="00915351">
            <w:pPr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690" w:type="pct"/>
            <w:vAlign w:val="center"/>
          </w:tcPr>
          <w:p w14:paraId="5F6BC8E2" w14:textId="77777777" w:rsidR="00915351" w:rsidRPr="0042588B" w:rsidRDefault="00915351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915351" w:rsidRPr="0042588B" w14:paraId="677E22F8" w14:textId="77777777" w:rsidTr="00E661FF">
        <w:trPr>
          <w:trHeight w:val="574"/>
        </w:trPr>
        <w:tc>
          <w:tcPr>
            <w:tcW w:w="268" w:type="pct"/>
            <w:vMerge/>
          </w:tcPr>
          <w:p w14:paraId="21398B1D" w14:textId="77777777" w:rsidR="00915351" w:rsidRPr="0042588B" w:rsidRDefault="00915351" w:rsidP="00A8116D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379A8E15" w14:textId="77777777" w:rsidR="00915351" w:rsidRPr="0042588B" w:rsidRDefault="00915351" w:rsidP="009153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8B">
              <w:rPr>
                <w:rFonts w:ascii="Times New Roman" w:eastAsia="Arial Unicode MS" w:hAnsi="Times New Roman" w:cs="Times New Roman"/>
              </w:rPr>
              <w:t>2)</w:t>
            </w:r>
            <w:r w:rsidRPr="0042588B">
              <w:rPr>
                <w:rFonts w:ascii="Times New Roman" w:hAnsi="Times New Roman" w:cs="Times New Roman"/>
                <w:color w:val="000000" w:themeColor="text1"/>
              </w:rPr>
              <w:t xml:space="preserve"> czas neutralizacji nie dłuższy niż 1 s</w:t>
            </w:r>
          </w:p>
          <w:p w14:paraId="3F499E76" w14:textId="77777777" w:rsidR="00915351" w:rsidRPr="0042588B" w:rsidRDefault="00915351" w:rsidP="00915351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sz w:val="22"/>
                <w:szCs w:val="22"/>
              </w:rPr>
            </w:pPr>
          </w:p>
        </w:tc>
        <w:tc>
          <w:tcPr>
            <w:tcW w:w="1690" w:type="pct"/>
            <w:vAlign w:val="center"/>
          </w:tcPr>
          <w:p w14:paraId="0650DEC0" w14:textId="77777777" w:rsidR="00915351" w:rsidRPr="0042588B" w:rsidRDefault="00915351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915351" w:rsidRPr="0042588B" w14:paraId="51B8F110" w14:textId="77777777" w:rsidTr="00E661FF">
        <w:trPr>
          <w:trHeight w:val="574"/>
        </w:trPr>
        <w:tc>
          <w:tcPr>
            <w:tcW w:w="268" w:type="pct"/>
            <w:vMerge/>
          </w:tcPr>
          <w:p w14:paraId="6D107F46" w14:textId="77777777" w:rsidR="00915351" w:rsidRPr="0042588B" w:rsidRDefault="00915351" w:rsidP="00A8116D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2CEF91F3" w14:textId="77777777" w:rsidR="00915351" w:rsidRPr="0042588B" w:rsidRDefault="00915351" w:rsidP="009153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88B">
              <w:rPr>
                <w:rFonts w:ascii="Times New Roman" w:hAnsi="Times New Roman" w:cs="Times New Roman"/>
                <w:color w:val="000000" w:themeColor="text1"/>
              </w:rPr>
              <w:t>3) metoda neutralizacji ładunku – metoda prądu zmiennego, emisja równych ilości jonów dodatnich i ujemnych z pojedynczej elektrody</w:t>
            </w:r>
          </w:p>
          <w:p w14:paraId="7DBED1F1" w14:textId="77777777" w:rsidR="00915351" w:rsidRPr="0042588B" w:rsidRDefault="00915351" w:rsidP="00915351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</w:pPr>
          </w:p>
        </w:tc>
        <w:tc>
          <w:tcPr>
            <w:tcW w:w="1690" w:type="pct"/>
            <w:vAlign w:val="center"/>
          </w:tcPr>
          <w:p w14:paraId="1C89135F" w14:textId="77777777" w:rsidR="00915351" w:rsidRPr="0042588B" w:rsidRDefault="00915351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915351" w:rsidRPr="0042588B" w14:paraId="4F8062A9" w14:textId="77777777" w:rsidTr="00E661FF">
        <w:trPr>
          <w:trHeight w:val="574"/>
        </w:trPr>
        <w:tc>
          <w:tcPr>
            <w:tcW w:w="268" w:type="pct"/>
            <w:vMerge/>
          </w:tcPr>
          <w:p w14:paraId="3F04CC94" w14:textId="77777777" w:rsidR="00915351" w:rsidRPr="0042588B" w:rsidRDefault="00915351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36291478" w14:textId="77777777" w:rsidR="00915351" w:rsidRPr="0042588B" w:rsidRDefault="00915351" w:rsidP="00915351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</w:pPr>
            <w:r w:rsidRPr="0042588B"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  <w:t xml:space="preserve">4) </w:t>
            </w:r>
            <w:r w:rsidRPr="0042588B">
              <w:rPr>
                <w:sz w:val="22"/>
                <w:szCs w:val="22"/>
              </w:rPr>
              <w:t xml:space="preserve"> </w:t>
            </w:r>
            <w:r w:rsidRPr="0042588B"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  <w:t>materiał elektrody - wolfram</w:t>
            </w:r>
          </w:p>
        </w:tc>
        <w:tc>
          <w:tcPr>
            <w:tcW w:w="1690" w:type="pct"/>
            <w:vAlign w:val="center"/>
          </w:tcPr>
          <w:p w14:paraId="61031D1A" w14:textId="77777777" w:rsidR="00915351" w:rsidRPr="0042588B" w:rsidRDefault="00915351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915351" w:rsidRPr="0042588B" w14:paraId="47ECD32F" w14:textId="77777777" w:rsidTr="00E661FF">
        <w:trPr>
          <w:trHeight w:val="574"/>
        </w:trPr>
        <w:tc>
          <w:tcPr>
            <w:tcW w:w="268" w:type="pct"/>
            <w:vMerge/>
          </w:tcPr>
          <w:p w14:paraId="0B55BCAC" w14:textId="77777777" w:rsidR="00915351" w:rsidRPr="0042588B" w:rsidRDefault="00915351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7333CCB3" w14:textId="06F56CDF" w:rsidR="00915351" w:rsidRPr="0042588B" w:rsidRDefault="00915351" w:rsidP="00915351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</w:pPr>
            <w:r w:rsidRPr="0042588B"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  <w:t xml:space="preserve">5) skuteczny zakres usuwania ładunków statycznych - </w:t>
            </w:r>
            <w:r w:rsidR="00907F1B"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  <w:t>odległość (od portu nadajnika): co najmniej</w:t>
            </w:r>
            <w:r w:rsidRPr="0042588B">
              <w:rPr>
                <w:rFonts w:eastAsia="Arial Unicode MS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="00907F1B">
              <w:rPr>
                <w:rFonts w:eastAsia="Arial Unicode MS"/>
                <w:b w:val="0"/>
                <w:bCs w:val="0"/>
                <w:sz w:val="22"/>
                <w:szCs w:val="22"/>
              </w:rPr>
              <w:t>do 350</w:t>
            </w:r>
            <w:r w:rsidRPr="00907F1B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mm</w:t>
            </w:r>
          </w:p>
        </w:tc>
        <w:tc>
          <w:tcPr>
            <w:tcW w:w="1690" w:type="pct"/>
            <w:vAlign w:val="center"/>
          </w:tcPr>
          <w:p w14:paraId="1541ADF9" w14:textId="77777777" w:rsidR="00E661FF" w:rsidRDefault="00E661FF" w:rsidP="00E661F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9421C56" w14:textId="11936649" w:rsidR="00437679" w:rsidRPr="0042588B" w:rsidRDefault="00437679" w:rsidP="0043767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do </w:t>
            </w:r>
            <w:r w:rsidRPr="0042588B">
              <w:rPr>
                <w:rFonts w:ascii="Times New Roman" w:hAnsi="Times New Roman" w:cs="Times New Roman"/>
                <w:iCs/>
              </w:rPr>
              <w:t>…………………</w:t>
            </w:r>
            <w:r>
              <w:rPr>
                <w:rFonts w:ascii="Times New Roman" w:hAnsi="Times New Roman" w:cs="Times New Roman"/>
                <w:iCs/>
              </w:rPr>
              <w:t>mm</w:t>
            </w:r>
          </w:p>
          <w:p w14:paraId="2540F467" w14:textId="5845FCC9" w:rsidR="00915351" w:rsidRPr="0042588B" w:rsidRDefault="00437679" w:rsidP="0043767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915351" w:rsidRPr="0042588B" w14:paraId="0BC91FAB" w14:textId="77777777" w:rsidTr="00E661FF">
        <w:trPr>
          <w:trHeight w:val="574"/>
        </w:trPr>
        <w:tc>
          <w:tcPr>
            <w:tcW w:w="268" w:type="pct"/>
            <w:vMerge/>
          </w:tcPr>
          <w:p w14:paraId="636E7BA7" w14:textId="77777777" w:rsidR="00915351" w:rsidRPr="0042588B" w:rsidRDefault="00915351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208A9DBF" w14:textId="77777777" w:rsidR="00915351" w:rsidRPr="0042588B" w:rsidRDefault="000A2A47" w:rsidP="00915351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</w:pPr>
            <w:r w:rsidRPr="0042588B"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  <w:t>6</w:t>
            </w:r>
            <w:r w:rsidR="00915351" w:rsidRPr="0042588B"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  <w:t xml:space="preserve">) </w:t>
            </w:r>
            <w:r w:rsidR="00915351" w:rsidRPr="0042588B">
              <w:rPr>
                <w:color w:val="000000" w:themeColor="text1"/>
                <w:sz w:val="22"/>
                <w:szCs w:val="22"/>
              </w:rPr>
              <w:t xml:space="preserve"> </w:t>
            </w:r>
            <w:r w:rsidR="00915351" w:rsidRPr="0042588B">
              <w:rPr>
                <w:b w:val="0"/>
                <w:color w:val="000000" w:themeColor="text1"/>
                <w:sz w:val="22"/>
                <w:szCs w:val="22"/>
              </w:rPr>
              <w:t>waga nie więcej niż 400 g</w:t>
            </w:r>
          </w:p>
        </w:tc>
        <w:tc>
          <w:tcPr>
            <w:tcW w:w="1690" w:type="pct"/>
            <w:vAlign w:val="center"/>
          </w:tcPr>
          <w:p w14:paraId="47824042" w14:textId="77777777" w:rsidR="00437679" w:rsidRDefault="00437679" w:rsidP="000A2A4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0D26755" w14:textId="40DF09A8" w:rsidR="000A2A47" w:rsidRPr="0042588B" w:rsidRDefault="000A2A47" w:rsidP="000A2A4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…………………………</w:t>
            </w:r>
            <w:r w:rsidR="00E661FF">
              <w:rPr>
                <w:rFonts w:ascii="Times New Roman" w:hAnsi="Times New Roman" w:cs="Times New Roman"/>
                <w:iCs/>
              </w:rPr>
              <w:t>g</w:t>
            </w:r>
          </w:p>
          <w:p w14:paraId="22D2CB2C" w14:textId="77777777" w:rsidR="00915351" w:rsidRPr="0042588B" w:rsidRDefault="000A2A47" w:rsidP="000A2A47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hAnsi="Times New Roman" w:cs="Times New Roman"/>
                <w:iCs/>
              </w:rPr>
              <w:t>należy podać wartość**</w:t>
            </w:r>
          </w:p>
        </w:tc>
      </w:tr>
      <w:tr w:rsidR="0042588B" w:rsidRPr="0042588B" w14:paraId="0D1DC778" w14:textId="77777777" w:rsidTr="00E661FF">
        <w:trPr>
          <w:trHeight w:val="574"/>
        </w:trPr>
        <w:tc>
          <w:tcPr>
            <w:tcW w:w="268" w:type="pct"/>
            <w:vMerge w:val="restart"/>
          </w:tcPr>
          <w:p w14:paraId="3DD0A971" w14:textId="01E38233" w:rsidR="0042588B" w:rsidRPr="0042588B" w:rsidRDefault="00907F1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10</w:t>
            </w:r>
          </w:p>
        </w:tc>
        <w:tc>
          <w:tcPr>
            <w:tcW w:w="4732" w:type="pct"/>
            <w:gridSpan w:val="2"/>
            <w:vAlign w:val="center"/>
          </w:tcPr>
          <w:p w14:paraId="09012CBB" w14:textId="77777777" w:rsidR="0042588B" w:rsidRPr="0042588B" w:rsidRDefault="0042588B" w:rsidP="00915351">
            <w:pPr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b/>
                <w:iCs/>
              </w:rPr>
              <w:t>Funkcjonalność:</w:t>
            </w:r>
          </w:p>
        </w:tc>
      </w:tr>
      <w:tr w:rsidR="0042588B" w:rsidRPr="0042588B" w14:paraId="479D40A3" w14:textId="77777777" w:rsidTr="00E661FF">
        <w:trPr>
          <w:trHeight w:val="574"/>
        </w:trPr>
        <w:tc>
          <w:tcPr>
            <w:tcW w:w="268" w:type="pct"/>
            <w:vMerge/>
          </w:tcPr>
          <w:p w14:paraId="4A7A0FA6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47B730F7" w14:textId="77777777" w:rsidR="0042588B" w:rsidRPr="0042588B" w:rsidRDefault="0042588B" w:rsidP="000A2A47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2588B">
              <w:rPr>
                <w:rFonts w:ascii="Times New Roman" w:hAnsi="Times New Roman" w:cs="Times New Roman"/>
                <w:bCs/>
              </w:rPr>
              <w:t xml:space="preserve">1) automatycznie otwierane osłony komory wagowej realizowane na 3 sposoby: </w:t>
            </w:r>
          </w:p>
          <w:p w14:paraId="71D4A706" w14:textId="7D8A0844" w:rsidR="00907F1B" w:rsidRPr="00B066CA" w:rsidRDefault="00907F1B" w:rsidP="00907F1B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066CA">
              <w:rPr>
                <w:rFonts w:ascii="Times New Roman" w:hAnsi="Times New Roman" w:cs="Times New Roman"/>
                <w:bCs/>
              </w:rPr>
              <w:t xml:space="preserve">- otwarcie/zamknięcie </w:t>
            </w:r>
            <w:r w:rsidRPr="007E07B0">
              <w:rPr>
                <w:rFonts w:ascii="Times New Roman" w:hAnsi="Times New Roman" w:cs="Times New Roman"/>
                <w:bCs/>
              </w:rPr>
              <w:t>przez wykorzystanie czujnika podczerwieni - pozwalającego na pracę</w:t>
            </w:r>
            <w:r w:rsidRPr="00B066CA">
              <w:rPr>
                <w:rFonts w:ascii="Times New Roman" w:hAnsi="Times New Roman" w:cs="Times New Roman"/>
                <w:bCs/>
              </w:rPr>
              <w:t xml:space="preserve"> bez dotykania wagi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06187A75" w14:textId="674D3622" w:rsidR="00907F1B" w:rsidRPr="00B066CA" w:rsidRDefault="00907F1B" w:rsidP="00907F1B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066CA">
              <w:rPr>
                <w:rFonts w:ascii="Times New Roman" w:hAnsi="Times New Roman" w:cs="Times New Roman"/>
                <w:bCs/>
              </w:rPr>
              <w:t>- otwarcie/zamknięcie poprzez kliknięcie przycisku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71B8FFA9" w14:textId="741E95EB" w:rsidR="0042588B" w:rsidRPr="0042588B" w:rsidRDefault="00907F1B" w:rsidP="00907F1B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066CA">
              <w:rPr>
                <w:rFonts w:ascii="Times New Roman" w:hAnsi="Times New Roman" w:cs="Times New Roman"/>
                <w:bCs/>
              </w:rPr>
              <w:t xml:space="preserve">- otwarcie/zamknięcie z wykorzystaniem funkcji ręcznej aktywacji - </w:t>
            </w:r>
            <w:r w:rsidRPr="007E07B0">
              <w:rPr>
                <w:rFonts w:ascii="Times New Roman" w:hAnsi="Times New Roman" w:cs="Times New Roman"/>
                <w:bCs/>
              </w:rPr>
              <w:t>drzwi otworzą/zamkną się automatycznie po ich przesunięciu o nie więcej niż 10 mm.</w:t>
            </w:r>
          </w:p>
        </w:tc>
        <w:tc>
          <w:tcPr>
            <w:tcW w:w="1690" w:type="pct"/>
            <w:vAlign w:val="center"/>
          </w:tcPr>
          <w:p w14:paraId="6134F4B9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30C2A299" w14:textId="77777777" w:rsidTr="00E661FF">
        <w:trPr>
          <w:trHeight w:val="574"/>
        </w:trPr>
        <w:tc>
          <w:tcPr>
            <w:tcW w:w="268" w:type="pct"/>
            <w:vMerge/>
          </w:tcPr>
          <w:p w14:paraId="76C58879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1311934E" w14:textId="77777777" w:rsidR="0042588B" w:rsidRPr="0042588B" w:rsidRDefault="0042588B" w:rsidP="000A2A47">
            <w:pPr>
              <w:shd w:val="clear" w:color="auto" w:fill="FFFFFF"/>
              <w:rPr>
                <w:rFonts w:ascii="Times New Roman" w:eastAsia="Arial Unicode MS" w:hAnsi="Times New Roman" w:cs="Times New Roman"/>
                <w:lang w:eastAsia="pl-PL"/>
              </w:rPr>
            </w:pPr>
            <w:r w:rsidRPr="0042588B">
              <w:rPr>
                <w:rFonts w:ascii="Times New Roman" w:eastAsia="Arial Unicode MS" w:hAnsi="Times New Roman" w:cs="Times New Roman"/>
                <w:lang w:eastAsia="pl-PL"/>
              </w:rPr>
              <w:t>2) osłona boczna na prowadnicy</w:t>
            </w:r>
          </w:p>
        </w:tc>
        <w:tc>
          <w:tcPr>
            <w:tcW w:w="1690" w:type="pct"/>
            <w:vAlign w:val="center"/>
          </w:tcPr>
          <w:p w14:paraId="244CC8DE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2C61AC00" w14:textId="77777777" w:rsidTr="00E661FF">
        <w:trPr>
          <w:trHeight w:val="574"/>
        </w:trPr>
        <w:tc>
          <w:tcPr>
            <w:tcW w:w="268" w:type="pct"/>
            <w:vMerge/>
          </w:tcPr>
          <w:p w14:paraId="35E49908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1DCF8C65" w14:textId="77777777" w:rsidR="0042588B" w:rsidRPr="0042588B" w:rsidRDefault="0042588B" w:rsidP="00915351">
            <w:pPr>
              <w:shd w:val="clear" w:color="auto" w:fill="FFFFFF"/>
              <w:rPr>
                <w:rFonts w:ascii="Times New Roman" w:eastAsia="Arial Unicode MS" w:hAnsi="Times New Roman" w:cs="Times New Roman"/>
                <w:lang w:eastAsia="pl-PL"/>
              </w:rPr>
            </w:pPr>
            <w:r w:rsidRPr="0042588B">
              <w:rPr>
                <w:rFonts w:ascii="Times New Roman" w:eastAsia="Arial Unicode MS" w:hAnsi="Times New Roman" w:cs="Times New Roman"/>
                <w:lang w:eastAsia="pl-PL"/>
              </w:rPr>
              <w:t>3) obudowa odporna na odczynniki chemiczne</w:t>
            </w:r>
          </w:p>
        </w:tc>
        <w:tc>
          <w:tcPr>
            <w:tcW w:w="1690" w:type="pct"/>
            <w:vAlign w:val="center"/>
          </w:tcPr>
          <w:p w14:paraId="3E49B2EB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7EA617E0" w14:textId="77777777" w:rsidTr="00E661FF">
        <w:trPr>
          <w:trHeight w:val="574"/>
        </w:trPr>
        <w:tc>
          <w:tcPr>
            <w:tcW w:w="268" w:type="pct"/>
            <w:vMerge/>
          </w:tcPr>
          <w:p w14:paraId="3A10528B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1F3B7078" w14:textId="77777777" w:rsidR="0042588B" w:rsidRPr="0042588B" w:rsidRDefault="0042588B" w:rsidP="000A2A47">
            <w:pPr>
              <w:rPr>
                <w:rFonts w:ascii="Times New Roman" w:hAnsi="Times New Roman" w:cs="Times New Roman"/>
                <w:color w:val="000000"/>
              </w:rPr>
            </w:pPr>
            <w:r w:rsidRPr="0042588B">
              <w:rPr>
                <w:rFonts w:ascii="Times New Roman" w:hAnsi="Times New Roman" w:cs="Times New Roman"/>
                <w:color w:val="000000" w:themeColor="text1"/>
              </w:rPr>
              <w:t>4) możliwość wymiany i czyszczenia szyb osłon wagi</w:t>
            </w:r>
          </w:p>
        </w:tc>
        <w:tc>
          <w:tcPr>
            <w:tcW w:w="1690" w:type="pct"/>
            <w:vAlign w:val="center"/>
          </w:tcPr>
          <w:p w14:paraId="46567A7E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09D94252" w14:textId="77777777" w:rsidTr="00E661FF">
        <w:trPr>
          <w:trHeight w:val="574"/>
        </w:trPr>
        <w:tc>
          <w:tcPr>
            <w:tcW w:w="268" w:type="pct"/>
            <w:vMerge/>
          </w:tcPr>
          <w:p w14:paraId="44EEDFFD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  <w:vAlign w:val="center"/>
          </w:tcPr>
          <w:p w14:paraId="1B13D13E" w14:textId="77777777" w:rsidR="0042588B" w:rsidRPr="0042588B" w:rsidRDefault="0042588B" w:rsidP="000A2A47">
            <w:pPr>
              <w:shd w:val="clear" w:color="auto" w:fill="FFFFFF"/>
              <w:rPr>
                <w:rFonts w:ascii="Times New Roman" w:eastAsia="Arial Unicode MS" w:hAnsi="Times New Roman" w:cs="Times New Roman"/>
                <w:lang w:eastAsia="pl-PL"/>
              </w:rPr>
            </w:pPr>
            <w:r w:rsidRPr="0042588B">
              <w:rPr>
                <w:rFonts w:ascii="Times New Roman" w:hAnsi="Times New Roman" w:cs="Times New Roman"/>
                <w:color w:val="000000"/>
              </w:rPr>
              <w:t xml:space="preserve">5) podświetlany wyświetlacz </w:t>
            </w:r>
          </w:p>
        </w:tc>
        <w:tc>
          <w:tcPr>
            <w:tcW w:w="1690" w:type="pct"/>
            <w:vAlign w:val="center"/>
          </w:tcPr>
          <w:p w14:paraId="624EF350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47BDB648" w14:textId="77777777" w:rsidTr="00E661FF">
        <w:trPr>
          <w:trHeight w:val="574"/>
        </w:trPr>
        <w:tc>
          <w:tcPr>
            <w:tcW w:w="268" w:type="pct"/>
            <w:vMerge/>
          </w:tcPr>
          <w:p w14:paraId="6ED1F9BC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0866991C" w14:textId="77777777" w:rsidR="0042588B" w:rsidRPr="0042588B" w:rsidRDefault="0042588B" w:rsidP="000A2A47">
            <w:pPr>
              <w:rPr>
                <w:rFonts w:ascii="Times New Roman" w:hAnsi="Times New Roman" w:cs="Times New Roman"/>
                <w:color w:val="000000"/>
              </w:rPr>
            </w:pPr>
            <w:r w:rsidRPr="0042588B">
              <w:rPr>
                <w:rFonts w:ascii="Times New Roman" w:hAnsi="Times New Roman" w:cs="Times New Roman"/>
                <w:color w:val="000000"/>
              </w:rPr>
              <w:t>6) wykrywanie przez wagę zmian temperatury otoczenia i automatycznie przeprowadzanie kalibrację, aby je skompensować</w:t>
            </w:r>
          </w:p>
          <w:p w14:paraId="630C8BBB" w14:textId="77777777" w:rsidR="0042588B" w:rsidRPr="0042588B" w:rsidRDefault="0042588B" w:rsidP="00915351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0" w:type="pct"/>
            <w:vAlign w:val="center"/>
          </w:tcPr>
          <w:p w14:paraId="7359667D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1DB755E1" w14:textId="77777777" w:rsidTr="00E661FF">
        <w:trPr>
          <w:trHeight w:val="574"/>
        </w:trPr>
        <w:tc>
          <w:tcPr>
            <w:tcW w:w="268" w:type="pct"/>
            <w:vMerge/>
          </w:tcPr>
          <w:p w14:paraId="5406BF26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21DFEA3A" w14:textId="77777777" w:rsidR="0042588B" w:rsidRPr="0042588B" w:rsidRDefault="0042588B" w:rsidP="00CC45CE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7) wbudowany zegar</w:t>
            </w:r>
          </w:p>
        </w:tc>
        <w:tc>
          <w:tcPr>
            <w:tcW w:w="1690" w:type="pct"/>
            <w:vAlign w:val="center"/>
          </w:tcPr>
          <w:p w14:paraId="2629693F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06881D53" w14:textId="77777777" w:rsidTr="00E661FF">
        <w:trPr>
          <w:trHeight w:val="574"/>
        </w:trPr>
        <w:tc>
          <w:tcPr>
            <w:tcW w:w="268" w:type="pct"/>
            <w:vMerge/>
          </w:tcPr>
          <w:p w14:paraId="1D6650DD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7938E3A2" w14:textId="77777777" w:rsidR="0042588B" w:rsidRPr="0042588B" w:rsidRDefault="0042588B" w:rsidP="00CC45CE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 xml:space="preserve">8) </w:t>
            </w:r>
            <w:r w:rsidRPr="0042588B">
              <w:rPr>
                <w:rFonts w:ascii="Times New Roman" w:hAnsi="Times New Roman" w:cs="Times New Roman"/>
                <w:color w:val="000000" w:themeColor="text1"/>
              </w:rPr>
              <w:t xml:space="preserve"> wewnętrzna osłona przeciwwiatrowa/przeciw podmuchom z regulowaną wysokością z krokiem co 5 mm</w:t>
            </w:r>
          </w:p>
        </w:tc>
        <w:tc>
          <w:tcPr>
            <w:tcW w:w="1690" w:type="pct"/>
            <w:vAlign w:val="center"/>
          </w:tcPr>
          <w:p w14:paraId="1681A448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73C61F84" w14:textId="77777777" w:rsidTr="00E661FF">
        <w:trPr>
          <w:trHeight w:val="574"/>
        </w:trPr>
        <w:tc>
          <w:tcPr>
            <w:tcW w:w="268" w:type="pct"/>
            <w:vMerge/>
          </w:tcPr>
          <w:p w14:paraId="2ED9B15A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70758603" w14:textId="3BD4028C" w:rsidR="0042588B" w:rsidRPr="0042588B" w:rsidRDefault="0042588B" w:rsidP="00187A50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9</w:t>
            </w:r>
            <w:r w:rsidRPr="001A0DB9">
              <w:rPr>
                <w:rFonts w:ascii="Times New Roman" w:hAnsi="Times New Roman" w:cs="Times New Roman"/>
              </w:rPr>
              <w:t>)</w:t>
            </w:r>
            <w:r w:rsidR="001A0DB9" w:rsidRPr="001A0DB9">
              <w:rPr>
                <w:rFonts w:ascii="Times New Roman" w:hAnsi="Times New Roman" w:cs="Times New Roman"/>
              </w:rPr>
              <w:t xml:space="preserve"> wymagana możliwość rozbudowy o</w:t>
            </w:r>
            <w:r w:rsidRPr="001A0DB9">
              <w:rPr>
                <w:rFonts w:ascii="Times New Roman" w:hAnsi="Times New Roman" w:cs="Times New Roman"/>
              </w:rPr>
              <w:t xml:space="preserve"> przesłania wyniku ważenia na wyświetlaczu wagi do aktywnej komórki w dowolnej aplikacji w systemie Windows </w:t>
            </w:r>
          </w:p>
        </w:tc>
        <w:tc>
          <w:tcPr>
            <w:tcW w:w="1690" w:type="pct"/>
            <w:vAlign w:val="center"/>
          </w:tcPr>
          <w:p w14:paraId="67A30365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4CF9678D" w14:textId="77777777" w:rsidTr="00E661FF">
        <w:trPr>
          <w:trHeight w:val="574"/>
        </w:trPr>
        <w:tc>
          <w:tcPr>
            <w:tcW w:w="268" w:type="pct"/>
            <w:vMerge/>
          </w:tcPr>
          <w:p w14:paraId="12B40564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1F3F7950" w14:textId="77777777" w:rsidR="0042588B" w:rsidRPr="0042588B" w:rsidRDefault="0042588B" w:rsidP="00915351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10)  zliczanie wykonanych pomiarów</w:t>
            </w:r>
          </w:p>
        </w:tc>
        <w:tc>
          <w:tcPr>
            <w:tcW w:w="1690" w:type="pct"/>
            <w:vAlign w:val="center"/>
          </w:tcPr>
          <w:p w14:paraId="611DBD70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5098ECEB" w14:textId="77777777" w:rsidTr="00E661FF">
        <w:trPr>
          <w:trHeight w:val="574"/>
        </w:trPr>
        <w:tc>
          <w:tcPr>
            <w:tcW w:w="268" w:type="pct"/>
            <w:vMerge/>
          </w:tcPr>
          <w:p w14:paraId="17065B5A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69EB37FA" w14:textId="77777777" w:rsidR="0042588B" w:rsidRPr="0042588B" w:rsidRDefault="0042588B" w:rsidP="00915351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11) wykres słupkowy na wyświetlaczu pozwalający operatorowi zobaczyć czy można jeszcze załadować próbkę przed osiągnięciem maksymalnej pojemności ważenia</w:t>
            </w:r>
          </w:p>
        </w:tc>
        <w:tc>
          <w:tcPr>
            <w:tcW w:w="1690" w:type="pct"/>
            <w:vAlign w:val="center"/>
          </w:tcPr>
          <w:p w14:paraId="7FCF5911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648034EA" w14:textId="77777777" w:rsidTr="00E661FF">
        <w:trPr>
          <w:trHeight w:val="574"/>
        </w:trPr>
        <w:tc>
          <w:tcPr>
            <w:tcW w:w="268" w:type="pct"/>
            <w:vMerge/>
          </w:tcPr>
          <w:p w14:paraId="15C5C412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5EFFB211" w14:textId="77777777" w:rsidR="0042588B" w:rsidRPr="0042588B" w:rsidRDefault="0042588B" w:rsidP="00915351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 xml:space="preserve">12) </w:t>
            </w:r>
            <w:r w:rsidRPr="0042588B">
              <w:rPr>
                <w:rFonts w:ascii="Times New Roman" w:hAnsi="Times New Roman" w:cs="Times New Roman"/>
                <w:color w:val="000000"/>
              </w:rPr>
              <w:t xml:space="preserve"> wydruk danych wraz z datą i godziną, identyfikatorem próbki i numerem zliczenia</w:t>
            </w:r>
          </w:p>
        </w:tc>
        <w:tc>
          <w:tcPr>
            <w:tcW w:w="1690" w:type="pct"/>
            <w:vAlign w:val="center"/>
          </w:tcPr>
          <w:p w14:paraId="125F139D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2905444B" w14:textId="77777777" w:rsidTr="00E661FF">
        <w:trPr>
          <w:trHeight w:val="574"/>
        </w:trPr>
        <w:tc>
          <w:tcPr>
            <w:tcW w:w="268" w:type="pct"/>
            <w:vMerge/>
          </w:tcPr>
          <w:p w14:paraId="257AEEC5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7826B568" w14:textId="6BB7FC2C" w:rsidR="0042588B" w:rsidRPr="0042588B" w:rsidRDefault="0042588B" w:rsidP="00187A50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13</w:t>
            </w:r>
            <w:r w:rsidRPr="001A0DB9">
              <w:rPr>
                <w:rFonts w:ascii="Times New Roman" w:hAnsi="Times New Roman" w:cs="Times New Roman"/>
              </w:rPr>
              <w:t xml:space="preserve">) </w:t>
            </w:r>
            <w:r w:rsidR="001A0DB9" w:rsidRPr="001A0DB9">
              <w:rPr>
                <w:rFonts w:ascii="Times New Roman" w:hAnsi="Times New Roman" w:cs="Times New Roman"/>
              </w:rPr>
              <w:t>wymagana możliwość rozbudowy o funkcjonalność</w:t>
            </w:r>
            <w:r w:rsidRPr="001A0DB9">
              <w:rPr>
                <w:rFonts w:ascii="Times New Roman" w:hAnsi="Times New Roman" w:cs="Times New Roman"/>
              </w:rPr>
              <w:t xml:space="preserve"> przesyłania danych automatycznie w ustalonych odstępach czasu ustawionych w zakresie od 1 sekundy do 60 minut.</w:t>
            </w:r>
          </w:p>
        </w:tc>
        <w:tc>
          <w:tcPr>
            <w:tcW w:w="1690" w:type="pct"/>
            <w:vAlign w:val="center"/>
          </w:tcPr>
          <w:p w14:paraId="000A5FAE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551DFCEB" w14:textId="77777777" w:rsidTr="00E661FF">
        <w:trPr>
          <w:trHeight w:val="574"/>
        </w:trPr>
        <w:tc>
          <w:tcPr>
            <w:tcW w:w="268" w:type="pct"/>
            <w:vMerge/>
          </w:tcPr>
          <w:p w14:paraId="4A19BFEC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58E49D92" w14:textId="77777777" w:rsidR="0042588B" w:rsidRPr="0042588B" w:rsidRDefault="0042588B" w:rsidP="00915351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14)  możliwość (wymagana) podłączenia klawiatury numerycznej, czytnika kodów kreskowych lub przenośnej pamięci poprzez port USB i zapisania na niej danych w formacie .</w:t>
            </w:r>
            <w:proofErr w:type="spellStart"/>
            <w:r w:rsidRPr="0042588B">
              <w:rPr>
                <w:rFonts w:ascii="Times New Roman" w:hAnsi="Times New Roman" w:cs="Times New Roman"/>
              </w:rPr>
              <w:t>csv</w:t>
            </w:r>
            <w:proofErr w:type="spellEnd"/>
          </w:p>
        </w:tc>
        <w:tc>
          <w:tcPr>
            <w:tcW w:w="1690" w:type="pct"/>
            <w:vAlign w:val="center"/>
          </w:tcPr>
          <w:p w14:paraId="557DC5E6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455D76A6" w14:textId="77777777" w:rsidTr="00E661FF">
        <w:trPr>
          <w:trHeight w:val="574"/>
        </w:trPr>
        <w:tc>
          <w:tcPr>
            <w:tcW w:w="268" w:type="pct"/>
            <w:vMerge/>
          </w:tcPr>
          <w:p w14:paraId="7A7CA094" w14:textId="77777777" w:rsidR="0042588B" w:rsidRPr="0042588B" w:rsidRDefault="0042588B" w:rsidP="0091535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1A294C79" w14:textId="77777777" w:rsidR="0042588B" w:rsidRPr="0042588B" w:rsidRDefault="0042588B" w:rsidP="00915351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15)  możliwość (wymagana) zapisania zrzutu ekranu ważenia na pamięci USB w formacie BMP</w:t>
            </w:r>
          </w:p>
        </w:tc>
        <w:tc>
          <w:tcPr>
            <w:tcW w:w="1690" w:type="pct"/>
            <w:vAlign w:val="center"/>
          </w:tcPr>
          <w:p w14:paraId="3D67776D" w14:textId="77777777" w:rsidR="0042588B" w:rsidRPr="0042588B" w:rsidRDefault="0042588B" w:rsidP="0091535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42588B" w:rsidRPr="0042588B" w14:paraId="15D46549" w14:textId="77777777" w:rsidTr="00E661FF">
        <w:trPr>
          <w:trHeight w:val="574"/>
        </w:trPr>
        <w:tc>
          <w:tcPr>
            <w:tcW w:w="268" w:type="pct"/>
            <w:vMerge/>
          </w:tcPr>
          <w:p w14:paraId="2D9DA748" w14:textId="77777777" w:rsidR="0042588B" w:rsidRPr="0042588B" w:rsidRDefault="0042588B" w:rsidP="0042588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14273AFE" w14:textId="77777777" w:rsidR="0042588B" w:rsidRPr="0042588B" w:rsidRDefault="0042588B" w:rsidP="0042588B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 xml:space="preserve">16) </w:t>
            </w:r>
            <w:r w:rsidRPr="0042588B">
              <w:rPr>
                <w:rFonts w:ascii="Times New Roman" w:hAnsi="Times New Roman" w:cs="Times New Roman"/>
                <w:color w:val="000000" w:themeColor="text1"/>
              </w:rPr>
              <w:t xml:space="preserve"> zintegrowane receptury na </w:t>
            </w:r>
            <w:proofErr w:type="spellStart"/>
            <w:r w:rsidRPr="0042588B">
              <w:rPr>
                <w:rFonts w:ascii="Times New Roman" w:hAnsi="Times New Roman" w:cs="Times New Roman"/>
                <w:color w:val="000000" w:themeColor="text1"/>
              </w:rPr>
              <w:t>conajmniej</w:t>
            </w:r>
            <w:proofErr w:type="spellEnd"/>
            <w:r w:rsidRPr="0042588B">
              <w:rPr>
                <w:rFonts w:ascii="Times New Roman" w:hAnsi="Times New Roman" w:cs="Times New Roman"/>
                <w:color w:val="000000" w:themeColor="text1"/>
              </w:rPr>
              <w:t xml:space="preserve"> 13 powszechnie używanych roztworów buforowych w tym </w:t>
            </w:r>
            <w:proofErr w:type="spellStart"/>
            <w:r w:rsidRPr="0042588B">
              <w:rPr>
                <w:rFonts w:ascii="Times New Roman" w:hAnsi="Times New Roman" w:cs="Times New Roman"/>
                <w:color w:val="000000" w:themeColor="text1"/>
              </w:rPr>
              <w:t>wodorofosforan</w:t>
            </w:r>
            <w:proofErr w:type="spellEnd"/>
            <w:r w:rsidRPr="0042588B">
              <w:rPr>
                <w:rFonts w:ascii="Times New Roman" w:hAnsi="Times New Roman" w:cs="Times New Roman"/>
                <w:color w:val="000000" w:themeColor="text1"/>
              </w:rPr>
              <w:t xml:space="preserve"> sodu oraz  cytrynian sodu</w:t>
            </w:r>
          </w:p>
        </w:tc>
        <w:tc>
          <w:tcPr>
            <w:tcW w:w="1690" w:type="pct"/>
            <w:vAlign w:val="center"/>
          </w:tcPr>
          <w:p w14:paraId="400EE0D7" w14:textId="77777777" w:rsidR="0042588B" w:rsidRPr="0042588B" w:rsidRDefault="0042588B" w:rsidP="0042588B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C2510" w:rsidRPr="0042588B" w14:paraId="6E4CA3D0" w14:textId="77777777" w:rsidTr="00E661FF">
        <w:trPr>
          <w:trHeight w:val="574"/>
        </w:trPr>
        <w:tc>
          <w:tcPr>
            <w:tcW w:w="268" w:type="pct"/>
          </w:tcPr>
          <w:p w14:paraId="761DA75C" w14:textId="4E091CE3" w:rsidR="000C2510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11</w:t>
            </w:r>
          </w:p>
        </w:tc>
        <w:tc>
          <w:tcPr>
            <w:tcW w:w="3042" w:type="pct"/>
          </w:tcPr>
          <w:p w14:paraId="6AAA5C6C" w14:textId="4539248B" w:rsidR="000C2510" w:rsidRDefault="000C2510" w:rsidP="000C2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</w:t>
            </w:r>
          </w:p>
        </w:tc>
        <w:tc>
          <w:tcPr>
            <w:tcW w:w="1690" w:type="pct"/>
            <w:vAlign w:val="center"/>
          </w:tcPr>
          <w:p w14:paraId="24A87992" w14:textId="3C3BB00E" w:rsidR="000C2510" w:rsidRPr="0042588B" w:rsidRDefault="000C2510" w:rsidP="000C2510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C2510" w:rsidRPr="0042588B" w14:paraId="2CDF53AE" w14:textId="77777777" w:rsidTr="00E661FF">
        <w:trPr>
          <w:trHeight w:val="574"/>
        </w:trPr>
        <w:tc>
          <w:tcPr>
            <w:tcW w:w="268" w:type="pct"/>
          </w:tcPr>
          <w:p w14:paraId="2FB0FEDB" w14:textId="56641BC9" w:rsidR="000C2510" w:rsidRPr="0042588B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12</w:t>
            </w:r>
          </w:p>
        </w:tc>
        <w:tc>
          <w:tcPr>
            <w:tcW w:w="3042" w:type="pct"/>
          </w:tcPr>
          <w:p w14:paraId="342DEEDA" w14:textId="77777777" w:rsidR="000C2510" w:rsidRPr="0042588B" w:rsidRDefault="000C2510" w:rsidP="000C2510">
            <w:pPr>
              <w:rPr>
                <w:rFonts w:ascii="Times New Roman" w:hAnsi="Times New Roman" w:cs="Times New Roman"/>
              </w:rPr>
            </w:pPr>
            <w:r w:rsidRPr="0042588B">
              <w:rPr>
                <w:rFonts w:ascii="Times New Roman" w:hAnsi="Times New Roman" w:cs="Times New Roman"/>
              </w:rPr>
              <w:t>Wymagana możliwość rozbudowy o oprogramowanie sieciowe typu Data-Base oraz Client-Server umożliwiające zintegrowanie wagi z innymi technikami dostępnymi w laboratorium Zamawiającego</w:t>
            </w:r>
          </w:p>
        </w:tc>
        <w:tc>
          <w:tcPr>
            <w:tcW w:w="1690" w:type="pct"/>
            <w:vAlign w:val="center"/>
          </w:tcPr>
          <w:p w14:paraId="6130EC1F" w14:textId="77777777" w:rsidR="000C2510" w:rsidRPr="0042588B" w:rsidRDefault="000C2510" w:rsidP="000C2510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C2510" w:rsidRPr="0042588B" w14:paraId="1A3261FD" w14:textId="77777777" w:rsidTr="00E661FF">
        <w:trPr>
          <w:trHeight w:val="574"/>
        </w:trPr>
        <w:tc>
          <w:tcPr>
            <w:tcW w:w="268" w:type="pct"/>
          </w:tcPr>
          <w:p w14:paraId="0E99FBB4" w14:textId="3F77CE2F" w:rsidR="000C2510" w:rsidRPr="0042588B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13</w:t>
            </w:r>
          </w:p>
        </w:tc>
        <w:tc>
          <w:tcPr>
            <w:tcW w:w="3042" w:type="pct"/>
          </w:tcPr>
          <w:p w14:paraId="420A3CB6" w14:textId="1296677F" w:rsidR="000C2510" w:rsidRPr="00187A50" w:rsidRDefault="000C2510" w:rsidP="000C2510">
            <w:pPr>
              <w:rPr>
                <w:rFonts w:ascii="Times New Roman" w:hAnsi="Times New Roman" w:cs="Times New Roman"/>
                <w:highlight w:val="yellow"/>
              </w:rPr>
            </w:pPr>
            <w:r w:rsidRPr="00187A50">
              <w:rPr>
                <w:rFonts w:ascii="Times New Roman" w:hAnsi="Times New Roman" w:cs="Times New Roman"/>
              </w:rPr>
              <w:t>Wymagana funkcja umożliwiająca stworzenie zbiorczego raportu z pomiarów na aparatach włączonych/zintegrowanych w sieci Data-Base oraz Client-Server oraz wysłanie raportu do opcjonalnego oprogramowania LIMS</w:t>
            </w:r>
          </w:p>
        </w:tc>
        <w:tc>
          <w:tcPr>
            <w:tcW w:w="1690" w:type="pct"/>
            <w:vAlign w:val="center"/>
          </w:tcPr>
          <w:p w14:paraId="1DC7EF41" w14:textId="77777777" w:rsidR="000C2510" w:rsidRPr="0042588B" w:rsidRDefault="000C2510" w:rsidP="000C2510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42588B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C2510" w:rsidRPr="0042588B" w14:paraId="7143C0A2" w14:textId="77777777" w:rsidTr="00E661FF">
        <w:trPr>
          <w:trHeight w:val="574"/>
        </w:trPr>
        <w:tc>
          <w:tcPr>
            <w:tcW w:w="268" w:type="pct"/>
            <w:vMerge w:val="restart"/>
          </w:tcPr>
          <w:p w14:paraId="58ADE47B" w14:textId="5FE40F1E" w:rsidR="000C2510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14</w:t>
            </w:r>
          </w:p>
        </w:tc>
        <w:tc>
          <w:tcPr>
            <w:tcW w:w="4732" w:type="pct"/>
            <w:gridSpan w:val="2"/>
          </w:tcPr>
          <w:p w14:paraId="396BA272" w14:textId="632E95F4" w:rsidR="000C2510" w:rsidRPr="00187A50" w:rsidRDefault="00437679" w:rsidP="000C25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Wymagana m</w:t>
            </w:r>
            <w:r w:rsidR="000C2510" w:rsidRPr="00187A50">
              <w:rPr>
                <w:rFonts w:ascii="Times New Roman" w:hAnsi="Times New Roman" w:cs="Times New Roman"/>
                <w:b/>
              </w:rPr>
              <w:t>ożliwość rozbudowy o oprogramowanie umożliwiające:</w:t>
            </w:r>
          </w:p>
        </w:tc>
      </w:tr>
      <w:tr w:rsidR="000C2510" w:rsidRPr="0042588B" w14:paraId="44ACF508" w14:textId="77777777" w:rsidTr="00E661FF">
        <w:trPr>
          <w:trHeight w:val="574"/>
        </w:trPr>
        <w:tc>
          <w:tcPr>
            <w:tcW w:w="268" w:type="pct"/>
            <w:vMerge/>
          </w:tcPr>
          <w:p w14:paraId="759FEC1F" w14:textId="77777777" w:rsidR="000C2510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6D5FE314" w14:textId="7C6A104C" w:rsidR="000C2510" w:rsidRPr="00187A50" w:rsidRDefault="000C2510" w:rsidP="000C2510">
            <w:pPr>
              <w:rPr>
                <w:rFonts w:ascii="Times New Roman" w:hAnsi="Times New Roman" w:cs="Times New Roman"/>
              </w:rPr>
            </w:pPr>
            <w:r w:rsidRPr="00187A50">
              <w:rPr>
                <w:rFonts w:ascii="Times New Roman" w:hAnsi="Times New Roman" w:cs="Times New Roman"/>
              </w:rPr>
              <w:t>1) wyeliminowanie ręcznego wprowadzania danych oraz ryzyka popełnienia błędu w czasie przepisywania</w:t>
            </w:r>
          </w:p>
          <w:p w14:paraId="133260CB" w14:textId="77777777" w:rsidR="000C2510" w:rsidRPr="00187A50" w:rsidRDefault="000C2510" w:rsidP="000C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pct"/>
            <w:vAlign w:val="center"/>
          </w:tcPr>
          <w:p w14:paraId="0EB80538" w14:textId="60A8E9E9" w:rsidR="000C2510" w:rsidRPr="00187A50" w:rsidRDefault="000C2510" w:rsidP="000C2510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87A50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C2510" w:rsidRPr="0042588B" w14:paraId="378FD13D" w14:textId="77777777" w:rsidTr="00E661FF">
        <w:trPr>
          <w:trHeight w:val="574"/>
        </w:trPr>
        <w:tc>
          <w:tcPr>
            <w:tcW w:w="268" w:type="pct"/>
            <w:vMerge/>
          </w:tcPr>
          <w:p w14:paraId="717ED6F2" w14:textId="77777777" w:rsidR="000C2510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2A090437" w14:textId="1ABBFEDE" w:rsidR="000C2510" w:rsidRPr="00187A50" w:rsidRDefault="000C2510" w:rsidP="000C2510">
            <w:pPr>
              <w:rPr>
                <w:rFonts w:ascii="Times New Roman" w:hAnsi="Times New Roman" w:cs="Times New Roman"/>
              </w:rPr>
            </w:pPr>
            <w:r w:rsidRPr="00187A50">
              <w:rPr>
                <w:rFonts w:ascii="Times New Roman" w:hAnsi="Times New Roman" w:cs="Times New Roman"/>
              </w:rPr>
              <w:t>2) zapis wszystkich danych wagowych w zabezpieczonej bazie danych</w:t>
            </w:r>
          </w:p>
        </w:tc>
        <w:tc>
          <w:tcPr>
            <w:tcW w:w="1690" w:type="pct"/>
            <w:vAlign w:val="center"/>
          </w:tcPr>
          <w:p w14:paraId="36F38706" w14:textId="027A889E" w:rsidR="000C2510" w:rsidRPr="00187A50" w:rsidRDefault="000C2510" w:rsidP="000C2510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87A50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C2510" w:rsidRPr="0042588B" w14:paraId="4BFDE2D8" w14:textId="77777777" w:rsidTr="00E661FF">
        <w:trPr>
          <w:trHeight w:val="574"/>
        </w:trPr>
        <w:tc>
          <w:tcPr>
            <w:tcW w:w="268" w:type="pct"/>
            <w:vMerge/>
          </w:tcPr>
          <w:p w14:paraId="759D4E3E" w14:textId="77777777" w:rsidR="000C2510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2ECF99D5" w14:textId="2D16EF8E" w:rsidR="000C2510" w:rsidRPr="00187A50" w:rsidRDefault="000C2510" w:rsidP="000C2510">
            <w:pPr>
              <w:rPr>
                <w:rFonts w:ascii="Times New Roman" w:hAnsi="Times New Roman" w:cs="Times New Roman"/>
              </w:rPr>
            </w:pPr>
            <w:r w:rsidRPr="00187A50">
              <w:rPr>
                <w:rFonts w:ascii="Times New Roman" w:hAnsi="Times New Roman" w:cs="Times New Roman"/>
              </w:rPr>
              <w:t>3) tworzenie automatycznego raportu z danymi wagowymi zabezpieczonymi przed manipulacją osób z zewnątrz</w:t>
            </w:r>
          </w:p>
        </w:tc>
        <w:tc>
          <w:tcPr>
            <w:tcW w:w="1690" w:type="pct"/>
            <w:vAlign w:val="center"/>
          </w:tcPr>
          <w:p w14:paraId="6D4D5D36" w14:textId="409DAFE4" w:rsidR="000C2510" w:rsidRPr="00187A50" w:rsidRDefault="000C2510" w:rsidP="000C2510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87A50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C2510" w:rsidRPr="0042588B" w14:paraId="1DEC3587" w14:textId="77777777" w:rsidTr="00E661FF">
        <w:trPr>
          <w:trHeight w:val="574"/>
        </w:trPr>
        <w:tc>
          <w:tcPr>
            <w:tcW w:w="268" w:type="pct"/>
            <w:vMerge/>
          </w:tcPr>
          <w:p w14:paraId="7FE53789" w14:textId="77777777" w:rsidR="000C2510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17907BEE" w14:textId="2AA3BEAA" w:rsidR="000C2510" w:rsidRPr="00187A50" w:rsidRDefault="000C2510" w:rsidP="000C2510">
            <w:pPr>
              <w:rPr>
                <w:rFonts w:ascii="Times New Roman" w:hAnsi="Times New Roman" w:cs="Times New Roman"/>
              </w:rPr>
            </w:pPr>
            <w:r w:rsidRPr="00187A50">
              <w:rPr>
                <w:rFonts w:ascii="Times New Roman" w:hAnsi="Times New Roman" w:cs="Times New Roman"/>
              </w:rPr>
              <w:t>4) przeprowadzanie dowolnych obliczeń w oparciu o surowe dane wagowe, w wbudowanym arkuszu kalkulacyjnym</w:t>
            </w:r>
          </w:p>
        </w:tc>
        <w:tc>
          <w:tcPr>
            <w:tcW w:w="1690" w:type="pct"/>
            <w:vAlign w:val="center"/>
          </w:tcPr>
          <w:p w14:paraId="1CEF285D" w14:textId="2CFF6ADB" w:rsidR="000C2510" w:rsidRPr="00187A50" w:rsidRDefault="000C2510" w:rsidP="000C2510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87A50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C2510" w:rsidRPr="0042588B" w14:paraId="479BAF15" w14:textId="77777777" w:rsidTr="00E661FF">
        <w:trPr>
          <w:trHeight w:val="574"/>
        </w:trPr>
        <w:tc>
          <w:tcPr>
            <w:tcW w:w="268" w:type="pct"/>
            <w:vMerge/>
          </w:tcPr>
          <w:p w14:paraId="6B1B89FD" w14:textId="77777777" w:rsidR="000C2510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1A8992B8" w14:textId="6F4E3244" w:rsidR="000C2510" w:rsidRPr="00187A50" w:rsidRDefault="000C2510" w:rsidP="000C2510">
            <w:pPr>
              <w:rPr>
                <w:rFonts w:ascii="Times New Roman" w:hAnsi="Times New Roman" w:cs="Times New Roman"/>
              </w:rPr>
            </w:pPr>
            <w:r w:rsidRPr="00187A50">
              <w:rPr>
                <w:rFonts w:ascii="Times New Roman" w:hAnsi="Times New Roman" w:cs="Times New Roman"/>
              </w:rPr>
              <w:t>5) generowanie raportu w postaci arkusza kalkulacyjnego</w:t>
            </w:r>
          </w:p>
        </w:tc>
        <w:tc>
          <w:tcPr>
            <w:tcW w:w="1690" w:type="pct"/>
            <w:vAlign w:val="center"/>
          </w:tcPr>
          <w:p w14:paraId="2ACE4E39" w14:textId="3A4F5CDA" w:rsidR="000C2510" w:rsidRPr="00187A50" w:rsidRDefault="000C2510" w:rsidP="000C2510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87A50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0C2510" w:rsidRPr="0042588B" w14:paraId="2288C796" w14:textId="77777777" w:rsidTr="00E661FF">
        <w:trPr>
          <w:trHeight w:val="574"/>
        </w:trPr>
        <w:tc>
          <w:tcPr>
            <w:tcW w:w="268" w:type="pct"/>
            <w:vMerge/>
          </w:tcPr>
          <w:p w14:paraId="299AD316" w14:textId="77777777" w:rsidR="000C2510" w:rsidRDefault="000C2510" w:rsidP="000C251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042" w:type="pct"/>
          </w:tcPr>
          <w:p w14:paraId="33A0B694" w14:textId="4C96AC2E" w:rsidR="000C2510" w:rsidRPr="00187A50" w:rsidRDefault="000C2510" w:rsidP="000C2510">
            <w:pPr>
              <w:rPr>
                <w:rFonts w:ascii="Times New Roman" w:hAnsi="Times New Roman" w:cs="Times New Roman"/>
              </w:rPr>
            </w:pPr>
            <w:r w:rsidRPr="00187A50">
              <w:rPr>
                <w:rFonts w:ascii="Times New Roman" w:hAnsi="Times New Roman" w:cs="Times New Roman"/>
              </w:rPr>
              <w:t>6) połączenie wagi bezprzewodowo (poprzez sieć Wi-Fi) z komputerem lub tabletem z oprogramowaniem typu Windows</w:t>
            </w:r>
          </w:p>
        </w:tc>
        <w:tc>
          <w:tcPr>
            <w:tcW w:w="1690" w:type="pct"/>
            <w:vAlign w:val="center"/>
          </w:tcPr>
          <w:p w14:paraId="37891F76" w14:textId="406B2E1D" w:rsidR="000C2510" w:rsidRPr="00187A50" w:rsidRDefault="000C2510" w:rsidP="000C2510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87A50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</w:tbl>
    <w:p w14:paraId="2379084F" w14:textId="029C1AC8" w:rsidR="00683506" w:rsidRPr="0042588B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2588B">
        <w:rPr>
          <w:rFonts w:ascii="Times New Roman" w:hAnsi="Times New Roman" w:cs="Times New Roman"/>
          <w:bCs/>
          <w:i/>
          <w:iCs/>
        </w:rPr>
        <w:t>* niepotrzebne skreślić</w:t>
      </w:r>
    </w:p>
    <w:p w14:paraId="754088F3" w14:textId="77777777" w:rsidR="00B451D4" w:rsidRPr="0042588B" w:rsidRDefault="00B451D4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2588B">
        <w:rPr>
          <w:rFonts w:ascii="Times New Roman" w:hAnsi="Times New Roman" w:cs="Times New Roman"/>
          <w:bCs/>
          <w:i/>
          <w:iCs/>
        </w:rPr>
        <w:t>** wybrać odpowiednio</w:t>
      </w:r>
    </w:p>
    <w:p w14:paraId="47D2D2B4" w14:textId="77777777" w:rsidR="00B451D4" w:rsidRPr="0042588B" w:rsidRDefault="00B451D4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7DEA2A1D" w14:textId="54FE998E" w:rsidR="00BB59BA" w:rsidRDefault="00BB59BA" w:rsidP="00BB59BA">
      <w:pPr>
        <w:spacing w:after="0" w:line="240" w:lineRule="auto"/>
        <w:rPr>
          <w:rFonts w:ascii="Times New Roman" w:hAnsi="Times New Roman" w:cs="Times New Roman"/>
          <w:b/>
        </w:rPr>
      </w:pPr>
      <w:r w:rsidRPr="0042588B">
        <w:rPr>
          <w:rFonts w:ascii="Times New Roman" w:hAnsi="Times New Roman" w:cs="Times New Roman"/>
          <w:b/>
        </w:rPr>
        <w:t>Pozostałe Wymagania:</w:t>
      </w:r>
    </w:p>
    <w:p w14:paraId="68888EA2" w14:textId="061F8113" w:rsidR="005C19F4" w:rsidRPr="001A0DB9" w:rsidRDefault="005C19F4" w:rsidP="001B6BDF">
      <w:pPr>
        <w:pStyle w:val="Akapitzlist"/>
        <w:numPr>
          <w:ilvl w:val="0"/>
          <w:numId w:val="36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eastAsia="Arial Unicode MS" w:hAnsi="Times New Roman" w:cs="Times New Roman"/>
          <w:lang w:eastAsia="pl-PL"/>
        </w:rPr>
      </w:pPr>
      <w:r w:rsidRPr="001A0DB9">
        <w:rPr>
          <w:rFonts w:ascii="Times New Roman" w:eastAsia="Arial Unicode MS" w:hAnsi="Times New Roman" w:cs="Times New Roman"/>
          <w:lang w:eastAsia="pl-PL"/>
        </w:rPr>
        <w:t xml:space="preserve">Zamawiający wymaga od Wykonawcy wzorcowania urządzenia </w:t>
      </w:r>
      <w:r w:rsidRPr="001A0DB9">
        <w:rPr>
          <w:rFonts w:ascii="Times New Roman" w:hAnsi="Times New Roman" w:cs="Times New Roman"/>
          <w:bCs/>
        </w:rPr>
        <w:t xml:space="preserve">w </w:t>
      </w:r>
      <w:r w:rsidRPr="001A0DB9">
        <w:rPr>
          <w:rFonts w:ascii="Times New Roman" w:eastAsia="Calibri" w:hAnsi="Times New Roman" w:cs="Times New Roman"/>
        </w:rPr>
        <w:t xml:space="preserve">siedzibie zamawiającego </w:t>
      </w:r>
      <w:r w:rsidRPr="001A0DB9">
        <w:rPr>
          <w:rFonts w:ascii="Times New Roman" w:hAnsi="Times New Roman" w:cs="Times New Roman"/>
          <w:b/>
          <w:bCs/>
        </w:rPr>
        <w:t>w 3 wskazanych przez zamawiającego punktach z zakresu</w:t>
      </w:r>
      <w:r w:rsidRPr="001A0DB9">
        <w:rPr>
          <w:rFonts w:ascii="Times New Roman" w:hAnsi="Times New Roman" w:cs="Times New Roman"/>
          <w:bCs/>
        </w:rPr>
        <w:t>, zakończone wydaniem świadectwa wzorcowania</w:t>
      </w:r>
      <w:r w:rsidR="001A0DB9" w:rsidRPr="001A0DB9">
        <w:rPr>
          <w:rFonts w:ascii="Times New Roman" w:hAnsi="Times New Roman" w:cs="Times New Roman"/>
          <w:bCs/>
        </w:rPr>
        <w:t xml:space="preserve"> przez </w:t>
      </w:r>
      <w:r w:rsidR="001A0DB9" w:rsidRPr="001A0DB9">
        <w:rPr>
          <w:rFonts w:ascii="Times New Roman" w:eastAsia="Calibri" w:hAnsi="Times New Roman" w:cs="Times New Roman"/>
        </w:rPr>
        <w:t>laboratorium posiadające akredytację PCA na wzorcowanie przyrządów pomiarowych</w:t>
      </w:r>
      <w:r w:rsidRPr="001A0DB9">
        <w:rPr>
          <w:rFonts w:ascii="Times New Roman" w:eastAsia="Calibri" w:hAnsi="Times New Roman" w:cs="Times New Roman"/>
        </w:rPr>
        <w:t>.</w:t>
      </w:r>
    </w:p>
    <w:p w14:paraId="63C8284C" w14:textId="6A6CBC81" w:rsidR="00E661FF" w:rsidRDefault="00E661FF" w:rsidP="001B6BDF">
      <w:pPr>
        <w:pStyle w:val="Akapitzlist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C2510">
        <w:rPr>
          <w:rFonts w:ascii="Times New Roman" w:hAnsi="Times New Roman" w:cs="Times New Roman"/>
        </w:rPr>
        <w:t>Zamawiający wymaga przeprowadzenia instruktażu w zakresie obsługi i eksploatacji dla pracowników Zamawiającego (8 osób) w miejscu użytkowania urządzenia.</w:t>
      </w:r>
    </w:p>
    <w:p w14:paraId="1B5E9BDD" w14:textId="1CA8902A" w:rsidR="00BB59BA" w:rsidRDefault="00BB59BA" w:rsidP="001B6BDF">
      <w:pPr>
        <w:pStyle w:val="Akapitzlist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661FF">
        <w:rPr>
          <w:rFonts w:ascii="Times New Roman" w:hAnsi="Times New Roman" w:cs="Times New Roman"/>
        </w:rPr>
        <w:t xml:space="preserve">Gwarancja: </w:t>
      </w:r>
      <w:r w:rsidR="00BD4145" w:rsidRPr="00E661FF">
        <w:rPr>
          <w:rFonts w:ascii="Times New Roman" w:hAnsi="Times New Roman" w:cs="Times New Roman"/>
        </w:rPr>
        <w:t>24</w:t>
      </w:r>
      <w:r w:rsidR="00E661FF">
        <w:rPr>
          <w:rFonts w:ascii="Times New Roman" w:hAnsi="Times New Roman" w:cs="Times New Roman"/>
        </w:rPr>
        <w:t xml:space="preserve"> miesiące.</w:t>
      </w:r>
    </w:p>
    <w:p w14:paraId="178E348B" w14:textId="554060E9" w:rsidR="00B451D4" w:rsidRPr="00E661FF" w:rsidRDefault="00BB59BA" w:rsidP="001B6BDF">
      <w:pPr>
        <w:pStyle w:val="Akapitzlist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661FF">
        <w:rPr>
          <w:rFonts w:ascii="Times New Roman" w:hAnsi="Times New Roman" w:cs="Times New Roman"/>
        </w:rPr>
        <w:t xml:space="preserve">Termin dostawy: </w:t>
      </w:r>
      <w:r w:rsidR="00B451D4" w:rsidRPr="00E661FF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B451D4" w:rsidRPr="00E661FF">
        <w:rPr>
          <w:rFonts w:ascii="Times New Roman" w:hAnsi="Times New Roman" w:cs="Times New Roman"/>
          <w:b/>
        </w:rPr>
        <w:t>do dnia 2 grudnia 2024 roku.</w:t>
      </w:r>
      <w:r w:rsidR="00B451D4" w:rsidRPr="00E661FF">
        <w:rPr>
          <w:rFonts w:ascii="Times New Roman" w:hAnsi="Times New Roman" w:cs="Times New Roman"/>
        </w:rPr>
        <w:t xml:space="preserve"> Przy czym Zamawiający zastrzega, </w:t>
      </w:r>
      <w:r w:rsidR="00B451D4" w:rsidRPr="00E661FF">
        <w:rPr>
          <w:rFonts w:ascii="Times New Roman" w:hAnsi="Times New Roman" w:cs="Times New Roman"/>
          <w:b/>
        </w:rPr>
        <w:t>że dostarczenie</w:t>
      </w:r>
      <w:r w:rsidR="000B7F4C">
        <w:rPr>
          <w:rFonts w:ascii="Times New Roman" w:hAnsi="Times New Roman" w:cs="Times New Roman"/>
          <w:b/>
        </w:rPr>
        <w:t xml:space="preserve"> </w:t>
      </w:r>
      <w:bookmarkStart w:id="1" w:name="_GoBack"/>
      <w:bookmarkEnd w:id="1"/>
      <w:r w:rsidR="00B451D4" w:rsidRPr="00E661FF">
        <w:rPr>
          <w:rFonts w:ascii="Times New Roman" w:hAnsi="Times New Roman" w:cs="Times New Roman"/>
          <w:b/>
        </w:rPr>
        <w:t>przedmiotu zamówienia</w:t>
      </w:r>
      <w:r w:rsidR="00B451D4" w:rsidRPr="00E661FF">
        <w:rPr>
          <w:rFonts w:ascii="Times New Roman" w:hAnsi="Times New Roman" w:cs="Times New Roman"/>
        </w:rPr>
        <w:t xml:space="preserve"> w obiekcie Zamawiającego ze względu na prowadzone na tym obiekcie prace budowalne może nastąpić nie wcześniej niż </w:t>
      </w:r>
      <w:r w:rsidR="00B451D4" w:rsidRPr="00E661FF">
        <w:rPr>
          <w:rFonts w:ascii="Times New Roman" w:hAnsi="Times New Roman" w:cs="Times New Roman"/>
          <w:b/>
        </w:rPr>
        <w:t>od 15 listopada 2024 roku.</w:t>
      </w:r>
    </w:p>
    <w:p w14:paraId="4582885F" w14:textId="29268420" w:rsidR="00BB59BA" w:rsidRPr="00E661FF" w:rsidRDefault="00E742C0" w:rsidP="001B6BDF">
      <w:pPr>
        <w:pStyle w:val="Akapitzlist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661FF">
        <w:rPr>
          <w:rFonts w:ascii="Times New Roman" w:hAnsi="Times New Roman" w:cs="Times New Roman"/>
        </w:rPr>
        <w:lastRenderedPageBreak/>
        <w:t>Miejsce dostawy: Instytut Ogrodnictwa – Państwowy Instytut Badawczy, Zakład Pszczelnictwa, 24-100 Puławy, ul. Sosnowa 1.</w:t>
      </w:r>
    </w:p>
    <w:p w14:paraId="3BB6701D" w14:textId="77777777" w:rsidR="00BD4145" w:rsidRPr="0042588B" w:rsidRDefault="00BD4145" w:rsidP="00BB59BA">
      <w:pPr>
        <w:spacing w:after="0" w:line="240" w:lineRule="auto"/>
        <w:rPr>
          <w:rFonts w:ascii="Times New Roman" w:hAnsi="Times New Roman" w:cs="Times New Roman"/>
        </w:rPr>
      </w:pPr>
    </w:p>
    <w:p w14:paraId="60F7ECF0" w14:textId="77777777" w:rsidR="00BB59BA" w:rsidRPr="0042588B" w:rsidRDefault="00BB59BA" w:rsidP="00BB59BA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42588B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14:paraId="7CFE7CD4" w14:textId="2E4844FA" w:rsidR="00C43F9E" w:rsidRPr="005C19F4" w:rsidRDefault="00BB59BA" w:rsidP="005C19F4">
      <w:pPr>
        <w:jc w:val="center"/>
        <w:rPr>
          <w:rFonts w:ascii="Times New Roman" w:hAnsi="Times New Roman" w:cs="Times New Roman"/>
          <w:b/>
          <w:bCs/>
        </w:rPr>
      </w:pPr>
      <w:r w:rsidRPr="0042588B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sectPr w:rsidR="00C43F9E" w:rsidRPr="005C19F4" w:rsidSect="00E661FF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F807D" w14:textId="77777777" w:rsidR="00B23810" w:rsidRDefault="00B23810" w:rsidP="007B476C">
      <w:pPr>
        <w:spacing w:after="0" w:line="240" w:lineRule="auto"/>
      </w:pPr>
      <w:r>
        <w:separator/>
      </w:r>
    </w:p>
  </w:endnote>
  <w:endnote w:type="continuationSeparator" w:id="0">
    <w:p w14:paraId="770BA353" w14:textId="77777777" w:rsidR="00B23810" w:rsidRDefault="00B23810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442357"/>
      <w:docPartObj>
        <w:docPartGallery w:val="Page Numbers (Bottom of Page)"/>
        <w:docPartUnique/>
      </w:docPartObj>
    </w:sdtPr>
    <w:sdtEndPr/>
    <w:sdtContent>
      <w:p w14:paraId="3A08F929" w14:textId="42D34A57" w:rsidR="00E661FF" w:rsidRDefault="00E661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BDF">
          <w:rPr>
            <w:noProof/>
          </w:rPr>
          <w:t>4</w:t>
        </w:r>
        <w:r>
          <w:fldChar w:fldCharType="end"/>
        </w:r>
      </w:p>
    </w:sdtContent>
  </w:sdt>
  <w:p w14:paraId="7AD1C6DB" w14:textId="77777777" w:rsidR="00E661FF" w:rsidRDefault="00E661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986521"/>
      <w:docPartObj>
        <w:docPartGallery w:val="Page Numbers (Bottom of Page)"/>
        <w:docPartUnique/>
      </w:docPartObj>
    </w:sdtPr>
    <w:sdtEndPr/>
    <w:sdtContent>
      <w:p w14:paraId="2020FFE6" w14:textId="659C58D6" w:rsidR="00E661FF" w:rsidRDefault="00E661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D9BC7E" w14:textId="77777777" w:rsidR="00E661FF" w:rsidRDefault="00E66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1003" w14:textId="77777777" w:rsidR="00B23810" w:rsidRDefault="00B23810" w:rsidP="007B476C">
      <w:pPr>
        <w:spacing w:after="0" w:line="240" w:lineRule="auto"/>
      </w:pPr>
      <w:r>
        <w:separator/>
      </w:r>
    </w:p>
  </w:footnote>
  <w:footnote w:type="continuationSeparator" w:id="0">
    <w:p w14:paraId="763AD5A7" w14:textId="77777777" w:rsidR="00B23810" w:rsidRDefault="00B23810" w:rsidP="007B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5F94"/>
    <w:multiLevelType w:val="hybridMultilevel"/>
    <w:tmpl w:val="0D0CE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06FC"/>
    <w:multiLevelType w:val="hybridMultilevel"/>
    <w:tmpl w:val="E204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F641D"/>
    <w:multiLevelType w:val="multilevel"/>
    <w:tmpl w:val="D43A5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02EBB"/>
    <w:multiLevelType w:val="hybridMultilevel"/>
    <w:tmpl w:val="E204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B64DC"/>
    <w:multiLevelType w:val="hybridMultilevel"/>
    <w:tmpl w:val="DAFC7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45505"/>
    <w:multiLevelType w:val="hybridMultilevel"/>
    <w:tmpl w:val="F28A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19A7"/>
    <w:multiLevelType w:val="hybridMultilevel"/>
    <w:tmpl w:val="BE50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1349"/>
    <w:multiLevelType w:val="hybridMultilevel"/>
    <w:tmpl w:val="329C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6224C"/>
    <w:multiLevelType w:val="hybridMultilevel"/>
    <w:tmpl w:val="FA0ADE10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385" w:hanging="1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67BF5"/>
    <w:multiLevelType w:val="hybridMultilevel"/>
    <w:tmpl w:val="93AA7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A5CD0"/>
    <w:multiLevelType w:val="hybridMultilevel"/>
    <w:tmpl w:val="D46EF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C34B01"/>
    <w:multiLevelType w:val="hybridMultilevel"/>
    <w:tmpl w:val="3250B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F43FF"/>
    <w:multiLevelType w:val="hybridMultilevel"/>
    <w:tmpl w:val="E8081CFE"/>
    <w:lvl w:ilvl="0" w:tplc="0415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36"/>
  </w:num>
  <w:num w:numId="5">
    <w:abstractNumId w:val="6"/>
  </w:num>
  <w:num w:numId="6">
    <w:abstractNumId w:val="8"/>
  </w:num>
  <w:num w:numId="7">
    <w:abstractNumId w:val="20"/>
  </w:num>
  <w:num w:numId="8">
    <w:abstractNumId w:val="10"/>
  </w:num>
  <w:num w:numId="9">
    <w:abstractNumId w:val="23"/>
  </w:num>
  <w:num w:numId="10">
    <w:abstractNumId w:val="29"/>
  </w:num>
  <w:num w:numId="11">
    <w:abstractNumId w:val="7"/>
  </w:num>
  <w:num w:numId="12">
    <w:abstractNumId w:val="21"/>
  </w:num>
  <w:num w:numId="13">
    <w:abstractNumId w:val="18"/>
  </w:num>
  <w:num w:numId="14">
    <w:abstractNumId w:val="3"/>
  </w:num>
  <w:num w:numId="15">
    <w:abstractNumId w:val="22"/>
  </w:num>
  <w:num w:numId="16">
    <w:abstractNumId w:val="32"/>
  </w:num>
  <w:num w:numId="17">
    <w:abstractNumId w:val="2"/>
  </w:num>
  <w:num w:numId="18">
    <w:abstractNumId w:val="24"/>
  </w:num>
  <w:num w:numId="19">
    <w:abstractNumId w:val="4"/>
  </w:num>
  <w:num w:numId="20">
    <w:abstractNumId w:val="19"/>
  </w:num>
  <w:num w:numId="21">
    <w:abstractNumId w:val="34"/>
  </w:num>
  <w:num w:numId="22">
    <w:abstractNumId w:val="28"/>
  </w:num>
  <w:num w:numId="23">
    <w:abstractNumId w:val="13"/>
  </w:num>
  <w:num w:numId="24">
    <w:abstractNumId w:val="25"/>
  </w:num>
  <w:num w:numId="25">
    <w:abstractNumId w:val="33"/>
  </w:num>
  <w:num w:numId="26">
    <w:abstractNumId w:val="35"/>
  </w:num>
  <w:num w:numId="27">
    <w:abstractNumId w:val="0"/>
  </w:num>
  <w:num w:numId="28">
    <w:abstractNumId w:val="27"/>
  </w:num>
  <w:num w:numId="29">
    <w:abstractNumId w:val="12"/>
  </w:num>
  <w:num w:numId="30">
    <w:abstractNumId w:val="11"/>
  </w:num>
  <w:num w:numId="31">
    <w:abstractNumId w:val="14"/>
  </w:num>
  <w:num w:numId="32">
    <w:abstractNumId w:val="31"/>
  </w:num>
  <w:num w:numId="33">
    <w:abstractNumId w:val="26"/>
  </w:num>
  <w:num w:numId="34">
    <w:abstractNumId w:val="17"/>
  </w:num>
  <w:num w:numId="35">
    <w:abstractNumId w:val="16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2CD9"/>
    <w:rsid w:val="00011B9D"/>
    <w:rsid w:val="00024853"/>
    <w:rsid w:val="000304EE"/>
    <w:rsid w:val="00056585"/>
    <w:rsid w:val="0007135C"/>
    <w:rsid w:val="000749F9"/>
    <w:rsid w:val="00077751"/>
    <w:rsid w:val="000874DF"/>
    <w:rsid w:val="000879B6"/>
    <w:rsid w:val="000A2A47"/>
    <w:rsid w:val="000B7F4C"/>
    <w:rsid w:val="000C2510"/>
    <w:rsid w:val="000C4CAC"/>
    <w:rsid w:val="000D295C"/>
    <w:rsid w:val="000E62BD"/>
    <w:rsid w:val="000E6D98"/>
    <w:rsid w:val="000F2D3F"/>
    <w:rsid w:val="000F5B88"/>
    <w:rsid w:val="00103505"/>
    <w:rsid w:val="0011586F"/>
    <w:rsid w:val="001408A7"/>
    <w:rsid w:val="00147F69"/>
    <w:rsid w:val="00151B66"/>
    <w:rsid w:val="001838B7"/>
    <w:rsid w:val="00187A50"/>
    <w:rsid w:val="001A0DB9"/>
    <w:rsid w:val="001A59B8"/>
    <w:rsid w:val="001B0EA5"/>
    <w:rsid w:val="001B6666"/>
    <w:rsid w:val="001B6BDF"/>
    <w:rsid w:val="001C5189"/>
    <w:rsid w:val="001C6629"/>
    <w:rsid w:val="001D017A"/>
    <w:rsid w:val="001E0827"/>
    <w:rsid w:val="00211F4F"/>
    <w:rsid w:val="0021483B"/>
    <w:rsid w:val="00242761"/>
    <w:rsid w:val="002822B0"/>
    <w:rsid w:val="002850BC"/>
    <w:rsid w:val="002B694C"/>
    <w:rsid w:val="002C04AB"/>
    <w:rsid w:val="002D3398"/>
    <w:rsid w:val="002D4642"/>
    <w:rsid w:val="002F167A"/>
    <w:rsid w:val="002F215A"/>
    <w:rsid w:val="002F73B9"/>
    <w:rsid w:val="00301F0D"/>
    <w:rsid w:val="00303A18"/>
    <w:rsid w:val="00325610"/>
    <w:rsid w:val="00343863"/>
    <w:rsid w:val="003507A6"/>
    <w:rsid w:val="003568B3"/>
    <w:rsid w:val="003868ED"/>
    <w:rsid w:val="003955BE"/>
    <w:rsid w:val="003B237C"/>
    <w:rsid w:val="003D074C"/>
    <w:rsid w:val="003D4EF9"/>
    <w:rsid w:val="003E6F7F"/>
    <w:rsid w:val="003F6A53"/>
    <w:rsid w:val="003F7984"/>
    <w:rsid w:val="00411E67"/>
    <w:rsid w:val="0042588B"/>
    <w:rsid w:val="00431F04"/>
    <w:rsid w:val="00437679"/>
    <w:rsid w:val="00437AEB"/>
    <w:rsid w:val="004410F4"/>
    <w:rsid w:val="004467C0"/>
    <w:rsid w:val="00453864"/>
    <w:rsid w:val="00472BDE"/>
    <w:rsid w:val="004830A5"/>
    <w:rsid w:val="004B1AC4"/>
    <w:rsid w:val="004D72BC"/>
    <w:rsid w:val="004E168B"/>
    <w:rsid w:val="005014D9"/>
    <w:rsid w:val="00513FEE"/>
    <w:rsid w:val="0051458D"/>
    <w:rsid w:val="005428DD"/>
    <w:rsid w:val="005429CB"/>
    <w:rsid w:val="00545F94"/>
    <w:rsid w:val="00555877"/>
    <w:rsid w:val="00577795"/>
    <w:rsid w:val="00584F6A"/>
    <w:rsid w:val="00591623"/>
    <w:rsid w:val="005C19F4"/>
    <w:rsid w:val="005C5E62"/>
    <w:rsid w:val="005F7922"/>
    <w:rsid w:val="00603459"/>
    <w:rsid w:val="00612667"/>
    <w:rsid w:val="00617423"/>
    <w:rsid w:val="006200C9"/>
    <w:rsid w:val="0065756F"/>
    <w:rsid w:val="00660BE7"/>
    <w:rsid w:val="00666D8D"/>
    <w:rsid w:val="006763AC"/>
    <w:rsid w:val="00683506"/>
    <w:rsid w:val="00683CCB"/>
    <w:rsid w:val="0068500B"/>
    <w:rsid w:val="006A629C"/>
    <w:rsid w:val="006A73D5"/>
    <w:rsid w:val="006B7D55"/>
    <w:rsid w:val="006D4100"/>
    <w:rsid w:val="007219E8"/>
    <w:rsid w:val="00727A6E"/>
    <w:rsid w:val="0075344A"/>
    <w:rsid w:val="00765504"/>
    <w:rsid w:val="007A0FB4"/>
    <w:rsid w:val="007A5209"/>
    <w:rsid w:val="007B4201"/>
    <w:rsid w:val="007B476C"/>
    <w:rsid w:val="007F1A5B"/>
    <w:rsid w:val="008127C3"/>
    <w:rsid w:val="00834B79"/>
    <w:rsid w:val="00844255"/>
    <w:rsid w:val="008445C4"/>
    <w:rsid w:val="008479E0"/>
    <w:rsid w:val="0085533D"/>
    <w:rsid w:val="00871025"/>
    <w:rsid w:val="00876C4E"/>
    <w:rsid w:val="00893F59"/>
    <w:rsid w:val="008B10C1"/>
    <w:rsid w:val="008B5100"/>
    <w:rsid w:val="008E1051"/>
    <w:rsid w:val="008F232F"/>
    <w:rsid w:val="00907F1B"/>
    <w:rsid w:val="00915351"/>
    <w:rsid w:val="00927BAC"/>
    <w:rsid w:val="009321DA"/>
    <w:rsid w:val="0098352A"/>
    <w:rsid w:val="009A1C98"/>
    <w:rsid w:val="009B42D2"/>
    <w:rsid w:val="009B71D9"/>
    <w:rsid w:val="009D64B9"/>
    <w:rsid w:val="00A013CA"/>
    <w:rsid w:val="00A03099"/>
    <w:rsid w:val="00A205C1"/>
    <w:rsid w:val="00A20647"/>
    <w:rsid w:val="00A31D89"/>
    <w:rsid w:val="00A70945"/>
    <w:rsid w:val="00AD4FB4"/>
    <w:rsid w:val="00AE7633"/>
    <w:rsid w:val="00AF7A6F"/>
    <w:rsid w:val="00B23810"/>
    <w:rsid w:val="00B24386"/>
    <w:rsid w:val="00B3753A"/>
    <w:rsid w:val="00B37CE6"/>
    <w:rsid w:val="00B451D4"/>
    <w:rsid w:val="00B86D1A"/>
    <w:rsid w:val="00BB0A2C"/>
    <w:rsid w:val="00BB405D"/>
    <w:rsid w:val="00BB4245"/>
    <w:rsid w:val="00BB59BA"/>
    <w:rsid w:val="00BC480A"/>
    <w:rsid w:val="00BD0B67"/>
    <w:rsid w:val="00BD4145"/>
    <w:rsid w:val="00BD5198"/>
    <w:rsid w:val="00C02C4A"/>
    <w:rsid w:val="00C23E1A"/>
    <w:rsid w:val="00C368BC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B7D12"/>
    <w:rsid w:val="00CC302F"/>
    <w:rsid w:val="00CC45CE"/>
    <w:rsid w:val="00CC788A"/>
    <w:rsid w:val="00CD1C65"/>
    <w:rsid w:val="00CE19E2"/>
    <w:rsid w:val="00CE2338"/>
    <w:rsid w:val="00CE61A2"/>
    <w:rsid w:val="00CF5DCB"/>
    <w:rsid w:val="00D17CD5"/>
    <w:rsid w:val="00D25AF6"/>
    <w:rsid w:val="00D3471A"/>
    <w:rsid w:val="00D42CEC"/>
    <w:rsid w:val="00D63554"/>
    <w:rsid w:val="00D74E1C"/>
    <w:rsid w:val="00D8659D"/>
    <w:rsid w:val="00D93B68"/>
    <w:rsid w:val="00DA44E9"/>
    <w:rsid w:val="00DB580F"/>
    <w:rsid w:val="00DD3398"/>
    <w:rsid w:val="00DE6DD1"/>
    <w:rsid w:val="00E15A7C"/>
    <w:rsid w:val="00E60BEB"/>
    <w:rsid w:val="00E61DCF"/>
    <w:rsid w:val="00E624D1"/>
    <w:rsid w:val="00E661FF"/>
    <w:rsid w:val="00E742C0"/>
    <w:rsid w:val="00E75E87"/>
    <w:rsid w:val="00E95A73"/>
    <w:rsid w:val="00EC3BBD"/>
    <w:rsid w:val="00EC3C1C"/>
    <w:rsid w:val="00ED2F75"/>
    <w:rsid w:val="00ED7D07"/>
    <w:rsid w:val="00EE47DC"/>
    <w:rsid w:val="00EF2ED6"/>
    <w:rsid w:val="00EF69E9"/>
    <w:rsid w:val="00F009B2"/>
    <w:rsid w:val="00F101DA"/>
    <w:rsid w:val="00F5705C"/>
    <w:rsid w:val="00F62931"/>
    <w:rsid w:val="00F8613D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E0A"/>
  <w15:docId w15:val="{4CB196AD-CAB2-442C-9839-929A651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  <w:style w:type="paragraph" w:customStyle="1" w:styleId="Pa25">
    <w:name w:val="Pa25"/>
    <w:basedOn w:val="Normalny"/>
    <w:next w:val="Normalny"/>
    <w:uiPriority w:val="99"/>
    <w:rsid w:val="00D25AF6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D25AF6"/>
    <w:rPr>
      <w:rFonts w:cs="Myriad Pro"/>
      <w:color w:val="000000"/>
      <w:sz w:val="16"/>
      <w:szCs w:val="16"/>
    </w:rPr>
  </w:style>
  <w:style w:type="paragraph" w:customStyle="1" w:styleId="Pa24">
    <w:name w:val="Pa24"/>
    <w:basedOn w:val="Normalny"/>
    <w:next w:val="Normalny"/>
    <w:uiPriority w:val="99"/>
    <w:rsid w:val="00ED7D07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31F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8">
    <w:name w:val="A8"/>
    <w:uiPriority w:val="99"/>
    <w:rsid w:val="00D3471A"/>
    <w:rPr>
      <w:rFonts w:cs="Myriad Pro"/>
      <w:color w:val="221F1F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BD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product-key-detailstype">
    <w:name w:val="obj-product-key-details__type"/>
    <w:basedOn w:val="Domylnaczcionkaakapitu"/>
    <w:rsid w:val="00C368BC"/>
  </w:style>
  <w:style w:type="character" w:styleId="Pogrubienie">
    <w:name w:val="Strong"/>
    <w:basedOn w:val="Domylnaczcionkaakapitu"/>
    <w:uiPriority w:val="22"/>
    <w:qFormat/>
    <w:rsid w:val="007219E8"/>
    <w:rPr>
      <w:b/>
      <w:bCs/>
    </w:rPr>
  </w:style>
  <w:style w:type="paragraph" w:styleId="NormalnyWeb">
    <w:name w:val="Normal (Web)"/>
    <w:basedOn w:val="Normalny"/>
    <w:uiPriority w:val="99"/>
    <w:unhideWhenUsed/>
    <w:rsid w:val="007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1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20E0-1B92-431E-BA03-630E89E8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8</cp:revision>
  <cp:lastPrinted>2024-02-12T08:36:00Z</cp:lastPrinted>
  <dcterms:created xsi:type="dcterms:W3CDTF">2024-08-12T07:25:00Z</dcterms:created>
  <dcterms:modified xsi:type="dcterms:W3CDTF">2024-08-22T09:29:00Z</dcterms:modified>
</cp:coreProperties>
</file>