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30C936F2" w:rsidR="00E041AE" w:rsidRPr="00D94F3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 xml:space="preserve">nr </w:t>
      </w:r>
      <w:r w:rsidR="00D91E69">
        <w:rPr>
          <w:rFonts w:ascii="Calibri" w:hAnsi="Calibri" w:cs="Calibri"/>
          <w:b/>
          <w:sz w:val="22"/>
          <w:szCs w:val="22"/>
        </w:rPr>
        <w:t>WOP.</w:t>
      </w:r>
    </w:p>
    <w:p w14:paraId="036EA5B7" w14:textId="24CE9C0E"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E2A07" w:rsidRPr="006968A3">
        <w:rPr>
          <w:rFonts w:ascii="Calibri" w:hAnsi="Calibri" w:cs="Calibri"/>
          <w:sz w:val="22"/>
          <w:szCs w:val="22"/>
        </w:rPr>
        <w:t>202</w:t>
      </w:r>
      <w:r w:rsidR="00D10A51">
        <w:rPr>
          <w:rFonts w:ascii="Calibri" w:hAnsi="Calibri" w:cs="Calibri"/>
          <w:sz w:val="22"/>
          <w:szCs w:val="22"/>
        </w:rPr>
        <w:t>3</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55B37DB6"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F254CF">
        <w:rPr>
          <w:rFonts w:ascii="Calibri" w:hAnsi="Calibri" w:cs="Calibri"/>
          <w:sz w:val="22"/>
          <w:szCs w:val="22"/>
        </w:rPr>
        <w:t>40</w:t>
      </w:r>
      <w:r w:rsidR="000A1907" w:rsidRPr="00D94F3E">
        <w:rPr>
          <w:rFonts w:ascii="Calibri" w:hAnsi="Calibri" w:cs="Calibri"/>
          <w:sz w:val="22"/>
          <w:szCs w:val="22"/>
        </w:rPr>
        <w:t>.202</w:t>
      </w:r>
      <w:r w:rsidR="00D10A51">
        <w:rPr>
          <w:rFonts w:ascii="Calibri" w:hAnsi="Calibri" w:cs="Calibri"/>
          <w:sz w:val="22"/>
          <w:szCs w:val="22"/>
        </w:rPr>
        <w:t>3</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25E40AFC" w:rsidR="001D6685" w:rsidRPr="00D94F3E" w:rsidRDefault="005C69A8" w:rsidP="00D82CAE">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FF469A" w:rsidRPr="00FF469A">
        <w:rPr>
          <w:rFonts w:ascii="Calibri" w:hAnsi="Calibri" w:cs="Calibri"/>
          <w:b/>
          <w:bCs/>
          <w:sz w:val="22"/>
          <w:szCs w:val="22"/>
        </w:rPr>
        <w:t>wybudow</w:t>
      </w:r>
      <w:r w:rsidR="00FF469A">
        <w:rPr>
          <w:rFonts w:ascii="Calibri" w:hAnsi="Calibri" w:cs="Calibri"/>
          <w:b/>
          <w:bCs/>
          <w:sz w:val="22"/>
          <w:szCs w:val="22"/>
        </w:rPr>
        <w:t>ać</w:t>
      </w:r>
      <w:r w:rsidR="00FF469A" w:rsidRPr="00FF469A">
        <w:rPr>
          <w:rFonts w:ascii="Calibri" w:hAnsi="Calibri" w:cs="Calibri"/>
          <w:b/>
          <w:bCs/>
          <w:sz w:val="22"/>
          <w:szCs w:val="22"/>
        </w:rPr>
        <w:t xml:space="preserve"> </w:t>
      </w:r>
      <w:r w:rsidR="00D10A51" w:rsidRPr="00D10A51">
        <w:rPr>
          <w:rFonts w:ascii="Calibri" w:hAnsi="Calibri" w:cs="Calibri"/>
          <w:b/>
          <w:bCs/>
          <w:sz w:val="22"/>
          <w:szCs w:val="22"/>
        </w:rPr>
        <w:t>ulic</w:t>
      </w:r>
      <w:r w:rsidR="00D10A51">
        <w:rPr>
          <w:rFonts w:ascii="Calibri" w:hAnsi="Calibri" w:cs="Calibri"/>
          <w:b/>
          <w:bCs/>
          <w:sz w:val="22"/>
          <w:szCs w:val="22"/>
        </w:rPr>
        <w:t>e</w:t>
      </w:r>
      <w:r w:rsidR="00D10A51" w:rsidRPr="00D10A51">
        <w:rPr>
          <w:rFonts w:ascii="Calibri" w:hAnsi="Calibri" w:cs="Calibri"/>
          <w:b/>
          <w:bCs/>
          <w:sz w:val="22"/>
          <w:szCs w:val="22"/>
        </w:rPr>
        <w:t>: Wioślarsk</w:t>
      </w:r>
      <w:r w:rsidR="00D10A51">
        <w:rPr>
          <w:rFonts w:ascii="Calibri" w:hAnsi="Calibri" w:cs="Calibri"/>
          <w:b/>
          <w:bCs/>
          <w:sz w:val="22"/>
          <w:szCs w:val="22"/>
        </w:rPr>
        <w:t>ą</w:t>
      </w:r>
      <w:r w:rsidR="00D10A51" w:rsidRPr="00D10A51">
        <w:rPr>
          <w:rFonts w:ascii="Calibri" w:hAnsi="Calibri" w:cs="Calibri"/>
          <w:b/>
          <w:bCs/>
          <w:sz w:val="22"/>
          <w:szCs w:val="22"/>
        </w:rPr>
        <w:t>, Rejsow</w:t>
      </w:r>
      <w:r w:rsidR="00D10A51">
        <w:rPr>
          <w:rFonts w:ascii="Calibri" w:hAnsi="Calibri" w:cs="Calibri"/>
          <w:b/>
          <w:bCs/>
          <w:sz w:val="22"/>
          <w:szCs w:val="22"/>
        </w:rPr>
        <w:t>ą</w:t>
      </w:r>
      <w:r w:rsidR="00D10A51" w:rsidRPr="00D10A51">
        <w:rPr>
          <w:rFonts w:ascii="Calibri" w:hAnsi="Calibri" w:cs="Calibri"/>
          <w:b/>
          <w:bCs/>
          <w:sz w:val="22"/>
          <w:szCs w:val="22"/>
        </w:rPr>
        <w:t>, Bursztynow</w:t>
      </w:r>
      <w:r w:rsidR="00D10A51">
        <w:rPr>
          <w:rFonts w:ascii="Calibri" w:hAnsi="Calibri" w:cs="Calibri"/>
          <w:b/>
          <w:bCs/>
          <w:sz w:val="22"/>
          <w:szCs w:val="22"/>
        </w:rPr>
        <w:t>ą</w:t>
      </w:r>
      <w:r w:rsidR="00D10A51" w:rsidRPr="00D10A51">
        <w:rPr>
          <w:rFonts w:ascii="Calibri" w:hAnsi="Calibri" w:cs="Calibri"/>
          <w:b/>
          <w:bCs/>
          <w:sz w:val="22"/>
          <w:szCs w:val="22"/>
        </w:rPr>
        <w:t xml:space="preserve"> w Lusówku</w:t>
      </w:r>
      <w:r w:rsidR="001D6685" w:rsidRPr="00D94F3E">
        <w:rPr>
          <w:rFonts w:ascii="Calibri" w:hAnsi="Calibri" w:cs="Calibri"/>
          <w:b/>
          <w:bCs/>
          <w:sz w:val="22"/>
          <w:szCs w:val="22"/>
        </w:rPr>
        <w:t>.</w:t>
      </w:r>
    </w:p>
    <w:p w14:paraId="389EFB28" w14:textId="69C7CCAB"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F254CF">
        <w:rPr>
          <w:rFonts w:ascii="Calibri" w:hAnsi="Calibri" w:cs="Calibri"/>
          <w:sz w:val="22"/>
          <w:szCs w:val="22"/>
        </w:rPr>
        <w:t>9 sierpnia</w:t>
      </w:r>
      <w:r w:rsidR="000A1907" w:rsidRPr="008D7449">
        <w:rPr>
          <w:rFonts w:ascii="Calibri" w:hAnsi="Calibri" w:cs="Calibri"/>
          <w:sz w:val="22"/>
          <w:szCs w:val="22"/>
        </w:rPr>
        <w:t xml:space="preserve"> 202</w:t>
      </w:r>
      <w:r w:rsidR="00D10A51" w:rsidRPr="008D7449">
        <w:rPr>
          <w:rFonts w:ascii="Calibri" w:hAnsi="Calibri" w:cs="Calibri"/>
          <w:sz w:val="22"/>
          <w:szCs w:val="22"/>
        </w:rPr>
        <w:t>3</w:t>
      </w:r>
      <w:r w:rsidR="000E4487" w:rsidRPr="008D7449">
        <w:rPr>
          <w:rFonts w:ascii="Calibri" w:hAnsi="Calibri" w:cs="Calibri"/>
          <w:sz w:val="22"/>
          <w:szCs w:val="22"/>
        </w:rPr>
        <w:t>r.</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D10A51" w:rsidRPr="008D7449">
        <w:rPr>
          <w:rFonts w:ascii="Calibri" w:hAnsi="Calibri" w:cs="Calibri"/>
          <w:sz w:val="22"/>
          <w:szCs w:val="22"/>
        </w:rPr>
        <w:t>3</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 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t>pełna obsługa archeologiczna,</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2C0E1247"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774175">
        <w:rPr>
          <w:rFonts w:ascii="Calibri" w:hAnsi="Calibri"/>
          <w:sz w:val="22"/>
          <w:szCs w:val="22"/>
          <w:lang w:eastAsia="x-none"/>
        </w:rPr>
        <w:t>3</w:t>
      </w:r>
      <w:r w:rsidR="00E13226">
        <w:rPr>
          <w:rFonts w:ascii="Calibri" w:hAnsi="Calibri"/>
          <w:sz w:val="22"/>
          <w:szCs w:val="22"/>
          <w:lang w:eastAsia="x-none"/>
        </w:rPr>
        <w:t>0</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77777777" w:rsidR="00FF48A3" w:rsidRDefault="00FF48A3" w:rsidP="00C4212B">
      <w:pPr>
        <w:jc w:val="both"/>
        <w:rPr>
          <w:rFonts w:ascii="Calibri" w:hAnsi="Calibri" w:cs="Arial"/>
          <w:sz w:val="22"/>
          <w:szCs w:val="22"/>
        </w:rPr>
      </w:pPr>
      <w:r w:rsidRPr="00D94F3E">
        <w:rPr>
          <w:rFonts w:ascii="Calibri" w:hAnsi="Calibri" w:cs="Arial"/>
          <w:sz w:val="22"/>
          <w:szCs w:val="22"/>
        </w:rPr>
        <w:t>4. Zmiana kierowników budowy, 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 xml:space="preserve">5. Zamawiający dopuszcza zmianę wysokości wynagrodzenia w przypadkach określonych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49CAE135"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072E9C54" w14:textId="77777777" w:rsidR="00EC558A" w:rsidRPr="00CF527E" w:rsidRDefault="00EC558A" w:rsidP="00EC558A">
      <w:pPr>
        <w:jc w:val="both"/>
        <w:rPr>
          <w:rFonts w:asciiTheme="minorHAnsi" w:hAnsiTheme="minorHAnsi" w:cstheme="minorHAnsi"/>
          <w:bCs/>
          <w:sz w:val="22"/>
          <w:szCs w:val="22"/>
        </w:rPr>
      </w:pPr>
      <w:r w:rsidRPr="00BB0981">
        <w:rPr>
          <w:rFonts w:asciiTheme="minorHAnsi" w:hAnsiTheme="minorHAnsi" w:cstheme="minorHAnsi"/>
          <w:bCs/>
          <w:sz w:val="22"/>
          <w:szCs w:val="22"/>
        </w:rPr>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222FEF7A"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2402CE33"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1AAD3AD2"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02B637E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238C23F7"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524C7C4B"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5B49379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22E7713B" w14:textId="77777777" w:rsidR="00EC558A" w:rsidRPr="00137A9F"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0323399D" w14:textId="77777777"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xml:space="preserve"> §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17C91EC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AF3B6C">
        <w:rPr>
          <w:rFonts w:ascii="Calibri" w:hAnsi="Calibri" w:cs="Calibri"/>
          <w:sz w:val="22"/>
          <w:szCs w:val="22"/>
        </w:rPr>
        <w:t>2</w:t>
      </w:r>
      <w:r>
        <w:rPr>
          <w:rFonts w:ascii="Calibri" w:hAnsi="Calibri" w:cs="Calibri"/>
          <w:sz w:val="22"/>
          <w:szCs w:val="22"/>
        </w:rPr>
        <w:t xml:space="preserve">0% wartości zamówienia – po wykonaniu </w:t>
      </w:r>
      <w:r w:rsidR="00AF3B6C">
        <w:rPr>
          <w:rFonts w:ascii="Calibri" w:hAnsi="Calibri" w:cs="Calibri"/>
          <w:sz w:val="22"/>
          <w:szCs w:val="22"/>
        </w:rPr>
        <w:t>2</w:t>
      </w:r>
      <w:r>
        <w:rPr>
          <w:rFonts w:ascii="Calibri" w:hAnsi="Calibri" w:cs="Calibri"/>
          <w:sz w:val="22"/>
          <w:szCs w:val="22"/>
        </w:rPr>
        <w:t>0% zamówienia,</w:t>
      </w:r>
    </w:p>
    <w:p w14:paraId="0BDBBC26" w14:textId="02F05FAA"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4</w:t>
      </w:r>
      <w:r w:rsidRPr="0033728D">
        <w:rPr>
          <w:rFonts w:ascii="Calibri" w:hAnsi="Calibri" w:cs="Calibri"/>
          <w:sz w:val="22"/>
          <w:szCs w:val="22"/>
        </w:rPr>
        <w:t>0% zamówienia,</w:t>
      </w:r>
    </w:p>
    <w:p w14:paraId="07CDAD03" w14:textId="118D0DF3"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6</w:t>
      </w:r>
      <w:r w:rsidRPr="0033728D">
        <w:rPr>
          <w:rFonts w:ascii="Calibri" w:hAnsi="Calibri" w:cs="Calibri"/>
          <w:sz w:val="22"/>
          <w:szCs w:val="22"/>
        </w:rPr>
        <w:t>0% zamówienia,</w:t>
      </w:r>
    </w:p>
    <w:p w14:paraId="23392D4F" w14:textId="748A9EFA"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d. czwarta</w:t>
      </w:r>
      <w:r w:rsidRPr="0033728D">
        <w:rPr>
          <w:rFonts w:ascii="Calibri" w:hAnsi="Calibri" w:cs="Calibri"/>
          <w:sz w:val="22"/>
          <w:szCs w:val="22"/>
        </w:rPr>
        <w:t xml:space="preserve"> faktura na kwotę </w:t>
      </w:r>
      <w:r>
        <w:rPr>
          <w:rFonts w:ascii="Calibri" w:hAnsi="Calibri" w:cs="Calibri"/>
          <w:sz w:val="22"/>
          <w:szCs w:val="22"/>
        </w:rPr>
        <w:t>2</w:t>
      </w:r>
      <w:r w:rsidRPr="0033728D">
        <w:rPr>
          <w:rFonts w:ascii="Calibri" w:hAnsi="Calibri" w:cs="Calibri"/>
          <w:sz w:val="22"/>
          <w:szCs w:val="22"/>
        </w:rPr>
        <w:t xml:space="preserve">0% wartości zamówienia po wykonaniu </w:t>
      </w:r>
      <w:r>
        <w:rPr>
          <w:rFonts w:ascii="Calibri" w:hAnsi="Calibri" w:cs="Calibri"/>
          <w:sz w:val="22"/>
          <w:szCs w:val="22"/>
        </w:rPr>
        <w:t>8</w:t>
      </w:r>
      <w:r w:rsidRPr="0033728D">
        <w:rPr>
          <w:rFonts w:ascii="Calibri" w:hAnsi="Calibri" w:cs="Calibri"/>
          <w:sz w:val="22"/>
          <w:szCs w:val="22"/>
        </w:rPr>
        <w:t>0% zamówienia,</w:t>
      </w:r>
    </w:p>
    <w:p w14:paraId="33A31FF0" w14:textId="262BB336"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e. piata</w:t>
      </w:r>
      <w:r w:rsidRPr="0033728D">
        <w:rPr>
          <w:rFonts w:ascii="Calibri" w:hAnsi="Calibri" w:cs="Calibri"/>
          <w:sz w:val="22"/>
          <w:szCs w:val="22"/>
        </w:rPr>
        <w:t xml:space="preserve"> faktura na kwotę </w:t>
      </w:r>
      <w:r>
        <w:rPr>
          <w:rFonts w:ascii="Calibri" w:hAnsi="Calibri" w:cs="Calibri"/>
          <w:sz w:val="22"/>
          <w:szCs w:val="22"/>
        </w:rPr>
        <w:t>1</w:t>
      </w:r>
      <w:r w:rsidRPr="0033728D">
        <w:rPr>
          <w:rFonts w:ascii="Calibri" w:hAnsi="Calibri" w:cs="Calibri"/>
          <w:sz w:val="22"/>
          <w:szCs w:val="22"/>
        </w:rPr>
        <w:t xml:space="preserve">0% wartości zamówienia po wykonaniu </w:t>
      </w:r>
      <w:r>
        <w:rPr>
          <w:rFonts w:ascii="Calibri" w:hAnsi="Calibri" w:cs="Calibri"/>
          <w:sz w:val="22"/>
          <w:szCs w:val="22"/>
        </w:rPr>
        <w:t>9</w:t>
      </w:r>
      <w:r w:rsidRPr="0033728D">
        <w:rPr>
          <w:rFonts w:ascii="Calibri" w:hAnsi="Calibri" w:cs="Calibri"/>
          <w:sz w:val="22"/>
          <w:szCs w:val="22"/>
        </w:rPr>
        <w:t>0% zamówienia,</w:t>
      </w:r>
    </w:p>
    <w:p w14:paraId="78731032" w14:textId="54DF9EB8" w:rsidR="00EC558A" w:rsidRPr="00D94F3E" w:rsidRDefault="00AF3B6C" w:rsidP="00EC558A">
      <w:pPr>
        <w:pStyle w:val="Akapitzlist"/>
        <w:tabs>
          <w:tab w:val="left" w:pos="284"/>
        </w:tabs>
        <w:ind w:left="284"/>
        <w:rPr>
          <w:rFonts w:ascii="Calibri" w:hAnsi="Calibri" w:cs="Calibri"/>
          <w:sz w:val="22"/>
          <w:szCs w:val="22"/>
        </w:rPr>
      </w:pPr>
      <w:r>
        <w:rPr>
          <w:rFonts w:ascii="Calibri" w:hAnsi="Calibri" w:cs="Calibri"/>
          <w:sz w:val="22"/>
          <w:szCs w:val="22"/>
        </w:rPr>
        <w:t>f</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lastRenderedPageBreak/>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58484E14" w14:textId="5648A934" w:rsidR="00712FE8" w:rsidRPr="00D94F3E" w:rsidRDefault="00712FE8" w:rsidP="00EC558A">
      <w:pPr>
        <w:numPr>
          <w:ilvl w:val="0"/>
          <w:numId w:val="20"/>
        </w:numPr>
        <w:tabs>
          <w:tab w:val="clear" w:pos="720"/>
        </w:tabs>
        <w:ind w:left="426"/>
        <w:jc w:val="both"/>
        <w:rPr>
          <w:rFonts w:ascii="Calibri" w:hAnsi="Calibri" w:cs="Calibri"/>
          <w:sz w:val="22"/>
          <w:szCs w:val="22"/>
        </w:rPr>
      </w:pPr>
      <w:r w:rsidRPr="00712FE8">
        <w:rPr>
          <w:rFonts w:ascii="Calibri" w:hAnsi="Calibri" w:cs="Calibri"/>
          <w:sz w:val="22"/>
          <w:szCs w:val="22"/>
        </w:rPr>
        <w:t>Zamawiający zastrzega sobie, iż maksymalna kwota do zafakturowania w 2023r. wynosi 4 900 000,00zł brutto. Kwota ta może ulec zwiększeniu pod warunkiem zwiększenia przez Radę Gminy środków w budżecie na tę inwestycję w 2023r.</w:t>
      </w:r>
    </w:p>
    <w:p w14:paraId="653342A9"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lastRenderedPageBreak/>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0B67E7A"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2" w:name="_Hlk69217422"/>
      <w:r w:rsidR="00187DDF" w:rsidRPr="00D94F3E">
        <w:rPr>
          <w:rFonts w:ascii="Calibri" w:hAnsi="Calibri" w:cs="Calibri"/>
          <w:sz w:val="22"/>
          <w:szCs w:val="22"/>
        </w:rPr>
        <w:t xml:space="preserve">(w terminie 5 dni roboczych od dnia wystąpienia zmiany) </w:t>
      </w:r>
      <w:bookmarkEnd w:id="2"/>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684D57A0" w14:textId="77777777" w:rsidR="007024F4" w:rsidRPr="007024F4" w:rsidRDefault="007024F4" w:rsidP="007024F4">
      <w:pPr>
        <w:pStyle w:val="Akapitzlist"/>
        <w:numPr>
          <w:ilvl w:val="1"/>
          <w:numId w:val="9"/>
        </w:numPr>
        <w:tabs>
          <w:tab w:val="clear" w:pos="1440"/>
          <w:tab w:val="num" w:pos="1560"/>
        </w:tabs>
        <w:ind w:left="709"/>
        <w:jc w:val="both"/>
        <w:rPr>
          <w:rFonts w:ascii="Calibri" w:hAnsi="Calibri" w:cs="Calibri"/>
          <w:sz w:val="22"/>
          <w:szCs w:val="22"/>
        </w:rPr>
      </w:pPr>
      <w:r w:rsidRPr="007024F4">
        <w:rPr>
          <w:rFonts w:ascii="Calibri" w:hAnsi="Calibri" w:cs="Calibri"/>
          <w:sz w:val="22"/>
          <w:szCs w:val="22"/>
        </w:rPr>
        <w:t xml:space="preserve">5% wartości wynagrodzenia brutto podwykonawcy w przypadku każdorazowego braku zapłaty lub każdorazowej nieterminowej zapłaty wynagrodzenia należytego podwykonawcom z tytułu zmiany wysokości wynagrodzenia, o której mowa w art. 439 ust. 5 ustawy </w:t>
      </w:r>
      <w:proofErr w:type="spellStart"/>
      <w:r w:rsidRPr="007024F4">
        <w:rPr>
          <w:rFonts w:ascii="Calibri" w:hAnsi="Calibri" w:cs="Calibri"/>
          <w:sz w:val="22"/>
          <w:szCs w:val="22"/>
        </w:rPr>
        <w:t>Pzp</w:t>
      </w:r>
      <w:proofErr w:type="spellEnd"/>
      <w:r w:rsidRPr="007024F4">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609F7C4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50FC9A5B"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t>
      </w:r>
      <w:r w:rsidRPr="00D94F3E">
        <w:rPr>
          <w:rFonts w:ascii="Calibri" w:hAnsi="Calibri" w:cs="Calibri"/>
          <w:bCs/>
          <w:sz w:val="22"/>
          <w:szCs w:val="22"/>
        </w:rPr>
        <w:lastRenderedPageBreak/>
        <w:t xml:space="preserve">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616143D3"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4D4CBDA"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8901D1">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8901D1">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8901D1">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778135DA" w14:textId="77777777" w:rsidR="004E4947" w:rsidRPr="006F30EB" w:rsidRDefault="004E4947" w:rsidP="00D82CAE">
      <w:pPr>
        <w:pStyle w:val="Tekstpodstawowy"/>
        <w:jc w:val="center"/>
        <w:rPr>
          <w:rFonts w:ascii="Calibri" w:hAnsi="Calibri" w:cs="Calibri"/>
          <w:b/>
          <w:bCs/>
          <w:sz w:val="22"/>
          <w:szCs w:val="22"/>
        </w:rPr>
      </w:pPr>
      <w:bookmarkStart w:id="3" w:name="_Hlk516567267"/>
      <w:r w:rsidRPr="006F30EB">
        <w:rPr>
          <w:rFonts w:ascii="Calibri" w:hAnsi="Calibri" w:cs="Calibri"/>
          <w:b/>
          <w:bCs/>
          <w:sz w:val="22"/>
          <w:szCs w:val="22"/>
        </w:rPr>
        <w:t>§ 13</w:t>
      </w:r>
    </w:p>
    <w:bookmarkEnd w:id="3"/>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0742D675"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D82CAE" w:rsidRPr="00D82CAE">
        <w:rPr>
          <w:rFonts w:ascii="Calibri" w:hAnsi="Calibri" w:cs="Calibri"/>
          <w:b/>
          <w:bCs/>
          <w:sz w:val="22"/>
          <w:szCs w:val="22"/>
        </w:rPr>
        <w:t>5</w:t>
      </w:r>
      <w:r w:rsidRPr="00D82CAE">
        <w:rPr>
          <w:rFonts w:ascii="Calibri" w:hAnsi="Calibri" w:cs="Calibri"/>
          <w:b/>
          <w:bCs/>
          <w:sz w:val="22"/>
          <w:szCs w:val="22"/>
        </w:rPr>
        <w:t> </w:t>
      </w:r>
      <w:r w:rsidRPr="00F253E3">
        <w:rPr>
          <w:rFonts w:ascii="Calibri" w:hAnsi="Calibri" w:cs="Calibri"/>
          <w:b/>
          <w:bCs/>
          <w:sz w:val="22"/>
          <w:szCs w:val="22"/>
        </w:rPr>
        <w:t>0</w:t>
      </w:r>
      <w:r w:rsidRPr="006F30EB">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26766EB8"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D82CAE">
        <w:rPr>
          <w:rFonts w:ascii="Calibri" w:hAnsi="Calibri" w:cs="Calibri"/>
          <w:b/>
          <w:bCs/>
          <w:sz w:val="22"/>
          <w:szCs w:val="22"/>
        </w:rPr>
        <w:t>5</w:t>
      </w:r>
      <w:r w:rsidRPr="00201530">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224AF528"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lastRenderedPageBreak/>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1789B1C5"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70A11A49"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F60"/>
    <w:rsid w:val="00525004"/>
    <w:rsid w:val="00533E49"/>
    <w:rsid w:val="00534440"/>
    <w:rsid w:val="00535880"/>
    <w:rsid w:val="00541B9B"/>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4AEA"/>
    <w:rsid w:val="005D67E0"/>
    <w:rsid w:val="005E6226"/>
    <w:rsid w:val="006010BF"/>
    <w:rsid w:val="006026B3"/>
    <w:rsid w:val="00614AB8"/>
    <w:rsid w:val="00621D1E"/>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5386</Words>
  <Characters>34785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43</cp:revision>
  <cp:lastPrinted>2023-08-09T10:42:00Z</cp:lastPrinted>
  <dcterms:created xsi:type="dcterms:W3CDTF">2022-11-04T12:21:00Z</dcterms:created>
  <dcterms:modified xsi:type="dcterms:W3CDTF">2023-08-09T10:42:00Z</dcterms:modified>
</cp:coreProperties>
</file>