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7B6" w:rsidRPr="005A6B15" w:rsidRDefault="00B117B6" w:rsidP="00BB6864">
      <w:pPr>
        <w:jc w:val="right"/>
        <w:rPr>
          <w:rFonts w:cs="Calibri"/>
          <w:b/>
          <w:sz w:val="20"/>
          <w:szCs w:val="20"/>
        </w:rPr>
      </w:pPr>
      <w:r w:rsidRPr="005A6B15">
        <w:rPr>
          <w:rFonts w:cs="Calibri"/>
          <w:b/>
          <w:sz w:val="20"/>
          <w:szCs w:val="20"/>
        </w:rPr>
        <w:t xml:space="preserve">Gdynia, </w:t>
      </w:r>
      <w:r w:rsidRPr="00F21DAA">
        <w:rPr>
          <w:rFonts w:cs="Calibri"/>
          <w:b/>
          <w:sz w:val="20"/>
          <w:szCs w:val="20"/>
        </w:rPr>
        <w:t xml:space="preserve">dnia </w:t>
      </w:r>
      <w:r w:rsidR="001B135C">
        <w:rPr>
          <w:rFonts w:cs="Calibri"/>
          <w:b/>
          <w:sz w:val="20"/>
          <w:szCs w:val="20"/>
        </w:rPr>
        <w:t>28-04</w:t>
      </w:r>
      <w:r w:rsidR="00011B2F" w:rsidRPr="00F21DAA">
        <w:rPr>
          <w:rFonts w:cs="Calibri"/>
          <w:b/>
          <w:sz w:val="20"/>
          <w:szCs w:val="20"/>
        </w:rPr>
        <w:t>-</w:t>
      </w:r>
      <w:r w:rsidRPr="00F21DAA">
        <w:rPr>
          <w:rFonts w:cs="Calibri"/>
          <w:b/>
          <w:sz w:val="20"/>
          <w:szCs w:val="20"/>
        </w:rPr>
        <w:t>202</w:t>
      </w:r>
      <w:r w:rsidR="00890F83" w:rsidRPr="00F21DAA">
        <w:rPr>
          <w:rFonts w:cs="Calibri"/>
          <w:b/>
          <w:sz w:val="20"/>
          <w:szCs w:val="20"/>
        </w:rPr>
        <w:t>2</w:t>
      </w:r>
      <w:r w:rsidRPr="00F21DAA">
        <w:rPr>
          <w:rFonts w:cs="Calibri"/>
          <w:b/>
          <w:sz w:val="20"/>
          <w:szCs w:val="20"/>
        </w:rPr>
        <w:t xml:space="preserve"> r</w:t>
      </w:r>
      <w:r w:rsidRPr="005A6B15">
        <w:rPr>
          <w:rFonts w:cs="Calibri"/>
          <w:b/>
          <w:sz w:val="20"/>
          <w:szCs w:val="20"/>
        </w:rPr>
        <w:t>.</w:t>
      </w:r>
    </w:p>
    <w:p w:rsidR="00B117B6" w:rsidRPr="005A6B15" w:rsidRDefault="00B117B6" w:rsidP="00B117B6">
      <w:pPr>
        <w:contextualSpacing/>
        <w:jc w:val="right"/>
        <w:rPr>
          <w:rFonts w:cs="Calibri"/>
          <w:b/>
          <w:sz w:val="20"/>
          <w:szCs w:val="20"/>
          <w:lang w:bidi="en-US"/>
        </w:rPr>
      </w:pPr>
      <w:r w:rsidRPr="005A6B15">
        <w:rPr>
          <w:rFonts w:cs="Calibri"/>
          <w:b/>
          <w:sz w:val="20"/>
          <w:szCs w:val="20"/>
          <w:lang w:bidi="en-US"/>
        </w:rPr>
        <w:t xml:space="preserve">Wykonawcy </w:t>
      </w:r>
    </w:p>
    <w:p w:rsidR="00B117B6" w:rsidRDefault="00B117B6" w:rsidP="005267A7">
      <w:pPr>
        <w:contextualSpacing/>
        <w:jc w:val="right"/>
        <w:rPr>
          <w:rFonts w:cs="Calibri"/>
          <w:b/>
          <w:sz w:val="20"/>
          <w:szCs w:val="20"/>
          <w:lang w:bidi="en-US"/>
        </w:rPr>
      </w:pPr>
      <w:r w:rsidRPr="005A6B15">
        <w:rPr>
          <w:rFonts w:cs="Calibri"/>
          <w:b/>
          <w:sz w:val="20"/>
          <w:szCs w:val="20"/>
          <w:lang w:bidi="en-US"/>
        </w:rPr>
        <w:t>ubiegający się o udzielenie zamówienia</w:t>
      </w:r>
    </w:p>
    <w:p w:rsidR="005267A7" w:rsidRPr="005267A7" w:rsidRDefault="005267A7" w:rsidP="005267A7">
      <w:pPr>
        <w:contextualSpacing/>
        <w:jc w:val="right"/>
        <w:rPr>
          <w:rFonts w:cs="Calibri"/>
          <w:b/>
          <w:sz w:val="20"/>
          <w:szCs w:val="20"/>
          <w:lang w:bidi="en-US"/>
        </w:rPr>
      </w:pPr>
    </w:p>
    <w:p w:rsidR="00E20948" w:rsidRPr="009D1D26" w:rsidRDefault="00B117B6" w:rsidP="009D1D26">
      <w:pPr>
        <w:spacing w:line="300" w:lineRule="exact"/>
        <w:jc w:val="both"/>
        <w:rPr>
          <w:rFonts w:cs="Calibri"/>
          <w:color w:val="000000"/>
          <w:sz w:val="20"/>
          <w:szCs w:val="20"/>
        </w:rPr>
      </w:pPr>
      <w:r w:rsidRPr="005A6B15">
        <w:rPr>
          <w:rFonts w:cs="Calibri"/>
          <w:color w:val="000000"/>
          <w:sz w:val="20"/>
          <w:szCs w:val="20"/>
        </w:rPr>
        <w:t>Dotyczy:</w:t>
      </w:r>
      <w:r w:rsidR="009D1D26" w:rsidRPr="009D1D26">
        <w:rPr>
          <w:rFonts w:cs="Calibri"/>
          <w:color w:val="000000"/>
          <w:sz w:val="20"/>
          <w:szCs w:val="20"/>
        </w:rPr>
        <w:t xml:space="preserve"> postępowani</w:t>
      </w:r>
      <w:r w:rsidR="009D1D26">
        <w:rPr>
          <w:rFonts w:cs="Calibri"/>
          <w:color w:val="000000"/>
          <w:sz w:val="20"/>
          <w:szCs w:val="20"/>
        </w:rPr>
        <w:t>a</w:t>
      </w:r>
      <w:r w:rsidR="009D1D26" w:rsidRPr="009D1D26">
        <w:rPr>
          <w:rFonts w:cs="Calibri"/>
          <w:color w:val="000000"/>
          <w:sz w:val="20"/>
          <w:szCs w:val="20"/>
        </w:rPr>
        <w:t xml:space="preserve"> o udzielenie zamówienia klasycznego o wartości równej lub przekraczającej progi unijne w trybie przetargu nieograniczonego</w:t>
      </w:r>
      <w:r w:rsidR="009D1D26">
        <w:rPr>
          <w:rFonts w:cs="Calibri"/>
          <w:color w:val="000000"/>
          <w:sz w:val="20"/>
          <w:szCs w:val="20"/>
        </w:rPr>
        <w:t xml:space="preserve"> </w:t>
      </w:r>
      <w:r w:rsidR="009D1D26" w:rsidRPr="009D1D26">
        <w:rPr>
          <w:rFonts w:cs="Calibri"/>
          <w:color w:val="000000"/>
          <w:sz w:val="20"/>
          <w:szCs w:val="20"/>
        </w:rPr>
        <w:t>na</w:t>
      </w:r>
      <w:r w:rsidR="009D1D26">
        <w:rPr>
          <w:rFonts w:cs="Calibri"/>
          <w:color w:val="000000"/>
          <w:sz w:val="20"/>
          <w:szCs w:val="20"/>
        </w:rPr>
        <w:t>:</w:t>
      </w:r>
    </w:p>
    <w:p w:rsidR="00F4534C" w:rsidRPr="00F4534C" w:rsidRDefault="00332410" w:rsidP="00F4534C">
      <w:pPr>
        <w:jc w:val="center"/>
        <w:rPr>
          <w:b/>
          <w:i/>
        </w:rPr>
      </w:pPr>
      <w:r w:rsidRPr="00332410">
        <w:t xml:space="preserve"> </w:t>
      </w:r>
      <w:r w:rsidRPr="00332410">
        <w:rPr>
          <w:b/>
          <w:i/>
        </w:rPr>
        <w:t>„</w:t>
      </w:r>
      <w:r w:rsidR="00F4534C" w:rsidRPr="00F4534C">
        <w:rPr>
          <w:b/>
          <w:i/>
        </w:rPr>
        <w:t>Sukcesywne dostawy środków czystości, worków na odpady, środków</w:t>
      </w:r>
    </w:p>
    <w:p w:rsidR="00A46E4D" w:rsidRPr="00D01CBC" w:rsidRDefault="00F4534C" w:rsidP="00F4534C">
      <w:pPr>
        <w:jc w:val="center"/>
        <w:rPr>
          <w:b/>
          <w:i/>
        </w:rPr>
      </w:pPr>
      <w:r w:rsidRPr="00F4534C">
        <w:rPr>
          <w:b/>
          <w:i/>
        </w:rPr>
        <w:t>dezynfekcyjnych oraz krzeseł.</w:t>
      </w:r>
      <w:r>
        <w:rPr>
          <w:b/>
          <w:i/>
        </w:rPr>
        <w:t>”</w:t>
      </w:r>
    </w:p>
    <w:p w:rsidR="00E20948" w:rsidRPr="00D01CBC" w:rsidRDefault="00A46E4D" w:rsidP="00BB6864">
      <w:pPr>
        <w:spacing w:line="300" w:lineRule="exact"/>
        <w:jc w:val="center"/>
        <w:rPr>
          <w:b/>
          <w:i/>
        </w:rPr>
      </w:pPr>
      <w:r w:rsidRPr="00D01CBC">
        <w:rPr>
          <w:b/>
          <w:i/>
        </w:rPr>
        <w:t>Nr sprawy  - D25M/251/N/</w:t>
      </w:r>
      <w:r w:rsidR="00FA6C13">
        <w:rPr>
          <w:b/>
          <w:i/>
        </w:rPr>
        <w:t>4</w:t>
      </w:r>
      <w:r w:rsidRPr="00D01CBC">
        <w:rPr>
          <w:b/>
          <w:i/>
        </w:rPr>
        <w:t>-</w:t>
      </w:r>
      <w:r w:rsidR="00FA6C13">
        <w:rPr>
          <w:b/>
          <w:i/>
        </w:rPr>
        <w:t>11</w:t>
      </w:r>
      <w:r w:rsidRPr="00D01CBC">
        <w:rPr>
          <w:b/>
          <w:i/>
        </w:rPr>
        <w:t>rj/2</w:t>
      </w:r>
      <w:r w:rsidR="00FA6C13">
        <w:rPr>
          <w:b/>
          <w:i/>
        </w:rPr>
        <w:t>2</w:t>
      </w:r>
    </w:p>
    <w:p w:rsidR="001C5AE1" w:rsidRDefault="001C5AE1" w:rsidP="00B117B6">
      <w:pPr>
        <w:ind w:firstLine="708"/>
        <w:contextualSpacing/>
        <w:jc w:val="both"/>
        <w:rPr>
          <w:rFonts w:cs="Calibri"/>
          <w:sz w:val="20"/>
          <w:szCs w:val="20"/>
          <w:lang w:bidi="en-US"/>
        </w:rPr>
      </w:pPr>
    </w:p>
    <w:p w:rsidR="00B117B6" w:rsidRPr="005A6B15" w:rsidRDefault="00B117B6" w:rsidP="00B117B6">
      <w:pPr>
        <w:ind w:firstLine="708"/>
        <w:contextualSpacing/>
        <w:jc w:val="both"/>
        <w:rPr>
          <w:rFonts w:cs="Calibri"/>
          <w:sz w:val="20"/>
          <w:szCs w:val="20"/>
          <w:lang w:bidi="en-US"/>
        </w:rPr>
      </w:pPr>
      <w:r w:rsidRPr="005A6B15">
        <w:rPr>
          <w:rFonts w:cs="Calibri"/>
          <w:sz w:val="20"/>
          <w:szCs w:val="20"/>
          <w:lang w:bidi="en-US"/>
        </w:rPr>
        <w:t xml:space="preserve">Zamawiający – Szpitale Pomorskie Sp. z o. o. z siedzibą w Gdyni, </w:t>
      </w:r>
      <w:r w:rsidRPr="005A6B15">
        <w:rPr>
          <w:rFonts w:cs="Calibri"/>
          <w:sz w:val="20"/>
          <w:szCs w:val="20"/>
        </w:rPr>
        <w:t xml:space="preserve">na podstawie treści art. </w:t>
      </w:r>
      <w:r w:rsidR="00432037">
        <w:rPr>
          <w:rFonts w:cs="Calibri"/>
          <w:sz w:val="20"/>
          <w:szCs w:val="20"/>
        </w:rPr>
        <w:t>135</w:t>
      </w:r>
      <w:r w:rsidRPr="005A6B15">
        <w:rPr>
          <w:rFonts w:cs="Calibri"/>
          <w:sz w:val="20"/>
          <w:szCs w:val="20"/>
        </w:rPr>
        <w:t xml:space="preserve"> ust. 2  </w:t>
      </w:r>
      <w:r w:rsidR="00796D0F" w:rsidRPr="00796D0F">
        <w:rPr>
          <w:rFonts w:cs="Calibri"/>
          <w:sz w:val="20"/>
          <w:szCs w:val="20"/>
        </w:rPr>
        <w:t>ustaw</w:t>
      </w:r>
      <w:r w:rsidR="00566306">
        <w:rPr>
          <w:rFonts w:cs="Calibri"/>
          <w:sz w:val="20"/>
          <w:szCs w:val="20"/>
        </w:rPr>
        <w:t>y</w:t>
      </w:r>
      <w:r w:rsidR="00796D0F" w:rsidRPr="00796D0F">
        <w:rPr>
          <w:rFonts w:cs="Calibri"/>
          <w:sz w:val="20"/>
          <w:szCs w:val="20"/>
        </w:rPr>
        <w:t xml:space="preserve"> z dnia 11 września 2019 r. Prawo zamówień publicznych (t. j. Dz. U. z 20</w:t>
      </w:r>
      <w:r w:rsidR="0080109C">
        <w:rPr>
          <w:rFonts w:cs="Calibri"/>
          <w:sz w:val="20"/>
          <w:szCs w:val="20"/>
        </w:rPr>
        <w:t>21</w:t>
      </w:r>
      <w:r w:rsidR="00796D0F" w:rsidRPr="00796D0F">
        <w:rPr>
          <w:rFonts w:cs="Calibri"/>
          <w:sz w:val="20"/>
          <w:szCs w:val="20"/>
        </w:rPr>
        <w:t xml:space="preserve"> r. poz. </w:t>
      </w:r>
      <w:r w:rsidR="0080109C">
        <w:rPr>
          <w:rFonts w:cs="Calibri"/>
          <w:sz w:val="20"/>
          <w:szCs w:val="20"/>
        </w:rPr>
        <w:t>1129</w:t>
      </w:r>
      <w:r w:rsidR="00796D0F" w:rsidRPr="00796D0F">
        <w:rPr>
          <w:rFonts w:cs="Calibri"/>
          <w:sz w:val="20"/>
          <w:szCs w:val="20"/>
        </w:rPr>
        <w:t xml:space="preserve"> z </w:t>
      </w:r>
      <w:proofErr w:type="spellStart"/>
      <w:r w:rsidR="00796D0F" w:rsidRPr="00796D0F">
        <w:rPr>
          <w:rFonts w:cs="Calibri"/>
          <w:sz w:val="20"/>
          <w:szCs w:val="20"/>
        </w:rPr>
        <w:t>późn</w:t>
      </w:r>
      <w:proofErr w:type="spellEnd"/>
      <w:r w:rsidR="00796D0F" w:rsidRPr="00796D0F">
        <w:rPr>
          <w:rFonts w:cs="Calibri"/>
          <w:sz w:val="20"/>
          <w:szCs w:val="20"/>
        </w:rPr>
        <w:t>. zm.)</w:t>
      </w:r>
      <w:r w:rsidRPr="005A6B15">
        <w:rPr>
          <w:rFonts w:cs="Calibri"/>
          <w:sz w:val="20"/>
          <w:szCs w:val="20"/>
        </w:rPr>
        <w:t xml:space="preserve"> </w:t>
      </w:r>
      <w:r w:rsidRPr="005A6B15">
        <w:rPr>
          <w:rFonts w:cs="Calibri"/>
          <w:sz w:val="20"/>
          <w:szCs w:val="20"/>
          <w:lang w:bidi="en-US"/>
        </w:rPr>
        <w:t xml:space="preserve">zwanej dalej ustawą </w:t>
      </w:r>
      <w:proofErr w:type="spellStart"/>
      <w:r w:rsidRPr="005A6B15">
        <w:rPr>
          <w:rFonts w:cs="Calibri"/>
          <w:sz w:val="20"/>
          <w:szCs w:val="20"/>
          <w:lang w:bidi="en-US"/>
        </w:rPr>
        <w:t>Pzp</w:t>
      </w:r>
      <w:proofErr w:type="spellEnd"/>
      <w:r w:rsidRPr="005A6B15">
        <w:rPr>
          <w:rFonts w:cs="Calibri"/>
          <w:sz w:val="20"/>
          <w:szCs w:val="20"/>
          <w:lang w:bidi="en-US"/>
        </w:rPr>
        <w:t>, poniżej przedstawia treść pytań wraz z odpowiedziami:</w:t>
      </w:r>
    </w:p>
    <w:p w:rsidR="0085204B" w:rsidRDefault="0085204B" w:rsidP="0085204B">
      <w:pPr>
        <w:jc w:val="both"/>
        <w:rPr>
          <w:rFonts w:cs="Calibri"/>
          <w:sz w:val="20"/>
          <w:szCs w:val="20"/>
          <w:lang w:bidi="en-US"/>
        </w:rPr>
      </w:pPr>
    </w:p>
    <w:p w:rsidR="004168EE" w:rsidRPr="003E0142" w:rsidRDefault="003E0142" w:rsidP="004168EE">
      <w:pPr>
        <w:jc w:val="both"/>
        <w:rPr>
          <w:rFonts w:cs="Calibri"/>
          <w:b/>
          <w:sz w:val="20"/>
          <w:szCs w:val="20"/>
          <w:lang w:bidi="en-US"/>
        </w:rPr>
      </w:pPr>
      <w:bookmarkStart w:id="0" w:name="_Hlk100293736"/>
      <w:r w:rsidRPr="003E0142">
        <w:rPr>
          <w:rFonts w:cs="Calibri"/>
          <w:b/>
          <w:sz w:val="20"/>
          <w:szCs w:val="20"/>
          <w:lang w:bidi="en-US"/>
        </w:rPr>
        <w:t xml:space="preserve">Pytanie 1 </w:t>
      </w:r>
      <w:bookmarkEnd w:id="0"/>
      <w:r w:rsidRPr="003E0142">
        <w:rPr>
          <w:rFonts w:cs="Calibri"/>
          <w:b/>
          <w:sz w:val="20"/>
          <w:szCs w:val="20"/>
          <w:lang w:bidi="en-US"/>
        </w:rPr>
        <w:t xml:space="preserve">- </w:t>
      </w:r>
      <w:r w:rsidR="004168EE" w:rsidRPr="003E0142">
        <w:rPr>
          <w:rFonts w:cs="Calibri"/>
          <w:b/>
          <w:sz w:val="20"/>
          <w:szCs w:val="20"/>
          <w:lang w:bidi="en-US"/>
        </w:rPr>
        <w:t>ZADANIE 4</w:t>
      </w:r>
    </w:p>
    <w:p w:rsidR="004168EE" w:rsidRPr="004168EE" w:rsidRDefault="004168EE" w:rsidP="004168EE">
      <w:pPr>
        <w:jc w:val="both"/>
        <w:rPr>
          <w:rFonts w:cs="Calibri"/>
          <w:sz w:val="20"/>
          <w:szCs w:val="20"/>
          <w:lang w:bidi="en-US"/>
        </w:rPr>
      </w:pPr>
      <w:r w:rsidRPr="004168EE">
        <w:rPr>
          <w:rFonts w:cs="Calibri"/>
          <w:sz w:val="20"/>
          <w:szCs w:val="20"/>
          <w:lang w:bidi="en-US"/>
        </w:rPr>
        <w:t>Czy Zamawiający dopuści szczotki o wymiarach 80 x 50 x 37 mm?</w:t>
      </w:r>
    </w:p>
    <w:p w:rsidR="004168EE" w:rsidRDefault="004168EE" w:rsidP="004168E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4168EE" w:rsidRPr="004168EE" w:rsidRDefault="004168EE" w:rsidP="004168EE">
      <w:pPr>
        <w:jc w:val="both"/>
        <w:rPr>
          <w:rFonts w:cs="Calibri"/>
          <w:sz w:val="20"/>
          <w:szCs w:val="20"/>
          <w:lang w:bidi="en-US"/>
        </w:rPr>
      </w:pPr>
      <w:r>
        <w:rPr>
          <w:rFonts w:cs="Calibri"/>
          <w:color w:val="FF0000"/>
          <w:sz w:val="20"/>
          <w:szCs w:val="20"/>
          <w:lang w:bidi="en-US"/>
        </w:rPr>
        <w:t>Zamawiający</w:t>
      </w:r>
      <w:r w:rsidRPr="008E4CA8">
        <w:rPr>
          <w:rFonts w:cs="Calibri"/>
          <w:color w:val="FF0000"/>
          <w:sz w:val="20"/>
          <w:szCs w:val="20"/>
          <w:lang w:bidi="en-US"/>
        </w:rPr>
        <w:t xml:space="preserve"> </w:t>
      </w:r>
      <w:r w:rsidR="00DA23A7">
        <w:rPr>
          <w:rFonts w:cs="Calibri"/>
          <w:color w:val="FF0000"/>
          <w:sz w:val="20"/>
          <w:szCs w:val="20"/>
          <w:lang w:bidi="en-US"/>
        </w:rPr>
        <w:t>dopuszcza.</w:t>
      </w:r>
    </w:p>
    <w:p w:rsidR="004168EE" w:rsidRPr="004168EE" w:rsidRDefault="003E0142" w:rsidP="004168EE">
      <w:pPr>
        <w:jc w:val="both"/>
        <w:rPr>
          <w:rFonts w:cs="Calibri"/>
          <w:sz w:val="20"/>
          <w:szCs w:val="20"/>
          <w:lang w:bidi="en-US"/>
        </w:rPr>
      </w:pPr>
      <w:r w:rsidRPr="003E0142">
        <w:rPr>
          <w:rFonts w:cs="Calibri"/>
          <w:b/>
          <w:sz w:val="20"/>
          <w:szCs w:val="20"/>
          <w:lang w:bidi="en-US"/>
        </w:rPr>
        <w:t xml:space="preserve">Pytanie </w:t>
      </w:r>
      <w:r>
        <w:rPr>
          <w:rFonts w:cs="Calibri"/>
          <w:b/>
          <w:sz w:val="20"/>
          <w:szCs w:val="20"/>
          <w:lang w:bidi="en-US"/>
        </w:rPr>
        <w:t>2</w:t>
      </w:r>
      <w:r w:rsidRPr="003E0142">
        <w:rPr>
          <w:rFonts w:cs="Calibri"/>
          <w:b/>
          <w:sz w:val="20"/>
          <w:szCs w:val="20"/>
          <w:lang w:bidi="en-US"/>
        </w:rPr>
        <w:t xml:space="preserve"> </w:t>
      </w:r>
      <w:r w:rsidR="004168EE" w:rsidRPr="000D4F68">
        <w:rPr>
          <w:rFonts w:cs="Calibri"/>
          <w:b/>
          <w:sz w:val="20"/>
          <w:szCs w:val="20"/>
          <w:lang w:bidi="en-US"/>
        </w:rPr>
        <w:t>ZADANIE 4</w:t>
      </w:r>
    </w:p>
    <w:p w:rsidR="004168EE" w:rsidRPr="004168EE" w:rsidRDefault="004168EE" w:rsidP="004168EE">
      <w:pPr>
        <w:jc w:val="both"/>
        <w:rPr>
          <w:rFonts w:cs="Calibri"/>
          <w:sz w:val="20"/>
          <w:szCs w:val="20"/>
          <w:lang w:bidi="en-US"/>
        </w:rPr>
      </w:pPr>
      <w:r w:rsidRPr="004168EE">
        <w:rPr>
          <w:rFonts w:cs="Calibri"/>
          <w:sz w:val="20"/>
          <w:szCs w:val="20"/>
          <w:lang w:bidi="en-US"/>
        </w:rPr>
        <w:t>Czy Zamawiający dopuści włosie z polietylenu?</w:t>
      </w:r>
    </w:p>
    <w:p w:rsidR="004168EE" w:rsidRDefault="004168EE" w:rsidP="004168E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4168EE" w:rsidRPr="004168EE" w:rsidRDefault="004168EE" w:rsidP="004168EE">
      <w:pPr>
        <w:jc w:val="both"/>
        <w:rPr>
          <w:rFonts w:cs="Calibri"/>
          <w:sz w:val="20"/>
          <w:szCs w:val="20"/>
          <w:lang w:bidi="en-US"/>
        </w:rPr>
      </w:pPr>
      <w:r>
        <w:rPr>
          <w:rFonts w:cs="Calibri"/>
          <w:color w:val="FF0000"/>
          <w:sz w:val="20"/>
          <w:szCs w:val="20"/>
          <w:lang w:bidi="en-US"/>
        </w:rPr>
        <w:t>Zamawiający</w:t>
      </w:r>
      <w:r w:rsidRPr="008E4CA8">
        <w:rPr>
          <w:rFonts w:cs="Calibri"/>
          <w:color w:val="FF0000"/>
          <w:sz w:val="20"/>
          <w:szCs w:val="20"/>
          <w:lang w:bidi="en-US"/>
        </w:rPr>
        <w:t xml:space="preserve"> </w:t>
      </w:r>
      <w:r w:rsidR="00DA23A7">
        <w:rPr>
          <w:rFonts w:cs="Calibri"/>
          <w:color w:val="FF0000"/>
          <w:sz w:val="20"/>
          <w:szCs w:val="20"/>
          <w:lang w:bidi="en-US"/>
        </w:rPr>
        <w:t>nie dopuszcza.</w:t>
      </w:r>
    </w:p>
    <w:p w:rsidR="004168EE" w:rsidRPr="004168EE" w:rsidRDefault="003E0142" w:rsidP="004168EE">
      <w:pPr>
        <w:jc w:val="both"/>
        <w:rPr>
          <w:rFonts w:cs="Calibri"/>
          <w:sz w:val="20"/>
          <w:szCs w:val="20"/>
          <w:lang w:bidi="en-US"/>
        </w:rPr>
      </w:pPr>
      <w:r w:rsidRPr="003E0142">
        <w:rPr>
          <w:rFonts w:cs="Calibri"/>
          <w:b/>
          <w:sz w:val="20"/>
          <w:szCs w:val="20"/>
          <w:lang w:bidi="en-US"/>
        </w:rPr>
        <w:t xml:space="preserve">Pytanie </w:t>
      </w:r>
      <w:r w:rsidRPr="000D4F68">
        <w:rPr>
          <w:rFonts w:cs="Calibri"/>
          <w:b/>
          <w:sz w:val="20"/>
          <w:szCs w:val="20"/>
          <w:lang w:bidi="en-US"/>
        </w:rPr>
        <w:t xml:space="preserve">3 </w:t>
      </w:r>
      <w:r w:rsidR="004168EE" w:rsidRPr="000D4F68">
        <w:rPr>
          <w:rFonts w:cs="Calibri"/>
          <w:b/>
          <w:sz w:val="20"/>
          <w:szCs w:val="20"/>
          <w:lang w:bidi="en-US"/>
        </w:rPr>
        <w:t>ZADANIE 4</w:t>
      </w:r>
    </w:p>
    <w:p w:rsidR="004168EE" w:rsidRPr="004168EE" w:rsidRDefault="004168EE" w:rsidP="004168EE">
      <w:pPr>
        <w:jc w:val="both"/>
        <w:rPr>
          <w:rFonts w:cs="Calibri"/>
          <w:sz w:val="20"/>
          <w:szCs w:val="20"/>
          <w:lang w:bidi="en-US"/>
        </w:rPr>
      </w:pPr>
      <w:r w:rsidRPr="004168EE">
        <w:rPr>
          <w:rFonts w:cs="Calibri"/>
          <w:sz w:val="20"/>
          <w:szCs w:val="20"/>
          <w:lang w:bidi="en-US"/>
        </w:rPr>
        <w:t>Czy Zamawiający dopuści gąbkę z poliuretanu?</w:t>
      </w:r>
    </w:p>
    <w:p w:rsidR="004168EE" w:rsidRDefault="004168EE" w:rsidP="004168E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4168EE" w:rsidRPr="004168EE" w:rsidRDefault="004168EE" w:rsidP="004168EE">
      <w:pPr>
        <w:jc w:val="both"/>
        <w:rPr>
          <w:rFonts w:cs="Calibri"/>
          <w:sz w:val="20"/>
          <w:szCs w:val="20"/>
          <w:lang w:bidi="en-US"/>
        </w:rPr>
      </w:pPr>
      <w:r>
        <w:rPr>
          <w:rFonts w:cs="Calibri"/>
          <w:color w:val="FF0000"/>
          <w:sz w:val="20"/>
          <w:szCs w:val="20"/>
          <w:lang w:bidi="en-US"/>
        </w:rPr>
        <w:t>Zamawiający</w:t>
      </w:r>
      <w:r w:rsidR="00DA23A7">
        <w:rPr>
          <w:rFonts w:cs="Calibri"/>
          <w:color w:val="FF0000"/>
          <w:sz w:val="20"/>
          <w:szCs w:val="20"/>
          <w:lang w:bidi="en-US"/>
        </w:rPr>
        <w:t xml:space="preserve"> nie dopuszcza.</w:t>
      </w:r>
      <w:r w:rsidRPr="008E4CA8">
        <w:rPr>
          <w:rFonts w:cs="Calibri"/>
          <w:color w:val="FF0000"/>
          <w:sz w:val="20"/>
          <w:szCs w:val="20"/>
          <w:lang w:bidi="en-US"/>
        </w:rPr>
        <w:t xml:space="preserve"> </w:t>
      </w:r>
    </w:p>
    <w:p w:rsidR="004168EE" w:rsidRPr="004168EE" w:rsidRDefault="003E0142" w:rsidP="004168EE">
      <w:pPr>
        <w:jc w:val="both"/>
        <w:rPr>
          <w:rFonts w:cs="Calibri"/>
          <w:sz w:val="20"/>
          <w:szCs w:val="20"/>
          <w:lang w:bidi="en-US"/>
        </w:rPr>
      </w:pPr>
      <w:r w:rsidRPr="003E0142">
        <w:rPr>
          <w:rFonts w:cs="Calibri"/>
          <w:b/>
          <w:sz w:val="20"/>
          <w:szCs w:val="20"/>
          <w:lang w:bidi="en-US"/>
        </w:rPr>
        <w:t xml:space="preserve">Pytanie </w:t>
      </w:r>
      <w:r w:rsidRPr="000D4F68">
        <w:rPr>
          <w:rFonts w:cs="Calibri"/>
          <w:b/>
          <w:sz w:val="20"/>
          <w:szCs w:val="20"/>
          <w:lang w:bidi="en-US"/>
        </w:rPr>
        <w:t xml:space="preserve">4 </w:t>
      </w:r>
      <w:r w:rsidR="004168EE" w:rsidRPr="000D4F68">
        <w:rPr>
          <w:rFonts w:cs="Calibri"/>
          <w:b/>
          <w:sz w:val="20"/>
          <w:szCs w:val="20"/>
          <w:lang w:bidi="en-US"/>
        </w:rPr>
        <w:t>Zadanie 7</w:t>
      </w:r>
    </w:p>
    <w:p w:rsidR="00453F42" w:rsidRPr="004168EE" w:rsidRDefault="004168EE" w:rsidP="008E4CA8">
      <w:pPr>
        <w:jc w:val="both"/>
        <w:rPr>
          <w:rFonts w:cs="Calibri"/>
          <w:sz w:val="20"/>
          <w:szCs w:val="20"/>
          <w:lang w:bidi="en-US"/>
        </w:rPr>
      </w:pPr>
      <w:r w:rsidRPr="004168EE">
        <w:rPr>
          <w:rFonts w:cs="Calibri"/>
          <w:sz w:val="20"/>
          <w:szCs w:val="20"/>
          <w:lang w:bidi="en-US"/>
        </w:rPr>
        <w:t xml:space="preserve">Prosimy o dopuszczenie do oceny preparatu spełniającego wszystkie zapisy SWZ. Gotowego do użycia alkoholowego preparatu do szybkiej dezynfekcji powierzchni oraz wyrobów medycznych odpornych na działanie alkoholi. Zawierający w składzie min. 2 alkohole alifatyczne w tym etanol, w ilości maks. 50-63 g./100 </w:t>
      </w:r>
      <w:proofErr w:type="spellStart"/>
      <w:r w:rsidRPr="004168EE">
        <w:rPr>
          <w:rFonts w:cs="Calibri"/>
          <w:sz w:val="20"/>
          <w:szCs w:val="20"/>
          <w:lang w:bidi="en-US"/>
        </w:rPr>
        <w:t>g.płynu</w:t>
      </w:r>
      <w:proofErr w:type="spellEnd"/>
      <w:r w:rsidRPr="004168EE">
        <w:rPr>
          <w:rFonts w:cs="Calibri"/>
          <w:sz w:val="20"/>
          <w:szCs w:val="20"/>
          <w:lang w:bidi="en-US"/>
        </w:rPr>
        <w:t xml:space="preserve">. </w:t>
      </w:r>
      <w:r w:rsidRPr="004168EE">
        <w:rPr>
          <w:rFonts w:cs="Calibri"/>
          <w:sz w:val="20"/>
          <w:szCs w:val="20"/>
          <w:lang w:bidi="en-US"/>
        </w:rPr>
        <w:lastRenderedPageBreak/>
        <w:t xml:space="preserve">Bez dodatkowych substancji aktywnych, aldehydów, związków amoniowych itp. Bezbarwny. Wykazujący dobrą kompatybilność materiałową. Posiadającego znacznie szersze spektrum </w:t>
      </w:r>
      <w:proofErr w:type="spellStart"/>
      <w:r w:rsidRPr="004168EE">
        <w:rPr>
          <w:rFonts w:cs="Calibri"/>
          <w:sz w:val="20"/>
          <w:szCs w:val="20"/>
          <w:lang w:bidi="en-US"/>
        </w:rPr>
        <w:t>mikrobójcze</w:t>
      </w:r>
      <w:proofErr w:type="spellEnd"/>
      <w:r w:rsidRPr="004168EE">
        <w:rPr>
          <w:rFonts w:cs="Calibri"/>
          <w:sz w:val="20"/>
          <w:szCs w:val="20"/>
          <w:lang w:bidi="en-US"/>
        </w:rPr>
        <w:t xml:space="preserve"> </w:t>
      </w:r>
      <w:proofErr w:type="spellStart"/>
      <w:r w:rsidRPr="004168EE">
        <w:rPr>
          <w:rFonts w:cs="Calibri"/>
          <w:sz w:val="20"/>
          <w:szCs w:val="20"/>
          <w:lang w:bidi="en-US"/>
        </w:rPr>
        <w:t>wobec:B-EN</w:t>
      </w:r>
      <w:proofErr w:type="spellEnd"/>
      <w:r w:rsidRPr="004168EE">
        <w:rPr>
          <w:rFonts w:cs="Calibri"/>
          <w:sz w:val="20"/>
          <w:szCs w:val="20"/>
          <w:lang w:bidi="en-US"/>
        </w:rPr>
        <w:t xml:space="preserve"> 13727, MRSA, VRE, F/</w:t>
      </w:r>
      <w:proofErr w:type="spellStart"/>
      <w:r w:rsidRPr="004168EE">
        <w:rPr>
          <w:rFonts w:cs="Calibri"/>
          <w:sz w:val="20"/>
          <w:szCs w:val="20"/>
          <w:lang w:bidi="en-US"/>
        </w:rPr>
        <w:t>C.albicans</w:t>
      </w:r>
      <w:proofErr w:type="spellEnd"/>
      <w:r w:rsidRPr="004168EE">
        <w:rPr>
          <w:rFonts w:cs="Calibri"/>
          <w:sz w:val="20"/>
          <w:szCs w:val="20"/>
          <w:lang w:bidi="en-US"/>
        </w:rPr>
        <w:t>-EN 13624/</w:t>
      </w:r>
      <w:proofErr w:type="spellStart"/>
      <w:r w:rsidRPr="004168EE">
        <w:rPr>
          <w:rFonts w:cs="Calibri"/>
          <w:sz w:val="20"/>
          <w:szCs w:val="20"/>
          <w:lang w:bidi="en-US"/>
        </w:rPr>
        <w:t>Tbc</w:t>
      </w:r>
      <w:proofErr w:type="spellEnd"/>
      <w:r w:rsidRPr="004168EE">
        <w:rPr>
          <w:rFonts w:cs="Calibri"/>
          <w:sz w:val="20"/>
          <w:szCs w:val="20"/>
          <w:lang w:bidi="en-US"/>
        </w:rPr>
        <w:t>/</w:t>
      </w:r>
      <w:proofErr w:type="spellStart"/>
      <w:r w:rsidRPr="004168EE">
        <w:rPr>
          <w:rFonts w:cs="Calibri"/>
          <w:sz w:val="20"/>
          <w:szCs w:val="20"/>
          <w:lang w:bidi="en-US"/>
        </w:rPr>
        <w:t>M.terrae</w:t>
      </w:r>
      <w:proofErr w:type="spellEnd"/>
      <w:r w:rsidRPr="004168EE">
        <w:rPr>
          <w:rFonts w:cs="Calibri"/>
          <w:sz w:val="20"/>
          <w:szCs w:val="20"/>
          <w:lang w:bidi="en-US"/>
        </w:rPr>
        <w:t xml:space="preserve">, </w:t>
      </w:r>
      <w:proofErr w:type="spellStart"/>
      <w:r w:rsidRPr="004168EE">
        <w:rPr>
          <w:rFonts w:cs="Calibri"/>
          <w:sz w:val="20"/>
          <w:szCs w:val="20"/>
          <w:lang w:bidi="en-US"/>
        </w:rPr>
        <w:t>M.avium</w:t>
      </w:r>
      <w:proofErr w:type="spellEnd"/>
      <w:r w:rsidRPr="004168EE">
        <w:rPr>
          <w:rFonts w:cs="Calibri"/>
          <w:sz w:val="20"/>
          <w:szCs w:val="20"/>
          <w:lang w:bidi="en-US"/>
        </w:rPr>
        <w:t xml:space="preserve">/En 14348, </w:t>
      </w:r>
      <w:proofErr w:type="spellStart"/>
      <w:r w:rsidRPr="004168EE">
        <w:rPr>
          <w:rFonts w:cs="Calibri"/>
          <w:sz w:val="20"/>
          <w:szCs w:val="20"/>
          <w:lang w:bidi="en-US"/>
        </w:rPr>
        <w:t>V,Rota,Vaccinia</w:t>
      </w:r>
      <w:proofErr w:type="spellEnd"/>
      <w:r w:rsidRPr="004168EE">
        <w:rPr>
          <w:rFonts w:cs="Calibri"/>
          <w:sz w:val="20"/>
          <w:szCs w:val="20"/>
          <w:lang w:bidi="en-US"/>
        </w:rPr>
        <w:t xml:space="preserve">, BVDV, Noro, </w:t>
      </w:r>
      <w:proofErr w:type="spellStart"/>
      <w:r w:rsidRPr="004168EE">
        <w:rPr>
          <w:rFonts w:cs="Calibri"/>
          <w:sz w:val="20"/>
          <w:szCs w:val="20"/>
          <w:lang w:bidi="en-US"/>
        </w:rPr>
        <w:t>Adeno</w:t>
      </w:r>
      <w:proofErr w:type="spellEnd"/>
      <w:r w:rsidRPr="004168EE">
        <w:rPr>
          <w:rFonts w:cs="Calibri"/>
          <w:sz w:val="20"/>
          <w:szCs w:val="20"/>
          <w:lang w:bidi="en-US"/>
        </w:rPr>
        <w:t xml:space="preserve">/w czasie do 1 min., z możliwością poszerzenia o wirus Polio i </w:t>
      </w:r>
      <w:proofErr w:type="spellStart"/>
      <w:r w:rsidRPr="004168EE">
        <w:rPr>
          <w:rFonts w:cs="Calibri"/>
          <w:sz w:val="20"/>
          <w:szCs w:val="20"/>
          <w:lang w:bidi="en-US"/>
        </w:rPr>
        <w:t>Aspergillus.Opakowanie</w:t>
      </w:r>
      <w:proofErr w:type="spellEnd"/>
      <w:r w:rsidRPr="004168EE">
        <w:rPr>
          <w:rFonts w:cs="Calibri"/>
          <w:sz w:val="20"/>
          <w:szCs w:val="20"/>
          <w:lang w:bidi="en-US"/>
        </w:rPr>
        <w:t xml:space="preserve"> a 1l z korkiem oraz 250 ml. z atomizerem. Spryskiwacz do butelki w hermetycznym opakowaniu jednostkowym.</w:t>
      </w:r>
      <w:bookmarkStart w:id="1" w:name="_Hlk100293708"/>
    </w:p>
    <w:p w:rsidR="004168EE" w:rsidRDefault="008E4CA8" w:rsidP="004168EE">
      <w:pPr>
        <w:contextualSpacing/>
        <w:jc w:val="both"/>
        <w:rPr>
          <w:rFonts w:cs="Calibri"/>
          <w:b/>
          <w:color w:val="FF0000"/>
          <w:sz w:val="20"/>
          <w:szCs w:val="20"/>
          <w:u w:val="single"/>
          <w:lang w:bidi="en-US"/>
        </w:rPr>
      </w:pPr>
      <w:r w:rsidRPr="008E4CA8">
        <w:rPr>
          <w:rFonts w:cs="Calibri"/>
          <w:color w:val="FF0000"/>
          <w:sz w:val="20"/>
          <w:szCs w:val="20"/>
          <w:lang w:bidi="en-US"/>
        </w:rPr>
        <w:t xml:space="preserve"> </w:t>
      </w:r>
      <w:r w:rsidR="004168EE" w:rsidRPr="005A6B15">
        <w:rPr>
          <w:rFonts w:cs="Calibri"/>
          <w:b/>
          <w:color w:val="FF0000"/>
          <w:sz w:val="20"/>
          <w:szCs w:val="20"/>
          <w:u w:val="single"/>
          <w:lang w:bidi="en-US"/>
        </w:rPr>
        <w:t>Odpowiedź:</w:t>
      </w:r>
    </w:p>
    <w:p w:rsidR="00B82A52" w:rsidRPr="005D5767" w:rsidRDefault="004168EE" w:rsidP="005D5767">
      <w:pPr>
        <w:jc w:val="both"/>
        <w:rPr>
          <w:rFonts w:cs="Calibri"/>
          <w:b/>
          <w:sz w:val="20"/>
          <w:szCs w:val="20"/>
        </w:rPr>
      </w:pPr>
      <w:r>
        <w:rPr>
          <w:rFonts w:cs="Calibri"/>
          <w:color w:val="FF0000"/>
          <w:sz w:val="20"/>
          <w:szCs w:val="20"/>
          <w:lang w:bidi="en-US"/>
        </w:rPr>
        <w:t>Zamawiający</w:t>
      </w:r>
      <w:r w:rsidR="008E4CA8" w:rsidRPr="008E4CA8">
        <w:rPr>
          <w:rFonts w:cs="Calibri"/>
          <w:color w:val="FF0000"/>
          <w:sz w:val="20"/>
          <w:szCs w:val="20"/>
          <w:lang w:bidi="en-US"/>
        </w:rPr>
        <w:t xml:space="preserve"> </w:t>
      </w:r>
      <w:r w:rsidR="00990154">
        <w:rPr>
          <w:rFonts w:cs="Calibri"/>
          <w:color w:val="FF0000"/>
          <w:sz w:val="20"/>
          <w:szCs w:val="20"/>
          <w:lang w:bidi="en-US"/>
        </w:rPr>
        <w:t xml:space="preserve"> </w:t>
      </w:r>
      <w:r w:rsidR="00FB00B2">
        <w:rPr>
          <w:rFonts w:cs="Calibri"/>
          <w:color w:val="FF0000"/>
          <w:sz w:val="20"/>
          <w:szCs w:val="20"/>
          <w:lang w:bidi="en-US"/>
        </w:rPr>
        <w:t>nie dopuszcza.</w:t>
      </w:r>
      <w:bookmarkEnd w:id="1"/>
    </w:p>
    <w:p w:rsidR="00464967" w:rsidRPr="005D5767" w:rsidRDefault="003E0142" w:rsidP="005D5767">
      <w:pPr>
        <w:spacing w:line="240" w:lineRule="auto"/>
        <w:jc w:val="both"/>
        <w:rPr>
          <w:rFonts w:cs="Calibri"/>
          <w:sz w:val="20"/>
          <w:szCs w:val="20"/>
          <w:lang w:bidi="en-US"/>
        </w:rPr>
      </w:pPr>
      <w:r w:rsidRPr="003E0142">
        <w:rPr>
          <w:rFonts w:cs="Calibri"/>
          <w:b/>
          <w:sz w:val="20"/>
          <w:szCs w:val="20"/>
          <w:lang w:bidi="en-US"/>
        </w:rPr>
        <w:t xml:space="preserve">Pytanie </w:t>
      </w:r>
      <w:r>
        <w:rPr>
          <w:rFonts w:cs="Calibri"/>
          <w:b/>
          <w:sz w:val="20"/>
          <w:szCs w:val="20"/>
          <w:lang w:bidi="en-US"/>
        </w:rPr>
        <w:t>5</w:t>
      </w:r>
      <w:r w:rsidRPr="003E0142">
        <w:rPr>
          <w:rFonts w:cs="Calibri"/>
          <w:b/>
          <w:sz w:val="20"/>
          <w:szCs w:val="20"/>
          <w:lang w:bidi="en-US"/>
        </w:rPr>
        <w:t xml:space="preserve"> </w:t>
      </w:r>
      <w:r>
        <w:rPr>
          <w:rFonts w:cs="Calibri"/>
          <w:b/>
          <w:sz w:val="20"/>
          <w:szCs w:val="20"/>
          <w:lang w:bidi="en-US"/>
        </w:rPr>
        <w:t xml:space="preserve"> </w:t>
      </w:r>
      <w:r w:rsidR="00A61AA9" w:rsidRPr="00A61AA9">
        <w:rPr>
          <w:rFonts w:cs="Calibri"/>
          <w:sz w:val="20"/>
          <w:szCs w:val="20"/>
          <w:lang w:bidi="en-US"/>
        </w:rPr>
        <w:t>Czy Zamawiający wyrazi zgodę na wydzielenie z zadania numer 3 pozycję numer 12 prześcieradło w roli wykonane z celulozy 50cm x 80m oraz pozycję numer 13 prześcieradło w roli wykonane z celulozy 60cm x 80m do osobnego pakietu? w celu umożliwienia przystąpienia większej ilości oferentów do procedury przetargowej i uzyskania korzystniejszej oferty cenowej?</w:t>
      </w:r>
      <w:r w:rsidR="00A61AA9" w:rsidRPr="008E4CA8">
        <w:rPr>
          <w:rFonts w:cs="Calibri"/>
          <w:color w:val="FF0000"/>
          <w:sz w:val="20"/>
          <w:szCs w:val="20"/>
          <w:lang w:bidi="en-US"/>
        </w:rPr>
        <w:t xml:space="preserve"> </w:t>
      </w:r>
    </w:p>
    <w:p w:rsidR="00A61AA9" w:rsidRDefault="00A61AA9" w:rsidP="00A61AA9">
      <w:pPr>
        <w:contextualSpacing/>
        <w:jc w:val="both"/>
        <w:rPr>
          <w:rFonts w:cs="Calibri"/>
          <w:b/>
          <w:color w:val="FF0000"/>
          <w:sz w:val="20"/>
          <w:szCs w:val="20"/>
          <w:u w:val="single"/>
          <w:lang w:bidi="en-US"/>
        </w:rPr>
      </w:pPr>
      <w:bookmarkStart w:id="2" w:name="_Hlk100637790"/>
      <w:r w:rsidRPr="005A6B15">
        <w:rPr>
          <w:rFonts w:cs="Calibri"/>
          <w:b/>
          <w:color w:val="FF0000"/>
          <w:sz w:val="20"/>
          <w:szCs w:val="20"/>
          <w:u w:val="single"/>
          <w:lang w:bidi="en-US"/>
        </w:rPr>
        <w:t>Odpowiedź:</w:t>
      </w:r>
    </w:p>
    <w:p w:rsidR="00A61AA9" w:rsidRDefault="00A61AA9" w:rsidP="00B117B6">
      <w:pPr>
        <w:jc w:val="both"/>
        <w:rPr>
          <w:rFonts w:cs="Calibri"/>
          <w:b/>
          <w:sz w:val="20"/>
          <w:szCs w:val="20"/>
        </w:rPr>
      </w:pPr>
      <w:r>
        <w:rPr>
          <w:rFonts w:cs="Calibri"/>
          <w:color w:val="FF0000"/>
          <w:sz w:val="20"/>
          <w:szCs w:val="20"/>
          <w:lang w:bidi="en-US"/>
        </w:rPr>
        <w:t>Zamawiający</w:t>
      </w:r>
      <w:r w:rsidRPr="008E4CA8">
        <w:rPr>
          <w:rFonts w:cs="Calibri"/>
          <w:color w:val="FF0000"/>
          <w:sz w:val="20"/>
          <w:szCs w:val="20"/>
          <w:lang w:bidi="en-US"/>
        </w:rPr>
        <w:t xml:space="preserve"> </w:t>
      </w:r>
      <w:bookmarkEnd w:id="2"/>
      <w:r w:rsidR="00464967">
        <w:rPr>
          <w:rFonts w:cs="Calibri"/>
          <w:color w:val="FF0000"/>
          <w:sz w:val="20"/>
          <w:szCs w:val="20"/>
          <w:lang w:bidi="en-US"/>
        </w:rPr>
        <w:t xml:space="preserve">nie </w:t>
      </w:r>
      <w:r w:rsidRPr="008E4CA8">
        <w:rPr>
          <w:rFonts w:cs="Calibri"/>
          <w:color w:val="FF0000"/>
          <w:sz w:val="20"/>
          <w:szCs w:val="20"/>
          <w:lang w:bidi="en-US"/>
        </w:rPr>
        <w:t>wyraża</w:t>
      </w:r>
      <w:r w:rsidR="00464967">
        <w:rPr>
          <w:rFonts w:cs="Calibri"/>
          <w:color w:val="FF0000"/>
          <w:sz w:val="20"/>
          <w:szCs w:val="20"/>
          <w:lang w:bidi="en-US"/>
        </w:rPr>
        <w:t xml:space="preserve"> zgody.</w:t>
      </w:r>
    </w:p>
    <w:p w:rsidR="00A61AA9" w:rsidRPr="005D7FE1" w:rsidRDefault="005D7FE1" w:rsidP="00B117B6">
      <w:pPr>
        <w:jc w:val="both"/>
        <w:rPr>
          <w:rFonts w:cs="Calibri"/>
          <w:sz w:val="20"/>
          <w:szCs w:val="20"/>
        </w:rPr>
      </w:pPr>
      <w:r w:rsidRPr="005D7FE1">
        <w:rPr>
          <w:rFonts w:cs="Calibri"/>
          <w:b/>
          <w:sz w:val="20"/>
          <w:szCs w:val="20"/>
        </w:rPr>
        <w:t xml:space="preserve">Pytanie </w:t>
      </w:r>
      <w:r>
        <w:rPr>
          <w:rFonts w:cs="Calibri"/>
          <w:b/>
          <w:sz w:val="20"/>
          <w:szCs w:val="20"/>
        </w:rPr>
        <w:t xml:space="preserve">6 </w:t>
      </w:r>
      <w:r w:rsidRPr="005D7FE1">
        <w:rPr>
          <w:rFonts w:cs="Calibri"/>
          <w:b/>
          <w:sz w:val="20"/>
          <w:szCs w:val="20"/>
        </w:rPr>
        <w:t xml:space="preserve"> </w:t>
      </w:r>
      <w:r w:rsidRPr="005D7FE1">
        <w:rPr>
          <w:rFonts w:cs="Calibri"/>
          <w:sz w:val="20"/>
          <w:szCs w:val="20"/>
        </w:rPr>
        <w:t xml:space="preserve">Czy dopuszczają Państwo dopisanie do umowy zapisu o możliwości zmiany cen ze względu na wzrost kosztów surowców, produkcji </w:t>
      </w:r>
      <w:proofErr w:type="spellStart"/>
      <w:r w:rsidRPr="005D7FE1">
        <w:rPr>
          <w:rFonts w:cs="Calibri"/>
          <w:sz w:val="20"/>
          <w:szCs w:val="20"/>
        </w:rPr>
        <w:t>itp</w:t>
      </w:r>
      <w:proofErr w:type="spellEnd"/>
    </w:p>
    <w:p w:rsidR="005D7FE1" w:rsidRDefault="005D7FE1" w:rsidP="005D7FE1">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A61AA9" w:rsidRDefault="005D7FE1" w:rsidP="005D7FE1">
      <w:pPr>
        <w:jc w:val="both"/>
        <w:rPr>
          <w:rFonts w:cs="Calibri"/>
          <w:color w:val="FF0000"/>
          <w:sz w:val="20"/>
          <w:szCs w:val="20"/>
          <w:lang w:bidi="en-US"/>
        </w:rPr>
      </w:pPr>
      <w:r>
        <w:rPr>
          <w:rFonts w:cs="Calibri"/>
          <w:color w:val="FF0000"/>
          <w:sz w:val="20"/>
          <w:szCs w:val="20"/>
          <w:lang w:bidi="en-US"/>
        </w:rPr>
        <w:t>Zamawiający</w:t>
      </w:r>
      <w:r w:rsidR="00700B00">
        <w:rPr>
          <w:rFonts w:cs="Calibri"/>
          <w:color w:val="FF0000"/>
          <w:sz w:val="20"/>
          <w:szCs w:val="20"/>
          <w:lang w:bidi="en-US"/>
        </w:rPr>
        <w:t xml:space="preserve"> wskazuje, że katalog możliwości zmian</w:t>
      </w:r>
      <w:r w:rsidR="00A931CD">
        <w:rPr>
          <w:rFonts w:cs="Calibri"/>
          <w:color w:val="FF0000"/>
          <w:sz w:val="20"/>
          <w:szCs w:val="20"/>
          <w:lang w:bidi="en-US"/>
        </w:rPr>
        <w:t xml:space="preserve"> cen jest zawarty w projekcie umowy. Każdorazowe wnioski Wykonawców o zmianę cen będą analizowane indywidualnie.</w:t>
      </w:r>
    </w:p>
    <w:p w:rsidR="00E3035B" w:rsidRPr="00E3035B" w:rsidRDefault="00E3035B" w:rsidP="00E3035B">
      <w:pPr>
        <w:jc w:val="both"/>
        <w:rPr>
          <w:rFonts w:cs="Calibri"/>
          <w:b/>
          <w:sz w:val="20"/>
          <w:szCs w:val="20"/>
        </w:rPr>
      </w:pPr>
      <w:r w:rsidRPr="00E3035B">
        <w:rPr>
          <w:rFonts w:cs="Calibri"/>
          <w:b/>
          <w:sz w:val="20"/>
          <w:szCs w:val="20"/>
        </w:rPr>
        <w:t xml:space="preserve">Pytanie </w:t>
      </w:r>
      <w:r>
        <w:rPr>
          <w:rFonts w:cs="Calibri"/>
          <w:b/>
          <w:sz w:val="20"/>
          <w:szCs w:val="20"/>
        </w:rPr>
        <w:t>7</w:t>
      </w:r>
      <w:r w:rsidRPr="00E3035B">
        <w:rPr>
          <w:rFonts w:cs="Calibri"/>
          <w:b/>
          <w:sz w:val="20"/>
          <w:szCs w:val="20"/>
        </w:rPr>
        <w:t xml:space="preserve">  Zadanie 4 poz. 1</w:t>
      </w:r>
      <w:r>
        <w:rPr>
          <w:rFonts w:cs="Calibri"/>
          <w:b/>
          <w:sz w:val="20"/>
          <w:szCs w:val="20"/>
        </w:rPr>
        <w:t xml:space="preserve"> </w:t>
      </w:r>
      <w:r w:rsidRPr="00E3035B">
        <w:rPr>
          <w:rFonts w:cs="Calibri"/>
          <w:sz w:val="20"/>
          <w:szCs w:val="20"/>
        </w:rPr>
        <w:t xml:space="preserve">Czy zamawiający dopuści szczotkę o wymiarach 48x79x34mm ?  </w:t>
      </w:r>
    </w:p>
    <w:p w:rsidR="00E3035B" w:rsidRDefault="00E3035B" w:rsidP="00E3035B">
      <w:pPr>
        <w:contextualSpacing/>
        <w:jc w:val="both"/>
        <w:rPr>
          <w:rFonts w:cs="Calibri"/>
          <w:b/>
          <w:color w:val="FF0000"/>
          <w:sz w:val="20"/>
          <w:szCs w:val="20"/>
          <w:u w:val="single"/>
          <w:lang w:bidi="en-US"/>
        </w:rPr>
      </w:pPr>
      <w:bookmarkStart w:id="3" w:name="_Hlk101248175"/>
      <w:r w:rsidRPr="005A6B15">
        <w:rPr>
          <w:rFonts w:cs="Calibri"/>
          <w:b/>
          <w:color w:val="FF0000"/>
          <w:sz w:val="20"/>
          <w:szCs w:val="20"/>
          <w:u w:val="single"/>
          <w:lang w:bidi="en-US"/>
        </w:rPr>
        <w:t>Odpowiedź:</w:t>
      </w:r>
    </w:p>
    <w:p w:rsidR="00E3035B" w:rsidRDefault="00E3035B" w:rsidP="00E3035B">
      <w:pPr>
        <w:jc w:val="both"/>
        <w:rPr>
          <w:rFonts w:cs="Calibri"/>
          <w:color w:val="FF0000"/>
          <w:sz w:val="20"/>
          <w:szCs w:val="20"/>
          <w:lang w:bidi="en-US"/>
        </w:rPr>
      </w:pPr>
      <w:r>
        <w:rPr>
          <w:rFonts w:cs="Calibri"/>
          <w:color w:val="FF0000"/>
          <w:sz w:val="20"/>
          <w:szCs w:val="20"/>
          <w:lang w:bidi="en-US"/>
        </w:rPr>
        <w:t>Zamawiający</w:t>
      </w:r>
      <w:r w:rsidR="00A62422">
        <w:rPr>
          <w:rFonts w:cs="Calibri"/>
          <w:color w:val="FF0000"/>
          <w:sz w:val="20"/>
          <w:szCs w:val="20"/>
          <w:lang w:bidi="en-US"/>
        </w:rPr>
        <w:t xml:space="preserve"> dopuszcza.</w:t>
      </w:r>
    </w:p>
    <w:bookmarkEnd w:id="3"/>
    <w:p w:rsidR="00C05469" w:rsidRPr="00C05469" w:rsidRDefault="00C05469" w:rsidP="00C05469">
      <w:pPr>
        <w:jc w:val="both"/>
        <w:rPr>
          <w:rFonts w:cs="Calibri"/>
          <w:b/>
          <w:sz w:val="20"/>
          <w:szCs w:val="20"/>
        </w:rPr>
      </w:pPr>
      <w:r w:rsidRPr="00C05469">
        <w:rPr>
          <w:rFonts w:cs="Calibri"/>
          <w:b/>
          <w:sz w:val="20"/>
          <w:szCs w:val="20"/>
        </w:rPr>
        <w:t xml:space="preserve">Pytanie </w:t>
      </w:r>
      <w:r>
        <w:rPr>
          <w:rFonts w:cs="Calibri"/>
          <w:b/>
          <w:sz w:val="20"/>
          <w:szCs w:val="20"/>
        </w:rPr>
        <w:t>8</w:t>
      </w:r>
      <w:r w:rsidRPr="00C05469">
        <w:rPr>
          <w:rFonts w:cs="Calibri"/>
          <w:b/>
          <w:sz w:val="20"/>
          <w:szCs w:val="20"/>
        </w:rPr>
        <w:t xml:space="preserve"> – do Formularza asortymentowo-cenowego (Zadanie nr 12, poz. 9)</w:t>
      </w:r>
    </w:p>
    <w:p w:rsidR="00C05469" w:rsidRPr="0026549B" w:rsidRDefault="00C05469" w:rsidP="00C05469">
      <w:pPr>
        <w:jc w:val="both"/>
        <w:rPr>
          <w:rFonts w:cs="Calibri"/>
          <w:sz w:val="20"/>
          <w:szCs w:val="20"/>
        </w:rPr>
      </w:pPr>
      <w:r w:rsidRPr="0026549B">
        <w:rPr>
          <w:rFonts w:cs="Calibri"/>
          <w:sz w:val="20"/>
          <w:szCs w:val="20"/>
        </w:rPr>
        <w:t>Prosimy Zamawiającego o dopuszczenie szczotka wielokrotnego użytku do czyszczenia narzędzi z uchwytem o dł. 18 ± 1 cm wykonanym z tworzywa sztucznego, z nylonowym włosiem, w opakowaniu a’3szt z odpowiednim przeliczeniem ilości.</w:t>
      </w:r>
    </w:p>
    <w:p w:rsidR="0026549B" w:rsidRDefault="0026549B" w:rsidP="0026549B">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C05469" w:rsidRPr="005D5767" w:rsidRDefault="0026549B" w:rsidP="00C05469">
      <w:pPr>
        <w:jc w:val="both"/>
        <w:rPr>
          <w:rFonts w:cs="Calibri"/>
          <w:color w:val="FF0000"/>
          <w:sz w:val="20"/>
          <w:szCs w:val="20"/>
          <w:lang w:bidi="en-US"/>
        </w:rPr>
      </w:pPr>
      <w:r>
        <w:rPr>
          <w:rFonts w:cs="Calibri"/>
          <w:color w:val="FF0000"/>
          <w:sz w:val="20"/>
          <w:szCs w:val="20"/>
          <w:lang w:bidi="en-US"/>
        </w:rPr>
        <w:t>Zamawiający</w:t>
      </w:r>
      <w:r w:rsidR="00126D13">
        <w:rPr>
          <w:rFonts w:cs="Calibri"/>
          <w:color w:val="FF0000"/>
          <w:sz w:val="20"/>
          <w:szCs w:val="20"/>
          <w:lang w:bidi="en-US"/>
        </w:rPr>
        <w:t xml:space="preserve"> dopuszcza.</w:t>
      </w:r>
    </w:p>
    <w:p w:rsidR="00C05469" w:rsidRPr="00C05469" w:rsidRDefault="00C05469" w:rsidP="00C05469">
      <w:pPr>
        <w:jc w:val="both"/>
        <w:rPr>
          <w:rFonts w:cs="Calibri"/>
          <w:b/>
          <w:sz w:val="20"/>
          <w:szCs w:val="20"/>
        </w:rPr>
      </w:pPr>
      <w:r w:rsidRPr="00C05469">
        <w:rPr>
          <w:rFonts w:cs="Calibri"/>
          <w:b/>
          <w:sz w:val="20"/>
          <w:szCs w:val="20"/>
        </w:rPr>
        <w:t xml:space="preserve">Pytanie </w:t>
      </w:r>
      <w:r>
        <w:rPr>
          <w:rFonts w:cs="Calibri"/>
          <w:b/>
          <w:sz w:val="20"/>
          <w:szCs w:val="20"/>
        </w:rPr>
        <w:t>9</w:t>
      </w:r>
      <w:r w:rsidRPr="00C05469">
        <w:rPr>
          <w:rFonts w:cs="Calibri"/>
          <w:b/>
          <w:sz w:val="20"/>
          <w:szCs w:val="20"/>
        </w:rPr>
        <w:t xml:space="preserve"> – do Formularza asortymentowo-cenowego (Zadanie nr. 12 poz. 10)</w:t>
      </w:r>
    </w:p>
    <w:p w:rsidR="00C05469" w:rsidRPr="0026549B" w:rsidRDefault="00C05469" w:rsidP="00C05469">
      <w:pPr>
        <w:jc w:val="both"/>
        <w:rPr>
          <w:rFonts w:cs="Calibri"/>
          <w:sz w:val="20"/>
          <w:szCs w:val="20"/>
        </w:rPr>
      </w:pPr>
      <w:r w:rsidRPr="0026549B">
        <w:rPr>
          <w:rFonts w:cs="Calibri"/>
          <w:sz w:val="20"/>
          <w:szCs w:val="20"/>
        </w:rPr>
        <w:t>Prosimy Zamawiającego o dopuszczenie szczotka do czyszczenia kanałów z włosiem z nylonu na drucie ze stali nierdzewnej, odporna na wysokie temperatury do 134 st. C. Średnica szczotki 2 mm, długość części czyszczącej 25,4 mm, długość całkowita 250 mm, w opakowaniu a’3szt z odpowiednim przeliczeniem ilości.</w:t>
      </w:r>
    </w:p>
    <w:p w:rsidR="0026549B" w:rsidRDefault="0026549B" w:rsidP="0026549B">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26549B" w:rsidRDefault="0026549B" w:rsidP="0026549B">
      <w:pPr>
        <w:jc w:val="both"/>
        <w:rPr>
          <w:rFonts w:cs="Calibri"/>
          <w:color w:val="FF0000"/>
          <w:sz w:val="20"/>
          <w:szCs w:val="20"/>
          <w:lang w:bidi="en-US"/>
        </w:rPr>
      </w:pPr>
      <w:r>
        <w:rPr>
          <w:rFonts w:cs="Calibri"/>
          <w:color w:val="FF0000"/>
          <w:sz w:val="20"/>
          <w:szCs w:val="20"/>
          <w:lang w:bidi="en-US"/>
        </w:rPr>
        <w:t>Zamawiający</w:t>
      </w:r>
      <w:r w:rsidR="00126D13">
        <w:rPr>
          <w:rFonts w:cs="Calibri"/>
          <w:color w:val="FF0000"/>
          <w:sz w:val="20"/>
          <w:szCs w:val="20"/>
          <w:lang w:bidi="en-US"/>
        </w:rPr>
        <w:t xml:space="preserve"> dopuszcza.</w:t>
      </w:r>
    </w:p>
    <w:p w:rsidR="00C05469" w:rsidRPr="00C05469" w:rsidRDefault="00C05469" w:rsidP="00C05469">
      <w:pPr>
        <w:jc w:val="both"/>
        <w:rPr>
          <w:rFonts w:cs="Calibri"/>
          <w:b/>
          <w:sz w:val="20"/>
          <w:szCs w:val="20"/>
        </w:rPr>
      </w:pPr>
      <w:r w:rsidRPr="00C05469">
        <w:rPr>
          <w:rFonts w:cs="Calibri"/>
          <w:b/>
          <w:sz w:val="20"/>
          <w:szCs w:val="20"/>
        </w:rPr>
        <w:lastRenderedPageBreak/>
        <w:t xml:space="preserve">Pytanie </w:t>
      </w:r>
      <w:r>
        <w:rPr>
          <w:rFonts w:cs="Calibri"/>
          <w:b/>
          <w:sz w:val="20"/>
          <w:szCs w:val="20"/>
        </w:rPr>
        <w:t>10</w:t>
      </w:r>
      <w:r w:rsidRPr="00C05469">
        <w:rPr>
          <w:rFonts w:cs="Calibri"/>
          <w:b/>
          <w:sz w:val="20"/>
          <w:szCs w:val="20"/>
        </w:rPr>
        <w:t xml:space="preserve"> – do Formularza asortymentowo-cenowego (Zadanie nr. 12 poz. 11)</w:t>
      </w:r>
    </w:p>
    <w:p w:rsidR="00C05469" w:rsidRPr="0026549B" w:rsidRDefault="00C05469" w:rsidP="00C05469">
      <w:pPr>
        <w:jc w:val="both"/>
        <w:rPr>
          <w:rFonts w:cs="Calibri"/>
          <w:sz w:val="20"/>
          <w:szCs w:val="20"/>
        </w:rPr>
      </w:pPr>
      <w:r w:rsidRPr="0026549B">
        <w:rPr>
          <w:rFonts w:cs="Calibri"/>
          <w:sz w:val="20"/>
          <w:szCs w:val="20"/>
        </w:rPr>
        <w:t>Prosimy Zamawiającego o dopuszczenie szczotka do czyszczenia kanałów z włosiem z nylonu na drucie ze stali nierdzewnej, odporna na wysokie temperatury do 134 st. C. Średnica szczotki 15 mm, długość części czyszczącej 76 mm , długość całkowita 406 mm, w opakowaniu a’3szt z odpowiednim przeliczeniem ilości.</w:t>
      </w:r>
    </w:p>
    <w:p w:rsidR="0026549B" w:rsidRDefault="0026549B" w:rsidP="0026549B">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C05469" w:rsidRPr="002B2F5D" w:rsidRDefault="0026549B" w:rsidP="00C05469">
      <w:pPr>
        <w:jc w:val="both"/>
        <w:rPr>
          <w:rFonts w:cs="Calibri"/>
          <w:color w:val="FF0000"/>
          <w:sz w:val="20"/>
          <w:szCs w:val="20"/>
          <w:lang w:bidi="en-US"/>
        </w:rPr>
      </w:pPr>
      <w:r>
        <w:rPr>
          <w:rFonts w:cs="Calibri"/>
          <w:color w:val="FF0000"/>
          <w:sz w:val="20"/>
          <w:szCs w:val="20"/>
          <w:lang w:bidi="en-US"/>
        </w:rPr>
        <w:t>Zamawiający</w:t>
      </w:r>
      <w:r w:rsidR="00126D13">
        <w:rPr>
          <w:rFonts w:cs="Calibri"/>
          <w:color w:val="FF0000"/>
          <w:sz w:val="20"/>
          <w:szCs w:val="20"/>
          <w:lang w:bidi="en-US"/>
        </w:rPr>
        <w:t xml:space="preserve"> dopuszcza.</w:t>
      </w:r>
    </w:p>
    <w:p w:rsidR="00C05469" w:rsidRPr="00C05469" w:rsidRDefault="00C05469" w:rsidP="00C05469">
      <w:pPr>
        <w:jc w:val="both"/>
        <w:rPr>
          <w:rFonts w:cs="Calibri"/>
          <w:b/>
          <w:sz w:val="20"/>
          <w:szCs w:val="20"/>
        </w:rPr>
      </w:pPr>
      <w:bookmarkStart w:id="4" w:name="_Hlk101248241"/>
      <w:r w:rsidRPr="00C05469">
        <w:rPr>
          <w:rFonts w:cs="Calibri"/>
          <w:b/>
          <w:sz w:val="20"/>
          <w:szCs w:val="20"/>
        </w:rPr>
        <w:t xml:space="preserve">Pytanie </w:t>
      </w:r>
      <w:r>
        <w:rPr>
          <w:rFonts w:cs="Calibri"/>
          <w:b/>
          <w:sz w:val="20"/>
          <w:szCs w:val="20"/>
        </w:rPr>
        <w:t>11</w:t>
      </w:r>
      <w:r w:rsidRPr="00C05469">
        <w:rPr>
          <w:rFonts w:cs="Calibri"/>
          <w:b/>
          <w:sz w:val="20"/>
          <w:szCs w:val="20"/>
        </w:rPr>
        <w:t xml:space="preserve"> </w:t>
      </w:r>
      <w:bookmarkEnd w:id="4"/>
      <w:r w:rsidRPr="00C05469">
        <w:rPr>
          <w:rFonts w:cs="Calibri"/>
          <w:b/>
          <w:sz w:val="20"/>
          <w:szCs w:val="20"/>
        </w:rPr>
        <w:t>– do Formularza asortymentowo-cenowego (Zadanie nr. 12 poz. 11)</w:t>
      </w:r>
    </w:p>
    <w:p w:rsidR="00E3035B" w:rsidRDefault="00C05469" w:rsidP="00C05469">
      <w:pPr>
        <w:jc w:val="both"/>
        <w:rPr>
          <w:rFonts w:cs="Calibri"/>
          <w:sz w:val="20"/>
          <w:szCs w:val="20"/>
        </w:rPr>
      </w:pPr>
      <w:r w:rsidRPr="0026549B">
        <w:rPr>
          <w:rFonts w:cs="Calibri"/>
          <w:sz w:val="20"/>
          <w:szCs w:val="20"/>
        </w:rPr>
        <w:t>Prosimy Zamawiającego o dopuszczenie szczotka do czyszczenia kanałów z włosiem z nylonu na drucie ze stali nierdzewnej, odporna na wysokie temperatury do 134 st. C. Średnica szczotki 12 mm, długość części czyszczącej 82,6 mm , długość całkowita 610 mm, w opakowaniu a’3szt z odpowiednim przeliczeniem ilości.</w:t>
      </w:r>
    </w:p>
    <w:p w:rsidR="0026549B" w:rsidRDefault="0026549B" w:rsidP="0026549B">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26549B" w:rsidRDefault="0026549B" w:rsidP="0026549B">
      <w:pPr>
        <w:jc w:val="both"/>
        <w:rPr>
          <w:rFonts w:cs="Calibri"/>
          <w:color w:val="FF0000"/>
          <w:sz w:val="20"/>
          <w:szCs w:val="20"/>
          <w:lang w:bidi="en-US"/>
        </w:rPr>
      </w:pPr>
      <w:r>
        <w:rPr>
          <w:rFonts w:cs="Calibri"/>
          <w:color w:val="FF0000"/>
          <w:sz w:val="20"/>
          <w:szCs w:val="20"/>
          <w:lang w:bidi="en-US"/>
        </w:rPr>
        <w:t>Zamawiający</w:t>
      </w:r>
      <w:r w:rsidR="00126D13">
        <w:rPr>
          <w:rFonts w:cs="Calibri"/>
          <w:color w:val="FF0000"/>
          <w:sz w:val="20"/>
          <w:szCs w:val="20"/>
          <w:lang w:bidi="en-US"/>
        </w:rPr>
        <w:t xml:space="preserve"> dopuszcza.</w:t>
      </w:r>
    </w:p>
    <w:p w:rsidR="0026549B" w:rsidRDefault="0026549B" w:rsidP="0026549B">
      <w:pPr>
        <w:jc w:val="both"/>
        <w:rPr>
          <w:rFonts w:cs="Calibri"/>
          <w:sz w:val="20"/>
          <w:szCs w:val="20"/>
        </w:rPr>
      </w:pPr>
      <w:r w:rsidRPr="00C05469">
        <w:rPr>
          <w:rFonts w:cs="Calibri"/>
          <w:b/>
          <w:sz w:val="20"/>
          <w:szCs w:val="20"/>
        </w:rPr>
        <w:t xml:space="preserve">Pytanie </w:t>
      </w:r>
      <w:r>
        <w:rPr>
          <w:rFonts w:cs="Calibri"/>
          <w:b/>
          <w:sz w:val="20"/>
          <w:szCs w:val="20"/>
        </w:rPr>
        <w:t>12</w:t>
      </w:r>
      <w:r w:rsidRPr="00C05469">
        <w:rPr>
          <w:rFonts w:cs="Calibri"/>
          <w:b/>
          <w:sz w:val="20"/>
          <w:szCs w:val="20"/>
        </w:rPr>
        <w:t xml:space="preserve"> </w:t>
      </w:r>
      <w:r>
        <w:rPr>
          <w:rFonts w:cs="Calibri"/>
          <w:sz w:val="20"/>
          <w:szCs w:val="20"/>
        </w:rPr>
        <w:t xml:space="preserve"> </w:t>
      </w:r>
      <w:r w:rsidRPr="00CE74F6">
        <w:rPr>
          <w:rFonts w:cs="Calibri"/>
          <w:b/>
          <w:sz w:val="20"/>
          <w:szCs w:val="20"/>
        </w:rPr>
        <w:t>do części nr 5 poz. 1:</w:t>
      </w:r>
      <w:r w:rsidRPr="0026549B">
        <w:rPr>
          <w:rFonts w:cs="Calibri"/>
          <w:sz w:val="20"/>
          <w:szCs w:val="20"/>
        </w:rPr>
        <w:t xml:space="preserve"> Czy Zamawiający dopuści do oceny gotowe do użycia chusteczki przeznaczone do dezynfekcji powierzchni wyrobów medycznych wrażliwych na działanie alkoholu. Zawierające w składzie mieszaninę czwartorzędowych związków amoniowych, bez aldehydów chloru, fenolu, spektrum działania przebadane zgodnie z normami dla obszaru medycznego: B (w tym MRSA), F (Candida </w:t>
      </w:r>
      <w:proofErr w:type="spellStart"/>
      <w:r w:rsidRPr="0026549B">
        <w:rPr>
          <w:rFonts w:cs="Calibri"/>
          <w:sz w:val="20"/>
          <w:szCs w:val="20"/>
        </w:rPr>
        <w:t>Albicans</w:t>
      </w:r>
      <w:proofErr w:type="spellEnd"/>
      <w:r w:rsidRPr="0026549B">
        <w:rPr>
          <w:rFonts w:cs="Calibri"/>
          <w:sz w:val="20"/>
          <w:szCs w:val="20"/>
        </w:rPr>
        <w:t xml:space="preserve">,, </w:t>
      </w:r>
      <w:proofErr w:type="spellStart"/>
      <w:r w:rsidRPr="0026549B">
        <w:rPr>
          <w:rFonts w:cs="Calibri"/>
          <w:sz w:val="20"/>
          <w:szCs w:val="20"/>
        </w:rPr>
        <w:t>Tbc</w:t>
      </w:r>
      <w:proofErr w:type="spellEnd"/>
      <w:r w:rsidRPr="0026549B">
        <w:rPr>
          <w:rFonts w:cs="Calibri"/>
          <w:sz w:val="20"/>
          <w:szCs w:val="20"/>
        </w:rPr>
        <w:t xml:space="preserve"> (</w:t>
      </w:r>
      <w:proofErr w:type="spellStart"/>
      <w:r w:rsidRPr="0026549B">
        <w:rPr>
          <w:rFonts w:cs="Calibri"/>
          <w:sz w:val="20"/>
          <w:szCs w:val="20"/>
        </w:rPr>
        <w:t>M.terrae</w:t>
      </w:r>
      <w:proofErr w:type="spellEnd"/>
      <w:r w:rsidRPr="0026549B">
        <w:rPr>
          <w:rFonts w:cs="Calibri"/>
          <w:sz w:val="20"/>
          <w:szCs w:val="20"/>
        </w:rPr>
        <w:t>), V (</w:t>
      </w:r>
      <w:proofErr w:type="spellStart"/>
      <w:r w:rsidRPr="0026549B">
        <w:rPr>
          <w:rFonts w:cs="Calibri"/>
          <w:sz w:val="20"/>
          <w:szCs w:val="20"/>
        </w:rPr>
        <w:t>Adeno</w:t>
      </w:r>
      <w:proofErr w:type="spellEnd"/>
      <w:r w:rsidRPr="0026549B">
        <w:rPr>
          <w:rFonts w:cs="Calibri"/>
          <w:sz w:val="20"/>
          <w:szCs w:val="20"/>
        </w:rPr>
        <w:t xml:space="preserve">, Polio i Noro) do 1 minuty, Opakowanie (tuba) zawierająca 100 sztuk chusteczek z przeliczeniem ilości op. zarejestrowane jako wyrób medyczny klasy </w:t>
      </w:r>
      <w:proofErr w:type="spellStart"/>
      <w:r w:rsidRPr="0026549B">
        <w:rPr>
          <w:rFonts w:cs="Calibri"/>
          <w:sz w:val="20"/>
          <w:szCs w:val="20"/>
        </w:rPr>
        <w:t>IIa</w:t>
      </w:r>
      <w:proofErr w:type="spellEnd"/>
      <w:r w:rsidRPr="0026549B">
        <w:rPr>
          <w:rFonts w:cs="Calibri"/>
          <w:sz w:val="20"/>
          <w:szCs w:val="20"/>
        </w:rPr>
        <w:t>?</w:t>
      </w:r>
    </w:p>
    <w:p w:rsidR="00F463A6" w:rsidRDefault="00F463A6" w:rsidP="00F463A6">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F463A6" w:rsidRPr="00224039" w:rsidRDefault="00F463A6" w:rsidP="0026549B">
      <w:pPr>
        <w:jc w:val="both"/>
        <w:rPr>
          <w:rFonts w:cs="Calibri"/>
          <w:color w:val="FF0000"/>
          <w:sz w:val="20"/>
          <w:szCs w:val="20"/>
          <w:lang w:bidi="en-US"/>
        </w:rPr>
      </w:pPr>
      <w:r>
        <w:rPr>
          <w:rFonts w:cs="Calibri"/>
          <w:color w:val="FF0000"/>
          <w:sz w:val="20"/>
          <w:szCs w:val="20"/>
          <w:lang w:bidi="en-US"/>
        </w:rPr>
        <w:t>Zamawiający</w:t>
      </w:r>
      <w:r w:rsidR="00D84E79" w:rsidRPr="00D84E79">
        <w:rPr>
          <w:rFonts w:cs="Calibri"/>
          <w:color w:val="FF0000"/>
          <w:sz w:val="20"/>
          <w:szCs w:val="20"/>
          <w:lang w:bidi="en-US"/>
        </w:rPr>
        <w:t xml:space="preserve"> nie dopuszcza..</w:t>
      </w:r>
    </w:p>
    <w:p w:rsidR="0026549B" w:rsidRPr="00043E6A" w:rsidRDefault="0026549B" w:rsidP="0026549B">
      <w:pPr>
        <w:jc w:val="both"/>
        <w:rPr>
          <w:rFonts w:cs="Calibri"/>
          <w:sz w:val="20"/>
          <w:szCs w:val="20"/>
        </w:rPr>
      </w:pPr>
      <w:r w:rsidRPr="00043E6A">
        <w:rPr>
          <w:rFonts w:cs="Calibri"/>
          <w:b/>
          <w:sz w:val="20"/>
          <w:szCs w:val="20"/>
        </w:rPr>
        <w:t>Pytanie 13  do części nr 5 poz. 2:</w:t>
      </w:r>
      <w:r w:rsidRPr="00043E6A">
        <w:rPr>
          <w:rFonts w:cs="Calibri"/>
          <w:sz w:val="20"/>
          <w:szCs w:val="20"/>
        </w:rPr>
        <w:t xml:space="preserve"> Czy Zamawiający dopuści do oceny gotowe do użycia chusteczki przeznaczone do dezynfekcji powierzchni wyrobów medycznych odpornych na działanie alkoholu. Zawierające w składzie min. 2 alkohole alifatyczne (w tym etanol), z niewielką domieszką </w:t>
      </w:r>
      <w:proofErr w:type="spellStart"/>
      <w:r w:rsidRPr="00043E6A">
        <w:rPr>
          <w:rFonts w:cs="Calibri"/>
          <w:sz w:val="20"/>
          <w:szCs w:val="20"/>
        </w:rPr>
        <w:t>propionianu</w:t>
      </w:r>
      <w:proofErr w:type="spellEnd"/>
      <w:r w:rsidRPr="00043E6A">
        <w:rPr>
          <w:rFonts w:cs="Calibri"/>
          <w:sz w:val="20"/>
          <w:szCs w:val="20"/>
        </w:rPr>
        <w:t xml:space="preserve">, bez aldehydów chloru, fenolu, spektrum działania przebadane zgodnie z normami dla obszaru medycznego: B (w tym MRSA), F (Candida </w:t>
      </w:r>
      <w:proofErr w:type="spellStart"/>
      <w:r w:rsidRPr="00043E6A">
        <w:rPr>
          <w:rFonts w:cs="Calibri"/>
          <w:sz w:val="20"/>
          <w:szCs w:val="20"/>
        </w:rPr>
        <w:t>Albicans</w:t>
      </w:r>
      <w:proofErr w:type="spellEnd"/>
      <w:r w:rsidRPr="00043E6A">
        <w:rPr>
          <w:rFonts w:cs="Calibri"/>
          <w:sz w:val="20"/>
          <w:szCs w:val="20"/>
        </w:rPr>
        <w:t xml:space="preserve">,, </w:t>
      </w:r>
      <w:proofErr w:type="spellStart"/>
      <w:r w:rsidRPr="00043E6A">
        <w:rPr>
          <w:rFonts w:cs="Calibri"/>
          <w:sz w:val="20"/>
          <w:szCs w:val="20"/>
        </w:rPr>
        <w:t>Tbc</w:t>
      </w:r>
      <w:proofErr w:type="spellEnd"/>
      <w:r w:rsidRPr="00043E6A">
        <w:rPr>
          <w:rFonts w:cs="Calibri"/>
          <w:sz w:val="20"/>
          <w:szCs w:val="20"/>
        </w:rPr>
        <w:t xml:space="preserve"> (</w:t>
      </w:r>
      <w:proofErr w:type="spellStart"/>
      <w:r w:rsidRPr="00043E6A">
        <w:rPr>
          <w:rFonts w:cs="Calibri"/>
          <w:sz w:val="20"/>
          <w:szCs w:val="20"/>
        </w:rPr>
        <w:t>M.terrae</w:t>
      </w:r>
      <w:proofErr w:type="spellEnd"/>
      <w:r w:rsidRPr="00043E6A">
        <w:rPr>
          <w:rFonts w:cs="Calibri"/>
          <w:sz w:val="20"/>
          <w:szCs w:val="20"/>
        </w:rPr>
        <w:t>), V (</w:t>
      </w:r>
      <w:proofErr w:type="spellStart"/>
      <w:r w:rsidRPr="00043E6A">
        <w:rPr>
          <w:rFonts w:cs="Calibri"/>
          <w:sz w:val="20"/>
          <w:szCs w:val="20"/>
        </w:rPr>
        <w:t>Adeno</w:t>
      </w:r>
      <w:proofErr w:type="spellEnd"/>
      <w:r w:rsidRPr="00043E6A">
        <w:rPr>
          <w:rFonts w:cs="Calibri"/>
          <w:sz w:val="20"/>
          <w:szCs w:val="20"/>
        </w:rPr>
        <w:t xml:space="preserve">, Polio i Noro) w czasie do 1 min w rozmiarze min. 18x18cm, o </w:t>
      </w:r>
      <w:proofErr w:type="spellStart"/>
      <w:r w:rsidRPr="00043E6A">
        <w:rPr>
          <w:rFonts w:cs="Calibri"/>
          <w:sz w:val="20"/>
          <w:szCs w:val="20"/>
        </w:rPr>
        <w:t>pH</w:t>
      </w:r>
      <w:proofErr w:type="spellEnd"/>
      <w:r w:rsidRPr="00043E6A">
        <w:rPr>
          <w:rFonts w:cs="Calibri"/>
          <w:sz w:val="20"/>
          <w:szCs w:val="20"/>
        </w:rPr>
        <w:t xml:space="preserve"> 6-8, Opakowanie umożliwiające łatwe wyjmowanie pojedynczych chusteczek i zamknięcie na czas przestoju. Opakowanie (tuba) zawierająca 100 sztuk chusteczek z przeliczeniem ilości op. zarejestrowane jako wyrób medyczny klasy </w:t>
      </w:r>
      <w:proofErr w:type="spellStart"/>
      <w:r w:rsidRPr="00043E6A">
        <w:rPr>
          <w:rFonts w:cs="Calibri"/>
          <w:sz w:val="20"/>
          <w:szCs w:val="20"/>
        </w:rPr>
        <w:t>IIa</w:t>
      </w:r>
      <w:proofErr w:type="spellEnd"/>
      <w:r w:rsidRPr="00043E6A">
        <w:rPr>
          <w:rFonts w:cs="Calibri"/>
          <w:sz w:val="20"/>
          <w:szCs w:val="20"/>
        </w:rPr>
        <w:t>?</w:t>
      </w:r>
    </w:p>
    <w:p w:rsidR="00F463A6" w:rsidRPr="00043E6A" w:rsidRDefault="00F463A6" w:rsidP="00F463A6">
      <w:pPr>
        <w:contextualSpacing/>
        <w:jc w:val="both"/>
        <w:rPr>
          <w:rFonts w:cs="Calibri"/>
          <w:b/>
          <w:color w:val="FF0000"/>
          <w:sz w:val="20"/>
          <w:szCs w:val="20"/>
          <w:u w:val="single"/>
          <w:lang w:bidi="en-US"/>
        </w:rPr>
      </w:pPr>
      <w:r w:rsidRPr="00043E6A">
        <w:rPr>
          <w:rFonts w:cs="Calibri"/>
          <w:b/>
          <w:color w:val="FF0000"/>
          <w:sz w:val="20"/>
          <w:szCs w:val="20"/>
          <w:u w:val="single"/>
          <w:lang w:bidi="en-US"/>
        </w:rPr>
        <w:t>Odpowiedź:</w:t>
      </w:r>
    </w:p>
    <w:p w:rsidR="00F463A6" w:rsidRDefault="00F463A6" w:rsidP="00F463A6">
      <w:pPr>
        <w:jc w:val="both"/>
        <w:rPr>
          <w:rFonts w:cs="Calibri"/>
          <w:color w:val="FF0000"/>
          <w:sz w:val="20"/>
          <w:szCs w:val="20"/>
          <w:lang w:bidi="en-US"/>
        </w:rPr>
      </w:pPr>
      <w:r w:rsidRPr="00043E6A">
        <w:rPr>
          <w:rFonts w:cs="Calibri"/>
          <w:color w:val="FF0000"/>
          <w:sz w:val="20"/>
          <w:szCs w:val="20"/>
          <w:lang w:bidi="en-US"/>
        </w:rPr>
        <w:t>Zamawiający</w:t>
      </w:r>
      <w:r w:rsidR="00043E6A" w:rsidRPr="00043E6A">
        <w:rPr>
          <w:rFonts w:cs="Calibri"/>
          <w:color w:val="FF0000"/>
          <w:sz w:val="20"/>
          <w:szCs w:val="20"/>
          <w:lang w:bidi="en-US"/>
        </w:rPr>
        <w:t xml:space="preserve"> nie dopuszcza, podtrzymuje zapisy SWZ.</w:t>
      </w:r>
    </w:p>
    <w:p w:rsidR="00F463A6" w:rsidRPr="0026549B" w:rsidRDefault="00F463A6" w:rsidP="0026549B">
      <w:pPr>
        <w:jc w:val="both"/>
        <w:rPr>
          <w:rFonts w:cs="Calibri"/>
          <w:sz w:val="20"/>
          <w:szCs w:val="20"/>
        </w:rPr>
      </w:pPr>
    </w:p>
    <w:p w:rsidR="0026549B" w:rsidRDefault="0026549B" w:rsidP="0026549B">
      <w:pPr>
        <w:jc w:val="both"/>
        <w:rPr>
          <w:rFonts w:cs="Calibri"/>
          <w:sz w:val="20"/>
          <w:szCs w:val="20"/>
        </w:rPr>
      </w:pPr>
      <w:r w:rsidRPr="00C05469">
        <w:rPr>
          <w:rFonts w:cs="Calibri"/>
          <w:b/>
          <w:sz w:val="20"/>
          <w:szCs w:val="20"/>
        </w:rPr>
        <w:t xml:space="preserve">Pytanie </w:t>
      </w:r>
      <w:r>
        <w:rPr>
          <w:rFonts w:cs="Calibri"/>
          <w:b/>
          <w:sz w:val="20"/>
          <w:szCs w:val="20"/>
        </w:rPr>
        <w:t xml:space="preserve">14 </w:t>
      </w:r>
      <w:r w:rsidRPr="00CE74F6">
        <w:rPr>
          <w:rFonts w:cs="Calibri"/>
          <w:b/>
          <w:sz w:val="20"/>
          <w:szCs w:val="20"/>
        </w:rPr>
        <w:t>Do zadania nr 8:</w:t>
      </w:r>
      <w:r w:rsidRPr="0026549B">
        <w:rPr>
          <w:rFonts w:cs="Calibri"/>
          <w:sz w:val="20"/>
          <w:szCs w:val="20"/>
        </w:rPr>
        <w:t xml:space="preserve"> Czy Zamawiający dopuści do oceny preparat w koncentracie do mycia i dezynfekcji małych  powierzchni wyrobów medycznych, masek, inkubatorów, na bazie czwartorzędowych związków amonowych (DDAC, BAC oraz aminy),  nieposiadający w swoim składzie aldehydów, fenoli, chloru, </w:t>
      </w:r>
      <w:proofErr w:type="spellStart"/>
      <w:r w:rsidRPr="0026549B">
        <w:rPr>
          <w:rFonts w:cs="Calibri"/>
          <w:sz w:val="20"/>
          <w:szCs w:val="20"/>
        </w:rPr>
        <w:lastRenderedPageBreak/>
        <w:t>glukoprotaminy</w:t>
      </w:r>
      <w:proofErr w:type="spellEnd"/>
      <w:r w:rsidRPr="0026549B">
        <w:rPr>
          <w:rFonts w:cs="Calibri"/>
          <w:sz w:val="20"/>
          <w:szCs w:val="20"/>
        </w:rPr>
        <w:t xml:space="preserve"> i związków tlenowych, o spektrum działania: B  </w:t>
      </w:r>
      <w:proofErr w:type="spellStart"/>
      <w:r w:rsidRPr="0026549B">
        <w:rPr>
          <w:rFonts w:cs="Calibri"/>
          <w:sz w:val="20"/>
          <w:szCs w:val="20"/>
        </w:rPr>
        <w:t>Tbc</w:t>
      </w:r>
      <w:proofErr w:type="spellEnd"/>
      <w:r w:rsidRPr="0026549B">
        <w:rPr>
          <w:rFonts w:cs="Calibri"/>
          <w:sz w:val="20"/>
          <w:szCs w:val="20"/>
        </w:rPr>
        <w:t>, F, V (</w:t>
      </w:r>
      <w:proofErr w:type="spellStart"/>
      <w:r w:rsidRPr="0026549B">
        <w:rPr>
          <w:rFonts w:cs="Calibri"/>
          <w:sz w:val="20"/>
          <w:szCs w:val="20"/>
        </w:rPr>
        <w:t>Adeno</w:t>
      </w:r>
      <w:proofErr w:type="spellEnd"/>
      <w:r w:rsidRPr="0026549B">
        <w:rPr>
          <w:rFonts w:cs="Calibri"/>
          <w:sz w:val="20"/>
          <w:szCs w:val="20"/>
        </w:rPr>
        <w:t xml:space="preserve">, Polio, Noro) w stężeniu 0,5% do 15 minut, produkt posiadający  rejestrację jako wyrób medyczny klasy </w:t>
      </w:r>
      <w:proofErr w:type="spellStart"/>
      <w:r w:rsidRPr="0026549B">
        <w:rPr>
          <w:rFonts w:cs="Calibri"/>
          <w:sz w:val="20"/>
          <w:szCs w:val="20"/>
        </w:rPr>
        <w:t>IIa</w:t>
      </w:r>
      <w:proofErr w:type="spellEnd"/>
      <w:r w:rsidRPr="0026549B">
        <w:rPr>
          <w:rFonts w:cs="Calibri"/>
          <w:sz w:val="20"/>
          <w:szCs w:val="20"/>
        </w:rPr>
        <w:t>,  z potwierdzoną przez producenta możliwością stosowania na oddziałach noworodkowych i pediatrycznych a także w obecności pacjentów, w opakowaniu a 5L z pompką?</w:t>
      </w:r>
    </w:p>
    <w:p w:rsidR="00F463A6" w:rsidRDefault="00F463A6" w:rsidP="00F463A6">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696803" w:rsidRDefault="00F463A6" w:rsidP="00696803">
      <w:pPr>
        <w:jc w:val="both"/>
        <w:rPr>
          <w:rFonts w:cs="Calibri"/>
          <w:color w:val="FF0000"/>
          <w:sz w:val="20"/>
          <w:szCs w:val="20"/>
          <w:lang w:bidi="en-US"/>
        </w:rPr>
      </w:pPr>
      <w:r>
        <w:rPr>
          <w:rFonts w:cs="Calibri"/>
          <w:color w:val="FF0000"/>
          <w:sz w:val="20"/>
          <w:szCs w:val="20"/>
          <w:lang w:bidi="en-US"/>
        </w:rPr>
        <w:t>Zamawiający</w:t>
      </w:r>
      <w:r w:rsidR="00696803">
        <w:rPr>
          <w:rFonts w:cs="Calibri"/>
          <w:color w:val="FF0000"/>
          <w:sz w:val="20"/>
          <w:szCs w:val="20"/>
          <w:lang w:bidi="en-US"/>
        </w:rPr>
        <w:t xml:space="preserve"> wyraża zgodę pod warunkiem prawidłowego przeliczenia opakowań oraz iż oferent nie może zaoferować tego samego preparatu w zad. 8 i 10.</w:t>
      </w:r>
    </w:p>
    <w:p w:rsidR="00F463A6" w:rsidRPr="0026549B" w:rsidRDefault="00F463A6" w:rsidP="0026549B">
      <w:pPr>
        <w:jc w:val="both"/>
        <w:rPr>
          <w:rFonts w:cs="Calibri"/>
          <w:sz w:val="20"/>
          <w:szCs w:val="20"/>
        </w:rPr>
      </w:pPr>
    </w:p>
    <w:p w:rsidR="0026549B" w:rsidRDefault="0026549B" w:rsidP="0026549B">
      <w:pPr>
        <w:jc w:val="both"/>
        <w:rPr>
          <w:rFonts w:cs="Calibri"/>
          <w:sz w:val="20"/>
          <w:szCs w:val="20"/>
        </w:rPr>
      </w:pPr>
      <w:bookmarkStart w:id="5" w:name="_Hlk101248371"/>
      <w:r w:rsidRPr="00C05469">
        <w:rPr>
          <w:rFonts w:cs="Calibri"/>
          <w:b/>
          <w:sz w:val="20"/>
          <w:szCs w:val="20"/>
        </w:rPr>
        <w:t xml:space="preserve">Pytanie </w:t>
      </w:r>
      <w:r>
        <w:rPr>
          <w:rFonts w:cs="Calibri"/>
          <w:b/>
          <w:sz w:val="20"/>
          <w:szCs w:val="20"/>
        </w:rPr>
        <w:t>15</w:t>
      </w:r>
      <w:r w:rsidRPr="00C05469">
        <w:rPr>
          <w:rFonts w:cs="Calibri"/>
          <w:b/>
          <w:sz w:val="20"/>
          <w:szCs w:val="20"/>
        </w:rPr>
        <w:t xml:space="preserve"> </w:t>
      </w:r>
      <w:r>
        <w:rPr>
          <w:rFonts w:cs="Calibri"/>
          <w:sz w:val="20"/>
          <w:szCs w:val="20"/>
        </w:rPr>
        <w:t xml:space="preserve"> </w:t>
      </w:r>
      <w:bookmarkEnd w:id="5"/>
      <w:r w:rsidRPr="00CE74F6">
        <w:rPr>
          <w:rFonts w:cs="Calibri"/>
          <w:b/>
          <w:sz w:val="20"/>
          <w:szCs w:val="20"/>
        </w:rPr>
        <w:t>Do zadania nr 10:</w:t>
      </w:r>
      <w:r w:rsidRPr="0026549B">
        <w:rPr>
          <w:rFonts w:cs="Calibri"/>
          <w:sz w:val="20"/>
          <w:szCs w:val="20"/>
        </w:rPr>
        <w:t xml:space="preserve"> Czy Zamawiający dopuści do oceny preparat w koncentracie do mycia i dezynfekcji małych  powierzchni wyrobów medycznych, masek, inkubatorów, na bazie czwartorzędowych związków amonowych (DDAC, BAC oraz aminy),  nieposiadający w swoim składzie aldehydów, fenoli, chloru, </w:t>
      </w:r>
      <w:proofErr w:type="spellStart"/>
      <w:r w:rsidRPr="0026549B">
        <w:rPr>
          <w:rFonts w:cs="Calibri"/>
          <w:sz w:val="20"/>
          <w:szCs w:val="20"/>
        </w:rPr>
        <w:t>glukoprotaminy</w:t>
      </w:r>
      <w:proofErr w:type="spellEnd"/>
      <w:r w:rsidRPr="0026549B">
        <w:rPr>
          <w:rFonts w:cs="Calibri"/>
          <w:sz w:val="20"/>
          <w:szCs w:val="20"/>
        </w:rPr>
        <w:t xml:space="preserve"> i związków tlenowych, o spektrum działania: B  </w:t>
      </w:r>
      <w:proofErr w:type="spellStart"/>
      <w:r w:rsidRPr="0026549B">
        <w:rPr>
          <w:rFonts w:cs="Calibri"/>
          <w:sz w:val="20"/>
          <w:szCs w:val="20"/>
        </w:rPr>
        <w:t>Tbc</w:t>
      </w:r>
      <w:proofErr w:type="spellEnd"/>
      <w:r w:rsidRPr="0026549B">
        <w:rPr>
          <w:rFonts w:cs="Calibri"/>
          <w:sz w:val="20"/>
          <w:szCs w:val="20"/>
        </w:rPr>
        <w:t>, F, V (</w:t>
      </w:r>
      <w:proofErr w:type="spellStart"/>
      <w:r w:rsidRPr="0026549B">
        <w:rPr>
          <w:rFonts w:cs="Calibri"/>
          <w:sz w:val="20"/>
          <w:szCs w:val="20"/>
        </w:rPr>
        <w:t>Adeno</w:t>
      </w:r>
      <w:proofErr w:type="spellEnd"/>
      <w:r w:rsidRPr="0026549B">
        <w:rPr>
          <w:rFonts w:cs="Calibri"/>
          <w:sz w:val="20"/>
          <w:szCs w:val="20"/>
        </w:rPr>
        <w:t xml:space="preserve">, Polio, Noro) w stężeniu 0,5% do 15 minut, produkt posiadający  rejestrację jako wyrób medyczny klasy </w:t>
      </w:r>
      <w:proofErr w:type="spellStart"/>
      <w:r w:rsidRPr="0026549B">
        <w:rPr>
          <w:rFonts w:cs="Calibri"/>
          <w:sz w:val="20"/>
          <w:szCs w:val="20"/>
        </w:rPr>
        <w:t>IIa</w:t>
      </w:r>
      <w:proofErr w:type="spellEnd"/>
      <w:r w:rsidRPr="0026549B">
        <w:rPr>
          <w:rFonts w:cs="Calibri"/>
          <w:sz w:val="20"/>
          <w:szCs w:val="20"/>
        </w:rPr>
        <w:t>,  z potwierdzoną przez producenta możliwością stosowania na oddziałach noworodkowych i pediatrycznych a także w obecności pacjentów, w opakowaniu a 5L z pompką?</w:t>
      </w:r>
    </w:p>
    <w:p w:rsidR="00F463A6" w:rsidRDefault="00F463A6" w:rsidP="00F463A6">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F463A6" w:rsidRDefault="00F463A6" w:rsidP="00F463A6">
      <w:pPr>
        <w:jc w:val="both"/>
        <w:rPr>
          <w:rFonts w:cs="Calibri"/>
          <w:color w:val="FF0000"/>
          <w:sz w:val="20"/>
          <w:szCs w:val="20"/>
          <w:lang w:bidi="en-US"/>
        </w:rPr>
      </w:pPr>
      <w:r>
        <w:rPr>
          <w:rFonts w:cs="Calibri"/>
          <w:color w:val="FF0000"/>
          <w:sz w:val="20"/>
          <w:szCs w:val="20"/>
          <w:lang w:bidi="en-US"/>
        </w:rPr>
        <w:t>Zamawiający</w:t>
      </w:r>
      <w:r w:rsidR="006A20DB">
        <w:rPr>
          <w:rFonts w:cs="Calibri"/>
          <w:color w:val="FF0000"/>
          <w:sz w:val="20"/>
          <w:szCs w:val="20"/>
          <w:lang w:bidi="en-US"/>
        </w:rPr>
        <w:t xml:space="preserve"> wyraża zgodę.</w:t>
      </w:r>
    </w:p>
    <w:p w:rsidR="00461D79" w:rsidRDefault="00461D79" w:rsidP="00461D79">
      <w:pPr>
        <w:jc w:val="both"/>
        <w:rPr>
          <w:rFonts w:cs="Calibri"/>
          <w:sz w:val="20"/>
          <w:szCs w:val="20"/>
        </w:rPr>
      </w:pPr>
      <w:bookmarkStart w:id="6" w:name="_Hlk101248398"/>
      <w:r w:rsidRPr="00461D79">
        <w:rPr>
          <w:rFonts w:cs="Calibri"/>
          <w:b/>
          <w:sz w:val="20"/>
          <w:szCs w:val="20"/>
        </w:rPr>
        <w:t>Pytanie 16  ZADANIE NR 1:</w:t>
      </w:r>
      <w:r>
        <w:rPr>
          <w:rFonts w:cs="Calibri"/>
          <w:sz w:val="20"/>
          <w:szCs w:val="20"/>
        </w:rPr>
        <w:t xml:space="preserve"> </w:t>
      </w:r>
      <w:bookmarkEnd w:id="6"/>
      <w:r w:rsidRPr="00461D79">
        <w:rPr>
          <w:rFonts w:cs="Calibri"/>
          <w:sz w:val="20"/>
          <w:szCs w:val="20"/>
        </w:rPr>
        <w:t xml:space="preserve">Czy Zamawiający wyrazi zgodę na zaoferowanie w pozycji numer 7: Worki czerwone o grubości min. 0,03 o wymiarze wys. 60cm x szer. 50cm (+/-2cm). Worek z podwójnym </w:t>
      </w:r>
      <w:proofErr w:type="spellStart"/>
      <w:r w:rsidRPr="00461D79">
        <w:rPr>
          <w:rFonts w:cs="Calibri"/>
          <w:sz w:val="20"/>
          <w:szCs w:val="20"/>
        </w:rPr>
        <w:t>zgrzewem</w:t>
      </w:r>
      <w:proofErr w:type="spellEnd"/>
      <w:r w:rsidRPr="00461D79">
        <w:rPr>
          <w:rFonts w:cs="Calibri"/>
          <w:sz w:val="20"/>
          <w:szCs w:val="20"/>
        </w:rPr>
        <w:t>.</w:t>
      </w:r>
    </w:p>
    <w:p w:rsidR="00BA6A5E" w:rsidRDefault="00BA6A5E" w:rsidP="00BA6A5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BA6A5E" w:rsidRDefault="00BA6A5E" w:rsidP="00BA6A5E">
      <w:pPr>
        <w:jc w:val="both"/>
        <w:rPr>
          <w:rFonts w:cs="Calibri"/>
          <w:color w:val="FF0000"/>
          <w:sz w:val="20"/>
          <w:szCs w:val="20"/>
          <w:lang w:bidi="en-US"/>
        </w:rPr>
      </w:pPr>
      <w:r>
        <w:rPr>
          <w:rFonts w:cs="Calibri"/>
          <w:color w:val="FF0000"/>
          <w:sz w:val="20"/>
          <w:szCs w:val="20"/>
          <w:lang w:bidi="en-US"/>
        </w:rPr>
        <w:t>Zamawiający</w:t>
      </w:r>
      <w:r w:rsidR="006A20DB">
        <w:rPr>
          <w:rFonts w:cs="Calibri"/>
          <w:color w:val="FF0000"/>
          <w:sz w:val="20"/>
          <w:szCs w:val="20"/>
          <w:lang w:bidi="en-US"/>
        </w:rPr>
        <w:t xml:space="preserve"> wyraża zgodę.</w:t>
      </w:r>
    </w:p>
    <w:p w:rsidR="00BA6A5E" w:rsidRPr="00461D79" w:rsidRDefault="00BA6A5E" w:rsidP="00461D79">
      <w:pPr>
        <w:jc w:val="both"/>
        <w:rPr>
          <w:rFonts w:cs="Calibri"/>
          <w:sz w:val="20"/>
          <w:szCs w:val="20"/>
        </w:rPr>
      </w:pPr>
    </w:p>
    <w:p w:rsidR="00461D79" w:rsidRDefault="00461D79" w:rsidP="00461D79">
      <w:pPr>
        <w:jc w:val="both"/>
        <w:rPr>
          <w:rFonts w:cs="Calibri"/>
          <w:sz w:val="20"/>
          <w:szCs w:val="20"/>
        </w:rPr>
      </w:pPr>
      <w:r w:rsidRPr="00461D79">
        <w:rPr>
          <w:rFonts w:cs="Calibri"/>
          <w:b/>
          <w:sz w:val="20"/>
          <w:szCs w:val="20"/>
        </w:rPr>
        <w:t>Pytanie 1</w:t>
      </w:r>
      <w:r>
        <w:rPr>
          <w:rFonts w:cs="Calibri"/>
          <w:b/>
          <w:sz w:val="20"/>
          <w:szCs w:val="20"/>
        </w:rPr>
        <w:t>7</w:t>
      </w:r>
      <w:r w:rsidRPr="00461D79">
        <w:rPr>
          <w:rFonts w:cs="Calibri"/>
          <w:b/>
          <w:sz w:val="20"/>
          <w:szCs w:val="20"/>
        </w:rPr>
        <w:t xml:space="preserve">  ZADANIE NR 1</w:t>
      </w:r>
      <w:r w:rsidRPr="00461D79">
        <w:rPr>
          <w:rFonts w:cs="Calibri"/>
          <w:sz w:val="20"/>
          <w:szCs w:val="20"/>
        </w:rPr>
        <w:t xml:space="preserve">: </w:t>
      </w:r>
      <w:r>
        <w:rPr>
          <w:rFonts w:cs="Calibri"/>
          <w:sz w:val="20"/>
          <w:szCs w:val="20"/>
        </w:rPr>
        <w:t xml:space="preserve"> </w:t>
      </w:r>
      <w:r w:rsidRPr="00461D79">
        <w:rPr>
          <w:rFonts w:cs="Calibri"/>
          <w:sz w:val="20"/>
          <w:szCs w:val="20"/>
        </w:rPr>
        <w:t xml:space="preserve">Czy Zamawiający wyrazi zgodę na zaoferowanie w pozycji numer 10: Worki czerwone o grubości min. 0,055 o wymiarze wys. 110cm x szer. 70cm (+/-2cm). Worek z podwójnym </w:t>
      </w:r>
      <w:proofErr w:type="spellStart"/>
      <w:r w:rsidRPr="00461D79">
        <w:rPr>
          <w:rFonts w:cs="Calibri"/>
          <w:sz w:val="20"/>
          <w:szCs w:val="20"/>
        </w:rPr>
        <w:t>zgrzewem</w:t>
      </w:r>
      <w:proofErr w:type="spellEnd"/>
      <w:r w:rsidRPr="00461D79">
        <w:rPr>
          <w:rFonts w:cs="Calibri"/>
          <w:sz w:val="20"/>
          <w:szCs w:val="20"/>
        </w:rPr>
        <w:t>.</w:t>
      </w:r>
    </w:p>
    <w:p w:rsidR="00BA6A5E" w:rsidRDefault="00BA6A5E" w:rsidP="00BA6A5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BA6A5E" w:rsidRDefault="00BA6A5E" w:rsidP="00BA6A5E">
      <w:pPr>
        <w:jc w:val="both"/>
        <w:rPr>
          <w:rFonts w:cs="Calibri"/>
          <w:color w:val="FF0000"/>
          <w:sz w:val="20"/>
          <w:szCs w:val="20"/>
          <w:lang w:bidi="en-US"/>
        </w:rPr>
      </w:pPr>
      <w:r>
        <w:rPr>
          <w:rFonts w:cs="Calibri"/>
          <w:color w:val="FF0000"/>
          <w:sz w:val="20"/>
          <w:szCs w:val="20"/>
          <w:lang w:bidi="en-US"/>
        </w:rPr>
        <w:t>Zamawiający</w:t>
      </w:r>
      <w:r w:rsidR="008264BF">
        <w:rPr>
          <w:rFonts w:cs="Calibri"/>
          <w:color w:val="FF0000"/>
          <w:sz w:val="20"/>
          <w:szCs w:val="20"/>
          <w:lang w:bidi="en-US"/>
        </w:rPr>
        <w:t xml:space="preserve"> nie wyraża zgody.</w:t>
      </w:r>
    </w:p>
    <w:p w:rsidR="00BA6A5E" w:rsidRPr="00461D79" w:rsidRDefault="00BA6A5E" w:rsidP="00461D79">
      <w:pPr>
        <w:jc w:val="both"/>
        <w:rPr>
          <w:rFonts w:cs="Calibri"/>
          <w:sz w:val="20"/>
          <w:szCs w:val="20"/>
        </w:rPr>
      </w:pPr>
    </w:p>
    <w:p w:rsidR="00461D79" w:rsidRDefault="00461D79" w:rsidP="00461D79">
      <w:pPr>
        <w:jc w:val="both"/>
        <w:rPr>
          <w:rFonts w:cs="Calibri"/>
          <w:sz w:val="20"/>
          <w:szCs w:val="20"/>
        </w:rPr>
      </w:pPr>
      <w:r w:rsidRPr="00461D79">
        <w:rPr>
          <w:rFonts w:cs="Calibri"/>
          <w:b/>
          <w:sz w:val="20"/>
          <w:szCs w:val="20"/>
        </w:rPr>
        <w:t>Pytanie 1</w:t>
      </w:r>
      <w:r>
        <w:rPr>
          <w:rFonts w:cs="Calibri"/>
          <w:b/>
          <w:sz w:val="20"/>
          <w:szCs w:val="20"/>
        </w:rPr>
        <w:t>8</w:t>
      </w:r>
      <w:r w:rsidRPr="00461D79">
        <w:rPr>
          <w:rFonts w:cs="Calibri"/>
          <w:b/>
          <w:sz w:val="20"/>
          <w:szCs w:val="20"/>
        </w:rPr>
        <w:t xml:space="preserve"> ZADANIE NR 1:</w:t>
      </w:r>
      <w:r>
        <w:rPr>
          <w:rFonts w:cs="Calibri"/>
          <w:sz w:val="20"/>
          <w:szCs w:val="20"/>
        </w:rPr>
        <w:t xml:space="preserve">  </w:t>
      </w:r>
      <w:r w:rsidRPr="00461D79">
        <w:rPr>
          <w:rFonts w:cs="Calibri"/>
          <w:sz w:val="20"/>
          <w:szCs w:val="20"/>
        </w:rPr>
        <w:t>Czy Zamawiający wyrazi zgodę na zaoferowanie worków z wyłączeniem zapisów ,,worki nieprzeźroczyste oraz worki winne posiadać aktualny atest PZH''? Atest PZH można otrzymać na worki spożywcze lub inne ale wykonane z oryginalnej, nieprzetworzonej folii. Takie worki są dużo droższe i najczęściej są przeźroczyste. Można je oczywiście zabarwić na odpowiedni kolor, ale wtedy używa się do tego specjalnych atestowanych barwników, a to dodatkowo wpływa na ich cenę. Takie worki są produkowane tylko do zakładów przetwórstwa spożywczego, gdzie mają bezpośredni kontakt z żywnością. W przypadku zwykłych worków na śmieci atest PZH jest zbędny.</w:t>
      </w:r>
    </w:p>
    <w:p w:rsidR="00BA6A5E" w:rsidRDefault="00BA6A5E" w:rsidP="00BA6A5E">
      <w:pPr>
        <w:contextualSpacing/>
        <w:jc w:val="both"/>
        <w:rPr>
          <w:rFonts w:cs="Calibri"/>
          <w:b/>
          <w:color w:val="FF0000"/>
          <w:sz w:val="20"/>
          <w:szCs w:val="20"/>
          <w:u w:val="single"/>
          <w:lang w:bidi="en-US"/>
        </w:rPr>
      </w:pPr>
      <w:r w:rsidRPr="005A6B15">
        <w:rPr>
          <w:rFonts w:cs="Calibri"/>
          <w:b/>
          <w:color w:val="FF0000"/>
          <w:sz w:val="20"/>
          <w:szCs w:val="20"/>
          <w:u w:val="single"/>
          <w:lang w:bidi="en-US"/>
        </w:rPr>
        <w:lastRenderedPageBreak/>
        <w:t>Odpowiedź:</w:t>
      </w:r>
    </w:p>
    <w:p w:rsidR="00BA6A5E" w:rsidRDefault="00BA6A5E" w:rsidP="00BA6A5E">
      <w:pPr>
        <w:jc w:val="both"/>
        <w:rPr>
          <w:rFonts w:cs="Calibri"/>
          <w:color w:val="FF0000"/>
          <w:sz w:val="20"/>
          <w:szCs w:val="20"/>
          <w:lang w:bidi="en-US"/>
        </w:rPr>
      </w:pPr>
      <w:r>
        <w:rPr>
          <w:rFonts w:cs="Calibri"/>
          <w:color w:val="FF0000"/>
          <w:sz w:val="20"/>
          <w:szCs w:val="20"/>
          <w:lang w:bidi="en-US"/>
        </w:rPr>
        <w:t>Zamawiający</w:t>
      </w:r>
      <w:r w:rsidR="00114F34">
        <w:rPr>
          <w:rFonts w:cs="Calibri"/>
          <w:color w:val="FF0000"/>
          <w:sz w:val="20"/>
          <w:szCs w:val="20"/>
          <w:lang w:bidi="en-US"/>
        </w:rPr>
        <w:t xml:space="preserve"> odstępuje od zapisu „worki winny posiadać aktualny atest PZH”. Pozostałe zapisy </w:t>
      </w:r>
      <w:proofErr w:type="spellStart"/>
      <w:r w:rsidR="00114F34">
        <w:rPr>
          <w:rFonts w:cs="Calibri"/>
          <w:color w:val="FF0000"/>
          <w:sz w:val="20"/>
          <w:szCs w:val="20"/>
          <w:lang w:bidi="en-US"/>
        </w:rPr>
        <w:t>swz</w:t>
      </w:r>
      <w:proofErr w:type="spellEnd"/>
      <w:r w:rsidR="00114F34">
        <w:rPr>
          <w:rFonts w:cs="Calibri"/>
          <w:color w:val="FF0000"/>
          <w:sz w:val="20"/>
          <w:szCs w:val="20"/>
          <w:lang w:bidi="en-US"/>
        </w:rPr>
        <w:t xml:space="preserve"> bez zmian.</w:t>
      </w:r>
    </w:p>
    <w:p w:rsidR="00BA6A5E" w:rsidRPr="00461D79" w:rsidRDefault="00BA6A5E" w:rsidP="00461D79">
      <w:pPr>
        <w:jc w:val="both"/>
        <w:rPr>
          <w:rFonts w:cs="Calibri"/>
          <w:sz w:val="20"/>
          <w:szCs w:val="20"/>
        </w:rPr>
      </w:pPr>
    </w:p>
    <w:p w:rsidR="00461D79" w:rsidRDefault="00461D79" w:rsidP="00461D79">
      <w:pPr>
        <w:jc w:val="both"/>
        <w:rPr>
          <w:rFonts w:cs="Calibri"/>
          <w:sz w:val="20"/>
          <w:szCs w:val="20"/>
        </w:rPr>
      </w:pPr>
      <w:r w:rsidRPr="00461D79">
        <w:rPr>
          <w:rFonts w:cs="Calibri"/>
          <w:b/>
          <w:sz w:val="20"/>
          <w:szCs w:val="20"/>
        </w:rPr>
        <w:t>Pytanie 1</w:t>
      </w:r>
      <w:r>
        <w:rPr>
          <w:rFonts w:cs="Calibri"/>
          <w:b/>
          <w:sz w:val="20"/>
          <w:szCs w:val="20"/>
        </w:rPr>
        <w:t>9</w:t>
      </w:r>
      <w:r w:rsidRPr="00461D79">
        <w:rPr>
          <w:rFonts w:cs="Calibri"/>
          <w:b/>
          <w:sz w:val="20"/>
          <w:szCs w:val="20"/>
        </w:rPr>
        <w:t xml:space="preserve">  ZADANIE NR 1:</w:t>
      </w:r>
      <w:r>
        <w:rPr>
          <w:rFonts w:cs="Calibri"/>
          <w:sz w:val="20"/>
          <w:szCs w:val="20"/>
        </w:rPr>
        <w:t xml:space="preserve"> </w:t>
      </w:r>
      <w:r w:rsidRPr="00461D79">
        <w:rPr>
          <w:rFonts w:cs="Calibri"/>
          <w:sz w:val="20"/>
          <w:szCs w:val="20"/>
        </w:rPr>
        <w:t>Proszę o wskazanie jednego wymiaru worka w pozycji numer 5. Czy Wykonawca ma zaoferować worki o wymiarze 112 x 90 cm czy 120 x 80 cm.</w:t>
      </w:r>
    </w:p>
    <w:p w:rsidR="00BA6A5E" w:rsidRDefault="00BA6A5E" w:rsidP="00BA6A5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BA6A5E" w:rsidRDefault="00BA6A5E" w:rsidP="00BA6A5E">
      <w:pPr>
        <w:jc w:val="both"/>
        <w:rPr>
          <w:rFonts w:cs="Calibri"/>
          <w:color w:val="FF0000"/>
          <w:sz w:val="20"/>
          <w:szCs w:val="20"/>
          <w:lang w:bidi="en-US"/>
        </w:rPr>
      </w:pPr>
      <w:r>
        <w:rPr>
          <w:rFonts w:cs="Calibri"/>
          <w:color w:val="FF0000"/>
          <w:sz w:val="20"/>
          <w:szCs w:val="20"/>
          <w:lang w:bidi="en-US"/>
        </w:rPr>
        <w:t>Zamawiający</w:t>
      </w:r>
      <w:r w:rsidR="00A449B5">
        <w:rPr>
          <w:rFonts w:cs="Calibri"/>
          <w:color w:val="FF0000"/>
          <w:sz w:val="20"/>
          <w:szCs w:val="20"/>
          <w:lang w:bidi="en-US"/>
        </w:rPr>
        <w:t xml:space="preserve"> wymaga worków 120x80.</w:t>
      </w:r>
    </w:p>
    <w:p w:rsidR="00BA6A5E" w:rsidRPr="00461D79" w:rsidRDefault="00BA6A5E" w:rsidP="00461D79">
      <w:pPr>
        <w:jc w:val="both"/>
        <w:rPr>
          <w:rFonts w:cs="Calibri"/>
          <w:sz w:val="20"/>
          <w:szCs w:val="20"/>
        </w:rPr>
      </w:pPr>
    </w:p>
    <w:p w:rsidR="00461D79" w:rsidRDefault="00461D79" w:rsidP="00461D79">
      <w:pPr>
        <w:jc w:val="both"/>
        <w:rPr>
          <w:rFonts w:cs="Calibri"/>
          <w:sz w:val="20"/>
          <w:szCs w:val="20"/>
        </w:rPr>
      </w:pPr>
      <w:r w:rsidRPr="00461D79">
        <w:rPr>
          <w:rFonts w:cs="Calibri"/>
          <w:b/>
          <w:sz w:val="20"/>
          <w:szCs w:val="20"/>
        </w:rPr>
        <w:t xml:space="preserve">Pytanie </w:t>
      </w:r>
      <w:r>
        <w:rPr>
          <w:rFonts w:cs="Calibri"/>
          <w:b/>
          <w:sz w:val="20"/>
          <w:szCs w:val="20"/>
        </w:rPr>
        <w:t>20</w:t>
      </w:r>
      <w:r w:rsidRPr="00461D79">
        <w:rPr>
          <w:rFonts w:cs="Calibri"/>
          <w:b/>
          <w:sz w:val="20"/>
          <w:szCs w:val="20"/>
        </w:rPr>
        <w:t xml:space="preserve">  ZADANIE NR 1:</w:t>
      </w:r>
      <w:r>
        <w:rPr>
          <w:rFonts w:cs="Calibri"/>
          <w:sz w:val="20"/>
          <w:szCs w:val="20"/>
        </w:rPr>
        <w:t xml:space="preserve">  </w:t>
      </w:r>
      <w:r w:rsidRPr="00461D79">
        <w:rPr>
          <w:rFonts w:cs="Calibri"/>
          <w:sz w:val="20"/>
          <w:szCs w:val="20"/>
        </w:rPr>
        <w:t>Proszę o wskazanie jednego wymiaru worka w pozycji numer 11. Czy Wykonawca ma zaoferować worki o wymiarze 112 x 90 cm czy 120 x 80 cm.</w:t>
      </w:r>
    </w:p>
    <w:p w:rsidR="00BA6A5E" w:rsidRDefault="00BA6A5E" w:rsidP="00BA6A5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BA6A5E" w:rsidRDefault="00BA6A5E" w:rsidP="00BA6A5E">
      <w:pPr>
        <w:jc w:val="both"/>
        <w:rPr>
          <w:rFonts w:cs="Calibri"/>
          <w:color w:val="FF0000"/>
          <w:sz w:val="20"/>
          <w:szCs w:val="20"/>
          <w:lang w:bidi="en-US"/>
        </w:rPr>
      </w:pPr>
      <w:r>
        <w:rPr>
          <w:rFonts w:cs="Calibri"/>
          <w:color w:val="FF0000"/>
          <w:sz w:val="20"/>
          <w:szCs w:val="20"/>
          <w:lang w:bidi="en-US"/>
        </w:rPr>
        <w:t>Zamawiający</w:t>
      </w:r>
      <w:r w:rsidR="00A449B5">
        <w:rPr>
          <w:rFonts w:cs="Calibri"/>
          <w:color w:val="FF0000"/>
          <w:sz w:val="20"/>
          <w:szCs w:val="20"/>
          <w:lang w:bidi="en-US"/>
        </w:rPr>
        <w:t xml:space="preserve"> wymaga worków 120x80.</w:t>
      </w:r>
    </w:p>
    <w:p w:rsidR="00BA6A5E" w:rsidRPr="00461D79" w:rsidRDefault="00BA6A5E" w:rsidP="00461D79">
      <w:pPr>
        <w:jc w:val="both"/>
        <w:rPr>
          <w:rFonts w:cs="Calibri"/>
          <w:sz w:val="20"/>
          <w:szCs w:val="20"/>
        </w:rPr>
      </w:pPr>
    </w:p>
    <w:p w:rsidR="00461D79" w:rsidRDefault="00461D79" w:rsidP="00461D79">
      <w:pPr>
        <w:jc w:val="both"/>
        <w:rPr>
          <w:rFonts w:cs="Calibri"/>
          <w:sz w:val="20"/>
          <w:szCs w:val="20"/>
        </w:rPr>
      </w:pPr>
      <w:r w:rsidRPr="00461D79">
        <w:rPr>
          <w:rFonts w:cs="Calibri"/>
          <w:b/>
          <w:sz w:val="20"/>
          <w:szCs w:val="20"/>
        </w:rPr>
        <w:t xml:space="preserve">Pytanie </w:t>
      </w:r>
      <w:r>
        <w:rPr>
          <w:rFonts w:cs="Calibri"/>
          <w:b/>
          <w:sz w:val="20"/>
          <w:szCs w:val="20"/>
        </w:rPr>
        <w:t>21</w:t>
      </w:r>
      <w:r w:rsidRPr="00461D79">
        <w:rPr>
          <w:rFonts w:cs="Calibri"/>
          <w:b/>
          <w:sz w:val="20"/>
          <w:szCs w:val="20"/>
        </w:rPr>
        <w:t xml:space="preserve">  ZADANIE NR 1</w:t>
      </w:r>
      <w:r>
        <w:rPr>
          <w:rFonts w:cs="Calibri"/>
          <w:b/>
          <w:sz w:val="20"/>
          <w:szCs w:val="20"/>
        </w:rPr>
        <w:t>3</w:t>
      </w:r>
      <w:r w:rsidRPr="00461D79">
        <w:rPr>
          <w:rFonts w:cs="Calibri"/>
          <w:b/>
          <w:sz w:val="20"/>
          <w:szCs w:val="20"/>
        </w:rPr>
        <w:t>:</w:t>
      </w:r>
      <w:r>
        <w:rPr>
          <w:rFonts w:cs="Calibri"/>
          <w:sz w:val="20"/>
          <w:szCs w:val="20"/>
        </w:rPr>
        <w:t xml:space="preserve"> </w:t>
      </w:r>
      <w:r w:rsidRPr="00461D79">
        <w:rPr>
          <w:rFonts w:cs="Calibri"/>
          <w:sz w:val="20"/>
          <w:szCs w:val="20"/>
        </w:rPr>
        <w:t xml:space="preserve">Czy Zamawiający wyrazi zgodę na zaoferowanie w pozycji numer 1: mleczko z </w:t>
      </w:r>
      <w:proofErr w:type="spellStart"/>
      <w:r w:rsidRPr="00461D79">
        <w:rPr>
          <w:rFonts w:cs="Calibri"/>
          <w:sz w:val="20"/>
          <w:szCs w:val="20"/>
        </w:rPr>
        <w:t>mikrogranulkami</w:t>
      </w:r>
      <w:proofErr w:type="spellEnd"/>
      <w:r w:rsidRPr="00461D79">
        <w:rPr>
          <w:rFonts w:cs="Calibri"/>
          <w:sz w:val="20"/>
          <w:szCs w:val="20"/>
        </w:rPr>
        <w:t>, wydajne, gęste, o przyjemnych zapachu, skutecznie usuwające zabrudzenia. Produkt przeznaczony do czyszczenia: zlewów, wanien, naczyń emaliowanych ze stali nierdzewnej, kuchenek, brodzików, blatów, glazury. W składzie zawiera między innymi: kompozycje zapachowe, emulsje silikonowe, barwniki, związki organiczne i nieorganiczne. Pojemność 500ml</w:t>
      </w:r>
    </w:p>
    <w:p w:rsidR="00BA6A5E" w:rsidRDefault="00BA6A5E" w:rsidP="00BA6A5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BA6A5E" w:rsidRDefault="00BA6A5E" w:rsidP="00BA6A5E">
      <w:pPr>
        <w:jc w:val="both"/>
        <w:rPr>
          <w:rFonts w:cs="Calibri"/>
          <w:color w:val="FF0000"/>
          <w:sz w:val="20"/>
          <w:szCs w:val="20"/>
          <w:lang w:bidi="en-US"/>
        </w:rPr>
      </w:pPr>
      <w:r>
        <w:rPr>
          <w:rFonts w:cs="Calibri"/>
          <w:color w:val="FF0000"/>
          <w:sz w:val="20"/>
          <w:szCs w:val="20"/>
          <w:lang w:bidi="en-US"/>
        </w:rPr>
        <w:t>Zamawiający</w:t>
      </w:r>
      <w:r w:rsidR="00C761EA">
        <w:rPr>
          <w:rFonts w:cs="Calibri"/>
          <w:color w:val="FF0000"/>
          <w:sz w:val="20"/>
          <w:szCs w:val="20"/>
          <w:lang w:bidi="en-US"/>
        </w:rPr>
        <w:t xml:space="preserve"> wyraża zgodę.</w:t>
      </w:r>
    </w:p>
    <w:p w:rsidR="00BA6A5E" w:rsidRPr="00461D79" w:rsidRDefault="00BA6A5E" w:rsidP="00461D79">
      <w:pPr>
        <w:jc w:val="both"/>
        <w:rPr>
          <w:rFonts w:cs="Calibri"/>
          <w:sz w:val="20"/>
          <w:szCs w:val="20"/>
        </w:rPr>
      </w:pPr>
    </w:p>
    <w:p w:rsidR="00F463A6" w:rsidRDefault="00461D79" w:rsidP="00461D79">
      <w:pPr>
        <w:jc w:val="both"/>
        <w:rPr>
          <w:rFonts w:cs="Calibri"/>
          <w:sz w:val="20"/>
          <w:szCs w:val="20"/>
        </w:rPr>
      </w:pPr>
      <w:r w:rsidRPr="00461D79">
        <w:rPr>
          <w:rFonts w:cs="Calibri"/>
          <w:b/>
          <w:sz w:val="20"/>
          <w:szCs w:val="20"/>
        </w:rPr>
        <w:t xml:space="preserve">Pytanie </w:t>
      </w:r>
      <w:r>
        <w:rPr>
          <w:rFonts w:cs="Calibri"/>
          <w:b/>
          <w:sz w:val="20"/>
          <w:szCs w:val="20"/>
        </w:rPr>
        <w:t>22</w:t>
      </w:r>
      <w:r w:rsidRPr="00461D79">
        <w:rPr>
          <w:rFonts w:cs="Calibri"/>
          <w:b/>
          <w:sz w:val="20"/>
          <w:szCs w:val="20"/>
        </w:rPr>
        <w:t xml:space="preserve">  ZADANIE NR 1</w:t>
      </w:r>
      <w:r>
        <w:rPr>
          <w:rFonts w:cs="Calibri"/>
          <w:b/>
          <w:sz w:val="20"/>
          <w:szCs w:val="20"/>
        </w:rPr>
        <w:t>3</w:t>
      </w:r>
      <w:r w:rsidRPr="00461D79">
        <w:rPr>
          <w:rFonts w:cs="Calibri"/>
          <w:b/>
          <w:sz w:val="20"/>
          <w:szCs w:val="20"/>
        </w:rPr>
        <w:t>:</w:t>
      </w:r>
      <w:r>
        <w:rPr>
          <w:rFonts w:cs="Calibri"/>
          <w:sz w:val="20"/>
          <w:szCs w:val="20"/>
        </w:rPr>
        <w:t xml:space="preserve">  </w:t>
      </w:r>
      <w:r w:rsidRPr="00461D79">
        <w:rPr>
          <w:rFonts w:cs="Calibri"/>
          <w:sz w:val="20"/>
          <w:szCs w:val="20"/>
        </w:rPr>
        <w:t>Czy Zamawiający wyrazi zgodę na zaoferowanie w pozycji numer 4 żelu do udrażniania rur w pojemności nie mniejszej niż 600g, zachowując pozostałe parametry SWZ?</w:t>
      </w:r>
    </w:p>
    <w:p w:rsidR="00BA6A5E" w:rsidRDefault="00BA6A5E" w:rsidP="00BA6A5E">
      <w:pPr>
        <w:contextualSpacing/>
        <w:jc w:val="both"/>
        <w:rPr>
          <w:rFonts w:cs="Calibri"/>
          <w:b/>
          <w:color w:val="FF0000"/>
          <w:sz w:val="20"/>
          <w:szCs w:val="20"/>
          <w:u w:val="single"/>
          <w:lang w:bidi="en-US"/>
        </w:rPr>
      </w:pPr>
      <w:bookmarkStart w:id="7" w:name="_Hlk101348131"/>
      <w:r w:rsidRPr="005A6B15">
        <w:rPr>
          <w:rFonts w:cs="Calibri"/>
          <w:b/>
          <w:color w:val="FF0000"/>
          <w:sz w:val="20"/>
          <w:szCs w:val="20"/>
          <w:u w:val="single"/>
          <w:lang w:bidi="en-US"/>
        </w:rPr>
        <w:t>Odpowiedź:</w:t>
      </w:r>
    </w:p>
    <w:p w:rsidR="00BA6A5E" w:rsidRDefault="00BA6A5E" w:rsidP="00BA6A5E">
      <w:pPr>
        <w:jc w:val="both"/>
        <w:rPr>
          <w:rFonts w:cs="Calibri"/>
          <w:color w:val="FF0000"/>
          <w:sz w:val="20"/>
          <w:szCs w:val="20"/>
          <w:lang w:bidi="en-US"/>
        </w:rPr>
      </w:pPr>
      <w:r>
        <w:rPr>
          <w:rFonts w:cs="Calibri"/>
          <w:color w:val="FF0000"/>
          <w:sz w:val="20"/>
          <w:szCs w:val="20"/>
          <w:lang w:bidi="en-US"/>
        </w:rPr>
        <w:t>Zamawiający</w:t>
      </w:r>
      <w:r w:rsidR="00075C1C">
        <w:rPr>
          <w:rFonts w:cs="Calibri"/>
          <w:color w:val="FF0000"/>
          <w:sz w:val="20"/>
          <w:szCs w:val="20"/>
          <w:lang w:bidi="en-US"/>
        </w:rPr>
        <w:t xml:space="preserve"> wyraża zgodę.</w:t>
      </w:r>
    </w:p>
    <w:bookmarkEnd w:id="7"/>
    <w:p w:rsidR="007263AE" w:rsidRPr="007263AE" w:rsidRDefault="007263AE" w:rsidP="007263AE">
      <w:pPr>
        <w:jc w:val="both"/>
        <w:rPr>
          <w:rFonts w:cs="Calibri"/>
          <w:sz w:val="20"/>
          <w:szCs w:val="20"/>
        </w:rPr>
      </w:pPr>
      <w:r w:rsidRPr="00461D79">
        <w:rPr>
          <w:rFonts w:cs="Calibri"/>
          <w:b/>
          <w:sz w:val="20"/>
          <w:szCs w:val="20"/>
        </w:rPr>
        <w:t xml:space="preserve">Pytanie </w:t>
      </w:r>
      <w:r>
        <w:rPr>
          <w:rFonts w:cs="Calibri"/>
          <w:b/>
          <w:sz w:val="20"/>
          <w:szCs w:val="20"/>
        </w:rPr>
        <w:t>23</w:t>
      </w:r>
      <w:r w:rsidRPr="00461D79">
        <w:rPr>
          <w:rFonts w:cs="Calibri"/>
          <w:b/>
          <w:sz w:val="20"/>
          <w:szCs w:val="20"/>
        </w:rPr>
        <w:t xml:space="preserve">  </w:t>
      </w:r>
      <w:r w:rsidRPr="007263AE">
        <w:rPr>
          <w:rFonts w:cs="Calibri"/>
          <w:sz w:val="20"/>
          <w:szCs w:val="20"/>
        </w:rPr>
        <w:t>Zadanie nr 5, poz. 1:</w:t>
      </w:r>
    </w:p>
    <w:p w:rsidR="007263AE" w:rsidRPr="007263AE" w:rsidRDefault="007263AE" w:rsidP="007263AE">
      <w:pPr>
        <w:jc w:val="both"/>
        <w:rPr>
          <w:rFonts w:cs="Calibri"/>
          <w:sz w:val="20"/>
          <w:szCs w:val="20"/>
        </w:rPr>
      </w:pPr>
      <w:r w:rsidRPr="007263AE">
        <w:rPr>
          <w:rFonts w:cs="Calibri"/>
          <w:sz w:val="20"/>
          <w:szCs w:val="20"/>
        </w:rPr>
        <w:t xml:space="preserve">Prosimy o dopuszczenie chusteczek bezalkoholowych przeznaczonych do mycia i szybkiej dezynfekcji powierzchni, sprzętu medycznego wrażliwego na działanie alkoholu o składzie: chlorek </w:t>
      </w:r>
      <w:proofErr w:type="spellStart"/>
      <w:r w:rsidRPr="007263AE">
        <w:rPr>
          <w:rFonts w:cs="Calibri"/>
          <w:sz w:val="20"/>
          <w:szCs w:val="20"/>
        </w:rPr>
        <w:t>didecylodimetyloamoniowy</w:t>
      </w:r>
      <w:proofErr w:type="spellEnd"/>
      <w:r w:rsidRPr="007263AE">
        <w:rPr>
          <w:rFonts w:cs="Calibri"/>
          <w:sz w:val="20"/>
          <w:szCs w:val="20"/>
        </w:rPr>
        <w:t xml:space="preserve"> 0,45 g, surfaktanty 0,325 g, substancje pomocnicze 0,52  g. Spektrum działania: B - EN 13727, F – EN 13624 (C. </w:t>
      </w:r>
      <w:proofErr w:type="spellStart"/>
      <w:r w:rsidRPr="007263AE">
        <w:rPr>
          <w:rFonts w:cs="Calibri"/>
          <w:sz w:val="20"/>
          <w:szCs w:val="20"/>
        </w:rPr>
        <w:t>albicans</w:t>
      </w:r>
      <w:proofErr w:type="spellEnd"/>
      <w:r w:rsidRPr="007263AE">
        <w:rPr>
          <w:rFonts w:cs="Calibri"/>
          <w:sz w:val="20"/>
          <w:szCs w:val="20"/>
        </w:rPr>
        <w:t xml:space="preserve">, </w:t>
      </w:r>
      <w:proofErr w:type="spellStart"/>
      <w:r w:rsidRPr="007263AE">
        <w:rPr>
          <w:rFonts w:cs="Calibri"/>
          <w:sz w:val="20"/>
          <w:szCs w:val="20"/>
        </w:rPr>
        <w:t>C.auris</w:t>
      </w:r>
      <w:proofErr w:type="spellEnd"/>
      <w:r w:rsidRPr="007263AE">
        <w:rPr>
          <w:rFonts w:cs="Calibri"/>
          <w:sz w:val="20"/>
          <w:szCs w:val="20"/>
        </w:rPr>
        <w:t xml:space="preserve">) w czasie 1 minuty, V – EN 14476 (HIV, HBV, HCV, </w:t>
      </w:r>
      <w:proofErr w:type="spellStart"/>
      <w:r w:rsidRPr="007263AE">
        <w:rPr>
          <w:rFonts w:cs="Calibri"/>
          <w:sz w:val="20"/>
          <w:szCs w:val="20"/>
        </w:rPr>
        <w:t>Vaccinia</w:t>
      </w:r>
      <w:proofErr w:type="spellEnd"/>
      <w:r w:rsidRPr="007263AE">
        <w:rPr>
          <w:rFonts w:cs="Calibri"/>
          <w:sz w:val="20"/>
          <w:szCs w:val="20"/>
        </w:rPr>
        <w:t xml:space="preserve">, Grypa H5N1, SARS, </w:t>
      </w:r>
      <w:proofErr w:type="spellStart"/>
      <w:r w:rsidRPr="007263AE">
        <w:rPr>
          <w:rFonts w:cs="Calibri"/>
          <w:sz w:val="20"/>
          <w:szCs w:val="20"/>
        </w:rPr>
        <w:t>Coronavirus</w:t>
      </w:r>
      <w:proofErr w:type="spellEnd"/>
      <w:r w:rsidRPr="007263AE">
        <w:rPr>
          <w:rFonts w:cs="Calibri"/>
          <w:sz w:val="20"/>
          <w:szCs w:val="20"/>
        </w:rPr>
        <w:t xml:space="preserve">, Noro) w czasie 30 sekund, </w:t>
      </w:r>
      <w:proofErr w:type="spellStart"/>
      <w:r w:rsidRPr="007263AE">
        <w:rPr>
          <w:rFonts w:cs="Calibri"/>
          <w:sz w:val="20"/>
          <w:szCs w:val="20"/>
        </w:rPr>
        <w:t>Tbc</w:t>
      </w:r>
      <w:proofErr w:type="spellEnd"/>
      <w:r w:rsidRPr="007263AE">
        <w:rPr>
          <w:rFonts w:cs="Calibri"/>
          <w:sz w:val="20"/>
          <w:szCs w:val="20"/>
        </w:rPr>
        <w:t xml:space="preserve"> – EN 14348 (</w:t>
      </w:r>
      <w:proofErr w:type="spellStart"/>
      <w:r w:rsidRPr="007263AE">
        <w:rPr>
          <w:rFonts w:cs="Calibri"/>
          <w:sz w:val="20"/>
          <w:szCs w:val="20"/>
        </w:rPr>
        <w:t>M.terrae</w:t>
      </w:r>
      <w:proofErr w:type="spellEnd"/>
      <w:r w:rsidRPr="007263AE">
        <w:rPr>
          <w:rFonts w:cs="Calibri"/>
          <w:sz w:val="20"/>
          <w:szCs w:val="20"/>
        </w:rPr>
        <w:t xml:space="preserve">). Chusteczki kompatybilne są ze wszystkimi powierzchniami, idealne do powierzchni delikatnych i wrażliwych na działanie alkoholi. Do </w:t>
      </w:r>
      <w:r w:rsidRPr="007263AE">
        <w:rPr>
          <w:rFonts w:cs="Calibri"/>
          <w:sz w:val="20"/>
          <w:szCs w:val="20"/>
        </w:rPr>
        <w:lastRenderedPageBreak/>
        <w:t xml:space="preserve">zastosowania w obszarze medycznym, do dezynfekcji aparatury medycznej (w tym głowice USG), monitorów, lamp itp. Produkt posiada badania zgodnie z EN 16615. Opakowanie tuba a’200 szt. o wymiarach pojedynczej chusteczki 20x20 cm. Wyrób medyczny kl. </w:t>
      </w:r>
      <w:proofErr w:type="spellStart"/>
      <w:r w:rsidRPr="007263AE">
        <w:rPr>
          <w:rFonts w:cs="Calibri"/>
          <w:sz w:val="20"/>
          <w:szCs w:val="20"/>
        </w:rPr>
        <w:t>IIa</w:t>
      </w:r>
      <w:proofErr w:type="spellEnd"/>
      <w:r w:rsidRPr="007263AE">
        <w:rPr>
          <w:rFonts w:cs="Calibri"/>
          <w:sz w:val="20"/>
          <w:szCs w:val="20"/>
        </w:rPr>
        <w:t xml:space="preserve">. </w:t>
      </w:r>
    </w:p>
    <w:p w:rsidR="007263AE" w:rsidRDefault="007263AE" w:rsidP="007263AE">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7263AE" w:rsidRDefault="007263AE" w:rsidP="007263AE">
      <w:pPr>
        <w:jc w:val="both"/>
        <w:rPr>
          <w:rFonts w:cs="Calibri"/>
          <w:color w:val="FF0000"/>
          <w:sz w:val="20"/>
          <w:szCs w:val="20"/>
          <w:lang w:bidi="en-US"/>
        </w:rPr>
      </w:pPr>
      <w:r>
        <w:rPr>
          <w:rFonts w:cs="Calibri"/>
          <w:color w:val="FF0000"/>
          <w:sz w:val="20"/>
          <w:szCs w:val="20"/>
          <w:lang w:bidi="en-US"/>
        </w:rPr>
        <w:t>Zamawiający</w:t>
      </w:r>
      <w:r w:rsidR="00D71765">
        <w:rPr>
          <w:rFonts w:cs="Calibri"/>
          <w:color w:val="FF0000"/>
          <w:sz w:val="20"/>
          <w:szCs w:val="20"/>
          <w:lang w:bidi="en-US"/>
        </w:rPr>
        <w:t xml:space="preserve"> nie dopuszcza, podtrzymuje zapisy SWZ.</w:t>
      </w:r>
    </w:p>
    <w:p w:rsidR="007263AE" w:rsidRPr="007263AE" w:rsidRDefault="007263AE" w:rsidP="007263AE">
      <w:pPr>
        <w:jc w:val="both"/>
        <w:rPr>
          <w:rFonts w:cs="Calibri"/>
          <w:sz w:val="20"/>
          <w:szCs w:val="20"/>
        </w:rPr>
      </w:pPr>
    </w:p>
    <w:p w:rsidR="007263AE" w:rsidRPr="007263AE" w:rsidRDefault="007263AE" w:rsidP="007263AE">
      <w:pPr>
        <w:jc w:val="both"/>
        <w:rPr>
          <w:rFonts w:cs="Calibri"/>
          <w:sz w:val="20"/>
          <w:szCs w:val="20"/>
        </w:rPr>
      </w:pPr>
      <w:r w:rsidRPr="00461D79">
        <w:rPr>
          <w:rFonts w:cs="Calibri"/>
          <w:b/>
          <w:sz w:val="20"/>
          <w:szCs w:val="20"/>
        </w:rPr>
        <w:t xml:space="preserve">Pytanie </w:t>
      </w:r>
      <w:r>
        <w:rPr>
          <w:rFonts w:cs="Calibri"/>
          <w:b/>
          <w:sz w:val="20"/>
          <w:szCs w:val="20"/>
        </w:rPr>
        <w:t>24</w:t>
      </w:r>
      <w:r w:rsidRPr="00461D79">
        <w:rPr>
          <w:rFonts w:cs="Calibri"/>
          <w:b/>
          <w:sz w:val="20"/>
          <w:szCs w:val="20"/>
        </w:rPr>
        <w:t xml:space="preserve">  </w:t>
      </w:r>
      <w:r w:rsidRPr="007263AE">
        <w:rPr>
          <w:rFonts w:cs="Calibri"/>
          <w:sz w:val="20"/>
          <w:szCs w:val="20"/>
        </w:rPr>
        <w:t>Zadanie nr 5, poz. 2:</w:t>
      </w:r>
    </w:p>
    <w:p w:rsidR="00F463A6" w:rsidRDefault="007263AE" w:rsidP="007263AE">
      <w:pPr>
        <w:jc w:val="both"/>
        <w:rPr>
          <w:rFonts w:cs="Calibri"/>
          <w:sz w:val="20"/>
          <w:szCs w:val="20"/>
        </w:rPr>
      </w:pPr>
      <w:r w:rsidRPr="007263AE">
        <w:rPr>
          <w:rFonts w:cs="Calibri"/>
          <w:sz w:val="20"/>
          <w:szCs w:val="20"/>
        </w:rPr>
        <w:t xml:space="preserve">Prosimy o dopuszczenie chusteczek dezynfekcyjnych do szybkiej dezynfekcji powierzchni i sprzętu medycznego, na bazie alkoholu, bez zawartości aldehydów, fenoli i pochodnych fenolowych. Szerokie spektrum działania: B, F – do 1 min, V (HBV, HCV, HIV, H5N1, SARS, </w:t>
      </w:r>
      <w:proofErr w:type="spellStart"/>
      <w:r w:rsidRPr="007263AE">
        <w:rPr>
          <w:rFonts w:cs="Calibri"/>
          <w:sz w:val="20"/>
          <w:szCs w:val="20"/>
        </w:rPr>
        <w:t>Coronavirus</w:t>
      </w:r>
      <w:proofErr w:type="spellEnd"/>
      <w:r w:rsidRPr="007263AE">
        <w:rPr>
          <w:rFonts w:cs="Calibri"/>
          <w:sz w:val="20"/>
          <w:szCs w:val="20"/>
        </w:rPr>
        <w:t xml:space="preserve">) – 15 sekund, </w:t>
      </w:r>
      <w:proofErr w:type="spellStart"/>
      <w:r w:rsidRPr="007263AE">
        <w:rPr>
          <w:rFonts w:cs="Calibri"/>
          <w:sz w:val="20"/>
          <w:szCs w:val="20"/>
        </w:rPr>
        <w:t>Tbc</w:t>
      </w:r>
      <w:proofErr w:type="spellEnd"/>
      <w:r w:rsidRPr="007263AE">
        <w:rPr>
          <w:rFonts w:cs="Calibri"/>
          <w:sz w:val="20"/>
          <w:szCs w:val="20"/>
        </w:rPr>
        <w:t xml:space="preserve"> (M. </w:t>
      </w:r>
      <w:proofErr w:type="spellStart"/>
      <w:r w:rsidRPr="007263AE">
        <w:rPr>
          <w:rFonts w:cs="Calibri"/>
          <w:sz w:val="20"/>
          <w:szCs w:val="20"/>
        </w:rPr>
        <w:t>terrae</w:t>
      </w:r>
      <w:proofErr w:type="spellEnd"/>
      <w:r w:rsidRPr="007263AE">
        <w:rPr>
          <w:rFonts w:cs="Calibri"/>
          <w:sz w:val="20"/>
          <w:szCs w:val="20"/>
        </w:rPr>
        <w:t xml:space="preserve">) – 30 sekund. Kompatybilność z powierzchniami, zastosowanie w obszarze medycznym. Opakowanie: tuba a’200 szt. o wymiarach chusteczki 20x20 cm. Wyrób medyczny kl. </w:t>
      </w:r>
      <w:proofErr w:type="spellStart"/>
      <w:r w:rsidRPr="007263AE">
        <w:rPr>
          <w:rFonts w:cs="Calibri"/>
          <w:sz w:val="20"/>
          <w:szCs w:val="20"/>
        </w:rPr>
        <w:t>IIa</w:t>
      </w:r>
      <w:proofErr w:type="spellEnd"/>
      <w:r w:rsidRPr="007263AE">
        <w:rPr>
          <w:rFonts w:cs="Calibri"/>
          <w:sz w:val="20"/>
          <w:szCs w:val="20"/>
        </w:rPr>
        <w:t>.</w:t>
      </w:r>
    </w:p>
    <w:p w:rsidR="007263AE" w:rsidRDefault="007263AE" w:rsidP="007263AE">
      <w:pPr>
        <w:contextualSpacing/>
        <w:jc w:val="both"/>
        <w:rPr>
          <w:rFonts w:cs="Calibri"/>
          <w:b/>
          <w:color w:val="FF0000"/>
          <w:sz w:val="20"/>
          <w:szCs w:val="20"/>
          <w:u w:val="single"/>
          <w:lang w:bidi="en-US"/>
        </w:rPr>
      </w:pPr>
      <w:bookmarkStart w:id="8" w:name="_Hlk101348386"/>
      <w:r w:rsidRPr="005A6B15">
        <w:rPr>
          <w:rFonts w:cs="Calibri"/>
          <w:b/>
          <w:color w:val="FF0000"/>
          <w:sz w:val="20"/>
          <w:szCs w:val="20"/>
          <w:u w:val="single"/>
          <w:lang w:bidi="en-US"/>
        </w:rPr>
        <w:t>Odpowiedź:</w:t>
      </w:r>
    </w:p>
    <w:p w:rsidR="007263AE" w:rsidRPr="00302290" w:rsidRDefault="007263AE" w:rsidP="007263AE">
      <w:pPr>
        <w:jc w:val="both"/>
        <w:rPr>
          <w:rFonts w:cs="Calibri"/>
          <w:color w:val="FF0000"/>
          <w:sz w:val="20"/>
          <w:szCs w:val="20"/>
          <w:lang w:bidi="en-US"/>
        </w:rPr>
      </w:pPr>
      <w:r w:rsidRPr="00302290">
        <w:rPr>
          <w:rFonts w:cs="Calibri"/>
          <w:color w:val="FF0000"/>
          <w:sz w:val="20"/>
          <w:szCs w:val="20"/>
          <w:lang w:bidi="en-US"/>
        </w:rPr>
        <w:t>Zamawiający</w:t>
      </w:r>
      <w:r w:rsidR="00601FAB" w:rsidRPr="00601FAB">
        <w:rPr>
          <w:rFonts w:cs="Calibri"/>
          <w:color w:val="FF0000"/>
          <w:sz w:val="20"/>
          <w:szCs w:val="20"/>
          <w:lang w:bidi="en-US"/>
        </w:rPr>
        <w:t xml:space="preserve"> </w:t>
      </w:r>
      <w:r w:rsidR="00601FAB">
        <w:rPr>
          <w:rFonts w:cs="Calibri"/>
          <w:color w:val="FF0000"/>
          <w:sz w:val="20"/>
          <w:szCs w:val="20"/>
          <w:lang w:bidi="en-US"/>
        </w:rPr>
        <w:t>nie dopuszcza, podtrzymuje zapisy SWZ.</w:t>
      </w:r>
    </w:p>
    <w:bookmarkEnd w:id="8"/>
    <w:p w:rsidR="0000666C" w:rsidRPr="00302290" w:rsidRDefault="0000666C" w:rsidP="007263AE">
      <w:pPr>
        <w:jc w:val="both"/>
        <w:rPr>
          <w:sz w:val="20"/>
          <w:szCs w:val="20"/>
        </w:rPr>
      </w:pPr>
      <w:r w:rsidRPr="00302290">
        <w:rPr>
          <w:rFonts w:cs="Calibri"/>
          <w:b/>
          <w:sz w:val="20"/>
          <w:szCs w:val="20"/>
        </w:rPr>
        <w:t xml:space="preserve">Pytanie 25  </w:t>
      </w:r>
      <w:r w:rsidRPr="00302290">
        <w:rPr>
          <w:sz w:val="20"/>
          <w:szCs w:val="20"/>
        </w:rPr>
        <w:t xml:space="preserve">W celu zagwarantowania Zamawiającemu bezpieczeństwa logistyki oraz przechowywania produktów przez wszystkich Wykonawców, dla których Producenci określili specjalne warunki magazynowania i transportu prosimy o potwierdzenie, iż Zamawiający wymaga od Oferenta wypełnienia wymagań zawartych w Art. 14 ust. 3. 745/2017 MDR [wymaganie obowiązuje od 26 maja 2021r] „Dystrybutorzy zapewniają, aby w czasie, gdy są odpowiedzialni za wyrób, warunki przechowywania lub transportu były zgodne z warunkami określonymi przez producenta.” tzn. na każdym etapie transportu i magazynowania zapewnienie warunków określonych przez producenta i możliwość udokumentowania zapewnienia tych warunków" Na potwierdzenie spełnienia wymagań Oferent zobowiązany jest dołączyć do oferty oświadczenie. w którym potwierdzi spełnienie zgodności z Art. 14 ust. 3. 745/2017 MDR oraz w którym zapewni, że w momencie cyklicznej kontroli jest w stanie przedłożyć organom nadzoru rynku nad wyrobami medycznymi w RP, w tym Prezesowi Urzędu Rejestracji Produktów Leczniczych, Wyrobów Medycznych i Produktów Biobójczych, odpowiednią dokumentację potwierdzającą spełnienie ww. przepisów. </w:t>
      </w:r>
    </w:p>
    <w:p w:rsidR="00BF1B2B" w:rsidRPr="00302290" w:rsidRDefault="00BF1B2B" w:rsidP="00BF1B2B">
      <w:pPr>
        <w:contextualSpacing/>
        <w:jc w:val="both"/>
        <w:rPr>
          <w:rFonts w:cs="Calibri"/>
          <w:b/>
          <w:color w:val="FF0000"/>
          <w:sz w:val="20"/>
          <w:szCs w:val="20"/>
          <w:u w:val="single"/>
          <w:lang w:bidi="en-US"/>
        </w:rPr>
      </w:pPr>
      <w:r w:rsidRPr="00302290">
        <w:rPr>
          <w:rFonts w:cs="Calibri"/>
          <w:b/>
          <w:color w:val="FF0000"/>
          <w:sz w:val="20"/>
          <w:szCs w:val="20"/>
          <w:u w:val="single"/>
          <w:lang w:bidi="en-US"/>
        </w:rPr>
        <w:t>Odpowiedź:</w:t>
      </w:r>
    </w:p>
    <w:p w:rsidR="00BF1B2B" w:rsidRPr="00302290" w:rsidRDefault="00BF1B2B" w:rsidP="00BF1B2B">
      <w:pPr>
        <w:jc w:val="both"/>
        <w:rPr>
          <w:rFonts w:cs="Calibri"/>
          <w:color w:val="FF0000"/>
          <w:sz w:val="20"/>
          <w:szCs w:val="20"/>
          <w:lang w:bidi="en-US"/>
        </w:rPr>
      </w:pPr>
      <w:r w:rsidRPr="00302290">
        <w:rPr>
          <w:rFonts w:cs="Calibri"/>
          <w:color w:val="FF0000"/>
          <w:sz w:val="20"/>
          <w:szCs w:val="20"/>
          <w:lang w:bidi="en-US"/>
        </w:rPr>
        <w:t>Zamawiający</w:t>
      </w:r>
      <w:r w:rsidR="000C0773" w:rsidRPr="000C0773">
        <w:t xml:space="preserve"> </w:t>
      </w:r>
      <w:r w:rsidR="000C0773" w:rsidRPr="000C0773">
        <w:rPr>
          <w:rFonts w:cs="Calibri"/>
          <w:color w:val="FF0000"/>
          <w:sz w:val="20"/>
          <w:szCs w:val="20"/>
          <w:lang w:bidi="en-US"/>
        </w:rPr>
        <w:t>dopuszcza, nie wymaga. Zamawiający sądzi, iż są spełnione  wszystkie warunki dotyczące bezpieczeństwa produktów określone przez producenta dotyczące przechowywania, transportu, magazynowania przez  dystrybutorów.</w:t>
      </w:r>
    </w:p>
    <w:p w:rsidR="0000666C" w:rsidRPr="00302290" w:rsidRDefault="0000666C" w:rsidP="007263AE">
      <w:pPr>
        <w:jc w:val="both"/>
        <w:rPr>
          <w:sz w:val="20"/>
          <w:szCs w:val="20"/>
        </w:rPr>
      </w:pPr>
    </w:p>
    <w:p w:rsidR="0000666C" w:rsidRPr="00302290" w:rsidRDefault="0000666C" w:rsidP="007263AE">
      <w:pPr>
        <w:jc w:val="both"/>
        <w:rPr>
          <w:sz w:val="20"/>
          <w:szCs w:val="20"/>
        </w:rPr>
      </w:pPr>
      <w:r w:rsidRPr="00302290">
        <w:rPr>
          <w:rFonts w:cs="Calibri"/>
          <w:b/>
          <w:sz w:val="20"/>
          <w:szCs w:val="20"/>
        </w:rPr>
        <w:t xml:space="preserve">Pytanie 26  </w:t>
      </w:r>
      <w:r w:rsidRPr="00302290">
        <w:rPr>
          <w:sz w:val="20"/>
          <w:szCs w:val="20"/>
        </w:rPr>
        <w:t xml:space="preserve">Pak. 5 poz. 1 </w:t>
      </w:r>
    </w:p>
    <w:p w:rsidR="007263AE" w:rsidRPr="00302290" w:rsidRDefault="0000666C" w:rsidP="007263AE">
      <w:pPr>
        <w:jc w:val="both"/>
        <w:rPr>
          <w:sz w:val="20"/>
          <w:szCs w:val="20"/>
        </w:rPr>
      </w:pPr>
      <w:r w:rsidRPr="00302290">
        <w:rPr>
          <w:sz w:val="20"/>
          <w:szCs w:val="20"/>
        </w:rPr>
        <w:t xml:space="preserve">Czy Zamawiający dopuści gotowe do użycia chusteczki, przeznaczone do dezynfekcji powierzchni oraz wyrobów medycznych wrażliwych na działanie alkoholu (plexiglas, głowice USG, inkubatory). Nie zawierające w składzie alkoholu, aldehydów, związków utleniających. Oparte o mieszaninę różnych czwartorzędowych związków </w:t>
      </w:r>
      <w:r w:rsidRPr="00302290">
        <w:rPr>
          <w:sz w:val="20"/>
          <w:szCs w:val="20"/>
        </w:rPr>
        <w:lastRenderedPageBreak/>
        <w:t xml:space="preserve">amoniowych. Pojedyncza chusteczka o wymiarach 20 x 20 cm.. Spektrum działania: B, F, V (HIV, HBV, HCV – BVDV, </w:t>
      </w:r>
      <w:proofErr w:type="spellStart"/>
      <w:r w:rsidRPr="00302290">
        <w:rPr>
          <w:sz w:val="20"/>
          <w:szCs w:val="20"/>
        </w:rPr>
        <w:t>Vaccinia</w:t>
      </w:r>
      <w:proofErr w:type="spellEnd"/>
      <w:r w:rsidRPr="00302290">
        <w:rPr>
          <w:sz w:val="20"/>
          <w:szCs w:val="20"/>
        </w:rPr>
        <w:t xml:space="preserve">, Rota, </w:t>
      </w:r>
      <w:proofErr w:type="spellStart"/>
      <w:r w:rsidRPr="00302290">
        <w:rPr>
          <w:sz w:val="20"/>
          <w:szCs w:val="20"/>
        </w:rPr>
        <w:t>Papova</w:t>
      </w:r>
      <w:proofErr w:type="spellEnd"/>
      <w:r w:rsidRPr="00302290">
        <w:rPr>
          <w:sz w:val="20"/>
          <w:szCs w:val="20"/>
        </w:rPr>
        <w:t xml:space="preserve">) do 1min., </w:t>
      </w:r>
      <w:proofErr w:type="spellStart"/>
      <w:r w:rsidRPr="00302290">
        <w:rPr>
          <w:sz w:val="20"/>
          <w:szCs w:val="20"/>
        </w:rPr>
        <w:t>Tbc</w:t>
      </w:r>
      <w:proofErr w:type="spellEnd"/>
      <w:r w:rsidRPr="00302290">
        <w:rPr>
          <w:sz w:val="20"/>
          <w:szCs w:val="20"/>
        </w:rPr>
        <w:t xml:space="preserve"> (M. </w:t>
      </w:r>
      <w:proofErr w:type="spellStart"/>
      <w:r w:rsidRPr="00302290">
        <w:rPr>
          <w:sz w:val="20"/>
          <w:szCs w:val="20"/>
        </w:rPr>
        <w:t>Terrae</w:t>
      </w:r>
      <w:proofErr w:type="spellEnd"/>
      <w:r w:rsidRPr="00302290">
        <w:rPr>
          <w:sz w:val="20"/>
          <w:szCs w:val="20"/>
        </w:rPr>
        <w:t xml:space="preserve"> – EN 14348) do 15 min Opakowanie – tuba zawierająca 200 </w:t>
      </w:r>
      <w:proofErr w:type="spellStart"/>
      <w:r w:rsidRPr="00302290">
        <w:rPr>
          <w:sz w:val="20"/>
          <w:szCs w:val="20"/>
        </w:rPr>
        <w:t>szt</w:t>
      </w:r>
      <w:proofErr w:type="spellEnd"/>
      <w:r w:rsidRPr="00302290">
        <w:rPr>
          <w:sz w:val="20"/>
          <w:szCs w:val="20"/>
        </w:rPr>
        <w:t>, chusteczek odrywanych pojedynczo.</w:t>
      </w:r>
    </w:p>
    <w:p w:rsidR="00BF1B2B" w:rsidRPr="00302290" w:rsidRDefault="00BF1B2B" w:rsidP="00BF1B2B">
      <w:pPr>
        <w:contextualSpacing/>
        <w:jc w:val="both"/>
        <w:rPr>
          <w:rFonts w:cs="Calibri"/>
          <w:b/>
          <w:color w:val="FF0000"/>
          <w:sz w:val="20"/>
          <w:szCs w:val="20"/>
          <w:u w:val="single"/>
          <w:lang w:bidi="en-US"/>
        </w:rPr>
      </w:pPr>
      <w:r w:rsidRPr="00302290">
        <w:rPr>
          <w:rFonts w:cs="Calibri"/>
          <w:b/>
          <w:color w:val="FF0000"/>
          <w:sz w:val="20"/>
          <w:szCs w:val="20"/>
          <w:u w:val="single"/>
          <w:lang w:bidi="en-US"/>
        </w:rPr>
        <w:t>Odpowiedź:</w:t>
      </w:r>
    </w:p>
    <w:p w:rsidR="0000666C" w:rsidRPr="003A36F8" w:rsidRDefault="00BF1B2B" w:rsidP="0000666C">
      <w:pPr>
        <w:jc w:val="both"/>
        <w:rPr>
          <w:rFonts w:cs="Calibri"/>
          <w:color w:val="FF0000"/>
          <w:sz w:val="20"/>
          <w:szCs w:val="20"/>
          <w:lang w:bidi="en-US"/>
        </w:rPr>
      </w:pPr>
      <w:r w:rsidRPr="00302290">
        <w:rPr>
          <w:rFonts w:cs="Calibri"/>
          <w:color w:val="FF0000"/>
          <w:sz w:val="20"/>
          <w:szCs w:val="20"/>
          <w:lang w:bidi="en-US"/>
        </w:rPr>
        <w:t>Zamawiający</w:t>
      </w:r>
      <w:r w:rsidR="00467782">
        <w:rPr>
          <w:rFonts w:cs="Calibri"/>
          <w:color w:val="FF0000"/>
          <w:sz w:val="20"/>
          <w:szCs w:val="20"/>
          <w:lang w:bidi="en-US"/>
        </w:rPr>
        <w:t xml:space="preserve"> </w:t>
      </w:r>
      <w:r w:rsidR="00402609">
        <w:rPr>
          <w:rFonts w:cs="Calibri"/>
          <w:color w:val="FF0000"/>
          <w:sz w:val="20"/>
          <w:szCs w:val="20"/>
          <w:lang w:bidi="en-US"/>
        </w:rPr>
        <w:t>dopuszcza</w:t>
      </w:r>
      <w:r w:rsidR="00467782">
        <w:rPr>
          <w:rFonts w:cs="Calibri"/>
          <w:color w:val="FF0000"/>
          <w:sz w:val="20"/>
          <w:szCs w:val="20"/>
          <w:lang w:bidi="en-US"/>
        </w:rPr>
        <w:t>.</w:t>
      </w:r>
    </w:p>
    <w:p w:rsidR="0000666C" w:rsidRPr="00302290" w:rsidRDefault="0000666C" w:rsidP="0000666C">
      <w:pPr>
        <w:jc w:val="both"/>
        <w:rPr>
          <w:sz w:val="20"/>
          <w:szCs w:val="20"/>
        </w:rPr>
      </w:pPr>
      <w:r w:rsidRPr="00302290">
        <w:rPr>
          <w:rFonts w:cs="Calibri"/>
          <w:b/>
          <w:sz w:val="20"/>
          <w:szCs w:val="20"/>
        </w:rPr>
        <w:t>Pytanie 2</w:t>
      </w:r>
      <w:r w:rsidR="00BF1B2B" w:rsidRPr="00302290">
        <w:rPr>
          <w:rFonts w:cs="Calibri"/>
          <w:b/>
          <w:sz w:val="20"/>
          <w:szCs w:val="20"/>
        </w:rPr>
        <w:t>7</w:t>
      </w:r>
      <w:r w:rsidRPr="00302290">
        <w:rPr>
          <w:rFonts w:cs="Calibri"/>
          <w:b/>
          <w:sz w:val="20"/>
          <w:szCs w:val="20"/>
        </w:rPr>
        <w:t xml:space="preserve">  </w:t>
      </w:r>
      <w:r w:rsidRPr="00302290">
        <w:rPr>
          <w:sz w:val="20"/>
          <w:szCs w:val="20"/>
        </w:rPr>
        <w:t>Pak. 5 poz. 2</w:t>
      </w:r>
    </w:p>
    <w:p w:rsidR="0000666C" w:rsidRPr="00302290" w:rsidRDefault="0000666C" w:rsidP="007263AE">
      <w:pPr>
        <w:jc w:val="both"/>
        <w:rPr>
          <w:sz w:val="20"/>
          <w:szCs w:val="20"/>
        </w:rPr>
      </w:pPr>
      <w:r w:rsidRPr="00302290">
        <w:rPr>
          <w:sz w:val="20"/>
          <w:szCs w:val="20"/>
        </w:rPr>
        <w:t xml:space="preserve">Czy Zamawiający dopuści gotowe do użycia chusteczki przeznaczone do dezynfekcji powierzchni oraz wyrobów medycznych odpornych na działanie alkoholu. Zawierające w składzie 2 alkohole alifatyczne (w tym etanol ) z dodatkiem amfoterycznych związków powierzchniowo czynnych, bez dodatkowych substancji czynnych np. związków amoniowych, aldehydów i innych. Chusteczka o wymiarach 20x20 cm. Spektrum działania: B (w tym MRSA), F (Candida </w:t>
      </w:r>
      <w:proofErr w:type="spellStart"/>
      <w:r w:rsidRPr="00302290">
        <w:rPr>
          <w:sz w:val="20"/>
          <w:szCs w:val="20"/>
        </w:rPr>
        <w:t>Albicans</w:t>
      </w:r>
      <w:proofErr w:type="spellEnd"/>
      <w:r w:rsidRPr="00302290">
        <w:rPr>
          <w:sz w:val="20"/>
          <w:szCs w:val="20"/>
        </w:rPr>
        <w:t xml:space="preserve">, Aspergillus Niger), </w:t>
      </w:r>
      <w:proofErr w:type="spellStart"/>
      <w:r w:rsidRPr="00302290">
        <w:rPr>
          <w:sz w:val="20"/>
          <w:szCs w:val="20"/>
        </w:rPr>
        <w:t>Tbc</w:t>
      </w:r>
      <w:proofErr w:type="spellEnd"/>
      <w:r w:rsidRPr="00302290">
        <w:rPr>
          <w:sz w:val="20"/>
          <w:szCs w:val="20"/>
        </w:rPr>
        <w:t>(</w:t>
      </w:r>
      <w:proofErr w:type="spellStart"/>
      <w:r w:rsidRPr="00302290">
        <w:rPr>
          <w:sz w:val="20"/>
          <w:szCs w:val="20"/>
        </w:rPr>
        <w:t>M.terrae+avium</w:t>
      </w:r>
      <w:proofErr w:type="spellEnd"/>
      <w:r w:rsidRPr="00302290">
        <w:rPr>
          <w:sz w:val="20"/>
          <w:szCs w:val="20"/>
        </w:rPr>
        <w:t xml:space="preserve"> lub </w:t>
      </w:r>
      <w:proofErr w:type="spellStart"/>
      <w:r w:rsidRPr="00302290">
        <w:rPr>
          <w:sz w:val="20"/>
          <w:szCs w:val="20"/>
        </w:rPr>
        <w:t>tuberculosis</w:t>
      </w:r>
      <w:proofErr w:type="spellEnd"/>
      <w:r w:rsidRPr="00302290">
        <w:rPr>
          <w:sz w:val="20"/>
          <w:szCs w:val="20"/>
        </w:rPr>
        <w:t xml:space="preserve">), V (Rota, </w:t>
      </w:r>
      <w:proofErr w:type="spellStart"/>
      <w:r w:rsidRPr="00302290">
        <w:rPr>
          <w:sz w:val="20"/>
          <w:szCs w:val="20"/>
        </w:rPr>
        <w:t>Vaccinia</w:t>
      </w:r>
      <w:proofErr w:type="spellEnd"/>
      <w:r w:rsidRPr="00302290">
        <w:rPr>
          <w:sz w:val="20"/>
          <w:szCs w:val="20"/>
        </w:rPr>
        <w:t xml:space="preserve">, BVDV, Noro) w czasie do 1 min.. Możliwość rozszerzenia spektrum o wirus Polio. Opakowania 220szt z odpowiednim przeliczeniem. W przypadku zgody prosimy o informację ile opakowań należy wycenić 1818,18op; 1818op czy 1819op? </w:t>
      </w:r>
    </w:p>
    <w:p w:rsidR="00BF1B2B" w:rsidRPr="00302290" w:rsidRDefault="00BF1B2B" w:rsidP="00BF1B2B">
      <w:pPr>
        <w:contextualSpacing/>
        <w:jc w:val="both"/>
        <w:rPr>
          <w:rFonts w:cs="Calibri"/>
          <w:b/>
          <w:color w:val="FF0000"/>
          <w:sz w:val="20"/>
          <w:szCs w:val="20"/>
          <w:u w:val="single"/>
          <w:lang w:bidi="en-US"/>
        </w:rPr>
      </w:pPr>
      <w:r w:rsidRPr="00302290">
        <w:rPr>
          <w:rFonts w:cs="Calibri"/>
          <w:b/>
          <w:color w:val="FF0000"/>
          <w:sz w:val="20"/>
          <w:szCs w:val="20"/>
          <w:u w:val="single"/>
          <w:lang w:bidi="en-US"/>
        </w:rPr>
        <w:t>Odpowiedź:</w:t>
      </w:r>
    </w:p>
    <w:p w:rsidR="00BF1B2B" w:rsidRPr="00302290" w:rsidRDefault="00BF1B2B" w:rsidP="00BF1B2B">
      <w:pPr>
        <w:jc w:val="both"/>
        <w:rPr>
          <w:rFonts w:cs="Calibri"/>
          <w:color w:val="FF0000"/>
          <w:sz w:val="20"/>
          <w:szCs w:val="20"/>
          <w:lang w:bidi="en-US"/>
        </w:rPr>
      </w:pPr>
      <w:r w:rsidRPr="00302290">
        <w:rPr>
          <w:rFonts w:cs="Calibri"/>
          <w:color w:val="FF0000"/>
          <w:sz w:val="20"/>
          <w:szCs w:val="20"/>
          <w:lang w:bidi="en-US"/>
        </w:rPr>
        <w:t>Zamawiający</w:t>
      </w:r>
      <w:r w:rsidR="00D17CDB">
        <w:rPr>
          <w:rFonts w:cs="Calibri"/>
          <w:color w:val="FF0000"/>
          <w:sz w:val="20"/>
          <w:szCs w:val="20"/>
          <w:lang w:bidi="en-US"/>
        </w:rPr>
        <w:t xml:space="preserve"> dopuszcza</w:t>
      </w:r>
      <w:r w:rsidR="00015567">
        <w:rPr>
          <w:rFonts w:cs="Calibri"/>
          <w:color w:val="FF0000"/>
          <w:sz w:val="20"/>
          <w:szCs w:val="20"/>
          <w:lang w:bidi="en-US"/>
        </w:rPr>
        <w:t>, wskazując, że należy wycenić 1819 opakowań.</w:t>
      </w:r>
    </w:p>
    <w:p w:rsidR="0000666C" w:rsidRPr="00302290" w:rsidRDefault="0000666C" w:rsidP="007263AE">
      <w:pPr>
        <w:jc w:val="both"/>
        <w:rPr>
          <w:sz w:val="20"/>
          <w:szCs w:val="20"/>
        </w:rPr>
      </w:pPr>
    </w:p>
    <w:p w:rsidR="0000666C" w:rsidRPr="00302290" w:rsidRDefault="00BF1B2B" w:rsidP="007263AE">
      <w:pPr>
        <w:jc w:val="both"/>
        <w:rPr>
          <w:sz w:val="20"/>
          <w:szCs w:val="20"/>
        </w:rPr>
      </w:pPr>
      <w:r w:rsidRPr="00302290">
        <w:rPr>
          <w:rFonts w:cs="Calibri"/>
          <w:b/>
          <w:sz w:val="20"/>
          <w:szCs w:val="20"/>
        </w:rPr>
        <w:t xml:space="preserve">Pytanie 28   </w:t>
      </w:r>
      <w:r w:rsidR="0000666C" w:rsidRPr="00302290">
        <w:rPr>
          <w:sz w:val="20"/>
          <w:szCs w:val="20"/>
        </w:rPr>
        <w:t xml:space="preserve">Pak. 5 poz. 2 Prosimy o potwierdzenie, że Zamawiający wymaga trwałości chusteczek po otwarciu min. 3 miesiące – potwierdzonych na etykiecie produktu – w celu identyfikacji przez użytkownika? </w:t>
      </w:r>
    </w:p>
    <w:p w:rsidR="00BF1B2B" w:rsidRPr="00302290" w:rsidRDefault="00BF1B2B" w:rsidP="00BF1B2B">
      <w:pPr>
        <w:contextualSpacing/>
        <w:jc w:val="both"/>
        <w:rPr>
          <w:rFonts w:cs="Calibri"/>
          <w:b/>
          <w:color w:val="FF0000"/>
          <w:sz w:val="20"/>
          <w:szCs w:val="20"/>
          <w:u w:val="single"/>
          <w:lang w:bidi="en-US"/>
        </w:rPr>
      </w:pPr>
      <w:r w:rsidRPr="00302290">
        <w:rPr>
          <w:rFonts w:cs="Calibri"/>
          <w:b/>
          <w:color w:val="FF0000"/>
          <w:sz w:val="20"/>
          <w:szCs w:val="20"/>
          <w:u w:val="single"/>
          <w:lang w:bidi="en-US"/>
        </w:rPr>
        <w:t>Odpowiedź:</w:t>
      </w:r>
    </w:p>
    <w:p w:rsidR="00EE1B29" w:rsidRPr="00EE1B29" w:rsidRDefault="00BF1B2B" w:rsidP="00EE1B29">
      <w:pPr>
        <w:jc w:val="both"/>
        <w:rPr>
          <w:rFonts w:cs="Calibri"/>
          <w:color w:val="FF0000"/>
          <w:sz w:val="20"/>
          <w:szCs w:val="20"/>
          <w:lang w:bidi="en-US"/>
        </w:rPr>
      </w:pPr>
      <w:r w:rsidRPr="00EE1B29">
        <w:rPr>
          <w:rFonts w:cs="Calibri"/>
          <w:color w:val="FF0000"/>
          <w:sz w:val="20"/>
          <w:szCs w:val="20"/>
          <w:lang w:bidi="en-US"/>
        </w:rPr>
        <w:t>Zamawiający</w:t>
      </w:r>
      <w:r w:rsidR="00EE1B29" w:rsidRPr="00EE1B29">
        <w:rPr>
          <w:rFonts w:cs="Calibri"/>
          <w:color w:val="FF0000"/>
          <w:sz w:val="20"/>
          <w:szCs w:val="20"/>
          <w:lang w:bidi="en-US"/>
        </w:rPr>
        <w:t xml:space="preserve"> wymaga takiej informacji na etykiecie wyrobu/opakowania.</w:t>
      </w:r>
    </w:p>
    <w:p w:rsidR="00BF1B2B" w:rsidRPr="00302290" w:rsidRDefault="00BF1B2B" w:rsidP="007263AE">
      <w:pPr>
        <w:jc w:val="both"/>
        <w:rPr>
          <w:sz w:val="20"/>
          <w:szCs w:val="20"/>
        </w:rPr>
      </w:pPr>
    </w:p>
    <w:p w:rsidR="0000666C" w:rsidRPr="00302290" w:rsidRDefault="00BF1B2B" w:rsidP="007263AE">
      <w:pPr>
        <w:jc w:val="both"/>
        <w:rPr>
          <w:sz w:val="20"/>
          <w:szCs w:val="20"/>
        </w:rPr>
      </w:pPr>
      <w:r w:rsidRPr="00302290">
        <w:rPr>
          <w:rFonts w:cs="Calibri"/>
          <w:b/>
          <w:sz w:val="20"/>
          <w:szCs w:val="20"/>
        </w:rPr>
        <w:t xml:space="preserve">Pytanie 29   </w:t>
      </w:r>
      <w:r w:rsidR="0000666C" w:rsidRPr="00302290">
        <w:rPr>
          <w:sz w:val="20"/>
          <w:szCs w:val="20"/>
        </w:rPr>
        <w:t xml:space="preserve">Pak. 6 poz. 1 Czy Zamawiający dopuści preparat w formie granulatu, na bazie nadsiarczanów, przeznaczony do mycia oraz dezynfekcji powierzchni, wyposażenia oraz wyrobów medycznych w tym inkubatorów i łyżek </w:t>
      </w:r>
      <w:proofErr w:type="spellStart"/>
      <w:r w:rsidR="0000666C" w:rsidRPr="00302290">
        <w:rPr>
          <w:sz w:val="20"/>
          <w:szCs w:val="20"/>
        </w:rPr>
        <w:t>laryngoskopowych</w:t>
      </w:r>
      <w:proofErr w:type="spellEnd"/>
      <w:r w:rsidR="0000666C" w:rsidRPr="00302290">
        <w:rPr>
          <w:sz w:val="20"/>
          <w:szCs w:val="20"/>
        </w:rPr>
        <w:t xml:space="preserve">. Nie zawiera aldehydów, kwasu octowego, nadwęglanu sodu, fenolu, chloru, związków amoniowych, pochodnych guanidyny oraz nadtlenku wodoru. Roztwór roboczy bezbarwny, pozostający aktywny do 30 godzin. Możliwość stosowania na oddziałach noworodkowych (w tym do dezynfekcji inkubatorów) oraz pionie żywieniowym. Spektrum działania: B, F, </w:t>
      </w:r>
      <w:proofErr w:type="spellStart"/>
      <w:r w:rsidR="0000666C" w:rsidRPr="00302290">
        <w:rPr>
          <w:sz w:val="20"/>
          <w:szCs w:val="20"/>
        </w:rPr>
        <w:t>Tbc</w:t>
      </w:r>
      <w:proofErr w:type="spellEnd"/>
      <w:r w:rsidR="0000666C" w:rsidRPr="00302290">
        <w:rPr>
          <w:sz w:val="20"/>
          <w:szCs w:val="20"/>
        </w:rPr>
        <w:t xml:space="preserve"> (M. </w:t>
      </w:r>
      <w:proofErr w:type="spellStart"/>
      <w:r w:rsidR="0000666C" w:rsidRPr="00302290">
        <w:rPr>
          <w:sz w:val="20"/>
          <w:szCs w:val="20"/>
        </w:rPr>
        <w:t>Terrae</w:t>
      </w:r>
      <w:proofErr w:type="spellEnd"/>
      <w:r w:rsidR="0000666C" w:rsidRPr="00302290">
        <w:rPr>
          <w:sz w:val="20"/>
          <w:szCs w:val="20"/>
        </w:rPr>
        <w:t xml:space="preserve">, M. </w:t>
      </w:r>
      <w:proofErr w:type="spellStart"/>
      <w:r w:rsidR="0000666C" w:rsidRPr="00302290">
        <w:rPr>
          <w:sz w:val="20"/>
          <w:szCs w:val="20"/>
        </w:rPr>
        <w:t>avium</w:t>
      </w:r>
      <w:proofErr w:type="spellEnd"/>
      <w:r w:rsidR="0000666C" w:rsidRPr="00302290">
        <w:rPr>
          <w:sz w:val="20"/>
          <w:szCs w:val="20"/>
        </w:rPr>
        <w:t xml:space="preserve"> – EN 14348) V – EN 14476 w czasie do 15 min. w stężeniu do 2%. Wyrób medyczny kl. IIA w opakowaniach a 40g z odpowiednim przeliczeniem opakowań </w:t>
      </w:r>
    </w:p>
    <w:p w:rsidR="00BF1B2B" w:rsidRPr="00302290" w:rsidRDefault="00BF1B2B" w:rsidP="00BF1B2B">
      <w:pPr>
        <w:contextualSpacing/>
        <w:jc w:val="both"/>
        <w:rPr>
          <w:rFonts w:cs="Calibri"/>
          <w:b/>
          <w:color w:val="FF0000"/>
          <w:sz w:val="20"/>
          <w:szCs w:val="20"/>
          <w:u w:val="single"/>
          <w:lang w:bidi="en-US"/>
        </w:rPr>
      </w:pPr>
      <w:r w:rsidRPr="00302290">
        <w:rPr>
          <w:rFonts w:cs="Calibri"/>
          <w:b/>
          <w:color w:val="FF0000"/>
          <w:sz w:val="20"/>
          <w:szCs w:val="20"/>
          <w:u w:val="single"/>
          <w:lang w:bidi="en-US"/>
        </w:rPr>
        <w:t>Odpowiedź:</w:t>
      </w:r>
    </w:p>
    <w:p w:rsidR="00BF1B2B" w:rsidRPr="00302290" w:rsidRDefault="00BF1B2B" w:rsidP="00BF1B2B">
      <w:pPr>
        <w:jc w:val="both"/>
        <w:rPr>
          <w:rFonts w:cs="Calibri"/>
          <w:color w:val="FF0000"/>
          <w:sz w:val="20"/>
          <w:szCs w:val="20"/>
          <w:lang w:bidi="en-US"/>
        </w:rPr>
      </w:pPr>
      <w:r w:rsidRPr="00302290">
        <w:rPr>
          <w:rFonts w:cs="Calibri"/>
          <w:color w:val="FF0000"/>
          <w:sz w:val="20"/>
          <w:szCs w:val="20"/>
          <w:lang w:bidi="en-US"/>
        </w:rPr>
        <w:t>Zamawiający</w:t>
      </w:r>
      <w:r w:rsidR="00B16D23">
        <w:rPr>
          <w:rFonts w:cs="Calibri"/>
          <w:color w:val="FF0000"/>
          <w:sz w:val="20"/>
          <w:szCs w:val="20"/>
          <w:lang w:bidi="en-US"/>
        </w:rPr>
        <w:t xml:space="preserve"> nie dopuszcza.</w:t>
      </w:r>
    </w:p>
    <w:p w:rsidR="0000666C" w:rsidRPr="00302290" w:rsidRDefault="0000666C" w:rsidP="007263AE">
      <w:pPr>
        <w:jc w:val="both"/>
        <w:rPr>
          <w:sz w:val="20"/>
          <w:szCs w:val="20"/>
        </w:rPr>
      </w:pPr>
    </w:p>
    <w:p w:rsidR="0000666C" w:rsidRPr="00302290" w:rsidRDefault="00BF1B2B" w:rsidP="007263AE">
      <w:pPr>
        <w:jc w:val="both"/>
        <w:rPr>
          <w:sz w:val="20"/>
          <w:szCs w:val="20"/>
        </w:rPr>
      </w:pPr>
      <w:r w:rsidRPr="00302290">
        <w:rPr>
          <w:rFonts w:cs="Calibri"/>
          <w:b/>
          <w:sz w:val="20"/>
          <w:szCs w:val="20"/>
        </w:rPr>
        <w:lastRenderedPageBreak/>
        <w:t xml:space="preserve">Pytanie 30  </w:t>
      </w:r>
      <w:r w:rsidR="0000666C" w:rsidRPr="00302290">
        <w:rPr>
          <w:sz w:val="20"/>
          <w:szCs w:val="20"/>
        </w:rPr>
        <w:t xml:space="preserve">Pak. 7 poz. 1 Czy Zamawiający wymaga aby preparat działał też na wirus </w:t>
      </w:r>
      <w:proofErr w:type="spellStart"/>
      <w:r w:rsidR="0000666C" w:rsidRPr="00302290">
        <w:rPr>
          <w:sz w:val="20"/>
          <w:szCs w:val="20"/>
        </w:rPr>
        <w:t>Papova</w:t>
      </w:r>
      <w:proofErr w:type="spellEnd"/>
      <w:r w:rsidR="0000666C" w:rsidRPr="00302290">
        <w:rPr>
          <w:sz w:val="20"/>
          <w:szCs w:val="20"/>
        </w:rPr>
        <w:t xml:space="preserve">– w celu </w:t>
      </w:r>
      <w:proofErr w:type="spellStart"/>
      <w:r w:rsidR="0000666C" w:rsidRPr="00302290">
        <w:rPr>
          <w:sz w:val="20"/>
          <w:szCs w:val="20"/>
        </w:rPr>
        <w:t>zabepieczenia</w:t>
      </w:r>
      <w:proofErr w:type="spellEnd"/>
      <w:r w:rsidR="0000666C" w:rsidRPr="00302290">
        <w:rPr>
          <w:sz w:val="20"/>
          <w:szCs w:val="20"/>
        </w:rPr>
        <w:t xml:space="preserve"> przed zakażeniem wirusem HPV ? </w:t>
      </w:r>
    </w:p>
    <w:p w:rsidR="00BF1B2B" w:rsidRPr="00302290" w:rsidRDefault="00BF1B2B" w:rsidP="00BF1B2B">
      <w:pPr>
        <w:contextualSpacing/>
        <w:jc w:val="both"/>
        <w:rPr>
          <w:rFonts w:cs="Calibri"/>
          <w:b/>
          <w:color w:val="FF0000"/>
          <w:sz w:val="20"/>
          <w:szCs w:val="20"/>
          <w:u w:val="single"/>
          <w:lang w:bidi="en-US"/>
        </w:rPr>
      </w:pPr>
      <w:r w:rsidRPr="00302290">
        <w:rPr>
          <w:rFonts w:cs="Calibri"/>
          <w:b/>
          <w:color w:val="FF0000"/>
          <w:sz w:val="20"/>
          <w:szCs w:val="20"/>
          <w:u w:val="single"/>
          <w:lang w:bidi="en-US"/>
        </w:rPr>
        <w:t>Odpowiedź:</w:t>
      </w:r>
    </w:p>
    <w:p w:rsidR="00BF1B2B" w:rsidRPr="00302290" w:rsidRDefault="00BF1B2B" w:rsidP="00BF1B2B">
      <w:pPr>
        <w:jc w:val="both"/>
        <w:rPr>
          <w:rFonts w:cs="Calibri"/>
          <w:color w:val="FF0000"/>
          <w:sz w:val="20"/>
          <w:szCs w:val="20"/>
          <w:lang w:bidi="en-US"/>
        </w:rPr>
      </w:pPr>
      <w:r w:rsidRPr="00302290">
        <w:rPr>
          <w:rFonts w:cs="Calibri"/>
          <w:color w:val="FF0000"/>
          <w:sz w:val="20"/>
          <w:szCs w:val="20"/>
          <w:lang w:bidi="en-US"/>
        </w:rPr>
        <w:t>Zamawiający</w:t>
      </w:r>
      <w:r w:rsidR="00B16D23">
        <w:rPr>
          <w:rFonts w:cs="Calibri"/>
          <w:color w:val="FF0000"/>
          <w:sz w:val="20"/>
          <w:szCs w:val="20"/>
          <w:lang w:bidi="en-US"/>
        </w:rPr>
        <w:t xml:space="preserve"> nie wymaga, ale dopuszcza.</w:t>
      </w:r>
    </w:p>
    <w:p w:rsidR="0000666C" w:rsidRPr="00302290" w:rsidRDefault="0000666C" w:rsidP="007263AE">
      <w:pPr>
        <w:jc w:val="both"/>
        <w:rPr>
          <w:sz w:val="20"/>
          <w:szCs w:val="20"/>
        </w:rPr>
      </w:pPr>
    </w:p>
    <w:p w:rsidR="0000666C" w:rsidRPr="00302290" w:rsidRDefault="00BF1B2B" w:rsidP="007263AE">
      <w:pPr>
        <w:jc w:val="both"/>
        <w:rPr>
          <w:rFonts w:cs="Calibri"/>
          <w:sz w:val="20"/>
          <w:szCs w:val="20"/>
        </w:rPr>
      </w:pPr>
      <w:bookmarkStart w:id="9" w:name="_Hlk101348306"/>
      <w:r w:rsidRPr="00302290">
        <w:rPr>
          <w:rFonts w:cs="Calibri"/>
          <w:b/>
          <w:sz w:val="20"/>
          <w:szCs w:val="20"/>
        </w:rPr>
        <w:t xml:space="preserve">Pytanie 31  </w:t>
      </w:r>
      <w:r w:rsidR="0000666C" w:rsidRPr="00302290">
        <w:rPr>
          <w:sz w:val="20"/>
          <w:szCs w:val="20"/>
        </w:rPr>
        <w:t xml:space="preserve">Pak. 7 poz. 1 </w:t>
      </w:r>
      <w:bookmarkEnd w:id="9"/>
      <w:r w:rsidR="0000666C" w:rsidRPr="00302290">
        <w:rPr>
          <w:sz w:val="20"/>
          <w:szCs w:val="20"/>
        </w:rPr>
        <w:t>Prosimy Zamawiającego o potwierdzenie, że zawartości dwóch alkoholi ma być w granicach 50-60g?</w:t>
      </w:r>
    </w:p>
    <w:p w:rsidR="00BF1B2B" w:rsidRPr="00302290" w:rsidRDefault="00BF1B2B" w:rsidP="00BF1B2B">
      <w:pPr>
        <w:contextualSpacing/>
        <w:jc w:val="both"/>
        <w:rPr>
          <w:rFonts w:cs="Calibri"/>
          <w:b/>
          <w:color w:val="FF0000"/>
          <w:sz w:val="20"/>
          <w:szCs w:val="20"/>
          <w:u w:val="single"/>
          <w:lang w:bidi="en-US"/>
        </w:rPr>
      </w:pPr>
      <w:r w:rsidRPr="00302290">
        <w:rPr>
          <w:rFonts w:cs="Calibri"/>
          <w:b/>
          <w:color w:val="FF0000"/>
          <w:sz w:val="20"/>
          <w:szCs w:val="20"/>
          <w:u w:val="single"/>
          <w:lang w:bidi="en-US"/>
        </w:rPr>
        <w:t>Odpowiedź:</w:t>
      </w:r>
    </w:p>
    <w:p w:rsidR="00BF1B2B" w:rsidRPr="00302290" w:rsidRDefault="00BF1B2B" w:rsidP="00BF1B2B">
      <w:pPr>
        <w:jc w:val="both"/>
        <w:rPr>
          <w:rFonts w:cs="Calibri"/>
          <w:color w:val="FF0000"/>
          <w:sz w:val="20"/>
          <w:szCs w:val="20"/>
          <w:lang w:bidi="en-US"/>
        </w:rPr>
      </w:pPr>
      <w:r w:rsidRPr="00302290">
        <w:rPr>
          <w:rFonts w:cs="Calibri"/>
          <w:color w:val="FF0000"/>
          <w:sz w:val="20"/>
          <w:szCs w:val="20"/>
          <w:lang w:bidi="en-US"/>
        </w:rPr>
        <w:t>Zamawiający</w:t>
      </w:r>
      <w:r w:rsidR="00E86E7E">
        <w:rPr>
          <w:rFonts w:cs="Calibri"/>
          <w:color w:val="FF0000"/>
          <w:sz w:val="20"/>
          <w:szCs w:val="20"/>
          <w:lang w:bidi="en-US"/>
        </w:rPr>
        <w:t xml:space="preserve"> potwierdza.</w:t>
      </w:r>
    </w:p>
    <w:p w:rsidR="007263AE" w:rsidRPr="00302290" w:rsidRDefault="007263AE" w:rsidP="007263AE">
      <w:pPr>
        <w:jc w:val="both"/>
        <w:rPr>
          <w:rFonts w:cs="Calibri"/>
          <w:sz w:val="20"/>
          <w:szCs w:val="20"/>
        </w:rPr>
      </w:pPr>
    </w:p>
    <w:p w:rsidR="0000666C" w:rsidRPr="00302290" w:rsidRDefault="00BF1B2B" w:rsidP="007263AE">
      <w:pPr>
        <w:jc w:val="both"/>
        <w:rPr>
          <w:sz w:val="20"/>
          <w:szCs w:val="20"/>
        </w:rPr>
      </w:pPr>
      <w:r w:rsidRPr="00302290">
        <w:rPr>
          <w:rFonts w:cs="Calibri"/>
          <w:b/>
          <w:sz w:val="20"/>
          <w:szCs w:val="20"/>
        </w:rPr>
        <w:t xml:space="preserve">Pytanie 32   </w:t>
      </w:r>
      <w:r w:rsidR="0000666C" w:rsidRPr="00302290">
        <w:rPr>
          <w:sz w:val="20"/>
          <w:szCs w:val="20"/>
        </w:rPr>
        <w:t xml:space="preserve">Pak. 7 poz. 1 Czy Zamawiający wymaga też spryskiwaczy do każdego opakowania? Jeżeli nie prosimy określić do ilu % trzeba wycenić spryskiwacz. </w:t>
      </w:r>
    </w:p>
    <w:p w:rsidR="00BF1B2B" w:rsidRPr="00302290" w:rsidRDefault="00BF1B2B" w:rsidP="00BF1B2B">
      <w:pPr>
        <w:contextualSpacing/>
        <w:jc w:val="both"/>
        <w:rPr>
          <w:rFonts w:cs="Calibri"/>
          <w:b/>
          <w:color w:val="FF0000"/>
          <w:sz w:val="20"/>
          <w:szCs w:val="20"/>
          <w:u w:val="single"/>
          <w:lang w:bidi="en-US"/>
        </w:rPr>
      </w:pPr>
      <w:r w:rsidRPr="00302290">
        <w:rPr>
          <w:rFonts w:cs="Calibri"/>
          <w:b/>
          <w:color w:val="FF0000"/>
          <w:sz w:val="20"/>
          <w:szCs w:val="20"/>
          <w:u w:val="single"/>
          <w:lang w:bidi="en-US"/>
        </w:rPr>
        <w:t>Odpowiedź:</w:t>
      </w:r>
    </w:p>
    <w:p w:rsidR="00BF1B2B" w:rsidRPr="00302290" w:rsidRDefault="00BF1B2B" w:rsidP="00BF1B2B">
      <w:pPr>
        <w:jc w:val="both"/>
        <w:rPr>
          <w:rFonts w:cs="Calibri"/>
          <w:color w:val="FF0000"/>
          <w:sz w:val="20"/>
          <w:szCs w:val="20"/>
          <w:lang w:bidi="en-US"/>
        </w:rPr>
      </w:pPr>
      <w:r w:rsidRPr="00302290">
        <w:rPr>
          <w:rFonts w:cs="Calibri"/>
          <w:color w:val="FF0000"/>
          <w:sz w:val="20"/>
          <w:szCs w:val="20"/>
          <w:lang w:bidi="en-US"/>
        </w:rPr>
        <w:t>Zamawiający</w:t>
      </w:r>
      <w:r w:rsidR="00A462E0" w:rsidRPr="00A462E0">
        <w:t xml:space="preserve"> </w:t>
      </w:r>
      <w:r w:rsidR="00A462E0" w:rsidRPr="00A462E0">
        <w:rPr>
          <w:rFonts w:cs="Calibri"/>
          <w:color w:val="FF0000"/>
          <w:sz w:val="20"/>
          <w:szCs w:val="20"/>
          <w:lang w:bidi="en-US"/>
        </w:rPr>
        <w:t>wymaga spryskiwaczy do każdego opakowania, zgodnie z SWZ.</w:t>
      </w:r>
    </w:p>
    <w:p w:rsidR="00BF1B2B" w:rsidRPr="00302290" w:rsidRDefault="00BF1B2B" w:rsidP="007263AE">
      <w:pPr>
        <w:jc w:val="both"/>
        <w:rPr>
          <w:sz w:val="20"/>
          <w:szCs w:val="20"/>
        </w:rPr>
      </w:pPr>
    </w:p>
    <w:p w:rsidR="0000666C" w:rsidRPr="002D1813" w:rsidRDefault="00BF1B2B" w:rsidP="007263AE">
      <w:pPr>
        <w:jc w:val="both"/>
        <w:rPr>
          <w:sz w:val="20"/>
          <w:szCs w:val="20"/>
        </w:rPr>
      </w:pPr>
      <w:r w:rsidRPr="002D1813">
        <w:rPr>
          <w:rFonts w:cs="Calibri"/>
          <w:b/>
          <w:sz w:val="20"/>
          <w:szCs w:val="20"/>
        </w:rPr>
        <w:t xml:space="preserve">Pytanie 33   </w:t>
      </w:r>
      <w:r w:rsidR="0000666C" w:rsidRPr="002D1813">
        <w:rPr>
          <w:sz w:val="20"/>
          <w:szCs w:val="20"/>
        </w:rPr>
        <w:t>Pak. 9 poz. 1 Czy Zamawiający wymaga aby preparat był z zawartością kwasu adypinowego w celu lepszego rozpuszczania produktu?</w:t>
      </w:r>
    </w:p>
    <w:p w:rsidR="00BF1B2B" w:rsidRPr="002D1813" w:rsidRDefault="00BF1B2B" w:rsidP="00BF1B2B">
      <w:pPr>
        <w:contextualSpacing/>
        <w:jc w:val="both"/>
        <w:rPr>
          <w:rFonts w:cs="Calibri"/>
          <w:b/>
          <w:color w:val="FF0000"/>
          <w:sz w:val="20"/>
          <w:szCs w:val="20"/>
          <w:u w:val="single"/>
          <w:lang w:bidi="en-US"/>
        </w:rPr>
      </w:pPr>
      <w:bookmarkStart w:id="10" w:name="_Hlk101349273"/>
      <w:r w:rsidRPr="002D1813">
        <w:rPr>
          <w:rFonts w:cs="Calibri"/>
          <w:b/>
          <w:color w:val="FF0000"/>
          <w:sz w:val="20"/>
          <w:szCs w:val="20"/>
          <w:u w:val="single"/>
          <w:lang w:bidi="en-US"/>
        </w:rPr>
        <w:t>Odpowiedź:</w:t>
      </w:r>
    </w:p>
    <w:p w:rsidR="00BF1B2B" w:rsidRDefault="00BF1B2B" w:rsidP="00BF1B2B">
      <w:pPr>
        <w:jc w:val="both"/>
        <w:rPr>
          <w:rFonts w:cs="Calibri"/>
          <w:color w:val="FF0000"/>
          <w:sz w:val="20"/>
          <w:szCs w:val="20"/>
          <w:lang w:bidi="en-US"/>
        </w:rPr>
      </w:pPr>
      <w:r w:rsidRPr="002D1813">
        <w:rPr>
          <w:rFonts w:cs="Calibri"/>
          <w:color w:val="FF0000"/>
          <w:sz w:val="20"/>
          <w:szCs w:val="20"/>
          <w:lang w:bidi="en-US"/>
        </w:rPr>
        <w:t>Zamawiający</w:t>
      </w:r>
      <w:r w:rsidR="002D1813" w:rsidRPr="002D1813">
        <w:rPr>
          <w:rFonts w:cs="Calibri"/>
          <w:color w:val="FF0000"/>
          <w:sz w:val="20"/>
          <w:szCs w:val="20"/>
          <w:lang w:bidi="en-US"/>
        </w:rPr>
        <w:t xml:space="preserve"> nie wymaga, podtrzymuje zapisy SWZ.</w:t>
      </w:r>
    </w:p>
    <w:bookmarkEnd w:id="10"/>
    <w:p w:rsidR="002218D5" w:rsidRDefault="002218D5" w:rsidP="002218D5">
      <w:pPr>
        <w:jc w:val="both"/>
        <w:rPr>
          <w:rFonts w:cs="Calibri"/>
          <w:sz w:val="20"/>
          <w:szCs w:val="20"/>
        </w:rPr>
      </w:pPr>
      <w:r w:rsidRPr="00461D79">
        <w:rPr>
          <w:rFonts w:cs="Calibri"/>
          <w:b/>
          <w:sz w:val="20"/>
          <w:szCs w:val="20"/>
        </w:rPr>
        <w:t xml:space="preserve">Pytanie </w:t>
      </w:r>
      <w:r>
        <w:rPr>
          <w:rFonts w:cs="Calibri"/>
          <w:b/>
          <w:sz w:val="20"/>
          <w:szCs w:val="20"/>
        </w:rPr>
        <w:t>34</w:t>
      </w:r>
      <w:r w:rsidRPr="00461D79">
        <w:rPr>
          <w:rFonts w:cs="Calibri"/>
          <w:b/>
          <w:sz w:val="20"/>
          <w:szCs w:val="20"/>
        </w:rPr>
        <w:t xml:space="preserve">  </w:t>
      </w:r>
      <w:r>
        <w:rPr>
          <w:rFonts w:cs="Calibri"/>
          <w:b/>
          <w:sz w:val="20"/>
          <w:szCs w:val="20"/>
        </w:rPr>
        <w:t xml:space="preserve"> </w:t>
      </w:r>
      <w:r w:rsidRPr="002218D5">
        <w:rPr>
          <w:rFonts w:cs="Calibri"/>
          <w:sz w:val="20"/>
          <w:szCs w:val="20"/>
        </w:rPr>
        <w:t xml:space="preserve">Dotyczy: Zadania nr 9 </w:t>
      </w:r>
      <w:r>
        <w:rPr>
          <w:rFonts w:cs="Calibri"/>
          <w:sz w:val="20"/>
          <w:szCs w:val="20"/>
        </w:rPr>
        <w:t xml:space="preserve"> </w:t>
      </w:r>
    </w:p>
    <w:p w:rsidR="002218D5" w:rsidRDefault="002218D5" w:rsidP="002218D5">
      <w:pPr>
        <w:jc w:val="both"/>
        <w:rPr>
          <w:rFonts w:cs="Calibri"/>
          <w:sz w:val="20"/>
          <w:szCs w:val="20"/>
        </w:rPr>
      </w:pPr>
      <w:r w:rsidRPr="002218D5">
        <w:rPr>
          <w:rFonts w:cs="Calibri"/>
          <w:sz w:val="20"/>
          <w:szCs w:val="20"/>
        </w:rPr>
        <w:t xml:space="preserve">Czy Zamawiający dopuści do oceny preparat przebadany </w:t>
      </w:r>
      <w:proofErr w:type="spellStart"/>
      <w:r w:rsidRPr="002218D5">
        <w:rPr>
          <w:rFonts w:cs="Calibri"/>
          <w:sz w:val="20"/>
          <w:szCs w:val="20"/>
        </w:rPr>
        <w:t>sporobójczo</w:t>
      </w:r>
      <w:proofErr w:type="spellEnd"/>
      <w:r w:rsidRPr="002218D5">
        <w:rPr>
          <w:rFonts w:cs="Calibri"/>
          <w:sz w:val="20"/>
          <w:szCs w:val="20"/>
        </w:rPr>
        <w:t xml:space="preserve"> zgodnie z normą EN 13704, spełniające wszystkie pozostałe wymagania SWZ  ?</w:t>
      </w:r>
    </w:p>
    <w:p w:rsidR="002218D5" w:rsidRDefault="002218D5" w:rsidP="002218D5">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2218D5" w:rsidRDefault="002218D5" w:rsidP="002218D5">
      <w:pPr>
        <w:jc w:val="both"/>
        <w:rPr>
          <w:rFonts w:cs="Calibri"/>
          <w:color w:val="FF0000"/>
          <w:sz w:val="20"/>
          <w:szCs w:val="20"/>
          <w:lang w:bidi="en-US"/>
        </w:rPr>
      </w:pPr>
      <w:r>
        <w:rPr>
          <w:rFonts w:cs="Calibri"/>
          <w:color w:val="FF0000"/>
          <w:sz w:val="20"/>
          <w:szCs w:val="20"/>
          <w:lang w:bidi="en-US"/>
        </w:rPr>
        <w:t>Zamawiający</w:t>
      </w:r>
      <w:r w:rsidR="001F7E95">
        <w:rPr>
          <w:rFonts w:cs="Calibri"/>
          <w:color w:val="FF0000"/>
          <w:sz w:val="20"/>
          <w:szCs w:val="20"/>
          <w:lang w:bidi="en-US"/>
        </w:rPr>
        <w:t xml:space="preserve"> </w:t>
      </w:r>
      <w:r w:rsidR="001F7E95" w:rsidRPr="001F7E95">
        <w:rPr>
          <w:rFonts w:cs="Calibri"/>
          <w:color w:val="FF0000"/>
          <w:sz w:val="20"/>
          <w:szCs w:val="20"/>
          <w:lang w:bidi="en-US"/>
        </w:rPr>
        <w:t>nie dopuszcza, podtrzymuje zapisy SWZ</w:t>
      </w:r>
    </w:p>
    <w:p w:rsidR="002218D5" w:rsidRPr="002218D5" w:rsidRDefault="002218D5" w:rsidP="002218D5">
      <w:pPr>
        <w:jc w:val="both"/>
        <w:rPr>
          <w:rFonts w:cs="Calibri"/>
          <w:sz w:val="20"/>
          <w:szCs w:val="20"/>
        </w:rPr>
      </w:pPr>
    </w:p>
    <w:p w:rsidR="002218D5" w:rsidRDefault="002218D5" w:rsidP="002218D5">
      <w:pPr>
        <w:jc w:val="both"/>
        <w:rPr>
          <w:rFonts w:cs="Calibri"/>
          <w:sz w:val="20"/>
          <w:szCs w:val="20"/>
        </w:rPr>
      </w:pPr>
      <w:r w:rsidRPr="00461D79">
        <w:rPr>
          <w:rFonts w:cs="Calibri"/>
          <w:b/>
          <w:sz w:val="20"/>
          <w:szCs w:val="20"/>
        </w:rPr>
        <w:t xml:space="preserve">Pytanie </w:t>
      </w:r>
      <w:r>
        <w:rPr>
          <w:rFonts w:cs="Calibri"/>
          <w:b/>
          <w:sz w:val="20"/>
          <w:szCs w:val="20"/>
        </w:rPr>
        <w:t>35</w:t>
      </w:r>
      <w:r w:rsidRPr="00461D79">
        <w:rPr>
          <w:rFonts w:cs="Calibri"/>
          <w:b/>
          <w:sz w:val="20"/>
          <w:szCs w:val="20"/>
        </w:rPr>
        <w:t xml:space="preserve">  </w:t>
      </w:r>
      <w:r>
        <w:rPr>
          <w:rFonts w:cs="Calibri"/>
          <w:b/>
          <w:sz w:val="20"/>
          <w:szCs w:val="20"/>
        </w:rPr>
        <w:t xml:space="preserve"> </w:t>
      </w:r>
      <w:r w:rsidRPr="002218D5">
        <w:rPr>
          <w:rFonts w:cs="Calibri"/>
          <w:sz w:val="20"/>
          <w:szCs w:val="20"/>
        </w:rPr>
        <w:t xml:space="preserve">Dotyczy: Zadania nr 9 </w:t>
      </w:r>
      <w:r>
        <w:rPr>
          <w:rFonts w:cs="Calibri"/>
          <w:sz w:val="20"/>
          <w:szCs w:val="20"/>
        </w:rPr>
        <w:t xml:space="preserve"> </w:t>
      </w:r>
    </w:p>
    <w:p w:rsidR="002218D5" w:rsidRDefault="002218D5" w:rsidP="002218D5">
      <w:pPr>
        <w:jc w:val="both"/>
        <w:rPr>
          <w:rFonts w:cs="Calibri"/>
          <w:sz w:val="20"/>
          <w:szCs w:val="20"/>
        </w:rPr>
      </w:pPr>
      <w:r w:rsidRPr="002218D5">
        <w:rPr>
          <w:rFonts w:cs="Calibri"/>
          <w:sz w:val="20"/>
          <w:szCs w:val="20"/>
        </w:rPr>
        <w:t xml:space="preserve">Czy Zamawiający dopuści do oceny preparat na bazie </w:t>
      </w:r>
      <w:proofErr w:type="spellStart"/>
      <w:r w:rsidRPr="002218D5">
        <w:rPr>
          <w:rFonts w:cs="Calibri"/>
          <w:sz w:val="20"/>
          <w:szCs w:val="20"/>
        </w:rPr>
        <w:t>troklozenu</w:t>
      </w:r>
      <w:proofErr w:type="spellEnd"/>
      <w:r w:rsidRPr="002218D5">
        <w:rPr>
          <w:rFonts w:cs="Calibri"/>
          <w:sz w:val="20"/>
          <w:szCs w:val="20"/>
        </w:rPr>
        <w:t xml:space="preserve"> sodowego, spełniający pozostałe wymagania SWZ?</w:t>
      </w:r>
    </w:p>
    <w:p w:rsidR="002218D5" w:rsidRDefault="002218D5" w:rsidP="002218D5">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2218D5" w:rsidRDefault="002218D5" w:rsidP="002218D5">
      <w:pPr>
        <w:jc w:val="both"/>
        <w:rPr>
          <w:rFonts w:cs="Calibri"/>
          <w:color w:val="FF0000"/>
          <w:sz w:val="20"/>
          <w:szCs w:val="20"/>
          <w:lang w:bidi="en-US"/>
        </w:rPr>
      </w:pPr>
      <w:r>
        <w:rPr>
          <w:rFonts w:cs="Calibri"/>
          <w:color w:val="FF0000"/>
          <w:sz w:val="20"/>
          <w:szCs w:val="20"/>
          <w:lang w:bidi="en-US"/>
        </w:rPr>
        <w:t>Zamawiający</w:t>
      </w:r>
      <w:r w:rsidR="00980AC5">
        <w:rPr>
          <w:rFonts w:cs="Calibri"/>
          <w:color w:val="FF0000"/>
          <w:sz w:val="20"/>
          <w:szCs w:val="20"/>
          <w:lang w:bidi="en-US"/>
        </w:rPr>
        <w:t xml:space="preserve"> nie dopuszcza, podtrzymuje zapisy SWZ.</w:t>
      </w:r>
    </w:p>
    <w:p w:rsidR="002218D5" w:rsidRDefault="002218D5" w:rsidP="002218D5">
      <w:pPr>
        <w:jc w:val="both"/>
        <w:rPr>
          <w:rFonts w:cs="Calibri"/>
          <w:sz w:val="20"/>
          <w:szCs w:val="20"/>
        </w:rPr>
      </w:pPr>
      <w:bookmarkStart w:id="11" w:name="_Hlk101352795"/>
      <w:r w:rsidRPr="00461D79">
        <w:rPr>
          <w:rFonts w:cs="Calibri"/>
          <w:b/>
          <w:sz w:val="20"/>
          <w:szCs w:val="20"/>
        </w:rPr>
        <w:lastRenderedPageBreak/>
        <w:t xml:space="preserve">Pytanie </w:t>
      </w:r>
      <w:r>
        <w:rPr>
          <w:rFonts w:cs="Calibri"/>
          <w:b/>
          <w:sz w:val="20"/>
          <w:szCs w:val="20"/>
        </w:rPr>
        <w:t>36</w:t>
      </w:r>
      <w:r w:rsidRPr="00461D79">
        <w:rPr>
          <w:rFonts w:cs="Calibri"/>
          <w:b/>
          <w:sz w:val="20"/>
          <w:szCs w:val="20"/>
        </w:rPr>
        <w:t xml:space="preserve">  </w:t>
      </w:r>
      <w:r>
        <w:rPr>
          <w:rFonts w:cs="Calibri"/>
          <w:b/>
          <w:sz w:val="20"/>
          <w:szCs w:val="20"/>
        </w:rPr>
        <w:t xml:space="preserve"> </w:t>
      </w:r>
      <w:bookmarkEnd w:id="11"/>
      <w:r w:rsidRPr="002218D5">
        <w:rPr>
          <w:rFonts w:cs="Calibri"/>
          <w:sz w:val="20"/>
          <w:szCs w:val="20"/>
        </w:rPr>
        <w:t xml:space="preserve">Dotyczy: Zadania nr 9 </w:t>
      </w:r>
      <w:r>
        <w:rPr>
          <w:rFonts w:cs="Calibri"/>
          <w:sz w:val="20"/>
          <w:szCs w:val="20"/>
        </w:rPr>
        <w:t xml:space="preserve"> </w:t>
      </w:r>
    </w:p>
    <w:p w:rsidR="00BF1B2B" w:rsidRDefault="002218D5" w:rsidP="002218D5">
      <w:pPr>
        <w:jc w:val="both"/>
        <w:rPr>
          <w:rFonts w:cs="Calibri"/>
          <w:sz w:val="20"/>
          <w:szCs w:val="20"/>
        </w:rPr>
      </w:pPr>
      <w:r w:rsidRPr="002218D5">
        <w:rPr>
          <w:rFonts w:cs="Calibri"/>
          <w:sz w:val="20"/>
          <w:szCs w:val="20"/>
        </w:rPr>
        <w:t>Czy Zamawiający dopuści do oceny preparat konfekcjonowany w opakowaniu 200 tabletek, po odpowiednim przeliczeniu zapotrzebowania?</w:t>
      </w:r>
    </w:p>
    <w:p w:rsidR="002218D5" w:rsidRDefault="002218D5" w:rsidP="002218D5">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2218D5" w:rsidRDefault="002218D5" w:rsidP="002218D5">
      <w:pPr>
        <w:jc w:val="both"/>
        <w:rPr>
          <w:rFonts w:cs="Calibri"/>
          <w:color w:val="FF0000"/>
          <w:sz w:val="20"/>
          <w:szCs w:val="20"/>
          <w:lang w:bidi="en-US"/>
        </w:rPr>
      </w:pPr>
      <w:r>
        <w:rPr>
          <w:rFonts w:cs="Calibri"/>
          <w:color w:val="FF0000"/>
          <w:sz w:val="20"/>
          <w:szCs w:val="20"/>
          <w:lang w:bidi="en-US"/>
        </w:rPr>
        <w:t>Zamawiający</w:t>
      </w:r>
      <w:r w:rsidR="00102107">
        <w:rPr>
          <w:rFonts w:cs="Calibri"/>
          <w:color w:val="FF0000"/>
          <w:sz w:val="20"/>
          <w:szCs w:val="20"/>
          <w:lang w:bidi="en-US"/>
        </w:rPr>
        <w:t xml:space="preserve"> nie dopuszcza, podtrzymuje zapisy SWZ.</w:t>
      </w:r>
    </w:p>
    <w:p w:rsidR="007F4519" w:rsidRPr="007F4519" w:rsidRDefault="007F4519" w:rsidP="007F4519">
      <w:pPr>
        <w:jc w:val="both"/>
        <w:rPr>
          <w:rFonts w:cs="Calibri"/>
          <w:sz w:val="20"/>
          <w:szCs w:val="20"/>
        </w:rPr>
      </w:pPr>
      <w:r w:rsidRPr="00461D79">
        <w:rPr>
          <w:rFonts w:cs="Calibri"/>
          <w:b/>
          <w:sz w:val="20"/>
          <w:szCs w:val="20"/>
        </w:rPr>
        <w:t xml:space="preserve">Pytanie </w:t>
      </w:r>
      <w:r>
        <w:rPr>
          <w:rFonts w:cs="Calibri"/>
          <w:b/>
          <w:sz w:val="20"/>
          <w:szCs w:val="20"/>
        </w:rPr>
        <w:t>37</w:t>
      </w:r>
      <w:r w:rsidRPr="00461D79">
        <w:rPr>
          <w:rFonts w:cs="Calibri"/>
          <w:b/>
          <w:sz w:val="20"/>
          <w:szCs w:val="20"/>
        </w:rPr>
        <w:t xml:space="preserve">  </w:t>
      </w:r>
      <w:r>
        <w:rPr>
          <w:rFonts w:cs="Calibri"/>
          <w:b/>
          <w:sz w:val="20"/>
          <w:szCs w:val="20"/>
        </w:rPr>
        <w:t xml:space="preserve"> </w:t>
      </w:r>
      <w:r>
        <w:rPr>
          <w:rFonts w:cs="Calibri"/>
          <w:sz w:val="20"/>
          <w:szCs w:val="20"/>
        </w:rPr>
        <w:t xml:space="preserve"> </w:t>
      </w:r>
      <w:r w:rsidRPr="007F4519">
        <w:rPr>
          <w:rFonts w:cs="Calibri"/>
          <w:sz w:val="20"/>
          <w:szCs w:val="20"/>
        </w:rPr>
        <w:t>Czy Zamawiający widzi możliwość zastąpienia w § 5 ust. 4 lit. c) użytego określenia „z opóźnieniem” określeniem „ ze zwłoką”?</w:t>
      </w:r>
    </w:p>
    <w:p w:rsidR="007F4519" w:rsidRDefault="007F4519" w:rsidP="007F4519">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7F4519" w:rsidRDefault="007F4519" w:rsidP="007F4519">
      <w:pPr>
        <w:jc w:val="both"/>
        <w:rPr>
          <w:rFonts w:cs="Calibri"/>
          <w:color w:val="FF0000"/>
          <w:sz w:val="20"/>
          <w:szCs w:val="20"/>
          <w:lang w:bidi="en-US"/>
        </w:rPr>
      </w:pPr>
      <w:r>
        <w:rPr>
          <w:rFonts w:cs="Calibri"/>
          <w:color w:val="FF0000"/>
          <w:sz w:val="20"/>
          <w:szCs w:val="20"/>
          <w:lang w:bidi="en-US"/>
        </w:rPr>
        <w:t>Zamawiający</w:t>
      </w:r>
      <w:r w:rsidR="00A22501">
        <w:rPr>
          <w:rFonts w:cs="Calibri"/>
          <w:color w:val="FF0000"/>
          <w:sz w:val="20"/>
          <w:szCs w:val="20"/>
          <w:lang w:bidi="en-US"/>
        </w:rPr>
        <w:t xml:space="preserve"> wyraża zgodę.</w:t>
      </w:r>
    </w:p>
    <w:p w:rsidR="007F4519" w:rsidRPr="007F4519" w:rsidRDefault="007F4519" w:rsidP="007F4519">
      <w:pPr>
        <w:jc w:val="both"/>
        <w:rPr>
          <w:rFonts w:cs="Calibri"/>
          <w:sz w:val="20"/>
          <w:szCs w:val="20"/>
        </w:rPr>
      </w:pPr>
    </w:p>
    <w:p w:rsidR="00BF1B2B" w:rsidRDefault="007F4519" w:rsidP="007F4519">
      <w:pPr>
        <w:jc w:val="both"/>
        <w:rPr>
          <w:rFonts w:cs="Calibri"/>
          <w:sz w:val="20"/>
          <w:szCs w:val="20"/>
        </w:rPr>
      </w:pPr>
      <w:bookmarkStart w:id="12" w:name="_Hlk101521944"/>
      <w:r w:rsidRPr="00461D79">
        <w:rPr>
          <w:rFonts w:cs="Calibri"/>
          <w:b/>
          <w:sz w:val="20"/>
          <w:szCs w:val="20"/>
        </w:rPr>
        <w:t xml:space="preserve">Pytanie </w:t>
      </w:r>
      <w:r>
        <w:rPr>
          <w:rFonts w:cs="Calibri"/>
          <w:b/>
          <w:sz w:val="20"/>
          <w:szCs w:val="20"/>
        </w:rPr>
        <w:t xml:space="preserve">38 </w:t>
      </w:r>
      <w:bookmarkEnd w:id="12"/>
      <w:r w:rsidRPr="007F4519">
        <w:rPr>
          <w:rFonts w:cs="Calibri"/>
          <w:sz w:val="20"/>
          <w:szCs w:val="20"/>
        </w:rPr>
        <w:t>Czy Zamawiający zmieni § 6 ust. 3 poprzez zastąpienie wartości „70%” wartością „35 %”</w:t>
      </w:r>
    </w:p>
    <w:p w:rsidR="007F4519" w:rsidRDefault="007F4519" w:rsidP="007F4519">
      <w:pPr>
        <w:contextualSpacing/>
        <w:jc w:val="both"/>
        <w:rPr>
          <w:rFonts w:cs="Calibri"/>
          <w:b/>
          <w:color w:val="FF0000"/>
          <w:sz w:val="20"/>
          <w:szCs w:val="20"/>
          <w:u w:val="single"/>
          <w:lang w:bidi="en-US"/>
        </w:rPr>
      </w:pPr>
      <w:r w:rsidRPr="005A6B15">
        <w:rPr>
          <w:rFonts w:cs="Calibri"/>
          <w:b/>
          <w:color w:val="FF0000"/>
          <w:sz w:val="20"/>
          <w:szCs w:val="20"/>
          <w:u w:val="single"/>
          <w:lang w:bidi="en-US"/>
        </w:rPr>
        <w:t>Odpowiedź:</w:t>
      </w:r>
    </w:p>
    <w:p w:rsidR="007F4519" w:rsidRPr="00D271BA" w:rsidRDefault="007F4519" w:rsidP="007F4519">
      <w:pPr>
        <w:jc w:val="both"/>
        <w:rPr>
          <w:rFonts w:cs="Calibri"/>
          <w:color w:val="FF0000"/>
          <w:sz w:val="20"/>
          <w:szCs w:val="20"/>
          <w:lang w:bidi="en-US"/>
        </w:rPr>
      </w:pPr>
      <w:r>
        <w:rPr>
          <w:rFonts w:cs="Calibri"/>
          <w:color w:val="FF0000"/>
          <w:sz w:val="20"/>
          <w:szCs w:val="20"/>
          <w:lang w:bidi="en-US"/>
        </w:rPr>
        <w:t>Zamawiający</w:t>
      </w:r>
      <w:r w:rsidR="00BF7FAF" w:rsidRPr="00BF7FAF">
        <w:t xml:space="preserve"> </w:t>
      </w:r>
      <w:r w:rsidR="00BF7FAF">
        <w:rPr>
          <w:rFonts w:cs="Calibri"/>
          <w:color w:val="FF0000"/>
          <w:sz w:val="20"/>
          <w:szCs w:val="20"/>
          <w:lang w:bidi="en-US"/>
        </w:rPr>
        <w:t>dokonuje następującej modyfikacji: „</w:t>
      </w:r>
      <w:r w:rsidR="00BF7FAF" w:rsidRPr="00BF7FAF">
        <w:rPr>
          <w:rFonts w:cs="Calibri"/>
          <w:color w:val="FF0000"/>
          <w:sz w:val="20"/>
          <w:szCs w:val="20"/>
          <w:lang w:bidi="en-US"/>
        </w:rPr>
        <w:t xml:space="preserve">Kary umowne są od siebie niezależne i podlegają kumulacji. </w:t>
      </w:r>
      <w:r w:rsidR="00BF7FAF" w:rsidRPr="00D271BA">
        <w:rPr>
          <w:rFonts w:cs="Calibri"/>
          <w:color w:val="FF0000"/>
          <w:sz w:val="20"/>
          <w:szCs w:val="20"/>
          <w:lang w:bidi="en-US"/>
        </w:rPr>
        <w:t>Maksymalna wysokość kar nie może przekroczyć  50% łącznej wartością przedmiotu umowy.”</w:t>
      </w:r>
    </w:p>
    <w:p w:rsidR="00542E6B" w:rsidRPr="00D271BA" w:rsidRDefault="00542E6B" w:rsidP="00542E6B">
      <w:pPr>
        <w:jc w:val="both"/>
        <w:rPr>
          <w:rFonts w:cs="Calibri"/>
          <w:color w:val="000000" w:themeColor="text1"/>
          <w:sz w:val="20"/>
          <w:szCs w:val="20"/>
          <w:lang w:bidi="en-US"/>
        </w:rPr>
      </w:pPr>
      <w:bookmarkStart w:id="13" w:name="_Hlk102027647"/>
      <w:r w:rsidRPr="00D271BA">
        <w:rPr>
          <w:rFonts w:cs="Calibri"/>
          <w:b/>
          <w:sz w:val="20"/>
          <w:szCs w:val="20"/>
        </w:rPr>
        <w:t xml:space="preserve">Pytanie </w:t>
      </w:r>
      <w:r w:rsidRPr="00D271BA">
        <w:rPr>
          <w:rFonts w:cs="Calibri"/>
          <w:b/>
          <w:color w:val="000000" w:themeColor="text1"/>
          <w:sz w:val="20"/>
          <w:szCs w:val="20"/>
        </w:rPr>
        <w:t xml:space="preserve">39 </w:t>
      </w:r>
      <w:bookmarkEnd w:id="13"/>
      <w:r w:rsidRPr="00D271BA">
        <w:rPr>
          <w:rFonts w:cs="Calibri"/>
          <w:color w:val="000000" w:themeColor="text1"/>
          <w:sz w:val="20"/>
          <w:szCs w:val="20"/>
          <w:lang w:bidi="en-US"/>
        </w:rPr>
        <w:t xml:space="preserve">zadania nr 3, poz. 5: Ręcznik papierowy w roli, zielony, gofrowany, bez perforacji, o gramaturze 42g/m2. Długość rolki od 130-140 </w:t>
      </w:r>
      <w:proofErr w:type="spellStart"/>
      <w:r w:rsidRPr="00D271BA">
        <w:rPr>
          <w:rFonts w:cs="Calibri"/>
          <w:color w:val="000000" w:themeColor="text1"/>
          <w:sz w:val="20"/>
          <w:szCs w:val="20"/>
          <w:lang w:bidi="en-US"/>
        </w:rPr>
        <w:t>mb</w:t>
      </w:r>
      <w:proofErr w:type="spellEnd"/>
      <w:r w:rsidRPr="00D271BA">
        <w:rPr>
          <w:rFonts w:cs="Calibri"/>
          <w:color w:val="000000" w:themeColor="text1"/>
          <w:sz w:val="20"/>
          <w:szCs w:val="20"/>
          <w:lang w:bidi="en-US"/>
        </w:rPr>
        <w:t>, pozwalająca na uzyskanie minimum 490 listków.     Wysokość rolki max. 20 cm, średnica rolki max. 15 cm. Każda rolka z zamontowanym adapterem, umożliwiającym stosowanie ręczników w posiadanych przez Zamawiającego automatycznych dozownikach typu Merida top Mini.</w:t>
      </w:r>
    </w:p>
    <w:p w:rsidR="00542E6B" w:rsidRPr="00D271BA" w:rsidRDefault="00542E6B" w:rsidP="00542E6B">
      <w:pPr>
        <w:jc w:val="both"/>
        <w:rPr>
          <w:rFonts w:cs="Calibri"/>
          <w:color w:val="000000" w:themeColor="text1"/>
          <w:sz w:val="20"/>
          <w:szCs w:val="20"/>
          <w:lang w:bidi="en-US"/>
        </w:rPr>
      </w:pPr>
      <w:r w:rsidRPr="00D271BA">
        <w:rPr>
          <w:rFonts w:cs="Calibri"/>
          <w:color w:val="000000" w:themeColor="text1"/>
          <w:sz w:val="20"/>
          <w:szCs w:val="20"/>
          <w:lang w:bidi="en-US"/>
        </w:rPr>
        <w:tab/>
        <w:t xml:space="preserve">Czy Zamawiający wyrazi zgodę na wyodrębnienie ręczników papierowych z pozycji numer 5 do osobnego pakietu? Dostępność ręczników przystosowanych do posiadanych przez Zamawiającego automatycznych dozownikach typu Merida top Mini na dzień dzisiejszy jest bardzo ograniczona. Surowiec z którego wykonywane były ręczniki w Polskich fabrykach papierniczych jest niedostępny. </w:t>
      </w:r>
      <w:proofErr w:type="spellStart"/>
      <w:r w:rsidRPr="00D271BA">
        <w:rPr>
          <w:rFonts w:cs="Calibri"/>
          <w:color w:val="000000" w:themeColor="text1"/>
          <w:sz w:val="20"/>
          <w:szCs w:val="20"/>
          <w:lang w:bidi="en-US"/>
        </w:rPr>
        <w:t>Większosć</w:t>
      </w:r>
      <w:proofErr w:type="spellEnd"/>
      <w:r w:rsidRPr="00D271BA">
        <w:rPr>
          <w:rFonts w:cs="Calibri"/>
          <w:color w:val="000000" w:themeColor="text1"/>
          <w:sz w:val="20"/>
          <w:szCs w:val="20"/>
          <w:lang w:bidi="en-US"/>
        </w:rPr>
        <w:t xml:space="preserve"> surowca makulaturowego do produkcji ręczników była importowana  z Wschodniej części Europy (Białoruś, Rosja, Ukraina). Z powodu wojny na Ukrainie a także zaostrzenia sankcji wobec Białorusi i Rosji większość fabryk zaprzestała produkcji tego asortymentu lub znacznie ją ograniczyła. W obecnej sytuacji firmy nie są w stanie zagwarantować stałej dostępności tego produktu na czas trwania umowy przetargowej.</w:t>
      </w:r>
    </w:p>
    <w:p w:rsidR="00542E6B" w:rsidRPr="00D271BA" w:rsidRDefault="00542E6B" w:rsidP="00542E6B">
      <w:pPr>
        <w:jc w:val="both"/>
        <w:rPr>
          <w:rFonts w:cs="Calibri"/>
          <w:color w:val="FF0000"/>
          <w:sz w:val="20"/>
          <w:szCs w:val="20"/>
          <w:lang w:bidi="en-US"/>
        </w:rPr>
      </w:pPr>
      <w:r w:rsidRPr="00D271BA">
        <w:rPr>
          <w:rFonts w:cs="Calibri"/>
          <w:color w:val="000000" w:themeColor="text1"/>
          <w:sz w:val="20"/>
          <w:szCs w:val="20"/>
          <w:lang w:bidi="en-US"/>
        </w:rPr>
        <w:tab/>
        <w:t>Wyodrębnienie tej pozycji do osobnego pakietu umożliwi wzięcie udziału w postępowaniu większej ilości oferentów, a w konsekwencji przełoży się na większą konkurencyjność przedstawionych ofert.</w:t>
      </w:r>
    </w:p>
    <w:p w:rsidR="00542E6B" w:rsidRPr="00D271BA" w:rsidRDefault="00542E6B" w:rsidP="00542E6B">
      <w:pPr>
        <w:contextualSpacing/>
        <w:jc w:val="both"/>
        <w:rPr>
          <w:rFonts w:cs="Calibri"/>
          <w:b/>
          <w:color w:val="FF0000"/>
          <w:sz w:val="20"/>
          <w:szCs w:val="20"/>
          <w:u w:val="single"/>
          <w:lang w:bidi="en-US"/>
        </w:rPr>
      </w:pPr>
      <w:bookmarkStart w:id="14" w:name="_Hlk102027672"/>
      <w:r w:rsidRPr="00D271BA">
        <w:rPr>
          <w:rFonts w:cs="Calibri"/>
          <w:b/>
          <w:color w:val="FF0000"/>
          <w:sz w:val="20"/>
          <w:szCs w:val="20"/>
          <w:u w:val="single"/>
          <w:lang w:bidi="en-US"/>
        </w:rPr>
        <w:t>Odpowiedź:</w:t>
      </w:r>
    </w:p>
    <w:p w:rsidR="00802555" w:rsidRPr="00802555" w:rsidRDefault="00542E6B" w:rsidP="00802555">
      <w:pPr>
        <w:spacing w:before="100" w:beforeAutospacing="1"/>
        <w:contextualSpacing/>
        <w:rPr>
          <w:rFonts w:ascii="Times New Roman" w:eastAsia="Times New Roman" w:hAnsi="Times New Roman"/>
          <w:sz w:val="24"/>
          <w:szCs w:val="24"/>
          <w:lang w:eastAsia="pl-PL"/>
        </w:rPr>
      </w:pPr>
      <w:r w:rsidRPr="00D271BA">
        <w:rPr>
          <w:rFonts w:cs="Calibri"/>
          <w:color w:val="FF0000"/>
          <w:sz w:val="20"/>
          <w:szCs w:val="20"/>
          <w:lang w:bidi="en-US"/>
        </w:rPr>
        <w:t>Zamawiający</w:t>
      </w:r>
      <w:r w:rsidR="00802555" w:rsidRPr="00802555">
        <w:rPr>
          <w:rFonts w:eastAsia="Times New Roman"/>
          <w:color w:val="FF0000"/>
          <w:sz w:val="20"/>
          <w:szCs w:val="20"/>
          <w:lang w:eastAsia="pl-PL"/>
        </w:rPr>
        <w:t xml:space="preserve"> nie wyraża zgody, zapisy SWZ w tym zakresie pozostają bez zmian. Ponadto aktualnie w Dzienniku Urzędowym Unii Europejskiej nie ma możliwości technicznej wydzielenia pozycji do dodatkowych pakietów.  Brak zaś zmiany ogłoszenia w tym zakresie skutkowałby nieważnością dokonanej czynności podziału na części i tym samym postępowanie obarczone byłoby wadą powodującą konieczność jego  unieważnienia lub nieważność  zawartej umowy.</w:t>
      </w:r>
    </w:p>
    <w:p w:rsidR="005D2B8D" w:rsidRPr="00045918" w:rsidRDefault="00555C95" w:rsidP="00045918">
      <w:pPr>
        <w:spacing w:after="0" w:line="240" w:lineRule="auto"/>
        <w:rPr>
          <w:rFonts w:ascii="Times New Roman" w:eastAsia="Times New Roman" w:hAnsi="Times New Roman"/>
          <w:sz w:val="24"/>
          <w:szCs w:val="24"/>
          <w:lang w:eastAsia="pl-PL"/>
        </w:rPr>
      </w:pPr>
      <w:bookmarkStart w:id="15" w:name="_GoBack"/>
      <w:bookmarkEnd w:id="14"/>
      <w:bookmarkEnd w:id="15"/>
      <w:r w:rsidRPr="00555C95">
        <w:rPr>
          <w:rFonts w:cs="Calibri"/>
          <w:b/>
          <w:sz w:val="20"/>
          <w:szCs w:val="20"/>
        </w:rPr>
        <w:lastRenderedPageBreak/>
        <w:t xml:space="preserve">Pytanie </w:t>
      </w:r>
      <w:r w:rsidRPr="00555C95">
        <w:rPr>
          <w:rFonts w:cs="Calibri"/>
          <w:b/>
          <w:color w:val="000000" w:themeColor="text1"/>
          <w:sz w:val="20"/>
          <w:szCs w:val="20"/>
        </w:rPr>
        <w:t>40</w:t>
      </w:r>
      <w:r w:rsidRPr="00555C95">
        <w:rPr>
          <w:rFonts w:cs="Calibri"/>
          <w:color w:val="FF0000"/>
          <w:sz w:val="20"/>
          <w:szCs w:val="20"/>
          <w:lang w:bidi="en-US"/>
        </w:rPr>
        <w:t xml:space="preserve"> </w:t>
      </w:r>
      <w:r w:rsidR="005D2B8D" w:rsidRPr="00555C95">
        <w:rPr>
          <w:rFonts w:cs="Calibri"/>
          <w:sz w:val="20"/>
          <w:szCs w:val="20"/>
          <w:lang w:bidi="en-US"/>
        </w:rPr>
        <w:t>Prosimy o modyfikację:</w:t>
      </w:r>
    </w:p>
    <w:p w:rsidR="005D2B8D" w:rsidRPr="00555C95" w:rsidRDefault="005D2B8D" w:rsidP="005D2B8D">
      <w:pPr>
        <w:jc w:val="both"/>
        <w:rPr>
          <w:rFonts w:cs="Calibri"/>
          <w:sz w:val="20"/>
          <w:szCs w:val="20"/>
          <w:lang w:bidi="en-US"/>
        </w:rPr>
      </w:pPr>
      <w:r w:rsidRPr="00555C95">
        <w:rPr>
          <w:rFonts w:cs="Calibri"/>
          <w:sz w:val="20"/>
          <w:szCs w:val="20"/>
          <w:lang w:bidi="en-US"/>
        </w:rPr>
        <w:t>- par. 6 ust. 1 lit. a wzoru umowy na następujący: "nieterminowej dostawy w wysokości 0,5% wartości brutto niedostarczonego towaru za każdy dzień zwłoki w stosunku do terminu określonego w § 4 ust. 1 niniejszej Umowy";</w:t>
      </w:r>
    </w:p>
    <w:p w:rsidR="00542E6B" w:rsidRPr="00555C95" w:rsidRDefault="005D2B8D" w:rsidP="005D2B8D">
      <w:pPr>
        <w:jc w:val="both"/>
        <w:rPr>
          <w:rFonts w:cs="Calibri"/>
          <w:sz w:val="20"/>
          <w:szCs w:val="20"/>
          <w:lang w:bidi="en-US"/>
        </w:rPr>
      </w:pPr>
      <w:r w:rsidRPr="00555C95">
        <w:rPr>
          <w:rFonts w:cs="Calibri"/>
          <w:sz w:val="20"/>
          <w:szCs w:val="20"/>
          <w:lang w:bidi="en-US"/>
        </w:rPr>
        <w:t>- par. 6 ust. 1 lit. d wzoru umowy na następujący: "zwłoki w dostarczeniu dokumentów wymienionych w § 4 ust. 3 lub 4 niniejszej umowy w wysokości 20 zł za każdy dzień zwłoki".</w:t>
      </w:r>
    </w:p>
    <w:p w:rsidR="00555C95" w:rsidRPr="00555C95" w:rsidRDefault="00555C95" w:rsidP="00555C95">
      <w:pPr>
        <w:contextualSpacing/>
        <w:jc w:val="both"/>
        <w:rPr>
          <w:rFonts w:cs="Calibri"/>
          <w:b/>
          <w:color w:val="FF0000"/>
          <w:sz w:val="20"/>
          <w:szCs w:val="20"/>
          <w:u w:val="single"/>
          <w:lang w:bidi="en-US"/>
        </w:rPr>
      </w:pPr>
      <w:r w:rsidRPr="00555C95">
        <w:rPr>
          <w:rFonts w:cs="Calibri"/>
          <w:b/>
          <w:color w:val="FF0000"/>
          <w:sz w:val="20"/>
          <w:szCs w:val="20"/>
          <w:u w:val="single"/>
          <w:lang w:bidi="en-US"/>
        </w:rPr>
        <w:t>Odpowiedź:</w:t>
      </w:r>
    </w:p>
    <w:p w:rsidR="00555C95" w:rsidRDefault="00555C95" w:rsidP="00555C95">
      <w:pPr>
        <w:jc w:val="both"/>
        <w:rPr>
          <w:rFonts w:cs="Calibri"/>
          <w:color w:val="FF0000"/>
          <w:sz w:val="20"/>
          <w:szCs w:val="20"/>
          <w:lang w:bidi="en-US"/>
        </w:rPr>
      </w:pPr>
      <w:r w:rsidRPr="00555C95">
        <w:rPr>
          <w:rFonts w:cs="Calibri"/>
          <w:color w:val="FF0000"/>
          <w:sz w:val="20"/>
          <w:szCs w:val="20"/>
          <w:lang w:bidi="en-US"/>
        </w:rPr>
        <w:t>Zamawiający</w:t>
      </w:r>
      <w:r>
        <w:rPr>
          <w:rFonts w:cs="Calibri"/>
          <w:color w:val="FF0000"/>
          <w:sz w:val="20"/>
          <w:szCs w:val="20"/>
          <w:lang w:bidi="en-US"/>
        </w:rPr>
        <w:t xml:space="preserve"> nie wyraża zgody.</w:t>
      </w:r>
    </w:p>
    <w:p w:rsidR="007F4519" w:rsidRPr="0026549B" w:rsidRDefault="007F4519" w:rsidP="007F4519">
      <w:pPr>
        <w:jc w:val="both"/>
        <w:rPr>
          <w:rFonts w:cs="Calibri"/>
          <w:sz w:val="20"/>
          <w:szCs w:val="20"/>
        </w:rPr>
      </w:pPr>
    </w:p>
    <w:p w:rsidR="00B117B6" w:rsidRDefault="00B117B6" w:rsidP="00B117B6">
      <w:pPr>
        <w:jc w:val="both"/>
        <w:rPr>
          <w:rFonts w:cs="Calibri"/>
          <w:b/>
          <w:sz w:val="20"/>
          <w:szCs w:val="20"/>
        </w:rPr>
      </w:pPr>
      <w:r w:rsidRPr="005A6B15">
        <w:rPr>
          <w:rFonts w:cs="Calibri"/>
          <w:b/>
          <w:sz w:val="20"/>
          <w:szCs w:val="20"/>
        </w:rPr>
        <w:t>WSZYSTKIE WPROWADZONE ZMIANY STAJĄ SIĘ INTEGRALNĄ CZĘŚCIĄ SWZ I ZAST</w:t>
      </w:r>
      <w:r w:rsidR="00B66302">
        <w:rPr>
          <w:rFonts w:cs="Calibri"/>
          <w:b/>
          <w:sz w:val="20"/>
          <w:szCs w:val="20"/>
        </w:rPr>
        <w:t>Ę</w:t>
      </w:r>
      <w:r w:rsidRPr="005A6B15">
        <w:rPr>
          <w:rFonts w:cs="Calibri"/>
          <w:b/>
          <w:sz w:val="20"/>
          <w:szCs w:val="20"/>
        </w:rPr>
        <w:t>PUJĄ LUB UZUPEŁNIAJĄ ZAPISY SWZ W ODPOWIEDNIM ZAKRESIE.</w:t>
      </w:r>
    </w:p>
    <w:p w:rsidR="001C5AE1" w:rsidRDefault="001C5AE1" w:rsidP="00F80B41">
      <w:pPr>
        <w:shd w:val="clear" w:color="auto" w:fill="FFFFFF"/>
        <w:spacing w:line="240" w:lineRule="auto"/>
        <w:ind w:left="5760" w:right="11"/>
        <w:jc w:val="right"/>
        <w:rPr>
          <w:rFonts w:cs="Calibri"/>
          <w:color w:val="000000"/>
          <w:sz w:val="20"/>
          <w:szCs w:val="20"/>
        </w:rPr>
      </w:pPr>
      <w:bookmarkStart w:id="16" w:name="_Hlk14683728"/>
    </w:p>
    <w:p w:rsidR="005D5B2E" w:rsidRDefault="00B117B6" w:rsidP="00F80B41">
      <w:pPr>
        <w:shd w:val="clear" w:color="auto" w:fill="FFFFFF"/>
        <w:spacing w:line="240" w:lineRule="auto"/>
        <w:ind w:left="5760" w:right="11"/>
        <w:jc w:val="right"/>
        <w:rPr>
          <w:rFonts w:cs="Calibri"/>
          <w:color w:val="000000"/>
          <w:sz w:val="20"/>
          <w:szCs w:val="20"/>
        </w:rPr>
      </w:pPr>
      <w:r w:rsidRPr="005A6B15">
        <w:rPr>
          <w:rFonts w:cs="Calibri"/>
          <w:color w:val="000000"/>
          <w:sz w:val="20"/>
          <w:szCs w:val="20"/>
        </w:rPr>
        <w:t>Z poważaniem</w:t>
      </w:r>
      <w:bookmarkEnd w:id="16"/>
    </w:p>
    <w:p w:rsidR="002F0940" w:rsidRDefault="002F0940" w:rsidP="00F80B41">
      <w:pPr>
        <w:shd w:val="clear" w:color="auto" w:fill="FFFFFF"/>
        <w:spacing w:line="240" w:lineRule="auto"/>
        <w:ind w:left="5760" w:right="11"/>
        <w:jc w:val="right"/>
        <w:rPr>
          <w:rFonts w:cs="Calibri"/>
          <w:color w:val="000000"/>
          <w:sz w:val="20"/>
          <w:szCs w:val="20"/>
        </w:rPr>
      </w:pPr>
      <w:r>
        <w:rPr>
          <w:rFonts w:cs="Calibri"/>
          <w:color w:val="000000"/>
          <w:sz w:val="20"/>
          <w:szCs w:val="20"/>
        </w:rPr>
        <w:t>Przewodniczący Komisji Przetargowej</w:t>
      </w:r>
    </w:p>
    <w:p w:rsidR="00434016" w:rsidRPr="002D3749" w:rsidRDefault="00434016" w:rsidP="00F80B41">
      <w:pPr>
        <w:shd w:val="clear" w:color="auto" w:fill="FFFFFF"/>
        <w:spacing w:line="240" w:lineRule="auto"/>
        <w:ind w:left="5760" w:right="11"/>
        <w:jc w:val="right"/>
        <w:rPr>
          <w:sz w:val="20"/>
          <w:szCs w:val="20"/>
        </w:rPr>
      </w:pPr>
      <w:r w:rsidRPr="002D3749">
        <w:rPr>
          <w:sz w:val="20"/>
          <w:szCs w:val="20"/>
        </w:rPr>
        <w:t xml:space="preserve">Beata Martyn Mrozowska </w:t>
      </w:r>
    </w:p>
    <w:sectPr w:rsidR="00434016" w:rsidRPr="002D3749" w:rsidSect="00ED041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AB4" w:rsidRDefault="00820AB4" w:rsidP="00A8421C">
      <w:pPr>
        <w:spacing w:after="0" w:line="240" w:lineRule="auto"/>
      </w:pPr>
      <w:r>
        <w:separator/>
      </w:r>
    </w:p>
  </w:endnote>
  <w:endnote w:type="continuationSeparator" w:id="0">
    <w:p w:rsidR="00820AB4" w:rsidRDefault="00820AB4" w:rsidP="00A8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53" w:rsidRDefault="00504B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847" w:rsidRDefault="00D61847" w:rsidP="00D61847">
    <w:pPr>
      <w:pStyle w:val="Stopka"/>
      <w:spacing w:before="240"/>
      <w:rPr>
        <w:b/>
        <w:noProof/>
        <w:lang w:eastAsia="pl-PL"/>
      </w:rPr>
    </w:pPr>
    <w:r w:rsidRPr="006F0083">
      <w:rPr>
        <w:rFonts w:ascii="Century Gothic" w:hAnsi="Century Gothic"/>
        <w:b/>
        <w:color w:val="004685"/>
      </w:rPr>
      <w:t>Szpitale Pomorskie Sp. z o.o.</w:t>
    </w:r>
    <w:r w:rsidRPr="006F0083">
      <w:rPr>
        <w:b/>
        <w:noProof/>
        <w:lang w:eastAsia="pl-PL"/>
      </w:rPr>
      <w:t xml:space="preserve"> </w:t>
    </w:r>
    <w:r>
      <w:rPr>
        <w:b/>
        <w:noProof/>
        <w:lang w:eastAsia="pl-PL"/>
      </w:rPr>
      <w:drawing>
        <wp:inline distT="0" distB="0" distL="0" distR="0">
          <wp:extent cx="3822673" cy="23201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77143" cy="235318"/>
                  </a:xfrm>
                  <a:prstGeom prst="rect">
                    <a:avLst/>
                  </a:prstGeom>
                </pic:spPr>
              </pic:pic>
            </a:graphicData>
          </a:graphic>
        </wp:inline>
      </w:drawing>
    </w:r>
  </w:p>
  <w:p w:rsidR="00D61847" w:rsidRDefault="00D61847" w:rsidP="00D61847">
    <w:pPr>
      <w:pStyle w:val="Stopka"/>
      <w:rPr>
        <w:b/>
        <w:noProof/>
        <w:lang w:eastAsia="pl-PL"/>
      </w:rPr>
    </w:pP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ul. Powstania Styczniowego 1, 81-519 Gdynia | tel. + 48 58 72 60 119; fax +48 58 72 60  332 </w:t>
    </w: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Sąd Rejonowy Gdańsk-Północ w Gdańsku, VIII Wydział Gospodarczy KRS 0000492201 </w:t>
    </w: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 xml:space="preserve">| kapitał zakładowy: </w:t>
    </w:r>
    <w:r w:rsidR="00351A3C">
      <w:rPr>
        <w:rFonts w:ascii="Century Gothic" w:hAnsi="Century Gothic"/>
        <w:color w:val="004685"/>
        <w:sz w:val="18"/>
        <w:szCs w:val="18"/>
      </w:rPr>
      <w:t>1</w:t>
    </w:r>
    <w:r w:rsidR="00504B53">
      <w:rPr>
        <w:rFonts w:ascii="Century Gothic" w:hAnsi="Century Gothic"/>
        <w:color w:val="004685"/>
        <w:sz w:val="18"/>
        <w:szCs w:val="18"/>
      </w:rPr>
      <w:t>75 874</w:t>
    </w:r>
    <w:r w:rsidR="00D72D1D">
      <w:rPr>
        <w:rFonts w:ascii="Century Gothic" w:hAnsi="Century Gothic"/>
        <w:color w:val="004685"/>
        <w:sz w:val="18"/>
        <w:szCs w:val="18"/>
      </w:rPr>
      <w:t xml:space="preserve"> </w:t>
    </w:r>
    <w:r w:rsidR="00504B53">
      <w:rPr>
        <w:rFonts w:ascii="Century Gothic" w:hAnsi="Century Gothic"/>
        <w:color w:val="004685"/>
        <w:sz w:val="18"/>
        <w:szCs w:val="18"/>
      </w:rPr>
      <w:t>5</w:t>
    </w:r>
    <w:r>
      <w:rPr>
        <w:rFonts w:ascii="Century Gothic" w:hAnsi="Century Gothic"/>
        <w:color w:val="004685"/>
        <w:sz w:val="18"/>
        <w:szCs w:val="18"/>
      </w:rPr>
      <w:t xml:space="preserve">00,00 </w:t>
    </w:r>
    <w:r w:rsidRPr="006F0083">
      <w:rPr>
        <w:rFonts w:ascii="Century Gothic" w:hAnsi="Century Gothic"/>
        <w:color w:val="004685"/>
        <w:sz w:val="18"/>
        <w:szCs w:val="18"/>
      </w:rPr>
      <w:t>zł</w:t>
    </w:r>
  </w:p>
  <w:p w:rsidR="00D61847" w:rsidRPr="006F0083" w:rsidRDefault="00D61847" w:rsidP="00D61847">
    <w:pPr>
      <w:pStyle w:val="Stopka"/>
      <w:rPr>
        <w:rFonts w:ascii="Century Gothic" w:hAnsi="Century Gothic"/>
        <w:color w:val="004685"/>
        <w:sz w:val="18"/>
        <w:szCs w:val="18"/>
      </w:rPr>
    </w:pPr>
  </w:p>
  <w:p w:rsidR="00D61847" w:rsidRPr="006F0083" w:rsidRDefault="00D61847" w:rsidP="00D61847">
    <w:pPr>
      <w:pStyle w:val="Stopka"/>
      <w:rPr>
        <w:rFonts w:ascii="Century Gothic" w:hAnsi="Century Gothic"/>
        <w:color w:val="004685"/>
        <w:sz w:val="18"/>
        <w:szCs w:val="18"/>
      </w:rPr>
    </w:pPr>
    <w:r w:rsidRPr="006F0083">
      <w:rPr>
        <w:rFonts w:ascii="Century Gothic" w:hAnsi="Century Gothic"/>
        <w:color w:val="004685"/>
        <w:sz w:val="18"/>
        <w:szCs w:val="18"/>
      </w:rPr>
      <w:t>NIP 586 22 86 770 | REGON 190 14 16 12 | Bank PKO BP S.A. nr 68 1440 1084 0000 0000 0011 0148</w:t>
    </w:r>
  </w:p>
  <w:p w:rsidR="00D61847" w:rsidRPr="001800AA" w:rsidRDefault="00D61847" w:rsidP="00D61847">
    <w:pPr>
      <w:pStyle w:val="Stopka"/>
      <w:rPr>
        <w:rFonts w:ascii="Century Gothic" w:hAnsi="Century Gothic"/>
        <w:color w:val="004685"/>
        <w:sz w:val="18"/>
        <w:szCs w:val="18"/>
      </w:rPr>
    </w:pPr>
    <w:r w:rsidRPr="001800AA">
      <w:rPr>
        <w:rFonts w:ascii="Century Gothic" w:hAnsi="Century Gothic"/>
        <w:color w:val="004685"/>
        <w:sz w:val="18"/>
        <w:szCs w:val="18"/>
      </w:rPr>
      <w:t>e-mail: sekretariat@szpitalepomorskie.eu |</w:t>
    </w:r>
    <w:r w:rsidRPr="001800AA">
      <w:rPr>
        <w:rFonts w:ascii="Century Gothic" w:hAnsi="Century Gothic"/>
        <w:b/>
        <w:color w:val="004685"/>
        <w:sz w:val="18"/>
        <w:szCs w:val="18"/>
      </w:rPr>
      <w:t xml:space="preserve"> szpitalepomorskie.eu</w:t>
    </w:r>
  </w:p>
  <w:p w:rsidR="00D840D0" w:rsidRPr="001800AA" w:rsidRDefault="00D840D0" w:rsidP="001C79B9">
    <w:pPr>
      <w:pStyle w:val="Stopka"/>
      <w:rPr>
        <w:rFonts w:ascii="Century Gothic" w:hAnsi="Century Gothic"/>
        <w:color w:val="004685"/>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53" w:rsidRDefault="00504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AB4" w:rsidRDefault="00820AB4" w:rsidP="00A8421C">
      <w:pPr>
        <w:spacing w:after="0" w:line="240" w:lineRule="auto"/>
      </w:pPr>
      <w:r>
        <w:separator/>
      </w:r>
    </w:p>
  </w:footnote>
  <w:footnote w:type="continuationSeparator" w:id="0">
    <w:p w:rsidR="00820AB4" w:rsidRDefault="00820AB4" w:rsidP="00A8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D0" w:rsidRDefault="0004591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1" o:spid="_x0000_s2066" type="#_x0000_t75" style="position:absolute;margin-left:0;margin-top:0;width:453.35pt;height:441.9pt;z-index:-251656192;mso-position-horizontal:center;mso-position-horizontal-relative:margin;mso-position-vertical:center;mso-position-vertical-relative:margin" o:allowincell="f">
          <v:imagedata r:id="rId1" o:titl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A7F" w:rsidRPr="00406824" w:rsidRDefault="00045918" w:rsidP="00243A7F">
    <w:pPr>
      <w:pStyle w:val="Nagwek"/>
      <w:rPr>
        <w:noProof/>
        <w:sz w:val="24"/>
        <w:szCs w:val="24"/>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68" type="#_x0000_t75" style="position:absolute;margin-left:0;margin-top:0;width:453.35pt;height:441.9pt;z-index:-251654144;mso-position-horizontal:center;mso-position-horizontal-relative:margin;mso-position-vertical:center;mso-position-vertical-relative:margin" o:allowincell="f">
          <v:imagedata r:id="rId1" o:title="3"/>
          <w10:wrap anchorx="margin" anchory="margin"/>
        </v:shape>
      </w:pict>
    </w:r>
    <w:r w:rsidR="00243A7F">
      <w:rPr>
        <w:noProof/>
        <w:lang w:eastAsia="pl-PL"/>
      </w:rPr>
      <w:drawing>
        <wp:inline distT="0" distB="0" distL="0" distR="0">
          <wp:extent cx="1749287" cy="562271"/>
          <wp:effectExtent l="0" t="0" r="381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6578" cy="561400"/>
                  </a:xfrm>
                  <a:prstGeom prst="rect">
                    <a:avLst/>
                  </a:prstGeom>
                </pic:spPr>
              </pic:pic>
            </a:graphicData>
          </a:graphic>
        </wp:inline>
      </w:drawing>
    </w:r>
    <w:r w:rsidR="00243A7F">
      <w:t xml:space="preserve">                                                                                     </w:t>
    </w:r>
    <w:r w:rsidR="00D72D1D">
      <w:rPr>
        <w:noProof/>
        <w:lang w:eastAsia="pl-PL"/>
      </w:rPr>
      <w:drawing>
        <wp:inline distT="0" distB="0" distL="0" distR="0">
          <wp:extent cx="929640" cy="568960"/>
          <wp:effectExtent l="0" t="0" r="381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9640" cy="568960"/>
                  </a:xfrm>
                  <a:prstGeom prst="rect">
                    <a:avLst/>
                  </a:prstGeom>
                  <a:noFill/>
                </pic:spPr>
              </pic:pic>
            </a:graphicData>
          </a:graphic>
        </wp:inline>
      </w:drawing>
    </w:r>
    <w:r w:rsidR="00243A7F">
      <w:tab/>
    </w:r>
  </w:p>
  <w:p w:rsidR="00243A7F" w:rsidRDefault="00243A7F" w:rsidP="00243A7F">
    <w:pPr>
      <w:pStyle w:val="Nagwek"/>
    </w:pPr>
    <w:r>
      <w:tab/>
      <w:t xml:space="preserve"> </w:t>
    </w:r>
  </w:p>
  <w:p w:rsidR="00D840D0" w:rsidRPr="00243A7F" w:rsidRDefault="00243A7F" w:rsidP="00243A7F">
    <w:pPr>
      <w:pStyle w:val="Nagwek"/>
      <w:rPr>
        <w:noProof/>
        <w:sz w:val="24"/>
        <w:szCs w:val="24"/>
        <w:lang w:eastAsia="pl-PL"/>
      </w:rPr>
    </w:pPr>
    <w:r>
      <w:rPr>
        <w:noProof/>
        <w:sz w:val="24"/>
        <w:szCs w:val="24"/>
        <w:lang w:eastAsia="pl-PL"/>
      </w:rPr>
      <w:drawing>
        <wp:inline distT="0" distB="0" distL="0" distR="0">
          <wp:extent cx="5760720" cy="394970"/>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949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D0" w:rsidRDefault="0004591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0" o:spid="_x0000_s2065" type="#_x0000_t75" style="position:absolute;margin-left:0;margin-top:0;width:453.35pt;height:441.9pt;z-index:-251657216;mso-position-horizontal:center;mso-position-horizontal-relative:margin;mso-position-vertical:center;mso-position-vertical-relative:margin" o:allowincell="f">
          <v:imagedata r:id="rId1" o:title="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96FE22E4"/>
    <w:name w:val="WW8Num26"/>
    <w:lvl w:ilvl="0">
      <w:start w:val="1"/>
      <w:numFmt w:val="decimal"/>
      <w:lvlText w:val="%1."/>
      <w:lvlJc w:val="left"/>
      <w:pPr>
        <w:tabs>
          <w:tab w:val="num" w:pos="0"/>
        </w:tabs>
        <w:ind w:left="1004" w:hanging="360"/>
      </w:pPr>
      <w:rPr>
        <w:rFonts w:ascii="Calibri" w:eastAsia="Calibri" w:hAnsi="Calibri" w:cs="Arial Narrow"/>
        <w:b/>
        <w:bCs/>
        <w:i w:val="0"/>
        <w:iCs/>
        <w:sz w:val="20"/>
        <w:szCs w:val="20"/>
        <w:lang w:eastAsia="ar-SA"/>
      </w:rPr>
    </w:lvl>
  </w:abstractNum>
  <w:abstractNum w:abstractNumId="1" w15:restartNumberingAfterBreak="0">
    <w:nsid w:val="0000003A"/>
    <w:multiLevelType w:val="singleLevel"/>
    <w:tmpl w:val="0000003A"/>
    <w:name w:val="WW8Num58"/>
    <w:lvl w:ilvl="0">
      <w:start w:val="4"/>
      <w:numFmt w:val="decimal"/>
      <w:lvlText w:val="%1."/>
      <w:lvlJc w:val="left"/>
      <w:pPr>
        <w:tabs>
          <w:tab w:val="num" w:pos="0"/>
        </w:tabs>
        <w:ind w:left="1080" w:hanging="360"/>
      </w:pPr>
      <w:rPr>
        <w:rFonts w:ascii="Calibri" w:hAnsi="Calibri" w:cs="Arial Narrow" w:hint="default"/>
        <w:b/>
        <w:spacing w:val="-3"/>
        <w:sz w:val="20"/>
        <w:szCs w:val="20"/>
      </w:rPr>
    </w:lvl>
  </w:abstractNum>
  <w:abstractNum w:abstractNumId="2" w15:restartNumberingAfterBreak="0">
    <w:nsid w:val="0000003E"/>
    <w:multiLevelType w:val="singleLevel"/>
    <w:tmpl w:val="0000003E"/>
    <w:name w:val="WW8Num62"/>
    <w:lvl w:ilvl="0">
      <w:start w:val="5"/>
      <w:numFmt w:val="decimal"/>
      <w:lvlText w:val="%1."/>
      <w:lvlJc w:val="left"/>
      <w:pPr>
        <w:tabs>
          <w:tab w:val="num" w:pos="0"/>
        </w:tabs>
        <w:ind w:left="1440" w:hanging="360"/>
      </w:pPr>
      <w:rPr>
        <w:rFonts w:ascii="Calibri" w:eastAsia="Arial Narrow" w:hAnsi="Calibri" w:cs="Arial Narrow" w:hint="default"/>
        <w:b/>
        <w:bCs/>
        <w:iCs/>
        <w:strike w:val="0"/>
        <w:dstrike w:val="0"/>
        <w:spacing w:val="-3"/>
        <w:sz w:val="20"/>
        <w:szCs w:val="20"/>
      </w:rPr>
    </w:lvl>
  </w:abstractNum>
  <w:abstractNum w:abstractNumId="3" w15:restartNumberingAfterBreak="0">
    <w:nsid w:val="0A481FA0"/>
    <w:multiLevelType w:val="multilevel"/>
    <w:tmpl w:val="7E088F04"/>
    <w:lvl w:ilvl="0">
      <w:start w:val="3"/>
      <w:numFmt w:val="decimal"/>
      <w:lvlText w:val="%1."/>
      <w:lvlJc w:val="left"/>
      <w:pPr>
        <w:tabs>
          <w:tab w:val="num" w:pos="0"/>
        </w:tabs>
        <w:ind w:left="862" w:hanging="360"/>
      </w:pPr>
      <w:rPr>
        <w:rFonts w:ascii="Calibri" w:hAnsi="Calibri" w:hint="default"/>
        <w:b/>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cs="Arial Narrow" w:hint="default"/>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A5F0275"/>
    <w:multiLevelType w:val="hybridMultilevel"/>
    <w:tmpl w:val="57B08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E068B9"/>
    <w:multiLevelType w:val="hybridMultilevel"/>
    <w:tmpl w:val="C45693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F2583"/>
    <w:multiLevelType w:val="hybridMultilevel"/>
    <w:tmpl w:val="23DAD30A"/>
    <w:lvl w:ilvl="0" w:tplc="D85253DC">
      <w:start w:val="1"/>
      <w:numFmt w:val="decimal"/>
      <w:lvlText w:val="%1."/>
      <w:lvlJc w:val="left"/>
      <w:pPr>
        <w:ind w:left="360" w:hanging="360"/>
      </w:pPr>
      <w:rPr>
        <w:rFonts w:asciiTheme="minorHAnsi" w:hAnsiTheme="minorHAnsi" w:cstheme="minorHAnsi" w:hint="default"/>
        <w:b/>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66439F0"/>
    <w:multiLevelType w:val="hybridMultilevel"/>
    <w:tmpl w:val="E612E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65A8F"/>
    <w:multiLevelType w:val="hybridMultilevel"/>
    <w:tmpl w:val="46323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5F3726"/>
    <w:multiLevelType w:val="hybridMultilevel"/>
    <w:tmpl w:val="FF0E5438"/>
    <w:lvl w:ilvl="0" w:tplc="520E68C8">
      <w:start w:val="1"/>
      <w:numFmt w:val="decimal"/>
      <w:lvlText w:val="%1."/>
      <w:lvlJc w:val="left"/>
      <w:pPr>
        <w:ind w:left="360" w:hanging="360"/>
      </w:pPr>
      <w:rPr>
        <w:rFonts w:asciiTheme="minorHAnsi" w:hAnsiTheme="minorHAnsi" w:cstheme="minorHAnsi" w:hint="default"/>
        <w:b w:val="0"/>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8784B5A"/>
    <w:multiLevelType w:val="hybridMultilevel"/>
    <w:tmpl w:val="61B6003C"/>
    <w:lvl w:ilvl="0" w:tplc="789EE67A">
      <w:start w:val="1"/>
      <w:numFmt w:val="decimal"/>
      <w:lvlText w:val="%1)"/>
      <w:lvlJc w:val="left"/>
      <w:pPr>
        <w:ind w:left="394" w:hanging="360"/>
      </w:pPr>
      <w:rPr>
        <w:rFonts w:asciiTheme="minorHAnsi" w:eastAsia="Calibri" w:hAnsiTheme="minorHAnsi" w:cstheme="minorHAnsi"/>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1" w15:restartNumberingAfterBreak="0">
    <w:nsid w:val="61A074ED"/>
    <w:multiLevelType w:val="hybridMultilevel"/>
    <w:tmpl w:val="EC700D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DF009F"/>
    <w:multiLevelType w:val="hybridMultilevel"/>
    <w:tmpl w:val="57E0B874"/>
    <w:lvl w:ilvl="0" w:tplc="8A345D7C">
      <w:start w:val="1"/>
      <w:numFmt w:val="bullet"/>
      <w:lvlText w:val=""/>
      <w:lvlJc w:val="left"/>
      <w:pPr>
        <w:ind w:left="1440" w:hanging="360"/>
      </w:pPr>
      <w:rPr>
        <w:rFonts w:ascii="Symbol" w:hAnsi="Symbol" w:hint="default"/>
      </w:rPr>
    </w:lvl>
    <w:lvl w:ilvl="1" w:tplc="BFDE4D1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E15E1A"/>
    <w:multiLevelType w:val="hybridMultilevel"/>
    <w:tmpl w:val="66DC7F60"/>
    <w:lvl w:ilvl="0" w:tplc="BBC4F75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B902B5"/>
    <w:multiLevelType w:val="hybridMultilevel"/>
    <w:tmpl w:val="309A0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BD0E9A"/>
    <w:multiLevelType w:val="hybridMultilevel"/>
    <w:tmpl w:val="17E04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985080"/>
    <w:multiLevelType w:val="hybridMultilevel"/>
    <w:tmpl w:val="5D54F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2"/>
  </w:num>
  <w:num w:numId="4">
    <w:abstractNumId w:val="8"/>
  </w:num>
  <w:num w:numId="5">
    <w:abstractNumId w:val="15"/>
  </w:num>
  <w:num w:numId="6">
    <w:abstractNumId w:val="4"/>
  </w:num>
  <w:num w:numId="7">
    <w:abstractNumId w:val="5"/>
  </w:num>
  <w:num w:numId="8">
    <w:abstractNumId w:val="11"/>
  </w:num>
  <w:num w:numId="9">
    <w:abstractNumId w:val="6"/>
  </w:num>
  <w:num w:numId="10">
    <w:abstractNumId w:val="10"/>
  </w:num>
  <w:num w:numId="11">
    <w:abstractNumId w:val="16"/>
  </w:num>
  <w:num w:numId="12">
    <w:abstractNumId w:val="9"/>
  </w:num>
  <w:num w:numId="13">
    <w:abstractNumId w:val="13"/>
  </w:num>
  <w:num w:numId="14">
    <w:abstractNumId w:val="1"/>
  </w:num>
  <w:num w:numId="15">
    <w:abstractNumId w:val="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1C"/>
    <w:rsid w:val="00002057"/>
    <w:rsid w:val="0000666C"/>
    <w:rsid w:val="00006F83"/>
    <w:rsid w:val="00011B2F"/>
    <w:rsid w:val="0001413C"/>
    <w:rsid w:val="00015567"/>
    <w:rsid w:val="00033F71"/>
    <w:rsid w:val="00043E6A"/>
    <w:rsid w:val="00045918"/>
    <w:rsid w:val="00045FEE"/>
    <w:rsid w:val="000460AE"/>
    <w:rsid w:val="00047E32"/>
    <w:rsid w:val="00047F71"/>
    <w:rsid w:val="000508DA"/>
    <w:rsid w:val="000510E9"/>
    <w:rsid w:val="00067FBE"/>
    <w:rsid w:val="000726EF"/>
    <w:rsid w:val="00075C1C"/>
    <w:rsid w:val="00077236"/>
    <w:rsid w:val="0007788C"/>
    <w:rsid w:val="00080498"/>
    <w:rsid w:val="0008768C"/>
    <w:rsid w:val="00095C8C"/>
    <w:rsid w:val="000A2810"/>
    <w:rsid w:val="000A3FB9"/>
    <w:rsid w:val="000A7B97"/>
    <w:rsid w:val="000B10B9"/>
    <w:rsid w:val="000B56D2"/>
    <w:rsid w:val="000B6040"/>
    <w:rsid w:val="000C0773"/>
    <w:rsid w:val="000D4F68"/>
    <w:rsid w:val="000F26DA"/>
    <w:rsid w:val="000F3DB8"/>
    <w:rsid w:val="00101746"/>
    <w:rsid w:val="00102107"/>
    <w:rsid w:val="001035FB"/>
    <w:rsid w:val="00107CE7"/>
    <w:rsid w:val="00107DF6"/>
    <w:rsid w:val="0011081F"/>
    <w:rsid w:val="00114D9A"/>
    <w:rsid w:val="00114F34"/>
    <w:rsid w:val="00126D13"/>
    <w:rsid w:val="001332A1"/>
    <w:rsid w:val="00133B53"/>
    <w:rsid w:val="00133D3D"/>
    <w:rsid w:val="00150A0C"/>
    <w:rsid w:val="00162BF4"/>
    <w:rsid w:val="001638CB"/>
    <w:rsid w:val="001653EB"/>
    <w:rsid w:val="00170AB2"/>
    <w:rsid w:val="00173D83"/>
    <w:rsid w:val="00174873"/>
    <w:rsid w:val="001800AA"/>
    <w:rsid w:val="0018643E"/>
    <w:rsid w:val="00197D0D"/>
    <w:rsid w:val="00197E5D"/>
    <w:rsid w:val="001B135C"/>
    <w:rsid w:val="001B373A"/>
    <w:rsid w:val="001B5138"/>
    <w:rsid w:val="001C4DF3"/>
    <w:rsid w:val="001C5AE1"/>
    <w:rsid w:val="001C79B9"/>
    <w:rsid w:val="001D7F6B"/>
    <w:rsid w:val="001E7758"/>
    <w:rsid w:val="001F2F1A"/>
    <w:rsid w:val="001F48FF"/>
    <w:rsid w:val="001F7E95"/>
    <w:rsid w:val="00211FF0"/>
    <w:rsid w:val="00215EE9"/>
    <w:rsid w:val="0021752C"/>
    <w:rsid w:val="0021783D"/>
    <w:rsid w:val="00221694"/>
    <w:rsid w:val="002218D5"/>
    <w:rsid w:val="00221C47"/>
    <w:rsid w:val="00222C86"/>
    <w:rsid w:val="00224039"/>
    <w:rsid w:val="00225FDD"/>
    <w:rsid w:val="002373A1"/>
    <w:rsid w:val="00241CDA"/>
    <w:rsid w:val="00243A7F"/>
    <w:rsid w:val="002443A4"/>
    <w:rsid w:val="002446AC"/>
    <w:rsid w:val="00246BDF"/>
    <w:rsid w:val="00257692"/>
    <w:rsid w:val="00260DBB"/>
    <w:rsid w:val="00262CB0"/>
    <w:rsid w:val="0026549B"/>
    <w:rsid w:val="00281BD4"/>
    <w:rsid w:val="002854E0"/>
    <w:rsid w:val="00293E55"/>
    <w:rsid w:val="002A2B1E"/>
    <w:rsid w:val="002A40B4"/>
    <w:rsid w:val="002B2F5D"/>
    <w:rsid w:val="002B5E4E"/>
    <w:rsid w:val="002B77C1"/>
    <w:rsid w:val="002D1813"/>
    <w:rsid w:val="002D2887"/>
    <w:rsid w:val="002D3749"/>
    <w:rsid w:val="002D4B21"/>
    <w:rsid w:val="002D4E44"/>
    <w:rsid w:val="002D500A"/>
    <w:rsid w:val="002D5821"/>
    <w:rsid w:val="002D75AE"/>
    <w:rsid w:val="002E0160"/>
    <w:rsid w:val="002F0940"/>
    <w:rsid w:val="00302290"/>
    <w:rsid w:val="00302697"/>
    <w:rsid w:val="003079C1"/>
    <w:rsid w:val="0031028B"/>
    <w:rsid w:val="0031105E"/>
    <w:rsid w:val="00316C5B"/>
    <w:rsid w:val="00332410"/>
    <w:rsid w:val="00341D32"/>
    <w:rsid w:val="00351A3C"/>
    <w:rsid w:val="00351A4C"/>
    <w:rsid w:val="00371FD0"/>
    <w:rsid w:val="00375C93"/>
    <w:rsid w:val="00375EC2"/>
    <w:rsid w:val="00383777"/>
    <w:rsid w:val="00383C94"/>
    <w:rsid w:val="00384105"/>
    <w:rsid w:val="00390F73"/>
    <w:rsid w:val="00393AED"/>
    <w:rsid w:val="003946A6"/>
    <w:rsid w:val="00395233"/>
    <w:rsid w:val="003A36F8"/>
    <w:rsid w:val="003A4641"/>
    <w:rsid w:val="003B6803"/>
    <w:rsid w:val="003C0BA9"/>
    <w:rsid w:val="003C39CE"/>
    <w:rsid w:val="003C3A10"/>
    <w:rsid w:val="003C45C1"/>
    <w:rsid w:val="003C5078"/>
    <w:rsid w:val="003D4FCB"/>
    <w:rsid w:val="003E0142"/>
    <w:rsid w:val="003E16D8"/>
    <w:rsid w:val="003E2DE3"/>
    <w:rsid w:val="003E6A03"/>
    <w:rsid w:val="003E7D4B"/>
    <w:rsid w:val="003F7E5B"/>
    <w:rsid w:val="00402609"/>
    <w:rsid w:val="00406824"/>
    <w:rsid w:val="004168EE"/>
    <w:rsid w:val="00416BD2"/>
    <w:rsid w:val="00421FF2"/>
    <w:rsid w:val="00422A5E"/>
    <w:rsid w:val="00427E80"/>
    <w:rsid w:val="004310F0"/>
    <w:rsid w:val="00432037"/>
    <w:rsid w:val="00434016"/>
    <w:rsid w:val="0043552F"/>
    <w:rsid w:val="0044426D"/>
    <w:rsid w:val="00445CF1"/>
    <w:rsid w:val="00453F42"/>
    <w:rsid w:val="004577E4"/>
    <w:rsid w:val="004613BD"/>
    <w:rsid w:val="00461D79"/>
    <w:rsid w:val="00464967"/>
    <w:rsid w:val="00467782"/>
    <w:rsid w:val="00470D89"/>
    <w:rsid w:val="004776D4"/>
    <w:rsid w:val="0048305F"/>
    <w:rsid w:val="00486803"/>
    <w:rsid w:val="00496DA4"/>
    <w:rsid w:val="004A61CC"/>
    <w:rsid w:val="004A68C9"/>
    <w:rsid w:val="004B2A31"/>
    <w:rsid w:val="004B517D"/>
    <w:rsid w:val="004B6208"/>
    <w:rsid w:val="004C029B"/>
    <w:rsid w:val="004E15A2"/>
    <w:rsid w:val="004E16C7"/>
    <w:rsid w:val="004E6E14"/>
    <w:rsid w:val="004F46A4"/>
    <w:rsid w:val="00502FAC"/>
    <w:rsid w:val="00504B53"/>
    <w:rsid w:val="005144D9"/>
    <w:rsid w:val="00515092"/>
    <w:rsid w:val="005267A7"/>
    <w:rsid w:val="0052724A"/>
    <w:rsid w:val="005351C7"/>
    <w:rsid w:val="00537357"/>
    <w:rsid w:val="00542E6B"/>
    <w:rsid w:val="005535B5"/>
    <w:rsid w:val="00555C95"/>
    <w:rsid w:val="005619D1"/>
    <w:rsid w:val="005624A8"/>
    <w:rsid w:val="00565F9A"/>
    <w:rsid w:val="00566306"/>
    <w:rsid w:val="005712B3"/>
    <w:rsid w:val="005734D7"/>
    <w:rsid w:val="00574D72"/>
    <w:rsid w:val="00577A2E"/>
    <w:rsid w:val="005B0E9E"/>
    <w:rsid w:val="005B0FD7"/>
    <w:rsid w:val="005B15CE"/>
    <w:rsid w:val="005C2DD4"/>
    <w:rsid w:val="005C51D8"/>
    <w:rsid w:val="005D2B8D"/>
    <w:rsid w:val="005D5767"/>
    <w:rsid w:val="005D5B2E"/>
    <w:rsid w:val="005D6744"/>
    <w:rsid w:val="005D6E3D"/>
    <w:rsid w:val="005D7FE1"/>
    <w:rsid w:val="005E05D9"/>
    <w:rsid w:val="005E7CF0"/>
    <w:rsid w:val="005F09F7"/>
    <w:rsid w:val="005F4A46"/>
    <w:rsid w:val="00601FAB"/>
    <w:rsid w:val="00604C0A"/>
    <w:rsid w:val="00612BF1"/>
    <w:rsid w:val="00615DEC"/>
    <w:rsid w:val="0061625C"/>
    <w:rsid w:val="006237DE"/>
    <w:rsid w:val="006241AE"/>
    <w:rsid w:val="00630DD4"/>
    <w:rsid w:val="00633924"/>
    <w:rsid w:val="006348CD"/>
    <w:rsid w:val="00635687"/>
    <w:rsid w:val="00640320"/>
    <w:rsid w:val="00642996"/>
    <w:rsid w:val="00650C89"/>
    <w:rsid w:val="00650E02"/>
    <w:rsid w:val="00661142"/>
    <w:rsid w:val="00665DEF"/>
    <w:rsid w:val="006677EA"/>
    <w:rsid w:val="00676C83"/>
    <w:rsid w:val="0069115A"/>
    <w:rsid w:val="00696803"/>
    <w:rsid w:val="006A17AA"/>
    <w:rsid w:val="006A1DD8"/>
    <w:rsid w:val="006A20DB"/>
    <w:rsid w:val="006A6929"/>
    <w:rsid w:val="006A798C"/>
    <w:rsid w:val="006B3FF7"/>
    <w:rsid w:val="006B4673"/>
    <w:rsid w:val="006C6A61"/>
    <w:rsid w:val="006D2C69"/>
    <w:rsid w:val="006D79FE"/>
    <w:rsid w:val="006D7FC7"/>
    <w:rsid w:val="006E24B4"/>
    <w:rsid w:val="006E2C42"/>
    <w:rsid w:val="006E2F97"/>
    <w:rsid w:val="006E3BCF"/>
    <w:rsid w:val="006E5AE6"/>
    <w:rsid w:val="006F0083"/>
    <w:rsid w:val="006F0DC6"/>
    <w:rsid w:val="006F2A8D"/>
    <w:rsid w:val="006F3C2F"/>
    <w:rsid w:val="006F61D8"/>
    <w:rsid w:val="00700B00"/>
    <w:rsid w:val="00704EA9"/>
    <w:rsid w:val="00720E2D"/>
    <w:rsid w:val="007263AE"/>
    <w:rsid w:val="00740A81"/>
    <w:rsid w:val="00742AA6"/>
    <w:rsid w:val="00745054"/>
    <w:rsid w:val="00750442"/>
    <w:rsid w:val="00750C93"/>
    <w:rsid w:val="00756EAA"/>
    <w:rsid w:val="0075730A"/>
    <w:rsid w:val="00762AF4"/>
    <w:rsid w:val="00763265"/>
    <w:rsid w:val="00766947"/>
    <w:rsid w:val="00766F95"/>
    <w:rsid w:val="0077746A"/>
    <w:rsid w:val="00780734"/>
    <w:rsid w:val="00780FFA"/>
    <w:rsid w:val="007831F9"/>
    <w:rsid w:val="00794A6F"/>
    <w:rsid w:val="00795F8A"/>
    <w:rsid w:val="00796805"/>
    <w:rsid w:val="00796D0F"/>
    <w:rsid w:val="007A18BC"/>
    <w:rsid w:val="007A78FF"/>
    <w:rsid w:val="007B0216"/>
    <w:rsid w:val="007B0BE9"/>
    <w:rsid w:val="007B67AF"/>
    <w:rsid w:val="007C3AE5"/>
    <w:rsid w:val="007D4526"/>
    <w:rsid w:val="007D4AC6"/>
    <w:rsid w:val="007E374E"/>
    <w:rsid w:val="007E5427"/>
    <w:rsid w:val="007F149C"/>
    <w:rsid w:val="007F4519"/>
    <w:rsid w:val="008005A1"/>
    <w:rsid w:val="0080109C"/>
    <w:rsid w:val="00802555"/>
    <w:rsid w:val="00805696"/>
    <w:rsid w:val="00805C4D"/>
    <w:rsid w:val="00820AB4"/>
    <w:rsid w:val="008213BD"/>
    <w:rsid w:val="008229E3"/>
    <w:rsid w:val="00823A25"/>
    <w:rsid w:val="00825EE6"/>
    <w:rsid w:val="008264BF"/>
    <w:rsid w:val="008317A5"/>
    <w:rsid w:val="008322FB"/>
    <w:rsid w:val="00832422"/>
    <w:rsid w:val="00833700"/>
    <w:rsid w:val="00842D50"/>
    <w:rsid w:val="0085204B"/>
    <w:rsid w:val="00871893"/>
    <w:rsid w:val="008766F6"/>
    <w:rsid w:val="00877639"/>
    <w:rsid w:val="0088631F"/>
    <w:rsid w:val="00890F83"/>
    <w:rsid w:val="008A36B6"/>
    <w:rsid w:val="008A4DB6"/>
    <w:rsid w:val="008A5BCF"/>
    <w:rsid w:val="008B1842"/>
    <w:rsid w:val="008B4407"/>
    <w:rsid w:val="008C1CF7"/>
    <w:rsid w:val="008C4120"/>
    <w:rsid w:val="008D525F"/>
    <w:rsid w:val="008D65E6"/>
    <w:rsid w:val="008E4CA8"/>
    <w:rsid w:val="009009F9"/>
    <w:rsid w:val="00902292"/>
    <w:rsid w:val="0090397F"/>
    <w:rsid w:val="00903FE8"/>
    <w:rsid w:val="00904A5D"/>
    <w:rsid w:val="00907B07"/>
    <w:rsid w:val="009131AC"/>
    <w:rsid w:val="009244A8"/>
    <w:rsid w:val="009312A8"/>
    <w:rsid w:val="0093507F"/>
    <w:rsid w:val="00946D02"/>
    <w:rsid w:val="009479EF"/>
    <w:rsid w:val="00957383"/>
    <w:rsid w:val="009573BB"/>
    <w:rsid w:val="00964664"/>
    <w:rsid w:val="00967C66"/>
    <w:rsid w:val="0097035C"/>
    <w:rsid w:val="00975616"/>
    <w:rsid w:val="00980AC5"/>
    <w:rsid w:val="00985A27"/>
    <w:rsid w:val="00990154"/>
    <w:rsid w:val="00997EA2"/>
    <w:rsid w:val="009A0B28"/>
    <w:rsid w:val="009A4A14"/>
    <w:rsid w:val="009A5B23"/>
    <w:rsid w:val="009A6527"/>
    <w:rsid w:val="009B59FD"/>
    <w:rsid w:val="009B6FFE"/>
    <w:rsid w:val="009C12F9"/>
    <w:rsid w:val="009C4B6A"/>
    <w:rsid w:val="009C70C2"/>
    <w:rsid w:val="009D1D26"/>
    <w:rsid w:val="009D4522"/>
    <w:rsid w:val="009D4B8A"/>
    <w:rsid w:val="009F25E5"/>
    <w:rsid w:val="00A0425A"/>
    <w:rsid w:val="00A07424"/>
    <w:rsid w:val="00A20799"/>
    <w:rsid w:val="00A22501"/>
    <w:rsid w:val="00A27FCF"/>
    <w:rsid w:val="00A30130"/>
    <w:rsid w:val="00A31166"/>
    <w:rsid w:val="00A31209"/>
    <w:rsid w:val="00A42775"/>
    <w:rsid w:val="00A449B5"/>
    <w:rsid w:val="00A462E0"/>
    <w:rsid w:val="00A46E4D"/>
    <w:rsid w:val="00A61AA9"/>
    <w:rsid w:val="00A6215E"/>
    <w:rsid w:val="00A62422"/>
    <w:rsid w:val="00A64E98"/>
    <w:rsid w:val="00A65219"/>
    <w:rsid w:val="00A6799E"/>
    <w:rsid w:val="00A76F2F"/>
    <w:rsid w:val="00A77C8D"/>
    <w:rsid w:val="00A77D54"/>
    <w:rsid w:val="00A828D5"/>
    <w:rsid w:val="00A8421C"/>
    <w:rsid w:val="00A90F9F"/>
    <w:rsid w:val="00A928E5"/>
    <w:rsid w:val="00A931CD"/>
    <w:rsid w:val="00AA37A9"/>
    <w:rsid w:val="00AC1C57"/>
    <w:rsid w:val="00AD3980"/>
    <w:rsid w:val="00AD454E"/>
    <w:rsid w:val="00AD6CDA"/>
    <w:rsid w:val="00AE244E"/>
    <w:rsid w:val="00AE34F9"/>
    <w:rsid w:val="00AE466C"/>
    <w:rsid w:val="00AE74AB"/>
    <w:rsid w:val="00B117B6"/>
    <w:rsid w:val="00B11938"/>
    <w:rsid w:val="00B137C5"/>
    <w:rsid w:val="00B16D23"/>
    <w:rsid w:val="00B24B95"/>
    <w:rsid w:val="00B26757"/>
    <w:rsid w:val="00B277F2"/>
    <w:rsid w:val="00B30851"/>
    <w:rsid w:val="00B41945"/>
    <w:rsid w:val="00B61BBF"/>
    <w:rsid w:val="00B62B1D"/>
    <w:rsid w:val="00B654CE"/>
    <w:rsid w:val="00B66302"/>
    <w:rsid w:val="00B67BA3"/>
    <w:rsid w:val="00B815B0"/>
    <w:rsid w:val="00B81B0D"/>
    <w:rsid w:val="00B82281"/>
    <w:rsid w:val="00B82A52"/>
    <w:rsid w:val="00B831D9"/>
    <w:rsid w:val="00B90AE7"/>
    <w:rsid w:val="00B944CD"/>
    <w:rsid w:val="00BA3FA8"/>
    <w:rsid w:val="00BA493F"/>
    <w:rsid w:val="00BA6A5E"/>
    <w:rsid w:val="00BB022F"/>
    <w:rsid w:val="00BB0A36"/>
    <w:rsid w:val="00BB13E8"/>
    <w:rsid w:val="00BB2C7C"/>
    <w:rsid w:val="00BB3D39"/>
    <w:rsid w:val="00BB6864"/>
    <w:rsid w:val="00BB7320"/>
    <w:rsid w:val="00BC54C3"/>
    <w:rsid w:val="00BC6301"/>
    <w:rsid w:val="00BE0885"/>
    <w:rsid w:val="00BE37E5"/>
    <w:rsid w:val="00BF1B2B"/>
    <w:rsid w:val="00BF7FAF"/>
    <w:rsid w:val="00C00A39"/>
    <w:rsid w:val="00C04237"/>
    <w:rsid w:val="00C05469"/>
    <w:rsid w:val="00C06C90"/>
    <w:rsid w:val="00C07397"/>
    <w:rsid w:val="00C13524"/>
    <w:rsid w:val="00C17DB7"/>
    <w:rsid w:val="00C208AA"/>
    <w:rsid w:val="00C20ED8"/>
    <w:rsid w:val="00C2152B"/>
    <w:rsid w:val="00C21B50"/>
    <w:rsid w:val="00C26C7C"/>
    <w:rsid w:val="00C31E81"/>
    <w:rsid w:val="00C373D1"/>
    <w:rsid w:val="00C37939"/>
    <w:rsid w:val="00C43D92"/>
    <w:rsid w:val="00C46BCA"/>
    <w:rsid w:val="00C50E4A"/>
    <w:rsid w:val="00C54255"/>
    <w:rsid w:val="00C550A7"/>
    <w:rsid w:val="00C7052B"/>
    <w:rsid w:val="00C72DA4"/>
    <w:rsid w:val="00C761EA"/>
    <w:rsid w:val="00C824CD"/>
    <w:rsid w:val="00C8309E"/>
    <w:rsid w:val="00C860F5"/>
    <w:rsid w:val="00C86C9C"/>
    <w:rsid w:val="00C9043F"/>
    <w:rsid w:val="00C92CA1"/>
    <w:rsid w:val="00C93709"/>
    <w:rsid w:val="00C95077"/>
    <w:rsid w:val="00C96416"/>
    <w:rsid w:val="00CA2907"/>
    <w:rsid w:val="00CA3500"/>
    <w:rsid w:val="00CA363E"/>
    <w:rsid w:val="00CB710D"/>
    <w:rsid w:val="00CC65AD"/>
    <w:rsid w:val="00CD674B"/>
    <w:rsid w:val="00CE5057"/>
    <w:rsid w:val="00CE65EB"/>
    <w:rsid w:val="00CE74F6"/>
    <w:rsid w:val="00CF051A"/>
    <w:rsid w:val="00CF6DAF"/>
    <w:rsid w:val="00CF6F79"/>
    <w:rsid w:val="00D00565"/>
    <w:rsid w:val="00D01CBC"/>
    <w:rsid w:val="00D053D5"/>
    <w:rsid w:val="00D06BA1"/>
    <w:rsid w:val="00D07945"/>
    <w:rsid w:val="00D102E0"/>
    <w:rsid w:val="00D10DEF"/>
    <w:rsid w:val="00D178DC"/>
    <w:rsid w:val="00D17CDB"/>
    <w:rsid w:val="00D256E7"/>
    <w:rsid w:val="00D271BA"/>
    <w:rsid w:val="00D27FEF"/>
    <w:rsid w:val="00D3016F"/>
    <w:rsid w:val="00D335ED"/>
    <w:rsid w:val="00D40471"/>
    <w:rsid w:val="00D443A5"/>
    <w:rsid w:val="00D55976"/>
    <w:rsid w:val="00D60CAA"/>
    <w:rsid w:val="00D61847"/>
    <w:rsid w:val="00D6281E"/>
    <w:rsid w:val="00D64D41"/>
    <w:rsid w:val="00D71765"/>
    <w:rsid w:val="00D71B30"/>
    <w:rsid w:val="00D72D1D"/>
    <w:rsid w:val="00D734F1"/>
    <w:rsid w:val="00D760C2"/>
    <w:rsid w:val="00D767EF"/>
    <w:rsid w:val="00D838FD"/>
    <w:rsid w:val="00D840D0"/>
    <w:rsid w:val="00D84E79"/>
    <w:rsid w:val="00D9699D"/>
    <w:rsid w:val="00D977BB"/>
    <w:rsid w:val="00D97B4A"/>
    <w:rsid w:val="00DA23A7"/>
    <w:rsid w:val="00DA6718"/>
    <w:rsid w:val="00DB1FA8"/>
    <w:rsid w:val="00DB53B2"/>
    <w:rsid w:val="00DC373E"/>
    <w:rsid w:val="00DD097F"/>
    <w:rsid w:val="00DD2AF3"/>
    <w:rsid w:val="00DF0754"/>
    <w:rsid w:val="00DF2D45"/>
    <w:rsid w:val="00DF5BD6"/>
    <w:rsid w:val="00E04D91"/>
    <w:rsid w:val="00E061E4"/>
    <w:rsid w:val="00E06D1C"/>
    <w:rsid w:val="00E20948"/>
    <w:rsid w:val="00E2292A"/>
    <w:rsid w:val="00E3035B"/>
    <w:rsid w:val="00E33C41"/>
    <w:rsid w:val="00E401DA"/>
    <w:rsid w:val="00E41777"/>
    <w:rsid w:val="00E46C36"/>
    <w:rsid w:val="00E529F9"/>
    <w:rsid w:val="00E56C21"/>
    <w:rsid w:val="00E56F2A"/>
    <w:rsid w:val="00E57BCB"/>
    <w:rsid w:val="00E6705F"/>
    <w:rsid w:val="00E67511"/>
    <w:rsid w:val="00E70E7D"/>
    <w:rsid w:val="00E719D7"/>
    <w:rsid w:val="00E73AF5"/>
    <w:rsid w:val="00E801EC"/>
    <w:rsid w:val="00E80A12"/>
    <w:rsid w:val="00E81B0A"/>
    <w:rsid w:val="00E86E7E"/>
    <w:rsid w:val="00E9101B"/>
    <w:rsid w:val="00E9243B"/>
    <w:rsid w:val="00E97C3E"/>
    <w:rsid w:val="00EA509E"/>
    <w:rsid w:val="00EA5731"/>
    <w:rsid w:val="00EB58E7"/>
    <w:rsid w:val="00EC17E8"/>
    <w:rsid w:val="00ED0418"/>
    <w:rsid w:val="00ED04DD"/>
    <w:rsid w:val="00ED3149"/>
    <w:rsid w:val="00EE1B29"/>
    <w:rsid w:val="00EF4682"/>
    <w:rsid w:val="00F029A3"/>
    <w:rsid w:val="00F11E2B"/>
    <w:rsid w:val="00F1462D"/>
    <w:rsid w:val="00F14EC8"/>
    <w:rsid w:val="00F16DFA"/>
    <w:rsid w:val="00F21DAA"/>
    <w:rsid w:val="00F37B2E"/>
    <w:rsid w:val="00F42843"/>
    <w:rsid w:val="00F43970"/>
    <w:rsid w:val="00F4534C"/>
    <w:rsid w:val="00F463A6"/>
    <w:rsid w:val="00F50249"/>
    <w:rsid w:val="00F51DE0"/>
    <w:rsid w:val="00F53F8B"/>
    <w:rsid w:val="00F60121"/>
    <w:rsid w:val="00F611DC"/>
    <w:rsid w:val="00F61656"/>
    <w:rsid w:val="00F76029"/>
    <w:rsid w:val="00F80B41"/>
    <w:rsid w:val="00F813F0"/>
    <w:rsid w:val="00F90DFF"/>
    <w:rsid w:val="00F9353B"/>
    <w:rsid w:val="00FA3A2F"/>
    <w:rsid w:val="00FA47BE"/>
    <w:rsid w:val="00FA5EB6"/>
    <w:rsid w:val="00FA6C13"/>
    <w:rsid w:val="00FB00B2"/>
    <w:rsid w:val="00FB3740"/>
    <w:rsid w:val="00FB4507"/>
    <w:rsid w:val="00FB52CF"/>
    <w:rsid w:val="00FC10CC"/>
    <w:rsid w:val="00FC36E3"/>
    <w:rsid w:val="00FC7179"/>
    <w:rsid w:val="00FD0F1A"/>
    <w:rsid w:val="00FE065C"/>
    <w:rsid w:val="00FE0E3D"/>
    <w:rsid w:val="00FE25DE"/>
    <w:rsid w:val="00FE406F"/>
    <w:rsid w:val="00FE76FD"/>
    <w:rsid w:val="00FF6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4557E4E"/>
  <w15:docId w15:val="{56631765-5497-4E82-A0DA-3A27C481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426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42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21C"/>
  </w:style>
  <w:style w:type="paragraph" w:styleId="Stopka">
    <w:name w:val="footer"/>
    <w:basedOn w:val="Normalny"/>
    <w:link w:val="StopkaZnak"/>
    <w:unhideWhenUsed/>
    <w:rsid w:val="00A842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21C"/>
  </w:style>
  <w:style w:type="paragraph" w:styleId="Tekstdymka">
    <w:name w:val="Balloon Text"/>
    <w:basedOn w:val="Normalny"/>
    <w:link w:val="TekstdymkaZnak"/>
    <w:uiPriority w:val="99"/>
    <w:semiHidden/>
    <w:unhideWhenUsed/>
    <w:rsid w:val="00A8421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8421C"/>
    <w:rPr>
      <w:rFonts w:ascii="Tahoma" w:hAnsi="Tahoma" w:cs="Tahoma"/>
      <w:sz w:val="16"/>
      <w:szCs w:val="16"/>
    </w:rPr>
  </w:style>
  <w:style w:type="character" w:styleId="Hipercze">
    <w:name w:val="Hyperlink"/>
    <w:uiPriority w:val="99"/>
    <w:rsid w:val="00B90AE7"/>
    <w:rPr>
      <w:rFonts w:cs="Times New Roman"/>
      <w:color w:val="0000FF"/>
      <w:u w:val="single"/>
    </w:rPr>
  </w:style>
  <w:style w:type="paragraph" w:styleId="Akapitzlist">
    <w:name w:val="List Paragraph"/>
    <w:basedOn w:val="Normalny"/>
    <w:link w:val="AkapitzlistZnak"/>
    <w:uiPriority w:val="34"/>
    <w:qFormat/>
    <w:rsid w:val="00C9043F"/>
    <w:pPr>
      <w:spacing w:after="0" w:line="240" w:lineRule="auto"/>
      <w:ind w:left="708"/>
    </w:pPr>
    <w:rPr>
      <w:rFonts w:ascii="Times New Roman" w:eastAsia="Times New Roman" w:hAnsi="Times New Roman"/>
      <w:sz w:val="24"/>
      <w:szCs w:val="24"/>
      <w:lang w:val="en-US"/>
    </w:rPr>
  </w:style>
  <w:style w:type="paragraph" w:customStyle="1" w:styleId="Default">
    <w:name w:val="Default"/>
    <w:rsid w:val="00077236"/>
    <w:pPr>
      <w:autoSpaceDE w:val="0"/>
      <w:autoSpaceDN w:val="0"/>
      <w:adjustRightInd w:val="0"/>
    </w:pPr>
    <w:rPr>
      <w:rFonts w:cs="Calibri"/>
      <w:color w:val="000000"/>
      <w:sz w:val="24"/>
      <w:szCs w:val="24"/>
    </w:rPr>
  </w:style>
  <w:style w:type="paragraph" w:styleId="Tekstpodstawowy">
    <w:name w:val="Body Text"/>
    <w:basedOn w:val="Normalny"/>
    <w:link w:val="TekstpodstawowyZnak"/>
    <w:uiPriority w:val="99"/>
    <w:semiHidden/>
    <w:unhideWhenUsed/>
    <w:rsid w:val="004776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4776D4"/>
    <w:rPr>
      <w:rFonts w:ascii="Times New Roman" w:eastAsia="Times New Roman" w:hAnsi="Times New Roman"/>
      <w:sz w:val="24"/>
      <w:szCs w:val="24"/>
    </w:rPr>
  </w:style>
  <w:style w:type="paragraph" w:customStyle="1" w:styleId="ZnakZnak14">
    <w:name w:val="Znak Znak14"/>
    <w:basedOn w:val="Normalny"/>
    <w:rsid w:val="00D40471"/>
    <w:pPr>
      <w:spacing w:after="0" w:line="240" w:lineRule="auto"/>
    </w:pPr>
    <w:rPr>
      <w:rFonts w:ascii="Times New Roman" w:eastAsia="Times New Roman" w:hAnsi="Times New Roman"/>
      <w:sz w:val="24"/>
      <w:szCs w:val="24"/>
      <w:lang w:eastAsia="pl-PL"/>
    </w:rPr>
  </w:style>
  <w:style w:type="paragraph" w:customStyle="1" w:styleId="ZnakZnak140">
    <w:name w:val="Znak Znak14"/>
    <w:basedOn w:val="Normalny"/>
    <w:rsid w:val="00197D0D"/>
    <w:pPr>
      <w:spacing w:after="0"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B117B6"/>
    <w:rPr>
      <w:rFonts w:ascii="Times New Roman" w:eastAsia="Times New Roman" w:hAnsi="Times New Roman"/>
      <w:sz w:val="24"/>
      <w:szCs w:val="24"/>
      <w:lang w:val="en-US" w:eastAsia="en-US"/>
    </w:rPr>
  </w:style>
  <w:style w:type="paragraph" w:customStyle="1" w:styleId="Standard">
    <w:name w:val="Standard"/>
    <w:rsid w:val="00293E55"/>
    <w:pPr>
      <w:suppressAutoHyphens/>
      <w:autoSpaceDN w:val="0"/>
      <w:spacing w:after="200" w:line="276" w:lineRule="auto"/>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57474">
      <w:bodyDiv w:val="1"/>
      <w:marLeft w:val="0"/>
      <w:marRight w:val="0"/>
      <w:marTop w:val="0"/>
      <w:marBottom w:val="0"/>
      <w:divBdr>
        <w:top w:val="none" w:sz="0" w:space="0" w:color="auto"/>
        <w:left w:val="none" w:sz="0" w:space="0" w:color="auto"/>
        <w:bottom w:val="none" w:sz="0" w:space="0" w:color="auto"/>
        <w:right w:val="none" w:sz="0" w:space="0" w:color="auto"/>
      </w:divBdr>
    </w:div>
    <w:div w:id="1672954525">
      <w:bodyDiv w:val="1"/>
      <w:marLeft w:val="0"/>
      <w:marRight w:val="0"/>
      <w:marTop w:val="0"/>
      <w:marBottom w:val="0"/>
      <w:divBdr>
        <w:top w:val="none" w:sz="0" w:space="0" w:color="auto"/>
        <w:left w:val="none" w:sz="0" w:space="0" w:color="auto"/>
        <w:bottom w:val="none" w:sz="0" w:space="0" w:color="auto"/>
        <w:right w:val="none" w:sz="0" w:space="0" w:color="auto"/>
      </w:divBdr>
    </w:div>
    <w:div w:id="1752702968">
      <w:bodyDiv w:val="1"/>
      <w:marLeft w:val="0"/>
      <w:marRight w:val="0"/>
      <w:marTop w:val="0"/>
      <w:marBottom w:val="0"/>
      <w:divBdr>
        <w:top w:val="none" w:sz="0" w:space="0" w:color="auto"/>
        <w:left w:val="none" w:sz="0" w:space="0" w:color="auto"/>
        <w:bottom w:val="none" w:sz="0" w:space="0" w:color="auto"/>
        <w:right w:val="none" w:sz="0" w:space="0" w:color="auto"/>
      </w:divBdr>
      <w:divsChild>
        <w:div w:id="1508911063">
          <w:marLeft w:val="0"/>
          <w:marRight w:val="0"/>
          <w:marTop w:val="0"/>
          <w:marBottom w:val="0"/>
          <w:divBdr>
            <w:top w:val="none" w:sz="0" w:space="0" w:color="auto"/>
            <w:left w:val="none" w:sz="0" w:space="0" w:color="auto"/>
            <w:bottom w:val="none" w:sz="0" w:space="0" w:color="auto"/>
            <w:right w:val="none" w:sz="0" w:space="0" w:color="auto"/>
          </w:divBdr>
        </w:div>
      </w:divsChild>
    </w:div>
    <w:div w:id="20844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5A6A-652C-4C5E-9AB1-1E8BABFB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2784</Words>
  <Characters>16708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Malgorzata Brancewicz</cp:lastModifiedBy>
  <cp:revision>41</cp:revision>
  <cp:lastPrinted>2022-01-12T12:11:00Z</cp:lastPrinted>
  <dcterms:created xsi:type="dcterms:W3CDTF">2022-04-22T10:12:00Z</dcterms:created>
  <dcterms:modified xsi:type="dcterms:W3CDTF">2022-04-28T08:23:00Z</dcterms:modified>
</cp:coreProperties>
</file>