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r w:rsidRPr="00BC48A9">
        <w:rPr>
          <w:rFonts w:ascii="Arial" w:eastAsia="MS Mincho" w:hAnsi="Arial"/>
          <w:b/>
          <w:color w:val="auto"/>
          <w:sz w:val="20"/>
          <w:szCs w:val="20"/>
          <w:lang w:eastAsia="pl-PL"/>
        </w:rPr>
        <w:t>B</w:t>
      </w:r>
      <w:r w:rsidR="006160C9">
        <w:rPr>
          <w:rFonts w:ascii="Arial" w:eastAsia="MS Mincho" w:hAnsi="Arial"/>
          <w:b/>
          <w:color w:val="auto"/>
          <w:sz w:val="20"/>
          <w:szCs w:val="20"/>
          <w:lang w:eastAsia="pl-PL"/>
        </w:rPr>
        <w:t>ZP.271.3.</w:t>
      </w:r>
      <w:r w:rsidR="00BF0698">
        <w:rPr>
          <w:rFonts w:ascii="Arial" w:eastAsia="MS Mincho" w:hAnsi="Arial"/>
          <w:b/>
          <w:color w:val="auto"/>
          <w:sz w:val="20"/>
          <w:szCs w:val="20"/>
          <w:lang w:eastAsia="pl-PL"/>
        </w:rPr>
        <w:t>1</w:t>
      </w:r>
      <w:r w:rsidR="00441D6D">
        <w:rPr>
          <w:rFonts w:ascii="Arial" w:eastAsia="MS Mincho" w:hAnsi="Arial"/>
          <w:b/>
          <w:color w:val="auto"/>
          <w:sz w:val="20"/>
          <w:szCs w:val="20"/>
          <w:lang w:eastAsia="pl-PL"/>
        </w:rPr>
        <w:t>3</w:t>
      </w:r>
      <w:r w:rsidR="00155A77">
        <w:rPr>
          <w:rFonts w:ascii="Arial" w:eastAsia="MS Mincho" w:hAnsi="Arial"/>
          <w:b/>
          <w:color w:val="auto"/>
          <w:sz w:val="20"/>
          <w:szCs w:val="20"/>
          <w:lang w:eastAsia="pl-PL"/>
        </w:rPr>
        <w:t>.202</w:t>
      </w:r>
      <w:r w:rsidR="00441D6D">
        <w:rPr>
          <w:rFonts w:ascii="Arial" w:eastAsia="MS Mincho" w:hAnsi="Arial"/>
          <w:b/>
          <w:color w:val="auto"/>
          <w:sz w:val="20"/>
          <w:szCs w:val="20"/>
          <w:lang w:eastAsia="pl-PL"/>
        </w:rPr>
        <w:t>3</w:t>
      </w:r>
      <w:r w:rsidRPr="00BC48A9">
        <w:rPr>
          <w:rFonts w:ascii="Arial" w:eastAsia="MS Mincho" w:hAnsi="Arial"/>
          <w:b/>
          <w:color w:val="auto"/>
          <w:sz w:val="20"/>
          <w:szCs w:val="20"/>
          <w:lang w:eastAsia="pl-PL"/>
        </w:rPr>
        <w:t>.</w:t>
      </w:r>
      <w:r w:rsidR="00FF4780">
        <w:rPr>
          <w:rFonts w:ascii="Arial" w:eastAsia="MS Mincho" w:hAnsi="Arial"/>
          <w:b/>
          <w:color w:val="auto"/>
          <w:sz w:val="20"/>
          <w:szCs w:val="20"/>
          <w:lang w:eastAsia="pl-PL"/>
        </w:rPr>
        <w:t>2</w:t>
      </w:r>
    </w:p>
    <w:p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rsidR="00BC48A9" w:rsidRPr="00BC48A9" w:rsidRDefault="00B53C13"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44113231" r:id="rId9"/>
        </w:object>
      </w:r>
    </w:p>
    <w:p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BC48A9" w:rsidRDefault="00BC48A9" w:rsidP="00BC48A9">
      <w:pPr>
        <w:jc w:val="both"/>
        <w:rPr>
          <w:rFonts w:ascii="Arial" w:hAnsi="Arial" w:cs="Arial"/>
          <w:color w:val="auto"/>
          <w:sz w:val="22"/>
          <w:szCs w:val="22"/>
          <w:lang w:eastAsia="pl-PL"/>
        </w:rPr>
      </w:pPr>
    </w:p>
    <w:p w:rsidR="00BC48A9" w:rsidRPr="004D6E65" w:rsidRDefault="004D6E65" w:rsidP="004D6E65">
      <w:pPr>
        <w:spacing w:line="288" w:lineRule="auto"/>
        <w:jc w:val="center"/>
        <w:rPr>
          <w:rFonts w:ascii="Arial" w:hAnsi="Arial" w:cs="Arial"/>
          <w:b/>
          <w:color w:val="auto"/>
          <w:sz w:val="28"/>
          <w:szCs w:val="28"/>
          <w:lang w:eastAsia="pl-PL"/>
        </w:rPr>
      </w:pPr>
      <w:r w:rsidRPr="004D6E65">
        <w:rPr>
          <w:rFonts w:ascii="Arial" w:hAnsi="Arial" w:cs="Arial"/>
          <w:b/>
          <w:color w:val="auto"/>
          <w:sz w:val="28"/>
          <w:szCs w:val="28"/>
          <w:lang w:eastAsia="pl-PL"/>
        </w:rPr>
        <w:t xml:space="preserve">WYKONANIE </w:t>
      </w:r>
      <w:r w:rsidR="00AF506D">
        <w:rPr>
          <w:rFonts w:ascii="Arial" w:hAnsi="Arial" w:cs="Arial"/>
          <w:b/>
          <w:color w:val="auto"/>
          <w:sz w:val="28"/>
          <w:szCs w:val="28"/>
          <w:lang w:eastAsia="pl-PL"/>
        </w:rPr>
        <w:t xml:space="preserve"> </w:t>
      </w:r>
      <w:r w:rsidRPr="004D6E65">
        <w:rPr>
          <w:rFonts w:ascii="Arial" w:hAnsi="Arial" w:cs="Arial"/>
          <w:b/>
          <w:color w:val="auto"/>
          <w:sz w:val="28"/>
          <w:szCs w:val="28"/>
          <w:lang w:eastAsia="pl-PL"/>
        </w:rPr>
        <w:t xml:space="preserve">DOKUMENTACJI </w:t>
      </w:r>
      <w:r w:rsidR="007745A2">
        <w:rPr>
          <w:rFonts w:ascii="Arial" w:hAnsi="Arial" w:cs="Arial"/>
          <w:b/>
          <w:color w:val="auto"/>
          <w:sz w:val="28"/>
          <w:szCs w:val="28"/>
          <w:lang w:eastAsia="pl-PL"/>
        </w:rPr>
        <w:t>P</w:t>
      </w:r>
      <w:r w:rsidR="007745A2" w:rsidRPr="007745A2">
        <w:rPr>
          <w:rFonts w:ascii="Arial" w:hAnsi="Arial" w:cs="Arial"/>
          <w:b/>
          <w:color w:val="auto"/>
          <w:sz w:val="28"/>
          <w:szCs w:val="28"/>
          <w:lang w:eastAsia="pl-PL"/>
        </w:rPr>
        <w:t>ROJEKTOWEJ</w:t>
      </w:r>
      <w:r w:rsidR="00642E0A" w:rsidRPr="007745A2">
        <w:rPr>
          <w:rFonts w:ascii="Arial" w:hAnsi="Arial" w:cs="Arial"/>
          <w:b/>
          <w:color w:val="auto"/>
          <w:sz w:val="28"/>
          <w:szCs w:val="28"/>
          <w:lang w:eastAsia="pl-PL"/>
        </w:rPr>
        <w:t xml:space="preserve"> </w:t>
      </w:r>
      <w:r w:rsidR="00642E0A">
        <w:rPr>
          <w:rFonts w:ascii="Arial" w:hAnsi="Arial" w:cs="Arial"/>
          <w:b/>
          <w:color w:val="auto"/>
          <w:sz w:val="28"/>
          <w:szCs w:val="28"/>
          <w:lang w:eastAsia="pl-PL"/>
        </w:rPr>
        <w:t>NA NAPIS PRZESTRZENN</w:t>
      </w:r>
      <w:r w:rsidR="007745A2">
        <w:rPr>
          <w:rFonts w:ascii="Arial" w:hAnsi="Arial" w:cs="Arial"/>
          <w:b/>
          <w:color w:val="auto"/>
          <w:sz w:val="28"/>
          <w:szCs w:val="28"/>
          <w:lang w:eastAsia="pl-PL"/>
        </w:rPr>
        <w:t>Y</w:t>
      </w:r>
      <w:r w:rsidR="00642E0A">
        <w:rPr>
          <w:rFonts w:ascii="Arial" w:hAnsi="Arial" w:cs="Arial"/>
          <w:b/>
          <w:color w:val="auto"/>
          <w:sz w:val="28"/>
          <w:szCs w:val="28"/>
          <w:lang w:eastAsia="pl-PL"/>
        </w:rPr>
        <w:t xml:space="preserve"> 3D „TCZEW” Z ELEMENTEM GRYFA </w:t>
      </w:r>
    </w:p>
    <w:p w:rsidR="00BC48A9" w:rsidRPr="00BC48A9" w:rsidRDefault="00BC48A9" w:rsidP="00BC48A9">
      <w:pPr>
        <w:spacing w:line="288" w:lineRule="auto"/>
        <w:rPr>
          <w:rFonts w:ascii="Arial" w:hAnsi="Arial"/>
          <w:b/>
          <w:color w:val="auto"/>
          <w:lang w:eastAsia="pl-PL"/>
        </w:rPr>
      </w:pPr>
    </w:p>
    <w:p w:rsidR="00BC48A9" w:rsidRDefault="00BC48A9" w:rsidP="00BC48A9">
      <w:pPr>
        <w:spacing w:line="288" w:lineRule="auto"/>
        <w:rPr>
          <w:rFonts w:ascii="Courier New" w:hAnsi="Courier New"/>
          <w:color w:val="auto"/>
          <w:sz w:val="28"/>
          <w:lang w:eastAsia="pl-PL"/>
        </w:rPr>
      </w:pPr>
    </w:p>
    <w:p w:rsidR="00917C12" w:rsidRDefault="00917C12" w:rsidP="00BC48A9">
      <w:pPr>
        <w:spacing w:line="288" w:lineRule="auto"/>
        <w:rPr>
          <w:rFonts w:ascii="Courier New" w:hAnsi="Courier New"/>
          <w:color w:val="auto"/>
          <w:sz w:val="28"/>
          <w:lang w:eastAsia="pl-PL"/>
        </w:rPr>
      </w:pPr>
    </w:p>
    <w:p w:rsidR="00917C12" w:rsidRDefault="00917C12" w:rsidP="00BC48A9">
      <w:pPr>
        <w:spacing w:line="288" w:lineRule="auto"/>
        <w:rPr>
          <w:rFonts w:ascii="Courier New" w:hAnsi="Courier New"/>
          <w:color w:val="auto"/>
          <w:sz w:val="28"/>
          <w:lang w:eastAsia="pl-PL"/>
        </w:rPr>
      </w:pPr>
    </w:p>
    <w:p w:rsidR="00917C12" w:rsidRPr="00BC48A9" w:rsidRDefault="00917C12" w:rsidP="00BC48A9">
      <w:pPr>
        <w:spacing w:line="288" w:lineRule="auto"/>
        <w:rPr>
          <w:rFonts w:ascii="Courier New" w:hAnsi="Courier New"/>
          <w:color w:val="auto"/>
          <w:sz w:val="28"/>
          <w:lang w:eastAsia="pl-PL"/>
        </w:rPr>
      </w:pPr>
    </w:p>
    <w:p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rsidR="00307F96" w:rsidRPr="000B074F" w:rsidRDefault="00E96ECF" w:rsidP="00307F96">
      <w:pPr>
        <w:jc w:val="center"/>
        <w:rPr>
          <w:rFonts w:ascii="Arial" w:hAnsi="Arial" w:cs="Arial"/>
          <w:color w:val="FF0000"/>
          <w:sz w:val="22"/>
          <w:szCs w:val="22"/>
        </w:rPr>
      </w:pPr>
      <w:r w:rsidRPr="000B074F">
        <w:rPr>
          <w:rFonts w:ascii="Arial" w:hAnsi="Arial" w:cs="Arial"/>
          <w:color w:val="FF0000"/>
          <w:sz w:val="22"/>
          <w:szCs w:val="22"/>
        </w:rPr>
        <w:t xml:space="preserve">                                              </w:t>
      </w:r>
      <w:r w:rsidR="00307F96" w:rsidRPr="000B074F">
        <w:rPr>
          <w:rFonts w:ascii="Arial" w:hAnsi="Arial" w:cs="Arial"/>
          <w:color w:val="FF0000"/>
          <w:sz w:val="22"/>
          <w:szCs w:val="22"/>
        </w:rPr>
        <w:t xml:space="preserve">                               </w:t>
      </w:r>
      <w:r w:rsidRPr="000B074F">
        <w:rPr>
          <w:rFonts w:ascii="Arial" w:hAnsi="Arial" w:cs="Arial"/>
          <w:color w:val="FF0000"/>
          <w:sz w:val="22"/>
          <w:szCs w:val="22"/>
        </w:rPr>
        <w:t xml:space="preserve">                                              </w:t>
      </w:r>
      <w:r w:rsidR="00307F96" w:rsidRPr="000B074F">
        <w:rPr>
          <w:rFonts w:ascii="Arial" w:hAnsi="Arial" w:cs="Arial"/>
          <w:color w:val="FF0000"/>
          <w:sz w:val="22"/>
          <w:szCs w:val="22"/>
        </w:rPr>
        <w:t xml:space="preserve">               </w:t>
      </w:r>
    </w:p>
    <w:p w:rsidR="00BC48A9" w:rsidRPr="000B074F" w:rsidRDefault="0073790F" w:rsidP="0073790F">
      <w:pPr>
        <w:spacing w:line="288" w:lineRule="auto"/>
        <w:rPr>
          <w:rFonts w:ascii="Arial" w:hAnsi="Arial" w:cs="Arial"/>
          <w:color w:val="FF0000"/>
          <w:sz w:val="22"/>
          <w:lang w:eastAsia="pl-PL"/>
        </w:rPr>
      </w:pPr>
      <w:r w:rsidRPr="000B074F">
        <w:rPr>
          <w:rFonts w:ascii="Arial" w:hAnsi="Arial" w:cs="Arial"/>
          <w:color w:val="FF0000"/>
          <w:sz w:val="22"/>
          <w:lang w:eastAsia="pl-PL"/>
        </w:rPr>
        <w:t xml:space="preserve">                 Prezydent Miasta</w:t>
      </w:r>
    </w:p>
    <w:p w:rsidR="0073790F" w:rsidRPr="000B074F" w:rsidRDefault="0073790F" w:rsidP="00BC48A9">
      <w:pPr>
        <w:spacing w:line="288" w:lineRule="auto"/>
        <w:rPr>
          <w:rFonts w:ascii="Arial" w:hAnsi="Arial" w:cs="Arial"/>
          <w:color w:val="FF0000"/>
          <w:sz w:val="22"/>
          <w:lang w:eastAsia="pl-PL"/>
        </w:rPr>
      </w:pPr>
      <w:r w:rsidRPr="000B074F">
        <w:rPr>
          <w:rFonts w:ascii="Arial" w:hAnsi="Arial" w:cs="Arial"/>
          <w:color w:val="FF0000"/>
          <w:sz w:val="22"/>
          <w:lang w:eastAsia="pl-PL"/>
        </w:rPr>
        <w:t xml:space="preserve">                 Mirosław Pobłocki</w:t>
      </w:r>
    </w:p>
    <w:p w:rsidR="00BE6FF3" w:rsidRPr="00BC48A9" w:rsidRDefault="00BE6FF3" w:rsidP="00BC48A9">
      <w:pPr>
        <w:spacing w:line="288" w:lineRule="auto"/>
        <w:rPr>
          <w:rFonts w:ascii="Courier New" w:hAnsi="Courier New"/>
          <w:color w:val="auto"/>
          <w:sz w:val="28"/>
          <w:lang w:eastAsia="pl-PL"/>
        </w:rPr>
      </w:pPr>
    </w:p>
    <w:p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 xml:space="preserve">Tczew, dnia </w:t>
      </w:r>
      <w:r w:rsidRPr="004670A5">
        <w:rPr>
          <w:rFonts w:ascii="Arial" w:hAnsi="Arial"/>
          <w:b/>
          <w:color w:val="auto"/>
          <w:sz w:val="22"/>
          <w:lang w:eastAsia="pl-PL"/>
        </w:rPr>
        <w:t xml:space="preserve"> </w:t>
      </w:r>
      <w:r w:rsidR="00AB2792">
        <w:rPr>
          <w:rFonts w:ascii="Arial" w:hAnsi="Arial"/>
          <w:b/>
          <w:color w:val="auto"/>
          <w:sz w:val="22"/>
          <w:lang w:eastAsia="pl-PL"/>
        </w:rPr>
        <w:t>27</w:t>
      </w:r>
      <w:r w:rsidR="00917C12">
        <w:rPr>
          <w:rFonts w:ascii="Arial" w:hAnsi="Arial"/>
          <w:b/>
          <w:color w:val="auto"/>
          <w:sz w:val="22"/>
          <w:lang w:eastAsia="pl-PL"/>
        </w:rPr>
        <w:t>.</w:t>
      </w:r>
      <w:r w:rsidRPr="00260C5A">
        <w:rPr>
          <w:rFonts w:ascii="Arial" w:hAnsi="Arial" w:cs="Arial"/>
          <w:b/>
          <w:bCs/>
          <w:color w:val="auto"/>
          <w:sz w:val="22"/>
          <w:lang w:eastAsia="pl-PL"/>
        </w:rPr>
        <w:t>0</w:t>
      </w:r>
      <w:r w:rsidR="00AB2792">
        <w:rPr>
          <w:rFonts w:ascii="Arial" w:hAnsi="Arial" w:cs="Arial"/>
          <w:b/>
          <w:bCs/>
          <w:color w:val="auto"/>
          <w:sz w:val="22"/>
          <w:lang w:eastAsia="pl-PL"/>
        </w:rPr>
        <w:t>4</w:t>
      </w:r>
      <w:r w:rsidRPr="00260C5A">
        <w:rPr>
          <w:rFonts w:ascii="Arial" w:hAnsi="Arial"/>
          <w:b/>
          <w:color w:val="auto"/>
          <w:sz w:val="22"/>
          <w:lang w:eastAsia="pl-PL"/>
        </w:rPr>
        <w:t>.202</w:t>
      </w:r>
      <w:r w:rsidR="00A815C9">
        <w:rPr>
          <w:rFonts w:ascii="Arial" w:hAnsi="Arial"/>
          <w:b/>
          <w:color w:val="auto"/>
          <w:sz w:val="22"/>
          <w:lang w:eastAsia="pl-PL"/>
        </w:rPr>
        <w:t>3</w:t>
      </w:r>
      <w:r w:rsidR="00261F42">
        <w:rPr>
          <w:rFonts w:ascii="Arial" w:hAnsi="Arial"/>
          <w:b/>
          <w:color w:val="auto"/>
          <w:sz w:val="22"/>
          <w:lang w:eastAsia="pl-PL"/>
        </w:rPr>
        <w:t xml:space="preserve"> r.</w:t>
      </w:r>
    </w:p>
    <w:p w:rsidR="00281CBA" w:rsidRPr="00261F42" w:rsidRDefault="00281CBA" w:rsidP="00BC48A9">
      <w:pPr>
        <w:tabs>
          <w:tab w:val="left" w:pos="2505"/>
          <w:tab w:val="left" w:pos="6320"/>
        </w:tabs>
        <w:spacing w:line="288" w:lineRule="auto"/>
        <w:rPr>
          <w:rFonts w:ascii="Arial" w:hAnsi="Arial"/>
          <w:b/>
          <w:color w:val="auto"/>
          <w:sz w:val="2"/>
          <w:lang w:eastAsia="pl-PL"/>
        </w:rPr>
      </w:pPr>
    </w:p>
    <w:p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rsidR="00660254" w:rsidRPr="00660254" w:rsidRDefault="00660254" w:rsidP="00660254">
      <w:pPr>
        <w:pStyle w:val="Default"/>
        <w:spacing w:line="288" w:lineRule="auto"/>
        <w:ind w:left="284"/>
        <w:rPr>
          <w:sz w:val="12"/>
        </w:rPr>
      </w:pP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p>
    <w:p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w:t>
      </w:r>
      <w:r w:rsidR="00CB4ECA">
        <w:rPr>
          <w:rFonts w:ascii="Arial" w:eastAsia="MS Mincho;ＭＳ 明朝" w:hAnsi="Arial" w:cs="Arial"/>
          <w:sz w:val="22"/>
          <w:szCs w:val="22"/>
        </w:rPr>
        <w:t>19</w:t>
      </w:r>
      <w:r w:rsidR="008F11A3">
        <w:rPr>
          <w:rFonts w:ascii="Arial" w:eastAsia="MS Mincho;ＭＳ 明朝" w:hAnsi="Arial" w:cs="Arial"/>
          <w:sz w:val="22"/>
          <w:szCs w:val="22"/>
        </w:rPr>
        <w:t xml:space="preserve">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6F7201">
        <w:rPr>
          <w:rFonts w:ascii="Arial" w:eastAsia="MS Mincho;ＭＳ 明朝" w:hAnsi="Arial" w:cs="Arial"/>
          <w:sz w:val="22"/>
          <w:szCs w:val="22"/>
        </w:rPr>
        <w:t>(t.j. Dz. U. z 202</w:t>
      </w:r>
      <w:r w:rsidR="00A85421">
        <w:rPr>
          <w:rFonts w:ascii="Arial" w:eastAsia="MS Mincho;ＭＳ 明朝" w:hAnsi="Arial" w:cs="Arial"/>
          <w:sz w:val="22"/>
          <w:szCs w:val="22"/>
        </w:rPr>
        <w:t>2</w:t>
      </w:r>
      <w:r w:rsidR="00A16029" w:rsidRPr="00CF3510">
        <w:rPr>
          <w:rFonts w:ascii="Arial" w:eastAsia="MS Mincho;ＭＳ 明朝" w:hAnsi="Arial" w:cs="Arial"/>
          <w:sz w:val="22"/>
          <w:szCs w:val="22"/>
        </w:rPr>
        <w:t xml:space="preserve"> r., poz. </w:t>
      </w:r>
      <w:r w:rsidR="006F7201">
        <w:rPr>
          <w:rFonts w:ascii="Arial" w:eastAsia="MS Mincho;ＭＳ 明朝" w:hAnsi="Arial" w:cs="Arial"/>
          <w:sz w:val="22"/>
          <w:szCs w:val="22"/>
        </w:rPr>
        <w:t>1</w:t>
      </w:r>
      <w:r w:rsidR="00A85421">
        <w:rPr>
          <w:rFonts w:ascii="Arial" w:eastAsia="MS Mincho;ＭＳ 明朝" w:hAnsi="Arial" w:cs="Arial"/>
          <w:sz w:val="22"/>
          <w:szCs w:val="22"/>
        </w:rPr>
        <w:t xml:space="preserve">710 </w:t>
      </w:r>
      <w:r w:rsidR="00A16029" w:rsidRPr="00CF3510">
        <w:rPr>
          <w:rFonts w:ascii="Arial" w:eastAsia="MS Mincho;ＭＳ 明朝" w:hAnsi="Arial" w:cs="Arial"/>
          <w:sz w:val="22"/>
          <w:szCs w:val="22"/>
        </w:rPr>
        <w:t>z późn. zm.), dalej „ustawa Pzp”.</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281CBA" w:rsidRDefault="00281CBA" w:rsidP="00105D59">
      <w:pPr>
        <w:pStyle w:val="NormalnyWeb"/>
        <w:numPr>
          <w:ilvl w:val="0"/>
          <w:numId w:val="125"/>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p>
    <w:p w:rsidR="00C07F6A" w:rsidRPr="00C07F6A" w:rsidRDefault="00281CBA" w:rsidP="00C07F6A">
      <w:pPr>
        <w:spacing w:line="288" w:lineRule="auto"/>
        <w:jc w:val="both"/>
        <w:rPr>
          <w:rFonts w:ascii="Arial" w:eastAsia="Times New Roman" w:hAnsi="Arial" w:cs="Arial"/>
          <w:color w:val="auto"/>
          <w:sz w:val="22"/>
          <w:szCs w:val="22"/>
          <w:lang w:eastAsia="pl-PL"/>
        </w:rPr>
      </w:pPr>
      <w:r w:rsidRPr="00281CBA">
        <w:rPr>
          <w:rFonts w:ascii="Arial" w:eastAsia="Times New Roman" w:hAnsi="Arial" w:cs="Arial"/>
          <w:b/>
          <w:sz w:val="22"/>
          <w:szCs w:val="22"/>
        </w:rPr>
        <w:t>3.1</w:t>
      </w:r>
      <w:r w:rsidRPr="00281CBA">
        <w:rPr>
          <w:rFonts w:ascii="Arial" w:eastAsia="Times New Roman" w:hAnsi="Arial" w:cs="Arial"/>
          <w:b/>
        </w:rPr>
        <w:t xml:space="preserve"> </w:t>
      </w:r>
      <w:r w:rsidR="00C07F6A">
        <w:rPr>
          <w:rFonts w:ascii="Arial" w:eastAsia="Times New Roman" w:hAnsi="Arial" w:cs="Arial"/>
          <w:color w:val="000000"/>
          <w:sz w:val="22"/>
          <w:szCs w:val="22"/>
          <w:lang w:eastAsia="pl-PL"/>
        </w:rPr>
        <w:t xml:space="preserve"> </w:t>
      </w:r>
      <w:r w:rsidR="00C07F6A" w:rsidRPr="00C07F6A">
        <w:rPr>
          <w:rFonts w:ascii="Arial" w:eastAsia="Times New Roman" w:hAnsi="Arial" w:cs="Arial"/>
          <w:color w:val="auto"/>
          <w:sz w:val="22"/>
          <w:szCs w:val="22"/>
          <w:lang w:eastAsia="pl-PL"/>
        </w:rPr>
        <w:t>Przedmiotem zamówienia jest</w:t>
      </w:r>
      <w:r w:rsidR="00C07F6A" w:rsidRPr="00C07F6A">
        <w:rPr>
          <w:rFonts w:ascii="Arial" w:eastAsia="Times New Roman" w:hAnsi="Arial" w:cs="Arial"/>
          <w:b/>
          <w:color w:val="auto"/>
          <w:sz w:val="22"/>
          <w:szCs w:val="22"/>
          <w:lang w:eastAsia="pl-PL"/>
        </w:rPr>
        <w:t xml:space="preserve"> </w:t>
      </w:r>
      <w:r w:rsidR="00C07F6A" w:rsidRPr="00C07F6A">
        <w:rPr>
          <w:rFonts w:ascii="Arial" w:hAnsi="Arial" w:cs="Arial"/>
          <w:color w:val="auto"/>
          <w:sz w:val="22"/>
          <w:szCs w:val="22"/>
          <w:lang w:eastAsia="pl-PL"/>
        </w:rPr>
        <w:t xml:space="preserve">opracowanie dokumentacji projektowej niezbędnej do wykonania napisu przestrzennego 3D </w:t>
      </w:r>
      <w:r w:rsidR="00E216B6">
        <w:rPr>
          <w:rFonts w:ascii="Arial" w:hAnsi="Arial" w:cs="Arial"/>
          <w:color w:val="auto"/>
          <w:sz w:val="22"/>
          <w:szCs w:val="22"/>
          <w:lang w:eastAsia="pl-PL"/>
        </w:rPr>
        <w:t>„</w:t>
      </w:r>
      <w:r w:rsidR="00C07F6A" w:rsidRPr="00C07F6A">
        <w:rPr>
          <w:rFonts w:ascii="Arial" w:hAnsi="Arial" w:cs="Arial"/>
          <w:color w:val="auto"/>
          <w:sz w:val="22"/>
          <w:szCs w:val="22"/>
          <w:lang w:eastAsia="pl-PL"/>
        </w:rPr>
        <w:t>Tczew</w:t>
      </w:r>
      <w:r w:rsidR="00E216B6">
        <w:rPr>
          <w:rFonts w:ascii="Arial" w:hAnsi="Arial" w:cs="Arial"/>
          <w:color w:val="auto"/>
          <w:sz w:val="22"/>
          <w:szCs w:val="22"/>
          <w:lang w:eastAsia="pl-PL"/>
        </w:rPr>
        <w:t>”</w:t>
      </w:r>
      <w:r w:rsidR="00C07F6A" w:rsidRPr="00C07F6A">
        <w:rPr>
          <w:rFonts w:ascii="Arial" w:hAnsi="Arial" w:cs="Arial"/>
          <w:color w:val="auto"/>
          <w:sz w:val="22"/>
          <w:szCs w:val="22"/>
          <w:lang w:eastAsia="pl-PL"/>
        </w:rPr>
        <w:t xml:space="preserve"> </w:t>
      </w:r>
      <w:r w:rsidR="00500194">
        <w:rPr>
          <w:rFonts w:ascii="Arial" w:hAnsi="Arial" w:cs="Arial"/>
          <w:color w:val="auto"/>
          <w:sz w:val="22"/>
          <w:szCs w:val="22"/>
          <w:lang w:eastAsia="pl-PL"/>
        </w:rPr>
        <w:t xml:space="preserve">z elementem Gryfa </w:t>
      </w:r>
      <w:r w:rsidR="00C07F6A" w:rsidRPr="00C07F6A">
        <w:rPr>
          <w:rFonts w:ascii="Arial" w:hAnsi="Arial" w:cs="Arial"/>
          <w:color w:val="auto"/>
          <w:sz w:val="22"/>
          <w:szCs w:val="22"/>
          <w:lang w:eastAsia="pl-PL"/>
        </w:rPr>
        <w:t>na działce 2</w:t>
      </w:r>
      <w:r w:rsidR="00A815C9">
        <w:rPr>
          <w:rFonts w:ascii="Arial" w:hAnsi="Arial" w:cs="Arial"/>
          <w:color w:val="auto"/>
          <w:sz w:val="22"/>
          <w:szCs w:val="22"/>
          <w:lang w:eastAsia="pl-PL"/>
        </w:rPr>
        <w:t>88/4</w:t>
      </w:r>
      <w:r w:rsidR="00C07F6A" w:rsidRPr="00C07F6A">
        <w:rPr>
          <w:rFonts w:ascii="Arial" w:hAnsi="Arial" w:cs="Arial"/>
          <w:color w:val="auto"/>
          <w:sz w:val="22"/>
          <w:szCs w:val="22"/>
          <w:lang w:eastAsia="pl-PL"/>
        </w:rPr>
        <w:t xml:space="preserve"> obręb </w:t>
      </w:r>
      <w:r w:rsidR="00A815C9">
        <w:rPr>
          <w:rFonts w:ascii="Arial" w:hAnsi="Arial" w:cs="Arial"/>
          <w:color w:val="auto"/>
          <w:sz w:val="22"/>
          <w:szCs w:val="22"/>
          <w:lang w:eastAsia="pl-PL"/>
        </w:rPr>
        <w:t>6</w:t>
      </w:r>
      <w:r w:rsidR="00C07F6A" w:rsidRPr="00C07F6A">
        <w:rPr>
          <w:rFonts w:ascii="Arial" w:hAnsi="Arial" w:cs="Arial"/>
          <w:color w:val="auto"/>
          <w:sz w:val="22"/>
          <w:szCs w:val="22"/>
          <w:lang w:eastAsia="pl-PL"/>
        </w:rPr>
        <w:t xml:space="preserve"> </w:t>
      </w:r>
      <w:r w:rsidR="00500194">
        <w:rPr>
          <w:rFonts w:ascii="Arial" w:hAnsi="Arial" w:cs="Arial"/>
          <w:color w:val="auto"/>
          <w:sz w:val="22"/>
          <w:szCs w:val="22"/>
          <w:lang w:eastAsia="pl-PL"/>
        </w:rPr>
        <w:t xml:space="preserve">                 </w:t>
      </w:r>
      <w:r w:rsidR="00C07F6A" w:rsidRPr="00C07F6A">
        <w:rPr>
          <w:rFonts w:ascii="Arial" w:hAnsi="Arial" w:cs="Arial"/>
          <w:color w:val="auto"/>
          <w:sz w:val="22"/>
          <w:szCs w:val="22"/>
          <w:lang w:eastAsia="pl-PL"/>
        </w:rPr>
        <w:t>w Tczewie</w:t>
      </w:r>
      <w:r w:rsidR="00C07F6A" w:rsidRPr="00C07F6A">
        <w:rPr>
          <w:rFonts w:ascii="Arial" w:eastAsia="Times New Roman" w:hAnsi="Arial" w:cs="Arial"/>
          <w:color w:val="auto"/>
          <w:sz w:val="22"/>
          <w:szCs w:val="22"/>
          <w:lang w:eastAsia="pl-PL"/>
        </w:rPr>
        <w:t>, wraz z wszelkimi niezbędnymi dokumentami oraz uzyskaniem decyzji zezwalającej na wykonanie inwestycji.</w:t>
      </w:r>
    </w:p>
    <w:p w:rsidR="00C07F6A" w:rsidRPr="00C07F6A" w:rsidRDefault="00C07F6A" w:rsidP="00C07F6A">
      <w:pPr>
        <w:widowControl/>
        <w:suppressAutoHyphens w:val="0"/>
        <w:spacing w:line="288" w:lineRule="auto"/>
        <w:jc w:val="both"/>
        <w:rPr>
          <w:rFonts w:ascii="Arial" w:eastAsia="Calibri" w:hAnsi="Arial" w:cs="Arial"/>
          <w:color w:val="auto"/>
          <w:sz w:val="12"/>
          <w:szCs w:val="22"/>
          <w:lang w:eastAsia="en-US"/>
        </w:rPr>
      </w:pPr>
    </w:p>
    <w:p w:rsidR="00C07F6A" w:rsidRPr="00C07F6A" w:rsidRDefault="00C07F6A" w:rsidP="00C07F6A">
      <w:pPr>
        <w:spacing w:line="288" w:lineRule="auto"/>
        <w:jc w:val="both"/>
        <w:rPr>
          <w:rFonts w:ascii="Arial" w:hAnsi="Arial" w:cs="Arial"/>
          <w:i/>
          <w:color w:val="auto"/>
          <w:sz w:val="22"/>
          <w:szCs w:val="22"/>
          <w:lang w:eastAsia="pl-PL"/>
        </w:rPr>
      </w:pPr>
      <w:r w:rsidRPr="00C07F6A">
        <w:rPr>
          <w:rFonts w:ascii="Arial" w:eastAsia="Times New Roman" w:hAnsi="Arial" w:cs="Arial"/>
          <w:color w:val="auto"/>
          <w:sz w:val="22"/>
          <w:szCs w:val="22"/>
          <w:lang w:eastAsia="pl-PL"/>
        </w:rPr>
        <w:t>Zakres zamówienia dotyczy opracowania wielobranżowej dokumentacji projektowej,                       tj.: projektów budowlano – wykonawczych, projektu zagospodarowania przestrzennego</w:t>
      </w:r>
      <w:r w:rsidR="00500194">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 xml:space="preserve"> specyfikacji technicznych wykonania i odbioru robót budowlanych, przedmiar</w:t>
      </w:r>
      <w:r w:rsidR="002B0EE9">
        <w:rPr>
          <w:rFonts w:ascii="Arial" w:eastAsia="Times New Roman" w:hAnsi="Arial" w:cs="Arial"/>
          <w:color w:val="auto"/>
          <w:sz w:val="22"/>
          <w:szCs w:val="22"/>
          <w:lang w:eastAsia="pl-PL"/>
        </w:rPr>
        <w:t>u</w:t>
      </w:r>
      <w:r w:rsidRPr="00C07F6A">
        <w:rPr>
          <w:rFonts w:ascii="Arial" w:eastAsia="Times New Roman" w:hAnsi="Arial" w:cs="Arial"/>
          <w:color w:val="auto"/>
          <w:sz w:val="22"/>
          <w:szCs w:val="22"/>
          <w:lang w:eastAsia="pl-PL"/>
        </w:rPr>
        <w:t xml:space="preserve"> robót, kosztorys</w:t>
      </w:r>
      <w:r w:rsidR="002B0EE9">
        <w:rPr>
          <w:rFonts w:ascii="Arial" w:eastAsia="Times New Roman" w:hAnsi="Arial" w:cs="Arial"/>
          <w:color w:val="auto"/>
          <w:sz w:val="22"/>
          <w:szCs w:val="22"/>
          <w:lang w:eastAsia="pl-PL"/>
        </w:rPr>
        <w:t>u</w:t>
      </w:r>
      <w:r w:rsidRPr="00C07F6A">
        <w:rPr>
          <w:rFonts w:ascii="Arial" w:eastAsia="Times New Roman" w:hAnsi="Arial" w:cs="Arial"/>
          <w:color w:val="auto"/>
          <w:sz w:val="22"/>
          <w:szCs w:val="22"/>
          <w:lang w:eastAsia="pl-PL"/>
        </w:rPr>
        <w:t xml:space="preserve"> inwestorski</w:t>
      </w:r>
      <w:r w:rsidR="002B0EE9">
        <w:rPr>
          <w:rFonts w:ascii="Arial" w:eastAsia="Times New Roman" w:hAnsi="Arial" w:cs="Arial"/>
          <w:color w:val="auto"/>
          <w:sz w:val="22"/>
          <w:szCs w:val="22"/>
          <w:lang w:eastAsia="pl-PL"/>
        </w:rPr>
        <w:t>ego</w:t>
      </w:r>
      <w:r w:rsidRPr="00C07F6A">
        <w:rPr>
          <w:rFonts w:ascii="Arial" w:eastAsia="Times New Roman" w:hAnsi="Arial" w:cs="Arial"/>
          <w:color w:val="auto"/>
          <w:sz w:val="22"/>
          <w:szCs w:val="22"/>
          <w:lang w:eastAsia="pl-PL"/>
        </w:rPr>
        <w:t xml:space="preserve"> oraz uzyskania niezbędnych dokumentów, opinii uzgodnień dla wykonania napisu przestrzennego </w:t>
      </w:r>
      <w:r w:rsidR="00E216B6">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TCZEW</w:t>
      </w:r>
      <w:r w:rsidR="00E216B6">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 xml:space="preserve"> z elementami Gryfa. Przestrzenny napis </w:t>
      </w:r>
      <w:r w:rsidR="00E216B6">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TCZEW</w:t>
      </w:r>
      <w:r w:rsidR="00E216B6">
        <w:rPr>
          <w:rFonts w:ascii="Arial" w:eastAsia="Times New Roman" w:hAnsi="Arial" w:cs="Arial"/>
          <w:color w:val="auto"/>
          <w:sz w:val="22"/>
          <w:szCs w:val="22"/>
          <w:lang w:eastAsia="pl-PL"/>
        </w:rPr>
        <w:t>”</w:t>
      </w:r>
      <w:r w:rsidR="00500194">
        <w:rPr>
          <w:rFonts w:ascii="Arial" w:eastAsia="Times New Roman" w:hAnsi="Arial" w:cs="Arial"/>
          <w:color w:val="auto"/>
          <w:sz w:val="22"/>
          <w:szCs w:val="22"/>
          <w:lang w:eastAsia="pl-PL"/>
        </w:rPr>
        <w:t xml:space="preserve"> </w:t>
      </w:r>
      <w:r w:rsidRPr="00C07F6A">
        <w:rPr>
          <w:rFonts w:ascii="Arial" w:eastAsia="Times New Roman" w:hAnsi="Arial" w:cs="Arial"/>
          <w:color w:val="auto"/>
          <w:sz w:val="22"/>
          <w:szCs w:val="22"/>
          <w:lang w:eastAsia="pl-PL"/>
        </w:rPr>
        <w:t xml:space="preserve">z elementami Gryfa w formie 3D zlokalizowany ma być na </w:t>
      </w:r>
      <w:r w:rsidR="002B0EE9">
        <w:rPr>
          <w:rFonts w:ascii="Arial" w:eastAsia="Times New Roman" w:hAnsi="Arial" w:cs="Arial"/>
          <w:color w:val="auto"/>
          <w:sz w:val="22"/>
          <w:szCs w:val="22"/>
          <w:lang w:eastAsia="pl-PL"/>
        </w:rPr>
        <w:t>działce nr 2</w:t>
      </w:r>
      <w:r w:rsidR="00A815C9">
        <w:rPr>
          <w:rFonts w:ascii="Arial" w:eastAsia="Times New Roman" w:hAnsi="Arial" w:cs="Arial"/>
          <w:color w:val="auto"/>
          <w:sz w:val="22"/>
          <w:szCs w:val="22"/>
          <w:lang w:eastAsia="pl-PL"/>
        </w:rPr>
        <w:t>88</w:t>
      </w:r>
      <w:r w:rsidR="002B0EE9">
        <w:rPr>
          <w:rFonts w:ascii="Arial" w:eastAsia="Times New Roman" w:hAnsi="Arial" w:cs="Arial"/>
          <w:color w:val="auto"/>
          <w:sz w:val="22"/>
          <w:szCs w:val="22"/>
          <w:lang w:eastAsia="pl-PL"/>
        </w:rPr>
        <w:t>/</w:t>
      </w:r>
      <w:r w:rsidR="00A815C9">
        <w:rPr>
          <w:rFonts w:ascii="Arial" w:eastAsia="Times New Roman" w:hAnsi="Arial" w:cs="Arial"/>
          <w:color w:val="auto"/>
          <w:sz w:val="22"/>
          <w:szCs w:val="22"/>
          <w:lang w:eastAsia="pl-PL"/>
        </w:rPr>
        <w:t>4</w:t>
      </w:r>
      <w:r w:rsidR="002B0EE9">
        <w:rPr>
          <w:rFonts w:ascii="Arial" w:eastAsia="Times New Roman" w:hAnsi="Arial" w:cs="Arial"/>
          <w:color w:val="auto"/>
          <w:sz w:val="22"/>
          <w:szCs w:val="22"/>
          <w:lang w:eastAsia="pl-PL"/>
        </w:rPr>
        <w:t xml:space="preserve"> obręb</w:t>
      </w:r>
      <w:r w:rsidRPr="00C07F6A">
        <w:rPr>
          <w:rFonts w:ascii="Arial" w:eastAsia="Times New Roman" w:hAnsi="Arial" w:cs="Arial"/>
          <w:color w:val="auto"/>
          <w:sz w:val="22"/>
          <w:szCs w:val="22"/>
          <w:lang w:eastAsia="pl-PL"/>
        </w:rPr>
        <w:t xml:space="preserve"> </w:t>
      </w:r>
      <w:r w:rsidR="00A815C9">
        <w:rPr>
          <w:rFonts w:ascii="Arial" w:eastAsia="Times New Roman" w:hAnsi="Arial" w:cs="Arial"/>
          <w:color w:val="auto"/>
          <w:sz w:val="22"/>
          <w:szCs w:val="22"/>
          <w:lang w:eastAsia="pl-PL"/>
        </w:rPr>
        <w:t>6 u zbiegu ulicy Gdańskiej i Alei Zwycięstwa</w:t>
      </w:r>
      <w:r w:rsidRPr="00C07F6A">
        <w:rPr>
          <w:rFonts w:ascii="Arial" w:eastAsia="Times New Roman" w:hAnsi="Arial" w:cs="Arial"/>
          <w:color w:val="auto"/>
          <w:sz w:val="22"/>
          <w:szCs w:val="22"/>
          <w:lang w:eastAsia="pl-PL"/>
        </w:rPr>
        <w:t>.</w:t>
      </w:r>
      <w:r w:rsidRPr="00C07F6A">
        <w:rPr>
          <w:b/>
          <w:color w:val="auto"/>
          <w:lang w:eastAsia="pl-PL"/>
        </w:rPr>
        <w:t xml:space="preserve"> </w:t>
      </w:r>
      <w:r w:rsidRPr="00C07F6A">
        <w:rPr>
          <w:rFonts w:ascii="Arial" w:hAnsi="Arial" w:cs="Arial"/>
          <w:color w:val="auto"/>
          <w:sz w:val="22"/>
          <w:szCs w:val="22"/>
          <w:lang w:eastAsia="pl-PL"/>
        </w:rPr>
        <w:t>Wybrano najlepsze usytuowanie budowli dla stworzenia kompozycji z otoczeniem o największych walorach estetycznych. Funkcja estetyczna  jest główn</w:t>
      </w:r>
      <w:r w:rsidR="00AE0D03">
        <w:rPr>
          <w:rFonts w:ascii="Arial" w:hAnsi="Arial" w:cs="Arial"/>
          <w:color w:val="auto"/>
          <w:sz w:val="22"/>
          <w:szCs w:val="22"/>
          <w:lang w:eastAsia="pl-PL"/>
        </w:rPr>
        <w:t>ą</w:t>
      </w:r>
      <w:r w:rsidRPr="00C07F6A">
        <w:rPr>
          <w:rFonts w:ascii="Arial" w:hAnsi="Arial" w:cs="Arial"/>
          <w:color w:val="auto"/>
          <w:sz w:val="22"/>
          <w:szCs w:val="22"/>
          <w:lang w:eastAsia="pl-PL"/>
        </w:rPr>
        <w:t xml:space="preserve"> </w:t>
      </w:r>
      <w:r w:rsidR="002B0EE9" w:rsidRPr="00C07F6A">
        <w:rPr>
          <w:rFonts w:ascii="Arial" w:hAnsi="Arial" w:cs="Arial"/>
          <w:color w:val="auto"/>
          <w:sz w:val="22"/>
          <w:szCs w:val="22"/>
          <w:lang w:eastAsia="pl-PL"/>
        </w:rPr>
        <w:t xml:space="preserve">funkcją </w:t>
      </w:r>
      <w:r w:rsidRPr="00C07F6A">
        <w:rPr>
          <w:rFonts w:ascii="Arial" w:hAnsi="Arial" w:cs="Arial"/>
          <w:color w:val="auto"/>
          <w:sz w:val="22"/>
          <w:szCs w:val="22"/>
          <w:lang w:eastAsia="pl-PL"/>
        </w:rPr>
        <w:t xml:space="preserve">projektowanego zamierzenia. Ostateczne położenie budowli </w:t>
      </w:r>
      <w:r w:rsidRPr="00C07F6A">
        <w:rPr>
          <w:rFonts w:ascii="Arial" w:hAnsi="Arial" w:cs="Arial"/>
          <w:color w:val="auto"/>
          <w:sz w:val="22"/>
          <w:szCs w:val="22"/>
          <w:lang w:eastAsia="pl-PL"/>
        </w:rPr>
        <w:lastRenderedPageBreak/>
        <w:t>przedstawia mapa sytuacyjna</w:t>
      </w:r>
      <w:r w:rsidR="00A815C9">
        <w:rPr>
          <w:rFonts w:ascii="Arial" w:hAnsi="Arial" w:cs="Arial"/>
          <w:color w:val="auto"/>
          <w:sz w:val="22"/>
          <w:szCs w:val="22"/>
          <w:lang w:eastAsia="pl-PL"/>
        </w:rPr>
        <w:t xml:space="preserve"> </w:t>
      </w:r>
      <w:r w:rsidRPr="00C07F6A">
        <w:rPr>
          <w:rFonts w:ascii="Arial" w:hAnsi="Arial" w:cs="Arial"/>
          <w:color w:val="auto"/>
          <w:sz w:val="22"/>
          <w:szCs w:val="22"/>
          <w:lang w:eastAsia="pl-PL"/>
        </w:rPr>
        <w:t>z naniesionym pierwotnym i docelowym</w:t>
      </w:r>
      <w:r w:rsidR="00CD682A">
        <w:rPr>
          <w:rFonts w:ascii="Arial" w:hAnsi="Arial" w:cs="Arial"/>
          <w:color w:val="auto"/>
          <w:sz w:val="22"/>
          <w:szCs w:val="22"/>
          <w:lang w:eastAsia="pl-PL"/>
        </w:rPr>
        <w:t xml:space="preserve"> </w:t>
      </w:r>
      <w:r w:rsidRPr="00C07F6A">
        <w:rPr>
          <w:rFonts w:ascii="Arial" w:hAnsi="Arial" w:cs="Arial"/>
          <w:color w:val="auto"/>
          <w:sz w:val="22"/>
          <w:szCs w:val="22"/>
          <w:lang w:eastAsia="pl-PL"/>
        </w:rPr>
        <w:t>(</w:t>
      </w:r>
      <w:r w:rsidR="00CD682A">
        <w:rPr>
          <w:rFonts w:ascii="Arial" w:hAnsi="Arial" w:cs="Arial"/>
          <w:color w:val="auto"/>
          <w:sz w:val="22"/>
          <w:szCs w:val="22"/>
          <w:lang w:eastAsia="pl-PL"/>
        </w:rPr>
        <w:t xml:space="preserve">ostatecznym) położeniem obiektu, stanowiąca część załącznika nr </w:t>
      </w:r>
      <w:r w:rsidR="00261F42">
        <w:rPr>
          <w:rFonts w:ascii="Arial" w:hAnsi="Arial" w:cs="Arial"/>
          <w:color w:val="auto"/>
          <w:sz w:val="22"/>
          <w:szCs w:val="22"/>
          <w:lang w:eastAsia="pl-PL"/>
        </w:rPr>
        <w:t>8</w:t>
      </w:r>
      <w:r w:rsidR="00CD682A">
        <w:rPr>
          <w:rFonts w:ascii="Arial" w:hAnsi="Arial" w:cs="Arial"/>
          <w:color w:val="auto"/>
          <w:sz w:val="22"/>
          <w:szCs w:val="22"/>
          <w:lang w:eastAsia="pl-PL"/>
        </w:rPr>
        <w:t xml:space="preserve"> do SWZ.</w:t>
      </w:r>
    </w:p>
    <w:p w:rsidR="0051301B" w:rsidRPr="002C43C8" w:rsidRDefault="0051301B" w:rsidP="00A31CF7">
      <w:pPr>
        <w:widowControl/>
        <w:tabs>
          <w:tab w:val="left" w:pos="6804"/>
        </w:tabs>
        <w:suppressAutoHyphens w:val="0"/>
        <w:spacing w:line="288" w:lineRule="auto"/>
        <w:jc w:val="both"/>
        <w:rPr>
          <w:rFonts w:ascii="Arial" w:eastAsia="Times New Roman" w:hAnsi="Arial" w:cs="Arial"/>
          <w:color w:val="auto"/>
          <w:sz w:val="12"/>
          <w:szCs w:val="22"/>
          <w:lang w:eastAsia="pl-PL"/>
        </w:rPr>
      </w:pPr>
    </w:p>
    <w:p w:rsidR="00797355" w:rsidRPr="00797355" w:rsidRDefault="00BC3E3F" w:rsidP="00797355">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797355">
        <w:rPr>
          <w:rFonts w:ascii="Arial" w:eastAsia="Times New Roman" w:hAnsi="Arial" w:cs="Arial"/>
          <w:b/>
          <w:color w:val="auto"/>
          <w:sz w:val="22"/>
          <w:szCs w:val="22"/>
          <w:lang w:eastAsia="pl-PL"/>
        </w:rPr>
        <w:t>3.1.1</w:t>
      </w:r>
      <w:r w:rsidRPr="00797355">
        <w:rPr>
          <w:rFonts w:ascii="Arial" w:eastAsia="Times New Roman" w:hAnsi="Arial" w:cs="Arial"/>
          <w:color w:val="auto"/>
          <w:sz w:val="22"/>
          <w:szCs w:val="22"/>
          <w:lang w:eastAsia="pl-PL"/>
        </w:rPr>
        <w:t xml:space="preserve"> </w:t>
      </w:r>
      <w:r w:rsidR="00797355" w:rsidRPr="00797355">
        <w:rPr>
          <w:rFonts w:ascii="Arial" w:eastAsia="Times New Roman" w:hAnsi="Arial" w:cs="Arial"/>
          <w:color w:val="auto"/>
          <w:sz w:val="22"/>
          <w:szCs w:val="22"/>
          <w:lang w:eastAsia="pl-PL"/>
        </w:rPr>
        <w:t>Charakterystyka inwestycji:</w:t>
      </w:r>
    </w:p>
    <w:p w:rsidR="00797355" w:rsidRPr="004E0EFC" w:rsidRDefault="00797355" w:rsidP="00797355">
      <w:pPr>
        <w:pStyle w:val="Akapitzlist"/>
        <w:widowControl/>
        <w:numPr>
          <w:ilvl w:val="0"/>
          <w:numId w:val="130"/>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 xml:space="preserve">napis </w:t>
      </w:r>
      <w:r>
        <w:rPr>
          <w:rFonts w:ascii="Arial" w:eastAsia="Times New Roman" w:hAnsi="Arial" w:cs="Arial"/>
          <w:color w:val="auto"/>
          <w:sz w:val="22"/>
          <w:szCs w:val="22"/>
          <w:lang w:eastAsia="pl-PL"/>
        </w:rPr>
        <w:t xml:space="preserve">„TCZEW” </w:t>
      </w:r>
      <w:r w:rsidRPr="004E0EFC">
        <w:rPr>
          <w:rFonts w:ascii="Arial" w:eastAsia="Times New Roman" w:hAnsi="Arial" w:cs="Arial"/>
          <w:color w:val="auto"/>
          <w:sz w:val="22"/>
          <w:szCs w:val="22"/>
          <w:lang w:eastAsia="pl-PL"/>
        </w:rPr>
        <w:t xml:space="preserve">– litery należy wykonać: </w:t>
      </w:r>
    </w:p>
    <w:p w:rsidR="00797355" w:rsidRPr="004E0EFC" w:rsidRDefault="00797355" w:rsidP="00797355">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wysokość całkowita 2,0 m, szerokość minimum 9,5 m, głębokość 0,4 m;</w:t>
      </w:r>
    </w:p>
    <w:p w:rsidR="00797355" w:rsidRPr="004E0EFC" w:rsidRDefault="00797355" w:rsidP="00797355">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czcionka „</w:t>
      </w:r>
      <w:r w:rsidRPr="004E0EFC">
        <w:rPr>
          <w:rFonts w:ascii="Arial" w:eastAsia="Times New Roman" w:hAnsi="Arial" w:cs="Arial"/>
          <w:color w:val="auto"/>
          <w:sz w:val="22"/>
          <w:szCs w:val="22"/>
          <w:lang w:eastAsia="pl-PL"/>
        </w:rPr>
        <w:t>BinnerD zmodyfikowana”,</w:t>
      </w:r>
    </w:p>
    <w:p w:rsidR="00797355" w:rsidRPr="004E0EFC" w:rsidRDefault="00797355" w:rsidP="00797355">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 xml:space="preserve">powierzchnia liter wykonana z litej blachy aluminiowej o grubości minimum 3 mm, łączenie spoin liter za pomocą metody spawalniczej mig-mag, </w:t>
      </w:r>
      <w:r>
        <w:rPr>
          <w:rFonts w:ascii="Arial" w:eastAsia="Times New Roman" w:hAnsi="Arial" w:cs="Arial"/>
          <w:color w:val="auto"/>
          <w:sz w:val="22"/>
          <w:szCs w:val="22"/>
          <w:lang w:eastAsia="pl-PL"/>
        </w:rPr>
        <w:t>litery oraz znak</w:t>
      </w:r>
      <w:r w:rsidRPr="007E7218">
        <w:rPr>
          <w:rFonts w:ascii="Arial" w:eastAsia="Times New Roman" w:hAnsi="Arial" w:cs="Arial"/>
          <w:color w:val="auto"/>
          <w:sz w:val="22"/>
          <w:szCs w:val="22"/>
          <w:lang w:eastAsia="pl-PL"/>
        </w:rPr>
        <w:t xml:space="preserve"> </w:t>
      </w:r>
      <w:r w:rsidRPr="004E0EFC">
        <w:rPr>
          <w:rFonts w:ascii="Arial" w:eastAsia="Times New Roman" w:hAnsi="Arial" w:cs="Arial"/>
          <w:color w:val="auto"/>
          <w:sz w:val="22"/>
          <w:szCs w:val="22"/>
          <w:lang w:eastAsia="pl-PL"/>
        </w:rPr>
        <w:t xml:space="preserve">GRYFA </w:t>
      </w:r>
      <w:r>
        <w:rPr>
          <w:rFonts w:ascii="Arial" w:eastAsia="Times New Roman" w:hAnsi="Arial" w:cs="Arial"/>
          <w:color w:val="auto"/>
          <w:sz w:val="22"/>
          <w:szCs w:val="22"/>
          <w:lang w:eastAsia="pl-PL"/>
        </w:rPr>
        <w:t xml:space="preserve">malowane farbą strdW </w:t>
      </w:r>
      <w:r w:rsidRPr="004E0EFC">
        <w:rPr>
          <w:rFonts w:ascii="Arial" w:eastAsia="Times New Roman" w:hAnsi="Arial" w:cs="Arial"/>
          <w:color w:val="auto"/>
          <w:sz w:val="22"/>
          <w:szCs w:val="22"/>
          <w:lang w:eastAsia="pl-PL"/>
        </w:rPr>
        <w:t>na kolor RAL uzgodniony z Zamawiającym, odporn</w:t>
      </w:r>
      <w:r>
        <w:rPr>
          <w:rFonts w:ascii="Arial" w:eastAsia="Times New Roman" w:hAnsi="Arial" w:cs="Arial"/>
          <w:color w:val="auto"/>
          <w:sz w:val="22"/>
          <w:szCs w:val="22"/>
          <w:lang w:eastAsia="pl-PL"/>
        </w:rPr>
        <w:t>ą</w:t>
      </w:r>
      <w:r w:rsidRPr="004E0EFC">
        <w:rPr>
          <w:rFonts w:ascii="Arial" w:eastAsia="Times New Roman" w:hAnsi="Arial" w:cs="Arial"/>
          <w:color w:val="auto"/>
          <w:sz w:val="22"/>
          <w:szCs w:val="22"/>
          <w:lang w:eastAsia="pl-PL"/>
        </w:rPr>
        <w:t xml:space="preserve"> na warunki atmosferyczne oraz promieniowanie UV. Konstrukcja wnętrza liter wzmocniona wspawanymi kratownicami mająca na celu przenoszenie obciążeń osób, które mogłyby wejść na poszczególne elem</w:t>
      </w:r>
      <w:r>
        <w:rPr>
          <w:rFonts w:ascii="Arial" w:eastAsia="Times New Roman" w:hAnsi="Arial" w:cs="Arial"/>
          <w:color w:val="auto"/>
          <w:sz w:val="22"/>
          <w:szCs w:val="22"/>
          <w:lang w:eastAsia="pl-PL"/>
        </w:rPr>
        <w:t>enty napisu przestrzennego 3D;</w:t>
      </w:r>
    </w:p>
    <w:p w:rsidR="00797355" w:rsidRPr="003708EA" w:rsidRDefault="00797355" w:rsidP="00797355">
      <w:pPr>
        <w:pStyle w:val="Akapitzlist"/>
        <w:widowControl/>
        <w:numPr>
          <w:ilvl w:val="0"/>
          <w:numId w:val="130"/>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w:t>
      </w:r>
      <w:r w:rsidRPr="003708EA">
        <w:rPr>
          <w:rFonts w:ascii="Arial" w:eastAsia="Times New Roman" w:hAnsi="Arial" w:cs="Arial"/>
          <w:color w:val="auto"/>
          <w:sz w:val="22"/>
          <w:szCs w:val="22"/>
          <w:lang w:eastAsia="pl-PL"/>
        </w:rPr>
        <w:t xml:space="preserve">nak GRYF </w:t>
      </w:r>
      <w:r>
        <w:rPr>
          <w:rFonts w:ascii="Arial" w:eastAsia="Times New Roman" w:hAnsi="Arial" w:cs="Arial"/>
          <w:color w:val="auto"/>
          <w:sz w:val="22"/>
          <w:szCs w:val="22"/>
          <w:lang w:eastAsia="pl-PL"/>
        </w:rPr>
        <w:t>należy wykonać</w:t>
      </w:r>
      <w:r w:rsidRPr="003708EA">
        <w:rPr>
          <w:rFonts w:ascii="Arial" w:eastAsia="Times New Roman" w:hAnsi="Arial" w:cs="Arial"/>
          <w:color w:val="auto"/>
          <w:sz w:val="22"/>
          <w:szCs w:val="22"/>
          <w:lang w:eastAsia="pl-PL"/>
        </w:rPr>
        <w:t xml:space="preserve"> jako wielowarstwowy. Pierwsza warstwa zewnętrzna „ażurowa” z blachy alumi</w:t>
      </w:r>
      <w:r>
        <w:rPr>
          <w:rFonts w:ascii="Arial" w:eastAsia="Times New Roman" w:hAnsi="Arial" w:cs="Arial"/>
          <w:color w:val="auto"/>
          <w:sz w:val="22"/>
          <w:szCs w:val="22"/>
          <w:lang w:eastAsia="pl-PL"/>
        </w:rPr>
        <w:t>niowej o grubości 3 mm malowana</w:t>
      </w:r>
      <w:r w:rsidRPr="003708EA">
        <w:rPr>
          <w:rFonts w:ascii="Arial" w:eastAsia="Times New Roman" w:hAnsi="Arial" w:cs="Arial"/>
          <w:color w:val="auto"/>
          <w:sz w:val="22"/>
          <w:szCs w:val="22"/>
          <w:lang w:eastAsia="pl-PL"/>
        </w:rPr>
        <w:t xml:space="preserve"> proszkow</w:t>
      </w:r>
      <w:r>
        <w:rPr>
          <w:rFonts w:ascii="Arial" w:eastAsia="Times New Roman" w:hAnsi="Arial" w:cs="Arial"/>
          <w:color w:val="auto"/>
          <w:sz w:val="22"/>
          <w:szCs w:val="22"/>
          <w:lang w:eastAsia="pl-PL"/>
        </w:rPr>
        <w:t>o</w:t>
      </w:r>
      <w:r w:rsidRPr="003708EA">
        <w:rPr>
          <w:rFonts w:ascii="Arial" w:eastAsia="Times New Roman" w:hAnsi="Arial" w:cs="Arial"/>
          <w:color w:val="auto"/>
          <w:sz w:val="22"/>
          <w:szCs w:val="22"/>
          <w:lang w:eastAsia="pl-PL"/>
        </w:rPr>
        <w:t xml:space="preserve"> w kolorze RAL wskazanym przez Zamawiającego. Kolejna warstwa „ażurowa” z pleksi o grubości  </w:t>
      </w:r>
      <w:r>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5</w:t>
      </w:r>
      <w:r>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mm. Trzecia warstwa „pełna” z pleksi o grubości 5</w:t>
      </w:r>
      <w:r>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 xml:space="preserve">mm. </w:t>
      </w:r>
    </w:p>
    <w:p w:rsidR="00797355" w:rsidRPr="003708EA" w:rsidRDefault="00797355" w:rsidP="00797355">
      <w:pPr>
        <w:pStyle w:val="Akapitzlist"/>
        <w:widowControl/>
        <w:numPr>
          <w:ilvl w:val="0"/>
          <w:numId w:val="130"/>
        </w:numPr>
        <w:suppressAutoHyphens w:val="0"/>
        <w:spacing w:line="288" w:lineRule="auto"/>
        <w:ind w:left="284" w:hanging="284"/>
        <w:jc w:val="both"/>
        <w:rPr>
          <w:rFonts w:eastAsia="Times New Roman"/>
          <w:color w:val="auto"/>
          <w:lang w:eastAsia="pl-PL"/>
        </w:rPr>
      </w:pPr>
      <w:r w:rsidRPr="003708EA">
        <w:rPr>
          <w:rFonts w:ascii="Arial" w:eastAsia="Times New Roman" w:hAnsi="Arial" w:cs="Arial"/>
          <w:color w:val="auto"/>
          <w:sz w:val="22"/>
          <w:szCs w:val="22"/>
          <w:lang w:eastAsia="pl-PL"/>
        </w:rPr>
        <w:t>liter</w:t>
      </w:r>
      <w:r>
        <w:rPr>
          <w:rFonts w:ascii="Arial" w:eastAsia="Times New Roman" w:hAnsi="Arial" w:cs="Arial"/>
          <w:color w:val="auto"/>
          <w:sz w:val="22"/>
          <w:szCs w:val="22"/>
          <w:lang w:eastAsia="pl-PL"/>
        </w:rPr>
        <w:t>y (napis)</w:t>
      </w:r>
      <w:r w:rsidRPr="003708EA">
        <w:rPr>
          <w:rFonts w:ascii="Arial" w:eastAsia="Times New Roman" w:hAnsi="Arial" w:cs="Arial"/>
          <w:color w:val="auto"/>
          <w:sz w:val="22"/>
          <w:szCs w:val="22"/>
          <w:lang w:eastAsia="pl-PL"/>
        </w:rPr>
        <w:t xml:space="preserve"> oraz </w:t>
      </w:r>
      <w:r>
        <w:rPr>
          <w:rFonts w:ascii="Arial" w:eastAsia="Times New Roman" w:hAnsi="Arial" w:cs="Arial"/>
          <w:color w:val="auto"/>
          <w:sz w:val="22"/>
          <w:szCs w:val="22"/>
          <w:lang w:eastAsia="pl-PL"/>
        </w:rPr>
        <w:t>znak GRYF</w:t>
      </w:r>
      <w:r w:rsidRPr="003708E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mają być podświetlone</w:t>
      </w:r>
      <w:r w:rsidRPr="003708EA">
        <w:rPr>
          <w:rFonts w:ascii="Arial" w:eastAsia="Times New Roman" w:hAnsi="Arial" w:cs="Arial"/>
          <w:color w:val="auto"/>
          <w:sz w:val="22"/>
          <w:szCs w:val="22"/>
          <w:lang w:eastAsia="pl-PL"/>
        </w:rPr>
        <w:t xml:space="preserve"> od wewnątrz z wykorzysta</w:t>
      </w:r>
      <w:r>
        <w:rPr>
          <w:rFonts w:ascii="Arial" w:eastAsia="Times New Roman" w:hAnsi="Arial" w:cs="Arial"/>
          <w:color w:val="auto"/>
          <w:sz w:val="22"/>
          <w:szCs w:val="22"/>
          <w:lang w:eastAsia="pl-PL"/>
        </w:rPr>
        <w:t>niem opraw świetlnych typu LED.</w:t>
      </w:r>
      <w:r w:rsidRPr="003708EA">
        <w:rPr>
          <w:rFonts w:ascii="Arial" w:eastAsia="Times New Roman" w:hAnsi="Arial" w:cs="Arial"/>
          <w:color w:val="auto"/>
          <w:sz w:val="22"/>
          <w:szCs w:val="22"/>
          <w:lang w:eastAsia="pl-PL"/>
        </w:rPr>
        <w:t xml:space="preserve"> Minimalna klasa szczelności opraw świetlnych IP67. Zasilanie oświetlenia</w:t>
      </w:r>
      <w:r>
        <w:rPr>
          <w:rFonts w:ascii="Arial" w:eastAsia="Times New Roman" w:hAnsi="Arial" w:cs="Arial"/>
          <w:color w:val="auto"/>
          <w:sz w:val="22"/>
          <w:szCs w:val="22"/>
          <w:lang w:eastAsia="pl-PL"/>
        </w:rPr>
        <w:t xml:space="preserve"> obiektu</w:t>
      </w:r>
      <w:r w:rsidRPr="003708EA">
        <w:rPr>
          <w:rFonts w:ascii="Arial" w:eastAsia="Times New Roman" w:hAnsi="Arial" w:cs="Arial"/>
          <w:color w:val="auto"/>
          <w:sz w:val="22"/>
          <w:szCs w:val="22"/>
          <w:lang w:eastAsia="pl-PL"/>
        </w:rPr>
        <w:t xml:space="preserve"> z najbliższej latarni</w:t>
      </w:r>
      <w:r>
        <w:rPr>
          <w:rFonts w:ascii="Arial" w:eastAsia="Times New Roman" w:hAnsi="Arial" w:cs="Arial"/>
          <w:color w:val="auto"/>
          <w:sz w:val="22"/>
          <w:szCs w:val="22"/>
          <w:lang w:eastAsia="pl-PL"/>
        </w:rPr>
        <w:t>.</w:t>
      </w:r>
    </w:p>
    <w:p w:rsidR="00797355" w:rsidRPr="00E07204" w:rsidRDefault="00797355" w:rsidP="00797355">
      <w:pPr>
        <w:widowControl/>
        <w:suppressAutoHyphens w:val="0"/>
        <w:autoSpaceDE w:val="0"/>
        <w:autoSpaceDN w:val="0"/>
        <w:adjustRightInd w:val="0"/>
        <w:spacing w:line="288" w:lineRule="auto"/>
        <w:jc w:val="both"/>
        <w:rPr>
          <w:rFonts w:ascii="Arial" w:eastAsia="Times New Roman" w:hAnsi="Arial" w:cs="Arial"/>
          <w:color w:val="auto"/>
          <w:sz w:val="12"/>
          <w:szCs w:val="22"/>
          <w:lang w:eastAsia="pl-PL"/>
        </w:rPr>
      </w:pPr>
    </w:p>
    <w:p w:rsidR="00797355" w:rsidRPr="00105D59" w:rsidRDefault="00797355" w:rsidP="00797355">
      <w:pPr>
        <w:widowControl/>
        <w:suppressAutoHyphens w:val="0"/>
        <w:spacing w:line="288" w:lineRule="auto"/>
        <w:jc w:val="both"/>
        <w:rPr>
          <w:rFonts w:ascii="Arial" w:eastAsia="Times New Roman" w:hAnsi="Arial" w:cs="Arial"/>
          <w:color w:val="auto"/>
          <w:sz w:val="22"/>
          <w:szCs w:val="22"/>
          <w:lang w:eastAsia="pl-PL"/>
        </w:rPr>
      </w:pPr>
      <w:r w:rsidRPr="00DC4B61">
        <w:rPr>
          <w:rFonts w:ascii="Arial" w:eastAsia="Times New Roman" w:hAnsi="Arial" w:cs="Arial"/>
          <w:color w:val="auto"/>
          <w:sz w:val="22"/>
          <w:szCs w:val="22"/>
          <w:lang w:eastAsia="pl-PL"/>
        </w:rPr>
        <w:t xml:space="preserve">Wokół </w:t>
      </w:r>
      <w:r>
        <w:rPr>
          <w:rFonts w:ascii="Arial" w:eastAsia="Times New Roman" w:hAnsi="Arial" w:cs="Arial"/>
          <w:color w:val="auto"/>
          <w:sz w:val="22"/>
          <w:szCs w:val="22"/>
          <w:lang w:eastAsia="pl-PL"/>
        </w:rPr>
        <w:t>obiektu należy zaprojektować</w:t>
      </w:r>
      <w:r w:rsidRPr="00DC4B61">
        <w:rPr>
          <w:rFonts w:ascii="Arial" w:eastAsia="Times New Roman" w:hAnsi="Arial" w:cs="Arial"/>
          <w:color w:val="auto"/>
          <w:sz w:val="22"/>
          <w:szCs w:val="22"/>
          <w:lang w:eastAsia="pl-PL"/>
        </w:rPr>
        <w:t xml:space="preserve"> plac utwardzony polbrukiem o wymiarach 10 cm na </w:t>
      </w:r>
      <w:r>
        <w:rPr>
          <w:rFonts w:ascii="Arial" w:eastAsia="Times New Roman" w:hAnsi="Arial" w:cs="Arial"/>
          <w:color w:val="auto"/>
          <w:sz w:val="22"/>
          <w:szCs w:val="22"/>
          <w:lang w:eastAsia="pl-PL"/>
        </w:rPr>
        <w:br/>
      </w:r>
      <w:r w:rsidRPr="00DC4B61">
        <w:rPr>
          <w:rFonts w:ascii="Arial" w:eastAsia="Times New Roman" w:hAnsi="Arial" w:cs="Arial"/>
          <w:color w:val="auto"/>
          <w:sz w:val="22"/>
          <w:szCs w:val="22"/>
          <w:lang w:eastAsia="pl-PL"/>
        </w:rPr>
        <w:t xml:space="preserve">20 cm w kolorze szarym. </w:t>
      </w:r>
      <w:r>
        <w:rPr>
          <w:rFonts w:ascii="Arial" w:eastAsia="Times New Roman" w:hAnsi="Arial" w:cs="Arial"/>
          <w:color w:val="auto"/>
          <w:sz w:val="22"/>
          <w:szCs w:val="22"/>
          <w:lang w:eastAsia="pl-PL"/>
        </w:rPr>
        <w:t>Obiekt</w:t>
      </w:r>
      <w:r w:rsidRPr="00DC4B61">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należy posadowić </w:t>
      </w:r>
      <w:r w:rsidRPr="00DC4B61">
        <w:rPr>
          <w:rFonts w:ascii="Arial" w:eastAsia="Times New Roman" w:hAnsi="Arial" w:cs="Arial"/>
          <w:color w:val="auto"/>
          <w:sz w:val="22"/>
          <w:szCs w:val="22"/>
          <w:lang w:eastAsia="pl-PL"/>
        </w:rPr>
        <w:t xml:space="preserve">na podłożu z ławy fundamentowej betonowej, klasa betonu C16/20, mocowanie stopek poszczególnych liter </w:t>
      </w:r>
      <w:r>
        <w:rPr>
          <w:rFonts w:ascii="Arial" w:eastAsia="Times New Roman" w:hAnsi="Arial" w:cs="Arial"/>
          <w:color w:val="auto"/>
          <w:sz w:val="22"/>
          <w:szCs w:val="22"/>
          <w:lang w:eastAsia="pl-PL"/>
        </w:rPr>
        <w:t xml:space="preserve">oraz znaku GRYF </w:t>
      </w:r>
      <w:r w:rsidRPr="00DC4B61">
        <w:rPr>
          <w:rFonts w:ascii="Arial" w:eastAsia="Times New Roman" w:hAnsi="Arial" w:cs="Arial"/>
          <w:color w:val="auto"/>
          <w:sz w:val="22"/>
          <w:szCs w:val="22"/>
          <w:lang w:eastAsia="pl-PL"/>
        </w:rPr>
        <w:t xml:space="preserve">do fundamentu kotwami metalowymi. Utylizacja ziemi z wykopu </w:t>
      </w:r>
      <w:r>
        <w:rPr>
          <w:rFonts w:ascii="Arial" w:eastAsia="Times New Roman" w:hAnsi="Arial" w:cs="Arial"/>
          <w:color w:val="auto"/>
          <w:sz w:val="22"/>
          <w:szCs w:val="22"/>
          <w:lang w:eastAsia="pl-PL"/>
        </w:rPr>
        <w:t xml:space="preserve">pozostaje </w:t>
      </w:r>
      <w:r w:rsidRPr="00DC4B61">
        <w:rPr>
          <w:rFonts w:ascii="Arial" w:eastAsia="Times New Roman" w:hAnsi="Arial" w:cs="Arial"/>
          <w:color w:val="auto"/>
          <w:sz w:val="22"/>
          <w:szCs w:val="22"/>
          <w:lang w:eastAsia="pl-PL"/>
        </w:rPr>
        <w:t>po stronie Wykonawcy</w:t>
      </w:r>
      <w:r>
        <w:rPr>
          <w:rFonts w:ascii="Arial" w:eastAsia="Times New Roman" w:hAnsi="Arial" w:cs="Arial"/>
          <w:color w:val="auto"/>
          <w:sz w:val="22"/>
          <w:szCs w:val="22"/>
          <w:lang w:eastAsia="pl-PL"/>
        </w:rPr>
        <w:t xml:space="preserve"> robót budowlanych</w:t>
      </w:r>
      <w:r w:rsidRPr="00DC4B61">
        <w:rPr>
          <w:rFonts w:ascii="Arial" w:eastAsia="Times New Roman" w:hAnsi="Arial" w:cs="Arial"/>
          <w:color w:val="auto"/>
          <w:sz w:val="22"/>
          <w:szCs w:val="22"/>
          <w:lang w:eastAsia="pl-PL"/>
        </w:rPr>
        <w:t>.</w:t>
      </w:r>
    </w:p>
    <w:p w:rsidR="0051301B" w:rsidRDefault="00DC4B61" w:rsidP="00797355">
      <w:pPr>
        <w:widowControl/>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DC4B61">
        <w:rPr>
          <w:rFonts w:ascii="Arial" w:eastAsia="Times New Roman" w:hAnsi="Arial" w:cs="Arial"/>
          <w:color w:val="auto"/>
          <w:sz w:val="22"/>
          <w:szCs w:val="22"/>
          <w:lang w:eastAsia="pl-PL"/>
        </w:rPr>
        <w:t>.</w:t>
      </w:r>
    </w:p>
    <w:p w:rsidR="00BB03FB" w:rsidRPr="00BB03FB" w:rsidRDefault="00BB03FB" w:rsidP="00BB03FB">
      <w:pPr>
        <w:widowControl/>
        <w:suppressAutoHyphens w:val="0"/>
        <w:spacing w:line="288" w:lineRule="auto"/>
        <w:rPr>
          <w:rFonts w:ascii="Arial" w:eastAsia="Times New Roman" w:hAnsi="Arial" w:cs="Arial"/>
          <w:color w:val="auto"/>
          <w:sz w:val="14"/>
          <w:szCs w:val="22"/>
          <w:lang w:eastAsia="pl-PL"/>
        </w:rPr>
      </w:pPr>
    </w:p>
    <w:p w:rsidR="00281CBA" w:rsidRPr="004D094E" w:rsidRDefault="000A2970" w:rsidP="00A31CF7">
      <w:pPr>
        <w:widowControl/>
        <w:tabs>
          <w:tab w:val="left" w:pos="6804"/>
        </w:tabs>
        <w:suppressAutoHyphens w:val="0"/>
        <w:spacing w:line="288" w:lineRule="auto"/>
        <w:jc w:val="both"/>
        <w:rPr>
          <w:rFonts w:ascii="Arial" w:eastAsia="Times New Roman" w:hAnsi="Arial" w:cs="Arial"/>
          <w:color w:val="auto"/>
          <w:sz w:val="22"/>
          <w:szCs w:val="22"/>
          <w:lang w:eastAsia="pl-PL"/>
        </w:rPr>
      </w:pPr>
      <w:r w:rsidRPr="000A2970">
        <w:rPr>
          <w:rFonts w:ascii="Arial" w:eastAsia="Times New Roman" w:hAnsi="Arial" w:cs="Arial"/>
          <w:b/>
          <w:color w:val="auto"/>
          <w:sz w:val="22"/>
          <w:szCs w:val="22"/>
          <w:lang w:eastAsia="pl-PL"/>
        </w:rPr>
        <w:t>3.1.</w:t>
      </w:r>
      <w:r w:rsidR="00155682">
        <w:rPr>
          <w:rFonts w:ascii="Arial" w:eastAsia="Times New Roman" w:hAnsi="Arial" w:cs="Arial"/>
          <w:b/>
          <w:color w:val="auto"/>
          <w:sz w:val="22"/>
          <w:szCs w:val="22"/>
          <w:lang w:eastAsia="pl-PL"/>
        </w:rPr>
        <w:t>2</w:t>
      </w:r>
      <w:r>
        <w:rPr>
          <w:rFonts w:ascii="Arial" w:eastAsia="Times New Roman" w:hAnsi="Arial" w:cs="Arial"/>
          <w:color w:val="auto"/>
          <w:sz w:val="22"/>
          <w:szCs w:val="22"/>
          <w:lang w:eastAsia="pl-PL"/>
        </w:rPr>
        <w:t xml:space="preserve"> </w:t>
      </w:r>
      <w:r w:rsidR="00281CBA" w:rsidRPr="004D094E">
        <w:rPr>
          <w:rFonts w:ascii="Arial" w:eastAsia="Times New Roman" w:hAnsi="Arial" w:cs="Arial"/>
          <w:color w:val="auto"/>
          <w:sz w:val="22"/>
          <w:szCs w:val="22"/>
          <w:lang w:eastAsia="pl-PL"/>
        </w:rPr>
        <w:t>Szczegółowy opis przedmiotu zamówieni</w:t>
      </w:r>
      <w:r w:rsidR="00D54BA1" w:rsidRPr="004D094E">
        <w:rPr>
          <w:rFonts w:ascii="Arial" w:eastAsia="Times New Roman" w:hAnsi="Arial" w:cs="Arial"/>
          <w:color w:val="auto"/>
          <w:sz w:val="22"/>
          <w:szCs w:val="22"/>
          <w:lang w:eastAsia="pl-PL"/>
        </w:rPr>
        <w:t xml:space="preserve">a został wskazany w załączniku nr </w:t>
      </w:r>
      <w:r w:rsidR="00261F42">
        <w:rPr>
          <w:rFonts w:ascii="Arial" w:eastAsia="Times New Roman" w:hAnsi="Arial" w:cs="Arial"/>
          <w:color w:val="auto"/>
          <w:sz w:val="22"/>
          <w:szCs w:val="22"/>
          <w:lang w:eastAsia="pl-PL"/>
        </w:rPr>
        <w:t>8</w:t>
      </w:r>
      <w:r w:rsidR="00281CBA" w:rsidRPr="004D094E">
        <w:rPr>
          <w:rFonts w:ascii="Arial" w:eastAsia="Times New Roman" w:hAnsi="Arial" w:cs="Arial"/>
          <w:color w:val="auto"/>
          <w:sz w:val="22"/>
          <w:szCs w:val="22"/>
          <w:lang w:eastAsia="pl-PL"/>
        </w:rPr>
        <w:t xml:space="preserve"> </w:t>
      </w:r>
      <w:r w:rsidR="00D54BA1" w:rsidRPr="004D094E">
        <w:rPr>
          <w:rFonts w:ascii="Arial" w:eastAsia="Times New Roman" w:hAnsi="Arial" w:cs="Arial"/>
          <w:color w:val="auto"/>
          <w:sz w:val="22"/>
          <w:szCs w:val="22"/>
          <w:lang w:eastAsia="pl-PL"/>
        </w:rPr>
        <w:t>stanowiącym</w:t>
      </w:r>
      <w:r w:rsidR="00281CBA" w:rsidRPr="004D094E">
        <w:rPr>
          <w:rFonts w:ascii="Arial" w:eastAsia="Times New Roman" w:hAnsi="Arial" w:cs="Arial"/>
          <w:color w:val="auto"/>
          <w:sz w:val="22"/>
          <w:szCs w:val="22"/>
          <w:lang w:eastAsia="pl-PL"/>
        </w:rPr>
        <w:t xml:space="preserve"> integralną część niniejsze</w:t>
      </w:r>
      <w:r w:rsidR="00E216B6">
        <w:rPr>
          <w:rFonts w:ascii="Arial" w:eastAsia="Times New Roman" w:hAnsi="Arial" w:cs="Arial"/>
          <w:color w:val="auto"/>
          <w:sz w:val="22"/>
          <w:szCs w:val="22"/>
          <w:lang w:eastAsia="pl-PL"/>
        </w:rPr>
        <w:t>j</w:t>
      </w:r>
      <w:r w:rsidR="00281CBA" w:rsidRPr="004D094E">
        <w:rPr>
          <w:rFonts w:ascii="Arial" w:eastAsia="Times New Roman" w:hAnsi="Arial" w:cs="Arial"/>
          <w:color w:val="auto"/>
          <w:sz w:val="22"/>
          <w:szCs w:val="22"/>
          <w:lang w:eastAsia="pl-PL"/>
        </w:rPr>
        <w:t xml:space="preserve"> SWZ.</w:t>
      </w:r>
    </w:p>
    <w:p w:rsidR="00B659FF" w:rsidRDefault="00B659FF" w:rsidP="00A31CF7">
      <w:pPr>
        <w:widowControl/>
        <w:tabs>
          <w:tab w:val="left" w:pos="6804"/>
        </w:tabs>
        <w:suppressAutoHyphens w:val="0"/>
        <w:spacing w:line="288" w:lineRule="auto"/>
        <w:jc w:val="both"/>
        <w:rPr>
          <w:rFonts w:ascii="Arial" w:eastAsia="Times New Roman" w:hAnsi="Arial" w:cs="Arial"/>
          <w:color w:val="000000"/>
          <w:sz w:val="10"/>
          <w:szCs w:val="22"/>
          <w:lang w:eastAsia="pl-PL"/>
        </w:rPr>
      </w:pPr>
    </w:p>
    <w:p w:rsidR="003A6785" w:rsidRPr="00155682" w:rsidRDefault="00155682" w:rsidP="00155682">
      <w:pPr>
        <w:widowControl/>
        <w:tabs>
          <w:tab w:val="left" w:pos="709"/>
        </w:tabs>
        <w:suppressAutoHyphens w:val="0"/>
        <w:spacing w:line="288" w:lineRule="auto"/>
        <w:jc w:val="both"/>
        <w:rPr>
          <w:rFonts w:ascii="Arial" w:eastAsia="Calibri" w:hAnsi="Arial" w:cs="Arial"/>
          <w:sz w:val="22"/>
          <w:lang w:eastAsia="en-US"/>
        </w:rPr>
      </w:pPr>
      <w:r w:rsidRPr="00155682">
        <w:rPr>
          <w:rFonts w:ascii="Arial" w:eastAsia="Calibri" w:hAnsi="Arial" w:cs="Arial"/>
          <w:b/>
          <w:sz w:val="22"/>
          <w:lang w:eastAsia="en-US"/>
        </w:rPr>
        <w:t>3.1.3</w:t>
      </w:r>
      <w:r>
        <w:rPr>
          <w:rFonts w:ascii="Arial" w:eastAsia="Calibri" w:hAnsi="Arial" w:cs="Arial"/>
          <w:sz w:val="22"/>
          <w:lang w:eastAsia="en-US"/>
        </w:rPr>
        <w:t xml:space="preserve"> </w:t>
      </w:r>
      <w:r w:rsidR="003A6785" w:rsidRPr="00155682">
        <w:rPr>
          <w:rFonts w:ascii="Arial" w:eastAsia="Calibri" w:hAnsi="Arial" w:cs="Arial"/>
          <w:sz w:val="22"/>
          <w:lang w:eastAsia="en-US"/>
        </w:rPr>
        <w:t xml:space="preserve">W opracowaniu należy zaprojektować </w:t>
      </w:r>
      <w:r w:rsidR="003D6B6E">
        <w:rPr>
          <w:rFonts w:ascii="Arial" w:eastAsia="Calibri" w:hAnsi="Arial" w:cs="Arial"/>
          <w:sz w:val="22"/>
          <w:lang w:eastAsia="en-US"/>
        </w:rPr>
        <w:t>obiekt</w:t>
      </w:r>
      <w:r w:rsidR="003A6785" w:rsidRPr="00155682">
        <w:rPr>
          <w:rFonts w:ascii="Arial" w:eastAsia="Calibri" w:hAnsi="Arial" w:cs="Arial"/>
          <w:sz w:val="22"/>
          <w:lang w:eastAsia="en-US"/>
        </w:rPr>
        <w:t xml:space="preserve"> </w:t>
      </w:r>
      <w:r w:rsidR="003A6785" w:rsidRPr="00155682">
        <w:rPr>
          <w:rFonts w:ascii="Arial" w:eastAsia="Calibri" w:hAnsi="Arial" w:cs="Arial"/>
          <w:bCs/>
          <w:color w:val="auto"/>
          <w:sz w:val="22"/>
          <w:szCs w:val="22"/>
          <w:lang w:eastAsia="en-US" w:bidi="hi-IN"/>
        </w:rPr>
        <w:t xml:space="preserve">uwzględniają wymagania art. 100 ust. 1 ustawy Prawo zamówień publicznych oraz </w:t>
      </w:r>
      <w:r w:rsidR="003A6785" w:rsidRPr="00155682">
        <w:rPr>
          <w:rFonts w:ascii="Arial" w:hAnsi="Arial" w:cs="Arial"/>
          <w:bCs/>
          <w:color w:val="auto"/>
          <w:sz w:val="22"/>
          <w:szCs w:val="22"/>
          <w:lang w:bidi="hi-IN"/>
        </w:rPr>
        <w:t>ustawy z dnia 19 lipca 2019 r. o zapewnieniu dostępności osobom ze szczególnymi potrzebami (t.j. Dz. U. 202</w:t>
      </w:r>
      <w:r w:rsidR="00E216B6">
        <w:rPr>
          <w:rFonts w:ascii="Arial" w:hAnsi="Arial" w:cs="Arial"/>
          <w:bCs/>
          <w:color w:val="auto"/>
          <w:sz w:val="22"/>
          <w:szCs w:val="22"/>
          <w:lang w:bidi="hi-IN"/>
        </w:rPr>
        <w:t>2</w:t>
      </w:r>
      <w:r w:rsidR="003A6785" w:rsidRPr="00155682">
        <w:rPr>
          <w:rFonts w:ascii="Arial" w:hAnsi="Arial" w:cs="Arial"/>
          <w:bCs/>
          <w:color w:val="auto"/>
          <w:sz w:val="22"/>
          <w:szCs w:val="22"/>
          <w:lang w:bidi="hi-IN"/>
        </w:rPr>
        <w:t xml:space="preserve"> r. poz. </w:t>
      </w:r>
      <w:r w:rsidR="00E216B6">
        <w:rPr>
          <w:rFonts w:ascii="Arial" w:hAnsi="Arial" w:cs="Arial"/>
          <w:bCs/>
          <w:color w:val="auto"/>
          <w:sz w:val="22"/>
          <w:szCs w:val="22"/>
          <w:lang w:bidi="hi-IN"/>
        </w:rPr>
        <w:t>2240</w:t>
      </w:r>
      <w:r w:rsidR="003A6785" w:rsidRPr="00155682">
        <w:rPr>
          <w:rFonts w:ascii="Arial" w:hAnsi="Arial" w:cs="Arial"/>
          <w:bCs/>
          <w:color w:val="auto"/>
          <w:sz w:val="22"/>
          <w:szCs w:val="22"/>
          <w:lang w:bidi="hi-IN"/>
        </w:rPr>
        <w:t>)</w:t>
      </w:r>
      <w:r w:rsidR="003A6785" w:rsidRPr="00155682">
        <w:rPr>
          <w:rFonts w:ascii="Arial" w:eastAsia="Calibri" w:hAnsi="Arial" w:cs="Arial"/>
          <w:bCs/>
          <w:color w:val="auto"/>
          <w:sz w:val="22"/>
          <w:szCs w:val="22"/>
          <w:lang w:eastAsia="en-US" w:bidi="hi-IN"/>
        </w:rPr>
        <w:t xml:space="preserve">. </w:t>
      </w:r>
      <w:r w:rsidR="003A6785" w:rsidRPr="00155682">
        <w:rPr>
          <w:rFonts w:ascii="Arial" w:eastAsia="Calibri" w:hAnsi="Arial" w:cs="Arial"/>
          <w:sz w:val="22"/>
          <w:lang w:eastAsia="en-US"/>
        </w:rPr>
        <w:t xml:space="preserve">  </w:t>
      </w:r>
      <w:r w:rsidR="003D6B6E">
        <w:rPr>
          <w:rFonts w:ascii="Arial" w:eastAsia="Calibri" w:hAnsi="Arial" w:cs="Arial"/>
          <w:sz w:val="22"/>
          <w:lang w:eastAsia="en-US"/>
        </w:rPr>
        <w:t xml:space="preserve"> </w:t>
      </w:r>
    </w:p>
    <w:p w:rsidR="003A6785" w:rsidRPr="004F430F" w:rsidRDefault="003A6785" w:rsidP="00896E05">
      <w:pPr>
        <w:spacing w:line="288" w:lineRule="auto"/>
        <w:jc w:val="both"/>
        <w:rPr>
          <w:rFonts w:ascii="Arial" w:eastAsia="Times New Roman" w:hAnsi="Arial" w:cs="Arial"/>
          <w:b/>
          <w:sz w:val="14"/>
          <w:szCs w:val="22"/>
        </w:rPr>
      </w:pPr>
    </w:p>
    <w:p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rsidR="000A2970" w:rsidRPr="00567741" w:rsidRDefault="000A2970" w:rsidP="00A31CF7">
      <w:pPr>
        <w:widowControl/>
        <w:suppressAutoHyphens w:val="0"/>
        <w:spacing w:line="288" w:lineRule="auto"/>
        <w:jc w:val="both"/>
        <w:rPr>
          <w:rFonts w:ascii="Arial" w:eastAsia="Times New Roman" w:hAnsi="Arial" w:cs="Arial"/>
          <w:b/>
          <w:sz w:val="14"/>
          <w:szCs w:val="22"/>
        </w:rPr>
      </w:pPr>
    </w:p>
    <w:p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617E0C">
        <w:rPr>
          <w:rFonts w:ascii="Arial" w:hAnsi="Arial" w:cs="Arial"/>
          <w:sz w:val="22"/>
          <w:szCs w:val="22"/>
          <w:lang w:eastAsia="pl-PL"/>
        </w:rPr>
        <w:t>ę</w:t>
      </w:r>
      <w:r w:rsidR="009F20BD">
        <w:rPr>
          <w:rFonts w:ascii="Arial" w:hAnsi="Arial" w:cs="Arial"/>
          <w:sz w:val="22"/>
          <w:szCs w:val="22"/>
          <w:lang w:eastAsia="pl-PL"/>
        </w:rPr>
        <w:t xml:space="preserve"> posiadając</w:t>
      </w:r>
      <w:r w:rsidR="00E216B6">
        <w:rPr>
          <w:rFonts w:ascii="Arial" w:hAnsi="Arial" w:cs="Arial"/>
          <w:sz w:val="22"/>
          <w:szCs w:val="22"/>
          <w:lang w:eastAsia="pl-PL"/>
        </w:rPr>
        <w:t>ą</w:t>
      </w:r>
      <w:r w:rsidRPr="00281CBA">
        <w:rPr>
          <w:rFonts w:ascii="Arial" w:hAnsi="Arial" w:cs="Arial"/>
          <w:sz w:val="22"/>
          <w:szCs w:val="22"/>
          <w:lang w:eastAsia="pl-PL"/>
        </w:rPr>
        <w:t xml:space="preserve"> wymagane uprawnienia oraz doświadczenie zawodowe, określone </w:t>
      </w:r>
      <w:r w:rsidR="00617E0C">
        <w:rPr>
          <w:rFonts w:ascii="Arial" w:hAnsi="Arial" w:cs="Arial"/>
          <w:sz w:val="22"/>
          <w:szCs w:val="22"/>
          <w:lang w:eastAsia="pl-PL"/>
        </w:rPr>
        <w:t>w pkt 5.1.2.4</w:t>
      </w:r>
      <w:r w:rsidR="00622396">
        <w:rPr>
          <w:rFonts w:ascii="Arial" w:hAnsi="Arial" w:cs="Arial"/>
          <w:sz w:val="22"/>
          <w:szCs w:val="22"/>
          <w:lang w:eastAsia="pl-PL"/>
        </w:rPr>
        <w:t xml:space="preserve"> </w:t>
      </w:r>
      <w:r w:rsidRPr="00281CBA">
        <w:rPr>
          <w:rFonts w:ascii="Arial" w:hAnsi="Arial" w:cs="Arial"/>
          <w:sz w:val="22"/>
          <w:szCs w:val="22"/>
          <w:lang w:eastAsia="pl-PL"/>
        </w:rPr>
        <w:t>SWZ. Żadna ze zmian lub zatrudnienie dodatkowego personelu nie spowoduje wzrostu wynagrodzenia Wykonawcy. Wykonawca powinien zaproponować, w trakcie realizacji usługi, personel niezbędny do wykonania wszystkich zadań (elementów) zawartych w Opisie przedmiotu zamówienia.</w:t>
      </w:r>
    </w:p>
    <w:p w:rsidR="00567741" w:rsidRPr="00567741" w:rsidRDefault="00567741" w:rsidP="00A31CF7">
      <w:pPr>
        <w:widowControl/>
        <w:suppressAutoHyphens w:val="0"/>
        <w:spacing w:line="288" w:lineRule="auto"/>
        <w:jc w:val="both"/>
        <w:rPr>
          <w:rFonts w:ascii="Arial" w:eastAsia="Times New Roman" w:hAnsi="Arial" w:cs="Arial"/>
          <w:b/>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281CBA">
        <w:rPr>
          <w:rFonts w:ascii="Arial" w:hAnsi="Arial" w:cs="Arial"/>
          <w:b/>
          <w:bCs/>
          <w:sz w:val="22"/>
          <w:szCs w:val="22"/>
          <w:lang w:eastAsia="pl-PL"/>
        </w:rPr>
        <w:t>do 5 dni</w:t>
      </w:r>
      <w:r w:rsidRPr="00281CBA">
        <w:rPr>
          <w:rFonts w:ascii="Arial" w:hAnsi="Arial" w:cs="Arial"/>
          <w:sz w:val="22"/>
          <w:szCs w:val="22"/>
          <w:lang w:eastAsia="pl-PL"/>
        </w:rPr>
        <w:t xml:space="preserve"> </w:t>
      </w:r>
      <w:r w:rsidRPr="00C0527C">
        <w:rPr>
          <w:rFonts w:ascii="Arial" w:hAnsi="Arial" w:cs="Arial"/>
          <w:b/>
          <w:sz w:val="22"/>
          <w:szCs w:val="22"/>
          <w:lang w:eastAsia="pl-PL"/>
        </w:rPr>
        <w:t>kalendarzowych</w:t>
      </w:r>
      <w:r w:rsidRPr="00281CBA">
        <w:rPr>
          <w:rFonts w:ascii="Arial" w:hAnsi="Arial" w:cs="Arial"/>
          <w:sz w:val="22"/>
          <w:szCs w:val="22"/>
          <w:lang w:eastAsia="pl-PL"/>
        </w:rPr>
        <w:t xml:space="preserve"> od dnia podpisania Umowy do przedłożenia kopii stosownych i aktualnych uprawnień/dokumentów uprawniających do pełnienia samodzielnych funkcji technicznych, w zakresie niezbędnym do realizacji przedmiotu zamówienia, zgodnie z obowiązującymi przepisami prawa, </w:t>
      </w:r>
      <w:r w:rsidR="00C0527C">
        <w:rPr>
          <w:rFonts w:ascii="Arial" w:hAnsi="Arial" w:cs="Arial"/>
          <w:sz w:val="22"/>
          <w:szCs w:val="22"/>
          <w:lang w:eastAsia="pl-PL"/>
        </w:rPr>
        <w:t>dla osoby</w:t>
      </w:r>
      <w:r w:rsidRPr="00281CBA">
        <w:rPr>
          <w:rFonts w:ascii="Arial" w:hAnsi="Arial" w:cs="Arial"/>
          <w:sz w:val="22"/>
          <w:szCs w:val="22"/>
          <w:lang w:eastAsia="pl-PL"/>
        </w:rPr>
        <w:t xml:space="preserve"> wskazan</w:t>
      </w:r>
      <w:r w:rsidR="00C0527C">
        <w:rPr>
          <w:rFonts w:ascii="Arial" w:hAnsi="Arial" w:cs="Arial"/>
          <w:sz w:val="22"/>
          <w:szCs w:val="22"/>
          <w:lang w:eastAsia="pl-PL"/>
        </w:rPr>
        <w:t>ej</w:t>
      </w:r>
      <w:r w:rsidRPr="00281CBA">
        <w:rPr>
          <w:rFonts w:ascii="Arial" w:hAnsi="Arial" w:cs="Arial"/>
          <w:sz w:val="22"/>
          <w:szCs w:val="22"/>
          <w:lang w:eastAsia="pl-PL"/>
        </w:rPr>
        <w:t xml:space="preserve"> w załączniku nr </w:t>
      </w:r>
      <w:r w:rsidR="00C0527C">
        <w:rPr>
          <w:rFonts w:ascii="Arial" w:hAnsi="Arial" w:cs="Arial"/>
          <w:color w:val="auto"/>
          <w:sz w:val="22"/>
          <w:szCs w:val="22"/>
          <w:lang w:eastAsia="pl-PL"/>
        </w:rPr>
        <w:t>4</w:t>
      </w:r>
      <w:r w:rsidRPr="00281CBA">
        <w:rPr>
          <w:rFonts w:ascii="Arial" w:hAnsi="Arial" w:cs="Arial"/>
          <w:color w:val="FF0000"/>
          <w:sz w:val="22"/>
          <w:szCs w:val="22"/>
          <w:lang w:eastAsia="pl-PL"/>
        </w:rPr>
        <w:t xml:space="preserve"> </w:t>
      </w:r>
      <w:r w:rsidR="00C0527C">
        <w:rPr>
          <w:rFonts w:ascii="Arial" w:hAnsi="Arial" w:cs="Arial"/>
          <w:sz w:val="22"/>
          <w:szCs w:val="22"/>
          <w:lang w:eastAsia="pl-PL"/>
        </w:rPr>
        <w:t>do SWZ. W</w:t>
      </w:r>
      <w:r w:rsidRPr="00281CBA">
        <w:rPr>
          <w:rFonts w:ascii="Arial" w:hAnsi="Arial" w:cs="Arial"/>
          <w:sz w:val="22"/>
          <w:szCs w:val="22"/>
          <w:lang w:eastAsia="pl-PL"/>
        </w:rPr>
        <w:t>w</w:t>
      </w:r>
      <w:r w:rsidR="00597602">
        <w:rPr>
          <w:rFonts w:ascii="Arial" w:hAnsi="Arial" w:cs="Arial"/>
          <w:sz w:val="22"/>
          <w:szCs w:val="22"/>
          <w:lang w:eastAsia="pl-PL"/>
        </w:rPr>
        <w:t>.</w:t>
      </w:r>
      <w:r w:rsidRPr="00281CBA">
        <w:rPr>
          <w:rFonts w:ascii="Arial" w:hAnsi="Arial" w:cs="Arial"/>
          <w:sz w:val="22"/>
          <w:szCs w:val="22"/>
          <w:lang w:eastAsia="pl-PL"/>
        </w:rPr>
        <w:t xml:space="preserve"> osob</w:t>
      </w:r>
      <w:r w:rsidR="00C0527C">
        <w:rPr>
          <w:rFonts w:ascii="Arial" w:hAnsi="Arial" w:cs="Arial"/>
          <w:sz w:val="22"/>
          <w:szCs w:val="22"/>
          <w:lang w:eastAsia="pl-PL"/>
        </w:rPr>
        <w:t>a musi</w:t>
      </w:r>
      <w:r w:rsidRPr="00281CBA">
        <w:rPr>
          <w:rFonts w:ascii="Arial" w:hAnsi="Arial" w:cs="Arial"/>
          <w:sz w:val="22"/>
          <w:szCs w:val="22"/>
          <w:lang w:eastAsia="pl-PL"/>
        </w:rPr>
        <w:t xml:space="preserve"> posługiwać się językiem polskim lub </w:t>
      </w:r>
      <w:r w:rsidR="00C0527C">
        <w:rPr>
          <w:rFonts w:ascii="Arial" w:hAnsi="Arial" w:cs="Arial"/>
          <w:sz w:val="22"/>
          <w:szCs w:val="22"/>
          <w:lang w:eastAsia="pl-PL"/>
        </w:rPr>
        <w:t xml:space="preserve">    </w:t>
      </w:r>
      <w:r w:rsidRPr="00281CBA">
        <w:rPr>
          <w:rFonts w:ascii="Arial" w:hAnsi="Arial" w:cs="Arial"/>
          <w:sz w:val="22"/>
          <w:szCs w:val="22"/>
          <w:lang w:eastAsia="pl-PL"/>
        </w:rPr>
        <w:t xml:space="preserve">w przypadku braku znajomości języka polskiego, Wykonawca zobowiązany jest na własny </w:t>
      </w:r>
      <w:r w:rsidRPr="00281CBA">
        <w:rPr>
          <w:rFonts w:ascii="Arial" w:hAnsi="Arial" w:cs="Arial"/>
          <w:sz w:val="22"/>
          <w:szCs w:val="22"/>
          <w:lang w:eastAsia="pl-PL"/>
        </w:rPr>
        <w:lastRenderedPageBreak/>
        <w:t xml:space="preserve">koszt do zapewnienia tłumacza języka polskiego w celu stałego tłumaczenia </w:t>
      </w:r>
      <w:r w:rsidRPr="00281CBA">
        <w:rPr>
          <w:rFonts w:ascii="Arial" w:hAnsi="Arial" w:cs="Arial"/>
          <w:sz w:val="22"/>
          <w:szCs w:val="22"/>
          <w:lang w:eastAsia="pl-PL"/>
        </w:rPr>
        <w:br/>
        <w:t>w kontaktach pomiędzy Zamawiającym a personelem Wykonawcy.</w:t>
      </w:r>
      <w:r w:rsidRPr="00281CBA">
        <w:rPr>
          <w:rFonts w:ascii="Arial" w:eastAsia="Times New Roman" w:hAnsi="Arial" w:cs="Arial"/>
          <w:sz w:val="22"/>
          <w:szCs w:val="22"/>
        </w:rPr>
        <w:t xml:space="preserve"> </w:t>
      </w:r>
    </w:p>
    <w:p w:rsidR="00567741" w:rsidRPr="00567741" w:rsidRDefault="00567741" w:rsidP="00A31CF7">
      <w:pPr>
        <w:widowControl/>
        <w:suppressAutoHyphens w:val="0"/>
        <w:spacing w:line="288" w:lineRule="auto"/>
        <w:jc w:val="both"/>
        <w:rPr>
          <w:rFonts w:ascii="Arial" w:eastAsia="Times New Roman" w:hAnsi="Arial" w:cs="Arial"/>
          <w:b/>
          <w:sz w:val="12"/>
          <w:szCs w:val="22"/>
        </w:rPr>
      </w:pPr>
    </w:p>
    <w:p w:rsidR="00713C08" w:rsidRPr="00BE03EF" w:rsidRDefault="00281CBA" w:rsidP="00713C08">
      <w:pPr>
        <w:tabs>
          <w:tab w:val="left" w:pos="426"/>
        </w:tabs>
        <w:spacing w:line="288" w:lineRule="auto"/>
        <w:jc w:val="both"/>
        <w:outlineLvl w:val="1"/>
        <w:rPr>
          <w:rFonts w:ascii="Arial" w:eastAsia="Calibri" w:hAnsi="Arial" w:cs="Arial"/>
          <w:bCs/>
          <w:color w:val="auto"/>
          <w:sz w:val="22"/>
          <w:szCs w:val="22"/>
          <w:lang w:eastAsia="en-US" w:bidi="hi-IN"/>
        </w:rPr>
      </w:pPr>
      <w:r w:rsidRPr="00281CBA">
        <w:rPr>
          <w:rFonts w:ascii="Arial" w:eastAsia="Times New Roman" w:hAnsi="Arial" w:cs="Arial"/>
          <w:b/>
          <w:sz w:val="22"/>
          <w:szCs w:val="22"/>
        </w:rPr>
        <w:t>3.2.3</w:t>
      </w:r>
      <w:r w:rsidRPr="00281CBA">
        <w:rPr>
          <w:rFonts w:ascii="Arial" w:eastAsia="Times New Roman" w:hAnsi="Arial" w:cs="Arial"/>
          <w:sz w:val="22"/>
          <w:szCs w:val="22"/>
        </w:rPr>
        <w:t xml:space="preserve"> </w:t>
      </w:r>
      <w:bookmarkStart w:id="1" w:name="_Hlk133320143"/>
      <w:r w:rsidR="00713C08" w:rsidRPr="00BE03EF">
        <w:rPr>
          <w:rFonts w:ascii="Arial" w:eastAsia="Calibri" w:hAnsi="Arial" w:cs="Arial"/>
          <w:bCs/>
          <w:color w:val="auto"/>
          <w:sz w:val="22"/>
          <w:szCs w:val="22"/>
          <w:lang w:eastAsia="en-US" w:bidi="hi-IN"/>
        </w:rPr>
        <w:t>Wykonawca, zgodnie z art. 68 ust. 3 ustawy z dnia 11 stycznia 2018 r. o elektromobilności i paliwach alternatywnych (t.j. Dz. U. z 2022 r. poz. 1083 z późn.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713C08" w:rsidRPr="00BE03EF" w:rsidRDefault="00713C08" w:rsidP="00713C08">
      <w:pPr>
        <w:tabs>
          <w:tab w:val="left" w:pos="426"/>
        </w:tabs>
        <w:spacing w:line="288" w:lineRule="auto"/>
        <w:jc w:val="both"/>
        <w:outlineLvl w:val="1"/>
        <w:rPr>
          <w:rFonts w:ascii="Arial" w:eastAsia="Calibri" w:hAnsi="Arial" w:cs="Arial"/>
          <w:bCs/>
          <w:color w:val="auto"/>
          <w:sz w:val="22"/>
          <w:szCs w:val="22"/>
          <w:lang w:eastAsia="en-US" w:bidi="hi-IN"/>
        </w:rPr>
      </w:pPr>
    </w:p>
    <w:p w:rsidR="00713C08" w:rsidRPr="00BE03EF" w:rsidRDefault="00713C08" w:rsidP="00713C08">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rsidR="00713C08" w:rsidRPr="00BE03EF" w:rsidRDefault="00713C08" w:rsidP="00713C08">
      <w:pPr>
        <w:tabs>
          <w:tab w:val="left" w:pos="426"/>
        </w:tabs>
        <w:spacing w:line="288" w:lineRule="auto"/>
        <w:jc w:val="both"/>
        <w:outlineLvl w:val="1"/>
        <w:rPr>
          <w:rFonts w:ascii="Arial" w:eastAsia="Calibri" w:hAnsi="Arial" w:cs="Arial"/>
          <w:bCs/>
          <w:color w:val="auto"/>
          <w:sz w:val="22"/>
          <w:szCs w:val="22"/>
          <w:lang w:eastAsia="en-US" w:bidi="hi-IN"/>
        </w:rPr>
      </w:pPr>
    </w:p>
    <w:p w:rsidR="00713C08" w:rsidRDefault="00713C08" w:rsidP="00713C08">
      <w:pPr>
        <w:tabs>
          <w:tab w:val="left" w:pos="426"/>
        </w:tabs>
        <w:spacing w:line="288" w:lineRule="auto"/>
        <w:jc w:val="both"/>
        <w:outlineLvl w:val="1"/>
        <w:rPr>
          <w:rFonts w:ascii="Arial" w:eastAsia="Calibri" w:hAnsi="Arial" w:cs="Arial"/>
          <w:bCs/>
          <w:color w:val="auto"/>
          <w:sz w:val="22"/>
          <w:szCs w:val="22"/>
          <w:lang w:eastAsia="en-US" w:bidi="hi-IN"/>
        </w:rPr>
      </w:pPr>
      <w:r w:rsidRPr="00BE03EF">
        <w:rPr>
          <w:rFonts w:ascii="Arial" w:eastAsia="Calibri" w:hAnsi="Arial" w:cs="Arial"/>
          <w:bCs/>
          <w:color w:val="auto"/>
          <w:sz w:val="22"/>
          <w:szCs w:val="22"/>
          <w:lang w:eastAsia="en-US" w:bidi="hi-IN"/>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bookmarkEnd w:id="1"/>
    <w:p w:rsidR="00D52FD5" w:rsidRPr="00D52FD5" w:rsidRDefault="00D52FD5" w:rsidP="00A31CF7">
      <w:pPr>
        <w:widowControl/>
        <w:suppressAutoHyphens w:val="0"/>
        <w:spacing w:line="288" w:lineRule="auto"/>
        <w:jc w:val="both"/>
        <w:rPr>
          <w:rFonts w:ascii="Arial" w:eastAsia="Times New Roman" w:hAnsi="Arial" w:cs="Arial"/>
          <w:sz w:val="8"/>
          <w:szCs w:val="22"/>
        </w:rPr>
      </w:pPr>
    </w:p>
    <w:p w:rsidR="00281CBA" w:rsidRDefault="00281CBA" w:rsidP="00A31CF7">
      <w:pPr>
        <w:widowControl/>
        <w:spacing w:line="288" w:lineRule="auto"/>
        <w:jc w:val="both"/>
        <w:rPr>
          <w:rFonts w:ascii="Arial" w:eastAsia="Times New Roman" w:hAnsi="Arial" w:cs="Arial"/>
          <w:b/>
          <w:bCs/>
          <w:color w:val="auto"/>
          <w:sz w:val="22"/>
          <w:szCs w:val="22"/>
        </w:rPr>
      </w:pPr>
      <w:r w:rsidRPr="00281CBA">
        <w:rPr>
          <w:rFonts w:ascii="Arial" w:eastAsia="Times New Roman" w:hAnsi="Arial" w:cs="Arial"/>
          <w:b/>
          <w:bCs/>
          <w:color w:val="auto"/>
          <w:sz w:val="22"/>
          <w:szCs w:val="22"/>
        </w:rPr>
        <w:t>3.3 Podwykonawcy</w:t>
      </w:r>
    </w:p>
    <w:p w:rsidR="00D52FD5" w:rsidRPr="00D52FD5" w:rsidRDefault="00D52FD5" w:rsidP="00A31CF7">
      <w:pPr>
        <w:widowControl/>
        <w:spacing w:line="288" w:lineRule="auto"/>
        <w:jc w:val="both"/>
        <w:rPr>
          <w:rFonts w:ascii="Arial" w:eastAsia="Times New Roman" w:hAnsi="Arial" w:cs="Arial"/>
          <w:color w:val="auto"/>
          <w:sz w:val="6"/>
          <w:szCs w:val="22"/>
        </w:rPr>
      </w:pPr>
    </w:p>
    <w:p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rsidR="00D52FD5" w:rsidRPr="00281CBA" w:rsidRDefault="00D52FD5" w:rsidP="00A31CF7">
      <w:pPr>
        <w:widowControl/>
        <w:spacing w:line="288" w:lineRule="auto"/>
        <w:jc w:val="both"/>
        <w:rPr>
          <w:rFonts w:ascii="Arial" w:eastAsia="Times New Roman" w:hAnsi="Arial" w:cs="Arial"/>
          <w:b/>
          <w:bCs/>
          <w:color w:val="auto"/>
          <w:sz w:val="8"/>
          <w:szCs w:val="10"/>
        </w:rPr>
      </w:pPr>
    </w:p>
    <w:p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rsidR="006B17C4" w:rsidRPr="00E90785" w:rsidRDefault="006B17C4" w:rsidP="00A31CF7">
      <w:pPr>
        <w:pStyle w:val="Default"/>
        <w:spacing w:line="288" w:lineRule="auto"/>
        <w:jc w:val="both"/>
        <w:rPr>
          <w:sz w:val="6"/>
          <w:szCs w:val="22"/>
        </w:rPr>
      </w:pPr>
    </w:p>
    <w:p w:rsidR="006B17C4" w:rsidRDefault="006B17C4" w:rsidP="00A31CF7">
      <w:pPr>
        <w:pStyle w:val="Default"/>
        <w:spacing w:line="288" w:lineRule="auto"/>
        <w:jc w:val="both"/>
        <w:rPr>
          <w:sz w:val="22"/>
          <w:szCs w:val="22"/>
        </w:rPr>
      </w:pPr>
      <w:r w:rsidRPr="00E90785">
        <w:rPr>
          <w:sz w:val="22"/>
          <w:szCs w:val="22"/>
        </w:rPr>
        <w:t>Nie dopuszcza się składania ofert wariantowych.</w:t>
      </w:r>
    </w:p>
    <w:p w:rsidR="00D52FD5" w:rsidRPr="00D52FD5" w:rsidRDefault="00D52FD5" w:rsidP="00A31CF7">
      <w:pPr>
        <w:pStyle w:val="Default"/>
        <w:spacing w:line="288" w:lineRule="auto"/>
        <w:jc w:val="both"/>
        <w:rPr>
          <w:sz w:val="10"/>
          <w:szCs w:val="22"/>
        </w:rPr>
      </w:pPr>
    </w:p>
    <w:p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052429">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Pzp</w:t>
      </w:r>
    </w:p>
    <w:p w:rsid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rsidR="00052429" w:rsidRPr="00D52FD5" w:rsidRDefault="00052429" w:rsidP="00A31CF7">
      <w:pPr>
        <w:widowControl/>
        <w:spacing w:line="288" w:lineRule="auto"/>
        <w:jc w:val="both"/>
        <w:rPr>
          <w:rFonts w:ascii="Arial" w:eastAsia="Times New Roman" w:hAnsi="Arial" w:cs="Arial"/>
          <w:color w:val="auto"/>
          <w:sz w:val="12"/>
          <w:szCs w:val="22"/>
        </w:rPr>
      </w:pPr>
    </w:p>
    <w:p w:rsidR="00281CBA"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rsidR="00D52FD5" w:rsidRPr="00D52FD5" w:rsidRDefault="00D52FD5" w:rsidP="00A31CF7">
      <w:pPr>
        <w:widowControl/>
        <w:spacing w:line="288" w:lineRule="auto"/>
        <w:jc w:val="both"/>
        <w:rPr>
          <w:rFonts w:ascii="Arial" w:eastAsia="Times New Roman" w:hAnsi="Arial" w:cs="Arial"/>
          <w:b/>
          <w:bCs/>
          <w:color w:val="000000"/>
          <w:sz w:val="2"/>
          <w:szCs w:val="22"/>
        </w:rPr>
      </w:pPr>
    </w:p>
    <w:p w:rsidR="00D52FD5" w:rsidRPr="00D52FD5" w:rsidRDefault="00D52FD5" w:rsidP="00A31CF7">
      <w:pPr>
        <w:widowControl/>
        <w:spacing w:line="288" w:lineRule="auto"/>
        <w:jc w:val="both"/>
        <w:rPr>
          <w:rFonts w:ascii="Arial" w:eastAsia="Times New Roman" w:hAnsi="Arial" w:cs="Arial"/>
          <w:b/>
          <w:bCs/>
          <w:color w:val="000000"/>
          <w:sz w:val="4"/>
          <w:szCs w:val="22"/>
        </w:rPr>
      </w:pPr>
    </w:p>
    <w:p w:rsidR="00D52FD5" w:rsidRPr="006D038B" w:rsidRDefault="00B972BD" w:rsidP="00052429">
      <w:pPr>
        <w:pStyle w:val="Default"/>
        <w:spacing w:before="120"/>
        <w:ind w:left="284" w:hanging="284"/>
        <w:jc w:val="both"/>
        <w:rPr>
          <w:color w:val="auto"/>
          <w:sz w:val="22"/>
          <w:szCs w:val="22"/>
        </w:rPr>
      </w:pPr>
      <w:r w:rsidRPr="006D038B">
        <w:rPr>
          <w:color w:val="auto"/>
          <w:sz w:val="22"/>
          <w:szCs w:val="22"/>
        </w:rPr>
        <w:t>7132</w:t>
      </w:r>
      <w:r w:rsidR="00052429">
        <w:rPr>
          <w:color w:val="auto"/>
          <w:sz w:val="22"/>
          <w:szCs w:val="22"/>
        </w:rPr>
        <w:t>00</w:t>
      </w:r>
      <w:r w:rsidRPr="006D038B">
        <w:rPr>
          <w:color w:val="auto"/>
          <w:sz w:val="22"/>
          <w:szCs w:val="22"/>
        </w:rPr>
        <w:t>00-</w:t>
      </w:r>
      <w:r w:rsidR="00052429">
        <w:rPr>
          <w:color w:val="auto"/>
          <w:sz w:val="22"/>
          <w:szCs w:val="22"/>
        </w:rPr>
        <w:t>7</w:t>
      </w:r>
      <w:r w:rsidRPr="006D038B">
        <w:rPr>
          <w:color w:val="auto"/>
          <w:sz w:val="22"/>
          <w:szCs w:val="22"/>
        </w:rPr>
        <w:t xml:space="preserve">    Usługi </w:t>
      </w:r>
      <w:r w:rsidR="00052429">
        <w:rPr>
          <w:color w:val="auto"/>
          <w:sz w:val="22"/>
          <w:szCs w:val="22"/>
        </w:rPr>
        <w:t>inżynieryjne w zakresie projektowania</w:t>
      </w:r>
    </w:p>
    <w:p w:rsidR="00B972BD" w:rsidRPr="00D52FD5" w:rsidRDefault="00B972BD" w:rsidP="00B972BD">
      <w:pPr>
        <w:pStyle w:val="Default"/>
        <w:spacing w:before="120"/>
        <w:ind w:left="284" w:hanging="284"/>
        <w:jc w:val="both"/>
        <w:rPr>
          <w:b/>
          <w:bCs/>
          <w:sz w:val="10"/>
          <w:szCs w:val="22"/>
        </w:rPr>
      </w:pPr>
    </w:p>
    <w:p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052429">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 xml:space="preserve">Zamawiający nie określa w opisie przedmiotu zamówienia żadnych wymagań dotyczących zatrudnienia przez Wykonawcę lub Podwykonawcę na podstawie umowy o pracę osób </w:t>
      </w:r>
      <w:r w:rsidRPr="00281CBA">
        <w:rPr>
          <w:rFonts w:ascii="Arial" w:eastAsia="Times New Roman" w:hAnsi="Arial" w:cs="Arial"/>
          <w:bCs/>
          <w:color w:val="000000"/>
          <w:sz w:val="22"/>
          <w:szCs w:val="22"/>
        </w:rPr>
        <w:lastRenderedPageBreak/>
        <w:t>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Pr="00281CBA">
        <w:rPr>
          <w:rFonts w:ascii="Arial" w:eastAsia="Times New Roman" w:hAnsi="Arial" w:cs="Arial"/>
          <w:color w:val="000000"/>
          <w:sz w:val="22"/>
          <w:szCs w:val="22"/>
        </w:rPr>
        <w:t xml:space="preserve">(t.j. Dz. U. </w:t>
      </w:r>
      <w:r w:rsidRPr="00281CBA">
        <w:rPr>
          <w:rFonts w:ascii="Arial" w:eastAsia="Times New Roman" w:hAnsi="Arial" w:cs="Arial"/>
          <w:color w:val="000000"/>
          <w:sz w:val="22"/>
          <w:szCs w:val="22"/>
        </w:rPr>
        <w:br/>
        <w:t>z 202</w:t>
      </w:r>
      <w:r w:rsidR="00B31A71">
        <w:rPr>
          <w:rFonts w:ascii="Arial" w:eastAsia="Times New Roman" w:hAnsi="Arial" w:cs="Arial"/>
          <w:color w:val="000000"/>
          <w:sz w:val="22"/>
          <w:szCs w:val="22"/>
        </w:rPr>
        <w:t>2</w:t>
      </w:r>
      <w:r w:rsidRPr="00281CBA">
        <w:rPr>
          <w:rFonts w:ascii="Arial" w:eastAsia="Times New Roman" w:hAnsi="Arial" w:cs="Arial"/>
          <w:color w:val="000000"/>
          <w:sz w:val="22"/>
          <w:szCs w:val="22"/>
        </w:rPr>
        <w:t xml:space="preserve"> r. poz. 1</w:t>
      </w:r>
      <w:r w:rsidR="00B31A71">
        <w:rPr>
          <w:rFonts w:ascii="Arial" w:eastAsia="Times New Roman" w:hAnsi="Arial" w:cs="Arial"/>
          <w:color w:val="000000"/>
          <w:sz w:val="22"/>
          <w:szCs w:val="22"/>
        </w:rPr>
        <w:t>510</w:t>
      </w:r>
      <w:r w:rsidRPr="00281CBA">
        <w:rPr>
          <w:rFonts w:ascii="Arial" w:eastAsia="Times New Roman" w:hAnsi="Arial" w:cs="Arial"/>
          <w:color w:val="000000"/>
          <w:sz w:val="22"/>
          <w:szCs w:val="22"/>
        </w:rPr>
        <w:t xml:space="preserve"> z późn. zm.) dalej „Kodeks pracy”</w:t>
      </w:r>
      <w:r w:rsidRPr="00281CBA">
        <w:rPr>
          <w:rFonts w:ascii="Arial" w:eastAsia="Times New Roman" w:hAnsi="Arial" w:cs="Arial"/>
          <w:bCs/>
          <w:color w:val="000000"/>
          <w:sz w:val="22"/>
          <w:szCs w:val="22"/>
        </w:rPr>
        <w:t>.</w:t>
      </w: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rsidR="00D52FD5" w:rsidRPr="00D52FD5" w:rsidRDefault="00D52FD5" w:rsidP="00A31CF7">
      <w:pPr>
        <w:widowControl/>
        <w:spacing w:line="288" w:lineRule="auto"/>
        <w:jc w:val="both"/>
        <w:rPr>
          <w:rFonts w:ascii="Arial" w:eastAsia="Times New Roman" w:hAnsi="Arial" w:cs="Arial"/>
          <w:bCs/>
          <w:color w:val="000000"/>
          <w:sz w:val="10"/>
          <w:szCs w:val="22"/>
        </w:rPr>
      </w:pPr>
    </w:p>
    <w:p w:rsidR="00281CBA" w:rsidRDefault="00281CBA" w:rsidP="00A31CF7">
      <w:pPr>
        <w:spacing w:line="288" w:lineRule="auto"/>
        <w:jc w:val="both"/>
        <w:rPr>
          <w:rFonts w:ascii="Arial" w:hAnsi="Arial" w:cs="Arial"/>
          <w:color w:val="000000"/>
          <w:sz w:val="22"/>
          <w:szCs w:val="22"/>
        </w:rPr>
      </w:pPr>
      <w:r w:rsidRPr="00281CBA">
        <w:rPr>
          <w:rFonts w:ascii="Arial" w:hAnsi="Arial" w:cs="Arial"/>
          <w:b/>
          <w:sz w:val="22"/>
          <w:szCs w:val="22"/>
        </w:rPr>
        <w:t>3.</w:t>
      </w:r>
      <w:r w:rsidR="00052429">
        <w:rPr>
          <w:rFonts w:ascii="Arial" w:hAnsi="Arial" w:cs="Arial"/>
          <w:b/>
          <w:sz w:val="22"/>
          <w:szCs w:val="22"/>
        </w:rPr>
        <w:t>8</w:t>
      </w:r>
      <w:r w:rsidRPr="00281CBA">
        <w:rPr>
          <w:rFonts w:ascii="Arial" w:hAnsi="Arial" w:cs="Arial"/>
          <w:b/>
          <w:sz w:val="22"/>
          <w:szCs w:val="22"/>
        </w:rPr>
        <w:t xml:space="preserve"> </w:t>
      </w:r>
      <w:r w:rsidRPr="00281CBA">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A31CF7" w:rsidRPr="00A31CF7" w:rsidRDefault="00A31CF7" w:rsidP="00A31CF7">
      <w:pPr>
        <w:spacing w:line="288" w:lineRule="auto"/>
        <w:jc w:val="both"/>
        <w:rPr>
          <w:rFonts w:ascii="Arial" w:hAnsi="Arial" w:cs="Arial"/>
          <w:color w:val="000000"/>
          <w:sz w:val="10"/>
          <w:szCs w:val="12"/>
        </w:rPr>
      </w:pPr>
    </w:p>
    <w:p w:rsidR="004E065A" w:rsidRPr="00DF789B" w:rsidRDefault="004E065A" w:rsidP="004E065A">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rsidR="004E065A" w:rsidRPr="00DF789B" w:rsidRDefault="004E065A" w:rsidP="004E065A">
      <w:pPr>
        <w:widowControl/>
        <w:numPr>
          <w:ilvl w:val="0"/>
          <w:numId w:val="138"/>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 xml:space="preserve">jest Gmina Miejska Tczew, </w:t>
      </w:r>
      <w:r w:rsidRPr="00DF789B">
        <w:rPr>
          <w:rFonts w:ascii="Arial" w:eastAsia="Times New Roman" w:hAnsi="Arial" w:cs="Arial"/>
          <w:sz w:val="22"/>
          <w:szCs w:val="22"/>
        </w:rPr>
        <w:br/>
        <w:t>Pl. Piłsudskiego 1, 83-110 Tczew,</w:t>
      </w:r>
    </w:p>
    <w:p w:rsidR="004E065A" w:rsidRPr="00DF789B" w:rsidRDefault="004E065A" w:rsidP="004E065A">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kontakt z Inspektorem Ochrony Danych w 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sidR="00E216B6">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rsidR="004E065A" w:rsidRPr="00DF789B" w:rsidRDefault="004E065A" w:rsidP="004E065A">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Pr="007745A2">
        <w:rPr>
          <w:rFonts w:ascii="Arial" w:eastAsia="Calibri" w:hAnsi="Arial" w:cs="Arial"/>
          <w:color w:val="auto"/>
          <w:sz w:val="22"/>
          <w:szCs w:val="22"/>
        </w:rPr>
        <w:t xml:space="preserve">Wykonanie dokumentacji projektowej na napis przestrzenny 3D </w:t>
      </w:r>
      <w:r w:rsidR="00E216B6">
        <w:rPr>
          <w:rFonts w:ascii="Arial" w:eastAsia="Calibri" w:hAnsi="Arial" w:cs="Arial"/>
          <w:color w:val="auto"/>
          <w:sz w:val="22"/>
          <w:szCs w:val="22"/>
        </w:rPr>
        <w:t>„</w:t>
      </w:r>
      <w:r w:rsidRPr="007745A2">
        <w:rPr>
          <w:rFonts w:ascii="Arial" w:eastAsia="Calibri" w:hAnsi="Arial" w:cs="Arial"/>
          <w:color w:val="auto"/>
          <w:sz w:val="22"/>
          <w:szCs w:val="22"/>
        </w:rPr>
        <w:t>Tczew</w:t>
      </w:r>
      <w:r w:rsidR="00E216B6">
        <w:rPr>
          <w:rFonts w:ascii="Arial" w:eastAsia="Calibri" w:hAnsi="Arial" w:cs="Arial"/>
          <w:color w:val="auto"/>
          <w:sz w:val="22"/>
          <w:szCs w:val="22"/>
        </w:rPr>
        <w:t>”</w:t>
      </w:r>
      <w:r w:rsidRPr="007745A2">
        <w:rPr>
          <w:rFonts w:ascii="Arial" w:eastAsia="Calibri" w:hAnsi="Arial" w:cs="Arial"/>
          <w:color w:val="auto"/>
          <w:sz w:val="22"/>
          <w:szCs w:val="22"/>
        </w:rPr>
        <w:t xml:space="preserve"> z element</w:t>
      </w:r>
      <w:r w:rsidR="00E216B6">
        <w:rPr>
          <w:rFonts w:ascii="Arial" w:eastAsia="Calibri" w:hAnsi="Arial" w:cs="Arial"/>
          <w:color w:val="auto"/>
          <w:sz w:val="22"/>
          <w:szCs w:val="22"/>
        </w:rPr>
        <w:t>em</w:t>
      </w:r>
      <w:r w:rsidRPr="007745A2">
        <w:rPr>
          <w:rFonts w:ascii="Arial" w:eastAsia="Calibri" w:hAnsi="Arial" w:cs="Arial"/>
          <w:color w:val="auto"/>
          <w:sz w:val="22"/>
          <w:szCs w:val="22"/>
        </w:rPr>
        <w:t xml:space="preserve"> Gryfa</w:t>
      </w:r>
      <w:r w:rsidRPr="007745A2">
        <w:rPr>
          <w:rFonts w:ascii="Arial" w:hAnsi="Arial" w:cs="Arial"/>
          <w:color w:val="auto"/>
          <w:sz w:val="22"/>
          <w:szCs w:val="22"/>
        </w:rPr>
        <w:t>”</w:t>
      </w:r>
      <w:r w:rsidRPr="00DF789B">
        <w:rPr>
          <w:rFonts w:ascii="Arial" w:eastAsia="Times New Roman" w:hAnsi="Arial" w:cs="Arial"/>
          <w:sz w:val="22"/>
          <w:szCs w:val="22"/>
        </w:rPr>
        <w:t xml:space="preserve"> nr referencyjny </w:t>
      </w:r>
      <w:r>
        <w:rPr>
          <w:rFonts w:ascii="Arial" w:eastAsia="Times New Roman" w:hAnsi="Arial" w:cs="Arial"/>
          <w:color w:val="auto"/>
          <w:sz w:val="22"/>
          <w:szCs w:val="22"/>
        </w:rPr>
        <w:t>BZP.271.3.13</w:t>
      </w:r>
      <w:r w:rsidRPr="00DF789B">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podstawowego,</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11 września 2019 r. – Prawo zamówień publicznych </w:t>
      </w:r>
      <w:r w:rsidRPr="00DF789B">
        <w:rPr>
          <w:rFonts w:ascii="Arial" w:eastAsia="MS Mincho;ＭＳ 明朝" w:hAnsi="Arial" w:cs="Arial"/>
          <w:sz w:val="22"/>
          <w:szCs w:val="22"/>
        </w:rPr>
        <w:t>(t.j. Dz. U. z 2022 r., poz. 1710 z późn. zm.)</w:t>
      </w:r>
      <w:r w:rsidRPr="00DF789B">
        <w:rPr>
          <w:rFonts w:ascii="Arial" w:eastAsia="Times New Roman" w:hAnsi="Arial" w:cs="Arial"/>
          <w:sz w:val="22"/>
          <w:szCs w:val="22"/>
        </w:rPr>
        <w:t>, dalej „ustawa Pzp”,</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Pzp,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rsidR="004E065A" w:rsidRPr="00DF789B" w:rsidRDefault="004E065A" w:rsidP="004E065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lastRenderedPageBreak/>
        <w:t>na podstawie art. 15 RODO prawo dostępu do danych osobowych Pani/Pana dotyczących,</w:t>
      </w:r>
    </w:p>
    <w:p w:rsidR="004E065A" w:rsidRPr="00DF789B" w:rsidRDefault="004E065A" w:rsidP="004E065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Pr>
          <w:rFonts w:ascii="Arial" w:eastAsia="Times New Roman" w:hAnsi="Arial" w:cs="Arial"/>
          <w:sz w:val="22"/>
          <w:szCs w:val="22"/>
        </w:rPr>
        <w:br/>
      </w:r>
      <w:r w:rsidRPr="00DF789B">
        <w:rPr>
          <w:rFonts w:ascii="Arial" w:eastAsia="Times New Roman" w:hAnsi="Arial" w:cs="Arial"/>
          <w:sz w:val="22"/>
          <w:szCs w:val="22"/>
        </w:rPr>
        <w:t>z ustawą Pzp oraz nie może naruszać integralności protokołu postępowania oraz jego załączników,</w:t>
      </w:r>
    </w:p>
    <w:p w:rsidR="004E065A" w:rsidRPr="00DF789B" w:rsidRDefault="004E065A" w:rsidP="004E065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18 RODO prawo żądania od administratora ograniczenia przetwarzania danych osobowych z zastrzeżeniem przypadków, o których mowa </w:t>
      </w:r>
      <w:r>
        <w:rPr>
          <w:rFonts w:ascii="Arial" w:eastAsia="Times New Roman" w:hAnsi="Arial" w:cs="Arial"/>
          <w:sz w:val="22"/>
          <w:szCs w:val="22"/>
        </w:rPr>
        <w:br/>
      </w:r>
      <w:r w:rsidRPr="00DF789B">
        <w:rPr>
          <w:rFonts w:ascii="Arial" w:eastAsia="Times New Roman" w:hAnsi="Arial" w:cs="Arial"/>
          <w:sz w:val="22"/>
          <w:szCs w:val="22"/>
        </w:rPr>
        <w:t>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4E065A" w:rsidRPr="00DF789B" w:rsidRDefault="004E065A" w:rsidP="004E065A">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4E065A" w:rsidRPr="00DF789B" w:rsidRDefault="004E065A" w:rsidP="004E065A">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rsidR="004E065A" w:rsidRPr="00DF789B" w:rsidRDefault="004E065A" w:rsidP="004E065A">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rsidR="004E065A" w:rsidRPr="00DF789B" w:rsidRDefault="004E065A" w:rsidP="004E065A">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rsidR="004E065A" w:rsidRPr="00DF789B" w:rsidRDefault="004E065A" w:rsidP="004E065A">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rsidR="00281CBA" w:rsidRPr="00281CBA" w:rsidRDefault="00281CBA" w:rsidP="00A31CF7">
      <w:pPr>
        <w:widowControl/>
        <w:suppressAutoHyphens w:val="0"/>
        <w:spacing w:line="288" w:lineRule="auto"/>
        <w:jc w:val="both"/>
        <w:rPr>
          <w:rFonts w:ascii="Arial" w:eastAsia="Times New Roman" w:hAnsi="Arial" w:cs="Arial"/>
          <w:b/>
          <w:i/>
          <w:sz w:val="14"/>
          <w:szCs w:val="12"/>
        </w:rPr>
      </w:pPr>
    </w:p>
    <w:p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rsidR="000947D3" w:rsidRPr="000947D3" w:rsidRDefault="000947D3" w:rsidP="00896E05">
      <w:pPr>
        <w:spacing w:line="288" w:lineRule="auto"/>
        <w:jc w:val="both"/>
        <w:rPr>
          <w:rFonts w:ascii="Arial" w:hAnsi="Arial" w:cs="Arial"/>
          <w:color w:val="auto"/>
          <w:sz w:val="10"/>
          <w:szCs w:val="22"/>
          <w:lang w:eastAsia="pl-PL"/>
        </w:rPr>
      </w:pPr>
    </w:p>
    <w:p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281CBA">
        <w:rPr>
          <w:rFonts w:ascii="Arial" w:hAnsi="Arial" w:cs="Arial"/>
          <w:b/>
          <w:color w:val="auto"/>
          <w:sz w:val="22"/>
          <w:szCs w:val="22"/>
          <w:lang w:eastAsia="pl-PL"/>
        </w:rPr>
        <w:t xml:space="preserve">do </w:t>
      </w:r>
      <w:r w:rsidR="000947D3">
        <w:rPr>
          <w:rFonts w:ascii="Arial" w:hAnsi="Arial" w:cs="Arial"/>
          <w:b/>
          <w:color w:val="auto"/>
          <w:sz w:val="22"/>
          <w:szCs w:val="22"/>
          <w:lang w:eastAsia="pl-PL"/>
        </w:rPr>
        <w:t>1</w:t>
      </w:r>
      <w:r w:rsidR="00F2060A">
        <w:rPr>
          <w:rFonts w:ascii="Arial" w:hAnsi="Arial" w:cs="Arial"/>
          <w:b/>
          <w:color w:val="auto"/>
          <w:sz w:val="22"/>
          <w:szCs w:val="22"/>
          <w:lang w:eastAsia="pl-PL"/>
        </w:rPr>
        <w:t>2</w:t>
      </w:r>
      <w:r w:rsidR="000947D3">
        <w:rPr>
          <w:rFonts w:ascii="Arial" w:hAnsi="Arial" w:cs="Arial"/>
          <w:b/>
          <w:color w:val="auto"/>
          <w:sz w:val="22"/>
          <w:szCs w:val="22"/>
          <w:lang w:eastAsia="pl-PL"/>
        </w:rPr>
        <w:t>0</w:t>
      </w:r>
      <w:r w:rsidRPr="00FF4780">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rsidR="00281CBA" w:rsidRPr="000947D3" w:rsidRDefault="00281CBA" w:rsidP="00896E05">
      <w:pPr>
        <w:spacing w:line="288" w:lineRule="auto"/>
        <w:contextualSpacing/>
        <w:jc w:val="both"/>
        <w:rPr>
          <w:rFonts w:ascii="Arial" w:hAnsi="Arial" w:cs="Arial"/>
          <w:b/>
          <w:color w:val="auto"/>
          <w:sz w:val="16"/>
          <w:szCs w:val="22"/>
          <w:lang w:eastAsia="pl-PL"/>
        </w:rPr>
      </w:pPr>
    </w:p>
    <w:p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t>WARUNKI UDZIAŁU W POSTĘPOWANIU ORAZ PODSTAWY WYKLUCZENIA</w:t>
      </w:r>
    </w:p>
    <w:p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rsidR="000947D3" w:rsidRPr="000947D3" w:rsidRDefault="000947D3" w:rsidP="000947D3">
      <w:pPr>
        <w:tabs>
          <w:tab w:val="left" w:pos="426"/>
        </w:tabs>
        <w:spacing w:line="288" w:lineRule="auto"/>
        <w:jc w:val="both"/>
        <w:rPr>
          <w:rFonts w:ascii="Arial" w:hAnsi="Arial" w:cs="Arial"/>
          <w:sz w:val="8"/>
          <w:szCs w:val="22"/>
        </w:rPr>
      </w:pPr>
    </w:p>
    <w:p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rsidR="00281CBA" w:rsidRPr="00281CBA" w:rsidRDefault="00281CBA" w:rsidP="00165E55">
      <w:pPr>
        <w:numPr>
          <w:ilvl w:val="0"/>
          <w:numId w:val="59"/>
        </w:numPr>
        <w:tabs>
          <w:tab w:val="left" w:pos="360"/>
        </w:tabs>
        <w:spacing w:line="288" w:lineRule="auto"/>
        <w:ind w:left="284" w:hanging="284"/>
        <w:jc w:val="both"/>
        <w:rPr>
          <w:rFonts w:ascii="Arial" w:hAnsi="Arial" w:cs="Arial"/>
          <w:sz w:val="12"/>
          <w:szCs w:val="22"/>
        </w:rPr>
      </w:pPr>
      <w:r w:rsidRPr="00281CBA">
        <w:rPr>
          <w:rFonts w:ascii="Arial" w:hAnsi="Arial" w:cs="Arial"/>
          <w:sz w:val="22"/>
          <w:szCs w:val="22"/>
        </w:rPr>
        <w:t>Zamawiający wykluczy Wykonawcę z postępowania w przypadkach określonych                       w art. 108 ust. 1 ustawy Prawo zamówień publicznych;</w:t>
      </w:r>
    </w:p>
    <w:p w:rsidR="00281CBA" w:rsidRPr="00AE0D03" w:rsidRDefault="00281CBA" w:rsidP="00165E55">
      <w:pPr>
        <w:numPr>
          <w:ilvl w:val="0"/>
          <w:numId w:val="59"/>
        </w:numPr>
        <w:tabs>
          <w:tab w:val="left" w:pos="284"/>
        </w:tabs>
        <w:spacing w:line="288" w:lineRule="auto"/>
        <w:ind w:left="284" w:hanging="284"/>
        <w:jc w:val="both"/>
        <w:rPr>
          <w:rFonts w:ascii="Arial" w:hAnsi="Arial" w:cs="Arial"/>
          <w:sz w:val="22"/>
          <w:szCs w:val="22"/>
        </w:rPr>
      </w:pPr>
      <w:r w:rsidRPr="00281CBA">
        <w:rPr>
          <w:rFonts w:ascii="Arial" w:eastAsia="Times New Roman" w:hAnsi="Arial" w:cs="Arial"/>
          <w:color w:val="auto"/>
          <w:sz w:val="22"/>
          <w:szCs w:val="22"/>
        </w:rPr>
        <w:t>dodatkowo</w:t>
      </w:r>
      <w:r w:rsidRPr="00281CBA">
        <w:rPr>
          <w:rFonts w:ascii="Arial" w:eastAsia="Times New Roman" w:hAnsi="Arial" w:cs="Arial"/>
          <w:b/>
          <w:color w:val="auto"/>
          <w:sz w:val="22"/>
          <w:szCs w:val="22"/>
        </w:rPr>
        <w:t xml:space="preserve"> </w:t>
      </w:r>
      <w:r w:rsidRPr="00281CBA">
        <w:rPr>
          <w:rFonts w:ascii="Arial" w:eastAsia="Times New Roman" w:hAnsi="Arial" w:cs="Arial"/>
          <w:color w:val="auto"/>
          <w:sz w:val="22"/>
          <w:szCs w:val="22"/>
        </w:rPr>
        <w:t xml:space="preserve">Zamawiający wykluczy Wykonawcę w stosunku do którego otwarto likwidację, ogłoszono upadłość, którego aktywami zarządza likwidator lub sąd, zawarł układ </w:t>
      </w:r>
      <w:r w:rsidR="009F20BD">
        <w:rPr>
          <w:rFonts w:ascii="Arial" w:eastAsia="Times New Roman" w:hAnsi="Arial" w:cs="Arial"/>
          <w:color w:val="auto"/>
          <w:sz w:val="22"/>
          <w:szCs w:val="22"/>
        </w:rPr>
        <w:br/>
      </w:r>
      <w:r w:rsidRPr="00281CBA">
        <w:rPr>
          <w:rFonts w:ascii="Arial" w:eastAsia="Times New Roman" w:hAnsi="Arial" w:cs="Arial"/>
          <w:color w:val="auto"/>
          <w:sz w:val="22"/>
          <w:szCs w:val="22"/>
        </w:rPr>
        <w:t xml:space="preserve">z wierzycielami, którego działalność gospodarcza jest zawieszona albo znajduje się on </w:t>
      </w:r>
      <w:r w:rsidR="00F2060A">
        <w:rPr>
          <w:rFonts w:ascii="Arial" w:eastAsia="Times New Roman" w:hAnsi="Arial" w:cs="Arial"/>
          <w:color w:val="auto"/>
          <w:sz w:val="22"/>
          <w:szCs w:val="22"/>
        </w:rPr>
        <w:t xml:space="preserve">                    </w:t>
      </w:r>
      <w:r w:rsidRPr="00281CBA">
        <w:rPr>
          <w:rFonts w:ascii="Arial" w:eastAsia="Times New Roman" w:hAnsi="Arial" w:cs="Arial"/>
          <w:color w:val="auto"/>
          <w:sz w:val="22"/>
          <w:szCs w:val="22"/>
        </w:rPr>
        <w:t>w innej tego rodzaju sytuacji wynikającej z podobnej procedury przewidzianej w przepisach miejsca wszczęcia tej procedury, zgodnie z a</w:t>
      </w:r>
      <w:r w:rsidR="00AE0D03">
        <w:rPr>
          <w:rFonts w:ascii="Arial" w:eastAsia="Times New Roman" w:hAnsi="Arial" w:cs="Arial"/>
          <w:color w:val="auto"/>
          <w:sz w:val="22"/>
          <w:szCs w:val="22"/>
        </w:rPr>
        <w:t>rt. 109 ust. 1 pkt 4 ustawy Pzp;</w:t>
      </w:r>
    </w:p>
    <w:p w:rsidR="00AE0D03" w:rsidRPr="00AE0D03" w:rsidRDefault="00AE0D03" w:rsidP="00165E55">
      <w:pPr>
        <w:numPr>
          <w:ilvl w:val="0"/>
          <w:numId w:val="59"/>
        </w:numPr>
        <w:tabs>
          <w:tab w:val="left" w:pos="284"/>
        </w:tabs>
        <w:spacing w:line="288" w:lineRule="auto"/>
        <w:ind w:left="284" w:hanging="284"/>
        <w:jc w:val="both"/>
        <w:rPr>
          <w:rFonts w:ascii="Arial" w:hAnsi="Arial" w:cs="Arial"/>
          <w:sz w:val="22"/>
          <w:szCs w:val="22"/>
        </w:rPr>
      </w:pPr>
      <w:r w:rsidRPr="00AE0D03">
        <w:rPr>
          <w:rFonts w:ascii="Arial" w:hAnsi="Arial" w:cs="Arial"/>
          <w:sz w:val="22"/>
          <w:szCs w:val="22"/>
        </w:rPr>
        <w:t>dodatkowo</w:t>
      </w:r>
      <w:r w:rsidRPr="00AE0D03">
        <w:rPr>
          <w:rFonts w:ascii="Arial" w:hAnsi="Arial" w:cs="Arial"/>
          <w:b/>
          <w:sz w:val="22"/>
          <w:szCs w:val="22"/>
        </w:rPr>
        <w:t xml:space="preserve"> </w:t>
      </w:r>
      <w:r w:rsidRPr="00AE0D03">
        <w:rPr>
          <w:rFonts w:ascii="Arial" w:hAnsi="Arial" w:cs="Arial"/>
          <w:sz w:val="22"/>
          <w:szCs w:val="22"/>
        </w:rPr>
        <w:t xml:space="preserve">Zamawiający wykluczy Wykonawcę w stosunku do którego zachodzą przesłanki wykluczenia </w:t>
      </w:r>
      <w:r w:rsidRPr="00AE0D03">
        <w:rPr>
          <w:rFonts w:ascii="Arial" w:eastAsia="Calibri" w:hAnsi="Arial" w:cs="Arial"/>
          <w:sz w:val="22"/>
          <w:szCs w:val="22"/>
          <w:lang w:eastAsia="en-US"/>
        </w:rPr>
        <w:t xml:space="preserve">z postępowania na podstawie art. 7 ust. 1 ustawy z dnia 13 kwietnia 2022 r. </w:t>
      </w:r>
      <w:r>
        <w:rPr>
          <w:rFonts w:ascii="Arial" w:eastAsia="Calibri" w:hAnsi="Arial" w:cs="Arial"/>
          <w:sz w:val="22"/>
          <w:szCs w:val="22"/>
          <w:lang w:eastAsia="en-US"/>
        </w:rPr>
        <w:t xml:space="preserve">                   </w:t>
      </w:r>
      <w:r w:rsidRPr="00AE0D03">
        <w:rPr>
          <w:rFonts w:ascii="Arial" w:eastAsia="Calibri" w:hAnsi="Arial" w:cs="Arial"/>
          <w:sz w:val="22"/>
          <w:szCs w:val="22"/>
          <w:lang w:eastAsia="en-US"/>
        </w:rPr>
        <w:t>o szczególnych rozwiązaniach w zakresie przeciwdziałania wspieraniu agresji na Ukrainę oraz służących ochronie bezpieczeństwa narodowego (</w:t>
      </w:r>
      <w:r w:rsidR="00E80C45">
        <w:rPr>
          <w:rFonts w:ascii="Arial" w:eastAsia="Calibri" w:hAnsi="Arial" w:cs="Arial"/>
          <w:sz w:val="22"/>
          <w:szCs w:val="22"/>
          <w:lang w:eastAsia="en-US"/>
        </w:rPr>
        <w:t xml:space="preserve">t.j </w:t>
      </w:r>
      <w:r w:rsidRPr="00AE0D03">
        <w:rPr>
          <w:rFonts w:ascii="Arial" w:eastAsia="Calibri" w:hAnsi="Arial" w:cs="Arial"/>
          <w:sz w:val="22"/>
          <w:szCs w:val="22"/>
          <w:lang w:eastAsia="en-US"/>
        </w:rPr>
        <w:t>Dz. U. z 202</w:t>
      </w:r>
      <w:r w:rsidR="00E80C45">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E80C45">
        <w:rPr>
          <w:rFonts w:ascii="Arial" w:eastAsia="Calibri" w:hAnsi="Arial" w:cs="Arial"/>
          <w:sz w:val="22"/>
          <w:szCs w:val="22"/>
          <w:lang w:eastAsia="en-US"/>
        </w:rPr>
        <w:t>129 z późn. zm.</w:t>
      </w:r>
      <w:r w:rsidRPr="00AE0D03">
        <w:rPr>
          <w:rFonts w:ascii="Arial" w:eastAsia="Calibri" w:hAnsi="Arial" w:cs="Arial"/>
          <w:sz w:val="22"/>
          <w:szCs w:val="22"/>
          <w:lang w:eastAsia="en-US"/>
        </w:rPr>
        <w:t>).</w:t>
      </w:r>
    </w:p>
    <w:p w:rsidR="000947D3" w:rsidRPr="000947D3" w:rsidRDefault="000947D3" w:rsidP="000947D3">
      <w:pPr>
        <w:tabs>
          <w:tab w:val="left" w:pos="284"/>
        </w:tabs>
        <w:spacing w:line="288" w:lineRule="auto"/>
        <w:jc w:val="both"/>
        <w:rPr>
          <w:rFonts w:ascii="Arial" w:hAnsi="Arial" w:cs="Arial"/>
          <w:sz w:val="8"/>
          <w:szCs w:val="22"/>
        </w:rPr>
      </w:pPr>
    </w:p>
    <w:p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rsidR="00281CBA" w:rsidRPr="00281CBA" w:rsidRDefault="00281CBA" w:rsidP="00165E55">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lastRenderedPageBreak/>
        <w:t>zdolności do występowania w obrocie gospodarczym. Zamawiający nie wyznacza szczegółowego warunku w tym zakresie;</w:t>
      </w:r>
    </w:p>
    <w:p w:rsidR="00281CBA" w:rsidRPr="00281CBA" w:rsidRDefault="00281CBA" w:rsidP="00165E55">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rsidR="00281CBA" w:rsidRPr="00281CBA" w:rsidRDefault="00281CBA" w:rsidP="00165E55">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rsidR="0054371B" w:rsidRPr="002D2DAE" w:rsidRDefault="00281CBA" w:rsidP="00A66FDB">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 xml:space="preserve">zdolności technicznej lub zawodowej. Wykonawca spełni warunek, jeżeli </w:t>
      </w:r>
      <w:bookmarkStart w:id="2" w:name="_Hlk512794958"/>
      <w:r w:rsidR="00A66FDB">
        <w:rPr>
          <w:rFonts w:ascii="Arial" w:eastAsia="Times New Roman" w:hAnsi="Arial" w:cs="Arial"/>
          <w:bCs/>
          <w:color w:val="000000"/>
          <w:sz w:val="22"/>
          <w:szCs w:val="22"/>
        </w:rPr>
        <w:t xml:space="preserve">wykaże,                      że </w:t>
      </w:r>
      <w:r w:rsidRPr="00A66FDB">
        <w:rPr>
          <w:rFonts w:ascii="Arial" w:eastAsia="Times New Roman" w:hAnsi="Arial" w:cs="Arial"/>
          <w:color w:val="000000"/>
          <w:sz w:val="22"/>
          <w:szCs w:val="22"/>
        </w:rPr>
        <w:t xml:space="preserve">do realizacji zamówienia skieruje </w:t>
      </w:r>
      <w:r w:rsidR="00A66FDB">
        <w:rPr>
          <w:rFonts w:ascii="Arial" w:hAnsi="Arial"/>
          <w:sz w:val="22"/>
          <w:szCs w:val="22"/>
        </w:rPr>
        <w:t xml:space="preserve">co najmniej 1 </w:t>
      </w:r>
      <w:r w:rsidR="00A66FDB">
        <w:rPr>
          <w:rFonts w:ascii="Arial" w:eastAsia="Times New Roman" w:hAnsi="Arial" w:cs="Arial"/>
          <w:color w:val="000000"/>
          <w:sz w:val="22"/>
          <w:szCs w:val="22"/>
        </w:rPr>
        <w:t>osobę,</w:t>
      </w:r>
      <w:r w:rsidR="00A66FDB">
        <w:rPr>
          <w:rFonts w:ascii="Arial" w:hAnsi="Arial"/>
          <w:sz w:val="22"/>
          <w:szCs w:val="22"/>
        </w:rPr>
        <w:t xml:space="preserve"> </w:t>
      </w:r>
      <w:r w:rsidR="0054371B" w:rsidRPr="00A66FDB">
        <w:rPr>
          <w:rFonts w:ascii="Arial" w:hAnsi="Arial"/>
          <w:sz w:val="22"/>
          <w:szCs w:val="22"/>
        </w:rPr>
        <w:t xml:space="preserve">posiadającą uprawnienia budowlane do projektowania </w:t>
      </w:r>
      <w:r w:rsidR="0054371B" w:rsidRPr="00A66FDB">
        <w:rPr>
          <w:rFonts w:ascii="Arial" w:hAnsi="Arial"/>
          <w:bCs/>
          <w:sz w:val="22"/>
          <w:szCs w:val="22"/>
        </w:rPr>
        <w:t>w specjalności konstrukcyjno - budowlanej</w:t>
      </w:r>
      <w:r w:rsidR="0054371B" w:rsidRPr="00A66FDB">
        <w:rPr>
          <w:rFonts w:ascii="Arial" w:hAnsi="Arial"/>
          <w:sz w:val="22"/>
          <w:szCs w:val="22"/>
        </w:rPr>
        <w:t xml:space="preserve"> lub równoważne uprawnienia budowlane, które zostały wydane na podstawie wcześniej wydanych </w:t>
      </w:r>
      <w:r w:rsidR="0054371B" w:rsidRPr="002D2DAE">
        <w:rPr>
          <w:rFonts w:ascii="Arial" w:hAnsi="Arial"/>
          <w:sz w:val="22"/>
          <w:szCs w:val="22"/>
        </w:rPr>
        <w:t>przepisów</w:t>
      </w:r>
      <w:r w:rsidR="002D2DAE">
        <w:rPr>
          <w:rFonts w:ascii="Arial" w:hAnsi="Arial"/>
          <w:sz w:val="22"/>
          <w:szCs w:val="22"/>
        </w:rPr>
        <w:t>,</w:t>
      </w:r>
      <w:r w:rsidR="002D2DAE" w:rsidRPr="002D2DAE">
        <w:rPr>
          <w:rFonts w:ascii="Arial" w:hAnsi="Arial" w:cs="Arial"/>
          <w:sz w:val="22"/>
          <w:szCs w:val="22"/>
        </w:rPr>
        <w:t xml:space="preserve"> posiadającą minimum 3-letnie doświadczenie w </w:t>
      </w:r>
      <w:r w:rsidR="00AE0D03">
        <w:rPr>
          <w:rFonts w:ascii="Arial" w:hAnsi="Arial" w:cs="Arial"/>
          <w:sz w:val="22"/>
          <w:szCs w:val="22"/>
        </w:rPr>
        <w:t>projektowaniu</w:t>
      </w:r>
      <w:r w:rsidR="002D2DAE" w:rsidRPr="002D2DAE">
        <w:rPr>
          <w:rFonts w:ascii="Arial" w:hAnsi="Arial" w:cs="Arial"/>
          <w:sz w:val="22"/>
          <w:szCs w:val="22"/>
        </w:rPr>
        <w:t xml:space="preserve"> w w</w:t>
      </w:r>
      <w:r w:rsidR="006F297E">
        <w:rPr>
          <w:rFonts w:ascii="Arial" w:hAnsi="Arial" w:cs="Arial"/>
          <w:sz w:val="22"/>
          <w:szCs w:val="22"/>
        </w:rPr>
        <w:t>w.</w:t>
      </w:r>
      <w:r w:rsidR="002D2DAE" w:rsidRPr="002D2DAE">
        <w:rPr>
          <w:rFonts w:ascii="Arial" w:hAnsi="Arial" w:cs="Arial"/>
          <w:sz w:val="22"/>
          <w:szCs w:val="22"/>
        </w:rPr>
        <w:t xml:space="preserve"> branży</w:t>
      </w:r>
      <w:r w:rsidR="002D2DAE">
        <w:rPr>
          <w:rFonts w:ascii="Arial" w:hAnsi="Arial" w:cs="Arial"/>
          <w:sz w:val="22"/>
          <w:szCs w:val="22"/>
        </w:rPr>
        <w:t>.</w:t>
      </w:r>
    </w:p>
    <w:p w:rsidR="006D038B" w:rsidRPr="00584CD2" w:rsidRDefault="006D038B" w:rsidP="006D038B">
      <w:pPr>
        <w:tabs>
          <w:tab w:val="left" w:pos="284"/>
        </w:tabs>
        <w:autoSpaceDN w:val="0"/>
        <w:spacing w:line="288" w:lineRule="auto"/>
        <w:jc w:val="both"/>
        <w:textAlignment w:val="baseline"/>
        <w:rPr>
          <w:rFonts w:ascii="Arial" w:eastAsia="Times New Roman" w:hAnsi="Arial"/>
          <w:sz w:val="10"/>
          <w:szCs w:val="22"/>
        </w:rPr>
      </w:pP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(t.</w:t>
      </w:r>
      <w:r w:rsidR="00584CD2">
        <w:rPr>
          <w:rFonts w:ascii="Arial" w:hAnsi="Arial" w:cs="Arial"/>
          <w:sz w:val="22"/>
          <w:szCs w:val="22"/>
        </w:rPr>
        <w:t xml:space="preserve">j. Dz.U. </w:t>
      </w:r>
      <w:r w:rsidR="001D3599">
        <w:rPr>
          <w:rFonts w:ascii="Arial" w:hAnsi="Arial" w:cs="Arial"/>
          <w:sz w:val="22"/>
          <w:szCs w:val="22"/>
        </w:rPr>
        <w:t>z 202</w:t>
      </w:r>
      <w:r w:rsidR="00FB47E1">
        <w:rPr>
          <w:rFonts w:ascii="Arial" w:hAnsi="Arial" w:cs="Arial"/>
          <w:sz w:val="22"/>
          <w:szCs w:val="22"/>
        </w:rPr>
        <w:t>3</w:t>
      </w:r>
      <w:r w:rsidR="001D3599">
        <w:rPr>
          <w:rFonts w:ascii="Arial" w:hAnsi="Arial" w:cs="Arial"/>
          <w:sz w:val="22"/>
          <w:szCs w:val="22"/>
        </w:rPr>
        <w:t xml:space="preserve"> r. poz. </w:t>
      </w:r>
      <w:r w:rsidR="00FB47E1">
        <w:rPr>
          <w:rFonts w:ascii="Arial" w:hAnsi="Arial" w:cs="Arial"/>
          <w:sz w:val="22"/>
          <w:szCs w:val="22"/>
        </w:rPr>
        <w:t>682</w:t>
      </w:r>
      <w:r w:rsidR="001D3599">
        <w:rPr>
          <w:rFonts w:ascii="Arial" w:hAnsi="Arial" w:cs="Arial"/>
          <w:sz w:val="22"/>
          <w:szCs w:val="22"/>
        </w:rPr>
        <w:t xml:space="preserve"> z późn.</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rsidR="002D2DAE" w:rsidRPr="002D2DAE" w:rsidRDefault="002D2DAE" w:rsidP="00A31CF7">
      <w:pPr>
        <w:spacing w:line="288" w:lineRule="auto"/>
        <w:jc w:val="both"/>
        <w:rPr>
          <w:rFonts w:ascii="Arial" w:hAnsi="Arial" w:cs="Arial"/>
          <w:sz w:val="10"/>
          <w:szCs w:val="22"/>
        </w:rPr>
      </w:pP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rsidR="00281CBA" w:rsidRDefault="00281CBA" w:rsidP="00A31CF7">
      <w:pPr>
        <w:spacing w:line="288" w:lineRule="auto"/>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(t.j. Dz. U. z 202</w:t>
      </w:r>
      <w:r w:rsidR="00FB47E1">
        <w:rPr>
          <w:rFonts w:ascii="Arial" w:hAnsi="Arial" w:cs="Arial"/>
          <w:sz w:val="22"/>
          <w:szCs w:val="22"/>
        </w:rPr>
        <w:t>3</w:t>
      </w:r>
      <w:r w:rsidRPr="00281CBA">
        <w:rPr>
          <w:rFonts w:ascii="Arial" w:hAnsi="Arial" w:cs="Arial"/>
          <w:sz w:val="22"/>
          <w:szCs w:val="22"/>
        </w:rPr>
        <w:t xml:space="preserve"> r., poz. </w:t>
      </w:r>
      <w:r w:rsidR="00FB47E1">
        <w:rPr>
          <w:rFonts w:ascii="Arial" w:hAnsi="Arial" w:cs="Arial"/>
          <w:sz w:val="22"/>
          <w:szCs w:val="22"/>
        </w:rPr>
        <w:t>682</w:t>
      </w:r>
      <w:r w:rsidRPr="00281CBA">
        <w:rPr>
          <w:rFonts w:ascii="Arial" w:hAnsi="Arial" w:cs="Arial"/>
          <w:sz w:val="22"/>
          <w:szCs w:val="22"/>
        </w:rPr>
        <w:t xml:space="preserve">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 xml:space="preserve">w sprawie uznania kwalifikacji zawodowych w budownictwie, nabytych w państwach członkowskich UE po przeprowadzeniu właściwego postępowania weryfikacyjnego przez właściwy organ w Rzeczpospolitej Polskiej na zasadach określonych w ustawie z dnia </w:t>
      </w:r>
      <w:r w:rsidR="00FB47E1">
        <w:rPr>
          <w:rFonts w:ascii="Arial" w:hAnsi="Arial" w:cs="Arial"/>
          <w:sz w:val="22"/>
          <w:szCs w:val="22"/>
        </w:rPr>
        <w:br/>
      </w:r>
      <w:r w:rsidRPr="00281CBA">
        <w:rPr>
          <w:rFonts w:ascii="Arial" w:hAnsi="Arial" w:cs="Arial"/>
          <w:sz w:val="22"/>
          <w:szCs w:val="22"/>
        </w:rPr>
        <w:t>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(t.j. Dz. U. z 202</w:t>
      </w:r>
      <w:r w:rsidR="00FB47E1">
        <w:rPr>
          <w:rFonts w:ascii="Arial" w:hAnsi="Arial" w:cs="Arial"/>
          <w:sz w:val="22"/>
          <w:szCs w:val="22"/>
        </w:rPr>
        <w:t>3</w:t>
      </w:r>
      <w:r w:rsidRPr="00281CBA">
        <w:rPr>
          <w:rFonts w:ascii="Arial" w:hAnsi="Arial" w:cs="Arial"/>
          <w:sz w:val="22"/>
          <w:szCs w:val="22"/>
        </w:rPr>
        <w:t xml:space="preserve"> r., poz. </w:t>
      </w:r>
      <w:r w:rsidR="00FB47E1">
        <w:rPr>
          <w:rFonts w:ascii="Arial" w:hAnsi="Arial" w:cs="Arial"/>
          <w:sz w:val="22"/>
          <w:szCs w:val="22"/>
        </w:rPr>
        <w:t>334</w:t>
      </w:r>
      <w:r w:rsidRPr="00281CBA">
        <w:rPr>
          <w:rFonts w:ascii="Arial" w:hAnsi="Arial" w:cs="Arial"/>
          <w:sz w:val="22"/>
          <w:szCs w:val="22"/>
        </w:rPr>
        <w:t>).</w:t>
      </w:r>
    </w:p>
    <w:p w:rsidR="00F42C59" w:rsidRPr="00F42C59" w:rsidRDefault="00F42C59" w:rsidP="00A31CF7">
      <w:pPr>
        <w:spacing w:line="288" w:lineRule="auto"/>
        <w:jc w:val="both"/>
        <w:rPr>
          <w:rFonts w:ascii="Arial" w:hAnsi="Arial" w:cs="Arial"/>
          <w:sz w:val="10"/>
          <w:szCs w:val="22"/>
        </w:rPr>
      </w:pPr>
    </w:p>
    <w:bookmarkEnd w:id="2"/>
    <w:p w:rsidR="00281CBA" w:rsidRPr="002D2DAE" w:rsidRDefault="00281CBA" w:rsidP="002D2DAE">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W przypadku Wykonawców wspólnie ubiegających się o udzielenie zamówienia warun</w:t>
      </w:r>
      <w:r w:rsidR="002D2DAE">
        <w:rPr>
          <w:rFonts w:ascii="Arial" w:eastAsia="Times New Roman" w:hAnsi="Arial" w:cs="Arial"/>
          <w:color w:val="auto"/>
          <w:sz w:val="22"/>
          <w:szCs w:val="22"/>
        </w:rPr>
        <w:t>ek</w:t>
      </w:r>
      <w:r w:rsidRPr="00281CBA">
        <w:rPr>
          <w:rFonts w:ascii="Arial" w:eastAsia="Times New Roman" w:hAnsi="Arial" w:cs="Arial"/>
          <w:color w:val="auto"/>
          <w:sz w:val="22"/>
          <w:szCs w:val="22"/>
        </w:rPr>
        <w:t>,  o który</w:t>
      </w:r>
      <w:r w:rsidR="002D2DAE">
        <w:rPr>
          <w:rFonts w:ascii="Arial" w:eastAsia="Times New Roman" w:hAnsi="Arial" w:cs="Arial"/>
          <w:color w:val="auto"/>
          <w:sz w:val="22"/>
          <w:szCs w:val="22"/>
        </w:rPr>
        <w:t>m</w:t>
      </w:r>
      <w:r w:rsidRPr="00281CBA">
        <w:rPr>
          <w:rFonts w:ascii="Arial" w:eastAsia="Times New Roman" w:hAnsi="Arial" w:cs="Arial"/>
          <w:color w:val="auto"/>
          <w:sz w:val="22"/>
          <w:szCs w:val="22"/>
        </w:rPr>
        <w:t xml:space="preserve"> mowa w pkt 5.1.2</w:t>
      </w:r>
      <w:r w:rsidR="002D2DAE">
        <w:rPr>
          <w:rFonts w:ascii="Arial" w:eastAsia="Times New Roman" w:hAnsi="Arial" w:cs="Arial"/>
          <w:color w:val="auto"/>
          <w:sz w:val="22"/>
          <w:szCs w:val="22"/>
        </w:rPr>
        <w:t>.4</w:t>
      </w:r>
      <w:r w:rsidRPr="00281CBA">
        <w:rPr>
          <w:rFonts w:ascii="Arial" w:eastAsia="Times New Roman" w:hAnsi="Arial" w:cs="Arial"/>
          <w:color w:val="auto"/>
          <w:sz w:val="22"/>
          <w:szCs w:val="22"/>
        </w:rPr>
        <w:t xml:space="preserve"> SWZ zos</w:t>
      </w:r>
      <w:r w:rsidR="002D2DAE">
        <w:rPr>
          <w:rFonts w:ascii="Arial" w:eastAsia="Times New Roman" w:hAnsi="Arial" w:cs="Arial"/>
          <w:color w:val="auto"/>
          <w:sz w:val="22"/>
          <w:szCs w:val="22"/>
        </w:rPr>
        <w:t xml:space="preserve">tanie spełniony jeżeli </w:t>
      </w:r>
      <w:r w:rsidRPr="002D2DAE">
        <w:rPr>
          <w:rFonts w:ascii="Arial" w:eastAsia="Times New Roman" w:hAnsi="Arial" w:cs="Arial"/>
          <w:color w:val="auto"/>
          <w:sz w:val="22"/>
          <w:szCs w:val="22"/>
        </w:rPr>
        <w:t>jeden z Wykonawców spełni warunek samodzielnie.</w:t>
      </w:r>
    </w:p>
    <w:p w:rsidR="00D70C1F" w:rsidRPr="00D52FD5" w:rsidRDefault="00D70C1F" w:rsidP="00D52FD5">
      <w:pPr>
        <w:widowControl/>
        <w:tabs>
          <w:tab w:val="left" w:pos="284"/>
        </w:tabs>
        <w:spacing w:line="288" w:lineRule="auto"/>
        <w:jc w:val="both"/>
        <w:rPr>
          <w:rFonts w:ascii="Arial" w:eastAsia="Times New Roman" w:hAnsi="Arial" w:cs="Arial"/>
          <w:b/>
          <w:color w:val="auto"/>
          <w:sz w:val="12"/>
          <w:szCs w:val="22"/>
        </w:rPr>
      </w:pPr>
    </w:p>
    <w:p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 xml:space="preserve">załącznik nr </w:t>
      </w:r>
      <w:r w:rsidR="009B3434">
        <w:rPr>
          <w:rFonts w:ascii="Arial" w:eastAsia="Times New Roman" w:hAnsi="Arial" w:cs="Arial"/>
          <w:color w:val="auto"/>
          <w:sz w:val="22"/>
          <w:szCs w:val="22"/>
        </w:rPr>
        <w:t>5</w:t>
      </w:r>
      <w:r w:rsidRPr="00281CBA">
        <w:rPr>
          <w:rFonts w:ascii="Arial" w:eastAsia="Times New Roman" w:hAnsi="Arial" w:cs="Arial"/>
          <w:color w:val="000000"/>
          <w:sz w:val="22"/>
          <w:szCs w:val="22"/>
        </w:rPr>
        <w:t xml:space="preserve"> do SWZ.  </w:t>
      </w:r>
    </w:p>
    <w:p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 postępowaniu, w zakresie w jakim Wykonawca powołuje się na jego zasoby, zgodnie               z  załącznikiem nr 2 do SWZ</w:t>
      </w:r>
      <w:r w:rsidRPr="00281CBA">
        <w:rPr>
          <w:rFonts w:ascii="Arial" w:eastAsia="Times New Roman" w:hAnsi="Arial" w:cs="Arial"/>
          <w:bCs/>
          <w:color w:val="000000"/>
          <w:sz w:val="22"/>
          <w:szCs w:val="22"/>
        </w:rPr>
        <w:t>;</w:t>
      </w:r>
    </w:p>
    <w:p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Wykonawcę, którego oferta została najwyżej oceniona, do złożenia 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rsidR="00281CBA" w:rsidRPr="009B3434" w:rsidRDefault="00281CBA" w:rsidP="009B3434">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rsidR="00281CBA" w:rsidRPr="005B6865" w:rsidRDefault="00281CBA" w:rsidP="00105D59">
      <w:pPr>
        <w:pStyle w:val="Akapitzlist"/>
        <w:widowControl/>
        <w:numPr>
          <w:ilvl w:val="0"/>
          <w:numId w:val="112"/>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wykazu osób, skierowanych przez Wykonawcę do realizacji zamówienia publicznego,              w szczególności odpowiedzialnych za projektowanie w branż</w:t>
      </w:r>
      <w:r w:rsidR="009B3434">
        <w:rPr>
          <w:rFonts w:ascii="Arial" w:hAnsi="Arial" w:cs="Arial"/>
          <w:sz w:val="22"/>
          <w:szCs w:val="22"/>
        </w:rPr>
        <w:t>y</w:t>
      </w:r>
      <w:r w:rsidRPr="005B6865">
        <w:rPr>
          <w:rFonts w:ascii="Arial" w:hAnsi="Arial" w:cs="Arial"/>
          <w:sz w:val="22"/>
          <w:szCs w:val="22"/>
        </w:rPr>
        <w:t xml:space="preserve"> określon</w:t>
      </w:r>
      <w:r w:rsidR="009B3434">
        <w:rPr>
          <w:rFonts w:ascii="Arial" w:hAnsi="Arial" w:cs="Arial"/>
          <w:sz w:val="22"/>
          <w:szCs w:val="22"/>
        </w:rPr>
        <w:t>ej</w:t>
      </w:r>
      <w:r w:rsidRPr="005B6865">
        <w:rPr>
          <w:rFonts w:ascii="Arial" w:hAnsi="Arial" w:cs="Arial"/>
          <w:sz w:val="22"/>
          <w:szCs w:val="22"/>
        </w:rPr>
        <w:t xml:space="preserve"> w pkt </w:t>
      </w:r>
      <w:r w:rsidR="009B3434">
        <w:rPr>
          <w:rFonts w:ascii="Arial" w:hAnsi="Arial" w:cs="Arial"/>
          <w:color w:val="auto"/>
          <w:sz w:val="22"/>
          <w:szCs w:val="22"/>
        </w:rPr>
        <w:t>5.1.2.4 SWZ</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Pr="005B6865">
        <w:rPr>
          <w:rFonts w:ascii="Arial" w:hAnsi="Arial" w:cs="Arial"/>
          <w:sz w:val="22"/>
          <w:szCs w:val="22"/>
        </w:rPr>
        <w:t xml:space="preserve"> </w:t>
      </w:r>
      <w:r w:rsidR="009B3434">
        <w:rPr>
          <w:rFonts w:ascii="Arial" w:hAnsi="Arial" w:cs="Arial"/>
          <w:sz w:val="22"/>
          <w:szCs w:val="22"/>
        </w:rPr>
        <w:t xml:space="preserve">doświadczenia </w:t>
      </w:r>
      <w:r w:rsidRPr="005B6865">
        <w:rPr>
          <w:rFonts w:ascii="Arial" w:hAnsi="Arial" w:cs="Arial"/>
          <w:sz w:val="22"/>
          <w:szCs w:val="22"/>
        </w:rPr>
        <w:t>niezbędnych do wykonania zamówienia publicznego, a także zakresu wykonywanych przez nie czynności oraz informacją o podstawie do dysponowania tymi osobami;</w:t>
      </w:r>
    </w:p>
    <w:p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rsidR="00281CBA" w:rsidRPr="005B6865" w:rsidRDefault="00F42C59" w:rsidP="00105D59">
      <w:pPr>
        <w:pStyle w:val="Akapitzlist"/>
        <w:widowControl/>
        <w:numPr>
          <w:ilvl w:val="0"/>
          <w:numId w:val="113"/>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rsidR="00281CBA" w:rsidRDefault="00281CBA" w:rsidP="00105D59">
      <w:pPr>
        <w:pStyle w:val="Akapitzlist"/>
        <w:widowControl/>
        <w:numPr>
          <w:ilvl w:val="0"/>
          <w:numId w:val="113"/>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3"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3"/>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rsidR="005B6865" w:rsidRPr="005B6865" w:rsidRDefault="005B6865" w:rsidP="00A31CF7">
      <w:pPr>
        <w:widowControl/>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rsidR="003428EF" w:rsidRPr="003428EF" w:rsidRDefault="003428EF" w:rsidP="00A66BC9">
      <w:pPr>
        <w:widowControl/>
        <w:suppressAutoHyphens w:val="0"/>
        <w:spacing w:line="288" w:lineRule="auto"/>
        <w:jc w:val="both"/>
        <w:rPr>
          <w:rFonts w:ascii="Arial" w:eastAsia="Times New Roman" w:hAnsi="Arial" w:cs="Arial"/>
          <w:b/>
          <w:bCs/>
          <w:sz w:val="8"/>
          <w:szCs w:val="22"/>
        </w:rPr>
      </w:pPr>
    </w:p>
    <w:p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rsidR="005B6865" w:rsidRPr="005B6865" w:rsidRDefault="005B6865" w:rsidP="00A66BC9">
      <w:pPr>
        <w:widowControl/>
        <w:suppressAutoHyphens w:val="0"/>
        <w:spacing w:line="288" w:lineRule="auto"/>
        <w:jc w:val="both"/>
        <w:rPr>
          <w:rFonts w:ascii="Arial" w:eastAsia="Times New Roman" w:hAnsi="Arial" w:cs="Arial"/>
          <w:sz w:val="12"/>
          <w:szCs w:val="6"/>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003428EF">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rsidR="005B6865" w:rsidRPr="005B6865" w:rsidRDefault="005B6865"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Zobowiązanie, o którym mowa powyżej, winno być złożone w formie oryginału wraz z ofertą.</w:t>
      </w:r>
    </w:p>
    <w:p w:rsidR="005B6865" w:rsidRPr="00281CBA" w:rsidRDefault="005B6865" w:rsidP="00A66BC9">
      <w:pPr>
        <w:widowControl/>
        <w:suppressAutoHyphens w:val="0"/>
        <w:spacing w:line="288" w:lineRule="auto"/>
        <w:jc w:val="both"/>
        <w:rPr>
          <w:rFonts w:ascii="Arial" w:eastAsia="Times New Roman" w:hAnsi="Arial" w:cs="Arial"/>
          <w:sz w:val="10"/>
          <w:szCs w:val="22"/>
        </w:rPr>
      </w:pPr>
    </w:p>
    <w:p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rsidR="00281CBA" w:rsidRPr="00281CBA" w:rsidRDefault="00281CBA" w:rsidP="00A31CF7">
      <w:pPr>
        <w:widowControl/>
        <w:suppressAutoHyphens w:val="0"/>
        <w:spacing w:line="288" w:lineRule="auto"/>
        <w:jc w:val="both"/>
        <w:rPr>
          <w:rFonts w:ascii="Arial" w:eastAsia="Times New Roman" w:hAnsi="Arial" w:cs="Arial"/>
          <w:bCs/>
          <w:sz w:val="2"/>
          <w:szCs w:val="22"/>
        </w:rPr>
      </w:pP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AE0D03" w:rsidRDefault="00AE0D03" w:rsidP="00A31CF7">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Pzp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w:t>
      </w:r>
      <w:r w:rsidR="00EA0965">
        <w:rPr>
          <w:rFonts w:ascii="Arial" w:eastAsia="Calibri" w:hAnsi="Arial" w:cs="Arial"/>
          <w:sz w:val="22"/>
          <w:szCs w:val="22"/>
          <w:lang w:eastAsia="en-US"/>
        </w:rPr>
        <w:t>3</w:t>
      </w:r>
      <w:r w:rsidRPr="00AE0D03">
        <w:rPr>
          <w:rFonts w:ascii="Arial" w:eastAsia="Calibri" w:hAnsi="Arial" w:cs="Arial"/>
          <w:sz w:val="22"/>
          <w:szCs w:val="22"/>
          <w:lang w:eastAsia="en-US"/>
        </w:rPr>
        <w:t xml:space="preserve"> r., poz. </w:t>
      </w:r>
      <w:r w:rsidR="00EA0965">
        <w:rPr>
          <w:rFonts w:ascii="Arial" w:eastAsia="Calibri" w:hAnsi="Arial" w:cs="Arial"/>
          <w:sz w:val="22"/>
          <w:szCs w:val="22"/>
          <w:lang w:eastAsia="en-US"/>
        </w:rPr>
        <w:t>129 z późn. zm.</w:t>
      </w:r>
      <w:r w:rsidRPr="00AE0D03">
        <w:rPr>
          <w:rFonts w:ascii="Arial" w:eastAsia="Calibri" w:hAnsi="Arial" w:cs="Arial"/>
          <w:sz w:val="22"/>
          <w:szCs w:val="22"/>
          <w:lang w:eastAsia="en-US"/>
        </w:rPr>
        <w:t>)</w:t>
      </w:r>
      <w:r w:rsidR="00281CBA" w:rsidRPr="00AE0D03">
        <w:rPr>
          <w:rFonts w:ascii="Arial" w:eastAsia="Times New Roman" w:hAnsi="Arial" w:cs="Arial"/>
          <w:sz w:val="22"/>
          <w:szCs w:val="22"/>
        </w:rPr>
        <w:t xml:space="preserve">. </w:t>
      </w:r>
    </w:p>
    <w:p w:rsidR="005B6865" w:rsidRPr="00281CBA" w:rsidRDefault="005B6865" w:rsidP="00A31CF7">
      <w:pPr>
        <w:widowControl/>
        <w:suppressAutoHyphens w:val="0"/>
        <w:spacing w:line="288" w:lineRule="auto"/>
        <w:jc w:val="both"/>
        <w:rPr>
          <w:rFonts w:ascii="Arial" w:eastAsia="Times New Roman" w:hAnsi="Arial" w:cs="Arial"/>
          <w:sz w:val="12"/>
          <w:szCs w:val="22"/>
        </w:rPr>
      </w:pPr>
    </w:p>
    <w:p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rsidR="005B6865" w:rsidRPr="005B6865" w:rsidRDefault="005B6865" w:rsidP="005B6865">
      <w:pPr>
        <w:spacing w:line="288" w:lineRule="auto"/>
        <w:ind w:left="284" w:hanging="284"/>
        <w:jc w:val="both"/>
        <w:rPr>
          <w:rFonts w:ascii="Arial" w:hAnsi="Arial" w:cs="Arial"/>
          <w:sz w:val="4"/>
          <w:szCs w:val="22"/>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rsidR="005B6865" w:rsidRDefault="005B6865" w:rsidP="005B6865">
      <w:pPr>
        <w:pStyle w:val="Akapitzlist"/>
        <w:rPr>
          <w:rFonts w:ascii="Arial" w:eastAsia="Calibri" w:hAnsi="Arial" w:cs="Arial"/>
          <w:color w:val="auto"/>
          <w:sz w:val="22"/>
          <w:szCs w:val="22"/>
          <w:lang w:eastAsia="en-US"/>
        </w:rPr>
      </w:pPr>
    </w:p>
    <w:p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rsidR="005B6865" w:rsidRPr="00281CBA" w:rsidRDefault="005B6865" w:rsidP="00A31CF7">
      <w:pPr>
        <w:widowControl/>
        <w:suppressAutoHyphens w:val="0"/>
        <w:spacing w:line="288" w:lineRule="auto"/>
        <w:jc w:val="both"/>
        <w:rPr>
          <w:rFonts w:ascii="Arial" w:eastAsia="Times New Roman" w:hAnsi="Arial" w:cs="Arial"/>
          <w:bCs/>
          <w:iCs/>
          <w:color w:val="auto"/>
          <w:sz w:val="22"/>
          <w:szCs w:val="20"/>
          <w:lang w:eastAsia="pl-PL"/>
        </w:rPr>
      </w:pPr>
    </w:p>
    <w:p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rsidR="005B6865" w:rsidRPr="005B6865" w:rsidRDefault="005B6865" w:rsidP="005B6865">
      <w:pPr>
        <w:widowControl/>
        <w:suppressAutoHyphens w:val="0"/>
        <w:spacing w:line="288" w:lineRule="auto"/>
        <w:jc w:val="both"/>
        <w:rPr>
          <w:rFonts w:ascii="Arial" w:eastAsia="Times New Roman" w:hAnsi="Arial" w:cs="Arial"/>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20166B" w:rsidRPr="0020166B" w:rsidRDefault="0020166B" w:rsidP="00A31CF7">
      <w:pPr>
        <w:spacing w:line="288" w:lineRule="auto"/>
        <w:jc w:val="both"/>
        <w:rPr>
          <w:rFonts w:ascii="Arial" w:hAnsi="Arial" w:cs="Arial"/>
          <w:sz w:val="10"/>
          <w:szCs w:val="8"/>
        </w:rPr>
      </w:pPr>
    </w:p>
    <w:p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rsidR="0020166B" w:rsidRPr="00281CBA" w:rsidRDefault="0020166B" w:rsidP="00A31CF7">
      <w:pPr>
        <w:spacing w:line="288" w:lineRule="auto"/>
        <w:jc w:val="both"/>
        <w:rPr>
          <w:rFonts w:ascii="Arial" w:hAnsi="Arial" w:cs="Arial"/>
          <w:sz w:val="14"/>
        </w:rPr>
      </w:pPr>
    </w:p>
    <w:p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lastRenderedPageBreak/>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 xml:space="preserve">załącznik nr </w:t>
      </w:r>
      <w:r w:rsidR="00067BA0">
        <w:rPr>
          <w:rFonts w:ascii="Arial" w:eastAsia="Times New Roman" w:hAnsi="Arial" w:cs="Arial"/>
          <w:color w:val="auto"/>
          <w:sz w:val="22"/>
          <w:szCs w:val="22"/>
        </w:rPr>
        <w:t>5</w:t>
      </w:r>
      <w:r w:rsidRPr="00281CBA">
        <w:rPr>
          <w:rFonts w:ascii="Arial" w:eastAsia="Times New Roman" w:hAnsi="Arial" w:cs="Arial"/>
          <w:color w:val="000000"/>
          <w:sz w:val="22"/>
          <w:szCs w:val="22"/>
        </w:rPr>
        <w:t xml:space="preserve"> do SWZ. </w:t>
      </w:r>
    </w:p>
    <w:p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rsidR="00D52FD5" w:rsidRPr="0020166B" w:rsidRDefault="00D52FD5" w:rsidP="00A31CF7">
      <w:pPr>
        <w:spacing w:line="288" w:lineRule="auto"/>
        <w:jc w:val="both"/>
        <w:rPr>
          <w:rFonts w:ascii="Arial" w:hAnsi="Arial" w:cs="Arial"/>
          <w:sz w:val="16"/>
          <w:szCs w:val="10"/>
        </w:rPr>
      </w:pPr>
    </w:p>
    <w:p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20166B" w:rsidRPr="0020166B" w:rsidRDefault="0020166B" w:rsidP="00A31CF7">
      <w:pPr>
        <w:tabs>
          <w:tab w:val="left" w:pos="540"/>
        </w:tabs>
        <w:spacing w:line="288" w:lineRule="auto"/>
        <w:jc w:val="both"/>
        <w:rPr>
          <w:rFonts w:ascii="Arial" w:hAnsi="Arial" w:cs="Arial"/>
          <w:b/>
          <w:sz w:val="10"/>
          <w:szCs w:val="22"/>
        </w:rPr>
      </w:pPr>
    </w:p>
    <w:p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                        a 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rsidR="0020166B" w:rsidRPr="0020166B" w:rsidRDefault="0020166B" w:rsidP="00A66BC9">
      <w:pPr>
        <w:tabs>
          <w:tab w:val="left" w:pos="540"/>
        </w:tabs>
        <w:spacing w:line="288" w:lineRule="auto"/>
        <w:jc w:val="both"/>
        <w:rPr>
          <w:rFonts w:ascii="Arial" w:hAnsi="Arial" w:cs="Arial"/>
          <w:b/>
          <w:sz w:val="12"/>
          <w:szCs w:val="2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złożenia/poprawienia/ uzupełnienia oświadczenia, o którym mowa w art. 125 ust. 1 ustawy Pzp, podmiotowych środków dowodowych,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rsidR="0020166B" w:rsidRPr="0020166B" w:rsidRDefault="0020166B" w:rsidP="0020166B">
      <w:pPr>
        <w:tabs>
          <w:tab w:val="left" w:pos="0"/>
        </w:tabs>
        <w:spacing w:line="288" w:lineRule="auto"/>
        <w:jc w:val="both"/>
        <w:rPr>
          <w:rFonts w:ascii="Arial" w:hAnsi="Arial" w:cs="Arial"/>
          <w:sz w:val="10"/>
        </w:rPr>
      </w:pPr>
    </w:p>
    <w:p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rsidR="00982B64" w:rsidRPr="00982B64" w:rsidRDefault="00982B64" w:rsidP="0020166B">
      <w:pPr>
        <w:tabs>
          <w:tab w:val="left" w:pos="0"/>
        </w:tabs>
        <w:spacing w:line="288" w:lineRule="auto"/>
        <w:jc w:val="both"/>
        <w:rPr>
          <w:rFonts w:ascii="Arial" w:hAnsi="Arial" w:cs="Arial"/>
          <w:sz w:val="12"/>
        </w:rPr>
      </w:pPr>
    </w:p>
    <w:p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rsidR="00982B64" w:rsidRPr="00982B64" w:rsidRDefault="00982B64" w:rsidP="00A31CF7">
      <w:pPr>
        <w:tabs>
          <w:tab w:val="left" w:pos="426"/>
        </w:tabs>
        <w:spacing w:line="288" w:lineRule="auto"/>
        <w:jc w:val="both"/>
        <w:rPr>
          <w:rFonts w:ascii="Arial" w:hAnsi="Arial" w:cs="Arial"/>
          <w:sz w:val="8"/>
          <w:szCs w:val="16"/>
        </w:rPr>
      </w:pPr>
    </w:p>
    <w:p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rsidR="00982B64" w:rsidRPr="00982B64" w:rsidRDefault="00982B64" w:rsidP="00A31CF7">
      <w:pPr>
        <w:tabs>
          <w:tab w:val="left" w:pos="426"/>
          <w:tab w:val="left" w:pos="567"/>
        </w:tabs>
        <w:spacing w:line="288" w:lineRule="auto"/>
        <w:jc w:val="both"/>
        <w:rPr>
          <w:rFonts w:ascii="Arial" w:hAnsi="Arial" w:cs="Arial"/>
          <w:sz w:val="10"/>
          <w:szCs w:val="22"/>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w:t>
      </w:r>
      <w:r w:rsidRPr="00281CBA">
        <w:rPr>
          <w:rFonts w:ascii="Arial" w:hAnsi="Arial" w:cs="Arial"/>
          <w:sz w:val="22"/>
        </w:rPr>
        <w:lastRenderedPageBreak/>
        <w:t xml:space="preserve">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rsidR="00982B64" w:rsidRPr="00982B64" w:rsidRDefault="00982B64" w:rsidP="00A31CF7">
      <w:pPr>
        <w:tabs>
          <w:tab w:val="left" w:pos="540"/>
        </w:tabs>
        <w:spacing w:line="288" w:lineRule="auto"/>
        <w:jc w:val="both"/>
        <w:rPr>
          <w:rFonts w:ascii="Arial" w:hAnsi="Arial" w:cs="Arial"/>
          <w:sz w:val="8"/>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rsidR="00982B64" w:rsidRPr="00982B64" w:rsidRDefault="00982B64" w:rsidP="00A31CF7">
      <w:pPr>
        <w:tabs>
          <w:tab w:val="left" w:pos="540"/>
        </w:tabs>
        <w:spacing w:line="288" w:lineRule="auto"/>
        <w:jc w:val="both"/>
        <w:rPr>
          <w:rFonts w:ascii="Arial" w:hAnsi="Arial" w:cs="Arial"/>
          <w:sz w:val="10"/>
        </w:rPr>
      </w:pPr>
    </w:p>
    <w:p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rsidR="00982B64" w:rsidRPr="00982B64" w:rsidRDefault="00982B64" w:rsidP="00A31CF7">
      <w:pPr>
        <w:tabs>
          <w:tab w:val="left" w:pos="540"/>
        </w:tabs>
        <w:spacing w:line="288" w:lineRule="auto"/>
        <w:jc w:val="both"/>
        <w:rPr>
          <w:rFonts w:ascii="Arial" w:hAnsi="Arial" w:cs="Arial"/>
          <w:sz w:val="10"/>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stały dostęp do sieci Internet o gwarantowanej przepustowości nie mniejszej niż 512 kb/s,</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zainstalowany program Adobe Acrobat Reader lub inny obsługujący format plików .pdf,</w:t>
      </w:r>
    </w:p>
    <w:p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(hh:mm:ss) generowany wg czasu lokalnego serwera synchronizowanego                       z zegarem Głównego Urzędu Miar.</w:t>
      </w:r>
    </w:p>
    <w:p w:rsidR="000D1CDB" w:rsidRPr="000D1CDB" w:rsidRDefault="000D1CDB" w:rsidP="000D1CDB">
      <w:pPr>
        <w:tabs>
          <w:tab w:val="left" w:pos="284"/>
        </w:tabs>
        <w:spacing w:line="288" w:lineRule="auto"/>
        <w:ind w:left="284"/>
        <w:jc w:val="both"/>
        <w:rPr>
          <w:rFonts w:ascii="Arial" w:hAnsi="Arial" w:cs="Arial"/>
          <w:sz w:val="10"/>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rsidR="000D1CDB" w:rsidRPr="000D1CDB" w:rsidRDefault="000D1CDB" w:rsidP="000D1CDB">
      <w:pPr>
        <w:tabs>
          <w:tab w:val="left" w:pos="284"/>
        </w:tabs>
        <w:spacing w:line="288" w:lineRule="auto"/>
        <w:ind w:left="284"/>
        <w:jc w:val="both"/>
        <w:rPr>
          <w:rFonts w:ascii="Arial" w:hAnsi="Arial" w:cs="Arial"/>
          <w:sz w:val="12"/>
        </w:rPr>
      </w:pP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rsidR="000D1CDB" w:rsidRPr="000D1CDB" w:rsidRDefault="000D1CDB" w:rsidP="00A31CF7">
      <w:pPr>
        <w:tabs>
          <w:tab w:val="left" w:pos="540"/>
        </w:tabs>
        <w:spacing w:line="288" w:lineRule="auto"/>
        <w:jc w:val="both"/>
        <w:rPr>
          <w:rFonts w:ascii="Arial" w:hAnsi="Arial" w:cs="Arial"/>
          <w:sz w:val="12"/>
        </w:rPr>
      </w:pPr>
    </w:p>
    <w:p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rsidR="000D1CDB" w:rsidRPr="000D1CDB" w:rsidRDefault="000D1CDB" w:rsidP="00A31CF7">
      <w:pPr>
        <w:tabs>
          <w:tab w:val="left" w:pos="540"/>
        </w:tabs>
        <w:spacing w:line="288" w:lineRule="auto"/>
        <w:jc w:val="both"/>
        <w:rPr>
          <w:rFonts w:ascii="Arial" w:hAnsi="Arial" w:cs="Arial"/>
          <w:sz w:val="12"/>
        </w:rPr>
      </w:pPr>
    </w:p>
    <w:p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FE087A">
        <w:rPr>
          <w:rFonts w:ascii="Arial" w:hAnsi="Arial" w:cs="Arial"/>
          <w:sz w:val="22"/>
          <w:szCs w:val="22"/>
        </w:rPr>
        <w:t>Beata Wit</w:t>
      </w:r>
      <w:r w:rsidRPr="00281CBA">
        <w:rPr>
          <w:rFonts w:ascii="Arial" w:hAnsi="Arial" w:cs="Arial"/>
          <w:sz w:val="22"/>
          <w:szCs w:val="22"/>
        </w:rPr>
        <w:t xml:space="preserve"> – </w:t>
      </w:r>
      <w:r w:rsidR="00FE087A">
        <w:rPr>
          <w:rFonts w:ascii="Arial" w:hAnsi="Arial" w:cs="Arial"/>
          <w:sz w:val="22"/>
          <w:szCs w:val="22"/>
        </w:rPr>
        <w:t>Podi</w:t>
      </w:r>
      <w:r w:rsidR="000D1CDB">
        <w:rPr>
          <w:rFonts w:ascii="Arial" w:hAnsi="Arial" w:cs="Arial"/>
          <w:sz w:val="22"/>
          <w:szCs w:val="22"/>
        </w:rPr>
        <w:t>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FE087A">
        <w:rPr>
          <w:rFonts w:ascii="Arial" w:hAnsi="Arial" w:cs="Arial"/>
          <w:sz w:val="22"/>
        </w:rPr>
        <w:t>13</w:t>
      </w:r>
      <w:r w:rsidRPr="00281CBA">
        <w:rPr>
          <w:rFonts w:ascii="Arial" w:hAnsi="Arial" w:cs="Arial"/>
          <w:sz w:val="22"/>
        </w:rPr>
        <w:t>.</w:t>
      </w:r>
    </w:p>
    <w:p w:rsidR="000D1CDB" w:rsidRPr="000D1CDB" w:rsidRDefault="000D1CDB" w:rsidP="00A66BC9">
      <w:pPr>
        <w:spacing w:line="288" w:lineRule="auto"/>
        <w:jc w:val="both"/>
        <w:rPr>
          <w:rFonts w:ascii="Arial" w:hAnsi="Arial" w:cs="Arial"/>
          <w:b/>
          <w:sz w:val="10"/>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w:t>
      </w:r>
      <w:r w:rsidR="00027984">
        <w:rPr>
          <w:rFonts w:ascii="Arial" w:hAnsi="Arial" w:cs="Arial"/>
          <w:sz w:val="22"/>
          <w:szCs w:val="22"/>
        </w:rPr>
        <w:br/>
      </w:r>
      <w:r w:rsidRPr="00281CBA">
        <w:rPr>
          <w:rFonts w:ascii="Arial" w:hAnsi="Arial" w:cs="Arial"/>
          <w:sz w:val="22"/>
          <w:szCs w:val="22"/>
        </w:rPr>
        <w:t>i wymiany informacji w postaci elektronicznej oraz minimalnych wymagań dla systemów teleinformatycznych”.</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.doc .xls .jpg (.jpeg) ze szczególnym wskazaniem na .pdf</w:t>
      </w:r>
    </w:p>
    <w:p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 celu ewentualnej kompresji danych Zamawiający rekomenduje wykorzystanie jednego z formatów:</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.rar .gif .bmp .numbers .pages. Dokumenty złożone w takich plikach zostaną uznane za złożone nieskutecznie.</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w aplikacji eDoApp służącej do składania podpisu osobistego, który wynosi max 5MB.</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lastRenderedPageBreak/>
        <w:t>Zamawiający zaleca, aby wykonawca z odpowiednim wyprzedzeniem przetestował możliwość prawidłowego wykorzystania wybranej metody podpisania plików oferty.</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rsidR="000F7962" w:rsidRPr="000F7962" w:rsidRDefault="000F7962" w:rsidP="000F7962">
      <w:pPr>
        <w:tabs>
          <w:tab w:val="left" w:pos="284"/>
          <w:tab w:val="left" w:pos="426"/>
        </w:tabs>
        <w:spacing w:line="288" w:lineRule="auto"/>
        <w:jc w:val="both"/>
        <w:rPr>
          <w:rFonts w:ascii="Arial" w:hAnsi="Arial" w:cs="Arial"/>
          <w:sz w:val="10"/>
          <w:szCs w:val="22"/>
        </w:rPr>
      </w:pPr>
    </w:p>
    <w:p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                 Z WYKONAWCAMI W INNY SPOSÓB NIŻ PRZY UŻYCIU ŚRODKÓW KOMUNIKACJI ELEKTRONICZNEJ, W TYM W PRZYPADKU ZAISTNIENIA JEDNEJ Z SYTUACJI OKREŚLONYCH W ART. 65 UST.  1, ART. 66 I ART. 69</w:t>
      </w:r>
    </w:p>
    <w:p w:rsidR="004D1806" w:rsidRPr="004D1806"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2"/>
          <w:lang w:eastAsia="pl-PL"/>
        </w:rPr>
      </w:pPr>
    </w:p>
    <w:p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rsidR="000F7962" w:rsidRPr="000F7962" w:rsidRDefault="000F7962" w:rsidP="00A31CF7">
      <w:pPr>
        <w:tabs>
          <w:tab w:val="left" w:pos="720"/>
        </w:tabs>
        <w:spacing w:line="288" w:lineRule="auto"/>
        <w:jc w:val="both"/>
        <w:rPr>
          <w:rFonts w:ascii="Arial" w:hAnsi="Arial" w:cs="Arial"/>
          <w:b/>
          <w:sz w:val="6"/>
          <w:szCs w:val="22"/>
        </w:rPr>
      </w:pPr>
    </w:p>
    <w:p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rsidR="007D40BF" w:rsidRPr="007D40BF" w:rsidRDefault="007D40BF" w:rsidP="00A31CF7">
      <w:pPr>
        <w:tabs>
          <w:tab w:val="left" w:pos="284"/>
        </w:tabs>
        <w:spacing w:line="288" w:lineRule="auto"/>
        <w:jc w:val="both"/>
        <w:rPr>
          <w:rFonts w:ascii="Arial" w:hAnsi="Arial" w:cs="Arial"/>
          <w:color w:val="000000"/>
          <w:sz w:val="8"/>
          <w:szCs w:val="22"/>
        </w:rPr>
      </w:pPr>
    </w:p>
    <w:p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rsidR="000F7962" w:rsidRPr="007D40BF" w:rsidRDefault="000F7962" w:rsidP="00A31CF7">
      <w:pPr>
        <w:tabs>
          <w:tab w:val="left" w:pos="284"/>
        </w:tabs>
        <w:spacing w:line="288" w:lineRule="auto"/>
        <w:jc w:val="both"/>
        <w:rPr>
          <w:rFonts w:ascii="Arial" w:hAnsi="Arial" w:cs="Arial"/>
          <w:color w:val="000000"/>
          <w:sz w:val="16"/>
        </w:rPr>
      </w:pPr>
    </w:p>
    <w:p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rsidR="007D40BF" w:rsidRPr="00281CBA" w:rsidRDefault="007D40BF" w:rsidP="00A31CF7">
      <w:pPr>
        <w:tabs>
          <w:tab w:val="left" w:pos="720"/>
        </w:tabs>
        <w:spacing w:line="288" w:lineRule="auto"/>
        <w:jc w:val="both"/>
        <w:rPr>
          <w:rFonts w:ascii="Arial" w:hAnsi="Arial" w:cs="Arial"/>
          <w:b/>
          <w:color w:val="000000"/>
          <w:sz w:val="12"/>
          <w:szCs w:val="14"/>
        </w:rPr>
      </w:pPr>
    </w:p>
    <w:p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EE340A" w:rsidRPr="00EE340A">
        <w:rPr>
          <w:rFonts w:ascii="Arial" w:hAnsi="Arial" w:cs="Arial"/>
          <w:b/>
          <w:color w:val="auto"/>
          <w:sz w:val="22"/>
        </w:rPr>
        <w:t>07</w:t>
      </w:r>
      <w:r w:rsidR="007D40BF" w:rsidRPr="00EE340A">
        <w:rPr>
          <w:rFonts w:ascii="Arial" w:hAnsi="Arial" w:cs="Arial"/>
          <w:b/>
          <w:color w:val="auto"/>
          <w:sz w:val="22"/>
        </w:rPr>
        <w:t>.</w:t>
      </w:r>
      <w:r w:rsidR="00FF4780" w:rsidRPr="00EE340A">
        <w:rPr>
          <w:rFonts w:ascii="Arial" w:hAnsi="Arial" w:cs="Arial"/>
          <w:b/>
          <w:color w:val="auto"/>
          <w:sz w:val="22"/>
        </w:rPr>
        <w:t>0</w:t>
      </w:r>
      <w:r w:rsidR="00F96701" w:rsidRPr="00EE340A">
        <w:rPr>
          <w:rFonts w:ascii="Arial" w:hAnsi="Arial" w:cs="Arial"/>
          <w:b/>
          <w:color w:val="auto"/>
          <w:sz w:val="22"/>
        </w:rPr>
        <w:t>6</w:t>
      </w:r>
      <w:r w:rsidRPr="00EE340A">
        <w:rPr>
          <w:rFonts w:ascii="Arial" w:hAnsi="Arial" w:cs="Arial"/>
          <w:b/>
          <w:color w:val="auto"/>
          <w:sz w:val="22"/>
        </w:rPr>
        <w:t>.202</w:t>
      </w:r>
      <w:r w:rsidR="00027984" w:rsidRPr="00EE340A">
        <w:rPr>
          <w:rFonts w:ascii="Arial" w:hAnsi="Arial" w:cs="Arial"/>
          <w:b/>
          <w:color w:val="auto"/>
          <w:sz w:val="22"/>
        </w:rPr>
        <w:t>3</w:t>
      </w:r>
      <w:r w:rsidRPr="00EE340A">
        <w:rPr>
          <w:rFonts w:ascii="Arial" w:hAnsi="Arial" w:cs="Arial"/>
          <w:b/>
          <w:color w:val="auto"/>
          <w:sz w:val="22"/>
        </w:rPr>
        <w:t xml:space="preserve"> r.</w:t>
      </w:r>
      <w:r w:rsidRPr="00EE340A">
        <w:rPr>
          <w:rFonts w:ascii="Arial" w:hAnsi="Arial" w:cs="Arial"/>
          <w:color w:val="auto"/>
          <w:sz w:val="22"/>
        </w:rPr>
        <w:t>,</w:t>
      </w:r>
      <w:r w:rsidRPr="00281CBA">
        <w:rPr>
          <w:rFonts w:ascii="Arial" w:hAnsi="Arial" w:cs="Arial"/>
          <w:color w:val="FF0000"/>
          <w:sz w:val="22"/>
        </w:rPr>
        <w:t xml:space="preserve"> </w:t>
      </w:r>
      <w:r w:rsidRPr="00281CBA">
        <w:rPr>
          <w:rFonts w:ascii="Arial" w:hAnsi="Arial" w:cs="Arial"/>
          <w:color w:val="000000"/>
          <w:sz w:val="22"/>
        </w:rPr>
        <w:t>przy czym pierwszym dniem terminu związania ofertą jest dzień, w którym upływa termin składania ofert.</w:t>
      </w:r>
    </w:p>
    <w:p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rsidR="007D40BF" w:rsidRPr="007D40BF" w:rsidRDefault="007D40BF" w:rsidP="00A66BC9">
      <w:pPr>
        <w:tabs>
          <w:tab w:val="left" w:pos="360"/>
        </w:tabs>
        <w:spacing w:line="288" w:lineRule="auto"/>
        <w:jc w:val="both"/>
        <w:rPr>
          <w:rFonts w:ascii="Arial" w:hAnsi="Arial" w:cs="Arial"/>
          <w:b/>
          <w:sz w:val="8"/>
        </w:rPr>
      </w:pPr>
    </w:p>
    <w:p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rsidR="007D40BF" w:rsidRPr="007D40BF" w:rsidRDefault="007D40BF" w:rsidP="00A31CF7">
      <w:pPr>
        <w:spacing w:line="288" w:lineRule="auto"/>
        <w:jc w:val="both"/>
        <w:rPr>
          <w:rFonts w:ascii="Arial" w:eastAsia="Times New Roman" w:hAnsi="Arial" w:cs="Arial"/>
          <w:b/>
          <w:color w:val="000000"/>
          <w:sz w:val="12"/>
        </w:rPr>
      </w:pPr>
    </w:p>
    <w:p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rsidR="007D40BF" w:rsidRPr="007D40BF" w:rsidRDefault="007D40BF" w:rsidP="00A31CF7">
      <w:pPr>
        <w:spacing w:line="288" w:lineRule="auto"/>
        <w:jc w:val="both"/>
        <w:rPr>
          <w:rFonts w:ascii="Arial" w:hAnsi="Arial" w:cs="Arial"/>
          <w:sz w:val="12"/>
          <w:szCs w:val="8"/>
        </w:rPr>
      </w:pPr>
    </w:p>
    <w:p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zobowiązanie dotyczące </w:t>
      </w:r>
      <w:r w:rsidR="000C1937">
        <w:rPr>
          <w:rFonts w:ascii="Arial" w:eastAsia="Times New Roman" w:hAnsi="Arial" w:cs="Arial"/>
          <w:color w:val="auto"/>
          <w:sz w:val="22"/>
          <w:szCs w:val="22"/>
        </w:rPr>
        <w:t xml:space="preserve">okresu gwarancji, terminu realizacji zamówienia, </w:t>
      </w:r>
      <w:r w:rsidRPr="00281CBA">
        <w:rPr>
          <w:rFonts w:ascii="Arial" w:eastAsia="Times New Roman" w:hAnsi="Arial" w:cs="Arial"/>
          <w:color w:val="auto"/>
          <w:sz w:val="22"/>
          <w:szCs w:val="22"/>
        </w:rPr>
        <w:t xml:space="preserve">oświadczenie o okresie związania ofertą oraz o akceptacji wszystkich postanowień SWZ, w tym projektowanych postanowień umowy bez zastrzeżeń, </w:t>
      </w:r>
      <w:r w:rsidRPr="00281CBA">
        <w:rPr>
          <w:rFonts w:ascii="Arial" w:eastAsia="Times New Roman" w:hAnsi="Arial" w:cs="Arial"/>
          <w:color w:val="auto"/>
          <w:sz w:val="22"/>
          <w:szCs w:val="22"/>
        </w:rPr>
        <w:br/>
        <w:t>a także informację, które części zamówienia Wykonawca zamierza powierzyć Podwykonawcom z podaniem firm Podwykonawców oraz pozostałe oświadczenia i informacje.</w:t>
      </w:r>
    </w:p>
    <w:p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lastRenderedPageBreak/>
        <w:t>11.2.2</w:t>
      </w:r>
      <w:r w:rsidRPr="00281CBA">
        <w:rPr>
          <w:rFonts w:ascii="Arial" w:eastAsia="Times New Roman" w:hAnsi="Arial" w:cs="Arial"/>
          <w:color w:val="auto"/>
          <w:sz w:val="22"/>
          <w:szCs w:val="22"/>
        </w:rPr>
        <w:t xml:space="preserve"> Do oferty należy dołączyć:</w:t>
      </w:r>
    </w:p>
    <w:p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6.3 ppkt 1 niniejszej SWZ - załącznik nr 2 do SWZ;</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którym mowa w pkt 6.2.1 niniejszej SWZ - załącznik nr </w:t>
      </w:r>
      <w:r w:rsidR="00067BA0">
        <w:rPr>
          <w:rFonts w:ascii="Arial" w:eastAsia="Times New Roman" w:hAnsi="Arial" w:cs="Arial"/>
          <w:color w:val="000000"/>
          <w:sz w:val="22"/>
          <w:szCs w:val="22"/>
        </w:rPr>
        <w:t>5</w:t>
      </w:r>
      <w:r w:rsidRPr="00281CBA">
        <w:rPr>
          <w:rFonts w:ascii="Arial" w:eastAsia="Times New Roman" w:hAnsi="Arial" w:cs="Arial"/>
          <w:color w:val="000000"/>
          <w:sz w:val="22"/>
          <w:szCs w:val="22"/>
        </w:rPr>
        <w:t xml:space="preserve"> do SWZ;</w:t>
      </w:r>
    </w:p>
    <w:p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rsidR="005A3B72" w:rsidRPr="005A3B72" w:rsidRDefault="005A3B72" w:rsidP="00A31CF7">
      <w:pPr>
        <w:spacing w:line="288" w:lineRule="auto"/>
        <w:jc w:val="both"/>
        <w:rPr>
          <w:rFonts w:ascii="Arial" w:hAnsi="Arial" w:cs="Arial"/>
          <w:b/>
          <w:sz w:val="1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rsidR="005A3B72" w:rsidRPr="00281CBA" w:rsidRDefault="005A3B72" w:rsidP="00A31CF7">
      <w:pPr>
        <w:spacing w:line="288" w:lineRule="auto"/>
        <w:jc w:val="both"/>
        <w:rPr>
          <w:rFonts w:ascii="Arial" w:hAnsi="Arial" w:cs="Arial"/>
          <w:sz w:val="16"/>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potwierdzające umocowanie do reprezentowania, zostały wystawione przez upoważnione podmioty: </w:t>
      </w:r>
    </w:p>
    <w:p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rsidR="005A3B72" w:rsidRPr="005A3B72" w:rsidRDefault="005A3B72" w:rsidP="00A66BC9">
      <w:pPr>
        <w:tabs>
          <w:tab w:val="left" w:pos="284"/>
        </w:tabs>
        <w:spacing w:line="288" w:lineRule="auto"/>
        <w:jc w:val="both"/>
        <w:rPr>
          <w:rFonts w:ascii="Arial" w:hAnsi="Arial" w:cs="Arial"/>
          <w:sz w:val="12"/>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o którym mowa w ppkt 2) powyżej, dokonuje notariusz lub:</w:t>
      </w:r>
    </w:p>
    <w:p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rsidR="005A3B72" w:rsidRPr="005A3B72" w:rsidRDefault="005A3B72" w:rsidP="00A66BC9">
      <w:pPr>
        <w:tabs>
          <w:tab w:val="left" w:pos="284"/>
        </w:tabs>
        <w:spacing w:line="288" w:lineRule="auto"/>
        <w:jc w:val="both"/>
        <w:rPr>
          <w:rFonts w:ascii="Arial" w:hAnsi="Arial" w:cs="Arial"/>
          <w:b/>
          <w:sz w:val="10"/>
        </w:rPr>
      </w:pPr>
    </w:p>
    <w:p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ppkt </w:t>
      </w:r>
      <w:r w:rsidR="000762E2">
        <w:rPr>
          <w:rFonts w:ascii="Arial" w:hAnsi="Arial" w:cs="Arial"/>
          <w:sz w:val="22"/>
        </w:rPr>
        <w:t>3</w:t>
      </w:r>
      <w:r w:rsidRPr="00281CBA">
        <w:rPr>
          <w:rFonts w:ascii="Arial" w:hAnsi="Arial" w:cs="Arial"/>
          <w:sz w:val="22"/>
        </w:rPr>
        <w:t xml:space="preserve"> SWZ, zobowiązanie/-nia podmiotu udostępniającego zasoby, które nie zostały wystawione przez upoważnione podmioty, oraz wymagane pełnomocnictwa: </w:t>
      </w:r>
    </w:p>
    <w:p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 xml:space="preserve">przekazuje się w postaci elektronicznej i opatruje się kwalifikowanym podpisem </w:t>
      </w:r>
      <w:r w:rsidRPr="005A3B72">
        <w:rPr>
          <w:rFonts w:ascii="Arial" w:hAnsi="Arial" w:cs="Arial"/>
          <w:b/>
          <w:sz w:val="22"/>
        </w:rPr>
        <w:lastRenderedPageBreak/>
        <w:t>elektronicznym, podpisem zaufanym lub podpisem osobistym</w:t>
      </w:r>
      <w:r w:rsidRPr="005A3B72">
        <w:rPr>
          <w:rFonts w:ascii="Arial" w:hAnsi="Arial" w:cs="Arial"/>
          <w:sz w:val="22"/>
        </w:rPr>
        <w:t xml:space="preserve">; </w:t>
      </w:r>
    </w:p>
    <w:p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rsidR="005A3B72" w:rsidRPr="005A3B72" w:rsidRDefault="005A3B72" w:rsidP="005A3B72">
      <w:pPr>
        <w:tabs>
          <w:tab w:val="left" w:pos="284"/>
        </w:tabs>
        <w:spacing w:line="288" w:lineRule="auto"/>
        <w:ind w:left="284"/>
        <w:jc w:val="both"/>
        <w:rPr>
          <w:rFonts w:ascii="Arial" w:hAnsi="Arial" w:cs="Arial"/>
          <w:sz w:val="6"/>
        </w:rPr>
      </w:pPr>
    </w:p>
    <w:p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ppkt 2) powyżej, dokonuje notariusz lub: </w:t>
      </w:r>
    </w:p>
    <w:p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0762E2">
        <w:rPr>
          <w:rFonts w:ascii="Arial" w:hAnsi="Arial" w:cs="Arial"/>
          <w:color w:val="auto"/>
          <w:sz w:val="22"/>
        </w:rPr>
        <w:t xml:space="preserve">11.2.2 ppkt </w:t>
      </w:r>
      <w:r w:rsidR="008A1B0D" w:rsidRPr="000762E2">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rsidR="005A3B72" w:rsidRPr="005A3B72" w:rsidRDefault="005A3B72" w:rsidP="00A31CF7">
      <w:pPr>
        <w:spacing w:line="288" w:lineRule="auto"/>
        <w:jc w:val="both"/>
        <w:rPr>
          <w:rFonts w:ascii="Arial" w:hAnsi="Arial" w:cs="Arial"/>
          <w:color w:val="auto"/>
          <w:sz w:val="12"/>
        </w:rPr>
      </w:pPr>
    </w:p>
    <w:p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ppkt 2 SWZ, może dokonać również notariusz. </w:t>
      </w:r>
    </w:p>
    <w:p w:rsidR="005A3B72" w:rsidRPr="005A3B72" w:rsidRDefault="005A3B72" w:rsidP="00A31CF7">
      <w:pPr>
        <w:spacing w:line="288" w:lineRule="auto"/>
        <w:jc w:val="both"/>
        <w:rPr>
          <w:rFonts w:ascii="Arial" w:hAnsi="Arial" w:cs="Arial"/>
          <w:b/>
          <w:sz w:val="12"/>
        </w:rPr>
      </w:pPr>
    </w:p>
    <w:p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rsidR="005A3B72" w:rsidRPr="005A3B72" w:rsidRDefault="005A3B72" w:rsidP="00A66BC9">
      <w:pPr>
        <w:spacing w:line="288" w:lineRule="auto"/>
        <w:jc w:val="both"/>
        <w:rPr>
          <w:rFonts w:ascii="Arial" w:hAnsi="Arial" w:cs="Arial"/>
          <w:b/>
          <w:sz w:val="12"/>
          <w:szCs w:val="22"/>
        </w:rPr>
      </w:pPr>
    </w:p>
    <w:p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rsidR="005A3B72" w:rsidRPr="005A3B72" w:rsidRDefault="005A3B72" w:rsidP="00A31CF7">
      <w:pPr>
        <w:spacing w:line="288" w:lineRule="auto"/>
        <w:jc w:val="both"/>
        <w:rPr>
          <w:rFonts w:ascii="Arial" w:hAnsi="Arial" w:cs="Arial"/>
          <w:b/>
          <w:color w:val="000000"/>
          <w:sz w:val="12"/>
          <w:szCs w:val="22"/>
        </w:rPr>
      </w:pPr>
    </w:p>
    <w:p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rsidR="005A3B72" w:rsidRPr="005A3B72" w:rsidRDefault="005A3B72" w:rsidP="00A31CF7">
      <w:pPr>
        <w:widowControl/>
        <w:spacing w:line="288" w:lineRule="auto"/>
        <w:jc w:val="both"/>
        <w:rPr>
          <w:rFonts w:ascii="Arial" w:hAnsi="Arial" w:cs="Arial"/>
          <w:b/>
          <w:color w:val="000000"/>
          <w:sz w:val="12"/>
          <w:szCs w:val="22"/>
        </w:rPr>
      </w:pPr>
    </w:p>
    <w:p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rsidR="005A3B72" w:rsidRPr="00261F42" w:rsidRDefault="005A3B72" w:rsidP="00A31CF7">
      <w:pPr>
        <w:widowControl/>
        <w:spacing w:line="288" w:lineRule="auto"/>
        <w:jc w:val="both"/>
        <w:rPr>
          <w:rFonts w:ascii="Arial" w:eastAsia="Times New Roman" w:hAnsi="Arial" w:cs="Arial"/>
          <w:b/>
          <w:color w:val="000000"/>
          <w:sz w:val="8"/>
        </w:rPr>
      </w:pPr>
    </w:p>
    <w:p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w:t>
      </w:r>
      <w:r w:rsidR="008872C7">
        <w:rPr>
          <w:rFonts w:ascii="Arial" w:eastAsia="Times New Roman" w:hAnsi="Arial" w:cs="Arial"/>
          <w:color w:val="000000"/>
          <w:sz w:val="22"/>
        </w:rPr>
        <w:t xml:space="preserve">t.j. </w:t>
      </w:r>
      <w:r w:rsidRPr="00281CBA">
        <w:rPr>
          <w:rFonts w:ascii="Arial" w:eastAsia="Times New Roman" w:hAnsi="Arial" w:cs="Arial"/>
          <w:color w:val="000000"/>
          <w:sz w:val="22"/>
        </w:rPr>
        <w:t>Dz. U.                    z 202</w:t>
      </w:r>
      <w:r w:rsidR="008872C7">
        <w:rPr>
          <w:rFonts w:ascii="Arial" w:eastAsia="Times New Roman" w:hAnsi="Arial" w:cs="Arial"/>
          <w:color w:val="000000"/>
          <w:sz w:val="22"/>
        </w:rPr>
        <w:t>2</w:t>
      </w:r>
      <w:r w:rsidRPr="00281CBA">
        <w:rPr>
          <w:rFonts w:ascii="Arial" w:eastAsia="Times New Roman" w:hAnsi="Arial" w:cs="Arial"/>
          <w:color w:val="000000"/>
          <w:sz w:val="22"/>
        </w:rPr>
        <w:t xml:space="preserve"> r. poz. 1</w:t>
      </w:r>
      <w:r w:rsidR="008872C7">
        <w:rPr>
          <w:rFonts w:ascii="Arial" w:eastAsia="Times New Roman" w:hAnsi="Arial" w:cs="Arial"/>
          <w:color w:val="000000"/>
          <w:sz w:val="22"/>
        </w:rPr>
        <w:t>233</w:t>
      </w:r>
      <w:r w:rsidRPr="00281CBA">
        <w:rPr>
          <w:rFonts w:ascii="Arial" w:eastAsia="Times New Roman" w:hAnsi="Arial" w:cs="Arial"/>
          <w:color w:val="000000"/>
          <w:sz w:val="22"/>
        </w:rPr>
        <w:t xml:space="preserve"> z późn.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rsidR="005A3B72" w:rsidRPr="005A3B72" w:rsidRDefault="005A3B72" w:rsidP="00A31CF7">
      <w:pPr>
        <w:widowControl/>
        <w:spacing w:line="288" w:lineRule="auto"/>
        <w:jc w:val="both"/>
        <w:rPr>
          <w:rFonts w:ascii="Arial" w:eastAsia="Times New Roman" w:hAnsi="Arial" w:cs="Arial"/>
          <w:b/>
          <w:color w:val="000000"/>
          <w:sz w:val="16"/>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lastRenderedPageBreak/>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rsidR="005A3B72" w:rsidRPr="005A3B72" w:rsidRDefault="005A3B72" w:rsidP="00A31CF7">
      <w:pPr>
        <w:widowControl/>
        <w:spacing w:line="288" w:lineRule="auto"/>
        <w:jc w:val="both"/>
        <w:rPr>
          <w:rFonts w:ascii="Arial" w:eastAsia="Times New Roman" w:hAnsi="Arial" w:cs="Arial"/>
          <w:b/>
          <w:color w:val="000000"/>
          <w:sz w:val="14"/>
          <w:szCs w:val="22"/>
        </w:rPr>
      </w:pPr>
    </w:p>
    <w:p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rsidR="000F7962" w:rsidRPr="00261F42" w:rsidRDefault="000F7962" w:rsidP="00A31CF7">
      <w:pPr>
        <w:widowControl/>
        <w:spacing w:line="288" w:lineRule="auto"/>
        <w:jc w:val="both"/>
        <w:rPr>
          <w:rFonts w:ascii="Arial" w:eastAsia="Times New Roman" w:hAnsi="Arial" w:cs="Arial"/>
          <w:color w:val="000000"/>
          <w:sz w:val="2"/>
          <w:szCs w:val="22"/>
        </w:rPr>
      </w:pPr>
    </w:p>
    <w:p w:rsidR="005A3B72" w:rsidRPr="000F7962" w:rsidRDefault="005A3B72" w:rsidP="00A31CF7">
      <w:pPr>
        <w:widowControl/>
        <w:spacing w:line="288" w:lineRule="auto"/>
        <w:jc w:val="both"/>
        <w:rPr>
          <w:rFonts w:ascii="Arial" w:eastAsia="Times New Roman" w:hAnsi="Arial" w:cs="Arial"/>
          <w:color w:val="000000"/>
          <w:sz w:val="10"/>
          <w:szCs w:val="22"/>
        </w:rPr>
      </w:pPr>
    </w:p>
    <w:p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rsidR="005A3B72" w:rsidRPr="00F96701" w:rsidRDefault="005A3B72" w:rsidP="00A31CF7">
      <w:pPr>
        <w:tabs>
          <w:tab w:val="left" w:pos="3369"/>
        </w:tabs>
        <w:spacing w:line="288" w:lineRule="auto"/>
        <w:jc w:val="both"/>
        <w:rPr>
          <w:rFonts w:ascii="Arial" w:hAnsi="Arial" w:cs="Arial"/>
          <w:b/>
          <w:sz w:val="8"/>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000762E2">
        <w:rPr>
          <w:rFonts w:ascii="Arial" w:hAnsi="Arial" w:cs="Arial"/>
          <w:color w:val="auto"/>
          <w:sz w:val="22"/>
          <w:szCs w:val="22"/>
        </w:rPr>
        <w:t xml:space="preserve">, </w:t>
      </w:r>
      <w:r w:rsidRPr="00281CBA">
        <w:rPr>
          <w:rFonts w:ascii="Arial" w:hAnsi="Arial" w:cs="Arial"/>
          <w:color w:val="auto"/>
          <w:sz w:val="22"/>
          <w:szCs w:val="22"/>
        </w:rPr>
        <w:t>za</w:t>
      </w:r>
      <w:r w:rsidRPr="00281CBA">
        <w:rPr>
          <w:rFonts w:ascii="Arial" w:hAnsi="Arial" w:cs="Arial"/>
          <w:sz w:val="22"/>
        </w:rPr>
        <w:t xml:space="preserve"> pośrednictwem Formularza „Złóż ofertę”. </w:t>
      </w: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EE340A" w:rsidRPr="00EE340A">
        <w:rPr>
          <w:rFonts w:ascii="Arial" w:hAnsi="Arial" w:cs="Arial"/>
          <w:b/>
          <w:color w:val="auto"/>
          <w:sz w:val="22"/>
        </w:rPr>
        <w:t>09</w:t>
      </w:r>
      <w:r w:rsidRPr="00EE340A">
        <w:rPr>
          <w:rFonts w:ascii="Arial" w:hAnsi="Arial" w:cs="Arial"/>
          <w:b/>
          <w:color w:val="auto"/>
          <w:sz w:val="22"/>
        </w:rPr>
        <w:t>.0</w:t>
      </w:r>
      <w:r w:rsidR="00067BA0" w:rsidRPr="00EE340A">
        <w:rPr>
          <w:rFonts w:ascii="Arial" w:hAnsi="Arial" w:cs="Arial"/>
          <w:b/>
          <w:color w:val="auto"/>
          <w:sz w:val="22"/>
        </w:rPr>
        <w:t>5</w:t>
      </w:r>
      <w:r w:rsidRPr="00EE340A">
        <w:rPr>
          <w:rFonts w:ascii="Arial" w:hAnsi="Arial" w:cs="Arial"/>
          <w:b/>
          <w:bCs/>
          <w:color w:val="auto"/>
          <w:sz w:val="22"/>
          <w:szCs w:val="22"/>
        </w:rPr>
        <w:t>.202</w:t>
      </w:r>
      <w:r w:rsidR="00BF4BAB" w:rsidRPr="00EE340A">
        <w:rPr>
          <w:rFonts w:ascii="Arial" w:hAnsi="Arial" w:cs="Arial"/>
          <w:b/>
          <w:bCs/>
          <w:color w:val="auto"/>
          <w:sz w:val="22"/>
          <w:szCs w:val="22"/>
        </w:rPr>
        <w:t>3</w:t>
      </w:r>
      <w:r w:rsidRPr="00EE340A">
        <w:rPr>
          <w:rFonts w:ascii="Arial" w:hAnsi="Arial" w:cs="Arial"/>
          <w:b/>
          <w:bCs/>
          <w:color w:val="auto"/>
          <w:sz w:val="22"/>
          <w:szCs w:val="22"/>
        </w:rPr>
        <w:t xml:space="preserve"> </w:t>
      </w:r>
      <w:r w:rsidRPr="00EE340A">
        <w:rPr>
          <w:rFonts w:ascii="Arial" w:hAnsi="Arial" w:cs="Arial"/>
          <w:b/>
          <w:color w:val="auto"/>
          <w:sz w:val="22"/>
          <w:szCs w:val="22"/>
        </w:rPr>
        <w:t>r.</w:t>
      </w:r>
      <w:r w:rsidRPr="00FF4780">
        <w:rPr>
          <w:rFonts w:ascii="Arial" w:hAnsi="Arial" w:cs="Arial"/>
          <w:color w:val="auto"/>
          <w:sz w:val="22"/>
          <w:szCs w:val="22"/>
        </w:rPr>
        <w:t xml:space="preserve"> </w:t>
      </w:r>
      <w:r w:rsidRPr="00FF4780">
        <w:rPr>
          <w:rFonts w:ascii="Arial" w:hAnsi="Arial" w:cs="Arial"/>
          <w:b/>
          <w:bCs/>
          <w:color w:val="auto"/>
          <w:sz w:val="22"/>
          <w:szCs w:val="22"/>
        </w:rPr>
        <w:t>o godz. 09:00.</w:t>
      </w:r>
    </w:p>
    <w:p w:rsidR="005A3B72" w:rsidRPr="00F96701" w:rsidRDefault="005A3B72" w:rsidP="00A66BC9">
      <w:pPr>
        <w:tabs>
          <w:tab w:val="left" w:pos="3369"/>
        </w:tabs>
        <w:spacing w:line="288" w:lineRule="auto"/>
        <w:jc w:val="both"/>
        <w:rPr>
          <w:rFonts w:ascii="Arial" w:hAnsi="Arial" w:cs="Arial"/>
          <w:b/>
          <w:sz w:val="6"/>
        </w:rPr>
      </w:pPr>
    </w:p>
    <w:p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rsidR="005A3B72" w:rsidRPr="005A3B72" w:rsidRDefault="005A3B72" w:rsidP="00A31CF7">
      <w:pPr>
        <w:tabs>
          <w:tab w:val="left" w:pos="3369"/>
        </w:tabs>
        <w:spacing w:line="288" w:lineRule="auto"/>
        <w:jc w:val="both"/>
        <w:rPr>
          <w:rFonts w:ascii="Arial" w:hAnsi="Arial" w:cs="Arial"/>
          <w:b/>
          <w:sz w:val="14"/>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rsidR="005A3B72" w:rsidRPr="005A3B72" w:rsidRDefault="005A3B72" w:rsidP="00A31CF7">
      <w:pPr>
        <w:tabs>
          <w:tab w:val="left" w:pos="3369"/>
        </w:tabs>
        <w:spacing w:line="288" w:lineRule="auto"/>
        <w:jc w:val="both"/>
        <w:rPr>
          <w:rFonts w:ascii="Arial" w:hAnsi="Arial" w:cs="Arial"/>
          <w:b/>
          <w:sz w:val="12"/>
        </w:rPr>
      </w:pPr>
    </w:p>
    <w:p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FF4780"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 xml:space="preserve">Otwarcie ofert następuje niezwłocznie po upływie terminu składania ofert, nie później niż następnego dnia po dniu, w którym upłynął termin składania ofert tj. </w:t>
      </w:r>
      <w:r w:rsidR="00EE340A" w:rsidRPr="00EE340A">
        <w:rPr>
          <w:rFonts w:ascii="Arial" w:hAnsi="Arial" w:cs="Arial"/>
          <w:b/>
          <w:color w:val="auto"/>
          <w:sz w:val="22"/>
          <w:szCs w:val="22"/>
        </w:rPr>
        <w:t>09</w:t>
      </w:r>
      <w:r w:rsidR="00FF4780" w:rsidRPr="00EE340A">
        <w:rPr>
          <w:rFonts w:ascii="Arial" w:hAnsi="Arial" w:cs="Arial"/>
          <w:b/>
          <w:color w:val="auto"/>
          <w:sz w:val="22"/>
          <w:szCs w:val="22"/>
        </w:rPr>
        <w:t>.0</w:t>
      </w:r>
      <w:r w:rsidR="00067BA0" w:rsidRPr="00EE340A">
        <w:rPr>
          <w:rFonts w:ascii="Arial" w:hAnsi="Arial" w:cs="Arial"/>
          <w:b/>
          <w:color w:val="auto"/>
          <w:sz w:val="22"/>
          <w:szCs w:val="22"/>
        </w:rPr>
        <w:t>5</w:t>
      </w:r>
      <w:r w:rsidRPr="00EE340A">
        <w:rPr>
          <w:rFonts w:ascii="Arial" w:hAnsi="Arial" w:cs="Arial"/>
          <w:b/>
          <w:bCs/>
          <w:color w:val="auto"/>
          <w:sz w:val="22"/>
          <w:szCs w:val="22"/>
        </w:rPr>
        <w:t>.202</w:t>
      </w:r>
      <w:r w:rsidR="00BF4BAB" w:rsidRPr="00EE340A">
        <w:rPr>
          <w:rFonts w:ascii="Arial" w:hAnsi="Arial" w:cs="Arial"/>
          <w:b/>
          <w:bCs/>
          <w:color w:val="auto"/>
          <w:sz w:val="22"/>
          <w:szCs w:val="22"/>
        </w:rPr>
        <w:t>3</w:t>
      </w:r>
      <w:r w:rsidRPr="00FF4780">
        <w:rPr>
          <w:rFonts w:ascii="Arial" w:hAnsi="Arial" w:cs="Arial"/>
          <w:b/>
          <w:bCs/>
          <w:color w:val="auto"/>
          <w:sz w:val="22"/>
          <w:szCs w:val="22"/>
        </w:rPr>
        <w:t xml:space="preserve"> </w:t>
      </w:r>
      <w:r w:rsidRPr="00FF4780">
        <w:rPr>
          <w:rFonts w:ascii="Arial" w:hAnsi="Arial" w:cs="Arial"/>
          <w:b/>
          <w:color w:val="auto"/>
          <w:sz w:val="22"/>
          <w:szCs w:val="22"/>
        </w:rPr>
        <w:t>r.</w:t>
      </w:r>
      <w:r w:rsidRPr="00FF4780">
        <w:rPr>
          <w:rFonts w:ascii="Arial" w:hAnsi="Arial" w:cs="Arial"/>
          <w:color w:val="auto"/>
          <w:sz w:val="22"/>
          <w:szCs w:val="22"/>
        </w:rPr>
        <w:t xml:space="preserve"> </w:t>
      </w:r>
      <w:r w:rsidRPr="00FF4780">
        <w:rPr>
          <w:rFonts w:ascii="Arial" w:hAnsi="Arial" w:cs="Arial"/>
          <w:b/>
          <w:bCs/>
          <w:color w:val="auto"/>
          <w:sz w:val="22"/>
          <w:szCs w:val="22"/>
        </w:rPr>
        <w:t>o godz. 09:10.</w:t>
      </w:r>
    </w:p>
    <w:p w:rsidR="005A3B72" w:rsidRPr="005A3B72" w:rsidRDefault="005A3B72" w:rsidP="00A31CF7">
      <w:pPr>
        <w:tabs>
          <w:tab w:val="left" w:pos="0"/>
          <w:tab w:val="left" w:pos="3369"/>
        </w:tabs>
        <w:spacing w:line="288" w:lineRule="auto"/>
        <w:jc w:val="both"/>
        <w:rPr>
          <w:rFonts w:ascii="Arial" w:hAnsi="Arial" w:cs="Arial"/>
          <w:b/>
          <w:sz w:val="10"/>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A3B72" w:rsidRPr="005A3B72" w:rsidRDefault="005A3B72" w:rsidP="00A31CF7">
      <w:pPr>
        <w:tabs>
          <w:tab w:val="left" w:pos="0"/>
          <w:tab w:val="left" w:pos="3369"/>
        </w:tabs>
        <w:spacing w:line="288" w:lineRule="auto"/>
        <w:jc w:val="both"/>
        <w:rPr>
          <w:rFonts w:ascii="Arial" w:hAnsi="Arial" w:cs="Arial"/>
          <w:b/>
          <w:sz w:val="14"/>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rsidR="005A3B72" w:rsidRPr="005A3B72" w:rsidRDefault="005A3B72" w:rsidP="00A31CF7">
      <w:pPr>
        <w:tabs>
          <w:tab w:val="left" w:pos="0"/>
          <w:tab w:val="left" w:pos="3369"/>
        </w:tabs>
        <w:spacing w:line="288" w:lineRule="auto"/>
        <w:jc w:val="both"/>
        <w:rPr>
          <w:rFonts w:ascii="Arial" w:hAnsi="Arial" w:cs="Arial"/>
          <w:b/>
          <w:sz w:val="12"/>
        </w:rPr>
      </w:pPr>
    </w:p>
    <w:p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 xml:space="preserve">nazwach albo imionach i nazwiskach oraz siedzibach lub miejscach prowadzonej </w:t>
      </w:r>
      <w:r w:rsidRPr="00281CBA">
        <w:rPr>
          <w:rFonts w:ascii="Arial" w:hAnsi="Arial" w:cs="Arial"/>
          <w:sz w:val="22"/>
        </w:rPr>
        <w:lastRenderedPageBreak/>
        <w:t>działalności gospodarczej albo miejscach zamieszkania Wykonawców, których oferty zostały otwarte;</w:t>
      </w:r>
    </w:p>
    <w:p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rsidR="005A3B72" w:rsidRPr="005A3B72" w:rsidRDefault="005A3B72" w:rsidP="00A31CF7">
      <w:pPr>
        <w:tabs>
          <w:tab w:val="left" w:pos="426"/>
          <w:tab w:val="left" w:pos="3369"/>
        </w:tabs>
        <w:spacing w:line="288" w:lineRule="auto"/>
        <w:jc w:val="both"/>
        <w:rPr>
          <w:rFonts w:ascii="Arial" w:hAnsi="Arial" w:cs="Arial"/>
          <w:sz w:val="10"/>
        </w:rPr>
      </w:pPr>
    </w:p>
    <w:p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rsidR="000F7962" w:rsidRPr="000F7962" w:rsidRDefault="000F7962" w:rsidP="00A31CF7">
      <w:pPr>
        <w:tabs>
          <w:tab w:val="left" w:pos="426"/>
          <w:tab w:val="left" w:pos="3369"/>
        </w:tabs>
        <w:spacing w:line="288" w:lineRule="auto"/>
        <w:jc w:val="both"/>
        <w:rPr>
          <w:rFonts w:ascii="Arial" w:hAnsi="Arial" w:cs="Arial"/>
          <w:sz w:val="12"/>
        </w:rPr>
      </w:pPr>
    </w:p>
    <w:p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rsidR="005A3B72" w:rsidRPr="005A3B72" w:rsidRDefault="005A3B72" w:rsidP="00A31CF7">
      <w:pPr>
        <w:spacing w:line="288" w:lineRule="auto"/>
        <w:jc w:val="both"/>
        <w:rPr>
          <w:rFonts w:ascii="Arial" w:hAnsi="Arial" w:cs="Arial"/>
          <w:b/>
          <w:color w:val="auto"/>
          <w:sz w:val="10"/>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(t.j. Dz. U. z 20</w:t>
      </w:r>
      <w:r w:rsidR="00BF4BAB">
        <w:rPr>
          <w:rFonts w:ascii="Arial" w:hAnsi="Arial" w:cs="Arial"/>
          <w:b/>
          <w:color w:val="000000"/>
          <w:sz w:val="22"/>
          <w:szCs w:val="22"/>
          <w:lang w:eastAsia="pl-PL"/>
        </w:rPr>
        <w:t>23</w:t>
      </w:r>
      <w:r w:rsidRPr="00281CBA">
        <w:rPr>
          <w:rFonts w:ascii="Arial" w:hAnsi="Arial" w:cs="Arial"/>
          <w:b/>
          <w:color w:val="000000"/>
          <w:sz w:val="22"/>
          <w:szCs w:val="22"/>
          <w:lang w:eastAsia="pl-PL"/>
        </w:rPr>
        <w:t xml:space="preserve"> r. poz. 1</w:t>
      </w:r>
      <w:r w:rsidR="00BF4BAB">
        <w:rPr>
          <w:rFonts w:ascii="Arial" w:hAnsi="Arial" w:cs="Arial"/>
          <w:b/>
          <w:color w:val="000000"/>
          <w:sz w:val="22"/>
          <w:szCs w:val="22"/>
          <w:lang w:eastAsia="pl-PL"/>
        </w:rPr>
        <w:t>68</w:t>
      </w:r>
      <w:r w:rsidRPr="00281CBA">
        <w:rPr>
          <w:rFonts w:ascii="Arial" w:hAnsi="Arial" w:cs="Arial"/>
          <w:b/>
          <w:color w:val="000000"/>
          <w:sz w:val="22"/>
          <w:szCs w:val="22"/>
          <w:lang w:eastAsia="pl-PL"/>
        </w:rPr>
        <w:t xml:space="preserve">). </w:t>
      </w:r>
    </w:p>
    <w:p w:rsidR="003867FA" w:rsidRPr="003867FA" w:rsidRDefault="003867FA" w:rsidP="00A31CF7">
      <w:pPr>
        <w:spacing w:line="288" w:lineRule="auto"/>
        <w:jc w:val="both"/>
        <w:rPr>
          <w:rFonts w:ascii="Arial" w:hAnsi="Arial" w:cs="Arial"/>
          <w:b/>
          <w:color w:val="auto"/>
          <w:sz w:val="10"/>
          <w:szCs w:val="22"/>
          <w:lang w:eastAsia="pl-PL"/>
        </w:rPr>
      </w:pPr>
    </w:p>
    <w:p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Cena podana w ofercie powinna być ceną kompletną i jednoznaczną. Winna ona stanowić całkowite wynagrodzenie Wykonawcy za wykonanie obowiązków umownych w pełnym zakresie – obejmować łączną wycenę wszystkich elementów przedmiotu zamówienia, wskazanych 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Podstawą do określenia ceny oferty jest zakres usługi przedstawiony w opisie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rsidR="008A1B0D" w:rsidRPr="008A1B0D" w:rsidRDefault="008A1B0D" w:rsidP="00A31CF7">
      <w:pPr>
        <w:spacing w:line="288" w:lineRule="auto"/>
        <w:jc w:val="both"/>
        <w:rPr>
          <w:rFonts w:ascii="Arial" w:hAnsi="Arial" w:cs="Arial"/>
          <w:color w:val="auto"/>
          <w:sz w:val="8"/>
          <w:szCs w:val="22"/>
          <w:lang w:eastAsia="pl-PL"/>
        </w:rPr>
      </w:pPr>
    </w:p>
    <w:p w:rsidR="008A1B0D" w:rsidRPr="005035EA" w:rsidRDefault="008A1B0D" w:rsidP="00A31CF7">
      <w:pPr>
        <w:spacing w:line="288" w:lineRule="auto"/>
        <w:jc w:val="both"/>
        <w:rPr>
          <w:rFonts w:ascii="Arial" w:hAnsi="Arial" w:cs="Arial"/>
          <w:color w:val="auto"/>
          <w:sz w:val="22"/>
          <w:szCs w:val="22"/>
          <w:lang w:eastAsia="pl-PL"/>
        </w:rPr>
      </w:pPr>
      <w:r w:rsidRPr="005035EA">
        <w:rPr>
          <w:rFonts w:ascii="Arial" w:hAnsi="Arial" w:cs="Arial"/>
          <w:color w:val="auto"/>
          <w:sz w:val="22"/>
          <w:szCs w:val="22"/>
          <w:lang w:eastAsia="pl-PL"/>
        </w:rPr>
        <w:t>Zamawiający zaznacza, iż 10% ceny oferty stanowi usługa nadzoru autorskiego i zostanie wypłacona Wykonawcy zgodnie z uregulowaniami zawartymi w projektowanych postanowieniach umowy.</w:t>
      </w:r>
    </w:p>
    <w:p w:rsidR="003867FA" w:rsidRPr="003867FA" w:rsidRDefault="003867FA" w:rsidP="00A31CF7">
      <w:pPr>
        <w:spacing w:line="288" w:lineRule="auto"/>
        <w:jc w:val="both"/>
        <w:rPr>
          <w:rFonts w:ascii="Arial" w:hAnsi="Arial" w:cs="Arial"/>
          <w:b/>
          <w:color w:val="auto"/>
          <w:sz w:val="14"/>
          <w:szCs w:val="22"/>
          <w:lang w:eastAsia="pl-PL"/>
        </w:rPr>
      </w:pPr>
    </w:p>
    <w:p w:rsidR="00281CBA" w:rsidRP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rsidR="003867FA" w:rsidRPr="003867FA" w:rsidRDefault="003867FA" w:rsidP="00A31CF7">
      <w:pPr>
        <w:spacing w:line="288" w:lineRule="auto"/>
        <w:jc w:val="both"/>
        <w:rPr>
          <w:rFonts w:ascii="Arial" w:hAnsi="Arial" w:cs="Arial"/>
          <w:b/>
          <w:color w:val="auto"/>
          <w:sz w:val="14"/>
          <w:szCs w:val="22"/>
          <w:lang w:eastAsia="pl-PL"/>
        </w:rPr>
      </w:pPr>
    </w:p>
    <w:p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rsidR="003867FA" w:rsidRPr="003867FA" w:rsidRDefault="003867FA" w:rsidP="00A66BC9">
      <w:pPr>
        <w:spacing w:line="288" w:lineRule="auto"/>
        <w:jc w:val="both"/>
        <w:rPr>
          <w:rFonts w:ascii="Arial" w:hAnsi="Arial" w:cs="Arial"/>
          <w:b/>
          <w:color w:val="auto"/>
          <w:sz w:val="12"/>
          <w:szCs w:val="22"/>
        </w:rPr>
      </w:pPr>
    </w:p>
    <w:p w:rsidR="00281CBA"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Jeżeli złożona zostanie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F7962" w:rsidRPr="003867FA" w:rsidRDefault="000F7962" w:rsidP="00A66BC9">
      <w:pPr>
        <w:spacing w:line="288" w:lineRule="auto"/>
        <w:jc w:val="both"/>
        <w:rPr>
          <w:rFonts w:ascii="Arial" w:hAnsi="Arial" w:cs="Arial"/>
          <w:color w:val="000000"/>
          <w:sz w:val="18"/>
          <w:szCs w:val="22"/>
        </w:rPr>
      </w:pPr>
    </w:p>
    <w:p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rsidR="00253535" w:rsidRPr="00253535" w:rsidRDefault="00253535" w:rsidP="00A31CF7">
      <w:pPr>
        <w:tabs>
          <w:tab w:val="left" w:pos="720"/>
        </w:tabs>
        <w:spacing w:line="288" w:lineRule="auto"/>
        <w:jc w:val="both"/>
        <w:rPr>
          <w:rFonts w:ascii="Arial" w:hAnsi="Arial" w:cs="Arial"/>
          <w:b/>
          <w:color w:val="000000"/>
          <w:sz w:val="10"/>
          <w:szCs w:val="22"/>
        </w:rPr>
      </w:pPr>
    </w:p>
    <w:p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rsidR="00253535" w:rsidRPr="00253535" w:rsidRDefault="00253535" w:rsidP="00A31CF7">
      <w:pPr>
        <w:spacing w:line="288" w:lineRule="auto"/>
        <w:jc w:val="both"/>
        <w:rPr>
          <w:rFonts w:ascii="Arial" w:hAnsi="Arial" w:cs="Arial"/>
          <w:b/>
          <w:color w:val="000000"/>
          <w:sz w:val="6"/>
          <w:szCs w:val="16"/>
          <w:u w:val="single"/>
        </w:rPr>
      </w:pPr>
    </w:p>
    <w:p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rsidR="00281CBA" w:rsidRPr="00253535" w:rsidRDefault="003867F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okres gwarancji</w:t>
      </w:r>
      <w:r w:rsidR="00281CBA" w:rsidRPr="00281CBA">
        <w:rPr>
          <w:rFonts w:ascii="Arial" w:eastAsia="Times New Roman" w:hAnsi="Arial" w:cs="Arial"/>
          <w:b/>
          <w:color w:val="auto"/>
          <w:sz w:val="22"/>
          <w:szCs w:val="22"/>
          <w:lang w:eastAsia="ar-SA"/>
        </w:rPr>
        <w:t xml:space="preserve"> – 40 pkt</w:t>
      </w:r>
    </w:p>
    <w:p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lastRenderedPageBreak/>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253535" w:rsidRPr="00253535" w:rsidRDefault="00253535" w:rsidP="00A31CF7">
      <w:pPr>
        <w:widowControl/>
        <w:suppressAutoHyphens w:val="0"/>
        <w:spacing w:line="288" w:lineRule="auto"/>
        <w:jc w:val="both"/>
        <w:rPr>
          <w:rFonts w:ascii="Arial" w:eastAsia="Times New Roman" w:hAnsi="Arial" w:cs="Arial"/>
          <w:sz w:val="6"/>
          <w:szCs w:val="22"/>
        </w:rPr>
      </w:pPr>
    </w:p>
    <w:p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rsidR="00253535" w:rsidRPr="00281CBA" w:rsidRDefault="00253535" w:rsidP="00A31CF7">
      <w:pPr>
        <w:spacing w:line="288" w:lineRule="auto"/>
        <w:jc w:val="both"/>
        <w:rPr>
          <w:rFonts w:ascii="Arial" w:hAnsi="Arial" w:cs="Arial"/>
          <w:sz w:val="12"/>
        </w:rPr>
      </w:pPr>
    </w:p>
    <w:p w:rsidR="00281CBA" w:rsidRPr="00281CBA" w:rsidRDefault="00281CBA" w:rsidP="00A31CF7">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tabs>
          <w:tab w:val="left" w:pos="360"/>
        </w:tabs>
        <w:spacing w:line="288" w:lineRule="auto"/>
        <w:jc w:val="both"/>
        <w:rPr>
          <w:rFonts w:ascii="Arial" w:hAnsi="Arial" w:cs="Arial"/>
          <w:sz w:val="10"/>
          <w:szCs w:val="22"/>
        </w:rPr>
      </w:pP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najtańszej</w:t>
      </w:r>
    </w:p>
    <w:p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rsidR="00281CBA" w:rsidRPr="00281CBA" w:rsidRDefault="00281CBA" w:rsidP="00A31CF7">
      <w:pPr>
        <w:widowControl/>
        <w:suppressAutoHyphens w:val="0"/>
        <w:spacing w:line="288" w:lineRule="auto"/>
        <w:jc w:val="both"/>
        <w:rPr>
          <w:rFonts w:ascii="Arial" w:hAnsi="Arial" w:cs="Arial"/>
          <w:color w:val="000000"/>
          <w:sz w:val="10"/>
          <w:szCs w:val="22"/>
        </w:rPr>
      </w:pPr>
    </w:p>
    <w:p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rsidR="00253535" w:rsidRPr="00281CBA" w:rsidRDefault="00253535" w:rsidP="00A31CF7">
      <w:pPr>
        <w:widowControl/>
        <w:suppressAutoHyphens w:val="0"/>
        <w:spacing w:line="288" w:lineRule="auto"/>
        <w:jc w:val="both"/>
        <w:rPr>
          <w:rFonts w:ascii="Arial" w:eastAsia="MS Mincho;ＭＳ 明朝" w:hAnsi="Arial" w:cs="Arial"/>
          <w:color w:val="000000"/>
          <w:sz w:val="14"/>
          <w:szCs w:val="22"/>
        </w:rPr>
      </w:pPr>
    </w:p>
    <w:p w:rsidR="0032387F" w:rsidRDefault="00281CBA"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Pr="00281CBA">
        <w:rPr>
          <w:rFonts w:ascii="Arial" w:hAnsi="Arial" w:cs="Arial"/>
          <w:color w:val="000000"/>
          <w:sz w:val="22"/>
          <w:szCs w:val="22"/>
          <w:lang w:eastAsia="pl-PL"/>
        </w:rPr>
        <w:t xml:space="preserve">Kryterium </w:t>
      </w:r>
      <w:r w:rsidRPr="00281CBA">
        <w:rPr>
          <w:rFonts w:ascii="Arial" w:hAnsi="Arial" w:cs="Arial"/>
          <w:b/>
          <w:color w:val="000000"/>
          <w:sz w:val="22"/>
          <w:szCs w:val="22"/>
          <w:lang w:eastAsia="pl-PL"/>
        </w:rPr>
        <w:t>,,</w:t>
      </w:r>
      <w:r w:rsidR="0032387F">
        <w:rPr>
          <w:rFonts w:ascii="Arial" w:hAnsi="Arial" w:cs="Arial"/>
          <w:b/>
          <w:color w:val="000000"/>
          <w:sz w:val="22"/>
          <w:szCs w:val="22"/>
          <w:lang w:eastAsia="pl-PL"/>
        </w:rPr>
        <w:t>okres gwarancji</w:t>
      </w:r>
      <w:r w:rsidRPr="00281CBA">
        <w:rPr>
          <w:rFonts w:ascii="Arial" w:hAnsi="Arial" w:cs="Arial"/>
          <w:b/>
          <w:color w:val="000000"/>
          <w:sz w:val="22"/>
          <w:szCs w:val="22"/>
          <w:lang w:eastAsia="pl-PL"/>
        </w:rPr>
        <w:t>’’ (</w:t>
      </w:r>
      <w:r w:rsidR="0032387F">
        <w:rPr>
          <w:rFonts w:ascii="Arial" w:hAnsi="Arial" w:cs="Arial"/>
          <w:b/>
          <w:color w:val="000000"/>
          <w:sz w:val="22"/>
          <w:szCs w:val="22"/>
          <w:lang w:eastAsia="pl-PL"/>
        </w:rPr>
        <w:t>G</w:t>
      </w:r>
      <w:r w:rsidRPr="00281CBA">
        <w:rPr>
          <w:rFonts w:ascii="Arial" w:hAnsi="Arial" w:cs="Arial"/>
          <w:b/>
          <w:color w:val="000000"/>
          <w:sz w:val="22"/>
          <w:szCs w:val="22"/>
          <w:lang w:eastAsia="pl-PL"/>
        </w:rPr>
        <w:t xml:space="preserve">) </w:t>
      </w:r>
      <w:r w:rsidRPr="00281CBA">
        <w:rPr>
          <w:rFonts w:ascii="Arial" w:hAnsi="Arial" w:cs="Arial"/>
          <w:color w:val="000000"/>
          <w:sz w:val="22"/>
          <w:szCs w:val="22"/>
          <w:lang w:eastAsia="pl-PL"/>
        </w:rPr>
        <w:t>-</w:t>
      </w:r>
      <w:r w:rsidRPr="00281CBA">
        <w:rPr>
          <w:rFonts w:ascii="Arial" w:hAnsi="Arial" w:cs="Arial"/>
          <w:b/>
          <w:color w:val="000000"/>
          <w:sz w:val="22"/>
          <w:szCs w:val="22"/>
          <w:lang w:eastAsia="pl-PL"/>
        </w:rPr>
        <w:t xml:space="preserve"> </w:t>
      </w:r>
      <w:r w:rsidR="0032387F" w:rsidRPr="00F7749F">
        <w:rPr>
          <w:rFonts w:ascii="Arial" w:eastAsia="Times New Roman" w:hAnsi="Arial" w:cs="Arial"/>
          <w:color w:val="000000"/>
          <w:sz w:val="22"/>
          <w:szCs w:val="22"/>
          <w:lang w:eastAsia="pl-PL"/>
        </w:rPr>
        <w:t xml:space="preserve">będzie rozpatrywane na podstawie zadeklarowanego przez Wykonawcę oświadczenia w </w:t>
      </w:r>
      <w:r w:rsidR="0032387F" w:rsidRPr="007B38F8">
        <w:rPr>
          <w:rFonts w:ascii="Arial" w:eastAsia="Times New Roman" w:hAnsi="Arial" w:cs="Arial"/>
          <w:color w:val="auto"/>
          <w:sz w:val="22"/>
          <w:szCs w:val="22"/>
          <w:lang w:eastAsia="pl-PL"/>
        </w:rPr>
        <w:t xml:space="preserve">pkt </w:t>
      </w:r>
      <w:r w:rsidR="0032387F" w:rsidRPr="000577BD">
        <w:rPr>
          <w:rFonts w:ascii="Arial" w:eastAsia="Times New Roman" w:hAnsi="Arial" w:cs="Arial"/>
          <w:color w:val="auto"/>
          <w:sz w:val="22"/>
          <w:szCs w:val="22"/>
          <w:lang w:eastAsia="pl-PL"/>
        </w:rPr>
        <w:t>2</w:t>
      </w:r>
      <w:r w:rsidR="0032387F" w:rsidRPr="00F7749F">
        <w:rPr>
          <w:rFonts w:ascii="Arial" w:eastAsia="Times New Roman" w:hAnsi="Arial" w:cs="Arial"/>
          <w:color w:val="000000"/>
          <w:sz w:val="22"/>
          <w:szCs w:val="22"/>
          <w:lang w:eastAsia="pl-PL"/>
        </w:rPr>
        <w:t xml:space="preserve"> Formularza oferty, dotyczącego okresu udzielonej gwarancji. </w:t>
      </w:r>
      <w:r w:rsidR="0032387F" w:rsidRPr="00596628">
        <w:rPr>
          <w:rFonts w:ascii="Arial" w:eastAsia="Times New Roman" w:hAnsi="Arial" w:cs="Arial"/>
          <w:color w:val="000000"/>
          <w:sz w:val="22"/>
          <w:szCs w:val="22"/>
          <w:lang w:eastAsia="pl-PL"/>
        </w:rPr>
        <w:t xml:space="preserve">Okres gwarancji liczony jest od dnia odbioru końcowego przedmiotu umowy. </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 xml:space="preserve">Maksymalny punktowany okres gwarancji to </w:t>
      </w:r>
      <w:r w:rsidR="005E5578">
        <w:rPr>
          <w:rFonts w:ascii="Arial" w:eastAsia="Times New Roman" w:hAnsi="Arial" w:cs="Arial"/>
          <w:color w:val="000000"/>
          <w:sz w:val="22"/>
          <w:szCs w:val="22"/>
          <w:lang w:eastAsia="pl-PL"/>
        </w:rPr>
        <w:t>48</w:t>
      </w:r>
      <w:r w:rsidRPr="00596628">
        <w:rPr>
          <w:rFonts w:ascii="Arial" w:eastAsia="Times New Roman" w:hAnsi="Arial" w:cs="Arial"/>
          <w:color w:val="000000"/>
          <w:sz w:val="22"/>
          <w:szCs w:val="22"/>
          <w:lang w:eastAsia="pl-PL"/>
        </w:rPr>
        <w:t xml:space="preserve"> miesięcy.</w:t>
      </w:r>
    </w:p>
    <w:p w:rsidR="0032387F" w:rsidRPr="00596628" w:rsidRDefault="0032387F" w:rsidP="0032387F">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32387F" w:rsidRPr="00F7749F" w:rsidRDefault="0032387F" w:rsidP="0032387F">
      <w:pPr>
        <w:widowControl/>
        <w:tabs>
          <w:tab w:val="left" w:pos="284"/>
        </w:tabs>
        <w:suppressAutoHyphens w:val="0"/>
        <w:spacing w:line="288" w:lineRule="auto"/>
        <w:jc w:val="both"/>
        <w:rPr>
          <w:rFonts w:ascii="Arial" w:hAnsi="Arial" w:cs="Arial"/>
          <w:color w:val="000000"/>
          <w:sz w:val="8"/>
          <w:szCs w:val="22"/>
          <w:lang w:eastAsia="pl-PL"/>
        </w:rPr>
      </w:pPr>
    </w:p>
    <w:p w:rsidR="0032387F" w:rsidRPr="007B38F8" w:rsidRDefault="0032387F" w:rsidP="0032387F">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32387F" w:rsidRPr="00B45725" w:rsidRDefault="0032387F" w:rsidP="0032387F">
      <w:pPr>
        <w:spacing w:line="288" w:lineRule="auto"/>
        <w:jc w:val="both"/>
        <w:rPr>
          <w:rFonts w:ascii="Arial" w:hAnsi="Arial" w:cs="Arial"/>
          <w:color w:val="000000"/>
          <w:sz w:val="6"/>
          <w:szCs w:val="16"/>
          <w:lang w:eastAsia="pl-PL"/>
        </w:rPr>
      </w:pPr>
    </w:p>
    <w:p w:rsidR="0032387F" w:rsidRPr="007B38F8" w:rsidRDefault="0032387F" w:rsidP="00105D59">
      <w:pPr>
        <w:numPr>
          <w:ilvl w:val="0"/>
          <w:numId w:val="11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24</w:t>
      </w:r>
      <w:r w:rsidRPr="007B38F8">
        <w:rPr>
          <w:rFonts w:ascii="Arial" w:hAnsi="Arial" w:cs="Arial"/>
          <w:b/>
          <w:color w:val="000000"/>
          <w:sz w:val="22"/>
          <w:szCs w:val="22"/>
          <w:lang w:eastAsia="pl-PL"/>
        </w:rPr>
        <w:t xml:space="preserve">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32387F" w:rsidRPr="007B38F8" w:rsidRDefault="0032387F" w:rsidP="00105D59">
      <w:pPr>
        <w:numPr>
          <w:ilvl w:val="0"/>
          <w:numId w:val="11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36</w:t>
      </w:r>
      <w:r w:rsidRPr="007B38F8">
        <w:rPr>
          <w:rFonts w:ascii="Arial" w:hAnsi="Arial" w:cs="Arial"/>
          <w:b/>
          <w:color w:val="000000"/>
          <w:sz w:val="22"/>
          <w:szCs w:val="22"/>
          <w:lang w:eastAsia="pl-PL"/>
        </w:rPr>
        <w:t xml:space="preserve"> miesięcy - 20 punktów</w:t>
      </w:r>
      <w:r w:rsidRPr="007B38F8">
        <w:rPr>
          <w:rFonts w:ascii="Arial" w:hAnsi="Arial" w:cs="Arial"/>
          <w:color w:val="000000"/>
          <w:sz w:val="22"/>
          <w:szCs w:val="22"/>
          <w:lang w:eastAsia="pl-PL"/>
        </w:rPr>
        <w:t>,</w:t>
      </w:r>
    </w:p>
    <w:p w:rsidR="0032387F" w:rsidRPr="007B38F8" w:rsidRDefault="0032387F" w:rsidP="00105D59">
      <w:pPr>
        <w:numPr>
          <w:ilvl w:val="0"/>
          <w:numId w:val="114"/>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Pr>
          <w:rFonts w:ascii="Arial" w:hAnsi="Arial" w:cs="Arial"/>
          <w:b/>
          <w:color w:val="000000"/>
          <w:sz w:val="22"/>
          <w:szCs w:val="22"/>
          <w:lang w:eastAsia="pl-PL"/>
        </w:rPr>
        <w:t>48</w:t>
      </w:r>
      <w:r w:rsidRPr="007B38F8">
        <w:rPr>
          <w:rFonts w:ascii="Arial" w:hAnsi="Arial" w:cs="Arial"/>
          <w:b/>
          <w:color w:val="000000"/>
          <w:sz w:val="22"/>
          <w:szCs w:val="22"/>
          <w:lang w:eastAsia="pl-PL"/>
        </w:rPr>
        <w:t xml:space="preserve"> miesięcy - 40 punktów</w:t>
      </w:r>
      <w:r w:rsidRPr="007B38F8">
        <w:rPr>
          <w:rFonts w:ascii="Arial" w:hAnsi="Arial" w:cs="Arial"/>
          <w:color w:val="000000"/>
          <w:sz w:val="22"/>
          <w:szCs w:val="22"/>
          <w:lang w:eastAsia="pl-PL"/>
        </w:rPr>
        <w:t>.</w:t>
      </w:r>
    </w:p>
    <w:p w:rsidR="0032387F" w:rsidRPr="007B38F8" w:rsidRDefault="0032387F" w:rsidP="0032387F">
      <w:pPr>
        <w:spacing w:line="288" w:lineRule="auto"/>
        <w:jc w:val="both"/>
        <w:rPr>
          <w:rFonts w:ascii="Arial" w:hAnsi="Arial" w:cs="Arial"/>
          <w:color w:val="000000"/>
          <w:sz w:val="10"/>
          <w:szCs w:val="10"/>
          <w:lang w:eastAsia="pl-PL"/>
        </w:rPr>
      </w:pPr>
    </w:p>
    <w:p w:rsidR="0032387F" w:rsidRPr="007B38F8" w:rsidRDefault="0032387F" w:rsidP="0032387F">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Wykonawca określa okres gwarancji tylko w pełnych miesiącach, tj. </w:t>
      </w:r>
      <w:r>
        <w:rPr>
          <w:rFonts w:ascii="Arial" w:hAnsi="Arial" w:cs="Arial"/>
          <w:color w:val="000000"/>
          <w:sz w:val="22"/>
          <w:szCs w:val="22"/>
          <w:lang w:eastAsia="pl-PL"/>
        </w:rPr>
        <w:t>24</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36</w:t>
      </w:r>
      <w:r w:rsidRPr="007B38F8">
        <w:rPr>
          <w:rFonts w:ascii="Arial" w:hAnsi="Arial" w:cs="Arial"/>
          <w:color w:val="000000"/>
          <w:sz w:val="22"/>
          <w:szCs w:val="22"/>
          <w:lang w:eastAsia="pl-PL"/>
        </w:rPr>
        <w:t xml:space="preserve"> lub </w:t>
      </w:r>
      <w:r>
        <w:rPr>
          <w:rFonts w:ascii="Arial" w:hAnsi="Arial" w:cs="Arial"/>
          <w:color w:val="000000"/>
          <w:sz w:val="22"/>
          <w:szCs w:val="22"/>
          <w:lang w:eastAsia="pl-PL"/>
        </w:rPr>
        <w:t>48</w:t>
      </w:r>
      <w:r w:rsidRPr="007B38F8">
        <w:rPr>
          <w:rFonts w:ascii="Arial" w:hAnsi="Arial" w:cs="Arial"/>
          <w:color w:val="000000"/>
          <w:sz w:val="22"/>
          <w:szCs w:val="22"/>
          <w:lang w:eastAsia="pl-PL"/>
        </w:rPr>
        <w:t xml:space="preserve"> miesięcy od daty odbioru końcowego.</w:t>
      </w:r>
    </w:p>
    <w:p w:rsidR="0032387F" w:rsidRPr="007B38F8" w:rsidRDefault="0032387F" w:rsidP="0032387F">
      <w:pPr>
        <w:spacing w:line="288" w:lineRule="auto"/>
        <w:jc w:val="both"/>
        <w:rPr>
          <w:rFonts w:ascii="Arial" w:hAnsi="Arial" w:cs="Arial"/>
          <w:b/>
          <w:color w:val="000000"/>
          <w:sz w:val="10"/>
          <w:szCs w:val="10"/>
          <w:lang w:eastAsia="pl-PL"/>
        </w:rPr>
      </w:pPr>
    </w:p>
    <w:p w:rsidR="00DB2499" w:rsidRPr="007B38F8" w:rsidRDefault="00DB2499" w:rsidP="00DB2499">
      <w:pPr>
        <w:spacing w:line="288" w:lineRule="auto"/>
        <w:jc w:val="both"/>
        <w:rPr>
          <w:rFonts w:ascii="Arial" w:hAnsi="Arial" w:cs="Arial"/>
          <w:b/>
          <w:color w:val="000000"/>
          <w:sz w:val="10"/>
          <w:szCs w:val="10"/>
          <w:lang w:eastAsia="pl-PL"/>
        </w:rPr>
      </w:pPr>
    </w:p>
    <w:p w:rsidR="00DB2499" w:rsidRDefault="00DB2499" w:rsidP="00DB2499">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Pr>
          <w:rFonts w:ascii="Arial" w:hAnsi="Arial" w:cs="Arial"/>
          <w:b/>
          <w:color w:val="auto"/>
          <w:sz w:val="22"/>
          <w:lang w:eastAsia="pl-PL"/>
        </w:rPr>
        <w:t xml:space="preserve">: </w:t>
      </w:r>
    </w:p>
    <w:p w:rsidR="00DB2499" w:rsidRPr="001E57C2" w:rsidRDefault="00DB2499" w:rsidP="00DB2499">
      <w:pPr>
        <w:pStyle w:val="Akapitzlist"/>
        <w:numPr>
          <w:ilvl w:val="0"/>
          <w:numId w:val="14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nie wskaże okresu udzielonej gwarancji, Zamawiający uzna, iż Wykonawca udzieli gwarancji w minimalnym wymaganym przez Zamawiającego okresie;</w:t>
      </w:r>
    </w:p>
    <w:p w:rsidR="00DB2499" w:rsidRPr="001E57C2" w:rsidRDefault="00DB2499" w:rsidP="00DB2499">
      <w:pPr>
        <w:pStyle w:val="Akapitzlist"/>
        <w:numPr>
          <w:ilvl w:val="0"/>
          <w:numId w:val="144"/>
        </w:numPr>
        <w:spacing w:line="288" w:lineRule="auto"/>
        <w:ind w:left="426" w:hanging="284"/>
        <w:jc w:val="both"/>
        <w:rPr>
          <w:rFonts w:ascii="Arial" w:hAnsi="Arial" w:cs="Arial"/>
          <w:b/>
          <w:color w:val="auto"/>
          <w:sz w:val="22"/>
          <w:lang w:eastAsia="pl-PL"/>
        </w:rPr>
      </w:pPr>
      <w:r w:rsidRPr="001E57C2">
        <w:rPr>
          <w:rFonts w:ascii="Arial" w:hAnsi="Arial" w:cs="Arial"/>
          <w:b/>
          <w:color w:val="auto"/>
          <w:sz w:val="22"/>
          <w:lang w:eastAsia="pl-PL"/>
        </w:rPr>
        <w:t>wskaże okres inny niż dopuszczony przez Zamawiającego, Zamawiający odrzuci ofertę na podstawie art. 226 ust. 1 pkt 5 ustawy Pzp.</w:t>
      </w:r>
    </w:p>
    <w:p w:rsidR="005378B6" w:rsidRPr="00F96701" w:rsidRDefault="005378B6" w:rsidP="005378B6">
      <w:pPr>
        <w:widowControl/>
        <w:suppressAutoHyphens w:val="0"/>
        <w:autoSpaceDE w:val="0"/>
        <w:autoSpaceDN w:val="0"/>
        <w:adjustRightInd w:val="0"/>
        <w:spacing w:line="276" w:lineRule="auto"/>
        <w:jc w:val="both"/>
        <w:rPr>
          <w:rFonts w:ascii="Arial" w:hAnsi="Arial" w:cs="Arial"/>
          <w:b/>
          <w:bCs/>
          <w:color w:val="auto"/>
          <w:sz w:val="6"/>
          <w:szCs w:val="22"/>
          <w:lang w:eastAsia="pl-PL"/>
        </w:rPr>
      </w:pPr>
    </w:p>
    <w:p w:rsidR="005378B6" w:rsidRPr="006D68CB" w:rsidRDefault="005378B6" w:rsidP="005378B6">
      <w:pPr>
        <w:widowControl/>
        <w:suppressAutoHyphens w:val="0"/>
        <w:autoSpaceDE w:val="0"/>
        <w:autoSpaceDN w:val="0"/>
        <w:adjustRightInd w:val="0"/>
        <w:spacing w:line="276" w:lineRule="auto"/>
        <w:jc w:val="both"/>
        <w:rPr>
          <w:rFonts w:ascii="Arial" w:hAnsi="Arial" w:cs="Arial"/>
          <w:b/>
          <w:color w:val="auto"/>
          <w:sz w:val="22"/>
          <w:szCs w:val="22"/>
          <w:lang w:eastAsia="pl-PL"/>
        </w:rPr>
      </w:pPr>
      <w:r w:rsidRPr="006D68CB">
        <w:rPr>
          <w:rFonts w:ascii="Arial" w:hAnsi="Arial" w:cs="Arial"/>
          <w:b/>
          <w:bCs/>
          <w:color w:val="auto"/>
          <w:sz w:val="22"/>
          <w:szCs w:val="22"/>
          <w:lang w:eastAsia="pl-PL"/>
        </w:rPr>
        <w:t xml:space="preserve">Oświadczenie dotyczące </w:t>
      </w:r>
      <w:r>
        <w:rPr>
          <w:rFonts w:ascii="Arial" w:hAnsi="Arial" w:cs="Arial"/>
          <w:b/>
          <w:bCs/>
          <w:color w:val="auto"/>
          <w:sz w:val="22"/>
          <w:szCs w:val="22"/>
          <w:lang w:eastAsia="pl-PL"/>
        </w:rPr>
        <w:t xml:space="preserve">okresu udzielonej gwarancji </w:t>
      </w:r>
      <w:r w:rsidRPr="006D68CB">
        <w:rPr>
          <w:rFonts w:ascii="Arial" w:hAnsi="Arial" w:cs="Arial"/>
          <w:b/>
          <w:color w:val="auto"/>
          <w:sz w:val="22"/>
        </w:rPr>
        <w:t>nie będzie podlegało uzupełnieniu w trybie ustawy Pzp.</w:t>
      </w:r>
    </w:p>
    <w:p w:rsidR="0032387F" w:rsidRPr="007B38F8" w:rsidRDefault="0032387F" w:rsidP="0032387F">
      <w:pPr>
        <w:spacing w:line="288" w:lineRule="auto"/>
        <w:jc w:val="both"/>
        <w:rPr>
          <w:rFonts w:ascii="Arial" w:hAnsi="Arial" w:cs="Arial"/>
          <w:b/>
          <w:color w:val="000000"/>
          <w:sz w:val="12"/>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w:t>
      </w:r>
      <w:r w:rsidRPr="007B38F8">
        <w:rPr>
          <w:rFonts w:ascii="Arial" w:hAnsi="Arial" w:cs="Arial"/>
          <w:color w:val="auto"/>
          <w:sz w:val="22"/>
          <w:szCs w:val="22"/>
          <w:lang w:eastAsia="pl-PL"/>
        </w:rPr>
        <w:lastRenderedPageBreak/>
        <w:t xml:space="preserve">następującym wzorem: </w:t>
      </w:r>
    </w:p>
    <w:p w:rsidR="0032387F" w:rsidRPr="007B38F8" w:rsidRDefault="0032387F"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32387F" w:rsidRPr="00F96701" w:rsidRDefault="0032387F" w:rsidP="0032387F">
      <w:pPr>
        <w:spacing w:line="288" w:lineRule="auto"/>
        <w:jc w:val="both"/>
        <w:rPr>
          <w:rFonts w:ascii="Arial" w:hAnsi="Arial" w:cs="Arial"/>
          <w:color w:val="auto"/>
          <w:sz w:val="10"/>
          <w:szCs w:val="22"/>
          <w:lang w:eastAsia="pl-PL"/>
        </w:rPr>
      </w:pP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281CBA" w:rsidRPr="00281CBA" w:rsidRDefault="00281CBA" w:rsidP="0032387F">
      <w:pPr>
        <w:spacing w:line="288" w:lineRule="auto"/>
        <w:ind w:left="45"/>
        <w:jc w:val="both"/>
        <w:rPr>
          <w:rFonts w:ascii="Arial" w:hAnsi="Arial" w:cs="Arial"/>
          <w:color w:val="auto"/>
          <w:sz w:val="14"/>
          <w:szCs w:val="22"/>
          <w:lang w:eastAsia="pl-PL"/>
        </w:rPr>
      </w:pPr>
    </w:p>
    <w:p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5378B6" w:rsidRPr="005378B6" w:rsidRDefault="005378B6" w:rsidP="00A31CF7">
      <w:pPr>
        <w:tabs>
          <w:tab w:val="left" w:pos="0"/>
          <w:tab w:val="left" w:pos="567"/>
        </w:tabs>
        <w:spacing w:line="288" w:lineRule="auto"/>
        <w:jc w:val="both"/>
        <w:rPr>
          <w:rFonts w:ascii="Arial" w:hAnsi="Arial" w:cs="Arial"/>
          <w:b/>
          <w:sz w:val="12"/>
        </w:rPr>
      </w:pPr>
    </w:p>
    <w:p w:rsidR="00281CBA" w:rsidRDefault="00281CBA" w:rsidP="00105D59">
      <w:pPr>
        <w:pStyle w:val="Akapitzlist"/>
        <w:numPr>
          <w:ilvl w:val="1"/>
          <w:numId w:val="115"/>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rsidR="000762E2" w:rsidRPr="000762E2" w:rsidRDefault="000762E2" w:rsidP="000762E2">
      <w:pPr>
        <w:pStyle w:val="Akapitzlist"/>
        <w:tabs>
          <w:tab w:val="left" w:pos="0"/>
          <w:tab w:val="left" w:pos="426"/>
          <w:tab w:val="left" w:pos="567"/>
        </w:tabs>
        <w:spacing w:line="288" w:lineRule="auto"/>
        <w:ind w:left="0"/>
        <w:jc w:val="both"/>
        <w:rPr>
          <w:rFonts w:ascii="Arial" w:hAnsi="Arial" w:cs="Arial"/>
          <w:sz w:val="12"/>
        </w:rPr>
      </w:pPr>
    </w:p>
    <w:p w:rsidR="005378B6" w:rsidRPr="000762E2" w:rsidRDefault="000762E2" w:rsidP="000762E2">
      <w:pPr>
        <w:pStyle w:val="Akapitzlist"/>
        <w:numPr>
          <w:ilvl w:val="1"/>
          <w:numId w:val="115"/>
        </w:numPr>
        <w:tabs>
          <w:tab w:val="left" w:pos="0"/>
          <w:tab w:val="left" w:pos="567"/>
        </w:tabs>
        <w:spacing w:line="288" w:lineRule="auto"/>
        <w:ind w:left="0" w:firstLine="0"/>
        <w:jc w:val="both"/>
        <w:rPr>
          <w:rFonts w:ascii="Arial" w:hAnsi="Arial" w:cs="Arial"/>
          <w:color w:val="FF0000"/>
          <w:sz w:val="6"/>
          <w:szCs w:val="22"/>
        </w:rPr>
      </w:pPr>
      <w:r>
        <w:rPr>
          <w:rFonts w:ascii="Arial" w:hAnsi="Arial" w:cs="Arial"/>
          <w:sz w:val="8"/>
          <w:szCs w:val="16"/>
        </w:rPr>
        <w:t xml:space="preserve"> </w:t>
      </w:r>
      <w:r w:rsidR="005378B6" w:rsidRPr="000762E2">
        <w:rPr>
          <w:rFonts w:ascii="Arial" w:hAnsi="Arial" w:cs="Arial"/>
          <w:sz w:val="22"/>
          <w:szCs w:val="22"/>
        </w:rPr>
        <w:t xml:space="preserve">Zamawiający zawrze </w:t>
      </w:r>
      <w:r w:rsidR="005378B6" w:rsidRPr="000762E2">
        <w:rPr>
          <w:rFonts w:ascii="Arial" w:eastAsia="Times New Roman" w:hAnsi="Arial" w:cs="Arial"/>
          <w:sz w:val="22"/>
          <w:szCs w:val="22"/>
        </w:rPr>
        <w:t>umowę w sprawie zamówienia publicznego, w terminie nie krótszym niż określony w art. 308 ust. 2 ustawy Pzp, z zastrzeżeniem art. 308 ust. 3 cytowanej ustawy.</w:t>
      </w:r>
    </w:p>
    <w:p w:rsidR="000F7962" w:rsidRPr="00281CBA" w:rsidRDefault="000F7962" w:rsidP="00A31CF7">
      <w:pPr>
        <w:tabs>
          <w:tab w:val="left" w:pos="0"/>
          <w:tab w:val="left" w:pos="567"/>
        </w:tabs>
        <w:spacing w:line="288" w:lineRule="auto"/>
        <w:jc w:val="both"/>
        <w:rPr>
          <w:rFonts w:ascii="Arial" w:eastAsia="Times New Roman" w:hAnsi="Arial" w:cs="Arial"/>
          <w:sz w:val="8"/>
          <w:szCs w:val="16"/>
        </w:rPr>
      </w:pPr>
    </w:p>
    <w:p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rsidR="00AC4281" w:rsidRPr="00F96701" w:rsidRDefault="00AC4281" w:rsidP="00AC4281">
      <w:pPr>
        <w:tabs>
          <w:tab w:val="left" w:pos="540"/>
        </w:tabs>
        <w:spacing w:line="288" w:lineRule="auto"/>
        <w:jc w:val="both"/>
        <w:rPr>
          <w:rFonts w:ascii="Arial" w:hAnsi="Arial" w:cs="Arial"/>
          <w:color w:val="000000"/>
          <w:sz w:val="4"/>
          <w:szCs w:val="22"/>
        </w:rPr>
      </w:pPr>
    </w:p>
    <w:p w:rsidR="000762E2" w:rsidRDefault="00AC4281" w:rsidP="00AC4281">
      <w:pPr>
        <w:tabs>
          <w:tab w:val="left" w:pos="540"/>
        </w:tabs>
        <w:spacing w:line="288" w:lineRule="auto"/>
        <w:jc w:val="both"/>
        <w:rPr>
          <w:rFonts w:ascii="Arial" w:hAnsi="Arial" w:cs="Arial"/>
          <w:color w:val="000000"/>
          <w:sz w:val="22"/>
          <w:szCs w:val="22"/>
        </w:rPr>
      </w:pPr>
      <w:r w:rsidRPr="00AC4281">
        <w:rPr>
          <w:rFonts w:ascii="Arial" w:hAnsi="Arial" w:cs="Arial"/>
          <w:color w:val="000000"/>
          <w:sz w:val="22"/>
          <w:szCs w:val="22"/>
        </w:rPr>
        <w:t>W niniejszym postępowaniu nie wymaga się wniesienia zabezpieczenia należytego wykonania umowy.</w:t>
      </w:r>
    </w:p>
    <w:p w:rsidR="00261F42" w:rsidRPr="00261F42" w:rsidRDefault="00261F42" w:rsidP="00AC4281">
      <w:pPr>
        <w:tabs>
          <w:tab w:val="left" w:pos="540"/>
        </w:tabs>
        <w:spacing w:line="288" w:lineRule="auto"/>
        <w:jc w:val="both"/>
        <w:rPr>
          <w:rFonts w:ascii="Arial" w:hAnsi="Arial" w:cs="Arial"/>
          <w:color w:val="000000"/>
          <w:sz w:val="12"/>
          <w:szCs w:val="22"/>
        </w:rPr>
      </w:pPr>
    </w:p>
    <w:p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rsidR="00E2266D" w:rsidRPr="0057112B" w:rsidRDefault="00E2266D" w:rsidP="00FA1F24">
      <w:pPr>
        <w:widowControl/>
        <w:suppressAutoHyphens w:val="0"/>
        <w:spacing w:line="288" w:lineRule="auto"/>
        <w:jc w:val="both"/>
        <w:rPr>
          <w:rFonts w:ascii="Arial" w:eastAsia="Times New Roman" w:hAnsi="Arial" w:cs="Arial"/>
          <w:b/>
          <w:sz w:val="6"/>
          <w:szCs w:val="22"/>
        </w:rPr>
      </w:pPr>
    </w:p>
    <w:p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                o udzielenie zamówienia, w tym na projektowane postanowienie umowy;</w:t>
      </w:r>
    </w:p>
    <w:p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rsidR="00E2266D" w:rsidRPr="00E2266D" w:rsidRDefault="00E2266D" w:rsidP="00A31CF7">
      <w:pPr>
        <w:widowControl/>
        <w:suppressAutoHyphens w:val="0"/>
        <w:spacing w:line="288" w:lineRule="auto"/>
        <w:jc w:val="both"/>
        <w:rPr>
          <w:rFonts w:ascii="Arial" w:eastAsia="Times New Roman" w:hAnsi="Arial" w:cs="Arial"/>
          <w:b/>
          <w:sz w:val="12"/>
          <w:szCs w:val="20"/>
        </w:rPr>
      </w:pPr>
    </w:p>
    <w:p w:rsidR="00281CBA" w:rsidRPr="00281CBA" w:rsidRDefault="00281CBA" w:rsidP="00A31CF7">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lastRenderedPageBreak/>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Dodatkowo 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w:t>
      </w:r>
      <w:r w:rsidRPr="00281CBA">
        <w:rPr>
          <w:rFonts w:ascii="Arial" w:eastAsia="Times New Roman" w:hAnsi="Arial" w:cs="Arial"/>
          <w:color w:val="000000"/>
          <w:sz w:val="20"/>
          <w:szCs w:val="20"/>
          <w:lang w:eastAsia="pl-PL"/>
        </w:rPr>
        <w:t>.</w:t>
      </w:r>
    </w:p>
    <w:p w:rsidR="00E2266D" w:rsidRPr="00E2266D" w:rsidRDefault="00E2266D" w:rsidP="00FA1F24">
      <w:pPr>
        <w:widowControl/>
        <w:suppressAutoHyphens w:val="0"/>
        <w:spacing w:line="288" w:lineRule="auto"/>
        <w:jc w:val="both"/>
        <w:rPr>
          <w:rFonts w:ascii="Arial" w:eastAsia="Times New Roman" w:hAnsi="Arial" w:cs="Arial"/>
          <w:b/>
          <w:sz w:val="10"/>
          <w:szCs w:val="20"/>
        </w:rPr>
      </w:pPr>
    </w:p>
    <w:p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E2266D" w:rsidRPr="00E2266D" w:rsidRDefault="00E2266D" w:rsidP="00A31CF7">
      <w:pPr>
        <w:tabs>
          <w:tab w:val="left" w:pos="426"/>
          <w:tab w:val="left" w:pos="567"/>
        </w:tabs>
        <w:spacing w:line="288" w:lineRule="auto"/>
        <w:jc w:val="both"/>
        <w:rPr>
          <w:rFonts w:ascii="Arial" w:hAnsi="Arial" w:cs="Arial"/>
          <w:b/>
          <w:sz w:val="10"/>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rsidR="00E2266D" w:rsidRPr="00E2266D" w:rsidRDefault="00E2266D" w:rsidP="00A31CF7">
      <w:pPr>
        <w:tabs>
          <w:tab w:val="left" w:pos="426"/>
          <w:tab w:val="left" w:pos="567"/>
        </w:tabs>
        <w:spacing w:line="288" w:lineRule="auto"/>
        <w:jc w:val="both"/>
        <w:rPr>
          <w:rFonts w:ascii="Arial" w:hAnsi="Arial" w:cs="Arial"/>
          <w:b/>
          <w:sz w:val="12"/>
          <w:szCs w:val="20"/>
        </w:rPr>
      </w:pPr>
    </w:p>
    <w:p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rsidR="00E2266D" w:rsidRPr="00E2266D" w:rsidRDefault="00E2266D" w:rsidP="00A31CF7">
      <w:pPr>
        <w:tabs>
          <w:tab w:val="left" w:pos="426"/>
          <w:tab w:val="left" w:pos="567"/>
        </w:tabs>
        <w:spacing w:line="288" w:lineRule="auto"/>
        <w:jc w:val="both"/>
        <w:rPr>
          <w:rFonts w:ascii="Arial" w:hAnsi="Arial" w:cs="Arial"/>
          <w:b/>
          <w:sz w:val="14"/>
          <w:szCs w:val="20"/>
        </w:rPr>
      </w:pPr>
    </w:p>
    <w:p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rsidR="00BE6FF3" w:rsidRDefault="00BE6FF3" w:rsidP="00A31CF7">
      <w:pPr>
        <w:tabs>
          <w:tab w:val="left" w:pos="426"/>
          <w:tab w:val="left" w:pos="567"/>
        </w:tabs>
        <w:spacing w:line="288" w:lineRule="auto"/>
        <w:jc w:val="both"/>
        <w:rPr>
          <w:rFonts w:ascii="Arial" w:hAnsi="Arial" w:cs="Arial"/>
          <w:sz w:val="12"/>
        </w:rPr>
      </w:pPr>
    </w:p>
    <w:p w:rsidR="007E796F" w:rsidRDefault="007E796F" w:rsidP="00A31CF7">
      <w:pPr>
        <w:tabs>
          <w:tab w:val="left" w:pos="426"/>
          <w:tab w:val="left" w:pos="567"/>
        </w:tabs>
        <w:spacing w:line="288" w:lineRule="auto"/>
        <w:jc w:val="both"/>
        <w:rPr>
          <w:rFonts w:ascii="Arial" w:hAnsi="Arial" w:cs="Arial"/>
          <w:sz w:val="12"/>
        </w:rPr>
      </w:pPr>
    </w:p>
    <w:p w:rsidR="00F96701" w:rsidRPr="00281CBA" w:rsidRDefault="00F96701" w:rsidP="00A31CF7">
      <w:pPr>
        <w:tabs>
          <w:tab w:val="left" w:pos="426"/>
          <w:tab w:val="left" w:pos="567"/>
        </w:tabs>
        <w:spacing w:line="288" w:lineRule="auto"/>
        <w:jc w:val="both"/>
        <w:rPr>
          <w:rFonts w:ascii="Arial" w:hAnsi="Arial" w:cs="Arial"/>
          <w:sz w:val="12"/>
        </w:rPr>
      </w:pPr>
    </w:p>
    <w:p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 xml:space="preserve">Załącznik nr </w:t>
            </w:r>
            <w:r w:rsidR="00067BA0">
              <w:rPr>
                <w:rFonts w:ascii="Arial" w:eastAsia="Times New Roman" w:hAnsi="Arial" w:cs="Arial"/>
                <w:b/>
                <w:sz w:val="21"/>
                <w:szCs w:val="21"/>
              </w:rPr>
              <w:t xml:space="preserve"> </w:t>
            </w:r>
            <w:r w:rsidRPr="00281CBA">
              <w:rPr>
                <w:rFonts w:ascii="Arial" w:eastAsia="Times New Roman" w:hAnsi="Arial" w:cs="Arial"/>
                <w:b/>
                <w:sz w:val="21"/>
                <w:szCs w:val="21"/>
              </w:rPr>
              <w:t>1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 xml:space="preserve">Załącznik nr </w:t>
            </w:r>
            <w:r w:rsidR="00067BA0">
              <w:rPr>
                <w:rFonts w:ascii="Arial" w:eastAsia="Times New Roman" w:hAnsi="Arial" w:cs="Arial"/>
                <w:b/>
                <w:sz w:val="21"/>
                <w:szCs w:val="21"/>
              </w:rPr>
              <w:t xml:space="preserve"> </w:t>
            </w:r>
            <w:r w:rsidRPr="00281CBA">
              <w:rPr>
                <w:rFonts w:ascii="Arial" w:eastAsia="Times New Roman" w:hAnsi="Arial" w:cs="Arial"/>
                <w:b/>
                <w:sz w:val="21"/>
                <w:szCs w:val="21"/>
              </w:rPr>
              <w:t>2   -</w:t>
            </w:r>
          </w:p>
        </w:tc>
        <w:tc>
          <w:tcPr>
            <w:tcW w:w="7238" w:type="dxa"/>
            <w:shd w:val="clear" w:color="auto" w:fill="auto"/>
          </w:tcPr>
          <w:p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rsidTr="00281CBA">
        <w:tc>
          <w:tcPr>
            <w:tcW w:w="2093"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067BA0">
              <w:rPr>
                <w:rFonts w:ascii="Arial" w:hAnsi="Arial" w:cs="Arial"/>
                <w:b/>
                <w:sz w:val="21"/>
                <w:szCs w:val="21"/>
              </w:rPr>
              <w:t xml:space="preserve"> </w:t>
            </w:r>
            <w:r w:rsidRPr="00281CBA">
              <w:rPr>
                <w:rFonts w:ascii="Arial" w:hAnsi="Arial" w:cs="Arial"/>
                <w:b/>
                <w:sz w:val="21"/>
                <w:szCs w:val="21"/>
              </w:rPr>
              <w:t>3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rsidTr="00281CBA">
        <w:tc>
          <w:tcPr>
            <w:tcW w:w="2093" w:type="dxa"/>
            <w:shd w:val="clear" w:color="auto" w:fill="auto"/>
          </w:tcPr>
          <w:p w:rsidR="00281CBA" w:rsidRPr="00281CBA" w:rsidRDefault="00281CBA" w:rsidP="00067BA0">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067BA0">
              <w:rPr>
                <w:rFonts w:ascii="Arial" w:hAnsi="Arial" w:cs="Arial"/>
                <w:b/>
                <w:sz w:val="21"/>
                <w:szCs w:val="21"/>
              </w:rPr>
              <w:t xml:space="preserve"> 4</w:t>
            </w:r>
            <w:r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rsidTr="00281CBA">
        <w:tc>
          <w:tcPr>
            <w:tcW w:w="2093" w:type="dxa"/>
            <w:shd w:val="clear" w:color="auto" w:fill="auto"/>
          </w:tcPr>
          <w:p w:rsidR="00281CBA" w:rsidRPr="00281CBA" w:rsidRDefault="00281CBA" w:rsidP="00067BA0">
            <w:pPr>
              <w:spacing w:line="288" w:lineRule="auto"/>
              <w:jc w:val="both"/>
              <w:rPr>
                <w:rFonts w:ascii="Arial" w:hAnsi="Arial" w:cs="Arial"/>
                <w:b/>
                <w:sz w:val="21"/>
                <w:szCs w:val="21"/>
              </w:rPr>
            </w:pPr>
            <w:r w:rsidRPr="00281CBA">
              <w:rPr>
                <w:rFonts w:ascii="Arial" w:hAnsi="Arial" w:cs="Arial"/>
                <w:b/>
                <w:sz w:val="21"/>
                <w:szCs w:val="21"/>
              </w:rPr>
              <w:t xml:space="preserve">Załącznik nr </w:t>
            </w:r>
            <w:r w:rsidR="00067BA0">
              <w:rPr>
                <w:rFonts w:ascii="Arial" w:hAnsi="Arial" w:cs="Arial"/>
                <w:b/>
                <w:sz w:val="21"/>
                <w:szCs w:val="21"/>
              </w:rPr>
              <w:t xml:space="preserve"> 5</w:t>
            </w:r>
            <w:r w:rsidRPr="00281CBA">
              <w:rPr>
                <w:rFonts w:ascii="Arial" w:hAnsi="Arial" w:cs="Arial"/>
                <w:b/>
                <w:sz w:val="21"/>
                <w:szCs w:val="21"/>
              </w:rPr>
              <w:t xml:space="preserve">  -</w:t>
            </w:r>
          </w:p>
        </w:tc>
        <w:tc>
          <w:tcPr>
            <w:tcW w:w="7238" w:type="dxa"/>
            <w:shd w:val="clear" w:color="auto" w:fill="auto"/>
          </w:tcPr>
          <w:p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rsidTr="00281CBA">
        <w:tc>
          <w:tcPr>
            <w:tcW w:w="2093" w:type="dxa"/>
            <w:shd w:val="clear" w:color="auto" w:fill="auto"/>
          </w:tcPr>
          <w:p w:rsidR="00281CBA" w:rsidRPr="00281CBA" w:rsidRDefault="00281CBA" w:rsidP="00067BA0">
            <w:pPr>
              <w:spacing w:line="288" w:lineRule="auto"/>
              <w:jc w:val="both"/>
              <w:rPr>
                <w:rFonts w:ascii="Arial" w:hAnsi="Arial" w:cs="Arial"/>
                <w:b/>
                <w:sz w:val="21"/>
                <w:szCs w:val="21"/>
              </w:rPr>
            </w:pPr>
            <w:r w:rsidRPr="00281CBA">
              <w:rPr>
                <w:rFonts w:ascii="Arial" w:hAnsi="Arial" w:cs="Arial"/>
                <w:b/>
                <w:sz w:val="21"/>
                <w:szCs w:val="21"/>
              </w:rPr>
              <w:t>Załącznik nr</w:t>
            </w:r>
            <w:r w:rsidR="00067BA0">
              <w:rPr>
                <w:rFonts w:ascii="Arial" w:hAnsi="Arial" w:cs="Arial"/>
                <w:b/>
                <w:sz w:val="21"/>
                <w:szCs w:val="21"/>
              </w:rPr>
              <w:t xml:space="preserve"> </w:t>
            </w:r>
            <w:r w:rsidRPr="00281CBA">
              <w:rPr>
                <w:rFonts w:ascii="Arial" w:hAnsi="Arial" w:cs="Arial"/>
                <w:b/>
                <w:sz w:val="21"/>
                <w:szCs w:val="21"/>
              </w:rPr>
              <w:t xml:space="preserve"> </w:t>
            </w:r>
            <w:r w:rsidR="00067BA0">
              <w:rPr>
                <w:rFonts w:ascii="Arial" w:hAnsi="Arial" w:cs="Arial"/>
                <w:b/>
                <w:sz w:val="21"/>
                <w:szCs w:val="21"/>
              </w:rPr>
              <w:t>6</w:t>
            </w:r>
            <w:r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Oświadczenie o aktualności informacji zawartych w oświadczeniu, o którym mowa w art. 125 ust. 1 ustawy Pzp, w zakresie podstaw wykluczenia wskazanych przez Zamawiającego;</w:t>
            </w:r>
          </w:p>
        </w:tc>
      </w:tr>
      <w:tr w:rsidR="00281CBA" w:rsidRPr="00281CBA" w:rsidTr="00281CBA">
        <w:tc>
          <w:tcPr>
            <w:tcW w:w="2093" w:type="dxa"/>
            <w:shd w:val="clear" w:color="auto" w:fill="auto"/>
          </w:tcPr>
          <w:p w:rsidR="00281CBA" w:rsidRPr="00281CBA" w:rsidRDefault="00281CBA" w:rsidP="00067BA0">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067BA0">
              <w:rPr>
                <w:rFonts w:ascii="Arial" w:hAnsi="Arial" w:cs="Arial"/>
                <w:b/>
                <w:sz w:val="21"/>
                <w:szCs w:val="21"/>
              </w:rPr>
              <w:t xml:space="preserve"> 7</w:t>
            </w:r>
            <w:r w:rsidRPr="00281CBA">
              <w:rPr>
                <w:rFonts w:ascii="Arial" w:hAnsi="Arial" w:cs="Arial"/>
                <w:b/>
                <w:sz w:val="21"/>
                <w:szCs w:val="21"/>
              </w:rPr>
              <w:t xml:space="preserve">  -</w:t>
            </w:r>
          </w:p>
        </w:tc>
        <w:tc>
          <w:tcPr>
            <w:tcW w:w="7238" w:type="dxa"/>
            <w:shd w:val="clear" w:color="auto" w:fill="auto"/>
          </w:tcPr>
          <w:p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rsidTr="00281CBA">
        <w:tc>
          <w:tcPr>
            <w:tcW w:w="2093" w:type="dxa"/>
            <w:shd w:val="clear" w:color="auto" w:fill="auto"/>
          </w:tcPr>
          <w:p w:rsidR="00281CBA" w:rsidRPr="00281CBA" w:rsidRDefault="00281CBA" w:rsidP="00067BA0">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w:t>
            </w:r>
            <w:r w:rsidR="00067BA0">
              <w:rPr>
                <w:rFonts w:ascii="Arial" w:hAnsi="Arial" w:cs="Arial"/>
                <w:b/>
                <w:sz w:val="21"/>
                <w:szCs w:val="21"/>
              </w:rPr>
              <w:t xml:space="preserve"> 8</w:t>
            </w:r>
            <w:r w:rsidRPr="00281CBA">
              <w:rPr>
                <w:rFonts w:ascii="Arial" w:hAnsi="Arial" w:cs="Arial"/>
                <w:b/>
                <w:sz w:val="21"/>
                <w:szCs w:val="21"/>
              </w:rPr>
              <w:t xml:space="preserve">  - </w:t>
            </w:r>
          </w:p>
        </w:tc>
        <w:tc>
          <w:tcPr>
            <w:tcW w:w="7238" w:type="dxa"/>
            <w:shd w:val="clear" w:color="auto" w:fill="auto"/>
          </w:tcPr>
          <w:p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9C312C">
              <w:rPr>
                <w:rFonts w:ascii="Arial" w:eastAsia="Times New Roman" w:hAnsi="Arial" w:cs="Arial"/>
                <w:sz w:val="21"/>
                <w:szCs w:val="21"/>
              </w:rPr>
              <w:t>s przedmiotu zamówienia</w:t>
            </w:r>
            <w:r w:rsidR="00475E9F">
              <w:rPr>
                <w:rFonts w:ascii="Arial" w:eastAsia="Times New Roman" w:hAnsi="Arial" w:cs="Arial"/>
                <w:sz w:val="21"/>
                <w:szCs w:val="21"/>
              </w:rPr>
              <w:t xml:space="preserve">, mapa do celów projektowych, </w:t>
            </w:r>
            <w:r w:rsidR="00475E9F" w:rsidRPr="00C07F6A">
              <w:rPr>
                <w:rFonts w:ascii="Arial" w:hAnsi="Arial" w:cs="Arial"/>
                <w:color w:val="auto"/>
                <w:sz w:val="22"/>
                <w:szCs w:val="22"/>
                <w:lang w:eastAsia="pl-PL"/>
              </w:rPr>
              <w:t>mapa sytuacyjna</w:t>
            </w:r>
            <w:r w:rsidR="00475E9F">
              <w:rPr>
                <w:rFonts w:ascii="Arial" w:hAnsi="Arial" w:cs="Arial"/>
                <w:color w:val="auto"/>
                <w:sz w:val="22"/>
                <w:szCs w:val="22"/>
                <w:lang w:eastAsia="pl-PL"/>
              </w:rPr>
              <w:t>, wizualizacje.</w:t>
            </w:r>
          </w:p>
        </w:tc>
      </w:tr>
    </w:tbl>
    <w:p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rsidTr="00281CBA">
        <w:tc>
          <w:tcPr>
            <w:tcW w:w="9354" w:type="dxa"/>
            <w:shd w:val="clear" w:color="auto" w:fill="auto"/>
          </w:tcPr>
          <w:p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rsidR="00281CBA" w:rsidRPr="00281CBA" w:rsidRDefault="00281CBA" w:rsidP="00281CBA">
            <w:pPr>
              <w:keepNext/>
              <w:spacing w:line="288" w:lineRule="auto"/>
              <w:jc w:val="right"/>
              <w:rPr>
                <w:rFonts w:ascii="Arial" w:eastAsia="MS Mincho;ＭＳ 明朝" w:hAnsi="Arial" w:cs="Arial"/>
                <w:b/>
                <w:sz w:val="22"/>
                <w:szCs w:val="22"/>
              </w:rPr>
            </w:pPr>
          </w:p>
        </w:tc>
      </w:tr>
    </w:tbl>
    <w:p w:rsidR="00281CBA" w:rsidRPr="00B456CE" w:rsidRDefault="00281CBA" w:rsidP="00281CBA">
      <w:pPr>
        <w:spacing w:line="288" w:lineRule="auto"/>
        <w:jc w:val="both"/>
        <w:rPr>
          <w:rFonts w:ascii="Arial" w:hAnsi="Arial" w:cs="Arial"/>
          <w:sz w:val="8"/>
          <w:szCs w:val="18"/>
        </w:rPr>
      </w:pPr>
    </w:p>
    <w:p w:rsidR="00281CBA" w:rsidRPr="00281CBA" w:rsidRDefault="00281CBA" w:rsidP="00281CBA">
      <w:pPr>
        <w:spacing w:line="288" w:lineRule="auto"/>
        <w:jc w:val="both"/>
        <w:rPr>
          <w:rFonts w:ascii="Arial" w:hAnsi="Arial" w:cs="Arial"/>
          <w:sz w:val="6"/>
          <w:szCs w:val="18"/>
        </w:rPr>
      </w:pPr>
    </w:p>
    <w:p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KRS/CEiDG)</w:t>
      </w:r>
    </w:p>
    <w:p w:rsidR="00281CBA" w:rsidRPr="00281CBA" w:rsidRDefault="00281CBA" w:rsidP="00281CBA">
      <w:pPr>
        <w:spacing w:line="288" w:lineRule="auto"/>
        <w:rPr>
          <w:rFonts w:ascii="Arial" w:hAnsi="Arial" w:cs="Arial"/>
          <w:i/>
          <w:sz w:val="4"/>
          <w:szCs w:val="10"/>
        </w:rPr>
      </w:pPr>
    </w:p>
    <w:p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rsidR="00281CBA" w:rsidRPr="00281CBA" w:rsidRDefault="00281CBA" w:rsidP="00281CBA">
      <w:pPr>
        <w:spacing w:line="288" w:lineRule="auto"/>
        <w:ind w:left="4962"/>
        <w:jc w:val="both"/>
        <w:rPr>
          <w:rFonts w:ascii="Arial" w:hAnsi="Arial"/>
          <w:b/>
          <w:color w:val="auto"/>
          <w:sz w:val="22"/>
          <w:szCs w:val="20"/>
          <w:lang w:eastAsia="pl-PL"/>
        </w:rPr>
      </w:pPr>
    </w:p>
    <w:p w:rsidR="00281CBA" w:rsidRPr="00B456CE" w:rsidRDefault="00281CBA" w:rsidP="00281CBA">
      <w:pPr>
        <w:spacing w:line="288" w:lineRule="auto"/>
        <w:ind w:left="4962"/>
        <w:jc w:val="both"/>
        <w:rPr>
          <w:rFonts w:ascii="Arial" w:hAnsi="Arial"/>
          <w:b/>
          <w:color w:val="auto"/>
          <w:sz w:val="12"/>
          <w:szCs w:val="20"/>
          <w:lang w:eastAsia="pl-PL"/>
        </w:rPr>
      </w:pP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281CBA" w:rsidRPr="00281CBA" w:rsidRDefault="00281CBA" w:rsidP="00281CBA">
      <w:pPr>
        <w:spacing w:line="288" w:lineRule="auto"/>
        <w:ind w:left="4248" w:firstLine="708"/>
        <w:jc w:val="both"/>
        <w:rPr>
          <w:rFonts w:ascii="Arial" w:hAnsi="Arial" w:cs="Arial"/>
          <w:b/>
          <w:sz w:val="6"/>
          <w:szCs w:val="10"/>
        </w:rPr>
      </w:pPr>
    </w:p>
    <w:p w:rsidR="00281CBA" w:rsidRPr="00281CBA" w:rsidRDefault="00281CBA" w:rsidP="00281CBA">
      <w:pPr>
        <w:spacing w:line="288" w:lineRule="auto"/>
        <w:ind w:left="4248" w:firstLine="708"/>
        <w:jc w:val="both"/>
        <w:rPr>
          <w:rFonts w:ascii="Arial" w:hAnsi="Arial" w:cs="Arial"/>
          <w:b/>
          <w:sz w:val="6"/>
          <w:szCs w:val="10"/>
        </w:rPr>
      </w:pPr>
    </w:p>
    <w:p w:rsidR="00031665" w:rsidRDefault="00281CBA" w:rsidP="00AF506D">
      <w:pPr>
        <w:pStyle w:val="WW-Tekstpodstawowy3"/>
        <w:numPr>
          <w:ilvl w:val="0"/>
          <w:numId w:val="23"/>
        </w:numPr>
        <w:spacing w:line="288" w:lineRule="auto"/>
        <w:rPr>
          <w:rFonts w:eastAsia="Calibri"/>
          <w:b/>
          <w:sz w:val="8"/>
          <w:szCs w:val="22"/>
          <w:lang w:eastAsia="en-US"/>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bookmarkStart w:id="4" w:name="_Hlk133317439"/>
      <w:r w:rsidR="00AF506D">
        <w:rPr>
          <w:b/>
          <w:bCs/>
          <w:color w:val="000000"/>
          <w:szCs w:val="28"/>
          <w:lang w:eastAsia="pl-PL"/>
        </w:rPr>
        <w:t>W</w:t>
      </w:r>
      <w:r w:rsidR="00AF506D" w:rsidRPr="00AF506D">
        <w:rPr>
          <w:b/>
          <w:bCs/>
          <w:color w:val="000000"/>
          <w:szCs w:val="28"/>
          <w:lang w:eastAsia="pl-PL"/>
        </w:rPr>
        <w:t xml:space="preserve">ykonanie  dokumentacji </w:t>
      </w:r>
      <w:r w:rsidR="007745A2" w:rsidRPr="007745A2">
        <w:rPr>
          <w:b/>
          <w:bCs/>
          <w:color w:val="auto"/>
          <w:szCs w:val="28"/>
          <w:lang w:eastAsia="pl-PL"/>
        </w:rPr>
        <w:t>projektowej</w:t>
      </w:r>
      <w:r w:rsidR="00AF506D" w:rsidRPr="007745A2">
        <w:rPr>
          <w:b/>
          <w:bCs/>
          <w:color w:val="auto"/>
          <w:szCs w:val="28"/>
          <w:lang w:eastAsia="pl-PL"/>
        </w:rPr>
        <w:t xml:space="preserve"> </w:t>
      </w:r>
      <w:r w:rsidR="00AF506D" w:rsidRPr="00AF506D">
        <w:rPr>
          <w:b/>
          <w:bCs/>
          <w:color w:val="000000"/>
          <w:szCs w:val="28"/>
          <w:lang w:eastAsia="pl-PL"/>
        </w:rPr>
        <w:t xml:space="preserve">na </w:t>
      </w:r>
      <w:r w:rsidR="00AF506D">
        <w:rPr>
          <w:b/>
          <w:bCs/>
          <w:color w:val="000000"/>
          <w:szCs w:val="28"/>
          <w:lang w:eastAsia="pl-PL"/>
        </w:rPr>
        <w:t>napis przestrzenn</w:t>
      </w:r>
      <w:r w:rsidR="007745A2">
        <w:rPr>
          <w:b/>
          <w:bCs/>
          <w:color w:val="000000"/>
          <w:szCs w:val="28"/>
          <w:lang w:eastAsia="pl-PL"/>
        </w:rPr>
        <w:t>y</w:t>
      </w:r>
      <w:r w:rsidR="00AF506D">
        <w:rPr>
          <w:b/>
          <w:bCs/>
          <w:color w:val="000000"/>
          <w:szCs w:val="28"/>
          <w:lang w:eastAsia="pl-PL"/>
        </w:rPr>
        <w:t xml:space="preserve"> 3D </w:t>
      </w:r>
      <w:r w:rsidR="00DB2499">
        <w:rPr>
          <w:b/>
          <w:bCs/>
          <w:color w:val="000000"/>
          <w:szCs w:val="28"/>
          <w:lang w:eastAsia="pl-PL"/>
        </w:rPr>
        <w:t>„</w:t>
      </w:r>
      <w:r w:rsidR="00AF506D">
        <w:rPr>
          <w:b/>
          <w:bCs/>
          <w:color w:val="000000"/>
          <w:szCs w:val="28"/>
          <w:lang w:eastAsia="pl-PL"/>
        </w:rPr>
        <w:t>Tczew</w:t>
      </w:r>
      <w:r w:rsidR="00DB2499">
        <w:rPr>
          <w:b/>
          <w:bCs/>
          <w:color w:val="000000"/>
          <w:szCs w:val="28"/>
          <w:lang w:eastAsia="pl-PL"/>
        </w:rPr>
        <w:t>”</w:t>
      </w:r>
      <w:r w:rsidR="00AF506D">
        <w:rPr>
          <w:b/>
          <w:bCs/>
          <w:color w:val="000000"/>
          <w:szCs w:val="28"/>
          <w:lang w:eastAsia="pl-PL"/>
        </w:rPr>
        <w:t xml:space="preserve"> z elementem G</w:t>
      </w:r>
      <w:r w:rsidR="00AF506D" w:rsidRPr="00AF506D">
        <w:rPr>
          <w:b/>
          <w:bCs/>
          <w:color w:val="000000"/>
          <w:szCs w:val="28"/>
          <w:lang w:eastAsia="pl-PL"/>
        </w:rPr>
        <w:t>ryfa</w:t>
      </w:r>
      <w:bookmarkEnd w:id="4"/>
      <w:r w:rsidR="00111651" w:rsidRPr="002C4A1D">
        <w:rPr>
          <w:rFonts w:eastAsia="Times New Roman"/>
          <w:szCs w:val="22"/>
        </w:rPr>
        <w:t xml:space="preserve">, wymienionego </w:t>
      </w:r>
      <w:r w:rsidR="001E25E1">
        <w:rPr>
          <w:rFonts w:eastAsia="Times New Roman"/>
          <w:szCs w:val="22"/>
        </w:rPr>
        <w:br/>
      </w:r>
      <w:r w:rsidR="00111651" w:rsidRPr="002C4A1D">
        <w:rPr>
          <w:rFonts w:eastAsia="Times New Roman"/>
          <w:szCs w:val="22"/>
        </w:rPr>
        <w:t xml:space="preserve">w w/w dokumentach i na zawartych w nich zasadach, określając </w:t>
      </w:r>
      <w:r w:rsidR="00111651" w:rsidRPr="002C4A1D">
        <w:rPr>
          <w:szCs w:val="22"/>
        </w:rPr>
        <w:t>koszt wykonania (cenę)</w:t>
      </w:r>
      <w:r w:rsidR="00B26713">
        <w:rPr>
          <w:bCs/>
          <w:szCs w:val="22"/>
          <w:vertAlign w:val="superscript"/>
        </w:rPr>
        <w:t>1</w:t>
      </w:r>
      <w:r w:rsidR="00B26713" w:rsidRPr="00281CBA">
        <w:rPr>
          <w:bCs/>
          <w:szCs w:val="22"/>
          <w:vertAlign w:val="superscript"/>
        </w:rPr>
        <w:t>)</w:t>
      </w:r>
      <w:r w:rsidR="00D51533">
        <w:rPr>
          <w:szCs w:val="22"/>
        </w:rPr>
        <w:t>……</w:t>
      </w:r>
      <w:r w:rsidR="00031665">
        <w:rPr>
          <w:szCs w:val="22"/>
        </w:rPr>
        <w:t>…</w:t>
      </w:r>
      <w:r w:rsidR="00D51533">
        <w:rPr>
          <w:szCs w:val="22"/>
        </w:rPr>
        <w:t xml:space="preserve">........ złotych </w:t>
      </w:r>
      <w:r w:rsidR="00111651" w:rsidRPr="002C4A1D">
        <w:rPr>
          <w:szCs w:val="22"/>
        </w:rPr>
        <w:t xml:space="preserve">(słownie: </w:t>
      </w:r>
      <w:r w:rsidR="00111651">
        <w:rPr>
          <w:szCs w:val="22"/>
        </w:rPr>
        <w:t>…………</w:t>
      </w:r>
      <w:r w:rsidR="00D51533">
        <w:rPr>
          <w:szCs w:val="22"/>
        </w:rPr>
        <w:t xml:space="preserve"> …………………….…</w:t>
      </w:r>
      <w:r w:rsidR="00111651">
        <w:rPr>
          <w:szCs w:val="22"/>
        </w:rPr>
        <w:t xml:space="preserve">…. </w:t>
      </w:r>
      <w:r w:rsidR="00111651" w:rsidRPr="002C4A1D">
        <w:rPr>
          <w:szCs w:val="22"/>
        </w:rPr>
        <w:t>złotych).</w:t>
      </w:r>
      <w:r w:rsidR="00D51533" w:rsidRPr="00CE3FC3">
        <w:rPr>
          <w:rFonts w:eastAsia="Calibri"/>
          <w:b/>
          <w:sz w:val="8"/>
          <w:szCs w:val="22"/>
          <w:lang w:eastAsia="en-US"/>
        </w:rPr>
        <w:t xml:space="preserve"> </w:t>
      </w:r>
    </w:p>
    <w:p w:rsidR="00D51533" w:rsidRPr="00D51533" w:rsidRDefault="00D51533" w:rsidP="00D51533">
      <w:pPr>
        <w:pStyle w:val="WW-Tekstpodstawowy3"/>
        <w:spacing w:line="288" w:lineRule="auto"/>
        <w:ind w:left="283"/>
        <w:rPr>
          <w:rFonts w:eastAsia="Calibri"/>
          <w:b/>
          <w:sz w:val="12"/>
          <w:szCs w:val="22"/>
          <w:lang w:eastAsia="en-US"/>
        </w:rPr>
      </w:pPr>
    </w:p>
    <w:p w:rsidR="00031665" w:rsidRPr="00A034E4" w:rsidRDefault="00031665" w:rsidP="0000001A">
      <w:pPr>
        <w:numPr>
          <w:ilvl w:val="0"/>
          <w:numId w:val="23"/>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sidR="00CE3FC3">
        <w:rPr>
          <w:rFonts w:ascii="Arial" w:hAnsi="Arial"/>
          <w:color w:val="auto"/>
          <w:sz w:val="22"/>
          <w:lang w:eastAsia="pl-PL"/>
        </w:rPr>
        <w:t xml:space="preserve">na </w:t>
      </w:r>
      <w:r w:rsidR="0091440B">
        <w:rPr>
          <w:rFonts w:ascii="Arial" w:hAnsi="Arial"/>
          <w:color w:val="auto"/>
          <w:sz w:val="22"/>
          <w:lang w:eastAsia="pl-PL"/>
        </w:rPr>
        <w:t>wykonaną dokumentację projektową</w:t>
      </w:r>
      <w:r>
        <w:rPr>
          <w:rFonts w:ascii="Arial" w:hAnsi="Arial"/>
          <w:color w:val="auto"/>
          <w:sz w:val="22"/>
          <w:lang w:eastAsia="pl-PL"/>
        </w:rPr>
        <w:t xml:space="preserve">, </w:t>
      </w:r>
      <w:r>
        <w:rPr>
          <w:rFonts w:ascii="Arial" w:hAnsi="Arial" w:cs="Arial"/>
          <w:color w:val="auto"/>
          <w:sz w:val="22"/>
          <w:lang w:eastAsia="pl-PL"/>
        </w:rPr>
        <w:t>udzielam</w:t>
      </w:r>
      <w:r w:rsidR="00653D8E" w:rsidRPr="00653D8E">
        <w:rPr>
          <w:rFonts w:ascii="Arial" w:hAnsi="Arial" w:cs="Arial"/>
          <w:color w:val="auto"/>
          <w:sz w:val="22"/>
          <w:vertAlign w:val="superscript"/>
          <w:lang w:eastAsia="pl-PL"/>
        </w:rPr>
        <w:t>2</w:t>
      </w:r>
      <w:r w:rsidR="00653D8E">
        <w:rPr>
          <w:rFonts w:ascii="Arial" w:hAnsi="Arial" w:cs="Arial"/>
          <w:color w:val="auto"/>
          <w:sz w:val="22"/>
          <w:vertAlign w:val="superscript"/>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031665" w:rsidRDefault="00031665" w:rsidP="00031665">
      <w:pPr>
        <w:spacing w:line="288" w:lineRule="auto"/>
        <w:ind w:left="283"/>
        <w:jc w:val="both"/>
        <w:rPr>
          <w:rFonts w:ascii="Arial" w:hAnsi="Arial"/>
          <w:color w:val="auto"/>
          <w:sz w:val="2"/>
          <w:szCs w:val="10"/>
          <w:lang w:eastAsia="pl-PL"/>
        </w:rPr>
      </w:pP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24</w:t>
      </w:r>
      <w:r>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36</w:t>
      </w:r>
      <w:r w:rsidR="00CE3FC3">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Default="00031665" w:rsidP="00031665">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sidR="00CE3FC3">
        <w:rPr>
          <w:rFonts w:ascii="Arial" w:hAnsi="Arial" w:cs="Arial"/>
          <w:b/>
          <w:color w:val="auto"/>
          <w:sz w:val="22"/>
          <w:szCs w:val="22"/>
          <w:lang w:eastAsia="pl-PL"/>
        </w:rPr>
        <w:t>48</w:t>
      </w:r>
      <w:r w:rsidR="00CE3FC3">
        <w:rPr>
          <w:rFonts w:ascii="Arial" w:hAnsi="Arial" w:cs="Arial"/>
          <w:color w:val="auto"/>
          <w:sz w:val="22"/>
          <w:szCs w:val="22"/>
          <w:lang w:eastAsia="pl-PL"/>
        </w:rPr>
        <w:t xml:space="preserve"> miesięcznej gwarancji</w:t>
      </w:r>
      <w:r w:rsidR="0091440B">
        <w:rPr>
          <w:rFonts w:ascii="Arial" w:hAnsi="Arial" w:cs="Arial"/>
          <w:color w:val="auto"/>
          <w:sz w:val="22"/>
          <w:szCs w:val="22"/>
          <w:lang w:eastAsia="pl-PL"/>
        </w:rPr>
        <w:t xml:space="preserve"> jakości,</w:t>
      </w:r>
    </w:p>
    <w:p w:rsidR="00031665" w:rsidRPr="00B26E89" w:rsidRDefault="00031665" w:rsidP="00031665">
      <w:pPr>
        <w:spacing w:line="288" w:lineRule="auto"/>
        <w:jc w:val="both"/>
        <w:rPr>
          <w:rFonts w:ascii="Arial" w:hAnsi="Arial" w:cs="Arial"/>
          <w:i/>
          <w:color w:val="auto"/>
          <w:sz w:val="22"/>
          <w:vertAlign w:val="superscript"/>
          <w:lang w:eastAsia="pl-PL"/>
        </w:rPr>
      </w:pPr>
      <w:r w:rsidRPr="00B26E89">
        <w:rPr>
          <w:rFonts w:ascii="Arial" w:hAnsi="Arial" w:cs="Arial"/>
          <w:i/>
          <w:color w:val="auto"/>
          <w:sz w:val="22"/>
          <w:vertAlign w:val="superscript"/>
          <w:lang w:eastAsia="pl-PL"/>
        </w:rPr>
        <w:t xml:space="preserve">                             (uzupełnia Wykonawca)</w:t>
      </w:r>
    </w:p>
    <w:p w:rsidR="00031665" w:rsidRDefault="0091440B" w:rsidP="0091440B">
      <w:pPr>
        <w:spacing w:line="288" w:lineRule="auto"/>
        <w:jc w:val="both"/>
        <w:rPr>
          <w:rFonts w:ascii="Arial" w:hAnsi="Arial" w:cs="Arial"/>
          <w:color w:val="auto"/>
          <w:sz w:val="22"/>
          <w:lang w:eastAsia="pl-PL"/>
        </w:rPr>
      </w:pPr>
      <w:r>
        <w:rPr>
          <w:rFonts w:ascii="Arial" w:hAnsi="Arial" w:cs="Arial"/>
          <w:sz w:val="22"/>
          <w:szCs w:val="22"/>
          <w:lang w:eastAsia="ar-SA"/>
        </w:rPr>
        <w:t xml:space="preserve">     </w:t>
      </w:r>
      <w:r w:rsidR="00031665" w:rsidRPr="00E86808">
        <w:rPr>
          <w:rFonts w:ascii="Arial" w:hAnsi="Arial" w:cs="Arial"/>
          <w:color w:val="auto"/>
          <w:sz w:val="22"/>
          <w:lang w:eastAsia="pl-PL"/>
        </w:rPr>
        <w:t>licząc od dnia odbioru końcowego przedmiotu zamówienia (umowy).</w:t>
      </w:r>
    </w:p>
    <w:p w:rsidR="00E05226" w:rsidRPr="00E05226" w:rsidRDefault="00E05226" w:rsidP="00CE3FC3">
      <w:pPr>
        <w:spacing w:line="288" w:lineRule="auto"/>
        <w:ind w:left="284"/>
        <w:jc w:val="both"/>
        <w:rPr>
          <w:rFonts w:ascii="Arial" w:hAnsi="Arial" w:cs="Arial"/>
          <w:color w:val="auto"/>
          <w:sz w:val="10"/>
          <w:lang w:eastAsia="pl-PL"/>
        </w:rPr>
      </w:pPr>
    </w:p>
    <w:p w:rsidR="00281CBA" w:rsidRPr="00095530" w:rsidRDefault="00281CBA" w:rsidP="0000001A">
      <w:pPr>
        <w:numPr>
          <w:ilvl w:val="0"/>
          <w:numId w:val="23"/>
        </w:numPr>
        <w:tabs>
          <w:tab w:val="clear" w:pos="283"/>
          <w:tab w:val="num" w:pos="567"/>
        </w:tabs>
        <w:spacing w:line="288" w:lineRule="auto"/>
        <w:ind w:left="284"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5C160C">
        <w:rPr>
          <w:rFonts w:ascii="Arial" w:hAnsi="Arial" w:cs="Arial"/>
          <w:b/>
          <w:color w:val="000000"/>
          <w:sz w:val="22"/>
          <w:szCs w:val="22"/>
          <w:lang w:eastAsia="pl-PL"/>
        </w:rPr>
        <w:t xml:space="preserve">do </w:t>
      </w:r>
      <w:r w:rsidR="00E05226">
        <w:rPr>
          <w:rFonts w:ascii="Arial" w:hAnsi="Arial" w:cs="Arial"/>
          <w:b/>
          <w:color w:val="000000"/>
          <w:sz w:val="22"/>
          <w:szCs w:val="22"/>
          <w:lang w:eastAsia="pl-PL"/>
        </w:rPr>
        <w:t>1</w:t>
      </w:r>
      <w:r w:rsidR="00B26E89">
        <w:rPr>
          <w:rFonts w:ascii="Arial" w:hAnsi="Arial" w:cs="Arial"/>
          <w:b/>
          <w:color w:val="000000"/>
          <w:sz w:val="22"/>
          <w:szCs w:val="22"/>
          <w:lang w:eastAsia="pl-PL"/>
        </w:rPr>
        <w:t>2</w:t>
      </w:r>
      <w:r w:rsidR="00E05226">
        <w:rPr>
          <w:rFonts w:ascii="Arial" w:hAnsi="Arial" w:cs="Arial"/>
          <w:b/>
          <w:color w:val="000000"/>
          <w:sz w:val="22"/>
          <w:szCs w:val="22"/>
          <w:lang w:eastAsia="pl-PL"/>
        </w:rPr>
        <w:t>0</w:t>
      </w:r>
      <w:r w:rsidRPr="005C160C">
        <w:rPr>
          <w:rFonts w:ascii="Arial" w:hAnsi="Arial" w:cs="Arial"/>
          <w:b/>
          <w:color w:val="000000"/>
          <w:sz w:val="22"/>
          <w:szCs w:val="22"/>
          <w:lang w:eastAsia="pl-PL"/>
        </w:rPr>
        <w:t xml:space="preserve"> dni </w:t>
      </w:r>
      <w:r w:rsidRPr="00111651">
        <w:rPr>
          <w:rFonts w:ascii="Arial" w:hAnsi="Arial" w:cs="Arial"/>
          <w:color w:val="000000"/>
          <w:sz w:val="22"/>
          <w:szCs w:val="22"/>
          <w:lang w:eastAsia="pl-PL"/>
        </w:rPr>
        <w:t>kalendar</w:t>
      </w:r>
      <w:r w:rsidR="00111651">
        <w:rPr>
          <w:rFonts w:ascii="Arial" w:hAnsi="Arial" w:cs="Arial"/>
          <w:color w:val="000000"/>
          <w:sz w:val="22"/>
          <w:szCs w:val="22"/>
          <w:lang w:eastAsia="pl-PL"/>
        </w:rPr>
        <w:t>zowych od dnia podpisania umowy.</w:t>
      </w:r>
    </w:p>
    <w:p w:rsidR="00281CBA" w:rsidRPr="00281CBA" w:rsidRDefault="00281CBA" w:rsidP="0000001A">
      <w:pPr>
        <w:numPr>
          <w:ilvl w:val="0"/>
          <w:numId w:val="23"/>
        </w:numPr>
        <w:tabs>
          <w:tab w:val="clear" w:pos="283"/>
          <w:tab w:val="num" w:pos="567"/>
        </w:tabs>
        <w:spacing w:before="120" w:line="288" w:lineRule="auto"/>
        <w:ind w:left="284" w:hanging="284"/>
        <w:jc w:val="both"/>
        <w:rPr>
          <w:rFonts w:ascii="Arial" w:hAnsi="Arial" w:cs="Arial"/>
          <w:color w:val="auto"/>
          <w:sz w:val="22"/>
          <w:szCs w:val="22"/>
          <w:lang w:eastAsia="pl-PL"/>
        </w:rPr>
      </w:pPr>
      <w:r w:rsidRPr="00281CBA">
        <w:rPr>
          <w:rFonts w:ascii="Arial" w:hAnsi="Arial" w:cs="Arial"/>
          <w:color w:val="000000"/>
          <w:sz w:val="22"/>
          <w:szCs w:val="22"/>
        </w:rPr>
        <w:t xml:space="preserve">Oświadczam, że okres rękojmi na przedmiot zamówienia jest równy wskazanemu                          w pkt </w:t>
      </w:r>
      <w:r w:rsidR="00095530">
        <w:rPr>
          <w:rFonts w:ascii="Arial" w:hAnsi="Arial" w:cs="Arial"/>
          <w:color w:val="000000"/>
          <w:sz w:val="22"/>
          <w:szCs w:val="22"/>
        </w:rPr>
        <w:t>2</w:t>
      </w:r>
      <w:r w:rsidRPr="00281CBA">
        <w:rPr>
          <w:rFonts w:ascii="Arial" w:hAnsi="Arial" w:cs="Arial"/>
          <w:color w:val="000000"/>
          <w:sz w:val="22"/>
          <w:szCs w:val="22"/>
        </w:rPr>
        <w:t xml:space="preserve"> niniejszego Formularza oferty, okresowi gwarancji.</w:t>
      </w:r>
    </w:p>
    <w:p w:rsidR="00281CBA" w:rsidRPr="00281CBA" w:rsidRDefault="00281CBA" w:rsidP="0000001A">
      <w:pPr>
        <w:numPr>
          <w:ilvl w:val="0"/>
          <w:numId w:val="23"/>
        </w:numPr>
        <w:tabs>
          <w:tab w:val="clear" w:pos="283"/>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rsidR="00095530" w:rsidRDefault="00281CBA" w:rsidP="0000001A">
      <w:pPr>
        <w:numPr>
          <w:ilvl w:val="0"/>
          <w:numId w:val="23"/>
        </w:numPr>
        <w:tabs>
          <w:tab w:val="num" w:pos="567"/>
        </w:tabs>
        <w:spacing w:before="120" w:line="288" w:lineRule="auto"/>
        <w:ind w:left="284" w:hanging="284"/>
        <w:jc w:val="both"/>
        <w:rPr>
          <w:rFonts w:ascii="Arial" w:hAnsi="Arial"/>
          <w:color w:val="auto"/>
          <w:sz w:val="22"/>
          <w:lang w:eastAsia="pl-PL"/>
        </w:rPr>
      </w:pPr>
      <w:r w:rsidRPr="00281CBA">
        <w:rPr>
          <w:rFonts w:ascii="Arial" w:hAnsi="Arial" w:cs="Arial"/>
          <w:sz w:val="22"/>
          <w:szCs w:val="22"/>
        </w:rPr>
        <w:t>Oświadczam, że szczegółowo zapoznałem/am się ze Specyfikacją Warunków Zamówienia na wykonanie przedmiotu zamówienia, akceptuję jej treść i nie wnoszę do niej żadnych zastrzeżeń.</w:t>
      </w:r>
    </w:p>
    <w:p w:rsidR="00095530" w:rsidRPr="00095530" w:rsidRDefault="00095530" w:rsidP="00095530">
      <w:pPr>
        <w:tabs>
          <w:tab w:val="num" w:pos="567"/>
        </w:tabs>
        <w:spacing w:before="120" w:line="288" w:lineRule="auto"/>
        <w:ind w:left="284"/>
        <w:jc w:val="both"/>
        <w:rPr>
          <w:rFonts w:ascii="Arial" w:hAnsi="Arial"/>
          <w:color w:val="auto"/>
          <w:sz w:val="2"/>
          <w:lang w:eastAsia="pl-PL"/>
        </w:rPr>
      </w:pPr>
    </w:p>
    <w:p w:rsidR="00281CBA" w:rsidRPr="00CE3FC3" w:rsidRDefault="00281CBA" w:rsidP="0000001A">
      <w:pPr>
        <w:numPr>
          <w:ilvl w:val="0"/>
          <w:numId w:val="23"/>
        </w:numPr>
        <w:tabs>
          <w:tab w:val="num" w:pos="567"/>
        </w:tabs>
        <w:spacing w:line="288" w:lineRule="auto"/>
        <w:ind w:left="284"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w:t>
      </w:r>
    </w:p>
    <w:p w:rsidR="00281CBA" w:rsidRPr="00281CBA"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281CBA" w:rsidRPr="00D563DC" w:rsidRDefault="00281CBA" w:rsidP="0000001A">
      <w:pPr>
        <w:numPr>
          <w:ilvl w:val="0"/>
          <w:numId w:val="23"/>
        </w:numPr>
        <w:tabs>
          <w:tab w:val="clear" w:pos="283"/>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rsidR="00D563DC" w:rsidRPr="00562806" w:rsidRDefault="00D563DC" w:rsidP="00B26E89">
      <w:pPr>
        <w:pStyle w:val="WW-Tekstpodstawowy3"/>
        <w:spacing w:line="288" w:lineRule="auto"/>
        <w:rPr>
          <w:sz w:val="2"/>
        </w:rPr>
      </w:pPr>
    </w:p>
    <w:p w:rsidR="00095530" w:rsidRPr="00D563DC" w:rsidRDefault="00095530" w:rsidP="00D563DC">
      <w:pPr>
        <w:tabs>
          <w:tab w:val="num" w:pos="567"/>
        </w:tabs>
        <w:spacing w:before="120" w:line="264" w:lineRule="auto"/>
        <w:ind w:left="426"/>
        <w:jc w:val="both"/>
        <w:rPr>
          <w:rFonts w:ascii="Arial" w:hAnsi="Arial" w:cs="Arial"/>
          <w:sz w:val="4"/>
        </w:rPr>
      </w:pPr>
    </w:p>
    <w:p w:rsidR="00281CBA" w:rsidRPr="00095530" w:rsidRDefault="00281CBA" w:rsidP="0000001A">
      <w:pPr>
        <w:numPr>
          <w:ilvl w:val="0"/>
          <w:numId w:val="23"/>
        </w:numPr>
        <w:tabs>
          <w:tab w:val="clear" w:pos="283"/>
          <w:tab w:val="num" w:pos="426"/>
          <w:tab w:val="num" w:pos="567"/>
        </w:tabs>
        <w:spacing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095530" w:rsidRDefault="00095530" w:rsidP="00095530">
      <w:pPr>
        <w:pStyle w:val="Akapitzlist"/>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Default="00095530" w:rsidP="00095530">
      <w:pPr>
        <w:tabs>
          <w:tab w:val="num" w:pos="567"/>
        </w:tabs>
        <w:spacing w:line="288" w:lineRule="auto"/>
        <w:ind w:left="425"/>
        <w:jc w:val="both"/>
        <w:rPr>
          <w:rFonts w:ascii="Arial" w:hAnsi="Arial" w:cs="Arial"/>
          <w:sz w:val="2"/>
        </w:rPr>
      </w:pPr>
    </w:p>
    <w:p w:rsidR="00095530" w:rsidRPr="00095530" w:rsidRDefault="00095530" w:rsidP="00095530">
      <w:pPr>
        <w:tabs>
          <w:tab w:val="num" w:pos="785"/>
        </w:tabs>
        <w:spacing w:line="288" w:lineRule="auto"/>
        <w:ind w:left="425"/>
        <w:jc w:val="both"/>
        <w:rPr>
          <w:rFonts w:ascii="Arial" w:hAnsi="Arial" w:cs="Arial"/>
          <w:sz w:val="12"/>
        </w:rPr>
      </w:pPr>
    </w:p>
    <w:p w:rsidR="00281CBA" w:rsidRPr="00F34B24" w:rsidRDefault="00281CBA" w:rsidP="0000001A">
      <w:pPr>
        <w:numPr>
          <w:ilvl w:val="0"/>
          <w:numId w:val="23"/>
        </w:numPr>
        <w:tabs>
          <w:tab w:val="clear" w:pos="283"/>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rsidR="00281CBA" w:rsidRPr="00281CBA" w:rsidRDefault="00281CBA" w:rsidP="00281CBA">
      <w:pPr>
        <w:ind w:left="720"/>
        <w:contextualSpacing/>
        <w:rPr>
          <w:sz w:val="2"/>
        </w:rPr>
      </w:pPr>
    </w:p>
    <w:p w:rsidR="00281CBA" w:rsidRPr="00281CBA" w:rsidRDefault="00281CBA" w:rsidP="00281CBA">
      <w:pPr>
        <w:spacing w:line="288" w:lineRule="auto"/>
        <w:jc w:val="both"/>
        <w:rPr>
          <w:rFonts w:ascii="Arial" w:hAnsi="Arial" w:cs="Arial"/>
          <w:sz w:val="2"/>
        </w:rPr>
      </w:pPr>
    </w:p>
    <w:p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r w:rsidR="00281CBA" w:rsidRPr="00281CBA"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281CBA" w:rsidRPr="00281CBA" w:rsidRDefault="00281CBA" w:rsidP="00281CBA">
            <w:pPr>
              <w:spacing w:line="288" w:lineRule="auto"/>
              <w:jc w:val="center"/>
              <w:rPr>
                <w:rFonts w:ascii="Arial" w:hAnsi="Arial"/>
                <w:color w:val="auto"/>
                <w:sz w:val="22"/>
                <w:lang w:eastAsia="pl-PL"/>
              </w:rPr>
            </w:pPr>
          </w:p>
        </w:tc>
      </w:tr>
    </w:tbl>
    <w:p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rsidR="00281CBA" w:rsidRDefault="00281CBA"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Default="00B26E89" w:rsidP="00281CBA">
      <w:pPr>
        <w:spacing w:line="288" w:lineRule="auto"/>
        <w:ind w:left="720"/>
        <w:jc w:val="both"/>
        <w:rPr>
          <w:rFonts w:ascii="Arial" w:hAnsi="Arial" w:cs="Arial"/>
          <w:sz w:val="16"/>
          <w:szCs w:val="22"/>
        </w:rPr>
      </w:pPr>
    </w:p>
    <w:p w:rsidR="00B26E89" w:rsidRPr="00E85FA2" w:rsidRDefault="00B26E89" w:rsidP="00281CBA">
      <w:pPr>
        <w:spacing w:line="288" w:lineRule="auto"/>
        <w:ind w:left="720"/>
        <w:jc w:val="both"/>
        <w:rPr>
          <w:rFonts w:ascii="Arial" w:hAnsi="Arial" w:cs="Arial"/>
          <w:sz w:val="16"/>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w:t>
      </w:r>
    </w:p>
    <w:p w:rsidR="00281CBA" w:rsidRPr="00E85FA2" w:rsidRDefault="00281CBA" w:rsidP="00281CBA">
      <w:pPr>
        <w:spacing w:line="288" w:lineRule="auto"/>
        <w:ind w:right="70"/>
        <w:rPr>
          <w:rFonts w:ascii="Arial" w:hAnsi="Arial" w:cs="Arial"/>
          <w:i/>
          <w:sz w:val="8"/>
          <w:szCs w:val="10"/>
        </w:rPr>
      </w:pPr>
    </w:p>
    <w:p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z 20</w:t>
      </w:r>
      <w:r w:rsidR="001E25E1">
        <w:rPr>
          <w:rFonts w:ascii="Arial" w:hAnsi="Arial" w:cs="Arial"/>
          <w:sz w:val="16"/>
          <w:szCs w:val="16"/>
        </w:rPr>
        <w:t>23</w:t>
      </w:r>
      <w:r w:rsidRPr="00281CBA">
        <w:rPr>
          <w:rFonts w:ascii="Arial" w:hAnsi="Arial" w:cs="Arial"/>
          <w:sz w:val="16"/>
          <w:szCs w:val="16"/>
        </w:rPr>
        <w:t xml:space="preserve">  r. poz. 1</w:t>
      </w:r>
      <w:r w:rsidR="001E25E1">
        <w:rPr>
          <w:rFonts w:ascii="Arial" w:hAnsi="Arial" w:cs="Arial"/>
          <w:sz w:val="16"/>
          <w:szCs w:val="16"/>
        </w:rPr>
        <w:t>6</w:t>
      </w:r>
      <w:r w:rsidRPr="00281CBA">
        <w:rPr>
          <w:rFonts w:ascii="Arial" w:hAnsi="Arial" w:cs="Arial"/>
          <w:sz w:val="16"/>
          <w:szCs w:val="16"/>
        </w:rPr>
        <w:t>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Do obliczenia punktacji w kryterium okres gwarancji, Zamawiający zastosuje zapisy punktu 14 SWZ.</w:t>
      </w:r>
    </w:p>
    <w:p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F908AA">
        <w:rPr>
          <w:rFonts w:ascii="Arial" w:hAnsi="Arial" w:cs="Arial"/>
          <w:sz w:val="16"/>
          <w:szCs w:val="16"/>
        </w:rPr>
        <w:t>)</w:t>
      </w:r>
    </w:p>
    <w:p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rsidR="00281CBA" w:rsidRPr="00281CBA" w:rsidRDefault="00281CBA" w:rsidP="00281CBA">
      <w:pPr>
        <w:spacing w:line="288" w:lineRule="auto"/>
        <w:rPr>
          <w:rFonts w:ascii="Arial" w:hAnsi="Arial" w:cs="Arial"/>
          <w:b/>
          <w:sz w:val="22"/>
          <w:u w:val="single"/>
        </w:rPr>
      </w:pPr>
    </w:p>
    <w:p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8"/>
        </w:rPr>
      </w:pP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r w:rsidR="007745A2" w:rsidRPr="007745A2">
        <w:rPr>
          <w:rFonts w:ascii="Arial" w:hAnsi="Arial" w:cs="Arial"/>
          <w:b/>
          <w:sz w:val="22"/>
          <w:szCs w:val="22"/>
        </w:rPr>
        <w:t xml:space="preserve">Wykonanie  dokumentacji projektowej na napis przestrzenny 3D </w:t>
      </w:r>
      <w:r w:rsidR="00DB2499">
        <w:rPr>
          <w:rFonts w:ascii="Arial" w:hAnsi="Arial" w:cs="Arial"/>
          <w:b/>
          <w:sz w:val="22"/>
          <w:szCs w:val="22"/>
        </w:rPr>
        <w:t>„</w:t>
      </w:r>
      <w:r w:rsidR="007745A2" w:rsidRPr="007745A2">
        <w:rPr>
          <w:rFonts w:ascii="Arial" w:hAnsi="Arial" w:cs="Arial"/>
          <w:b/>
          <w:sz w:val="22"/>
          <w:szCs w:val="22"/>
        </w:rPr>
        <w:t>Tczew</w:t>
      </w:r>
      <w:r w:rsidR="00DB2499">
        <w:rPr>
          <w:rFonts w:ascii="Arial" w:hAnsi="Arial" w:cs="Arial"/>
          <w:b/>
          <w:sz w:val="22"/>
          <w:szCs w:val="22"/>
        </w:rPr>
        <w:t>”</w:t>
      </w:r>
      <w:r w:rsidR="007745A2" w:rsidRPr="007745A2">
        <w:rPr>
          <w:rFonts w:ascii="Arial" w:hAnsi="Arial" w:cs="Arial"/>
          <w:b/>
          <w:sz w:val="22"/>
          <w:szCs w:val="22"/>
        </w:rPr>
        <w:t xml:space="preserve"> z elementem Gryfa</w:t>
      </w:r>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rsidR="00281CBA" w:rsidRPr="00281CBA" w:rsidRDefault="00281CBA" w:rsidP="00111651">
      <w:pPr>
        <w:spacing w:line="288" w:lineRule="auto"/>
        <w:jc w:val="both"/>
        <w:rPr>
          <w:rFonts w:ascii="Arial" w:eastAsia="Calibri" w:hAnsi="Arial" w:cs="Arial"/>
          <w:sz w:val="10"/>
          <w:szCs w:val="22"/>
          <w:lang w:eastAsia="en-US"/>
        </w:rPr>
      </w:pPr>
    </w:p>
    <w:p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rsidR="00281CBA" w:rsidRPr="00281CBA" w:rsidRDefault="00281CBA" w:rsidP="00281CBA">
      <w:pPr>
        <w:ind w:left="720"/>
        <w:contextualSpacing/>
        <w:rPr>
          <w:rFonts w:ascii="Arial" w:eastAsia="Times New Roman" w:hAnsi="Arial" w:cs="Arial"/>
          <w:color w:val="auto"/>
          <w:sz w:val="8"/>
          <w:szCs w:val="22"/>
          <w:lang w:eastAsia="pl-PL"/>
        </w:rPr>
      </w:pPr>
    </w:p>
    <w:p w:rsidR="00281CBA" w:rsidRPr="00F96701"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rsidR="00F96701" w:rsidRPr="00F96701" w:rsidRDefault="00F96701" w:rsidP="00F96701">
      <w:pPr>
        <w:pStyle w:val="Akapitzlist"/>
        <w:rPr>
          <w:rFonts w:ascii="Arial" w:eastAsia="Times New Roman" w:hAnsi="Arial" w:cs="Arial"/>
          <w:color w:val="auto"/>
          <w:spacing w:val="4"/>
          <w:sz w:val="10"/>
          <w:szCs w:val="22"/>
          <w:lang w:eastAsia="pl-PL"/>
        </w:rPr>
      </w:pPr>
    </w:p>
    <w:p w:rsidR="00F96701" w:rsidRPr="00281CBA" w:rsidRDefault="00F96701"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Pr>
          <w:rFonts w:ascii="Arial" w:eastAsia="Calibri" w:hAnsi="Arial" w:cs="Arial"/>
          <w:sz w:val="22"/>
          <w:szCs w:val="22"/>
          <w:lang w:eastAsia="en-US"/>
        </w:rPr>
        <w:t xml:space="preserve">oświadczam, że nie zachodzą w stosunku do mnie przesłanki wykluczenia </w:t>
      </w:r>
      <w:r>
        <w:rPr>
          <w:rFonts w:ascii="Arial" w:eastAsia="Calibri" w:hAnsi="Arial" w:cs="Arial"/>
          <w:sz w:val="22"/>
          <w:szCs w:val="22"/>
          <w:lang w:eastAsia="en-US"/>
        </w:rPr>
        <w:br/>
        <w:t xml:space="preserve">z postępowania na podstawie art. 7 ust. 1 ustawy z dnia 13 kwietnia 2022 r. </w:t>
      </w:r>
      <w:r>
        <w:rPr>
          <w:rFonts w:ascii="Arial" w:eastAsia="Calibri" w:hAnsi="Arial" w:cs="Arial"/>
          <w:sz w:val="22"/>
          <w:szCs w:val="22"/>
          <w:lang w:eastAsia="en-US"/>
        </w:rPr>
        <w:br/>
        <w:t>o szczególnych rozwiązaniach w zakresie przeciwdziałania wspieraniu agresji na Ukrainę oraz służących ochronie bezpieczeństwa narodowego (Dz. U. z 202</w:t>
      </w:r>
      <w:r w:rsidR="0086639A">
        <w:rPr>
          <w:rFonts w:ascii="Arial" w:eastAsia="Calibri" w:hAnsi="Arial" w:cs="Arial"/>
          <w:sz w:val="22"/>
          <w:szCs w:val="22"/>
          <w:lang w:eastAsia="en-US"/>
        </w:rPr>
        <w:t>3</w:t>
      </w:r>
      <w:r>
        <w:rPr>
          <w:rFonts w:ascii="Arial" w:eastAsia="Calibri" w:hAnsi="Arial" w:cs="Arial"/>
          <w:sz w:val="22"/>
          <w:szCs w:val="22"/>
          <w:lang w:eastAsia="en-US"/>
        </w:rPr>
        <w:t xml:space="preserve"> r., </w:t>
      </w:r>
      <w:r>
        <w:rPr>
          <w:rFonts w:ascii="Arial" w:eastAsia="Calibri" w:hAnsi="Arial" w:cs="Arial"/>
          <w:sz w:val="22"/>
          <w:szCs w:val="22"/>
          <w:lang w:eastAsia="en-US"/>
        </w:rPr>
        <w:br/>
        <w:t xml:space="preserve">poz. </w:t>
      </w:r>
      <w:r w:rsidR="0086639A">
        <w:rPr>
          <w:rFonts w:ascii="Arial" w:eastAsia="Calibri" w:hAnsi="Arial" w:cs="Arial"/>
          <w:sz w:val="22"/>
          <w:szCs w:val="22"/>
          <w:lang w:eastAsia="en-US"/>
        </w:rPr>
        <w:t>129 z późn. zm.</w:t>
      </w:r>
      <w:r>
        <w:rPr>
          <w:rFonts w:ascii="Arial" w:eastAsia="Calibri" w:hAnsi="Arial" w:cs="Arial"/>
          <w:sz w:val="22"/>
          <w:szCs w:val="22"/>
          <w:lang w:eastAsia="en-US"/>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rsidR="0003135F" w:rsidRPr="00AC29E5" w:rsidRDefault="0003135F" w:rsidP="0003135F">
      <w:pPr>
        <w:pStyle w:val="Akapitzlist"/>
        <w:rPr>
          <w:rFonts w:ascii="Arial" w:eastAsia="Times New Roman" w:hAnsi="Arial" w:cs="Arial"/>
          <w:color w:val="auto"/>
          <w:sz w:val="12"/>
          <w:szCs w:val="22"/>
          <w:lang w:eastAsia="pl-PL"/>
        </w:rPr>
      </w:pPr>
    </w:p>
    <w:p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rsidR="00281CBA" w:rsidRPr="00281CBA" w:rsidRDefault="00281CBA" w:rsidP="00F96701">
      <w:pPr>
        <w:numPr>
          <w:ilvl w:val="0"/>
          <w:numId w:val="137"/>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rsidR="008B5341" w:rsidRPr="00281CBA" w:rsidRDefault="008B5341" w:rsidP="00AC29E5">
      <w:pPr>
        <w:spacing w:line="288" w:lineRule="auto"/>
        <w:jc w:val="both"/>
        <w:rPr>
          <w:rFonts w:ascii="Arial" w:hAnsi="Arial" w:cs="Arial"/>
          <w:sz w:val="8"/>
          <w:szCs w:val="12"/>
        </w:rPr>
      </w:pPr>
    </w:p>
    <w:p w:rsidR="00281CBA" w:rsidRPr="008B5341" w:rsidRDefault="00B53C13"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rsidR="00281CBA" w:rsidRPr="00F96701" w:rsidRDefault="00281CBA" w:rsidP="00281CBA">
      <w:pPr>
        <w:widowControl/>
        <w:suppressAutoHyphens w:val="0"/>
        <w:spacing w:line="288" w:lineRule="auto"/>
        <w:ind w:left="426"/>
        <w:contextualSpacing/>
        <w:jc w:val="both"/>
        <w:rPr>
          <w:rFonts w:ascii="Arial" w:eastAsia="Calibri" w:hAnsi="Arial" w:cs="Arial"/>
          <w:sz w:val="10"/>
          <w:szCs w:val="22"/>
          <w:lang w:eastAsia="en-US"/>
        </w:rPr>
      </w:pPr>
    </w:p>
    <w:p w:rsidR="00281CBA" w:rsidRPr="00281CBA" w:rsidRDefault="00281CBA" w:rsidP="00F96701">
      <w:pPr>
        <w:widowControl/>
        <w:numPr>
          <w:ilvl w:val="0"/>
          <w:numId w:val="137"/>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rsidR="00281CBA" w:rsidRPr="00281CBA" w:rsidRDefault="00281CBA" w:rsidP="00281CBA">
      <w:pPr>
        <w:spacing w:line="288" w:lineRule="auto"/>
        <w:rPr>
          <w:rFonts w:ascii="Arial" w:hAnsi="Arial" w:cs="Arial"/>
          <w:sz w:val="22"/>
          <w:szCs w:val="16"/>
        </w:rPr>
      </w:pPr>
    </w:p>
    <w:p w:rsidR="00281CBA" w:rsidRPr="00281CBA" w:rsidRDefault="00281CBA" w:rsidP="00281CBA">
      <w:pPr>
        <w:spacing w:line="288" w:lineRule="auto"/>
        <w:rPr>
          <w:rFonts w:ascii="Arial" w:hAnsi="Arial" w:cs="Arial"/>
          <w:sz w:val="20"/>
          <w:szCs w:val="16"/>
        </w:rPr>
      </w:pPr>
    </w:p>
    <w:p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rsidR="00281CBA" w:rsidRPr="00281CBA" w:rsidRDefault="00281CBA" w:rsidP="00A31CF7">
      <w:pPr>
        <w:spacing w:line="288" w:lineRule="auto"/>
        <w:jc w:val="both"/>
        <w:rPr>
          <w:rFonts w:ascii="Arial" w:hAnsi="Arial" w:cs="Arial"/>
          <w:i/>
          <w:sz w:val="16"/>
          <w:szCs w:val="16"/>
        </w:rPr>
      </w:pP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BC1B96">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ind w:left="5664" w:firstLine="708"/>
        <w:jc w:val="both"/>
        <w:rPr>
          <w:rFonts w:ascii="Arial" w:hAnsi="Arial" w:cs="Arial"/>
          <w:i/>
          <w:sz w:val="16"/>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281CBA" w:rsidRDefault="00281CBA" w:rsidP="00281CBA">
      <w:pPr>
        <w:spacing w:line="288" w:lineRule="auto"/>
        <w:jc w:val="both"/>
        <w:rPr>
          <w:rFonts w:ascii="Arial" w:hAnsi="Arial" w:cs="Arial"/>
          <w:b/>
          <w:sz w:val="22"/>
          <w:szCs w:val="16"/>
        </w:rPr>
      </w:pPr>
    </w:p>
    <w:p w:rsidR="00281CBA" w:rsidRPr="00A31CF7" w:rsidRDefault="00281CBA" w:rsidP="00A31CF7">
      <w:pPr>
        <w:tabs>
          <w:tab w:val="left" w:pos="1960"/>
        </w:tabs>
        <w:rPr>
          <w:rFonts w:ascii="Arial" w:hAnsi="Arial" w:cs="Arial"/>
          <w:sz w:val="22"/>
          <w:szCs w:val="16"/>
        </w:rPr>
      </w:pPr>
    </w:p>
    <w:p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rsidR="00281CBA" w:rsidRPr="00281CBA" w:rsidRDefault="00281CBA" w:rsidP="00281CBA">
      <w:pPr>
        <w:spacing w:line="288" w:lineRule="auto"/>
        <w:jc w:val="both"/>
        <w:rPr>
          <w:rFonts w:ascii="Arial" w:hAnsi="Arial" w:cs="Arial"/>
          <w:i/>
          <w:sz w:val="16"/>
          <w:szCs w:val="16"/>
        </w:rPr>
      </w:pPr>
    </w:p>
    <w:p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spacing w:line="288" w:lineRule="auto"/>
        <w:rPr>
          <w:rFonts w:ascii="Arial" w:eastAsia="Arial" w:hAnsi="Arial" w:cs="Arial"/>
          <w:sz w:val="22"/>
          <w:szCs w:val="22"/>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/CEiDG</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7745A2" w:rsidRPr="007745A2">
        <w:rPr>
          <w:rFonts w:ascii="Arial" w:hAnsi="Arial" w:cs="Arial"/>
          <w:b/>
          <w:sz w:val="22"/>
          <w:szCs w:val="22"/>
        </w:rPr>
        <w:t xml:space="preserve">Wykonanie  dokumentacji projektowej na napis przestrzenny 3D </w:t>
      </w:r>
      <w:r w:rsidR="00DB2499">
        <w:rPr>
          <w:rFonts w:ascii="Arial" w:hAnsi="Arial" w:cs="Arial"/>
          <w:b/>
          <w:sz w:val="22"/>
          <w:szCs w:val="22"/>
        </w:rPr>
        <w:t>„</w:t>
      </w:r>
      <w:r w:rsidR="007745A2" w:rsidRPr="007745A2">
        <w:rPr>
          <w:rFonts w:ascii="Arial" w:hAnsi="Arial" w:cs="Arial"/>
          <w:b/>
          <w:sz w:val="22"/>
          <w:szCs w:val="22"/>
        </w:rPr>
        <w:t>Tczew</w:t>
      </w:r>
      <w:r w:rsidR="00DB2499">
        <w:rPr>
          <w:rFonts w:ascii="Arial" w:hAnsi="Arial" w:cs="Arial"/>
          <w:b/>
          <w:sz w:val="22"/>
          <w:szCs w:val="22"/>
        </w:rPr>
        <w:t>”</w:t>
      </w:r>
      <w:r w:rsidR="007745A2" w:rsidRPr="007745A2">
        <w:rPr>
          <w:rFonts w:ascii="Arial" w:hAnsi="Arial" w:cs="Arial"/>
          <w:b/>
          <w:sz w:val="22"/>
          <w:szCs w:val="22"/>
        </w:rPr>
        <w:t xml:space="preserve"> z elementem Gryfa</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rsidR="00281CBA" w:rsidRPr="00281CBA" w:rsidRDefault="00281CBA" w:rsidP="00111651">
      <w:pPr>
        <w:spacing w:line="288" w:lineRule="auto"/>
        <w:jc w:val="both"/>
        <w:rPr>
          <w:rFonts w:ascii="Arial" w:eastAsia="Times New Roman" w:hAnsi="Arial" w:cs="Arial"/>
          <w:color w:val="auto"/>
          <w:sz w:val="12"/>
          <w:szCs w:val="22"/>
          <w:lang w:eastAsia="pl-PL"/>
        </w:rPr>
      </w:pP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rsidR="00281CBA" w:rsidRPr="00A35F75" w:rsidRDefault="00281CBA" w:rsidP="00DC6024">
      <w:pPr>
        <w:widowControl/>
        <w:suppressAutoHyphens w:val="0"/>
        <w:spacing w:line="288" w:lineRule="auto"/>
        <w:ind w:left="425"/>
        <w:contextualSpacing/>
        <w:jc w:val="both"/>
        <w:rPr>
          <w:rFonts w:ascii="Arial" w:eastAsia="Times New Roman" w:hAnsi="Arial" w:cs="Arial"/>
          <w:b/>
          <w:bCs/>
          <w:strike/>
          <w:color w:val="auto"/>
          <w:sz w:val="22"/>
          <w:szCs w:val="22"/>
          <w:lang w:eastAsia="pl-PL"/>
        </w:rPr>
      </w:pPr>
    </w:p>
    <w:p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ind w:left="5664" w:firstLine="708"/>
        <w:jc w:val="both"/>
        <w:rPr>
          <w:rFonts w:ascii="Arial" w:hAnsi="Arial" w:cs="Arial"/>
          <w:i/>
          <w:sz w:val="22"/>
          <w:szCs w:val="22"/>
        </w:rPr>
      </w:pPr>
    </w:p>
    <w:p w:rsidR="00281CBA" w:rsidRPr="00281CBA" w:rsidRDefault="00281CBA" w:rsidP="00281CBA">
      <w:pPr>
        <w:spacing w:line="288" w:lineRule="auto"/>
        <w:jc w:val="both"/>
        <w:rPr>
          <w:rFonts w:ascii="Arial" w:hAnsi="Arial" w:cs="Arial"/>
          <w:i/>
          <w:sz w:val="22"/>
          <w:szCs w:val="22"/>
        </w:rPr>
      </w:pPr>
    </w:p>
    <w:p w:rsidR="00281CBA" w:rsidRPr="00A31CF7" w:rsidRDefault="00B776EE" w:rsidP="00281CBA">
      <w:pPr>
        <w:spacing w:line="288" w:lineRule="auto"/>
        <w:jc w:val="both"/>
        <w:rPr>
          <w:rFonts w:ascii="Arial" w:eastAsia="Arial" w:hAnsi="Arial" w:cs="Arial"/>
          <w:b/>
          <w:sz w:val="16"/>
          <w:szCs w:val="16"/>
        </w:rPr>
      </w:pPr>
      <w:r>
        <w:rPr>
          <w:rFonts w:ascii="Arial" w:hAnsi="Arial" w:cs="Arial"/>
          <w:b/>
          <w:sz w:val="22"/>
          <w:szCs w:val="16"/>
        </w:rPr>
        <w:t xml:space="preserve"> </w:t>
      </w:r>
    </w:p>
    <w:p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w:t>
      </w:r>
      <w:r w:rsidR="00B776EE">
        <w:rPr>
          <w:rFonts w:ascii="Arial" w:hAnsi="Arial" w:cs="Arial"/>
          <w:b/>
          <w:sz w:val="22"/>
          <w:szCs w:val="16"/>
        </w:rPr>
        <w:t>4</w:t>
      </w:r>
    </w:p>
    <w:p w:rsidR="00281CBA" w:rsidRPr="00281CBA" w:rsidRDefault="00281CBA" w:rsidP="00281CBA">
      <w:pPr>
        <w:spacing w:line="288" w:lineRule="auto"/>
        <w:ind w:left="5040" w:firstLine="720"/>
        <w:jc w:val="both"/>
        <w:rPr>
          <w:rFonts w:ascii="Arial" w:hAnsi="Arial" w:cs="Arial"/>
          <w:b/>
          <w:sz w:val="10"/>
          <w:szCs w:val="16"/>
        </w:rPr>
      </w:pPr>
    </w:p>
    <w:p w:rsidR="00B776EE" w:rsidRDefault="00B776EE" w:rsidP="00281CBA">
      <w:pPr>
        <w:spacing w:line="288" w:lineRule="auto"/>
        <w:jc w:val="center"/>
        <w:rPr>
          <w:rFonts w:ascii="Arial" w:eastAsia="MS Mincho;ＭＳ 明朝" w:hAnsi="Arial" w:cs="Arial"/>
          <w:b/>
          <w:sz w:val="22"/>
          <w:szCs w:val="22"/>
        </w:rPr>
      </w:pPr>
    </w:p>
    <w:p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rsidR="00281CBA" w:rsidRPr="00171A35" w:rsidRDefault="00281CBA" w:rsidP="00281CBA">
      <w:pPr>
        <w:spacing w:line="288" w:lineRule="auto"/>
        <w:jc w:val="center"/>
        <w:rPr>
          <w:rFonts w:ascii="Arial" w:hAnsi="Arial"/>
          <w:b/>
          <w:color w:val="auto"/>
          <w:sz w:val="10"/>
          <w:lang w:eastAsia="pl-PL"/>
        </w:rPr>
      </w:pPr>
    </w:p>
    <w:p w:rsidR="00A41635" w:rsidRPr="007457E8" w:rsidRDefault="00A41635" w:rsidP="00281CBA">
      <w:pPr>
        <w:spacing w:line="288" w:lineRule="auto"/>
        <w:rPr>
          <w:rFonts w:ascii="Arial" w:eastAsia="Arial" w:hAnsi="Arial" w:cs="Arial"/>
          <w:sz w:val="12"/>
        </w:rPr>
      </w:pPr>
    </w:p>
    <w:p w:rsidR="00B776EE" w:rsidRDefault="00B776EE" w:rsidP="00281CBA">
      <w:pPr>
        <w:spacing w:line="288" w:lineRule="auto"/>
        <w:rPr>
          <w:rFonts w:ascii="Arial" w:eastAsia="Arial" w:hAnsi="Arial" w:cs="Arial"/>
          <w:sz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rsidR="00A41635" w:rsidRPr="007457E8" w:rsidRDefault="00A41635" w:rsidP="00281CBA">
      <w:pPr>
        <w:spacing w:line="288" w:lineRule="auto"/>
        <w:rPr>
          <w:rFonts w:ascii="Arial" w:hAnsi="Arial" w:cs="Arial"/>
          <w:b/>
          <w:sz w:val="12"/>
          <w:szCs w:val="20"/>
        </w:rPr>
      </w:pPr>
    </w:p>
    <w:p w:rsidR="00B776EE" w:rsidRDefault="00B776EE" w:rsidP="00235CCC">
      <w:pPr>
        <w:tabs>
          <w:tab w:val="left" w:pos="1134"/>
        </w:tabs>
        <w:spacing w:line="288" w:lineRule="auto"/>
        <w:ind w:left="5103"/>
        <w:rPr>
          <w:rFonts w:ascii="Arial" w:hAnsi="Arial"/>
          <w:b/>
          <w:color w:val="auto"/>
          <w:sz w:val="22"/>
          <w:szCs w:val="20"/>
          <w:lang w:eastAsia="pl-PL"/>
        </w:rPr>
      </w:pPr>
    </w:p>
    <w:p w:rsidR="00B776EE" w:rsidRDefault="00B776EE" w:rsidP="00235CCC">
      <w:pPr>
        <w:tabs>
          <w:tab w:val="left" w:pos="1134"/>
        </w:tabs>
        <w:spacing w:line="288" w:lineRule="auto"/>
        <w:ind w:left="5103"/>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rsidR="00A41635" w:rsidRDefault="00A41635" w:rsidP="00281CBA">
      <w:pPr>
        <w:spacing w:line="288" w:lineRule="auto"/>
        <w:jc w:val="both"/>
        <w:rPr>
          <w:rFonts w:ascii="Arial" w:hAnsi="Arial" w:cs="Arial"/>
          <w:sz w:val="8"/>
          <w:szCs w:val="16"/>
        </w:rPr>
      </w:pPr>
    </w:p>
    <w:p w:rsidR="00B776EE" w:rsidRDefault="00B776EE" w:rsidP="00281CBA">
      <w:pPr>
        <w:spacing w:line="288" w:lineRule="auto"/>
        <w:jc w:val="both"/>
        <w:rPr>
          <w:rFonts w:ascii="Arial" w:hAnsi="Arial" w:cs="Arial"/>
          <w:sz w:val="8"/>
          <w:szCs w:val="16"/>
        </w:rPr>
      </w:pPr>
    </w:p>
    <w:p w:rsidR="00B776EE" w:rsidRDefault="00B776EE" w:rsidP="00281CBA">
      <w:pPr>
        <w:spacing w:line="288" w:lineRule="auto"/>
        <w:jc w:val="both"/>
        <w:rPr>
          <w:rFonts w:ascii="Arial" w:hAnsi="Arial" w:cs="Arial"/>
          <w:sz w:val="8"/>
          <w:szCs w:val="16"/>
        </w:rPr>
      </w:pPr>
    </w:p>
    <w:p w:rsidR="00B776EE" w:rsidRDefault="00B776EE" w:rsidP="00281CBA">
      <w:pPr>
        <w:spacing w:line="288" w:lineRule="auto"/>
        <w:jc w:val="both"/>
        <w:rPr>
          <w:rFonts w:ascii="Arial" w:hAnsi="Arial" w:cs="Arial"/>
          <w:sz w:val="8"/>
          <w:szCs w:val="16"/>
        </w:rPr>
      </w:pPr>
    </w:p>
    <w:p w:rsidR="00B776EE" w:rsidRDefault="00B776EE" w:rsidP="00281CBA">
      <w:pPr>
        <w:spacing w:line="288" w:lineRule="auto"/>
        <w:jc w:val="both"/>
        <w:rPr>
          <w:rFonts w:ascii="Arial" w:hAnsi="Arial" w:cs="Arial"/>
          <w:sz w:val="8"/>
          <w:szCs w:val="16"/>
        </w:rPr>
      </w:pPr>
    </w:p>
    <w:p w:rsidR="00A41635" w:rsidRPr="00281CBA" w:rsidRDefault="00A41635" w:rsidP="00281CBA">
      <w:pPr>
        <w:spacing w:line="288" w:lineRule="auto"/>
        <w:jc w:val="both"/>
        <w:rPr>
          <w:rFonts w:ascii="Arial" w:hAnsi="Arial" w:cs="Arial"/>
          <w:sz w:val="8"/>
          <w:szCs w:val="16"/>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2127"/>
        <w:gridCol w:w="2409"/>
        <w:gridCol w:w="2065"/>
        <w:gridCol w:w="1724"/>
        <w:gridCol w:w="1724"/>
      </w:tblGrid>
      <w:tr w:rsidR="00BC1B96" w:rsidRPr="007F7AAC" w:rsidTr="00BC1B96">
        <w:trPr>
          <w:cantSplit/>
          <w:trHeight w:val="1437"/>
          <w:tblHeader/>
          <w:jc w:val="center"/>
        </w:trPr>
        <w:tc>
          <w:tcPr>
            <w:tcW w:w="531" w:type="dxa"/>
            <w:tcBorders>
              <w:top w:val="single" w:sz="4" w:space="0" w:color="auto"/>
              <w:left w:val="single" w:sz="4" w:space="0" w:color="auto"/>
              <w:bottom w:val="single" w:sz="4" w:space="0" w:color="auto"/>
              <w:right w:val="single" w:sz="4" w:space="0" w:color="auto"/>
            </w:tcBorders>
          </w:tcPr>
          <w:p w:rsidR="00BC1B96" w:rsidRPr="007F7AAC" w:rsidRDefault="00BC1B96" w:rsidP="0015598C">
            <w:pPr>
              <w:spacing w:line="288" w:lineRule="auto"/>
              <w:jc w:val="center"/>
              <w:rPr>
                <w:rFonts w:ascii="Arial" w:hAnsi="Arial"/>
                <w:b/>
                <w:color w:val="000000"/>
                <w:sz w:val="18"/>
                <w:szCs w:val="18"/>
                <w:lang w:eastAsia="pl-PL"/>
              </w:rPr>
            </w:pPr>
          </w:p>
          <w:p w:rsidR="00BC1B96" w:rsidRPr="007F7AAC" w:rsidRDefault="00BC1B96" w:rsidP="0015598C">
            <w:pPr>
              <w:spacing w:line="288" w:lineRule="auto"/>
              <w:jc w:val="center"/>
              <w:rPr>
                <w:rFonts w:ascii="Arial" w:hAnsi="Arial"/>
                <w:b/>
                <w:color w:val="000000"/>
                <w:sz w:val="18"/>
                <w:szCs w:val="18"/>
                <w:lang w:eastAsia="pl-PL"/>
              </w:rPr>
            </w:pPr>
          </w:p>
          <w:p w:rsidR="00BC1B96" w:rsidRPr="007F7AAC" w:rsidRDefault="00BC1B96" w:rsidP="0015598C">
            <w:pPr>
              <w:spacing w:line="288" w:lineRule="auto"/>
              <w:jc w:val="center"/>
              <w:rPr>
                <w:rFonts w:ascii="Arial" w:hAnsi="Arial"/>
                <w:b/>
                <w:color w:val="000000"/>
                <w:sz w:val="18"/>
                <w:szCs w:val="18"/>
                <w:lang w:eastAsia="pl-PL"/>
              </w:rPr>
            </w:pPr>
          </w:p>
          <w:p w:rsidR="00BC1B96" w:rsidRPr="007F7AAC" w:rsidRDefault="00BC1B96"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27"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BC1B96" w:rsidRPr="00A032DD" w:rsidRDefault="00BC1B96"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2409" w:type="dxa"/>
            <w:tcBorders>
              <w:top w:val="single" w:sz="4" w:space="0" w:color="auto"/>
              <w:left w:val="single" w:sz="4" w:space="0" w:color="auto"/>
              <w:bottom w:val="single" w:sz="4" w:space="0" w:color="auto"/>
              <w:right w:val="single" w:sz="4" w:space="0" w:color="auto"/>
            </w:tcBorders>
            <w:vAlign w:val="center"/>
          </w:tcPr>
          <w:p w:rsidR="00BC1B96" w:rsidRDefault="00BC1B96"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rsidR="00BC1B96" w:rsidRPr="007F7AAC" w:rsidRDefault="00BC1B96"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BC1B96" w:rsidRPr="007F7AAC" w:rsidRDefault="00BC1B96"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BC1B96" w:rsidRPr="007F7AAC" w:rsidRDefault="00BC1B96" w:rsidP="0015598C">
            <w:pPr>
              <w:spacing w:line="288" w:lineRule="auto"/>
              <w:jc w:val="center"/>
              <w:rPr>
                <w:rFonts w:ascii="Arial" w:hAnsi="Arial"/>
                <w:color w:val="000000"/>
                <w:sz w:val="18"/>
                <w:szCs w:val="18"/>
                <w:lang w:eastAsia="pl-PL"/>
              </w:rPr>
            </w:pPr>
          </w:p>
        </w:tc>
        <w:tc>
          <w:tcPr>
            <w:tcW w:w="2065"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724" w:type="dxa"/>
            <w:tcBorders>
              <w:top w:val="single" w:sz="4" w:space="0" w:color="auto"/>
              <w:left w:val="single" w:sz="4" w:space="0" w:color="auto"/>
              <w:bottom w:val="single" w:sz="4" w:space="0" w:color="auto"/>
              <w:right w:val="single" w:sz="4" w:space="0" w:color="auto"/>
            </w:tcBorders>
          </w:tcPr>
          <w:p w:rsidR="00BC1B96" w:rsidRDefault="00BC1B96" w:rsidP="0015598C">
            <w:pPr>
              <w:spacing w:line="288" w:lineRule="auto"/>
              <w:jc w:val="center"/>
              <w:rPr>
                <w:rFonts w:ascii="Arial" w:hAnsi="Arial"/>
                <w:b/>
                <w:color w:val="000000"/>
                <w:sz w:val="16"/>
                <w:szCs w:val="16"/>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w:t>
            </w:r>
            <w:r>
              <w:rPr>
                <w:rFonts w:ascii="Arial" w:hAnsi="Arial" w:cs="Arial"/>
                <w:b/>
                <w:color w:val="000000"/>
                <w:sz w:val="16"/>
                <w:szCs w:val="16"/>
                <w:lang w:eastAsia="pl-PL"/>
              </w:rPr>
              <w:t xml:space="preserve">Wykonawca opisze </w:t>
            </w:r>
            <w:r w:rsidRPr="007F7AAC">
              <w:rPr>
                <w:rFonts w:ascii="Arial" w:hAnsi="Arial" w:cs="Arial"/>
                <w:b/>
                <w:color w:val="000000"/>
                <w:sz w:val="16"/>
                <w:szCs w:val="16"/>
                <w:lang w:eastAsia="pl-PL"/>
              </w:rPr>
              <w:t xml:space="preserve">doświadczenie                    </w:t>
            </w:r>
            <w:r>
              <w:rPr>
                <w:rFonts w:ascii="Arial" w:hAnsi="Arial" w:cs="Arial"/>
                <w:b/>
                <w:color w:val="000000"/>
                <w:sz w:val="16"/>
                <w:szCs w:val="16"/>
                <w:lang w:eastAsia="pl-PL"/>
              </w:rPr>
              <w:t xml:space="preserve">tak, aby Zamawiający            mógł ocenić czy spełnia  warunek opisany </w:t>
            </w:r>
            <w:r w:rsidRPr="007F7AAC">
              <w:rPr>
                <w:rFonts w:ascii="Arial" w:hAnsi="Arial" w:cs="Arial"/>
                <w:b/>
                <w:color w:val="000000"/>
                <w:sz w:val="16"/>
                <w:szCs w:val="16"/>
                <w:lang w:eastAsia="pl-PL"/>
              </w:rPr>
              <w:t xml:space="preserve">w pkt 5.1.2 </w:t>
            </w:r>
            <w:r w:rsidR="00413ABC">
              <w:rPr>
                <w:rFonts w:ascii="Arial" w:hAnsi="Arial" w:cs="Arial"/>
                <w:b/>
                <w:color w:val="000000"/>
                <w:sz w:val="16"/>
                <w:szCs w:val="16"/>
                <w:lang w:eastAsia="pl-PL"/>
              </w:rPr>
              <w:t xml:space="preserve">4 </w:t>
            </w:r>
            <w:r>
              <w:rPr>
                <w:rFonts w:ascii="Arial" w:hAnsi="Arial" w:cs="Arial"/>
                <w:b/>
                <w:color w:val="000000"/>
                <w:sz w:val="16"/>
                <w:szCs w:val="16"/>
                <w:lang w:eastAsia="pl-PL"/>
              </w:rPr>
              <w:t>S</w:t>
            </w:r>
            <w:r w:rsidRPr="007F7AAC">
              <w:rPr>
                <w:rFonts w:ascii="Arial" w:hAnsi="Arial" w:cs="Arial"/>
                <w:b/>
                <w:color w:val="000000"/>
                <w:sz w:val="16"/>
                <w:szCs w:val="16"/>
                <w:lang w:eastAsia="pl-PL"/>
              </w:rPr>
              <w:t>WZ)</w:t>
            </w:r>
          </w:p>
        </w:tc>
        <w:tc>
          <w:tcPr>
            <w:tcW w:w="1724" w:type="dxa"/>
            <w:tcBorders>
              <w:top w:val="single" w:sz="4" w:space="0" w:color="auto"/>
              <w:left w:val="single" w:sz="4" w:space="0" w:color="auto"/>
              <w:bottom w:val="single" w:sz="4" w:space="0" w:color="auto"/>
              <w:right w:val="single" w:sz="4" w:space="0" w:color="auto"/>
            </w:tcBorders>
            <w:vAlign w:val="center"/>
            <w:hideMark/>
          </w:tcPr>
          <w:p w:rsidR="00BC1B96" w:rsidRPr="007F7AAC" w:rsidRDefault="00BC1B96"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p>
        </w:tc>
      </w:tr>
      <w:tr w:rsidR="00BC1B96" w:rsidRPr="007F7AAC" w:rsidTr="00413ABC">
        <w:trPr>
          <w:cantSplit/>
          <w:trHeight w:val="1601"/>
          <w:jc w:val="center"/>
        </w:trPr>
        <w:tc>
          <w:tcPr>
            <w:tcW w:w="531"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15598C">
            <w:pPr>
              <w:spacing w:line="288" w:lineRule="auto"/>
              <w:jc w:val="center"/>
              <w:rPr>
                <w:rFonts w:ascii="Arial" w:hAnsi="Arial" w:cs="Arial"/>
                <w:color w:val="000000"/>
                <w:sz w:val="2"/>
                <w:szCs w:val="16"/>
                <w:lang w:eastAsia="pl-PL"/>
              </w:rPr>
            </w:pPr>
          </w:p>
          <w:p w:rsidR="00BC1B96" w:rsidRDefault="00BC1B96" w:rsidP="00B776EE">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 xml:space="preserve"> </w:t>
            </w: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rsidR="00BC1B96" w:rsidRDefault="00BC1B96" w:rsidP="00B776EE">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do </w:t>
            </w:r>
            <w:r>
              <w:rPr>
                <w:rFonts w:ascii="Arial" w:hAnsi="Arial" w:cs="Arial"/>
                <w:color w:val="000000"/>
                <w:sz w:val="16"/>
                <w:szCs w:val="16"/>
                <w:lang w:eastAsia="pl-PL"/>
              </w:rPr>
              <w:t xml:space="preserve">projektowania </w:t>
            </w:r>
            <w:r w:rsidRPr="007F7AAC">
              <w:rPr>
                <w:rFonts w:ascii="Arial" w:hAnsi="Arial" w:cs="Arial"/>
                <w:color w:val="000000"/>
                <w:sz w:val="16"/>
                <w:szCs w:val="16"/>
                <w:lang w:eastAsia="pl-PL"/>
              </w:rPr>
              <w:t xml:space="preserve"> w specjalności</w:t>
            </w:r>
          </w:p>
          <w:p w:rsidR="00BC1B96" w:rsidRDefault="00BC1B96" w:rsidP="00B776EE">
            <w:pPr>
              <w:spacing w:line="288" w:lineRule="auto"/>
              <w:jc w:val="center"/>
              <w:rPr>
                <w:rFonts w:ascii="Arial" w:hAnsi="Arial" w:cs="Arial"/>
                <w:color w:val="000000"/>
                <w:sz w:val="16"/>
                <w:szCs w:val="16"/>
                <w:lang w:eastAsia="pl-PL"/>
              </w:rPr>
            </w:pPr>
            <w:r>
              <w:rPr>
                <w:rFonts w:ascii="Arial" w:hAnsi="Arial" w:cs="Arial"/>
                <w:color w:val="000000"/>
                <w:sz w:val="16"/>
                <w:szCs w:val="16"/>
                <w:lang w:eastAsia="pl-PL"/>
              </w:rPr>
              <w:t>konstrukcyjno - budowlanej</w:t>
            </w:r>
          </w:p>
          <w:p w:rsidR="00BC1B96" w:rsidRPr="007F7AAC" w:rsidRDefault="00BC1B96" w:rsidP="0015598C">
            <w:pPr>
              <w:spacing w:line="288" w:lineRule="auto"/>
              <w:jc w:val="center"/>
              <w:rPr>
                <w:rFonts w:ascii="Arial" w:hAnsi="Arial" w:cs="Arial"/>
                <w:color w:val="000000"/>
                <w:sz w:val="16"/>
                <w:szCs w:val="16"/>
                <w:lang w:eastAsia="pl-PL"/>
              </w:rPr>
            </w:pPr>
          </w:p>
        </w:tc>
        <w:tc>
          <w:tcPr>
            <w:tcW w:w="2065" w:type="dxa"/>
            <w:tcBorders>
              <w:top w:val="single" w:sz="4" w:space="0" w:color="auto"/>
              <w:left w:val="single" w:sz="4" w:space="0" w:color="auto"/>
              <w:bottom w:val="single" w:sz="4" w:space="0" w:color="auto"/>
              <w:right w:val="single" w:sz="4" w:space="0" w:color="auto"/>
            </w:tcBorders>
            <w:vAlign w:val="center"/>
          </w:tcPr>
          <w:p w:rsidR="00BC1B96" w:rsidRPr="007F7AAC" w:rsidRDefault="00BC1B96" w:rsidP="0015598C">
            <w:pPr>
              <w:spacing w:line="288" w:lineRule="auto"/>
              <w:jc w:val="center"/>
              <w:rPr>
                <w:rFonts w:ascii="Arial" w:hAnsi="Arial"/>
                <w:color w:val="000000"/>
                <w:sz w:val="22"/>
                <w:lang w:eastAsia="pl-PL"/>
              </w:rPr>
            </w:pPr>
          </w:p>
        </w:tc>
        <w:tc>
          <w:tcPr>
            <w:tcW w:w="1724" w:type="dxa"/>
            <w:tcBorders>
              <w:top w:val="single" w:sz="4" w:space="0" w:color="auto"/>
              <w:left w:val="single" w:sz="4" w:space="0" w:color="auto"/>
              <w:bottom w:val="single" w:sz="4" w:space="0" w:color="auto"/>
              <w:right w:val="single" w:sz="4" w:space="0" w:color="auto"/>
            </w:tcBorders>
          </w:tcPr>
          <w:p w:rsidR="00BC1B96" w:rsidRDefault="00BC1B96" w:rsidP="0015598C">
            <w:pPr>
              <w:spacing w:line="288" w:lineRule="auto"/>
              <w:jc w:val="center"/>
              <w:rPr>
                <w:rFonts w:ascii="Arial" w:hAnsi="Arial"/>
                <w:b/>
                <w:color w:val="000000"/>
                <w:sz w:val="18"/>
                <w:szCs w:val="14"/>
                <w:lang w:eastAsia="pl-PL"/>
              </w:rPr>
            </w:pPr>
          </w:p>
        </w:tc>
        <w:tc>
          <w:tcPr>
            <w:tcW w:w="1724" w:type="dxa"/>
            <w:tcBorders>
              <w:top w:val="single" w:sz="4" w:space="0" w:color="auto"/>
              <w:left w:val="single" w:sz="4" w:space="0" w:color="auto"/>
              <w:bottom w:val="single" w:sz="4" w:space="0" w:color="auto"/>
              <w:right w:val="single" w:sz="4" w:space="0" w:color="auto"/>
            </w:tcBorders>
            <w:vAlign w:val="center"/>
            <w:hideMark/>
          </w:tcPr>
          <w:p w:rsidR="00BC1B96" w:rsidRPr="00E10BDF" w:rsidRDefault="00BC1B96"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BC1B96" w:rsidRPr="00456F11" w:rsidRDefault="00BC1B96" w:rsidP="0015598C">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bl>
    <w:p w:rsidR="00281CBA" w:rsidRPr="00281CBA" w:rsidRDefault="00281CBA" w:rsidP="00281CBA">
      <w:pPr>
        <w:spacing w:line="288" w:lineRule="auto"/>
        <w:jc w:val="both"/>
        <w:rPr>
          <w:rFonts w:ascii="Arial" w:hAnsi="Arial" w:cs="Arial"/>
          <w:sz w:val="8"/>
          <w:szCs w:val="16"/>
        </w:rPr>
      </w:pPr>
    </w:p>
    <w:p w:rsidR="00281CBA" w:rsidRPr="00171A35" w:rsidRDefault="00281CBA" w:rsidP="00281CBA">
      <w:pPr>
        <w:spacing w:line="288" w:lineRule="auto"/>
        <w:jc w:val="both"/>
        <w:rPr>
          <w:rFonts w:ascii="Arial" w:hAnsi="Arial" w:cs="Arial"/>
          <w:sz w:val="2"/>
          <w:szCs w:val="16"/>
        </w:rPr>
      </w:pPr>
    </w:p>
    <w:p w:rsidR="00A41635" w:rsidRDefault="00A41635"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Default="00B776EE" w:rsidP="00281CBA">
      <w:pPr>
        <w:widowControl/>
        <w:suppressAutoHyphens w:val="0"/>
        <w:jc w:val="both"/>
        <w:rPr>
          <w:rFonts w:ascii="Arial" w:eastAsia="Times New Roman" w:hAnsi="Arial" w:cs="Arial"/>
          <w:b/>
          <w:color w:val="auto"/>
          <w:sz w:val="2"/>
          <w:szCs w:val="20"/>
          <w:u w:val="single"/>
          <w:lang w:eastAsia="pl-PL"/>
        </w:rPr>
      </w:pPr>
    </w:p>
    <w:p w:rsidR="00B776EE" w:rsidRPr="007457E8" w:rsidRDefault="00B776EE" w:rsidP="00281CBA">
      <w:pPr>
        <w:widowControl/>
        <w:suppressAutoHyphens w:val="0"/>
        <w:jc w:val="both"/>
        <w:rPr>
          <w:rFonts w:ascii="Arial" w:eastAsia="Times New Roman" w:hAnsi="Arial" w:cs="Arial"/>
          <w:b/>
          <w:color w:val="auto"/>
          <w:sz w:val="2"/>
          <w:szCs w:val="20"/>
          <w:u w:val="single"/>
          <w:lang w:eastAsia="pl-PL"/>
        </w:rPr>
      </w:pPr>
    </w:p>
    <w:p w:rsidR="00A41635" w:rsidRDefault="00A41635" w:rsidP="00281CBA">
      <w:pPr>
        <w:widowControl/>
        <w:suppressAutoHyphens w:val="0"/>
        <w:jc w:val="both"/>
        <w:rPr>
          <w:rFonts w:ascii="Arial" w:eastAsia="Times New Roman" w:hAnsi="Arial" w:cs="Arial"/>
          <w:b/>
          <w:color w:val="auto"/>
          <w:sz w:val="10"/>
          <w:szCs w:val="20"/>
          <w:u w:val="single"/>
          <w:lang w:eastAsia="pl-PL"/>
        </w:rPr>
      </w:pPr>
    </w:p>
    <w:p w:rsidR="00171A35" w:rsidRPr="00A41635" w:rsidRDefault="00171A35" w:rsidP="00A41635">
      <w:pPr>
        <w:tabs>
          <w:tab w:val="left" w:pos="426"/>
        </w:tabs>
        <w:spacing w:line="288" w:lineRule="auto"/>
        <w:jc w:val="both"/>
        <w:rPr>
          <w:rFonts w:ascii="Arial" w:eastAsia="Times New Roman" w:hAnsi="Arial" w:cs="Arial"/>
          <w:color w:val="auto"/>
          <w:sz w:val="16"/>
          <w:szCs w:val="16"/>
          <w:lang w:eastAsia="ar-SA"/>
        </w:rPr>
      </w:pPr>
      <w:r w:rsidRPr="00EE45D6">
        <w:rPr>
          <w:rFonts w:ascii="Arial" w:hAnsi="Arial" w:cs="Arial"/>
          <w:color w:val="auto"/>
          <w:sz w:val="16"/>
          <w:szCs w:val="16"/>
          <w:lang w:eastAsia="pl-PL"/>
        </w:rPr>
        <w:t xml:space="preserve">** </w:t>
      </w:r>
      <w:r w:rsidRPr="00EE45D6">
        <w:rPr>
          <w:rFonts w:ascii="Arial" w:eastAsia="Times New Roman" w:hAnsi="Arial" w:cs="Arial"/>
          <w:color w:val="auto"/>
          <w:sz w:val="16"/>
          <w:szCs w:val="16"/>
          <w:lang w:eastAsia="ar-SA"/>
        </w:rPr>
        <w:t xml:space="preserve">Wykonawca zobowiązany jest wpisać/podać podstawę dysponowania </w:t>
      </w:r>
      <w:r>
        <w:rPr>
          <w:rFonts w:ascii="Arial" w:eastAsia="Times New Roman" w:hAnsi="Arial" w:cs="Arial"/>
          <w:color w:val="auto"/>
          <w:sz w:val="16"/>
          <w:szCs w:val="16"/>
          <w:lang w:eastAsia="ar-SA"/>
        </w:rPr>
        <w:t xml:space="preserve">osobami, np. umowa o pracę, </w:t>
      </w:r>
      <w:r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Pr>
          <w:rFonts w:ascii="Arial" w:eastAsia="Times New Roman" w:hAnsi="Arial" w:cs="Arial"/>
          <w:color w:val="auto"/>
          <w:sz w:val="16"/>
          <w:szCs w:val="16"/>
          <w:lang w:eastAsia="ar-SA"/>
        </w:rPr>
        <w:t xml:space="preserve">, </w:t>
      </w:r>
      <w:r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Pr="00EE45D6">
        <w:rPr>
          <w:rFonts w:ascii="Arial" w:eastAsia="Times New Roman" w:hAnsi="Arial" w:cs="Arial"/>
          <w:color w:val="auto"/>
          <w:sz w:val="16"/>
          <w:szCs w:val="16"/>
          <w:lang w:eastAsia="ar-SA"/>
        </w:rPr>
        <w:t xml:space="preserve"> na zasadach ok</w:t>
      </w:r>
      <w:r>
        <w:rPr>
          <w:rFonts w:ascii="Arial" w:eastAsia="Times New Roman" w:hAnsi="Arial" w:cs="Arial"/>
          <w:color w:val="auto"/>
          <w:sz w:val="16"/>
          <w:szCs w:val="16"/>
          <w:lang w:eastAsia="ar-SA"/>
        </w:rPr>
        <w:t>reślonych w art. 118 Ustawy Pzp</w:t>
      </w:r>
      <w:r w:rsidRPr="00EE45D6">
        <w:rPr>
          <w:rFonts w:ascii="Arial" w:eastAsia="Times New Roman" w:hAnsi="Arial" w:cs="Arial"/>
          <w:color w:val="auto"/>
          <w:sz w:val="16"/>
          <w:szCs w:val="16"/>
          <w:lang w:eastAsia="ar-SA"/>
        </w:rPr>
        <w:t xml:space="preserve">, dodatkowo Wykonawca winien załączyć do oferty zobowiązanie </w:t>
      </w:r>
      <w:r>
        <w:rPr>
          <w:rFonts w:ascii="Arial" w:eastAsia="Times New Roman" w:hAnsi="Arial" w:cs="Arial"/>
          <w:color w:val="auto"/>
          <w:sz w:val="16"/>
          <w:szCs w:val="16"/>
          <w:lang w:eastAsia="ar-SA"/>
        </w:rPr>
        <w:t>podmiotu udostępniającego zasoby do oddania Wykonawcy do dyspozycji niezbędnych zasobów na potrzeby realizacji zamówienia.</w:t>
      </w:r>
    </w:p>
    <w:p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 xml:space="preserve">Załącznik nr </w:t>
      </w:r>
      <w:r w:rsidR="00B776EE">
        <w:rPr>
          <w:rFonts w:ascii="Arial" w:eastAsia="MS Mincho;ＭＳ 明朝" w:hAnsi="Arial" w:cs="Arial"/>
          <w:b/>
          <w:sz w:val="22"/>
          <w:szCs w:val="22"/>
        </w:rPr>
        <w:t>5</w:t>
      </w:r>
    </w:p>
    <w:p w:rsidR="00281CBA" w:rsidRPr="00281CBA" w:rsidRDefault="00281CBA" w:rsidP="00281CBA">
      <w:pPr>
        <w:keepNext/>
        <w:spacing w:line="288" w:lineRule="auto"/>
        <w:rPr>
          <w:rFonts w:ascii="Arial" w:eastAsia="MS Mincho;ＭＳ 明朝" w:hAnsi="Arial" w:cs="Arial"/>
          <w:b/>
          <w:sz w:val="22"/>
          <w:szCs w:val="22"/>
        </w:rPr>
      </w:pPr>
    </w:p>
    <w:p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rsidR="00281CBA" w:rsidRPr="00281CBA" w:rsidRDefault="00281CBA" w:rsidP="00281CBA">
      <w:pPr>
        <w:spacing w:line="288" w:lineRule="auto"/>
        <w:rPr>
          <w:rFonts w:ascii="Arial" w:hAnsi="Arial" w:cs="Arial"/>
          <w:sz w:val="22"/>
        </w:rPr>
      </w:pPr>
    </w:p>
    <w:p w:rsidR="00281CBA" w:rsidRPr="00281CBA" w:rsidRDefault="00281CBA" w:rsidP="00281CBA">
      <w:pPr>
        <w:spacing w:line="288" w:lineRule="auto"/>
        <w:rPr>
          <w:rFonts w:ascii="Arial" w:hAnsi="Arial" w:cs="Arial"/>
          <w:sz w:val="18"/>
        </w:rPr>
      </w:pPr>
    </w:p>
    <w:p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rsidR="00281CBA" w:rsidRPr="00281CBA" w:rsidRDefault="00281CBA" w:rsidP="00281CBA">
      <w:pPr>
        <w:spacing w:line="288" w:lineRule="auto"/>
        <w:jc w:val="both"/>
        <w:rPr>
          <w:rFonts w:ascii="Arial" w:hAnsi="Arial" w:cs="Arial"/>
          <w:color w:val="000000"/>
          <w:sz w:val="22"/>
          <w:szCs w:val="18"/>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B73E12" w:rsidRPr="00B73E12">
        <w:rPr>
          <w:rFonts w:ascii="Arial" w:hAnsi="Arial" w:cs="Arial"/>
          <w:b/>
          <w:sz w:val="22"/>
          <w:szCs w:val="22"/>
        </w:rPr>
        <w:t xml:space="preserve">Wykonanie  dokumentacji projektowej na napis przestrzenny 3D </w:t>
      </w:r>
      <w:r w:rsidR="00DB2499">
        <w:rPr>
          <w:rFonts w:ascii="Arial" w:hAnsi="Arial" w:cs="Arial"/>
          <w:b/>
          <w:sz w:val="22"/>
          <w:szCs w:val="22"/>
        </w:rPr>
        <w:t>„</w:t>
      </w:r>
      <w:r w:rsidR="00B73E12" w:rsidRPr="00B73E12">
        <w:rPr>
          <w:rFonts w:ascii="Arial" w:hAnsi="Arial" w:cs="Arial"/>
          <w:b/>
          <w:sz w:val="22"/>
          <w:szCs w:val="22"/>
        </w:rPr>
        <w:t>Tczew</w:t>
      </w:r>
      <w:r w:rsidR="00DB2499">
        <w:rPr>
          <w:rFonts w:ascii="Arial" w:hAnsi="Arial" w:cs="Arial"/>
          <w:b/>
          <w:sz w:val="22"/>
          <w:szCs w:val="22"/>
        </w:rPr>
        <w:t>”</w:t>
      </w:r>
      <w:r w:rsidR="00B73E12" w:rsidRPr="00B73E12">
        <w:rPr>
          <w:rFonts w:ascii="Arial" w:hAnsi="Arial" w:cs="Arial"/>
          <w:b/>
          <w:sz w:val="22"/>
          <w:szCs w:val="22"/>
        </w:rPr>
        <w:t xml:space="preserve"> z elementem Gryfa</w:t>
      </w:r>
      <w:r w:rsidR="00475E9F">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281CBA" w:rsidRPr="00281CBA" w:rsidRDefault="00281CBA" w:rsidP="00281CBA">
      <w:pPr>
        <w:widowControl/>
        <w:suppressAutoHyphens w:val="0"/>
        <w:spacing w:line="288" w:lineRule="auto"/>
        <w:jc w:val="both"/>
        <w:rPr>
          <w:rFonts w:ascii="Arial" w:eastAsia="Times New Roman" w:hAnsi="Arial" w:cs="Arial"/>
          <w:sz w:val="22"/>
          <w:szCs w:val="22"/>
        </w:rPr>
      </w:pP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rPr>
          <w:rFonts w:ascii="Arial" w:eastAsia="Times New Roman" w:hAnsi="Arial" w:cs="Arial"/>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w:t>
      </w:r>
      <w:r w:rsidR="00B776EE">
        <w:rPr>
          <w:rFonts w:ascii="Arial" w:hAnsi="Arial" w:cs="Arial"/>
          <w:b/>
          <w:sz w:val="22"/>
          <w:szCs w:val="22"/>
        </w:rPr>
        <w:t>6</w:t>
      </w:r>
    </w:p>
    <w:p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rsidR="00281CBA" w:rsidRPr="00281CBA" w:rsidRDefault="00281CBA" w:rsidP="00281CBA">
      <w:pPr>
        <w:spacing w:line="288" w:lineRule="auto"/>
        <w:jc w:val="center"/>
        <w:rPr>
          <w:rFonts w:ascii="Arial" w:hAnsi="Arial" w:cs="Arial"/>
          <w:b/>
          <w:sz w:val="8"/>
          <w:szCs w:val="22"/>
        </w:rPr>
      </w:pPr>
    </w:p>
    <w:p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rsidR="00281CBA" w:rsidRPr="00281CBA" w:rsidRDefault="00281CBA" w:rsidP="00281CBA">
      <w:pPr>
        <w:spacing w:line="288" w:lineRule="auto"/>
        <w:ind w:left="4962"/>
        <w:jc w:val="both"/>
        <w:rPr>
          <w:rFonts w:ascii="Arial" w:hAnsi="Arial"/>
          <w:b/>
          <w:color w:val="auto"/>
          <w:sz w:val="22"/>
          <w:szCs w:val="20"/>
          <w:lang w:eastAsia="pl-PL"/>
        </w:rPr>
      </w:pPr>
    </w:p>
    <w:p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B73E12" w:rsidRPr="00B73E12">
        <w:rPr>
          <w:rFonts w:ascii="Arial" w:hAnsi="Arial" w:cs="Arial"/>
          <w:b/>
          <w:sz w:val="22"/>
          <w:szCs w:val="22"/>
        </w:rPr>
        <w:t xml:space="preserve">Wykonanie  dokumentacji projektowej na napis przestrzenny 3D </w:t>
      </w:r>
      <w:r w:rsidR="00DB2499">
        <w:rPr>
          <w:rFonts w:ascii="Arial" w:hAnsi="Arial" w:cs="Arial"/>
          <w:b/>
          <w:sz w:val="22"/>
          <w:szCs w:val="22"/>
        </w:rPr>
        <w:t>„</w:t>
      </w:r>
      <w:r w:rsidR="00B73E12" w:rsidRPr="00B73E12">
        <w:rPr>
          <w:rFonts w:ascii="Arial" w:hAnsi="Arial" w:cs="Arial"/>
          <w:b/>
          <w:sz w:val="22"/>
          <w:szCs w:val="22"/>
        </w:rPr>
        <w:t>Tczew</w:t>
      </w:r>
      <w:r w:rsidR="00DB2499">
        <w:rPr>
          <w:rFonts w:ascii="Arial" w:hAnsi="Arial" w:cs="Arial"/>
          <w:b/>
          <w:sz w:val="22"/>
          <w:szCs w:val="22"/>
        </w:rPr>
        <w:t>”</w:t>
      </w:r>
      <w:r w:rsidR="00B73E12" w:rsidRPr="00B73E12">
        <w:rPr>
          <w:rFonts w:ascii="Arial" w:hAnsi="Arial" w:cs="Arial"/>
          <w:b/>
          <w:sz w:val="22"/>
          <w:szCs w:val="22"/>
        </w:rPr>
        <w:t xml:space="preserve"> z elementem Gryfa</w:t>
      </w:r>
      <w:r w:rsidR="00B73E12">
        <w:rPr>
          <w:rFonts w:ascii="Arial" w:hAnsi="Arial" w:cs="Arial"/>
          <w:b/>
          <w:sz w:val="22"/>
          <w:szCs w:val="22"/>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rsidR="00281CBA" w:rsidRPr="00281CBA" w:rsidRDefault="00B53C13"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rsidR="00281CBA" w:rsidRPr="00281CBA" w:rsidRDefault="00B53C13"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rsidR="00281CBA" w:rsidRPr="00281CBA" w:rsidRDefault="00B53C13"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rsidR="00281CBA" w:rsidRDefault="00B53C13"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13ABC">
        <w:rPr>
          <w:rFonts w:ascii="Arial" w:eastAsia="Times New Roman" w:hAnsi="Arial" w:cs="Arial"/>
          <w:color w:val="auto"/>
          <w:sz w:val="22"/>
          <w:szCs w:val="22"/>
          <w:lang w:eastAsia="pl-PL"/>
        </w:rPr>
        <w:t xml:space="preserve"> ustawy Pzp,</w:t>
      </w:r>
    </w:p>
    <w:p w:rsidR="00413ABC" w:rsidRPr="00281CBA" w:rsidRDefault="00413ABC"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r w:rsidRPr="007C5C4E">
        <w:rPr>
          <w:rFonts w:ascii="Arial" w:eastAsia="Calibri" w:hAnsi="Arial" w:cs="Arial"/>
          <w:sz w:val="22"/>
          <w:szCs w:val="22"/>
          <w:lang w:eastAsia="en-US"/>
        </w:rPr>
        <w:t>art. 7 ust. 1 ustawy z dnia 13 kwietnia 2022 r. o szczególnych rozwiązaniach w zakresie przeciwdziałania wspieraniu agresji na Ukrainę oraz służących ochronie bezpieczeństwa narodowego (Dz. U. z 202</w:t>
      </w:r>
      <w:r w:rsidR="0086639A">
        <w:rPr>
          <w:rFonts w:ascii="Arial" w:eastAsia="Calibri" w:hAnsi="Arial" w:cs="Arial"/>
          <w:sz w:val="22"/>
          <w:szCs w:val="22"/>
          <w:lang w:eastAsia="en-US"/>
        </w:rPr>
        <w:t>3</w:t>
      </w:r>
      <w:r w:rsidRPr="007C5C4E">
        <w:rPr>
          <w:rFonts w:ascii="Arial" w:eastAsia="Calibri" w:hAnsi="Arial" w:cs="Arial"/>
          <w:sz w:val="22"/>
          <w:szCs w:val="22"/>
          <w:lang w:eastAsia="en-US"/>
        </w:rPr>
        <w:t xml:space="preserve"> r., poz. </w:t>
      </w:r>
      <w:r w:rsidR="0086639A">
        <w:rPr>
          <w:rFonts w:ascii="Arial" w:eastAsia="Calibri" w:hAnsi="Arial" w:cs="Arial"/>
          <w:sz w:val="22"/>
          <w:szCs w:val="22"/>
          <w:lang w:eastAsia="en-US"/>
        </w:rPr>
        <w:t>129 z późn. zm.</w:t>
      </w:r>
      <w:r w:rsidRPr="007C5C4E">
        <w:rPr>
          <w:rFonts w:ascii="Arial" w:eastAsia="Calibri" w:hAnsi="Arial" w:cs="Arial"/>
          <w:sz w:val="22"/>
          <w:szCs w:val="22"/>
          <w:lang w:eastAsia="en-US"/>
        </w:rPr>
        <w:t>)</w:t>
      </w:r>
      <w:r>
        <w:rPr>
          <w:rFonts w:ascii="Arial" w:eastAsia="Calibri" w:hAnsi="Arial" w:cs="Arial"/>
          <w:sz w:val="22"/>
          <w:szCs w:val="22"/>
          <w:lang w:eastAsia="en-US"/>
        </w:rPr>
        <w:t>.</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jc w:val="center"/>
        <w:rPr>
          <w:rFonts w:ascii="Arial" w:hAnsi="Arial" w:cs="Arial"/>
          <w:b/>
          <w:sz w:val="22"/>
          <w:szCs w:val="22"/>
        </w:rPr>
      </w:pPr>
    </w:p>
    <w:p w:rsidR="00281CBA" w:rsidRPr="00281CBA" w:rsidRDefault="00281CBA" w:rsidP="00281CBA">
      <w:pPr>
        <w:spacing w:line="288" w:lineRule="auto"/>
        <w:rPr>
          <w:rFonts w:ascii="Arial" w:hAnsi="Arial" w:cs="Arial"/>
          <w:b/>
          <w:sz w:val="22"/>
          <w:szCs w:val="22"/>
        </w:rPr>
      </w:pPr>
    </w:p>
    <w:p w:rsidR="00281CBA" w:rsidRPr="00281CBA" w:rsidRDefault="00281CBA" w:rsidP="00281CBA">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 xml:space="preserve">Załącznik nr </w:t>
      </w:r>
      <w:r w:rsidR="00B776EE">
        <w:rPr>
          <w:rFonts w:ascii="Arial" w:hAnsi="Arial" w:cs="Arial"/>
          <w:b/>
          <w:sz w:val="22"/>
          <w:szCs w:val="22"/>
        </w:rPr>
        <w:t>7</w:t>
      </w:r>
    </w:p>
    <w:p w:rsidR="00B83D86" w:rsidRDefault="00B83D86" w:rsidP="00B83D86">
      <w:pPr>
        <w:spacing w:line="288" w:lineRule="auto"/>
        <w:jc w:val="center"/>
        <w:rPr>
          <w:rFonts w:ascii="Arial" w:hAnsi="Arial" w:cs="Arial"/>
          <w:b/>
          <w:sz w:val="22"/>
          <w:szCs w:val="22"/>
        </w:rPr>
      </w:pPr>
    </w:p>
    <w:p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rsidR="00B83D86" w:rsidRPr="00F902D9" w:rsidRDefault="00B83D86" w:rsidP="00B83D86">
      <w:pPr>
        <w:spacing w:line="288" w:lineRule="auto"/>
        <w:jc w:val="center"/>
        <w:rPr>
          <w:rFonts w:ascii="Arial" w:hAnsi="Arial"/>
          <w:sz w:val="10"/>
          <w:szCs w:val="10"/>
        </w:rPr>
      </w:pP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Pr>
          <w:rFonts w:ascii="Arial" w:hAnsi="Arial"/>
          <w:color w:val="auto"/>
          <w:sz w:val="22"/>
          <w:szCs w:val="22"/>
          <w:lang w:eastAsia="pl-PL"/>
        </w:rPr>
        <w:t>a w  dniu .............2022</w:t>
      </w:r>
      <w:r w:rsidRPr="00F902D9">
        <w:rPr>
          <w:rFonts w:ascii="Arial" w:hAnsi="Arial"/>
          <w:color w:val="auto"/>
          <w:sz w:val="22"/>
          <w:szCs w:val="22"/>
          <w:lang w:eastAsia="pl-PL"/>
        </w:rPr>
        <w:t xml:space="preserve"> r.   w   Tczewie</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Pana Ad</w:t>
      </w:r>
      <w:r w:rsidR="00780AF6">
        <w:rPr>
          <w:rFonts w:ascii="Arial" w:hAnsi="Arial" w:cs="Arial"/>
          <w:color w:val="auto"/>
          <w:sz w:val="22"/>
          <w:szCs w:val="22"/>
          <w:lang w:eastAsia="pl-PL"/>
        </w:rPr>
        <w:t>ama Burczyka</w:t>
      </w:r>
      <w:r w:rsidRPr="00F902D9">
        <w:rPr>
          <w:rFonts w:ascii="Arial" w:hAnsi="Arial" w:cs="Arial"/>
          <w:color w:val="auto"/>
          <w:sz w:val="22"/>
          <w:szCs w:val="22"/>
          <w:lang w:eastAsia="pl-PL"/>
        </w:rPr>
        <w:t xml:space="preserve">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xml:space="preserve">………………………………….; </w:t>
      </w:r>
      <w:r w:rsidR="00780AF6">
        <w:rPr>
          <w:rFonts w:ascii="Arial" w:eastAsia="Times New Roman" w:hAnsi="Arial" w:cs="Arial"/>
          <w:color w:val="auto"/>
          <w:sz w:val="22"/>
          <w:szCs w:val="22"/>
          <w:lang w:eastAsia="de-DE"/>
        </w:rPr>
        <w:t xml:space="preserve">wpisanym do: ……………………………………… </w:t>
      </w:r>
      <w:r w:rsidRPr="00F902D9">
        <w:rPr>
          <w:rFonts w:ascii="Arial" w:eastAsia="Times New Roman" w:hAnsi="Arial" w:cs="Arial"/>
          <w:color w:val="auto"/>
          <w:sz w:val="22"/>
          <w:szCs w:val="22"/>
          <w:lang w:eastAsia="de-DE"/>
        </w:rPr>
        <w:t>; za numerem: ……………………….............</w:t>
      </w:r>
      <w:r w:rsidRPr="00F902D9">
        <w:rPr>
          <w:rFonts w:ascii="Arial" w:eastAsia="Times New Roman" w:hAnsi="Arial" w:cs="Arial"/>
          <w:color w:val="auto"/>
          <w:sz w:val="22"/>
          <w:szCs w:val="22"/>
          <w:lang w:eastAsia="de-DE"/>
        </w:rPr>
        <w:tab/>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rsidR="00281CBA" w:rsidRPr="008B607F" w:rsidRDefault="00281CBA" w:rsidP="00885B9E">
      <w:pPr>
        <w:widowControl/>
        <w:suppressAutoHyphens w:val="0"/>
        <w:spacing w:line="288" w:lineRule="auto"/>
        <w:jc w:val="both"/>
        <w:rPr>
          <w:rFonts w:ascii="Arial" w:eastAsia="Calibri" w:hAnsi="Arial" w:cs="Arial"/>
          <w:sz w:val="22"/>
          <w:szCs w:val="22"/>
          <w:lang w:eastAsia="en-US"/>
        </w:rPr>
      </w:pPr>
    </w:p>
    <w:p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 xml:space="preserve">W rezultacie dokonania przez Zamawiającego wyboru Wykonawcy w trybie art. 275 </w:t>
      </w:r>
      <w:r w:rsidRPr="008B607F">
        <w:rPr>
          <w:rFonts w:ascii="Arial" w:eastAsia="Calibri" w:hAnsi="Arial" w:cs="Arial"/>
          <w:sz w:val="22"/>
          <w:szCs w:val="22"/>
          <w:lang w:eastAsia="en-US"/>
        </w:rPr>
        <w:br/>
        <w:t>pkt. 1 ustawy z dnia 11 września 2019 r. Prawo zamówień publicznych (t.j. Dz. U. z 202</w:t>
      </w:r>
      <w:r w:rsidR="00FF6736">
        <w:rPr>
          <w:rFonts w:ascii="Arial" w:eastAsia="Calibri" w:hAnsi="Arial" w:cs="Arial"/>
          <w:sz w:val="22"/>
          <w:szCs w:val="22"/>
          <w:lang w:eastAsia="en-US"/>
        </w:rPr>
        <w:t>2</w:t>
      </w:r>
      <w:r w:rsidRPr="008B607F">
        <w:rPr>
          <w:rFonts w:ascii="Arial" w:eastAsia="Calibri" w:hAnsi="Arial" w:cs="Arial"/>
          <w:sz w:val="22"/>
          <w:szCs w:val="22"/>
          <w:lang w:eastAsia="en-US"/>
        </w:rPr>
        <w:t xml:space="preserve"> r., poz. 1</w:t>
      </w:r>
      <w:r w:rsidR="00FF6736">
        <w:rPr>
          <w:rFonts w:ascii="Arial" w:eastAsia="Calibri" w:hAnsi="Arial" w:cs="Arial"/>
          <w:sz w:val="22"/>
          <w:szCs w:val="22"/>
          <w:lang w:eastAsia="en-US"/>
        </w:rPr>
        <w:t>710</w:t>
      </w:r>
      <w:r w:rsidRPr="008B607F">
        <w:rPr>
          <w:rFonts w:ascii="Arial" w:eastAsia="Calibri" w:hAnsi="Arial" w:cs="Arial"/>
          <w:sz w:val="22"/>
          <w:szCs w:val="22"/>
          <w:lang w:eastAsia="en-US"/>
        </w:rPr>
        <w:t xml:space="preserve"> z późn. zm.), dalej „ustawa Pzp”, została zawarta umowa o następującej treści:</w:t>
      </w:r>
    </w:p>
    <w:p w:rsidR="00281CBA" w:rsidRPr="0015598C" w:rsidRDefault="00281CBA" w:rsidP="00281CBA">
      <w:pPr>
        <w:widowControl/>
        <w:tabs>
          <w:tab w:val="left" w:pos="426"/>
        </w:tabs>
        <w:suppressAutoHyphens w:val="0"/>
        <w:jc w:val="center"/>
        <w:rPr>
          <w:rFonts w:eastAsia="Calibri"/>
          <w:b/>
          <w:sz w:val="16"/>
          <w:lang w:eastAsia="en-US"/>
        </w:rPr>
      </w:pPr>
    </w:p>
    <w:p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rsidR="00433DB3" w:rsidRPr="000E5220" w:rsidRDefault="00281CBA" w:rsidP="000E5220">
      <w:pPr>
        <w:numPr>
          <w:ilvl w:val="0"/>
          <w:numId w:val="74"/>
        </w:numPr>
        <w:spacing w:line="288" w:lineRule="auto"/>
        <w:ind w:left="284" w:hanging="284"/>
        <w:jc w:val="both"/>
        <w:rPr>
          <w:rFonts w:ascii="Arial" w:eastAsia="Calibri" w:hAnsi="Arial" w:cs="Arial"/>
          <w:sz w:val="22"/>
          <w:szCs w:val="22"/>
          <w:lang w:eastAsia="en-US"/>
        </w:rPr>
      </w:pPr>
      <w:r w:rsidRPr="000068D4">
        <w:rPr>
          <w:rFonts w:ascii="Arial" w:eastAsia="Calibri" w:hAnsi="Arial" w:cs="Arial"/>
          <w:sz w:val="22"/>
          <w:szCs w:val="22"/>
          <w:lang w:eastAsia="en-US"/>
        </w:rPr>
        <w:t>Przedmio</w:t>
      </w:r>
      <w:r w:rsidR="00780AF6">
        <w:rPr>
          <w:rFonts w:ascii="Arial" w:eastAsia="Calibri" w:hAnsi="Arial" w:cs="Arial"/>
          <w:sz w:val="22"/>
          <w:szCs w:val="22"/>
          <w:lang w:eastAsia="en-US"/>
        </w:rPr>
        <w:t xml:space="preserve">tem zamówienia jest opracowanie </w:t>
      </w:r>
      <w:r w:rsidR="0015598C" w:rsidRPr="0015598C">
        <w:rPr>
          <w:rFonts w:ascii="Arial" w:eastAsia="Calibri" w:hAnsi="Arial" w:cs="Arial"/>
          <w:sz w:val="22"/>
          <w:szCs w:val="22"/>
          <w:lang w:eastAsia="en-US"/>
        </w:rPr>
        <w:t xml:space="preserve">dokumentacji projektowo - kosztorysowej </w:t>
      </w:r>
      <w:r w:rsidR="00EC1406">
        <w:rPr>
          <w:rFonts w:ascii="Arial" w:eastAsia="Calibri" w:hAnsi="Arial" w:cs="Arial"/>
          <w:sz w:val="22"/>
          <w:szCs w:val="22"/>
          <w:lang w:eastAsia="en-US"/>
        </w:rPr>
        <w:t xml:space="preserve">dla </w:t>
      </w:r>
      <w:r w:rsidR="00243D88">
        <w:rPr>
          <w:rFonts w:ascii="Arial" w:eastAsia="Calibri" w:hAnsi="Arial" w:cs="Arial"/>
          <w:sz w:val="22"/>
          <w:szCs w:val="22"/>
          <w:lang w:eastAsia="en-US"/>
        </w:rPr>
        <w:t xml:space="preserve">budowy napisu przestrzennego 3D </w:t>
      </w:r>
      <w:r w:rsidR="00FF6736">
        <w:rPr>
          <w:rFonts w:ascii="Arial" w:eastAsia="Calibri" w:hAnsi="Arial" w:cs="Arial"/>
          <w:sz w:val="22"/>
          <w:szCs w:val="22"/>
          <w:lang w:eastAsia="en-US"/>
        </w:rPr>
        <w:t>„</w:t>
      </w:r>
      <w:r w:rsidR="00EC1406">
        <w:rPr>
          <w:rFonts w:ascii="Arial" w:eastAsia="Calibri" w:hAnsi="Arial" w:cs="Arial"/>
          <w:sz w:val="22"/>
          <w:szCs w:val="22"/>
          <w:lang w:eastAsia="en-US"/>
        </w:rPr>
        <w:t>Tczew</w:t>
      </w:r>
      <w:r w:rsidR="00FF6736">
        <w:rPr>
          <w:rFonts w:ascii="Arial" w:eastAsia="Calibri" w:hAnsi="Arial" w:cs="Arial"/>
          <w:sz w:val="22"/>
          <w:szCs w:val="22"/>
          <w:lang w:eastAsia="en-US"/>
        </w:rPr>
        <w:t>”</w:t>
      </w:r>
      <w:r w:rsidR="00EC1406">
        <w:rPr>
          <w:rFonts w:ascii="Arial" w:eastAsia="Calibri" w:hAnsi="Arial" w:cs="Arial"/>
          <w:sz w:val="22"/>
          <w:szCs w:val="22"/>
          <w:lang w:eastAsia="en-US"/>
        </w:rPr>
        <w:t xml:space="preserve"> z elementem Gryfa</w:t>
      </w:r>
      <w:r w:rsidR="00433DB3">
        <w:rPr>
          <w:rFonts w:ascii="Arial" w:eastAsia="Calibri" w:hAnsi="Arial" w:cs="Arial"/>
          <w:sz w:val="22"/>
          <w:szCs w:val="22"/>
          <w:lang w:eastAsia="en-US"/>
        </w:rPr>
        <w:t xml:space="preserve">, </w:t>
      </w:r>
      <w:r w:rsidRPr="00433DB3">
        <w:rPr>
          <w:rFonts w:ascii="Arial" w:eastAsia="Calibri" w:hAnsi="Arial" w:cs="Arial"/>
          <w:sz w:val="22"/>
          <w:szCs w:val="22"/>
          <w:lang w:eastAsia="en-US"/>
        </w:rPr>
        <w:t xml:space="preserve">szczegółowo </w:t>
      </w:r>
      <w:r w:rsidR="00433DB3">
        <w:rPr>
          <w:rFonts w:ascii="Arial" w:eastAsia="Calibri" w:hAnsi="Arial" w:cs="Arial"/>
          <w:sz w:val="22"/>
          <w:szCs w:val="22"/>
          <w:lang w:eastAsia="en-US"/>
        </w:rPr>
        <w:t>opisanej</w:t>
      </w:r>
      <w:r w:rsidR="00433DB3" w:rsidRPr="00433DB3">
        <w:rPr>
          <w:rFonts w:ascii="Arial" w:eastAsia="Calibri" w:hAnsi="Arial" w:cs="Arial"/>
          <w:sz w:val="22"/>
          <w:szCs w:val="22"/>
          <w:lang w:eastAsia="en-US"/>
        </w:rPr>
        <w:t xml:space="preserve"> </w:t>
      </w:r>
      <w:r w:rsidR="008B5BCF">
        <w:rPr>
          <w:rFonts w:ascii="Arial" w:eastAsia="Calibri" w:hAnsi="Arial" w:cs="Arial"/>
          <w:sz w:val="22"/>
          <w:szCs w:val="22"/>
          <w:lang w:eastAsia="en-US"/>
        </w:rPr>
        <w:br/>
      </w:r>
      <w:r w:rsidRPr="00433DB3">
        <w:rPr>
          <w:rFonts w:ascii="Arial" w:eastAsia="Calibri" w:hAnsi="Arial" w:cs="Arial"/>
          <w:sz w:val="22"/>
          <w:szCs w:val="22"/>
          <w:lang w:eastAsia="en-US"/>
        </w:rPr>
        <w:t>w SWZ, która wraz z ofertą Wykonawcy stan</w:t>
      </w:r>
      <w:r w:rsidR="0015598C" w:rsidRPr="00433DB3">
        <w:rPr>
          <w:rFonts w:ascii="Arial" w:eastAsia="Calibri" w:hAnsi="Arial" w:cs="Arial"/>
          <w:sz w:val="22"/>
          <w:szCs w:val="22"/>
          <w:lang w:eastAsia="en-US"/>
        </w:rPr>
        <w:t>owi integralną część U</w:t>
      </w:r>
      <w:r w:rsidRPr="00433DB3">
        <w:rPr>
          <w:rFonts w:ascii="Arial" w:eastAsia="Calibri" w:hAnsi="Arial" w:cs="Arial"/>
          <w:sz w:val="22"/>
          <w:szCs w:val="22"/>
          <w:lang w:eastAsia="en-US"/>
        </w:rPr>
        <w:t>mowy.</w:t>
      </w:r>
    </w:p>
    <w:p w:rsidR="00281CBA" w:rsidRPr="000068D4" w:rsidRDefault="00281CBA" w:rsidP="00E454BF">
      <w:pPr>
        <w:widowControl/>
        <w:numPr>
          <w:ilvl w:val="0"/>
          <w:numId w:val="74"/>
        </w:numPr>
        <w:suppressAutoHyphens w:val="0"/>
        <w:autoSpaceDN w:val="0"/>
        <w:spacing w:line="288" w:lineRule="auto"/>
        <w:ind w:left="284" w:hanging="284"/>
        <w:jc w:val="both"/>
        <w:textAlignment w:val="baseline"/>
        <w:rPr>
          <w:rFonts w:ascii="Arial" w:hAnsi="Arial" w:cs="Arial"/>
          <w:sz w:val="22"/>
          <w:szCs w:val="22"/>
        </w:rPr>
      </w:pPr>
      <w:r w:rsidRPr="000068D4">
        <w:rPr>
          <w:rFonts w:ascii="Arial" w:eastAsia="Calibri" w:hAnsi="Arial" w:cs="Arial"/>
          <w:sz w:val="22"/>
          <w:szCs w:val="22"/>
          <w:lang w:eastAsia="en-US"/>
        </w:rPr>
        <w:t>W ramach zamówienia, Wykonawca opracuje (przekaże Zamawiającemu) dokumentację projektową obejmującą co najmniej:</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 xml:space="preserve">projekt zagospodarowania terenu – 3 egzemplarze, </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 xml:space="preserve">projekt architektoniczno-budowlany obiektu - 5 egzemplarzy (w tym jeden opieczętowany przez organ administracji– budowlanej),  </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projekt techniczny, wszystkich niezbędnych branż, w tym opracowanie projektu organizacji i technologii prowadzenia robót – 5 egzemplarzy,</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specyfikacje techniczne wykonania i odbioru robót budowlanych dla poszczególnych branż – 5 egzemplarzy dla każdej branży,</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opracowanie dokumentów niezbędnych do uzyskania decyzji pozwalającej na realizację inwestycji -  dokumenty do weryfikacji Zamawiającego – 1 egzemplarz,</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wyniki badań geologiczno-inżynierskich i/lub geotechnicznych – 1 egzemplarz,</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przedmiary robót z podziałem na poszczególne branże - 5 egzemplarzy,</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kosztorys inwestorski dla poszczególnych branż, z wyszczególnionym procentowym udziałem realizacji elementów robót w stosunku do wartości ogółem przedmiotu zamówienia, co będzie niezbędne przy opracowaniu harmonogramu płatności dla Wykonawcy robót budowlanych – po 5 egzemplarzy,</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prawomocna decyzja o pozwoleniu na budowę wydana przez organ administracji architektoniczno – budowalnej – 1 egzemplarz w oryginale,</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 xml:space="preserve">oryginały wszystkich uzyskanych uzgodnień/decyzji/opinii/warunków technicznych/ wypisów i wyrysów/opracowań niezbędnych do uzyskania decyzji pozwalającej na realizację inwestycji itp. – jako odrębny tom dokumentacji opisany jako „Akta sprawy” </w:t>
      </w:r>
      <w:r w:rsidR="00FF6736">
        <w:rPr>
          <w:rFonts w:ascii="Arial" w:eastAsia="Times New Roman" w:hAnsi="Arial" w:cs="Arial"/>
          <w:sz w:val="22"/>
        </w:rPr>
        <w:t>–</w:t>
      </w:r>
      <w:r w:rsidRPr="00D76B90">
        <w:rPr>
          <w:rFonts w:ascii="Arial" w:eastAsia="Times New Roman" w:hAnsi="Arial" w:cs="Arial"/>
          <w:sz w:val="22"/>
        </w:rPr>
        <w:t xml:space="preserve"> 1</w:t>
      </w:r>
      <w:r w:rsidR="00FF6736">
        <w:rPr>
          <w:rFonts w:ascii="Arial" w:eastAsia="Times New Roman" w:hAnsi="Arial" w:cs="Arial"/>
          <w:sz w:val="22"/>
        </w:rPr>
        <w:t xml:space="preserve"> </w:t>
      </w:r>
      <w:r w:rsidRPr="00D76B90">
        <w:rPr>
          <w:rFonts w:ascii="Arial" w:eastAsia="Times New Roman" w:hAnsi="Arial" w:cs="Arial"/>
          <w:sz w:val="22"/>
        </w:rPr>
        <w:t>egzemplarz,</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lastRenderedPageBreak/>
        <w:t>wszystkie nie wymienione powyżej, a wymagane przez właściwe urzędy i jednostki opracowania, analizy i uzgodnienia i decyzje – 1 egzemplarz,</w:t>
      </w:r>
    </w:p>
    <w:p w:rsidR="00D76B90" w:rsidRPr="00D76B90" w:rsidRDefault="00D76B90" w:rsidP="00D76B90">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oświadc</w:t>
      </w:r>
      <w:r w:rsidR="00243D88">
        <w:rPr>
          <w:rFonts w:ascii="Arial" w:eastAsia="Times New Roman" w:hAnsi="Arial" w:cs="Arial"/>
          <w:sz w:val="22"/>
        </w:rPr>
        <w:t>zenie (oryginał</w:t>
      </w:r>
      <w:r w:rsidRPr="00D76B90">
        <w:rPr>
          <w:rFonts w:ascii="Arial" w:eastAsia="Times New Roman" w:hAnsi="Arial" w:cs="Arial"/>
          <w:sz w:val="22"/>
        </w:rPr>
        <w:t>) każdego projektanta bio</w:t>
      </w:r>
      <w:r w:rsidR="00243D88">
        <w:rPr>
          <w:rFonts w:ascii="Arial" w:eastAsia="Times New Roman" w:hAnsi="Arial" w:cs="Arial"/>
          <w:sz w:val="22"/>
        </w:rPr>
        <w:t xml:space="preserve">rącego udział </w:t>
      </w:r>
      <w:r w:rsidRPr="00D76B90">
        <w:rPr>
          <w:rFonts w:ascii="Arial" w:eastAsia="Times New Roman" w:hAnsi="Arial" w:cs="Arial"/>
          <w:sz w:val="22"/>
        </w:rPr>
        <w:t>w opracowaniu dokumentacji projektowej, zgodne z art. 41 ust. 4</w:t>
      </w:r>
      <w:r w:rsidR="00243D88">
        <w:rPr>
          <w:rFonts w:ascii="Arial" w:eastAsia="Times New Roman" w:hAnsi="Arial" w:cs="Arial"/>
          <w:sz w:val="22"/>
        </w:rPr>
        <w:t xml:space="preserve">a pkt 2 ustawy </w:t>
      </w:r>
      <w:r w:rsidRPr="00D76B90">
        <w:rPr>
          <w:rFonts w:ascii="Arial" w:eastAsia="Times New Roman" w:hAnsi="Arial" w:cs="Arial"/>
          <w:sz w:val="22"/>
        </w:rPr>
        <w:t xml:space="preserve">z dnia 07 </w:t>
      </w:r>
      <w:r w:rsidR="00243D88">
        <w:rPr>
          <w:rFonts w:ascii="Arial" w:eastAsia="Times New Roman" w:hAnsi="Arial" w:cs="Arial"/>
          <w:sz w:val="22"/>
        </w:rPr>
        <w:t>lipca       1994 r. Prawo  budowlane,</w:t>
      </w:r>
      <w:r w:rsidRPr="00D76B90">
        <w:rPr>
          <w:rFonts w:ascii="Arial" w:eastAsia="Times New Roman" w:hAnsi="Arial" w:cs="Arial"/>
          <w:sz w:val="22"/>
        </w:rPr>
        <w:t xml:space="preserve"> o sporządzeniu pro</w:t>
      </w:r>
      <w:r w:rsidR="00243D88">
        <w:rPr>
          <w:rFonts w:ascii="Arial" w:eastAsia="Times New Roman" w:hAnsi="Arial" w:cs="Arial"/>
          <w:sz w:val="22"/>
        </w:rPr>
        <w:t xml:space="preserve">jektu technicznego, dotyczącego </w:t>
      </w:r>
      <w:r w:rsidRPr="00D76B90">
        <w:rPr>
          <w:rFonts w:ascii="Arial" w:eastAsia="Times New Roman" w:hAnsi="Arial" w:cs="Arial"/>
          <w:sz w:val="22"/>
        </w:rPr>
        <w:t>zamierzenia budowlanego zgodnie z obowiązującymi przepisami, zasadami wiedzy technicznej, projektem zagospodarowania działki lub terenu oraz projektem architektoniczno - budowlanym oraz rozstrzygnięciami dotyczącymi zamierzenia budowlanego, na drukach wskazanych przez PINB w Tczewie – 1 egzemplarz od każdego projektanta,</w:t>
      </w:r>
    </w:p>
    <w:p w:rsidR="00226076" w:rsidRPr="005705E5" w:rsidRDefault="00D76B90" w:rsidP="005705E5">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oświadczenie</w:t>
      </w:r>
      <w:r w:rsidR="00243D88">
        <w:rPr>
          <w:rFonts w:ascii="Arial" w:eastAsia="Times New Roman" w:hAnsi="Arial" w:cs="Arial"/>
          <w:sz w:val="22"/>
        </w:rPr>
        <w:t xml:space="preserve"> (oryginał)</w:t>
      </w:r>
      <w:r w:rsidRPr="00D76B90">
        <w:rPr>
          <w:rFonts w:ascii="Arial" w:eastAsia="Times New Roman" w:hAnsi="Arial" w:cs="Arial"/>
          <w:sz w:val="22"/>
        </w:rPr>
        <w:t xml:space="preserve"> każdego z projektantów</w:t>
      </w:r>
      <w:r w:rsidR="00243D88">
        <w:rPr>
          <w:rFonts w:ascii="Arial" w:eastAsia="Times New Roman" w:hAnsi="Arial" w:cs="Arial"/>
          <w:sz w:val="22"/>
        </w:rPr>
        <w:t>,</w:t>
      </w:r>
      <w:r w:rsidRPr="00D76B90">
        <w:rPr>
          <w:rFonts w:ascii="Arial" w:eastAsia="Times New Roman" w:hAnsi="Arial" w:cs="Arial"/>
          <w:sz w:val="22"/>
        </w:rPr>
        <w:t xml:space="preserve"> biorących udział w opracowaniu dokumen</w:t>
      </w:r>
      <w:r w:rsidR="00243D88">
        <w:rPr>
          <w:rFonts w:ascii="Arial" w:eastAsia="Times New Roman" w:hAnsi="Arial" w:cs="Arial"/>
          <w:sz w:val="22"/>
        </w:rPr>
        <w:t xml:space="preserve">tacji projektowej objętej </w:t>
      </w:r>
      <w:r w:rsidRPr="00D76B90">
        <w:rPr>
          <w:rFonts w:ascii="Arial" w:eastAsia="Times New Roman" w:hAnsi="Arial" w:cs="Arial"/>
          <w:sz w:val="22"/>
        </w:rPr>
        <w:t>przedmiotem zamówienia, z którego wynik</w:t>
      </w:r>
      <w:r w:rsidR="008B5BCF">
        <w:rPr>
          <w:rFonts w:ascii="Arial" w:eastAsia="Times New Roman" w:hAnsi="Arial" w:cs="Arial"/>
          <w:sz w:val="22"/>
        </w:rPr>
        <w:t>a</w:t>
      </w:r>
      <w:r w:rsidRPr="00D76B90">
        <w:rPr>
          <w:rFonts w:ascii="Arial" w:eastAsia="Times New Roman" w:hAnsi="Arial" w:cs="Arial"/>
          <w:sz w:val="22"/>
        </w:rPr>
        <w:t xml:space="preserve"> zakres wykonanych przez nich prac oraz oświadczenie o przeniesieniu na Wykonawcę autorskich praw majątkowych  - 1 egzemplarz od każdego projektanta,</w:t>
      </w:r>
    </w:p>
    <w:p w:rsidR="0015598C" w:rsidRPr="00E970A3" w:rsidRDefault="00D76B90" w:rsidP="00E970A3">
      <w:pPr>
        <w:pStyle w:val="Akapitzlist"/>
        <w:numPr>
          <w:ilvl w:val="1"/>
          <w:numId w:val="82"/>
        </w:numPr>
        <w:tabs>
          <w:tab w:val="left" w:pos="709"/>
        </w:tabs>
        <w:autoSpaceDN w:val="0"/>
        <w:spacing w:line="288" w:lineRule="auto"/>
        <w:ind w:left="709" w:hanging="425"/>
        <w:jc w:val="both"/>
        <w:textAlignment w:val="baseline"/>
        <w:rPr>
          <w:rFonts w:ascii="Arial" w:eastAsia="Times New Roman" w:hAnsi="Arial" w:cs="Arial"/>
          <w:sz w:val="22"/>
        </w:rPr>
      </w:pPr>
      <w:r w:rsidRPr="00D76B90">
        <w:rPr>
          <w:rFonts w:ascii="Arial" w:eastAsia="Times New Roman" w:hAnsi="Arial" w:cs="Arial"/>
          <w:sz w:val="22"/>
        </w:rPr>
        <w:t>wersja elektroniczna dokumentacji – 2 egzemplarze na płytach CD lub pendrive.</w:t>
      </w:r>
    </w:p>
    <w:p w:rsidR="00187826" w:rsidRPr="00895675" w:rsidRDefault="00187826" w:rsidP="00E454BF">
      <w:pPr>
        <w:pStyle w:val="Akapitzlist"/>
        <w:numPr>
          <w:ilvl w:val="0"/>
          <w:numId w:val="74"/>
        </w:numPr>
        <w:spacing w:line="288" w:lineRule="auto"/>
        <w:jc w:val="both"/>
        <w:rPr>
          <w:rFonts w:ascii="Arial" w:hAnsi="Arial" w:cs="Arial"/>
          <w:color w:val="auto"/>
          <w:sz w:val="22"/>
          <w:szCs w:val="22"/>
        </w:rPr>
      </w:pPr>
      <w:r w:rsidRPr="00895675">
        <w:rPr>
          <w:rFonts w:ascii="Arial" w:hAnsi="Arial" w:cs="Arial"/>
          <w:color w:val="auto"/>
          <w:sz w:val="22"/>
          <w:szCs w:val="22"/>
        </w:rPr>
        <w:t xml:space="preserve">W opracowaniu należy zaprojektować </w:t>
      </w:r>
      <w:r w:rsidR="00895675" w:rsidRPr="00895675">
        <w:rPr>
          <w:rFonts w:ascii="Arial" w:hAnsi="Arial" w:cs="Arial"/>
          <w:color w:val="auto"/>
          <w:sz w:val="22"/>
          <w:szCs w:val="22"/>
        </w:rPr>
        <w:t>obiekt</w:t>
      </w:r>
      <w:r w:rsidRPr="00895675">
        <w:rPr>
          <w:rFonts w:ascii="Arial" w:hAnsi="Arial" w:cs="Arial"/>
          <w:color w:val="auto"/>
          <w:sz w:val="22"/>
          <w:szCs w:val="22"/>
        </w:rPr>
        <w:t xml:space="preserve"> uwzględniają</w:t>
      </w:r>
      <w:r w:rsidR="00895675">
        <w:rPr>
          <w:rFonts w:ascii="Arial" w:hAnsi="Arial" w:cs="Arial"/>
          <w:color w:val="auto"/>
          <w:sz w:val="22"/>
          <w:szCs w:val="22"/>
        </w:rPr>
        <w:t>c</w:t>
      </w:r>
      <w:r w:rsidRPr="00895675">
        <w:rPr>
          <w:rFonts w:ascii="Arial" w:hAnsi="Arial" w:cs="Arial"/>
          <w:color w:val="auto"/>
          <w:sz w:val="22"/>
          <w:szCs w:val="22"/>
        </w:rPr>
        <w:t xml:space="preserve"> wymagania art. 100 ust. 1 ustawy Prawo zamówień publicznych oraz ustawy z dnia 19 lipca 2019 r. o zapewnieniu dostępności osobom ze szczególnymi potrzebami (t.j. Dz. U. 202</w:t>
      </w:r>
      <w:r w:rsidR="008B5BCF">
        <w:rPr>
          <w:rFonts w:ascii="Arial" w:hAnsi="Arial" w:cs="Arial"/>
          <w:color w:val="auto"/>
          <w:sz w:val="22"/>
          <w:szCs w:val="22"/>
        </w:rPr>
        <w:t>2</w:t>
      </w:r>
      <w:r w:rsidRPr="00895675">
        <w:rPr>
          <w:rFonts w:ascii="Arial" w:hAnsi="Arial" w:cs="Arial"/>
          <w:color w:val="auto"/>
          <w:sz w:val="22"/>
          <w:szCs w:val="22"/>
        </w:rPr>
        <w:t xml:space="preserve"> r. poz. </w:t>
      </w:r>
      <w:r w:rsidR="008B5BCF">
        <w:rPr>
          <w:rFonts w:ascii="Arial" w:hAnsi="Arial" w:cs="Arial"/>
          <w:color w:val="auto"/>
          <w:sz w:val="22"/>
          <w:szCs w:val="22"/>
        </w:rPr>
        <w:t>2240)</w:t>
      </w:r>
      <w:r w:rsidRPr="00895675">
        <w:rPr>
          <w:rFonts w:ascii="Arial" w:hAnsi="Arial" w:cs="Arial"/>
          <w:color w:val="auto"/>
          <w:sz w:val="22"/>
          <w:szCs w:val="22"/>
        </w:rPr>
        <w:t xml:space="preserve">. </w:t>
      </w:r>
      <w:r w:rsidR="00E970A3" w:rsidRPr="00895675">
        <w:rPr>
          <w:rFonts w:ascii="Arial" w:hAnsi="Arial" w:cs="Arial"/>
          <w:color w:val="auto"/>
          <w:sz w:val="22"/>
          <w:szCs w:val="22"/>
        </w:rPr>
        <w:t xml:space="preserve"> </w:t>
      </w:r>
    </w:p>
    <w:p w:rsidR="0015598C" w:rsidRPr="00226076" w:rsidRDefault="00226076" w:rsidP="00226076">
      <w:pPr>
        <w:pStyle w:val="Akapitzlist"/>
        <w:widowControl/>
        <w:numPr>
          <w:ilvl w:val="0"/>
          <w:numId w:val="74"/>
        </w:numPr>
        <w:suppressAutoHyphens w:val="0"/>
        <w:spacing w:line="288" w:lineRule="auto"/>
        <w:ind w:left="284" w:hanging="284"/>
        <w:jc w:val="both"/>
        <w:rPr>
          <w:rFonts w:ascii="Arial" w:hAnsi="Arial" w:cs="Arial"/>
          <w:color w:val="auto"/>
          <w:sz w:val="22"/>
          <w:szCs w:val="22"/>
        </w:rPr>
      </w:pPr>
      <w:r w:rsidRPr="00226076">
        <w:rPr>
          <w:rFonts w:ascii="Arial" w:hAnsi="Arial" w:cs="Arial"/>
          <w:color w:val="auto"/>
          <w:sz w:val="22"/>
          <w:szCs w:val="22"/>
        </w:rPr>
        <w:t>Wykonawca w początkowej fazie realizacji prac projektowych przedstawi i dokona uzgodnienia z Zamawiającym koncepcji rozwiązań sytuacyjno - wysokościowych całego zamierzenia inwestycyjnego (wrysowane na aktualną mapę do celów projektowych).</w:t>
      </w:r>
    </w:p>
    <w:p w:rsidR="0015598C" w:rsidRPr="0015598C" w:rsidRDefault="0015598C" w:rsidP="00E454BF">
      <w:pPr>
        <w:pStyle w:val="Akapitzlist"/>
        <w:widowControl/>
        <w:numPr>
          <w:ilvl w:val="0"/>
          <w:numId w:val="74"/>
        </w:numPr>
        <w:suppressAutoHyphens w:val="0"/>
        <w:autoSpaceDN w:val="0"/>
        <w:spacing w:line="288" w:lineRule="auto"/>
        <w:ind w:left="284" w:hanging="284"/>
        <w:jc w:val="both"/>
        <w:textAlignment w:val="baseline"/>
        <w:rPr>
          <w:rFonts w:ascii="Arial" w:hAnsi="Arial" w:cs="Arial"/>
          <w:color w:val="auto"/>
          <w:sz w:val="22"/>
          <w:szCs w:val="22"/>
        </w:rPr>
      </w:pPr>
      <w:r w:rsidRPr="0015598C">
        <w:rPr>
          <w:rFonts w:ascii="Arial" w:hAnsi="Arial" w:cs="Arial"/>
          <w:color w:val="auto"/>
          <w:sz w:val="22"/>
          <w:szCs w:val="22"/>
        </w:rPr>
        <w:t>Opracowania</w:t>
      </w:r>
      <w:r w:rsidR="00526007">
        <w:rPr>
          <w:rFonts w:ascii="Arial" w:hAnsi="Arial" w:cs="Arial"/>
          <w:color w:val="auto"/>
          <w:sz w:val="22"/>
          <w:szCs w:val="22"/>
        </w:rPr>
        <w:t xml:space="preserve">, wskazane w ust. </w:t>
      </w:r>
      <w:r w:rsidR="005705E5">
        <w:rPr>
          <w:rFonts w:ascii="Arial" w:hAnsi="Arial" w:cs="Arial"/>
          <w:color w:val="auto"/>
          <w:sz w:val="22"/>
          <w:szCs w:val="22"/>
        </w:rPr>
        <w:t>2</w:t>
      </w:r>
      <w:r w:rsidR="00526007">
        <w:rPr>
          <w:rFonts w:ascii="Arial" w:hAnsi="Arial" w:cs="Arial"/>
          <w:color w:val="auto"/>
          <w:sz w:val="22"/>
          <w:szCs w:val="22"/>
        </w:rPr>
        <w:t>,</w:t>
      </w:r>
      <w:r w:rsidRPr="0015598C">
        <w:rPr>
          <w:rFonts w:ascii="Arial" w:hAnsi="Arial" w:cs="Arial"/>
          <w:color w:val="auto"/>
          <w:sz w:val="22"/>
          <w:szCs w:val="22"/>
        </w:rPr>
        <w:t xml:space="preserve"> zostaną przekazane Zamawiającemu w wersji papierowej</w:t>
      </w:r>
      <w:r>
        <w:rPr>
          <w:rFonts w:ascii="Arial" w:hAnsi="Arial" w:cs="Arial"/>
          <w:color w:val="auto"/>
          <w:sz w:val="22"/>
          <w:szCs w:val="22"/>
        </w:rPr>
        <w:t xml:space="preserve"> </w:t>
      </w:r>
      <w:r w:rsidRPr="0015598C">
        <w:rPr>
          <w:rFonts w:ascii="Arial" w:hAnsi="Arial" w:cs="Arial"/>
          <w:color w:val="auto"/>
          <w:sz w:val="22"/>
          <w:szCs w:val="22"/>
        </w:rPr>
        <w:t>i elektronicznej</w:t>
      </w:r>
      <w:r w:rsidR="00526007">
        <w:rPr>
          <w:rFonts w:ascii="Arial" w:hAnsi="Arial" w:cs="Arial"/>
          <w:color w:val="auto"/>
          <w:sz w:val="22"/>
          <w:szCs w:val="22"/>
        </w:rPr>
        <w:t>. W</w:t>
      </w:r>
      <w:r w:rsidRPr="0015598C">
        <w:rPr>
          <w:rFonts w:ascii="Arial" w:hAnsi="Arial" w:cs="Arial"/>
          <w:color w:val="auto"/>
          <w:sz w:val="22"/>
          <w:szCs w:val="22"/>
        </w:rPr>
        <w:t xml:space="preserve">ersja elektroniczna musi umożliwić odczytywanie plików </w:t>
      </w:r>
      <w:r w:rsidR="005705E5">
        <w:rPr>
          <w:rFonts w:ascii="Arial" w:hAnsi="Arial" w:cs="Arial"/>
          <w:color w:val="auto"/>
          <w:sz w:val="22"/>
          <w:szCs w:val="22"/>
        </w:rPr>
        <w:t xml:space="preserve">              </w:t>
      </w:r>
      <w:r w:rsidRPr="0015598C">
        <w:rPr>
          <w:rFonts w:ascii="Arial" w:hAnsi="Arial" w:cs="Arial"/>
          <w:color w:val="auto"/>
          <w:sz w:val="22"/>
          <w:szCs w:val="22"/>
        </w:rPr>
        <w:t>w programach: Adobe Reader –</w:t>
      </w:r>
      <w:r w:rsidR="00526007">
        <w:rPr>
          <w:rFonts w:ascii="Arial" w:hAnsi="Arial" w:cs="Arial"/>
          <w:color w:val="auto"/>
          <w:sz w:val="22"/>
          <w:szCs w:val="22"/>
        </w:rPr>
        <w:t xml:space="preserve"> </w:t>
      </w:r>
      <w:r w:rsidRPr="0015598C">
        <w:rPr>
          <w:rFonts w:ascii="Arial" w:hAnsi="Arial" w:cs="Arial"/>
          <w:color w:val="auto"/>
          <w:sz w:val="22"/>
          <w:szCs w:val="22"/>
        </w:rPr>
        <w:t>całość dokumentacji (*.pdf), NORMA; MS EXCEL –</w:t>
      </w:r>
      <w:r w:rsidR="00526007">
        <w:rPr>
          <w:rFonts w:ascii="Arial" w:hAnsi="Arial" w:cs="Arial"/>
          <w:color w:val="auto"/>
          <w:sz w:val="22"/>
          <w:szCs w:val="22"/>
        </w:rPr>
        <w:t xml:space="preserve"> </w:t>
      </w:r>
      <w:r w:rsidRPr="0015598C">
        <w:rPr>
          <w:rFonts w:ascii="Arial" w:hAnsi="Arial" w:cs="Arial"/>
          <w:color w:val="auto"/>
          <w:sz w:val="22"/>
          <w:szCs w:val="22"/>
        </w:rPr>
        <w:t>część kosztorysowa (*.ath, *.xlsx), MS WORD –</w:t>
      </w:r>
      <w:r w:rsidR="00526007">
        <w:rPr>
          <w:rFonts w:ascii="Arial" w:hAnsi="Arial" w:cs="Arial"/>
          <w:color w:val="auto"/>
          <w:sz w:val="22"/>
          <w:szCs w:val="22"/>
        </w:rPr>
        <w:t xml:space="preserve"> </w:t>
      </w:r>
      <w:r w:rsidR="005705E5">
        <w:rPr>
          <w:rFonts w:ascii="Arial" w:hAnsi="Arial" w:cs="Arial"/>
          <w:color w:val="auto"/>
          <w:sz w:val="22"/>
          <w:szCs w:val="22"/>
        </w:rPr>
        <w:t xml:space="preserve">kompletne opisy techniczne, instrukcje </w:t>
      </w:r>
      <w:r w:rsidRPr="0015598C">
        <w:rPr>
          <w:rFonts w:ascii="Arial" w:hAnsi="Arial" w:cs="Arial"/>
          <w:color w:val="auto"/>
          <w:sz w:val="22"/>
          <w:szCs w:val="22"/>
        </w:rPr>
        <w:t>oraz STWiORB (*.docx), Rysunki (*dxf lub *.dwg).</w:t>
      </w:r>
    </w:p>
    <w:p w:rsidR="00333B65" w:rsidRPr="00333B65" w:rsidRDefault="00333B65" w:rsidP="00333B65">
      <w:pPr>
        <w:pStyle w:val="Akapitzlist"/>
        <w:numPr>
          <w:ilvl w:val="0"/>
          <w:numId w:val="74"/>
        </w:numPr>
        <w:tabs>
          <w:tab w:val="left" w:pos="426"/>
        </w:tabs>
        <w:spacing w:line="288" w:lineRule="auto"/>
        <w:jc w:val="both"/>
        <w:outlineLvl w:val="1"/>
        <w:rPr>
          <w:rFonts w:ascii="Arial" w:eastAsia="Calibri" w:hAnsi="Arial" w:cs="Arial"/>
          <w:bCs/>
          <w:color w:val="auto"/>
          <w:sz w:val="22"/>
          <w:szCs w:val="22"/>
          <w:lang w:eastAsia="en-US" w:bidi="hi-IN"/>
        </w:rPr>
      </w:pPr>
      <w:r w:rsidRPr="00333B65">
        <w:rPr>
          <w:rFonts w:ascii="Arial" w:eastAsia="Calibri" w:hAnsi="Arial" w:cs="Arial"/>
          <w:bCs/>
          <w:color w:val="auto"/>
          <w:sz w:val="22"/>
          <w:szCs w:val="22"/>
          <w:lang w:eastAsia="en-US" w:bidi="hi-IN"/>
        </w:rPr>
        <w:t>Wykonawca, zgodnie z art. 68 ust. 3 ustawy z dnia 11 stycznia 2018 r. o elektromobilności i paliwach alternatywnych (t.j. Dz. U. z 2022 r. poz. 1083 z późn. zm.),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p>
    <w:p w:rsidR="00333B65" w:rsidRPr="00333B65" w:rsidRDefault="00333B65" w:rsidP="00333B65">
      <w:pPr>
        <w:pStyle w:val="Akapitzlist"/>
        <w:numPr>
          <w:ilvl w:val="0"/>
          <w:numId w:val="74"/>
        </w:numPr>
        <w:tabs>
          <w:tab w:val="left" w:pos="426"/>
        </w:tabs>
        <w:spacing w:line="288" w:lineRule="auto"/>
        <w:jc w:val="both"/>
        <w:outlineLvl w:val="1"/>
        <w:rPr>
          <w:rFonts w:ascii="Arial" w:eastAsia="Calibri" w:hAnsi="Arial" w:cs="Arial"/>
          <w:bCs/>
          <w:color w:val="auto"/>
          <w:sz w:val="22"/>
          <w:szCs w:val="22"/>
          <w:lang w:eastAsia="en-US" w:bidi="hi-IN"/>
        </w:rPr>
      </w:pPr>
      <w:r w:rsidRPr="00333B65">
        <w:rPr>
          <w:rFonts w:ascii="Arial" w:eastAsia="Calibri" w:hAnsi="Arial" w:cs="Arial"/>
          <w:bCs/>
          <w:color w:val="auto"/>
          <w:sz w:val="22"/>
          <w:szCs w:val="22"/>
          <w:lang w:eastAsia="en-US" w:bidi="hi-IN"/>
        </w:rPr>
        <w:t>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 dysponowania pojazdami.</w:t>
      </w:r>
    </w:p>
    <w:p w:rsidR="00333B65" w:rsidRPr="00333B65" w:rsidRDefault="00333B65" w:rsidP="00333B65">
      <w:pPr>
        <w:pStyle w:val="Akapitzlist"/>
        <w:numPr>
          <w:ilvl w:val="0"/>
          <w:numId w:val="74"/>
        </w:numPr>
        <w:tabs>
          <w:tab w:val="left" w:pos="426"/>
        </w:tabs>
        <w:spacing w:line="288" w:lineRule="auto"/>
        <w:jc w:val="both"/>
        <w:outlineLvl w:val="1"/>
        <w:rPr>
          <w:rFonts w:ascii="Arial" w:eastAsia="Calibri" w:hAnsi="Arial" w:cs="Arial"/>
          <w:bCs/>
          <w:color w:val="auto"/>
          <w:sz w:val="22"/>
          <w:szCs w:val="22"/>
          <w:lang w:eastAsia="en-US" w:bidi="hi-IN"/>
        </w:rPr>
      </w:pPr>
      <w:r w:rsidRPr="00333B65">
        <w:rPr>
          <w:rFonts w:ascii="Arial" w:eastAsia="Calibri" w:hAnsi="Arial" w:cs="Arial"/>
          <w:bCs/>
          <w:color w:val="auto"/>
          <w:sz w:val="22"/>
          <w:szCs w:val="22"/>
          <w:lang w:eastAsia="en-US" w:bidi="hi-IN"/>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p>
    <w:p w:rsidR="0015598C" w:rsidRPr="0015598C" w:rsidRDefault="0015598C" w:rsidP="00E454BF">
      <w:pPr>
        <w:pStyle w:val="Akapitzlist"/>
        <w:widowControl/>
        <w:numPr>
          <w:ilvl w:val="0"/>
          <w:numId w:val="74"/>
        </w:numPr>
        <w:suppressAutoHyphens w:val="0"/>
        <w:autoSpaceDN w:val="0"/>
        <w:spacing w:line="288" w:lineRule="auto"/>
        <w:ind w:left="284" w:hanging="284"/>
        <w:contextualSpacing w:val="0"/>
        <w:jc w:val="both"/>
        <w:textAlignment w:val="baseline"/>
        <w:rPr>
          <w:rFonts w:ascii="Arial" w:hAnsi="Arial" w:cs="Arial"/>
          <w:sz w:val="20"/>
        </w:rPr>
      </w:pPr>
      <w:r w:rsidRPr="0015598C">
        <w:rPr>
          <w:rFonts w:ascii="Arial" w:hAnsi="Arial" w:cs="Arial"/>
          <w:sz w:val="22"/>
        </w:rPr>
        <w:lastRenderedPageBreak/>
        <w:t>Przedmiot zamówienia obejmuje ponadto:</w:t>
      </w:r>
    </w:p>
    <w:p w:rsidR="0015598C" w:rsidRPr="00402285" w:rsidRDefault="0015598C" w:rsidP="00226076">
      <w:pPr>
        <w:pStyle w:val="Akapitzlist"/>
        <w:widowControl/>
        <w:numPr>
          <w:ilvl w:val="0"/>
          <w:numId w:val="119"/>
        </w:numPr>
        <w:suppressAutoHyphens w:val="0"/>
        <w:autoSpaceDE w:val="0"/>
        <w:autoSpaceDN w:val="0"/>
        <w:adjustRightInd w:val="0"/>
        <w:spacing w:line="288" w:lineRule="auto"/>
        <w:ind w:left="567" w:hanging="283"/>
        <w:jc w:val="both"/>
        <w:rPr>
          <w:rFonts w:ascii="Arial" w:eastAsiaTheme="minorHAnsi" w:hAnsi="Arial" w:cs="Arial"/>
          <w:color w:val="auto"/>
          <w:sz w:val="22"/>
          <w:lang w:eastAsia="en-US"/>
        </w:rPr>
      </w:pPr>
      <w:r w:rsidRPr="00402285">
        <w:rPr>
          <w:rFonts w:ascii="Arial" w:hAnsi="Arial" w:cs="Arial"/>
          <w:sz w:val="22"/>
        </w:rPr>
        <w:t>p</w:t>
      </w:r>
      <w:r w:rsidRPr="00402285">
        <w:rPr>
          <w:rFonts w:ascii="Arial" w:eastAsiaTheme="minorHAnsi" w:hAnsi="Arial" w:cs="Arial"/>
          <w:color w:val="auto"/>
          <w:sz w:val="22"/>
          <w:lang w:eastAsia="en-US"/>
        </w:rPr>
        <w:t>ełnienie nadzoru autorskiego w trakcie robót budowlanych</w:t>
      </w:r>
      <w:r w:rsidR="009F54CB">
        <w:rPr>
          <w:rFonts w:ascii="Arial" w:eastAsiaTheme="minorHAnsi" w:hAnsi="Arial" w:cs="Arial"/>
          <w:color w:val="auto"/>
          <w:sz w:val="22"/>
          <w:lang w:eastAsia="en-US"/>
        </w:rPr>
        <w:t>,</w:t>
      </w:r>
      <w:r w:rsidRPr="00402285">
        <w:rPr>
          <w:rFonts w:ascii="Arial" w:eastAsiaTheme="minorHAnsi" w:hAnsi="Arial" w:cs="Arial"/>
          <w:color w:val="auto"/>
          <w:sz w:val="22"/>
          <w:lang w:eastAsia="en-US"/>
        </w:rPr>
        <w:t xml:space="preserve"> realizowanych zgodnie</w:t>
      </w:r>
      <w:r w:rsidRPr="00402285">
        <w:rPr>
          <w:rFonts w:ascii="Arial" w:eastAsiaTheme="minorHAnsi" w:hAnsi="Arial" w:cs="Arial"/>
          <w:color w:val="auto"/>
          <w:sz w:val="22"/>
          <w:lang w:eastAsia="en-US"/>
        </w:rPr>
        <w:br/>
        <w:t xml:space="preserve">z dokumentacją projektową, </w:t>
      </w:r>
    </w:p>
    <w:p w:rsidR="0015598C" w:rsidRPr="00402285" w:rsidRDefault="0015598C" w:rsidP="00226076">
      <w:pPr>
        <w:pStyle w:val="Akapitzlist"/>
        <w:widowControl/>
        <w:numPr>
          <w:ilvl w:val="0"/>
          <w:numId w:val="119"/>
        </w:numPr>
        <w:suppressAutoHyphens w:val="0"/>
        <w:autoSpaceDE w:val="0"/>
        <w:autoSpaceDN w:val="0"/>
        <w:adjustRightInd w:val="0"/>
        <w:spacing w:line="288" w:lineRule="auto"/>
        <w:ind w:left="567" w:hanging="283"/>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 xml:space="preserve">udzielanie pisemnych wyjaśnień na zapytania dotyczące wykonanej dokumentacji projektowo - kosztorysowej, skierowane do Zamawiającego w trakcie procedury </w:t>
      </w:r>
      <w:r w:rsidR="000327E2">
        <w:rPr>
          <w:rFonts w:ascii="Arial" w:eastAsiaTheme="minorHAnsi" w:hAnsi="Arial" w:cs="Arial"/>
          <w:color w:val="auto"/>
          <w:sz w:val="22"/>
          <w:lang w:eastAsia="en-US"/>
        </w:rPr>
        <w:t xml:space="preserve">                   </w:t>
      </w:r>
      <w:r w:rsidR="009F54CB">
        <w:rPr>
          <w:rFonts w:ascii="Arial" w:eastAsiaTheme="minorHAnsi" w:hAnsi="Arial" w:cs="Arial"/>
          <w:color w:val="auto"/>
          <w:sz w:val="22"/>
          <w:lang w:eastAsia="en-US"/>
        </w:rPr>
        <w:t xml:space="preserve">o udzielenie zamówienia publicznego </w:t>
      </w:r>
      <w:r w:rsidRPr="00402285">
        <w:rPr>
          <w:rFonts w:ascii="Arial" w:eastAsiaTheme="minorHAnsi" w:hAnsi="Arial" w:cs="Arial"/>
          <w:color w:val="auto"/>
          <w:sz w:val="22"/>
          <w:lang w:eastAsia="en-US"/>
        </w:rPr>
        <w:t>na wykonanie robót budowlanych na podstawie dokumentacji objętej przedmiotem umowy,</w:t>
      </w:r>
    </w:p>
    <w:p w:rsidR="0015598C" w:rsidRPr="00402285" w:rsidRDefault="0015598C" w:rsidP="00226076">
      <w:pPr>
        <w:pStyle w:val="Akapitzlist"/>
        <w:widowControl/>
        <w:numPr>
          <w:ilvl w:val="0"/>
          <w:numId w:val="119"/>
        </w:numPr>
        <w:suppressAutoHyphens w:val="0"/>
        <w:autoSpaceDE w:val="0"/>
        <w:autoSpaceDN w:val="0"/>
        <w:adjustRightInd w:val="0"/>
        <w:spacing w:line="288" w:lineRule="auto"/>
        <w:ind w:left="567" w:hanging="283"/>
        <w:jc w:val="both"/>
        <w:rPr>
          <w:rFonts w:ascii="Arial" w:eastAsiaTheme="minorHAnsi" w:hAnsi="Arial" w:cs="Arial"/>
          <w:color w:val="auto"/>
          <w:sz w:val="22"/>
          <w:lang w:eastAsia="en-US"/>
        </w:rPr>
      </w:pPr>
      <w:r w:rsidRPr="00402285">
        <w:rPr>
          <w:rFonts w:ascii="Arial" w:eastAsiaTheme="minorHAnsi" w:hAnsi="Arial" w:cs="Arial"/>
          <w:color w:val="auto"/>
          <w:sz w:val="22"/>
          <w:lang w:eastAsia="en-US"/>
        </w:rPr>
        <w:t>aktualizację kosztorysów inwestorskich w okresie ud</w:t>
      </w:r>
      <w:r w:rsidR="00402285">
        <w:rPr>
          <w:rFonts w:ascii="Arial" w:eastAsiaTheme="minorHAnsi" w:hAnsi="Arial" w:cs="Arial"/>
          <w:color w:val="auto"/>
          <w:sz w:val="22"/>
          <w:lang w:eastAsia="en-US"/>
        </w:rPr>
        <w:t xml:space="preserve">zielonej gwarancji, każdorazowo </w:t>
      </w:r>
      <w:r w:rsidRPr="00402285">
        <w:rPr>
          <w:rFonts w:ascii="Arial" w:eastAsiaTheme="minorHAnsi" w:hAnsi="Arial" w:cs="Arial"/>
          <w:color w:val="auto"/>
          <w:sz w:val="22"/>
          <w:lang w:eastAsia="en-US"/>
        </w:rPr>
        <w:t xml:space="preserve">na pisemne żądanie Zamawiającego, nie częściej niż raz </w:t>
      </w:r>
      <w:r w:rsidR="00402285">
        <w:rPr>
          <w:rFonts w:ascii="Arial" w:eastAsiaTheme="minorHAnsi" w:hAnsi="Arial" w:cs="Arial"/>
          <w:color w:val="auto"/>
          <w:sz w:val="22"/>
          <w:lang w:eastAsia="en-US"/>
        </w:rPr>
        <w:t xml:space="preserve">na </w:t>
      </w:r>
      <w:r w:rsidR="00443D1E">
        <w:rPr>
          <w:rFonts w:ascii="Arial" w:eastAsiaTheme="minorHAnsi" w:hAnsi="Arial" w:cs="Arial"/>
          <w:color w:val="auto"/>
          <w:sz w:val="22"/>
          <w:lang w:eastAsia="en-US"/>
        </w:rPr>
        <w:t xml:space="preserve">6 </w:t>
      </w:r>
      <w:r w:rsidR="00402285">
        <w:rPr>
          <w:rFonts w:ascii="Arial" w:eastAsiaTheme="minorHAnsi" w:hAnsi="Arial" w:cs="Arial"/>
          <w:color w:val="auto"/>
          <w:sz w:val="22"/>
          <w:lang w:eastAsia="en-US"/>
        </w:rPr>
        <w:t xml:space="preserve">miesięcy, w terminie </w:t>
      </w:r>
      <w:r w:rsidR="00443D1E">
        <w:rPr>
          <w:rFonts w:ascii="Arial" w:eastAsiaTheme="minorHAnsi" w:hAnsi="Arial" w:cs="Arial"/>
          <w:color w:val="auto"/>
          <w:sz w:val="22"/>
          <w:lang w:eastAsia="en-US"/>
        </w:rPr>
        <w:t xml:space="preserve">              </w:t>
      </w:r>
      <w:r w:rsidR="00402285">
        <w:rPr>
          <w:rFonts w:ascii="Arial" w:eastAsiaTheme="minorHAnsi" w:hAnsi="Arial" w:cs="Arial"/>
          <w:color w:val="auto"/>
          <w:sz w:val="22"/>
          <w:lang w:eastAsia="en-US"/>
        </w:rPr>
        <w:t xml:space="preserve">7 dni </w:t>
      </w:r>
      <w:r w:rsidRPr="00402285">
        <w:rPr>
          <w:rFonts w:ascii="Arial" w:eastAsiaTheme="minorHAnsi" w:hAnsi="Arial" w:cs="Arial"/>
          <w:color w:val="auto"/>
          <w:sz w:val="22"/>
          <w:lang w:eastAsia="en-US"/>
        </w:rPr>
        <w:t xml:space="preserve">od daty złożenia przez Zamawiającego pisemnego żądania, bez dodatkowego wynagrodzenia. </w:t>
      </w:r>
    </w:p>
    <w:p w:rsidR="00281CBA" w:rsidRPr="007A7FF7" w:rsidRDefault="00281CBA" w:rsidP="00226076">
      <w:pPr>
        <w:widowControl/>
        <w:suppressAutoHyphens w:val="0"/>
        <w:ind w:left="567" w:hanging="283"/>
        <w:rPr>
          <w:rFonts w:eastAsia="Calibri"/>
          <w:b/>
          <w:sz w:val="12"/>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2</w:t>
      </w:r>
    </w:p>
    <w:p w:rsidR="00281CBA" w:rsidRDefault="00AB4A23" w:rsidP="00CD30F9">
      <w:pPr>
        <w:widowControl/>
        <w:suppressAutoHyphens w:val="0"/>
        <w:spacing w:line="288" w:lineRule="auto"/>
        <w:jc w:val="center"/>
        <w:rPr>
          <w:rFonts w:ascii="Arial" w:eastAsia="Calibri" w:hAnsi="Arial" w:cs="Arial"/>
          <w:b/>
          <w:sz w:val="22"/>
          <w:szCs w:val="22"/>
          <w:lang w:eastAsia="en-US"/>
        </w:rPr>
      </w:pPr>
      <w:r>
        <w:rPr>
          <w:rFonts w:ascii="Arial" w:eastAsia="Calibri" w:hAnsi="Arial" w:cs="Arial"/>
          <w:b/>
          <w:sz w:val="22"/>
          <w:szCs w:val="22"/>
          <w:lang w:eastAsia="en-US"/>
        </w:rPr>
        <w:t>Zobowiązania S</w:t>
      </w:r>
      <w:r w:rsidR="00281CBA" w:rsidRPr="001347AE">
        <w:rPr>
          <w:rFonts w:ascii="Arial" w:eastAsia="Calibri" w:hAnsi="Arial" w:cs="Arial"/>
          <w:b/>
          <w:sz w:val="22"/>
          <w:szCs w:val="22"/>
          <w:lang w:eastAsia="en-US"/>
        </w:rPr>
        <w:t>tron</w:t>
      </w:r>
    </w:p>
    <w:p w:rsidR="00CD30F9" w:rsidRPr="00CD30F9" w:rsidRDefault="00CD30F9" w:rsidP="00CD30F9">
      <w:pPr>
        <w:widowControl/>
        <w:suppressAutoHyphens w:val="0"/>
        <w:spacing w:line="288" w:lineRule="auto"/>
        <w:jc w:val="center"/>
        <w:rPr>
          <w:rFonts w:ascii="Arial" w:eastAsia="Times New Roman" w:hAnsi="Arial" w:cs="Arial"/>
          <w:sz w:val="10"/>
          <w:szCs w:val="22"/>
        </w:rPr>
      </w:pPr>
    </w:p>
    <w:p w:rsidR="00281CBA" w:rsidRPr="007A7FF7"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1.  Do obowiązków Zamawiającego należy:</w:t>
      </w:r>
    </w:p>
    <w:p w:rsidR="00940B4C" w:rsidRDefault="00940B4C" w:rsidP="00940B4C">
      <w:pPr>
        <w:widowControl/>
        <w:numPr>
          <w:ilvl w:val="0"/>
          <w:numId w:val="83"/>
        </w:numPr>
        <w:suppressAutoHyphens w:val="0"/>
        <w:spacing w:line="288" w:lineRule="auto"/>
        <w:ind w:left="567" w:hanging="283"/>
        <w:contextualSpacing/>
        <w:jc w:val="both"/>
        <w:rPr>
          <w:rFonts w:ascii="Arial" w:hAnsi="Arial" w:cs="Arial"/>
          <w:sz w:val="22"/>
          <w:szCs w:val="22"/>
        </w:rPr>
      </w:pPr>
      <w:r w:rsidRPr="00940B4C">
        <w:rPr>
          <w:rFonts w:ascii="Arial" w:hAnsi="Arial" w:cs="Arial"/>
          <w:sz w:val="22"/>
          <w:szCs w:val="22"/>
        </w:rPr>
        <w:t xml:space="preserve">protokolarne przekazywanie Wykonawcy dokumentów będących w posiadaniu Zamawiającego, a w ocenie Wykonawcy przydatnych do realizacji zamówienia, </w:t>
      </w:r>
      <w:r>
        <w:rPr>
          <w:rFonts w:ascii="Arial" w:hAnsi="Arial" w:cs="Arial"/>
          <w:sz w:val="22"/>
          <w:szCs w:val="22"/>
        </w:rPr>
        <w:t xml:space="preserve">                  </w:t>
      </w:r>
      <w:r w:rsidRPr="00940B4C">
        <w:rPr>
          <w:rFonts w:ascii="Arial" w:hAnsi="Arial" w:cs="Arial"/>
          <w:sz w:val="22"/>
          <w:szCs w:val="22"/>
        </w:rPr>
        <w:t>w ciągu 5 dni kalendarzowych od dnia zgłoszenia takiej potrzeby</w:t>
      </w:r>
      <w:r w:rsidR="005705E5">
        <w:rPr>
          <w:rFonts w:ascii="Arial" w:hAnsi="Arial" w:cs="Arial"/>
          <w:sz w:val="22"/>
          <w:szCs w:val="22"/>
        </w:rPr>
        <w:t>,</w:t>
      </w:r>
      <w:r w:rsidRPr="00940B4C">
        <w:rPr>
          <w:rFonts w:ascii="Arial" w:hAnsi="Arial" w:cs="Arial"/>
          <w:sz w:val="22"/>
          <w:szCs w:val="22"/>
        </w:rPr>
        <w:t xml:space="preserve"> w tym mapy do celów projektowych,</w:t>
      </w:r>
    </w:p>
    <w:p w:rsidR="00281CBA" w:rsidRPr="00940B4C" w:rsidRDefault="00281CBA" w:rsidP="00940B4C">
      <w:pPr>
        <w:widowControl/>
        <w:numPr>
          <w:ilvl w:val="0"/>
          <w:numId w:val="83"/>
        </w:numPr>
        <w:suppressAutoHyphens w:val="0"/>
        <w:spacing w:line="288" w:lineRule="auto"/>
        <w:ind w:left="567" w:hanging="283"/>
        <w:contextualSpacing/>
        <w:jc w:val="both"/>
        <w:rPr>
          <w:rFonts w:ascii="Arial" w:hAnsi="Arial" w:cs="Arial"/>
          <w:sz w:val="22"/>
          <w:szCs w:val="22"/>
        </w:rPr>
      </w:pPr>
      <w:r w:rsidRPr="00940B4C">
        <w:rPr>
          <w:rFonts w:ascii="Arial" w:eastAsia="Calibri" w:hAnsi="Arial" w:cs="Arial"/>
          <w:sz w:val="22"/>
          <w:szCs w:val="22"/>
          <w:lang w:eastAsia="en-US"/>
        </w:rPr>
        <w:t>dokonywanie odbiorów w sposób opisany w § 5,</w:t>
      </w:r>
    </w:p>
    <w:p w:rsidR="00281CBA" w:rsidRPr="000068D4" w:rsidRDefault="00281CBA" w:rsidP="00E454BF">
      <w:pPr>
        <w:widowControl/>
        <w:numPr>
          <w:ilvl w:val="0"/>
          <w:numId w:val="83"/>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 xml:space="preserve">dokonanie płatności z tytułu realizacji </w:t>
      </w:r>
      <w:r w:rsidR="00940B4C">
        <w:rPr>
          <w:rFonts w:ascii="Arial" w:eastAsia="Calibri" w:hAnsi="Arial" w:cs="Arial"/>
          <w:sz w:val="22"/>
          <w:szCs w:val="22"/>
          <w:lang w:eastAsia="en-US"/>
        </w:rPr>
        <w:t>U</w:t>
      </w:r>
      <w:r w:rsidRPr="000068D4">
        <w:rPr>
          <w:rFonts w:ascii="Arial" w:eastAsia="Calibri" w:hAnsi="Arial" w:cs="Arial"/>
          <w:sz w:val="22"/>
          <w:szCs w:val="22"/>
          <w:lang w:eastAsia="en-US"/>
        </w:rPr>
        <w:t>mowy w sposób opisany w § 4,</w:t>
      </w:r>
    </w:p>
    <w:p w:rsidR="00281CBA" w:rsidRPr="000068D4" w:rsidRDefault="00281CBA" w:rsidP="00E454BF">
      <w:pPr>
        <w:widowControl/>
        <w:numPr>
          <w:ilvl w:val="0"/>
          <w:numId w:val="83"/>
        </w:numPr>
        <w:suppressAutoHyphens w:val="0"/>
        <w:spacing w:line="288" w:lineRule="auto"/>
        <w:ind w:left="567" w:hanging="283"/>
        <w:contextualSpacing/>
        <w:jc w:val="both"/>
        <w:rPr>
          <w:rFonts w:ascii="Arial" w:hAnsi="Arial" w:cs="Arial"/>
          <w:sz w:val="22"/>
          <w:szCs w:val="22"/>
        </w:rPr>
      </w:pPr>
      <w:r w:rsidRPr="000068D4">
        <w:rPr>
          <w:rFonts w:ascii="Arial" w:eastAsia="Calibri" w:hAnsi="Arial" w:cs="Arial"/>
          <w:sz w:val="22"/>
          <w:szCs w:val="22"/>
          <w:lang w:eastAsia="en-US"/>
        </w:rPr>
        <w:t>uzgadnianie istotnych rozwiązań technicznych i technologicznych</w:t>
      </w:r>
      <w:r w:rsidR="007A7FF7">
        <w:rPr>
          <w:rFonts w:ascii="Arial" w:eastAsia="Calibri" w:hAnsi="Arial" w:cs="Arial"/>
          <w:sz w:val="22"/>
          <w:szCs w:val="22"/>
          <w:lang w:eastAsia="en-US"/>
        </w:rPr>
        <w:t>,</w:t>
      </w:r>
      <w:r w:rsidRPr="000068D4">
        <w:rPr>
          <w:rFonts w:ascii="Arial" w:eastAsia="Calibri" w:hAnsi="Arial" w:cs="Arial"/>
          <w:sz w:val="22"/>
          <w:szCs w:val="22"/>
          <w:lang w:eastAsia="en-US"/>
        </w:rPr>
        <w:t xml:space="preserve"> mających wpływ na koszty robót budowlanych i kosztów późniejszej eksploatacji.</w:t>
      </w:r>
    </w:p>
    <w:p w:rsidR="004B224C" w:rsidRPr="006A7736" w:rsidRDefault="006A7736" w:rsidP="00E454BF">
      <w:pPr>
        <w:pStyle w:val="Akapitzlist"/>
        <w:widowControl/>
        <w:numPr>
          <w:ilvl w:val="0"/>
          <w:numId w:val="82"/>
        </w:numPr>
        <w:suppressAutoHyphens w:val="0"/>
        <w:spacing w:line="288" w:lineRule="auto"/>
        <w:jc w:val="both"/>
        <w:rPr>
          <w:rFonts w:ascii="Arial" w:eastAsia="Calibri" w:hAnsi="Arial" w:cs="Arial"/>
          <w:sz w:val="22"/>
          <w:szCs w:val="22"/>
          <w:lang w:eastAsia="en-US"/>
        </w:rPr>
      </w:pPr>
      <w:r w:rsidRPr="006A7736">
        <w:rPr>
          <w:rFonts w:ascii="Arial" w:eastAsia="Calibri" w:hAnsi="Arial" w:cs="Arial"/>
          <w:sz w:val="22"/>
          <w:szCs w:val="22"/>
          <w:lang w:eastAsia="en-US"/>
        </w:rPr>
        <w:t xml:space="preserve">Do prowadzenia wszystkich spraw związanych </w:t>
      </w:r>
      <w:r>
        <w:rPr>
          <w:rFonts w:ascii="Arial" w:eastAsia="Calibri" w:hAnsi="Arial" w:cs="Arial"/>
          <w:sz w:val="22"/>
          <w:szCs w:val="22"/>
          <w:lang w:eastAsia="en-US"/>
        </w:rPr>
        <w:t xml:space="preserve">z </w:t>
      </w:r>
      <w:r w:rsidRPr="006A7736">
        <w:rPr>
          <w:rFonts w:ascii="Arial" w:eastAsia="Calibri" w:hAnsi="Arial" w:cs="Arial"/>
          <w:sz w:val="22"/>
          <w:szCs w:val="22"/>
          <w:lang w:eastAsia="en-US"/>
        </w:rPr>
        <w:t>niniejszym zamówieniem publicznym wraz z</w:t>
      </w:r>
      <w:r>
        <w:rPr>
          <w:rFonts w:ascii="Arial" w:eastAsia="Calibri" w:hAnsi="Arial" w:cs="Arial"/>
          <w:sz w:val="22"/>
          <w:szCs w:val="22"/>
          <w:lang w:eastAsia="en-US"/>
        </w:rPr>
        <w:t xml:space="preserve"> kontrolowaniem postępu</w:t>
      </w:r>
      <w:r w:rsidRPr="006A7736">
        <w:rPr>
          <w:rFonts w:ascii="Arial" w:eastAsia="Calibri" w:hAnsi="Arial" w:cs="Arial"/>
          <w:sz w:val="22"/>
          <w:szCs w:val="22"/>
          <w:lang w:eastAsia="en-US"/>
        </w:rPr>
        <w:t xml:space="preserve"> prac projektowych i ich rozliczaniem (w tym również</w:t>
      </w:r>
      <w:r>
        <w:rPr>
          <w:rFonts w:ascii="Arial" w:eastAsia="Calibri" w:hAnsi="Arial" w:cs="Arial"/>
          <w:sz w:val="22"/>
          <w:szCs w:val="22"/>
          <w:lang w:eastAsia="en-US"/>
        </w:rPr>
        <w:t xml:space="preserve"> </w:t>
      </w:r>
      <w:r w:rsidRPr="006A7736">
        <w:rPr>
          <w:rFonts w:ascii="Arial" w:eastAsia="Calibri" w:hAnsi="Arial" w:cs="Arial"/>
          <w:sz w:val="22"/>
          <w:szCs w:val="22"/>
          <w:lang w:eastAsia="en-US"/>
        </w:rPr>
        <w:t>do opiniowania przedłożonych przez Wykonawcę materiałów, odbioru przedmiotu umowy lub jego części, potwierdzania faktur), upoważniony jest ze strony Zamawiającego przedstawiciel Wydziału Spraw Komunalnych i Inwestycji - Naczelnik Wydział</w:t>
      </w:r>
      <w:r w:rsidR="00895675">
        <w:rPr>
          <w:rFonts w:ascii="Arial" w:eastAsia="Calibri" w:hAnsi="Arial" w:cs="Arial"/>
          <w:sz w:val="22"/>
          <w:szCs w:val="22"/>
          <w:lang w:eastAsia="en-US"/>
        </w:rPr>
        <w:t>u</w:t>
      </w:r>
      <w:r w:rsidRPr="006A7736">
        <w:rPr>
          <w:rFonts w:ascii="Arial" w:eastAsia="Calibri" w:hAnsi="Arial" w:cs="Arial"/>
          <w:sz w:val="22"/>
          <w:szCs w:val="22"/>
          <w:lang w:eastAsia="en-US"/>
        </w:rPr>
        <w:t xml:space="preserve"> lub upoważniony pracownik.</w:t>
      </w:r>
    </w:p>
    <w:p w:rsidR="00281CBA" w:rsidRPr="000068D4" w:rsidRDefault="00281CBA" w:rsidP="007A7FF7">
      <w:pPr>
        <w:widowControl/>
        <w:suppressAutoHyphens w:val="0"/>
        <w:spacing w:line="288" w:lineRule="auto"/>
        <w:ind w:left="284" w:hanging="284"/>
        <w:jc w:val="both"/>
        <w:rPr>
          <w:rFonts w:ascii="Arial" w:eastAsia="Times New Roman" w:hAnsi="Arial" w:cs="Arial"/>
          <w:sz w:val="22"/>
          <w:szCs w:val="22"/>
        </w:rPr>
      </w:pPr>
      <w:r w:rsidRPr="000068D4">
        <w:rPr>
          <w:rFonts w:ascii="Arial" w:eastAsia="Calibri" w:hAnsi="Arial" w:cs="Arial"/>
          <w:sz w:val="22"/>
          <w:szCs w:val="22"/>
          <w:lang w:eastAsia="en-US"/>
        </w:rPr>
        <w:t xml:space="preserve">3. </w:t>
      </w:r>
      <w:r w:rsidR="006A7736">
        <w:rPr>
          <w:rFonts w:ascii="Arial" w:eastAsia="Calibri" w:hAnsi="Arial" w:cs="Arial"/>
          <w:sz w:val="22"/>
          <w:szCs w:val="22"/>
          <w:lang w:eastAsia="en-US"/>
        </w:rPr>
        <w:t xml:space="preserve">  </w:t>
      </w:r>
      <w:r w:rsidRPr="000068D4">
        <w:rPr>
          <w:rFonts w:ascii="Arial" w:eastAsia="Calibri" w:hAnsi="Arial" w:cs="Arial"/>
          <w:sz w:val="22"/>
          <w:szCs w:val="22"/>
          <w:lang w:eastAsia="en-US"/>
        </w:rPr>
        <w:t>Wykonawca:</w:t>
      </w:r>
    </w:p>
    <w:p w:rsidR="00281CBA" w:rsidRPr="006C5126" w:rsidRDefault="00281CBA" w:rsidP="00E454BF">
      <w:pPr>
        <w:widowControl/>
        <w:numPr>
          <w:ilvl w:val="0"/>
          <w:numId w:val="84"/>
        </w:numPr>
        <w:tabs>
          <w:tab w:val="left" w:pos="851"/>
        </w:tabs>
        <w:suppressAutoHyphens w:val="0"/>
        <w:autoSpaceDN w:val="0"/>
        <w:spacing w:line="288" w:lineRule="auto"/>
        <w:ind w:left="851" w:hanging="425"/>
        <w:jc w:val="both"/>
        <w:textAlignment w:val="baseline"/>
        <w:rPr>
          <w:rFonts w:ascii="Arial" w:hAnsi="Arial" w:cs="Arial"/>
          <w:color w:val="auto"/>
          <w:sz w:val="22"/>
          <w:szCs w:val="22"/>
        </w:rPr>
      </w:pPr>
      <w:r w:rsidRPr="006C5126">
        <w:rPr>
          <w:rFonts w:ascii="Arial" w:hAnsi="Arial" w:cs="Arial"/>
          <w:color w:val="auto"/>
          <w:sz w:val="22"/>
          <w:szCs w:val="22"/>
        </w:rPr>
        <w:t>poniesie wszelkie koszty wykonania tzw. prac przygotowawczych</w:t>
      </w:r>
      <w:r w:rsidR="00A26C87" w:rsidRPr="00A26C87">
        <w:rPr>
          <w:rFonts w:ascii="Arial" w:hAnsi="Arial" w:cs="Arial"/>
          <w:color w:val="auto"/>
          <w:sz w:val="22"/>
          <w:szCs w:val="22"/>
        </w:rPr>
        <w:t>,</w:t>
      </w:r>
      <w:r w:rsidR="006247B2">
        <w:rPr>
          <w:rFonts w:ascii="Arial" w:hAnsi="Arial" w:cs="Arial"/>
          <w:color w:val="auto"/>
          <w:sz w:val="22"/>
          <w:szCs w:val="22"/>
        </w:rPr>
        <w:t xml:space="preserve"> w tym również np.</w:t>
      </w:r>
      <w:r w:rsidR="00A26C87" w:rsidRPr="00A26C87">
        <w:rPr>
          <w:rFonts w:ascii="Arial" w:hAnsi="Arial" w:cs="Arial"/>
          <w:color w:val="auto"/>
          <w:sz w:val="22"/>
          <w:szCs w:val="22"/>
        </w:rPr>
        <w:t xml:space="preserve"> koszty uzyska</w:t>
      </w:r>
      <w:r w:rsidR="00780AF6">
        <w:rPr>
          <w:rFonts w:ascii="Arial" w:hAnsi="Arial" w:cs="Arial"/>
          <w:color w:val="auto"/>
          <w:sz w:val="22"/>
          <w:szCs w:val="22"/>
        </w:rPr>
        <w:t xml:space="preserve">nia niezbędnej dokumentacji np. </w:t>
      </w:r>
      <w:r w:rsidR="00A26C87" w:rsidRPr="00A26C87">
        <w:rPr>
          <w:rFonts w:ascii="Arial" w:hAnsi="Arial" w:cs="Arial"/>
          <w:color w:val="auto"/>
          <w:sz w:val="22"/>
          <w:szCs w:val="22"/>
        </w:rPr>
        <w:t>inwentaryzacji stanu istniejącego, badań geotechnicznych</w:t>
      </w:r>
      <w:r w:rsidR="00940B4C">
        <w:rPr>
          <w:rFonts w:ascii="Arial" w:hAnsi="Arial" w:cs="Arial"/>
          <w:color w:val="auto"/>
          <w:sz w:val="22"/>
          <w:szCs w:val="22"/>
        </w:rPr>
        <w:t xml:space="preserve">/ </w:t>
      </w:r>
      <w:r w:rsidR="00A26C87" w:rsidRPr="00A26C87">
        <w:rPr>
          <w:rFonts w:ascii="Arial" w:hAnsi="Arial" w:cs="Arial"/>
          <w:color w:val="auto"/>
          <w:sz w:val="22"/>
          <w:szCs w:val="22"/>
        </w:rPr>
        <w:t>geologiczno-inżynieryjnych, wypisy i wyrysy dla działek objętych inwestycją itp.,</w:t>
      </w:r>
    </w:p>
    <w:p w:rsidR="00281CBA" w:rsidRPr="000068D4"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opracuje dokumentacj</w:t>
      </w:r>
      <w:r w:rsidR="000C7120">
        <w:rPr>
          <w:rFonts w:ascii="Arial" w:eastAsia="Calibri" w:hAnsi="Arial" w:cs="Arial"/>
          <w:sz w:val="22"/>
          <w:szCs w:val="22"/>
          <w:lang w:eastAsia="en-US"/>
        </w:rPr>
        <w:t>ę projektową -</w:t>
      </w:r>
      <w:r w:rsidRPr="000068D4">
        <w:rPr>
          <w:rFonts w:ascii="Arial" w:eastAsia="Calibri" w:hAnsi="Arial" w:cs="Arial"/>
          <w:sz w:val="22"/>
          <w:szCs w:val="22"/>
          <w:lang w:eastAsia="en-US"/>
        </w:rPr>
        <w:t xml:space="preserve"> kosztorysową zachowując należytą staranność, zgodnie z wyma</w:t>
      </w:r>
      <w:r w:rsidR="000C7120">
        <w:rPr>
          <w:rFonts w:ascii="Arial" w:eastAsia="Calibri" w:hAnsi="Arial" w:cs="Arial"/>
          <w:sz w:val="22"/>
          <w:szCs w:val="22"/>
          <w:lang w:eastAsia="en-US"/>
        </w:rPr>
        <w:t>ganiami zawartymi w U</w:t>
      </w:r>
      <w:r w:rsidRPr="000068D4">
        <w:rPr>
          <w:rFonts w:ascii="Arial" w:eastAsia="Calibri" w:hAnsi="Arial" w:cs="Arial"/>
          <w:sz w:val="22"/>
          <w:szCs w:val="22"/>
          <w:lang w:eastAsia="en-US"/>
        </w:rPr>
        <w:t xml:space="preserve">mowie i SWZ, zgodnie </w:t>
      </w:r>
      <w:r w:rsidR="000C7120">
        <w:rPr>
          <w:rFonts w:ascii="Arial" w:eastAsia="Calibri" w:hAnsi="Arial" w:cs="Arial"/>
          <w:sz w:val="22"/>
          <w:szCs w:val="22"/>
          <w:lang w:eastAsia="en-US"/>
        </w:rPr>
        <w:t xml:space="preserve">                         </w:t>
      </w:r>
      <w:r w:rsidRPr="000068D4">
        <w:rPr>
          <w:rFonts w:ascii="Arial" w:eastAsia="Calibri" w:hAnsi="Arial" w:cs="Arial"/>
          <w:sz w:val="22"/>
          <w:szCs w:val="22"/>
          <w:lang w:eastAsia="en-US"/>
        </w:rPr>
        <w:t>z zasadami aktualnej wiedzy technicznej, projektowej, technologicznej, zasadami wiedzy i sztuki budowlanej, obowiązującymi normami i normatywami</w:t>
      </w:r>
      <w:r w:rsidR="000C7120">
        <w:rPr>
          <w:rFonts w:ascii="Arial" w:eastAsia="Calibri" w:hAnsi="Arial" w:cs="Arial"/>
          <w:sz w:val="22"/>
          <w:szCs w:val="22"/>
          <w:lang w:eastAsia="en-US"/>
        </w:rPr>
        <w:t>,</w:t>
      </w:r>
      <w:r w:rsidRPr="000068D4">
        <w:rPr>
          <w:rFonts w:ascii="Arial" w:eastAsia="Calibri" w:hAnsi="Arial" w:cs="Arial"/>
          <w:sz w:val="22"/>
          <w:szCs w:val="22"/>
          <w:lang w:eastAsia="en-US"/>
        </w:rPr>
        <w:t xml:space="preserve"> jak również w oparciu o warunki ujęte w opiniach, decyzjach, postanowieniach i uzgodnieniach oraz zgodnie z obowiązującymi przepisami prawa (w szczególności zgodnie </w:t>
      </w:r>
      <w:r w:rsidR="007F1A19">
        <w:rPr>
          <w:rFonts w:ascii="Arial" w:eastAsia="Calibri" w:hAnsi="Arial" w:cs="Arial"/>
          <w:sz w:val="22"/>
          <w:szCs w:val="22"/>
          <w:lang w:eastAsia="en-US"/>
        </w:rPr>
        <w:t xml:space="preserve">                   </w:t>
      </w:r>
      <w:r w:rsidRPr="000068D4">
        <w:rPr>
          <w:rFonts w:ascii="Arial" w:eastAsia="Calibri" w:hAnsi="Arial" w:cs="Arial"/>
          <w:sz w:val="22"/>
          <w:szCs w:val="22"/>
          <w:lang w:eastAsia="en-US"/>
        </w:rPr>
        <w:t>z ustawą z dnia 7 lipca 1994 r. Prawo budowlane i przepisami rozporządzeń wykonawczych),</w:t>
      </w:r>
    </w:p>
    <w:p w:rsidR="00281CBA" w:rsidRPr="000068D4"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uzyska wymagane przepisami uzgodnienia, opinie, decyzje administracyjne, warunki techniczne od gestorów sieci, niezbędne dla uzyskani</w:t>
      </w:r>
      <w:r w:rsidR="00145481">
        <w:rPr>
          <w:rFonts w:ascii="Arial" w:eastAsia="Calibri" w:hAnsi="Arial" w:cs="Arial"/>
          <w:sz w:val="22"/>
          <w:szCs w:val="22"/>
          <w:lang w:eastAsia="en-US"/>
        </w:rPr>
        <w:t xml:space="preserve">a decyzji </w:t>
      </w:r>
      <w:r w:rsidR="007F1A19">
        <w:rPr>
          <w:rFonts w:ascii="Arial" w:eastAsia="Calibri" w:hAnsi="Arial" w:cs="Arial"/>
          <w:sz w:val="22"/>
          <w:szCs w:val="22"/>
          <w:lang w:eastAsia="en-US"/>
        </w:rPr>
        <w:t xml:space="preserve">                         </w:t>
      </w:r>
      <w:r w:rsidR="00145481">
        <w:rPr>
          <w:rFonts w:ascii="Arial" w:eastAsia="Calibri" w:hAnsi="Arial" w:cs="Arial"/>
          <w:sz w:val="22"/>
          <w:szCs w:val="22"/>
          <w:lang w:eastAsia="en-US"/>
        </w:rPr>
        <w:t>o pozwolenie na budowę</w:t>
      </w:r>
      <w:r w:rsidRPr="000068D4">
        <w:rPr>
          <w:rFonts w:ascii="Arial" w:eastAsia="Calibri" w:hAnsi="Arial" w:cs="Arial"/>
          <w:sz w:val="22"/>
          <w:szCs w:val="22"/>
          <w:lang w:eastAsia="en-US"/>
        </w:rPr>
        <w:t xml:space="preserve"> zgodnie z przepisami i wymaganiami realizacji inwestycji. Zamawiający, na wniosek Wykonawcy, udzieli stosownego pełnomocnictwa Wykonawcy do występowania w jego imieniu i na jego rzecz,</w:t>
      </w:r>
    </w:p>
    <w:p w:rsidR="007C79B8" w:rsidRPr="000C7120" w:rsidRDefault="00281CBA" w:rsidP="00E454BF">
      <w:pPr>
        <w:numPr>
          <w:ilvl w:val="0"/>
          <w:numId w:val="84"/>
        </w:numPr>
        <w:tabs>
          <w:tab w:val="left" w:pos="567"/>
        </w:tabs>
        <w:spacing w:line="288" w:lineRule="auto"/>
        <w:ind w:left="851" w:hanging="425"/>
        <w:jc w:val="both"/>
        <w:rPr>
          <w:rFonts w:ascii="Arial" w:eastAsia="Calibri" w:hAnsi="Arial" w:cs="Arial"/>
          <w:sz w:val="22"/>
          <w:szCs w:val="22"/>
          <w:lang w:eastAsia="en-US"/>
        </w:rPr>
      </w:pPr>
      <w:r w:rsidRPr="007C79B8">
        <w:rPr>
          <w:rFonts w:ascii="Arial" w:eastAsia="Calibri" w:hAnsi="Arial" w:cs="Arial"/>
          <w:sz w:val="22"/>
          <w:szCs w:val="22"/>
          <w:lang w:eastAsia="en-US"/>
        </w:rPr>
        <w:lastRenderedPageBreak/>
        <w:t>przygotuje i złoży w imieniu Zamawiającego</w:t>
      </w:r>
      <w:r w:rsidR="007C79B8">
        <w:rPr>
          <w:rFonts w:ascii="Arial" w:eastAsia="Calibri" w:hAnsi="Arial" w:cs="Arial"/>
          <w:sz w:val="22"/>
          <w:szCs w:val="22"/>
          <w:lang w:eastAsia="en-US"/>
        </w:rPr>
        <w:t xml:space="preserve"> wniosek</w:t>
      </w:r>
      <w:r w:rsidR="007C79B8" w:rsidRPr="007C79B8">
        <w:rPr>
          <w:rFonts w:ascii="Arial" w:eastAsia="Calibri" w:hAnsi="Arial" w:cs="Arial"/>
          <w:sz w:val="22"/>
          <w:szCs w:val="22"/>
          <w:lang w:eastAsia="en-US"/>
        </w:rPr>
        <w:t xml:space="preserve"> o pozwolenie na budowę</w:t>
      </w:r>
      <w:r w:rsidRPr="007C79B8">
        <w:rPr>
          <w:rFonts w:ascii="Arial" w:eastAsia="Calibri" w:hAnsi="Arial" w:cs="Arial"/>
          <w:sz w:val="22"/>
          <w:szCs w:val="22"/>
          <w:lang w:eastAsia="en-US"/>
        </w:rPr>
        <w:t xml:space="preserve"> </w:t>
      </w:r>
      <w:r w:rsidR="007F1A19">
        <w:rPr>
          <w:rFonts w:ascii="Arial" w:eastAsia="Calibri" w:hAnsi="Arial" w:cs="Arial"/>
          <w:sz w:val="22"/>
          <w:szCs w:val="22"/>
          <w:lang w:eastAsia="en-US"/>
        </w:rPr>
        <w:t xml:space="preserve">                  </w:t>
      </w:r>
      <w:r w:rsidRPr="007C79B8">
        <w:rPr>
          <w:rFonts w:ascii="Arial" w:eastAsia="Calibri" w:hAnsi="Arial" w:cs="Arial"/>
          <w:sz w:val="22"/>
          <w:szCs w:val="22"/>
          <w:lang w:eastAsia="en-US"/>
        </w:rPr>
        <w:t>i uzyska decyzję o pozwolenie na budowę</w:t>
      </w:r>
      <w:r w:rsidR="000C7120" w:rsidRPr="000C7120">
        <w:rPr>
          <w:rFonts w:ascii="Arial" w:eastAsia="Calibri" w:hAnsi="Arial" w:cs="Arial"/>
          <w:sz w:val="22"/>
          <w:szCs w:val="22"/>
          <w:lang w:eastAsia="en-US"/>
        </w:rPr>
        <w:t>,</w:t>
      </w:r>
    </w:p>
    <w:p w:rsidR="00281CBA" w:rsidRPr="007C79B8"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7C79B8">
        <w:rPr>
          <w:rFonts w:ascii="Arial" w:eastAsia="Calibri" w:hAnsi="Arial" w:cs="Arial"/>
          <w:sz w:val="22"/>
          <w:szCs w:val="22"/>
          <w:lang w:eastAsia="en-US"/>
        </w:rPr>
        <w:t>przedłoży Zamawiającemu wyjaśnienia w sprawie wątpliwości dotyczących dokumentacji projektowej i zawartych w niej rozwiązań,</w:t>
      </w:r>
    </w:p>
    <w:p w:rsidR="00281CBA" w:rsidRPr="000068D4"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przedstawi Zamawiającemu rozwiązania projektowe w fazie roboczej</w:t>
      </w:r>
      <w:r w:rsidR="00B80B04">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ostatecznego ustalenia proponowanych rozwiązań sytuacyjnych, technicznych, technologicznych, kosztów eksploatacj</w:t>
      </w:r>
      <w:r w:rsidRPr="006C5126">
        <w:rPr>
          <w:rFonts w:ascii="Arial" w:eastAsia="Calibri" w:hAnsi="Arial" w:cs="Arial"/>
          <w:color w:val="auto"/>
          <w:sz w:val="22"/>
          <w:szCs w:val="22"/>
          <w:lang w:eastAsia="en-US"/>
        </w:rPr>
        <w:t>i,</w:t>
      </w:r>
    </w:p>
    <w:p w:rsidR="00281CBA" w:rsidRPr="000068D4"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zobowiązuje się do udzielenia odpowiedzi i wyjaśnień</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ramach niniejszej </w:t>
      </w:r>
      <w:r w:rsidR="00107BD5">
        <w:rPr>
          <w:rFonts w:ascii="Arial" w:eastAsia="Calibri" w:hAnsi="Arial" w:cs="Arial"/>
          <w:sz w:val="22"/>
          <w:szCs w:val="22"/>
          <w:lang w:eastAsia="en-US"/>
        </w:rPr>
        <w:t>U</w:t>
      </w:r>
      <w:r w:rsidRPr="000068D4">
        <w:rPr>
          <w:rFonts w:ascii="Arial" w:eastAsia="Calibri" w:hAnsi="Arial" w:cs="Arial"/>
          <w:sz w:val="22"/>
          <w:szCs w:val="22"/>
          <w:lang w:eastAsia="en-US"/>
        </w:rPr>
        <w:t>mowy</w:t>
      </w:r>
      <w:r w:rsidR="007F1A19">
        <w:rPr>
          <w:rFonts w:ascii="Arial" w:eastAsia="Calibri" w:hAnsi="Arial" w:cs="Arial"/>
          <w:sz w:val="22"/>
          <w:szCs w:val="22"/>
          <w:lang w:eastAsia="en-US"/>
        </w:rPr>
        <w:t>,</w:t>
      </w:r>
      <w:r w:rsidRPr="000068D4">
        <w:rPr>
          <w:rFonts w:ascii="Arial" w:eastAsia="Calibri" w:hAnsi="Arial" w:cs="Arial"/>
          <w:sz w:val="22"/>
          <w:szCs w:val="22"/>
          <w:lang w:eastAsia="en-US"/>
        </w:rPr>
        <w:t xml:space="preserve"> w p</w:t>
      </w:r>
      <w:r w:rsidR="00107BD5">
        <w:rPr>
          <w:rFonts w:ascii="Arial" w:eastAsia="Calibri" w:hAnsi="Arial" w:cs="Arial"/>
          <w:sz w:val="22"/>
          <w:szCs w:val="22"/>
          <w:lang w:eastAsia="en-US"/>
        </w:rPr>
        <w:t>rzypadku otrzymania pytań, uwag i zastrzeżeń wnoszonych</w:t>
      </w:r>
      <w:r w:rsidRPr="000068D4">
        <w:rPr>
          <w:rFonts w:ascii="Arial" w:eastAsia="Calibri" w:hAnsi="Arial" w:cs="Arial"/>
          <w:sz w:val="22"/>
          <w:szCs w:val="22"/>
          <w:lang w:eastAsia="en-US"/>
        </w:rPr>
        <w:t xml:space="preserve"> przez Wykonawców na etapie prowadzonego postępowania o zamówienie publiczne na wybór Wykonawcy robót budowlanych. Jeżeli odpowiedzi Wykonawcy</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na powyższe pytania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prowadzić będą do zmiany dokumentacji, będzie on zobowiązany do do</w:t>
      </w:r>
      <w:r w:rsidR="00F4176E">
        <w:rPr>
          <w:rFonts w:ascii="Arial" w:eastAsia="Calibri" w:hAnsi="Arial" w:cs="Arial"/>
          <w:sz w:val="22"/>
          <w:szCs w:val="22"/>
          <w:lang w:eastAsia="en-US"/>
        </w:rPr>
        <w:t>konania wszelkich takich zmian,</w:t>
      </w:r>
      <w:r w:rsidRPr="000068D4">
        <w:rPr>
          <w:rFonts w:ascii="Arial" w:eastAsia="Calibri" w:hAnsi="Arial" w:cs="Arial"/>
          <w:sz w:val="22"/>
          <w:szCs w:val="22"/>
          <w:lang w:eastAsia="en-US"/>
        </w:rPr>
        <w:t xml:space="preserve"> bez dodatkowego wynagrodzenia,</w:t>
      </w:r>
    </w:p>
    <w:p w:rsidR="00565F3C" w:rsidRPr="00981604" w:rsidRDefault="00281CBA" w:rsidP="00981604">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uzgodni z Zamawiającym ostatecznie dobór materiałów budowlanych i standardów wykończenia</w:t>
      </w:r>
      <w:r w:rsidR="00107BD5">
        <w:rPr>
          <w:rFonts w:ascii="Arial" w:eastAsia="Calibri" w:hAnsi="Arial" w:cs="Arial"/>
          <w:sz w:val="22"/>
          <w:szCs w:val="22"/>
          <w:lang w:eastAsia="en-US"/>
        </w:rPr>
        <w:t>,</w:t>
      </w:r>
      <w:r w:rsidRPr="000068D4">
        <w:rPr>
          <w:rFonts w:ascii="Arial" w:eastAsia="Calibri" w:hAnsi="Arial" w:cs="Arial"/>
          <w:sz w:val="22"/>
          <w:szCs w:val="22"/>
          <w:lang w:eastAsia="en-US"/>
        </w:rPr>
        <w:t xml:space="preserve"> zastosowanych w opracowywanych przez siebie rozwiązaniach projektowych,</w:t>
      </w:r>
    </w:p>
    <w:p w:rsidR="00281CBA" w:rsidRPr="000068D4" w:rsidRDefault="00281CBA" w:rsidP="00E454BF">
      <w:pPr>
        <w:widowControl/>
        <w:numPr>
          <w:ilvl w:val="0"/>
          <w:numId w:val="84"/>
        </w:numPr>
        <w:tabs>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 xml:space="preserve">dołączy do dokumentacji projektowej pisemne oświadczenie, że dostarczona dokumentacja jest wykonana zgodnie z warunkami </w:t>
      </w:r>
      <w:r w:rsidR="00981604">
        <w:rPr>
          <w:rFonts w:ascii="Arial" w:eastAsia="Calibri" w:hAnsi="Arial" w:cs="Arial"/>
          <w:sz w:val="22"/>
          <w:szCs w:val="22"/>
          <w:lang w:eastAsia="en-US"/>
        </w:rPr>
        <w:t>U</w:t>
      </w:r>
      <w:r w:rsidRPr="000068D4">
        <w:rPr>
          <w:rFonts w:ascii="Arial" w:eastAsia="Calibri" w:hAnsi="Arial" w:cs="Arial"/>
          <w:sz w:val="22"/>
          <w:szCs w:val="22"/>
          <w:lang w:eastAsia="en-US"/>
        </w:rPr>
        <w:t xml:space="preserve">mowy, obowiązującymi przepisami oraz normami i że zostaje wydana w stanie zupełnym (kompletna </w:t>
      </w:r>
      <w:r w:rsidR="005705E5">
        <w:rPr>
          <w:rFonts w:ascii="Arial" w:eastAsia="Calibri" w:hAnsi="Arial" w:cs="Arial"/>
          <w:sz w:val="22"/>
          <w:szCs w:val="22"/>
          <w:lang w:eastAsia="en-US"/>
        </w:rPr>
        <w:t xml:space="preserve">                    </w:t>
      </w:r>
      <w:r w:rsidRPr="000068D4">
        <w:rPr>
          <w:rFonts w:ascii="Arial" w:eastAsia="Calibri" w:hAnsi="Arial" w:cs="Arial"/>
          <w:sz w:val="22"/>
          <w:szCs w:val="22"/>
          <w:lang w:eastAsia="en-US"/>
        </w:rPr>
        <w:t>z punktu widzenia celu, któremu ma służyć),</w:t>
      </w:r>
    </w:p>
    <w:p w:rsidR="001805F9" w:rsidRPr="001805F9" w:rsidRDefault="00281CBA" w:rsidP="00E454BF">
      <w:pPr>
        <w:widowControl/>
        <w:numPr>
          <w:ilvl w:val="0"/>
          <w:numId w:val="84"/>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naniesie poprawki i uzupełn</w:t>
      </w:r>
      <w:r w:rsidR="00565F3C">
        <w:rPr>
          <w:rFonts w:ascii="Arial" w:eastAsia="Calibri" w:hAnsi="Arial" w:cs="Arial"/>
          <w:sz w:val="22"/>
          <w:szCs w:val="22"/>
          <w:lang w:eastAsia="en-US"/>
        </w:rPr>
        <w:t>ienia do przedmiotu U</w:t>
      </w:r>
      <w:r w:rsidRPr="000068D4">
        <w:rPr>
          <w:rFonts w:ascii="Arial" w:eastAsia="Calibri" w:hAnsi="Arial" w:cs="Arial"/>
          <w:sz w:val="22"/>
          <w:szCs w:val="22"/>
          <w:lang w:eastAsia="en-US"/>
        </w:rPr>
        <w:t>mowy</w:t>
      </w:r>
      <w:r w:rsidR="00565F3C">
        <w:rPr>
          <w:rFonts w:ascii="Arial" w:eastAsia="Calibri" w:hAnsi="Arial" w:cs="Arial"/>
          <w:sz w:val="22"/>
          <w:szCs w:val="22"/>
          <w:lang w:eastAsia="en-US"/>
        </w:rPr>
        <w:t>,</w:t>
      </w:r>
      <w:r w:rsidRPr="000068D4">
        <w:rPr>
          <w:rFonts w:ascii="Arial" w:eastAsia="Calibri" w:hAnsi="Arial" w:cs="Arial"/>
          <w:sz w:val="22"/>
          <w:szCs w:val="22"/>
          <w:lang w:eastAsia="en-US"/>
        </w:rPr>
        <w:t xml:space="preserve"> stwierdzone we własnym zakresie, przez Zamawiającego, podmioty/organy opiniujące i uzgadniające dokumentację, organy administracji lub Wykonawcę robót budowlanych</w:t>
      </w:r>
      <w:r w:rsidR="00DD7DE3">
        <w:rPr>
          <w:rFonts w:ascii="Arial" w:eastAsia="Calibri" w:hAnsi="Arial" w:cs="Arial"/>
          <w:sz w:val="22"/>
          <w:szCs w:val="22"/>
          <w:lang w:eastAsia="en-US"/>
        </w:rPr>
        <w:t>,</w:t>
      </w:r>
      <w:r w:rsidRPr="000068D4">
        <w:rPr>
          <w:rFonts w:ascii="Arial" w:eastAsia="Calibri" w:hAnsi="Arial" w:cs="Arial"/>
          <w:sz w:val="22"/>
          <w:szCs w:val="22"/>
          <w:lang w:eastAsia="en-US"/>
        </w:rPr>
        <w:t xml:space="preserve"> </w:t>
      </w:r>
      <w:r w:rsidR="005705E5">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w terminie określonym przez Zamawiającego, Wykonawca zobowiązany jest do wykonania dokumentacji uzupełniającej i pokrycia </w:t>
      </w:r>
      <w:r w:rsidR="001805F9">
        <w:rPr>
          <w:rFonts w:ascii="Arial" w:eastAsia="Calibri" w:hAnsi="Arial" w:cs="Arial"/>
          <w:sz w:val="22"/>
          <w:szCs w:val="22"/>
          <w:lang w:eastAsia="en-US"/>
        </w:rPr>
        <w:t>w całości kosztów jej wykonania,</w:t>
      </w:r>
    </w:p>
    <w:p w:rsidR="001805F9" w:rsidRPr="00DD7DE3" w:rsidRDefault="00281CBA" w:rsidP="00E454BF">
      <w:pPr>
        <w:widowControl/>
        <w:numPr>
          <w:ilvl w:val="0"/>
          <w:numId w:val="84"/>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0068D4">
        <w:rPr>
          <w:rFonts w:ascii="Arial" w:eastAsia="Calibri" w:hAnsi="Arial" w:cs="Arial"/>
          <w:sz w:val="22"/>
          <w:szCs w:val="22"/>
          <w:lang w:eastAsia="en-US"/>
        </w:rPr>
        <w:t xml:space="preserve">zaktualizuje kosztorysy inwestorskie w okresie udzielonej gwarancji, o której mowa w § 10. Aktualizację kosztorysów inwestorskich Wykonawca wykona każdorazowo na pisemne żądnie Zamawiającego, nie częściej jednak niż raz na 6 miesięcy, </w:t>
      </w:r>
      <w:r w:rsidR="00565F3C">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w terminie do </w:t>
      </w:r>
      <w:r w:rsidR="00DD7DE3">
        <w:rPr>
          <w:rFonts w:ascii="Arial" w:eastAsia="Calibri" w:hAnsi="Arial" w:cs="Arial"/>
          <w:sz w:val="22"/>
          <w:szCs w:val="22"/>
          <w:lang w:eastAsia="en-US"/>
        </w:rPr>
        <w:t>7</w:t>
      </w:r>
      <w:r w:rsidRPr="000068D4">
        <w:rPr>
          <w:rFonts w:ascii="Arial" w:eastAsia="Calibri" w:hAnsi="Arial" w:cs="Arial"/>
          <w:sz w:val="22"/>
          <w:szCs w:val="22"/>
          <w:lang w:eastAsia="en-US"/>
        </w:rPr>
        <w:t xml:space="preserve"> dni kalendarzowych od dnia złożenia przez </w:t>
      </w:r>
      <w:r w:rsidR="00DD7DE3">
        <w:rPr>
          <w:rFonts w:ascii="Arial" w:eastAsia="Calibri" w:hAnsi="Arial" w:cs="Arial"/>
          <w:sz w:val="22"/>
          <w:szCs w:val="22"/>
          <w:lang w:eastAsia="en-US"/>
        </w:rPr>
        <w:t>Zamawiającego pisemnego żądania,</w:t>
      </w:r>
    </w:p>
    <w:p w:rsidR="00DD7DE3" w:rsidRPr="00DD7DE3" w:rsidRDefault="00DD7DE3" w:rsidP="00DD7DE3">
      <w:pPr>
        <w:widowControl/>
        <w:numPr>
          <w:ilvl w:val="0"/>
          <w:numId w:val="84"/>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DD7DE3">
        <w:rPr>
          <w:rFonts w:ascii="Arial" w:hAnsi="Arial" w:cs="Arial"/>
          <w:sz w:val="22"/>
          <w:szCs w:val="22"/>
        </w:rPr>
        <w:t>usunie wady dokumentacji lub dokumentów w terminach określonych przez Zamawiającego,</w:t>
      </w:r>
    </w:p>
    <w:p w:rsidR="00DD7DE3" w:rsidRPr="00DD7DE3" w:rsidRDefault="00DD7DE3" w:rsidP="00DD7DE3">
      <w:pPr>
        <w:widowControl/>
        <w:numPr>
          <w:ilvl w:val="0"/>
          <w:numId w:val="84"/>
        </w:numPr>
        <w:tabs>
          <w:tab w:val="left" w:pos="426"/>
          <w:tab w:val="left" w:pos="567"/>
        </w:tabs>
        <w:suppressAutoHyphens w:val="0"/>
        <w:autoSpaceDN w:val="0"/>
        <w:spacing w:line="288" w:lineRule="auto"/>
        <w:ind w:left="851" w:hanging="425"/>
        <w:jc w:val="both"/>
        <w:textAlignment w:val="baseline"/>
        <w:rPr>
          <w:rFonts w:ascii="Arial" w:hAnsi="Arial" w:cs="Arial"/>
          <w:sz w:val="22"/>
          <w:szCs w:val="22"/>
        </w:rPr>
      </w:pPr>
      <w:r w:rsidRPr="00DD7DE3">
        <w:rPr>
          <w:rFonts w:ascii="Arial" w:hAnsi="Arial" w:cs="Arial"/>
          <w:sz w:val="22"/>
          <w:szCs w:val="22"/>
        </w:rPr>
        <w:t>będzie przedstawiał postępy prac, składał raporty i uczestniczył w naradach koordynacyjnych w siedzibie Zamawiającego na każde wezwanie, lecz nie rzadziej niż w 2 razy w miesiącu - potwierdzone na liście obecności.</w:t>
      </w:r>
    </w:p>
    <w:p w:rsidR="00281CBA" w:rsidRPr="00B60E70" w:rsidRDefault="00281CBA" w:rsidP="00105D59">
      <w:pPr>
        <w:pStyle w:val="Akapitzlist"/>
        <w:widowControl/>
        <w:numPr>
          <w:ilvl w:val="0"/>
          <w:numId w:val="120"/>
        </w:numPr>
        <w:suppressAutoHyphens w:val="0"/>
        <w:spacing w:line="288" w:lineRule="auto"/>
        <w:ind w:left="426" w:hanging="426"/>
        <w:jc w:val="both"/>
        <w:rPr>
          <w:rFonts w:ascii="Arial" w:eastAsia="Times New Roman" w:hAnsi="Arial" w:cs="Arial"/>
          <w:sz w:val="22"/>
          <w:szCs w:val="22"/>
        </w:rPr>
      </w:pPr>
      <w:r w:rsidRPr="00B60E70">
        <w:rPr>
          <w:rFonts w:ascii="Arial" w:eastAsia="Calibri" w:hAnsi="Arial" w:cs="Arial"/>
          <w:sz w:val="22"/>
          <w:szCs w:val="22"/>
          <w:lang w:eastAsia="en-US"/>
        </w:rPr>
        <w:t xml:space="preserve">Wykonawca wskazuje …………………… tel. </w:t>
      </w:r>
      <w:r w:rsidR="00622619"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e-mail: ……………………… jako swojego Przedstawiciela odpowiedzialnego za prowadzenie wszystkich spraw związanych z realizacją </w:t>
      </w:r>
      <w:r w:rsidR="007F1A19">
        <w:rPr>
          <w:rFonts w:ascii="Arial" w:eastAsia="Calibri" w:hAnsi="Arial" w:cs="Arial"/>
          <w:sz w:val="22"/>
          <w:szCs w:val="22"/>
          <w:lang w:eastAsia="en-US"/>
        </w:rPr>
        <w:t>przedmiotu umowy</w:t>
      </w:r>
      <w:r w:rsidRPr="00B60E70">
        <w:rPr>
          <w:rFonts w:ascii="Arial" w:eastAsia="Calibri" w:hAnsi="Arial" w:cs="Arial"/>
          <w:sz w:val="22"/>
          <w:szCs w:val="22"/>
          <w:lang w:eastAsia="en-US"/>
        </w:rPr>
        <w:t>.</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hAnsi="Arial" w:cs="Arial"/>
          <w:sz w:val="22"/>
          <w:szCs w:val="22"/>
        </w:rPr>
        <w:t xml:space="preserve">Zmiany personalne przedstawicieli Stron nie wymagają wprowadzania ich jako zmiany postanowień </w:t>
      </w:r>
      <w:r w:rsidR="004E1F92" w:rsidRPr="00B60E70">
        <w:rPr>
          <w:rFonts w:ascii="Arial" w:hAnsi="Arial" w:cs="Arial"/>
          <w:sz w:val="22"/>
          <w:szCs w:val="22"/>
        </w:rPr>
        <w:t>U</w:t>
      </w:r>
      <w:r w:rsidRPr="00B60E70">
        <w:rPr>
          <w:rFonts w:ascii="Arial" w:hAnsi="Arial" w:cs="Arial"/>
          <w:sz w:val="22"/>
          <w:szCs w:val="22"/>
        </w:rPr>
        <w:t xml:space="preserve">mowy, natomiast wymagają one wzajemnego pisemnego zgłoszenia </w:t>
      </w:r>
      <w:r w:rsidR="005705E5">
        <w:rPr>
          <w:rFonts w:ascii="Arial" w:hAnsi="Arial" w:cs="Arial"/>
          <w:sz w:val="22"/>
          <w:szCs w:val="22"/>
        </w:rPr>
        <w:t>przez</w:t>
      </w:r>
      <w:r w:rsidRPr="00B60E70">
        <w:rPr>
          <w:rFonts w:ascii="Arial" w:hAnsi="Arial" w:cs="Arial"/>
          <w:sz w:val="22"/>
          <w:szCs w:val="22"/>
        </w:rPr>
        <w:t xml:space="preserve"> </w:t>
      </w:r>
      <w:r w:rsidR="007F1A19">
        <w:rPr>
          <w:rFonts w:ascii="Arial" w:hAnsi="Arial" w:cs="Arial"/>
          <w:sz w:val="22"/>
          <w:szCs w:val="22"/>
        </w:rPr>
        <w:t>S</w:t>
      </w:r>
      <w:r w:rsidRPr="00B60E70">
        <w:rPr>
          <w:rFonts w:ascii="Arial" w:hAnsi="Arial" w:cs="Arial"/>
          <w:sz w:val="22"/>
          <w:szCs w:val="22"/>
        </w:rPr>
        <w:t>tron</w:t>
      </w:r>
      <w:r w:rsidR="005705E5">
        <w:rPr>
          <w:rFonts w:ascii="Arial" w:hAnsi="Arial" w:cs="Arial"/>
          <w:sz w:val="22"/>
          <w:szCs w:val="22"/>
        </w:rPr>
        <w:t>ę</w:t>
      </w:r>
      <w:r w:rsidRPr="00B60E70">
        <w:rPr>
          <w:rFonts w:ascii="Arial" w:hAnsi="Arial" w:cs="Arial"/>
          <w:sz w:val="22"/>
          <w:szCs w:val="22"/>
        </w:rPr>
        <w:t xml:space="preserve"> inicjując</w:t>
      </w:r>
      <w:r w:rsidR="005705E5">
        <w:rPr>
          <w:rFonts w:ascii="Arial" w:hAnsi="Arial" w:cs="Arial"/>
          <w:sz w:val="22"/>
          <w:szCs w:val="22"/>
        </w:rPr>
        <w:t xml:space="preserve">ą </w:t>
      </w:r>
      <w:r w:rsidRPr="00B60E70">
        <w:rPr>
          <w:rFonts w:ascii="Arial" w:hAnsi="Arial" w:cs="Arial"/>
          <w:sz w:val="22"/>
          <w:szCs w:val="22"/>
        </w:rPr>
        <w:t xml:space="preserve">taką zmianę. </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hAnsi="Arial" w:cs="Arial"/>
          <w:sz w:val="22"/>
          <w:szCs w:val="22"/>
        </w:rPr>
        <w:t>Strony zobowiązują się do współdziałania w celu realizacji prz</w:t>
      </w:r>
      <w:r w:rsidR="004E1F92" w:rsidRPr="00B60E70">
        <w:rPr>
          <w:rFonts w:ascii="Arial" w:hAnsi="Arial" w:cs="Arial"/>
          <w:sz w:val="22"/>
          <w:szCs w:val="22"/>
        </w:rPr>
        <w:t xml:space="preserve">edsięwzięcia objętego </w:t>
      </w:r>
      <w:r w:rsidRPr="00B60E70">
        <w:rPr>
          <w:rFonts w:ascii="Arial" w:hAnsi="Arial" w:cs="Arial"/>
          <w:sz w:val="22"/>
          <w:szCs w:val="22"/>
        </w:rPr>
        <w:t xml:space="preserve">Umową, a w szczególności zobowiązują się do współdziałania przy wykonywaniu przez drugą Stronę obowiązków wynikających z </w:t>
      </w:r>
      <w:r w:rsidR="004E1F92" w:rsidRPr="00B60E70">
        <w:rPr>
          <w:rFonts w:ascii="Arial" w:hAnsi="Arial" w:cs="Arial"/>
          <w:sz w:val="22"/>
          <w:szCs w:val="22"/>
        </w:rPr>
        <w:t>U</w:t>
      </w:r>
      <w:r w:rsidRPr="00B60E70">
        <w:rPr>
          <w:rFonts w:ascii="Arial" w:hAnsi="Arial" w:cs="Arial"/>
          <w:sz w:val="22"/>
          <w:szCs w:val="22"/>
        </w:rPr>
        <w:t>mowy.</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Dokumentacja</w:t>
      </w:r>
      <w:r w:rsidR="004E1F92" w:rsidRPr="00B60E70">
        <w:rPr>
          <w:rFonts w:ascii="Arial" w:eastAsia="Calibri" w:hAnsi="Arial" w:cs="Arial"/>
          <w:sz w:val="22"/>
          <w:szCs w:val="22"/>
          <w:lang w:eastAsia="en-US"/>
        </w:rPr>
        <w:t>,</w:t>
      </w:r>
      <w:r w:rsidRPr="00B60E70">
        <w:rPr>
          <w:rFonts w:ascii="Arial" w:eastAsia="Calibri" w:hAnsi="Arial" w:cs="Arial"/>
          <w:sz w:val="22"/>
          <w:szCs w:val="22"/>
          <w:lang w:eastAsia="en-US"/>
        </w:rPr>
        <w:t xml:space="preserve"> </w:t>
      </w:r>
      <w:r w:rsidR="004E1F92" w:rsidRPr="00B60E70">
        <w:rPr>
          <w:rFonts w:ascii="Arial" w:eastAsia="Calibri" w:hAnsi="Arial" w:cs="Arial"/>
          <w:sz w:val="22"/>
          <w:szCs w:val="22"/>
          <w:lang w:eastAsia="en-US"/>
        </w:rPr>
        <w:t xml:space="preserve">będąca przedmiotem umowy, </w:t>
      </w:r>
      <w:r w:rsidRPr="00B60E70">
        <w:rPr>
          <w:rFonts w:ascii="Arial" w:eastAsia="Calibri" w:hAnsi="Arial" w:cs="Arial"/>
          <w:sz w:val="22"/>
          <w:szCs w:val="22"/>
          <w:lang w:eastAsia="en-US"/>
        </w:rPr>
        <w:t>musi być wykonana zgodn</w:t>
      </w:r>
      <w:r w:rsidR="00895675">
        <w:rPr>
          <w:rFonts w:ascii="Arial" w:eastAsia="Calibri" w:hAnsi="Arial" w:cs="Arial"/>
          <w:sz w:val="22"/>
          <w:szCs w:val="22"/>
          <w:lang w:eastAsia="en-US"/>
        </w:rPr>
        <w:t>i</w:t>
      </w:r>
      <w:r w:rsidRPr="00B60E70">
        <w:rPr>
          <w:rFonts w:ascii="Arial" w:eastAsia="Calibri" w:hAnsi="Arial" w:cs="Arial"/>
          <w:sz w:val="22"/>
          <w:szCs w:val="22"/>
          <w:lang w:eastAsia="en-US"/>
        </w:rPr>
        <w:t xml:space="preserve">e </w:t>
      </w:r>
      <w:r w:rsidR="007F1A19">
        <w:rPr>
          <w:rFonts w:ascii="Arial" w:eastAsia="Calibri" w:hAnsi="Arial" w:cs="Arial"/>
          <w:sz w:val="22"/>
          <w:szCs w:val="22"/>
          <w:lang w:eastAsia="en-US"/>
        </w:rPr>
        <w:t xml:space="preserve">                           </w:t>
      </w:r>
      <w:r w:rsidRPr="00B60E70">
        <w:rPr>
          <w:rFonts w:ascii="Arial" w:eastAsia="Calibri" w:hAnsi="Arial" w:cs="Arial"/>
          <w:sz w:val="22"/>
          <w:szCs w:val="22"/>
          <w:lang w:eastAsia="en-US"/>
        </w:rPr>
        <w:lastRenderedPageBreak/>
        <w:t xml:space="preserve">z wymaganiami określonymi w art. 99 ust. 4 i 5 oraz art. 100 – 102 ustawy Pzp. </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D238BE">
        <w:rPr>
          <w:rFonts w:ascii="Arial" w:eastAsia="Calibri" w:hAnsi="Arial" w:cs="Arial"/>
          <w:color w:val="auto"/>
          <w:sz w:val="22"/>
          <w:szCs w:val="22"/>
          <w:lang w:eastAsia="en-US"/>
        </w:rPr>
        <w:t>Projekt</w:t>
      </w:r>
      <w:r w:rsidR="00D238BE" w:rsidRPr="00D238BE">
        <w:rPr>
          <w:rFonts w:ascii="Arial" w:eastAsia="Calibri" w:hAnsi="Arial" w:cs="Arial"/>
          <w:color w:val="auto"/>
          <w:sz w:val="22"/>
          <w:szCs w:val="22"/>
          <w:lang w:eastAsia="en-US"/>
        </w:rPr>
        <w:t xml:space="preserve"> </w:t>
      </w:r>
      <w:r w:rsidRPr="00B60E70">
        <w:rPr>
          <w:rFonts w:ascii="Arial" w:eastAsia="Calibri" w:hAnsi="Arial" w:cs="Arial"/>
          <w:sz w:val="22"/>
          <w:szCs w:val="22"/>
          <w:lang w:eastAsia="en-US"/>
        </w:rPr>
        <w:t>powinien zawierać szczegółowy opis parametrów technicznych robót i technologii ich wykonania z podaniem obowiązujących norm, zgodnych ze specyfikacją techniczną wykona</w:t>
      </w:r>
      <w:r w:rsidR="00D238BE">
        <w:rPr>
          <w:rFonts w:ascii="Arial" w:eastAsia="Calibri" w:hAnsi="Arial" w:cs="Arial"/>
          <w:sz w:val="22"/>
          <w:szCs w:val="22"/>
          <w:lang w:eastAsia="en-US"/>
        </w:rPr>
        <w:t>nia i odbioru robót budowlanych. P</w:t>
      </w:r>
      <w:r w:rsidRPr="00B60E70">
        <w:rPr>
          <w:rFonts w:ascii="Arial" w:eastAsia="Calibri" w:hAnsi="Arial" w:cs="Arial"/>
          <w:sz w:val="22"/>
          <w:szCs w:val="22"/>
          <w:lang w:eastAsia="en-US"/>
        </w:rPr>
        <w:t>onadto</w:t>
      </w:r>
      <w:r w:rsidR="00F4176E">
        <w:rPr>
          <w:rFonts w:ascii="Arial" w:eastAsia="Calibri" w:hAnsi="Arial" w:cs="Arial"/>
          <w:sz w:val="22"/>
          <w:szCs w:val="22"/>
          <w:lang w:eastAsia="en-US"/>
        </w:rPr>
        <w:t>,</w:t>
      </w:r>
      <w:r w:rsidRPr="00B60E70">
        <w:rPr>
          <w:rFonts w:ascii="Arial" w:eastAsia="Calibri" w:hAnsi="Arial" w:cs="Arial"/>
          <w:sz w:val="22"/>
          <w:szCs w:val="22"/>
          <w:lang w:eastAsia="en-US"/>
        </w:rPr>
        <w:t xml:space="preserve"> projekt powinien zawierać opracowania wszystkich występujących branż niezbędnych do uzyskania pozwolenia na budowę i prawidłowego funkcjonowania inwestycji po oddaniu jej do użytkowania.</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W celu osiągnięcia jak najmniejszej awaryjności, rozwiązania techniczne i materiałowe powinny być wysokiej jakości, zapewniające długą, bezpieczną dla środowiska i niezawodną eksploatację. Projektowane materiały powinny posiadać aprobaty techniczne, deklaracje zgodności dopuszczające ich stosowanie w budownictwie.</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rsidR="00281CBA" w:rsidRPr="00B60E70" w:rsidRDefault="00281CBA" w:rsidP="00105D59">
      <w:pPr>
        <w:pStyle w:val="Akapitzlist"/>
        <w:numPr>
          <w:ilvl w:val="0"/>
          <w:numId w:val="120"/>
        </w:numPr>
        <w:spacing w:line="288" w:lineRule="auto"/>
        <w:ind w:left="426" w:hanging="426"/>
        <w:jc w:val="both"/>
        <w:rPr>
          <w:rFonts w:ascii="Arial" w:hAnsi="Arial" w:cs="Arial"/>
          <w:sz w:val="22"/>
          <w:szCs w:val="22"/>
        </w:rPr>
      </w:pPr>
      <w:r w:rsidRPr="00B60E70">
        <w:rPr>
          <w:rFonts w:ascii="Arial" w:hAnsi="Arial" w:cs="Arial"/>
          <w:sz w:val="22"/>
          <w:szCs w:val="22"/>
        </w:rPr>
        <w:t xml:space="preserve">Wykonawca, zgodnie z postanowieniami § 6, uprawniony jest powierzyć wykonanie </w:t>
      </w:r>
      <w:r w:rsidR="00FA1376" w:rsidRPr="00B60E70">
        <w:rPr>
          <w:rFonts w:ascii="Arial" w:hAnsi="Arial" w:cs="Arial"/>
          <w:sz w:val="22"/>
          <w:szCs w:val="22"/>
        </w:rPr>
        <w:t>części prac objętych U</w:t>
      </w:r>
      <w:r w:rsidRPr="00B60E70">
        <w:rPr>
          <w:rFonts w:ascii="Arial" w:hAnsi="Arial" w:cs="Arial"/>
          <w:sz w:val="22"/>
          <w:szCs w:val="22"/>
        </w:rPr>
        <w:t xml:space="preserve">mową osobie trzeciej (podwykonawcy), za której działania lub zaniechania odpowiada tak, jak za działania bądź zaniechania własne. </w:t>
      </w:r>
    </w:p>
    <w:p w:rsidR="00281CBA" w:rsidRPr="00B60E70" w:rsidRDefault="00281CBA" w:rsidP="00105D59">
      <w:pPr>
        <w:pStyle w:val="Akapitzlist"/>
        <w:numPr>
          <w:ilvl w:val="0"/>
          <w:numId w:val="120"/>
        </w:numPr>
        <w:spacing w:line="288" w:lineRule="auto"/>
        <w:ind w:left="426" w:hanging="426"/>
        <w:jc w:val="both"/>
        <w:rPr>
          <w:rFonts w:ascii="Arial" w:eastAsia="Calibri" w:hAnsi="Arial" w:cs="Arial"/>
          <w:sz w:val="22"/>
          <w:szCs w:val="22"/>
          <w:lang w:eastAsia="en-US"/>
        </w:rPr>
      </w:pPr>
      <w:r w:rsidRPr="00B60E70">
        <w:rPr>
          <w:rFonts w:ascii="Arial" w:eastAsia="Calibri" w:hAnsi="Arial" w:cs="Arial"/>
          <w:sz w:val="22"/>
          <w:szCs w:val="22"/>
          <w:lang w:eastAsia="en-US"/>
        </w:rPr>
        <w:t>Wykonawca, po zapoznaniu się z SWZ, zapewnia, że posiada niezbędną wiedzę fachową, kwalifikacje, doświadczenie, możliwości i uprawnienia koniec</w:t>
      </w:r>
      <w:r w:rsidR="00FA1376" w:rsidRPr="00B60E70">
        <w:rPr>
          <w:rFonts w:ascii="Arial" w:eastAsia="Calibri" w:hAnsi="Arial" w:cs="Arial"/>
          <w:sz w:val="22"/>
          <w:szCs w:val="22"/>
          <w:lang w:eastAsia="en-US"/>
        </w:rPr>
        <w:t>zne dla prawidłowego wykonania U</w:t>
      </w:r>
      <w:r w:rsidRPr="00B60E70">
        <w:rPr>
          <w:rFonts w:ascii="Arial" w:eastAsia="Calibri" w:hAnsi="Arial" w:cs="Arial"/>
          <w:sz w:val="22"/>
          <w:szCs w:val="22"/>
          <w:lang w:eastAsia="en-US"/>
        </w:rPr>
        <w:t xml:space="preserve">mowy i będzie w stanie należycie wykonać usługi na warunkach określonych </w:t>
      </w:r>
      <w:r w:rsidR="00FA1376" w:rsidRPr="00B60E70">
        <w:rPr>
          <w:rFonts w:ascii="Arial" w:eastAsia="Calibri" w:hAnsi="Arial" w:cs="Arial"/>
          <w:sz w:val="22"/>
          <w:szCs w:val="22"/>
          <w:lang w:eastAsia="en-US"/>
        </w:rPr>
        <w:t>w U</w:t>
      </w:r>
      <w:r w:rsidRPr="00B60E70">
        <w:rPr>
          <w:rFonts w:ascii="Arial" w:eastAsia="Calibri" w:hAnsi="Arial" w:cs="Arial"/>
          <w:sz w:val="22"/>
          <w:szCs w:val="22"/>
          <w:lang w:eastAsia="en-US"/>
        </w:rPr>
        <w:t>mowie.</w:t>
      </w:r>
    </w:p>
    <w:p w:rsidR="00CA1879" w:rsidRPr="00D238BE" w:rsidRDefault="00281CBA" w:rsidP="00D238BE">
      <w:pPr>
        <w:pStyle w:val="Akapitzlist"/>
        <w:numPr>
          <w:ilvl w:val="0"/>
          <w:numId w:val="120"/>
        </w:numPr>
        <w:spacing w:line="288" w:lineRule="auto"/>
        <w:ind w:left="426" w:hanging="426"/>
        <w:jc w:val="both"/>
        <w:rPr>
          <w:rFonts w:ascii="Arial" w:hAnsi="Arial" w:cs="Arial"/>
          <w:sz w:val="22"/>
          <w:szCs w:val="22"/>
        </w:rPr>
      </w:pPr>
      <w:r w:rsidRPr="00B60E70">
        <w:rPr>
          <w:rFonts w:ascii="Arial" w:eastAsia="Calibri" w:hAnsi="Arial" w:cs="Arial"/>
          <w:sz w:val="22"/>
          <w:szCs w:val="22"/>
          <w:lang w:eastAsia="en-US"/>
        </w:rPr>
        <w:t xml:space="preserve">Wszelkie dokumenty jakimi dysponuje Zamawiający, mogące mieć wpływ na realizację niniejszego zamówienia zostały załączone do dokumentacji </w:t>
      </w:r>
      <w:r w:rsidR="005E35D7" w:rsidRPr="00B60E70">
        <w:rPr>
          <w:rFonts w:ascii="Arial" w:eastAsia="Calibri" w:hAnsi="Arial" w:cs="Arial"/>
          <w:sz w:val="22"/>
          <w:szCs w:val="22"/>
          <w:lang w:eastAsia="en-US"/>
        </w:rPr>
        <w:t xml:space="preserve">postępowania </w:t>
      </w:r>
      <w:r w:rsidR="007F1A19">
        <w:rPr>
          <w:rFonts w:ascii="Arial" w:eastAsia="Calibri" w:hAnsi="Arial" w:cs="Arial"/>
          <w:sz w:val="22"/>
          <w:szCs w:val="22"/>
          <w:lang w:eastAsia="en-US"/>
        </w:rPr>
        <w:t xml:space="preserve">                              </w:t>
      </w:r>
      <w:r w:rsidR="005E35D7" w:rsidRPr="00B60E70">
        <w:rPr>
          <w:rFonts w:ascii="Arial" w:eastAsia="Calibri" w:hAnsi="Arial" w:cs="Arial"/>
          <w:sz w:val="22"/>
          <w:szCs w:val="22"/>
          <w:lang w:eastAsia="en-US"/>
        </w:rPr>
        <w:t>o zamówienie publiczne</w:t>
      </w:r>
      <w:r w:rsidRPr="00B60E70">
        <w:rPr>
          <w:rFonts w:ascii="Arial" w:eastAsia="Calibri" w:hAnsi="Arial" w:cs="Arial"/>
          <w:sz w:val="22"/>
          <w:szCs w:val="22"/>
          <w:lang w:eastAsia="en-US"/>
        </w:rPr>
        <w:t xml:space="preserve"> (Załączniki do SWZ).</w:t>
      </w:r>
    </w:p>
    <w:p w:rsidR="00C367A3" w:rsidRPr="00A477D3" w:rsidRDefault="00C367A3" w:rsidP="000068D4">
      <w:pPr>
        <w:widowControl/>
        <w:suppressAutoHyphens w:val="0"/>
        <w:spacing w:line="288" w:lineRule="auto"/>
        <w:jc w:val="both"/>
        <w:rPr>
          <w:rFonts w:ascii="Arial" w:eastAsia="Calibri" w:hAnsi="Arial" w:cs="Arial"/>
          <w:sz w:val="12"/>
          <w:szCs w:val="22"/>
          <w:lang w:eastAsia="en-US"/>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A477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3</w:t>
      </w:r>
    </w:p>
    <w:p w:rsidR="00281CBA" w:rsidRPr="00C367A3" w:rsidRDefault="00281CBA" w:rsidP="00281CBA">
      <w:pPr>
        <w:widowControl/>
        <w:suppressAutoHyphens w:val="0"/>
        <w:spacing w:after="240"/>
        <w:jc w:val="center"/>
        <w:rPr>
          <w:rFonts w:ascii="Arial" w:eastAsia="Times New Roman" w:hAnsi="Arial" w:cs="Arial"/>
          <w:sz w:val="22"/>
          <w:szCs w:val="22"/>
        </w:rPr>
      </w:pPr>
      <w:r w:rsidRPr="00C367A3">
        <w:rPr>
          <w:rFonts w:ascii="Arial" w:eastAsia="Calibri" w:hAnsi="Arial" w:cs="Arial"/>
          <w:b/>
          <w:sz w:val="22"/>
          <w:szCs w:val="22"/>
          <w:lang w:eastAsia="en-US"/>
        </w:rPr>
        <w:t>Terminy</w:t>
      </w:r>
    </w:p>
    <w:p w:rsidR="009358AB" w:rsidRPr="00A477D3" w:rsidRDefault="00281CBA" w:rsidP="00105D59">
      <w:pPr>
        <w:pStyle w:val="Akapitzlist"/>
        <w:widowControl/>
        <w:numPr>
          <w:ilvl w:val="0"/>
          <w:numId w:val="121"/>
        </w:numPr>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Terminem rozpoczęcia realizacji przed</w:t>
      </w:r>
      <w:r w:rsidR="00592065">
        <w:rPr>
          <w:rFonts w:ascii="Arial" w:eastAsia="Calibri" w:hAnsi="Arial" w:cs="Arial"/>
          <w:sz w:val="22"/>
          <w:szCs w:val="22"/>
          <w:lang w:eastAsia="en-US"/>
        </w:rPr>
        <w:t>miotu umowy jest data zawarcia U</w:t>
      </w:r>
      <w:r w:rsidRPr="00A477D3">
        <w:rPr>
          <w:rFonts w:ascii="Arial" w:eastAsia="Calibri" w:hAnsi="Arial" w:cs="Arial"/>
          <w:sz w:val="22"/>
          <w:szCs w:val="22"/>
          <w:lang w:eastAsia="en-US"/>
        </w:rPr>
        <w:t>mowy.</w:t>
      </w:r>
    </w:p>
    <w:p w:rsidR="002232C0" w:rsidRPr="0000701C" w:rsidRDefault="00186722" w:rsidP="0000701C">
      <w:pPr>
        <w:pStyle w:val="Akapitzlist"/>
        <w:widowControl/>
        <w:numPr>
          <w:ilvl w:val="0"/>
          <w:numId w:val="121"/>
        </w:numPr>
        <w:tabs>
          <w:tab w:val="left" w:pos="567"/>
        </w:tabs>
        <w:suppressAutoHyphens w:val="0"/>
        <w:spacing w:line="288" w:lineRule="auto"/>
        <w:ind w:left="426" w:hanging="426"/>
        <w:jc w:val="both"/>
        <w:rPr>
          <w:rFonts w:ascii="Arial" w:eastAsia="Times New Roman" w:hAnsi="Arial" w:cs="Arial"/>
          <w:sz w:val="22"/>
          <w:szCs w:val="22"/>
        </w:rPr>
      </w:pPr>
      <w:r w:rsidRPr="00186722">
        <w:rPr>
          <w:rFonts w:ascii="Arial" w:eastAsia="Times New Roman" w:hAnsi="Arial" w:cs="Arial"/>
          <w:sz w:val="22"/>
          <w:szCs w:val="22"/>
        </w:rPr>
        <w:t xml:space="preserve">Wykonawca zobowiązuje się do wykonania i dostarczenia </w:t>
      </w:r>
      <w:r w:rsidR="008B0FA9">
        <w:rPr>
          <w:rFonts w:ascii="Arial" w:eastAsia="Times New Roman" w:hAnsi="Arial" w:cs="Arial"/>
          <w:sz w:val="22"/>
          <w:szCs w:val="22"/>
        </w:rPr>
        <w:t>kompletnej d</w:t>
      </w:r>
      <w:r w:rsidR="00F24199">
        <w:rPr>
          <w:rFonts w:ascii="Arial" w:eastAsia="Times New Roman" w:hAnsi="Arial" w:cs="Arial"/>
          <w:sz w:val="22"/>
          <w:szCs w:val="22"/>
        </w:rPr>
        <w:t>okumentacji projektowej (</w:t>
      </w:r>
      <w:r w:rsidR="00656025">
        <w:rPr>
          <w:rFonts w:ascii="Arial" w:eastAsia="Times New Roman" w:hAnsi="Arial" w:cs="Arial"/>
          <w:sz w:val="22"/>
          <w:szCs w:val="22"/>
        </w:rPr>
        <w:t xml:space="preserve">w ilościach zgodnych z </w:t>
      </w:r>
      <w:r w:rsidR="00656025">
        <w:rPr>
          <w:rFonts w:ascii="Arial" w:eastAsia="Calibri" w:hAnsi="Arial" w:cs="Arial"/>
          <w:sz w:val="22"/>
          <w:szCs w:val="22"/>
          <w:lang w:eastAsia="en-US"/>
        </w:rPr>
        <w:t xml:space="preserve">§ 1 ust. </w:t>
      </w:r>
      <w:r w:rsidR="005705E5">
        <w:rPr>
          <w:rFonts w:ascii="Arial" w:eastAsia="Calibri" w:hAnsi="Arial" w:cs="Arial"/>
          <w:sz w:val="22"/>
          <w:szCs w:val="22"/>
          <w:lang w:eastAsia="en-US"/>
        </w:rPr>
        <w:t>2</w:t>
      </w:r>
      <w:r w:rsidR="00656025">
        <w:rPr>
          <w:rFonts w:ascii="Arial" w:eastAsia="Calibri" w:hAnsi="Arial" w:cs="Arial"/>
          <w:sz w:val="22"/>
          <w:szCs w:val="22"/>
          <w:lang w:eastAsia="en-US"/>
        </w:rPr>
        <w:t xml:space="preserve"> Umowy)</w:t>
      </w:r>
      <w:r w:rsidR="008B0FA9">
        <w:rPr>
          <w:rFonts w:ascii="Arial" w:eastAsia="Times New Roman" w:hAnsi="Arial" w:cs="Arial"/>
          <w:sz w:val="22"/>
          <w:szCs w:val="22"/>
        </w:rPr>
        <w:t xml:space="preserve"> </w:t>
      </w:r>
      <w:r w:rsidRPr="00186722">
        <w:rPr>
          <w:rFonts w:ascii="Arial" w:eastAsia="Times New Roman" w:hAnsi="Arial" w:cs="Arial"/>
          <w:sz w:val="22"/>
          <w:szCs w:val="22"/>
        </w:rPr>
        <w:t xml:space="preserve">stanowiącego przedmiot umowy w terminie </w:t>
      </w:r>
      <w:r w:rsidRPr="008B0FA9">
        <w:rPr>
          <w:rFonts w:ascii="Arial" w:eastAsia="Times New Roman" w:hAnsi="Arial" w:cs="Arial"/>
          <w:b/>
          <w:sz w:val="22"/>
          <w:szCs w:val="22"/>
        </w:rPr>
        <w:t>1</w:t>
      </w:r>
      <w:r w:rsidR="005705E5">
        <w:rPr>
          <w:rFonts w:ascii="Arial" w:eastAsia="Times New Roman" w:hAnsi="Arial" w:cs="Arial"/>
          <w:b/>
          <w:sz w:val="22"/>
          <w:szCs w:val="22"/>
        </w:rPr>
        <w:t>2</w:t>
      </w:r>
      <w:r w:rsidRPr="008B0FA9">
        <w:rPr>
          <w:rFonts w:ascii="Arial" w:eastAsia="Times New Roman" w:hAnsi="Arial" w:cs="Arial"/>
          <w:b/>
          <w:sz w:val="22"/>
          <w:szCs w:val="22"/>
        </w:rPr>
        <w:t>0 dni kalendarzowych</w:t>
      </w:r>
      <w:r w:rsidRPr="00186722">
        <w:rPr>
          <w:rFonts w:ascii="Arial" w:eastAsia="Times New Roman" w:hAnsi="Arial" w:cs="Arial"/>
          <w:sz w:val="22"/>
          <w:szCs w:val="22"/>
        </w:rPr>
        <w:t xml:space="preserve"> od dnia podpisania </w:t>
      </w:r>
      <w:r>
        <w:rPr>
          <w:rFonts w:ascii="Arial" w:eastAsia="Times New Roman" w:hAnsi="Arial" w:cs="Arial"/>
          <w:sz w:val="22"/>
          <w:szCs w:val="22"/>
        </w:rPr>
        <w:t>U</w:t>
      </w:r>
      <w:r w:rsidRPr="00186722">
        <w:rPr>
          <w:rFonts w:ascii="Arial" w:eastAsia="Times New Roman" w:hAnsi="Arial" w:cs="Arial"/>
          <w:sz w:val="22"/>
          <w:szCs w:val="22"/>
        </w:rPr>
        <w:t>mowy</w:t>
      </w:r>
      <w:r w:rsidR="0035539C">
        <w:rPr>
          <w:rFonts w:ascii="Arial" w:eastAsia="Times New Roman" w:hAnsi="Arial" w:cs="Arial"/>
          <w:sz w:val="22"/>
          <w:szCs w:val="22"/>
        </w:rPr>
        <w:t>,</w:t>
      </w:r>
      <w:r w:rsidR="0035539C" w:rsidRPr="0035539C">
        <w:rPr>
          <w:rFonts w:ascii="Arial" w:eastAsia="Times New Roman" w:hAnsi="Arial" w:cs="Arial"/>
          <w:sz w:val="22"/>
          <w:szCs w:val="22"/>
        </w:rPr>
        <w:t xml:space="preserve"> </w:t>
      </w:r>
      <w:r w:rsidR="0035539C">
        <w:rPr>
          <w:rFonts w:ascii="Arial" w:eastAsia="Times New Roman" w:hAnsi="Arial" w:cs="Arial"/>
          <w:sz w:val="22"/>
          <w:szCs w:val="22"/>
        </w:rPr>
        <w:t>tj. do dnia…….</w:t>
      </w:r>
      <w:r w:rsidRPr="00186722">
        <w:rPr>
          <w:rFonts w:ascii="Arial" w:eastAsia="Times New Roman" w:hAnsi="Arial" w:cs="Arial"/>
          <w:sz w:val="22"/>
          <w:szCs w:val="22"/>
        </w:rPr>
        <w:t>.</w:t>
      </w:r>
    </w:p>
    <w:p w:rsidR="0035539C" w:rsidRPr="0035539C" w:rsidRDefault="0035539C" w:rsidP="00105D59">
      <w:pPr>
        <w:pStyle w:val="Akapitzlist"/>
        <w:numPr>
          <w:ilvl w:val="0"/>
          <w:numId w:val="121"/>
        </w:numPr>
        <w:spacing w:line="288" w:lineRule="auto"/>
        <w:ind w:left="425" w:hanging="425"/>
        <w:jc w:val="both"/>
        <w:rPr>
          <w:rFonts w:ascii="Arial" w:eastAsia="Times New Roman" w:hAnsi="Arial" w:cs="Arial"/>
          <w:sz w:val="22"/>
          <w:szCs w:val="22"/>
        </w:rPr>
      </w:pPr>
      <w:r w:rsidRPr="0035539C">
        <w:rPr>
          <w:rFonts w:ascii="Arial" w:eastAsia="Times New Roman" w:hAnsi="Arial" w:cs="Arial"/>
          <w:sz w:val="22"/>
          <w:szCs w:val="22"/>
        </w:rPr>
        <w:t xml:space="preserve">Jeżeli data wykonania przedmiotu </w:t>
      </w:r>
      <w:r>
        <w:rPr>
          <w:rFonts w:ascii="Arial" w:eastAsia="Times New Roman" w:hAnsi="Arial" w:cs="Arial"/>
          <w:sz w:val="22"/>
          <w:szCs w:val="22"/>
        </w:rPr>
        <w:t xml:space="preserve">Umowy, wskazana </w:t>
      </w:r>
      <w:r w:rsidRPr="0035539C">
        <w:rPr>
          <w:rFonts w:ascii="Arial" w:eastAsia="Times New Roman" w:hAnsi="Arial" w:cs="Arial"/>
          <w:sz w:val="22"/>
          <w:szCs w:val="22"/>
        </w:rPr>
        <w:t xml:space="preserve">w ust. </w:t>
      </w:r>
      <w:r>
        <w:rPr>
          <w:rFonts w:ascii="Arial" w:eastAsia="Times New Roman" w:hAnsi="Arial" w:cs="Arial"/>
          <w:sz w:val="22"/>
          <w:szCs w:val="22"/>
        </w:rPr>
        <w:t>2</w:t>
      </w:r>
      <w:r w:rsidRPr="0035539C">
        <w:rPr>
          <w:rFonts w:ascii="Arial" w:eastAsia="Times New Roman" w:hAnsi="Arial" w:cs="Arial"/>
          <w:sz w:val="22"/>
          <w:szCs w:val="22"/>
        </w:rPr>
        <w:t xml:space="preserve">, przypada na sobotę lub dzień ustawowo wolny od pracy, </w:t>
      </w:r>
      <w:r>
        <w:rPr>
          <w:rFonts w:ascii="Arial" w:eastAsia="Times New Roman" w:hAnsi="Arial" w:cs="Arial"/>
          <w:sz w:val="22"/>
          <w:szCs w:val="22"/>
        </w:rPr>
        <w:t>przyjmuje się</w:t>
      </w:r>
      <w:r w:rsidRPr="0035539C">
        <w:rPr>
          <w:rFonts w:ascii="Arial" w:eastAsia="Times New Roman" w:hAnsi="Arial" w:cs="Arial"/>
          <w:sz w:val="22"/>
          <w:szCs w:val="22"/>
        </w:rPr>
        <w:t xml:space="preserve">, </w:t>
      </w:r>
      <w:r>
        <w:rPr>
          <w:rFonts w:ascii="Arial" w:eastAsia="Times New Roman" w:hAnsi="Arial" w:cs="Arial"/>
          <w:sz w:val="22"/>
          <w:szCs w:val="22"/>
        </w:rPr>
        <w:t>iż termin realizacji przypada</w:t>
      </w:r>
      <w:r w:rsidRPr="0035539C">
        <w:rPr>
          <w:rFonts w:ascii="Arial" w:eastAsia="Times New Roman" w:hAnsi="Arial" w:cs="Arial"/>
          <w:sz w:val="22"/>
          <w:szCs w:val="22"/>
        </w:rPr>
        <w:t xml:space="preserve"> najpóźniej </w:t>
      </w:r>
      <w:r>
        <w:rPr>
          <w:rFonts w:ascii="Arial" w:eastAsia="Times New Roman" w:hAnsi="Arial" w:cs="Arial"/>
          <w:sz w:val="22"/>
          <w:szCs w:val="22"/>
        </w:rPr>
        <w:t xml:space="preserve">                 </w:t>
      </w:r>
      <w:r w:rsidRPr="0035539C">
        <w:rPr>
          <w:rFonts w:ascii="Arial" w:eastAsia="Times New Roman" w:hAnsi="Arial" w:cs="Arial"/>
          <w:sz w:val="22"/>
          <w:szCs w:val="22"/>
        </w:rPr>
        <w:t>w pierwszym dniu roboczym następującym po dniu wyznaczonym datą wykonania przedmiotu Umowy</w:t>
      </w:r>
      <w:r w:rsidR="00E11ED8">
        <w:rPr>
          <w:rFonts w:ascii="Arial" w:eastAsia="Times New Roman" w:hAnsi="Arial" w:cs="Arial"/>
          <w:sz w:val="22"/>
          <w:szCs w:val="22"/>
        </w:rPr>
        <w:t>, wskazaną w ust. 2</w:t>
      </w:r>
      <w:r w:rsidRPr="0035539C">
        <w:rPr>
          <w:rFonts w:ascii="Arial" w:eastAsia="Times New Roman" w:hAnsi="Arial" w:cs="Arial"/>
          <w:sz w:val="22"/>
          <w:szCs w:val="22"/>
        </w:rPr>
        <w:t>.</w:t>
      </w:r>
    </w:p>
    <w:p w:rsidR="00281CBA" w:rsidRPr="002E17C7" w:rsidRDefault="00281CBA" w:rsidP="00105D59">
      <w:pPr>
        <w:pStyle w:val="Akapitzlist"/>
        <w:widowControl/>
        <w:numPr>
          <w:ilvl w:val="0"/>
          <w:numId w:val="121"/>
        </w:numPr>
        <w:tabs>
          <w:tab w:val="left" w:pos="426"/>
        </w:tabs>
        <w:suppressAutoHyphens w:val="0"/>
        <w:spacing w:line="288" w:lineRule="auto"/>
        <w:ind w:left="426" w:hanging="426"/>
        <w:jc w:val="both"/>
        <w:rPr>
          <w:rFonts w:ascii="Arial" w:eastAsia="Times New Roman" w:hAnsi="Arial" w:cs="Arial"/>
          <w:sz w:val="22"/>
          <w:szCs w:val="22"/>
        </w:rPr>
      </w:pPr>
      <w:r w:rsidRPr="00A477D3">
        <w:rPr>
          <w:rFonts w:ascii="Arial" w:eastAsia="Calibri" w:hAnsi="Arial" w:cs="Arial"/>
          <w:sz w:val="22"/>
          <w:szCs w:val="22"/>
          <w:lang w:eastAsia="en-US"/>
        </w:rPr>
        <w:t xml:space="preserve">Terminem udzielania odpowiedzi na pytania w trakcie postępowania </w:t>
      </w:r>
      <w:r w:rsidR="009358AB" w:rsidRPr="00A477D3">
        <w:rPr>
          <w:rFonts w:ascii="Arial" w:eastAsia="Calibri" w:hAnsi="Arial" w:cs="Arial"/>
          <w:sz w:val="22"/>
          <w:szCs w:val="22"/>
          <w:lang w:eastAsia="en-US"/>
        </w:rPr>
        <w:t>o zamówienie publiczne</w:t>
      </w:r>
      <w:r w:rsidR="00123A86">
        <w:rPr>
          <w:rFonts w:ascii="Arial" w:eastAsia="Calibri" w:hAnsi="Arial" w:cs="Arial"/>
          <w:sz w:val="22"/>
          <w:szCs w:val="22"/>
          <w:lang w:eastAsia="en-US"/>
        </w:rPr>
        <w:t>,</w:t>
      </w:r>
      <w:r w:rsidR="009358AB" w:rsidRPr="00A477D3">
        <w:rPr>
          <w:rFonts w:ascii="Arial" w:eastAsia="Calibri" w:hAnsi="Arial" w:cs="Arial"/>
          <w:sz w:val="22"/>
          <w:szCs w:val="22"/>
          <w:lang w:eastAsia="en-US"/>
        </w:rPr>
        <w:t xml:space="preserve"> </w:t>
      </w:r>
      <w:r w:rsidRPr="00A477D3">
        <w:rPr>
          <w:rFonts w:ascii="Arial" w:eastAsia="Calibri" w:hAnsi="Arial" w:cs="Arial"/>
          <w:sz w:val="22"/>
          <w:szCs w:val="22"/>
          <w:lang w:eastAsia="en-US"/>
        </w:rPr>
        <w:t>stanowiące obowiązek określony w § 2 ust. 3 pkt 7</w:t>
      </w:r>
      <w:r w:rsidR="00123A86">
        <w:rPr>
          <w:rFonts w:ascii="Arial" w:eastAsia="Calibri" w:hAnsi="Arial" w:cs="Arial"/>
          <w:sz w:val="22"/>
          <w:szCs w:val="22"/>
          <w:lang w:eastAsia="en-US"/>
        </w:rPr>
        <w:t>,</w:t>
      </w:r>
      <w:r w:rsidRPr="00A477D3">
        <w:rPr>
          <w:rFonts w:ascii="Arial" w:eastAsia="Calibri" w:hAnsi="Arial" w:cs="Arial"/>
          <w:sz w:val="22"/>
          <w:szCs w:val="22"/>
          <w:lang w:eastAsia="en-US"/>
        </w:rPr>
        <w:t xml:space="preserve"> jest termin wskazany przez Zamawiającego, nie dłuższy niż </w:t>
      </w:r>
      <w:r w:rsidR="00EE455C">
        <w:rPr>
          <w:rFonts w:ascii="Arial" w:eastAsia="Calibri" w:hAnsi="Arial" w:cs="Arial"/>
          <w:sz w:val="22"/>
          <w:szCs w:val="22"/>
          <w:lang w:eastAsia="en-US"/>
        </w:rPr>
        <w:t>2</w:t>
      </w:r>
      <w:r w:rsidRPr="00A477D3">
        <w:rPr>
          <w:rFonts w:ascii="Arial" w:eastAsia="Calibri" w:hAnsi="Arial" w:cs="Arial"/>
          <w:sz w:val="22"/>
          <w:szCs w:val="22"/>
          <w:lang w:eastAsia="en-US"/>
        </w:rPr>
        <w:t xml:space="preserve"> dni </w:t>
      </w:r>
      <w:r w:rsidR="00A40BA9">
        <w:rPr>
          <w:rFonts w:ascii="Arial" w:eastAsia="Calibri" w:hAnsi="Arial" w:cs="Arial"/>
          <w:sz w:val="22"/>
          <w:szCs w:val="22"/>
          <w:lang w:eastAsia="en-US"/>
        </w:rPr>
        <w:t>robocze</w:t>
      </w:r>
      <w:r w:rsidRPr="00A477D3">
        <w:rPr>
          <w:rFonts w:ascii="Arial" w:eastAsia="Calibri" w:hAnsi="Arial" w:cs="Arial"/>
          <w:sz w:val="22"/>
          <w:szCs w:val="22"/>
          <w:lang w:eastAsia="en-US"/>
        </w:rPr>
        <w:t>.</w:t>
      </w:r>
    </w:p>
    <w:p w:rsidR="002E17C7" w:rsidRDefault="002E17C7" w:rsidP="00105D59">
      <w:pPr>
        <w:pStyle w:val="Akapitzlist"/>
        <w:widowControl/>
        <w:numPr>
          <w:ilvl w:val="0"/>
          <w:numId w:val="121"/>
        </w:numPr>
        <w:tabs>
          <w:tab w:val="left" w:pos="426"/>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zobowiązany jest świadczyć usługę nadzór autorskiego w okresie udzielonej gwarancji, tj. w ciągu ………….. miesięcy od dnia podpisania protokołu odbioru końcowego</w:t>
      </w:r>
      <w:r w:rsidR="00343933">
        <w:rPr>
          <w:rFonts w:ascii="Arial" w:eastAsia="Times New Roman" w:hAnsi="Arial" w:cs="Arial"/>
          <w:sz w:val="22"/>
          <w:szCs w:val="22"/>
        </w:rPr>
        <w:t>.</w:t>
      </w:r>
      <w:r w:rsidR="00123A86">
        <w:rPr>
          <w:rFonts w:ascii="Arial" w:eastAsia="Times New Roman" w:hAnsi="Arial" w:cs="Arial"/>
          <w:sz w:val="22"/>
          <w:szCs w:val="22"/>
        </w:rPr>
        <w:t xml:space="preserve"> </w:t>
      </w:r>
      <w:r w:rsidR="00F3115B">
        <w:rPr>
          <w:rFonts w:ascii="Arial" w:eastAsia="Times New Roman" w:hAnsi="Arial" w:cs="Arial"/>
          <w:sz w:val="22"/>
          <w:szCs w:val="22"/>
        </w:rPr>
        <w:t xml:space="preserve"> </w:t>
      </w:r>
    </w:p>
    <w:p w:rsidR="002E17C7" w:rsidRPr="002E17C7" w:rsidRDefault="002E17C7" w:rsidP="00105D59">
      <w:pPr>
        <w:pStyle w:val="Akapitzlist"/>
        <w:widowControl/>
        <w:numPr>
          <w:ilvl w:val="0"/>
          <w:numId w:val="121"/>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t xml:space="preserve">Zamawiający poinformuje Wykonawcę o rezygnacji z realizacji inwestycji niezwłocznie po podjęciu takiej decyzji. </w:t>
      </w:r>
      <w:r w:rsidR="00E11ED8">
        <w:rPr>
          <w:rFonts w:ascii="Arial" w:eastAsia="Times New Roman" w:hAnsi="Arial" w:cs="Arial"/>
          <w:sz w:val="22"/>
          <w:szCs w:val="22"/>
        </w:rPr>
        <w:t xml:space="preserve"> </w:t>
      </w:r>
    </w:p>
    <w:p w:rsidR="002E17C7" w:rsidRPr="00186722" w:rsidRDefault="002E17C7" w:rsidP="00105D59">
      <w:pPr>
        <w:pStyle w:val="Akapitzlist"/>
        <w:widowControl/>
        <w:numPr>
          <w:ilvl w:val="0"/>
          <w:numId w:val="121"/>
        </w:numPr>
        <w:tabs>
          <w:tab w:val="left" w:pos="426"/>
        </w:tabs>
        <w:suppressAutoHyphens w:val="0"/>
        <w:spacing w:line="288" w:lineRule="auto"/>
        <w:ind w:left="426" w:hanging="426"/>
        <w:jc w:val="both"/>
        <w:rPr>
          <w:rFonts w:ascii="Arial" w:eastAsia="Times New Roman" w:hAnsi="Arial" w:cs="Arial"/>
          <w:sz w:val="22"/>
          <w:szCs w:val="22"/>
        </w:rPr>
      </w:pPr>
      <w:r w:rsidRPr="002E17C7">
        <w:rPr>
          <w:rFonts w:ascii="Arial" w:eastAsia="Times New Roman" w:hAnsi="Arial" w:cs="Arial"/>
          <w:sz w:val="22"/>
          <w:szCs w:val="22"/>
        </w:rPr>
        <w:lastRenderedPageBreak/>
        <w:t>W przypadku rezygnacji z reali</w:t>
      </w:r>
      <w:r w:rsidR="00990AC4">
        <w:rPr>
          <w:rFonts w:ascii="Arial" w:eastAsia="Times New Roman" w:hAnsi="Arial" w:cs="Arial"/>
          <w:sz w:val="22"/>
          <w:szCs w:val="22"/>
        </w:rPr>
        <w:t xml:space="preserve">zacji inwestycji lub upływu okresu gwarancji                                i </w:t>
      </w:r>
      <w:r>
        <w:rPr>
          <w:rFonts w:ascii="Arial" w:eastAsia="Times New Roman" w:hAnsi="Arial" w:cs="Arial"/>
          <w:sz w:val="22"/>
          <w:szCs w:val="22"/>
        </w:rPr>
        <w:t>wygaśnięciu U</w:t>
      </w:r>
      <w:r w:rsidRPr="002E17C7">
        <w:rPr>
          <w:rFonts w:ascii="Arial" w:eastAsia="Times New Roman" w:hAnsi="Arial" w:cs="Arial"/>
          <w:sz w:val="22"/>
          <w:szCs w:val="22"/>
        </w:rPr>
        <w:t xml:space="preserve">mowy, zgodnie z ust. </w:t>
      </w:r>
      <w:r w:rsidR="00990AC4">
        <w:rPr>
          <w:rFonts w:ascii="Arial" w:eastAsia="Times New Roman" w:hAnsi="Arial" w:cs="Arial"/>
          <w:sz w:val="22"/>
          <w:szCs w:val="22"/>
        </w:rPr>
        <w:t xml:space="preserve">5 lub </w:t>
      </w:r>
      <w:r w:rsidR="00343933">
        <w:rPr>
          <w:rFonts w:ascii="Arial" w:eastAsia="Times New Roman" w:hAnsi="Arial" w:cs="Arial"/>
          <w:sz w:val="22"/>
          <w:szCs w:val="22"/>
        </w:rPr>
        <w:t>6</w:t>
      </w:r>
      <w:r w:rsidRPr="002E17C7">
        <w:rPr>
          <w:rFonts w:ascii="Arial" w:eastAsia="Times New Roman" w:hAnsi="Arial" w:cs="Arial"/>
          <w:sz w:val="22"/>
          <w:szCs w:val="22"/>
        </w:rPr>
        <w:t>, Wykonawcy nie przysługuje żadne roszczenie w stosunku do Zamawiającego.</w:t>
      </w:r>
    </w:p>
    <w:p w:rsidR="0000701C" w:rsidRPr="00AE7B14" w:rsidRDefault="0000701C" w:rsidP="00AE7B14">
      <w:pPr>
        <w:widowControl/>
        <w:tabs>
          <w:tab w:val="left" w:pos="567"/>
        </w:tabs>
        <w:suppressAutoHyphens w:val="0"/>
        <w:spacing w:line="288" w:lineRule="auto"/>
        <w:jc w:val="both"/>
        <w:rPr>
          <w:rFonts w:ascii="Arial" w:eastAsia="Times New Roman" w:hAnsi="Arial" w:cs="Arial"/>
          <w:sz w:val="12"/>
          <w:szCs w:val="22"/>
        </w:rPr>
      </w:pPr>
    </w:p>
    <w:p w:rsidR="00281CBA" w:rsidRPr="000068D4" w:rsidRDefault="00281CBA" w:rsidP="00281CBA">
      <w:pPr>
        <w:widowControl/>
        <w:suppressAutoHyphens w:val="0"/>
        <w:jc w:val="center"/>
        <w:rPr>
          <w:rFonts w:ascii="Arial" w:eastAsia="Times New Roman" w:hAnsi="Arial" w:cs="Arial"/>
          <w:sz w:val="22"/>
          <w:szCs w:val="22"/>
        </w:rPr>
      </w:pPr>
      <w:r w:rsidRPr="000068D4">
        <w:rPr>
          <w:rFonts w:ascii="Arial" w:eastAsia="Calibri" w:hAnsi="Arial" w:cs="Arial"/>
          <w:b/>
          <w:sz w:val="22"/>
          <w:szCs w:val="22"/>
          <w:lang w:eastAsia="en-US"/>
        </w:rPr>
        <w:t>§</w:t>
      </w:r>
      <w:r w:rsidR="002232C0">
        <w:rPr>
          <w:rFonts w:ascii="Arial" w:eastAsia="Calibri" w:hAnsi="Arial" w:cs="Arial"/>
          <w:b/>
          <w:sz w:val="22"/>
          <w:szCs w:val="22"/>
          <w:lang w:eastAsia="en-US"/>
        </w:rPr>
        <w:t xml:space="preserve"> </w:t>
      </w:r>
      <w:r w:rsidRPr="000068D4">
        <w:rPr>
          <w:rFonts w:ascii="Arial" w:eastAsia="Calibri" w:hAnsi="Arial" w:cs="Arial"/>
          <w:b/>
          <w:sz w:val="22"/>
          <w:szCs w:val="22"/>
          <w:lang w:eastAsia="en-US"/>
        </w:rPr>
        <w:t>4</w:t>
      </w:r>
    </w:p>
    <w:p w:rsidR="00281CBA" w:rsidRPr="000068D4" w:rsidRDefault="00281CBA" w:rsidP="00281CBA">
      <w:pPr>
        <w:widowControl/>
        <w:suppressAutoHyphens w:val="0"/>
        <w:spacing w:after="240"/>
        <w:jc w:val="center"/>
        <w:rPr>
          <w:rFonts w:ascii="Arial" w:eastAsia="Times New Roman" w:hAnsi="Arial" w:cs="Arial"/>
          <w:sz w:val="22"/>
          <w:szCs w:val="22"/>
        </w:rPr>
      </w:pPr>
      <w:r w:rsidRPr="000068D4">
        <w:rPr>
          <w:rFonts w:ascii="Arial" w:eastAsia="Calibri" w:hAnsi="Arial" w:cs="Arial"/>
          <w:b/>
          <w:sz w:val="22"/>
          <w:szCs w:val="22"/>
          <w:lang w:eastAsia="en-US"/>
        </w:rPr>
        <w:t>Wynagrodzenie</w:t>
      </w:r>
    </w:p>
    <w:p w:rsidR="00281CBA" w:rsidRPr="000068D4" w:rsidRDefault="00281CBA" w:rsidP="00E454BF">
      <w:pPr>
        <w:widowControl/>
        <w:numPr>
          <w:ilvl w:val="0"/>
          <w:numId w:val="75"/>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Strony ustalają, że obowiązującą formą wynagrodzenia za przedmiot umowy zgodnie z ofertą Wykonawcy jest wynagrodzenie ryczałtowe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uwzględniające wszelkie ryzyko mogące wystąpić w</w:t>
      </w:r>
      <w:r w:rsidR="00D07051">
        <w:rPr>
          <w:rFonts w:ascii="Arial" w:eastAsia="Calibri" w:hAnsi="Arial" w:cs="Arial"/>
          <w:sz w:val="22"/>
          <w:szCs w:val="22"/>
          <w:lang w:eastAsia="en-US"/>
        </w:rPr>
        <w:t xml:space="preserve"> trakcie realizacji U</w:t>
      </w:r>
      <w:r w:rsidRPr="000068D4">
        <w:rPr>
          <w:rFonts w:ascii="Arial" w:eastAsia="Calibri" w:hAnsi="Arial" w:cs="Arial"/>
          <w:sz w:val="22"/>
          <w:szCs w:val="22"/>
          <w:lang w:eastAsia="en-US"/>
        </w:rPr>
        <w:t>mowy.</w:t>
      </w:r>
    </w:p>
    <w:p w:rsidR="00281CBA" w:rsidRPr="000068D4" w:rsidRDefault="00281CBA" w:rsidP="00E454BF">
      <w:pPr>
        <w:widowControl/>
        <w:numPr>
          <w:ilvl w:val="0"/>
          <w:numId w:val="69"/>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Wynagrodzenie</w:t>
      </w:r>
      <w:r w:rsidR="00D07051">
        <w:rPr>
          <w:rFonts w:ascii="Arial" w:eastAsia="Calibri" w:hAnsi="Arial" w:cs="Arial"/>
          <w:sz w:val="22"/>
          <w:szCs w:val="22"/>
          <w:lang w:eastAsia="en-US"/>
        </w:rPr>
        <w:t>,</w:t>
      </w:r>
      <w:r w:rsidRPr="000068D4">
        <w:rPr>
          <w:rFonts w:ascii="Arial" w:eastAsia="Calibri" w:hAnsi="Arial" w:cs="Arial"/>
          <w:sz w:val="22"/>
          <w:szCs w:val="22"/>
          <w:lang w:eastAsia="en-US"/>
        </w:rPr>
        <w:t xml:space="preserve"> za cały przedmiot umowy, o którym mowa w § 1, wyraża się kwotą brutto: ……………………….. (słownie złotych: ……………………</w:t>
      </w:r>
      <w:r w:rsidR="00D07051">
        <w:rPr>
          <w:rFonts w:ascii="Arial" w:eastAsia="Calibri" w:hAnsi="Arial" w:cs="Arial"/>
          <w:sz w:val="22"/>
          <w:szCs w:val="22"/>
          <w:lang w:eastAsia="en-US"/>
        </w:rPr>
        <w:t>………..</w:t>
      </w:r>
      <w:r w:rsidRPr="000068D4">
        <w:rPr>
          <w:rFonts w:ascii="Arial" w:eastAsia="Calibri" w:hAnsi="Arial" w:cs="Arial"/>
          <w:sz w:val="22"/>
          <w:szCs w:val="22"/>
          <w:lang w:eastAsia="en-US"/>
        </w:rPr>
        <w:t>…………….).</w:t>
      </w:r>
    </w:p>
    <w:p w:rsidR="00D66CA2" w:rsidRPr="00D66CA2" w:rsidRDefault="00D66CA2" w:rsidP="00E454BF">
      <w:pPr>
        <w:pStyle w:val="Akapitzlist"/>
        <w:numPr>
          <w:ilvl w:val="0"/>
          <w:numId w:val="69"/>
        </w:numPr>
        <w:tabs>
          <w:tab w:val="left" w:pos="426"/>
        </w:tabs>
        <w:spacing w:line="288" w:lineRule="auto"/>
        <w:ind w:left="426" w:hanging="426"/>
        <w:jc w:val="both"/>
        <w:rPr>
          <w:rFonts w:ascii="Arial" w:eastAsia="Times New Roman" w:hAnsi="Arial" w:cs="Arial"/>
          <w:sz w:val="22"/>
          <w:szCs w:val="22"/>
        </w:rPr>
      </w:pPr>
      <w:r w:rsidRPr="00D66CA2">
        <w:rPr>
          <w:rFonts w:ascii="Arial" w:eastAsia="Times New Roman" w:hAnsi="Arial" w:cs="Arial"/>
          <w:sz w:val="22"/>
          <w:szCs w:val="22"/>
        </w:rPr>
        <w:t xml:space="preserve">Zapłata wynagrodzenia nastąpi w </w:t>
      </w:r>
      <w:r>
        <w:rPr>
          <w:rFonts w:ascii="Arial" w:eastAsia="Times New Roman" w:hAnsi="Arial" w:cs="Arial"/>
          <w:sz w:val="22"/>
          <w:szCs w:val="22"/>
        </w:rPr>
        <w:t>2</w:t>
      </w:r>
      <w:r w:rsidRPr="00D66CA2">
        <w:rPr>
          <w:rFonts w:ascii="Arial" w:eastAsia="Times New Roman" w:hAnsi="Arial" w:cs="Arial"/>
          <w:sz w:val="22"/>
          <w:szCs w:val="22"/>
        </w:rPr>
        <w:t xml:space="preserve"> etapach: </w:t>
      </w:r>
    </w:p>
    <w:p w:rsidR="006A392C" w:rsidRPr="00F804B7" w:rsidRDefault="006A392C" w:rsidP="00105D59">
      <w:pPr>
        <w:widowControl/>
        <w:numPr>
          <w:ilvl w:val="0"/>
          <w:numId w:val="123"/>
        </w:numPr>
        <w:tabs>
          <w:tab w:val="clear" w:pos="1620"/>
          <w:tab w:val="num" w:pos="709"/>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 xml:space="preserve">Etap I - </w:t>
      </w:r>
      <w:r w:rsidRPr="00F804B7">
        <w:rPr>
          <w:rFonts w:ascii="Arial" w:eastAsia="Calibri" w:hAnsi="Arial" w:cs="Arial"/>
          <w:sz w:val="22"/>
          <w:szCs w:val="22"/>
          <w:lang w:eastAsia="en-US"/>
        </w:rPr>
        <w:t>po wyk</w:t>
      </w:r>
      <w:r>
        <w:rPr>
          <w:rFonts w:ascii="Arial" w:eastAsia="Calibri" w:hAnsi="Arial" w:cs="Arial"/>
          <w:sz w:val="22"/>
          <w:szCs w:val="22"/>
          <w:lang w:eastAsia="en-US"/>
        </w:rPr>
        <w:t xml:space="preserve">onaniu, dostarczeniu i odbiorze </w:t>
      </w:r>
      <w:r w:rsidR="008B0FA9">
        <w:rPr>
          <w:rFonts w:ascii="Arial" w:eastAsia="Calibri" w:hAnsi="Arial" w:cs="Arial"/>
          <w:sz w:val="22"/>
          <w:szCs w:val="22"/>
          <w:lang w:eastAsia="en-US"/>
        </w:rPr>
        <w:t>kompletnej dokumentacji projektowej</w:t>
      </w:r>
      <w:r>
        <w:rPr>
          <w:rFonts w:ascii="Arial" w:eastAsia="Calibri" w:hAnsi="Arial" w:cs="Arial"/>
          <w:sz w:val="22"/>
          <w:szCs w:val="22"/>
          <w:lang w:eastAsia="en-US"/>
        </w:rPr>
        <w:t xml:space="preserve"> </w:t>
      </w:r>
      <w:r w:rsidR="006E7661">
        <w:rPr>
          <w:rFonts w:ascii="Arial" w:eastAsia="Calibri" w:hAnsi="Arial" w:cs="Arial"/>
          <w:sz w:val="22"/>
          <w:szCs w:val="22"/>
          <w:lang w:eastAsia="en-US"/>
        </w:rPr>
        <w:t>o której mowa</w:t>
      </w:r>
      <w:r>
        <w:rPr>
          <w:rFonts w:ascii="Arial" w:eastAsia="Calibri" w:hAnsi="Arial" w:cs="Arial"/>
          <w:sz w:val="22"/>
          <w:szCs w:val="22"/>
          <w:lang w:eastAsia="en-US"/>
        </w:rPr>
        <w:t xml:space="preserve"> w § </w:t>
      </w:r>
      <w:r w:rsidR="006E7661">
        <w:rPr>
          <w:rFonts w:ascii="Arial" w:eastAsia="Calibri" w:hAnsi="Arial" w:cs="Arial"/>
          <w:sz w:val="22"/>
          <w:szCs w:val="22"/>
          <w:lang w:eastAsia="en-US"/>
        </w:rPr>
        <w:t>3</w:t>
      </w:r>
      <w:r>
        <w:rPr>
          <w:rFonts w:ascii="Arial" w:eastAsia="Calibri" w:hAnsi="Arial" w:cs="Arial"/>
          <w:sz w:val="22"/>
          <w:szCs w:val="22"/>
          <w:lang w:eastAsia="en-US"/>
        </w:rPr>
        <w:t xml:space="preserve"> ust. 2 </w:t>
      </w:r>
      <w:r w:rsidR="0064502A">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sidR="006E7661">
        <w:rPr>
          <w:rFonts w:ascii="Arial" w:eastAsia="Calibri" w:hAnsi="Arial" w:cs="Arial"/>
          <w:sz w:val="22"/>
          <w:szCs w:val="22"/>
          <w:lang w:eastAsia="en-US"/>
        </w:rPr>
        <w:t>90</w:t>
      </w:r>
      <w:r w:rsidRPr="00F804B7">
        <w:rPr>
          <w:rFonts w:ascii="Arial" w:eastAsia="Calibri" w:hAnsi="Arial" w:cs="Arial"/>
          <w:sz w:val="22"/>
          <w:szCs w:val="22"/>
          <w:lang w:eastAsia="en-US"/>
        </w:rPr>
        <w:t xml:space="preserve"> % war</w:t>
      </w:r>
      <w:r>
        <w:rPr>
          <w:rFonts w:ascii="Arial" w:eastAsia="Calibri" w:hAnsi="Arial" w:cs="Arial"/>
          <w:sz w:val="22"/>
          <w:szCs w:val="22"/>
          <w:lang w:eastAsia="en-US"/>
        </w:rPr>
        <w:t xml:space="preserve">tości </w:t>
      </w:r>
      <w:r w:rsidR="006E7661">
        <w:rPr>
          <w:rFonts w:ascii="Arial" w:eastAsia="Calibri" w:hAnsi="Arial" w:cs="Arial"/>
          <w:sz w:val="22"/>
          <w:szCs w:val="22"/>
          <w:lang w:eastAsia="en-US"/>
        </w:rPr>
        <w:t>wynagrodzenia</w:t>
      </w:r>
      <w:r w:rsidR="009E6278">
        <w:rPr>
          <w:rFonts w:ascii="Arial" w:eastAsia="Calibri" w:hAnsi="Arial" w:cs="Arial"/>
          <w:sz w:val="22"/>
          <w:szCs w:val="22"/>
          <w:lang w:eastAsia="en-US"/>
        </w:rPr>
        <w:t xml:space="preserve"> za cały przedmiot umowy</w:t>
      </w:r>
      <w:r w:rsidR="006E7661">
        <w:rPr>
          <w:rFonts w:ascii="Arial" w:eastAsia="Calibri" w:hAnsi="Arial" w:cs="Arial"/>
          <w:sz w:val="22"/>
          <w:szCs w:val="22"/>
          <w:lang w:eastAsia="en-US"/>
        </w:rPr>
        <w:t xml:space="preserve">, </w:t>
      </w:r>
      <w:r>
        <w:rPr>
          <w:rFonts w:ascii="Arial" w:eastAsia="Calibri" w:hAnsi="Arial" w:cs="Arial"/>
          <w:sz w:val="22"/>
          <w:szCs w:val="22"/>
          <w:lang w:eastAsia="en-US"/>
        </w:rPr>
        <w:t>określon</w:t>
      </w:r>
      <w:r w:rsidR="009E6278">
        <w:rPr>
          <w:rFonts w:ascii="Arial" w:eastAsia="Calibri" w:hAnsi="Arial" w:cs="Arial"/>
          <w:sz w:val="22"/>
          <w:szCs w:val="22"/>
          <w:lang w:eastAsia="en-US"/>
        </w:rPr>
        <w:t>y</w:t>
      </w:r>
      <w:r w:rsidR="006E7661">
        <w:rPr>
          <w:rFonts w:ascii="Arial" w:eastAsia="Calibri" w:hAnsi="Arial" w:cs="Arial"/>
          <w:sz w:val="22"/>
          <w:szCs w:val="22"/>
          <w:lang w:eastAsia="en-US"/>
        </w:rPr>
        <w:t xml:space="preserve"> w ust. 2</w:t>
      </w:r>
      <w:r w:rsidRPr="00F804B7">
        <w:rPr>
          <w:rFonts w:ascii="Arial" w:eastAsia="Calibri" w:hAnsi="Arial" w:cs="Arial"/>
          <w:sz w:val="22"/>
          <w:szCs w:val="22"/>
          <w:lang w:eastAsia="en-US"/>
        </w:rPr>
        <w:t>,</w:t>
      </w:r>
    </w:p>
    <w:p w:rsidR="00D66CA2" w:rsidRPr="00EF4380" w:rsidRDefault="006E7661" w:rsidP="00105D59">
      <w:pPr>
        <w:widowControl/>
        <w:numPr>
          <w:ilvl w:val="0"/>
          <w:numId w:val="123"/>
        </w:numPr>
        <w:tabs>
          <w:tab w:val="num" w:pos="709"/>
          <w:tab w:val="num" w:pos="993"/>
        </w:tabs>
        <w:suppressAutoHyphens w:val="0"/>
        <w:spacing w:line="288" w:lineRule="auto"/>
        <w:ind w:left="709" w:hanging="283"/>
        <w:jc w:val="both"/>
        <w:rPr>
          <w:rFonts w:ascii="Arial" w:eastAsia="Calibri" w:hAnsi="Arial" w:cs="Arial"/>
          <w:sz w:val="22"/>
          <w:szCs w:val="22"/>
          <w:lang w:eastAsia="en-US"/>
        </w:rPr>
      </w:pPr>
      <w:r>
        <w:rPr>
          <w:rFonts w:ascii="Arial" w:eastAsia="Calibri" w:hAnsi="Arial" w:cs="Arial"/>
          <w:sz w:val="22"/>
          <w:szCs w:val="22"/>
          <w:lang w:eastAsia="en-US"/>
        </w:rPr>
        <w:t>Etap II</w:t>
      </w:r>
      <w:r w:rsidR="006A392C">
        <w:rPr>
          <w:rFonts w:ascii="Arial" w:eastAsia="Calibri" w:hAnsi="Arial" w:cs="Arial"/>
          <w:sz w:val="22"/>
          <w:szCs w:val="22"/>
          <w:lang w:eastAsia="en-US"/>
        </w:rPr>
        <w:t xml:space="preserve"> - </w:t>
      </w:r>
      <w:r w:rsidR="006A392C" w:rsidRPr="00F804B7">
        <w:rPr>
          <w:rFonts w:ascii="Arial" w:eastAsia="Calibri" w:hAnsi="Arial" w:cs="Arial"/>
          <w:sz w:val="22"/>
          <w:szCs w:val="22"/>
          <w:lang w:eastAsia="en-US"/>
        </w:rPr>
        <w:t xml:space="preserve">po wykonaniu obowiązku świadczenia nadzoru autorskiego </w:t>
      </w:r>
      <w:r>
        <w:rPr>
          <w:rFonts w:ascii="Arial" w:eastAsia="Calibri" w:hAnsi="Arial" w:cs="Arial"/>
          <w:sz w:val="22"/>
          <w:szCs w:val="22"/>
          <w:lang w:eastAsia="en-US"/>
        </w:rPr>
        <w:t xml:space="preserve">- </w:t>
      </w:r>
      <w:r w:rsidRPr="00F804B7">
        <w:rPr>
          <w:rFonts w:ascii="Arial" w:eastAsia="Calibri" w:hAnsi="Arial" w:cs="Arial"/>
          <w:sz w:val="22"/>
          <w:szCs w:val="22"/>
          <w:lang w:eastAsia="en-US"/>
        </w:rPr>
        <w:t xml:space="preserve">w wysokości </w:t>
      </w:r>
      <w:r>
        <w:rPr>
          <w:rFonts w:ascii="Arial" w:eastAsia="Calibri" w:hAnsi="Arial" w:cs="Arial"/>
          <w:sz w:val="22"/>
          <w:szCs w:val="22"/>
          <w:lang w:eastAsia="en-US"/>
        </w:rPr>
        <w:t>10</w:t>
      </w:r>
      <w:r w:rsidRPr="00F804B7">
        <w:rPr>
          <w:rFonts w:ascii="Arial" w:eastAsia="Calibri" w:hAnsi="Arial" w:cs="Arial"/>
          <w:sz w:val="22"/>
          <w:szCs w:val="22"/>
          <w:lang w:eastAsia="en-US"/>
        </w:rPr>
        <w:t xml:space="preserve"> % </w:t>
      </w:r>
      <w:r w:rsidR="009E6278" w:rsidRPr="00F804B7">
        <w:rPr>
          <w:rFonts w:ascii="Arial" w:eastAsia="Calibri" w:hAnsi="Arial" w:cs="Arial"/>
          <w:sz w:val="22"/>
          <w:szCs w:val="22"/>
          <w:lang w:eastAsia="en-US"/>
        </w:rPr>
        <w:t>war</w:t>
      </w:r>
      <w:r w:rsidR="009E6278">
        <w:rPr>
          <w:rFonts w:ascii="Arial" w:eastAsia="Calibri" w:hAnsi="Arial" w:cs="Arial"/>
          <w:sz w:val="22"/>
          <w:szCs w:val="22"/>
          <w:lang w:eastAsia="en-US"/>
        </w:rPr>
        <w:t>tości wynagrodzenia za cały przedmiot umowy</w:t>
      </w:r>
      <w:r>
        <w:rPr>
          <w:rFonts w:ascii="Arial" w:eastAsia="Calibri" w:hAnsi="Arial" w:cs="Arial"/>
          <w:sz w:val="22"/>
          <w:szCs w:val="22"/>
          <w:lang w:eastAsia="en-US"/>
        </w:rPr>
        <w:t>, określon</w:t>
      </w:r>
      <w:r w:rsidR="00A40BA9">
        <w:rPr>
          <w:rFonts w:ascii="Arial" w:eastAsia="Calibri" w:hAnsi="Arial" w:cs="Arial"/>
          <w:sz w:val="22"/>
          <w:szCs w:val="22"/>
          <w:lang w:eastAsia="en-US"/>
        </w:rPr>
        <w:t>ego</w:t>
      </w:r>
      <w:r>
        <w:rPr>
          <w:rFonts w:ascii="Arial" w:eastAsia="Calibri" w:hAnsi="Arial" w:cs="Arial"/>
          <w:sz w:val="22"/>
          <w:szCs w:val="22"/>
          <w:lang w:eastAsia="en-US"/>
        </w:rPr>
        <w:t xml:space="preserve"> w ust. 2, </w:t>
      </w:r>
      <w:r w:rsidR="009E6278">
        <w:rPr>
          <w:rFonts w:ascii="Arial" w:eastAsia="Calibri" w:hAnsi="Arial" w:cs="Arial"/>
          <w:sz w:val="22"/>
          <w:szCs w:val="22"/>
          <w:lang w:eastAsia="en-US"/>
        </w:rPr>
        <w:t xml:space="preserve">                  </w:t>
      </w:r>
      <w:r>
        <w:rPr>
          <w:rFonts w:ascii="Arial" w:eastAsia="Calibri" w:hAnsi="Arial" w:cs="Arial"/>
          <w:sz w:val="22"/>
          <w:szCs w:val="22"/>
          <w:lang w:eastAsia="en-US"/>
        </w:rPr>
        <w:t xml:space="preserve">z zastrzeżeniem </w:t>
      </w:r>
      <w:r w:rsidRPr="000068D4">
        <w:rPr>
          <w:rFonts w:ascii="Arial" w:eastAsia="Calibri" w:hAnsi="Arial" w:cs="Arial"/>
          <w:sz w:val="22"/>
          <w:szCs w:val="22"/>
          <w:lang w:eastAsia="en-US"/>
        </w:rPr>
        <w:t>§</w:t>
      </w:r>
      <w:r w:rsidR="00B30D86">
        <w:rPr>
          <w:rFonts w:ascii="Arial" w:eastAsia="Calibri" w:hAnsi="Arial" w:cs="Arial"/>
          <w:sz w:val="22"/>
          <w:szCs w:val="22"/>
          <w:lang w:eastAsia="en-US"/>
        </w:rPr>
        <w:t xml:space="preserve"> 3 ust. 6 - </w:t>
      </w:r>
      <w:r w:rsidR="008E45CA">
        <w:rPr>
          <w:rFonts w:ascii="Arial" w:eastAsia="Calibri" w:hAnsi="Arial" w:cs="Arial"/>
          <w:sz w:val="22"/>
          <w:szCs w:val="22"/>
          <w:lang w:eastAsia="en-US"/>
        </w:rPr>
        <w:t>7</w:t>
      </w:r>
      <w:r w:rsidR="006A392C" w:rsidRPr="00F804B7">
        <w:rPr>
          <w:rFonts w:ascii="Arial" w:eastAsia="Calibri" w:hAnsi="Arial" w:cs="Arial"/>
          <w:sz w:val="22"/>
          <w:szCs w:val="22"/>
          <w:lang w:eastAsia="en-US"/>
        </w:rPr>
        <w:t>.</w:t>
      </w:r>
    </w:p>
    <w:p w:rsidR="00FC07AA" w:rsidRPr="00FC07AA" w:rsidRDefault="00FC07AA" w:rsidP="00E454BF">
      <w:pPr>
        <w:pStyle w:val="Akapitzlist"/>
        <w:numPr>
          <w:ilvl w:val="0"/>
          <w:numId w:val="69"/>
        </w:numPr>
        <w:tabs>
          <w:tab w:val="left" w:pos="8929"/>
        </w:tabs>
        <w:spacing w:line="288" w:lineRule="auto"/>
        <w:ind w:left="425" w:hanging="425"/>
        <w:jc w:val="both"/>
        <w:rPr>
          <w:rFonts w:ascii="Arial" w:eastAsia="Times New Roman" w:hAnsi="Arial" w:cs="Arial"/>
          <w:sz w:val="22"/>
          <w:szCs w:val="22"/>
        </w:rPr>
      </w:pPr>
      <w:r>
        <w:rPr>
          <w:rFonts w:ascii="Arial" w:eastAsia="Times New Roman" w:hAnsi="Arial" w:cs="Arial"/>
          <w:sz w:val="22"/>
          <w:szCs w:val="22"/>
        </w:rPr>
        <w:t>Zapłata w</w:t>
      </w:r>
      <w:r w:rsidRPr="00FC07AA">
        <w:rPr>
          <w:rFonts w:ascii="Arial" w:eastAsia="Times New Roman" w:hAnsi="Arial" w:cs="Arial"/>
          <w:sz w:val="22"/>
          <w:szCs w:val="22"/>
        </w:rPr>
        <w:t>ynagrodzeni</w:t>
      </w:r>
      <w:r w:rsidR="00895675">
        <w:rPr>
          <w:rFonts w:ascii="Arial" w:eastAsia="Times New Roman" w:hAnsi="Arial" w:cs="Arial"/>
          <w:sz w:val="22"/>
          <w:szCs w:val="22"/>
        </w:rPr>
        <w:t>a</w:t>
      </w:r>
      <w:r w:rsidRPr="00FC07AA">
        <w:rPr>
          <w:rFonts w:ascii="Arial" w:eastAsia="Times New Roman" w:hAnsi="Arial" w:cs="Arial"/>
          <w:sz w:val="22"/>
          <w:szCs w:val="22"/>
        </w:rPr>
        <w:t xml:space="preserve"> za przedmiot </w:t>
      </w:r>
      <w:r>
        <w:rPr>
          <w:rFonts w:ascii="Arial" w:eastAsia="Times New Roman" w:hAnsi="Arial" w:cs="Arial"/>
          <w:sz w:val="22"/>
          <w:szCs w:val="22"/>
        </w:rPr>
        <w:t>u</w:t>
      </w:r>
      <w:r w:rsidRPr="00FC07AA">
        <w:rPr>
          <w:rFonts w:ascii="Arial" w:eastAsia="Times New Roman" w:hAnsi="Arial" w:cs="Arial"/>
          <w:sz w:val="22"/>
          <w:szCs w:val="22"/>
        </w:rPr>
        <w:t xml:space="preserve">mowy odbędzie się fakturą końcową, po odbiorze końcowym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mowy</w:t>
      </w:r>
      <w:r>
        <w:rPr>
          <w:rFonts w:ascii="Arial" w:eastAsia="Times New Roman" w:hAnsi="Arial" w:cs="Arial"/>
          <w:sz w:val="22"/>
          <w:szCs w:val="22"/>
        </w:rPr>
        <w:t>,</w:t>
      </w:r>
      <w:r w:rsidRPr="00FC07AA">
        <w:rPr>
          <w:rFonts w:ascii="Arial" w:eastAsia="Times New Roman" w:hAnsi="Arial" w:cs="Arial"/>
          <w:sz w:val="22"/>
          <w:szCs w:val="22"/>
        </w:rPr>
        <w:t xml:space="preserve"> na podstawie podpisanego protokołu odbioru końcowego </w:t>
      </w:r>
      <w:r>
        <w:rPr>
          <w:rFonts w:ascii="Arial" w:eastAsia="Times New Roman" w:hAnsi="Arial" w:cs="Arial"/>
          <w:sz w:val="22"/>
          <w:szCs w:val="22"/>
        </w:rPr>
        <w:t>p</w:t>
      </w:r>
      <w:r w:rsidRPr="00FC07AA">
        <w:rPr>
          <w:rFonts w:ascii="Arial" w:eastAsia="Times New Roman" w:hAnsi="Arial" w:cs="Arial"/>
          <w:sz w:val="22"/>
          <w:szCs w:val="22"/>
        </w:rPr>
        <w:t xml:space="preserve">rzedmiotu </w:t>
      </w:r>
      <w:r>
        <w:rPr>
          <w:rFonts w:ascii="Arial" w:eastAsia="Times New Roman" w:hAnsi="Arial" w:cs="Arial"/>
          <w:sz w:val="22"/>
          <w:szCs w:val="22"/>
        </w:rPr>
        <w:t>u</w:t>
      </w:r>
      <w:r w:rsidRPr="00FC07AA">
        <w:rPr>
          <w:rFonts w:ascii="Arial" w:eastAsia="Times New Roman" w:hAnsi="Arial" w:cs="Arial"/>
          <w:sz w:val="22"/>
          <w:szCs w:val="22"/>
        </w:rPr>
        <w:t xml:space="preserve">mowy. </w:t>
      </w:r>
    </w:p>
    <w:p w:rsidR="008A02F1" w:rsidRPr="008A02F1" w:rsidRDefault="009358AB" w:rsidP="00E454BF">
      <w:pPr>
        <w:pStyle w:val="Akapitzlist"/>
        <w:widowControl/>
        <w:numPr>
          <w:ilvl w:val="0"/>
          <w:numId w:val="69"/>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 xml:space="preserve">Podstawą do zapłaty wynagrodzenia jest prawidłowo wystawiona i dostarczona przez Wykonawcę faktura wraz z </w:t>
      </w:r>
      <w:r w:rsidR="0062012D">
        <w:rPr>
          <w:rFonts w:ascii="Arial" w:eastAsia="Calibri" w:hAnsi="Arial" w:cs="Arial"/>
          <w:sz w:val="22"/>
          <w:szCs w:val="22"/>
          <w:lang w:eastAsia="en-US"/>
        </w:rPr>
        <w:t xml:space="preserve">ostateczną </w:t>
      </w:r>
      <w:r w:rsidR="00FC07AA">
        <w:rPr>
          <w:rFonts w:ascii="Arial" w:eastAsia="Calibri" w:hAnsi="Arial" w:cs="Arial"/>
          <w:sz w:val="22"/>
          <w:szCs w:val="22"/>
          <w:lang w:eastAsia="en-US"/>
        </w:rPr>
        <w:t>decyzją pozwolenia na budowę,</w:t>
      </w:r>
      <w:r w:rsidR="0044462D">
        <w:rPr>
          <w:rFonts w:ascii="Arial" w:eastAsia="Calibri" w:hAnsi="Arial" w:cs="Arial"/>
          <w:sz w:val="22"/>
          <w:szCs w:val="22"/>
          <w:lang w:eastAsia="en-US"/>
        </w:rPr>
        <w:t xml:space="preserve"> </w:t>
      </w:r>
      <w:r w:rsidRPr="009358AB">
        <w:rPr>
          <w:rFonts w:ascii="Arial" w:eastAsia="Calibri" w:hAnsi="Arial" w:cs="Arial"/>
          <w:sz w:val="22"/>
          <w:szCs w:val="22"/>
          <w:lang w:eastAsia="en-US"/>
        </w:rPr>
        <w:t xml:space="preserve">protokołem </w:t>
      </w:r>
      <w:r w:rsidR="002641C1">
        <w:rPr>
          <w:rFonts w:ascii="Arial" w:eastAsia="Calibri" w:hAnsi="Arial" w:cs="Arial"/>
          <w:sz w:val="22"/>
          <w:szCs w:val="22"/>
          <w:lang w:eastAsia="en-US"/>
        </w:rPr>
        <w:t xml:space="preserve">odbioru końcowego </w:t>
      </w:r>
      <w:r w:rsidR="0044462D">
        <w:rPr>
          <w:rFonts w:ascii="Arial" w:eastAsia="Calibri" w:hAnsi="Arial" w:cs="Arial"/>
          <w:sz w:val="22"/>
          <w:szCs w:val="22"/>
          <w:lang w:eastAsia="en-US"/>
        </w:rPr>
        <w:t xml:space="preserve"> dokument</w:t>
      </w:r>
      <w:r w:rsidR="002641C1">
        <w:rPr>
          <w:rFonts w:ascii="Arial" w:eastAsia="Calibri" w:hAnsi="Arial" w:cs="Arial"/>
          <w:sz w:val="22"/>
          <w:szCs w:val="22"/>
          <w:lang w:eastAsia="en-US"/>
        </w:rPr>
        <w:t xml:space="preserve">ów </w:t>
      </w:r>
      <w:r w:rsidR="0044462D">
        <w:rPr>
          <w:rFonts w:ascii="Arial" w:eastAsia="Calibri" w:hAnsi="Arial" w:cs="Arial"/>
          <w:sz w:val="22"/>
          <w:szCs w:val="22"/>
          <w:lang w:eastAsia="en-US"/>
        </w:rPr>
        <w:t xml:space="preserve"> wskazanych</w:t>
      </w:r>
      <w:r w:rsidR="003E487B">
        <w:rPr>
          <w:rFonts w:ascii="Arial" w:eastAsia="Calibri" w:hAnsi="Arial" w:cs="Arial"/>
          <w:sz w:val="22"/>
          <w:szCs w:val="22"/>
          <w:lang w:eastAsia="en-US"/>
        </w:rPr>
        <w:t xml:space="preserve"> w </w:t>
      </w:r>
      <w:r w:rsidR="003E487B" w:rsidRPr="004C2A87">
        <w:rPr>
          <w:rFonts w:ascii="Arial" w:eastAsia="Calibri" w:hAnsi="Arial" w:cs="Arial"/>
          <w:color w:val="auto"/>
          <w:sz w:val="22"/>
          <w:szCs w:val="22"/>
          <w:lang w:eastAsia="en-US"/>
        </w:rPr>
        <w:t xml:space="preserve">§ </w:t>
      </w:r>
      <w:r w:rsidR="003E7E2C" w:rsidRPr="004C2A87">
        <w:rPr>
          <w:rFonts w:ascii="Arial" w:eastAsia="Calibri" w:hAnsi="Arial" w:cs="Arial"/>
          <w:color w:val="auto"/>
          <w:sz w:val="22"/>
          <w:szCs w:val="22"/>
          <w:lang w:eastAsia="en-US"/>
        </w:rPr>
        <w:t>3</w:t>
      </w:r>
      <w:r w:rsidR="003E487B" w:rsidRPr="004C2A87">
        <w:rPr>
          <w:rFonts w:ascii="Arial" w:eastAsia="Calibri" w:hAnsi="Arial" w:cs="Arial"/>
          <w:color w:val="auto"/>
          <w:sz w:val="22"/>
          <w:szCs w:val="22"/>
          <w:lang w:eastAsia="en-US"/>
        </w:rPr>
        <w:t xml:space="preserve"> ust. </w:t>
      </w:r>
      <w:r w:rsidR="003E7E2C" w:rsidRPr="004C2A87">
        <w:rPr>
          <w:rFonts w:ascii="Arial" w:eastAsia="Calibri" w:hAnsi="Arial" w:cs="Arial"/>
          <w:color w:val="auto"/>
          <w:sz w:val="22"/>
          <w:szCs w:val="22"/>
          <w:lang w:eastAsia="en-US"/>
        </w:rPr>
        <w:t>2</w:t>
      </w:r>
      <w:r w:rsidR="008B7749" w:rsidRPr="004C2A87">
        <w:rPr>
          <w:rFonts w:ascii="Arial" w:eastAsia="Calibri" w:hAnsi="Arial" w:cs="Arial"/>
          <w:color w:val="auto"/>
          <w:sz w:val="22"/>
          <w:szCs w:val="22"/>
          <w:lang w:eastAsia="en-US"/>
        </w:rPr>
        <w:t>,</w:t>
      </w:r>
      <w:r w:rsidR="008B7749">
        <w:rPr>
          <w:rFonts w:ascii="Arial" w:eastAsia="Calibri" w:hAnsi="Arial" w:cs="Arial"/>
          <w:color w:val="FF0000"/>
          <w:sz w:val="22"/>
          <w:szCs w:val="22"/>
          <w:lang w:eastAsia="en-US"/>
        </w:rPr>
        <w:t xml:space="preserve"> </w:t>
      </w:r>
      <w:r w:rsidR="008B7749" w:rsidRPr="009358AB">
        <w:rPr>
          <w:rFonts w:ascii="Arial" w:eastAsia="Calibri" w:hAnsi="Arial" w:cs="Arial"/>
          <w:sz w:val="22"/>
          <w:szCs w:val="22"/>
          <w:lang w:eastAsia="en-US"/>
        </w:rPr>
        <w:t xml:space="preserve">z </w:t>
      </w:r>
      <w:r w:rsidR="008B7749">
        <w:rPr>
          <w:rFonts w:ascii="Arial" w:eastAsia="Calibri" w:hAnsi="Arial" w:cs="Arial"/>
          <w:sz w:val="22"/>
          <w:szCs w:val="22"/>
          <w:lang w:eastAsia="en-US"/>
        </w:rPr>
        <w:t>dowodami, o których mowa w ust. 1</w:t>
      </w:r>
      <w:r w:rsidR="00692217">
        <w:rPr>
          <w:rFonts w:ascii="Arial" w:eastAsia="Calibri" w:hAnsi="Arial" w:cs="Arial"/>
          <w:sz w:val="22"/>
          <w:szCs w:val="22"/>
          <w:lang w:eastAsia="en-US"/>
        </w:rPr>
        <w:t>2</w:t>
      </w:r>
      <w:r w:rsidR="00895675">
        <w:rPr>
          <w:rFonts w:ascii="Arial" w:eastAsia="Calibri" w:hAnsi="Arial" w:cs="Arial"/>
          <w:sz w:val="22"/>
          <w:szCs w:val="22"/>
          <w:lang w:eastAsia="en-US"/>
        </w:rPr>
        <w:t>.</w:t>
      </w:r>
    </w:p>
    <w:p w:rsidR="00281CBA" w:rsidRPr="009358AB" w:rsidRDefault="00281CBA" w:rsidP="00E454BF">
      <w:pPr>
        <w:pStyle w:val="Akapitzlist"/>
        <w:widowControl/>
        <w:numPr>
          <w:ilvl w:val="0"/>
          <w:numId w:val="69"/>
        </w:numPr>
        <w:tabs>
          <w:tab w:val="left" w:pos="426"/>
        </w:tabs>
        <w:suppressAutoHyphens w:val="0"/>
        <w:spacing w:line="288" w:lineRule="auto"/>
        <w:ind w:left="426" w:hanging="426"/>
        <w:jc w:val="both"/>
        <w:rPr>
          <w:rFonts w:ascii="Arial" w:eastAsia="Times New Roman" w:hAnsi="Arial" w:cs="Arial"/>
          <w:sz w:val="22"/>
          <w:szCs w:val="22"/>
        </w:rPr>
      </w:pPr>
      <w:r w:rsidRPr="009358AB">
        <w:rPr>
          <w:rFonts w:ascii="Arial" w:eastAsia="Calibri" w:hAnsi="Arial" w:cs="Arial"/>
          <w:sz w:val="22"/>
          <w:szCs w:val="22"/>
          <w:lang w:eastAsia="en-US"/>
        </w:rPr>
        <w:t>Wynagrodzenie będzie płatne na konto Wy</w:t>
      </w:r>
      <w:r w:rsidR="008A02F1">
        <w:rPr>
          <w:rFonts w:ascii="Arial" w:eastAsia="Calibri" w:hAnsi="Arial" w:cs="Arial"/>
          <w:sz w:val="22"/>
          <w:szCs w:val="22"/>
          <w:lang w:eastAsia="en-US"/>
        </w:rPr>
        <w:t>konawcy wskazane w przedłożonej fakturze</w:t>
      </w:r>
      <w:r w:rsidR="007C0FD0">
        <w:rPr>
          <w:rFonts w:ascii="Arial" w:eastAsia="Calibri" w:hAnsi="Arial" w:cs="Arial"/>
          <w:sz w:val="22"/>
          <w:szCs w:val="22"/>
          <w:lang w:eastAsia="en-US"/>
        </w:rPr>
        <w:t xml:space="preserve"> VAT, w terminie do </w:t>
      </w:r>
      <w:r w:rsidR="00AE3000">
        <w:rPr>
          <w:rFonts w:ascii="Arial" w:eastAsia="Calibri" w:hAnsi="Arial" w:cs="Arial"/>
          <w:sz w:val="22"/>
          <w:szCs w:val="22"/>
          <w:lang w:eastAsia="en-US"/>
        </w:rPr>
        <w:t>14</w:t>
      </w:r>
      <w:r w:rsidRPr="009358AB">
        <w:rPr>
          <w:rFonts w:ascii="Arial" w:eastAsia="Calibri" w:hAnsi="Arial" w:cs="Arial"/>
          <w:sz w:val="22"/>
          <w:szCs w:val="22"/>
          <w:lang w:eastAsia="en-US"/>
        </w:rPr>
        <w:t xml:space="preserve"> dni kalendarzowych od daty </w:t>
      </w:r>
      <w:r w:rsidR="008B7749">
        <w:rPr>
          <w:rFonts w:ascii="Arial" w:eastAsia="Calibri" w:hAnsi="Arial" w:cs="Arial"/>
          <w:sz w:val="22"/>
          <w:szCs w:val="22"/>
          <w:lang w:eastAsia="en-US"/>
        </w:rPr>
        <w:t>doręczenia Zamawiającemu</w:t>
      </w:r>
      <w:r w:rsidR="008A02F1">
        <w:rPr>
          <w:rFonts w:ascii="Arial" w:eastAsia="Calibri" w:hAnsi="Arial" w:cs="Arial"/>
          <w:sz w:val="22"/>
          <w:szCs w:val="22"/>
          <w:lang w:eastAsia="en-US"/>
        </w:rPr>
        <w:t xml:space="preserve"> prawidłowo wystawionej</w:t>
      </w:r>
      <w:r w:rsidRPr="009358AB">
        <w:rPr>
          <w:rFonts w:ascii="Arial" w:eastAsia="Calibri" w:hAnsi="Arial" w:cs="Arial"/>
          <w:sz w:val="22"/>
          <w:szCs w:val="22"/>
          <w:lang w:eastAsia="en-US"/>
        </w:rPr>
        <w:t xml:space="preserve"> faktur</w:t>
      </w:r>
      <w:r w:rsidR="008A02F1">
        <w:rPr>
          <w:rFonts w:ascii="Arial" w:eastAsia="Calibri" w:hAnsi="Arial" w:cs="Arial"/>
          <w:sz w:val="22"/>
          <w:szCs w:val="22"/>
          <w:lang w:eastAsia="en-US"/>
        </w:rPr>
        <w:t>y</w:t>
      </w:r>
      <w:r w:rsidRPr="009358AB">
        <w:rPr>
          <w:rFonts w:ascii="Arial" w:eastAsia="Calibri" w:hAnsi="Arial" w:cs="Arial"/>
          <w:sz w:val="22"/>
          <w:szCs w:val="22"/>
          <w:lang w:eastAsia="en-US"/>
        </w:rPr>
        <w:t xml:space="preserve"> wraz</w:t>
      </w:r>
      <w:r w:rsidR="008B7749">
        <w:rPr>
          <w:rFonts w:ascii="Arial" w:eastAsia="Calibri" w:hAnsi="Arial" w:cs="Arial"/>
          <w:sz w:val="22"/>
          <w:szCs w:val="22"/>
          <w:lang w:eastAsia="en-US"/>
        </w:rPr>
        <w:t xml:space="preserve"> z dokumentami, o których mowa w ust.</w:t>
      </w:r>
      <w:r w:rsidR="000F6320">
        <w:rPr>
          <w:rFonts w:ascii="Arial" w:eastAsia="Calibri" w:hAnsi="Arial" w:cs="Arial"/>
          <w:sz w:val="22"/>
          <w:szCs w:val="22"/>
          <w:lang w:eastAsia="en-US"/>
        </w:rPr>
        <w:t xml:space="preserve"> </w:t>
      </w:r>
      <w:r w:rsidR="008B7749">
        <w:rPr>
          <w:rFonts w:ascii="Arial" w:eastAsia="Calibri" w:hAnsi="Arial" w:cs="Arial"/>
          <w:sz w:val="22"/>
          <w:szCs w:val="22"/>
          <w:lang w:eastAsia="en-US"/>
        </w:rPr>
        <w:t>5</w:t>
      </w:r>
      <w:r w:rsidRPr="007C0FD0">
        <w:rPr>
          <w:rFonts w:ascii="Arial" w:eastAsia="Calibri" w:hAnsi="Arial" w:cs="Arial"/>
          <w:color w:val="auto"/>
          <w:sz w:val="22"/>
          <w:szCs w:val="22"/>
          <w:lang w:eastAsia="en-US"/>
        </w:rPr>
        <w:t>.</w:t>
      </w:r>
    </w:p>
    <w:p w:rsidR="00281CBA" w:rsidRDefault="00281CBA" w:rsidP="00E454BF">
      <w:pPr>
        <w:widowControl/>
        <w:numPr>
          <w:ilvl w:val="0"/>
          <w:numId w:val="69"/>
        </w:numPr>
        <w:tabs>
          <w:tab w:val="left" w:pos="426"/>
          <w:tab w:val="left" w:pos="5320"/>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Prawidłowo wystawiona faktura winna zawierać następujące dane identyfikacyjne:</w:t>
      </w:r>
    </w:p>
    <w:p w:rsidR="004D1806" w:rsidRPr="000F6320" w:rsidRDefault="004D1806" w:rsidP="004D1806">
      <w:pPr>
        <w:widowControl/>
        <w:tabs>
          <w:tab w:val="left" w:pos="284"/>
          <w:tab w:val="left" w:pos="5320"/>
        </w:tabs>
        <w:suppressAutoHyphens w:val="0"/>
        <w:autoSpaceDN w:val="0"/>
        <w:spacing w:line="288" w:lineRule="auto"/>
        <w:jc w:val="both"/>
        <w:textAlignment w:val="baseline"/>
        <w:rPr>
          <w:rFonts w:ascii="Arial" w:eastAsia="Times New Roman" w:hAnsi="Arial" w:cs="Arial"/>
          <w:sz w:val="2"/>
          <w:szCs w:val="22"/>
        </w:rPr>
      </w:pPr>
    </w:p>
    <w:p w:rsidR="00281CBA" w:rsidRPr="000068D4" w:rsidRDefault="000F6320" w:rsidP="000F6320">
      <w:pPr>
        <w:widowControl/>
        <w:tabs>
          <w:tab w:val="left" w:pos="0"/>
          <w:tab w:val="left" w:pos="284"/>
          <w:tab w:val="left" w:pos="426"/>
        </w:tabs>
        <w:suppressAutoHyphens w:val="0"/>
        <w:spacing w:line="288" w:lineRule="auto"/>
        <w:ind w:left="426" w:hanging="852"/>
        <w:jc w:val="both"/>
        <w:rPr>
          <w:rFonts w:ascii="Arial" w:eastAsia="Times New Roman" w:hAnsi="Arial" w:cs="Arial"/>
          <w:sz w:val="22"/>
          <w:szCs w:val="22"/>
        </w:rPr>
      </w:pPr>
      <w:r>
        <w:rPr>
          <w:rFonts w:ascii="Arial" w:eastAsia="Times New Roman" w:hAnsi="Arial" w:cs="Arial"/>
          <w:sz w:val="22"/>
          <w:szCs w:val="22"/>
          <w:lang w:eastAsia="en-US"/>
        </w:rPr>
        <w:tab/>
      </w:r>
      <w:r>
        <w:rPr>
          <w:rFonts w:ascii="Arial" w:eastAsia="Times New Roman" w:hAnsi="Arial" w:cs="Arial"/>
          <w:sz w:val="22"/>
          <w:szCs w:val="22"/>
          <w:lang w:eastAsia="en-US"/>
        </w:rPr>
        <w:tab/>
      </w:r>
      <w:r>
        <w:rPr>
          <w:rFonts w:ascii="Arial" w:eastAsia="Times New Roman" w:hAnsi="Arial" w:cs="Arial"/>
          <w:sz w:val="22"/>
          <w:szCs w:val="22"/>
          <w:lang w:eastAsia="en-US"/>
        </w:rPr>
        <w:tab/>
        <w:t xml:space="preserve">Nabywca: </w:t>
      </w:r>
      <w:r w:rsidR="00281CBA" w:rsidRPr="000F6320">
        <w:rPr>
          <w:rFonts w:ascii="Arial" w:eastAsia="Times New Roman" w:hAnsi="Arial" w:cs="Arial"/>
          <w:sz w:val="22"/>
          <w:szCs w:val="22"/>
          <w:lang w:eastAsia="en-US"/>
        </w:rPr>
        <w:t>Gmina Miejska Tczew</w:t>
      </w: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Pl. Pi</w:t>
      </w:r>
      <w:r>
        <w:rPr>
          <w:rFonts w:ascii="Arial" w:eastAsia="Times New Roman" w:hAnsi="Arial" w:cs="Arial"/>
          <w:sz w:val="22"/>
          <w:szCs w:val="22"/>
          <w:lang w:eastAsia="en-US"/>
        </w:rPr>
        <w:t>łsudskiego 1, 83-110 Tczew, NIP 5930005</w:t>
      </w:r>
      <w:r w:rsidR="00281CBA" w:rsidRPr="000068D4">
        <w:rPr>
          <w:rFonts w:ascii="Arial" w:eastAsia="Times New Roman" w:hAnsi="Arial" w:cs="Arial"/>
          <w:sz w:val="22"/>
          <w:szCs w:val="22"/>
          <w:lang w:eastAsia="en-US"/>
        </w:rPr>
        <w:t>678</w:t>
      </w:r>
    </w:p>
    <w:p w:rsidR="00281CBA" w:rsidRPr="000F6320" w:rsidRDefault="00281CBA" w:rsidP="000F6320">
      <w:pPr>
        <w:widowControl/>
        <w:tabs>
          <w:tab w:val="left" w:pos="284"/>
          <w:tab w:val="left" w:pos="426"/>
          <w:tab w:val="left" w:pos="2694"/>
        </w:tabs>
        <w:suppressAutoHyphens w:val="0"/>
        <w:spacing w:line="288" w:lineRule="auto"/>
        <w:rPr>
          <w:rFonts w:ascii="Arial" w:eastAsia="Times New Roman" w:hAnsi="Arial" w:cs="Arial"/>
          <w:sz w:val="4"/>
          <w:szCs w:val="22"/>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p>
    <w:p w:rsidR="00281CBA" w:rsidRDefault="00281CBA" w:rsidP="000F6320">
      <w:pPr>
        <w:widowControl/>
        <w:tabs>
          <w:tab w:val="left" w:pos="284"/>
          <w:tab w:val="left" w:pos="426"/>
          <w:tab w:val="left" w:pos="5320"/>
        </w:tabs>
        <w:suppressAutoHyphens w:val="0"/>
        <w:spacing w:line="288" w:lineRule="auto"/>
        <w:ind w:firstLine="426"/>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Fakturę należy dostarczyć na adres:</w:t>
      </w:r>
    </w:p>
    <w:p w:rsidR="000068D4" w:rsidRPr="000F6320"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2"/>
          <w:szCs w:val="22"/>
        </w:rPr>
      </w:pPr>
    </w:p>
    <w:p w:rsidR="00281CBA" w:rsidRDefault="00281CBA"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sidRPr="000068D4">
        <w:rPr>
          <w:rFonts w:ascii="Arial" w:eastAsia="Times New Roman" w:hAnsi="Arial" w:cs="Arial"/>
          <w:sz w:val="22"/>
          <w:szCs w:val="22"/>
          <w:lang w:eastAsia="en-US"/>
        </w:rPr>
        <w:tab/>
      </w:r>
      <w:r w:rsidRPr="000068D4">
        <w:rPr>
          <w:rFonts w:ascii="Arial" w:eastAsia="Times New Roman" w:hAnsi="Arial" w:cs="Arial"/>
          <w:sz w:val="22"/>
          <w:szCs w:val="22"/>
          <w:lang w:eastAsia="en-US"/>
        </w:rPr>
        <w:tab/>
      </w:r>
      <w:r w:rsidR="008541EA">
        <w:rPr>
          <w:rFonts w:ascii="Arial" w:eastAsia="Times New Roman" w:hAnsi="Arial" w:cs="Arial"/>
          <w:sz w:val="22"/>
          <w:szCs w:val="22"/>
          <w:lang w:eastAsia="en-US"/>
        </w:rPr>
        <w:t xml:space="preserve">Gmina Miejska Tczew,  </w:t>
      </w:r>
      <w:r w:rsidR="008541EA" w:rsidRPr="008541EA">
        <w:rPr>
          <w:rFonts w:ascii="Arial" w:eastAsia="Times New Roman" w:hAnsi="Arial" w:cs="Arial"/>
          <w:sz w:val="22"/>
          <w:szCs w:val="22"/>
          <w:lang w:eastAsia="en-US"/>
        </w:rPr>
        <w:t>Pl. Piłsudskiego 1, 83-110</w:t>
      </w:r>
      <w:r w:rsidR="008541EA">
        <w:rPr>
          <w:rFonts w:ascii="Arial" w:eastAsia="Times New Roman" w:hAnsi="Arial" w:cs="Arial"/>
          <w:sz w:val="22"/>
          <w:szCs w:val="22"/>
          <w:lang w:eastAsia="en-US"/>
        </w:rPr>
        <w:t xml:space="preserve"> Tczew</w:t>
      </w:r>
    </w:p>
    <w:p w:rsidR="000068D4" w:rsidRPr="008A3F36"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6"/>
          <w:szCs w:val="22"/>
        </w:rPr>
      </w:pPr>
    </w:p>
    <w:p w:rsidR="00281CBA" w:rsidRDefault="008A3F36" w:rsidP="000F6320">
      <w:pPr>
        <w:widowControl/>
        <w:tabs>
          <w:tab w:val="left" w:pos="284"/>
          <w:tab w:val="left" w:pos="426"/>
          <w:tab w:val="left" w:pos="5320"/>
        </w:tabs>
        <w:suppressAutoHyphens w:val="0"/>
        <w:spacing w:line="288" w:lineRule="auto"/>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       </w:t>
      </w:r>
      <w:r w:rsidR="00281CBA" w:rsidRPr="000068D4">
        <w:rPr>
          <w:rFonts w:ascii="Arial" w:eastAsia="Times New Roman" w:hAnsi="Arial" w:cs="Arial"/>
          <w:sz w:val="22"/>
          <w:szCs w:val="22"/>
          <w:lang w:eastAsia="en-US"/>
        </w:rPr>
        <w:t>Na fakturze należy zawrzeć następujący opis:</w:t>
      </w:r>
    </w:p>
    <w:p w:rsidR="000068D4" w:rsidRPr="000068D4" w:rsidRDefault="000068D4" w:rsidP="000F6320">
      <w:pPr>
        <w:widowControl/>
        <w:tabs>
          <w:tab w:val="left" w:pos="284"/>
          <w:tab w:val="left" w:pos="426"/>
          <w:tab w:val="left" w:pos="5320"/>
        </w:tabs>
        <w:suppressAutoHyphens w:val="0"/>
        <w:spacing w:line="288" w:lineRule="auto"/>
        <w:jc w:val="both"/>
        <w:rPr>
          <w:rFonts w:ascii="Arial" w:eastAsia="Times New Roman" w:hAnsi="Arial" w:cs="Arial"/>
          <w:sz w:val="12"/>
          <w:szCs w:val="22"/>
        </w:rPr>
      </w:pPr>
    </w:p>
    <w:p w:rsidR="00281CBA" w:rsidRPr="000068D4" w:rsidRDefault="00281CBA" w:rsidP="008A3F36">
      <w:pPr>
        <w:widowControl/>
        <w:tabs>
          <w:tab w:val="left" w:pos="284"/>
          <w:tab w:val="left" w:pos="426"/>
        </w:tabs>
        <w:suppressAutoHyphens w:val="0"/>
        <w:spacing w:line="288" w:lineRule="auto"/>
        <w:ind w:firstLine="426"/>
        <w:jc w:val="both"/>
        <w:rPr>
          <w:rFonts w:ascii="Arial" w:eastAsia="Times New Roman" w:hAnsi="Arial" w:cs="Arial"/>
          <w:sz w:val="22"/>
          <w:szCs w:val="22"/>
        </w:rPr>
      </w:pPr>
      <w:r w:rsidRPr="000068D4">
        <w:rPr>
          <w:rFonts w:ascii="Arial" w:eastAsia="Times New Roman" w:hAnsi="Arial" w:cs="Arial"/>
          <w:sz w:val="22"/>
          <w:szCs w:val="22"/>
          <w:lang w:eastAsia="en-US"/>
        </w:rPr>
        <w:t>Zgodnie z umową (</w:t>
      </w:r>
      <w:r w:rsidRPr="000068D4">
        <w:rPr>
          <w:rFonts w:ascii="Arial" w:eastAsia="Times New Roman" w:hAnsi="Arial" w:cs="Arial"/>
          <w:i/>
          <w:sz w:val="22"/>
          <w:szCs w:val="22"/>
          <w:lang w:eastAsia="en-US"/>
        </w:rPr>
        <w:t>umowa z Wykonawcą nr i data</w:t>
      </w:r>
      <w:r w:rsidRPr="000068D4">
        <w:rPr>
          <w:rFonts w:ascii="Arial" w:eastAsia="Times New Roman" w:hAnsi="Arial" w:cs="Arial"/>
          <w:sz w:val="22"/>
          <w:szCs w:val="22"/>
          <w:lang w:eastAsia="en-US"/>
        </w:rPr>
        <w:t>), dotyczy zamówienia:</w:t>
      </w:r>
    </w:p>
    <w:p w:rsidR="008541EA" w:rsidRDefault="00AE3000" w:rsidP="00BD15E3">
      <w:pPr>
        <w:widowControl/>
        <w:tabs>
          <w:tab w:val="left" w:pos="426"/>
        </w:tabs>
        <w:suppressAutoHyphens w:val="0"/>
        <w:autoSpaceDN w:val="0"/>
        <w:spacing w:line="288" w:lineRule="auto"/>
        <w:ind w:left="426"/>
        <w:jc w:val="center"/>
        <w:textAlignment w:val="baseline"/>
        <w:rPr>
          <w:rFonts w:ascii="Arial" w:hAnsi="Arial" w:cs="Arial"/>
          <w:b/>
          <w:sz w:val="22"/>
          <w:szCs w:val="22"/>
        </w:rPr>
      </w:pPr>
      <w:r w:rsidRPr="00B776EE">
        <w:rPr>
          <w:rFonts w:ascii="Arial" w:hAnsi="Arial" w:cs="Arial"/>
          <w:b/>
          <w:bCs/>
          <w:color w:val="000000"/>
          <w:sz w:val="22"/>
          <w:szCs w:val="28"/>
          <w:lang w:eastAsia="pl-PL"/>
        </w:rPr>
        <w:t xml:space="preserve">Wykonanie  dokumentacji </w:t>
      </w:r>
      <w:r w:rsidR="00BD15E3">
        <w:rPr>
          <w:rFonts w:ascii="Arial" w:hAnsi="Arial" w:cs="Arial"/>
          <w:b/>
          <w:bCs/>
          <w:color w:val="000000"/>
          <w:sz w:val="22"/>
          <w:szCs w:val="28"/>
          <w:lang w:eastAsia="pl-PL"/>
        </w:rPr>
        <w:t>projektowej na</w:t>
      </w:r>
      <w:r w:rsidRPr="00B776EE">
        <w:rPr>
          <w:rFonts w:ascii="Arial" w:hAnsi="Arial" w:cs="Arial"/>
          <w:b/>
          <w:bCs/>
          <w:color w:val="000000"/>
          <w:sz w:val="22"/>
          <w:szCs w:val="28"/>
          <w:lang w:eastAsia="pl-PL"/>
        </w:rPr>
        <w:t xml:space="preserve"> napis przestrzenn</w:t>
      </w:r>
      <w:r w:rsidR="00BD15E3">
        <w:rPr>
          <w:rFonts w:ascii="Arial" w:hAnsi="Arial" w:cs="Arial"/>
          <w:b/>
          <w:bCs/>
          <w:color w:val="000000"/>
          <w:sz w:val="22"/>
          <w:szCs w:val="28"/>
          <w:lang w:eastAsia="pl-PL"/>
        </w:rPr>
        <w:t>y</w:t>
      </w:r>
      <w:r w:rsidRPr="00B776EE">
        <w:rPr>
          <w:rFonts w:ascii="Arial" w:hAnsi="Arial" w:cs="Arial"/>
          <w:b/>
          <w:bCs/>
          <w:color w:val="000000"/>
          <w:sz w:val="22"/>
          <w:szCs w:val="28"/>
          <w:lang w:eastAsia="pl-PL"/>
        </w:rPr>
        <w:t xml:space="preserve"> 3D </w:t>
      </w:r>
      <w:r w:rsidR="00FF6736">
        <w:rPr>
          <w:rFonts w:ascii="Arial" w:hAnsi="Arial" w:cs="Arial"/>
          <w:b/>
          <w:bCs/>
          <w:color w:val="000000"/>
          <w:sz w:val="22"/>
          <w:szCs w:val="28"/>
          <w:lang w:eastAsia="pl-PL"/>
        </w:rPr>
        <w:t>„</w:t>
      </w:r>
      <w:r w:rsidRPr="00B776EE">
        <w:rPr>
          <w:rFonts w:ascii="Arial" w:hAnsi="Arial" w:cs="Arial"/>
          <w:b/>
          <w:bCs/>
          <w:color w:val="000000"/>
          <w:sz w:val="22"/>
          <w:szCs w:val="28"/>
          <w:lang w:eastAsia="pl-PL"/>
        </w:rPr>
        <w:t>Tczew</w:t>
      </w:r>
      <w:r w:rsidR="00FF6736">
        <w:rPr>
          <w:rFonts w:ascii="Arial" w:hAnsi="Arial" w:cs="Arial"/>
          <w:b/>
          <w:bCs/>
          <w:color w:val="000000"/>
          <w:sz w:val="22"/>
          <w:szCs w:val="28"/>
          <w:lang w:eastAsia="pl-PL"/>
        </w:rPr>
        <w:t>”</w:t>
      </w:r>
      <w:r w:rsidRPr="00B776EE">
        <w:rPr>
          <w:rFonts w:ascii="Arial" w:hAnsi="Arial" w:cs="Arial"/>
          <w:b/>
          <w:bCs/>
          <w:color w:val="000000"/>
          <w:sz w:val="22"/>
          <w:szCs w:val="28"/>
          <w:lang w:eastAsia="pl-PL"/>
        </w:rPr>
        <w:t xml:space="preserve"> </w:t>
      </w:r>
      <w:r w:rsidR="00BD15E3">
        <w:rPr>
          <w:rFonts w:ascii="Arial" w:hAnsi="Arial" w:cs="Arial"/>
          <w:b/>
          <w:bCs/>
          <w:color w:val="000000"/>
          <w:sz w:val="22"/>
          <w:szCs w:val="28"/>
          <w:lang w:eastAsia="pl-PL"/>
        </w:rPr>
        <w:br/>
      </w:r>
      <w:r w:rsidRPr="00B776EE">
        <w:rPr>
          <w:rFonts w:ascii="Arial" w:hAnsi="Arial" w:cs="Arial"/>
          <w:b/>
          <w:bCs/>
          <w:color w:val="000000"/>
          <w:sz w:val="22"/>
          <w:szCs w:val="28"/>
          <w:lang w:eastAsia="pl-PL"/>
        </w:rPr>
        <w:t>z element</w:t>
      </w:r>
      <w:r w:rsidR="00DB2499">
        <w:rPr>
          <w:rFonts w:ascii="Arial" w:hAnsi="Arial" w:cs="Arial"/>
          <w:b/>
          <w:bCs/>
          <w:color w:val="000000"/>
          <w:sz w:val="22"/>
          <w:szCs w:val="28"/>
          <w:lang w:eastAsia="pl-PL"/>
        </w:rPr>
        <w:t>em</w:t>
      </w:r>
      <w:r w:rsidRPr="00B776EE">
        <w:rPr>
          <w:rFonts w:ascii="Arial" w:hAnsi="Arial" w:cs="Arial"/>
          <w:b/>
          <w:bCs/>
          <w:color w:val="000000"/>
          <w:sz w:val="22"/>
          <w:szCs w:val="28"/>
          <w:lang w:eastAsia="pl-PL"/>
        </w:rPr>
        <w:t xml:space="preserve"> Gryfa</w:t>
      </w:r>
    </w:p>
    <w:p w:rsidR="00281CBA" w:rsidRPr="008541EA" w:rsidRDefault="00281CBA" w:rsidP="00E454BF">
      <w:pPr>
        <w:pStyle w:val="Akapitzlist"/>
        <w:widowControl/>
        <w:numPr>
          <w:ilvl w:val="0"/>
          <w:numId w:val="69"/>
        </w:numPr>
        <w:suppressAutoHyphens w:val="0"/>
        <w:autoSpaceDN w:val="0"/>
        <w:spacing w:line="288" w:lineRule="auto"/>
        <w:ind w:left="426" w:hanging="426"/>
        <w:jc w:val="both"/>
        <w:textAlignment w:val="baseline"/>
        <w:rPr>
          <w:rFonts w:ascii="Arial" w:hAnsi="Arial" w:cs="Arial"/>
          <w:b/>
          <w:sz w:val="22"/>
          <w:szCs w:val="22"/>
        </w:rPr>
      </w:pPr>
      <w:r w:rsidRPr="008541EA">
        <w:rPr>
          <w:rFonts w:ascii="Arial" w:eastAsia="Times New Roman" w:hAnsi="Arial" w:cs="Arial"/>
          <w:sz w:val="22"/>
          <w:szCs w:val="22"/>
        </w:rPr>
        <w:t xml:space="preserve">Wynagrodzenie z tytułu przeniesienia na Zamawiającego autorskich praw majątkowych </w:t>
      </w:r>
      <w:r w:rsidR="008F157C">
        <w:rPr>
          <w:rFonts w:ascii="Arial" w:eastAsia="Times New Roman" w:hAnsi="Arial" w:cs="Arial"/>
          <w:sz w:val="22"/>
          <w:szCs w:val="22"/>
        </w:rPr>
        <w:br/>
      </w:r>
      <w:r w:rsidRPr="008541EA">
        <w:rPr>
          <w:rFonts w:ascii="Arial" w:eastAsia="Times New Roman" w:hAnsi="Arial" w:cs="Arial"/>
          <w:sz w:val="22"/>
          <w:szCs w:val="22"/>
        </w:rPr>
        <w:t xml:space="preserve">(w tym także praw zależnych) do całości wykonanej dokumentacji projektowej zostaje zawarte w wynagrodzeniu wskazanym w ust. </w:t>
      </w:r>
      <w:r w:rsidR="001D3041">
        <w:rPr>
          <w:rFonts w:ascii="Arial" w:eastAsia="Times New Roman" w:hAnsi="Arial" w:cs="Arial"/>
          <w:sz w:val="22"/>
          <w:szCs w:val="22"/>
        </w:rPr>
        <w:t>3 pkt 1</w:t>
      </w:r>
      <w:r w:rsidRPr="008541EA">
        <w:rPr>
          <w:rFonts w:ascii="Arial" w:eastAsia="Times New Roman" w:hAnsi="Arial" w:cs="Arial"/>
          <w:sz w:val="22"/>
          <w:szCs w:val="22"/>
        </w:rPr>
        <w:t>.</w:t>
      </w:r>
    </w:p>
    <w:p w:rsidR="00281CBA" w:rsidRPr="000068D4" w:rsidRDefault="00281CBA" w:rsidP="00E454BF">
      <w:pPr>
        <w:widowControl/>
        <w:numPr>
          <w:ilvl w:val="0"/>
          <w:numId w:val="69"/>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jeżeli Wykonawca jest płatnikiem podatku VAT, Gmina Miejska Tczew będzie dokonywała płatności metodą podzielonej płatności.</w:t>
      </w:r>
    </w:p>
    <w:p w:rsidR="00281CBA" w:rsidRPr="000068D4" w:rsidRDefault="00281CBA" w:rsidP="00E454BF">
      <w:pPr>
        <w:widowControl/>
        <w:numPr>
          <w:ilvl w:val="0"/>
          <w:numId w:val="69"/>
        </w:numPr>
        <w:tabs>
          <w:tab w:val="left" w:pos="284"/>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że rachunek wskazany na fakturze należy do Wykonawcy                      i został/ nie został dla niego utworzony wydzielony rachunek VAT na cele prowadzonej działalności gospodarczej.</w:t>
      </w:r>
    </w:p>
    <w:p w:rsidR="00281CBA" w:rsidRPr="000068D4" w:rsidRDefault="00281CBA" w:rsidP="00E454BF">
      <w:pPr>
        <w:widowControl/>
        <w:numPr>
          <w:ilvl w:val="0"/>
          <w:numId w:val="69"/>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oświadcza, iż znajduje się na Białej liście podatników VAT.</w:t>
      </w:r>
    </w:p>
    <w:p w:rsidR="00281CBA" w:rsidRPr="000068D4" w:rsidRDefault="00281CBA" w:rsidP="00E454BF">
      <w:pPr>
        <w:widowControl/>
        <w:numPr>
          <w:ilvl w:val="0"/>
          <w:numId w:val="69"/>
        </w:numPr>
        <w:tabs>
          <w:tab w:val="left" w:pos="142"/>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lastRenderedPageBreak/>
        <w:t xml:space="preserve">W przypadku, gdy </w:t>
      </w:r>
      <w:r w:rsidR="00692217">
        <w:rPr>
          <w:rFonts w:ascii="Arial" w:eastAsia="Times New Roman" w:hAnsi="Arial" w:cs="Arial"/>
          <w:sz w:val="22"/>
          <w:szCs w:val="22"/>
          <w:lang w:eastAsia="en-US"/>
        </w:rPr>
        <w:t>p</w:t>
      </w:r>
      <w:r w:rsidRPr="000068D4">
        <w:rPr>
          <w:rFonts w:ascii="Arial" w:eastAsia="Times New Roman" w:hAnsi="Arial" w:cs="Arial"/>
          <w:sz w:val="22"/>
          <w:szCs w:val="22"/>
          <w:lang w:eastAsia="en-US"/>
        </w:rPr>
        <w:t xml:space="preserve">rzedmiot </w:t>
      </w:r>
      <w:r w:rsidR="00692217">
        <w:rPr>
          <w:rFonts w:ascii="Arial" w:eastAsia="Times New Roman" w:hAnsi="Arial" w:cs="Arial"/>
          <w:sz w:val="22"/>
          <w:szCs w:val="22"/>
          <w:lang w:eastAsia="en-US"/>
        </w:rPr>
        <w:t>u</w:t>
      </w:r>
      <w:r w:rsidRPr="000068D4">
        <w:rPr>
          <w:rFonts w:ascii="Arial" w:eastAsia="Times New Roman" w:hAnsi="Arial" w:cs="Arial"/>
          <w:sz w:val="22"/>
          <w:szCs w:val="22"/>
          <w:lang w:eastAsia="en-US"/>
        </w:rPr>
        <w:t xml:space="preserve">mowy realizowany był przy udziale Podwykonawców warunkiem zapłaty przez Zamawiającego </w:t>
      </w:r>
      <w:r w:rsidRPr="000068D4">
        <w:rPr>
          <w:rFonts w:ascii="Arial" w:eastAsia="Times New Roman" w:hAnsi="Arial" w:cs="Arial"/>
          <w:sz w:val="22"/>
          <w:szCs w:val="22"/>
        </w:rPr>
        <w:t>należnego wynagrodzenia</w:t>
      </w:r>
      <w:r w:rsidR="00692217">
        <w:rPr>
          <w:rFonts w:ascii="Arial" w:eastAsia="Times New Roman" w:hAnsi="Arial" w:cs="Arial"/>
          <w:sz w:val="22"/>
          <w:szCs w:val="22"/>
        </w:rPr>
        <w:t>,</w:t>
      </w:r>
      <w:r w:rsidRPr="000068D4">
        <w:rPr>
          <w:rFonts w:ascii="Arial" w:eastAsia="Times New Roman" w:hAnsi="Arial" w:cs="Arial"/>
          <w:sz w:val="22"/>
          <w:szCs w:val="22"/>
        </w:rPr>
        <w:t xml:space="preserve"> za wykonan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7C0FD0">
        <w:rPr>
          <w:rFonts w:ascii="Arial" w:eastAsia="Times New Roman" w:hAnsi="Arial" w:cs="Arial"/>
          <w:sz w:val="22"/>
          <w:szCs w:val="22"/>
        </w:rPr>
        <w:br/>
      </w:r>
      <w:r w:rsidRPr="000068D4">
        <w:rPr>
          <w:rFonts w:ascii="Arial" w:eastAsia="Times New Roman" w:hAnsi="Arial" w:cs="Arial"/>
          <w:sz w:val="22"/>
          <w:szCs w:val="22"/>
        </w:rPr>
        <w:t>i odebran</w:t>
      </w:r>
      <w:r w:rsidR="00692217">
        <w:rPr>
          <w:rFonts w:ascii="Arial" w:eastAsia="Times New Roman" w:hAnsi="Arial" w:cs="Arial"/>
          <w:sz w:val="22"/>
          <w:szCs w:val="22"/>
        </w:rPr>
        <w:t>e</w:t>
      </w:r>
      <w:r w:rsidRPr="000068D4">
        <w:rPr>
          <w:rFonts w:ascii="Arial" w:eastAsia="Times New Roman" w:hAnsi="Arial" w:cs="Arial"/>
          <w:sz w:val="22"/>
          <w:szCs w:val="22"/>
        </w:rPr>
        <w:t xml:space="preserve"> </w:t>
      </w:r>
      <w:r w:rsidR="00692217">
        <w:rPr>
          <w:rFonts w:ascii="Arial" w:eastAsia="Times New Roman" w:hAnsi="Arial" w:cs="Arial"/>
          <w:sz w:val="22"/>
          <w:szCs w:val="22"/>
        </w:rPr>
        <w:t>prace,</w:t>
      </w:r>
      <w:r w:rsidRPr="000068D4">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w zakresie realizacji Umowy. Dowody, o których mowa wyżej, w każdym przypadku muszą jednoznacznie wskazywać na zakres oraz tytuł powstałej należności.</w:t>
      </w:r>
    </w:p>
    <w:p w:rsidR="00281CBA" w:rsidRPr="000068D4"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W przypadku braku dowodów, o których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2</w:t>
      </w:r>
      <w:r w:rsidRPr="000068D4">
        <w:rPr>
          <w:rFonts w:ascii="Arial" w:eastAsia="Times New Roman" w:hAnsi="Arial" w:cs="Arial"/>
          <w:sz w:val="22"/>
          <w:szCs w:val="22"/>
          <w:lang w:eastAsia="en-US"/>
        </w:rPr>
        <w:t>, Zamawiający nie uwzględni zapłaty kwot, których dotyczą brakujące dowody, przy czym powyższe nie stanowi opóźnienia w zapłacie i nie będzie skutkować naliczeniem odsetek Zamawiającemu od nieterminowych płatności.</w:t>
      </w:r>
    </w:p>
    <w:p w:rsidR="00281CBA" w:rsidRPr="000068D4"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Zatrzymana kwota, o której mowa w us</w:t>
      </w:r>
      <w:r w:rsidR="007C0FD0">
        <w:rPr>
          <w:rFonts w:ascii="Arial" w:eastAsia="Times New Roman" w:hAnsi="Arial" w:cs="Arial"/>
          <w:sz w:val="22"/>
          <w:szCs w:val="22"/>
          <w:lang w:eastAsia="en-US"/>
        </w:rPr>
        <w:t>t. 1</w:t>
      </w:r>
      <w:r w:rsidR="00692217">
        <w:rPr>
          <w:rFonts w:ascii="Arial" w:eastAsia="Times New Roman" w:hAnsi="Arial" w:cs="Arial"/>
          <w:sz w:val="22"/>
          <w:szCs w:val="22"/>
          <w:lang w:eastAsia="en-US"/>
        </w:rPr>
        <w:t>3</w:t>
      </w:r>
      <w:r w:rsidRPr="000068D4">
        <w:rPr>
          <w:rFonts w:ascii="Arial" w:eastAsia="Times New Roman" w:hAnsi="Arial" w:cs="Arial"/>
          <w:sz w:val="22"/>
          <w:szCs w:val="22"/>
          <w:lang w:eastAsia="en-US"/>
        </w:rPr>
        <w:t>, stanowić będzie zabezpieczenie roszczenia Podwykonawcy w stosunku do Zamawiającego, do czasu przedstawienia dowodów potwierdzających zapłatę wymagalnego wynagrodzenia Podwykonawcy.</w:t>
      </w:r>
    </w:p>
    <w:p w:rsidR="00281CBA" w:rsidRPr="000068D4"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Ewentualne odsetki wynikające z nieterminowej płatności w stosunku do Podwykonawców lub dalszych podwykonawców obciążają Wykonawcę.</w:t>
      </w:r>
    </w:p>
    <w:p w:rsidR="00281CBA" w:rsidRPr="000068D4"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Bezpośrednia zapłata wynagrodzenia należnego Podwykonawcy</w:t>
      </w:r>
      <w:r w:rsidR="00692217">
        <w:rPr>
          <w:rFonts w:ascii="Arial" w:eastAsia="Times New Roman" w:hAnsi="Arial" w:cs="Arial"/>
          <w:sz w:val="22"/>
          <w:szCs w:val="22"/>
          <w:lang w:eastAsia="en-US"/>
        </w:rPr>
        <w:t>,</w:t>
      </w:r>
      <w:r w:rsidRPr="000068D4">
        <w:rPr>
          <w:rFonts w:ascii="Arial" w:eastAsia="Times New Roman" w:hAnsi="Arial" w:cs="Arial"/>
          <w:sz w:val="22"/>
          <w:szCs w:val="22"/>
          <w:lang w:eastAsia="en-US"/>
        </w:rPr>
        <w:t xml:space="preserve"> realizowana na zasadach określonych w Umowie, będzie dokonywana przez Zamawiającego na rachunek bankowy wskazany bezpośrednio przez Podwykonawcę.</w:t>
      </w:r>
    </w:p>
    <w:p w:rsidR="00281CBA" w:rsidRPr="000068D4"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lang w:eastAsia="en-US"/>
        </w:rPr>
        <w:t>Zamawiający dokona potrącenia równowartości kwoty wypłaconej na rzecz Podwykonawcy z kwoty wynagrodzenia przysługującego Wykonawcy</w:t>
      </w:r>
      <w:r w:rsidR="00AE3000">
        <w:rPr>
          <w:rFonts w:ascii="Arial" w:eastAsia="Times New Roman" w:hAnsi="Arial" w:cs="Arial"/>
          <w:sz w:val="22"/>
          <w:szCs w:val="22"/>
          <w:lang w:eastAsia="en-US"/>
        </w:rPr>
        <w:t xml:space="preserve">, na co </w:t>
      </w:r>
      <w:r w:rsidRPr="000068D4">
        <w:rPr>
          <w:rFonts w:ascii="Arial" w:eastAsia="Times New Roman" w:hAnsi="Arial" w:cs="Arial"/>
          <w:sz w:val="22"/>
          <w:szCs w:val="22"/>
          <w:lang w:eastAsia="en-US"/>
        </w:rPr>
        <w:t>Wykonawca wyraża zgodę.</w:t>
      </w:r>
    </w:p>
    <w:p w:rsidR="00B562E1" w:rsidRPr="00BE6FF3" w:rsidRDefault="00281CBA" w:rsidP="00E454BF">
      <w:pPr>
        <w:widowControl/>
        <w:numPr>
          <w:ilvl w:val="0"/>
          <w:numId w:val="69"/>
        </w:numPr>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Za dzień zapłaty uznaje się dzień obciążenia r</w:t>
      </w:r>
      <w:r w:rsidR="00BE6FF3">
        <w:rPr>
          <w:rFonts w:ascii="Arial" w:eastAsia="Times New Roman" w:hAnsi="Arial" w:cs="Arial"/>
          <w:sz w:val="22"/>
          <w:szCs w:val="22"/>
        </w:rPr>
        <w:t>achunku bankowego Zamawiającego.</w:t>
      </w:r>
    </w:p>
    <w:p w:rsidR="00992A4F" w:rsidRPr="008E1A71" w:rsidRDefault="00992A4F" w:rsidP="00896D91">
      <w:pPr>
        <w:widowControl/>
        <w:tabs>
          <w:tab w:val="left" w:pos="284"/>
          <w:tab w:val="left" w:pos="426"/>
        </w:tabs>
        <w:suppressAutoHyphens w:val="0"/>
        <w:autoSpaceDN w:val="0"/>
        <w:spacing w:line="288" w:lineRule="auto"/>
        <w:ind w:left="426" w:hanging="426"/>
        <w:jc w:val="both"/>
        <w:textAlignment w:val="baseline"/>
        <w:rPr>
          <w:rFonts w:ascii="Arial" w:eastAsia="Times New Roman" w:hAnsi="Arial" w:cs="Arial"/>
          <w:sz w:val="12"/>
          <w:szCs w:val="22"/>
        </w:rPr>
      </w:pPr>
    </w:p>
    <w:p w:rsidR="00281CBA" w:rsidRPr="004055D8" w:rsidRDefault="00281CBA" w:rsidP="00281CBA">
      <w:pPr>
        <w:widowControl/>
        <w:suppressAutoHyphens w:val="0"/>
        <w:jc w:val="center"/>
        <w:rPr>
          <w:rFonts w:ascii="Arial" w:eastAsia="Times New Roman" w:hAnsi="Arial" w:cs="Arial"/>
          <w:sz w:val="22"/>
          <w:szCs w:val="22"/>
        </w:rPr>
      </w:pPr>
      <w:r w:rsidRPr="004055D8">
        <w:rPr>
          <w:rFonts w:ascii="Arial" w:eastAsia="Calibri" w:hAnsi="Arial" w:cs="Arial"/>
          <w:b/>
          <w:sz w:val="22"/>
          <w:szCs w:val="22"/>
          <w:lang w:eastAsia="en-US"/>
        </w:rPr>
        <w:t>§</w:t>
      </w:r>
      <w:r w:rsidR="008E1A71">
        <w:rPr>
          <w:rFonts w:ascii="Arial" w:eastAsia="Calibri" w:hAnsi="Arial" w:cs="Arial"/>
          <w:b/>
          <w:sz w:val="22"/>
          <w:szCs w:val="22"/>
          <w:lang w:eastAsia="en-US"/>
        </w:rPr>
        <w:t xml:space="preserve"> </w:t>
      </w:r>
      <w:r w:rsidRPr="004055D8">
        <w:rPr>
          <w:rFonts w:ascii="Arial" w:eastAsia="Calibri" w:hAnsi="Arial" w:cs="Arial"/>
          <w:b/>
          <w:sz w:val="22"/>
          <w:szCs w:val="22"/>
          <w:lang w:eastAsia="en-US"/>
        </w:rPr>
        <w:t>5</w:t>
      </w:r>
    </w:p>
    <w:p w:rsidR="00281CBA" w:rsidRPr="004055D8" w:rsidRDefault="00281CBA" w:rsidP="00281CBA">
      <w:pPr>
        <w:widowControl/>
        <w:suppressAutoHyphens w:val="0"/>
        <w:spacing w:after="240"/>
        <w:ind w:left="426" w:hanging="426"/>
        <w:jc w:val="center"/>
        <w:rPr>
          <w:rFonts w:ascii="Arial" w:eastAsia="Times New Roman" w:hAnsi="Arial" w:cs="Arial"/>
          <w:sz w:val="22"/>
          <w:szCs w:val="22"/>
        </w:rPr>
      </w:pPr>
      <w:r w:rsidRPr="004055D8">
        <w:rPr>
          <w:rFonts w:ascii="Arial" w:eastAsia="Calibri" w:hAnsi="Arial" w:cs="Arial"/>
          <w:b/>
          <w:sz w:val="22"/>
          <w:szCs w:val="22"/>
          <w:lang w:eastAsia="en-US"/>
        </w:rPr>
        <w:t>Odbiory</w:t>
      </w:r>
    </w:p>
    <w:p w:rsidR="00281CBA" w:rsidRPr="000068D4" w:rsidRDefault="00281CBA" w:rsidP="00E454BF">
      <w:pPr>
        <w:widowControl/>
        <w:numPr>
          <w:ilvl w:val="0"/>
          <w:numId w:val="76"/>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Miejscem odbioru dokumen</w:t>
      </w:r>
      <w:r w:rsidR="009358AB">
        <w:rPr>
          <w:rFonts w:ascii="Arial" w:eastAsia="Calibri" w:hAnsi="Arial" w:cs="Arial"/>
          <w:sz w:val="22"/>
          <w:szCs w:val="22"/>
          <w:lang w:eastAsia="en-US"/>
        </w:rPr>
        <w:t>tacji objętej przedmiotem umowy</w:t>
      </w:r>
      <w:r w:rsidRPr="000068D4">
        <w:rPr>
          <w:rFonts w:ascii="Arial" w:eastAsia="Calibri" w:hAnsi="Arial" w:cs="Arial"/>
          <w:sz w:val="22"/>
          <w:szCs w:val="22"/>
          <w:lang w:eastAsia="en-US"/>
        </w:rPr>
        <w:t xml:space="preserve"> jest siedziba Zamawiającego.</w:t>
      </w:r>
    </w:p>
    <w:p w:rsidR="00281CBA" w:rsidRPr="000068D4" w:rsidRDefault="00281CBA" w:rsidP="00494938">
      <w:pPr>
        <w:widowControl/>
        <w:numPr>
          <w:ilvl w:val="0"/>
          <w:numId w:val="64"/>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Złożenie przez Wykonawcę dokumentacji objętej przedmi</w:t>
      </w:r>
      <w:r w:rsidR="00D70CB5">
        <w:rPr>
          <w:rFonts w:ascii="Arial" w:eastAsia="Calibri" w:hAnsi="Arial" w:cs="Arial"/>
          <w:sz w:val="22"/>
          <w:szCs w:val="22"/>
          <w:lang w:eastAsia="en-US"/>
        </w:rPr>
        <w:t>otem umowy</w:t>
      </w:r>
      <w:r w:rsidRPr="000068D4">
        <w:rPr>
          <w:rFonts w:ascii="Arial" w:eastAsia="Calibri" w:hAnsi="Arial" w:cs="Arial"/>
          <w:sz w:val="22"/>
          <w:szCs w:val="22"/>
          <w:lang w:eastAsia="en-US"/>
        </w:rPr>
        <w:t xml:space="preserve"> w siedzibie Zamawiającego nie jest równoznaczne z dokonaniem przez Zamawiającego odbioru przedmiotu umowy.</w:t>
      </w:r>
    </w:p>
    <w:p w:rsidR="00281CBA" w:rsidRPr="000068D4" w:rsidRDefault="00281CBA" w:rsidP="00494938">
      <w:pPr>
        <w:widowControl/>
        <w:numPr>
          <w:ilvl w:val="0"/>
          <w:numId w:val="64"/>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Wymagania szczególne dla odbioru</w:t>
      </w:r>
      <w:r w:rsidR="009358AB" w:rsidRPr="009358AB">
        <w:rPr>
          <w:rFonts w:ascii="Arial" w:eastAsia="Calibri" w:hAnsi="Arial" w:cs="Arial"/>
          <w:sz w:val="22"/>
          <w:szCs w:val="22"/>
          <w:lang w:eastAsia="en-US"/>
        </w:rPr>
        <w:t xml:space="preserve"> </w:t>
      </w:r>
      <w:r w:rsidR="009358AB" w:rsidRPr="00F804B7">
        <w:rPr>
          <w:rFonts w:ascii="Arial" w:eastAsia="Calibri" w:hAnsi="Arial" w:cs="Arial"/>
          <w:sz w:val="22"/>
          <w:szCs w:val="22"/>
          <w:lang w:eastAsia="en-US"/>
        </w:rPr>
        <w:t>dokumentacji projektowej objętej przedmiotem umowy</w:t>
      </w:r>
      <w:r w:rsidRPr="000068D4">
        <w:rPr>
          <w:rFonts w:ascii="Arial" w:eastAsia="Calibri" w:hAnsi="Arial" w:cs="Arial"/>
          <w:sz w:val="22"/>
          <w:szCs w:val="22"/>
          <w:lang w:eastAsia="en-US"/>
        </w:rPr>
        <w:t>:</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dokumentem potwierdzającym przyjęcie przez Zamawiającego wykonanej dokumentacji objętej przedmiotem umowy jest protokół prz</w:t>
      </w:r>
      <w:r w:rsidR="00494938">
        <w:rPr>
          <w:rFonts w:ascii="Arial" w:eastAsia="Calibri" w:hAnsi="Arial" w:cs="Arial"/>
          <w:sz w:val="22"/>
          <w:szCs w:val="22"/>
          <w:lang w:eastAsia="en-US"/>
        </w:rPr>
        <w:t>ekazania, podpisany przez obie S</w:t>
      </w:r>
      <w:r w:rsidRPr="000068D4">
        <w:rPr>
          <w:rFonts w:ascii="Arial" w:eastAsia="Calibri" w:hAnsi="Arial" w:cs="Arial"/>
          <w:sz w:val="22"/>
          <w:szCs w:val="22"/>
          <w:lang w:eastAsia="en-US"/>
        </w:rPr>
        <w:t>tron</w:t>
      </w:r>
      <w:r w:rsidR="00494938">
        <w:rPr>
          <w:rFonts w:ascii="Arial" w:eastAsia="Calibri" w:hAnsi="Arial" w:cs="Arial"/>
          <w:sz w:val="22"/>
          <w:szCs w:val="22"/>
          <w:lang w:eastAsia="en-US"/>
        </w:rPr>
        <w:t>y U</w:t>
      </w:r>
      <w:r w:rsidRPr="000068D4">
        <w:rPr>
          <w:rFonts w:ascii="Arial" w:eastAsia="Calibri" w:hAnsi="Arial" w:cs="Arial"/>
          <w:sz w:val="22"/>
          <w:szCs w:val="22"/>
          <w:lang w:eastAsia="en-US"/>
        </w:rPr>
        <w:t>mowy. Jeżeli dokumentacja objęta przedmiotem umowy posiada braki lub wady możliwe do stwierdzenia w momencie przekazania</w:t>
      </w:r>
      <w:r w:rsidR="00494938">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odmawia jej przyjęcia. Protokół przekazania nie stanowi dokumentu upoważniającego do wystawienia faktury przez Wykonawcę;</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odmowa przyjęcia dokumentacji objętej przedmiotem umowy jest równoznaczna z uznaniem, że dokumentacja nie została wykonana i dostarczona;</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przyjęciu przez Zamawiającego dokumentacji projektowej</w:t>
      </w:r>
      <w:r w:rsidR="00494938">
        <w:rPr>
          <w:rFonts w:ascii="Arial" w:eastAsia="Calibri" w:hAnsi="Arial" w:cs="Arial"/>
          <w:sz w:val="22"/>
          <w:szCs w:val="22"/>
          <w:lang w:eastAsia="en-US"/>
        </w:rPr>
        <w:t>,</w:t>
      </w:r>
      <w:r w:rsidRPr="000068D4">
        <w:rPr>
          <w:rFonts w:ascii="Arial" w:eastAsia="Calibri" w:hAnsi="Arial" w:cs="Arial"/>
          <w:sz w:val="22"/>
          <w:szCs w:val="22"/>
          <w:lang w:eastAsia="en-US"/>
        </w:rPr>
        <w:t xml:space="preserve"> Zamawiający przystępuje do weryfikacji merytorycznej – oceny zgodności dostarc</w:t>
      </w:r>
      <w:r w:rsidR="00494938">
        <w:rPr>
          <w:rFonts w:ascii="Arial" w:eastAsia="Calibri" w:hAnsi="Arial" w:cs="Arial"/>
          <w:sz w:val="22"/>
          <w:szCs w:val="22"/>
          <w:lang w:eastAsia="en-US"/>
        </w:rPr>
        <w:t xml:space="preserve">zonej </w:t>
      </w:r>
      <w:r w:rsidR="00494938">
        <w:rPr>
          <w:rFonts w:ascii="Arial" w:eastAsia="Calibri" w:hAnsi="Arial" w:cs="Arial"/>
          <w:sz w:val="22"/>
          <w:szCs w:val="22"/>
          <w:lang w:eastAsia="en-US"/>
        </w:rPr>
        <w:lastRenderedPageBreak/>
        <w:t xml:space="preserve">dokumentacji </w:t>
      </w:r>
      <w:r w:rsidR="00895675">
        <w:rPr>
          <w:rFonts w:ascii="Arial" w:eastAsia="Calibri" w:hAnsi="Arial" w:cs="Arial"/>
          <w:sz w:val="22"/>
          <w:szCs w:val="22"/>
          <w:lang w:eastAsia="en-US"/>
        </w:rPr>
        <w:t xml:space="preserve">z </w:t>
      </w:r>
      <w:r w:rsidR="00494938">
        <w:rPr>
          <w:rFonts w:ascii="Arial" w:eastAsia="Calibri" w:hAnsi="Arial" w:cs="Arial"/>
          <w:sz w:val="22"/>
          <w:szCs w:val="22"/>
          <w:lang w:eastAsia="en-US"/>
        </w:rPr>
        <w:t>U</w:t>
      </w:r>
      <w:r w:rsidRPr="000068D4">
        <w:rPr>
          <w:rFonts w:ascii="Arial" w:eastAsia="Calibri" w:hAnsi="Arial" w:cs="Arial"/>
          <w:sz w:val="22"/>
          <w:szCs w:val="22"/>
          <w:lang w:eastAsia="en-US"/>
        </w:rPr>
        <w:t>mową. Termin przeprowadzenia weryfikacji wynosi 1</w:t>
      </w:r>
      <w:r w:rsidR="00AE3000">
        <w:rPr>
          <w:rFonts w:ascii="Arial" w:eastAsia="Calibri" w:hAnsi="Arial" w:cs="Arial"/>
          <w:sz w:val="22"/>
          <w:szCs w:val="22"/>
          <w:lang w:eastAsia="en-US"/>
        </w:rPr>
        <w:t>0</w:t>
      </w:r>
      <w:r w:rsidRPr="000068D4">
        <w:rPr>
          <w:rFonts w:ascii="Arial" w:eastAsia="Calibri" w:hAnsi="Arial" w:cs="Arial"/>
          <w:sz w:val="22"/>
          <w:szCs w:val="22"/>
          <w:lang w:eastAsia="en-US"/>
        </w:rPr>
        <w:t xml:space="preserve"> dni k</w:t>
      </w:r>
      <w:r w:rsidR="00BE5A8E">
        <w:rPr>
          <w:rFonts w:ascii="Arial" w:eastAsia="Calibri" w:hAnsi="Arial" w:cs="Arial"/>
          <w:sz w:val="22"/>
          <w:szCs w:val="22"/>
          <w:lang w:eastAsia="en-US"/>
        </w:rPr>
        <w:t xml:space="preserve">alendarzowych </w:t>
      </w:r>
      <w:r w:rsidRPr="000068D4">
        <w:rPr>
          <w:rFonts w:ascii="Arial" w:eastAsia="Calibri" w:hAnsi="Arial" w:cs="Arial"/>
          <w:sz w:val="22"/>
          <w:szCs w:val="22"/>
          <w:lang w:eastAsia="en-US"/>
        </w:rPr>
        <w:t xml:space="preserve">od dnia podpisania przez </w:t>
      </w:r>
      <w:r w:rsidR="00BE5A8E">
        <w:rPr>
          <w:rFonts w:ascii="Arial" w:eastAsia="Calibri" w:hAnsi="Arial" w:cs="Arial"/>
          <w:sz w:val="22"/>
          <w:szCs w:val="22"/>
          <w:lang w:eastAsia="en-US"/>
        </w:rPr>
        <w:t>S</w:t>
      </w:r>
      <w:r w:rsidRPr="000068D4">
        <w:rPr>
          <w:rFonts w:ascii="Arial" w:eastAsia="Calibri" w:hAnsi="Arial" w:cs="Arial"/>
          <w:sz w:val="22"/>
          <w:szCs w:val="22"/>
          <w:lang w:eastAsia="en-US"/>
        </w:rPr>
        <w:t xml:space="preserve">trony </w:t>
      </w:r>
      <w:r w:rsidR="00BE5A8E">
        <w:rPr>
          <w:rFonts w:ascii="Arial" w:eastAsia="Calibri" w:hAnsi="Arial" w:cs="Arial"/>
          <w:sz w:val="22"/>
          <w:szCs w:val="22"/>
          <w:lang w:eastAsia="en-US"/>
        </w:rPr>
        <w:t>U</w:t>
      </w:r>
      <w:r w:rsidRPr="000068D4">
        <w:rPr>
          <w:rFonts w:ascii="Arial" w:eastAsia="Calibri" w:hAnsi="Arial" w:cs="Arial"/>
          <w:sz w:val="22"/>
          <w:szCs w:val="22"/>
          <w:lang w:eastAsia="en-US"/>
        </w:rPr>
        <w:t>mowy protokołu przekazania;</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po upływie terminu, o którym mowa w ust. 3 pkt 3</w:t>
      </w:r>
      <w:r w:rsidR="00A86A5B">
        <w:rPr>
          <w:rFonts w:ascii="Arial" w:eastAsia="Calibri" w:hAnsi="Arial" w:cs="Arial"/>
          <w:sz w:val="22"/>
          <w:szCs w:val="22"/>
          <w:lang w:eastAsia="en-US"/>
        </w:rPr>
        <w:t>,</w:t>
      </w:r>
      <w:r w:rsidRPr="000068D4">
        <w:rPr>
          <w:rFonts w:ascii="Arial" w:eastAsia="Calibri" w:hAnsi="Arial" w:cs="Arial"/>
          <w:sz w:val="22"/>
          <w:szCs w:val="22"/>
          <w:lang w:eastAsia="en-US"/>
        </w:rPr>
        <w:t xml:space="preserve"> jeśli dokumentacja objęta przedmiotem umowy nie zawiera wad, </w:t>
      </w:r>
      <w:r w:rsidR="00BE5A8E">
        <w:rPr>
          <w:rFonts w:ascii="Arial" w:eastAsia="Calibri" w:hAnsi="Arial" w:cs="Arial"/>
          <w:sz w:val="22"/>
          <w:szCs w:val="22"/>
          <w:lang w:eastAsia="en-US"/>
        </w:rPr>
        <w:t>S</w:t>
      </w:r>
      <w:r w:rsidRPr="000068D4">
        <w:rPr>
          <w:rFonts w:ascii="Arial" w:eastAsia="Calibri" w:hAnsi="Arial" w:cs="Arial"/>
          <w:sz w:val="22"/>
          <w:szCs w:val="22"/>
          <w:lang w:eastAsia="en-US"/>
        </w:rPr>
        <w:t xml:space="preserve">trony podpisują protokół </w:t>
      </w:r>
      <w:r w:rsidR="00BE5A8E">
        <w:rPr>
          <w:rFonts w:ascii="Arial" w:eastAsia="Calibri" w:hAnsi="Arial" w:cs="Arial"/>
          <w:sz w:val="22"/>
          <w:szCs w:val="22"/>
          <w:lang w:eastAsia="en-US"/>
        </w:rPr>
        <w:t>odbioru końcowego</w:t>
      </w:r>
      <w:r w:rsidRPr="000068D4">
        <w:rPr>
          <w:rFonts w:ascii="Arial" w:eastAsia="Calibri" w:hAnsi="Arial" w:cs="Arial"/>
          <w:sz w:val="22"/>
          <w:szCs w:val="22"/>
          <w:lang w:eastAsia="en-US"/>
        </w:rPr>
        <w:t>;</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w przypadku stwierdzenia wad dokumentacji objętej przedmiotem umowy</w:t>
      </w:r>
      <w:r w:rsidR="00AA795C">
        <w:rPr>
          <w:rFonts w:ascii="Arial" w:eastAsia="Calibri" w:hAnsi="Arial" w:cs="Arial"/>
          <w:sz w:val="22"/>
          <w:szCs w:val="22"/>
          <w:lang w:eastAsia="en-US"/>
        </w:rPr>
        <w:t>,</w:t>
      </w:r>
      <w:r w:rsidRPr="000068D4">
        <w:rPr>
          <w:rFonts w:ascii="Arial" w:eastAsia="Calibri" w:hAnsi="Arial" w:cs="Arial"/>
          <w:sz w:val="22"/>
          <w:szCs w:val="22"/>
          <w:lang w:eastAsia="en-US"/>
        </w:rPr>
        <w:t xml:space="preserve"> w trakcie przeprowadzania weryfikacji, Zamawiający odmawia podpisania protokołu </w:t>
      </w:r>
      <w:r w:rsidR="00AA795C">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podając Wykonawcy pisemnie przyczyny odmowy. Wykonawca zobowiązuje się do ich usunięcia, poprawienia lub uzupełnienia w terminie wyznaczonym przez Zamawiającego, lecz nie krótszym niż </w:t>
      </w:r>
      <w:r w:rsidR="00F231F6">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 od daty ich ujawnienia i pisemnego powiadomienia. W takim przypadku za termin wykonania dokumentacji </w:t>
      </w:r>
      <w:r w:rsidR="00AA795C">
        <w:rPr>
          <w:rFonts w:ascii="Arial" w:eastAsia="Calibri" w:hAnsi="Arial" w:cs="Arial"/>
          <w:sz w:val="22"/>
          <w:szCs w:val="22"/>
          <w:lang w:eastAsia="en-US"/>
        </w:rPr>
        <w:t>S</w:t>
      </w:r>
      <w:r w:rsidRPr="000068D4">
        <w:rPr>
          <w:rFonts w:ascii="Arial" w:eastAsia="Calibri" w:hAnsi="Arial" w:cs="Arial"/>
          <w:sz w:val="22"/>
          <w:szCs w:val="22"/>
          <w:lang w:eastAsia="en-US"/>
        </w:rPr>
        <w:t>trony przyjmują termin, w którym Wykonawca przekaże Zamawiającemu poprawioną dokumentację objętą przedmiotem zamówienia;</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do odbioru poprawionej dokumentacji, postanowienia ust. 3 pkt 1-5 stosuje się odpowiednio;</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jeżeli wady ujawnią się po podpisaniu protokołu odbioru </w:t>
      </w:r>
      <w:r w:rsidR="00AA795C">
        <w:rPr>
          <w:rFonts w:ascii="Arial" w:eastAsia="Calibri" w:hAnsi="Arial" w:cs="Arial"/>
          <w:sz w:val="22"/>
          <w:szCs w:val="22"/>
          <w:lang w:eastAsia="en-US"/>
        </w:rPr>
        <w:t xml:space="preserve">końcowego </w:t>
      </w:r>
      <w:r w:rsidRPr="000068D4">
        <w:rPr>
          <w:rFonts w:ascii="Arial" w:eastAsia="Calibri" w:hAnsi="Arial" w:cs="Arial"/>
          <w:sz w:val="22"/>
          <w:szCs w:val="22"/>
          <w:lang w:eastAsia="en-US"/>
        </w:rPr>
        <w:t>dokumentacji projektowej, zdanie 2 ust. 3 pkt  5 stosuje się odpowiednio;</w:t>
      </w:r>
    </w:p>
    <w:p w:rsidR="00281CBA" w:rsidRPr="000068D4" w:rsidRDefault="00281CBA" w:rsidP="00E454BF">
      <w:pPr>
        <w:widowControl/>
        <w:numPr>
          <w:ilvl w:val="1"/>
          <w:numId w:val="85"/>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dokumentem potwierdzającym odbiór przez Zamawiającego wykonanej dokumentacji objętej przedmiotem umowy jest protokół </w:t>
      </w:r>
      <w:r w:rsidR="00AA795C">
        <w:rPr>
          <w:rFonts w:ascii="Arial" w:eastAsia="Calibri" w:hAnsi="Arial" w:cs="Arial"/>
          <w:sz w:val="22"/>
          <w:szCs w:val="22"/>
          <w:lang w:eastAsia="en-US"/>
        </w:rPr>
        <w:t>odbioru końcowego</w:t>
      </w:r>
      <w:r w:rsidRPr="000068D4">
        <w:rPr>
          <w:rFonts w:ascii="Arial" w:eastAsia="Calibri" w:hAnsi="Arial" w:cs="Arial"/>
          <w:sz w:val="22"/>
          <w:szCs w:val="22"/>
          <w:lang w:eastAsia="en-US"/>
        </w:rPr>
        <w:t xml:space="preserve"> dokumentacji projektowej</w:t>
      </w:r>
      <w:r w:rsidR="003E7E2C">
        <w:rPr>
          <w:rFonts w:ascii="Arial" w:eastAsia="Calibri" w:hAnsi="Arial" w:cs="Arial"/>
          <w:sz w:val="22"/>
          <w:szCs w:val="22"/>
          <w:lang w:eastAsia="en-US"/>
        </w:rPr>
        <w:t>,</w:t>
      </w:r>
      <w:r w:rsidRPr="000068D4">
        <w:rPr>
          <w:rFonts w:ascii="Arial" w:eastAsia="Calibri" w:hAnsi="Arial" w:cs="Arial"/>
          <w:sz w:val="22"/>
          <w:szCs w:val="22"/>
          <w:lang w:eastAsia="en-US"/>
        </w:rPr>
        <w:t xml:space="preserve"> podpisany przez obie </w:t>
      </w:r>
      <w:r w:rsidR="00AA795C">
        <w:rPr>
          <w:rFonts w:ascii="Arial" w:eastAsia="Calibri" w:hAnsi="Arial" w:cs="Arial"/>
          <w:sz w:val="22"/>
          <w:szCs w:val="22"/>
          <w:lang w:eastAsia="en-US"/>
        </w:rPr>
        <w:t>Strony U</w:t>
      </w:r>
      <w:r w:rsidRPr="000068D4">
        <w:rPr>
          <w:rFonts w:ascii="Arial" w:eastAsia="Calibri" w:hAnsi="Arial" w:cs="Arial"/>
          <w:sz w:val="22"/>
          <w:szCs w:val="22"/>
          <w:lang w:eastAsia="en-US"/>
        </w:rPr>
        <w:t>mowy bez zas</w:t>
      </w:r>
      <w:bookmarkStart w:id="5" w:name="Bookmark"/>
      <w:r w:rsidRPr="000068D4">
        <w:rPr>
          <w:rFonts w:ascii="Arial" w:eastAsia="Calibri" w:hAnsi="Arial" w:cs="Arial"/>
          <w:sz w:val="22"/>
          <w:szCs w:val="22"/>
          <w:lang w:eastAsia="en-US"/>
        </w:rPr>
        <w:t>trzeżeń ze strony Zamawiającego</w:t>
      </w:r>
      <w:r w:rsidR="00427059">
        <w:rPr>
          <w:rFonts w:ascii="Arial" w:eastAsia="Calibri" w:hAnsi="Arial" w:cs="Arial"/>
          <w:sz w:val="22"/>
          <w:szCs w:val="22"/>
          <w:lang w:eastAsia="en-US"/>
        </w:rPr>
        <w:t>.</w:t>
      </w:r>
    </w:p>
    <w:p w:rsidR="00F231F6" w:rsidRPr="00F231F6" w:rsidRDefault="00A840B5" w:rsidP="00494938">
      <w:pPr>
        <w:widowControl/>
        <w:numPr>
          <w:ilvl w:val="0"/>
          <w:numId w:val="64"/>
        </w:numPr>
        <w:suppressAutoHyphens w:val="0"/>
        <w:autoSpaceDN w:val="0"/>
        <w:spacing w:line="288" w:lineRule="auto"/>
        <w:ind w:left="426" w:hanging="426"/>
        <w:jc w:val="both"/>
        <w:textAlignment w:val="baseline"/>
        <w:rPr>
          <w:rFonts w:ascii="Arial" w:eastAsia="Times New Roman" w:hAnsi="Arial" w:cs="Arial"/>
          <w:color w:val="auto"/>
          <w:sz w:val="22"/>
          <w:szCs w:val="22"/>
        </w:rPr>
      </w:pPr>
      <w:r>
        <w:rPr>
          <w:rFonts w:ascii="Arial" w:eastAsia="Calibri" w:hAnsi="Arial" w:cs="Arial"/>
          <w:sz w:val="22"/>
          <w:szCs w:val="22"/>
          <w:lang w:eastAsia="en-US"/>
        </w:rPr>
        <w:t>P</w:t>
      </w:r>
      <w:r w:rsidR="00281CBA" w:rsidRPr="00F231F6">
        <w:rPr>
          <w:rFonts w:ascii="Arial" w:eastAsia="Calibri" w:hAnsi="Arial" w:cs="Arial"/>
          <w:sz w:val="22"/>
          <w:szCs w:val="22"/>
          <w:lang w:eastAsia="en-US"/>
        </w:rPr>
        <w:t>odpisanie bez zastrzeżeń protokołu stanowi podstawę do wystawienia przez Wykonawcę faktury</w:t>
      </w:r>
      <w:bookmarkEnd w:id="5"/>
      <w:r w:rsidR="00427059">
        <w:rPr>
          <w:rFonts w:ascii="Arial" w:eastAsia="Calibri" w:hAnsi="Arial" w:cs="Arial"/>
          <w:sz w:val="22"/>
          <w:szCs w:val="22"/>
          <w:lang w:eastAsia="en-US"/>
        </w:rPr>
        <w:t xml:space="preserve"> końcowej</w:t>
      </w:r>
      <w:r w:rsidR="00F231F6">
        <w:rPr>
          <w:rFonts w:ascii="Arial" w:eastAsia="Calibri" w:hAnsi="Arial" w:cs="Arial"/>
          <w:sz w:val="22"/>
          <w:szCs w:val="22"/>
          <w:lang w:eastAsia="en-US"/>
        </w:rPr>
        <w:t>.</w:t>
      </w:r>
    </w:p>
    <w:p w:rsidR="00281CBA" w:rsidRPr="008E1A71" w:rsidRDefault="00281CBA" w:rsidP="00427059">
      <w:pPr>
        <w:widowControl/>
        <w:suppressAutoHyphens w:val="0"/>
        <w:autoSpaceDN w:val="0"/>
        <w:spacing w:line="288" w:lineRule="auto"/>
        <w:jc w:val="both"/>
        <w:textAlignment w:val="baseline"/>
        <w:rPr>
          <w:rFonts w:ascii="Arial" w:eastAsia="Times New Roman" w:hAnsi="Arial" w:cs="Arial"/>
          <w:color w:val="auto"/>
          <w:sz w:val="10"/>
          <w:szCs w:val="22"/>
        </w:rPr>
      </w:pPr>
    </w:p>
    <w:p w:rsidR="00281CBA" w:rsidRPr="004055D8" w:rsidRDefault="00281CBA" w:rsidP="00281CBA">
      <w:pPr>
        <w:widowControl/>
        <w:suppressAutoHyphens w:val="0"/>
        <w:jc w:val="center"/>
        <w:rPr>
          <w:rFonts w:ascii="Arial" w:eastAsia="Times New Roman" w:hAnsi="Arial" w:cs="Arial"/>
          <w:sz w:val="22"/>
        </w:rPr>
      </w:pPr>
      <w:r w:rsidRPr="004055D8">
        <w:rPr>
          <w:rFonts w:ascii="Arial" w:eastAsia="Calibri" w:hAnsi="Arial" w:cs="Arial"/>
          <w:b/>
          <w:sz w:val="22"/>
          <w:lang w:eastAsia="en-US"/>
        </w:rPr>
        <w:t>§</w:t>
      </w:r>
      <w:r w:rsidR="008E1A71">
        <w:rPr>
          <w:rFonts w:ascii="Arial" w:eastAsia="Calibri" w:hAnsi="Arial" w:cs="Arial"/>
          <w:b/>
          <w:sz w:val="22"/>
          <w:lang w:eastAsia="en-US"/>
        </w:rPr>
        <w:t xml:space="preserve"> </w:t>
      </w:r>
      <w:r w:rsidRPr="004055D8">
        <w:rPr>
          <w:rFonts w:ascii="Arial" w:eastAsia="Calibri" w:hAnsi="Arial" w:cs="Arial"/>
          <w:b/>
          <w:sz w:val="22"/>
          <w:lang w:eastAsia="en-US"/>
        </w:rPr>
        <w:t>6</w:t>
      </w:r>
    </w:p>
    <w:p w:rsidR="00281CBA" w:rsidRDefault="00281CBA" w:rsidP="00893D7B">
      <w:pPr>
        <w:widowControl/>
        <w:suppressAutoHyphens w:val="0"/>
        <w:spacing w:line="288" w:lineRule="auto"/>
        <w:jc w:val="center"/>
        <w:rPr>
          <w:rFonts w:ascii="Arial" w:eastAsia="Calibri" w:hAnsi="Arial" w:cs="Arial"/>
          <w:b/>
          <w:sz w:val="22"/>
          <w:lang w:eastAsia="en-US"/>
        </w:rPr>
      </w:pPr>
      <w:r w:rsidRPr="004055D8">
        <w:rPr>
          <w:rFonts w:ascii="Arial" w:eastAsia="Calibri" w:hAnsi="Arial" w:cs="Arial"/>
          <w:b/>
          <w:sz w:val="22"/>
          <w:lang w:eastAsia="en-US"/>
        </w:rPr>
        <w:t>Podwykonawcy</w:t>
      </w:r>
    </w:p>
    <w:p w:rsidR="00893D7B" w:rsidRPr="00893D7B" w:rsidRDefault="00893D7B" w:rsidP="00893D7B">
      <w:pPr>
        <w:widowControl/>
        <w:suppressAutoHyphens w:val="0"/>
        <w:spacing w:line="288" w:lineRule="auto"/>
        <w:jc w:val="center"/>
        <w:rPr>
          <w:rFonts w:ascii="Arial" w:eastAsia="Calibri" w:hAnsi="Arial" w:cs="Arial"/>
          <w:b/>
          <w:sz w:val="6"/>
          <w:lang w:eastAsia="en-US"/>
        </w:rPr>
      </w:pPr>
    </w:p>
    <w:p w:rsidR="00281CBA" w:rsidRPr="000068D4" w:rsidRDefault="00281CBA" w:rsidP="00E454BF">
      <w:pPr>
        <w:widowControl/>
        <w:numPr>
          <w:ilvl w:val="0"/>
          <w:numId w:val="7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Powierzenie obowiązków podwykonawcy w zakresie innym niż wskazano w ofercie</w:t>
      </w:r>
      <w:r w:rsidR="00F520CE">
        <w:rPr>
          <w:rFonts w:ascii="Arial" w:eastAsia="Calibri" w:hAnsi="Arial" w:cs="Arial"/>
          <w:sz w:val="22"/>
          <w:szCs w:val="22"/>
          <w:lang w:eastAsia="en-US"/>
        </w:rPr>
        <w:t>,</w:t>
      </w:r>
      <w:r w:rsidRPr="000068D4">
        <w:rPr>
          <w:rFonts w:ascii="Arial" w:eastAsia="Calibri" w:hAnsi="Arial" w:cs="Arial"/>
          <w:sz w:val="22"/>
          <w:szCs w:val="22"/>
          <w:lang w:eastAsia="en-US"/>
        </w:rPr>
        <w:t xml:space="preserve"> wymaga zgody Zamawiającego. Jeżeli Zamawiający, w terminie 14 dni kalendarzowych od przedstawienia mu przez Wykonawcę umowy z podwykonawcą lub jej projektu, nie zgłosi na piśmie sprzeciwu lub zastrzeżeń, uważa się, że wyraził zgodę na zawarcie umowy.</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Do zawarcia przez podwykonawcę umowy z dalszym podwykonawcą jest wymagana zgoda Zamawiającego i Wykonawcy. Przepisy ust. 4, stosuje się odpowiednio.</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Umowy z podwykonawcą muszą mieć formę pisemną pod rygorem nieważności.</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zobowiązuje się do regulowania płatności na rzecz podwykonawcó</w:t>
      </w:r>
      <w:r w:rsidR="00160950">
        <w:rPr>
          <w:rFonts w:ascii="Arial" w:eastAsia="Calibri" w:hAnsi="Arial" w:cs="Arial"/>
          <w:sz w:val="22"/>
          <w:szCs w:val="22"/>
          <w:lang w:eastAsia="en-US"/>
        </w:rPr>
        <w:t xml:space="preserve">w w terminie nie dłuższym niż </w:t>
      </w:r>
      <w:r w:rsidR="00005491">
        <w:rPr>
          <w:rFonts w:ascii="Arial" w:eastAsia="Calibri" w:hAnsi="Arial" w:cs="Arial"/>
          <w:sz w:val="22"/>
          <w:szCs w:val="22"/>
          <w:lang w:eastAsia="en-US"/>
        </w:rPr>
        <w:t>14</w:t>
      </w:r>
      <w:r w:rsidRPr="000068D4">
        <w:rPr>
          <w:rFonts w:ascii="Arial" w:eastAsia="Calibri" w:hAnsi="Arial" w:cs="Arial"/>
          <w:sz w:val="22"/>
          <w:szCs w:val="22"/>
          <w:lang w:eastAsia="en-US"/>
        </w:rPr>
        <w:t xml:space="preserve"> dni kalendarzowych.</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lastRenderedPageBreak/>
        <w:t>Jeżeli Zamawiający uzna, że kwalifikacje podwykonawcy nie gwarantują odpowiedniej jakości wykonania usług lub dotrzymania terminów, Zamawiający ma prawo żądać od Wykonawcy zmiany podwykonawcy.</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Jeśli Wykonawca zawarł umowę z podwykonawcą bez zgody, o której mowa w ust. 4, Zamawiający może odstąpić od umowy z winy Wykonawcy. Przepisy §</w:t>
      </w:r>
      <w:r w:rsidR="004B726C">
        <w:rPr>
          <w:rFonts w:ascii="Arial" w:eastAsia="Calibri" w:hAnsi="Arial" w:cs="Arial"/>
          <w:sz w:val="22"/>
          <w:szCs w:val="22"/>
          <w:lang w:eastAsia="en-US"/>
        </w:rPr>
        <w:t xml:space="preserve"> </w:t>
      </w:r>
      <w:r w:rsidRPr="000068D4">
        <w:rPr>
          <w:rFonts w:ascii="Arial" w:eastAsia="Calibri" w:hAnsi="Arial" w:cs="Arial"/>
          <w:sz w:val="22"/>
          <w:szCs w:val="22"/>
          <w:lang w:eastAsia="en-US"/>
        </w:rPr>
        <w:t>8 stosuje się odpowiednio.</w:t>
      </w:r>
    </w:p>
    <w:p w:rsidR="00281CBA" w:rsidRPr="000068D4" w:rsidRDefault="00281CBA" w:rsidP="00C84972">
      <w:pPr>
        <w:widowControl/>
        <w:numPr>
          <w:ilvl w:val="0"/>
          <w:numId w:val="67"/>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004C2A87">
        <w:rPr>
          <w:rFonts w:ascii="Arial" w:eastAsia="Times New Roman" w:hAnsi="Arial" w:cs="Arial"/>
          <w:sz w:val="22"/>
          <w:szCs w:val="22"/>
        </w:rPr>
        <w:t xml:space="preserve">                     </w:t>
      </w:r>
      <w:r w:rsidRPr="000068D4">
        <w:rPr>
          <w:rFonts w:ascii="Arial" w:eastAsia="Times New Roman" w:hAnsi="Arial" w:cs="Arial"/>
          <w:sz w:val="22"/>
          <w:szCs w:val="22"/>
        </w:rPr>
        <w:t>z wyłączeniem przyczyn obiektywnych, za które Wykonawca odpowiedzialności nie ponosi.</w:t>
      </w:r>
    </w:p>
    <w:p w:rsidR="004C2A87" w:rsidRDefault="004C2A87" w:rsidP="00FF6736">
      <w:pPr>
        <w:rPr>
          <w:rFonts w:ascii="Arial" w:eastAsia="Times New Roman" w:hAnsi="Arial" w:cs="Arial"/>
          <w:b/>
          <w:sz w:val="22"/>
          <w:szCs w:val="20"/>
        </w:rPr>
      </w:pPr>
    </w:p>
    <w:p w:rsidR="00281CBA" w:rsidRPr="004055D8" w:rsidRDefault="00281CBA" w:rsidP="00281CBA">
      <w:pPr>
        <w:jc w:val="center"/>
        <w:rPr>
          <w:rFonts w:ascii="Arial" w:eastAsia="Times New Roman" w:hAnsi="Arial" w:cs="Arial"/>
          <w:sz w:val="22"/>
          <w:szCs w:val="20"/>
        </w:rPr>
      </w:pPr>
      <w:r w:rsidRPr="004055D8">
        <w:rPr>
          <w:rFonts w:ascii="Arial" w:eastAsia="Times New Roman" w:hAnsi="Arial" w:cs="Arial"/>
          <w:b/>
          <w:sz w:val="22"/>
          <w:szCs w:val="20"/>
        </w:rPr>
        <w:t>§ 7</w:t>
      </w:r>
    </w:p>
    <w:p w:rsidR="00281CBA" w:rsidRDefault="00281CBA" w:rsidP="00780A6A">
      <w:pPr>
        <w:spacing w:line="288" w:lineRule="auto"/>
        <w:jc w:val="center"/>
        <w:rPr>
          <w:rFonts w:ascii="Arial" w:eastAsia="Times New Roman" w:hAnsi="Arial" w:cs="Arial"/>
          <w:b/>
          <w:sz w:val="22"/>
          <w:szCs w:val="22"/>
        </w:rPr>
      </w:pPr>
      <w:r w:rsidRPr="004B726C">
        <w:rPr>
          <w:rFonts w:ascii="Arial" w:eastAsia="Times New Roman" w:hAnsi="Arial" w:cs="Arial"/>
          <w:b/>
          <w:sz w:val="22"/>
          <w:szCs w:val="22"/>
        </w:rPr>
        <w:t>Prawa autorskie</w:t>
      </w:r>
    </w:p>
    <w:p w:rsidR="00780A6A" w:rsidRPr="00780A6A" w:rsidRDefault="00780A6A" w:rsidP="00780A6A">
      <w:pPr>
        <w:spacing w:line="288" w:lineRule="auto"/>
        <w:jc w:val="center"/>
        <w:rPr>
          <w:rFonts w:ascii="Arial" w:eastAsia="Times New Roman" w:hAnsi="Arial" w:cs="Arial"/>
          <w:sz w:val="8"/>
          <w:szCs w:val="22"/>
        </w:rPr>
      </w:pPr>
    </w:p>
    <w:p w:rsidR="00281CBA" w:rsidRPr="000068D4" w:rsidRDefault="00281CBA" w:rsidP="00E454BF">
      <w:pPr>
        <w:widowControl/>
        <w:numPr>
          <w:ilvl w:val="0"/>
          <w:numId w:val="78"/>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rsidR="00281CBA" w:rsidRPr="000068D4" w:rsidRDefault="00281CBA" w:rsidP="00E454BF">
      <w:pPr>
        <w:numPr>
          <w:ilvl w:val="0"/>
          <w:numId w:val="70"/>
        </w:numPr>
        <w:autoSpaceDN w:val="0"/>
        <w:spacing w:line="288" w:lineRule="auto"/>
        <w:ind w:left="426" w:hanging="426"/>
        <w:jc w:val="both"/>
        <w:textAlignment w:val="baseline"/>
        <w:rPr>
          <w:rFonts w:ascii="Arial" w:hAnsi="Arial" w:cs="Arial"/>
          <w:sz w:val="22"/>
          <w:szCs w:val="22"/>
        </w:rPr>
      </w:pPr>
      <w:r w:rsidRPr="000068D4">
        <w:rPr>
          <w:rFonts w:ascii="Arial" w:eastAsia="Calibri" w:hAnsi="Arial" w:cs="Arial"/>
          <w:sz w:val="22"/>
          <w:szCs w:val="22"/>
          <w:lang w:eastAsia="en-US"/>
        </w:rPr>
        <w:t>Wykonawca przenosi na Zamawiają</w:t>
      </w:r>
      <w:r w:rsidR="00780A6A">
        <w:rPr>
          <w:rFonts w:ascii="Arial" w:eastAsia="Calibri" w:hAnsi="Arial" w:cs="Arial"/>
          <w:sz w:val="22"/>
          <w:szCs w:val="22"/>
          <w:lang w:eastAsia="en-US"/>
        </w:rPr>
        <w:t xml:space="preserve">cego autorskie prawa majątkowe </w:t>
      </w:r>
      <w:r w:rsidRPr="000068D4">
        <w:rPr>
          <w:rFonts w:ascii="Arial" w:eastAsia="Calibri" w:hAnsi="Arial" w:cs="Arial"/>
          <w:sz w:val="22"/>
          <w:szCs w:val="22"/>
          <w:lang w:eastAsia="en-US"/>
        </w:rPr>
        <w:t>(w tym prawa zależne) do całej dokumentacji będącej przedmiotem umowy oraz do wszelkich egzemplarzy w</w:t>
      </w:r>
      <w:r w:rsidR="00B04965">
        <w:rPr>
          <w:rFonts w:ascii="Arial" w:eastAsia="Calibri" w:hAnsi="Arial" w:cs="Arial"/>
          <w:sz w:val="22"/>
          <w:szCs w:val="22"/>
          <w:lang w:eastAsia="en-US"/>
        </w:rPr>
        <w:t>w.</w:t>
      </w:r>
      <w:r w:rsidRPr="000068D4">
        <w:rPr>
          <w:rFonts w:ascii="Arial" w:eastAsia="Calibri" w:hAnsi="Arial" w:cs="Arial"/>
          <w:sz w:val="22"/>
          <w:szCs w:val="22"/>
          <w:lang w:eastAsia="en-US"/>
        </w:rPr>
        <w:t xml:space="preserve"> dokumentacji </w:t>
      </w:r>
      <w:r w:rsidRPr="000068D4">
        <w:rPr>
          <w:rFonts w:ascii="Arial" w:hAnsi="Arial" w:cs="Arial"/>
          <w:sz w:val="22"/>
          <w:szCs w:val="22"/>
        </w:rPr>
        <w:t xml:space="preserve">na wszystkich znanych na dzień zawarcia </w:t>
      </w:r>
      <w:r w:rsidR="00780A6A">
        <w:rPr>
          <w:rFonts w:ascii="Arial" w:hAnsi="Arial" w:cs="Arial"/>
          <w:sz w:val="22"/>
          <w:szCs w:val="22"/>
        </w:rPr>
        <w:t>U</w:t>
      </w:r>
      <w:r w:rsidRPr="000068D4">
        <w:rPr>
          <w:rFonts w:ascii="Arial" w:hAnsi="Arial" w:cs="Arial"/>
          <w:sz w:val="22"/>
          <w:szCs w:val="22"/>
        </w:rPr>
        <w:t>mowy polach eksploatacji, a  w szczególności:</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w:t>
      </w:r>
      <w:r w:rsidRPr="000068D4">
        <w:rPr>
          <w:rFonts w:ascii="Arial" w:eastAsia="Calibri" w:hAnsi="Arial" w:cs="Arial"/>
          <w:sz w:val="22"/>
          <w:szCs w:val="22"/>
          <w:lang w:eastAsia="en-US"/>
        </w:rPr>
        <w:t>ykorzystania dokumentacji będącej przedmiotem umowy do przeprowadzenia postępowań o udzielenie zamówienia publicznego,</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obrotu,</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wprowadzenia do pamięci komputera,</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publiczne wykonanie albo publiczne odtwarzanie,</w:t>
      </w:r>
    </w:p>
    <w:p w:rsidR="00281CBA" w:rsidRPr="000068D4" w:rsidRDefault="00281CBA" w:rsidP="00E454BF">
      <w:pPr>
        <w:numPr>
          <w:ilvl w:val="0"/>
          <w:numId w:val="86"/>
        </w:numPr>
        <w:autoSpaceDN w:val="0"/>
        <w:spacing w:line="288" w:lineRule="auto"/>
        <w:ind w:left="709" w:hanging="283"/>
        <w:jc w:val="both"/>
        <w:textAlignment w:val="baseline"/>
        <w:rPr>
          <w:rFonts w:ascii="Arial" w:hAnsi="Arial" w:cs="Arial"/>
          <w:sz w:val="22"/>
          <w:szCs w:val="22"/>
        </w:rPr>
      </w:pPr>
      <w:r w:rsidRPr="000068D4">
        <w:rPr>
          <w:rFonts w:ascii="Arial" w:hAnsi="Arial" w:cs="Arial"/>
          <w:sz w:val="22"/>
          <w:szCs w:val="22"/>
        </w:rPr>
        <w:t>rozpowszechnianie w sieci Internet,</w:t>
      </w:r>
    </w:p>
    <w:p w:rsidR="00281CBA" w:rsidRPr="000068D4" w:rsidRDefault="00281CBA" w:rsidP="00E454BF">
      <w:pPr>
        <w:widowControl/>
        <w:numPr>
          <w:ilvl w:val="0"/>
          <w:numId w:val="86"/>
        </w:numPr>
        <w:suppressAutoHyphens w:val="0"/>
        <w:autoSpaceDN w:val="0"/>
        <w:spacing w:line="288" w:lineRule="auto"/>
        <w:ind w:left="709" w:hanging="283"/>
        <w:jc w:val="both"/>
        <w:textAlignment w:val="baseline"/>
        <w:rPr>
          <w:rFonts w:ascii="Arial" w:hAnsi="Arial" w:cs="Arial"/>
          <w:sz w:val="22"/>
          <w:szCs w:val="22"/>
        </w:rPr>
      </w:pPr>
      <w:r w:rsidRPr="000068D4">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068D4">
        <w:rPr>
          <w:rFonts w:ascii="Arial" w:hAnsi="Arial" w:cs="Arial"/>
          <w:sz w:val="22"/>
          <w:szCs w:val="22"/>
        </w:rPr>
        <w:t>bez konieczności uzyskania dalszej zgody Wykonawcy, pod warunkiem, że zmiany te dokonywane będą na zlecenia Zamawiającego</w:t>
      </w:r>
      <w:r w:rsidR="00780A6A">
        <w:rPr>
          <w:rFonts w:ascii="Arial" w:hAnsi="Arial" w:cs="Arial"/>
          <w:sz w:val="22"/>
          <w:szCs w:val="22"/>
        </w:rPr>
        <w:t>,</w:t>
      </w:r>
      <w:r w:rsidRPr="000068D4">
        <w:rPr>
          <w:rFonts w:ascii="Arial" w:hAnsi="Arial" w:cs="Arial"/>
          <w:sz w:val="22"/>
          <w:szCs w:val="22"/>
        </w:rPr>
        <w:t xml:space="preserve"> przez osoby posiadające odpowiednie przygotowanie zawodowe i kwalifikacje.</w:t>
      </w:r>
    </w:p>
    <w:p w:rsidR="00281CBA" w:rsidRPr="000068D4" w:rsidRDefault="00281CBA" w:rsidP="00E454BF">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Wykonawca zobowiązany jest uzyskać oświadczenia osób, które są autorami/współautorami dokumentacji objętej przedmiotem </w:t>
      </w:r>
      <w:r w:rsidR="00711E79">
        <w:rPr>
          <w:rFonts w:ascii="Arial" w:eastAsia="Times New Roman" w:hAnsi="Arial" w:cs="Arial"/>
          <w:sz w:val="22"/>
          <w:szCs w:val="22"/>
        </w:rPr>
        <w:t>u</w:t>
      </w:r>
      <w:r w:rsidRPr="000068D4">
        <w:rPr>
          <w:rFonts w:ascii="Arial" w:eastAsia="Times New Roman" w:hAnsi="Arial" w:cs="Arial"/>
          <w:sz w:val="22"/>
          <w:szCs w:val="22"/>
        </w:rPr>
        <w:t>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w:t>
      </w:r>
      <w:r w:rsidR="00780A6A">
        <w:rPr>
          <w:rFonts w:ascii="Arial" w:eastAsia="Times New Roman" w:hAnsi="Arial" w:cs="Arial"/>
          <w:sz w:val="22"/>
          <w:szCs w:val="22"/>
        </w:rPr>
        <w:t>a zobowiązany jest przekazać w</w:t>
      </w:r>
      <w:r w:rsidR="002D6495">
        <w:rPr>
          <w:rFonts w:ascii="Arial" w:eastAsia="Times New Roman" w:hAnsi="Arial" w:cs="Arial"/>
          <w:sz w:val="22"/>
          <w:szCs w:val="22"/>
        </w:rPr>
        <w:t>w.</w:t>
      </w:r>
      <w:r w:rsidR="00780A6A">
        <w:rPr>
          <w:rFonts w:ascii="Arial" w:eastAsia="Times New Roman" w:hAnsi="Arial" w:cs="Arial"/>
          <w:sz w:val="22"/>
          <w:szCs w:val="22"/>
        </w:rPr>
        <w:t xml:space="preserve"> </w:t>
      </w:r>
      <w:r w:rsidRPr="000068D4">
        <w:rPr>
          <w:rFonts w:ascii="Arial" w:eastAsia="Times New Roman" w:hAnsi="Arial" w:cs="Arial"/>
          <w:sz w:val="22"/>
          <w:szCs w:val="22"/>
        </w:rPr>
        <w:t>oświadczenia Zamawiającemu najpóźniej w dniu przekazania Zamawiającemu dokumentacji stanowiącej przedmiot umowy.</w:t>
      </w:r>
    </w:p>
    <w:p w:rsidR="00281CBA" w:rsidRPr="000068D4" w:rsidRDefault="00281CBA" w:rsidP="00E454BF">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Wykonawca wyraża zgodę na prowadzenie nadzoru autorskiego (zgodnie</w:t>
      </w:r>
      <w:r w:rsidRPr="000068D4">
        <w:rPr>
          <w:rFonts w:ascii="Arial" w:eastAsia="Calibri" w:hAnsi="Arial" w:cs="Arial"/>
          <w:sz w:val="22"/>
          <w:szCs w:val="22"/>
          <w:lang w:eastAsia="en-US"/>
        </w:rPr>
        <w:br/>
        <w:t xml:space="preserve">z przepisami Prawa budowlanego) przez innego Projektanta (nie będącego autorem </w:t>
      </w:r>
      <w:r w:rsidRPr="000068D4">
        <w:rPr>
          <w:rFonts w:ascii="Arial" w:eastAsia="Calibri" w:hAnsi="Arial" w:cs="Arial"/>
          <w:sz w:val="22"/>
          <w:szCs w:val="22"/>
          <w:lang w:eastAsia="en-US"/>
        </w:rPr>
        <w:lastRenderedPageBreak/>
        <w:t>projektu)</w:t>
      </w:r>
      <w:r w:rsidR="00711E79">
        <w:rPr>
          <w:rFonts w:ascii="Arial" w:eastAsia="Calibri" w:hAnsi="Arial" w:cs="Arial"/>
          <w:sz w:val="22"/>
          <w:szCs w:val="22"/>
          <w:lang w:eastAsia="en-US"/>
        </w:rPr>
        <w:t xml:space="preserve">, </w:t>
      </w:r>
      <w:r w:rsidR="00711E79" w:rsidRPr="00E05E9E">
        <w:rPr>
          <w:rFonts w:ascii="Arial" w:eastAsia="Calibri" w:hAnsi="Arial" w:cs="Arial"/>
          <w:color w:val="auto"/>
          <w:sz w:val="22"/>
          <w:szCs w:val="22"/>
          <w:lang w:eastAsia="en-US"/>
        </w:rPr>
        <w:t>w przypadku określonym w § 3 ust. 5</w:t>
      </w:r>
      <w:r w:rsidRPr="00E05E9E">
        <w:rPr>
          <w:rFonts w:ascii="Arial" w:eastAsia="Calibri" w:hAnsi="Arial" w:cs="Arial"/>
          <w:color w:val="auto"/>
          <w:sz w:val="22"/>
          <w:szCs w:val="22"/>
          <w:lang w:eastAsia="en-US"/>
        </w:rPr>
        <w:t>.</w:t>
      </w:r>
      <w:r w:rsidRPr="000068D4">
        <w:rPr>
          <w:rFonts w:ascii="Arial" w:eastAsia="Calibri" w:hAnsi="Arial" w:cs="Arial"/>
          <w:sz w:val="22"/>
          <w:szCs w:val="22"/>
          <w:lang w:eastAsia="en-US"/>
        </w:rPr>
        <w:t xml:space="preserve"> Wynagrodzenie za przeniesienie autorskich p</w:t>
      </w:r>
      <w:bookmarkStart w:id="6" w:name="Bookmark1"/>
      <w:bookmarkEnd w:id="6"/>
      <w:r w:rsidRPr="000068D4">
        <w:rPr>
          <w:rFonts w:ascii="Arial" w:eastAsia="Calibri" w:hAnsi="Arial" w:cs="Arial"/>
          <w:sz w:val="22"/>
          <w:szCs w:val="22"/>
          <w:lang w:eastAsia="en-US"/>
        </w:rPr>
        <w:t xml:space="preserve">raw majątkowych (w tym praw zależnych) na Zamawiającego zostaje zawarte w </w:t>
      </w:r>
      <w:r w:rsidR="004C2A87">
        <w:rPr>
          <w:rFonts w:ascii="Arial" w:eastAsia="Calibri" w:hAnsi="Arial" w:cs="Arial"/>
          <w:sz w:val="22"/>
          <w:szCs w:val="22"/>
          <w:lang w:eastAsia="en-US"/>
        </w:rPr>
        <w:t>wynagrodzeniu wskazanym w</w:t>
      </w:r>
      <w:r w:rsidRPr="000068D4">
        <w:rPr>
          <w:rFonts w:ascii="Arial" w:eastAsia="Calibri" w:hAnsi="Arial" w:cs="Arial"/>
          <w:sz w:val="22"/>
          <w:szCs w:val="22"/>
          <w:lang w:eastAsia="en-US"/>
        </w:rPr>
        <w:t xml:space="preserve"> §</w:t>
      </w:r>
      <w:r w:rsidR="00FF44BB">
        <w:rPr>
          <w:rFonts w:ascii="Arial" w:eastAsia="Calibri" w:hAnsi="Arial" w:cs="Arial"/>
          <w:sz w:val="22"/>
          <w:szCs w:val="22"/>
          <w:lang w:eastAsia="en-US"/>
        </w:rPr>
        <w:t xml:space="preserve"> </w:t>
      </w:r>
      <w:r w:rsidRPr="000068D4">
        <w:rPr>
          <w:rFonts w:ascii="Arial" w:eastAsia="Calibri" w:hAnsi="Arial" w:cs="Arial"/>
          <w:sz w:val="22"/>
          <w:szCs w:val="22"/>
          <w:lang w:eastAsia="en-US"/>
        </w:rPr>
        <w:t xml:space="preserve">4 ust. </w:t>
      </w:r>
      <w:r w:rsidR="00780A6A">
        <w:rPr>
          <w:rFonts w:ascii="Arial" w:eastAsia="Calibri" w:hAnsi="Arial" w:cs="Arial"/>
          <w:sz w:val="22"/>
          <w:szCs w:val="22"/>
          <w:lang w:eastAsia="en-US"/>
        </w:rPr>
        <w:t>3 pkt 1</w:t>
      </w:r>
      <w:r w:rsidRPr="000068D4">
        <w:rPr>
          <w:rFonts w:ascii="Arial" w:eastAsia="Calibri" w:hAnsi="Arial" w:cs="Arial"/>
          <w:sz w:val="22"/>
          <w:szCs w:val="22"/>
          <w:lang w:eastAsia="en-US"/>
        </w:rPr>
        <w:t xml:space="preserve">. </w:t>
      </w:r>
    </w:p>
    <w:p w:rsidR="00281CBA" w:rsidRPr="000068D4" w:rsidRDefault="00281CBA" w:rsidP="00E454BF">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 xml:space="preserve">Przejście autorskich praw majątkowych Wykonawcy (w tym zależnych) następuje z chwilą spisania protokołu </w:t>
      </w:r>
      <w:r w:rsidR="0043718B">
        <w:rPr>
          <w:rFonts w:ascii="Arial" w:eastAsia="Times New Roman" w:hAnsi="Arial" w:cs="Arial"/>
          <w:sz w:val="22"/>
          <w:szCs w:val="22"/>
        </w:rPr>
        <w:t>odbioru końcowego</w:t>
      </w:r>
      <w:r w:rsidRPr="000068D4">
        <w:rPr>
          <w:rFonts w:ascii="Arial" w:eastAsia="Times New Roman" w:hAnsi="Arial" w:cs="Arial"/>
          <w:sz w:val="22"/>
          <w:szCs w:val="22"/>
        </w:rPr>
        <w:t>, bądź w przypadku zaistnienia okoliczności wskazanych w § 8 ust. 2</w:t>
      </w:r>
      <w:r w:rsidR="0043718B">
        <w:rPr>
          <w:rFonts w:ascii="Arial" w:eastAsia="Times New Roman" w:hAnsi="Arial" w:cs="Arial"/>
          <w:sz w:val="22"/>
          <w:szCs w:val="22"/>
        </w:rPr>
        <w:t>,</w:t>
      </w:r>
      <w:r w:rsidRPr="000068D4">
        <w:rPr>
          <w:rFonts w:ascii="Arial" w:eastAsia="Times New Roman" w:hAnsi="Arial" w:cs="Arial"/>
          <w:sz w:val="22"/>
          <w:szCs w:val="22"/>
        </w:rPr>
        <w:t xml:space="preserve"> Zamawiający nakaże Wykonawcy wstrzymanie dalszego wykonania prac związanych z realizacją przedmiotu umowy, o czym mowa </w:t>
      </w:r>
      <w:r w:rsidR="00992A4F">
        <w:rPr>
          <w:rFonts w:ascii="Arial" w:eastAsia="Times New Roman" w:hAnsi="Arial" w:cs="Arial"/>
          <w:sz w:val="22"/>
          <w:szCs w:val="22"/>
        </w:rPr>
        <w:br/>
      </w:r>
      <w:r w:rsidR="00C30DC4" w:rsidRPr="003F3E3F">
        <w:rPr>
          <w:rFonts w:ascii="Arial" w:eastAsia="Times New Roman" w:hAnsi="Arial" w:cs="Arial"/>
          <w:color w:val="auto"/>
          <w:sz w:val="22"/>
          <w:szCs w:val="22"/>
        </w:rPr>
        <w:t xml:space="preserve">w </w:t>
      </w:r>
      <w:r w:rsidRPr="003F3E3F">
        <w:rPr>
          <w:rFonts w:ascii="Arial" w:eastAsia="Times New Roman" w:hAnsi="Arial" w:cs="Arial"/>
          <w:color w:val="auto"/>
          <w:sz w:val="22"/>
          <w:szCs w:val="22"/>
        </w:rPr>
        <w:t>§ 8 ust. 3</w:t>
      </w:r>
      <w:r w:rsidRPr="000068D4">
        <w:rPr>
          <w:rFonts w:ascii="Arial" w:eastAsia="Times New Roman" w:hAnsi="Arial" w:cs="Arial"/>
          <w:sz w:val="22"/>
          <w:szCs w:val="22"/>
        </w:rPr>
        <w:t>, bez konieczności składania w tej sprawie jakichkolwiek dodatkowych oświadczeń woli przez Strony.</w:t>
      </w:r>
    </w:p>
    <w:p w:rsidR="00281CBA" w:rsidRPr="000068D4" w:rsidRDefault="00281CBA" w:rsidP="00895675">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w:t>
      </w:r>
      <w:r w:rsidR="00393E05">
        <w:rPr>
          <w:rFonts w:ascii="Arial" w:eastAsia="Calibri" w:hAnsi="Arial" w:cs="Arial"/>
          <w:sz w:val="22"/>
          <w:szCs w:val="22"/>
          <w:lang w:eastAsia="en-US"/>
        </w:rPr>
        <w:t>,</w:t>
      </w:r>
      <w:r w:rsidRPr="000068D4">
        <w:rPr>
          <w:rFonts w:ascii="Arial" w:eastAsia="Calibri" w:hAnsi="Arial" w:cs="Arial"/>
          <w:sz w:val="22"/>
          <w:szCs w:val="22"/>
          <w:lang w:eastAsia="en-US"/>
        </w:rPr>
        <w:t xml:space="preserve"> w celu wyjaśnienia zgłaszanych roszczeń, uczestniczenia w ewentualnym postępowaniu sądowym, zwrotu w terminie wyznaczonym przez Zamawiającego wszelkich odszkodowań, kosztów i strat poniesionych przez Zamawiającego w związku z pojawieniem się takich roszczeń.</w:t>
      </w:r>
    </w:p>
    <w:p w:rsidR="00A86A5B" w:rsidRPr="00A86A5B" w:rsidRDefault="00A86A5B" w:rsidP="00895675">
      <w:pPr>
        <w:pStyle w:val="Akapitzlist"/>
        <w:numPr>
          <w:ilvl w:val="0"/>
          <w:numId w:val="81"/>
        </w:numPr>
        <w:tabs>
          <w:tab w:val="left" w:pos="709"/>
        </w:tabs>
        <w:spacing w:line="288" w:lineRule="auto"/>
        <w:ind w:left="426" w:hanging="426"/>
        <w:jc w:val="both"/>
        <w:rPr>
          <w:rFonts w:ascii="Arial" w:eastAsia="SimSun" w:hAnsi="Arial" w:cs="Arial"/>
          <w:color w:val="auto"/>
          <w:sz w:val="22"/>
          <w:szCs w:val="22"/>
          <w:lang w:bidi="hi-IN"/>
        </w:rPr>
      </w:pPr>
      <w:r w:rsidRPr="00A86A5B">
        <w:rPr>
          <w:rFonts w:ascii="Arial" w:eastAsia="SimSun" w:hAnsi="Arial" w:cs="Arial"/>
          <w:color w:val="auto"/>
          <w:sz w:val="22"/>
          <w:szCs w:val="22"/>
          <w:lang w:bidi="hi-IN"/>
        </w:rPr>
        <w:t xml:space="preserve">W razie odstąpienia przez którąkolwiek ze </w:t>
      </w:r>
      <w:r w:rsidR="00393E05">
        <w:rPr>
          <w:rFonts w:ascii="Arial" w:eastAsia="SimSun" w:hAnsi="Arial" w:cs="Arial"/>
          <w:color w:val="auto"/>
          <w:sz w:val="22"/>
          <w:szCs w:val="22"/>
          <w:lang w:bidi="hi-IN"/>
        </w:rPr>
        <w:t>S</w:t>
      </w:r>
      <w:r w:rsidRPr="00A86A5B">
        <w:rPr>
          <w:rFonts w:ascii="Arial" w:eastAsia="SimSun" w:hAnsi="Arial" w:cs="Arial"/>
          <w:color w:val="auto"/>
          <w:sz w:val="22"/>
          <w:szCs w:val="22"/>
          <w:lang w:bidi="hi-IN"/>
        </w:rPr>
        <w:t xml:space="preserve">tron od Umowy, rozwiązania umowy przez Zamawiającego lub </w:t>
      </w:r>
      <w:r w:rsidRPr="00711E79">
        <w:rPr>
          <w:rFonts w:ascii="Arial" w:eastAsia="SimSun" w:hAnsi="Arial" w:cs="Arial"/>
          <w:color w:val="auto"/>
          <w:sz w:val="22"/>
          <w:szCs w:val="22"/>
          <w:lang w:bidi="hi-IN"/>
        </w:rPr>
        <w:t>zaistnienia okoliczności, o których mowa w § 8 ust. 3 lub 4</w:t>
      </w:r>
      <w:r w:rsidR="00393E05" w:rsidRPr="00711E79">
        <w:rPr>
          <w:rFonts w:ascii="Arial" w:eastAsia="SimSun" w:hAnsi="Arial" w:cs="Arial"/>
          <w:color w:val="auto"/>
          <w:sz w:val="22"/>
          <w:szCs w:val="22"/>
          <w:lang w:bidi="hi-IN"/>
        </w:rPr>
        <w:t>,</w:t>
      </w:r>
      <w:r w:rsidR="00393E05">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 xml:space="preserve">autorskie prawa majątkowe do części dokumentacji wykonanej wg stanu istniejącego na dzień rozwiązania </w:t>
      </w:r>
      <w:r w:rsidR="00393E05">
        <w:rPr>
          <w:rFonts w:ascii="Arial" w:eastAsia="SimSun" w:hAnsi="Arial" w:cs="Arial"/>
          <w:color w:val="auto"/>
          <w:sz w:val="22"/>
          <w:szCs w:val="22"/>
          <w:lang w:bidi="hi-IN"/>
        </w:rPr>
        <w:t>U</w:t>
      </w:r>
      <w:r w:rsidRPr="00A86A5B">
        <w:rPr>
          <w:rFonts w:ascii="Arial" w:eastAsia="SimSun" w:hAnsi="Arial" w:cs="Arial"/>
          <w:color w:val="auto"/>
          <w:sz w:val="22"/>
          <w:szCs w:val="22"/>
          <w:lang w:bidi="hi-IN"/>
        </w:rPr>
        <w:t xml:space="preserve">mowy, odstąpienia od Umowy lub zaistnienia okoliczności, </w:t>
      </w:r>
      <w:r w:rsidR="00393E05">
        <w:rPr>
          <w:rFonts w:ascii="Arial" w:eastAsia="SimSun" w:hAnsi="Arial" w:cs="Arial"/>
          <w:color w:val="auto"/>
          <w:sz w:val="22"/>
          <w:szCs w:val="22"/>
          <w:lang w:bidi="hi-IN"/>
        </w:rPr>
        <w:t xml:space="preserve">                   </w:t>
      </w:r>
      <w:r w:rsidRPr="00A86A5B">
        <w:rPr>
          <w:rFonts w:ascii="Arial" w:eastAsia="SimSun" w:hAnsi="Arial" w:cs="Arial"/>
          <w:color w:val="auto"/>
          <w:sz w:val="22"/>
          <w:szCs w:val="22"/>
          <w:lang w:bidi="hi-IN"/>
        </w:rPr>
        <w:t>o których mowa w § 8 ust. 3 lub 4, na polach eksploatacji określonych powyżej, ulegają przeniesieniu na Zamawiającego</w:t>
      </w:r>
      <w:r w:rsidR="00393E05">
        <w:rPr>
          <w:rFonts w:ascii="Arial" w:eastAsia="SimSun" w:hAnsi="Arial" w:cs="Arial"/>
          <w:color w:val="auto"/>
          <w:sz w:val="22"/>
          <w:szCs w:val="22"/>
          <w:lang w:bidi="hi-IN"/>
        </w:rPr>
        <w:t xml:space="preserve"> z chwilą złożenia oświadczenia </w:t>
      </w:r>
      <w:r w:rsidRPr="00A86A5B">
        <w:rPr>
          <w:rFonts w:ascii="Arial" w:eastAsia="SimSun" w:hAnsi="Arial" w:cs="Arial"/>
          <w:color w:val="auto"/>
          <w:sz w:val="22"/>
          <w:szCs w:val="22"/>
          <w:lang w:bidi="hi-IN"/>
        </w:rPr>
        <w:t xml:space="preserve">o rozwiązaniu umowy, odstąpieniu od </w:t>
      </w:r>
      <w:r w:rsidRPr="00711E79">
        <w:rPr>
          <w:rFonts w:ascii="Arial" w:eastAsia="SimSun" w:hAnsi="Arial" w:cs="Arial"/>
          <w:color w:val="auto"/>
          <w:sz w:val="22"/>
          <w:szCs w:val="22"/>
          <w:lang w:bidi="hi-IN"/>
        </w:rPr>
        <w:t>Umowy lub zaistnienia okoliczności, o których mowa w § 8 ust. 3 lub 4.</w:t>
      </w:r>
    </w:p>
    <w:p w:rsidR="00281CBA" w:rsidRPr="000068D4" w:rsidRDefault="00281CBA" w:rsidP="00895675">
      <w:pPr>
        <w:widowControl/>
        <w:numPr>
          <w:ilvl w:val="0"/>
          <w:numId w:val="81"/>
        </w:numPr>
        <w:suppressAutoHyphens w:val="0"/>
        <w:autoSpaceDN w:val="0"/>
        <w:spacing w:line="288" w:lineRule="auto"/>
        <w:ind w:left="426" w:hanging="426"/>
        <w:jc w:val="both"/>
        <w:textAlignment w:val="baseline"/>
        <w:rPr>
          <w:rFonts w:ascii="Arial" w:eastAsia="Times New Roman" w:hAnsi="Arial" w:cs="Arial"/>
          <w:sz w:val="22"/>
          <w:szCs w:val="22"/>
        </w:rPr>
      </w:pPr>
      <w:r w:rsidRPr="000068D4">
        <w:rPr>
          <w:rFonts w:ascii="Arial" w:eastAsia="Times New Roman" w:hAnsi="Arial" w:cs="Arial"/>
          <w:sz w:val="22"/>
          <w:szCs w:val="22"/>
        </w:rPr>
        <w:t>Przeniesienie autorskich praw majątkowych (w tym praw zależnych) następuje w stanie wolnym od obciążeń i praw osób trzecich.</w:t>
      </w:r>
    </w:p>
    <w:p w:rsidR="00281CBA" w:rsidRPr="00E7320B" w:rsidRDefault="00281CBA" w:rsidP="00281CBA">
      <w:pPr>
        <w:widowControl/>
        <w:suppressAutoHyphens w:val="0"/>
        <w:jc w:val="both"/>
        <w:rPr>
          <w:rFonts w:eastAsia="Calibri"/>
          <w:sz w:val="4"/>
          <w:lang w:eastAsia="en-US"/>
        </w:rPr>
      </w:pPr>
    </w:p>
    <w:p w:rsidR="00895675" w:rsidRPr="00895675" w:rsidRDefault="00895675" w:rsidP="00281CBA">
      <w:pPr>
        <w:widowControl/>
        <w:suppressAutoHyphens w:val="0"/>
        <w:jc w:val="center"/>
        <w:rPr>
          <w:rFonts w:ascii="Arial" w:eastAsia="Calibri" w:hAnsi="Arial" w:cs="Arial"/>
          <w:b/>
          <w:sz w:val="10"/>
          <w:szCs w:val="20"/>
          <w:lang w:eastAsia="en-US"/>
        </w:rPr>
      </w:pPr>
    </w:p>
    <w:p w:rsidR="00281CBA" w:rsidRPr="004055D8" w:rsidRDefault="00281CBA" w:rsidP="00281CBA">
      <w:pPr>
        <w:widowControl/>
        <w:suppressAutoHyphens w:val="0"/>
        <w:jc w:val="center"/>
        <w:rPr>
          <w:rFonts w:ascii="Arial" w:eastAsia="Times New Roman" w:hAnsi="Arial" w:cs="Arial"/>
          <w:sz w:val="22"/>
          <w:szCs w:val="20"/>
        </w:rPr>
      </w:pPr>
      <w:r w:rsidRPr="004055D8">
        <w:rPr>
          <w:rFonts w:ascii="Arial" w:eastAsia="Calibri" w:hAnsi="Arial" w:cs="Arial"/>
          <w:b/>
          <w:sz w:val="22"/>
          <w:szCs w:val="20"/>
          <w:lang w:eastAsia="en-US"/>
        </w:rPr>
        <w:t>§</w:t>
      </w:r>
      <w:r w:rsidR="000E10F6">
        <w:rPr>
          <w:rFonts w:ascii="Arial" w:eastAsia="Calibri" w:hAnsi="Arial" w:cs="Arial"/>
          <w:b/>
          <w:sz w:val="22"/>
          <w:szCs w:val="20"/>
          <w:lang w:eastAsia="en-US"/>
        </w:rPr>
        <w:t xml:space="preserve"> </w:t>
      </w:r>
      <w:r w:rsidRPr="004055D8">
        <w:rPr>
          <w:rFonts w:ascii="Arial" w:eastAsia="Calibri" w:hAnsi="Arial" w:cs="Arial"/>
          <w:b/>
          <w:sz w:val="22"/>
          <w:szCs w:val="20"/>
          <w:lang w:eastAsia="en-US"/>
        </w:rPr>
        <w:t>8</w:t>
      </w:r>
    </w:p>
    <w:p w:rsidR="00281CBA" w:rsidRDefault="00281CBA" w:rsidP="000E10F6">
      <w:pPr>
        <w:spacing w:line="288" w:lineRule="auto"/>
        <w:jc w:val="center"/>
        <w:rPr>
          <w:rFonts w:ascii="Arial" w:eastAsia="Times New Roman" w:hAnsi="Arial" w:cs="Arial"/>
          <w:b/>
          <w:sz w:val="22"/>
          <w:szCs w:val="22"/>
        </w:rPr>
      </w:pPr>
      <w:r w:rsidRPr="0033530E">
        <w:rPr>
          <w:rFonts w:ascii="Arial" w:eastAsia="Times New Roman" w:hAnsi="Arial" w:cs="Arial"/>
          <w:b/>
          <w:sz w:val="22"/>
          <w:szCs w:val="22"/>
        </w:rPr>
        <w:t xml:space="preserve">Odstąpienie od </w:t>
      </w:r>
      <w:r w:rsidR="00F54A06">
        <w:rPr>
          <w:rFonts w:ascii="Arial" w:eastAsia="Times New Roman" w:hAnsi="Arial" w:cs="Arial"/>
          <w:b/>
          <w:sz w:val="22"/>
          <w:szCs w:val="22"/>
        </w:rPr>
        <w:t>U</w:t>
      </w:r>
      <w:r w:rsidRPr="0033530E">
        <w:rPr>
          <w:rFonts w:ascii="Arial" w:eastAsia="Times New Roman" w:hAnsi="Arial" w:cs="Arial"/>
          <w:b/>
          <w:sz w:val="22"/>
          <w:szCs w:val="22"/>
        </w:rPr>
        <w:t>mowy</w:t>
      </w:r>
    </w:p>
    <w:p w:rsidR="000E10F6" w:rsidRPr="000E10F6" w:rsidRDefault="000E10F6" w:rsidP="000E10F6">
      <w:pPr>
        <w:spacing w:line="288" w:lineRule="auto"/>
        <w:jc w:val="center"/>
        <w:rPr>
          <w:rFonts w:ascii="Arial" w:eastAsia="Times New Roman" w:hAnsi="Arial" w:cs="Arial"/>
          <w:b/>
          <w:sz w:val="12"/>
          <w:szCs w:val="22"/>
        </w:rPr>
      </w:pPr>
    </w:p>
    <w:p w:rsidR="00281CBA" w:rsidRPr="000068D4" w:rsidRDefault="00281CBA" w:rsidP="000E10F6">
      <w:pPr>
        <w:spacing w:line="288" w:lineRule="auto"/>
        <w:ind w:left="426" w:hanging="426"/>
        <w:jc w:val="both"/>
        <w:rPr>
          <w:rFonts w:ascii="Arial" w:eastAsia="Times New Roman" w:hAnsi="Arial" w:cs="Arial"/>
          <w:sz w:val="22"/>
          <w:szCs w:val="22"/>
        </w:rPr>
      </w:pPr>
      <w:r w:rsidRPr="00954F52">
        <w:rPr>
          <w:rFonts w:ascii="Arial" w:eastAsia="Times New Roman" w:hAnsi="Arial" w:cs="Arial"/>
          <w:sz w:val="22"/>
          <w:szCs w:val="22"/>
        </w:rPr>
        <w:t>1</w:t>
      </w:r>
      <w:r w:rsidRPr="00281CBA">
        <w:rPr>
          <w:rFonts w:eastAsia="Times New Roman"/>
        </w:rPr>
        <w:t>.</w:t>
      </w:r>
      <w:r w:rsidRPr="00281CBA">
        <w:rPr>
          <w:rFonts w:eastAsia="Times New Roman"/>
        </w:rPr>
        <w:tab/>
      </w:r>
      <w:r w:rsidRPr="000068D4">
        <w:rPr>
          <w:rFonts w:ascii="Arial" w:eastAsia="Times New Roman" w:hAnsi="Arial" w:cs="Arial"/>
          <w:sz w:val="22"/>
          <w:szCs w:val="22"/>
        </w:rPr>
        <w:t>Odstąpienie od Umowy oraz jej rozwiązanie wymaga formy pisemnej pod rygorem nieważności i wskazania przyczyny odstąpienia.</w:t>
      </w:r>
    </w:p>
    <w:p w:rsidR="00281CBA" w:rsidRPr="000068D4" w:rsidRDefault="00281CBA" w:rsidP="000E10F6">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2.</w:t>
      </w:r>
      <w:r w:rsidRPr="000068D4">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rsidR="00281CBA" w:rsidRPr="00954F52" w:rsidRDefault="00281CBA" w:rsidP="00E454BF">
      <w:pPr>
        <w:numPr>
          <w:ilvl w:val="0"/>
          <w:numId w:val="80"/>
        </w:numPr>
        <w:autoSpaceDN w:val="0"/>
        <w:spacing w:line="288" w:lineRule="auto"/>
        <w:ind w:left="709" w:hanging="283"/>
        <w:jc w:val="both"/>
        <w:textAlignment w:val="baseline"/>
        <w:rPr>
          <w:rFonts w:ascii="Arial" w:eastAsia="Times New Roman" w:hAnsi="Arial" w:cs="Arial"/>
          <w:color w:val="auto"/>
          <w:sz w:val="22"/>
          <w:szCs w:val="22"/>
        </w:rPr>
      </w:pPr>
      <w:r w:rsidRPr="00954F52">
        <w:rPr>
          <w:rFonts w:ascii="Arial" w:eastAsia="Times New Roman" w:hAnsi="Arial" w:cs="Arial"/>
          <w:color w:val="auto"/>
          <w:sz w:val="22"/>
          <w:szCs w:val="22"/>
        </w:rPr>
        <w:t xml:space="preserve">Wykonawca co najmniej 3-krotnie </w:t>
      </w:r>
      <w:r w:rsidR="00E05E9E">
        <w:rPr>
          <w:rFonts w:ascii="Arial" w:eastAsia="Times New Roman" w:hAnsi="Arial" w:cs="Arial"/>
          <w:color w:val="auto"/>
          <w:sz w:val="22"/>
          <w:szCs w:val="22"/>
        </w:rPr>
        <w:t>nie wykonywał</w:t>
      </w:r>
      <w:r w:rsidR="00E05E9E" w:rsidRPr="00954F52">
        <w:rPr>
          <w:rFonts w:ascii="Arial" w:eastAsia="Times New Roman" w:hAnsi="Arial" w:cs="Arial"/>
          <w:color w:val="auto"/>
          <w:sz w:val="22"/>
          <w:szCs w:val="22"/>
        </w:rPr>
        <w:t xml:space="preserve"> swoich obowiązków</w:t>
      </w:r>
      <w:r w:rsidR="00E05E9E">
        <w:rPr>
          <w:rFonts w:ascii="Arial" w:eastAsia="Times New Roman" w:hAnsi="Arial" w:cs="Arial"/>
          <w:color w:val="auto"/>
          <w:sz w:val="22"/>
          <w:szCs w:val="22"/>
        </w:rPr>
        <w:t>,</w:t>
      </w:r>
      <w:r w:rsidR="00E05E9E" w:rsidRPr="00954F52">
        <w:rPr>
          <w:rFonts w:ascii="Arial" w:eastAsia="Times New Roman" w:hAnsi="Arial" w:cs="Arial"/>
          <w:color w:val="auto"/>
          <w:sz w:val="22"/>
          <w:szCs w:val="22"/>
        </w:rPr>
        <w:t xml:space="preserve"> </w:t>
      </w:r>
      <w:r w:rsidR="00E05E9E">
        <w:rPr>
          <w:rFonts w:ascii="Arial" w:eastAsia="Times New Roman" w:hAnsi="Arial" w:cs="Arial"/>
          <w:color w:val="auto"/>
          <w:sz w:val="22"/>
          <w:szCs w:val="22"/>
        </w:rPr>
        <w:t xml:space="preserve">w </w:t>
      </w:r>
      <w:r w:rsidR="00E05E9E" w:rsidRPr="00954F52">
        <w:rPr>
          <w:rFonts w:ascii="Arial" w:eastAsia="Times New Roman" w:hAnsi="Arial" w:cs="Arial"/>
          <w:color w:val="auto"/>
          <w:sz w:val="22"/>
          <w:szCs w:val="22"/>
        </w:rPr>
        <w:t>termin</w:t>
      </w:r>
      <w:r w:rsidR="00E05E9E">
        <w:rPr>
          <w:rFonts w:ascii="Arial" w:eastAsia="Times New Roman" w:hAnsi="Arial" w:cs="Arial"/>
          <w:color w:val="auto"/>
          <w:sz w:val="22"/>
          <w:szCs w:val="22"/>
        </w:rPr>
        <w:t>ie</w:t>
      </w:r>
      <w:r w:rsidR="00E05E9E" w:rsidRPr="00954F52">
        <w:rPr>
          <w:rFonts w:ascii="Arial" w:eastAsia="Times New Roman" w:hAnsi="Arial" w:cs="Arial"/>
          <w:color w:val="auto"/>
          <w:sz w:val="22"/>
          <w:szCs w:val="22"/>
        </w:rPr>
        <w:t xml:space="preserve"> umown</w:t>
      </w:r>
      <w:r w:rsidR="00E05E9E">
        <w:rPr>
          <w:rFonts w:ascii="Arial" w:eastAsia="Times New Roman" w:hAnsi="Arial" w:cs="Arial"/>
          <w:color w:val="auto"/>
          <w:sz w:val="22"/>
          <w:szCs w:val="22"/>
        </w:rPr>
        <w:t>ym</w:t>
      </w:r>
      <w:r w:rsidR="00E05E9E" w:rsidRPr="00954F52">
        <w:rPr>
          <w:rFonts w:ascii="Arial" w:eastAsia="Times New Roman" w:hAnsi="Arial" w:cs="Arial"/>
          <w:color w:val="auto"/>
          <w:sz w:val="22"/>
          <w:szCs w:val="22"/>
        </w:rPr>
        <w:t xml:space="preserve"> lub termin</w:t>
      </w:r>
      <w:r w:rsidR="00E05E9E">
        <w:rPr>
          <w:rFonts w:ascii="Arial" w:eastAsia="Times New Roman" w:hAnsi="Arial" w:cs="Arial"/>
          <w:color w:val="auto"/>
          <w:sz w:val="22"/>
          <w:szCs w:val="22"/>
        </w:rPr>
        <w:t>ie</w:t>
      </w:r>
      <w:r w:rsidR="00E05E9E" w:rsidRPr="00954F52">
        <w:rPr>
          <w:rFonts w:ascii="Arial" w:eastAsia="Times New Roman" w:hAnsi="Arial" w:cs="Arial"/>
          <w:color w:val="auto"/>
          <w:sz w:val="22"/>
          <w:szCs w:val="22"/>
        </w:rPr>
        <w:t xml:space="preserve"> wyznaczon</w:t>
      </w:r>
      <w:r w:rsidR="00E05E9E">
        <w:rPr>
          <w:rFonts w:ascii="Arial" w:eastAsia="Times New Roman" w:hAnsi="Arial" w:cs="Arial"/>
          <w:color w:val="auto"/>
          <w:sz w:val="22"/>
          <w:szCs w:val="22"/>
        </w:rPr>
        <w:t>ym</w:t>
      </w:r>
      <w:r w:rsidR="00E05E9E" w:rsidRPr="00954F52">
        <w:rPr>
          <w:rFonts w:ascii="Arial" w:eastAsia="Times New Roman" w:hAnsi="Arial" w:cs="Arial"/>
          <w:color w:val="auto"/>
          <w:sz w:val="22"/>
          <w:szCs w:val="22"/>
        </w:rPr>
        <w:t xml:space="preserve"> przez Zamawiającego</w:t>
      </w:r>
      <w:r w:rsidRPr="00954F52">
        <w:rPr>
          <w:rFonts w:ascii="Arial" w:eastAsia="Times New Roman" w:hAnsi="Arial" w:cs="Arial"/>
          <w:color w:val="auto"/>
          <w:sz w:val="22"/>
          <w:szCs w:val="22"/>
        </w:rPr>
        <w:t xml:space="preserve">, bez konieczności uprzedniego pisemnego wezwania Wykonawcy do zaniechania </w:t>
      </w:r>
      <w:r w:rsidRPr="00E05E9E">
        <w:rPr>
          <w:rFonts w:ascii="Arial" w:eastAsia="Times New Roman" w:hAnsi="Arial" w:cs="Arial"/>
          <w:color w:val="auto"/>
          <w:sz w:val="22"/>
          <w:szCs w:val="22"/>
        </w:rPr>
        <w:t>kolejnych opóźnień,</w:t>
      </w:r>
      <w:r w:rsidRPr="00954F52">
        <w:rPr>
          <w:rFonts w:ascii="Arial" w:eastAsia="Times New Roman" w:hAnsi="Arial" w:cs="Arial"/>
          <w:color w:val="auto"/>
          <w:sz w:val="22"/>
          <w:szCs w:val="22"/>
        </w:rPr>
        <w:t xml:space="preserve"> </w:t>
      </w:r>
    </w:p>
    <w:p w:rsidR="00281CBA" w:rsidRPr="000068D4" w:rsidRDefault="00281CBA" w:rsidP="00E454BF">
      <w:pPr>
        <w:numPr>
          <w:ilvl w:val="0"/>
          <w:numId w:val="80"/>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w:t>
      </w:r>
      <w:r w:rsidR="004E5E82">
        <w:rPr>
          <w:rFonts w:ascii="Arial" w:eastAsia="Times New Roman" w:hAnsi="Arial" w:cs="Arial"/>
          <w:sz w:val="22"/>
          <w:szCs w:val="22"/>
        </w:rPr>
        <w:t xml:space="preserve"> względnie ryzyko niewykonania, </w:t>
      </w:r>
      <w:r w:rsidRPr="000068D4">
        <w:rPr>
          <w:rFonts w:ascii="Arial" w:eastAsia="Times New Roman" w:hAnsi="Arial" w:cs="Arial"/>
          <w:sz w:val="22"/>
          <w:szCs w:val="22"/>
        </w:rPr>
        <w:t xml:space="preserve">nieterminowego lub nienależytego wykonania </w:t>
      </w:r>
      <w:r w:rsidR="004E5E82">
        <w:rPr>
          <w:rFonts w:ascii="Arial" w:eastAsia="Times New Roman" w:hAnsi="Arial" w:cs="Arial"/>
          <w:sz w:val="22"/>
          <w:szCs w:val="22"/>
        </w:rPr>
        <w:t>U</w:t>
      </w:r>
      <w:r w:rsidRPr="000068D4">
        <w:rPr>
          <w:rFonts w:ascii="Arial" w:eastAsia="Times New Roman" w:hAnsi="Arial" w:cs="Arial"/>
          <w:sz w:val="22"/>
          <w:szCs w:val="22"/>
        </w:rPr>
        <w:t xml:space="preserve">mowy przez Wykonawcę, </w:t>
      </w:r>
    </w:p>
    <w:p w:rsidR="00281CBA" w:rsidRPr="00E05E9E" w:rsidRDefault="00281CBA" w:rsidP="00E454BF">
      <w:pPr>
        <w:numPr>
          <w:ilvl w:val="0"/>
          <w:numId w:val="80"/>
        </w:numPr>
        <w:autoSpaceDN w:val="0"/>
        <w:spacing w:line="288" w:lineRule="auto"/>
        <w:ind w:left="709" w:hanging="283"/>
        <w:jc w:val="both"/>
        <w:textAlignment w:val="baseline"/>
        <w:rPr>
          <w:rFonts w:ascii="Arial" w:eastAsia="Times New Roman" w:hAnsi="Arial" w:cs="Arial"/>
          <w:color w:val="auto"/>
          <w:sz w:val="22"/>
          <w:szCs w:val="22"/>
        </w:rPr>
      </w:pPr>
      <w:r w:rsidRPr="000068D4">
        <w:rPr>
          <w:rFonts w:ascii="Arial" w:eastAsia="Times New Roman" w:hAnsi="Arial" w:cs="Arial"/>
          <w:sz w:val="22"/>
          <w:szCs w:val="22"/>
        </w:rPr>
        <w:t>wartość kar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naliczonych Wykonawcy za naruszenie obowiązków umownych</w:t>
      </w:r>
      <w:r w:rsidR="00994029">
        <w:rPr>
          <w:rFonts w:ascii="Arial" w:eastAsia="Times New Roman" w:hAnsi="Arial" w:cs="Arial"/>
          <w:sz w:val="22"/>
          <w:szCs w:val="22"/>
        </w:rPr>
        <w:t>,</w:t>
      </w:r>
      <w:r w:rsidRPr="000068D4">
        <w:rPr>
          <w:rFonts w:ascii="Arial" w:eastAsia="Times New Roman" w:hAnsi="Arial" w:cs="Arial"/>
          <w:sz w:val="22"/>
          <w:szCs w:val="22"/>
        </w:rPr>
        <w:t xml:space="preserve"> prze</w:t>
      </w:r>
      <w:r w:rsidR="00E05E9E">
        <w:rPr>
          <w:rFonts w:ascii="Arial" w:eastAsia="Times New Roman" w:hAnsi="Arial" w:cs="Arial"/>
          <w:sz w:val="22"/>
          <w:szCs w:val="22"/>
        </w:rPr>
        <w:t xml:space="preserve">kroczy 20% wartości </w:t>
      </w:r>
      <w:r w:rsidRPr="000068D4">
        <w:rPr>
          <w:rFonts w:ascii="Arial" w:eastAsia="Times New Roman" w:hAnsi="Arial" w:cs="Arial"/>
          <w:sz w:val="22"/>
          <w:szCs w:val="22"/>
        </w:rPr>
        <w:t xml:space="preserve">wynagrodzenia umownego, o którym mowa </w:t>
      </w:r>
      <w:r w:rsidR="00E05E9E">
        <w:rPr>
          <w:rFonts w:ascii="Arial" w:eastAsia="Times New Roman" w:hAnsi="Arial" w:cs="Arial"/>
          <w:sz w:val="22"/>
          <w:szCs w:val="22"/>
        </w:rPr>
        <w:t xml:space="preserve">             </w:t>
      </w:r>
      <w:r w:rsidR="00D25A24">
        <w:rPr>
          <w:rFonts w:ascii="Arial" w:eastAsia="Times New Roman" w:hAnsi="Arial" w:cs="Arial"/>
          <w:sz w:val="22"/>
          <w:szCs w:val="22"/>
        </w:rPr>
        <w:t xml:space="preserve">w </w:t>
      </w:r>
      <w:r w:rsidR="00994029" w:rsidRPr="00E05E9E">
        <w:rPr>
          <w:rFonts w:ascii="Arial" w:eastAsia="Times New Roman" w:hAnsi="Arial" w:cs="Arial"/>
          <w:color w:val="auto"/>
          <w:sz w:val="22"/>
          <w:szCs w:val="22"/>
        </w:rPr>
        <w:t xml:space="preserve">§ 4 ust. </w:t>
      </w:r>
      <w:r w:rsidR="00431434">
        <w:rPr>
          <w:rFonts w:ascii="Arial" w:eastAsia="Times New Roman" w:hAnsi="Arial" w:cs="Arial"/>
          <w:color w:val="auto"/>
          <w:sz w:val="22"/>
          <w:szCs w:val="22"/>
        </w:rPr>
        <w:t>2</w:t>
      </w:r>
      <w:r w:rsidRPr="00E05E9E">
        <w:rPr>
          <w:rFonts w:ascii="Arial" w:eastAsia="Times New Roman" w:hAnsi="Arial" w:cs="Arial"/>
          <w:color w:val="auto"/>
          <w:sz w:val="22"/>
          <w:szCs w:val="22"/>
        </w:rPr>
        <w:t>,</w:t>
      </w:r>
    </w:p>
    <w:p w:rsidR="00281CBA" w:rsidRPr="000068D4" w:rsidRDefault="00281CBA" w:rsidP="00E454BF">
      <w:pPr>
        <w:numPr>
          <w:ilvl w:val="0"/>
          <w:numId w:val="80"/>
        </w:numPr>
        <w:autoSpaceDN w:val="0"/>
        <w:spacing w:line="288" w:lineRule="auto"/>
        <w:ind w:left="709" w:hanging="283"/>
        <w:jc w:val="both"/>
        <w:textAlignment w:val="baseline"/>
        <w:rPr>
          <w:rFonts w:ascii="Arial" w:eastAsia="Times New Roman" w:hAnsi="Arial" w:cs="Arial"/>
          <w:sz w:val="22"/>
          <w:szCs w:val="22"/>
        </w:rPr>
      </w:pPr>
      <w:r w:rsidRPr="00E05E9E">
        <w:rPr>
          <w:rFonts w:ascii="Arial" w:eastAsia="Times New Roman" w:hAnsi="Arial" w:cs="Arial"/>
          <w:color w:val="auto"/>
          <w:sz w:val="22"/>
          <w:szCs w:val="22"/>
        </w:rPr>
        <w:t xml:space="preserve">Wykonawca </w:t>
      </w:r>
      <w:r w:rsidRPr="000068D4">
        <w:rPr>
          <w:rFonts w:ascii="Arial" w:eastAsia="Times New Roman" w:hAnsi="Arial" w:cs="Arial"/>
          <w:sz w:val="22"/>
          <w:szCs w:val="22"/>
        </w:rPr>
        <w:t xml:space="preserve">w inny sposób, niż wyżej wymienione rażąco zaniedbuje swoje obowiązki umowne, po uprzednim wyznaczeniu mu dodatkowego, nie krótszego niż </w:t>
      </w:r>
      <w:r w:rsidRPr="000068D4">
        <w:rPr>
          <w:rFonts w:ascii="Arial" w:eastAsia="Times New Roman" w:hAnsi="Arial" w:cs="Arial"/>
          <w:sz w:val="22"/>
          <w:szCs w:val="22"/>
        </w:rPr>
        <w:lastRenderedPageBreak/>
        <w:t xml:space="preserve">7 dni kalendarzowych, terminu na usunięcie stwierdzonych uchybień, z zastrzeżeniem rygoru odstąpienia od Umowy w razie nieusunięcia tych uchybień, </w:t>
      </w:r>
    </w:p>
    <w:p w:rsidR="00281CBA" w:rsidRPr="000068D4" w:rsidRDefault="00281CBA" w:rsidP="00E454BF">
      <w:pPr>
        <w:numPr>
          <w:ilvl w:val="0"/>
          <w:numId w:val="80"/>
        </w:numPr>
        <w:autoSpaceDN w:val="0"/>
        <w:spacing w:line="288" w:lineRule="auto"/>
        <w:ind w:left="709" w:hanging="283"/>
        <w:jc w:val="both"/>
        <w:textAlignment w:val="baseline"/>
        <w:rPr>
          <w:rFonts w:ascii="Arial" w:eastAsia="Times New Roman" w:hAnsi="Arial" w:cs="Arial"/>
          <w:sz w:val="22"/>
          <w:szCs w:val="22"/>
        </w:rPr>
      </w:pPr>
      <w:r w:rsidRPr="000068D4">
        <w:rPr>
          <w:rFonts w:ascii="Arial" w:eastAsia="Times New Roman" w:hAnsi="Arial" w:cs="Arial"/>
          <w:sz w:val="22"/>
          <w:szCs w:val="22"/>
        </w:rPr>
        <w:t>wady wykonanego przedmiotu umowy uniemożliwiają jego wykorzystanie zgodnie z przeznaczeniem</w:t>
      </w:r>
      <w:r w:rsidR="00292528">
        <w:rPr>
          <w:rFonts w:ascii="Arial" w:eastAsia="Times New Roman" w:hAnsi="Arial" w:cs="Arial"/>
          <w:sz w:val="22"/>
          <w:szCs w:val="22"/>
        </w:rPr>
        <w:t>,</w:t>
      </w:r>
      <w:r w:rsidRPr="000068D4">
        <w:rPr>
          <w:rFonts w:ascii="Arial" w:eastAsia="Times New Roman" w:hAnsi="Arial" w:cs="Arial"/>
          <w:sz w:val="22"/>
          <w:szCs w:val="22"/>
        </w:rPr>
        <w:t xml:space="preserve"> w tym ograniczają lub uniemożliwiają realizację robót budowanych według sporządzonych dokumentów lub dokumentacji projektowej. </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3.</w:t>
      </w:r>
      <w:r w:rsidRPr="000068D4">
        <w:rPr>
          <w:rFonts w:ascii="Arial" w:eastAsia="Times New Roman" w:hAnsi="Arial" w:cs="Arial"/>
          <w:sz w:val="22"/>
          <w:szCs w:val="22"/>
        </w:rPr>
        <w:tab/>
        <w:t xml:space="preserve">W razie stwierdzenia przez Zamawiającego zaistnienia okoliczności, o których mowa                    </w:t>
      </w:r>
      <w:r w:rsidR="00F50419">
        <w:rPr>
          <w:rFonts w:ascii="Arial" w:eastAsia="Times New Roman" w:hAnsi="Arial" w:cs="Arial"/>
          <w:sz w:val="22"/>
          <w:szCs w:val="22"/>
        </w:rPr>
        <w:t>w ust. 2</w:t>
      </w:r>
      <w:r w:rsidRPr="000068D4">
        <w:rPr>
          <w:rFonts w:ascii="Arial" w:eastAsia="Times New Roman" w:hAnsi="Arial" w:cs="Arial"/>
          <w:sz w:val="22"/>
          <w:szCs w:val="22"/>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w:t>
      </w:r>
      <w:r w:rsidR="00D25A24">
        <w:rPr>
          <w:rFonts w:ascii="Arial" w:eastAsia="Times New Roman" w:hAnsi="Arial" w:cs="Arial"/>
          <w:sz w:val="22"/>
          <w:szCs w:val="22"/>
        </w:rPr>
        <w:br/>
      </w:r>
      <w:r w:rsidRPr="000068D4">
        <w:rPr>
          <w:rFonts w:ascii="Arial" w:eastAsia="Times New Roman" w:hAnsi="Arial" w:cs="Arial"/>
          <w:sz w:val="22"/>
          <w:szCs w:val="22"/>
        </w:rPr>
        <w:t xml:space="preserve">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4.</w:t>
      </w:r>
      <w:r w:rsidRPr="000068D4">
        <w:rPr>
          <w:rFonts w:ascii="Arial" w:eastAsia="Times New Roman" w:hAnsi="Arial" w:cs="Arial"/>
          <w:sz w:val="22"/>
          <w:szCs w:val="22"/>
        </w:rPr>
        <w:tab/>
        <w:t>W trybie opisany</w:t>
      </w:r>
      <w:r w:rsidR="00F50419">
        <w:rPr>
          <w:rFonts w:ascii="Arial" w:eastAsia="Times New Roman" w:hAnsi="Arial" w:cs="Arial"/>
          <w:sz w:val="22"/>
          <w:szCs w:val="22"/>
        </w:rPr>
        <w:t>m w ust. 3</w:t>
      </w:r>
      <w:r w:rsidRPr="000068D4">
        <w:rPr>
          <w:rFonts w:ascii="Arial" w:eastAsia="Times New Roman" w:hAnsi="Arial" w:cs="Arial"/>
          <w:sz w:val="22"/>
          <w:szCs w:val="22"/>
        </w:rPr>
        <w:t xml:space="preserve"> i z przyczyn tam wymienionych</w:t>
      </w:r>
      <w:r w:rsidR="00F50419">
        <w:rPr>
          <w:rFonts w:ascii="Arial" w:eastAsia="Times New Roman" w:hAnsi="Arial" w:cs="Arial"/>
          <w:sz w:val="22"/>
          <w:szCs w:val="22"/>
        </w:rPr>
        <w:t>,</w:t>
      </w:r>
      <w:r w:rsidRPr="000068D4">
        <w:rPr>
          <w:rFonts w:ascii="Arial" w:eastAsia="Times New Roman" w:hAnsi="Arial" w:cs="Arial"/>
          <w:sz w:val="22"/>
          <w:szCs w:val="22"/>
        </w:rPr>
        <w:t xml:space="preserve"> Zamawiający może również ograniczyć zakres Umowy Wykonawcy w dowolnym zakresie i na dowolnym etapie realizacji Umowy i zlecić wykonanie tego zakresu innemu podmiotowi na koszt</w:t>
      </w:r>
      <w:r w:rsidR="006E5CD3">
        <w:rPr>
          <w:rFonts w:ascii="Arial" w:eastAsia="Times New Roman" w:hAnsi="Arial" w:cs="Arial"/>
          <w:sz w:val="22"/>
          <w:szCs w:val="22"/>
        </w:rPr>
        <w:t xml:space="preserve">                  </w:t>
      </w:r>
      <w:r w:rsidRPr="000068D4">
        <w:rPr>
          <w:rFonts w:ascii="Arial" w:eastAsia="Times New Roman" w:hAnsi="Arial" w:cs="Arial"/>
          <w:sz w:val="22"/>
          <w:szCs w:val="22"/>
        </w:rPr>
        <w:t xml:space="preserve"> i ryzyko Wykonawcy.</w:t>
      </w:r>
    </w:p>
    <w:p w:rsidR="00281CBA" w:rsidRPr="000068D4" w:rsidRDefault="00281CBA" w:rsidP="00292528">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5.</w:t>
      </w:r>
      <w:r w:rsidRPr="000068D4">
        <w:rPr>
          <w:rFonts w:ascii="Arial" w:eastAsia="Times New Roman" w:hAnsi="Arial" w:cs="Arial"/>
          <w:sz w:val="22"/>
          <w:szCs w:val="22"/>
        </w:rPr>
        <w:tab/>
        <w:t xml:space="preserve">Wykonawca może odstąpić od Umowy w razie </w:t>
      </w:r>
      <w:r w:rsidR="00D25A24">
        <w:rPr>
          <w:rFonts w:ascii="Arial" w:eastAsia="Times New Roman" w:hAnsi="Arial" w:cs="Arial"/>
          <w:sz w:val="22"/>
          <w:szCs w:val="22"/>
        </w:rPr>
        <w:t>zwłoki</w:t>
      </w:r>
      <w:r w:rsidRPr="000068D4">
        <w:rPr>
          <w:rFonts w:ascii="Arial" w:eastAsia="Times New Roman" w:hAnsi="Arial" w:cs="Arial"/>
          <w:sz w:val="22"/>
          <w:szCs w:val="22"/>
        </w:rPr>
        <w:t xml:space="preserve"> w płatności wynagrodzenia przez Zamawiającego, przekraczające</w:t>
      </w:r>
      <w:r w:rsidR="00D25A24">
        <w:rPr>
          <w:rFonts w:ascii="Arial" w:eastAsia="Times New Roman" w:hAnsi="Arial" w:cs="Arial"/>
          <w:sz w:val="22"/>
          <w:szCs w:val="22"/>
        </w:rPr>
        <w:t>j</w:t>
      </w:r>
      <w:r w:rsidRPr="000068D4">
        <w:rPr>
          <w:rFonts w:ascii="Arial" w:eastAsia="Times New Roman" w:hAnsi="Arial" w:cs="Arial"/>
          <w:sz w:val="22"/>
          <w:szCs w:val="22"/>
        </w:rPr>
        <w:t xml:space="preserve"> 14 dni kalendarzowych, po uprzednim pisemnym wezwaniu Zamawiającego do uregulowania płatności i wyznaczeniu dodatkowego </w:t>
      </w:r>
      <w:r w:rsidR="00D25A24">
        <w:rPr>
          <w:rFonts w:ascii="Arial" w:eastAsia="Times New Roman" w:hAnsi="Arial" w:cs="Arial"/>
          <w:sz w:val="22"/>
          <w:szCs w:val="22"/>
        </w:rPr>
        <w:br/>
      </w:r>
      <w:r w:rsidRPr="000068D4">
        <w:rPr>
          <w:rFonts w:ascii="Arial" w:eastAsia="Times New Roman" w:hAnsi="Arial" w:cs="Arial"/>
          <w:sz w:val="22"/>
          <w:szCs w:val="22"/>
        </w:rPr>
        <w:t xml:space="preserve">14-dniowego terminu na jej dokonanie. Oświadczenie o odstąpieniu od umowy Wykonawca może złożyć w terminie 30 dni kalendarzowych od upływu dodatkowego 14-dniowego terminu, o którym mowa w zdaniu poprzedzającym.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6.</w:t>
      </w:r>
      <w:r w:rsidRPr="000068D4">
        <w:rPr>
          <w:rFonts w:ascii="Arial" w:eastAsia="Times New Roman" w:hAnsi="Arial" w:cs="Arial"/>
          <w:sz w:val="22"/>
          <w:szCs w:val="22"/>
        </w:rPr>
        <w:tab/>
        <w:t xml:space="preserve">Po złożeniu oświadczenia o odstąpieniu od </w:t>
      </w:r>
      <w:r w:rsidR="006E5CD3">
        <w:rPr>
          <w:rFonts w:ascii="Arial" w:eastAsia="Times New Roman" w:hAnsi="Arial" w:cs="Arial"/>
          <w:sz w:val="22"/>
          <w:szCs w:val="22"/>
        </w:rPr>
        <w:t>u</w:t>
      </w:r>
      <w:r w:rsidRPr="000068D4">
        <w:rPr>
          <w:rFonts w:ascii="Arial" w:eastAsia="Times New Roman" w:hAnsi="Arial" w:cs="Arial"/>
          <w:sz w:val="22"/>
          <w:szCs w:val="22"/>
        </w:rPr>
        <w:t xml:space="preserve">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Umowy. Następnie strony przystąpią do inwentaryzacji wykonanych prac i przygotowanej dokumentacji wykonanej do dnia odstąpienia lub rozwiązania umowy.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 xml:space="preserve">7. </w:t>
      </w:r>
      <w:r w:rsidRPr="000068D4">
        <w:rPr>
          <w:rFonts w:ascii="Arial" w:eastAsia="Times New Roman" w:hAnsi="Arial" w:cs="Arial"/>
          <w:sz w:val="22"/>
          <w:szCs w:val="22"/>
        </w:rPr>
        <w:tab/>
        <w:t>Zamawiający zapłaci Wykonawcy część wynagrodzenia należnego mu na mocy Umowy</w:t>
      </w:r>
      <w:r w:rsidR="006E5CD3">
        <w:rPr>
          <w:rFonts w:ascii="Arial" w:eastAsia="Times New Roman" w:hAnsi="Arial" w:cs="Arial"/>
          <w:sz w:val="22"/>
          <w:szCs w:val="22"/>
        </w:rPr>
        <w:t>,</w:t>
      </w:r>
      <w:r w:rsidRPr="000068D4">
        <w:rPr>
          <w:rFonts w:ascii="Arial" w:eastAsia="Times New Roman" w:hAnsi="Arial" w:cs="Arial"/>
          <w:sz w:val="22"/>
          <w:szCs w:val="22"/>
        </w:rPr>
        <w:t xml:space="preserve"> za zakres prac wykonanych do dnia odstąpienia lub rozwiązania umowy po zakończeniu inwentaryzacji, co Strony potwierdzą sporządzeniem protokołu </w:t>
      </w:r>
      <w:r w:rsidR="006E5CD3">
        <w:rPr>
          <w:rFonts w:ascii="Arial" w:eastAsia="Times New Roman" w:hAnsi="Arial" w:cs="Arial"/>
          <w:sz w:val="22"/>
          <w:szCs w:val="22"/>
        </w:rPr>
        <w:t xml:space="preserve">                        </w:t>
      </w:r>
      <w:r w:rsidRPr="000068D4">
        <w:rPr>
          <w:rFonts w:ascii="Arial" w:eastAsia="Times New Roman" w:hAnsi="Arial" w:cs="Arial"/>
          <w:sz w:val="22"/>
          <w:szCs w:val="22"/>
        </w:rPr>
        <w:t>z inwentaryzacji. Wykonawca przekaże Zamawiającemu wszelkie wytw</w:t>
      </w:r>
      <w:r w:rsidR="006E5CD3">
        <w:rPr>
          <w:rFonts w:ascii="Arial" w:eastAsia="Times New Roman" w:hAnsi="Arial" w:cs="Arial"/>
          <w:sz w:val="22"/>
          <w:szCs w:val="22"/>
        </w:rPr>
        <w:t xml:space="preserve">orzone materiały dokumentacyjne </w:t>
      </w:r>
      <w:r w:rsidRPr="000068D4">
        <w:rPr>
          <w:rFonts w:ascii="Arial" w:eastAsia="Times New Roman" w:hAnsi="Arial" w:cs="Arial"/>
          <w:sz w:val="22"/>
          <w:szCs w:val="22"/>
        </w:rPr>
        <w:t>w tym wykonane rysunki, opisy, obliczenia, warunki techniczne</w:t>
      </w:r>
      <w:r w:rsidR="006E5CD3">
        <w:rPr>
          <w:rFonts w:ascii="Arial" w:eastAsia="Times New Roman" w:hAnsi="Arial" w:cs="Arial"/>
          <w:sz w:val="22"/>
          <w:szCs w:val="22"/>
        </w:rPr>
        <w:t>, uzgodnienia, decyzje, opinie.</w:t>
      </w:r>
      <w:r w:rsidRPr="000068D4">
        <w:rPr>
          <w:rFonts w:ascii="Arial" w:eastAsia="Times New Roman" w:hAnsi="Arial" w:cs="Arial"/>
          <w:sz w:val="22"/>
          <w:szCs w:val="22"/>
        </w:rPr>
        <w:t xml:space="preserve"> Wyżej opisane materiały dokumentacyjne Wykonawca przekaże Zamawiającemu w oryginałach i kopiach w zakresie oraz liczbie egzemplarzy w jakich posiadanie wszedł w związku z wykonywaniem </w:t>
      </w:r>
      <w:r w:rsidR="006E5CD3">
        <w:rPr>
          <w:rFonts w:ascii="Arial" w:eastAsia="Times New Roman" w:hAnsi="Arial" w:cs="Arial"/>
          <w:sz w:val="22"/>
          <w:szCs w:val="22"/>
        </w:rPr>
        <w:t>p</w:t>
      </w:r>
      <w:r w:rsidRPr="000068D4">
        <w:rPr>
          <w:rFonts w:ascii="Arial" w:eastAsia="Times New Roman" w:hAnsi="Arial" w:cs="Arial"/>
          <w:sz w:val="22"/>
          <w:szCs w:val="22"/>
        </w:rPr>
        <w:t xml:space="preserve">rzedmiotu </w:t>
      </w:r>
      <w:r w:rsidR="006E5CD3">
        <w:rPr>
          <w:rFonts w:ascii="Arial" w:eastAsia="Times New Roman" w:hAnsi="Arial" w:cs="Arial"/>
          <w:sz w:val="22"/>
          <w:szCs w:val="22"/>
        </w:rPr>
        <w:t>u</w:t>
      </w:r>
      <w:r w:rsidRPr="000068D4">
        <w:rPr>
          <w:rFonts w:ascii="Arial" w:eastAsia="Times New Roman" w:hAnsi="Arial" w:cs="Arial"/>
          <w:sz w:val="22"/>
          <w:szCs w:val="22"/>
        </w:rPr>
        <w:t xml:space="preserve">mowy. Podstawą do wystawienia przez Wykonawcę faktury jest w takiej sytuacji podpisany przez Zamawiającego protokół z inwentaryzacji. </w:t>
      </w:r>
    </w:p>
    <w:p w:rsidR="00281CBA" w:rsidRPr="000068D4" w:rsidRDefault="00281CBA" w:rsidP="00292528">
      <w:pPr>
        <w:spacing w:line="288" w:lineRule="auto"/>
        <w:ind w:left="426" w:hanging="425"/>
        <w:jc w:val="both"/>
        <w:rPr>
          <w:rFonts w:ascii="Arial" w:eastAsia="Times New Roman" w:hAnsi="Arial" w:cs="Arial"/>
          <w:sz w:val="22"/>
          <w:szCs w:val="22"/>
        </w:rPr>
      </w:pPr>
      <w:r w:rsidRPr="000068D4">
        <w:rPr>
          <w:rFonts w:ascii="Arial" w:eastAsia="Times New Roman" w:hAnsi="Arial" w:cs="Arial"/>
          <w:sz w:val="22"/>
          <w:szCs w:val="22"/>
        </w:rPr>
        <w:t>8.</w:t>
      </w:r>
      <w:r w:rsidRPr="000068D4">
        <w:rPr>
          <w:rFonts w:ascii="Arial" w:eastAsia="Times New Roman" w:hAnsi="Arial" w:cs="Arial"/>
          <w:sz w:val="22"/>
          <w:szCs w:val="22"/>
        </w:rPr>
        <w:tab/>
        <w:t xml:space="preserve">Niezależnie od powyższych postanowień, w razie zaistnienia istotnej zmiany okoliczności powodującej, że wykonanie umowy nie leży w interesie publicznym, czego nie można było przewidzieć w chwili zawarcia Umowy, lub dalsze wykonywanie </w:t>
      </w:r>
      <w:r w:rsidRPr="000068D4">
        <w:rPr>
          <w:rFonts w:ascii="Arial" w:eastAsia="Times New Roman" w:hAnsi="Arial" w:cs="Arial"/>
          <w:sz w:val="22"/>
          <w:szCs w:val="22"/>
        </w:rPr>
        <w:lastRenderedPageBreak/>
        <w:t xml:space="preserve">Umowy może zagrozić istotnemu interesowi bezpieczeństwa państwa lub bezpieczeństwu publicznemu, Zamawiający może odstąpić od Umowy w terminie 30 dni kalendarzowych od powzięcia wiadomości o zaistnieniu tych okolicznościach.  </w:t>
      </w:r>
    </w:p>
    <w:p w:rsidR="00281CBA" w:rsidRPr="000068D4" w:rsidRDefault="00281CBA" w:rsidP="006E5CD3">
      <w:pPr>
        <w:spacing w:line="288" w:lineRule="auto"/>
        <w:ind w:left="426" w:hanging="426"/>
        <w:jc w:val="both"/>
        <w:rPr>
          <w:rFonts w:ascii="Arial" w:eastAsia="Times New Roman" w:hAnsi="Arial" w:cs="Arial"/>
          <w:sz w:val="22"/>
          <w:szCs w:val="22"/>
        </w:rPr>
      </w:pPr>
      <w:r w:rsidRPr="000068D4">
        <w:rPr>
          <w:rFonts w:ascii="Arial" w:eastAsia="Times New Roman" w:hAnsi="Arial" w:cs="Arial"/>
          <w:sz w:val="22"/>
          <w:szCs w:val="22"/>
        </w:rPr>
        <w:t>9.</w:t>
      </w:r>
      <w:r w:rsidRPr="000068D4">
        <w:rPr>
          <w:rFonts w:ascii="Arial" w:eastAsia="Times New Roman" w:hAnsi="Arial" w:cs="Arial"/>
          <w:sz w:val="22"/>
          <w:szCs w:val="22"/>
        </w:rPr>
        <w:tab/>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 tym z tytułu utraconych korzyści na skutek odstąpienia od umowy.  </w:t>
      </w:r>
    </w:p>
    <w:p w:rsidR="00281CBA" w:rsidRPr="000068D4" w:rsidRDefault="000068D4" w:rsidP="006E5CD3">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281CBA" w:rsidRPr="000068D4">
        <w:rPr>
          <w:rFonts w:ascii="Arial" w:eastAsia="Times New Roman" w:hAnsi="Arial" w:cs="Arial"/>
          <w:sz w:val="22"/>
          <w:szCs w:val="22"/>
        </w:rPr>
        <w:t>Zamawiający może odstąpić od umowy w okolicznościach przewidzianych w art. 456 ust. 1 pkt 2 ustawy Prawo zamówień publicznych.</w:t>
      </w:r>
    </w:p>
    <w:p w:rsidR="00281CBA" w:rsidRPr="00E7320B" w:rsidRDefault="00281CBA" w:rsidP="006E5CD3">
      <w:pPr>
        <w:ind w:left="426" w:hanging="426"/>
        <w:jc w:val="both"/>
        <w:rPr>
          <w:rFonts w:eastAsia="Times New Roman"/>
          <w:sz w:val="8"/>
        </w:rPr>
      </w:pPr>
    </w:p>
    <w:p w:rsidR="00281CBA" w:rsidRPr="001347AE" w:rsidRDefault="00281CBA" w:rsidP="00281CBA">
      <w:pPr>
        <w:widowControl/>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E5CD3">
        <w:rPr>
          <w:rFonts w:ascii="Arial" w:eastAsia="Calibri" w:hAnsi="Arial" w:cs="Arial"/>
          <w:b/>
          <w:sz w:val="22"/>
          <w:szCs w:val="22"/>
          <w:lang w:eastAsia="en-US"/>
        </w:rPr>
        <w:t xml:space="preserve"> </w:t>
      </w:r>
      <w:r w:rsidRPr="001347AE">
        <w:rPr>
          <w:rFonts w:ascii="Arial" w:eastAsia="Calibri" w:hAnsi="Arial" w:cs="Arial"/>
          <w:b/>
          <w:sz w:val="22"/>
          <w:szCs w:val="22"/>
          <w:lang w:eastAsia="en-US"/>
        </w:rPr>
        <w:t>9</w:t>
      </w:r>
    </w:p>
    <w:p w:rsidR="00281CBA" w:rsidRDefault="00281CBA" w:rsidP="006E5CD3">
      <w:pPr>
        <w:spacing w:line="288" w:lineRule="auto"/>
        <w:jc w:val="center"/>
        <w:rPr>
          <w:rFonts w:ascii="Arial" w:eastAsia="Times New Roman" w:hAnsi="Arial" w:cs="Arial"/>
          <w:b/>
          <w:sz w:val="22"/>
          <w:szCs w:val="22"/>
        </w:rPr>
      </w:pPr>
      <w:r w:rsidRPr="001347AE">
        <w:rPr>
          <w:rFonts w:ascii="Arial" w:eastAsia="Times New Roman" w:hAnsi="Arial" w:cs="Arial"/>
          <w:b/>
          <w:sz w:val="22"/>
          <w:szCs w:val="22"/>
        </w:rPr>
        <w:t>Kary umowne</w:t>
      </w:r>
    </w:p>
    <w:p w:rsidR="006E5CD3" w:rsidRPr="006E5CD3" w:rsidRDefault="006E5CD3" w:rsidP="006E5CD3">
      <w:pPr>
        <w:spacing w:line="288" w:lineRule="auto"/>
        <w:jc w:val="center"/>
        <w:rPr>
          <w:rFonts w:ascii="Arial" w:eastAsia="Times New Roman" w:hAnsi="Arial" w:cs="Arial"/>
          <w:b/>
          <w:sz w:val="8"/>
          <w:szCs w:val="22"/>
        </w:rPr>
      </w:pPr>
    </w:p>
    <w:p w:rsidR="00281CBA" w:rsidRPr="00A23ACC" w:rsidRDefault="00281CBA" w:rsidP="00E454BF">
      <w:pPr>
        <w:widowControl/>
        <w:numPr>
          <w:ilvl w:val="0"/>
          <w:numId w:val="87"/>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Strony ustanawiają w umowie odpowiedzialność w formie kar umownych za niewykonanie lub nienależyte wykonanie umowy, w przypadkach przewidzianych w ust.</w:t>
      </w:r>
      <w:r w:rsidR="00BC152A">
        <w:rPr>
          <w:rFonts w:ascii="Arial" w:eastAsia="Calibri" w:hAnsi="Arial" w:cs="Arial"/>
          <w:sz w:val="22"/>
          <w:szCs w:val="22"/>
          <w:lang w:eastAsia="en-US"/>
        </w:rPr>
        <w:t xml:space="preserve"> </w:t>
      </w:r>
      <w:r w:rsidRPr="00A23ACC">
        <w:rPr>
          <w:rFonts w:ascii="Arial" w:eastAsia="Calibri" w:hAnsi="Arial" w:cs="Arial"/>
          <w:sz w:val="22"/>
          <w:szCs w:val="22"/>
          <w:lang w:eastAsia="en-US"/>
        </w:rPr>
        <w:t>2.</w:t>
      </w:r>
    </w:p>
    <w:p w:rsidR="00281CBA" w:rsidRPr="00A23ACC" w:rsidRDefault="00281CBA" w:rsidP="00E454BF">
      <w:pPr>
        <w:widowControl/>
        <w:numPr>
          <w:ilvl w:val="0"/>
          <w:numId w:val="87"/>
        </w:numPr>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Wykonawca zobowiązany jest zapłacić Zamawiającemu karę umowną:</w:t>
      </w:r>
    </w:p>
    <w:p w:rsidR="003D21ED" w:rsidRDefault="003D21ED" w:rsidP="00E454BF">
      <w:pPr>
        <w:widowControl/>
        <w:numPr>
          <w:ilvl w:val="0"/>
          <w:numId w:val="95"/>
        </w:numPr>
        <w:tabs>
          <w:tab w:val="clear" w:pos="2280"/>
        </w:tabs>
        <w:suppressAutoHyphens w:val="0"/>
        <w:spacing w:line="288" w:lineRule="auto"/>
        <w:ind w:left="709" w:hanging="283"/>
        <w:contextualSpacing/>
        <w:jc w:val="both"/>
        <w:rPr>
          <w:rFonts w:ascii="Arial" w:eastAsia="Comic Sans MS" w:hAnsi="Arial" w:cs="Arial"/>
          <w:sz w:val="22"/>
          <w:szCs w:val="22"/>
          <w:shd w:val="clear" w:color="auto" w:fill="FFFFFF"/>
          <w:lang w:eastAsia="en-US"/>
        </w:rPr>
      </w:pPr>
      <w:bookmarkStart w:id="7" w:name="Bookmark2"/>
      <w:r w:rsidRPr="00F804B7">
        <w:rPr>
          <w:rFonts w:ascii="Arial" w:eastAsia="Comic Sans MS" w:hAnsi="Arial" w:cs="Arial"/>
          <w:sz w:val="22"/>
          <w:szCs w:val="22"/>
          <w:shd w:val="clear" w:color="auto" w:fill="FFFFFF"/>
          <w:lang w:eastAsia="en-US"/>
        </w:rPr>
        <w:t xml:space="preserve">za </w:t>
      </w:r>
      <w:r>
        <w:rPr>
          <w:rFonts w:ascii="Arial" w:eastAsia="Comic Sans MS" w:hAnsi="Arial" w:cs="Arial"/>
          <w:sz w:val="22"/>
          <w:szCs w:val="22"/>
          <w:shd w:val="clear" w:color="auto" w:fill="FFFFFF"/>
          <w:lang w:eastAsia="en-US"/>
        </w:rPr>
        <w:t>zwłokę</w:t>
      </w:r>
      <w:r w:rsidRPr="00F804B7">
        <w:rPr>
          <w:rFonts w:ascii="Arial" w:eastAsia="Comic Sans MS" w:hAnsi="Arial" w:cs="Arial"/>
          <w:sz w:val="22"/>
          <w:szCs w:val="22"/>
          <w:shd w:val="clear" w:color="auto" w:fill="FFFFFF"/>
          <w:lang w:eastAsia="en-US"/>
        </w:rPr>
        <w:t xml:space="preserve"> </w:t>
      </w:r>
      <w:r w:rsidRPr="00F804B7">
        <w:rPr>
          <w:rFonts w:ascii="Arial" w:eastAsia="Comic Sans MS" w:hAnsi="Arial" w:cs="Arial"/>
          <w:color w:val="000000"/>
          <w:sz w:val="22"/>
          <w:szCs w:val="22"/>
          <w:shd w:val="clear" w:color="auto" w:fill="FFFFFF"/>
          <w:lang w:eastAsia="en-US"/>
        </w:rPr>
        <w:t xml:space="preserve">w </w:t>
      </w:r>
      <w:r w:rsidR="00533465">
        <w:rPr>
          <w:rFonts w:ascii="Arial" w:eastAsia="Comic Sans MS" w:hAnsi="Arial" w:cs="Arial"/>
          <w:sz w:val="22"/>
          <w:szCs w:val="22"/>
          <w:shd w:val="clear" w:color="auto" w:fill="FFFFFF"/>
          <w:lang w:eastAsia="en-US"/>
        </w:rPr>
        <w:t>wykonaniu</w:t>
      </w:r>
      <w:r>
        <w:rPr>
          <w:rFonts w:ascii="Arial" w:eastAsia="Comic Sans MS" w:hAnsi="Arial" w:cs="Arial"/>
          <w:sz w:val="22"/>
          <w:szCs w:val="22"/>
          <w:shd w:val="clear" w:color="auto" w:fill="FFFFFF"/>
          <w:lang w:eastAsia="en-US"/>
        </w:rPr>
        <w:t xml:space="preserve"> przedmiotu umowy</w:t>
      </w:r>
      <w:r>
        <w:rPr>
          <w:rFonts w:ascii="Arial" w:eastAsia="Calibri" w:hAnsi="Arial" w:cs="Arial"/>
          <w:sz w:val="22"/>
          <w:szCs w:val="22"/>
          <w:lang w:eastAsia="en-US"/>
        </w:rPr>
        <w:t xml:space="preserve"> </w:t>
      </w:r>
      <w:r w:rsidRPr="00F804B7">
        <w:rPr>
          <w:rFonts w:ascii="Arial" w:eastAsia="Comic Sans MS" w:hAnsi="Arial" w:cs="Arial"/>
          <w:sz w:val="22"/>
          <w:szCs w:val="22"/>
          <w:shd w:val="clear" w:color="auto" w:fill="FFFFFF"/>
          <w:lang w:eastAsia="en-US"/>
        </w:rPr>
        <w:t xml:space="preserve">– w </w:t>
      </w:r>
      <w:r>
        <w:rPr>
          <w:rFonts w:ascii="Arial" w:eastAsia="Comic Sans MS" w:hAnsi="Arial" w:cs="Arial"/>
          <w:sz w:val="22"/>
          <w:szCs w:val="22"/>
          <w:shd w:val="clear" w:color="auto" w:fill="FFFFFF"/>
          <w:lang w:eastAsia="en-US"/>
        </w:rPr>
        <w:t xml:space="preserve">wysokości </w:t>
      </w:r>
      <w:r w:rsidR="006E5CD3">
        <w:rPr>
          <w:rFonts w:ascii="Arial" w:eastAsia="Comic Sans MS" w:hAnsi="Arial" w:cs="Arial"/>
          <w:sz w:val="22"/>
          <w:szCs w:val="22"/>
          <w:shd w:val="clear" w:color="auto" w:fill="FFFFFF"/>
          <w:lang w:eastAsia="en-US"/>
        </w:rPr>
        <w:t>0,</w:t>
      </w:r>
      <w:r w:rsidR="00A40BA9">
        <w:rPr>
          <w:rFonts w:ascii="Arial" w:eastAsia="Comic Sans MS" w:hAnsi="Arial" w:cs="Arial"/>
          <w:sz w:val="22"/>
          <w:szCs w:val="22"/>
          <w:shd w:val="clear" w:color="auto" w:fill="FFFFFF"/>
          <w:lang w:eastAsia="en-US"/>
        </w:rPr>
        <w:t>5</w:t>
      </w:r>
      <w:r>
        <w:rPr>
          <w:rFonts w:ascii="Arial" w:eastAsia="Comic Sans MS" w:hAnsi="Arial" w:cs="Arial"/>
          <w:sz w:val="22"/>
          <w:szCs w:val="22"/>
          <w:shd w:val="clear" w:color="auto" w:fill="FFFFFF"/>
          <w:lang w:eastAsia="en-US"/>
        </w:rPr>
        <w:t xml:space="preserve"> </w:t>
      </w:r>
      <w:r w:rsidRPr="00F804B7">
        <w:rPr>
          <w:rFonts w:ascii="Arial" w:eastAsia="Comic Sans MS" w:hAnsi="Arial" w:cs="Arial"/>
          <w:sz w:val="22"/>
          <w:szCs w:val="22"/>
          <w:shd w:val="clear" w:color="auto" w:fill="FFFFFF"/>
          <w:lang w:eastAsia="en-US"/>
        </w:rPr>
        <w:t>% wynagrodzenia u</w:t>
      </w:r>
      <w:r>
        <w:rPr>
          <w:rFonts w:ascii="Arial" w:eastAsia="Comic Sans MS" w:hAnsi="Arial" w:cs="Arial"/>
          <w:sz w:val="22"/>
          <w:szCs w:val="22"/>
          <w:shd w:val="clear" w:color="auto" w:fill="FFFFFF"/>
          <w:lang w:eastAsia="en-US"/>
        </w:rPr>
        <w:t>mownego brutto określonego w § 4</w:t>
      </w:r>
      <w:r w:rsidRPr="00F804B7">
        <w:rPr>
          <w:rFonts w:ascii="Arial" w:eastAsia="Comic Sans MS" w:hAnsi="Arial" w:cs="Arial"/>
          <w:sz w:val="22"/>
          <w:szCs w:val="22"/>
          <w:shd w:val="clear" w:color="auto" w:fill="FFFFFF"/>
          <w:lang w:eastAsia="en-US"/>
        </w:rPr>
        <w:t xml:space="preserve"> ust. </w:t>
      </w:r>
      <w:r>
        <w:rPr>
          <w:rFonts w:ascii="Arial" w:eastAsia="Comic Sans MS" w:hAnsi="Arial" w:cs="Arial"/>
          <w:sz w:val="22"/>
          <w:szCs w:val="22"/>
          <w:shd w:val="clear" w:color="auto" w:fill="FFFFFF"/>
          <w:lang w:eastAsia="en-US"/>
        </w:rPr>
        <w:t>2</w:t>
      </w:r>
      <w:r w:rsidR="006E5CD3">
        <w:rPr>
          <w:rFonts w:ascii="Arial" w:eastAsia="Comic Sans MS" w:hAnsi="Arial" w:cs="Arial"/>
          <w:sz w:val="22"/>
          <w:szCs w:val="22"/>
          <w:shd w:val="clear" w:color="auto" w:fill="FFFFFF"/>
          <w:lang w:eastAsia="en-US"/>
        </w:rPr>
        <w:t>,</w:t>
      </w:r>
      <w:r>
        <w:rPr>
          <w:rFonts w:ascii="Arial" w:eastAsia="Comic Sans MS" w:hAnsi="Arial" w:cs="Arial"/>
          <w:sz w:val="22"/>
          <w:szCs w:val="22"/>
          <w:shd w:val="clear" w:color="auto" w:fill="FFFFFF"/>
          <w:lang w:eastAsia="en-US"/>
        </w:rPr>
        <w:t xml:space="preserve"> za każdy dzień zwłoki </w:t>
      </w:r>
      <w:r w:rsidRPr="00F804B7">
        <w:rPr>
          <w:rFonts w:ascii="Arial" w:eastAsia="Comic Sans MS" w:hAnsi="Arial" w:cs="Arial"/>
          <w:sz w:val="22"/>
          <w:szCs w:val="22"/>
          <w:shd w:val="clear" w:color="auto" w:fill="FFFFFF"/>
          <w:lang w:eastAsia="en-US"/>
        </w:rPr>
        <w:t>liczony od następnego dnia po u</w:t>
      </w:r>
      <w:r w:rsidR="004F5058">
        <w:rPr>
          <w:rFonts w:ascii="Arial" w:eastAsia="Comic Sans MS" w:hAnsi="Arial" w:cs="Arial"/>
          <w:sz w:val="22"/>
          <w:szCs w:val="22"/>
          <w:shd w:val="clear" w:color="auto" w:fill="FFFFFF"/>
          <w:lang w:eastAsia="en-US"/>
        </w:rPr>
        <w:t>pływie terminu określonego w § 3 ust. 2</w:t>
      </w:r>
      <w:r w:rsidRPr="00F804B7">
        <w:rPr>
          <w:rFonts w:ascii="Arial" w:eastAsia="Comic Sans MS" w:hAnsi="Arial" w:cs="Arial"/>
          <w:sz w:val="22"/>
          <w:szCs w:val="22"/>
          <w:shd w:val="clear" w:color="auto" w:fill="FFFFFF"/>
          <w:lang w:eastAsia="en-US"/>
        </w:rPr>
        <w:t xml:space="preserve">;  </w:t>
      </w:r>
    </w:p>
    <w:p w:rsidR="00281CBA" w:rsidRPr="00A23ACC" w:rsidRDefault="00281CBA" w:rsidP="00E454BF">
      <w:pPr>
        <w:widowControl/>
        <w:numPr>
          <w:ilvl w:val="0"/>
          <w:numId w:val="96"/>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dostarczeniu </w:t>
      </w:r>
      <w:r w:rsidRPr="00A23ACC">
        <w:rPr>
          <w:rFonts w:ascii="Arial" w:eastAsia="Comic Sans MS" w:hAnsi="Arial" w:cs="Arial"/>
          <w:sz w:val="22"/>
          <w:szCs w:val="22"/>
          <w:lang w:eastAsia="en-US"/>
        </w:rPr>
        <w:t>zaktualizowanych kosztorysów inwestorskich (</w:t>
      </w:r>
      <w:r w:rsidRPr="00A23ACC">
        <w:rPr>
          <w:rFonts w:ascii="Arial" w:eastAsia="Comic Sans MS" w:hAnsi="Arial" w:cs="Arial"/>
          <w:color w:val="000000"/>
          <w:sz w:val="22"/>
          <w:szCs w:val="22"/>
          <w:lang w:eastAsia="en-US"/>
        </w:rPr>
        <w:t xml:space="preserve">§ 2 </w:t>
      </w:r>
      <w:r w:rsidR="00FF44BB">
        <w:rPr>
          <w:rFonts w:ascii="Arial" w:eastAsia="Comic Sans MS" w:hAnsi="Arial" w:cs="Arial"/>
          <w:color w:val="000000"/>
          <w:sz w:val="22"/>
          <w:szCs w:val="22"/>
          <w:lang w:eastAsia="en-US"/>
        </w:rPr>
        <w:t>ust. 3 pkt 1</w:t>
      </w:r>
      <w:r w:rsidR="00F54A06">
        <w:rPr>
          <w:rFonts w:ascii="Arial" w:eastAsia="Comic Sans MS" w:hAnsi="Arial" w:cs="Arial"/>
          <w:color w:val="000000"/>
          <w:sz w:val="22"/>
          <w:szCs w:val="22"/>
          <w:lang w:eastAsia="en-US"/>
        </w:rPr>
        <w:t>1</w:t>
      </w:r>
      <w:r w:rsidR="00FF44BB">
        <w:rPr>
          <w:rFonts w:ascii="Arial" w:eastAsia="Comic Sans MS" w:hAnsi="Arial" w:cs="Arial"/>
          <w:color w:val="000000"/>
          <w:sz w:val="22"/>
          <w:szCs w:val="22"/>
          <w:lang w:eastAsia="en-US"/>
        </w:rPr>
        <w:t xml:space="preserve">) – w wysokości </w:t>
      </w:r>
      <w:r w:rsidR="006E5CD3">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6E5CD3">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rsidR="00281CBA" w:rsidRPr="00A23ACC" w:rsidRDefault="00281CBA" w:rsidP="00E454BF">
      <w:pPr>
        <w:widowControl/>
        <w:numPr>
          <w:ilvl w:val="0"/>
          <w:numId w:val="96"/>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przedłożeniu odpowiedzi na pytania w trakcie postępowania </w:t>
      </w:r>
      <w:r w:rsidR="0018095F">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o udzielenie zamówienia publicznego na wykon</w:t>
      </w:r>
      <w:r w:rsidR="00CA1879">
        <w:rPr>
          <w:rFonts w:ascii="Arial" w:eastAsia="Comic Sans MS" w:hAnsi="Arial" w:cs="Arial"/>
          <w:color w:val="000000"/>
          <w:sz w:val="22"/>
          <w:szCs w:val="22"/>
          <w:lang w:eastAsia="en-US"/>
        </w:rPr>
        <w:t xml:space="preserve">anie robót budowlanych </w:t>
      </w:r>
      <w:r w:rsidRPr="00A23ACC">
        <w:rPr>
          <w:rFonts w:ascii="Arial" w:eastAsia="Comic Sans MS" w:hAnsi="Arial" w:cs="Arial"/>
          <w:color w:val="000000"/>
          <w:sz w:val="22"/>
          <w:szCs w:val="22"/>
          <w:lang w:eastAsia="en-US"/>
        </w:rPr>
        <w:t xml:space="preserve">prowadzonego przez Zamawiającego (§ </w:t>
      </w:r>
      <w:r w:rsidR="00A40BA9">
        <w:rPr>
          <w:rFonts w:ascii="Arial" w:eastAsia="Comic Sans MS" w:hAnsi="Arial" w:cs="Arial"/>
          <w:color w:val="000000"/>
          <w:sz w:val="22"/>
          <w:szCs w:val="22"/>
          <w:lang w:eastAsia="en-US"/>
        </w:rPr>
        <w:t>3</w:t>
      </w:r>
      <w:r w:rsidRPr="00A23ACC">
        <w:rPr>
          <w:rFonts w:ascii="Arial" w:eastAsia="Comic Sans MS" w:hAnsi="Arial" w:cs="Arial"/>
          <w:color w:val="000000"/>
          <w:sz w:val="22"/>
          <w:szCs w:val="22"/>
          <w:lang w:eastAsia="en-US"/>
        </w:rPr>
        <w:t xml:space="preserve"> ust. </w:t>
      </w:r>
      <w:r w:rsidR="00A40BA9">
        <w:rPr>
          <w:rFonts w:ascii="Arial" w:eastAsia="Comic Sans MS" w:hAnsi="Arial" w:cs="Arial"/>
          <w:color w:val="000000"/>
          <w:sz w:val="22"/>
          <w:szCs w:val="22"/>
          <w:lang w:eastAsia="en-US"/>
        </w:rPr>
        <w:t>4</w:t>
      </w:r>
      <w:r w:rsidRPr="00A23ACC">
        <w:rPr>
          <w:rFonts w:ascii="Arial" w:eastAsia="Comic Sans MS" w:hAnsi="Arial" w:cs="Arial"/>
          <w:color w:val="000000"/>
          <w:sz w:val="22"/>
          <w:szCs w:val="22"/>
          <w:lang w:eastAsia="en-US"/>
        </w:rPr>
        <w:t xml:space="preserve">) – w wysokości </w:t>
      </w:r>
      <w:r w:rsidR="00CA1879">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  </w:t>
      </w:r>
    </w:p>
    <w:p w:rsidR="00CA1879" w:rsidRPr="000E566E" w:rsidRDefault="00281CBA" w:rsidP="000E566E">
      <w:pPr>
        <w:widowControl/>
        <w:numPr>
          <w:ilvl w:val="0"/>
          <w:numId w:val="96"/>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zwłokę w usunięciu wad przedmiotu umowy (§ 5 ust. 3 pkt 5 i 7) – w wysokości </w:t>
      </w:r>
      <w:r w:rsidRPr="00A23ACC">
        <w:rPr>
          <w:rFonts w:ascii="Arial" w:eastAsia="Comic Sans MS" w:hAnsi="Arial" w:cs="Arial"/>
          <w:color w:val="000000"/>
          <w:sz w:val="22"/>
          <w:szCs w:val="22"/>
          <w:lang w:eastAsia="en-US"/>
        </w:rPr>
        <w:br/>
      </w:r>
      <w:r w:rsidR="00CA1879">
        <w:rPr>
          <w:rFonts w:ascii="Arial" w:eastAsia="Comic Sans MS" w:hAnsi="Arial" w:cs="Arial"/>
          <w:color w:val="000000"/>
          <w:sz w:val="22"/>
          <w:szCs w:val="22"/>
          <w:lang w:eastAsia="en-US"/>
        </w:rPr>
        <w:t>0,2</w:t>
      </w:r>
      <w:r w:rsidRPr="00A23ACC">
        <w:rPr>
          <w:rFonts w:ascii="Arial" w:eastAsia="Comic Sans MS" w:hAnsi="Arial" w:cs="Arial"/>
          <w:color w:val="000000"/>
          <w:sz w:val="22"/>
          <w:szCs w:val="22"/>
          <w:lang w:eastAsia="en-US"/>
        </w:rPr>
        <w:t xml:space="preserve"> % wynagrodzenia umownego brutto określonego w § 4 ust. 2</w:t>
      </w:r>
      <w:r w:rsidR="00CA1879">
        <w:rPr>
          <w:rFonts w:ascii="Arial" w:eastAsia="Comic Sans MS" w:hAnsi="Arial" w:cs="Arial"/>
          <w:color w:val="000000"/>
          <w:sz w:val="22"/>
          <w:szCs w:val="22"/>
          <w:lang w:eastAsia="en-US"/>
        </w:rPr>
        <w:t>,</w:t>
      </w:r>
      <w:r w:rsidRPr="00A23ACC">
        <w:rPr>
          <w:rFonts w:ascii="Arial" w:eastAsia="Comic Sans MS" w:hAnsi="Arial" w:cs="Arial"/>
          <w:color w:val="000000"/>
          <w:sz w:val="22"/>
          <w:szCs w:val="22"/>
          <w:lang w:eastAsia="en-US"/>
        </w:rPr>
        <w:t xml:space="preserve"> za każdy dzień zwłoki liczony od następnego dnia po upływie wymaganego terminu;</w:t>
      </w:r>
    </w:p>
    <w:p w:rsidR="00281CBA" w:rsidRPr="00A23ACC" w:rsidRDefault="00281CBA" w:rsidP="00E454BF">
      <w:pPr>
        <w:widowControl/>
        <w:numPr>
          <w:ilvl w:val="0"/>
          <w:numId w:val="96"/>
        </w:numPr>
        <w:tabs>
          <w:tab w:val="left" w:pos="426"/>
        </w:tabs>
        <w:suppressAutoHyphens w:val="0"/>
        <w:spacing w:line="288" w:lineRule="auto"/>
        <w:ind w:left="709" w:hanging="283"/>
        <w:jc w:val="both"/>
        <w:rPr>
          <w:rFonts w:ascii="Arial" w:eastAsia="Comic Sans MS" w:hAnsi="Arial" w:cs="Arial"/>
          <w:color w:val="000000"/>
          <w:sz w:val="22"/>
          <w:szCs w:val="22"/>
          <w:lang w:eastAsia="en-US"/>
        </w:rPr>
      </w:pPr>
      <w:r w:rsidRPr="00A23ACC">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284F1D">
        <w:rPr>
          <w:rFonts w:ascii="Arial" w:eastAsia="Comic Sans MS" w:hAnsi="Arial" w:cs="Arial"/>
          <w:color w:val="000000"/>
          <w:sz w:val="22"/>
          <w:szCs w:val="22"/>
          <w:lang w:eastAsia="en-US"/>
        </w:rPr>
        <w:t xml:space="preserve">                </w:t>
      </w:r>
      <w:r w:rsidRPr="00A23ACC">
        <w:rPr>
          <w:rFonts w:ascii="Arial" w:eastAsia="Comic Sans MS" w:hAnsi="Arial" w:cs="Arial"/>
          <w:color w:val="000000"/>
          <w:sz w:val="22"/>
          <w:szCs w:val="22"/>
          <w:lang w:eastAsia="en-US"/>
        </w:rPr>
        <w:t>w § 4 ust. 2.</w:t>
      </w:r>
    </w:p>
    <w:bookmarkEnd w:id="7"/>
    <w:p w:rsidR="00281CBA" w:rsidRPr="00A23ACC" w:rsidRDefault="00281CBA" w:rsidP="00E454BF">
      <w:pPr>
        <w:widowControl/>
        <w:numPr>
          <w:ilvl w:val="0"/>
          <w:numId w:val="87"/>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Kary umo</w:t>
      </w:r>
      <w:r w:rsidR="00533465">
        <w:rPr>
          <w:rFonts w:ascii="Arial" w:eastAsia="Times New Roman" w:hAnsi="Arial" w:cs="Arial"/>
          <w:sz w:val="22"/>
          <w:szCs w:val="22"/>
        </w:rPr>
        <w:t xml:space="preserve">wne określone w ust. 2 pkt 1 - </w:t>
      </w:r>
      <w:r w:rsidR="00284F1D">
        <w:rPr>
          <w:rFonts w:ascii="Arial" w:eastAsia="Times New Roman" w:hAnsi="Arial" w:cs="Arial"/>
          <w:sz w:val="22"/>
          <w:szCs w:val="22"/>
        </w:rPr>
        <w:t>5</w:t>
      </w:r>
      <w:r w:rsidRPr="00A23ACC">
        <w:rPr>
          <w:rFonts w:ascii="Arial" w:eastAsia="Times New Roman" w:hAnsi="Arial" w:cs="Arial"/>
          <w:sz w:val="22"/>
          <w:szCs w:val="22"/>
        </w:rPr>
        <w:t xml:space="preserve"> nalicza się niezależnie.</w:t>
      </w:r>
    </w:p>
    <w:p w:rsidR="00281CBA" w:rsidRPr="00A23ACC" w:rsidRDefault="00281CBA" w:rsidP="00E454BF">
      <w:pPr>
        <w:widowControl/>
        <w:numPr>
          <w:ilvl w:val="0"/>
          <w:numId w:val="87"/>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t>Zamawiający ma prawo do potrącenia naliczonej kary umownej z wynagrodzenia Wykonawcy</w:t>
      </w:r>
      <w:r w:rsidR="004A37FB">
        <w:rPr>
          <w:rFonts w:ascii="Arial" w:eastAsia="SimSun" w:hAnsi="Arial" w:cs="Arial"/>
          <w:sz w:val="22"/>
          <w:szCs w:val="22"/>
          <w:lang w:bidi="hi-IN"/>
        </w:rPr>
        <w:t>,</w:t>
      </w:r>
      <w:r w:rsidRPr="00A23ACC">
        <w:rPr>
          <w:rFonts w:ascii="Arial" w:eastAsia="SimSun" w:hAnsi="Arial" w:cs="Arial"/>
          <w:sz w:val="22"/>
          <w:szCs w:val="22"/>
          <w:lang w:bidi="hi-IN"/>
        </w:rPr>
        <w:t xml:space="preserve"> bez konieczności uzyskania dodatkowej zgody Wykonawcy. Kary umowne będą płatne w terminie 14 dni od daty doręczenia Wykonawcy wezwania do ich uiszczenia</w:t>
      </w:r>
      <w:r w:rsidRPr="00A23ACC">
        <w:rPr>
          <w:rFonts w:ascii="Arial" w:eastAsia="Times New Roman" w:hAnsi="Arial" w:cs="Arial"/>
          <w:sz w:val="22"/>
          <w:szCs w:val="22"/>
        </w:rPr>
        <w:t>.</w:t>
      </w:r>
    </w:p>
    <w:p w:rsidR="00281CBA" w:rsidRPr="00A23ACC" w:rsidRDefault="00281CBA" w:rsidP="00E454BF">
      <w:pPr>
        <w:widowControl/>
        <w:numPr>
          <w:ilvl w:val="0"/>
          <w:numId w:val="87"/>
        </w:numPr>
        <w:tabs>
          <w:tab w:val="left" w:pos="2280"/>
        </w:tabs>
        <w:suppressAutoHyphens w:val="0"/>
        <w:spacing w:line="288" w:lineRule="auto"/>
        <w:ind w:left="426" w:hanging="426"/>
        <w:jc w:val="both"/>
        <w:rPr>
          <w:rFonts w:ascii="Arial" w:eastAsia="Times New Roman" w:hAnsi="Arial" w:cs="Arial"/>
          <w:sz w:val="22"/>
          <w:szCs w:val="22"/>
        </w:rPr>
      </w:pPr>
      <w:r w:rsidRPr="00A23ACC">
        <w:rPr>
          <w:rFonts w:ascii="Arial" w:eastAsia="Times New Roman" w:hAnsi="Arial" w:cs="Arial"/>
          <w:sz w:val="22"/>
          <w:szCs w:val="22"/>
        </w:rPr>
        <w:t xml:space="preserve">Łączna maksymalna wysokość kar umownych, których mogą dochodzić </w:t>
      </w:r>
      <w:r w:rsidR="004A37FB">
        <w:rPr>
          <w:rFonts w:ascii="Arial" w:eastAsia="Times New Roman" w:hAnsi="Arial" w:cs="Arial"/>
          <w:sz w:val="22"/>
          <w:szCs w:val="22"/>
        </w:rPr>
        <w:t>S</w:t>
      </w:r>
      <w:r w:rsidRPr="00A23ACC">
        <w:rPr>
          <w:rFonts w:ascii="Arial" w:eastAsia="Times New Roman" w:hAnsi="Arial" w:cs="Arial"/>
          <w:sz w:val="22"/>
          <w:szCs w:val="22"/>
        </w:rPr>
        <w:t xml:space="preserve">trony może wynosić 20% wynagrodzenia umownego brutto określonego w </w:t>
      </w:r>
      <w:r w:rsidRPr="00A23ACC">
        <w:rPr>
          <w:rFonts w:ascii="Arial" w:eastAsia="Times New Roman" w:hAnsi="Arial" w:cs="Arial"/>
          <w:bCs/>
          <w:sz w:val="22"/>
          <w:szCs w:val="22"/>
        </w:rPr>
        <w:t>§ 4 ust. 2.</w:t>
      </w:r>
    </w:p>
    <w:p w:rsidR="00281CBA" w:rsidRPr="00A23ACC" w:rsidRDefault="00281CBA" w:rsidP="00E454BF">
      <w:pPr>
        <w:widowControl/>
        <w:numPr>
          <w:ilvl w:val="0"/>
          <w:numId w:val="87"/>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8" w:name="Bookmark4"/>
      <w:r w:rsidRPr="00A23ACC">
        <w:rPr>
          <w:rFonts w:ascii="Arial" w:eastAsia="Times New Roman" w:hAnsi="Arial" w:cs="Arial"/>
          <w:sz w:val="22"/>
          <w:szCs w:val="22"/>
        </w:rPr>
        <w:t xml:space="preserve">Zapłata kar umownych i odszkodowania nie zwalnia Wykonawcy z obowiązku zakończenia prac i z jakichkolwiek innych zobowiązań wynikających z postanowień </w:t>
      </w:r>
      <w:r w:rsidR="004A37FB">
        <w:rPr>
          <w:rFonts w:ascii="Arial" w:eastAsia="Times New Roman" w:hAnsi="Arial" w:cs="Arial"/>
          <w:sz w:val="22"/>
          <w:szCs w:val="22"/>
        </w:rPr>
        <w:t>U</w:t>
      </w:r>
      <w:r w:rsidRPr="00A23ACC">
        <w:rPr>
          <w:rFonts w:ascii="Arial" w:eastAsia="Times New Roman" w:hAnsi="Arial" w:cs="Arial"/>
          <w:sz w:val="22"/>
          <w:szCs w:val="22"/>
        </w:rPr>
        <w:t>mowy.</w:t>
      </w:r>
    </w:p>
    <w:p w:rsidR="00F66D79" w:rsidRPr="00504681" w:rsidRDefault="00281CBA" w:rsidP="00E454BF">
      <w:pPr>
        <w:widowControl/>
        <w:numPr>
          <w:ilvl w:val="0"/>
          <w:numId w:val="87"/>
        </w:numPr>
        <w:tabs>
          <w:tab w:val="left" w:pos="0"/>
          <w:tab w:val="left" w:pos="426"/>
        </w:tabs>
        <w:suppressAutoHyphens w:val="0"/>
        <w:spacing w:line="288" w:lineRule="auto"/>
        <w:ind w:left="426" w:hanging="426"/>
        <w:jc w:val="both"/>
        <w:rPr>
          <w:rFonts w:ascii="Arial" w:eastAsia="Times New Roman" w:hAnsi="Arial" w:cs="Arial"/>
          <w:sz w:val="22"/>
          <w:szCs w:val="22"/>
        </w:rPr>
      </w:pPr>
      <w:r w:rsidRPr="00A23ACC">
        <w:rPr>
          <w:rFonts w:ascii="Arial" w:eastAsia="SimSun" w:hAnsi="Arial" w:cs="Arial"/>
          <w:sz w:val="22"/>
          <w:szCs w:val="22"/>
          <w:lang w:bidi="hi-IN"/>
        </w:rPr>
        <w:lastRenderedPageBreak/>
        <w:t>W przypadku, gdy wartość szkody przekroczy wartość zastrzeżonej kary umownej Zamawiającemu służy prawo dochodzenia odszkodowania uzupełniającego na zasadach ogólnych</w:t>
      </w:r>
      <w:bookmarkEnd w:id="8"/>
      <w:r w:rsidRPr="00A23ACC">
        <w:rPr>
          <w:rFonts w:ascii="Arial" w:eastAsia="Times New Roman" w:hAnsi="Arial" w:cs="Arial"/>
          <w:sz w:val="22"/>
          <w:szCs w:val="22"/>
        </w:rPr>
        <w:t>.</w:t>
      </w:r>
      <w:bookmarkStart w:id="9" w:name="Bookmark5"/>
    </w:p>
    <w:p w:rsidR="00504681" w:rsidRPr="0029248D" w:rsidRDefault="00504681" w:rsidP="00281CBA">
      <w:pPr>
        <w:widowControl/>
        <w:suppressAutoHyphens w:val="0"/>
        <w:jc w:val="center"/>
        <w:rPr>
          <w:rFonts w:ascii="Arial" w:eastAsia="Calibri" w:hAnsi="Arial" w:cs="Arial"/>
          <w:b/>
          <w:sz w:val="10"/>
          <w:szCs w:val="22"/>
          <w:lang w:eastAsia="en-US"/>
        </w:rPr>
      </w:pPr>
    </w:p>
    <w:p w:rsidR="00281CBA" w:rsidRPr="00504681" w:rsidRDefault="00281CBA" w:rsidP="00281CBA">
      <w:pPr>
        <w:widowControl/>
        <w:suppressAutoHyphens w:val="0"/>
        <w:jc w:val="center"/>
        <w:rPr>
          <w:rFonts w:ascii="Arial" w:eastAsia="Times New Roman" w:hAnsi="Arial" w:cs="Arial"/>
          <w:sz w:val="22"/>
          <w:szCs w:val="22"/>
        </w:rPr>
      </w:pPr>
      <w:r w:rsidRPr="00504681">
        <w:rPr>
          <w:rFonts w:ascii="Arial" w:eastAsia="Calibri" w:hAnsi="Arial" w:cs="Arial"/>
          <w:b/>
          <w:sz w:val="22"/>
          <w:szCs w:val="22"/>
          <w:lang w:eastAsia="en-US"/>
        </w:rPr>
        <w:t>§</w:t>
      </w:r>
      <w:r w:rsidR="00504681">
        <w:rPr>
          <w:rFonts w:ascii="Arial" w:eastAsia="Calibri" w:hAnsi="Arial" w:cs="Arial"/>
          <w:b/>
          <w:sz w:val="22"/>
          <w:szCs w:val="22"/>
          <w:lang w:eastAsia="en-US"/>
        </w:rPr>
        <w:t xml:space="preserve"> </w:t>
      </w:r>
      <w:r w:rsidRPr="00504681">
        <w:rPr>
          <w:rFonts w:ascii="Arial" w:eastAsia="Calibri" w:hAnsi="Arial" w:cs="Arial"/>
          <w:b/>
          <w:sz w:val="22"/>
          <w:szCs w:val="22"/>
          <w:lang w:eastAsia="en-US"/>
        </w:rPr>
        <w:t>10</w:t>
      </w:r>
    </w:p>
    <w:p w:rsidR="00281CBA" w:rsidRPr="00504681" w:rsidRDefault="00281CBA" w:rsidP="00281CBA">
      <w:pPr>
        <w:widowControl/>
        <w:suppressAutoHyphens w:val="0"/>
        <w:jc w:val="center"/>
        <w:rPr>
          <w:rFonts w:eastAsia="Calibri"/>
          <w:b/>
          <w:lang w:eastAsia="en-US"/>
        </w:rPr>
      </w:pPr>
      <w:r w:rsidRPr="00504681">
        <w:rPr>
          <w:rFonts w:ascii="Arial" w:eastAsia="Calibri" w:hAnsi="Arial" w:cs="Arial"/>
          <w:b/>
          <w:sz w:val="22"/>
          <w:szCs w:val="22"/>
          <w:lang w:eastAsia="en-US"/>
        </w:rPr>
        <w:t>Gwarancja</w:t>
      </w:r>
    </w:p>
    <w:p w:rsidR="00281CBA" w:rsidRPr="00E7320B" w:rsidRDefault="00281CBA" w:rsidP="00281CBA">
      <w:pPr>
        <w:widowControl/>
        <w:suppressAutoHyphens w:val="0"/>
        <w:jc w:val="center"/>
        <w:rPr>
          <w:rFonts w:eastAsia="Times New Roman"/>
          <w:sz w:val="10"/>
        </w:rPr>
      </w:pPr>
    </w:p>
    <w:bookmarkEnd w:id="9"/>
    <w:p w:rsidR="00281CBA" w:rsidRPr="00A23ACC" w:rsidRDefault="00281CBA" w:rsidP="00E454BF">
      <w:pPr>
        <w:widowControl/>
        <w:numPr>
          <w:ilvl w:val="0"/>
          <w:numId w:val="88"/>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Wykonawca udziela </w:t>
      </w:r>
      <w:r w:rsidR="001876AB">
        <w:rPr>
          <w:rFonts w:ascii="Arial" w:eastAsia="Calibri" w:hAnsi="Arial" w:cs="Arial"/>
          <w:sz w:val="22"/>
          <w:szCs w:val="22"/>
          <w:lang w:eastAsia="en-US"/>
        </w:rPr>
        <w:t xml:space="preserve">……   </w:t>
      </w:r>
      <w:r w:rsidR="001876AB" w:rsidRPr="00A23ACC">
        <w:rPr>
          <w:rFonts w:ascii="Arial" w:eastAsia="Calibri" w:hAnsi="Arial" w:cs="Arial"/>
          <w:sz w:val="22"/>
          <w:szCs w:val="22"/>
          <w:lang w:eastAsia="en-US"/>
        </w:rPr>
        <w:t>miesięcznej gwarancji</w:t>
      </w:r>
      <w:r w:rsidR="001876AB">
        <w:rPr>
          <w:rFonts w:ascii="Arial" w:eastAsia="Calibri" w:hAnsi="Arial" w:cs="Arial"/>
          <w:sz w:val="22"/>
          <w:szCs w:val="22"/>
          <w:lang w:eastAsia="en-US"/>
        </w:rPr>
        <w:t xml:space="preserve"> na wykonany przedmiot umowy</w:t>
      </w:r>
      <w:r w:rsidR="00536981" w:rsidRPr="00536981">
        <w:rPr>
          <w:rFonts w:ascii="Arial" w:hAnsi="Arial" w:cs="Arial"/>
          <w:sz w:val="22"/>
          <w:szCs w:val="22"/>
        </w:rPr>
        <w:t xml:space="preserve"> </w:t>
      </w:r>
      <w:r w:rsidR="00536981">
        <w:rPr>
          <w:rFonts w:ascii="Arial" w:hAnsi="Arial" w:cs="Arial"/>
          <w:sz w:val="22"/>
          <w:szCs w:val="22"/>
        </w:rPr>
        <w:t>na warunkach określonych w niniejszym paragrafie</w:t>
      </w:r>
      <w:r w:rsidR="001876AB">
        <w:rPr>
          <w:rFonts w:ascii="Arial" w:eastAsia="Calibri" w:hAnsi="Arial" w:cs="Arial"/>
          <w:sz w:val="22"/>
          <w:szCs w:val="22"/>
          <w:lang w:eastAsia="en-US"/>
        </w:rPr>
        <w:t>.</w:t>
      </w:r>
      <w:r w:rsidRPr="00A23ACC">
        <w:rPr>
          <w:rFonts w:ascii="Arial" w:eastAsia="Calibri" w:hAnsi="Arial" w:cs="Arial"/>
          <w:sz w:val="22"/>
          <w:szCs w:val="22"/>
          <w:lang w:eastAsia="en-US"/>
        </w:rPr>
        <w:t xml:space="preserve"> </w:t>
      </w:r>
    </w:p>
    <w:p w:rsidR="00281CBA" w:rsidRPr="00A23ACC" w:rsidRDefault="00281CBA" w:rsidP="00E454BF">
      <w:pPr>
        <w:widowControl/>
        <w:numPr>
          <w:ilvl w:val="0"/>
          <w:numId w:val="88"/>
        </w:numPr>
        <w:suppressAutoHyphens w:val="0"/>
        <w:spacing w:line="288" w:lineRule="auto"/>
        <w:ind w:left="426" w:hanging="426"/>
        <w:jc w:val="both"/>
        <w:rPr>
          <w:rFonts w:ascii="Arial" w:eastAsia="Calibri" w:hAnsi="Arial" w:cs="Arial"/>
          <w:sz w:val="22"/>
          <w:szCs w:val="22"/>
          <w:lang w:eastAsia="en-US"/>
        </w:rPr>
      </w:pPr>
      <w:r w:rsidRPr="00A23ACC">
        <w:rPr>
          <w:rFonts w:ascii="Arial" w:eastAsia="Calibri" w:hAnsi="Arial" w:cs="Arial"/>
          <w:sz w:val="22"/>
          <w:szCs w:val="22"/>
          <w:lang w:eastAsia="en-US"/>
        </w:rPr>
        <w:t xml:space="preserve">Strony rozszerzają okres rękojmi na przedmiot Umowy, który równy będzie okresowi gwarancji i wynosić będzie </w:t>
      </w:r>
      <w:r w:rsidR="00536981">
        <w:rPr>
          <w:rFonts w:ascii="Arial" w:eastAsia="Calibri" w:hAnsi="Arial" w:cs="Arial"/>
          <w:sz w:val="22"/>
          <w:szCs w:val="22"/>
          <w:lang w:eastAsia="en-US"/>
        </w:rPr>
        <w:t>………</w:t>
      </w:r>
      <w:r w:rsidRPr="00A23ACC">
        <w:rPr>
          <w:rFonts w:ascii="Arial" w:eastAsia="Calibri" w:hAnsi="Arial" w:cs="Arial"/>
          <w:sz w:val="22"/>
          <w:szCs w:val="22"/>
          <w:lang w:eastAsia="en-US"/>
        </w:rPr>
        <w:t>miesięcy.</w:t>
      </w:r>
    </w:p>
    <w:p w:rsidR="00281CBA" w:rsidRPr="00A23ACC" w:rsidRDefault="00281CBA" w:rsidP="00E454BF">
      <w:pPr>
        <w:widowControl/>
        <w:numPr>
          <w:ilvl w:val="0"/>
          <w:numId w:val="88"/>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rsidR="00281CBA" w:rsidRPr="00A23ACC" w:rsidRDefault="00281CBA" w:rsidP="00E454BF">
      <w:pPr>
        <w:widowControl/>
        <w:numPr>
          <w:ilvl w:val="0"/>
          <w:numId w:val="88"/>
        </w:numPr>
        <w:suppressAutoHyphens w:val="0"/>
        <w:spacing w:line="288" w:lineRule="auto"/>
        <w:ind w:left="426" w:hanging="426"/>
        <w:jc w:val="both"/>
        <w:rPr>
          <w:rFonts w:ascii="Arial" w:eastAsia="Times New Roman" w:hAnsi="Arial" w:cs="Arial"/>
          <w:sz w:val="22"/>
          <w:szCs w:val="22"/>
        </w:rPr>
      </w:pPr>
      <w:r w:rsidRPr="00A23ACC">
        <w:rPr>
          <w:rFonts w:ascii="Arial" w:eastAsia="Calibri" w:hAnsi="Arial" w:cs="Arial"/>
          <w:sz w:val="22"/>
          <w:szCs w:val="22"/>
          <w:lang w:eastAsia="en-US"/>
        </w:rPr>
        <w:t xml:space="preserve">W okresie gwarancji Wykonawca zobowiązany </w:t>
      </w:r>
      <w:r w:rsidR="00E63E3F" w:rsidRPr="00A23ACC">
        <w:rPr>
          <w:rFonts w:ascii="Arial" w:eastAsia="Calibri" w:hAnsi="Arial" w:cs="Arial"/>
          <w:sz w:val="22"/>
          <w:szCs w:val="22"/>
          <w:lang w:eastAsia="en-US"/>
        </w:rPr>
        <w:t xml:space="preserve">jest </w:t>
      </w:r>
      <w:r w:rsidRPr="00A23ACC">
        <w:rPr>
          <w:rFonts w:ascii="Arial" w:eastAsia="Calibri" w:hAnsi="Arial" w:cs="Arial"/>
          <w:sz w:val="22"/>
          <w:szCs w:val="22"/>
          <w:lang w:eastAsia="en-US"/>
        </w:rPr>
        <w:t>do:</w:t>
      </w:r>
    </w:p>
    <w:p w:rsidR="00281CBA" w:rsidRPr="00A23ACC" w:rsidRDefault="00281CBA" w:rsidP="00E454BF">
      <w:pPr>
        <w:widowControl/>
        <w:numPr>
          <w:ilvl w:val="0"/>
          <w:numId w:val="89"/>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A23ACC">
        <w:rPr>
          <w:rFonts w:ascii="Arial" w:eastAsia="Calibri" w:hAnsi="Arial" w:cs="Arial"/>
          <w:color w:val="000000"/>
          <w:sz w:val="22"/>
          <w:szCs w:val="22"/>
          <w:lang w:eastAsia="en-US"/>
        </w:rPr>
        <w:t xml:space="preserve">§ 5 ust. 3 pkt 5 </w:t>
      </w:r>
      <w:r w:rsidRPr="00A23ACC">
        <w:rPr>
          <w:rFonts w:ascii="Arial" w:eastAsia="Calibri" w:hAnsi="Arial" w:cs="Arial"/>
          <w:sz w:val="22"/>
          <w:szCs w:val="22"/>
          <w:lang w:eastAsia="en-US"/>
        </w:rPr>
        <w:t xml:space="preserve">oraz </w:t>
      </w:r>
      <w:r w:rsidRPr="00A23ACC">
        <w:rPr>
          <w:rFonts w:ascii="Arial" w:eastAsia="Calibri" w:hAnsi="Arial" w:cs="Arial"/>
          <w:color w:val="000000"/>
          <w:sz w:val="22"/>
          <w:szCs w:val="22"/>
          <w:lang w:eastAsia="en-US"/>
        </w:rPr>
        <w:t xml:space="preserve">nieodpłatnego aktualizowania kosztorysów inwestorskich zgodnie </w:t>
      </w:r>
      <w:r w:rsidR="00E63E3F">
        <w:rPr>
          <w:rFonts w:ascii="Arial" w:eastAsia="Calibri" w:hAnsi="Arial" w:cs="Arial"/>
          <w:color w:val="000000"/>
          <w:sz w:val="22"/>
          <w:szCs w:val="22"/>
          <w:lang w:eastAsia="en-US"/>
        </w:rPr>
        <w:t xml:space="preserve">             </w:t>
      </w:r>
      <w:r w:rsidRPr="00A23ACC">
        <w:rPr>
          <w:rFonts w:ascii="Arial" w:eastAsia="Calibri" w:hAnsi="Arial" w:cs="Arial"/>
          <w:color w:val="000000"/>
          <w:sz w:val="22"/>
          <w:szCs w:val="22"/>
          <w:lang w:eastAsia="en-US"/>
        </w:rPr>
        <w:t xml:space="preserve">z </w:t>
      </w:r>
      <w:bookmarkStart w:id="10" w:name="Bookmark6"/>
      <w:r w:rsidRPr="00A23ACC">
        <w:rPr>
          <w:rFonts w:ascii="Arial" w:eastAsia="Calibri" w:hAnsi="Arial" w:cs="Arial"/>
          <w:color w:val="000000"/>
          <w:sz w:val="22"/>
          <w:szCs w:val="22"/>
          <w:lang w:eastAsia="en-US"/>
        </w:rPr>
        <w:t>§</w:t>
      </w:r>
      <w:bookmarkEnd w:id="10"/>
      <w:r w:rsidR="00F54A06">
        <w:rPr>
          <w:rFonts w:ascii="Arial" w:eastAsia="Calibri" w:hAnsi="Arial" w:cs="Arial"/>
          <w:color w:val="000000"/>
          <w:sz w:val="22"/>
          <w:szCs w:val="22"/>
          <w:lang w:eastAsia="en-US"/>
        </w:rPr>
        <w:t xml:space="preserve"> 2 ust. 3 pkt 11</w:t>
      </w:r>
      <w:r w:rsidR="00C30DC4">
        <w:rPr>
          <w:rFonts w:ascii="Arial" w:eastAsia="Calibri" w:hAnsi="Arial" w:cs="Arial"/>
          <w:color w:val="000000"/>
          <w:sz w:val="22"/>
          <w:szCs w:val="22"/>
          <w:lang w:eastAsia="en-US"/>
        </w:rPr>
        <w:t>,</w:t>
      </w:r>
      <w:r w:rsidRPr="00A23ACC">
        <w:rPr>
          <w:rFonts w:ascii="Arial" w:eastAsia="Calibri" w:hAnsi="Arial" w:cs="Arial"/>
          <w:color w:val="000000"/>
          <w:sz w:val="22"/>
          <w:szCs w:val="22"/>
          <w:lang w:eastAsia="en-US"/>
        </w:rPr>
        <w:t xml:space="preserve">   </w:t>
      </w:r>
    </w:p>
    <w:p w:rsidR="00281CBA" w:rsidRPr="00A23ACC" w:rsidRDefault="00281CBA" w:rsidP="00E454BF">
      <w:pPr>
        <w:widowControl/>
        <w:numPr>
          <w:ilvl w:val="0"/>
          <w:numId w:val="89"/>
        </w:numPr>
        <w:suppressAutoHyphens w:val="0"/>
        <w:spacing w:line="288" w:lineRule="auto"/>
        <w:ind w:left="709" w:hanging="283"/>
        <w:jc w:val="both"/>
        <w:rPr>
          <w:rFonts w:ascii="Arial" w:eastAsia="Times New Roman" w:hAnsi="Arial" w:cs="Arial"/>
          <w:sz w:val="22"/>
          <w:szCs w:val="22"/>
        </w:rPr>
      </w:pPr>
      <w:r w:rsidRPr="00A23ACC">
        <w:rPr>
          <w:rFonts w:ascii="Arial" w:eastAsia="Calibri" w:hAnsi="Arial" w:cs="Arial"/>
          <w:color w:val="000000"/>
          <w:sz w:val="22"/>
          <w:szCs w:val="22"/>
          <w:lang w:eastAsia="en-US"/>
        </w:rPr>
        <w:t>nieodpłatnego wyjaśniania wątpliwości dotyczących projektu i zawartych w nim rozwiązań oraz ewentualnego uzupełni</w:t>
      </w:r>
      <w:r w:rsidR="00533465">
        <w:rPr>
          <w:rFonts w:ascii="Arial" w:eastAsia="Calibri" w:hAnsi="Arial" w:cs="Arial"/>
          <w:color w:val="000000"/>
          <w:sz w:val="22"/>
          <w:szCs w:val="22"/>
          <w:lang w:eastAsia="en-US"/>
        </w:rPr>
        <w:t>a</w:t>
      </w:r>
      <w:r w:rsidRPr="00A23ACC">
        <w:rPr>
          <w:rFonts w:ascii="Arial" w:eastAsia="Calibri" w:hAnsi="Arial" w:cs="Arial"/>
          <w:color w:val="000000"/>
          <w:sz w:val="22"/>
          <w:szCs w:val="22"/>
          <w:lang w:eastAsia="en-US"/>
        </w:rPr>
        <w:t>nia szczegółów dokumentacji projektowej w terminie wskazanym przez Zamawiającego,</w:t>
      </w:r>
    </w:p>
    <w:p w:rsidR="00281CBA" w:rsidRPr="00533465" w:rsidRDefault="00281CBA" w:rsidP="00E454BF">
      <w:pPr>
        <w:widowControl/>
        <w:numPr>
          <w:ilvl w:val="0"/>
          <w:numId w:val="89"/>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nieodpłatnego uzgadniania z Zamawiającym i wykonawcą robót</w:t>
      </w:r>
      <w:r w:rsidR="00E63E3F">
        <w:rPr>
          <w:rFonts w:ascii="Arial" w:eastAsia="Calibri" w:hAnsi="Arial" w:cs="Arial"/>
          <w:color w:val="auto"/>
          <w:sz w:val="22"/>
          <w:szCs w:val="22"/>
          <w:lang w:eastAsia="en-US"/>
        </w:rPr>
        <w:t xml:space="preserve"> budowlanych</w:t>
      </w:r>
      <w:r w:rsidRPr="00533465">
        <w:rPr>
          <w:rFonts w:ascii="Arial" w:eastAsia="Calibri" w:hAnsi="Arial" w:cs="Arial"/>
          <w:color w:val="auto"/>
          <w:sz w:val="22"/>
          <w:szCs w:val="22"/>
          <w:lang w:eastAsia="en-US"/>
        </w:rPr>
        <w:t>, możliwości wprowadzenia rozwiązań zamiennych w stosunku do przewidzianych w dokumentacji projektowej, w odniesieniu do materiałów</w:t>
      </w:r>
      <w:r w:rsidR="00E63E3F">
        <w:rPr>
          <w:rFonts w:ascii="Arial" w:eastAsia="Calibri" w:hAnsi="Arial" w:cs="Arial"/>
          <w:color w:val="auto"/>
          <w:sz w:val="22"/>
          <w:szCs w:val="22"/>
          <w:lang w:eastAsia="en-US"/>
        </w:rPr>
        <w:t xml:space="preserve">                          </w:t>
      </w:r>
      <w:r w:rsidRPr="00533465">
        <w:rPr>
          <w:rFonts w:ascii="Arial" w:eastAsia="Calibri" w:hAnsi="Arial" w:cs="Arial"/>
          <w:color w:val="auto"/>
          <w:sz w:val="22"/>
          <w:szCs w:val="22"/>
          <w:lang w:eastAsia="en-US"/>
        </w:rPr>
        <w:t xml:space="preserve"> i konstrukcji oraz rozwiązań technicznych,</w:t>
      </w:r>
    </w:p>
    <w:p w:rsidR="00281CBA" w:rsidRPr="00533465" w:rsidRDefault="00281CBA" w:rsidP="00E454BF">
      <w:pPr>
        <w:widowControl/>
        <w:numPr>
          <w:ilvl w:val="0"/>
          <w:numId w:val="89"/>
        </w:numPr>
        <w:suppressAutoHyphens w:val="0"/>
        <w:spacing w:line="288" w:lineRule="auto"/>
        <w:ind w:left="709" w:hanging="283"/>
        <w:jc w:val="both"/>
        <w:rPr>
          <w:rFonts w:ascii="Arial" w:eastAsia="Times New Roman" w:hAnsi="Arial" w:cs="Arial"/>
          <w:color w:val="auto"/>
          <w:sz w:val="22"/>
          <w:szCs w:val="22"/>
        </w:rPr>
      </w:pPr>
      <w:r w:rsidRPr="00533465">
        <w:rPr>
          <w:rFonts w:ascii="Arial" w:eastAsia="Calibri" w:hAnsi="Arial" w:cs="Arial"/>
          <w:color w:val="auto"/>
          <w:sz w:val="22"/>
          <w:szCs w:val="22"/>
          <w:lang w:eastAsia="en-US"/>
        </w:rPr>
        <w:t>w razie potrzeby – nieodpłatnej oceny i kwalifikacji wprowadzonych zmian do dokumentacji projektowej (zmiany istotne i nieistotne).</w:t>
      </w:r>
    </w:p>
    <w:p w:rsidR="000D7FA4" w:rsidRPr="00F66D79" w:rsidRDefault="000D7FA4" w:rsidP="00284F1D">
      <w:pPr>
        <w:widowControl/>
        <w:suppressAutoHyphens w:val="0"/>
        <w:jc w:val="both"/>
        <w:rPr>
          <w:rFonts w:eastAsia="Calibri"/>
          <w:sz w:val="18"/>
          <w:shd w:val="clear" w:color="auto" w:fill="FFFF00"/>
          <w:lang w:eastAsia="en-US"/>
        </w:rPr>
      </w:pPr>
    </w:p>
    <w:p w:rsidR="00281CBA" w:rsidRPr="0079620F" w:rsidRDefault="00281CBA" w:rsidP="00281CBA">
      <w:pPr>
        <w:jc w:val="center"/>
        <w:rPr>
          <w:rFonts w:ascii="Arial" w:eastAsia="Times New Roman" w:hAnsi="Arial" w:cs="Arial"/>
          <w:sz w:val="22"/>
          <w:szCs w:val="20"/>
        </w:rPr>
      </w:pPr>
      <w:r w:rsidRPr="0079620F">
        <w:rPr>
          <w:rFonts w:ascii="Arial" w:eastAsia="SimSun" w:hAnsi="Arial" w:cs="Arial"/>
          <w:b/>
          <w:sz w:val="22"/>
          <w:szCs w:val="20"/>
          <w:lang w:bidi="hi-IN"/>
        </w:rPr>
        <w:t>§ 11</w:t>
      </w:r>
    </w:p>
    <w:p w:rsidR="00281CBA" w:rsidRPr="0079620F" w:rsidRDefault="00281CBA" w:rsidP="00281CBA">
      <w:pPr>
        <w:jc w:val="center"/>
        <w:rPr>
          <w:rFonts w:ascii="Arial" w:eastAsia="SimSun" w:hAnsi="Arial" w:cs="Arial"/>
          <w:b/>
          <w:sz w:val="22"/>
          <w:szCs w:val="20"/>
          <w:lang w:bidi="hi-IN"/>
        </w:rPr>
      </w:pPr>
      <w:r w:rsidRPr="0079620F">
        <w:rPr>
          <w:rFonts w:ascii="Arial" w:eastAsia="SimSun" w:hAnsi="Arial" w:cs="Arial"/>
          <w:b/>
          <w:sz w:val="22"/>
          <w:szCs w:val="20"/>
          <w:lang w:bidi="hi-IN"/>
        </w:rPr>
        <w:t>Zmiana Umowy</w:t>
      </w:r>
    </w:p>
    <w:p w:rsidR="00281CBA" w:rsidRPr="00F66D79" w:rsidRDefault="00281CBA" w:rsidP="00281CBA">
      <w:pPr>
        <w:jc w:val="center"/>
        <w:rPr>
          <w:rFonts w:eastAsia="Times New Roman"/>
          <w:sz w:val="18"/>
        </w:rPr>
      </w:pPr>
    </w:p>
    <w:p w:rsidR="00281CBA" w:rsidRPr="00A23ACC" w:rsidRDefault="00281CBA" w:rsidP="00E454BF">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Wszelkie zmiany w umowie mogą być dokonane za zgodą obu </w:t>
      </w:r>
      <w:r w:rsidR="00411151">
        <w:rPr>
          <w:rFonts w:ascii="Arial" w:eastAsia="MS Mincho" w:hAnsi="Arial" w:cs="Arial"/>
          <w:sz w:val="22"/>
          <w:szCs w:val="22"/>
          <w:lang w:eastAsia="ar-SA"/>
        </w:rPr>
        <w:t>S</w:t>
      </w:r>
      <w:r w:rsidRPr="00A23ACC">
        <w:rPr>
          <w:rFonts w:ascii="Arial" w:eastAsia="MS Mincho" w:hAnsi="Arial" w:cs="Arial"/>
          <w:sz w:val="22"/>
          <w:szCs w:val="22"/>
          <w:lang w:eastAsia="ar-SA"/>
        </w:rPr>
        <w:t xml:space="preserve">tron, wyrażoną na piśmie, pod rygorem nieważności takich zmian i będą one dopuszczalne wyłącznie </w:t>
      </w:r>
      <w:r w:rsidR="00411151">
        <w:rPr>
          <w:rFonts w:ascii="Arial" w:eastAsia="MS Mincho" w:hAnsi="Arial" w:cs="Arial"/>
          <w:sz w:val="22"/>
          <w:szCs w:val="22"/>
          <w:lang w:eastAsia="ar-SA"/>
        </w:rPr>
        <w:t xml:space="preserve">                    </w:t>
      </w:r>
      <w:r w:rsidRPr="00A23ACC">
        <w:rPr>
          <w:rFonts w:ascii="Arial" w:eastAsia="MS Mincho" w:hAnsi="Arial" w:cs="Arial"/>
          <w:sz w:val="22"/>
          <w:szCs w:val="22"/>
          <w:lang w:eastAsia="ar-SA"/>
        </w:rPr>
        <w:t>w granicach unormowania art. 455 ustawy Prawo zamówień publicznych.</w:t>
      </w:r>
    </w:p>
    <w:p w:rsidR="00281CBA" w:rsidRPr="00A23ACC" w:rsidRDefault="00281CBA" w:rsidP="00E454BF">
      <w:pPr>
        <w:widowControl/>
        <w:numPr>
          <w:ilvl w:val="0"/>
          <w:numId w:val="79"/>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Zamawiający dopuszcza możliwość zmiany ustaleń w </w:t>
      </w:r>
      <w:r w:rsidR="00411151">
        <w:rPr>
          <w:rFonts w:ascii="Arial" w:eastAsia="MS Mincho" w:hAnsi="Arial" w:cs="Arial"/>
          <w:sz w:val="22"/>
          <w:szCs w:val="22"/>
          <w:lang w:eastAsia="ar-SA"/>
        </w:rPr>
        <w:t>U</w:t>
      </w:r>
      <w:r w:rsidRPr="00A23ACC">
        <w:rPr>
          <w:rFonts w:ascii="Arial" w:eastAsia="MS Mincho" w:hAnsi="Arial" w:cs="Arial"/>
          <w:sz w:val="22"/>
          <w:szCs w:val="22"/>
          <w:lang w:eastAsia="ar-SA"/>
        </w:rPr>
        <w:t>mowie w następujących przypadkach:</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warunków oraz uzgodnień, których nie można było przewidzieć w chwili zawarcia Umowy, które są konieczne dla</w:t>
      </w:r>
      <w:r w:rsidR="00A1565C">
        <w:rPr>
          <w:rFonts w:ascii="Arial" w:eastAsia="MS Mincho" w:hAnsi="Arial" w:cs="Arial"/>
          <w:sz w:val="22"/>
          <w:szCs w:val="22"/>
          <w:lang w:eastAsia="ar-SA"/>
        </w:rPr>
        <w:t xml:space="preserve"> prawidłowej realizacji zadania</w:t>
      </w:r>
      <w:r w:rsidR="00A1565C" w:rsidRPr="00A1565C">
        <w:rPr>
          <w:rFonts w:ascii="Arial" w:eastAsia="MS Mincho" w:hAnsi="Arial" w:cs="Arial"/>
          <w:color w:val="FF0000"/>
          <w:sz w:val="22"/>
          <w:szCs w:val="22"/>
          <w:lang w:eastAsia="ar-SA"/>
        </w:rPr>
        <w:t xml:space="preserve"> </w:t>
      </w:r>
      <w:r w:rsidRPr="00A23ACC">
        <w:rPr>
          <w:rFonts w:ascii="Arial" w:eastAsia="MS Mincho" w:hAnsi="Arial" w:cs="Arial"/>
          <w:sz w:val="22"/>
          <w:szCs w:val="22"/>
          <w:lang w:eastAsia="ar-SA"/>
        </w:rPr>
        <w:t>lub są korzystne dla Zamawiającego;</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które spowodują obniżenie kosztów ponoszonych przez Zamawiającego;</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faktycznych realizacji </w:t>
      </w:r>
      <w:r w:rsidR="00D750A5">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zmiany przewidzianego sposobu płatności, w przypadku pozyskania przez Zamawiającego dodatkowych środków finansowych;</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rozszerzenia zakresu podwykonawstwa wskazanego w ofercie, z zastrzeżeniem spełnienia warunków opisanych w SWZ i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mowie;</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lastRenderedPageBreak/>
        <w:t>zmiany w zakresie wynagrodzenia</w:t>
      </w:r>
      <w:r w:rsidRPr="00A23ACC">
        <w:rPr>
          <w:rFonts w:ascii="Arial" w:eastAsia="Times New Roman" w:hAnsi="Arial" w:cs="Arial"/>
          <w:sz w:val="22"/>
          <w:szCs w:val="22"/>
        </w:rPr>
        <w:t xml:space="preserve"> Wykonawcy</w:t>
      </w:r>
      <w:r w:rsidRPr="00A23ACC">
        <w:rPr>
          <w:rFonts w:ascii="Arial" w:eastAsia="MS Mincho" w:hAnsi="Arial" w:cs="Arial"/>
          <w:sz w:val="22"/>
          <w:szCs w:val="22"/>
          <w:lang w:eastAsia="ar-SA"/>
        </w:rPr>
        <w:t xml:space="preserve"> w przypadku zmiany stawki podatku od towarów i usług,  </w:t>
      </w:r>
      <w:r w:rsidRPr="00A23ACC">
        <w:rPr>
          <w:rFonts w:ascii="Arial" w:eastAsia="Calibri" w:hAnsi="Arial" w:cs="Arial"/>
          <w:sz w:val="22"/>
          <w:szCs w:val="22"/>
          <w:lang w:eastAsia="en-US"/>
        </w:rPr>
        <w:t>przy czym elementy ceny netto nie ulegną zmianie;</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konieczności wprowadzenia zmian spowodowanych przez siłę wyższą uniemożliwiającą wykonanie przedmiotu </w:t>
      </w:r>
      <w:r w:rsidR="00F203B3">
        <w:rPr>
          <w:rFonts w:ascii="Arial" w:eastAsia="Calibri" w:hAnsi="Arial" w:cs="Arial"/>
          <w:sz w:val="22"/>
          <w:szCs w:val="22"/>
          <w:lang w:eastAsia="en-US"/>
        </w:rPr>
        <w:t>u</w:t>
      </w:r>
      <w:r w:rsidRPr="00A23ACC">
        <w:rPr>
          <w:rFonts w:ascii="Arial" w:eastAsia="Calibri" w:hAnsi="Arial" w:cs="Arial"/>
          <w:sz w:val="22"/>
          <w:szCs w:val="22"/>
          <w:lang w:eastAsia="en-US"/>
        </w:rPr>
        <w:t>mowy zgodnie ze szczegółowym opisem przedmiotu zamówienia;</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wystąpienia zmian powszechnie obowiązujących przepisów prawa w zakresie mającym wpływ na realizację przedmiotu </w:t>
      </w:r>
      <w:r w:rsidR="00F203B3">
        <w:rPr>
          <w:rFonts w:ascii="Arial" w:eastAsia="Calibri" w:hAnsi="Arial" w:cs="Arial"/>
          <w:sz w:val="22"/>
          <w:szCs w:val="22"/>
          <w:lang w:eastAsia="en-US"/>
        </w:rPr>
        <w:t>u</w:t>
      </w:r>
      <w:r w:rsidRPr="00A23ACC">
        <w:rPr>
          <w:rFonts w:ascii="Arial" w:eastAsia="Calibri" w:hAnsi="Arial" w:cs="Arial"/>
          <w:sz w:val="22"/>
          <w:szCs w:val="22"/>
          <w:lang w:eastAsia="en-US"/>
        </w:rPr>
        <w:t>mowy - skutkujące koniecznością zmian i uzupełnienia dokumentacji projekt</w:t>
      </w:r>
      <w:r w:rsidR="00F203B3">
        <w:rPr>
          <w:rFonts w:ascii="Arial" w:eastAsia="Calibri" w:hAnsi="Arial" w:cs="Arial"/>
          <w:sz w:val="22"/>
          <w:szCs w:val="22"/>
          <w:lang w:eastAsia="en-US"/>
        </w:rPr>
        <w:t xml:space="preserve">owych lub innych dokumentów niż </w:t>
      </w:r>
      <w:r w:rsidRPr="00A23ACC">
        <w:rPr>
          <w:rFonts w:ascii="Arial" w:eastAsia="Calibri" w:hAnsi="Arial" w:cs="Arial"/>
          <w:sz w:val="22"/>
          <w:szCs w:val="22"/>
          <w:lang w:eastAsia="en-US"/>
        </w:rPr>
        <w:t>dokumentacje projektowe;</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wystąpienia konieczności wprowadzenia zmiany sposobu rozliczania Umowy lub dokonywania płatności na rzecz Wykonawcy;</w:t>
      </w:r>
    </w:p>
    <w:p w:rsidR="00281CBA" w:rsidRPr="00A23ACC" w:rsidRDefault="00281CBA" w:rsidP="00E454BF">
      <w:pPr>
        <w:widowControl/>
        <w:numPr>
          <w:ilvl w:val="0"/>
          <w:numId w:val="90"/>
        </w:numPr>
        <w:suppressAutoHyphens w:val="0"/>
        <w:autoSpaceDN w:val="0"/>
        <w:spacing w:line="288" w:lineRule="auto"/>
        <w:ind w:left="851" w:hanging="425"/>
        <w:jc w:val="both"/>
        <w:textAlignment w:val="baseline"/>
        <w:rPr>
          <w:rFonts w:ascii="Arial" w:eastAsia="Times New Roman" w:hAnsi="Arial" w:cs="Arial"/>
          <w:sz w:val="22"/>
          <w:szCs w:val="22"/>
        </w:rPr>
      </w:pPr>
      <w:r w:rsidRPr="00A23ACC">
        <w:rPr>
          <w:rFonts w:ascii="Arial" w:eastAsia="MS Mincho" w:hAnsi="Arial" w:cs="Arial"/>
          <w:sz w:val="22"/>
          <w:szCs w:val="22"/>
          <w:lang w:eastAsia="ar-SA"/>
        </w:rPr>
        <w:t xml:space="preserve">zmiany terminów wykonania przedmiotu </w:t>
      </w:r>
      <w:r w:rsidR="00F203B3">
        <w:rPr>
          <w:rFonts w:ascii="Arial" w:eastAsia="MS Mincho" w:hAnsi="Arial" w:cs="Arial"/>
          <w:sz w:val="22"/>
          <w:szCs w:val="22"/>
          <w:lang w:eastAsia="ar-SA"/>
        </w:rPr>
        <w:t>u</w:t>
      </w:r>
      <w:r w:rsidRPr="00A23ACC">
        <w:rPr>
          <w:rFonts w:ascii="Arial" w:eastAsia="MS Mincho" w:hAnsi="Arial" w:cs="Arial"/>
          <w:sz w:val="22"/>
          <w:szCs w:val="22"/>
          <w:lang w:eastAsia="ar-SA"/>
        </w:rPr>
        <w:t>mowy w przypadku:</w:t>
      </w:r>
    </w:p>
    <w:p w:rsidR="00281CBA" w:rsidRPr="00A23ACC" w:rsidRDefault="00281CBA" w:rsidP="00E454BF">
      <w:pPr>
        <w:widowControl/>
        <w:numPr>
          <w:ilvl w:val="0"/>
          <w:numId w:val="91"/>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zaistnienia siły wyższej;</w:t>
      </w:r>
    </w:p>
    <w:p w:rsidR="00281CBA" w:rsidRPr="00A23ACC" w:rsidRDefault="00281CBA" w:rsidP="00E454BF">
      <w:pPr>
        <w:widowControl/>
        <w:numPr>
          <w:ilvl w:val="0"/>
          <w:numId w:val="91"/>
        </w:numPr>
        <w:suppressAutoHyphens w:val="0"/>
        <w:spacing w:line="288" w:lineRule="auto"/>
        <w:ind w:left="1134" w:hanging="283"/>
        <w:jc w:val="both"/>
        <w:rPr>
          <w:rFonts w:ascii="Arial" w:eastAsia="Times New Roman" w:hAnsi="Arial" w:cs="Arial"/>
          <w:sz w:val="22"/>
          <w:szCs w:val="22"/>
        </w:rPr>
      </w:pPr>
      <w:r w:rsidRPr="00A23ACC">
        <w:rPr>
          <w:rFonts w:ascii="Arial" w:eastAsia="MS Mincho" w:hAnsi="Arial" w:cs="Arial"/>
          <w:sz w:val="22"/>
          <w:szCs w:val="22"/>
          <w:lang w:eastAsia="ar-SA"/>
        </w:rPr>
        <w:t xml:space="preserve">zmiany uwarunkowań prawnych i formalnych realizacji inwestycji i przedmiotu </w:t>
      </w:r>
      <w:r w:rsidR="004704B8">
        <w:rPr>
          <w:rFonts w:ascii="Arial" w:eastAsia="MS Mincho" w:hAnsi="Arial" w:cs="Arial"/>
          <w:sz w:val="22"/>
          <w:szCs w:val="22"/>
          <w:lang w:eastAsia="ar-SA"/>
        </w:rPr>
        <w:t>u</w:t>
      </w:r>
      <w:r w:rsidRPr="00A23ACC">
        <w:rPr>
          <w:rFonts w:ascii="Arial" w:eastAsia="MS Mincho" w:hAnsi="Arial" w:cs="Arial"/>
          <w:sz w:val="22"/>
          <w:szCs w:val="22"/>
          <w:lang w:eastAsia="ar-SA"/>
        </w:rPr>
        <w:t>mowy, spowodowanych działaniem osób trzecich;</w:t>
      </w:r>
    </w:p>
    <w:p w:rsidR="00281CBA" w:rsidRPr="00A23ACC" w:rsidRDefault="00281CBA" w:rsidP="00E454BF">
      <w:pPr>
        <w:widowControl/>
        <w:numPr>
          <w:ilvl w:val="0"/>
          <w:numId w:val="91"/>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 xml:space="preserve">opóźnień wynikających z prowadzonych postępowań administracyjnych, dla których wnioskodawcą jest Wykonawca (z upoważnienia Zamawiającego), </w:t>
      </w:r>
      <w:r w:rsidR="004704B8">
        <w:rPr>
          <w:rFonts w:ascii="Arial" w:eastAsia="Calibri" w:hAnsi="Arial" w:cs="Arial"/>
          <w:sz w:val="22"/>
          <w:szCs w:val="22"/>
          <w:lang w:eastAsia="en-US"/>
        </w:rPr>
        <w:t xml:space="preserve">                 </w:t>
      </w:r>
      <w:r w:rsidRPr="00A23ACC">
        <w:rPr>
          <w:rFonts w:ascii="Arial" w:eastAsia="Calibri" w:hAnsi="Arial" w:cs="Arial"/>
          <w:sz w:val="22"/>
          <w:szCs w:val="22"/>
          <w:lang w:eastAsia="en-US"/>
        </w:rPr>
        <w:t>w takim zakresie w jakim nie wynika t</w:t>
      </w:r>
      <w:r w:rsidR="00F203B3">
        <w:rPr>
          <w:rFonts w:ascii="Arial" w:eastAsia="Calibri" w:hAnsi="Arial" w:cs="Arial"/>
          <w:sz w:val="22"/>
          <w:szCs w:val="22"/>
          <w:lang w:eastAsia="en-US"/>
        </w:rPr>
        <w:t xml:space="preserve">o z zaniechania lub zaniedbania </w:t>
      </w:r>
      <w:r w:rsidRPr="00A23ACC">
        <w:rPr>
          <w:rFonts w:ascii="Arial" w:eastAsia="Calibri" w:hAnsi="Arial" w:cs="Arial"/>
          <w:sz w:val="22"/>
          <w:szCs w:val="22"/>
          <w:lang w:eastAsia="en-US"/>
        </w:rPr>
        <w:t>Wykonawcy;</w:t>
      </w:r>
    </w:p>
    <w:p w:rsidR="00281CBA" w:rsidRPr="00A23ACC" w:rsidRDefault="00281CBA" w:rsidP="00E454BF">
      <w:pPr>
        <w:widowControl/>
        <w:numPr>
          <w:ilvl w:val="0"/>
          <w:numId w:val="91"/>
        </w:numPr>
        <w:suppressAutoHyphens w:val="0"/>
        <w:spacing w:line="288" w:lineRule="auto"/>
        <w:ind w:left="1134" w:hanging="283"/>
        <w:jc w:val="both"/>
        <w:rPr>
          <w:rFonts w:ascii="Arial" w:eastAsia="Times New Roman" w:hAnsi="Arial" w:cs="Arial"/>
          <w:sz w:val="22"/>
          <w:szCs w:val="22"/>
        </w:rPr>
      </w:pPr>
      <w:r w:rsidRPr="00A23ACC">
        <w:rPr>
          <w:rFonts w:ascii="Arial" w:eastAsia="Calibri" w:hAnsi="Arial" w:cs="Arial"/>
          <w:sz w:val="22"/>
          <w:szCs w:val="22"/>
          <w:lang w:eastAsia="en-US"/>
        </w:rPr>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rsidR="00281CBA" w:rsidRPr="00A23ACC" w:rsidRDefault="00281CBA" w:rsidP="00E454BF">
      <w:pPr>
        <w:widowControl/>
        <w:numPr>
          <w:ilvl w:val="0"/>
          <w:numId w:val="91"/>
        </w:numPr>
        <w:tabs>
          <w:tab w:val="left" w:pos="1277"/>
          <w:tab w:val="left" w:pos="1985"/>
        </w:tabs>
        <w:suppressAutoHyphens w:val="0"/>
        <w:spacing w:line="288" w:lineRule="auto"/>
        <w:ind w:left="1134" w:hanging="283"/>
        <w:jc w:val="both"/>
        <w:rPr>
          <w:rFonts w:ascii="Arial" w:eastAsia="Times New Roman" w:hAnsi="Arial" w:cs="Arial"/>
          <w:sz w:val="22"/>
          <w:szCs w:val="22"/>
        </w:rPr>
      </w:pPr>
      <w:r w:rsidRPr="00A23ACC">
        <w:rPr>
          <w:rFonts w:ascii="Arial" w:eastAsia="Times New Roman" w:hAnsi="Arial" w:cs="Arial"/>
          <w:sz w:val="22"/>
          <w:szCs w:val="22"/>
        </w:rPr>
        <w:t>wydłużających się procedur uzgadniania dokumentacji</w:t>
      </w:r>
      <w:r w:rsidR="00BC152A">
        <w:rPr>
          <w:rFonts w:ascii="Arial" w:eastAsia="Times New Roman" w:hAnsi="Arial" w:cs="Arial"/>
          <w:sz w:val="22"/>
          <w:szCs w:val="22"/>
        </w:rPr>
        <w:t>,</w:t>
      </w:r>
      <w:r w:rsidR="004704B8">
        <w:rPr>
          <w:rFonts w:ascii="Arial" w:eastAsia="Times New Roman" w:hAnsi="Arial" w:cs="Arial"/>
          <w:sz w:val="22"/>
          <w:szCs w:val="22"/>
        </w:rPr>
        <w:t xml:space="preserve"> tj.</w:t>
      </w:r>
      <w:r w:rsidRPr="00A23ACC">
        <w:rPr>
          <w:rFonts w:ascii="Arial" w:eastAsia="Times New Roman" w:hAnsi="Arial" w:cs="Arial"/>
          <w:sz w:val="22"/>
          <w:szCs w:val="22"/>
        </w:rPr>
        <w:t xml:space="preserve"> trwających powyżej 21 dni lub, gdy przepis prawa szczególnego/ogólne wytyczne gestora sieci itp. wskazują max. termin wydania uzgodnienia.</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rsidR="00281CBA" w:rsidRPr="00284F1D" w:rsidRDefault="00281CBA" w:rsidP="00284F1D">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Wszelkie zmiany i uzupełnienia treści Umowy mogą być dokonywane wyłącznie </w:t>
      </w:r>
      <w:r w:rsidRPr="00A23ACC">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A23ACC">
        <w:rPr>
          <w:rFonts w:ascii="Arial" w:eastAsia="SimSun" w:hAnsi="Arial" w:cs="Arial"/>
          <w:sz w:val="22"/>
          <w:szCs w:val="22"/>
          <w:lang w:bidi="hi-IN"/>
        </w:rPr>
        <w:br/>
        <w:t>i których następstwom nie można było zapobiec</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mimo dołożenia najwyższej staranności (np. wojna, rozruchy, strajki, pożar, epidemie, trzęsienie ziemi i inne kataklizmy przyrodnicze oraz zdarzenia losowe posiadające charakter siły wyższej). Strona poszkodowana przez siłę wyższą zobowiązana jest do poinformowania na piśmie drugą </w:t>
      </w:r>
      <w:r w:rsidR="00C240C3">
        <w:rPr>
          <w:rFonts w:ascii="Arial" w:eastAsia="SimSun" w:hAnsi="Arial" w:cs="Arial"/>
          <w:sz w:val="22"/>
          <w:szCs w:val="22"/>
          <w:lang w:bidi="hi-IN"/>
        </w:rPr>
        <w:t>S</w:t>
      </w:r>
      <w:r w:rsidRPr="00A23ACC">
        <w:rPr>
          <w:rFonts w:ascii="Arial" w:eastAsia="SimSun" w:hAnsi="Arial" w:cs="Arial"/>
          <w:sz w:val="22"/>
          <w:szCs w:val="22"/>
          <w:lang w:bidi="hi-IN"/>
        </w:rPr>
        <w:t>tronę o wystąpieniu siły wyższej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najpóźniej do 7 dni kalendarzowych od jej zaistnienia. W przypadku niespełnienia tego obowiązku, strona zainteresowana traci prawo do powoływania się na wystąpienie siły wyższej. Po zakończeniu oddziaływania siły wyższej na wykonanie niniejszej </w:t>
      </w:r>
      <w:r w:rsidR="006722C2">
        <w:rPr>
          <w:rFonts w:ascii="Arial" w:eastAsia="SimSun" w:hAnsi="Arial" w:cs="Arial"/>
          <w:sz w:val="22"/>
          <w:szCs w:val="22"/>
          <w:lang w:bidi="hi-IN"/>
        </w:rPr>
        <w:t>U</w:t>
      </w:r>
      <w:r w:rsidRPr="00A23ACC">
        <w:rPr>
          <w:rFonts w:ascii="Arial" w:eastAsia="SimSun" w:hAnsi="Arial" w:cs="Arial"/>
          <w:sz w:val="22"/>
          <w:szCs w:val="22"/>
          <w:lang w:bidi="hi-IN"/>
        </w:rPr>
        <w:t xml:space="preserve">mowy, druga </w:t>
      </w:r>
      <w:r w:rsidR="00C240C3">
        <w:rPr>
          <w:rFonts w:ascii="Arial" w:eastAsia="SimSun" w:hAnsi="Arial" w:cs="Arial"/>
          <w:sz w:val="22"/>
          <w:szCs w:val="22"/>
          <w:lang w:bidi="hi-IN"/>
        </w:rPr>
        <w:t>S</w:t>
      </w:r>
      <w:r w:rsidRPr="00A23ACC">
        <w:rPr>
          <w:rFonts w:ascii="Arial" w:eastAsia="SimSun" w:hAnsi="Arial" w:cs="Arial"/>
          <w:sz w:val="22"/>
          <w:szCs w:val="22"/>
          <w:lang w:bidi="hi-IN"/>
        </w:rPr>
        <w:t xml:space="preserve">trona powinna być niezwłocznie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tym poinformowana.</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t xml:space="preserve">Przez zmianę przepisów prawnych </w:t>
      </w:r>
      <w:r w:rsidR="00446EC5">
        <w:rPr>
          <w:rFonts w:ascii="Arial" w:eastAsia="SimSun" w:hAnsi="Arial" w:cs="Arial"/>
          <w:sz w:val="22"/>
          <w:szCs w:val="22"/>
          <w:lang w:bidi="hi-IN"/>
        </w:rPr>
        <w:t>S</w:t>
      </w:r>
      <w:r w:rsidRPr="00A23ACC">
        <w:rPr>
          <w:rFonts w:ascii="Arial" w:eastAsia="SimSun" w:hAnsi="Arial" w:cs="Arial"/>
          <w:sz w:val="22"/>
          <w:szCs w:val="22"/>
          <w:lang w:bidi="hi-IN"/>
        </w:rPr>
        <w:t xml:space="preserve">trony rozumieją następującą po podpisaniu Umowy zmianę aktów prawa powszechnie obowiązującego lub obowiązujących </w:t>
      </w:r>
      <w:r w:rsidR="00C240C3">
        <w:rPr>
          <w:rFonts w:ascii="Arial" w:eastAsia="SimSun" w:hAnsi="Arial" w:cs="Arial"/>
          <w:sz w:val="22"/>
          <w:szCs w:val="22"/>
          <w:lang w:bidi="hi-IN"/>
        </w:rPr>
        <w:t>S</w:t>
      </w:r>
      <w:r w:rsidRPr="00A23ACC">
        <w:rPr>
          <w:rFonts w:ascii="Arial" w:eastAsia="SimSun" w:hAnsi="Arial" w:cs="Arial"/>
          <w:sz w:val="22"/>
          <w:szCs w:val="22"/>
          <w:lang w:bidi="hi-IN"/>
        </w:rPr>
        <w:t>trony aktów prawa miejscowego, których treść dotyczy przedmiotu Umowy.</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SimSun" w:hAnsi="Arial" w:cs="Arial"/>
          <w:sz w:val="22"/>
          <w:szCs w:val="22"/>
          <w:lang w:bidi="hi-IN"/>
        </w:rPr>
        <w:lastRenderedPageBreak/>
        <w:t>Postanowień klauzul, o których mowa wyżej</w:t>
      </w:r>
      <w:r w:rsidR="006722C2">
        <w:rPr>
          <w:rFonts w:ascii="Arial" w:eastAsia="SimSun" w:hAnsi="Arial" w:cs="Arial"/>
          <w:sz w:val="22"/>
          <w:szCs w:val="22"/>
          <w:lang w:bidi="hi-IN"/>
        </w:rPr>
        <w:t>,</w:t>
      </w:r>
      <w:r w:rsidRPr="00A23ACC">
        <w:rPr>
          <w:rFonts w:ascii="Arial" w:eastAsia="SimSun" w:hAnsi="Arial" w:cs="Arial"/>
          <w:sz w:val="22"/>
          <w:szCs w:val="22"/>
          <w:lang w:bidi="hi-IN"/>
        </w:rPr>
        <w:t xml:space="preserve"> nie należy interpretować jako prawa dowolnej ze </w:t>
      </w:r>
      <w:r w:rsidR="001C61C0">
        <w:rPr>
          <w:rFonts w:ascii="Arial" w:eastAsia="SimSun" w:hAnsi="Arial" w:cs="Arial"/>
          <w:sz w:val="22"/>
          <w:szCs w:val="22"/>
          <w:lang w:bidi="hi-IN"/>
        </w:rPr>
        <w:t>S</w:t>
      </w:r>
      <w:r w:rsidRPr="00A23ACC">
        <w:rPr>
          <w:rFonts w:ascii="Arial" w:eastAsia="SimSun" w:hAnsi="Arial" w:cs="Arial"/>
          <w:sz w:val="22"/>
          <w:szCs w:val="22"/>
          <w:lang w:bidi="hi-IN"/>
        </w:rPr>
        <w:t xml:space="preserve">tron do roszczenia, którego treścią byłoby żądanie zmiany Umowy, lecz jedynie jako możliwość dokonania zmiany Umowy. Każda zmiana Umowy wymaga zgody drugiej </w:t>
      </w:r>
      <w:r w:rsidR="006722C2">
        <w:rPr>
          <w:rFonts w:ascii="Arial" w:eastAsia="SimSun" w:hAnsi="Arial" w:cs="Arial"/>
          <w:sz w:val="22"/>
          <w:szCs w:val="22"/>
          <w:lang w:bidi="hi-IN"/>
        </w:rPr>
        <w:t>S</w:t>
      </w:r>
      <w:r w:rsidRPr="00A23ACC">
        <w:rPr>
          <w:rFonts w:ascii="Arial" w:eastAsia="SimSun" w:hAnsi="Arial" w:cs="Arial"/>
          <w:sz w:val="22"/>
          <w:szCs w:val="22"/>
          <w:lang w:bidi="hi-IN"/>
        </w:rPr>
        <w:t xml:space="preserve">trony, z zastrzeżeniem odmiennych postanowień Umowy,  w szczególności w zakresie prawa Zamawiającego do złożenia oświadczenia </w:t>
      </w:r>
      <w:r w:rsidR="006722C2">
        <w:rPr>
          <w:rFonts w:ascii="Arial" w:eastAsia="SimSun" w:hAnsi="Arial" w:cs="Arial"/>
          <w:sz w:val="22"/>
          <w:szCs w:val="22"/>
          <w:lang w:bidi="hi-IN"/>
        </w:rPr>
        <w:t xml:space="preserve">                         </w:t>
      </w:r>
      <w:r w:rsidRPr="00A23ACC">
        <w:rPr>
          <w:rFonts w:ascii="Arial" w:eastAsia="SimSun" w:hAnsi="Arial" w:cs="Arial"/>
          <w:sz w:val="22"/>
          <w:szCs w:val="22"/>
          <w:lang w:bidi="hi-IN"/>
        </w:rPr>
        <w:t>o obniżeniu wynagrodzenia w przypadkach przewidzianych Umową.</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rsidR="00281CBA" w:rsidRPr="00A23ACC"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Niezależnie od powyższego, Zamawiający i Wykonawca dopuszczają możliwość zmian korzystnych z punktu widzenia realizacji przedmiotu </w:t>
      </w:r>
      <w:r w:rsidR="006722C2">
        <w:rPr>
          <w:rFonts w:ascii="Arial" w:eastAsia="Calibri" w:hAnsi="Arial" w:cs="Arial"/>
          <w:sz w:val="22"/>
          <w:szCs w:val="22"/>
          <w:lang w:eastAsia="en-US"/>
        </w:rPr>
        <w:t>u</w:t>
      </w:r>
      <w:r w:rsidRPr="00A23ACC">
        <w:rPr>
          <w:rFonts w:ascii="Arial" w:eastAsia="Calibri" w:hAnsi="Arial" w:cs="Arial"/>
          <w:sz w:val="22"/>
          <w:szCs w:val="22"/>
          <w:lang w:eastAsia="en-US"/>
        </w:rPr>
        <w:t>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świadczeń i przede wszystkim zgodnym zamiarem wykonania przedmiotu Umowy, określą zmiany korzystne z punktu widzenia realizacji przedmiotu Umowy oraz wprowadzą do Umowy stosowne zmiany.</w:t>
      </w:r>
    </w:p>
    <w:p w:rsidR="00FF44BB" w:rsidRPr="00533465" w:rsidRDefault="00281CBA" w:rsidP="00E454BF">
      <w:pPr>
        <w:widowControl/>
        <w:numPr>
          <w:ilvl w:val="0"/>
          <w:numId w:val="71"/>
        </w:numPr>
        <w:suppressAutoHyphens w:val="0"/>
        <w:autoSpaceDN w:val="0"/>
        <w:spacing w:line="288" w:lineRule="auto"/>
        <w:ind w:left="426" w:hanging="426"/>
        <w:jc w:val="both"/>
        <w:textAlignment w:val="baseline"/>
        <w:rPr>
          <w:rFonts w:ascii="Arial" w:eastAsia="Times New Roman" w:hAnsi="Arial" w:cs="Arial"/>
          <w:sz w:val="22"/>
          <w:szCs w:val="22"/>
        </w:rPr>
      </w:pPr>
      <w:r w:rsidRPr="00A23ACC">
        <w:rPr>
          <w:rFonts w:ascii="Arial" w:eastAsia="Calibri" w:hAnsi="Arial" w:cs="Arial"/>
          <w:sz w:val="22"/>
          <w:szCs w:val="22"/>
          <w:lang w:eastAsia="en-US"/>
        </w:rPr>
        <w:t xml:space="preserve">Wykonawca jest uprawniony do wnioskowania o zmianę umowy w zakresie przedłużenia terminów wykonania zobowiązań umownych, na których zachowanie miały wpływ zdarzenia opisane powyżej, o czas, w którym - na skutek tych zdarzeń - nie było możliwe wykonywanie umowy i na który - w ich wyniku - </w:t>
      </w:r>
      <w:r w:rsidR="00A54404">
        <w:rPr>
          <w:rFonts w:ascii="Arial" w:eastAsia="Calibri" w:hAnsi="Arial" w:cs="Arial"/>
          <w:sz w:val="22"/>
          <w:szCs w:val="22"/>
          <w:lang w:eastAsia="en-US"/>
        </w:rPr>
        <w:t>jej wykonanie zostało przerwane.</w:t>
      </w:r>
    </w:p>
    <w:p w:rsidR="00645B62" w:rsidRPr="00284F1D" w:rsidRDefault="00645B62" w:rsidP="00284F1D">
      <w:pPr>
        <w:rPr>
          <w:rFonts w:ascii="Arial" w:eastAsia="Times New Roman" w:hAnsi="Arial" w:cs="Arial"/>
          <w:b/>
          <w:sz w:val="12"/>
          <w:szCs w:val="22"/>
        </w:rPr>
      </w:pPr>
    </w:p>
    <w:p w:rsidR="00281CBA" w:rsidRPr="00BE6FF3" w:rsidRDefault="00533465" w:rsidP="00281CBA">
      <w:pPr>
        <w:jc w:val="center"/>
        <w:rPr>
          <w:rFonts w:ascii="Arial" w:eastAsia="Times New Roman" w:hAnsi="Arial" w:cs="Arial"/>
          <w:sz w:val="22"/>
          <w:szCs w:val="22"/>
        </w:rPr>
      </w:pPr>
      <w:r w:rsidRPr="00BE6FF3">
        <w:rPr>
          <w:rFonts w:ascii="Arial" w:eastAsia="Times New Roman" w:hAnsi="Arial" w:cs="Arial"/>
          <w:b/>
          <w:sz w:val="22"/>
          <w:szCs w:val="22"/>
        </w:rPr>
        <w:t>§ 12</w:t>
      </w:r>
    </w:p>
    <w:p w:rsidR="00AF06FE" w:rsidRPr="00284F1D" w:rsidRDefault="00AF06FE" w:rsidP="00AF06FE">
      <w:pPr>
        <w:widowControl/>
        <w:suppressAutoHyphens w:val="0"/>
        <w:autoSpaceDN w:val="0"/>
        <w:spacing w:line="288" w:lineRule="auto"/>
        <w:ind w:left="426"/>
        <w:jc w:val="both"/>
        <w:textAlignment w:val="baseline"/>
        <w:rPr>
          <w:rFonts w:ascii="Arial" w:eastAsia="Times New Roman" w:hAnsi="Arial" w:cs="Arial"/>
          <w:sz w:val="4"/>
        </w:rPr>
      </w:pPr>
    </w:p>
    <w:p w:rsidR="00BF6F8C" w:rsidRPr="00BF6F8C" w:rsidRDefault="00BF6F8C" w:rsidP="00AF06FE">
      <w:pPr>
        <w:widowControl/>
        <w:suppressAutoHyphens w:val="0"/>
        <w:autoSpaceDN w:val="0"/>
        <w:spacing w:line="288" w:lineRule="auto"/>
        <w:ind w:left="426"/>
        <w:jc w:val="both"/>
        <w:textAlignment w:val="baseline"/>
        <w:rPr>
          <w:rFonts w:ascii="Arial" w:eastAsia="Times New Roman" w:hAnsi="Arial" w:cs="Arial"/>
          <w:sz w:val="2"/>
        </w:rPr>
      </w:pPr>
    </w:p>
    <w:p w:rsidR="00BF6F8C" w:rsidRPr="00BF6F8C" w:rsidRDefault="00BF6F8C" w:rsidP="00BF6F8C">
      <w:pPr>
        <w:widowControl/>
        <w:suppressAutoHyphens w:val="0"/>
        <w:spacing w:line="288" w:lineRule="auto"/>
        <w:jc w:val="center"/>
        <w:rPr>
          <w:rFonts w:ascii="Arial" w:eastAsiaTheme="minorHAnsi" w:hAnsi="Arial" w:cs="Arial"/>
          <w:b/>
          <w:color w:val="auto"/>
          <w:sz w:val="22"/>
          <w:szCs w:val="22"/>
          <w:lang w:eastAsia="en-US"/>
        </w:rPr>
      </w:pPr>
      <w:r w:rsidRPr="00BF6F8C">
        <w:rPr>
          <w:rFonts w:ascii="Arial" w:eastAsiaTheme="minorHAnsi" w:hAnsi="Arial" w:cs="Arial"/>
          <w:b/>
          <w:color w:val="auto"/>
          <w:sz w:val="22"/>
          <w:szCs w:val="22"/>
          <w:lang w:eastAsia="en-US"/>
        </w:rPr>
        <w:t>Waloryzacja Wynagrodzenia</w:t>
      </w:r>
    </w:p>
    <w:p w:rsidR="00BF6F8C" w:rsidRPr="00BF6F8C" w:rsidRDefault="00BF6F8C" w:rsidP="00BF6F8C">
      <w:pPr>
        <w:widowControl/>
        <w:suppressAutoHyphens w:val="0"/>
        <w:spacing w:line="288" w:lineRule="auto"/>
        <w:jc w:val="center"/>
        <w:rPr>
          <w:rFonts w:ascii="Arial" w:eastAsiaTheme="minorHAnsi" w:hAnsi="Arial" w:cs="Arial"/>
          <w:b/>
          <w:color w:val="auto"/>
          <w:sz w:val="8"/>
          <w:szCs w:val="22"/>
          <w:lang w:eastAsia="en-US"/>
        </w:rPr>
      </w:pPr>
    </w:p>
    <w:p w:rsidR="00341020" w:rsidRPr="00D147C6" w:rsidRDefault="00341020" w:rsidP="00341020">
      <w:pPr>
        <w:numPr>
          <w:ilvl w:val="0"/>
          <w:numId w:val="139"/>
        </w:numPr>
        <w:autoSpaceDE w:val="0"/>
        <w:autoSpaceDN w:val="0"/>
        <w:adjustRightInd w:val="0"/>
        <w:spacing w:line="288" w:lineRule="auto"/>
        <w:ind w:left="426" w:hanging="426"/>
        <w:contextualSpacing/>
        <w:jc w:val="both"/>
        <w:rPr>
          <w:rFonts w:ascii="Arial" w:eastAsia="CIDFont+F2" w:hAnsi="Arial" w:cs="Arial"/>
          <w:color w:val="000000"/>
          <w:sz w:val="22"/>
        </w:rPr>
      </w:pPr>
      <w:r w:rsidRPr="00D147C6">
        <w:rPr>
          <w:rFonts w:ascii="Arial" w:eastAsia="CIDFont+F2" w:hAnsi="Arial" w:cs="Arial"/>
          <w:color w:val="000000"/>
          <w:sz w:val="22"/>
        </w:rPr>
        <w:t xml:space="preserve">Strony mogą żądać zmiany wysokości wynagrodzenia należnego Wykonawcy, </w:t>
      </w:r>
      <w:r>
        <w:rPr>
          <w:rFonts w:ascii="Arial" w:eastAsia="CIDFont+F2" w:hAnsi="Arial" w:cs="Arial"/>
          <w:color w:val="000000"/>
          <w:sz w:val="22"/>
        </w:rPr>
        <w:br/>
      </w:r>
      <w:r w:rsidRPr="00D147C6">
        <w:rPr>
          <w:rFonts w:ascii="Arial" w:eastAsia="CIDFont+F2" w:hAnsi="Arial" w:cs="Arial"/>
          <w:color w:val="000000"/>
          <w:sz w:val="22"/>
        </w:rPr>
        <w:t xml:space="preserve">o którym mowa w § 4 ust. </w:t>
      </w:r>
      <w:r w:rsidR="00AF7E47">
        <w:rPr>
          <w:rFonts w:ascii="Arial" w:eastAsia="CIDFont+F2" w:hAnsi="Arial" w:cs="Arial"/>
          <w:color w:val="000000"/>
          <w:sz w:val="22"/>
        </w:rPr>
        <w:t>3 pkt 2</w:t>
      </w:r>
      <w:r w:rsidRPr="00D147C6">
        <w:rPr>
          <w:rFonts w:ascii="Arial" w:eastAsia="CIDFont+F2" w:hAnsi="Arial" w:cs="Arial"/>
          <w:color w:val="000000"/>
          <w:sz w:val="22"/>
        </w:rPr>
        <w:t>, w zakresie wynikającym z art. 439 Pzp według następujących zasad:</w:t>
      </w:r>
    </w:p>
    <w:p w:rsidR="00341020" w:rsidRPr="00D147C6" w:rsidRDefault="00341020" w:rsidP="00341020">
      <w:pPr>
        <w:numPr>
          <w:ilvl w:val="0"/>
          <w:numId w:val="140"/>
        </w:numPr>
        <w:autoSpaceDE w:val="0"/>
        <w:autoSpaceDN w:val="0"/>
        <w:adjustRightInd w:val="0"/>
        <w:spacing w:line="288" w:lineRule="auto"/>
        <w:ind w:left="709" w:hanging="283"/>
        <w:contextualSpacing/>
        <w:jc w:val="both"/>
        <w:rPr>
          <w:rFonts w:ascii="Arial" w:eastAsia="CIDFont+F2" w:hAnsi="Arial" w:cs="Arial"/>
          <w:color w:val="000000"/>
          <w:sz w:val="22"/>
        </w:rPr>
      </w:pPr>
      <w:r w:rsidRPr="00D147C6">
        <w:rPr>
          <w:rFonts w:ascii="Arial" w:eastAsia="CIDFont+F2" w:hAnsi="Arial" w:cs="Arial"/>
          <w:color w:val="000000"/>
          <w:sz w:val="22"/>
        </w:rPr>
        <w:t xml:space="preserve">waloryzacja będzie się odbywać w oparciu o podane w niniejszych postanowieniach </w:t>
      </w:r>
      <w:r w:rsidRPr="00D147C6">
        <w:rPr>
          <w:rFonts w:ascii="Arial" w:eastAsia="CIDFont+F2" w:hAnsi="Arial" w:cs="Arial"/>
          <w:i/>
          <w:iCs/>
          <w:color w:val="000000"/>
          <w:sz w:val="22"/>
        </w:rPr>
        <w:t>„miesięczne wskaźniki cen towarów i usług konsumpcyjnych”</w:t>
      </w:r>
      <w:r w:rsidRPr="00D147C6">
        <w:rPr>
          <w:rFonts w:ascii="Arial" w:eastAsia="CIDFont+F2" w:hAnsi="Arial" w:cs="Arial"/>
          <w:color w:val="000000"/>
          <w:sz w:val="22"/>
        </w:rPr>
        <w:t xml:space="preserve"> ogłaszane na stronie internetowej Prezesa Głównego Urzędu Statystycznego (w porównaniu </w:t>
      </w:r>
      <w:r>
        <w:rPr>
          <w:rFonts w:ascii="Arial" w:eastAsia="CIDFont+F2" w:hAnsi="Arial" w:cs="Arial"/>
          <w:color w:val="000000"/>
          <w:sz w:val="22"/>
        </w:rPr>
        <w:br/>
      </w:r>
      <w:r w:rsidRPr="00D147C6">
        <w:rPr>
          <w:rFonts w:ascii="Arial" w:eastAsia="CIDFont+F2" w:hAnsi="Arial" w:cs="Arial"/>
          <w:color w:val="000000"/>
          <w:sz w:val="22"/>
        </w:rPr>
        <w:t>z poprzednim miesiącem), jako odzwierciedlające realny wpływ zmian cen materiałów lub kosztów na całkowity koszt wykonania niniejszego zamówienia:</w:t>
      </w:r>
    </w:p>
    <w:p w:rsidR="00341020" w:rsidRPr="00D147C6" w:rsidRDefault="00341020" w:rsidP="00341020">
      <w:pPr>
        <w:autoSpaceDE w:val="0"/>
        <w:autoSpaceDN w:val="0"/>
        <w:adjustRightInd w:val="0"/>
        <w:spacing w:line="288" w:lineRule="auto"/>
        <w:ind w:left="426"/>
        <w:jc w:val="both"/>
        <w:rPr>
          <w:rFonts w:ascii="Arial" w:hAnsi="Arial" w:cs="Arial"/>
          <w:sz w:val="12"/>
        </w:rPr>
      </w:pPr>
    </w:p>
    <w:p w:rsidR="00341020" w:rsidRPr="00D147C6" w:rsidRDefault="00B53C13" w:rsidP="00341020">
      <w:pPr>
        <w:autoSpaceDE w:val="0"/>
        <w:autoSpaceDN w:val="0"/>
        <w:adjustRightInd w:val="0"/>
        <w:spacing w:line="288" w:lineRule="auto"/>
        <w:ind w:left="709"/>
        <w:jc w:val="both"/>
        <w:rPr>
          <w:rFonts w:ascii="Arial" w:eastAsia="CIDFont+F2" w:hAnsi="Arial" w:cs="Arial"/>
          <w:color w:val="auto"/>
          <w:sz w:val="22"/>
        </w:rPr>
      </w:pPr>
      <w:hyperlink r:id="rId28" w:history="1">
        <w:r w:rsidR="00341020" w:rsidRPr="00D147C6">
          <w:rPr>
            <w:rFonts w:ascii="Arial" w:hAnsi="Arial" w:cs="Arial"/>
            <w:color w:val="0000FF" w:themeColor="hyperlink"/>
            <w:sz w:val="22"/>
            <w:u w:val="single"/>
          </w:rPr>
          <w:t>https://stat.gov.pl/obszary-tematyczne/ceny-handel/wskazniki-cen/wskazniki-cen-towarow-i-uslug-konsumpcyjnych-pot-inflacja-/miesieczne-wskazniki-cen-towarow-i-uslug-konsumpcyjnych-od-1982-roku/</w:t>
        </w:r>
      </w:hyperlink>
      <w:r w:rsidR="00341020" w:rsidRPr="00D147C6">
        <w:rPr>
          <w:rFonts w:ascii="Arial" w:eastAsia="CIDFont+F2" w:hAnsi="Arial" w:cs="Arial"/>
          <w:color w:val="auto"/>
          <w:sz w:val="22"/>
        </w:rPr>
        <w:t>,</w:t>
      </w:r>
    </w:p>
    <w:p w:rsidR="00341020" w:rsidRPr="00D147C6" w:rsidRDefault="00341020" w:rsidP="00341020">
      <w:pPr>
        <w:autoSpaceDE w:val="0"/>
        <w:autoSpaceDN w:val="0"/>
        <w:adjustRightInd w:val="0"/>
        <w:spacing w:line="288" w:lineRule="auto"/>
        <w:ind w:left="426"/>
        <w:jc w:val="both"/>
        <w:rPr>
          <w:rFonts w:ascii="Arial" w:eastAsia="CIDFont+F2" w:hAnsi="Arial" w:cs="Arial"/>
          <w:color w:val="000000"/>
          <w:sz w:val="4"/>
        </w:rPr>
      </w:pPr>
    </w:p>
    <w:p w:rsidR="00341020" w:rsidRPr="00D147C6" w:rsidRDefault="00341020" w:rsidP="00341020">
      <w:pPr>
        <w:autoSpaceDE w:val="0"/>
        <w:autoSpaceDN w:val="0"/>
        <w:adjustRightInd w:val="0"/>
        <w:spacing w:line="288" w:lineRule="auto"/>
        <w:ind w:left="709"/>
        <w:jc w:val="both"/>
        <w:rPr>
          <w:rFonts w:ascii="Arial" w:eastAsia="CIDFont+F2" w:hAnsi="Arial" w:cs="Arial"/>
          <w:color w:val="000000"/>
          <w:sz w:val="22"/>
        </w:rPr>
      </w:pPr>
      <w:r w:rsidRPr="00D147C6">
        <w:rPr>
          <w:rFonts w:ascii="Arial" w:eastAsia="CIDFont+F2" w:hAnsi="Arial" w:cs="Arial"/>
          <w:color w:val="000000"/>
          <w:sz w:val="22"/>
        </w:rPr>
        <w:t>a w przypadku, gdyby te wskaźniki przestały być dostępne, w oparciu o inne najbardziej zbliżone wskaźniki publikowane przez Prezesa Głównego Urzędu Statystycznego,</w:t>
      </w:r>
    </w:p>
    <w:p w:rsidR="00341020" w:rsidRPr="00D147C6" w:rsidRDefault="00341020" w:rsidP="00341020">
      <w:pPr>
        <w:numPr>
          <w:ilvl w:val="0"/>
          <w:numId w:val="140"/>
        </w:numPr>
        <w:autoSpaceDE w:val="0"/>
        <w:autoSpaceDN w:val="0"/>
        <w:adjustRightInd w:val="0"/>
        <w:spacing w:line="288" w:lineRule="auto"/>
        <w:ind w:left="709" w:hanging="283"/>
        <w:contextualSpacing/>
        <w:jc w:val="both"/>
        <w:rPr>
          <w:rFonts w:ascii="Arial" w:eastAsia="CIDFont+F2" w:hAnsi="Arial" w:cs="Arial"/>
          <w:color w:val="000000"/>
          <w:sz w:val="22"/>
        </w:rPr>
      </w:pPr>
      <w:r w:rsidRPr="00D147C6">
        <w:rPr>
          <w:rFonts w:ascii="Arial" w:eastAsia="CIDFont+F2" w:hAnsi="Arial" w:cs="Arial"/>
          <w:color w:val="000000"/>
          <w:sz w:val="22"/>
        </w:rPr>
        <w:t>strony są uprawnione do waloryzacji wynagrodzenia wyłącznie, gdy sumaryczna wartość zmian</w:t>
      </w:r>
      <w:r w:rsidRPr="00D147C6">
        <w:rPr>
          <w:rFonts w:ascii="Arial" w:eastAsia="CIDFont+F2" w:hAnsi="Arial" w:cs="Arial"/>
          <w:i/>
          <w:iCs/>
          <w:color w:val="000000"/>
          <w:sz w:val="22"/>
        </w:rPr>
        <w:t xml:space="preserve"> „cen towarów i usług konsumpcyjnych” </w:t>
      </w:r>
      <w:r w:rsidRPr="00D147C6">
        <w:rPr>
          <w:rFonts w:ascii="Arial" w:eastAsia="CIDFont+F2" w:hAnsi="Arial" w:cs="Arial"/>
          <w:color w:val="000000"/>
          <w:sz w:val="22"/>
        </w:rPr>
        <w:t xml:space="preserve">w stosunku do miesiąca, </w:t>
      </w:r>
      <w:r>
        <w:rPr>
          <w:rFonts w:ascii="Arial" w:eastAsia="CIDFont+F2" w:hAnsi="Arial" w:cs="Arial"/>
          <w:color w:val="000000"/>
          <w:sz w:val="22"/>
        </w:rPr>
        <w:br/>
      </w:r>
      <w:r w:rsidRPr="00D147C6">
        <w:rPr>
          <w:rFonts w:ascii="Arial" w:eastAsia="CIDFont+F2" w:hAnsi="Arial" w:cs="Arial"/>
          <w:color w:val="000000"/>
          <w:sz w:val="22"/>
        </w:rPr>
        <w:t xml:space="preserve">w którym Wykonawca złożył Zamawiającemu swoją ofertę cenową, wyliczona </w:t>
      </w:r>
      <w:r>
        <w:rPr>
          <w:rFonts w:ascii="Arial" w:eastAsia="CIDFont+F2" w:hAnsi="Arial" w:cs="Arial"/>
          <w:color w:val="000000"/>
          <w:sz w:val="22"/>
        </w:rPr>
        <w:br/>
      </w:r>
      <w:r w:rsidRPr="00D147C6">
        <w:rPr>
          <w:rFonts w:ascii="Arial" w:eastAsia="CIDFont+F2" w:hAnsi="Arial" w:cs="Arial"/>
          <w:color w:val="000000"/>
          <w:sz w:val="22"/>
        </w:rPr>
        <w:t xml:space="preserve">w oparciu o wskaźniki, o których mowa w pkt 1), wyniesie co najmniej o </w:t>
      </w:r>
      <w:r w:rsidRPr="00D147C6">
        <w:rPr>
          <w:rFonts w:ascii="Arial" w:eastAsia="CIDFont+F4" w:hAnsi="Arial" w:cs="Arial"/>
          <w:color w:val="000000"/>
          <w:sz w:val="22"/>
        </w:rPr>
        <w:t xml:space="preserve">± </w:t>
      </w:r>
      <w:r w:rsidRPr="00D147C6">
        <w:rPr>
          <w:rFonts w:ascii="Arial" w:eastAsia="CIDFont+F2" w:hAnsi="Arial" w:cs="Arial"/>
          <w:color w:val="000000"/>
          <w:sz w:val="22"/>
        </w:rPr>
        <w:t>10%.</w:t>
      </w:r>
    </w:p>
    <w:p w:rsidR="00341020" w:rsidRPr="00D147C6" w:rsidRDefault="00341020" w:rsidP="00341020">
      <w:pPr>
        <w:numPr>
          <w:ilvl w:val="0"/>
          <w:numId w:val="140"/>
        </w:numPr>
        <w:autoSpaceDE w:val="0"/>
        <w:autoSpaceDN w:val="0"/>
        <w:adjustRightInd w:val="0"/>
        <w:spacing w:line="288" w:lineRule="auto"/>
        <w:ind w:left="709" w:hanging="283"/>
        <w:contextualSpacing/>
        <w:jc w:val="both"/>
        <w:rPr>
          <w:rFonts w:ascii="Arial" w:eastAsia="CIDFont+F2" w:hAnsi="Arial" w:cs="Arial"/>
          <w:color w:val="000000"/>
          <w:sz w:val="22"/>
        </w:rPr>
      </w:pPr>
      <w:r w:rsidRPr="00D147C6">
        <w:rPr>
          <w:rFonts w:ascii="Arial" w:eastAsia="CIDFont+F2" w:hAnsi="Arial" w:cs="Arial"/>
          <w:color w:val="000000"/>
          <w:sz w:val="22"/>
        </w:rPr>
        <w:t xml:space="preserve">Zamawiający zastrzega, że żądanie zmiany może zostać złożone jednokrotnie drugiej stronie, a jego skuteczność będzie uzależniona od spełnienia następujących </w:t>
      </w:r>
      <w:r w:rsidRPr="00D147C6">
        <w:rPr>
          <w:rFonts w:ascii="Arial" w:eastAsia="CIDFont+F2" w:hAnsi="Arial" w:cs="Arial"/>
          <w:color w:val="000000"/>
          <w:sz w:val="22"/>
        </w:rPr>
        <w:lastRenderedPageBreak/>
        <w:t>warunków:</w:t>
      </w:r>
    </w:p>
    <w:p w:rsidR="00341020" w:rsidRPr="00D147C6" w:rsidRDefault="00341020" w:rsidP="00341020">
      <w:pPr>
        <w:numPr>
          <w:ilvl w:val="0"/>
          <w:numId w:val="141"/>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D147C6">
        <w:rPr>
          <w:rFonts w:ascii="Arial" w:eastAsia="CIDFont+F2" w:hAnsi="Arial" w:cs="Arial"/>
          <w:color w:val="000000"/>
          <w:sz w:val="22"/>
        </w:rPr>
        <w:t>upłynęło minimum 6 pełnych miesięcy kalendarzowych od daty zawarcia niniejszej Umowy;</w:t>
      </w:r>
    </w:p>
    <w:p w:rsidR="00341020" w:rsidRPr="00D147C6" w:rsidRDefault="00341020" w:rsidP="00341020">
      <w:pPr>
        <w:numPr>
          <w:ilvl w:val="0"/>
          <w:numId w:val="141"/>
        </w:numPr>
        <w:tabs>
          <w:tab w:val="left" w:pos="851"/>
          <w:tab w:val="left" w:pos="993"/>
        </w:tabs>
        <w:autoSpaceDE w:val="0"/>
        <w:autoSpaceDN w:val="0"/>
        <w:adjustRightInd w:val="0"/>
        <w:spacing w:line="288" w:lineRule="auto"/>
        <w:ind w:left="993" w:hanging="284"/>
        <w:contextualSpacing/>
        <w:jc w:val="both"/>
        <w:rPr>
          <w:rFonts w:ascii="Arial" w:eastAsia="CIDFont+F2" w:hAnsi="Arial" w:cs="Arial"/>
          <w:color w:val="000000"/>
          <w:sz w:val="22"/>
        </w:rPr>
      </w:pPr>
      <w:r w:rsidRPr="00D147C6">
        <w:rPr>
          <w:rFonts w:ascii="Arial" w:eastAsia="CIDFont+F2" w:hAnsi="Arial" w:cs="Arial"/>
          <w:color w:val="000000"/>
          <w:sz w:val="22"/>
        </w:rPr>
        <w:t>strona nabyła uprawnienie do żądania waloryzacji Wynagrodzenia należnego Wykonawcy, o którym mowa w pkt 2);</w:t>
      </w:r>
    </w:p>
    <w:p w:rsidR="00341020" w:rsidRPr="00D147C6" w:rsidRDefault="00341020" w:rsidP="00341020">
      <w:pPr>
        <w:numPr>
          <w:ilvl w:val="0"/>
          <w:numId w:val="141"/>
        </w:numPr>
        <w:tabs>
          <w:tab w:val="left" w:pos="1134"/>
        </w:tabs>
        <w:autoSpaceDE w:val="0"/>
        <w:autoSpaceDN w:val="0"/>
        <w:adjustRightInd w:val="0"/>
        <w:spacing w:line="288" w:lineRule="auto"/>
        <w:ind w:left="993" w:hanging="284"/>
        <w:contextualSpacing/>
        <w:jc w:val="both"/>
        <w:rPr>
          <w:rFonts w:ascii="Arial" w:eastAsia="CIDFont+F2" w:hAnsi="Arial" w:cs="Arial"/>
          <w:color w:val="000000"/>
          <w:sz w:val="22"/>
        </w:rPr>
      </w:pPr>
      <w:r w:rsidRPr="00D147C6">
        <w:rPr>
          <w:rFonts w:ascii="Arial" w:eastAsia="CIDFont+F2" w:hAnsi="Arial" w:cs="Arial"/>
          <w:color w:val="000000"/>
          <w:sz w:val="22"/>
        </w:rPr>
        <w:t>kwota zwaloryzowanej wartości wynagrodzenia zostanie obliczona zgodnie z       zasadami przedstawionymi w pkt 9) i 10),</w:t>
      </w:r>
    </w:p>
    <w:p w:rsidR="00341020" w:rsidRPr="00D147C6"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 xml:space="preserve">waloryzacja następuje na pisemne żądanie Strony, przy czym Strona zobowiązana jest do załączenia do żądania waloryzacji szczegółowego sposobu wyliczenia, </w:t>
      </w:r>
      <w:r>
        <w:rPr>
          <w:rFonts w:ascii="Arial" w:eastAsia="CIDFont+F2" w:hAnsi="Arial" w:cs="Arial"/>
          <w:color w:val="000000"/>
          <w:sz w:val="22"/>
        </w:rPr>
        <w:br/>
      </w:r>
      <w:r w:rsidRPr="00D147C6">
        <w:rPr>
          <w:rFonts w:ascii="Arial" w:eastAsia="CIDFont+F2" w:hAnsi="Arial" w:cs="Arial"/>
          <w:color w:val="000000"/>
          <w:sz w:val="22"/>
        </w:rPr>
        <w:t xml:space="preserve">o którym mowa w pkt </w:t>
      </w:r>
      <w:r>
        <w:rPr>
          <w:rFonts w:ascii="Arial" w:eastAsia="CIDFont+F2" w:hAnsi="Arial" w:cs="Arial"/>
          <w:color w:val="000000"/>
          <w:sz w:val="22"/>
        </w:rPr>
        <w:t>9</w:t>
      </w:r>
      <w:r w:rsidRPr="00D147C6">
        <w:rPr>
          <w:rFonts w:ascii="Arial" w:eastAsia="CIDFont+F2" w:hAnsi="Arial" w:cs="Arial"/>
          <w:color w:val="000000"/>
          <w:sz w:val="22"/>
        </w:rPr>
        <w:t>, a druga Strona ma prawo jego weryfikacji i ewentualnego skorygowania celem doprowadzenia wyliczeń do zgodności z postanowieniami niniejszej Umowy,</w:t>
      </w:r>
    </w:p>
    <w:p w:rsidR="00341020" w:rsidRPr="00D147C6"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zmiana wynagrodzenia będzie miała zastosowanie od dnia, w którym zostaną spełnione warunki, o których mowa w pkt 2-4,</w:t>
      </w:r>
    </w:p>
    <w:p w:rsidR="00341020" w:rsidRPr="00D147C6"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waloryzacji nie będzie podlegać wynagrodzenie Wykonawcy za prace związane ze zmianą sposobu świadczenia, w szczególności prace dodatkowe lub zamienne,</w:t>
      </w:r>
    </w:p>
    <w:p w:rsidR="00341020" w:rsidRPr="00D147C6"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waloryzacji podlegać będzie wyłącznie wynagrodzenie należne Wykonawcy za prace dotychczas nierozliczone,</w:t>
      </w:r>
    </w:p>
    <w:p w:rsidR="00341020" w:rsidRPr="00D147C6"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waloryzacji podlegać będzie wyłącznie wynagrodzenie Wykonawcy za prace wykonane w terminie umownym. Po upływie tego terminu wynagrodzenie nie będzie podlegało przedmiotowej waloryzacji,</w:t>
      </w:r>
    </w:p>
    <w:p w:rsidR="00341020" w:rsidRDefault="00341020" w:rsidP="00341020">
      <w:pPr>
        <w:numPr>
          <w:ilvl w:val="0"/>
          <w:numId w:val="140"/>
        </w:numPr>
        <w:autoSpaceDE w:val="0"/>
        <w:autoSpaceDN w:val="0"/>
        <w:adjustRightInd w:val="0"/>
        <w:spacing w:line="288" w:lineRule="auto"/>
        <w:ind w:left="851" w:hanging="425"/>
        <w:contextualSpacing/>
        <w:jc w:val="both"/>
        <w:rPr>
          <w:rFonts w:ascii="Arial" w:eastAsia="CIDFont+F2" w:hAnsi="Arial" w:cs="Arial"/>
          <w:color w:val="000000"/>
          <w:sz w:val="22"/>
        </w:rPr>
      </w:pPr>
      <w:r w:rsidRPr="00D147C6">
        <w:rPr>
          <w:rFonts w:ascii="Arial" w:eastAsia="CIDFont+F2" w:hAnsi="Arial" w:cs="Arial"/>
          <w:color w:val="000000"/>
          <w:sz w:val="22"/>
        </w:rPr>
        <w:t>obliczenie zwaloryzowanej wartości wynagrodzenia należnego Wykonawcy nastąpi wg poniższego wzoru nr 1:</w:t>
      </w:r>
    </w:p>
    <w:p w:rsidR="00341020" w:rsidRPr="00D147C6" w:rsidRDefault="00341020" w:rsidP="00341020">
      <w:pPr>
        <w:autoSpaceDE w:val="0"/>
        <w:autoSpaceDN w:val="0"/>
        <w:adjustRightInd w:val="0"/>
        <w:spacing w:line="288" w:lineRule="auto"/>
        <w:ind w:left="851"/>
        <w:contextualSpacing/>
        <w:jc w:val="both"/>
        <w:rPr>
          <w:rFonts w:ascii="Arial" w:eastAsia="CIDFont+F2" w:hAnsi="Arial" w:cs="Arial"/>
          <w:color w:val="000000"/>
          <w:sz w:val="6"/>
        </w:rPr>
      </w:pPr>
    </w:p>
    <w:p w:rsidR="00341020" w:rsidRPr="00D147C6" w:rsidRDefault="00341020" w:rsidP="00341020">
      <w:pPr>
        <w:autoSpaceDE w:val="0"/>
        <w:autoSpaceDN w:val="0"/>
        <w:adjustRightInd w:val="0"/>
        <w:spacing w:line="288" w:lineRule="auto"/>
        <w:ind w:left="786"/>
        <w:contextualSpacing/>
        <w:jc w:val="right"/>
        <w:rPr>
          <w:rFonts w:ascii="Arial" w:eastAsia="CIDFont+F2" w:hAnsi="Arial" w:cs="Arial"/>
          <w:color w:val="000000"/>
          <w:sz w:val="22"/>
        </w:rPr>
      </w:pPr>
      <w:r w:rsidRPr="00D147C6">
        <w:rPr>
          <w:rFonts w:ascii="Arial" w:eastAsia="CIDFont+F2" w:hAnsi="Arial" w:cs="Arial"/>
          <w:color w:val="000000"/>
          <w:sz w:val="22"/>
        </w:rPr>
        <w:t>wzór nr 1</w:t>
      </w:r>
    </w:p>
    <w:p w:rsidR="00341020" w:rsidRPr="00D147C6" w:rsidRDefault="00B53C13" w:rsidP="00341020">
      <w:pPr>
        <w:autoSpaceDE w:val="0"/>
        <w:autoSpaceDN w:val="0"/>
        <w:adjustRightInd w:val="0"/>
        <w:spacing w:line="288" w:lineRule="auto"/>
        <w:contextualSpacing/>
        <w:jc w:val="center"/>
        <w:rPr>
          <w:rFonts w:ascii="Arial" w:eastAsia="CIDFont+F2" w:hAnsi="Arial" w:cs="Arial"/>
          <w:color w:val="000000"/>
          <w:sz w:val="22"/>
        </w:rPr>
      </w:pPr>
      <m:oMathPara>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m:oMathPara>
    </w:p>
    <w:p w:rsidR="00341020" w:rsidRPr="00D147C6" w:rsidRDefault="00341020" w:rsidP="00341020">
      <w:pPr>
        <w:autoSpaceDE w:val="0"/>
        <w:autoSpaceDN w:val="0"/>
        <w:adjustRightInd w:val="0"/>
        <w:spacing w:line="288" w:lineRule="auto"/>
        <w:ind w:left="426"/>
        <w:jc w:val="both"/>
        <w:rPr>
          <w:rFonts w:ascii="Arial" w:eastAsia="CIDFont+F2" w:hAnsi="Arial" w:cs="Arial"/>
          <w:color w:val="000000"/>
          <w:sz w:val="22"/>
        </w:rPr>
      </w:pPr>
      <w:r w:rsidRPr="00D147C6">
        <w:rPr>
          <w:rFonts w:ascii="Arial" w:eastAsia="CIDFont+F2" w:hAnsi="Arial" w:cs="Arial"/>
          <w:color w:val="000000"/>
          <w:sz w:val="22"/>
        </w:rPr>
        <w:t xml:space="preserve">   gdzie:</w:t>
      </w:r>
    </w:p>
    <w:p w:rsidR="00341020" w:rsidRPr="00D147C6" w:rsidRDefault="00B53C13" w:rsidP="00341020">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z</m:t>
            </m:r>
          </m:sub>
        </m:sSub>
      </m:oMath>
      <w:r w:rsidR="00341020" w:rsidRPr="00D147C6">
        <w:rPr>
          <w:rFonts w:ascii="Arial" w:eastAsia="CIDFont+F2" w:hAnsi="Arial" w:cs="Arial"/>
          <w:color w:val="000000"/>
          <w:sz w:val="22"/>
        </w:rPr>
        <w:tab/>
        <w:t xml:space="preserve">– </w:t>
      </w:r>
      <w:r w:rsidR="00341020" w:rsidRPr="00D147C6">
        <w:rPr>
          <w:rFonts w:ascii="Arial" w:eastAsia="CIDFont+F2" w:hAnsi="Arial" w:cs="Arial"/>
          <w:color w:val="000000"/>
          <w:sz w:val="22"/>
        </w:rPr>
        <w:tab/>
        <w:t>kwota zwaloryzowana;</w:t>
      </w:r>
      <w:r w:rsidR="00341020" w:rsidRPr="00D147C6">
        <w:rPr>
          <w:rFonts w:ascii="Arial" w:eastAsia="CIDFont+F2" w:hAnsi="Arial" w:cs="Arial"/>
          <w:color w:val="000000"/>
          <w:sz w:val="22"/>
        </w:rPr>
        <w:tab/>
      </w:r>
    </w:p>
    <w:p w:rsidR="00341020" w:rsidRPr="00D147C6" w:rsidRDefault="00B53C13" w:rsidP="00341020">
      <w:pPr>
        <w:tabs>
          <w:tab w:val="left" w:pos="1418"/>
          <w:tab w:val="left" w:pos="1701"/>
        </w:tabs>
        <w:autoSpaceDE w:val="0"/>
        <w:autoSpaceDN w:val="0"/>
        <w:adjustRightInd w:val="0"/>
        <w:spacing w:line="288" w:lineRule="auto"/>
        <w:ind w:left="709"/>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K</m:t>
            </m:r>
          </m:e>
          <m:sub>
            <m:r>
              <w:rPr>
                <w:rFonts w:ascii="Cambria Math" w:eastAsia="CIDFont+F2" w:hAnsi="Cambria Math" w:cs="Arial"/>
                <w:color w:val="000000"/>
                <w:sz w:val="22"/>
              </w:rPr>
              <m:t>p</m:t>
            </m:r>
          </m:sub>
        </m:sSub>
      </m:oMath>
      <w:r w:rsidR="00341020" w:rsidRPr="00D147C6">
        <w:rPr>
          <w:rFonts w:ascii="Arial" w:eastAsia="CIDFont+F2" w:hAnsi="Arial" w:cs="Arial"/>
          <w:color w:val="000000"/>
          <w:sz w:val="22"/>
        </w:rPr>
        <w:tab/>
        <w:t>–</w:t>
      </w:r>
      <w:r w:rsidR="00341020" w:rsidRPr="00D147C6">
        <w:rPr>
          <w:rFonts w:ascii="Arial" w:eastAsia="CIDFont+F2" w:hAnsi="Arial" w:cs="Arial"/>
          <w:color w:val="000000"/>
          <w:sz w:val="22"/>
        </w:rPr>
        <w:tab/>
        <w:t xml:space="preserve">kwota do zwaloryzowania określona zgodnie z zasadami opisanymi </w:t>
      </w:r>
      <w:r w:rsidR="00341020" w:rsidRPr="00D147C6">
        <w:rPr>
          <w:rFonts w:ascii="Arial" w:eastAsia="CIDFont+F2" w:hAnsi="Arial" w:cs="Arial"/>
          <w:color w:val="000000"/>
          <w:sz w:val="22"/>
        </w:rPr>
        <w:br/>
      </w:r>
      <w:r w:rsidR="00341020" w:rsidRPr="00D147C6">
        <w:rPr>
          <w:rFonts w:ascii="Arial" w:eastAsia="CIDFont+F2" w:hAnsi="Arial" w:cs="Arial"/>
          <w:color w:val="000000"/>
          <w:sz w:val="22"/>
        </w:rPr>
        <w:tab/>
      </w:r>
      <w:r w:rsidR="00341020" w:rsidRPr="00D147C6">
        <w:rPr>
          <w:rFonts w:ascii="Arial" w:eastAsia="CIDFont+F2" w:hAnsi="Arial" w:cs="Arial"/>
          <w:color w:val="000000"/>
          <w:sz w:val="22"/>
        </w:rPr>
        <w:tab/>
        <w:t>w pkt 7) i 8),</w:t>
      </w:r>
    </w:p>
    <w:p w:rsidR="00341020" w:rsidRPr="00D147C6" w:rsidRDefault="00B53C13" w:rsidP="0034102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341020" w:rsidRPr="00D147C6">
        <w:rPr>
          <w:rFonts w:ascii="Arial" w:eastAsia="CIDFont+F2" w:hAnsi="Arial" w:cs="Arial"/>
          <w:color w:val="000000"/>
          <w:sz w:val="22"/>
        </w:rPr>
        <w:tab/>
        <w:t>–  wskaźnik waloryzacji wyliczony wg poniższego wzoru nr 2;</w:t>
      </w:r>
    </w:p>
    <w:p w:rsidR="00341020" w:rsidRPr="00D147C6" w:rsidRDefault="00341020" w:rsidP="00341020">
      <w:pPr>
        <w:autoSpaceDE w:val="0"/>
        <w:autoSpaceDN w:val="0"/>
        <w:adjustRightInd w:val="0"/>
        <w:spacing w:line="288" w:lineRule="auto"/>
        <w:ind w:left="786"/>
        <w:contextualSpacing/>
        <w:jc w:val="right"/>
        <w:rPr>
          <w:rFonts w:ascii="Arial" w:eastAsia="CIDFont+F2" w:hAnsi="Arial" w:cs="Arial"/>
          <w:color w:val="000000"/>
          <w:sz w:val="22"/>
        </w:rPr>
      </w:pPr>
      <w:r w:rsidRPr="00D147C6">
        <w:rPr>
          <w:rFonts w:ascii="Arial" w:eastAsia="CIDFont+F2" w:hAnsi="Arial" w:cs="Arial"/>
          <w:color w:val="000000"/>
          <w:sz w:val="22"/>
        </w:rPr>
        <w:t>wzór nr 2</w:t>
      </w:r>
    </w:p>
    <w:p w:rsidR="00341020" w:rsidRPr="00D147C6" w:rsidRDefault="00B53C13" w:rsidP="00341020">
      <w:pPr>
        <w:autoSpaceDE w:val="0"/>
        <w:autoSpaceDN w:val="0"/>
        <w:adjustRightInd w:val="0"/>
        <w:spacing w:line="288" w:lineRule="auto"/>
        <w:jc w:val="both"/>
        <w:rPr>
          <w:rFonts w:ascii="Arial" w:eastAsia="CIDFont+F2" w:hAnsi="Arial" w:cs="Arial"/>
          <w:color w:val="000000"/>
          <w:sz w:val="22"/>
        </w:rPr>
      </w:pPr>
      <m:oMathPara>
        <m:oMathParaPr>
          <m:jc m:val="center"/>
        </m:oMathParaPr>
        <m:oMath>
          <m:sSub>
            <m:sSubPr>
              <m:ctrlPr>
                <w:rPr>
                  <w:rFonts w:ascii="Cambria Math" w:eastAsia="CIDFont+F2" w:hAnsi="Cambria Math" w:cs="Arial"/>
                  <w:i/>
                  <w:color w:val="000000"/>
                  <w:sz w:val="22"/>
                </w:rPr>
              </m:ctrlPr>
            </m:sSubPr>
            <m:e>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r>
                <w:rPr>
                  <w:rFonts w:ascii="Cambria Math" w:eastAsia="CIDFont+F2" w:hAnsi="Cambria Math" w:cs="Arial"/>
                  <w:color w:val="000000"/>
                  <w:sz w:val="22"/>
                </w:rPr>
                <m:t>=W</m:t>
              </m:r>
            </m:e>
            <m:sub>
              <m:r>
                <w:rPr>
                  <w:rFonts w:ascii="Cambria Math" w:eastAsia="CIDFont+F2" w:hAnsi="Cambria Math" w:cs="Arial"/>
                  <w:color w:val="000000"/>
                  <w:sz w:val="22"/>
                </w:rPr>
                <m:t>p</m:t>
              </m:r>
            </m:sub>
          </m:sSub>
          <m:r>
            <w:rPr>
              <w:rFonts w:ascii="Cambria Math" w:eastAsia="CIDFont+F2" w:hAnsi="Cambria Math" w:cs="Arial"/>
              <w:color w:val="000000"/>
              <w:sz w:val="22"/>
            </w:rPr>
            <m:t>+</m:t>
          </m:r>
          <m:d>
            <m:dPr>
              <m:begChr m:val="["/>
              <m:endChr m:val="]"/>
              <m:ctrlPr>
                <w:rPr>
                  <w:rFonts w:ascii="Cambria Math" w:eastAsia="CIDFont+F2" w:hAnsi="Cambria Math" w:cs="Arial"/>
                  <w:i/>
                  <w:color w:val="000000"/>
                  <w:sz w:val="22"/>
                </w:rPr>
              </m:ctrlPr>
            </m:dPr>
            <m:e>
              <m:f>
                <m:fPr>
                  <m:ctrlPr>
                    <w:rPr>
                      <w:rFonts w:ascii="Cambria Math" w:eastAsia="CIDFont+F2" w:hAnsi="Cambria Math" w:cs="Arial"/>
                      <w:i/>
                      <w:color w:val="000000"/>
                      <w:sz w:val="22"/>
                    </w:rPr>
                  </m:ctrlPr>
                </m:fPr>
                <m:num>
                  <m:r>
                    <w:rPr>
                      <w:rFonts w:ascii="Cambria Math" w:eastAsia="CIDFont+F2" w:hAnsi="Cambria Math" w:cs="Arial"/>
                      <w:color w:val="000000"/>
                      <w:sz w:val="22"/>
                    </w:rPr>
                    <m:t>0,5*</m:t>
                  </m:r>
                  <m:d>
                    <m:dPr>
                      <m:ctrlPr>
                        <w:rPr>
                          <w:rFonts w:ascii="Cambria Math" w:eastAsia="CIDFont+F2" w:hAnsi="Cambria Math" w:cs="Arial"/>
                          <w:i/>
                          <w:color w:val="000000"/>
                          <w:sz w:val="22"/>
                        </w:rPr>
                      </m:ctrlPr>
                    </m:dPr>
                    <m:e>
                      <m:nary>
                        <m:naryPr>
                          <m:chr m:val="∑"/>
                          <m:limLoc m:val="undOvr"/>
                          <m:ctrlPr>
                            <w:rPr>
                              <w:rFonts w:ascii="Cambria Math" w:eastAsia="CIDFont+F2" w:hAnsi="Cambria Math" w:cs="Arial"/>
                              <w:i/>
                              <w:color w:val="000000"/>
                              <w:sz w:val="22"/>
                            </w:rPr>
                          </m:ctrlPr>
                        </m:naryPr>
                        <m:sub>
                          <m:r>
                            <w:rPr>
                              <w:rFonts w:ascii="Cambria Math" w:eastAsia="CIDFont+F2" w:hAnsi="Cambria Math" w:cs="Arial"/>
                              <w:color w:val="000000"/>
                              <w:sz w:val="22"/>
                            </w:rPr>
                            <m:t>n=1</m:t>
                          </m:r>
                        </m:sub>
                        <m:sup>
                          <m:r>
                            <w:rPr>
                              <w:rFonts w:ascii="Cambria Math" w:eastAsia="CIDFont+F2" w:hAnsi="Cambria Math" w:cs="Arial"/>
                              <w:color w:val="000000"/>
                              <w:sz w:val="22"/>
                            </w:rPr>
                            <m:t>i</m:t>
                          </m:r>
                        </m:sup>
                        <m:e>
                          <m:r>
                            <w:rPr>
                              <w:rFonts w:ascii="Cambria Math" w:eastAsia="CIDFont+F2" w:hAnsi="Cambria Math" w:cs="Arial"/>
                              <w:color w:val="000000"/>
                              <w:sz w:val="22"/>
                            </w:rPr>
                            <m:t>(</m:t>
                          </m:r>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-100)</m:t>
                          </m:r>
                        </m:e>
                      </m:nary>
                    </m:e>
                  </m:d>
                </m:num>
                <m:den>
                  <m:r>
                    <w:rPr>
                      <w:rFonts w:ascii="Cambria Math" w:eastAsia="CIDFont+F2" w:hAnsi="Cambria Math" w:cs="Arial"/>
                      <w:color w:val="000000"/>
                      <w:sz w:val="22"/>
                    </w:rPr>
                    <m:t>100</m:t>
                  </m:r>
                </m:den>
              </m:f>
            </m:e>
          </m:d>
        </m:oMath>
      </m:oMathPara>
    </w:p>
    <w:p w:rsidR="00341020" w:rsidRPr="00D147C6" w:rsidRDefault="00341020" w:rsidP="00341020">
      <w:pPr>
        <w:autoSpaceDE w:val="0"/>
        <w:autoSpaceDN w:val="0"/>
        <w:adjustRightInd w:val="0"/>
        <w:spacing w:line="288" w:lineRule="auto"/>
        <w:ind w:left="426"/>
        <w:jc w:val="both"/>
        <w:rPr>
          <w:rFonts w:ascii="Arial" w:eastAsia="CIDFont+F2" w:hAnsi="Arial" w:cs="Arial"/>
          <w:color w:val="000000"/>
          <w:sz w:val="12"/>
        </w:rPr>
      </w:pPr>
    </w:p>
    <w:p w:rsidR="00341020" w:rsidRPr="00D147C6" w:rsidRDefault="00341020" w:rsidP="00341020">
      <w:pPr>
        <w:autoSpaceDE w:val="0"/>
        <w:autoSpaceDN w:val="0"/>
        <w:adjustRightInd w:val="0"/>
        <w:spacing w:line="288" w:lineRule="auto"/>
        <w:ind w:left="426"/>
        <w:jc w:val="both"/>
        <w:rPr>
          <w:rFonts w:ascii="Arial" w:eastAsia="CIDFont+F2" w:hAnsi="Arial" w:cs="Arial"/>
          <w:color w:val="000000"/>
          <w:sz w:val="22"/>
        </w:rPr>
      </w:pPr>
      <w:r w:rsidRPr="00D147C6">
        <w:rPr>
          <w:rFonts w:ascii="Arial" w:eastAsia="CIDFont+F2" w:hAnsi="Arial" w:cs="Arial"/>
          <w:color w:val="000000"/>
          <w:sz w:val="22"/>
        </w:rPr>
        <w:t xml:space="preserve">   gdzie:</w:t>
      </w:r>
    </w:p>
    <w:p w:rsidR="00341020" w:rsidRPr="00D147C6" w:rsidRDefault="00B53C13" w:rsidP="00341020">
      <w:pPr>
        <w:tabs>
          <w:tab w:val="left" w:pos="1418"/>
          <w:tab w:val="left" w:pos="1701"/>
        </w:tabs>
        <w:autoSpaceDE w:val="0"/>
        <w:autoSpaceDN w:val="0"/>
        <w:adjustRightInd w:val="0"/>
        <w:spacing w:line="288" w:lineRule="auto"/>
        <w:ind w:left="708"/>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w</m:t>
            </m:r>
          </m:sub>
        </m:sSub>
      </m:oMath>
      <w:r w:rsidR="00341020" w:rsidRPr="00D147C6">
        <w:rPr>
          <w:rFonts w:ascii="Arial" w:eastAsia="CIDFont+F2" w:hAnsi="Arial" w:cs="Arial"/>
          <w:color w:val="000000"/>
          <w:sz w:val="22"/>
        </w:rPr>
        <w:tab/>
        <w:t xml:space="preserve">– </w:t>
      </w:r>
      <w:r w:rsidR="00341020" w:rsidRPr="00D147C6">
        <w:rPr>
          <w:rFonts w:ascii="Arial" w:eastAsia="CIDFont+F2" w:hAnsi="Arial" w:cs="Arial"/>
          <w:color w:val="000000"/>
          <w:sz w:val="22"/>
        </w:rPr>
        <w:tab/>
        <w:t>wskaźnik waloryzacji;</w:t>
      </w:r>
      <w:r w:rsidR="00341020" w:rsidRPr="00D147C6">
        <w:rPr>
          <w:rFonts w:ascii="Arial" w:eastAsia="CIDFont+F2" w:hAnsi="Arial" w:cs="Arial"/>
          <w:color w:val="000000"/>
          <w:sz w:val="22"/>
        </w:rPr>
        <w:br/>
      </w: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p</m:t>
            </m:r>
          </m:sub>
        </m:sSub>
      </m:oMath>
      <w:r w:rsidR="00341020" w:rsidRPr="00D147C6">
        <w:rPr>
          <w:rFonts w:ascii="Arial" w:eastAsia="CIDFont+F2" w:hAnsi="Arial" w:cs="Arial"/>
          <w:color w:val="000000"/>
          <w:sz w:val="22"/>
        </w:rPr>
        <w:tab/>
        <w:t xml:space="preserve">– </w:t>
      </w:r>
      <w:r w:rsidR="00341020" w:rsidRPr="00D147C6">
        <w:rPr>
          <w:rFonts w:ascii="Arial" w:eastAsia="CIDFont+F2" w:hAnsi="Arial" w:cs="Arial"/>
          <w:color w:val="000000"/>
          <w:sz w:val="22"/>
        </w:rPr>
        <w:tab/>
        <w:t xml:space="preserve">wskaźnik początkowy równy 1 przyjęty jako 100% dla miesiąca </w:t>
      </w:r>
      <w:r w:rsidR="00341020" w:rsidRPr="00D147C6">
        <w:rPr>
          <w:rFonts w:ascii="Arial" w:eastAsia="CIDFont+F2" w:hAnsi="Arial" w:cs="Arial"/>
          <w:color w:val="000000"/>
          <w:sz w:val="22"/>
        </w:rPr>
        <w:br/>
      </w:r>
      <w:r w:rsidR="00341020" w:rsidRPr="00D147C6">
        <w:rPr>
          <w:rFonts w:ascii="Arial" w:eastAsia="CIDFont+F2" w:hAnsi="Arial" w:cs="Arial"/>
          <w:color w:val="000000"/>
          <w:sz w:val="22"/>
        </w:rPr>
        <w:tab/>
      </w:r>
      <w:r w:rsidR="00341020" w:rsidRPr="00D147C6">
        <w:rPr>
          <w:rFonts w:ascii="Arial" w:eastAsia="CIDFont+F2" w:hAnsi="Arial" w:cs="Arial"/>
          <w:color w:val="000000"/>
          <w:sz w:val="22"/>
        </w:rPr>
        <w:tab/>
        <w:t>w którym Wykonawca złożył Zamawiającemu swoją ofertę cenową;</w:t>
      </w:r>
    </w:p>
    <w:p w:rsidR="00341020" w:rsidRPr="00D147C6" w:rsidRDefault="00B53C13" w:rsidP="0034102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sSub>
          <m:sSubPr>
            <m:ctrlPr>
              <w:rPr>
                <w:rFonts w:ascii="Cambria Math" w:eastAsia="CIDFont+F2" w:hAnsi="Cambria Math" w:cs="Arial"/>
                <w:i/>
                <w:color w:val="000000"/>
                <w:sz w:val="22"/>
              </w:rPr>
            </m:ctrlPr>
          </m:sSubPr>
          <m:e>
            <m:r>
              <w:rPr>
                <w:rFonts w:ascii="Cambria Math" w:eastAsia="CIDFont+F2" w:hAnsi="Cambria Math" w:cs="Arial"/>
                <w:color w:val="000000"/>
                <w:sz w:val="22"/>
              </w:rPr>
              <m:t>W</m:t>
            </m:r>
          </m:e>
          <m:sub>
            <m:r>
              <w:rPr>
                <w:rFonts w:ascii="Cambria Math" w:eastAsia="CIDFont+F2" w:hAnsi="Cambria Math" w:cs="Arial"/>
                <w:color w:val="000000"/>
                <w:sz w:val="22"/>
              </w:rPr>
              <m:t>n</m:t>
            </m:r>
          </m:sub>
        </m:sSub>
        <m:r>
          <w:rPr>
            <w:rFonts w:ascii="Cambria Math" w:eastAsia="CIDFont+F2" w:hAnsi="Cambria Math" w:cs="Arial"/>
            <w:color w:val="000000"/>
            <w:sz w:val="22"/>
          </w:rPr>
          <m:t xml:space="preserve"> </m:t>
        </m:r>
      </m:oMath>
      <w:r w:rsidR="00341020" w:rsidRPr="00D147C6">
        <w:rPr>
          <w:rFonts w:ascii="Arial" w:eastAsia="CIDFont+F2" w:hAnsi="Arial" w:cs="Arial"/>
          <w:color w:val="000000"/>
          <w:sz w:val="22"/>
        </w:rPr>
        <w:tab/>
        <w:t xml:space="preserve">– </w:t>
      </w:r>
      <w:r w:rsidR="00341020" w:rsidRPr="00D147C6">
        <w:rPr>
          <w:rFonts w:ascii="Arial" w:eastAsia="CIDFont+F2" w:hAnsi="Arial" w:cs="Arial"/>
          <w:color w:val="000000"/>
          <w:sz w:val="22"/>
        </w:rPr>
        <w:tab/>
        <w:t xml:space="preserve">wskaźnik opublikowany dla n-tego pełnego miesiąca kalendarzowego </w:t>
      </w:r>
      <w:r w:rsidR="00341020" w:rsidRPr="00D147C6">
        <w:rPr>
          <w:rFonts w:ascii="Arial" w:eastAsia="CIDFont+F2" w:hAnsi="Arial" w:cs="Arial"/>
          <w:color w:val="000000"/>
          <w:sz w:val="22"/>
        </w:rPr>
        <w:tab/>
      </w:r>
      <w:r w:rsidR="00341020" w:rsidRPr="00D147C6">
        <w:rPr>
          <w:rFonts w:ascii="Arial" w:eastAsia="CIDFont+F2" w:hAnsi="Arial" w:cs="Arial"/>
          <w:color w:val="000000"/>
          <w:sz w:val="22"/>
        </w:rPr>
        <w:tab/>
      </w:r>
      <w:r w:rsidR="00341020" w:rsidRPr="00D147C6">
        <w:rPr>
          <w:rFonts w:ascii="Arial" w:eastAsia="CIDFont+F2" w:hAnsi="Arial" w:cs="Arial"/>
          <w:color w:val="000000"/>
          <w:sz w:val="22"/>
        </w:rPr>
        <w:tab/>
        <w:t>trwania umowy;</w:t>
      </w:r>
    </w:p>
    <w:p w:rsidR="00341020" w:rsidRPr="00D147C6" w:rsidRDefault="00341020" w:rsidP="0034102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m:oMath>
        <m:r>
          <w:rPr>
            <w:rFonts w:ascii="Cambria Math" w:eastAsia="CIDFont+F2" w:hAnsi="Cambria Math" w:cs="Arial"/>
            <w:color w:val="000000"/>
            <w:sz w:val="22"/>
          </w:rPr>
          <m:t xml:space="preserve">i </m:t>
        </m:r>
      </m:oMath>
      <w:r w:rsidRPr="00D147C6">
        <w:rPr>
          <w:rFonts w:ascii="Arial" w:eastAsia="CIDFont+F2" w:hAnsi="Arial" w:cs="Arial"/>
          <w:color w:val="000000"/>
          <w:sz w:val="22"/>
        </w:rPr>
        <w:tab/>
        <w:t xml:space="preserve">– </w:t>
      </w:r>
      <w:r w:rsidRPr="00D147C6">
        <w:rPr>
          <w:rFonts w:ascii="Arial" w:eastAsia="CIDFont+F2" w:hAnsi="Arial" w:cs="Arial"/>
          <w:color w:val="000000"/>
          <w:sz w:val="22"/>
        </w:rPr>
        <w:tab/>
        <w:t>liczba pełnych miesięcy kalendarzowych licząc od dnia zawarcia niniejszej</w:t>
      </w:r>
    </w:p>
    <w:p w:rsidR="00341020" w:rsidRPr="00D147C6" w:rsidRDefault="00341020" w:rsidP="00341020">
      <w:pPr>
        <w:tabs>
          <w:tab w:val="left" w:pos="1418"/>
          <w:tab w:val="left" w:pos="1701"/>
        </w:tabs>
        <w:autoSpaceDE w:val="0"/>
        <w:autoSpaceDN w:val="0"/>
        <w:adjustRightInd w:val="0"/>
        <w:spacing w:line="288" w:lineRule="auto"/>
        <w:ind w:left="426" w:firstLine="282"/>
        <w:jc w:val="both"/>
        <w:rPr>
          <w:rFonts w:ascii="Arial" w:eastAsia="CIDFont+F2" w:hAnsi="Arial" w:cs="Arial"/>
          <w:color w:val="000000"/>
          <w:sz w:val="22"/>
        </w:rPr>
      </w:pPr>
      <w:r w:rsidRPr="00D147C6">
        <w:rPr>
          <w:rFonts w:ascii="Arial" w:eastAsia="CIDFont+F2" w:hAnsi="Arial" w:cs="Arial"/>
          <w:color w:val="000000"/>
          <w:sz w:val="22"/>
        </w:rPr>
        <w:tab/>
      </w:r>
      <w:r w:rsidRPr="00D147C6">
        <w:rPr>
          <w:rFonts w:ascii="Arial" w:eastAsia="CIDFont+F2" w:hAnsi="Arial" w:cs="Arial"/>
          <w:color w:val="000000"/>
          <w:sz w:val="22"/>
        </w:rPr>
        <w:tab/>
        <w:t>Umowy do dnia złożenia przez stronę żądania zmiany;</w:t>
      </w:r>
    </w:p>
    <w:p w:rsidR="00341020" w:rsidRPr="00D147C6" w:rsidRDefault="00341020" w:rsidP="00341020">
      <w:pPr>
        <w:numPr>
          <w:ilvl w:val="0"/>
          <w:numId w:val="142"/>
        </w:numPr>
        <w:autoSpaceDE w:val="0"/>
        <w:autoSpaceDN w:val="0"/>
        <w:adjustRightInd w:val="0"/>
        <w:spacing w:line="288" w:lineRule="auto"/>
        <w:contextualSpacing/>
        <w:jc w:val="both"/>
        <w:rPr>
          <w:rFonts w:ascii="Arial" w:eastAsia="CIDFont+F4" w:hAnsi="Arial" w:cs="Arial"/>
          <w:strike/>
          <w:color w:val="000000"/>
          <w:sz w:val="22"/>
        </w:rPr>
      </w:pPr>
      <w:r w:rsidRPr="00D147C6">
        <w:rPr>
          <w:rFonts w:ascii="Arial" w:eastAsia="CIDFont+F2" w:hAnsi="Arial" w:cs="Arial"/>
          <w:color w:val="000000"/>
          <w:sz w:val="22"/>
        </w:rPr>
        <w:t>maksymalna nominalna wartość zmiany wynagrodzenia dopuszczona przez Zamawiającego w związku z zastosowaniem waloryzacji wynosi +/- 5% wynagrodzenia brutto, określonego w dniu zawarcia Umowy w § 4 ust.</w:t>
      </w:r>
      <w:r w:rsidR="00AF7E47">
        <w:rPr>
          <w:rFonts w:ascii="Arial" w:eastAsia="CIDFont+F2" w:hAnsi="Arial" w:cs="Arial"/>
          <w:color w:val="000000"/>
          <w:sz w:val="22"/>
        </w:rPr>
        <w:t>3 pkt 2</w:t>
      </w:r>
      <w:r w:rsidRPr="00D147C6">
        <w:rPr>
          <w:rFonts w:ascii="Arial" w:eastAsia="CIDFont+F2" w:hAnsi="Arial" w:cs="Arial"/>
          <w:color w:val="000000"/>
          <w:sz w:val="22"/>
        </w:rPr>
        <w:t xml:space="preserve"> . </w:t>
      </w:r>
    </w:p>
    <w:p w:rsidR="00341020" w:rsidRPr="00D147C6" w:rsidRDefault="00341020" w:rsidP="00341020">
      <w:pPr>
        <w:numPr>
          <w:ilvl w:val="0"/>
          <w:numId w:val="139"/>
        </w:numPr>
        <w:autoSpaceDE w:val="0"/>
        <w:autoSpaceDN w:val="0"/>
        <w:adjustRightInd w:val="0"/>
        <w:spacing w:line="288" w:lineRule="auto"/>
        <w:ind w:left="284" w:hanging="284"/>
        <w:contextualSpacing/>
        <w:jc w:val="both"/>
        <w:rPr>
          <w:rFonts w:ascii="Arial" w:eastAsia="CIDFont+F2" w:hAnsi="Arial" w:cs="Arial"/>
          <w:color w:val="000000"/>
          <w:sz w:val="22"/>
        </w:rPr>
      </w:pPr>
      <w:r w:rsidRPr="00D147C6">
        <w:rPr>
          <w:rFonts w:ascii="Arial" w:eastAsia="CIDFont+F2" w:hAnsi="Arial" w:cs="Arial"/>
          <w:color w:val="000000"/>
          <w:sz w:val="22"/>
        </w:rPr>
        <w:t xml:space="preserve">W związku z waloryzacją wynagrodzenie, określone w § 4 ust. </w:t>
      </w:r>
      <w:r w:rsidR="00AF7E47">
        <w:rPr>
          <w:rFonts w:ascii="Arial" w:eastAsia="CIDFont+F2" w:hAnsi="Arial" w:cs="Arial"/>
          <w:color w:val="000000"/>
          <w:sz w:val="22"/>
        </w:rPr>
        <w:t>3 pkt 2</w:t>
      </w:r>
      <w:r w:rsidRPr="00D147C6">
        <w:rPr>
          <w:rFonts w:ascii="Arial" w:eastAsia="CIDFont+F2" w:hAnsi="Arial" w:cs="Arial"/>
          <w:color w:val="000000"/>
          <w:sz w:val="22"/>
        </w:rPr>
        <w:t xml:space="preserve">, może ulec </w:t>
      </w:r>
      <w:r w:rsidRPr="00D147C6">
        <w:rPr>
          <w:rFonts w:ascii="Arial" w:eastAsia="CIDFont+F2" w:hAnsi="Arial" w:cs="Arial"/>
          <w:color w:val="000000"/>
          <w:sz w:val="22"/>
        </w:rPr>
        <w:lastRenderedPageBreak/>
        <w:t>zwiększeniu lub zmniejszeniu.</w:t>
      </w:r>
    </w:p>
    <w:p w:rsidR="00341020" w:rsidRPr="003B6B97" w:rsidRDefault="00341020" w:rsidP="00FF6736">
      <w:pPr>
        <w:numPr>
          <w:ilvl w:val="0"/>
          <w:numId w:val="143"/>
        </w:numPr>
        <w:autoSpaceDE w:val="0"/>
        <w:autoSpaceDN w:val="0"/>
        <w:adjustRightInd w:val="0"/>
        <w:spacing w:line="288" w:lineRule="auto"/>
        <w:ind w:left="284" w:hanging="284"/>
        <w:contextualSpacing/>
        <w:jc w:val="both"/>
        <w:rPr>
          <w:rFonts w:ascii="Arial" w:eastAsia="CIDFont+F2" w:hAnsi="Arial" w:cs="Arial"/>
          <w:color w:val="000000"/>
          <w:sz w:val="22"/>
        </w:rPr>
      </w:pPr>
      <w:r w:rsidRPr="00D147C6">
        <w:rPr>
          <w:rFonts w:ascii="Arial" w:eastAsia="CIDFont+F2" w:hAnsi="Arial" w:cs="Arial"/>
          <w:color w:val="000000"/>
          <w:sz w:val="22"/>
        </w:rPr>
        <w:t xml:space="preserve">Waloryzacja wynagrodzenia w związku z zastosowaniem niniejszego paragrafu </w:t>
      </w:r>
      <w:r>
        <w:rPr>
          <w:rFonts w:ascii="Arial" w:eastAsia="CIDFont+F2" w:hAnsi="Arial" w:cs="Arial"/>
          <w:color w:val="000000"/>
          <w:sz w:val="22"/>
        </w:rPr>
        <w:br/>
      </w:r>
      <w:r w:rsidRPr="00D147C6">
        <w:rPr>
          <w:rFonts w:ascii="Arial" w:eastAsia="CIDFont+F2" w:hAnsi="Arial" w:cs="Arial"/>
          <w:color w:val="000000"/>
          <w:sz w:val="22"/>
        </w:rPr>
        <w:t>w całości</w:t>
      </w:r>
      <w:r>
        <w:rPr>
          <w:rFonts w:ascii="Arial" w:eastAsia="CIDFont+F2" w:hAnsi="Arial" w:cs="Arial"/>
          <w:color w:val="000000"/>
          <w:sz w:val="22"/>
        </w:rPr>
        <w:t xml:space="preserve"> </w:t>
      </w:r>
      <w:r w:rsidRPr="003B6B97">
        <w:rPr>
          <w:rFonts w:ascii="Arial" w:eastAsia="CIDFont+F2" w:hAnsi="Arial" w:cs="Arial"/>
          <w:color w:val="000000"/>
          <w:sz w:val="22"/>
        </w:rPr>
        <w:t xml:space="preserve">wyczerpuje roszczenia Wykonawcy związane ze zmianą wynagrodzenia, </w:t>
      </w:r>
      <w:r>
        <w:rPr>
          <w:rFonts w:ascii="Arial" w:eastAsia="CIDFont+F2" w:hAnsi="Arial" w:cs="Arial"/>
          <w:color w:val="000000"/>
          <w:sz w:val="22"/>
        </w:rPr>
        <w:br/>
      </w:r>
      <w:r w:rsidRPr="003B6B97">
        <w:rPr>
          <w:rFonts w:ascii="Arial" w:eastAsia="CIDFont+F2" w:hAnsi="Arial" w:cs="Arial"/>
          <w:color w:val="000000"/>
          <w:sz w:val="22"/>
        </w:rPr>
        <w:t>o której mowa w art. 439 Pzp.</w:t>
      </w:r>
    </w:p>
    <w:p w:rsidR="00341020" w:rsidRPr="00D147C6" w:rsidRDefault="00341020" w:rsidP="00FF6736">
      <w:pPr>
        <w:numPr>
          <w:ilvl w:val="0"/>
          <w:numId w:val="143"/>
        </w:numPr>
        <w:autoSpaceDE w:val="0"/>
        <w:autoSpaceDN w:val="0"/>
        <w:adjustRightInd w:val="0"/>
        <w:spacing w:line="288" w:lineRule="auto"/>
        <w:ind w:left="284" w:hanging="284"/>
        <w:contextualSpacing/>
        <w:jc w:val="both"/>
        <w:rPr>
          <w:rFonts w:ascii="Arial" w:eastAsia="CIDFont+F2" w:hAnsi="Arial" w:cs="Arial"/>
          <w:color w:val="000000"/>
          <w:sz w:val="22"/>
        </w:rPr>
      </w:pPr>
      <w:r w:rsidRPr="00D147C6">
        <w:rPr>
          <w:rFonts w:ascii="Arial" w:eastAsia="CIDFont+F2" w:hAnsi="Arial" w:cs="Arial"/>
          <w:color w:val="000000"/>
          <w:sz w:val="22"/>
        </w:rPr>
        <w:t>Strony potwierdzą waloryzację wynagrodzenia aneksem do Umowy.</w:t>
      </w:r>
    </w:p>
    <w:p w:rsidR="00341020" w:rsidRPr="00D147C6" w:rsidRDefault="00341020" w:rsidP="00FF6736">
      <w:pPr>
        <w:numPr>
          <w:ilvl w:val="0"/>
          <w:numId w:val="143"/>
        </w:numPr>
        <w:autoSpaceDE w:val="0"/>
        <w:autoSpaceDN w:val="0"/>
        <w:adjustRightInd w:val="0"/>
        <w:spacing w:line="288" w:lineRule="auto"/>
        <w:ind w:left="284" w:hanging="284"/>
        <w:contextualSpacing/>
        <w:jc w:val="both"/>
      </w:pPr>
      <w:r w:rsidRPr="00D147C6">
        <w:rPr>
          <w:rFonts w:ascii="Arial" w:eastAsia="CIDFont+F2" w:hAnsi="Arial" w:cs="Arial"/>
          <w:color w:val="000000"/>
          <w:sz w:val="22"/>
        </w:rPr>
        <w:t>Wykonawca, którego wynagrodzenie zostało zwaloryzowane zgodnie z zapisami niniejszego paragrafu, zobowiązany jest do dokonania zmiany wynagrodzenia należnego podwykonawcom, z którymi zawarł umow</w:t>
      </w:r>
      <w:r w:rsidR="00FF6736">
        <w:rPr>
          <w:rFonts w:ascii="Arial" w:eastAsia="CIDFont+F2" w:hAnsi="Arial" w:cs="Arial"/>
          <w:color w:val="000000"/>
          <w:sz w:val="22"/>
        </w:rPr>
        <w:t>ę</w:t>
      </w:r>
      <w:r w:rsidRPr="00D147C6">
        <w:rPr>
          <w:rFonts w:ascii="Arial" w:eastAsia="CIDFont+F2" w:hAnsi="Arial" w:cs="Arial"/>
          <w:color w:val="000000"/>
          <w:sz w:val="22"/>
        </w:rPr>
        <w:t xml:space="preserve"> na okres dłuższy niż̇ 6 miesięcy (liczony wraz z wszystkimi aneksami do umowy o podwykonawstwo). Do zmiany wynagrodzenia podwykonawcy postanowienia niniejszego paragrafu stosuje się odpowiednio.</w:t>
      </w:r>
    </w:p>
    <w:p w:rsidR="00BF6F8C" w:rsidRPr="002C7057" w:rsidRDefault="00BF6F8C" w:rsidP="00AF06FE">
      <w:pPr>
        <w:widowControl/>
        <w:suppressAutoHyphens w:val="0"/>
        <w:autoSpaceDN w:val="0"/>
        <w:spacing w:line="288" w:lineRule="auto"/>
        <w:ind w:left="426"/>
        <w:jc w:val="both"/>
        <w:textAlignment w:val="baseline"/>
        <w:rPr>
          <w:rFonts w:ascii="Arial" w:eastAsia="Times New Roman" w:hAnsi="Arial" w:cs="Arial"/>
          <w:sz w:val="2"/>
        </w:rPr>
      </w:pPr>
    </w:p>
    <w:p w:rsidR="00BF6F8C" w:rsidRPr="00AF06FE" w:rsidRDefault="00BF6F8C" w:rsidP="00AF06FE">
      <w:pPr>
        <w:widowControl/>
        <w:suppressAutoHyphens w:val="0"/>
        <w:autoSpaceDN w:val="0"/>
        <w:spacing w:line="288" w:lineRule="auto"/>
        <w:ind w:left="426"/>
        <w:jc w:val="both"/>
        <w:textAlignment w:val="baseline"/>
        <w:rPr>
          <w:rFonts w:ascii="Arial" w:eastAsia="Times New Roman" w:hAnsi="Arial" w:cs="Arial"/>
          <w:sz w:val="12"/>
        </w:rPr>
      </w:pPr>
    </w:p>
    <w:p w:rsidR="00446EC5" w:rsidRDefault="00446EC5" w:rsidP="00AF06FE">
      <w:pPr>
        <w:jc w:val="center"/>
        <w:rPr>
          <w:rFonts w:ascii="Arial" w:eastAsia="Times New Roman" w:hAnsi="Arial" w:cs="Arial"/>
          <w:b/>
          <w:sz w:val="22"/>
          <w:szCs w:val="22"/>
        </w:rPr>
      </w:pPr>
    </w:p>
    <w:p w:rsidR="0058388B" w:rsidRDefault="00AF06FE" w:rsidP="00AF06FE">
      <w:pPr>
        <w:jc w:val="center"/>
        <w:rPr>
          <w:rFonts w:ascii="Arial" w:eastAsia="Times New Roman" w:hAnsi="Arial" w:cs="Arial"/>
          <w:b/>
          <w:sz w:val="22"/>
          <w:szCs w:val="22"/>
        </w:rPr>
      </w:pPr>
      <w:r>
        <w:rPr>
          <w:rFonts w:ascii="Arial" w:eastAsia="Times New Roman" w:hAnsi="Arial" w:cs="Arial"/>
          <w:b/>
          <w:sz w:val="22"/>
          <w:szCs w:val="22"/>
        </w:rPr>
        <w:t xml:space="preserve">§ </w:t>
      </w:r>
      <w:r w:rsidRPr="00BE6FF3">
        <w:rPr>
          <w:rFonts w:ascii="Arial" w:eastAsia="Times New Roman" w:hAnsi="Arial" w:cs="Arial"/>
          <w:b/>
          <w:sz w:val="22"/>
          <w:szCs w:val="22"/>
        </w:rPr>
        <w:t>1</w:t>
      </w:r>
      <w:r w:rsidR="00D42562">
        <w:rPr>
          <w:rFonts w:ascii="Arial" w:eastAsia="Times New Roman" w:hAnsi="Arial" w:cs="Arial"/>
          <w:b/>
          <w:sz w:val="22"/>
          <w:szCs w:val="22"/>
        </w:rPr>
        <w:t>3</w:t>
      </w:r>
    </w:p>
    <w:p w:rsidR="00025BC6" w:rsidRPr="00025BC6" w:rsidRDefault="00025BC6" w:rsidP="00AF06FE">
      <w:pPr>
        <w:jc w:val="center"/>
        <w:rPr>
          <w:rFonts w:ascii="Arial" w:eastAsia="Times New Roman" w:hAnsi="Arial" w:cs="Arial"/>
          <w:b/>
          <w:sz w:val="12"/>
          <w:szCs w:val="22"/>
        </w:rPr>
      </w:pPr>
    </w:p>
    <w:p w:rsidR="00025BC6" w:rsidRPr="002C7057" w:rsidRDefault="00025BC6" w:rsidP="002C7057">
      <w:pPr>
        <w:rPr>
          <w:rFonts w:ascii="Arial" w:eastAsia="Times New Roman" w:hAnsi="Arial" w:cs="Arial"/>
          <w:sz w:val="2"/>
          <w:szCs w:val="22"/>
        </w:rPr>
      </w:pPr>
    </w:p>
    <w:p w:rsidR="00281CBA" w:rsidRDefault="00281CBA" w:rsidP="00AF06FE">
      <w:pPr>
        <w:spacing w:line="288" w:lineRule="auto"/>
        <w:jc w:val="center"/>
        <w:rPr>
          <w:rFonts w:ascii="Arial" w:eastAsia="Times New Roman" w:hAnsi="Arial" w:cs="Arial"/>
          <w:b/>
          <w:sz w:val="22"/>
          <w:szCs w:val="22"/>
        </w:rPr>
      </w:pPr>
      <w:r w:rsidRPr="00BE6FF3">
        <w:rPr>
          <w:rFonts w:ascii="Arial" w:eastAsia="Times New Roman" w:hAnsi="Arial" w:cs="Arial"/>
          <w:b/>
          <w:sz w:val="22"/>
          <w:szCs w:val="22"/>
        </w:rPr>
        <w:t>Postanowienia końcowe</w:t>
      </w:r>
    </w:p>
    <w:p w:rsidR="00AF06FE" w:rsidRPr="002C7057" w:rsidRDefault="00AF06FE" w:rsidP="00AF06FE">
      <w:pPr>
        <w:spacing w:line="288" w:lineRule="auto"/>
        <w:jc w:val="center"/>
        <w:rPr>
          <w:rFonts w:ascii="Arial" w:eastAsia="Times New Roman" w:hAnsi="Arial" w:cs="Arial"/>
          <w:sz w:val="12"/>
          <w:szCs w:val="22"/>
        </w:rPr>
      </w:pPr>
    </w:p>
    <w:p w:rsidR="00281CBA" w:rsidRPr="00756B9F" w:rsidRDefault="00281CBA" w:rsidP="00AF06FE">
      <w:pPr>
        <w:widowControl/>
        <w:numPr>
          <w:ilvl w:val="1"/>
          <w:numId w:val="63"/>
        </w:numPr>
        <w:tabs>
          <w:tab w:val="left" w:pos="426"/>
        </w:tabs>
        <w:suppressAutoHyphens w:val="0"/>
        <w:autoSpaceDN w:val="0"/>
        <w:spacing w:line="288" w:lineRule="auto"/>
        <w:ind w:left="426" w:hanging="426"/>
        <w:jc w:val="both"/>
        <w:textAlignment w:val="baseline"/>
        <w:rPr>
          <w:rFonts w:ascii="Arial" w:eastAsia="Times New Roman" w:hAnsi="Arial" w:cs="Arial"/>
          <w:color w:val="auto"/>
          <w:sz w:val="22"/>
        </w:rPr>
      </w:pPr>
      <w:r w:rsidRPr="00756B9F">
        <w:rPr>
          <w:rFonts w:ascii="Arial" w:eastAsia="Calibri" w:hAnsi="Arial" w:cs="Arial"/>
          <w:color w:val="auto"/>
          <w:sz w:val="22"/>
          <w:lang w:eastAsia="en-US"/>
        </w:rPr>
        <w:t xml:space="preserve">Wszystkie zmiany i uzupełnienia </w:t>
      </w:r>
      <w:r w:rsidR="00B92E0A" w:rsidRPr="00756B9F">
        <w:rPr>
          <w:rFonts w:ascii="Arial" w:eastAsia="Calibri" w:hAnsi="Arial" w:cs="Arial"/>
          <w:color w:val="auto"/>
          <w:sz w:val="22"/>
          <w:lang w:eastAsia="en-US"/>
        </w:rPr>
        <w:t>U</w:t>
      </w:r>
      <w:r w:rsidRPr="00756B9F">
        <w:rPr>
          <w:rFonts w:ascii="Arial" w:eastAsia="Calibri" w:hAnsi="Arial" w:cs="Arial"/>
          <w:color w:val="auto"/>
          <w:sz w:val="22"/>
          <w:lang w:eastAsia="en-US"/>
        </w:rPr>
        <w:t>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rsidR="00281CBA" w:rsidRPr="00A54404" w:rsidRDefault="00281CBA" w:rsidP="00AF06FE">
      <w:pPr>
        <w:widowControl/>
        <w:numPr>
          <w:ilvl w:val="1"/>
          <w:numId w:val="63"/>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SimSun" w:hAnsi="Arial" w:cs="Arial"/>
          <w:sz w:val="22"/>
          <w:lang w:bidi="hi-IN"/>
        </w:rPr>
        <w:t>Cesja wynikających z Umowy wierzytelności i praw Wykonawcy wymaga pisemnej zgody Zamawiającego pod rygorem nieważności</w:t>
      </w:r>
      <w:r w:rsidRPr="00A54404">
        <w:rPr>
          <w:rFonts w:ascii="Arial" w:eastAsia="Calibri" w:hAnsi="Arial" w:cs="Arial"/>
          <w:sz w:val="22"/>
          <w:lang w:eastAsia="en-US"/>
        </w:rPr>
        <w:t>.</w:t>
      </w:r>
    </w:p>
    <w:p w:rsidR="00281CBA" w:rsidRPr="00A54404" w:rsidRDefault="00281CBA" w:rsidP="00AF06FE">
      <w:pPr>
        <w:widowControl/>
        <w:numPr>
          <w:ilvl w:val="1"/>
          <w:numId w:val="63"/>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W spraw</w:t>
      </w:r>
      <w:r w:rsidR="00B92E0A">
        <w:rPr>
          <w:rFonts w:ascii="Arial" w:eastAsia="Calibri" w:hAnsi="Arial" w:cs="Arial"/>
          <w:sz w:val="22"/>
          <w:lang w:eastAsia="en-US"/>
        </w:rPr>
        <w:t>ach nieuregulowanych niniejszą U</w:t>
      </w:r>
      <w:r w:rsidRPr="00A54404">
        <w:rPr>
          <w:rFonts w:ascii="Arial" w:eastAsia="Calibri" w:hAnsi="Arial" w:cs="Arial"/>
          <w:sz w:val="22"/>
          <w:lang w:eastAsia="en-US"/>
        </w:rPr>
        <w:t>mową mają zastosowanie przepisy Kodeksu cywilnego oraz innych powszechnie obowiązujących przepisów prawa, w tym w szczególności ustawy Prawo zamówień publicznych i Prawo budowlane.</w:t>
      </w:r>
    </w:p>
    <w:p w:rsidR="00281CBA" w:rsidRPr="00A54404" w:rsidRDefault="00281CBA" w:rsidP="00AF06FE">
      <w:pPr>
        <w:widowControl/>
        <w:numPr>
          <w:ilvl w:val="1"/>
          <w:numId w:val="63"/>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Ewentualne spory zw</w:t>
      </w:r>
      <w:r w:rsidR="00B92E0A">
        <w:rPr>
          <w:rFonts w:ascii="Arial" w:eastAsia="Calibri" w:hAnsi="Arial" w:cs="Arial"/>
          <w:sz w:val="22"/>
          <w:lang w:eastAsia="en-US"/>
        </w:rPr>
        <w:t>iązane z realizacją U</w:t>
      </w:r>
      <w:r w:rsidRPr="00A54404">
        <w:rPr>
          <w:rFonts w:ascii="Arial" w:eastAsia="Calibri" w:hAnsi="Arial" w:cs="Arial"/>
          <w:sz w:val="22"/>
          <w:lang w:eastAsia="en-US"/>
        </w:rPr>
        <w:t>mowy, będą w pierwszej kolejności rozstrzygane polubownie, jeśli polubowne rozstrzygnięcie nie będzie możliwe, spory rozstrzygać będzie Sąd powszechny miejscowo właściwy dla siedziby Zamawiającego. Nie stanowi to zgody na sąd polubowny.</w:t>
      </w:r>
    </w:p>
    <w:p w:rsidR="00281CBA" w:rsidRPr="00FD4E00" w:rsidRDefault="00281CBA" w:rsidP="00AF06FE">
      <w:pPr>
        <w:widowControl/>
        <w:numPr>
          <w:ilvl w:val="1"/>
          <w:numId w:val="63"/>
        </w:numPr>
        <w:tabs>
          <w:tab w:val="left" w:pos="426"/>
        </w:tabs>
        <w:suppressAutoHyphens w:val="0"/>
        <w:autoSpaceDN w:val="0"/>
        <w:spacing w:line="288" w:lineRule="auto"/>
        <w:ind w:left="426" w:hanging="426"/>
        <w:jc w:val="both"/>
        <w:textAlignment w:val="baseline"/>
        <w:rPr>
          <w:rFonts w:ascii="Arial" w:eastAsia="Times New Roman" w:hAnsi="Arial" w:cs="Arial"/>
          <w:sz w:val="22"/>
        </w:rPr>
      </w:pPr>
      <w:r w:rsidRPr="00A54404">
        <w:rPr>
          <w:rFonts w:ascii="Arial" w:eastAsia="Calibri" w:hAnsi="Arial" w:cs="Arial"/>
          <w:sz w:val="22"/>
          <w:lang w:eastAsia="en-US"/>
        </w:rPr>
        <w:t>Umowę sporządzono w trzech jednobrzmiących egzemplarzach, jeden egzemplarz dla Wykonawcy, dwa egzemplarze dla Zamawiającego.</w:t>
      </w: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Default="00FD4E00" w:rsidP="00FD4E00">
      <w:pPr>
        <w:widowControl/>
        <w:tabs>
          <w:tab w:val="left" w:pos="284"/>
        </w:tabs>
        <w:suppressAutoHyphens w:val="0"/>
        <w:autoSpaceDN w:val="0"/>
        <w:spacing w:line="288" w:lineRule="auto"/>
        <w:ind w:left="1440"/>
        <w:jc w:val="both"/>
        <w:textAlignment w:val="baseline"/>
        <w:rPr>
          <w:rFonts w:ascii="Arial" w:eastAsia="Calibri" w:hAnsi="Arial" w:cs="Arial"/>
          <w:sz w:val="22"/>
          <w:lang w:eastAsia="en-US"/>
        </w:rPr>
      </w:pPr>
    </w:p>
    <w:p w:rsidR="00FD4E00" w:rsidRPr="00207493" w:rsidRDefault="00FD4E00" w:rsidP="00FD4E00">
      <w:pPr>
        <w:widowControl/>
        <w:tabs>
          <w:tab w:val="left" w:pos="284"/>
        </w:tabs>
        <w:suppressAutoHyphens w:val="0"/>
        <w:autoSpaceDN w:val="0"/>
        <w:spacing w:line="288" w:lineRule="auto"/>
        <w:ind w:left="1440"/>
        <w:jc w:val="both"/>
        <w:textAlignment w:val="baseline"/>
        <w:rPr>
          <w:rFonts w:ascii="Arial" w:eastAsia="Times New Roman" w:hAnsi="Arial" w:cs="Arial"/>
          <w:sz w:val="20"/>
        </w:rPr>
      </w:pPr>
    </w:p>
    <w:p w:rsidR="00281CBA" w:rsidRPr="00AF06FE" w:rsidRDefault="00281CBA" w:rsidP="00281CBA">
      <w:pPr>
        <w:widowControl/>
        <w:suppressAutoHyphens w:val="0"/>
        <w:ind w:left="720"/>
        <w:rPr>
          <w:rFonts w:ascii="Arial" w:eastAsia="Times New Roman" w:hAnsi="Arial" w:cs="Arial"/>
        </w:rPr>
      </w:pPr>
      <w:r w:rsidRPr="00207493">
        <w:rPr>
          <w:rFonts w:ascii="Arial" w:eastAsia="Calibri" w:hAnsi="Arial" w:cs="Arial"/>
          <w:b/>
          <w:sz w:val="22"/>
          <w:lang w:eastAsia="en-US"/>
        </w:rPr>
        <w:t>ZAMAWIAJĄCY:                                                          WYKONAWCA:</w:t>
      </w:r>
    </w:p>
    <w:p w:rsidR="00281CBA" w:rsidRPr="00AF06FE" w:rsidRDefault="00281CBA" w:rsidP="00281CBA">
      <w:pPr>
        <w:spacing w:line="288" w:lineRule="auto"/>
        <w:jc w:val="both"/>
        <w:rPr>
          <w:rFonts w:ascii="Arial" w:hAnsi="Arial" w:cs="Arial"/>
          <w:b/>
          <w:color w:val="000000"/>
          <w:sz w:val="22"/>
          <w:szCs w:val="22"/>
        </w:rPr>
      </w:pPr>
    </w:p>
    <w:p w:rsidR="00281CBA" w:rsidRPr="00AF06FE" w:rsidRDefault="00281CBA" w:rsidP="00281CBA">
      <w:pPr>
        <w:spacing w:line="288" w:lineRule="auto"/>
        <w:jc w:val="both"/>
        <w:rPr>
          <w:rFonts w:ascii="Arial" w:hAnsi="Arial" w:cs="Arial"/>
          <w:b/>
          <w:color w:val="000000"/>
          <w:sz w:val="22"/>
          <w:szCs w:val="22"/>
        </w:rPr>
      </w:pPr>
    </w:p>
    <w:p w:rsidR="00E7320B" w:rsidRPr="00207493" w:rsidRDefault="00281CBA" w:rsidP="00207493">
      <w:pPr>
        <w:spacing w:line="288" w:lineRule="auto"/>
        <w:jc w:val="both"/>
        <w:rPr>
          <w:rFonts w:ascii="Arial" w:hAnsi="Arial" w:cs="Arial"/>
          <w:b/>
          <w:color w:val="000000"/>
          <w:sz w:val="22"/>
          <w:szCs w:val="22"/>
        </w:rPr>
      </w:pPr>
      <w:r w:rsidRPr="00AF06FE">
        <w:rPr>
          <w:rFonts w:ascii="Arial" w:hAnsi="Arial" w:cs="Arial"/>
          <w:b/>
          <w:color w:val="000000"/>
          <w:sz w:val="22"/>
          <w:szCs w:val="22"/>
        </w:rPr>
        <w:t xml:space="preserve">…………………………………….                             </w:t>
      </w:r>
      <w:r w:rsidR="00B562E1" w:rsidRPr="00AF06FE">
        <w:rPr>
          <w:rFonts w:ascii="Arial" w:hAnsi="Arial" w:cs="Arial"/>
          <w:b/>
          <w:color w:val="000000"/>
          <w:sz w:val="22"/>
          <w:szCs w:val="22"/>
        </w:rPr>
        <w:t xml:space="preserve">                 </w:t>
      </w:r>
      <w:r w:rsidR="00207493">
        <w:rPr>
          <w:rFonts w:ascii="Arial" w:hAnsi="Arial" w:cs="Arial"/>
          <w:b/>
          <w:color w:val="000000"/>
          <w:sz w:val="22"/>
          <w:szCs w:val="22"/>
        </w:rPr>
        <w:t>……………………………</w:t>
      </w:r>
    </w:p>
    <w:p w:rsidR="00446EC5" w:rsidRDefault="00446EC5" w:rsidP="008339EC">
      <w:pPr>
        <w:widowControl/>
        <w:suppressAutoHyphens w:val="0"/>
        <w:spacing w:line="288" w:lineRule="auto"/>
        <w:rPr>
          <w:rFonts w:ascii="Arial" w:eastAsia="MS Mincho" w:hAnsi="Arial" w:cs="Tahoma"/>
          <w:b/>
          <w:color w:val="FF0000"/>
          <w:sz w:val="22"/>
          <w:szCs w:val="22"/>
          <w:lang w:eastAsia="pl-PL"/>
        </w:rPr>
      </w:pPr>
    </w:p>
    <w:p w:rsidR="00E7320B" w:rsidRDefault="00E7320B" w:rsidP="008339EC">
      <w:pPr>
        <w:widowControl/>
        <w:suppressAutoHyphens w:val="0"/>
        <w:spacing w:line="288" w:lineRule="auto"/>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617FA6" w:rsidRDefault="00617FA6" w:rsidP="003A5D15">
      <w:pPr>
        <w:widowControl/>
        <w:suppressAutoHyphens w:val="0"/>
        <w:spacing w:line="288" w:lineRule="auto"/>
        <w:jc w:val="right"/>
        <w:rPr>
          <w:rFonts w:ascii="Arial" w:eastAsia="MS Mincho" w:hAnsi="Arial" w:cs="Tahoma"/>
          <w:b/>
          <w:color w:val="FF0000"/>
          <w:sz w:val="22"/>
          <w:szCs w:val="22"/>
          <w:lang w:eastAsia="pl-PL"/>
        </w:rPr>
      </w:pPr>
    </w:p>
    <w:p w:rsidR="00E32CDD" w:rsidRPr="003A5D15" w:rsidRDefault="00E32CDD" w:rsidP="003A5D1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lastRenderedPageBreak/>
        <w:t xml:space="preserve"> </w:t>
      </w:r>
      <w:r w:rsidRPr="00FD4E00">
        <w:rPr>
          <w:rFonts w:ascii="Arial" w:eastAsia="MS Mincho" w:hAnsi="Arial" w:cs="Tahoma"/>
          <w:b/>
          <w:color w:val="auto"/>
          <w:sz w:val="22"/>
          <w:szCs w:val="22"/>
          <w:lang w:eastAsia="pl-PL"/>
        </w:rPr>
        <w:t xml:space="preserve">Załącznik nr </w:t>
      </w:r>
      <w:r w:rsidR="00261F42">
        <w:rPr>
          <w:rFonts w:ascii="Arial" w:eastAsia="MS Mincho" w:hAnsi="Arial" w:cs="Tahoma"/>
          <w:b/>
          <w:color w:val="auto"/>
          <w:sz w:val="22"/>
          <w:szCs w:val="22"/>
          <w:lang w:eastAsia="pl-PL"/>
        </w:rPr>
        <w:t>8</w:t>
      </w:r>
    </w:p>
    <w:p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rsidR="000F58BB" w:rsidRDefault="000F58BB" w:rsidP="00470BA7">
      <w:pPr>
        <w:widowControl/>
        <w:tabs>
          <w:tab w:val="left" w:pos="142"/>
        </w:tabs>
        <w:suppressAutoHyphens w:val="0"/>
        <w:spacing w:line="288" w:lineRule="auto"/>
        <w:jc w:val="center"/>
        <w:rPr>
          <w:rFonts w:eastAsia="SimSun"/>
          <w:color w:val="FF0000"/>
          <w:sz w:val="18"/>
          <w:lang w:bidi="hi-IN"/>
        </w:rPr>
      </w:pPr>
    </w:p>
    <w:p w:rsidR="008339EC" w:rsidRDefault="008339EC" w:rsidP="00E87405">
      <w:pPr>
        <w:widowControl/>
        <w:tabs>
          <w:tab w:val="left" w:pos="142"/>
        </w:tabs>
        <w:suppressAutoHyphens w:val="0"/>
        <w:spacing w:line="288" w:lineRule="auto"/>
        <w:jc w:val="center"/>
        <w:rPr>
          <w:rFonts w:eastAsia="SimSun"/>
          <w:color w:val="FF0000"/>
          <w:sz w:val="18"/>
          <w:lang w:bidi="hi-IN"/>
        </w:rPr>
      </w:pPr>
    </w:p>
    <w:p w:rsidR="008339EC" w:rsidRPr="008339EC" w:rsidRDefault="008339EC" w:rsidP="00E87405">
      <w:pPr>
        <w:widowControl/>
        <w:suppressAutoHyphens w:val="0"/>
        <w:autoSpaceDE w:val="0"/>
        <w:autoSpaceDN w:val="0"/>
        <w:adjustRightInd w:val="0"/>
        <w:spacing w:line="288" w:lineRule="auto"/>
        <w:rPr>
          <w:rFonts w:ascii="Arial" w:eastAsiaTheme="minorHAnsi" w:hAnsi="Arial" w:cs="Arial"/>
          <w:b/>
          <w:color w:val="000000"/>
          <w:sz w:val="22"/>
          <w:szCs w:val="22"/>
          <w:lang w:eastAsia="en-US"/>
        </w:rPr>
      </w:pPr>
      <w:r w:rsidRPr="008339EC">
        <w:rPr>
          <w:rFonts w:ascii="Arial" w:eastAsiaTheme="minorHAnsi" w:hAnsi="Arial" w:cs="Arial"/>
          <w:b/>
          <w:color w:val="000000"/>
          <w:sz w:val="22"/>
          <w:szCs w:val="22"/>
          <w:lang w:eastAsia="en-US"/>
        </w:rPr>
        <w:t>I. Ogólny opis przedmiotu zamówienia</w:t>
      </w:r>
    </w:p>
    <w:p w:rsidR="0077464C" w:rsidRPr="0077464C" w:rsidRDefault="0077464C" w:rsidP="0077464C">
      <w:pPr>
        <w:spacing w:line="288" w:lineRule="auto"/>
        <w:jc w:val="both"/>
        <w:rPr>
          <w:rFonts w:ascii="Arial" w:eastAsia="Times New Roman" w:hAnsi="Arial" w:cs="Arial"/>
          <w:color w:val="auto"/>
          <w:sz w:val="14"/>
          <w:szCs w:val="22"/>
          <w:lang w:eastAsia="pl-PL"/>
        </w:rPr>
      </w:pPr>
    </w:p>
    <w:p w:rsidR="0077464C" w:rsidRPr="0077464C" w:rsidRDefault="0077464C" w:rsidP="0077464C">
      <w:pPr>
        <w:pStyle w:val="Akapitzlist"/>
        <w:numPr>
          <w:ilvl w:val="3"/>
          <w:numId w:val="95"/>
        </w:numPr>
        <w:tabs>
          <w:tab w:val="clear" w:pos="3360"/>
          <w:tab w:val="num" w:pos="284"/>
        </w:tabs>
        <w:spacing w:line="288" w:lineRule="auto"/>
        <w:ind w:left="0" w:firstLine="0"/>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Przedmiotem zamówienia jest</w:t>
      </w:r>
      <w:r w:rsidRPr="0077464C">
        <w:rPr>
          <w:rFonts w:ascii="Arial" w:eastAsia="Times New Roman" w:hAnsi="Arial" w:cs="Arial"/>
          <w:b/>
          <w:color w:val="auto"/>
          <w:sz w:val="22"/>
          <w:szCs w:val="22"/>
          <w:lang w:eastAsia="pl-PL"/>
        </w:rPr>
        <w:t xml:space="preserve"> </w:t>
      </w:r>
      <w:r w:rsidRPr="0077464C">
        <w:rPr>
          <w:rFonts w:ascii="Arial" w:hAnsi="Arial" w:cs="Arial"/>
          <w:color w:val="auto"/>
          <w:sz w:val="22"/>
          <w:szCs w:val="22"/>
          <w:lang w:eastAsia="pl-PL"/>
        </w:rPr>
        <w:t xml:space="preserve">opracowanie dokumentacji projektowej niezbędnej do wykonania napisu przestrzennego 3D Tczew </w:t>
      </w:r>
      <w:r w:rsidR="00446EC5">
        <w:rPr>
          <w:rFonts w:ascii="Arial" w:hAnsi="Arial" w:cs="Arial"/>
          <w:color w:val="auto"/>
          <w:sz w:val="22"/>
          <w:szCs w:val="22"/>
          <w:lang w:eastAsia="pl-PL"/>
        </w:rPr>
        <w:t xml:space="preserve">z elementem Gryfa </w:t>
      </w:r>
      <w:r w:rsidRPr="0077464C">
        <w:rPr>
          <w:rFonts w:ascii="Arial" w:hAnsi="Arial" w:cs="Arial"/>
          <w:color w:val="auto"/>
          <w:sz w:val="22"/>
          <w:szCs w:val="22"/>
          <w:lang w:eastAsia="pl-PL"/>
        </w:rPr>
        <w:t>na działce 2</w:t>
      </w:r>
      <w:r w:rsidR="002F5845">
        <w:rPr>
          <w:rFonts w:ascii="Arial" w:hAnsi="Arial" w:cs="Arial"/>
          <w:color w:val="auto"/>
          <w:sz w:val="22"/>
          <w:szCs w:val="22"/>
          <w:lang w:eastAsia="pl-PL"/>
        </w:rPr>
        <w:t>88</w:t>
      </w:r>
      <w:r w:rsidRPr="0077464C">
        <w:rPr>
          <w:rFonts w:ascii="Arial" w:hAnsi="Arial" w:cs="Arial"/>
          <w:color w:val="auto"/>
          <w:sz w:val="22"/>
          <w:szCs w:val="22"/>
          <w:lang w:eastAsia="pl-PL"/>
        </w:rPr>
        <w:t>/</w:t>
      </w:r>
      <w:r w:rsidR="002F5845">
        <w:rPr>
          <w:rFonts w:ascii="Arial" w:hAnsi="Arial" w:cs="Arial"/>
          <w:color w:val="auto"/>
          <w:sz w:val="22"/>
          <w:szCs w:val="22"/>
          <w:lang w:eastAsia="pl-PL"/>
        </w:rPr>
        <w:t>4</w:t>
      </w:r>
      <w:r w:rsidRPr="0077464C">
        <w:rPr>
          <w:rFonts w:ascii="Arial" w:hAnsi="Arial" w:cs="Arial"/>
          <w:color w:val="auto"/>
          <w:sz w:val="22"/>
          <w:szCs w:val="22"/>
          <w:lang w:eastAsia="pl-PL"/>
        </w:rPr>
        <w:t xml:space="preserve"> obręb </w:t>
      </w:r>
      <w:r w:rsidR="002F5845">
        <w:rPr>
          <w:rFonts w:ascii="Arial" w:hAnsi="Arial" w:cs="Arial"/>
          <w:color w:val="auto"/>
          <w:sz w:val="22"/>
          <w:szCs w:val="22"/>
          <w:lang w:eastAsia="pl-PL"/>
        </w:rPr>
        <w:t>6</w:t>
      </w:r>
      <w:r w:rsidR="00446EC5">
        <w:rPr>
          <w:rFonts w:ascii="Arial" w:hAnsi="Arial" w:cs="Arial"/>
          <w:color w:val="auto"/>
          <w:sz w:val="22"/>
          <w:szCs w:val="22"/>
          <w:lang w:eastAsia="pl-PL"/>
        </w:rPr>
        <w:t xml:space="preserve">   </w:t>
      </w:r>
      <w:r w:rsidRPr="0077464C">
        <w:rPr>
          <w:rFonts w:ascii="Arial" w:hAnsi="Arial" w:cs="Arial"/>
          <w:color w:val="auto"/>
          <w:sz w:val="22"/>
          <w:szCs w:val="22"/>
          <w:lang w:eastAsia="pl-PL"/>
        </w:rPr>
        <w:t xml:space="preserve"> w Tczewie</w:t>
      </w:r>
      <w:r w:rsidR="00446EC5">
        <w:rPr>
          <w:rFonts w:ascii="Arial" w:eastAsia="Times New Roman" w:hAnsi="Arial" w:cs="Arial"/>
          <w:color w:val="auto"/>
          <w:sz w:val="22"/>
          <w:szCs w:val="22"/>
          <w:lang w:eastAsia="pl-PL"/>
        </w:rPr>
        <w:t xml:space="preserve">, wraz </w:t>
      </w:r>
      <w:r w:rsidRPr="0077464C">
        <w:rPr>
          <w:rFonts w:ascii="Arial" w:eastAsia="Times New Roman" w:hAnsi="Arial" w:cs="Arial"/>
          <w:color w:val="auto"/>
          <w:sz w:val="22"/>
          <w:szCs w:val="22"/>
          <w:lang w:eastAsia="pl-PL"/>
        </w:rPr>
        <w:t>z wszelkimi niezbędnymi dokumentami oraz uzyskaniem decyzji zezwalającej na wykonanie inwestycji.</w:t>
      </w:r>
    </w:p>
    <w:p w:rsidR="0077464C" w:rsidRPr="00C07F6A" w:rsidRDefault="0077464C" w:rsidP="0077464C">
      <w:pPr>
        <w:widowControl/>
        <w:suppressAutoHyphens w:val="0"/>
        <w:spacing w:line="288" w:lineRule="auto"/>
        <w:jc w:val="both"/>
        <w:rPr>
          <w:rFonts w:ascii="Arial" w:eastAsia="Calibri" w:hAnsi="Arial" w:cs="Arial"/>
          <w:color w:val="auto"/>
          <w:sz w:val="12"/>
          <w:szCs w:val="22"/>
          <w:lang w:eastAsia="en-US"/>
        </w:rPr>
      </w:pPr>
    </w:p>
    <w:p w:rsidR="0077464C" w:rsidRPr="00C07F6A" w:rsidRDefault="0077464C" w:rsidP="0077464C">
      <w:pPr>
        <w:spacing w:line="288" w:lineRule="auto"/>
        <w:jc w:val="both"/>
        <w:rPr>
          <w:rFonts w:ascii="Arial" w:hAnsi="Arial" w:cs="Arial"/>
          <w:i/>
          <w:color w:val="auto"/>
          <w:sz w:val="22"/>
          <w:szCs w:val="22"/>
          <w:lang w:eastAsia="pl-PL"/>
        </w:rPr>
      </w:pPr>
      <w:r w:rsidRPr="00C07F6A">
        <w:rPr>
          <w:rFonts w:ascii="Arial" w:eastAsia="Times New Roman" w:hAnsi="Arial" w:cs="Arial"/>
          <w:color w:val="auto"/>
          <w:sz w:val="22"/>
          <w:szCs w:val="22"/>
          <w:lang w:eastAsia="pl-PL"/>
        </w:rPr>
        <w:t>Zakres zamówienia dotyczy opracowania wielobranżowej dokumentacji projektowej,                       tj.: projektów budowlano – wykonawczych, projektu zagospodarowania przestrzennego specyfikacji technicznych wykonania i odbioru robót budowlanych, przedmiar</w:t>
      </w:r>
      <w:r>
        <w:rPr>
          <w:rFonts w:ascii="Arial" w:eastAsia="Times New Roman" w:hAnsi="Arial" w:cs="Arial"/>
          <w:color w:val="auto"/>
          <w:sz w:val="22"/>
          <w:szCs w:val="22"/>
          <w:lang w:eastAsia="pl-PL"/>
        </w:rPr>
        <w:t>u</w:t>
      </w:r>
      <w:r w:rsidRPr="00C07F6A">
        <w:rPr>
          <w:rFonts w:ascii="Arial" w:eastAsia="Times New Roman" w:hAnsi="Arial" w:cs="Arial"/>
          <w:color w:val="auto"/>
          <w:sz w:val="22"/>
          <w:szCs w:val="22"/>
          <w:lang w:eastAsia="pl-PL"/>
        </w:rPr>
        <w:t xml:space="preserve"> robót, kosztorys</w:t>
      </w:r>
      <w:r>
        <w:rPr>
          <w:rFonts w:ascii="Arial" w:eastAsia="Times New Roman" w:hAnsi="Arial" w:cs="Arial"/>
          <w:color w:val="auto"/>
          <w:sz w:val="22"/>
          <w:szCs w:val="22"/>
          <w:lang w:eastAsia="pl-PL"/>
        </w:rPr>
        <w:t>u</w:t>
      </w:r>
      <w:r w:rsidRPr="00C07F6A">
        <w:rPr>
          <w:rFonts w:ascii="Arial" w:eastAsia="Times New Roman" w:hAnsi="Arial" w:cs="Arial"/>
          <w:color w:val="auto"/>
          <w:sz w:val="22"/>
          <w:szCs w:val="22"/>
          <w:lang w:eastAsia="pl-PL"/>
        </w:rPr>
        <w:t xml:space="preserve"> inwestorski</w:t>
      </w:r>
      <w:r>
        <w:rPr>
          <w:rFonts w:ascii="Arial" w:eastAsia="Times New Roman" w:hAnsi="Arial" w:cs="Arial"/>
          <w:color w:val="auto"/>
          <w:sz w:val="22"/>
          <w:szCs w:val="22"/>
          <w:lang w:eastAsia="pl-PL"/>
        </w:rPr>
        <w:t>ego</w:t>
      </w:r>
      <w:r w:rsidRPr="00C07F6A">
        <w:rPr>
          <w:rFonts w:ascii="Arial" w:eastAsia="Times New Roman" w:hAnsi="Arial" w:cs="Arial"/>
          <w:color w:val="auto"/>
          <w:sz w:val="22"/>
          <w:szCs w:val="22"/>
          <w:lang w:eastAsia="pl-PL"/>
        </w:rPr>
        <w:t xml:space="preserve"> oraz uzyskania niezbędnych dokumentów, opinii uzgodnień dla wykonania napisu przestrzennego </w:t>
      </w:r>
      <w:r w:rsidR="00475E9F">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TCZEW</w:t>
      </w:r>
      <w:r w:rsidR="00475E9F">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 xml:space="preserve"> z elementami Gryfa. Przestrzenny napis </w:t>
      </w:r>
      <w:r w:rsidR="00475E9F">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TCZEW</w:t>
      </w:r>
      <w:r w:rsidR="00475E9F">
        <w:rPr>
          <w:rFonts w:ascii="Arial" w:eastAsia="Times New Roman" w:hAnsi="Arial" w:cs="Arial"/>
          <w:color w:val="auto"/>
          <w:sz w:val="22"/>
          <w:szCs w:val="22"/>
          <w:lang w:eastAsia="pl-PL"/>
        </w:rPr>
        <w:t>”</w:t>
      </w:r>
      <w:r w:rsidRPr="00C07F6A">
        <w:rPr>
          <w:rFonts w:ascii="Arial" w:eastAsia="Times New Roman" w:hAnsi="Arial" w:cs="Arial"/>
          <w:color w:val="auto"/>
          <w:sz w:val="22"/>
          <w:szCs w:val="22"/>
          <w:lang w:eastAsia="pl-PL"/>
        </w:rPr>
        <w:t xml:space="preserve"> z elementami Gryfa w formie 3D zlokalizowany ma być na </w:t>
      </w:r>
      <w:r w:rsidR="002F5845">
        <w:rPr>
          <w:rFonts w:ascii="Arial" w:eastAsia="Times New Roman" w:hAnsi="Arial" w:cs="Arial"/>
          <w:color w:val="auto"/>
          <w:sz w:val="22"/>
          <w:szCs w:val="22"/>
          <w:lang w:eastAsia="pl-PL"/>
        </w:rPr>
        <w:t xml:space="preserve">zbiegu ulicy Gdańskiej </w:t>
      </w:r>
      <w:r w:rsidR="002F5845">
        <w:rPr>
          <w:rFonts w:ascii="Arial" w:eastAsia="Times New Roman" w:hAnsi="Arial" w:cs="Arial"/>
          <w:color w:val="auto"/>
          <w:sz w:val="22"/>
          <w:szCs w:val="22"/>
          <w:lang w:eastAsia="pl-PL"/>
        </w:rPr>
        <w:br/>
        <w:t>i Alei Zwycięstwa</w:t>
      </w:r>
      <w:r w:rsidRPr="00C07F6A">
        <w:rPr>
          <w:rFonts w:ascii="Arial" w:eastAsia="Times New Roman" w:hAnsi="Arial" w:cs="Arial"/>
          <w:color w:val="auto"/>
          <w:sz w:val="22"/>
          <w:szCs w:val="22"/>
          <w:lang w:eastAsia="pl-PL"/>
        </w:rPr>
        <w:t>.</w:t>
      </w:r>
      <w:r w:rsidR="00EB37C5">
        <w:rPr>
          <w:b/>
          <w:color w:val="auto"/>
          <w:lang w:eastAsia="pl-PL"/>
        </w:rPr>
        <w:t xml:space="preserve"> </w:t>
      </w:r>
      <w:r w:rsidRPr="00C07F6A">
        <w:rPr>
          <w:rFonts w:ascii="Arial" w:hAnsi="Arial" w:cs="Arial"/>
          <w:color w:val="auto"/>
          <w:sz w:val="22"/>
          <w:szCs w:val="22"/>
          <w:lang w:eastAsia="pl-PL"/>
        </w:rPr>
        <w:t xml:space="preserve">Wybrano najlepsze usytuowanie budowli dla stworzenia kompozycji </w:t>
      </w:r>
      <w:r w:rsidR="002F5845">
        <w:rPr>
          <w:rFonts w:ascii="Arial" w:hAnsi="Arial" w:cs="Arial"/>
          <w:color w:val="auto"/>
          <w:sz w:val="22"/>
          <w:szCs w:val="22"/>
          <w:lang w:eastAsia="pl-PL"/>
        </w:rPr>
        <w:br/>
      </w:r>
      <w:r w:rsidRPr="00C07F6A">
        <w:rPr>
          <w:rFonts w:ascii="Arial" w:hAnsi="Arial" w:cs="Arial"/>
          <w:color w:val="auto"/>
          <w:sz w:val="22"/>
          <w:szCs w:val="22"/>
          <w:lang w:eastAsia="pl-PL"/>
        </w:rPr>
        <w:t>z otoczeniem o największych walorach estetycznych. Funkcja estetyczna  jest główn</w:t>
      </w:r>
      <w:r w:rsidR="002F5845">
        <w:rPr>
          <w:rFonts w:ascii="Arial" w:hAnsi="Arial" w:cs="Arial"/>
          <w:color w:val="auto"/>
          <w:sz w:val="22"/>
          <w:szCs w:val="22"/>
          <w:lang w:eastAsia="pl-PL"/>
        </w:rPr>
        <w:t>ą</w:t>
      </w:r>
      <w:r w:rsidRPr="00C07F6A">
        <w:rPr>
          <w:rFonts w:ascii="Arial" w:hAnsi="Arial" w:cs="Arial"/>
          <w:color w:val="auto"/>
          <w:sz w:val="22"/>
          <w:szCs w:val="22"/>
          <w:lang w:eastAsia="pl-PL"/>
        </w:rPr>
        <w:t xml:space="preserve"> funkcją projektowanego zamierzenia. Ostateczne położenie budowli przedstawia mapa sytuacyjna</w:t>
      </w:r>
      <w:r>
        <w:rPr>
          <w:rFonts w:ascii="Arial" w:hAnsi="Arial" w:cs="Arial"/>
          <w:color w:val="auto"/>
          <w:sz w:val="22"/>
          <w:szCs w:val="22"/>
          <w:lang w:eastAsia="pl-PL"/>
        </w:rPr>
        <w:t xml:space="preserve"> </w:t>
      </w:r>
      <w:r w:rsidRPr="00C07F6A">
        <w:rPr>
          <w:rFonts w:ascii="Arial" w:hAnsi="Arial" w:cs="Arial"/>
          <w:color w:val="auto"/>
          <w:sz w:val="22"/>
          <w:szCs w:val="22"/>
          <w:lang w:eastAsia="pl-PL"/>
        </w:rPr>
        <w:t>z naniesionym pierwotnym i docelowym</w:t>
      </w:r>
      <w:r>
        <w:rPr>
          <w:rFonts w:ascii="Arial" w:hAnsi="Arial" w:cs="Arial"/>
          <w:color w:val="auto"/>
          <w:sz w:val="22"/>
          <w:szCs w:val="22"/>
          <w:lang w:eastAsia="pl-PL"/>
        </w:rPr>
        <w:t xml:space="preserve"> </w:t>
      </w:r>
      <w:r w:rsidRPr="00C07F6A">
        <w:rPr>
          <w:rFonts w:ascii="Arial" w:hAnsi="Arial" w:cs="Arial"/>
          <w:color w:val="auto"/>
          <w:sz w:val="22"/>
          <w:szCs w:val="22"/>
          <w:lang w:eastAsia="pl-PL"/>
        </w:rPr>
        <w:t>(</w:t>
      </w:r>
      <w:r>
        <w:rPr>
          <w:rFonts w:ascii="Arial" w:hAnsi="Arial" w:cs="Arial"/>
          <w:color w:val="auto"/>
          <w:sz w:val="22"/>
          <w:szCs w:val="22"/>
          <w:lang w:eastAsia="pl-PL"/>
        </w:rPr>
        <w:t xml:space="preserve">ostatecznym) położeniem obiektu, stanowiąca część załącznika nr </w:t>
      </w:r>
      <w:r w:rsidR="00617FA6">
        <w:rPr>
          <w:rFonts w:ascii="Arial" w:hAnsi="Arial" w:cs="Arial"/>
          <w:color w:val="auto"/>
          <w:sz w:val="22"/>
          <w:szCs w:val="22"/>
          <w:lang w:eastAsia="pl-PL"/>
        </w:rPr>
        <w:t>8</w:t>
      </w:r>
      <w:r>
        <w:rPr>
          <w:rFonts w:ascii="Arial" w:hAnsi="Arial" w:cs="Arial"/>
          <w:color w:val="auto"/>
          <w:sz w:val="22"/>
          <w:szCs w:val="22"/>
          <w:lang w:eastAsia="pl-PL"/>
        </w:rPr>
        <w:t xml:space="preserve"> do SWZ.</w:t>
      </w:r>
    </w:p>
    <w:p w:rsidR="0077464C" w:rsidRPr="002C43C8" w:rsidRDefault="0077464C" w:rsidP="0077464C">
      <w:pPr>
        <w:widowControl/>
        <w:tabs>
          <w:tab w:val="left" w:pos="6804"/>
        </w:tabs>
        <w:suppressAutoHyphens w:val="0"/>
        <w:spacing w:line="288" w:lineRule="auto"/>
        <w:jc w:val="both"/>
        <w:rPr>
          <w:rFonts w:ascii="Arial" w:eastAsia="Times New Roman" w:hAnsi="Arial" w:cs="Arial"/>
          <w:color w:val="auto"/>
          <w:sz w:val="12"/>
          <w:szCs w:val="22"/>
          <w:lang w:eastAsia="pl-PL"/>
        </w:rPr>
      </w:pPr>
    </w:p>
    <w:p w:rsidR="0077464C" w:rsidRPr="0077464C" w:rsidRDefault="0077464C" w:rsidP="0077464C">
      <w:pPr>
        <w:pStyle w:val="Akapitzlist"/>
        <w:widowControl/>
        <w:numPr>
          <w:ilvl w:val="3"/>
          <w:numId w:val="95"/>
        </w:numPr>
        <w:tabs>
          <w:tab w:val="clear" w:pos="3360"/>
          <w:tab w:val="num" w:pos="284"/>
        </w:tabs>
        <w:suppressAutoHyphens w:val="0"/>
        <w:autoSpaceDE w:val="0"/>
        <w:autoSpaceDN w:val="0"/>
        <w:adjustRightInd w:val="0"/>
        <w:spacing w:line="288" w:lineRule="auto"/>
        <w:ind w:hanging="3360"/>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Charakterystyka inwestycji:</w:t>
      </w:r>
    </w:p>
    <w:p w:rsidR="0077464C" w:rsidRPr="004E0EFC" w:rsidRDefault="0077464C" w:rsidP="00105D59">
      <w:pPr>
        <w:pStyle w:val="Akapitzlist"/>
        <w:widowControl/>
        <w:numPr>
          <w:ilvl w:val="0"/>
          <w:numId w:val="130"/>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 xml:space="preserve">napis </w:t>
      </w:r>
      <w:r w:rsidR="00617FA6">
        <w:rPr>
          <w:rFonts w:ascii="Arial" w:eastAsia="Times New Roman" w:hAnsi="Arial" w:cs="Arial"/>
          <w:color w:val="auto"/>
          <w:sz w:val="22"/>
          <w:szCs w:val="22"/>
          <w:lang w:eastAsia="pl-PL"/>
        </w:rPr>
        <w:t>„</w:t>
      </w:r>
      <w:r w:rsidR="00446EC5">
        <w:rPr>
          <w:rFonts w:ascii="Arial" w:eastAsia="Times New Roman" w:hAnsi="Arial" w:cs="Arial"/>
          <w:color w:val="auto"/>
          <w:sz w:val="22"/>
          <w:szCs w:val="22"/>
          <w:lang w:eastAsia="pl-PL"/>
        </w:rPr>
        <w:t>T</w:t>
      </w:r>
      <w:r w:rsidR="00617FA6">
        <w:rPr>
          <w:rFonts w:ascii="Arial" w:eastAsia="Times New Roman" w:hAnsi="Arial" w:cs="Arial"/>
          <w:color w:val="auto"/>
          <w:sz w:val="22"/>
          <w:szCs w:val="22"/>
          <w:lang w:eastAsia="pl-PL"/>
        </w:rPr>
        <w:t>CZEW”</w:t>
      </w:r>
      <w:r w:rsidR="00446EC5">
        <w:rPr>
          <w:rFonts w:ascii="Arial" w:eastAsia="Times New Roman" w:hAnsi="Arial" w:cs="Arial"/>
          <w:color w:val="auto"/>
          <w:sz w:val="22"/>
          <w:szCs w:val="22"/>
          <w:lang w:eastAsia="pl-PL"/>
        </w:rPr>
        <w:t xml:space="preserve"> </w:t>
      </w:r>
      <w:r w:rsidRPr="004E0EFC">
        <w:rPr>
          <w:rFonts w:ascii="Arial" w:eastAsia="Times New Roman" w:hAnsi="Arial" w:cs="Arial"/>
          <w:color w:val="auto"/>
          <w:sz w:val="22"/>
          <w:szCs w:val="22"/>
          <w:lang w:eastAsia="pl-PL"/>
        </w:rPr>
        <w:t xml:space="preserve">– litery należy wykonać: </w:t>
      </w:r>
    </w:p>
    <w:p w:rsidR="0077464C" w:rsidRPr="004E0EFC" w:rsidRDefault="0077464C" w:rsidP="00105D59">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wysokość całkowita 2,0 m, szerokość minimum 9,5 m, głębokość 0,4 m;</w:t>
      </w:r>
    </w:p>
    <w:p w:rsidR="0077464C" w:rsidRPr="004E0EFC" w:rsidRDefault="0077464C" w:rsidP="00105D59">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czcionka „</w:t>
      </w:r>
      <w:r w:rsidRPr="004E0EFC">
        <w:rPr>
          <w:rFonts w:ascii="Arial" w:eastAsia="Times New Roman" w:hAnsi="Arial" w:cs="Arial"/>
          <w:color w:val="auto"/>
          <w:sz w:val="22"/>
          <w:szCs w:val="22"/>
          <w:lang w:eastAsia="pl-PL"/>
        </w:rPr>
        <w:t>BinnerD zmodyfikowana”,</w:t>
      </w:r>
    </w:p>
    <w:p w:rsidR="0077464C" w:rsidRPr="004E0EFC" w:rsidRDefault="0077464C" w:rsidP="00105D59">
      <w:pPr>
        <w:pStyle w:val="Akapitzlist"/>
        <w:widowControl/>
        <w:numPr>
          <w:ilvl w:val="0"/>
          <w:numId w:val="131"/>
        </w:numPr>
        <w:suppressAutoHyphens w:val="0"/>
        <w:autoSpaceDE w:val="0"/>
        <w:autoSpaceDN w:val="0"/>
        <w:adjustRightInd w:val="0"/>
        <w:spacing w:line="288" w:lineRule="auto"/>
        <w:jc w:val="both"/>
        <w:rPr>
          <w:rFonts w:ascii="Arial" w:eastAsia="Times New Roman" w:hAnsi="Arial" w:cs="Arial"/>
          <w:color w:val="auto"/>
          <w:sz w:val="22"/>
          <w:szCs w:val="22"/>
          <w:lang w:eastAsia="pl-PL"/>
        </w:rPr>
      </w:pPr>
      <w:r w:rsidRPr="004E0EFC">
        <w:rPr>
          <w:rFonts w:ascii="Arial" w:eastAsia="Times New Roman" w:hAnsi="Arial" w:cs="Arial"/>
          <w:color w:val="auto"/>
          <w:sz w:val="22"/>
          <w:szCs w:val="22"/>
          <w:lang w:eastAsia="pl-PL"/>
        </w:rPr>
        <w:t xml:space="preserve">powierzchnia liter wykonana z litej blachy aluminiowej o grubości minimum 3 mm, łączenie spoin liter za pomocą metody spawalniczej mig-mag, </w:t>
      </w:r>
      <w:r w:rsidR="0041142C">
        <w:rPr>
          <w:rFonts w:ascii="Arial" w:eastAsia="Times New Roman" w:hAnsi="Arial" w:cs="Arial"/>
          <w:color w:val="auto"/>
          <w:sz w:val="22"/>
          <w:szCs w:val="22"/>
          <w:lang w:eastAsia="pl-PL"/>
        </w:rPr>
        <w:t xml:space="preserve">litery </w:t>
      </w:r>
      <w:r w:rsidR="007E7218">
        <w:rPr>
          <w:rFonts w:ascii="Arial" w:eastAsia="Times New Roman" w:hAnsi="Arial" w:cs="Arial"/>
          <w:color w:val="auto"/>
          <w:sz w:val="22"/>
          <w:szCs w:val="22"/>
          <w:lang w:eastAsia="pl-PL"/>
        </w:rPr>
        <w:t>oraz znak</w:t>
      </w:r>
      <w:r w:rsidR="007E7218" w:rsidRPr="007E7218">
        <w:rPr>
          <w:rFonts w:ascii="Arial" w:eastAsia="Times New Roman" w:hAnsi="Arial" w:cs="Arial"/>
          <w:color w:val="auto"/>
          <w:sz w:val="22"/>
          <w:szCs w:val="22"/>
          <w:lang w:eastAsia="pl-PL"/>
        </w:rPr>
        <w:t xml:space="preserve"> </w:t>
      </w:r>
      <w:r w:rsidR="00EA6248" w:rsidRPr="004E0EFC">
        <w:rPr>
          <w:rFonts w:ascii="Arial" w:eastAsia="Times New Roman" w:hAnsi="Arial" w:cs="Arial"/>
          <w:color w:val="auto"/>
          <w:sz w:val="22"/>
          <w:szCs w:val="22"/>
          <w:lang w:eastAsia="pl-PL"/>
        </w:rPr>
        <w:t>GRYFA</w:t>
      </w:r>
      <w:r w:rsidR="0041142C" w:rsidRPr="004E0EFC">
        <w:rPr>
          <w:rFonts w:ascii="Arial" w:eastAsia="Times New Roman" w:hAnsi="Arial" w:cs="Arial"/>
          <w:color w:val="auto"/>
          <w:sz w:val="22"/>
          <w:szCs w:val="22"/>
          <w:lang w:eastAsia="pl-PL"/>
        </w:rPr>
        <w:t xml:space="preserve"> </w:t>
      </w:r>
      <w:r w:rsidR="0041142C">
        <w:rPr>
          <w:rFonts w:ascii="Arial" w:eastAsia="Times New Roman" w:hAnsi="Arial" w:cs="Arial"/>
          <w:color w:val="auto"/>
          <w:sz w:val="22"/>
          <w:szCs w:val="22"/>
          <w:lang w:eastAsia="pl-PL"/>
        </w:rPr>
        <w:t>malowane farbą strdW</w:t>
      </w:r>
      <w:r>
        <w:rPr>
          <w:rFonts w:ascii="Arial" w:eastAsia="Times New Roman" w:hAnsi="Arial" w:cs="Arial"/>
          <w:color w:val="auto"/>
          <w:sz w:val="22"/>
          <w:szCs w:val="22"/>
          <w:lang w:eastAsia="pl-PL"/>
        </w:rPr>
        <w:t xml:space="preserve"> </w:t>
      </w:r>
      <w:r w:rsidRPr="004E0EFC">
        <w:rPr>
          <w:rFonts w:ascii="Arial" w:eastAsia="Times New Roman" w:hAnsi="Arial" w:cs="Arial"/>
          <w:color w:val="auto"/>
          <w:sz w:val="22"/>
          <w:szCs w:val="22"/>
          <w:lang w:eastAsia="pl-PL"/>
        </w:rPr>
        <w:t>na kolor RAL uzgodniony z Zamawiającym, odporn</w:t>
      </w:r>
      <w:r w:rsidR="0041142C">
        <w:rPr>
          <w:rFonts w:ascii="Arial" w:eastAsia="Times New Roman" w:hAnsi="Arial" w:cs="Arial"/>
          <w:color w:val="auto"/>
          <w:sz w:val="22"/>
          <w:szCs w:val="22"/>
          <w:lang w:eastAsia="pl-PL"/>
        </w:rPr>
        <w:t>ą</w:t>
      </w:r>
      <w:r w:rsidRPr="004E0EFC">
        <w:rPr>
          <w:rFonts w:ascii="Arial" w:eastAsia="Times New Roman" w:hAnsi="Arial" w:cs="Arial"/>
          <w:color w:val="auto"/>
          <w:sz w:val="22"/>
          <w:szCs w:val="22"/>
          <w:lang w:eastAsia="pl-PL"/>
        </w:rPr>
        <w:t xml:space="preserve"> na warunki atmosferyczne oraz promieniowanie UV. Konstrukcja wnętrza liter wzmocniona wspawanymi kratownicami mająca na celu przenoszenie obciążeń osób, które mogłyby wejść na poszczególne elem</w:t>
      </w:r>
      <w:r>
        <w:rPr>
          <w:rFonts w:ascii="Arial" w:eastAsia="Times New Roman" w:hAnsi="Arial" w:cs="Arial"/>
          <w:color w:val="auto"/>
          <w:sz w:val="22"/>
          <w:szCs w:val="22"/>
          <w:lang w:eastAsia="pl-PL"/>
        </w:rPr>
        <w:t>enty napisu przestrzennego 3D;</w:t>
      </w:r>
    </w:p>
    <w:p w:rsidR="0077464C" w:rsidRPr="003708EA" w:rsidRDefault="0077464C" w:rsidP="00105D59">
      <w:pPr>
        <w:pStyle w:val="Akapitzlist"/>
        <w:widowControl/>
        <w:numPr>
          <w:ilvl w:val="0"/>
          <w:numId w:val="130"/>
        </w:numPr>
        <w:suppressAutoHyphens w:val="0"/>
        <w:autoSpaceDE w:val="0"/>
        <w:autoSpaceDN w:val="0"/>
        <w:adjustRightInd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w:t>
      </w:r>
      <w:r w:rsidRPr="003708EA">
        <w:rPr>
          <w:rFonts w:ascii="Arial" w:eastAsia="Times New Roman" w:hAnsi="Arial" w:cs="Arial"/>
          <w:color w:val="auto"/>
          <w:sz w:val="22"/>
          <w:szCs w:val="22"/>
          <w:lang w:eastAsia="pl-PL"/>
        </w:rPr>
        <w:t xml:space="preserve">nak GRYF </w:t>
      </w:r>
      <w:r>
        <w:rPr>
          <w:rFonts w:ascii="Arial" w:eastAsia="Times New Roman" w:hAnsi="Arial" w:cs="Arial"/>
          <w:color w:val="auto"/>
          <w:sz w:val="22"/>
          <w:szCs w:val="22"/>
          <w:lang w:eastAsia="pl-PL"/>
        </w:rPr>
        <w:t>należy wykonać</w:t>
      </w:r>
      <w:r w:rsidRPr="003708EA">
        <w:rPr>
          <w:rFonts w:ascii="Arial" w:eastAsia="Times New Roman" w:hAnsi="Arial" w:cs="Arial"/>
          <w:color w:val="auto"/>
          <w:sz w:val="22"/>
          <w:szCs w:val="22"/>
          <w:lang w:eastAsia="pl-PL"/>
        </w:rPr>
        <w:t xml:space="preserve"> jako wielowarstwowy. Pierwsza warstwa zewnętrzna „ażurowa” z blachy alumi</w:t>
      </w:r>
      <w:r w:rsidR="00EA6248">
        <w:rPr>
          <w:rFonts w:ascii="Arial" w:eastAsia="Times New Roman" w:hAnsi="Arial" w:cs="Arial"/>
          <w:color w:val="auto"/>
          <w:sz w:val="22"/>
          <w:szCs w:val="22"/>
          <w:lang w:eastAsia="pl-PL"/>
        </w:rPr>
        <w:t>niowej o grubości 3 mm malowana</w:t>
      </w:r>
      <w:r w:rsidRPr="003708EA">
        <w:rPr>
          <w:rFonts w:ascii="Arial" w:eastAsia="Times New Roman" w:hAnsi="Arial" w:cs="Arial"/>
          <w:color w:val="auto"/>
          <w:sz w:val="22"/>
          <w:szCs w:val="22"/>
          <w:lang w:eastAsia="pl-PL"/>
        </w:rPr>
        <w:t xml:space="preserve"> proszkow</w:t>
      </w:r>
      <w:r w:rsidR="00EA6248">
        <w:rPr>
          <w:rFonts w:ascii="Arial" w:eastAsia="Times New Roman" w:hAnsi="Arial" w:cs="Arial"/>
          <w:color w:val="auto"/>
          <w:sz w:val="22"/>
          <w:szCs w:val="22"/>
          <w:lang w:eastAsia="pl-PL"/>
        </w:rPr>
        <w:t>o</w:t>
      </w:r>
      <w:r w:rsidRPr="003708EA">
        <w:rPr>
          <w:rFonts w:ascii="Arial" w:eastAsia="Times New Roman" w:hAnsi="Arial" w:cs="Arial"/>
          <w:color w:val="auto"/>
          <w:sz w:val="22"/>
          <w:szCs w:val="22"/>
          <w:lang w:eastAsia="pl-PL"/>
        </w:rPr>
        <w:t xml:space="preserve"> w kolorze RAL wskazanym przez Zamawiającego. Kolejna warstwa „ażurowa” z pleksi o grubości  </w:t>
      </w:r>
      <w:r w:rsidR="00EA6248">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5</w:t>
      </w:r>
      <w:r w:rsidR="00EA6248">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mm. Trzecia warstwa „pełna” z pleksi o grubości 5</w:t>
      </w:r>
      <w:r>
        <w:rPr>
          <w:rFonts w:ascii="Arial" w:eastAsia="Times New Roman" w:hAnsi="Arial" w:cs="Arial"/>
          <w:color w:val="auto"/>
          <w:sz w:val="22"/>
          <w:szCs w:val="22"/>
          <w:lang w:eastAsia="pl-PL"/>
        </w:rPr>
        <w:t xml:space="preserve"> </w:t>
      </w:r>
      <w:r w:rsidRPr="003708EA">
        <w:rPr>
          <w:rFonts w:ascii="Arial" w:eastAsia="Times New Roman" w:hAnsi="Arial" w:cs="Arial"/>
          <w:color w:val="auto"/>
          <w:sz w:val="22"/>
          <w:szCs w:val="22"/>
          <w:lang w:eastAsia="pl-PL"/>
        </w:rPr>
        <w:t xml:space="preserve">mm. </w:t>
      </w:r>
    </w:p>
    <w:p w:rsidR="0077464C" w:rsidRPr="003708EA" w:rsidRDefault="0077464C" w:rsidP="00105D59">
      <w:pPr>
        <w:pStyle w:val="Akapitzlist"/>
        <w:widowControl/>
        <w:numPr>
          <w:ilvl w:val="0"/>
          <w:numId w:val="130"/>
        </w:numPr>
        <w:suppressAutoHyphens w:val="0"/>
        <w:spacing w:line="288" w:lineRule="auto"/>
        <w:ind w:left="284" w:hanging="284"/>
        <w:jc w:val="both"/>
        <w:rPr>
          <w:rFonts w:eastAsia="Times New Roman"/>
          <w:color w:val="auto"/>
          <w:lang w:eastAsia="pl-PL"/>
        </w:rPr>
      </w:pPr>
      <w:r w:rsidRPr="003708EA">
        <w:rPr>
          <w:rFonts w:ascii="Arial" w:eastAsia="Times New Roman" w:hAnsi="Arial" w:cs="Arial"/>
          <w:color w:val="auto"/>
          <w:sz w:val="22"/>
          <w:szCs w:val="22"/>
          <w:lang w:eastAsia="pl-PL"/>
        </w:rPr>
        <w:t>liter</w:t>
      </w:r>
      <w:r w:rsidR="00EA6248">
        <w:rPr>
          <w:rFonts w:ascii="Arial" w:eastAsia="Times New Roman" w:hAnsi="Arial" w:cs="Arial"/>
          <w:color w:val="auto"/>
          <w:sz w:val="22"/>
          <w:szCs w:val="22"/>
          <w:lang w:eastAsia="pl-PL"/>
        </w:rPr>
        <w:t>y (napis</w:t>
      </w:r>
      <w:r>
        <w:rPr>
          <w:rFonts w:ascii="Arial" w:eastAsia="Times New Roman" w:hAnsi="Arial" w:cs="Arial"/>
          <w:color w:val="auto"/>
          <w:sz w:val="22"/>
          <w:szCs w:val="22"/>
          <w:lang w:eastAsia="pl-PL"/>
        </w:rPr>
        <w:t>)</w:t>
      </w:r>
      <w:r w:rsidRPr="003708EA">
        <w:rPr>
          <w:rFonts w:ascii="Arial" w:eastAsia="Times New Roman" w:hAnsi="Arial" w:cs="Arial"/>
          <w:color w:val="auto"/>
          <w:sz w:val="22"/>
          <w:szCs w:val="22"/>
          <w:lang w:eastAsia="pl-PL"/>
        </w:rPr>
        <w:t xml:space="preserve"> oraz </w:t>
      </w:r>
      <w:r w:rsidR="00EA6248">
        <w:rPr>
          <w:rFonts w:ascii="Arial" w:eastAsia="Times New Roman" w:hAnsi="Arial" w:cs="Arial"/>
          <w:color w:val="auto"/>
          <w:sz w:val="22"/>
          <w:szCs w:val="22"/>
          <w:lang w:eastAsia="pl-PL"/>
        </w:rPr>
        <w:t>znak GRYF</w:t>
      </w:r>
      <w:r w:rsidRPr="003708EA">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mają być podświetlone</w:t>
      </w:r>
      <w:r w:rsidRPr="003708EA">
        <w:rPr>
          <w:rFonts w:ascii="Arial" w:eastAsia="Times New Roman" w:hAnsi="Arial" w:cs="Arial"/>
          <w:color w:val="auto"/>
          <w:sz w:val="22"/>
          <w:szCs w:val="22"/>
          <w:lang w:eastAsia="pl-PL"/>
        </w:rPr>
        <w:t xml:space="preserve"> od wewnątrz z wykorzysta</w:t>
      </w:r>
      <w:r>
        <w:rPr>
          <w:rFonts w:ascii="Arial" w:eastAsia="Times New Roman" w:hAnsi="Arial" w:cs="Arial"/>
          <w:color w:val="auto"/>
          <w:sz w:val="22"/>
          <w:szCs w:val="22"/>
          <w:lang w:eastAsia="pl-PL"/>
        </w:rPr>
        <w:t>niem opraw świetlnych typu LED.</w:t>
      </w:r>
      <w:r w:rsidRPr="003708EA">
        <w:rPr>
          <w:rFonts w:ascii="Arial" w:eastAsia="Times New Roman" w:hAnsi="Arial" w:cs="Arial"/>
          <w:color w:val="auto"/>
          <w:sz w:val="22"/>
          <w:szCs w:val="22"/>
          <w:lang w:eastAsia="pl-PL"/>
        </w:rPr>
        <w:t xml:space="preserve"> Minimalna klasa szczelności opraw świetlnych IP67. Zasilanie oświetlenia</w:t>
      </w:r>
      <w:r w:rsidR="00A92B99">
        <w:rPr>
          <w:rFonts w:ascii="Arial" w:eastAsia="Times New Roman" w:hAnsi="Arial" w:cs="Arial"/>
          <w:color w:val="auto"/>
          <w:sz w:val="22"/>
          <w:szCs w:val="22"/>
          <w:lang w:eastAsia="pl-PL"/>
        </w:rPr>
        <w:t xml:space="preserve"> obiektu</w:t>
      </w:r>
      <w:r w:rsidRPr="003708EA">
        <w:rPr>
          <w:rFonts w:ascii="Arial" w:eastAsia="Times New Roman" w:hAnsi="Arial" w:cs="Arial"/>
          <w:color w:val="auto"/>
          <w:sz w:val="22"/>
          <w:szCs w:val="22"/>
          <w:lang w:eastAsia="pl-PL"/>
        </w:rPr>
        <w:t xml:space="preserve"> z najbliższej latarni</w:t>
      </w:r>
      <w:r w:rsidR="00796C50">
        <w:rPr>
          <w:rFonts w:ascii="Arial" w:eastAsia="Times New Roman" w:hAnsi="Arial" w:cs="Arial"/>
          <w:color w:val="auto"/>
          <w:sz w:val="22"/>
          <w:szCs w:val="22"/>
          <w:lang w:eastAsia="pl-PL"/>
        </w:rPr>
        <w:t>.</w:t>
      </w:r>
    </w:p>
    <w:p w:rsidR="0077464C" w:rsidRPr="00E07204" w:rsidRDefault="0077464C" w:rsidP="0077464C">
      <w:pPr>
        <w:widowControl/>
        <w:suppressAutoHyphens w:val="0"/>
        <w:autoSpaceDE w:val="0"/>
        <w:autoSpaceDN w:val="0"/>
        <w:adjustRightInd w:val="0"/>
        <w:spacing w:line="288" w:lineRule="auto"/>
        <w:jc w:val="both"/>
        <w:rPr>
          <w:rFonts w:ascii="Arial" w:eastAsia="Times New Roman" w:hAnsi="Arial" w:cs="Arial"/>
          <w:color w:val="auto"/>
          <w:sz w:val="12"/>
          <w:szCs w:val="22"/>
          <w:lang w:eastAsia="pl-PL"/>
        </w:rPr>
      </w:pPr>
    </w:p>
    <w:p w:rsidR="008339EC" w:rsidRPr="00105D59" w:rsidRDefault="0077464C" w:rsidP="00105D59">
      <w:pPr>
        <w:widowControl/>
        <w:suppressAutoHyphens w:val="0"/>
        <w:spacing w:line="288" w:lineRule="auto"/>
        <w:jc w:val="both"/>
        <w:rPr>
          <w:rFonts w:ascii="Arial" w:eastAsia="Times New Roman" w:hAnsi="Arial" w:cs="Arial"/>
          <w:color w:val="auto"/>
          <w:sz w:val="22"/>
          <w:szCs w:val="22"/>
          <w:lang w:eastAsia="pl-PL"/>
        </w:rPr>
      </w:pPr>
      <w:r w:rsidRPr="00DC4B61">
        <w:rPr>
          <w:rFonts w:ascii="Arial" w:eastAsia="Times New Roman" w:hAnsi="Arial" w:cs="Arial"/>
          <w:color w:val="auto"/>
          <w:sz w:val="22"/>
          <w:szCs w:val="22"/>
          <w:lang w:eastAsia="pl-PL"/>
        </w:rPr>
        <w:t xml:space="preserve">Wokół </w:t>
      </w:r>
      <w:r w:rsidR="00446EC5">
        <w:rPr>
          <w:rFonts w:ascii="Arial" w:eastAsia="Times New Roman" w:hAnsi="Arial" w:cs="Arial"/>
          <w:color w:val="auto"/>
          <w:sz w:val="22"/>
          <w:szCs w:val="22"/>
          <w:lang w:eastAsia="pl-PL"/>
        </w:rPr>
        <w:t>obiektu</w:t>
      </w:r>
      <w:r w:rsidR="00A20C6D">
        <w:rPr>
          <w:rFonts w:ascii="Arial" w:eastAsia="Times New Roman" w:hAnsi="Arial" w:cs="Arial"/>
          <w:color w:val="auto"/>
          <w:sz w:val="22"/>
          <w:szCs w:val="22"/>
          <w:lang w:eastAsia="pl-PL"/>
        </w:rPr>
        <w:t xml:space="preserve"> </w:t>
      </w:r>
      <w:r w:rsidR="00446EC5">
        <w:rPr>
          <w:rFonts w:ascii="Arial" w:eastAsia="Times New Roman" w:hAnsi="Arial" w:cs="Arial"/>
          <w:color w:val="auto"/>
          <w:sz w:val="22"/>
          <w:szCs w:val="22"/>
          <w:lang w:eastAsia="pl-PL"/>
        </w:rPr>
        <w:t>należy zaprojektować</w:t>
      </w:r>
      <w:r w:rsidRPr="00DC4B61">
        <w:rPr>
          <w:rFonts w:ascii="Arial" w:eastAsia="Times New Roman" w:hAnsi="Arial" w:cs="Arial"/>
          <w:color w:val="auto"/>
          <w:sz w:val="22"/>
          <w:szCs w:val="22"/>
          <w:lang w:eastAsia="pl-PL"/>
        </w:rPr>
        <w:t xml:space="preserve"> plac utwardzony polbrukiem o wymiarach 10 cm na </w:t>
      </w:r>
      <w:r w:rsidR="002F5845">
        <w:rPr>
          <w:rFonts w:ascii="Arial" w:eastAsia="Times New Roman" w:hAnsi="Arial" w:cs="Arial"/>
          <w:color w:val="auto"/>
          <w:sz w:val="22"/>
          <w:szCs w:val="22"/>
          <w:lang w:eastAsia="pl-PL"/>
        </w:rPr>
        <w:br/>
      </w:r>
      <w:r w:rsidRPr="00DC4B61">
        <w:rPr>
          <w:rFonts w:ascii="Arial" w:eastAsia="Times New Roman" w:hAnsi="Arial" w:cs="Arial"/>
          <w:color w:val="auto"/>
          <w:sz w:val="22"/>
          <w:szCs w:val="22"/>
          <w:lang w:eastAsia="pl-PL"/>
        </w:rPr>
        <w:t xml:space="preserve">20 cm w kolorze szarym. </w:t>
      </w:r>
      <w:r w:rsidR="00A20C6D">
        <w:rPr>
          <w:rFonts w:ascii="Arial" w:eastAsia="Times New Roman" w:hAnsi="Arial" w:cs="Arial"/>
          <w:color w:val="auto"/>
          <w:sz w:val="22"/>
          <w:szCs w:val="22"/>
          <w:lang w:eastAsia="pl-PL"/>
        </w:rPr>
        <w:t>Obiekt</w:t>
      </w:r>
      <w:r w:rsidRPr="00DC4B61">
        <w:rPr>
          <w:rFonts w:ascii="Arial" w:eastAsia="Times New Roman" w:hAnsi="Arial" w:cs="Arial"/>
          <w:color w:val="auto"/>
          <w:sz w:val="22"/>
          <w:szCs w:val="22"/>
          <w:lang w:eastAsia="pl-PL"/>
        </w:rPr>
        <w:t xml:space="preserve"> </w:t>
      </w:r>
      <w:r w:rsidR="0041142C">
        <w:rPr>
          <w:rFonts w:ascii="Arial" w:eastAsia="Times New Roman" w:hAnsi="Arial" w:cs="Arial"/>
          <w:color w:val="auto"/>
          <w:sz w:val="22"/>
          <w:szCs w:val="22"/>
          <w:lang w:eastAsia="pl-PL"/>
        </w:rPr>
        <w:t xml:space="preserve">należy posadowić </w:t>
      </w:r>
      <w:r w:rsidRPr="00DC4B61">
        <w:rPr>
          <w:rFonts w:ascii="Arial" w:eastAsia="Times New Roman" w:hAnsi="Arial" w:cs="Arial"/>
          <w:color w:val="auto"/>
          <w:sz w:val="22"/>
          <w:szCs w:val="22"/>
          <w:lang w:eastAsia="pl-PL"/>
        </w:rPr>
        <w:t xml:space="preserve">na podłożu z ławy fundamentowej betonowej, klasa betonu C16/20, mocowanie stopek poszczególnych liter </w:t>
      </w:r>
      <w:r w:rsidR="00A20C6D">
        <w:rPr>
          <w:rFonts w:ascii="Arial" w:eastAsia="Times New Roman" w:hAnsi="Arial" w:cs="Arial"/>
          <w:color w:val="auto"/>
          <w:sz w:val="22"/>
          <w:szCs w:val="22"/>
          <w:lang w:eastAsia="pl-PL"/>
        </w:rPr>
        <w:t xml:space="preserve">oraz znaku GRYF </w:t>
      </w:r>
      <w:r w:rsidRPr="00DC4B61">
        <w:rPr>
          <w:rFonts w:ascii="Arial" w:eastAsia="Times New Roman" w:hAnsi="Arial" w:cs="Arial"/>
          <w:color w:val="auto"/>
          <w:sz w:val="22"/>
          <w:szCs w:val="22"/>
          <w:lang w:eastAsia="pl-PL"/>
        </w:rPr>
        <w:t xml:space="preserve">do fundamentu kotwami metalowymi. Utylizacja ziemi z wykopu </w:t>
      </w:r>
      <w:r w:rsidR="0041142C">
        <w:rPr>
          <w:rFonts w:ascii="Arial" w:eastAsia="Times New Roman" w:hAnsi="Arial" w:cs="Arial"/>
          <w:color w:val="auto"/>
          <w:sz w:val="22"/>
          <w:szCs w:val="22"/>
          <w:lang w:eastAsia="pl-PL"/>
        </w:rPr>
        <w:t xml:space="preserve">pozostaje </w:t>
      </w:r>
      <w:r w:rsidRPr="00DC4B61">
        <w:rPr>
          <w:rFonts w:ascii="Arial" w:eastAsia="Times New Roman" w:hAnsi="Arial" w:cs="Arial"/>
          <w:color w:val="auto"/>
          <w:sz w:val="22"/>
          <w:szCs w:val="22"/>
          <w:lang w:eastAsia="pl-PL"/>
        </w:rPr>
        <w:t>po stronie Wykonawcy</w:t>
      </w:r>
      <w:r w:rsidR="0041142C">
        <w:rPr>
          <w:rFonts w:ascii="Arial" w:eastAsia="Times New Roman" w:hAnsi="Arial" w:cs="Arial"/>
          <w:color w:val="auto"/>
          <w:sz w:val="22"/>
          <w:szCs w:val="22"/>
          <w:lang w:eastAsia="pl-PL"/>
        </w:rPr>
        <w:t xml:space="preserve"> robót budowlanych</w:t>
      </w:r>
      <w:r w:rsidRPr="00DC4B61">
        <w:rPr>
          <w:rFonts w:ascii="Arial" w:eastAsia="Times New Roman" w:hAnsi="Arial" w:cs="Arial"/>
          <w:color w:val="auto"/>
          <w:sz w:val="22"/>
          <w:szCs w:val="22"/>
          <w:lang w:eastAsia="pl-PL"/>
        </w:rPr>
        <w:t>.</w:t>
      </w:r>
    </w:p>
    <w:p w:rsidR="00E07204" w:rsidRDefault="00E07204" w:rsidP="00D3741E">
      <w:pPr>
        <w:spacing w:line="288" w:lineRule="auto"/>
        <w:jc w:val="both"/>
        <w:rPr>
          <w:rFonts w:ascii="Arial" w:eastAsia="Times New Roman" w:hAnsi="Arial" w:cs="Arial"/>
          <w:b/>
          <w:sz w:val="22"/>
          <w:szCs w:val="22"/>
          <w:u w:val="single"/>
        </w:rPr>
      </w:pPr>
    </w:p>
    <w:p w:rsidR="00A92B99" w:rsidRDefault="00A92B99" w:rsidP="00D3741E">
      <w:pPr>
        <w:spacing w:line="288" w:lineRule="auto"/>
        <w:jc w:val="both"/>
        <w:rPr>
          <w:rFonts w:ascii="Arial" w:eastAsia="Times New Roman" w:hAnsi="Arial" w:cs="Arial"/>
          <w:b/>
          <w:sz w:val="22"/>
          <w:szCs w:val="22"/>
          <w:u w:val="single"/>
        </w:rPr>
      </w:pPr>
    </w:p>
    <w:p w:rsidR="00446EC5" w:rsidRDefault="00446EC5" w:rsidP="00D3741E">
      <w:pPr>
        <w:spacing w:line="288" w:lineRule="auto"/>
        <w:jc w:val="both"/>
        <w:rPr>
          <w:rFonts w:ascii="Arial" w:eastAsia="Times New Roman" w:hAnsi="Arial" w:cs="Arial"/>
          <w:b/>
          <w:sz w:val="22"/>
          <w:szCs w:val="22"/>
          <w:u w:val="single"/>
        </w:rPr>
      </w:pPr>
    </w:p>
    <w:p w:rsidR="008339EC" w:rsidRPr="00E07204" w:rsidRDefault="0077464C" w:rsidP="00D3741E">
      <w:pPr>
        <w:spacing w:line="288" w:lineRule="auto"/>
        <w:jc w:val="both"/>
        <w:rPr>
          <w:rFonts w:ascii="Arial" w:eastAsia="Times New Roman" w:hAnsi="Arial" w:cs="Arial"/>
          <w:b/>
          <w:sz w:val="22"/>
          <w:szCs w:val="22"/>
        </w:rPr>
      </w:pPr>
      <w:r w:rsidRPr="00E07204">
        <w:rPr>
          <w:rFonts w:ascii="Arial" w:eastAsia="Times New Roman" w:hAnsi="Arial" w:cs="Arial"/>
          <w:b/>
          <w:sz w:val="22"/>
          <w:szCs w:val="22"/>
        </w:rPr>
        <w:lastRenderedPageBreak/>
        <w:t>II. Z</w:t>
      </w:r>
      <w:r w:rsidR="00B562E1" w:rsidRPr="00E07204">
        <w:rPr>
          <w:rFonts w:ascii="Arial" w:eastAsia="Times New Roman" w:hAnsi="Arial" w:cs="Arial"/>
          <w:b/>
          <w:sz w:val="22"/>
          <w:szCs w:val="22"/>
        </w:rPr>
        <w:t xml:space="preserve">akres </w:t>
      </w:r>
      <w:r w:rsidR="00C03357" w:rsidRPr="00E07204">
        <w:rPr>
          <w:rFonts w:ascii="Arial" w:eastAsia="Times New Roman" w:hAnsi="Arial" w:cs="Arial"/>
          <w:b/>
          <w:sz w:val="22"/>
          <w:szCs w:val="22"/>
        </w:rPr>
        <w:t>zamówienia</w:t>
      </w:r>
      <w:r w:rsidR="00D3741E" w:rsidRPr="00E07204">
        <w:rPr>
          <w:rFonts w:ascii="Arial" w:eastAsia="Times New Roman" w:hAnsi="Arial" w:cs="Arial"/>
          <w:b/>
          <w:sz w:val="22"/>
          <w:szCs w:val="22"/>
        </w:rPr>
        <w:t>:</w:t>
      </w:r>
    </w:p>
    <w:p w:rsidR="0077464C" w:rsidRPr="003F789A" w:rsidRDefault="0077464C" w:rsidP="0077464C">
      <w:pPr>
        <w:widowControl/>
        <w:suppressAutoHyphens w:val="0"/>
        <w:spacing w:line="288" w:lineRule="auto"/>
        <w:jc w:val="both"/>
        <w:rPr>
          <w:rFonts w:ascii="Arial" w:eastAsia="Times New Roman" w:hAnsi="Arial" w:cs="Arial"/>
          <w:b/>
          <w:color w:val="auto"/>
          <w:sz w:val="12"/>
          <w:szCs w:val="22"/>
          <w:lang w:eastAsia="en-US"/>
        </w:rPr>
      </w:pPr>
    </w:p>
    <w:p w:rsidR="0077464C" w:rsidRPr="0077464C" w:rsidRDefault="0077464C" w:rsidP="00105D59">
      <w:pPr>
        <w:pStyle w:val="Akapitzlist"/>
        <w:widowControl/>
        <w:numPr>
          <w:ilvl w:val="3"/>
          <w:numId w:val="132"/>
        </w:numPr>
        <w:suppressAutoHyphens w:val="0"/>
        <w:spacing w:line="288" w:lineRule="auto"/>
        <w:ind w:left="284" w:hanging="284"/>
        <w:jc w:val="both"/>
        <w:rPr>
          <w:rFonts w:ascii="Arial" w:eastAsia="Calibri" w:hAnsi="Arial" w:cs="Arial"/>
          <w:color w:val="auto"/>
          <w:sz w:val="22"/>
          <w:szCs w:val="22"/>
          <w:lang w:eastAsia="en-US"/>
        </w:rPr>
      </w:pPr>
      <w:r w:rsidRPr="0077464C">
        <w:rPr>
          <w:rFonts w:ascii="Arial" w:eastAsia="Times New Roman" w:hAnsi="Arial" w:cs="Arial"/>
          <w:b/>
          <w:color w:val="auto"/>
          <w:sz w:val="22"/>
          <w:szCs w:val="22"/>
          <w:lang w:eastAsia="en-US"/>
        </w:rPr>
        <w:t>Przedmiot zamówienia obejmuje następujące etapy:</w:t>
      </w:r>
      <w:r w:rsidRPr="0077464C">
        <w:rPr>
          <w:rFonts w:ascii="Arial" w:eastAsia="Times New Roman" w:hAnsi="Arial" w:cs="Arial"/>
          <w:color w:val="auto"/>
          <w:sz w:val="22"/>
          <w:szCs w:val="22"/>
          <w:lang w:eastAsia="en-US"/>
        </w:rPr>
        <w:t xml:space="preserve"> </w:t>
      </w:r>
    </w:p>
    <w:p w:rsidR="0077464C" w:rsidRPr="0077464C" w:rsidRDefault="0077464C"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opracowanie projektu zagospodarowania terenu;</w:t>
      </w:r>
    </w:p>
    <w:p w:rsidR="0077464C" w:rsidRPr="0077464C" w:rsidRDefault="0077464C"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opracowanie projektu architektoniczno – budowlanego obiektu;</w:t>
      </w:r>
    </w:p>
    <w:p w:rsidR="0077464C" w:rsidRDefault="0077464C"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 xml:space="preserve">opracowanie projektów technicznych we wszystkich branżach niezbędnych do realizacji zadania; </w:t>
      </w:r>
    </w:p>
    <w:p w:rsidR="00433DA1" w:rsidRPr="0077464C" w:rsidRDefault="00433DA1"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opracowanie specyfikacji technicznych wykonania i odbioru robót budowlanych;</w:t>
      </w:r>
    </w:p>
    <w:p w:rsidR="0077464C" w:rsidRPr="0077464C" w:rsidRDefault="0077464C"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wykonanie opracowań niezbędnych do uzyskania decyzji pozwalającej na realizację inwestycji</w:t>
      </w:r>
      <w:r w:rsidR="00433DA1">
        <w:rPr>
          <w:rFonts w:ascii="Arial" w:eastAsia="Times New Roman" w:hAnsi="Arial" w:cs="Arial"/>
          <w:color w:val="auto"/>
          <w:sz w:val="22"/>
          <w:szCs w:val="22"/>
          <w:lang w:eastAsia="pl-PL"/>
        </w:rPr>
        <w:t xml:space="preserve"> </w:t>
      </w:r>
      <w:r w:rsidRPr="0077464C">
        <w:rPr>
          <w:rFonts w:ascii="Arial" w:eastAsia="Times New Roman" w:hAnsi="Arial" w:cs="Arial"/>
          <w:color w:val="auto"/>
          <w:sz w:val="22"/>
          <w:szCs w:val="22"/>
          <w:lang w:eastAsia="pl-PL"/>
        </w:rPr>
        <w:t>-  dokumenty do weryfikacji Zamawiającego;</w:t>
      </w:r>
    </w:p>
    <w:p w:rsidR="0077464C" w:rsidRPr="0077464C" w:rsidRDefault="0077464C" w:rsidP="00105D59">
      <w:pPr>
        <w:widowControl/>
        <w:numPr>
          <w:ilvl w:val="0"/>
          <w:numId w:val="133"/>
        </w:numPr>
        <w:suppressAutoHyphens w:val="0"/>
        <w:spacing w:line="288" w:lineRule="auto"/>
        <w:ind w:left="709" w:hanging="425"/>
        <w:jc w:val="both"/>
        <w:rPr>
          <w:rFonts w:ascii="Arial" w:eastAsia="MS Mincho" w:hAnsi="Arial" w:cs="Arial"/>
          <w:color w:val="auto"/>
          <w:sz w:val="22"/>
          <w:szCs w:val="22"/>
          <w:lang w:eastAsia="pl-PL"/>
        </w:rPr>
      </w:pPr>
      <w:r w:rsidRPr="0077464C">
        <w:rPr>
          <w:rFonts w:ascii="Arial" w:eastAsia="Times New Roman" w:hAnsi="Arial" w:cs="Arial"/>
          <w:color w:val="auto"/>
          <w:sz w:val="22"/>
          <w:szCs w:val="22"/>
          <w:lang w:eastAsia="pl-PL"/>
        </w:rPr>
        <w:t>opracowanie przedmiaru robót i kosztorysu inwestors</w:t>
      </w:r>
      <w:r w:rsidR="00072A5C">
        <w:rPr>
          <w:rFonts w:ascii="Arial" w:eastAsia="Times New Roman" w:hAnsi="Arial" w:cs="Arial"/>
          <w:color w:val="auto"/>
          <w:sz w:val="22"/>
          <w:szCs w:val="22"/>
          <w:lang w:eastAsia="pl-PL"/>
        </w:rPr>
        <w:t>kiego dla poszczególnych branż;</w:t>
      </w:r>
      <w:r w:rsidRPr="0077464C">
        <w:rPr>
          <w:rFonts w:ascii="Arial" w:eastAsia="Times New Roman" w:hAnsi="Arial" w:cs="Arial"/>
          <w:color w:val="auto"/>
          <w:sz w:val="22"/>
          <w:szCs w:val="22"/>
          <w:lang w:eastAsia="pl-PL"/>
        </w:rPr>
        <w:t xml:space="preserve">             </w:t>
      </w:r>
      <w:r w:rsidRPr="0077464C">
        <w:rPr>
          <w:rFonts w:ascii="Arial" w:eastAsia="MS Mincho" w:hAnsi="Arial" w:cs="Arial"/>
          <w:color w:val="auto"/>
          <w:sz w:val="22"/>
          <w:szCs w:val="22"/>
          <w:lang w:eastAsia="pl-PL"/>
        </w:rPr>
        <w:t xml:space="preserve"> </w:t>
      </w:r>
    </w:p>
    <w:p w:rsidR="0077464C" w:rsidRPr="0077464C" w:rsidRDefault="0077464C" w:rsidP="00105D59">
      <w:pPr>
        <w:numPr>
          <w:ilvl w:val="0"/>
          <w:numId w:val="133"/>
        </w:numPr>
        <w:spacing w:line="288" w:lineRule="auto"/>
        <w:ind w:left="709" w:hanging="425"/>
        <w:jc w:val="both"/>
        <w:rPr>
          <w:rFonts w:ascii="Arial" w:eastAsia="Times New Roman" w:hAnsi="Arial" w:cs="Arial"/>
          <w:color w:val="auto"/>
          <w:sz w:val="22"/>
          <w:szCs w:val="22"/>
          <w:lang w:eastAsia="pl-PL" w:bidi="hi-IN"/>
        </w:rPr>
      </w:pPr>
      <w:r w:rsidRPr="0077464C">
        <w:rPr>
          <w:rFonts w:ascii="Arial" w:eastAsia="Times New Roman" w:hAnsi="Arial" w:cs="Arial"/>
          <w:color w:val="auto"/>
          <w:sz w:val="22"/>
          <w:szCs w:val="22"/>
          <w:lang w:eastAsia="pl-PL" w:bidi="hi-IN"/>
        </w:rPr>
        <w:t>wykonanie własnym staraniem i na własny koszt wszelkiego rodzaju pomiarów, badań geotechnicznych</w:t>
      </w:r>
      <w:r w:rsidRPr="0077464C">
        <w:rPr>
          <w:rFonts w:ascii="Arial" w:hAnsi="Arial" w:cs="Arial"/>
          <w:color w:val="auto"/>
          <w:sz w:val="22"/>
          <w:szCs w:val="22"/>
          <w:lang w:eastAsia="pl-PL" w:bidi="hi-IN"/>
        </w:rPr>
        <w:t xml:space="preserve"> podłoża gruntowego celem rozpoznania warunków gruntowych</w:t>
      </w:r>
      <w:r w:rsidRPr="0077464C">
        <w:rPr>
          <w:rFonts w:ascii="Arial" w:eastAsia="Times New Roman" w:hAnsi="Arial" w:cs="Arial"/>
          <w:color w:val="auto"/>
          <w:sz w:val="22"/>
          <w:szCs w:val="22"/>
          <w:lang w:eastAsia="pl-PL" w:bidi="hi-IN"/>
        </w:rPr>
        <w:t>, oraz innych czynności i dokumentów, a także uzyskanie wszelkich dokumentów i decyzji, decyzji administracyjnych, opinii Archeologa, uzgodnień, zgód, a także ekspertyz, badań, które zgodnie</w:t>
      </w:r>
      <w:r w:rsidR="003F789A">
        <w:rPr>
          <w:rFonts w:ascii="Arial" w:eastAsia="Times New Roman" w:hAnsi="Arial" w:cs="Arial"/>
          <w:color w:val="auto"/>
          <w:sz w:val="22"/>
          <w:szCs w:val="22"/>
          <w:lang w:eastAsia="pl-PL" w:bidi="hi-IN"/>
        </w:rPr>
        <w:t xml:space="preserve"> </w:t>
      </w:r>
      <w:r w:rsidRPr="0077464C">
        <w:rPr>
          <w:rFonts w:ascii="Arial" w:eastAsia="Times New Roman" w:hAnsi="Arial" w:cs="Arial"/>
          <w:color w:val="auto"/>
          <w:sz w:val="22"/>
          <w:szCs w:val="22"/>
          <w:lang w:eastAsia="pl-PL" w:bidi="hi-IN"/>
        </w:rPr>
        <w:t>z powszechnie obowiązującymi przepisami prawa okażą się niezbędne do wykonania dokumentacji i pozwolą Zamawiającemu na realizację robót budowlanych;</w:t>
      </w:r>
    </w:p>
    <w:p w:rsidR="0077464C" w:rsidRPr="0077464C" w:rsidRDefault="00A92B99" w:rsidP="00105D59">
      <w:pPr>
        <w:numPr>
          <w:ilvl w:val="0"/>
          <w:numId w:val="133"/>
        </w:numPr>
        <w:autoSpaceDE w:val="0"/>
        <w:autoSpaceDN w:val="0"/>
        <w:adjustRightInd w:val="0"/>
        <w:spacing w:line="288" w:lineRule="auto"/>
        <w:ind w:left="709" w:hanging="425"/>
        <w:jc w:val="both"/>
        <w:rPr>
          <w:rFonts w:ascii="Arial" w:hAnsi="Arial" w:cs="Arial"/>
          <w:color w:val="auto"/>
          <w:sz w:val="22"/>
          <w:szCs w:val="22"/>
          <w:lang w:eastAsia="pl-PL"/>
        </w:rPr>
      </w:pPr>
      <w:r>
        <w:rPr>
          <w:rFonts w:ascii="Arial" w:hAnsi="Arial" w:cs="Arial"/>
          <w:color w:val="auto"/>
          <w:sz w:val="22"/>
          <w:szCs w:val="22"/>
          <w:lang w:eastAsia="pl-PL"/>
        </w:rPr>
        <w:t>przygotowanie i złożenie</w:t>
      </w:r>
      <w:r w:rsidR="0077464C" w:rsidRPr="0077464C">
        <w:rPr>
          <w:rFonts w:ascii="Arial" w:hAnsi="Arial" w:cs="Arial"/>
          <w:color w:val="auto"/>
          <w:sz w:val="22"/>
          <w:szCs w:val="22"/>
          <w:lang w:eastAsia="pl-PL"/>
        </w:rPr>
        <w:t>, w imieniu Zamawiającego, stosownego, kompletnego wniosku umożliwiającego realizacj</w:t>
      </w:r>
      <w:r w:rsidR="00550C59">
        <w:rPr>
          <w:rFonts w:ascii="Arial" w:hAnsi="Arial" w:cs="Arial"/>
          <w:color w:val="auto"/>
          <w:sz w:val="22"/>
          <w:szCs w:val="22"/>
          <w:lang w:eastAsia="pl-PL"/>
        </w:rPr>
        <w:t>ę</w:t>
      </w:r>
      <w:r w:rsidR="0077464C" w:rsidRPr="0077464C">
        <w:rPr>
          <w:rFonts w:ascii="Arial" w:hAnsi="Arial" w:cs="Arial"/>
          <w:color w:val="auto"/>
          <w:sz w:val="22"/>
          <w:szCs w:val="22"/>
          <w:lang w:eastAsia="pl-PL"/>
        </w:rPr>
        <w:t xml:space="preserve"> inwestycji, </w:t>
      </w:r>
      <w:r w:rsidR="0077464C" w:rsidRPr="0077464C">
        <w:rPr>
          <w:rFonts w:ascii="Arial" w:eastAsia="Times New Roman" w:hAnsi="Arial" w:cs="Arial"/>
          <w:color w:val="auto"/>
          <w:sz w:val="22"/>
          <w:szCs w:val="22"/>
          <w:lang w:eastAsia="pl-PL"/>
        </w:rPr>
        <w:t>uzyskanie pozwolenia na budowę;</w:t>
      </w:r>
    </w:p>
    <w:p w:rsidR="0077464C" w:rsidRDefault="0077464C" w:rsidP="00105D59">
      <w:pPr>
        <w:widowControl/>
        <w:numPr>
          <w:ilvl w:val="0"/>
          <w:numId w:val="133"/>
        </w:numPr>
        <w:suppressAutoHyphens w:val="0"/>
        <w:spacing w:line="288" w:lineRule="auto"/>
        <w:ind w:left="709" w:hanging="425"/>
        <w:jc w:val="both"/>
        <w:rPr>
          <w:rFonts w:ascii="Arial" w:eastAsia="Times New Roman" w:hAnsi="Arial" w:cs="Arial"/>
          <w:color w:val="auto"/>
          <w:sz w:val="22"/>
          <w:szCs w:val="22"/>
          <w:lang w:eastAsia="pl-PL"/>
        </w:rPr>
      </w:pPr>
      <w:r w:rsidRPr="0077464C">
        <w:rPr>
          <w:rFonts w:ascii="Arial" w:eastAsia="Times New Roman" w:hAnsi="Arial" w:cs="Arial"/>
          <w:color w:val="auto"/>
          <w:sz w:val="22"/>
          <w:szCs w:val="22"/>
          <w:lang w:eastAsia="pl-PL"/>
        </w:rPr>
        <w:t xml:space="preserve">udział w procedurze </w:t>
      </w:r>
      <w:r w:rsidR="003F789A">
        <w:rPr>
          <w:rFonts w:ascii="Arial" w:eastAsia="Times New Roman" w:hAnsi="Arial" w:cs="Arial"/>
          <w:color w:val="auto"/>
          <w:sz w:val="22"/>
          <w:szCs w:val="22"/>
          <w:lang w:eastAsia="pl-PL"/>
        </w:rPr>
        <w:t>o udzielenie zamówienia publicznego na wykonanie robót budowlanych</w:t>
      </w:r>
      <w:r w:rsidRPr="0077464C">
        <w:rPr>
          <w:rFonts w:ascii="Arial" w:eastAsia="Times New Roman" w:hAnsi="Arial" w:cs="Arial"/>
          <w:color w:val="auto"/>
          <w:sz w:val="22"/>
          <w:szCs w:val="22"/>
          <w:lang w:eastAsia="pl-PL"/>
        </w:rPr>
        <w:t xml:space="preserve"> – niezwłoczne udzielanie odpowiedzi na pytania zadane przez potencjalnych Wykonawców, w czasie trwania </w:t>
      </w:r>
      <w:r w:rsidR="003F789A">
        <w:rPr>
          <w:rFonts w:ascii="Arial" w:eastAsia="Times New Roman" w:hAnsi="Arial" w:cs="Arial"/>
          <w:color w:val="auto"/>
          <w:sz w:val="22"/>
          <w:szCs w:val="22"/>
          <w:lang w:eastAsia="pl-PL"/>
        </w:rPr>
        <w:t>postępowania</w:t>
      </w:r>
      <w:r w:rsidRPr="0077464C">
        <w:rPr>
          <w:rFonts w:ascii="Arial" w:eastAsia="Times New Roman" w:hAnsi="Arial" w:cs="Arial"/>
          <w:color w:val="auto"/>
          <w:sz w:val="22"/>
          <w:szCs w:val="22"/>
          <w:lang w:eastAsia="pl-PL"/>
        </w:rPr>
        <w:t xml:space="preserve"> na robot</w:t>
      </w:r>
      <w:r w:rsidR="003F789A">
        <w:rPr>
          <w:rFonts w:ascii="Arial" w:eastAsia="Times New Roman" w:hAnsi="Arial" w:cs="Arial"/>
          <w:color w:val="auto"/>
          <w:sz w:val="22"/>
          <w:szCs w:val="22"/>
          <w:lang w:eastAsia="pl-PL"/>
        </w:rPr>
        <w:t>y</w:t>
      </w:r>
      <w:r w:rsidRPr="0077464C">
        <w:rPr>
          <w:rFonts w:ascii="Arial" w:eastAsia="Times New Roman" w:hAnsi="Arial" w:cs="Arial"/>
          <w:color w:val="auto"/>
          <w:sz w:val="22"/>
          <w:szCs w:val="22"/>
          <w:lang w:eastAsia="pl-PL"/>
        </w:rPr>
        <w:t xml:space="preserve"> budowlan</w:t>
      </w:r>
      <w:r w:rsidR="003F789A">
        <w:rPr>
          <w:rFonts w:ascii="Arial" w:eastAsia="Times New Roman" w:hAnsi="Arial" w:cs="Arial"/>
          <w:color w:val="auto"/>
          <w:sz w:val="22"/>
          <w:szCs w:val="22"/>
          <w:lang w:eastAsia="pl-PL"/>
        </w:rPr>
        <w:t>e;</w:t>
      </w:r>
    </w:p>
    <w:p w:rsidR="003F789A" w:rsidRPr="0077464C" w:rsidRDefault="003F789A" w:rsidP="00105D59">
      <w:pPr>
        <w:widowControl/>
        <w:numPr>
          <w:ilvl w:val="0"/>
          <w:numId w:val="133"/>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pełnienie nadzoru autorskiego.</w:t>
      </w:r>
    </w:p>
    <w:p w:rsidR="0077464C" w:rsidRPr="0077464C" w:rsidRDefault="0077464C" w:rsidP="0077464C">
      <w:pPr>
        <w:widowControl/>
        <w:suppressAutoHyphens w:val="0"/>
        <w:spacing w:line="288" w:lineRule="auto"/>
        <w:jc w:val="both"/>
        <w:rPr>
          <w:rFonts w:ascii="Arial" w:eastAsia="Calibri" w:hAnsi="Arial" w:cs="Arial"/>
          <w:color w:val="auto"/>
          <w:sz w:val="14"/>
          <w:szCs w:val="14"/>
          <w:lang w:eastAsia="en-US"/>
        </w:rPr>
      </w:pPr>
    </w:p>
    <w:p w:rsidR="0077464C" w:rsidRPr="0077464C" w:rsidRDefault="0077464C" w:rsidP="0077464C">
      <w:pPr>
        <w:widowControl/>
        <w:suppressAutoHyphens w:val="0"/>
        <w:autoSpaceDE w:val="0"/>
        <w:autoSpaceDN w:val="0"/>
        <w:adjustRightInd w:val="0"/>
        <w:spacing w:line="288" w:lineRule="auto"/>
        <w:jc w:val="both"/>
        <w:rPr>
          <w:rFonts w:ascii="Arial" w:eastAsia="Calibri" w:hAnsi="Arial" w:cs="Arial"/>
          <w:b/>
          <w:color w:val="auto"/>
          <w:sz w:val="22"/>
          <w:szCs w:val="22"/>
          <w:u w:val="single"/>
          <w:lang w:eastAsia="en-US"/>
        </w:rPr>
      </w:pPr>
      <w:r w:rsidRPr="0077464C">
        <w:rPr>
          <w:rFonts w:ascii="Arial" w:eastAsia="Times New Roman" w:hAnsi="Arial" w:cs="Arial"/>
          <w:b/>
          <w:color w:val="auto"/>
          <w:sz w:val="22"/>
          <w:szCs w:val="22"/>
          <w:u w:val="single"/>
          <w:lang w:eastAsia="pl-PL"/>
        </w:rPr>
        <w:t>Wykonawca</w:t>
      </w:r>
      <w:r w:rsidRPr="0077464C">
        <w:rPr>
          <w:rFonts w:ascii="Arial" w:eastAsia="Calibri" w:hAnsi="Arial" w:cs="Arial"/>
          <w:b/>
          <w:color w:val="auto"/>
          <w:sz w:val="22"/>
          <w:szCs w:val="22"/>
          <w:u w:val="single"/>
          <w:lang w:eastAsia="en-US"/>
        </w:rPr>
        <w:t xml:space="preserve"> w trakcie prac projektowych jest zobowiązany do dokonywania bieżących ustaleń z Zamawiającym oraz przedstawiania do konsultacji poszczególne etapy prac projektowych, a także do przedstawiania na żądanie Zamawiającego, informacji na temat aktualnego stanu realizacji przedmiotu umowy. Wykonawca zobowiązany jest</w:t>
      </w:r>
      <w:r w:rsidR="0071020E">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na każde wezwanie telefoniczne lub pisemne</w:t>
      </w:r>
      <w:r w:rsidR="0071020E">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do stawieni</w:t>
      </w:r>
      <w:r w:rsidR="00D26B19">
        <w:rPr>
          <w:rFonts w:ascii="Arial" w:eastAsia="Calibri" w:hAnsi="Arial" w:cs="Arial"/>
          <w:b/>
          <w:color w:val="auto"/>
          <w:sz w:val="22"/>
          <w:szCs w:val="22"/>
          <w:u w:val="single"/>
          <w:lang w:eastAsia="en-US"/>
        </w:rPr>
        <w:t>a</w:t>
      </w:r>
      <w:r w:rsidRPr="0077464C">
        <w:rPr>
          <w:rFonts w:ascii="Arial" w:eastAsia="Calibri" w:hAnsi="Arial" w:cs="Arial"/>
          <w:b/>
          <w:color w:val="auto"/>
          <w:sz w:val="22"/>
          <w:szCs w:val="22"/>
          <w:u w:val="single"/>
          <w:lang w:eastAsia="en-US"/>
        </w:rPr>
        <w:t xml:space="preserve"> się </w:t>
      </w:r>
      <w:r w:rsidR="00072A5C">
        <w:rPr>
          <w:rFonts w:ascii="Arial" w:eastAsia="Calibri" w:hAnsi="Arial" w:cs="Arial"/>
          <w:b/>
          <w:color w:val="auto"/>
          <w:sz w:val="22"/>
          <w:szCs w:val="22"/>
          <w:u w:val="single"/>
          <w:lang w:eastAsia="en-US"/>
        </w:rPr>
        <w:t xml:space="preserve">                </w:t>
      </w:r>
      <w:r w:rsidRPr="0077464C">
        <w:rPr>
          <w:rFonts w:ascii="Arial" w:eastAsia="Calibri" w:hAnsi="Arial" w:cs="Arial"/>
          <w:b/>
          <w:color w:val="auto"/>
          <w:sz w:val="22"/>
          <w:szCs w:val="22"/>
          <w:u w:val="single"/>
          <w:lang w:eastAsia="en-US"/>
        </w:rPr>
        <w:t>w siedzibie Zamawiającego</w:t>
      </w:r>
      <w:r w:rsidR="00072A5C">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lecz nie rzadziej niż 2 razy w miesiącu. Obecność Wykonawcy będzie potwierdzana na piśmie.</w:t>
      </w:r>
    </w:p>
    <w:p w:rsidR="0077464C" w:rsidRPr="0077464C" w:rsidRDefault="0077464C" w:rsidP="0077464C">
      <w:pPr>
        <w:widowControl/>
        <w:suppressAutoHyphens w:val="0"/>
        <w:autoSpaceDE w:val="0"/>
        <w:autoSpaceDN w:val="0"/>
        <w:adjustRightInd w:val="0"/>
        <w:spacing w:line="288" w:lineRule="auto"/>
        <w:jc w:val="both"/>
        <w:rPr>
          <w:rFonts w:ascii="Arial" w:eastAsia="Calibri" w:hAnsi="Arial" w:cs="Arial"/>
          <w:b/>
          <w:color w:val="auto"/>
          <w:sz w:val="22"/>
          <w:szCs w:val="22"/>
          <w:u w:val="single"/>
          <w:lang w:eastAsia="en-US"/>
        </w:rPr>
      </w:pPr>
      <w:r w:rsidRPr="0077464C">
        <w:rPr>
          <w:rFonts w:ascii="Arial" w:eastAsia="Calibri" w:hAnsi="Arial" w:cs="Arial"/>
          <w:b/>
          <w:color w:val="auto"/>
          <w:sz w:val="22"/>
          <w:szCs w:val="22"/>
          <w:u w:val="single"/>
          <w:lang w:eastAsia="en-US"/>
        </w:rPr>
        <w:t>W zakres obowiązk</w:t>
      </w:r>
      <w:r w:rsidR="0071020E">
        <w:rPr>
          <w:rFonts w:ascii="Arial" w:eastAsia="Calibri" w:hAnsi="Arial" w:cs="Arial"/>
          <w:b/>
          <w:color w:val="auto"/>
          <w:sz w:val="22"/>
          <w:szCs w:val="22"/>
          <w:u w:val="single"/>
          <w:lang w:eastAsia="en-US"/>
        </w:rPr>
        <w:t>ów</w:t>
      </w:r>
      <w:r w:rsidRPr="0077464C">
        <w:rPr>
          <w:rFonts w:ascii="Arial" w:eastAsia="Calibri" w:hAnsi="Arial" w:cs="Arial"/>
          <w:b/>
          <w:color w:val="auto"/>
          <w:sz w:val="22"/>
          <w:szCs w:val="22"/>
          <w:u w:val="single"/>
          <w:lang w:eastAsia="en-US"/>
        </w:rPr>
        <w:t xml:space="preserve"> Wykonawcy wchodzi nadzór autorski. Wykonawca zobowiązany jest do uczestniczenia w nadzorze nad pracami w trakcie trwania prac budowlanych. Wykonawca zobowiązany jest</w:t>
      </w:r>
      <w:r w:rsidR="0071020E">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na każde wezwanie telefoniczne lub pisemn</w:t>
      </w:r>
      <w:r w:rsidR="00D26B19">
        <w:rPr>
          <w:rFonts w:ascii="Arial" w:eastAsia="Calibri" w:hAnsi="Arial" w:cs="Arial"/>
          <w:b/>
          <w:color w:val="auto"/>
          <w:sz w:val="22"/>
          <w:szCs w:val="22"/>
          <w:u w:val="single"/>
          <w:lang w:eastAsia="en-US"/>
        </w:rPr>
        <w:t>e</w:t>
      </w:r>
      <w:r w:rsidR="0071020E">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do stawieni</w:t>
      </w:r>
      <w:r w:rsidR="00D26B19">
        <w:rPr>
          <w:rFonts w:ascii="Arial" w:eastAsia="Calibri" w:hAnsi="Arial" w:cs="Arial"/>
          <w:b/>
          <w:color w:val="auto"/>
          <w:sz w:val="22"/>
          <w:szCs w:val="22"/>
          <w:u w:val="single"/>
          <w:lang w:eastAsia="en-US"/>
        </w:rPr>
        <w:t>a</w:t>
      </w:r>
      <w:r w:rsidRPr="0077464C">
        <w:rPr>
          <w:rFonts w:ascii="Arial" w:eastAsia="Calibri" w:hAnsi="Arial" w:cs="Arial"/>
          <w:b/>
          <w:color w:val="auto"/>
          <w:sz w:val="22"/>
          <w:szCs w:val="22"/>
          <w:u w:val="single"/>
          <w:lang w:eastAsia="en-US"/>
        </w:rPr>
        <w:t xml:space="preserve"> się na budowie lub w siedzibie Zamawiającego</w:t>
      </w:r>
      <w:r w:rsidR="00072A5C">
        <w:rPr>
          <w:rFonts w:ascii="Arial" w:eastAsia="Calibri" w:hAnsi="Arial" w:cs="Arial"/>
          <w:b/>
          <w:color w:val="auto"/>
          <w:sz w:val="22"/>
          <w:szCs w:val="22"/>
          <w:u w:val="single"/>
          <w:lang w:eastAsia="en-US"/>
        </w:rPr>
        <w:t>,</w:t>
      </w:r>
      <w:r w:rsidRPr="0077464C">
        <w:rPr>
          <w:rFonts w:ascii="Arial" w:eastAsia="Calibri" w:hAnsi="Arial" w:cs="Arial"/>
          <w:b/>
          <w:color w:val="auto"/>
          <w:sz w:val="22"/>
          <w:szCs w:val="22"/>
          <w:u w:val="single"/>
          <w:lang w:eastAsia="en-US"/>
        </w:rPr>
        <w:t xml:space="preserve"> lecz nie rzadziej niż 1 razy w miesiącu. Obecność Wykonawcy będzie potwierdzana na piśmie. Jeżeli Zamawiający zaniecha lub odstąpi od wykonania zadania Wykonawcy nie przysługuje wynagrodzenia z tytułu pełnienia nadzoru autorskiego.</w:t>
      </w:r>
    </w:p>
    <w:p w:rsidR="00C03357" w:rsidRDefault="00C03357" w:rsidP="0077464C">
      <w:pPr>
        <w:pStyle w:val="Akapitzlist"/>
        <w:widowControl/>
        <w:suppressAutoHyphens w:val="0"/>
        <w:autoSpaceDE w:val="0"/>
        <w:autoSpaceDN w:val="0"/>
        <w:adjustRightInd w:val="0"/>
        <w:spacing w:line="288" w:lineRule="auto"/>
        <w:ind w:left="284"/>
        <w:jc w:val="both"/>
        <w:rPr>
          <w:rFonts w:ascii="Arial" w:eastAsia="Times New Roman" w:hAnsi="Arial" w:cs="Arial"/>
          <w:color w:val="0070C0"/>
          <w:sz w:val="22"/>
          <w:szCs w:val="22"/>
        </w:rPr>
      </w:pPr>
    </w:p>
    <w:p w:rsidR="00105D59" w:rsidRPr="00105D59" w:rsidRDefault="00105D59" w:rsidP="00105D59">
      <w:pPr>
        <w:pStyle w:val="Akapitzlist"/>
        <w:widowControl/>
        <w:numPr>
          <w:ilvl w:val="3"/>
          <w:numId w:val="132"/>
        </w:numPr>
        <w:suppressAutoHyphens w:val="0"/>
        <w:spacing w:line="288" w:lineRule="auto"/>
        <w:ind w:left="284" w:hanging="284"/>
        <w:jc w:val="both"/>
        <w:rPr>
          <w:rFonts w:ascii="Arial" w:eastAsia="Calibri" w:hAnsi="Arial" w:cs="Arial"/>
          <w:color w:val="auto"/>
          <w:sz w:val="22"/>
          <w:szCs w:val="22"/>
          <w:lang w:eastAsia="en-US"/>
        </w:rPr>
      </w:pPr>
      <w:r w:rsidRPr="00105D59">
        <w:rPr>
          <w:rFonts w:ascii="Arial" w:eastAsia="Calibri" w:hAnsi="Arial" w:cs="Arial"/>
          <w:color w:val="auto"/>
          <w:sz w:val="22"/>
          <w:szCs w:val="22"/>
          <w:lang w:eastAsia="en-US"/>
        </w:rPr>
        <w:t>Dokumentację projektową należy wykonać na podstawie/zgodnie z:</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ustawą z dnia 7 lipca 1994 r. - Prawo budowlane (t.j. Dz.U. z 202</w:t>
      </w:r>
      <w:r w:rsidR="00D26B19">
        <w:rPr>
          <w:rFonts w:ascii="Arial" w:eastAsia="Times New Roman" w:hAnsi="Arial" w:cs="Arial"/>
          <w:color w:val="auto"/>
          <w:sz w:val="22"/>
          <w:szCs w:val="22"/>
          <w:lang w:eastAsia="pl-PL"/>
        </w:rPr>
        <w:t>3</w:t>
      </w:r>
      <w:r w:rsidR="00A92B99">
        <w:rPr>
          <w:rFonts w:ascii="Arial" w:eastAsia="Times New Roman" w:hAnsi="Arial" w:cs="Arial"/>
          <w:color w:val="auto"/>
          <w:sz w:val="22"/>
          <w:szCs w:val="22"/>
          <w:lang w:eastAsia="pl-PL"/>
        </w:rPr>
        <w:t xml:space="preserve"> </w:t>
      </w:r>
      <w:r w:rsidRPr="00105D59">
        <w:rPr>
          <w:rFonts w:ascii="Arial" w:eastAsia="Times New Roman" w:hAnsi="Arial" w:cs="Arial"/>
          <w:color w:val="auto"/>
          <w:sz w:val="22"/>
          <w:szCs w:val="22"/>
          <w:lang w:eastAsia="pl-PL"/>
        </w:rPr>
        <w:t xml:space="preserve">r., poz. </w:t>
      </w:r>
      <w:r w:rsidR="00D26B19">
        <w:rPr>
          <w:rFonts w:ascii="Arial" w:eastAsia="Times New Roman" w:hAnsi="Arial" w:cs="Arial"/>
          <w:color w:val="auto"/>
          <w:sz w:val="22"/>
          <w:szCs w:val="22"/>
          <w:lang w:eastAsia="pl-PL"/>
        </w:rPr>
        <w:t>682</w:t>
      </w:r>
      <w:r w:rsidR="00A92B99">
        <w:rPr>
          <w:rFonts w:ascii="Arial" w:eastAsia="Times New Roman" w:hAnsi="Arial" w:cs="Arial"/>
          <w:color w:val="auto"/>
          <w:sz w:val="22"/>
          <w:szCs w:val="22"/>
          <w:lang w:eastAsia="pl-PL"/>
        </w:rPr>
        <w:t xml:space="preserve">                  </w:t>
      </w:r>
      <w:r w:rsidRPr="00105D59">
        <w:rPr>
          <w:rFonts w:ascii="Arial" w:eastAsia="Times New Roman" w:hAnsi="Arial" w:cs="Arial"/>
          <w:color w:val="auto"/>
          <w:sz w:val="22"/>
          <w:szCs w:val="22"/>
          <w:lang w:eastAsia="pl-PL"/>
        </w:rPr>
        <w:t xml:space="preserve"> z późn. zm.); </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 xml:space="preserve">ustawą z dnia </w:t>
      </w:r>
      <w:r>
        <w:rPr>
          <w:rFonts w:ascii="Arial" w:eastAsia="Times New Roman" w:hAnsi="Arial" w:cs="Arial"/>
          <w:color w:val="auto"/>
          <w:sz w:val="22"/>
          <w:szCs w:val="22"/>
          <w:lang w:eastAsia="pl-PL"/>
        </w:rPr>
        <w:t>11</w:t>
      </w:r>
      <w:r w:rsidRPr="00105D59">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września</w:t>
      </w:r>
      <w:r w:rsidRPr="00105D59">
        <w:rPr>
          <w:rFonts w:ascii="Arial" w:eastAsia="Times New Roman" w:hAnsi="Arial" w:cs="Arial"/>
          <w:color w:val="auto"/>
          <w:sz w:val="22"/>
          <w:szCs w:val="22"/>
          <w:lang w:eastAsia="pl-PL"/>
        </w:rPr>
        <w:t xml:space="preserve"> 20</w:t>
      </w:r>
      <w:r>
        <w:rPr>
          <w:rFonts w:ascii="Arial" w:eastAsia="Times New Roman" w:hAnsi="Arial" w:cs="Arial"/>
          <w:color w:val="auto"/>
          <w:sz w:val="22"/>
          <w:szCs w:val="22"/>
          <w:lang w:eastAsia="pl-PL"/>
        </w:rPr>
        <w:t>19</w:t>
      </w:r>
      <w:r w:rsidRPr="00105D59">
        <w:rPr>
          <w:rFonts w:ascii="Arial" w:eastAsia="Times New Roman" w:hAnsi="Arial" w:cs="Arial"/>
          <w:color w:val="auto"/>
          <w:sz w:val="22"/>
          <w:szCs w:val="22"/>
          <w:lang w:eastAsia="pl-PL"/>
        </w:rPr>
        <w:t xml:space="preserve"> r. - Prawo zamówień publicznych </w:t>
      </w:r>
      <w:r w:rsidRPr="00105D59">
        <w:rPr>
          <w:rFonts w:ascii="Arial" w:eastAsia="MS Mincho" w:hAnsi="Arial" w:cs="Arial"/>
          <w:color w:val="auto"/>
          <w:sz w:val="22"/>
          <w:szCs w:val="22"/>
          <w:lang w:eastAsia="pl-PL"/>
        </w:rPr>
        <w:t>(t.j. Dz. U. z 20</w:t>
      </w:r>
      <w:r>
        <w:rPr>
          <w:rFonts w:ascii="Arial" w:eastAsia="MS Mincho" w:hAnsi="Arial" w:cs="Arial"/>
          <w:color w:val="auto"/>
          <w:sz w:val="22"/>
          <w:szCs w:val="22"/>
          <w:lang w:eastAsia="pl-PL"/>
        </w:rPr>
        <w:t>2</w:t>
      </w:r>
      <w:r w:rsidR="00617FA6">
        <w:rPr>
          <w:rFonts w:ascii="Arial" w:eastAsia="MS Mincho" w:hAnsi="Arial" w:cs="Arial"/>
          <w:color w:val="auto"/>
          <w:sz w:val="22"/>
          <w:szCs w:val="22"/>
          <w:lang w:eastAsia="pl-PL"/>
        </w:rPr>
        <w:t>2</w:t>
      </w:r>
      <w:r w:rsidRPr="00105D59">
        <w:rPr>
          <w:rFonts w:ascii="Arial" w:eastAsia="MS Mincho" w:hAnsi="Arial" w:cs="Arial"/>
          <w:color w:val="auto"/>
          <w:sz w:val="22"/>
          <w:szCs w:val="22"/>
          <w:lang w:eastAsia="pl-PL"/>
        </w:rPr>
        <w:t xml:space="preserve"> r., poz. 1</w:t>
      </w:r>
      <w:r w:rsidR="00617FA6">
        <w:rPr>
          <w:rFonts w:ascii="Arial" w:eastAsia="MS Mincho" w:hAnsi="Arial" w:cs="Arial"/>
          <w:color w:val="auto"/>
          <w:sz w:val="22"/>
          <w:szCs w:val="22"/>
          <w:lang w:eastAsia="pl-PL"/>
        </w:rPr>
        <w:t>710</w:t>
      </w:r>
      <w:r w:rsidRPr="00105D59">
        <w:rPr>
          <w:rFonts w:ascii="Arial" w:eastAsia="MS Mincho" w:hAnsi="Arial" w:cs="Arial"/>
          <w:color w:val="auto"/>
          <w:sz w:val="22"/>
          <w:szCs w:val="22"/>
          <w:lang w:eastAsia="pl-PL"/>
        </w:rPr>
        <w:t xml:space="preserve"> z późn. zm.)</w:t>
      </w:r>
      <w:r w:rsidRPr="00105D59">
        <w:rPr>
          <w:rFonts w:ascii="Arial" w:eastAsia="Times New Roman" w:hAnsi="Arial" w:cs="Arial"/>
          <w:color w:val="auto"/>
          <w:sz w:val="22"/>
          <w:szCs w:val="22"/>
          <w:lang w:eastAsia="pl-PL"/>
        </w:rPr>
        <w:t xml:space="preserve">;  </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rozporządzenia Ministra Rozwoju z dnia 11 września 2020 r. w sprawie szczegółowego zakresu i formy projektu budowlanego;</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lastRenderedPageBreak/>
        <w:t xml:space="preserve">rozporządzeniem Ministra </w:t>
      </w:r>
      <w:r w:rsidR="00617FA6">
        <w:rPr>
          <w:rFonts w:ascii="Arial" w:eastAsia="Times New Roman" w:hAnsi="Arial" w:cs="Arial"/>
          <w:color w:val="auto"/>
          <w:sz w:val="22"/>
          <w:szCs w:val="22"/>
          <w:lang w:eastAsia="pl-PL"/>
        </w:rPr>
        <w:t>Rozwoju i Technologii</w:t>
      </w:r>
      <w:r w:rsidRPr="00105D59">
        <w:rPr>
          <w:rFonts w:ascii="Arial" w:eastAsia="Times New Roman" w:hAnsi="Arial" w:cs="Arial"/>
          <w:color w:val="auto"/>
          <w:sz w:val="22"/>
          <w:szCs w:val="22"/>
          <w:lang w:eastAsia="pl-PL"/>
        </w:rPr>
        <w:t xml:space="preserve"> z dnia 2</w:t>
      </w:r>
      <w:r w:rsidR="00617FA6">
        <w:rPr>
          <w:rFonts w:ascii="Arial" w:eastAsia="Times New Roman" w:hAnsi="Arial" w:cs="Arial"/>
          <w:color w:val="auto"/>
          <w:sz w:val="22"/>
          <w:szCs w:val="22"/>
          <w:lang w:eastAsia="pl-PL"/>
        </w:rPr>
        <w:t>0</w:t>
      </w:r>
      <w:r w:rsidRPr="00105D59">
        <w:rPr>
          <w:rFonts w:ascii="Arial" w:eastAsia="Times New Roman" w:hAnsi="Arial" w:cs="Arial"/>
          <w:color w:val="auto"/>
          <w:sz w:val="22"/>
          <w:szCs w:val="22"/>
          <w:lang w:eastAsia="pl-PL"/>
        </w:rPr>
        <w:t xml:space="preserve"> </w:t>
      </w:r>
      <w:r w:rsidR="00617FA6">
        <w:rPr>
          <w:rFonts w:ascii="Arial" w:eastAsia="Times New Roman" w:hAnsi="Arial" w:cs="Arial"/>
          <w:color w:val="auto"/>
          <w:sz w:val="22"/>
          <w:szCs w:val="22"/>
          <w:lang w:eastAsia="pl-PL"/>
        </w:rPr>
        <w:t>grudnia</w:t>
      </w:r>
      <w:r w:rsidRPr="00105D59">
        <w:rPr>
          <w:rFonts w:ascii="Arial" w:eastAsia="Times New Roman" w:hAnsi="Arial" w:cs="Arial"/>
          <w:color w:val="auto"/>
          <w:sz w:val="22"/>
          <w:szCs w:val="22"/>
          <w:lang w:eastAsia="pl-PL"/>
        </w:rPr>
        <w:t xml:space="preserve"> 20</w:t>
      </w:r>
      <w:r w:rsidR="00617FA6">
        <w:rPr>
          <w:rFonts w:ascii="Arial" w:eastAsia="Times New Roman" w:hAnsi="Arial" w:cs="Arial"/>
          <w:color w:val="auto"/>
          <w:sz w:val="22"/>
          <w:szCs w:val="22"/>
          <w:lang w:eastAsia="pl-PL"/>
        </w:rPr>
        <w:t>21</w:t>
      </w:r>
      <w:r w:rsidRPr="00105D59">
        <w:rPr>
          <w:rFonts w:ascii="Arial" w:eastAsia="Times New Roman" w:hAnsi="Arial" w:cs="Arial"/>
          <w:color w:val="auto"/>
          <w:sz w:val="22"/>
          <w:szCs w:val="22"/>
          <w:lang w:eastAsia="pl-PL"/>
        </w:rPr>
        <w:t xml:space="preserve"> r. w sprawie szczegółowego zakresu i formy dokumentacji projektowej, specyfikacji technicznych wykonania i odbioru robót budowlanych oraz programu funkcjonalno-użytkowego;</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rozporządzeniem Ministra</w:t>
      </w:r>
      <w:r w:rsidR="00617FA6">
        <w:rPr>
          <w:rFonts w:ascii="Arial" w:eastAsia="Times New Roman" w:hAnsi="Arial" w:cs="Arial"/>
          <w:color w:val="auto"/>
          <w:sz w:val="22"/>
          <w:szCs w:val="22"/>
          <w:lang w:eastAsia="pl-PL"/>
        </w:rPr>
        <w:t xml:space="preserve"> Rozwoju i Technologii</w:t>
      </w:r>
      <w:r w:rsidRPr="00105D59">
        <w:rPr>
          <w:rFonts w:ascii="Arial" w:eastAsia="Times New Roman" w:hAnsi="Arial" w:cs="Arial"/>
          <w:color w:val="auto"/>
          <w:sz w:val="22"/>
          <w:szCs w:val="22"/>
          <w:lang w:eastAsia="pl-PL"/>
        </w:rPr>
        <w:t xml:space="preserve"> z dnia</w:t>
      </w:r>
      <w:r w:rsidR="00617FA6">
        <w:rPr>
          <w:rFonts w:ascii="Arial" w:eastAsia="Times New Roman" w:hAnsi="Arial" w:cs="Arial"/>
          <w:color w:val="auto"/>
          <w:sz w:val="22"/>
          <w:szCs w:val="22"/>
          <w:lang w:eastAsia="pl-PL"/>
        </w:rPr>
        <w:t xml:space="preserve"> 20</w:t>
      </w:r>
      <w:r w:rsidRPr="00105D59">
        <w:rPr>
          <w:rFonts w:ascii="Arial" w:eastAsia="Times New Roman" w:hAnsi="Arial" w:cs="Arial"/>
          <w:color w:val="auto"/>
          <w:sz w:val="22"/>
          <w:szCs w:val="22"/>
          <w:lang w:eastAsia="pl-PL"/>
        </w:rPr>
        <w:t xml:space="preserve"> </w:t>
      </w:r>
      <w:r w:rsidR="00617FA6">
        <w:rPr>
          <w:rFonts w:ascii="Arial" w:eastAsia="Times New Roman" w:hAnsi="Arial" w:cs="Arial"/>
          <w:color w:val="auto"/>
          <w:sz w:val="22"/>
          <w:szCs w:val="22"/>
          <w:lang w:eastAsia="pl-PL"/>
        </w:rPr>
        <w:t>grudnia</w:t>
      </w:r>
      <w:r w:rsidR="00617FA6" w:rsidRPr="00105D59">
        <w:rPr>
          <w:rFonts w:ascii="Arial" w:eastAsia="Times New Roman" w:hAnsi="Arial" w:cs="Arial"/>
          <w:color w:val="auto"/>
          <w:sz w:val="22"/>
          <w:szCs w:val="22"/>
          <w:lang w:eastAsia="pl-PL"/>
        </w:rPr>
        <w:t xml:space="preserve"> 20</w:t>
      </w:r>
      <w:r w:rsidR="00617FA6">
        <w:rPr>
          <w:rFonts w:ascii="Arial" w:eastAsia="Times New Roman" w:hAnsi="Arial" w:cs="Arial"/>
          <w:color w:val="auto"/>
          <w:sz w:val="22"/>
          <w:szCs w:val="22"/>
          <w:lang w:eastAsia="pl-PL"/>
        </w:rPr>
        <w:t>21</w:t>
      </w:r>
      <w:r w:rsidR="00617FA6" w:rsidRPr="00105D59">
        <w:rPr>
          <w:rFonts w:ascii="Arial" w:eastAsia="Times New Roman" w:hAnsi="Arial" w:cs="Arial"/>
          <w:color w:val="auto"/>
          <w:sz w:val="22"/>
          <w:szCs w:val="22"/>
          <w:lang w:eastAsia="pl-PL"/>
        </w:rPr>
        <w:t xml:space="preserve"> r.</w:t>
      </w:r>
      <w:r w:rsidR="00617FA6">
        <w:rPr>
          <w:rFonts w:ascii="Arial" w:eastAsia="Times New Roman" w:hAnsi="Arial" w:cs="Arial"/>
          <w:color w:val="auto"/>
          <w:sz w:val="22"/>
          <w:szCs w:val="22"/>
          <w:lang w:eastAsia="pl-PL"/>
        </w:rPr>
        <w:t xml:space="preserve"> </w:t>
      </w:r>
      <w:r w:rsidRPr="00105D59">
        <w:rPr>
          <w:rFonts w:ascii="Arial" w:eastAsia="Times New Roman" w:hAnsi="Arial" w:cs="Arial"/>
          <w:color w:val="auto"/>
          <w:sz w:val="22"/>
          <w:szCs w:val="22"/>
          <w:lang w:eastAsia="pl-PL"/>
        </w:rPr>
        <w:t>w sprawie określenia metod i podstaw sporządzania kosztorysu inwestorskiego, obliczania planowanych kosztów prac projektowych oraz planowanych kosztów robót budowlanych określo</w:t>
      </w:r>
      <w:r>
        <w:rPr>
          <w:rFonts w:ascii="Arial" w:eastAsia="Times New Roman" w:hAnsi="Arial" w:cs="Arial"/>
          <w:color w:val="auto"/>
          <w:sz w:val="22"/>
          <w:szCs w:val="22"/>
          <w:lang w:eastAsia="pl-PL"/>
        </w:rPr>
        <w:t>nych</w:t>
      </w:r>
      <w:r w:rsidRPr="00105D59">
        <w:rPr>
          <w:rFonts w:ascii="Arial" w:eastAsia="Times New Roman" w:hAnsi="Arial" w:cs="Arial"/>
          <w:color w:val="auto"/>
          <w:sz w:val="22"/>
          <w:szCs w:val="22"/>
          <w:lang w:eastAsia="pl-PL"/>
        </w:rPr>
        <w:t xml:space="preserve"> w programie funkcjonalno-użytkowym; </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rozporządzeniem Ministra Pracy i Polityki Socjalnej z dnia 26 września 1997 r.                 w sprawie ogólnych przepisów BHP;</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Polskimi Normami oraz obowiązującymi przepisami techniczno-budowlanymi;</w:t>
      </w:r>
    </w:p>
    <w:p w:rsidR="00105D59" w:rsidRPr="00105D59" w:rsidRDefault="00105D59" w:rsidP="00105D59">
      <w:pPr>
        <w:numPr>
          <w:ilvl w:val="0"/>
          <w:numId w:val="134"/>
        </w:numPr>
        <w:spacing w:line="288" w:lineRule="auto"/>
        <w:ind w:left="567" w:hanging="283"/>
        <w:jc w:val="both"/>
        <w:rPr>
          <w:rFonts w:ascii="Arial" w:eastAsia="Times New Roman" w:hAnsi="Arial" w:cs="Arial"/>
          <w:color w:val="auto"/>
          <w:sz w:val="22"/>
          <w:szCs w:val="22"/>
          <w:lang w:eastAsia="pl-PL"/>
        </w:rPr>
      </w:pPr>
      <w:r w:rsidRPr="00105D59">
        <w:rPr>
          <w:rFonts w:ascii="Arial" w:eastAsia="Times New Roman" w:hAnsi="Arial" w:cs="Arial"/>
          <w:color w:val="auto"/>
          <w:sz w:val="22"/>
          <w:szCs w:val="22"/>
          <w:lang w:eastAsia="pl-PL"/>
        </w:rPr>
        <w:t>uzyskanymi przez Wykonawcę (również na podstawie pełnomocnictw i upoważnień udzielonych przez Zamawiającego) wymaganymi opiniami, uzgodnieniami, pozwoleniami, decyzjami administracyjnymi i sprawdzeniami, uzyskanymi przez wykonawcę w zależności od potrzeb wynikami badań geologiczno-inżynierskich oraz geotechnicznych warunków posadowienia obiektów budowlanych.</w:t>
      </w:r>
    </w:p>
    <w:p w:rsidR="00105D59" w:rsidRPr="00FE56C8" w:rsidRDefault="00105D59" w:rsidP="00FE56C8">
      <w:pPr>
        <w:widowControl/>
        <w:suppressAutoHyphens w:val="0"/>
        <w:autoSpaceDE w:val="0"/>
        <w:autoSpaceDN w:val="0"/>
        <w:adjustRightInd w:val="0"/>
        <w:spacing w:line="288" w:lineRule="auto"/>
        <w:jc w:val="both"/>
        <w:rPr>
          <w:rFonts w:ascii="Arial" w:eastAsia="Times New Roman" w:hAnsi="Arial" w:cs="Arial"/>
          <w:color w:val="0070C0"/>
          <w:sz w:val="12"/>
          <w:szCs w:val="22"/>
        </w:rPr>
      </w:pPr>
    </w:p>
    <w:p w:rsidR="00AC17F2" w:rsidRPr="00FE56C8" w:rsidRDefault="00FE56C8" w:rsidP="00FE56C8">
      <w:pPr>
        <w:widowControl/>
        <w:suppressAutoHyphens w:val="0"/>
        <w:autoSpaceDE w:val="0"/>
        <w:autoSpaceDN w:val="0"/>
        <w:adjustRightInd w:val="0"/>
        <w:spacing w:line="288" w:lineRule="auto"/>
        <w:jc w:val="both"/>
        <w:rPr>
          <w:rFonts w:ascii="Arial" w:eastAsiaTheme="minorHAnsi" w:hAnsi="Arial" w:cs="Arial"/>
          <w:color w:val="auto"/>
          <w:sz w:val="22"/>
          <w:szCs w:val="22"/>
          <w:lang w:eastAsia="en-US"/>
        </w:rPr>
      </w:pPr>
      <w:r w:rsidRPr="00FE56C8">
        <w:rPr>
          <w:rFonts w:ascii="Arial" w:eastAsiaTheme="minorHAnsi" w:hAnsi="Arial" w:cs="Arial"/>
          <w:b/>
          <w:color w:val="auto"/>
          <w:sz w:val="22"/>
          <w:szCs w:val="22"/>
          <w:lang w:eastAsia="en-US"/>
        </w:rPr>
        <w:t>3.</w:t>
      </w:r>
      <w:r>
        <w:rPr>
          <w:rFonts w:ascii="Arial" w:eastAsiaTheme="minorHAnsi" w:hAnsi="Arial" w:cs="Arial"/>
          <w:color w:val="auto"/>
          <w:sz w:val="22"/>
          <w:szCs w:val="22"/>
          <w:lang w:eastAsia="en-US"/>
        </w:rPr>
        <w:t xml:space="preserve"> </w:t>
      </w:r>
      <w:r w:rsidR="00C2485C" w:rsidRPr="00FE56C8">
        <w:rPr>
          <w:rFonts w:ascii="Arial" w:eastAsiaTheme="minorHAnsi" w:hAnsi="Arial" w:cs="Arial"/>
          <w:color w:val="auto"/>
          <w:sz w:val="22"/>
          <w:szCs w:val="22"/>
          <w:lang w:eastAsia="en-US"/>
        </w:rPr>
        <w:t>P</w:t>
      </w:r>
      <w:r w:rsidR="00AC17F2" w:rsidRPr="00FE56C8">
        <w:rPr>
          <w:rFonts w:ascii="Arial" w:eastAsiaTheme="minorHAnsi" w:hAnsi="Arial" w:cs="Arial"/>
          <w:color w:val="auto"/>
          <w:sz w:val="22"/>
          <w:szCs w:val="22"/>
          <w:lang w:eastAsia="en-US"/>
        </w:rPr>
        <w:t>ełnienie nadzoru autorskiego, w trakcie robót budowlanych realizowanych zgodnie</w:t>
      </w:r>
      <w:r w:rsidR="00AC17F2" w:rsidRPr="00FE56C8">
        <w:rPr>
          <w:rFonts w:ascii="Arial" w:eastAsiaTheme="minorHAnsi" w:hAnsi="Arial" w:cs="Arial"/>
          <w:color w:val="auto"/>
          <w:sz w:val="22"/>
          <w:szCs w:val="22"/>
          <w:lang w:eastAsia="en-US"/>
        </w:rPr>
        <w:br/>
        <w:t xml:space="preserve">z dokumentacją projektową, </w:t>
      </w:r>
      <w:r>
        <w:rPr>
          <w:rFonts w:ascii="Arial" w:eastAsiaTheme="minorHAnsi" w:hAnsi="Arial" w:cs="Arial"/>
          <w:color w:val="auto"/>
          <w:sz w:val="22"/>
          <w:szCs w:val="22"/>
          <w:lang w:eastAsia="en-US"/>
        </w:rPr>
        <w:t>obejmuje</w:t>
      </w:r>
      <w:r w:rsidR="00AC17F2" w:rsidRPr="00FE56C8">
        <w:rPr>
          <w:rFonts w:ascii="Arial" w:eastAsiaTheme="minorHAnsi" w:hAnsi="Arial" w:cs="Arial"/>
          <w:color w:val="auto"/>
          <w:sz w:val="22"/>
          <w:szCs w:val="22"/>
          <w:lang w:eastAsia="en-US"/>
        </w:rPr>
        <w:t xml:space="preserve">: </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E44B16">
        <w:rPr>
          <w:rFonts w:ascii="Arial" w:eastAsiaTheme="minorHAnsi" w:hAnsi="Arial" w:cs="Arial"/>
          <w:color w:val="auto"/>
          <w:sz w:val="22"/>
          <w:szCs w:val="22"/>
          <w:lang w:eastAsia="en-US"/>
        </w:rPr>
        <w:t>ełnienie nadzoru autorskiego przy realizacji robót budowlanych do dnia podpisania protokołu odbioru końcowego robót budowlanych realizowanych na pod</w:t>
      </w:r>
      <w:r>
        <w:rPr>
          <w:rFonts w:ascii="Arial" w:eastAsiaTheme="minorHAnsi" w:hAnsi="Arial" w:cs="Arial"/>
          <w:color w:val="auto"/>
          <w:sz w:val="22"/>
          <w:szCs w:val="22"/>
          <w:lang w:eastAsia="en-US"/>
        </w:rPr>
        <w:t>stawie dokumentacji projektowej,</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s</w:t>
      </w:r>
      <w:r w:rsidR="00AC17F2" w:rsidRPr="00E44B16">
        <w:rPr>
          <w:rFonts w:ascii="Arial" w:eastAsiaTheme="minorHAnsi" w:hAnsi="Arial" w:cs="Arial"/>
          <w:color w:val="auto"/>
          <w:sz w:val="22"/>
          <w:szCs w:val="22"/>
          <w:lang w:eastAsia="en-US"/>
        </w:rPr>
        <w:t xml:space="preserve">twierdzanie w toku wykonywania robót budowlanych zgodności realizacji robót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z projektem,</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terminie do 3 dni roboczych od dnia przekazania Wykonawcy</w:t>
      </w:r>
      <w:r w:rsidR="00FE56C8">
        <w:rPr>
          <w:rFonts w:ascii="Arial" w:eastAsiaTheme="minorHAnsi" w:hAnsi="Arial" w:cs="Arial"/>
          <w:color w:val="auto"/>
          <w:sz w:val="22"/>
          <w:szCs w:val="22"/>
          <w:lang w:eastAsia="en-US"/>
        </w:rPr>
        <w:t xml:space="preserve"> zgłoszenia przez Zamawiającego,</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c</w:t>
      </w:r>
      <w:r w:rsidR="00AC17F2" w:rsidRPr="00E44B16">
        <w:rPr>
          <w:rFonts w:ascii="Arial" w:eastAsiaTheme="minorHAnsi" w:hAnsi="Arial" w:cs="Arial"/>
          <w:color w:val="auto"/>
          <w:sz w:val="22"/>
          <w:szCs w:val="22"/>
          <w:lang w:eastAsia="en-US"/>
        </w:rPr>
        <w:t>zuwanie, by zakres wprowadzonych zmian nie spowodował istotnej zmiany zatwierdzonego projektu, wymagającej z</w:t>
      </w:r>
      <w:r>
        <w:rPr>
          <w:rFonts w:ascii="Arial" w:eastAsiaTheme="minorHAnsi" w:hAnsi="Arial" w:cs="Arial"/>
          <w:color w:val="auto"/>
          <w:sz w:val="22"/>
          <w:szCs w:val="22"/>
          <w:lang w:eastAsia="en-US"/>
        </w:rPr>
        <w:t>amiennego pozwolenia na budowę,</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u</w:t>
      </w:r>
      <w:r w:rsidR="00AC17F2" w:rsidRPr="00E44B16">
        <w:rPr>
          <w:rFonts w:ascii="Arial" w:eastAsiaTheme="minorHAnsi" w:hAnsi="Arial" w:cs="Arial"/>
          <w:color w:val="auto"/>
          <w:sz w:val="22"/>
          <w:szCs w:val="22"/>
          <w:lang w:eastAsia="en-US"/>
        </w:rPr>
        <w:t>zgadnianie z Inwestorem i Wykonawc</w:t>
      </w:r>
      <w:r>
        <w:rPr>
          <w:rFonts w:ascii="Arial" w:eastAsiaTheme="minorHAnsi" w:hAnsi="Arial" w:cs="Arial"/>
          <w:color w:val="auto"/>
          <w:sz w:val="22"/>
          <w:szCs w:val="22"/>
          <w:lang w:eastAsia="en-US"/>
        </w:rPr>
        <w:t xml:space="preserve">ą robót możliwości wprowadzania </w:t>
      </w:r>
      <w:r w:rsidR="00AC17F2" w:rsidRPr="00E44B16">
        <w:rPr>
          <w:rFonts w:ascii="Arial" w:eastAsiaTheme="minorHAnsi" w:hAnsi="Arial" w:cs="Arial"/>
          <w:color w:val="auto"/>
          <w:sz w:val="22"/>
          <w:szCs w:val="22"/>
          <w:lang w:eastAsia="en-US"/>
        </w:rPr>
        <w:t>rozwiązań zamiennych</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stosunku do przewidzianych w projekcie, w odniesieniu do materiałów i konstrukcji oraz rozwiązań t</w:t>
      </w:r>
      <w:r>
        <w:rPr>
          <w:rFonts w:ascii="Arial" w:eastAsiaTheme="minorHAnsi" w:hAnsi="Arial" w:cs="Arial"/>
          <w:color w:val="auto"/>
          <w:sz w:val="22"/>
          <w:szCs w:val="22"/>
          <w:lang w:eastAsia="en-US"/>
        </w:rPr>
        <w:t>echnicznych i technologicznych,</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n</w:t>
      </w:r>
      <w:r w:rsidR="00AC17F2" w:rsidRPr="00E44B16">
        <w:rPr>
          <w:rFonts w:ascii="Arial" w:eastAsiaTheme="minorHAnsi" w:hAnsi="Arial" w:cs="Arial"/>
          <w:color w:val="auto"/>
          <w:sz w:val="22"/>
          <w:szCs w:val="22"/>
          <w:lang w:eastAsia="en-US"/>
        </w:rPr>
        <w:t>a wezwanie Inwestora – osobiste stawiennictwo na terenie budowy</w:t>
      </w:r>
      <w:r w:rsidR="00833FCD">
        <w:rPr>
          <w:rFonts w:ascii="Arial" w:eastAsiaTheme="minorHAnsi" w:hAnsi="Arial" w:cs="Arial"/>
          <w:color w:val="auto"/>
          <w:sz w:val="22"/>
          <w:szCs w:val="22"/>
          <w:lang w:eastAsia="en-US"/>
        </w:rPr>
        <w:t>,</w:t>
      </w:r>
      <w:r w:rsidR="00AC17F2" w:rsidRPr="00E44B16">
        <w:rPr>
          <w:rFonts w:ascii="Arial" w:eastAsiaTheme="minorHAnsi" w:hAnsi="Arial" w:cs="Arial"/>
          <w:color w:val="auto"/>
          <w:sz w:val="22"/>
          <w:szCs w:val="22"/>
          <w:lang w:eastAsia="en-US"/>
        </w:rPr>
        <w:t xml:space="preserve"> w ciągu </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1 dnia roboczego</w:t>
      </w:r>
      <w:r>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w sytuacjach wymagających obec</w:t>
      </w:r>
      <w:r>
        <w:rPr>
          <w:rFonts w:ascii="Arial" w:eastAsiaTheme="minorHAnsi" w:hAnsi="Arial" w:cs="Arial"/>
          <w:color w:val="auto"/>
          <w:sz w:val="22"/>
          <w:szCs w:val="22"/>
          <w:lang w:eastAsia="en-US"/>
        </w:rPr>
        <w:t>ności projektanta,</w:t>
      </w:r>
    </w:p>
    <w:p w:rsidR="00AC17F2" w:rsidRPr="00E44B16" w:rsidRDefault="00E44B16" w:rsidP="00105D59">
      <w:pPr>
        <w:pStyle w:val="Akapitzlist"/>
        <w:widowControl/>
        <w:numPr>
          <w:ilvl w:val="0"/>
          <w:numId w:val="100"/>
        </w:numPr>
        <w:suppressAutoHyphens w:val="0"/>
        <w:autoSpaceDE w:val="0"/>
        <w:autoSpaceDN w:val="0"/>
        <w:adjustRightInd w:val="0"/>
        <w:spacing w:line="288" w:lineRule="auto"/>
        <w:ind w:left="567" w:hanging="283"/>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r</w:t>
      </w:r>
      <w:r w:rsidR="00AC17F2" w:rsidRPr="00E44B16">
        <w:rPr>
          <w:rFonts w:ascii="Arial" w:eastAsiaTheme="minorHAnsi" w:hAnsi="Arial" w:cs="Arial"/>
          <w:color w:val="auto"/>
          <w:sz w:val="22"/>
          <w:szCs w:val="22"/>
          <w:lang w:eastAsia="en-US"/>
        </w:rPr>
        <w:t>ozwiązywanie zagadnień i problemów nieprzewidz</w:t>
      </w:r>
      <w:r w:rsidR="00FE56C8">
        <w:rPr>
          <w:rFonts w:ascii="Arial" w:eastAsiaTheme="minorHAnsi" w:hAnsi="Arial" w:cs="Arial"/>
          <w:color w:val="auto"/>
          <w:sz w:val="22"/>
          <w:szCs w:val="22"/>
          <w:lang w:eastAsia="en-US"/>
        </w:rPr>
        <w:t>ianych dokumentacją projektową.</w:t>
      </w:r>
    </w:p>
    <w:p w:rsidR="00E44B16" w:rsidRPr="00E44B16" w:rsidRDefault="00E44B16" w:rsidP="00E44B16">
      <w:pPr>
        <w:widowControl/>
        <w:suppressAutoHyphens w:val="0"/>
        <w:autoSpaceDE w:val="0"/>
        <w:autoSpaceDN w:val="0"/>
        <w:adjustRightInd w:val="0"/>
        <w:spacing w:line="288" w:lineRule="auto"/>
        <w:ind w:left="567"/>
        <w:jc w:val="both"/>
        <w:rPr>
          <w:rFonts w:ascii="Arial" w:eastAsiaTheme="minorHAnsi" w:hAnsi="Arial" w:cs="Arial"/>
          <w:color w:val="auto"/>
          <w:sz w:val="10"/>
          <w:szCs w:val="22"/>
          <w:lang w:eastAsia="en-US"/>
        </w:rPr>
      </w:pPr>
    </w:p>
    <w:p w:rsidR="00AC17F2" w:rsidRPr="00E44B16" w:rsidRDefault="00C2485C"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P</w:t>
      </w:r>
      <w:r w:rsidR="00AC17F2" w:rsidRPr="00E44B16">
        <w:rPr>
          <w:rFonts w:ascii="Arial" w:eastAsiaTheme="minorHAnsi" w:hAnsi="Arial" w:cs="Arial"/>
          <w:color w:val="auto"/>
          <w:sz w:val="22"/>
          <w:szCs w:val="22"/>
          <w:lang w:eastAsia="en-US"/>
        </w:rPr>
        <w:t xml:space="preserve">rojektant główny i projektanci branżowi zobowiązani są sprawować nadzór autorski osobiście. </w:t>
      </w:r>
    </w:p>
    <w:p w:rsidR="00AC17F2" w:rsidRPr="00E44B16" w:rsidRDefault="00AC17F2" w:rsidP="00C2485C">
      <w:pPr>
        <w:widowControl/>
        <w:suppressAutoHyphens w:val="0"/>
        <w:autoSpaceDE w:val="0"/>
        <w:autoSpaceDN w:val="0"/>
        <w:adjustRightInd w:val="0"/>
        <w:spacing w:line="288" w:lineRule="auto"/>
        <w:ind w:left="284"/>
        <w:jc w:val="both"/>
        <w:rPr>
          <w:rFonts w:ascii="Arial" w:eastAsiaTheme="minorHAnsi" w:hAnsi="Arial" w:cs="Arial"/>
          <w:color w:val="auto"/>
          <w:sz w:val="22"/>
          <w:szCs w:val="22"/>
          <w:lang w:eastAsia="en-US"/>
        </w:rPr>
      </w:pPr>
      <w:r w:rsidRPr="00E44B16">
        <w:rPr>
          <w:rFonts w:ascii="Arial" w:eastAsiaTheme="minorHAnsi" w:hAnsi="Arial" w:cs="Arial"/>
          <w:color w:val="auto"/>
          <w:sz w:val="22"/>
          <w:szCs w:val="22"/>
          <w:lang w:eastAsia="en-US"/>
        </w:rPr>
        <w:t>W przypadku usprawiedliwionej nieobecności projektanta głównego oraz projektantów branżowych</w:t>
      </w:r>
      <w:r w:rsidR="00833FCD">
        <w:rPr>
          <w:rFonts w:ascii="Arial" w:eastAsiaTheme="minorHAnsi" w:hAnsi="Arial" w:cs="Arial"/>
          <w:color w:val="auto"/>
          <w:sz w:val="22"/>
          <w:szCs w:val="22"/>
          <w:lang w:eastAsia="en-US"/>
        </w:rPr>
        <w:t>,</w:t>
      </w:r>
      <w:r w:rsidRPr="00E44B16">
        <w:rPr>
          <w:rFonts w:ascii="Arial" w:eastAsiaTheme="minorHAnsi" w:hAnsi="Arial" w:cs="Arial"/>
          <w:color w:val="auto"/>
          <w:sz w:val="22"/>
          <w:szCs w:val="22"/>
          <w:lang w:eastAsia="en-US"/>
        </w:rPr>
        <w:t xml:space="preserve"> Wykonawca ma obowiązek ustanowienia zastępstwa przez osobę posiadającą takie same uprawienia i doświadczenie zawodowe jakie zostały określone </w:t>
      </w:r>
      <w:r w:rsidR="00833FCD">
        <w:rPr>
          <w:rFonts w:ascii="Arial" w:eastAsiaTheme="minorHAnsi" w:hAnsi="Arial" w:cs="Arial"/>
          <w:color w:val="auto"/>
          <w:sz w:val="22"/>
          <w:szCs w:val="22"/>
          <w:lang w:eastAsia="en-US"/>
        </w:rPr>
        <w:t xml:space="preserve">   </w:t>
      </w:r>
      <w:r w:rsidRPr="00E44B16">
        <w:rPr>
          <w:rFonts w:ascii="Arial" w:eastAsiaTheme="minorHAnsi" w:hAnsi="Arial" w:cs="Arial"/>
          <w:color w:val="auto"/>
          <w:sz w:val="22"/>
          <w:szCs w:val="22"/>
          <w:lang w:eastAsia="en-US"/>
        </w:rPr>
        <w:t xml:space="preserve">w SWZ. </w:t>
      </w:r>
    </w:p>
    <w:p w:rsidR="00AC17F2" w:rsidRDefault="00C2485C" w:rsidP="00F15C17">
      <w:pPr>
        <w:widowControl/>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Pr>
          <w:rFonts w:ascii="Arial" w:eastAsiaTheme="minorHAnsi" w:hAnsi="Arial" w:cs="Arial"/>
          <w:color w:val="auto"/>
          <w:sz w:val="22"/>
          <w:szCs w:val="22"/>
          <w:lang w:eastAsia="en-US"/>
        </w:rPr>
        <w:t xml:space="preserve">    </w:t>
      </w:r>
      <w:r w:rsidR="00E44B16">
        <w:rPr>
          <w:rFonts w:ascii="Arial" w:eastAsiaTheme="minorHAnsi" w:hAnsi="Arial" w:cs="Arial"/>
          <w:color w:val="auto"/>
          <w:sz w:val="22"/>
          <w:szCs w:val="22"/>
          <w:lang w:eastAsia="en-US"/>
        </w:rPr>
        <w:t xml:space="preserve"> </w:t>
      </w:r>
      <w:r w:rsidR="00AC17F2" w:rsidRPr="00E44B16">
        <w:rPr>
          <w:rFonts w:ascii="Arial" w:eastAsiaTheme="minorHAnsi" w:hAnsi="Arial" w:cs="Arial"/>
          <w:color w:val="auto"/>
          <w:sz w:val="22"/>
          <w:szCs w:val="22"/>
          <w:lang w:eastAsia="en-US"/>
        </w:rPr>
        <w:t xml:space="preserve">W kosztach nadzoru autorskiego należy uwzględnić </w:t>
      </w:r>
      <w:r>
        <w:rPr>
          <w:rFonts w:ascii="Arial" w:eastAsiaTheme="minorHAnsi" w:hAnsi="Arial" w:cs="Arial"/>
          <w:color w:val="auto"/>
          <w:sz w:val="22"/>
          <w:szCs w:val="22"/>
          <w:lang w:eastAsia="en-US"/>
        </w:rPr>
        <w:t>koszty dojazdu, delegacji oraz wszelkie inne koszt</w:t>
      </w:r>
      <w:r w:rsidR="00BA6E66">
        <w:rPr>
          <w:rFonts w:ascii="Arial" w:eastAsiaTheme="minorHAnsi" w:hAnsi="Arial" w:cs="Arial"/>
          <w:color w:val="auto"/>
          <w:sz w:val="22"/>
          <w:szCs w:val="22"/>
          <w:lang w:eastAsia="en-US"/>
        </w:rPr>
        <w:t>y</w:t>
      </w:r>
      <w:r>
        <w:rPr>
          <w:rFonts w:ascii="Arial" w:eastAsiaTheme="minorHAnsi" w:hAnsi="Arial" w:cs="Arial"/>
          <w:color w:val="auto"/>
          <w:sz w:val="22"/>
          <w:szCs w:val="22"/>
          <w:lang w:eastAsia="en-US"/>
        </w:rPr>
        <w:t xml:space="preserve">, które </w:t>
      </w:r>
      <w:r w:rsidR="00833FCD">
        <w:rPr>
          <w:rFonts w:ascii="Arial" w:eastAsiaTheme="minorHAnsi" w:hAnsi="Arial" w:cs="Arial"/>
          <w:color w:val="auto"/>
          <w:sz w:val="22"/>
          <w:szCs w:val="22"/>
          <w:lang w:eastAsia="en-US"/>
        </w:rPr>
        <w:t>W</w:t>
      </w:r>
      <w:r>
        <w:rPr>
          <w:rFonts w:ascii="Arial" w:eastAsiaTheme="minorHAnsi" w:hAnsi="Arial" w:cs="Arial"/>
          <w:color w:val="auto"/>
          <w:sz w:val="22"/>
          <w:szCs w:val="22"/>
          <w:lang w:eastAsia="en-US"/>
        </w:rPr>
        <w:t xml:space="preserve">ykonawca poniesie w związku z należytym pełnieniem </w:t>
      </w:r>
      <w:r w:rsidR="00BA6E66">
        <w:rPr>
          <w:rFonts w:ascii="Arial" w:eastAsiaTheme="minorHAnsi" w:hAnsi="Arial" w:cs="Arial"/>
          <w:color w:val="auto"/>
          <w:sz w:val="22"/>
          <w:szCs w:val="22"/>
          <w:lang w:eastAsia="en-US"/>
        </w:rPr>
        <w:t>nadzoru</w:t>
      </w:r>
      <w:r>
        <w:rPr>
          <w:rFonts w:ascii="Arial" w:eastAsiaTheme="minorHAnsi" w:hAnsi="Arial" w:cs="Arial"/>
          <w:color w:val="auto"/>
          <w:sz w:val="22"/>
          <w:szCs w:val="22"/>
          <w:lang w:eastAsia="en-US"/>
        </w:rPr>
        <w:t xml:space="preserve"> </w:t>
      </w:r>
      <w:r w:rsidR="00BA6E66">
        <w:rPr>
          <w:rFonts w:ascii="Arial" w:eastAsiaTheme="minorHAnsi" w:hAnsi="Arial" w:cs="Arial"/>
          <w:color w:val="auto"/>
          <w:sz w:val="22"/>
          <w:szCs w:val="22"/>
          <w:lang w:eastAsia="en-US"/>
        </w:rPr>
        <w:t>autorskiego.</w:t>
      </w:r>
    </w:p>
    <w:p w:rsidR="004614C7" w:rsidRPr="004614C7" w:rsidRDefault="004614C7" w:rsidP="00F15C17">
      <w:pPr>
        <w:widowControl/>
        <w:suppressAutoHyphens w:val="0"/>
        <w:autoSpaceDE w:val="0"/>
        <w:autoSpaceDN w:val="0"/>
        <w:adjustRightInd w:val="0"/>
        <w:spacing w:line="288" w:lineRule="auto"/>
        <w:ind w:left="284" w:hanging="284"/>
        <w:jc w:val="both"/>
        <w:rPr>
          <w:rFonts w:ascii="Arial" w:eastAsiaTheme="minorHAnsi" w:hAnsi="Arial" w:cs="Arial"/>
          <w:color w:val="auto"/>
          <w:sz w:val="10"/>
          <w:szCs w:val="22"/>
          <w:lang w:eastAsia="en-US"/>
        </w:rPr>
      </w:pPr>
    </w:p>
    <w:p w:rsidR="00C2485C" w:rsidRPr="00FE56C8" w:rsidRDefault="00FE56C8" w:rsidP="004614C7">
      <w:pPr>
        <w:spacing w:line="288" w:lineRule="auto"/>
        <w:ind w:left="360" w:hanging="360"/>
        <w:jc w:val="both"/>
        <w:rPr>
          <w:rFonts w:ascii="Arial" w:eastAsia="Times New Roman" w:hAnsi="Arial" w:cs="Arial"/>
          <w:sz w:val="22"/>
          <w:szCs w:val="22"/>
        </w:rPr>
      </w:pPr>
      <w:r w:rsidRPr="00FE56C8">
        <w:rPr>
          <w:rFonts w:ascii="Arial" w:eastAsia="Times New Roman" w:hAnsi="Arial" w:cs="Arial"/>
          <w:b/>
          <w:sz w:val="22"/>
          <w:szCs w:val="22"/>
        </w:rPr>
        <w:t>4.</w:t>
      </w:r>
      <w:r>
        <w:rPr>
          <w:rFonts w:ascii="Arial" w:eastAsia="Times New Roman" w:hAnsi="Arial" w:cs="Arial"/>
          <w:sz w:val="22"/>
          <w:szCs w:val="22"/>
        </w:rPr>
        <w:t xml:space="preserve"> </w:t>
      </w:r>
      <w:r w:rsidR="00FC7216" w:rsidRPr="00FE56C8">
        <w:rPr>
          <w:rFonts w:ascii="Arial" w:eastAsia="Times New Roman" w:hAnsi="Arial" w:cs="Arial"/>
          <w:sz w:val="22"/>
          <w:szCs w:val="22"/>
        </w:rPr>
        <w:t>W zakres przedmiotu zamówienia wchodzi również</w:t>
      </w:r>
      <w:r w:rsidR="00C2485C" w:rsidRPr="00FE56C8">
        <w:rPr>
          <w:rFonts w:ascii="Arial" w:eastAsia="Times New Roman" w:hAnsi="Arial" w:cs="Arial"/>
          <w:sz w:val="22"/>
          <w:szCs w:val="22"/>
        </w:rPr>
        <w:t xml:space="preserve">: </w:t>
      </w:r>
    </w:p>
    <w:p w:rsidR="00C2485C" w:rsidRPr="008228D1" w:rsidRDefault="00FC7216" w:rsidP="00105D59">
      <w:pPr>
        <w:pStyle w:val="Akapitzlist"/>
        <w:numPr>
          <w:ilvl w:val="0"/>
          <w:numId w:val="102"/>
        </w:numPr>
        <w:spacing w:line="288" w:lineRule="auto"/>
        <w:ind w:left="568" w:hanging="284"/>
        <w:jc w:val="both"/>
        <w:rPr>
          <w:rFonts w:ascii="Arial" w:eastAsia="Times New Roman" w:hAnsi="Arial" w:cs="Arial"/>
          <w:sz w:val="22"/>
          <w:szCs w:val="22"/>
        </w:rPr>
      </w:pPr>
      <w:r w:rsidRPr="008228D1">
        <w:rPr>
          <w:rFonts w:ascii="Arial" w:eastAsia="Times New Roman" w:hAnsi="Arial" w:cs="Arial"/>
          <w:sz w:val="22"/>
          <w:szCs w:val="22"/>
        </w:rPr>
        <w:t xml:space="preserve">opracowanie </w:t>
      </w:r>
      <w:r w:rsidR="00C2485C" w:rsidRPr="008228D1">
        <w:rPr>
          <w:rFonts w:ascii="Arial" w:eastAsia="Times New Roman" w:hAnsi="Arial" w:cs="Arial"/>
          <w:sz w:val="22"/>
          <w:szCs w:val="22"/>
        </w:rPr>
        <w:t>pisemn</w:t>
      </w:r>
      <w:r w:rsidRPr="008228D1">
        <w:rPr>
          <w:rFonts w:ascii="Arial" w:eastAsia="Times New Roman" w:hAnsi="Arial" w:cs="Arial"/>
          <w:sz w:val="22"/>
          <w:szCs w:val="22"/>
        </w:rPr>
        <w:t>ych</w:t>
      </w:r>
      <w:r w:rsidR="00C2485C" w:rsidRPr="008228D1">
        <w:rPr>
          <w:rFonts w:ascii="Arial" w:eastAsia="Times New Roman" w:hAnsi="Arial" w:cs="Arial"/>
          <w:sz w:val="22"/>
          <w:szCs w:val="22"/>
        </w:rPr>
        <w:t xml:space="preserve"> wyjaśnień na zapytania do dokumentacji projektowej</w:t>
      </w:r>
      <w:r w:rsidRPr="008228D1">
        <w:rPr>
          <w:rFonts w:ascii="Arial" w:eastAsia="Times New Roman" w:hAnsi="Arial" w:cs="Arial"/>
          <w:sz w:val="22"/>
          <w:szCs w:val="22"/>
        </w:rPr>
        <w:t>,</w:t>
      </w:r>
      <w:r w:rsidR="00C2485C" w:rsidRPr="008228D1">
        <w:rPr>
          <w:rFonts w:ascii="Arial" w:eastAsia="Times New Roman" w:hAnsi="Arial" w:cs="Arial"/>
          <w:sz w:val="22"/>
          <w:szCs w:val="22"/>
        </w:rPr>
        <w:t xml:space="preserve"> wykonanej</w:t>
      </w:r>
      <w:r w:rsidR="008228D1">
        <w:rPr>
          <w:rFonts w:ascii="Arial" w:eastAsia="Times New Roman" w:hAnsi="Arial" w:cs="Arial"/>
          <w:sz w:val="22"/>
          <w:szCs w:val="22"/>
        </w:rPr>
        <w:t xml:space="preserve"> </w:t>
      </w:r>
      <w:r w:rsidR="00C2485C" w:rsidRPr="008228D1">
        <w:rPr>
          <w:rFonts w:ascii="Arial" w:eastAsia="Times New Roman" w:hAnsi="Arial" w:cs="Arial"/>
          <w:sz w:val="22"/>
          <w:szCs w:val="22"/>
        </w:rPr>
        <w:t>na podstawie zawartej umowy, skierowane do Za</w:t>
      </w:r>
      <w:r w:rsidR="008228D1">
        <w:rPr>
          <w:rFonts w:ascii="Arial" w:eastAsia="Times New Roman" w:hAnsi="Arial" w:cs="Arial"/>
          <w:sz w:val="22"/>
          <w:szCs w:val="22"/>
        </w:rPr>
        <w:t>mawiającego w trakcie procedury</w:t>
      </w:r>
      <w:r w:rsidR="008228D1" w:rsidRPr="008228D1">
        <w:rPr>
          <w:rFonts w:ascii="Arial" w:eastAsia="Times New Roman" w:hAnsi="Arial" w:cs="Arial"/>
          <w:sz w:val="22"/>
          <w:szCs w:val="22"/>
        </w:rPr>
        <w:t xml:space="preserve"> o udzielenie zamówienia publicznego </w:t>
      </w:r>
      <w:r w:rsidR="00C2485C" w:rsidRPr="008228D1">
        <w:rPr>
          <w:rFonts w:ascii="Arial" w:eastAsia="Times New Roman" w:hAnsi="Arial" w:cs="Arial"/>
          <w:sz w:val="22"/>
          <w:szCs w:val="22"/>
        </w:rPr>
        <w:t xml:space="preserve">na realizację </w:t>
      </w:r>
      <w:r w:rsidR="008228D1" w:rsidRPr="008228D1">
        <w:rPr>
          <w:rFonts w:ascii="Arial" w:eastAsia="Times New Roman" w:hAnsi="Arial" w:cs="Arial"/>
          <w:sz w:val="22"/>
          <w:szCs w:val="22"/>
        </w:rPr>
        <w:t>robót budowalnych</w:t>
      </w:r>
      <w:r w:rsidR="00C2485C" w:rsidRPr="008228D1">
        <w:rPr>
          <w:rFonts w:ascii="Arial" w:eastAsia="Times New Roman" w:hAnsi="Arial" w:cs="Arial"/>
          <w:sz w:val="22"/>
          <w:szCs w:val="22"/>
        </w:rPr>
        <w:t xml:space="preserve">. Odpowiedzi na zapytania Wykonawca zobowiązany będzie udzielić pisemnie lub </w:t>
      </w:r>
      <w:r w:rsidR="00C2485C" w:rsidRPr="008228D1">
        <w:rPr>
          <w:rFonts w:ascii="Arial" w:eastAsia="Times New Roman" w:hAnsi="Arial" w:cs="Arial"/>
          <w:sz w:val="22"/>
          <w:szCs w:val="22"/>
        </w:rPr>
        <w:lastRenderedPageBreak/>
        <w:t>mailem niezwłocznie</w:t>
      </w:r>
      <w:r w:rsidR="008228D1" w:rsidRPr="008228D1">
        <w:rPr>
          <w:rFonts w:ascii="Arial" w:eastAsia="Times New Roman" w:hAnsi="Arial" w:cs="Arial"/>
          <w:sz w:val="22"/>
          <w:szCs w:val="22"/>
        </w:rPr>
        <w:t>,</w:t>
      </w:r>
      <w:r w:rsidR="00C2485C" w:rsidRPr="008228D1">
        <w:rPr>
          <w:rFonts w:ascii="Arial" w:eastAsia="Times New Roman" w:hAnsi="Arial" w:cs="Arial"/>
          <w:sz w:val="22"/>
          <w:szCs w:val="22"/>
        </w:rPr>
        <w:t xml:space="preserve"> lecz nie później niż w terminie </w:t>
      </w:r>
      <w:r w:rsidR="00A40BA9">
        <w:rPr>
          <w:rFonts w:ascii="Arial" w:eastAsia="Times New Roman" w:hAnsi="Arial" w:cs="Arial"/>
          <w:sz w:val="22"/>
          <w:szCs w:val="22"/>
        </w:rPr>
        <w:t>2</w:t>
      </w:r>
      <w:r w:rsidR="00C2485C" w:rsidRPr="008228D1">
        <w:rPr>
          <w:rFonts w:ascii="Arial" w:eastAsia="Times New Roman" w:hAnsi="Arial" w:cs="Arial"/>
          <w:sz w:val="22"/>
          <w:szCs w:val="22"/>
        </w:rPr>
        <w:t xml:space="preserve"> dni roboczych od przesłania ich </w:t>
      </w:r>
      <w:r w:rsidR="008228D1" w:rsidRPr="008228D1">
        <w:rPr>
          <w:rFonts w:ascii="Arial" w:eastAsia="Times New Roman" w:hAnsi="Arial" w:cs="Arial"/>
          <w:sz w:val="22"/>
          <w:szCs w:val="22"/>
        </w:rPr>
        <w:t xml:space="preserve"> drogą mailową </w:t>
      </w:r>
      <w:r w:rsidR="00C2485C" w:rsidRPr="008228D1">
        <w:rPr>
          <w:rFonts w:ascii="Arial" w:eastAsia="Times New Roman" w:hAnsi="Arial" w:cs="Arial"/>
          <w:sz w:val="22"/>
          <w:szCs w:val="22"/>
        </w:rPr>
        <w:t>Wykonawcy,</w:t>
      </w:r>
    </w:p>
    <w:p w:rsidR="00C2485C" w:rsidRPr="008228D1" w:rsidRDefault="00F15C17" w:rsidP="00105D59">
      <w:pPr>
        <w:pStyle w:val="Akapitzlist"/>
        <w:numPr>
          <w:ilvl w:val="0"/>
          <w:numId w:val="102"/>
        </w:numPr>
        <w:spacing w:line="288" w:lineRule="auto"/>
        <w:ind w:left="568" w:hanging="284"/>
        <w:jc w:val="both"/>
        <w:rPr>
          <w:rFonts w:ascii="Arial" w:eastAsia="Times New Roman" w:hAnsi="Arial" w:cs="Arial"/>
          <w:sz w:val="22"/>
          <w:szCs w:val="22"/>
        </w:rPr>
      </w:pPr>
      <w:r>
        <w:rPr>
          <w:rFonts w:ascii="Arial" w:eastAsia="Times New Roman" w:hAnsi="Arial" w:cs="Arial"/>
          <w:sz w:val="22"/>
          <w:szCs w:val="22"/>
        </w:rPr>
        <w:t xml:space="preserve">udzielanie </w:t>
      </w:r>
      <w:r w:rsidR="00C2485C" w:rsidRPr="008228D1">
        <w:rPr>
          <w:rFonts w:ascii="Arial" w:eastAsia="Times New Roman" w:hAnsi="Arial" w:cs="Arial"/>
          <w:sz w:val="22"/>
          <w:szCs w:val="22"/>
        </w:rPr>
        <w:t>wyjaśni</w:t>
      </w:r>
      <w:r w:rsidR="00D26B19">
        <w:rPr>
          <w:rFonts w:ascii="Arial" w:eastAsia="Times New Roman" w:hAnsi="Arial" w:cs="Arial"/>
          <w:sz w:val="22"/>
          <w:szCs w:val="22"/>
        </w:rPr>
        <w:t>eń</w:t>
      </w:r>
      <w:r w:rsidR="00C2485C" w:rsidRPr="008228D1">
        <w:rPr>
          <w:rFonts w:ascii="Arial" w:eastAsia="Times New Roman" w:hAnsi="Arial" w:cs="Arial"/>
          <w:sz w:val="22"/>
          <w:szCs w:val="22"/>
        </w:rPr>
        <w:t xml:space="preserve"> </w:t>
      </w:r>
      <w:r>
        <w:rPr>
          <w:rFonts w:ascii="Arial" w:eastAsia="Times New Roman" w:hAnsi="Arial" w:cs="Arial"/>
          <w:sz w:val="22"/>
          <w:szCs w:val="22"/>
        </w:rPr>
        <w:t>dotyczących wątpliwości w projekcie</w:t>
      </w:r>
      <w:r w:rsidR="00C2485C" w:rsidRPr="008228D1">
        <w:rPr>
          <w:rFonts w:ascii="Arial" w:eastAsia="Times New Roman" w:hAnsi="Arial" w:cs="Arial"/>
          <w:sz w:val="22"/>
          <w:szCs w:val="22"/>
        </w:rPr>
        <w:t xml:space="preserve"> i zawartych w nim rozwiązań, a także ewentualne uzupełnianie szczegółów dokumentacji projektowej, </w:t>
      </w:r>
      <w:r>
        <w:rPr>
          <w:rFonts w:ascii="Arial" w:eastAsia="Times New Roman" w:hAnsi="Arial" w:cs="Arial"/>
          <w:sz w:val="22"/>
          <w:szCs w:val="22"/>
        </w:rPr>
        <w:t xml:space="preserve">  </w:t>
      </w:r>
      <w:r w:rsidR="00C2485C" w:rsidRPr="008228D1">
        <w:rPr>
          <w:rFonts w:ascii="Arial" w:eastAsia="Times New Roman" w:hAnsi="Arial" w:cs="Arial"/>
          <w:sz w:val="22"/>
          <w:szCs w:val="22"/>
        </w:rPr>
        <w:t xml:space="preserve">w terminie do </w:t>
      </w:r>
      <w:r w:rsidR="00A40BA9">
        <w:rPr>
          <w:rFonts w:ascii="Arial" w:eastAsia="Times New Roman" w:hAnsi="Arial" w:cs="Arial"/>
          <w:sz w:val="22"/>
          <w:szCs w:val="22"/>
        </w:rPr>
        <w:t>2</w:t>
      </w:r>
      <w:r w:rsidR="00C2485C" w:rsidRPr="008228D1">
        <w:rPr>
          <w:rFonts w:ascii="Arial" w:eastAsia="Times New Roman" w:hAnsi="Arial" w:cs="Arial"/>
          <w:sz w:val="22"/>
          <w:szCs w:val="22"/>
        </w:rPr>
        <w:t xml:space="preserve"> dni roboczych od dnia przekazania Wykonawcy </w:t>
      </w:r>
      <w:r w:rsidRPr="008228D1">
        <w:rPr>
          <w:rFonts w:ascii="Arial" w:eastAsia="Times New Roman" w:hAnsi="Arial" w:cs="Arial"/>
          <w:sz w:val="22"/>
          <w:szCs w:val="22"/>
        </w:rPr>
        <w:t>drogą mailową</w:t>
      </w:r>
      <w:r w:rsidR="00C2485C" w:rsidRPr="008228D1">
        <w:rPr>
          <w:rFonts w:ascii="Arial" w:eastAsia="Times New Roman" w:hAnsi="Arial" w:cs="Arial"/>
          <w:sz w:val="22"/>
          <w:szCs w:val="22"/>
        </w:rPr>
        <w:t xml:space="preserve"> zapytania</w:t>
      </w:r>
      <w:r w:rsidR="003C3564">
        <w:rPr>
          <w:rFonts w:ascii="Arial" w:eastAsia="Times New Roman" w:hAnsi="Arial" w:cs="Arial"/>
          <w:sz w:val="22"/>
          <w:szCs w:val="22"/>
        </w:rPr>
        <w:t>/zapytań</w:t>
      </w:r>
      <w:r w:rsidR="00C2485C" w:rsidRPr="008228D1">
        <w:rPr>
          <w:rFonts w:ascii="Arial" w:eastAsia="Times New Roman" w:hAnsi="Arial" w:cs="Arial"/>
          <w:sz w:val="22"/>
          <w:szCs w:val="22"/>
        </w:rPr>
        <w:t xml:space="preserve">, </w:t>
      </w:r>
    </w:p>
    <w:p w:rsidR="002F4061" w:rsidRDefault="00236145" w:rsidP="00105D59">
      <w:pPr>
        <w:pStyle w:val="Akapitzlist"/>
        <w:numPr>
          <w:ilvl w:val="0"/>
          <w:numId w:val="102"/>
        </w:numPr>
        <w:spacing w:line="288" w:lineRule="auto"/>
        <w:ind w:left="568" w:hanging="284"/>
        <w:jc w:val="both"/>
        <w:rPr>
          <w:rFonts w:ascii="Arial" w:eastAsia="Times New Roman" w:hAnsi="Arial" w:cs="Arial"/>
          <w:sz w:val="22"/>
          <w:szCs w:val="22"/>
        </w:rPr>
      </w:pPr>
      <w:r>
        <w:rPr>
          <w:rFonts w:ascii="Arial" w:eastAsia="Times New Roman" w:hAnsi="Arial" w:cs="Arial"/>
          <w:sz w:val="22"/>
          <w:szCs w:val="22"/>
        </w:rPr>
        <w:t>aktualizacja</w:t>
      </w:r>
      <w:r w:rsidR="00C2485C" w:rsidRPr="008228D1">
        <w:rPr>
          <w:rFonts w:ascii="Arial" w:eastAsia="Times New Roman" w:hAnsi="Arial" w:cs="Arial"/>
          <w:sz w:val="22"/>
          <w:szCs w:val="22"/>
        </w:rPr>
        <w:t xml:space="preserve"> kosztorysów inwestorskich </w:t>
      </w:r>
      <w:r w:rsidR="00C2485C" w:rsidRPr="00A40BA9">
        <w:rPr>
          <w:rFonts w:ascii="Arial" w:eastAsia="Times New Roman" w:hAnsi="Arial" w:cs="Arial"/>
          <w:color w:val="auto"/>
          <w:sz w:val="22"/>
          <w:szCs w:val="22"/>
        </w:rPr>
        <w:t>w okresie udzielonej gwarancji</w:t>
      </w:r>
      <w:r w:rsidR="00C2485C" w:rsidRPr="008228D1">
        <w:rPr>
          <w:rFonts w:ascii="Arial" w:eastAsia="Times New Roman" w:hAnsi="Arial" w:cs="Arial"/>
          <w:sz w:val="22"/>
          <w:szCs w:val="22"/>
        </w:rPr>
        <w:t xml:space="preserve">, każdorazowo na pisemne żądanie Zamawiającego, nie częściej niż raz na 6 miesięcy, w terminie </w:t>
      </w:r>
      <w:r>
        <w:rPr>
          <w:rFonts w:ascii="Arial" w:eastAsia="Times New Roman" w:hAnsi="Arial" w:cs="Arial"/>
          <w:sz w:val="22"/>
          <w:szCs w:val="22"/>
        </w:rPr>
        <w:t xml:space="preserve">             </w:t>
      </w:r>
      <w:r w:rsidR="00C2485C" w:rsidRPr="008228D1">
        <w:rPr>
          <w:rFonts w:ascii="Arial" w:eastAsia="Times New Roman" w:hAnsi="Arial" w:cs="Arial"/>
          <w:sz w:val="22"/>
          <w:szCs w:val="22"/>
        </w:rPr>
        <w:t xml:space="preserve">7 dni </w:t>
      </w:r>
      <w:r>
        <w:rPr>
          <w:rFonts w:ascii="Arial" w:eastAsia="Times New Roman" w:hAnsi="Arial" w:cs="Arial"/>
          <w:sz w:val="22"/>
          <w:szCs w:val="22"/>
        </w:rPr>
        <w:t xml:space="preserve">kalendarzowych </w:t>
      </w:r>
      <w:r w:rsidR="00C2485C" w:rsidRPr="008228D1">
        <w:rPr>
          <w:rFonts w:ascii="Arial" w:eastAsia="Times New Roman" w:hAnsi="Arial" w:cs="Arial"/>
          <w:sz w:val="22"/>
          <w:szCs w:val="22"/>
        </w:rPr>
        <w:t>od daty złożenia przez Zamawiającego pisemnego żądania</w:t>
      </w:r>
      <w:r>
        <w:rPr>
          <w:rFonts w:ascii="Arial" w:eastAsia="Times New Roman" w:hAnsi="Arial" w:cs="Arial"/>
          <w:sz w:val="22"/>
          <w:szCs w:val="22"/>
        </w:rPr>
        <w:t>, bez dodatkowego wynagrodzenia.</w:t>
      </w:r>
    </w:p>
    <w:p w:rsidR="00BD4982" w:rsidRPr="004614C7" w:rsidRDefault="00BD4982" w:rsidP="004614C7">
      <w:pPr>
        <w:widowControl/>
        <w:suppressAutoHyphens w:val="0"/>
        <w:autoSpaceDE w:val="0"/>
        <w:autoSpaceDN w:val="0"/>
        <w:adjustRightInd w:val="0"/>
        <w:spacing w:after="120" w:line="288" w:lineRule="auto"/>
        <w:jc w:val="both"/>
        <w:rPr>
          <w:rFonts w:ascii="Arial" w:eastAsiaTheme="minorHAnsi" w:hAnsi="Arial" w:cs="Arial"/>
          <w:color w:val="auto"/>
          <w:sz w:val="6"/>
          <w:szCs w:val="22"/>
          <w:lang w:eastAsia="en-US"/>
        </w:rPr>
      </w:pPr>
    </w:p>
    <w:p w:rsidR="00252D0A" w:rsidRPr="004614C7" w:rsidRDefault="004614C7" w:rsidP="004614C7">
      <w:pPr>
        <w:tabs>
          <w:tab w:val="left" w:pos="284"/>
        </w:tabs>
        <w:spacing w:line="288" w:lineRule="auto"/>
        <w:jc w:val="both"/>
        <w:rPr>
          <w:rFonts w:ascii="Arial" w:eastAsia="Times New Roman" w:hAnsi="Arial" w:cs="Arial"/>
          <w:sz w:val="22"/>
          <w:szCs w:val="22"/>
        </w:rPr>
      </w:pPr>
      <w:r w:rsidRPr="004614C7">
        <w:rPr>
          <w:rFonts w:ascii="Arial" w:eastAsia="Calibri" w:hAnsi="Arial" w:cs="Arial"/>
          <w:b/>
          <w:sz w:val="22"/>
          <w:szCs w:val="22"/>
          <w:lang w:eastAsia="en-US"/>
        </w:rPr>
        <w:t>5.</w:t>
      </w:r>
      <w:r>
        <w:rPr>
          <w:rFonts w:ascii="Arial" w:eastAsia="Calibri" w:hAnsi="Arial" w:cs="Arial"/>
          <w:sz w:val="22"/>
          <w:szCs w:val="22"/>
          <w:lang w:eastAsia="en-US"/>
        </w:rPr>
        <w:t xml:space="preserve"> </w:t>
      </w:r>
      <w:r w:rsidR="002E6C74" w:rsidRPr="004614C7">
        <w:rPr>
          <w:rFonts w:ascii="Arial" w:eastAsia="Calibri" w:hAnsi="Arial" w:cs="Arial"/>
          <w:sz w:val="22"/>
          <w:szCs w:val="22"/>
          <w:lang w:eastAsia="en-US"/>
        </w:rPr>
        <w:t xml:space="preserve">Wykonawca przenosi na Zamawiającego autorskie prawa majątkowe </w:t>
      </w:r>
      <w:r w:rsidR="002E6C74" w:rsidRPr="004614C7">
        <w:rPr>
          <w:rFonts w:ascii="Arial" w:eastAsia="Calibri" w:hAnsi="Arial" w:cs="Arial"/>
          <w:sz w:val="22"/>
          <w:szCs w:val="22"/>
          <w:lang w:eastAsia="en-US"/>
        </w:rPr>
        <w:br/>
        <w:t xml:space="preserve">(w tym prawa zależne) do całej dokumentacji będącej przedmiotem zamówienia </w:t>
      </w:r>
      <w:r w:rsidR="002E6C74" w:rsidRPr="004614C7">
        <w:rPr>
          <w:rFonts w:ascii="Arial" w:eastAsia="Calibri" w:hAnsi="Arial" w:cs="Arial"/>
          <w:sz w:val="22"/>
          <w:szCs w:val="22"/>
          <w:lang w:eastAsia="en-US"/>
        </w:rPr>
        <w:br/>
        <w:t xml:space="preserve">oraz do wszelkich egzemplarzy w/w dokumentacji </w:t>
      </w:r>
      <w:r w:rsidR="002E6C74" w:rsidRPr="004614C7">
        <w:rPr>
          <w:rFonts w:ascii="Arial" w:hAnsi="Arial" w:cs="Arial"/>
          <w:sz w:val="22"/>
          <w:szCs w:val="22"/>
        </w:rPr>
        <w:t xml:space="preserve">na wszystkich znanych na dzień zawarcia umowy polach eksploatacji, </w:t>
      </w:r>
      <w:r w:rsidR="0077464C" w:rsidRPr="004614C7">
        <w:rPr>
          <w:rFonts w:ascii="Arial" w:hAnsi="Arial" w:cs="Arial"/>
          <w:sz w:val="22"/>
          <w:szCs w:val="22"/>
        </w:rPr>
        <w:t xml:space="preserve">zgodnie z </w:t>
      </w:r>
      <w:r w:rsidR="000F2066">
        <w:rPr>
          <w:rFonts w:ascii="Arial" w:hAnsi="Arial" w:cs="Arial"/>
          <w:sz w:val="22"/>
          <w:szCs w:val="22"/>
        </w:rPr>
        <w:t xml:space="preserve">projektowanymi </w:t>
      </w:r>
      <w:r w:rsidR="0077464C" w:rsidRPr="004614C7">
        <w:rPr>
          <w:rFonts w:ascii="Arial" w:hAnsi="Arial" w:cs="Arial"/>
          <w:sz w:val="22"/>
          <w:szCs w:val="22"/>
        </w:rPr>
        <w:t>postanowieniami umowy stanowiąc</w:t>
      </w:r>
      <w:r w:rsidR="000F2066">
        <w:rPr>
          <w:rFonts w:ascii="Arial" w:hAnsi="Arial" w:cs="Arial"/>
          <w:sz w:val="22"/>
          <w:szCs w:val="22"/>
        </w:rPr>
        <w:t>ymi</w:t>
      </w:r>
      <w:r w:rsidR="0077464C" w:rsidRPr="004614C7">
        <w:rPr>
          <w:rFonts w:ascii="Arial" w:hAnsi="Arial" w:cs="Arial"/>
          <w:sz w:val="22"/>
          <w:szCs w:val="22"/>
        </w:rPr>
        <w:t xml:space="preserve"> załącznik nr </w:t>
      </w:r>
      <w:r w:rsidR="00261F42">
        <w:rPr>
          <w:rFonts w:ascii="Arial" w:hAnsi="Arial" w:cs="Arial"/>
          <w:sz w:val="22"/>
          <w:szCs w:val="22"/>
        </w:rPr>
        <w:t>7</w:t>
      </w:r>
      <w:r w:rsidR="0077464C" w:rsidRPr="004614C7">
        <w:rPr>
          <w:rFonts w:ascii="Arial" w:hAnsi="Arial" w:cs="Arial"/>
          <w:sz w:val="22"/>
          <w:szCs w:val="22"/>
        </w:rPr>
        <w:t xml:space="preserve"> do SWZ.</w:t>
      </w:r>
    </w:p>
    <w:p w:rsidR="00252D0A" w:rsidRPr="00095B68" w:rsidRDefault="00252D0A" w:rsidP="00252D0A">
      <w:pPr>
        <w:pStyle w:val="Akapitzlist"/>
        <w:widowControl/>
        <w:suppressAutoHyphens w:val="0"/>
        <w:spacing w:line="360" w:lineRule="auto"/>
        <w:ind w:left="426"/>
        <w:jc w:val="both"/>
        <w:rPr>
          <w:rFonts w:ascii="Arial" w:eastAsia="Calibri" w:hAnsi="Arial" w:cs="Arial"/>
          <w:sz w:val="14"/>
          <w:szCs w:val="22"/>
          <w:lang w:eastAsia="en-US"/>
        </w:rPr>
      </w:pPr>
    </w:p>
    <w:p w:rsidR="00252D0A" w:rsidRPr="00095B68" w:rsidRDefault="00252D0A" w:rsidP="004614C7">
      <w:pPr>
        <w:widowControl/>
        <w:suppressAutoHyphens w:val="0"/>
        <w:spacing w:line="288" w:lineRule="auto"/>
        <w:jc w:val="both"/>
        <w:rPr>
          <w:rFonts w:ascii="Arial" w:eastAsia="Calibri" w:hAnsi="Arial" w:cs="Arial"/>
          <w:sz w:val="22"/>
          <w:szCs w:val="22"/>
          <w:lang w:eastAsia="en-US"/>
        </w:rPr>
      </w:pPr>
      <w:r w:rsidRPr="00095B68">
        <w:rPr>
          <w:rFonts w:ascii="Arial" w:eastAsia="Calibri" w:hAnsi="Arial" w:cs="Arial"/>
          <w:sz w:val="22"/>
          <w:szCs w:val="22"/>
          <w:lang w:eastAsia="en-US"/>
        </w:rPr>
        <w:t>Wynagrodzenie za przeniesienie autorskich praw majątkowych (w tym praw zależnych)</w:t>
      </w:r>
      <w:r w:rsidRPr="00095B68">
        <w:rPr>
          <w:rFonts w:ascii="Arial" w:eastAsia="Calibri" w:hAnsi="Arial" w:cs="Arial"/>
          <w:sz w:val="22"/>
          <w:szCs w:val="22"/>
          <w:lang w:eastAsia="en-US"/>
        </w:rPr>
        <w:br/>
        <w:t>na Zamawiającego zostaje zawarte w wynagrodzeniu. Przejście autorskich praw majątkowych następuje bez konieczności składania w tej sprawie jakichkolwiek dodatkowych oświadczeń woli przez Strony.</w:t>
      </w:r>
    </w:p>
    <w:p w:rsidR="002E6C74" w:rsidRDefault="00252D0A" w:rsidP="004614C7">
      <w:pPr>
        <w:widowControl/>
        <w:suppressAutoHyphens w:val="0"/>
        <w:spacing w:line="288" w:lineRule="auto"/>
        <w:jc w:val="both"/>
        <w:rPr>
          <w:rFonts w:ascii="Arial" w:hAnsi="Arial" w:cs="Arial"/>
          <w:sz w:val="22"/>
          <w:szCs w:val="22"/>
        </w:rPr>
      </w:pPr>
      <w:r>
        <w:rPr>
          <w:rFonts w:ascii="Arial" w:hAnsi="Arial" w:cs="Arial"/>
          <w:sz w:val="22"/>
          <w:szCs w:val="22"/>
        </w:rPr>
        <w:t>Szczegółowe ustalenia dotyczące pr</w:t>
      </w:r>
      <w:r w:rsidR="00261F42">
        <w:rPr>
          <w:rFonts w:ascii="Arial" w:hAnsi="Arial" w:cs="Arial"/>
          <w:sz w:val="22"/>
          <w:szCs w:val="22"/>
        </w:rPr>
        <w:t>zekazania praw autorskich zostały</w:t>
      </w:r>
      <w:r>
        <w:rPr>
          <w:rFonts w:ascii="Arial" w:hAnsi="Arial" w:cs="Arial"/>
          <w:sz w:val="22"/>
          <w:szCs w:val="22"/>
        </w:rPr>
        <w:t xml:space="preserve"> zawarte                          w umowie (projektowane postanowienia umowy stanowią załącznik nr </w:t>
      </w:r>
      <w:r w:rsidR="00261F42">
        <w:rPr>
          <w:rFonts w:ascii="Arial" w:hAnsi="Arial" w:cs="Arial"/>
          <w:sz w:val="22"/>
          <w:szCs w:val="22"/>
        </w:rPr>
        <w:t>7</w:t>
      </w:r>
      <w:r>
        <w:rPr>
          <w:rFonts w:ascii="Arial" w:hAnsi="Arial" w:cs="Arial"/>
          <w:sz w:val="22"/>
          <w:szCs w:val="22"/>
        </w:rPr>
        <w:t xml:space="preserve"> do SWZ).</w:t>
      </w:r>
    </w:p>
    <w:p w:rsidR="00253D43" w:rsidRDefault="00253D43" w:rsidP="00253D43">
      <w:pPr>
        <w:pStyle w:val="Akapitzlist"/>
        <w:tabs>
          <w:tab w:val="left" w:pos="284"/>
        </w:tabs>
        <w:spacing w:line="288" w:lineRule="auto"/>
        <w:ind w:left="0"/>
        <w:jc w:val="both"/>
        <w:rPr>
          <w:rFonts w:ascii="Arial" w:eastAsia="Times New Roman" w:hAnsi="Arial" w:cs="Arial"/>
          <w:b/>
          <w:sz w:val="8"/>
          <w:szCs w:val="22"/>
        </w:rPr>
      </w:pPr>
    </w:p>
    <w:p w:rsidR="00B562E1" w:rsidRPr="00253D43" w:rsidRDefault="00DB4744" w:rsidP="00253D43">
      <w:pPr>
        <w:tabs>
          <w:tab w:val="left" w:pos="284"/>
        </w:tabs>
        <w:spacing w:line="288" w:lineRule="auto"/>
        <w:jc w:val="both"/>
        <w:rPr>
          <w:rFonts w:ascii="Arial" w:eastAsia="Times New Roman" w:hAnsi="Arial" w:cs="Arial"/>
          <w:sz w:val="22"/>
          <w:szCs w:val="22"/>
        </w:rPr>
      </w:pPr>
      <w:r w:rsidRPr="00DB4744">
        <w:rPr>
          <w:rFonts w:ascii="Arial" w:eastAsia="Times New Roman" w:hAnsi="Arial" w:cs="Arial"/>
          <w:b/>
          <w:sz w:val="22"/>
          <w:szCs w:val="22"/>
        </w:rPr>
        <w:t>6.</w:t>
      </w:r>
      <w:r>
        <w:rPr>
          <w:rFonts w:ascii="Arial" w:eastAsia="Times New Roman" w:hAnsi="Arial" w:cs="Arial"/>
          <w:sz w:val="22"/>
          <w:szCs w:val="22"/>
        </w:rPr>
        <w:t xml:space="preserve"> </w:t>
      </w:r>
      <w:r w:rsidR="00B562E1" w:rsidRPr="00253D43">
        <w:rPr>
          <w:rFonts w:ascii="Arial" w:eastAsia="Times New Roman" w:hAnsi="Arial" w:cs="Arial"/>
          <w:sz w:val="22"/>
          <w:szCs w:val="22"/>
        </w:rPr>
        <w:t>Opis przedmiotu zamówienia na wykonanie robót budowlanych należy opracować</w:t>
      </w:r>
      <w:r w:rsidR="00B562E1" w:rsidRPr="00253D43">
        <w:rPr>
          <w:rFonts w:ascii="Arial" w:eastAsia="Times New Roman" w:hAnsi="Arial" w:cs="Arial"/>
          <w:sz w:val="22"/>
          <w:szCs w:val="22"/>
        </w:rPr>
        <w:br/>
        <w:t xml:space="preserve">ze szczególnym uwzględnieniem: </w:t>
      </w:r>
    </w:p>
    <w:p w:rsidR="00B562E1" w:rsidRPr="008C23C6" w:rsidRDefault="00B562E1" w:rsidP="00105D59">
      <w:pPr>
        <w:pStyle w:val="Akapitzlist"/>
        <w:numPr>
          <w:ilvl w:val="0"/>
          <w:numId w:val="105"/>
        </w:numPr>
        <w:spacing w:line="288" w:lineRule="auto"/>
        <w:ind w:left="426" w:hanging="426"/>
        <w:jc w:val="both"/>
        <w:rPr>
          <w:rStyle w:val="markedcontent"/>
          <w:rFonts w:ascii="Arial" w:eastAsia="Times New Roman" w:hAnsi="Arial" w:cs="Arial"/>
          <w:sz w:val="22"/>
          <w:szCs w:val="22"/>
        </w:rPr>
      </w:pPr>
      <w:r w:rsidRPr="008C23C6">
        <w:rPr>
          <w:rFonts w:ascii="Arial" w:eastAsia="Times New Roman" w:hAnsi="Arial" w:cs="Arial"/>
          <w:sz w:val="22"/>
          <w:szCs w:val="22"/>
        </w:rPr>
        <w:t xml:space="preserve">przepisu art. 99 ust. 4 ustawy Pzp, </w:t>
      </w:r>
      <w:r w:rsidRPr="008C23C6">
        <w:rPr>
          <w:rStyle w:val="markedcontent"/>
          <w:rFonts w:ascii="Arial" w:hAnsi="Arial" w:cs="Arial"/>
          <w:sz w:val="22"/>
          <w:szCs w:val="22"/>
        </w:rPr>
        <w:t>zakazującego opisywanie przedmiotu zamówienia w sposób, który mógłby</w:t>
      </w:r>
      <w:r w:rsidR="00347C20">
        <w:rPr>
          <w:rStyle w:val="markedcontent"/>
          <w:rFonts w:ascii="Arial" w:hAnsi="Arial" w:cs="Arial"/>
          <w:sz w:val="22"/>
          <w:szCs w:val="22"/>
        </w:rPr>
        <w:t xml:space="preserve"> utrudniać uczciwą konkurencję, </w:t>
      </w:r>
      <w:r w:rsidRPr="008C23C6">
        <w:rPr>
          <w:rStyle w:val="markedcontent"/>
          <w:rFonts w:ascii="Arial" w:hAnsi="Arial" w:cs="Arial"/>
          <w:sz w:val="22"/>
          <w:szCs w:val="22"/>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w:t>
      </w:r>
      <w:r>
        <w:rPr>
          <w:rStyle w:val="markedcontent"/>
          <w:rFonts w:ascii="Arial" w:hAnsi="Arial" w:cs="Arial"/>
          <w:sz w:val="22"/>
          <w:szCs w:val="22"/>
        </w:rPr>
        <w:t>tórych wykonawców lub produktów;</w:t>
      </w:r>
    </w:p>
    <w:p w:rsidR="00B562E1" w:rsidRPr="008C23C6" w:rsidRDefault="00B562E1" w:rsidP="00105D59">
      <w:pPr>
        <w:pStyle w:val="Akapitzlist"/>
        <w:numPr>
          <w:ilvl w:val="0"/>
          <w:numId w:val="105"/>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przepisu art. 99 ust. 5 ustawy Pzp</w:t>
      </w:r>
      <w:r w:rsidRPr="008C23C6">
        <w:rPr>
          <w:rStyle w:val="markedcontent"/>
          <w:rFonts w:ascii="Arial" w:hAnsi="Arial" w:cs="Arial"/>
          <w:sz w:val="22"/>
          <w:szCs w:val="22"/>
        </w:rPr>
        <w:t xml:space="preserve"> wskazującego</w:t>
      </w:r>
      <w:r>
        <w:rPr>
          <w:rStyle w:val="markedcontent"/>
          <w:rFonts w:ascii="Arial" w:hAnsi="Arial" w:cs="Arial"/>
          <w:sz w:val="22"/>
          <w:szCs w:val="22"/>
        </w:rPr>
        <w:t>,</w:t>
      </w:r>
      <w:r w:rsidRPr="008C23C6">
        <w:rPr>
          <w:rStyle w:val="markedcontent"/>
          <w:rFonts w:ascii="Arial" w:hAnsi="Arial" w:cs="Arial"/>
          <w:sz w:val="22"/>
          <w:szCs w:val="22"/>
        </w:rPr>
        <w:t xml:space="preserve"> iż przedmiot zamówienia można opisać przez wskazanie znaków towarowych, pa</w:t>
      </w:r>
      <w:r>
        <w:rPr>
          <w:rStyle w:val="markedcontent"/>
          <w:rFonts w:ascii="Arial" w:hAnsi="Arial" w:cs="Arial"/>
          <w:sz w:val="22"/>
          <w:szCs w:val="22"/>
        </w:rPr>
        <w:t xml:space="preserve">tentów lub pochodzenia, źródła </w:t>
      </w:r>
      <w:r w:rsidRPr="008C23C6">
        <w:rPr>
          <w:rStyle w:val="markedcontent"/>
          <w:rFonts w:ascii="Arial" w:hAnsi="Arial" w:cs="Arial"/>
          <w:sz w:val="22"/>
          <w:szCs w:val="22"/>
        </w:rPr>
        <w:t>lub szczególnego procesu, który charakteryzuje produkty lub usługi dostarczane przez konkretnego wykonawcę, jeżeli nie moż</w:t>
      </w:r>
      <w:r>
        <w:rPr>
          <w:rStyle w:val="markedcontent"/>
          <w:rFonts w:ascii="Arial" w:hAnsi="Arial" w:cs="Arial"/>
          <w:sz w:val="22"/>
          <w:szCs w:val="22"/>
        </w:rPr>
        <w:t>na</w:t>
      </w:r>
      <w:r w:rsidRPr="008C23C6">
        <w:rPr>
          <w:rStyle w:val="markedcontent"/>
          <w:rFonts w:ascii="Arial" w:hAnsi="Arial" w:cs="Arial"/>
          <w:sz w:val="22"/>
          <w:szCs w:val="22"/>
        </w:rPr>
        <w:t xml:space="preserve"> opisać przedmiotu zamówienia w</w:t>
      </w:r>
      <w:r>
        <w:rPr>
          <w:rStyle w:val="markedcontent"/>
          <w:rFonts w:ascii="Arial" w:hAnsi="Arial" w:cs="Arial"/>
          <w:sz w:val="22"/>
          <w:szCs w:val="22"/>
        </w:rPr>
        <w:t> </w:t>
      </w:r>
      <w:r w:rsidRPr="008C23C6">
        <w:rPr>
          <w:rStyle w:val="markedcontent"/>
          <w:rFonts w:ascii="Arial" w:hAnsi="Arial" w:cs="Arial"/>
          <w:sz w:val="22"/>
          <w:szCs w:val="22"/>
        </w:rPr>
        <w:t>wystarczająco precyzyjny i zrozumiały sposób, a wskazaniu takiemu towarzyszą wyrazy „lub równoważny”</w:t>
      </w:r>
      <w:r>
        <w:rPr>
          <w:rStyle w:val="markedcontent"/>
          <w:rFonts w:ascii="Arial" w:hAnsi="Arial" w:cs="Arial"/>
          <w:sz w:val="22"/>
          <w:szCs w:val="22"/>
        </w:rPr>
        <w:t>, z zastrzeżeniem art. 99 ust. 6 ustawy Pzp, dotyczącego wskazania w Opisie przedmiotu zamówienia kryteriów stosowanych w celu oceny równoważności;</w:t>
      </w:r>
    </w:p>
    <w:p w:rsidR="00B562E1" w:rsidRDefault="00B562E1" w:rsidP="00105D59">
      <w:pPr>
        <w:pStyle w:val="Akapitzlist"/>
        <w:numPr>
          <w:ilvl w:val="0"/>
          <w:numId w:val="105"/>
        </w:numPr>
        <w:spacing w:line="288" w:lineRule="auto"/>
        <w:ind w:left="426" w:hanging="426"/>
        <w:jc w:val="both"/>
        <w:rPr>
          <w:rFonts w:ascii="Arial" w:eastAsia="Times New Roman" w:hAnsi="Arial" w:cs="Arial"/>
          <w:sz w:val="22"/>
          <w:szCs w:val="22"/>
        </w:rPr>
      </w:pPr>
      <w:r w:rsidRPr="008C23C6">
        <w:rPr>
          <w:rFonts w:ascii="Arial" w:eastAsia="Times New Roman" w:hAnsi="Arial" w:cs="Arial"/>
          <w:sz w:val="22"/>
          <w:szCs w:val="22"/>
        </w:rPr>
        <w:t>przepis</w:t>
      </w:r>
      <w:r>
        <w:rPr>
          <w:rFonts w:ascii="Arial" w:eastAsia="Times New Roman" w:hAnsi="Arial" w:cs="Arial"/>
          <w:sz w:val="22"/>
          <w:szCs w:val="22"/>
        </w:rPr>
        <w:t>ów</w:t>
      </w:r>
      <w:r w:rsidRPr="008C23C6">
        <w:rPr>
          <w:rFonts w:ascii="Arial" w:eastAsia="Times New Roman" w:hAnsi="Arial" w:cs="Arial"/>
          <w:sz w:val="22"/>
          <w:szCs w:val="22"/>
        </w:rPr>
        <w:t xml:space="preserve"> art. 10</w:t>
      </w:r>
      <w:r>
        <w:rPr>
          <w:rFonts w:ascii="Arial" w:eastAsia="Times New Roman" w:hAnsi="Arial" w:cs="Arial"/>
          <w:sz w:val="22"/>
          <w:szCs w:val="22"/>
        </w:rPr>
        <w:t>0</w:t>
      </w:r>
      <w:r w:rsidRPr="008C23C6">
        <w:rPr>
          <w:rFonts w:ascii="Arial" w:eastAsia="Times New Roman" w:hAnsi="Arial" w:cs="Arial"/>
          <w:sz w:val="22"/>
          <w:szCs w:val="22"/>
        </w:rPr>
        <w:t xml:space="preserve"> </w:t>
      </w:r>
      <w:r>
        <w:rPr>
          <w:rFonts w:ascii="Arial" w:eastAsia="Times New Roman" w:hAnsi="Arial" w:cs="Arial"/>
          <w:sz w:val="22"/>
          <w:szCs w:val="22"/>
        </w:rPr>
        <w:t>– 102</w:t>
      </w:r>
      <w:r w:rsidRPr="008C23C6">
        <w:rPr>
          <w:rFonts w:ascii="Arial" w:eastAsia="Times New Roman" w:hAnsi="Arial" w:cs="Arial"/>
          <w:sz w:val="22"/>
          <w:szCs w:val="22"/>
        </w:rPr>
        <w:t xml:space="preserve"> ustawy Pzp</w:t>
      </w:r>
      <w:r>
        <w:rPr>
          <w:rFonts w:ascii="Arial" w:eastAsia="Times New Roman" w:hAnsi="Arial" w:cs="Arial"/>
          <w:sz w:val="22"/>
          <w:szCs w:val="22"/>
        </w:rPr>
        <w:t>.</w:t>
      </w:r>
    </w:p>
    <w:p w:rsidR="00E07B73" w:rsidRPr="00724DE8" w:rsidRDefault="00E07B73" w:rsidP="00E07B73">
      <w:pPr>
        <w:spacing w:line="288" w:lineRule="auto"/>
        <w:jc w:val="both"/>
        <w:rPr>
          <w:rFonts w:ascii="Arial" w:eastAsia="Times New Roman" w:hAnsi="Arial" w:cs="Arial"/>
          <w:sz w:val="10"/>
          <w:szCs w:val="22"/>
        </w:rPr>
      </w:pPr>
    </w:p>
    <w:p w:rsidR="00724DE8" w:rsidRPr="00A65C82" w:rsidRDefault="000459B6" w:rsidP="0081479E">
      <w:pPr>
        <w:widowControl/>
        <w:suppressAutoHyphens w:val="0"/>
        <w:autoSpaceDE w:val="0"/>
        <w:autoSpaceDN w:val="0"/>
        <w:adjustRightInd w:val="0"/>
        <w:spacing w:line="288" w:lineRule="auto"/>
        <w:jc w:val="both"/>
        <w:rPr>
          <w:rFonts w:ascii="Arial" w:eastAsiaTheme="minorHAnsi" w:hAnsi="Arial" w:cs="Arial"/>
          <w:b/>
          <w:color w:val="auto"/>
          <w:sz w:val="22"/>
          <w:szCs w:val="22"/>
          <w:lang w:eastAsia="en-US"/>
        </w:rPr>
      </w:pPr>
      <w:r>
        <w:rPr>
          <w:rFonts w:ascii="Arial" w:eastAsiaTheme="minorHAnsi" w:hAnsi="Arial" w:cs="Arial"/>
          <w:b/>
          <w:color w:val="auto"/>
          <w:sz w:val="22"/>
          <w:szCs w:val="22"/>
          <w:lang w:eastAsia="en-US"/>
        </w:rPr>
        <w:t>III</w:t>
      </w:r>
      <w:r w:rsidR="00724DE8" w:rsidRPr="00724DE8">
        <w:rPr>
          <w:rFonts w:ascii="Arial" w:eastAsiaTheme="minorHAnsi" w:hAnsi="Arial" w:cs="Arial"/>
          <w:b/>
          <w:color w:val="auto"/>
          <w:sz w:val="22"/>
          <w:szCs w:val="22"/>
          <w:lang w:eastAsia="en-US"/>
        </w:rPr>
        <w:t>. Wymagania, forma oraz ilości egzemplarzy składowych oprac</w:t>
      </w:r>
      <w:r w:rsidR="00A65C82">
        <w:rPr>
          <w:rFonts w:ascii="Arial" w:eastAsiaTheme="minorHAnsi" w:hAnsi="Arial" w:cs="Arial"/>
          <w:b/>
          <w:color w:val="auto"/>
          <w:sz w:val="22"/>
          <w:szCs w:val="22"/>
          <w:lang w:eastAsia="en-US"/>
        </w:rPr>
        <w:t>owania dokumentacji projektowej</w:t>
      </w:r>
    </w:p>
    <w:p w:rsidR="005B4C40" w:rsidRPr="005B4C40" w:rsidRDefault="005B4C40" w:rsidP="0081479E">
      <w:pPr>
        <w:widowControl/>
        <w:suppressAutoHyphens w:val="0"/>
        <w:autoSpaceDE w:val="0"/>
        <w:autoSpaceDN w:val="0"/>
        <w:adjustRightInd w:val="0"/>
        <w:spacing w:line="288" w:lineRule="auto"/>
        <w:jc w:val="both"/>
        <w:rPr>
          <w:rFonts w:ascii="Arial" w:eastAsiaTheme="minorHAnsi" w:hAnsi="Arial" w:cs="Arial"/>
          <w:color w:val="auto"/>
          <w:sz w:val="12"/>
          <w:szCs w:val="22"/>
          <w:lang w:eastAsia="en-US"/>
        </w:rPr>
      </w:pPr>
    </w:p>
    <w:p w:rsidR="00724DE8" w:rsidRPr="005B4C40" w:rsidRDefault="00724DE8" w:rsidP="00105D59">
      <w:pPr>
        <w:pStyle w:val="Akapitzlist"/>
        <w:widowControl/>
        <w:numPr>
          <w:ilvl w:val="0"/>
          <w:numId w:val="106"/>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 xml:space="preserve">W skład dokumentacji w szczególności wchodzą: </w:t>
      </w:r>
    </w:p>
    <w:p w:rsidR="00724DE8" w:rsidRDefault="00724DE8" w:rsidP="00E454BF">
      <w:pPr>
        <w:pStyle w:val="Akapitzlist"/>
        <w:numPr>
          <w:ilvl w:val="1"/>
          <w:numId w:val="93"/>
        </w:numPr>
        <w:spacing w:line="288" w:lineRule="auto"/>
        <w:ind w:left="709" w:hanging="425"/>
        <w:jc w:val="both"/>
        <w:rPr>
          <w:rFonts w:ascii="Arial" w:eastAsia="Times New Roman" w:hAnsi="Arial" w:cs="Arial"/>
          <w:sz w:val="22"/>
          <w:szCs w:val="22"/>
        </w:rPr>
      </w:pPr>
      <w:r w:rsidRPr="0081479E">
        <w:rPr>
          <w:rFonts w:ascii="Arial" w:eastAsia="Times New Roman" w:hAnsi="Arial" w:cs="Arial"/>
          <w:sz w:val="22"/>
          <w:szCs w:val="22"/>
        </w:rPr>
        <w:t xml:space="preserve">projekt zagospodarowania terenu </w:t>
      </w:r>
      <w:r w:rsidR="00393CA7">
        <w:rPr>
          <w:rFonts w:ascii="Arial" w:eastAsia="Times New Roman" w:hAnsi="Arial" w:cs="Arial"/>
          <w:sz w:val="22"/>
          <w:szCs w:val="22"/>
        </w:rPr>
        <w:t>– 3 egzemplarze</w:t>
      </w:r>
      <w:r w:rsidRPr="0081479E">
        <w:rPr>
          <w:rFonts w:ascii="Arial" w:eastAsia="Times New Roman" w:hAnsi="Arial" w:cs="Arial"/>
          <w:sz w:val="22"/>
          <w:szCs w:val="22"/>
        </w:rPr>
        <w:t xml:space="preserve">, </w:t>
      </w:r>
    </w:p>
    <w:p w:rsidR="0081479E" w:rsidRPr="0081479E"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81479E">
        <w:rPr>
          <w:rFonts w:ascii="Arial" w:eastAsiaTheme="minorHAnsi" w:hAnsi="Arial" w:cs="Arial"/>
          <w:color w:val="auto"/>
          <w:sz w:val="22"/>
          <w:szCs w:val="22"/>
          <w:lang w:eastAsia="en-US"/>
        </w:rPr>
        <w:t>projekt architektonic</w:t>
      </w:r>
      <w:r>
        <w:rPr>
          <w:rFonts w:ascii="Arial" w:eastAsiaTheme="minorHAnsi" w:hAnsi="Arial" w:cs="Arial"/>
          <w:color w:val="auto"/>
          <w:sz w:val="22"/>
          <w:szCs w:val="22"/>
          <w:lang w:eastAsia="en-US"/>
        </w:rPr>
        <w:t>zno-budowlany</w:t>
      </w:r>
      <w:r w:rsidR="00393CA7">
        <w:rPr>
          <w:rFonts w:ascii="Arial" w:eastAsiaTheme="minorHAnsi" w:hAnsi="Arial" w:cs="Arial"/>
          <w:color w:val="auto"/>
          <w:sz w:val="22"/>
          <w:szCs w:val="22"/>
          <w:lang w:eastAsia="en-US"/>
        </w:rPr>
        <w:t xml:space="preserve"> obiektu - </w:t>
      </w:r>
      <w:r w:rsidR="00393CA7" w:rsidRPr="00393CA7">
        <w:rPr>
          <w:rFonts w:ascii="Arial" w:eastAsia="Times New Roman" w:hAnsi="Arial" w:cs="Arial"/>
          <w:color w:val="auto"/>
          <w:sz w:val="22"/>
          <w:szCs w:val="22"/>
        </w:rPr>
        <w:t>5 egzemplarzy (w tym jeden opieczętowany przez organ administracji– budowlanej)</w:t>
      </w:r>
      <w:r w:rsidRPr="00393CA7">
        <w:rPr>
          <w:rFonts w:ascii="Arial" w:eastAsiaTheme="minorHAnsi" w:hAnsi="Arial" w:cs="Arial"/>
          <w:color w:val="auto"/>
          <w:sz w:val="22"/>
          <w:szCs w:val="22"/>
          <w:lang w:eastAsia="en-US"/>
        </w:rPr>
        <w:t>,</w:t>
      </w:r>
      <w:r>
        <w:rPr>
          <w:rFonts w:ascii="Arial" w:eastAsiaTheme="minorHAnsi" w:hAnsi="Arial" w:cs="Arial"/>
          <w:color w:val="auto"/>
          <w:sz w:val="22"/>
          <w:szCs w:val="22"/>
          <w:lang w:eastAsia="en-US"/>
        </w:rPr>
        <w:t xml:space="preserve"> </w:t>
      </w:r>
      <w:r w:rsidR="00393CA7">
        <w:rPr>
          <w:rFonts w:ascii="Arial" w:eastAsiaTheme="minorHAnsi" w:hAnsi="Arial" w:cs="Arial"/>
          <w:color w:val="auto"/>
          <w:sz w:val="22"/>
          <w:szCs w:val="22"/>
          <w:lang w:eastAsia="en-US"/>
        </w:rPr>
        <w:t xml:space="preserve"> </w:t>
      </w:r>
    </w:p>
    <w:p w:rsidR="00AF6811" w:rsidRPr="00AF6811"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81479E">
        <w:rPr>
          <w:rFonts w:ascii="Arial" w:eastAsiaTheme="minorHAnsi" w:hAnsi="Arial" w:cs="Arial"/>
          <w:color w:val="auto"/>
          <w:sz w:val="22"/>
          <w:szCs w:val="22"/>
          <w:lang w:eastAsia="en-US"/>
        </w:rPr>
        <w:lastRenderedPageBreak/>
        <w:t xml:space="preserve">projekt techniczny, </w:t>
      </w:r>
      <w:r w:rsidR="00393CA7">
        <w:rPr>
          <w:rFonts w:ascii="Arial" w:eastAsiaTheme="minorHAnsi" w:hAnsi="Arial" w:cs="Arial"/>
          <w:color w:val="auto"/>
          <w:sz w:val="22"/>
          <w:szCs w:val="22"/>
          <w:lang w:eastAsia="en-US"/>
        </w:rPr>
        <w:t>wszystkich niezbędnych branż, w tym opracowanie projektu organizacji i technologii prowadzenia robót – 5 egzemplarzy,</w:t>
      </w:r>
    </w:p>
    <w:p w:rsidR="0081479E"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AF6811">
        <w:rPr>
          <w:rFonts w:ascii="Arial" w:eastAsia="Times New Roman" w:hAnsi="Arial" w:cs="Arial"/>
          <w:sz w:val="22"/>
          <w:szCs w:val="22"/>
        </w:rPr>
        <w:t>specyfikacje techniczne wykonania i odbioru robót budowl</w:t>
      </w:r>
      <w:r w:rsidR="00AF6811">
        <w:rPr>
          <w:rFonts w:ascii="Arial" w:eastAsia="Times New Roman" w:hAnsi="Arial" w:cs="Arial"/>
          <w:sz w:val="22"/>
          <w:szCs w:val="22"/>
        </w:rPr>
        <w:t>anych dla poszczególnych branż</w:t>
      </w:r>
      <w:r w:rsidR="00393CA7">
        <w:rPr>
          <w:rFonts w:ascii="Arial" w:eastAsia="Times New Roman" w:hAnsi="Arial" w:cs="Arial"/>
          <w:sz w:val="22"/>
          <w:szCs w:val="22"/>
        </w:rPr>
        <w:t xml:space="preserve"> – 5 egzemplarzy </w:t>
      </w:r>
      <w:r w:rsidR="00AF6811">
        <w:rPr>
          <w:rFonts w:ascii="Arial" w:eastAsia="Times New Roman" w:hAnsi="Arial" w:cs="Arial"/>
          <w:sz w:val="22"/>
          <w:szCs w:val="22"/>
        </w:rPr>
        <w:t>dla każdej branży</w:t>
      </w:r>
      <w:r w:rsidRPr="00AF6811">
        <w:rPr>
          <w:rFonts w:ascii="Arial" w:eastAsia="Times New Roman" w:hAnsi="Arial" w:cs="Arial"/>
          <w:sz w:val="22"/>
          <w:szCs w:val="22"/>
        </w:rPr>
        <w:t>,</w:t>
      </w:r>
    </w:p>
    <w:p w:rsidR="00393CA7" w:rsidRPr="00393CA7" w:rsidRDefault="00393CA7" w:rsidP="00393CA7">
      <w:pPr>
        <w:pStyle w:val="Akapitzlist"/>
        <w:numPr>
          <w:ilvl w:val="1"/>
          <w:numId w:val="93"/>
        </w:numPr>
        <w:spacing w:line="288" w:lineRule="auto"/>
        <w:ind w:left="709" w:hanging="425"/>
        <w:jc w:val="both"/>
        <w:rPr>
          <w:rFonts w:ascii="Arial" w:eastAsiaTheme="minorHAnsi" w:hAnsi="Arial" w:cs="Arial"/>
          <w:color w:val="auto"/>
          <w:sz w:val="22"/>
          <w:szCs w:val="22"/>
          <w:lang w:eastAsia="en-US"/>
        </w:rPr>
      </w:pPr>
      <w:r w:rsidRPr="00393CA7">
        <w:rPr>
          <w:rFonts w:ascii="Arial" w:eastAsiaTheme="minorHAnsi" w:hAnsi="Arial" w:cs="Arial"/>
          <w:color w:val="auto"/>
          <w:sz w:val="22"/>
          <w:szCs w:val="22"/>
          <w:lang w:eastAsia="en-US"/>
        </w:rPr>
        <w:t xml:space="preserve">opracowanie </w:t>
      </w:r>
      <w:r w:rsidRPr="00261F42">
        <w:rPr>
          <w:rFonts w:ascii="Arial" w:eastAsiaTheme="minorHAnsi" w:hAnsi="Arial" w:cs="Arial"/>
          <w:color w:val="auto"/>
          <w:sz w:val="22"/>
          <w:szCs w:val="22"/>
          <w:lang w:eastAsia="en-US"/>
        </w:rPr>
        <w:t>dokumentów</w:t>
      </w:r>
      <w:r>
        <w:rPr>
          <w:rFonts w:ascii="Arial" w:eastAsiaTheme="minorHAnsi" w:hAnsi="Arial" w:cs="Arial"/>
          <w:color w:val="auto"/>
          <w:sz w:val="22"/>
          <w:szCs w:val="22"/>
          <w:lang w:eastAsia="en-US"/>
        </w:rPr>
        <w:t xml:space="preserve"> </w:t>
      </w:r>
      <w:r w:rsidRPr="00393CA7">
        <w:rPr>
          <w:rFonts w:ascii="Arial" w:eastAsiaTheme="minorHAnsi" w:hAnsi="Arial" w:cs="Arial"/>
          <w:color w:val="auto"/>
          <w:sz w:val="22"/>
          <w:szCs w:val="22"/>
          <w:lang w:eastAsia="en-US"/>
        </w:rPr>
        <w:t>niezbędnych do uzyskania dec</w:t>
      </w:r>
      <w:r>
        <w:rPr>
          <w:rFonts w:ascii="Arial" w:eastAsiaTheme="minorHAnsi" w:hAnsi="Arial" w:cs="Arial"/>
          <w:color w:val="auto"/>
          <w:sz w:val="22"/>
          <w:szCs w:val="22"/>
          <w:lang w:eastAsia="en-US"/>
        </w:rPr>
        <w:t xml:space="preserve">yzji pozwalającej na realizację </w:t>
      </w:r>
      <w:r w:rsidRPr="00393CA7">
        <w:rPr>
          <w:rFonts w:ascii="Arial" w:eastAsiaTheme="minorHAnsi" w:hAnsi="Arial" w:cs="Arial"/>
          <w:color w:val="auto"/>
          <w:sz w:val="22"/>
          <w:szCs w:val="22"/>
          <w:lang w:eastAsia="en-US"/>
        </w:rPr>
        <w:t>inwestycji</w:t>
      </w:r>
      <w:r>
        <w:rPr>
          <w:rFonts w:ascii="Arial" w:eastAsiaTheme="minorHAnsi" w:hAnsi="Arial" w:cs="Arial"/>
          <w:color w:val="auto"/>
          <w:sz w:val="22"/>
          <w:szCs w:val="22"/>
          <w:lang w:eastAsia="en-US"/>
        </w:rPr>
        <w:t xml:space="preserve"> </w:t>
      </w:r>
      <w:r w:rsidR="00261F42">
        <w:rPr>
          <w:rFonts w:ascii="Arial" w:eastAsiaTheme="minorHAnsi" w:hAnsi="Arial" w:cs="Arial"/>
          <w:color w:val="auto"/>
          <w:sz w:val="22"/>
          <w:szCs w:val="22"/>
          <w:lang w:eastAsia="en-US"/>
        </w:rPr>
        <w:t xml:space="preserve">- </w:t>
      </w:r>
      <w:r w:rsidRPr="00393CA7">
        <w:rPr>
          <w:rFonts w:ascii="Arial" w:eastAsiaTheme="minorHAnsi" w:hAnsi="Arial" w:cs="Arial"/>
          <w:color w:val="auto"/>
          <w:sz w:val="22"/>
          <w:szCs w:val="22"/>
          <w:lang w:eastAsia="en-US"/>
        </w:rPr>
        <w:t>dokumenty do weryfikacji Zamawiającego</w:t>
      </w:r>
      <w:r>
        <w:rPr>
          <w:rFonts w:ascii="Arial" w:eastAsiaTheme="minorHAnsi" w:hAnsi="Arial" w:cs="Arial"/>
          <w:color w:val="auto"/>
          <w:sz w:val="22"/>
          <w:szCs w:val="22"/>
          <w:lang w:eastAsia="en-US"/>
        </w:rPr>
        <w:t xml:space="preserve"> – </w:t>
      </w:r>
      <w:r w:rsidR="00A72EB1">
        <w:rPr>
          <w:rFonts w:ascii="Arial" w:eastAsiaTheme="minorHAnsi" w:hAnsi="Arial" w:cs="Arial"/>
          <w:color w:val="auto"/>
          <w:sz w:val="22"/>
          <w:szCs w:val="22"/>
          <w:lang w:eastAsia="en-US"/>
        </w:rPr>
        <w:t xml:space="preserve">po </w:t>
      </w:r>
      <w:r w:rsidR="00261F42">
        <w:rPr>
          <w:rFonts w:ascii="Arial" w:eastAsiaTheme="minorHAnsi" w:hAnsi="Arial" w:cs="Arial"/>
          <w:color w:val="auto"/>
          <w:sz w:val="22"/>
          <w:szCs w:val="22"/>
          <w:lang w:eastAsia="en-US"/>
        </w:rPr>
        <w:t xml:space="preserve">1 </w:t>
      </w:r>
      <w:r>
        <w:rPr>
          <w:rFonts w:ascii="Arial" w:eastAsiaTheme="minorHAnsi" w:hAnsi="Arial" w:cs="Arial"/>
          <w:color w:val="auto"/>
          <w:sz w:val="22"/>
          <w:szCs w:val="22"/>
          <w:lang w:eastAsia="en-US"/>
        </w:rPr>
        <w:t>egzemplarz</w:t>
      </w:r>
      <w:r w:rsidR="00A72EB1">
        <w:rPr>
          <w:rFonts w:ascii="Arial" w:eastAsiaTheme="minorHAnsi" w:hAnsi="Arial" w:cs="Arial"/>
          <w:color w:val="auto"/>
          <w:sz w:val="22"/>
          <w:szCs w:val="22"/>
          <w:lang w:eastAsia="en-US"/>
        </w:rPr>
        <w:t>u</w:t>
      </w:r>
      <w:r>
        <w:rPr>
          <w:rFonts w:ascii="Arial" w:eastAsiaTheme="minorHAnsi" w:hAnsi="Arial" w:cs="Arial"/>
          <w:color w:val="auto"/>
          <w:sz w:val="22"/>
          <w:szCs w:val="22"/>
          <w:lang w:eastAsia="en-US"/>
        </w:rPr>
        <w:t>,</w:t>
      </w:r>
    </w:p>
    <w:p w:rsidR="00393CA7" w:rsidRPr="00393CA7" w:rsidRDefault="00393CA7" w:rsidP="00393CA7">
      <w:pPr>
        <w:pStyle w:val="Akapitzlist"/>
        <w:numPr>
          <w:ilvl w:val="1"/>
          <w:numId w:val="93"/>
        </w:numPr>
        <w:spacing w:line="288" w:lineRule="auto"/>
        <w:ind w:left="709" w:hanging="425"/>
        <w:rPr>
          <w:rFonts w:ascii="Arial" w:eastAsiaTheme="minorHAnsi" w:hAnsi="Arial" w:cs="Arial"/>
          <w:color w:val="auto"/>
          <w:sz w:val="22"/>
          <w:szCs w:val="22"/>
          <w:lang w:eastAsia="en-US"/>
        </w:rPr>
      </w:pPr>
      <w:r w:rsidRPr="00393CA7">
        <w:rPr>
          <w:rFonts w:ascii="Arial" w:eastAsiaTheme="minorHAnsi" w:hAnsi="Arial" w:cs="Arial"/>
          <w:color w:val="auto"/>
          <w:sz w:val="22"/>
          <w:szCs w:val="22"/>
          <w:lang w:eastAsia="en-US"/>
        </w:rPr>
        <w:t xml:space="preserve">wyniki badań geologiczno-inżynierskich </w:t>
      </w:r>
      <w:r>
        <w:rPr>
          <w:rFonts w:ascii="Arial" w:eastAsiaTheme="minorHAnsi" w:hAnsi="Arial" w:cs="Arial"/>
          <w:color w:val="auto"/>
          <w:sz w:val="22"/>
          <w:szCs w:val="22"/>
          <w:lang w:eastAsia="en-US"/>
        </w:rPr>
        <w:t>i/lub geotechnicznych – 1 egzemplarz</w:t>
      </w:r>
      <w:r w:rsidRPr="00393CA7">
        <w:rPr>
          <w:rFonts w:ascii="Arial" w:eastAsiaTheme="minorHAnsi" w:hAnsi="Arial" w:cs="Arial"/>
          <w:color w:val="auto"/>
          <w:sz w:val="22"/>
          <w:szCs w:val="22"/>
          <w:lang w:eastAsia="en-US"/>
        </w:rPr>
        <w:t>,</w:t>
      </w:r>
    </w:p>
    <w:p w:rsidR="0081479E" w:rsidRPr="00AF6811"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AF6811">
        <w:rPr>
          <w:rFonts w:ascii="Arial" w:eastAsiaTheme="minorHAnsi" w:hAnsi="Arial" w:cs="Arial"/>
          <w:color w:val="auto"/>
          <w:sz w:val="22"/>
          <w:szCs w:val="22"/>
          <w:lang w:eastAsia="en-US"/>
        </w:rPr>
        <w:t>przedmiary robót z pod</w:t>
      </w:r>
      <w:r w:rsidR="00AF6811">
        <w:rPr>
          <w:rFonts w:ascii="Arial" w:eastAsiaTheme="minorHAnsi" w:hAnsi="Arial" w:cs="Arial"/>
          <w:color w:val="auto"/>
          <w:sz w:val="22"/>
          <w:szCs w:val="22"/>
          <w:lang w:eastAsia="en-US"/>
        </w:rPr>
        <w:t xml:space="preserve">ziałem na poszczególne branże - </w:t>
      </w:r>
      <w:r w:rsidR="00393CA7">
        <w:rPr>
          <w:rFonts w:ascii="Arial" w:eastAsiaTheme="minorHAnsi" w:hAnsi="Arial" w:cs="Arial"/>
          <w:color w:val="auto"/>
          <w:sz w:val="22"/>
          <w:szCs w:val="22"/>
          <w:lang w:eastAsia="en-US"/>
        </w:rPr>
        <w:t>5</w:t>
      </w:r>
      <w:r w:rsidR="00AF6811">
        <w:rPr>
          <w:rFonts w:ascii="Arial" w:eastAsiaTheme="minorHAnsi" w:hAnsi="Arial" w:cs="Arial"/>
          <w:color w:val="auto"/>
          <w:sz w:val="22"/>
          <w:szCs w:val="22"/>
          <w:lang w:eastAsia="en-US"/>
        </w:rPr>
        <w:t xml:space="preserve"> egzemplarz</w:t>
      </w:r>
      <w:r w:rsidR="00393CA7">
        <w:rPr>
          <w:rFonts w:ascii="Arial" w:eastAsiaTheme="minorHAnsi" w:hAnsi="Arial" w:cs="Arial"/>
          <w:color w:val="auto"/>
          <w:sz w:val="22"/>
          <w:szCs w:val="22"/>
          <w:lang w:eastAsia="en-US"/>
        </w:rPr>
        <w:t>y</w:t>
      </w:r>
      <w:r w:rsidR="00AF6811">
        <w:rPr>
          <w:rFonts w:ascii="Arial" w:eastAsiaTheme="minorHAnsi" w:hAnsi="Arial" w:cs="Arial"/>
          <w:color w:val="auto"/>
          <w:sz w:val="22"/>
          <w:szCs w:val="22"/>
          <w:lang w:eastAsia="en-US"/>
        </w:rPr>
        <w:t>,</w:t>
      </w:r>
    </w:p>
    <w:p w:rsidR="0081479E" w:rsidRPr="0043084E" w:rsidRDefault="0035123D" w:rsidP="0043084E">
      <w:pPr>
        <w:pStyle w:val="Akapitzlist"/>
        <w:numPr>
          <w:ilvl w:val="1"/>
          <w:numId w:val="93"/>
        </w:numPr>
        <w:spacing w:line="288" w:lineRule="auto"/>
        <w:ind w:left="709" w:hanging="425"/>
        <w:jc w:val="both"/>
        <w:rPr>
          <w:rFonts w:ascii="Arial" w:eastAsia="Times New Roman" w:hAnsi="Arial" w:cs="Arial"/>
          <w:sz w:val="22"/>
          <w:szCs w:val="22"/>
        </w:rPr>
      </w:pPr>
      <w:r>
        <w:rPr>
          <w:rFonts w:ascii="Arial" w:eastAsiaTheme="minorHAnsi" w:hAnsi="Arial" w:cs="Arial"/>
          <w:color w:val="auto"/>
          <w:sz w:val="22"/>
          <w:szCs w:val="22"/>
          <w:lang w:eastAsia="en-US"/>
        </w:rPr>
        <w:t>kosztorys inwestorski</w:t>
      </w:r>
      <w:r w:rsidR="0081479E" w:rsidRPr="00AF6811">
        <w:rPr>
          <w:rFonts w:ascii="Arial" w:eastAsiaTheme="minorHAnsi" w:hAnsi="Arial" w:cs="Arial"/>
          <w:color w:val="auto"/>
          <w:sz w:val="22"/>
          <w:szCs w:val="22"/>
          <w:lang w:eastAsia="en-US"/>
        </w:rPr>
        <w:t xml:space="preserve"> </w:t>
      </w:r>
      <w:r>
        <w:rPr>
          <w:rFonts w:ascii="Arial" w:eastAsiaTheme="minorHAnsi" w:hAnsi="Arial" w:cs="Arial"/>
          <w:color w:val="auto"/>
          <w:sz w:val="22"/>
          <w:szCs w:val="22"/>
          <w:lang w:eastAsia="en-US"/>
        </w:rPr>
        <w:t>dla</w:t>
      </w:r>
      <w:r w:rsidR="0081479E" w:rsidRPr="00AF6811">
        <w:rPr>
          <w:rFonts w:ascii="Arial" w:eastAsiaTheme="minorHAnsi" w:hAnsi="Arial" w:cs="Arial"/>
          <w:color w:val="auto"/>
          <w:sz w:val="22"/>
          <w:szCs w:val="22"/>
          <w:lang w:eastAsia="en-US"/>
        </w:rPr>
        <w:t xml:space="preserve"> poszczególn</w:t>
      </w:r>
      <w:r>
        <w:rPr>
          <w:rFonts w:ascii="Arial" w:eastAsiaTheme="minorHAnsi" w:hAnsi="Arial" w:cs="Arial"/>
          <w:color w:val="auto"/>
          <w:sz w:val="22"/>
          <w:szCs w:val="22"/>
          <w:lang w:eastAsia="en-US"/>
        </w:rPr>
        <w:t>ych branż,</w:t>
      </w:r>
      <w:r w:rsidR="00AF6811">
        <w:rPr>
          <w:rFonts w:ascii="Arial" w:eastAsiaTheme="minorHAnsi" w:hAnsi="Arial" w:cs="Arial"/>
          <w:color w:val="auto"/>
          <w:sz w:val="22"/>
          <w:szCs w:val="22"/>
          <w:lang w:eastAsia="en-US"/>
        </w:rPr>
        <w:t xml:space="preserve"> </w:t>
      </w:r>
      <w:r w:rsidR="00393CA7" w:rsidRPr="00393CA7">
        <w:rPr>
          <w:rFonts w:ascii="Arial" w:eastAsiaTheme="minorHAnsi" w:hAnsi="Arial" w:cs="Arial"/>
          <w:color w:val="auto"/>
          <w:sz w:val="22"/>
          <w:szCs w:val="22"/>
          <w:lang w:eastAsia="en-US"/>
        </w:rPr>
        <w:t xml:space="preserve">z wyszczególnionym procentowym udziałem realizacji elementów robót w stosunku do wartości ogółem przedmiotu zamówienia, co będzie niezbędne przy opracowaniu harmonogramu </w:t>
      </w:r>
      <w:r w:rsidRPr="00393CA7">
        <w:rPr>
          <w:rFonts w:ascii="Arial" w:eastAsiaTheme="minorHAnsi" w:hAnsi="Arial" w:cs="Arial"/>
          <w:color w:val="auto"/>
          <w:sz w:val="22"/>
          <w:szCs w:val="22"/>
          <w:lang w:eastAsia="en-US"/>
        </w:rPr>
        <w:t>płatności</w:t>
      </w:r>
      <w:r w:rsidR="00393CA7" w:rsidRPr="00393CA7">
        <w:rPr>
          <w:rFonts w:ascii="Arial" w:eastAsiaTheme="minorHAnsi" w:hAnsi="Arial" w:cs="Arial"/>
          <w:color w:val="auto"/>
          <w:sz w:val="22"/>
          <w:szCs w:val="22"/>
          <w:lang w:eastAsia="en-US"/>
        </w:rPr>
        <w:t xml:space="preserve"> dla Wykonawcy </w:t>
      </w:r>
      <w:r>
        <w:rPr>
          <w:rFonts w:ascii="Arial" w:eastAsiaTheme="minorHAnsi" w:hAnsi="Arial" w:cs="Arial"/>
          <w:color w:val="auto"/>
          <w:sz w:val="22"/>
          <w:szCs w:val="22"/>
          <w:lang w:eastAsia="en-US"/>
        </w:rPr>
        <w:t>robót budowlanych</w:t>
      </w:r>
      <w:r w:rsidR="00393CA7" w:rsidRPr="00393CA7">
        <w:rPr>
          <w:rFonts w:ascii="Arial" w:eastAsiaTheme="minorHAnsi" w:hAnsi="Arial" w:cs="Arial"/>
          <w:color w:val="auto"/>
          <w:sz w:val="22"/>
          <w:szCs w:val="22"/>
          <w:lang w:eastAsia="en-US"/>
        </w:rPr>
        <w:t xml:space="preserve"> </w:t>
      </w:r>
      <w:r w:rsidR="0043084E">
        <w:rPr>
          <w:rFonts w:ascii="Arial" w:eastAsiaTheme="minorHAnsi" w:hAnsi="Arial" w:cs="Arial"/>
          <w:color w:val="auto"/>
          <w:sz w:val="22"/>
          <w:szCs w:val="22"/>
          <w:lang w:eastAsia="en-US"/>
        </w:rPr>
        <w:t>–</w:t>
      </w:r>
      <w:r w:rsidR="00AF6811">
        <w:rPr>
          <w:rFonts w:ascii="Arial" w:eastAsiaTheme="minorHAnsi" w:hAnsi="Arial" w:cs="Arial"/>
          <w:color w:val="auto"/>
          <w:sz w:val="22"/>
          <w:szCs w:val="22"/>
          <w:lang w:eastAsia="en-US"/>
        </w:rPr>
        <w:t xml:space="preserve"> </w:t>
      </w:r>
      <w:r w:rsidR="0043084E">
        <w:rPr>
          <w:rFonts w:ascii="Arial" w:eastAsiaTheme="minorHAnsi" w:hAnsi="Arial" w:cs="Arial"/>
          <w:color w:val="auto"/>
          <w:sz w:val="22"/>
          <w:szCs w:val="22"/>
          <w:lang w:eastAsia="en-US"/>
        </w:rPr>
        <w:t xml:space="preserve">po </w:t>
      </w:r>
      <w:r w:rsidR="00393CA7">
        <w:rPr>
          <w:rFonts w:ascii="Arial" w:eastAsiaTheme="minorHAnsi" w:hAnsi="Arial" w:cs="Arial"/>
          <w:color w:val="auto"/>
          <w:sz w:val="22"/>
          <w:szCs w:val="22"/>
          <w:lang w:eastAsia="en-US"/>
        </w:rPr>
        <w:t>5</w:t>
      </w:r>
      <w:r w:rsidR="00AF6811">
        <w:rPr>
          <w:rFonts w:ascii="Arial" w:eastAsiaTheme="minorHAnsi" w:hAnsi="Arial" w:cs="Arial"/>
          <w:color w:val="auto"/>
          <w:sz w:val="22"/>
          <w:szCs w:val="22"/>
          <w:lang w:eastAsia="en-US"/>
        </w:rPr>
        <w:t xml:space="preserve"> egzemplarz</w:t>
      </w:r>
      <w:r w:rsidR="00393CA7">
        <w:rPr>
          <w:rFonts w:ascii="Arial" w:eastAsiaTheme="minorHAnsi" w:hAnsi="Arial" w:cs="Arial"/>
          <w:color w:val="auto"/>
          <w:sz w:val="22"/>
          <w:szCs w:val="22"/>
          <w:lang w:eastAsia="en-US"/>
        </w:rPr>
        <w:t>y</w:t>
      </w:r>
      <w:r w:rsidR="0081479E" w:rsidRPr="00AF6811">
        <w:rPr>
          <w:rFonts w:ascii="Arial" w:eastAsiaTheme="minorHAnsi" w:hAnsi="Arial" w:cs="Arial"/>
          <w:color w:val="auto"/>
          <w:sz w:val="22"/>
          <w:szCs w:val="22"/>
          <w:lang w:eastAsia="en-US"/>
        </w:rPr>
        <w:t>,</w:t>
      </w:r>
    </w:p>
    <w:p w:rsidR="0081479E" w:rsidRPr="0074143A" w:rsidRDefault="0043084E" w:rsidP="0043084E">
      <w:pPr>
        <w:pStyle w:val="Akapitzlist"/>
        <w:numPr>
          <w:ilvl w:val="1"/>
          <w:numId w:val="93"/>
        </w:numPr>
        <w:spacing w:line="288" w:lineRule="auto"/>
        <w:ind w:left="709" w:hanging="425"/>
        <w:jc w:val="both"/>
        <w:rPr>
          <w:rFonts w:ascii="Arial" w:eastAsia="Times New Roman" w:hAnsi="Arial" w:cs="Arial"/>
          <w:sz w:val="22"/>
          <w:szCs w:val="22"/>
        </w:rPr>
      </w:pPr>
      <w:r>
        <w:rPr>
          <w:rFonts w:ascii="Arial" w:eastAsiaTheme="minorHAnsi" w:hAnsi="Arial" w:cs="Arial"/>
          <w:color w:val="auto"/>
          <w:sz w:val="22"/>
          <w:szCs w:val="22"/>
          <w:lang w:eastAsia="en-US"/>
        </w:rPr>
        <w:t>prawomocna</w:t>
      </w:r>
      <w:r w:rsidR="0081479E" w:rsidRPr="00AF6811">
        <w:rPr>
          <w:rFonts w:ascii="Arial" w:eastAsiaTheme="minorHAnsi" w:hAnsi="Arial" w:cs="Arial"/>
          <w:color w:val="auto"/>
          <w:sz w:val="22"/>
          <w:szCs w:val="22"/>
          <w:lang w:eastAsia="en-US"/>
        </w:rPr>
        <w:t xml:space="preserve"> </w:t>
      </w:r>
      <w:r w:rsidRPr="0043084E">
        <w:rPr>
          <w:rFonts w:ascii="Arial" w:eastAsia="Times New Roman" w:hAnsi="Arial" w:cs="Arial"/>
          <w:color w:val="auto"/>
          <w:sz w:val="22"/>
          <w:szCs w:val="22"/>
        </w:rPr>
        <w:t>decyzja o pozwoleniu na budowę wydana przez organ administracji architektoniczno – budowalnej</w:t>
      </w:r>
      <w:r>
        <w:rPr>
          <w:rFonts w:ascii="Arial" w:eastAsia="Times New Roman" w:hAnsi="Arial" w:cs="Arial"/>
          <w:color w:val="4F81BD" w:themeColor="accent1"/>
          <w:sz w:val="22"/>
          <w:szCs w:val="22"/>
        </w:rPr>
        <w:t xml:space="preserve"> </w:t>
      </w:r>
      <w:r w:rsidR="0081479E" w:rsidRPr="00AF6811">
        <w:rPr>
          <w:rFonts w:ascii="Arial" w:eastAsiaTheme="minorHAnsi" w:hAnsi="Arial" w:cs="Arial"/>
          <w:color w:val="auto"/>
          <w:sz w:val="22"/>
          <w:szCs w:val="22"/>
          <w:lang w:eastAsia="en-US"/>
        </w:rPr>
        <w:t xml:space="preserve">– </w:t>
      </w:r>
      <w:r w:rsidR="00AF6811">
        <w:rPr>
          <w:rFonts w:ascii="Arial" w:eastAsiaTheme="minorHAnsi" w:hAnsi="Arial" w:cs="Arial"/>
          <w:color w:val="auto"/>
          <w:sz w:val="22"/>
          <w:szCs w:val="22"/>
          <w:lang w:eastAsia="en-US"/>
        </w:rPr>
        <w:t>1 egzemplarz</w:t>
      </w:r>
      <w:r w:rsidR="0081479E" w:rsidRPr="00AF6811">
        <w:rPr>
          <w:rFonts w:ascii="Arial" w:eastAsiaTheme="minorHAnsi" w:hAnsi="Arial" w:cs="Arial"/>
          <w:color w:val="auto"/>
          <w:sz w:val="22"/>
          <w:szCs w:val="22"/>
          <w:lang w:eastAsia="en-US"/>
        </w:rPr>
        <w:t xml:space="preserve"> w oryginale,</w:t>
      </w:r>
    </w:p>
    <w:p w:rsidR="0074143A" w:rsidRPr="0043084E" w:rsidRDefault="0074143A" w:rsidP="0043084E">
      <w:pPr>
        <w:pStyle w:val="Akapitzlist"/>
        <w:numPr>
          <w:ilvl w:val="1"/>
          <w:numId w:val="93"/>
        </w:numPr>
        <w:spacing w:line="288" w:lineRule="auto"/>
        <w:ind w:left="709" w:hanging="425"/>
        <w:jc w:val="both"/>
        <w:rPr>
          <w:rFonts w:ascii="Arial" w:eastAsia="Times New Roman" w:hAnsi="Arial" w:cs="Arial"/>
          <w:sz w:val="22"/>
          <w:szCs w:val="22"/>
        </w:rPr>
      </w:pPr>
      <w:r w:rsidRPr="0074143A">
        <w:rPr>
          <w:rFonts w:ascii="Arial" w:eastAsia="Times New Roman" w:hAnsi="Arial" w:cs="Arial"/>
          <w:sz w:val="22"/>
          <w:szCs w:val="22"/>
        </w:rPr>
        <w:t xml:space="preserve">oryginały wszystkich uzyskanych uzgodnień/decyzji/opinii/warunków technicznych/ wypisów i wyrysów/opracowań niezbędnych do uzyskania decyzji pozwalającej na realizację inwestycji itp. – jako odrębny tom dokumentacji opisany jako „Akta sprawy” </w:t>
      </w:r>
      <w:r w:rsidR="00617FA6">
        <w:rPr>
          <w:rFonts w:ascii="Arial" w:eastAsia="Times New Roman" w:hAnsi="Arial" w:cs="Arial"/>
          <w:sz w:val="22"/>
          <w:szCs w:val="22"/>
        </w:rPr>
        <w:t>–</w:t>
      </w:r>
      <w:r w:rsidRPr="0074143A">
        <w:rPr>
          <w:rFonts w:ascii="Arial" w:eastAsia="Times New Roman" w:hAnsi="Arial" w:cs="Arial"/>
          <w:sz w:val="22"/>
          <w:szCs w:val="22"/>
        </w:rPr>
        <w:t xml:space="preserve"> 1</w:t>
      </w:r>
      <w:r w:rsidR="00617FA6">
        <w:rPr>
          <w:rFonts w:ascii="Arial" w:eastAsia="Times New Roman" w:hAnsi="Arial" w:cs="Arial"/>
          <w:sz w:val="22"/>
          <w:szCs w:val="22"/>
        </w:rPr>
        <w:t xml:space="preserve"> </w:t>
      </w:r>
      <w:r w:rsidRPr="0074143A">
        <w:rPr>
          <w:rFonts w:ascii="Arial" w:eastAsia="Times New Roman" w:hAnsi="Arial" w:cs="Arial"/>
          <w:sz w:val="22"/>
          <w:szCs w:val="22"/>
        </w:rPr>
        <w:t>egz</w:t>
      </w:r>
      <w:r>
        <w:rPr>
          <w:rFonts w:ascii="Arial" w:eastAsia="Times New Roman" w:hAnsi="Arial" w:cs="Arial"/>
          <w:sz w:val="22"/>
          <w:szCs w:val="22"/>
        </w:rPr>
        <w:t>emplarz,</w:t>
      </w:r>
    </w:p>
    <w:p w:rsidR="0081479E" w:rsidRPr="00261F42" w:rsidRDefault="0081479E" w:rsidP="00E454BF">
      <w:pPr>
        <w:pStyle w:val="Akapitzlist"/>
        <w:numPr>
          <w:ilvl w:val="1"/>
          <w:numId w:val="93"/>
        </w:numPr>
        <w:spacing w:line="288" w:lineRule="auto"/>
        <w:ind w:left="709" w:hanging="425"/>
        <w:jc w:val="both"/>
        <w:rPr>
          <w:rFonts w:ascii="Arial" w:eastAsia="Times New Roman" w:hAnsi="Arial" w:cs="Arial"/>
          <w:color w:val="auto"/>
          <w:sz w:val="22"/>
          <w:szCs w:val="22"/>
        </w:rPr>
      </w:pPr>
      <w:r w:rsidRPr="00261F42">
        <w:rPr>
          <w:rFonts w:ascii="Arial" w:eastAsiaTheme="minorHAnsi" w:hAnsi="Arial" w:cs="Arial"/>
          <w:color w:val="auto"/>
          <w:sz w:val="22"/>
          <w:szCs w:val="22"/>
          <w:lang w:eastAsia="en-US"/>
        </w:rPr>
        <w:t>wszystkie nie wymienione powyżej, a wymagane przez właściwe urzędy i jednostki opracowania, analizy i uzgodnienia i decyzje –</w:t>
      </w:r>
      <w:r w:rsidR="00AF6811" w:rsidRPr="00261F42">
        <w:rPr>
          <w:rFonts w:ascii="Arial" w:eastAsiaTheme="minorHAnsi" w:hAnsi="Arial" w:cs="Arial"/>
          <w:color w:val="auto"/>
          <w:sz w:val="22"/>
          <w:szCs w:val="22"/>
          <w:lang w:eastAsia="en-US"/>
        </w:rPr>
        <w:t xml:space="preserve"> 1 egzemplarz</w:t>
      </w:r>
      <w:r w:rsidRPr="00261F42">
        <w:rPr>
          <w:rFonts w:ascii="Arial" w:eastAsiaTheme="minorHAnsi" w:hAnsi="Arial" w:cs="Arial"/>
          <w:color w:val="auto"/>
          <w:sz w:val="22"/>
          <w:szCs w:val="22"/>
          <w:lang w:eastAsia="en-US"/>
        </w:rPr>
        <w:t>,</w:t>
      </w:r>
    </w:p>
    <w:p w:rsidR="0081479E" w:rsidRPr="00AF6811" w:rsidRDefault="00A72EB1" w:rsidP="00E454BF">
      <w:pPr>
        <w:pStyle w:val="Akapitzlist"/>
        <w:numPr>
          <w:ilvl w:val="1"/>
          <w:numId w:val="93"/>
        </w:numPr>
        <w:spacing w:line="288" w:lineRule="auto"/>
        <w:ind w:left="709" w:hanging="425"/>
        <w:jc w:val="both"/>
        <w:rPr>
          <w:rFonts w:ascii="Arial" w:eastAsia="Times New Roman" w:hAnsi="Arial" w:cs="Arial"/>
          <w:sz w:val="22"/>
          <w:szCs w:val="22"/>
        </w:rPr>
      </w:pPr>
      <w:r>
        <w:rPr>
          <w:rFonts w:ascii="Arial" w:eastAsia="Times New Roman" w:hAnsi="Arial" w:cs="Arial"/>
          <w:color w:val="auto"/>
          <w:sz w:val="22"/>
          <w:szCs w:val="22"/>
        </w:rPr>
        <w:t xml:space="preserve">oświadczenie </w:t>
      </w:r>
      <w:r w:rsidR="00261F42">
        <w:rPr>
          <w:rFonts w:ascii="Arial" w:hAnsi="Arial" w:cs="Arial"/>
          <w:sz w:val="22"/>
          <w:szCs w:val="22"/>
        </w:rPr>
        <w:t xml:space="preserve">(oryginał) </w:t>
      </w:r>
      <w:r w:rsidR="0081479E" w:rsidRPr="00AF6811">
        <w:rPr>
          <w:rFonts w:ascii="Arial" w:eastAsia="Times New Roman" w:hAnsi="Arial" w:cs="Arial"/>
          <w:color w:val="auto"/>
          <w:sz w:val="22"/>
          <w:szCs w:val="22"/>
        </w:rPr>
        <w:t>każdego projektanta biorącego udział w opracowaniu dokumentacji projektowej</w:t>
      </w:r>
      <w:r w:rsidR="00AF6811">
        <w:rPr>
          <w:rFonts w:ascii="Arial" w:eastAsia="Times New Roman" w:hAnsi="Arial" w:cs="Arial"/>
          <w:color w:val="auto"/>
          <w:sz w:val="22"/>
          <w:szCs w:val="22"/>
        </w:rPr>
        <w:t>,</w:t>
      </w:r>
      <w:r w:rsidR="00B553CD">
        <w:rPr>
          <w:rFonts w:ascii="Arial" w:eastAsia="Times New Roman" w:hAnsi="Arial" w:cs="Arial"/>
          <w:color w:val="auto"/>
          <w:sz w:val="22"/>
          <w:szCs w:val="22"/>
        </w:rPr>
        <w:t xml:space="preserve"> zgodne</w:t>
      </w:r>
      <w:r w:rsidR="0081479E" w:rsidRPr="00AF6811">
        <w:rPr>
          <w:rFonts w:ascii="Arial" w:eastAsia="Times New Roman" w:hAnsi="Arial" w:cs="Arial"/>
          <w:color w:val="auto"/>
          <w:sz w:val="22"/>
          <w:szCs w:val="22"/>
        </w:rPr>
        <w:t xml:space="preserve"> z art. 41 ust. 4a pkt 2 </w:t>
      </w:r>
      <w:r w:rsidR="00D76B90">
        <w:rPr>
          <w:rFonts w:ascii="Arial" w:eastAsia="Times New Roman" w:hAnsi="Arial" w:cs="Arial"/>
          <w:color w:val="auto"/>
          <w:sz w:val="22"/>
          <w:szCs w:val="22"/>
        </w:rPr>
        <w:t>ustawy</w:t>
      </w:r>
      <w:r>
        <w:rPr>
          <w:rFonts w:ascii="Arial" w:eastAsia="Times New Roman" w:hAnsi="Arial" w:cs="Arial"/>
          <w:color w:val="auto"/>
          <w:sz w:val="22"/>
          <w:szCs w:val="22"/>
        </w:rPr>
        <w:t xml:space="preserve"> </w:t>
      </w:r>
      <w:r w:rsidR="00AF6811">
        <w:rPr>
          <w:rFonts w:ascii="Arial" w:eastAsia="Times New Roman" w:hAnsi="Arial" w:cs="Arial"/>
          <w:color w:val="auto"/>
          <w:sz w:val="22"/>
          <w:szCs w:val="22"/>
        </w:rPr>
        <w:t>z dnia 07 lipca</w:t>
      </w:r>
      <w:r w:rsidR="00AF6811" w:rsidRPr="00AF6811">
        <w:rPr>
          <w:rFonts w:ascii="Arial" w:eastAsia="Times New Roman" w:hAnsi="Arial" w:cs="Arial"/>
          <w:color w:val="auto"/>
          <w:sz w:val="22"/>
          <w:szCs w:val="22"/>
        </w:rPr>
        <w:t xml:space="preserve"> </w:t>
      </w:r>
      <w:r w:rsidR="0081479E" w:rsidRPr="00AF6811">
        <w:rPr>
          <w:rFonts w:ascii="Arial" w:eastAsia="Times New Roman" w:hAnsi="Arial" w:cs="Arial"/>
          <w:color w:val="auto"/>
          <w:sz w:val="22"/>
          <w:szCs w:val="22"/>
        </w:rPr>
        <w:t xml:space="preserve">1994 r. Prawo  budowlane, </w:t>
      </w:r>
      <w:r w:rsidR="0081479E" w:rsidRPr="00AF6811">
        <w:rPr>
          <w:rFonts w:ascii="Arial" w:hAnsi="Arial" w:cs="Arial"/>
          <w:color w:val="auto"/>
          <w:sz w:val="22"/>
          <w:szCs w:val="22"/>
        </w:rPr>
        <w:t xml:space="preserve">o sporządzeniu projektu technicznego, dotyczącego </w:t>
      </w:r>
      <w:r w:rsidR="00AF6811">
        <w:rPr>
          <w:rFonts w:ascii="Arial" w:hAnsi="Arial" w:cs="Arial"/>
          <w:color w:val="auto"/>
          <w:sz w:val="22"/>
          <w:szCs w:val="22"/>
        </w:rPr>
        <w:t xml:space="preserve">zamierzenia budowlanego zgodnie </w:t>
      </w:r>
      <w:r w:rsidR="0081479E" w:rsidRPr="00AF6811">
        <w:rPr>
          <w:rFonts w:ascii="Arial" w:hAnsi="Arial" w:cs="Arial"/>
          <w:color w:val="auto"/>
          <w:sz w:val="22"/>
          <w:szCs w:val="22"/>
        </w:rPr>
        <w:t xml:space="preserve">z obowiązującymi przepisami, zasadami wiedzy technicznej, projektem zagospodarowania działki lub </w:t>
      </w:r>
      <w:r w:rsidR="0081479E" w:rsidRPr="00AF6811">
        <w:rPr>
          <w:rFonts w:ascii="Arial" w:hAnsi="Arial" w:cs="Arial"/>
          <w:sz w:val="22"/>
          <w:szCs w:val="22"/>
        </w:rPr>
        <w:t>terenu oraz projektem architektoniczno - budowlanym oraz rozstrzygnięciami dotyczącymi zamierzenia budowlanego, na drukach wskazanych przez PINB w Tczewie</w:t>
      </w:r>
      <w:r w:rsidR="00521046">
        <w:rPr>
          <w:rFonts w:ascii="Arial" w:hAnsi="Arial" w:cs="Arial"/>
          <w:sz w:val="22"/>
          <w:szCs w:val="22"/>
        </w:rPr>
        <w:t xml:space="preserve"> – 1 egzemplarz od każdego projektanta</w:t>
      </w:r>
      <w:r w:rsidR="0081479E" w:rsidRPr="00AF6811">
        <w:rPr>
          <w:rFonts w:ascii="Arial" w:hAnsi="Arial" w:cs="Arial"/>
          <w:sz w:val="22"/>
          <w:szCs w:val="22"/>
        </w:rPr>
        <w:t>,</w:t>
      </w:r>
    </w:p>
    <w:p w:rsidR="0081479E" w:rsidRPr="00521046"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AF6811">
        <w:rPr>
          <w:rFonts w:ascii="Arial" w:hAnsi="Arial" w:cs="Arial"/>
          <w:sz w:val="22"/>
          <w:szCs w:val="22"/>
        </w:rPr>
        <w:t xml:space="preserve">oświadczenie </w:t>
      </w:r>
      <w:r w:rsidR="00261F42">
        <w:rPr>
          <w:rFonts w:ascii="Arial" w:hAnsi="Arial" w:cs="Arial"/>
          <w:sz w:val="22"/>
          <w:szCs w:val="22"/>
        </w:rPr>
        <w:t xml:space="preserve">(oryginał) </w:t>
      </w:r>
      <w:r w:rsidRPr="00AF6811">
        <w:rPr>
          <w:rFonts w:ascii="Arial" w:hAnsi="Arial" w:cs="Arial"/>
          <w:sz w:val="22"/>
          <w:szCs w:val="22"/>
        </w:rPr>
        <w:t>każdego z projektantów biorących udział w oprac</w:t>
      </w:r>
      <w:r w:rsidR="00A91C72">
        <w:rPr>
          <w:rFonts w:ascii="Arial" w:hAnsi="Arial" w:cs="Arial"/>
          <w:sz w:val="22"/>
          <w:szCs w:val="22"/>
        </w:rPr>
        <w:t>owaniu dokumentacji projektowej</w:t>
      </w:r>
      <w:r w:rsidRPr="00AF6811">
        <w:rPr>
          <w:rFonts w:ascii="Arial" w:hAnsi="Arial" w:cs="Arial"/>
          <w:sz w:val="22"/>
          <w:szCs w:val="22"/>
        </w:rPr>
        <w:t xml:space="preserve"> objętej </w:t>
      </w:r>
      <w:r w:rsidRPr="00A72EB1">
        <w:rPr>
          <w:rFonts w:ascii="Arial" w:hAnsi="Arial" w:cs="Arial"/>
          <w:sz w:val="22"/>
          <w:szCs w:val="22"/>
        </w:rPr>
        <w:t>Umową</w:t>
      </w:r>
      <w:r w:rsidRPr="00AF6811">
        <w:rPr>
          <w:rFonts w:ascii="Arial" w:hAnsi="Arial" w:cs="Arial"/>
          <w:sz w:val="22"/>
          <w:szCs w:val="22"/>
        </w:rPr>
        <w:t>, z któr</w:t>
      </w:r>
      <w:r w:rsidR="00521046">
        <w:rPr>
          <w:rFonts w:ascii="Arial" w:hAnsi="Arial" w:cs="Arial"/>
          <w:sz w:val="22"/>
          <w:szCs w:val="22"/>
        </w:rPr>
        <w:t>ego wynik</w:t>
      </w:r>
      <w:r w:rsidR="00C67914">
        <w:rPr>
          <w:rFonts w:ascii="Arial" w:hAnsi="Arial" w:cs="Arial"/>
          <w:sz w:val="22"/>
          <w:szCs w:val="22"/>
        </w:rPr>
        <w:t>a</w:t>
      </w:r>
      <w:r w:rsidRPr="00AF6811">
        <w:rPr>
          <w:rFonts w:ascii="Arial" w:hAnsi="Arial" w:cs="Arial"/>
          <w:sz w:val="22"/>
          <w:szCs w:val="22"/>
        </w:rPr>
        <w:t xml:space="preserve"> zakres wykonanych przez nich prac oraz oświadczenie</w:t>
      </w:r>
      <w:r w:rsidR="00AF6811">
        <w:rPr>
          <w:rFonts w:ascii="Arial" w:hAnsi="Arial" w:cs="Arial"/>
          <w:sz w:val="22"/>
          <w:szCs w:val="22"/>
        </w:rPr>
        <w:t xml:space="preserve"> </w:t>
      </w:r>
      <w:r w:rsidRPr="00AF6811">
        <w:rPr>
          <w:rFonts w:ascii="Arial" w:hAnsi="Arial" w:cs="Arial"/>
          <w:sz w:val="22"/>
          <w:szCs w:val="22"/>
        </w:rPr>
        <w:t>o przeniesieniu na Wykonawcę autorskich praw majątkowych</w:t>
      </w:r>
      <w:r w:rsidR="00521046">
        <w:rPr>
          <w:rFonts w:ascii="Arial" w:hAnsi="Arial" w:cs="Arial"/>
          <w:sz w:val="22"/>
          <w:szCs w:val="22"/>
        </w:rPr>
        <w:t xml:space="preserve">  - 1 egzemplarz od każdego projektanta</w:t>
      </w:r>
      <w:r w:rsidRPr="00AF6811">
        <w:rPr>
          <w:rFonts w:ascii="Arial" w:hAnsi="Arial" w:cs="Arial"/>
          <w:sz w:val="22"/>
          <w:szCs w:val="22"/>
        </w:rPr>
        <w:t>,</w:t>
      </w:r>
    </w:p>
    <w:p w:rsidR="0081479E" w:rsidRPr="00521046" w:rsidRDefault="0081479E" w:rsidP="00E454BF">
      <w:pPr>
        <w:pStyle w:val="Akapitzlist"/>
        <w:numPr>
          <w:ilvl w:val="1"/>
          <w:numId w:val="93"/>
        </w:numPr>
        <w:spacing w:line="288" w:lineRule="auto"/>
        <w:ind w:left="709" w:hanging="425"/>
        <w:jc w:val="both"/>
        <w:rPr>
          <w:rFonts w:ascii="Arial" w:eastAsia="Times New Roman" w:hAnsi="Arial" w:cs="Arial"/>
          <w:sz w:val="22"/>
          <w:szCs w:val="22"/>
        </w:rPr>
      </w:pPr>
      <w:r w:rsidRPr="00521046">
        <w:rPr>
          <w:rFonts w:ascii="Arial" w:eastAsiaTheme="minorHAnsi" w:hAnsi="Arial" w:cs="Arial"/>
          <w:color w:val="auto"/>
          <w:sz w:val="22"/>
          <w:szCs w:val="22"/>
          <w:lang w:eastAsia="en-US"/>
        </w:rPr>
        <w:t>wersja elektroniczna dokumentacji –</w:t>
      </w:r>
      <w:r w:rsidR="00521046">
        <w:rPr>
          <w:rFonts w:ascii="Arial" w:eastAsiaTheme="minorHAnsi" w:hAnsi="Arial" w:cs="Arial"/>
          <w:color w:val="auto"/>
          <w:sz w:val="22"/>
          <w:szCs w:val="22"/>
          <w:lang w:eastAsia="en-US"/>
        </w:rPr>
        <w:t xml:space="preserve"> 2 egzemplarze</w:t>
      </w:r>
      <w:r w:rsidRPr="00521046">
        <w:rPr>
          <w:rFonts w:ascii="Arial" w:eastAsiaTheme="minorHAnsi" w:hAnsi="Arial" w:cs="Arial"/>
          <w:color w:val="auto"/>
          <w:sz w:val="22"/>
          <w:szCs w:val="22"/>
          <w:lang w:eastAsia="en-US"/>
        </w:rPr>
        <w:t xml:space="preserve"> na płytach CD lub pendrive.</w:t>
      </w:r>
    </w:p>
    <w:p w:rsidR="00F147D2" w:rsidRDefault="00F147D2" w:rsidP="0025514D">
      <w:pPr>
        <w:spacing w:line="360" w:lineRule="auto"/>
        <w:jc w:val="both"/>
        <w:rPr>
          <w:rFonts w:ascii="Arial" w:eastAsia="Times New Roman" w:hAnsi="Arial" w:cs="Arial"/>
          <w:sz w:val="12"/>
          <w:szCs w:val="22"/>
        </w:rPr>
      </w:pPr>
    </w:p>
    <w:p w:rsidR="00F147D2" w:rsidRPr="00F147D2" w:rsidRDefault="00F147D2" w:rsidP="005B4C40">
      <w:pPr>
        <w:spacing w:line="288" w:lineRule="auto"/>
        <w:ind w:left="284"/>
        <w:jc w:val="both"/>
        <w:rPr>
          <w:rFonts w:ascii="Arial" w:eastAsia="Times New Roman" w:hAnsi="Arial" w:cs="Arial"/>
          <w:sz w:val="22"/>
          <w:szCs w:val="22"/>
        </w:rPr>
      </w:pPr>
      <w:r w:rsidRPr="00F147D2">
        <w:rPr>
          <w:rFonts w:ascii="Arial" w:eastAsia="Times New Roman" w:hAnsi="Arial" w:cs="Arial"/>
          <w:sz w:val="22"/>
          <w:szCs w:val="22"/>
        </w:rPr>
        <w:t xml:space="preserve">Ilości </w:t>
      </w:r>
      <w:r>
        <w:rPr>
          <w:rFonts w:ascii="Arial" w:eastAsia="Times New Roman" w:hAnsi="Arial" w:cs="Arial"/>
          <w:sz w:val="22"/>
          <w:szCs w:val="22"/>
        </w:rPr>
        <w:t>egzemplarzy podane powyżej w pkt 1 do 1</w:t>
      </w:r>
      <w:r w:rsidR="00713C08">
        <w:rPr>
          <w:rFonts w:ascii="Arial" w:eastAsia="Times New Roman" w:hAnsi="Arial" w:cs="Arial"/>
          <w:sz w:val="22"/>
          <w:szCs w:val="22"/>
        </w:rPr>
        <w:t>3</w:t>
      </w:r>
      <w:r>
        <w:rPr>
          <w:rFonts w:ascii="Arial" w:eastAsia="Times New Roman" w:hAnsi="Arial" w:cs="Arial"/>
          <w:sz w:val="22"/>
          <w:szCs w:val="22"/>
        </w:rPr>
        <w:t xml:space="preserve"> dotyczą wersji papierowej dokumentacji.</w:t>
      </w:r>
    </w:p>
    <w:p w:rsidR="0025514D" w:rsidRPr="00E07204" w:rsidRDefault="0077464C" w:rsidP="005B4C40">
      <w:pPr>
        <w:spacing w:line="288" w:lineRule="auto"/>
        <w:ind w:left="284"/>
        <w:jc w:val="both"/>
        <w:rPr>
          <w:rFonts w:ascii="Arial" w:eastAsia="Times New Roman" w:hAnsi="Arial" w:cs="Arial"/>
          <w:strike/>
          <w:color w:val="FF0000"/>
          <w:sz w:val="10"/>
          <w:szCs w:val="22"/>
        </w:rPr>
      </w:pPr>
      <w:r>
        <w:rPr>
          <w:rFonts w:ascii="Arial" w:eastAsia="Times New Roman" w:hAnsi="Arial" w:cs="Arial"/>
          <w:strike/>
          <w:sz w:val="22"/>
          <w:szCs w:val="22"/>
        </w:rPr>
        <w:t xml:space="preserve"> </w:t>
      </w:r>
    </w:p>
    <w:p w:rsidR="0025514D" w:rsidRPr="00FF4853" w:rsidRDefault="0025514D" w:rsidP="005B4C40">
      <w:pPr>
        <w:spacing w:line="288" w:lineRule="auto"/>
        <w:ind w:left="284"/>
        <w:jc w:val="both"/>
        <w:rPr>
          <w:rFonts w:ascii="Arial" w:eastAsia="Times New Roman" w:hAnsi="Arial" w:cs="Arial"/>
          <w:sz w:val="22"/>
          <w:szCs w:val="22"/>
        </w:rPr>
      </w:pPr>
      <w:r w:rsidRPr="00926504">
        <w:rPr>
          <w:rFonts w:ascii="Arial" w:eastAsia="Times New Roman" w:hAnsi="Arial" w:cs="Arial"/>
          <w:sz w:val="22"/>
          <w:szCs w:val="22"/>
        </w:rPr>
        <w:t>Wszelkie koszty związane z dostarczeniem dokumentacji</w:t>
      </w:r>
      <w:r>
        <w:rPr>
          <w:rFonts w:ascii="Arial" w:eastAsia="Times New Roman" w:hAnsi="Arial" w:cs="Arial"/>
          <w:sz w:val="22"/>
          <w:szCs w:val="22"/>
        </w:rPr>
        <w:t xml:space="preserve"> projektowej do Zamawiającego/ o</w:t>
      </w:r>
      <w:r w:rsidRPr="00926504">
        <w:rPr>
          <w:rFonts w:ascii="Arial" w:eastAsia="Times New Roman" w:hAnsi="Arial" w:cs="Arial"/>
          <w:sz w:val="22"/>
          <w:szCs w:val="22"/>
        </w:rPr>
        <w:t>rganu administracji publicznej</w:t>
      </w:r>
      <w:r w:rsidRPr="00FF4853">
        <w:rPr>
          <w:rFonts w:ascii="Arial" w:eastAsia="Times New Roman" w:hAnsi="Arial" w:cs="Arial"/>
          <w:sz w:val="22"/>
          <w:szCs w:val="22"/>
        </w:rPr>
        <w:t xml:space="preserve"> lub innych instytucji itp. obciążają Projektanta</w:t>
      </w:r>
      <w:r>
        <w:rPr>
          <w:rFonts w:ascii="Arial" w:eastAsia="Times New Roman" w:hAnsi="Arial" w:cs="Arial"/>
          <w:sz w:val="22"/>
          <w:szCs w:val="22"/>
        </w:rPr>
        <w:t>/Wykonawcę</w:t>
      </w:r>
      <w:r w:rsidRPr="00FF4853">
        <w:rPr>
          <w:rFonts w:ascii="Arial" w:eastAsia="Times New Roman" w:hAnsi="Arial" w:cs="Arial"/>
          <w:sz w:val="22"/>
          <w:szCs w:val="22"/>
        </w:rPr>
        <w:t>.</w:t>
      </w:r>
    </w:p>
    <w:p w:rsidR="0025514D" w:rsidRPr="004B31E8" w:rsidRDefault="0025514D" w:rsidP="00E07B73">
      <w:pPr>
        <w:spacing w:line="288" w:lineRule="auto"/>
        <w:jc w:val="both"/>
        <w:rPr>
          <w:rFonts w:ascii="Arial" w:eastAsia="Times New Roman" w:hAnsi="Arial" w:cs="Arial"/>
          <w:sz w:val="6"/>
          <w:szCs w:val="22"/>
        </w:rPr>
      </w:pPr>
    </w:p>
    <w:p w:rsidR="005D58DC" w:rsidRPr="005B4C40" w:rsidRDefault="005D58DC" w:rsidP="00105D59">
      <w:pPr>
        <w:pStyle w:val="Akapitzlist"/>
        <w:widowControl/>
        <w:numPr>
          <w:ilvl w:val="0"/>
          <w:numId w:val="106"/>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t>Wszystkie wymienione wyżej opracowania oraz wszystkie niezbędne do ich wykonania analizy, badania, pomiary, inwentaryzacje, ekspertyzy i inne nie wymienione opracowania wymagane przepisami</w:t>
      </w:r>
      <w:r w:rsidR="00CD4213" w:rsidRPr="005B4C40">
        <w:rPr>
          <w:rFonts w:ascii="Arial" w:eastAsiaTheme="minorHAnsi" w:hAnsi="Arial" w:cs="Arial"/>
          <w:color w:val="auto"/>
          <w:sz w:val="22"/>
          <w:szCs w:val="22"/>
          <w:lang w:eastAsia="en-US"/>
        </w:rPr>
        <w:t xml:space="preserve"> prawa</w:t>
      </w:r>
      <w:r w:rsidRPr="005B4C40">
        <w:rPr>
          <w:rFonts w:ascii="Arial" w:eastAsiaTheme="minorHAnsi" w:hAnsi="Arial" w:cs="Arial"/>
          <w:color w:val="auto"/>
          <w:sz w:val="22"/>
          <w:szCs w:val="22"/>
          <w:lang w:eastAsia="en-US"/>
        </w:rPr>
        <w:t xml:space="preserve"> i wytycznymi, Wykonawca wykona własnym staraniem i na własny koszt. Opłaty</w:t>
      </w:r>
      <w:r w:rsidR="00CD4213" w:rsidRPr="005B4C40">
        <w:rPr>
          <w:rFonts w:ascii="Arial" w:eastAsiaTheme="minorHAnsi" w:hAnsi="Arial" w:cs="Arial"/>
          <w:color w:val="auto"/>
          <w:sz w:val="22"/>
          <w:szCs w:val="22"/>
          <w:lang w:eastAsia="en-US"/>
        </w:rPr>
        <w:t xml:space="preserve"> </w:t>
      </w:r>
      <w:r w:rsidRPr="005B4C40">
        <w:rPr>
          <w:rFonts w:ascii="Arial" w:eastAsiaTheme="minorHAnsi" w:hAnsi="Arial" w:cs="Arial"/>
          <w:color w:val="auto"/>
          <w:sz w:val="22"/>
          <w:szCs w:val="22"/>
          <w:lang w:eastAsia="en-US"/>
        </w:rPr>
        <w:t>za wszystkie uzgodnienia, postanowienia i decyzje niezbędne dla uzyskania ostatecznej decyzji pozwolenia na budowę ponosi Wykonawca.</w:t>
      </w:r>
    </w:p>
    <w:p w:rsidR="00CD4213" w:rsidRPr="004B31E8" w:rsidRDefault="00CD4213" w:rsidP="005B4C40">
      <w:pPr>
        <w:widowControl/>
        <w:suppressAutoHyphens w:val="0"/>
        <w:autoSpaceDE w:val="0"/>
        <w:autoSpaceDN w:val="0"/>
        <w:adjustRightInd w:val="0"/>
        <w:spacing w:line="288" w:lineRule="auto"/>
        <w:ind w:left="284" w:hanging="284"/>
        <w:jc w:val="both"/>
        <w:rPr>
          <w:rFonts w:ascii="Arial" w:eastAsiaTheme="minorHAnsi" w:hAnsi="Arial" w:cs="Arial"/>
          <w:color w:val="auto"/>
          <w:sz w:val="4"/>
          <w:szCs w:val="22"/>
          <w:lang w:eastAsia="en-US"/>
        </w:rPr>
      </w:pPr>
    </w:p>
    <w:p w:rsidR="005D58DC" w:rsidRPr="0077464C" w:rsidRDefault="005D58DC" w:rsidP="00105D59">
      <w:pPr>
        <w:pStyle w:val="Akapitzlist"/>
        <w:widowControl/>
        <w:numPr>
          <w:ilvl w:val="0"/>
          <w:numId w:val="106"/>
        </w:numPr>
        <w:suppressAutoHyphens w:val="0"/>
        <w:autoSpaceDE w:val="0"/>
        <w:autoSpaceDN w:val="0"/>
        <w:adjustRightInd w:val="0"/>
        <w:spacing w:line="288" w:lineRule="auto"/>
        <w:ind w:left="284" w:hanging="284"/>
        <w:jc w:val="both"/>
        <w:rPr>
          <w:rFonts w:ascii="Arial" w:eastAsiaTheme="minorHAnsi" w:hAnsi="Arial" w:cs="Arial"/>
          <w:color w:val="auto"/>
          <w:sz w:val="22"/>
          <w:szCs w:val="22"/>
          <w:lang w:eastAsia="en-US"/>
        </w:rPr>
      </w:pPr>
      <w:r w:rsidRPr="005B4C40">
        <w:rPr>
          <w:rFonts w:ascii="Arial" w:eastAsiaTheme="minorHAnsi" w:hAnsi="Arial" w:cs="Arial"/>
          <w:color w:val="auto"/>
          <w:sz w:val="22"/>
          <w:szCs w:val="22"/>
          <w:lang w:eastAsia="en-US"/>
        </w:rPr>
        <w:lastRenderedPageBreak/>
        <w:t>Wykonawca pozyska z zasobów odpowiednich instytucji we własnym zakresie i na własny koszt materiały archiwalne niezbędne do opracowania dokumentacji projektowej stanowiącej przedmiot nin</w:t>
      </w:r>
      <w:r w:rsidR="00CD4213" w:rsidRPr="005B4C40">
        <w:rPr>
          <w:rFonts w:ascii="Arial" w:eastAsiaTheme="minorHAnsi" w:hAnsi="Arial" w:cs="Arial"/>
          <w:color w:val="auto"/>
          <w:sz w:val="22"/>
          <w:szCs w:val="22"/>
          <w:lang w:eastAsia="en-US"/>
        </w:rPr>
        <w:t>iejszego zamówienia.</w:t>
      </w:r>
    </w:p>
    <w:p w:rsidR="005E78BA" w:rsidRPr="004B31E8" w:rsidRDefault="005E78BA" w:rsidP="005E78BA">
      <w:pPr>
        <w:widowControl/>
        <w:suppressAutoHyphens w:val="0"/>
        <w:autoSpaceDE w:val="0"/>
        <w:autoSpaceDN w:val="0"/>
        <w:adjustRightInd w:val="0"/>
        <w:spacing w:line="288" w:lineRule="auto"/>
        <w:jc w:val="both"/>
        <w:rPr>
          <w:rFonts w:ascii="Arial" w:eastAsiaTheme="minorHAnsi" w:hAnsi="Arial" w:cs="Arial"/>
          <w:color w:val="auto"/>
          <w:sz w:val="6"/>
          <w:szCs w:val="22"/>
          <w:lang w:eastAsia="en-US"/>
        </w:rPr>
      </w:pPr>
    </w:p>
    <w:p w:rsidR="005D58DC" w:rsidRDefault="005D58DC" w:rsidP="00105D59">
      <w:pPr>
        <w:pStyle w:val="Akapitzlist"/>
        <w:numPr>
          <w:ilvl w:val="0"/>
          <w:numId w:val="106"/>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Wszelkie koszty związane z pozyskaniem warunków technicznych/pomiarów/ekspertyz/ pozwoleń/uzgodnień/decyzji/opinii itp. obciążają Wykonawcę.</w:t>
      </w:r>
    </w:p>
    <w:p w:rsidR="005E78BA" w:rsidRPr="00694327" w:rsidRDefault="005E78BA" w:rsidP="005E78BA">
      <w:pPr>
        <w:spacing w:line="288" w:lineRule="auto"/>
        <w:jc w:val="both"/>
        <w:rPr>
          <w:rFonts w:ascii="Arial" w:eastAsia="Times New Roman" w:hAnsi="Arial" w:cs="Arial"/>
          <w:sz w:val="4"/>
          <w:szCs w:val="22"/>
        </w:rPr>
      </w:pPr>
    </w:p>
    <w:p w:rsidR="005D58DC" w:rsidRDefault="005D58DC" w:rsidP="00105D59">
      <w:pPr>
        <w:pStyle w:val="Akapitzlist"/>
        <w:numPr>
          <w:ilvl w:val="0"/>
          <w:numId w:val="106"/>
        </w:numPr>
        <w:spacing w:line="288" w:lineRule="auto"/>
        <w:ind w:left="284" w:hanging="284"/>
        <w:jc w:val="both"/>
        <w:rPr>
          <w:rFonts w:ascii="Arial" w:eastAsia="Times New Roman" w:hAnsi="Arial" w:cs="Arial"/>
          <w:sz w:val="22"/>
          <w:szCs w:val="22"/>
        </w:rPr>
      </w:pPr>
      <w:r w:rsidRPr="005B4C40">
        <w:rPr>
          <w:rFonts w:ascii="Arial" w:eastAsia="Times New Roman" w:hAnsi="Arial" w:cs="Arial"/>
          <w:sz w:val="22"/>
          <w:szCs w:val="22"/>
        </w:rPr>
        <w:t>Wykonawca ponosi pełną odpowiedzialność prawną za przedmiot zamówienia i jego zgodność</w:t>
      </w:r>
      <w:r w:rsidR="005B4C40" w:rsidRPr="005B4C40">
        <w:rPr>
          <w:rFonts w:ascii="Arial" w:eastAsia="Times New Roman" w:hAnsi="Arial" w:cs="Arial"/>
          <w:sz w:val="22"/>
          <w:szCs w:val="22"/>
        </w:rPr>
        <w:t xml:space="preserve"> </w:t>
      </w:r>
      <w:r w:rsidRPr="005B4C40">
        <w:rPr>
          <w:rFonts w:ascii="Arial" w:eastAsia="Times New Roman" w:hAnsi="Arial" w:cs="Arial"/>
          <w:sz w:val="22"/>
          <w:szCs w:val="22"/>
        </w:rPr>
        <w:t>z obowiązującymi przepisami</w:t>
      </w:r>
      <w:r w:rsidR="00EA05EC">
        <w:rPr>
          <w:rFonts w:ascii="Arial" w:eastAsia="Times New Roman" w:hAnsi="Arial" w:cs="Arial"/>
          <w:sz w:val="22"/>
          <w:szCs w:val="22"/>
        </w:rPr>
        <w:t xml:space="preserve"> prawa</w:t>
      </w:r>
      <w:r w:rsidRPr="005B4C40">
        <w:rPr>
          <w:rFonts w:ascii="Arial" w:eastAsia="Times New Roman" w:hAnsi="Arial" w:cs="Arial"/>
          <w:sz w:val="22"/>
          <w:szCs w:val="22"/>
        </w:rPr>
        <w:t xml:space="preserve">. </w:t>
      </w:r>
    </w:p>
    <w:p w:rsidR="00E07204" w:rsidRPr="00E07204" w:rsidRDefault="00E07204" w:rsidP="00E07204">
      <w:pPr>
        <w:pStyle w:val="Akapitzlist"/>
        <w:rPr>
          <w:rFonts w:ascii="Arial" w:eastAsia="Times New Roman" w:hAnsi="Arial" w:cs="Arial"/>
          <w:sz w:val="8"/>
          <w:szCs w:val="22"/>
        </w:rPr>
      </w:pPr>
    </w:p>
    <w:p w:rsidR="001E5E80" w:rsidRPr="00E07204" w:rsidRDefault="001E5E80" w:rsidP="00E07204">
      <w:pPr>
        <w:pStyle w:val="Akapitzlist"/>
        <w:numPr>
          <w:ilvl w:val="0"/>
          <w:numId w:val="106"/>
        </w:numPr>
        <w:spacing w:line="288" w:lineRule="auto"/>
        <w:ind w:left="284" w:hanging="284"/>
        <w:jc w:val="both"/>
        <w:rPr>
          <w:rFonts w:ascii="Arial" w:eastAsia="Times New Roman" w:hAnsi="Arial" w:cs="Arial"/>
          <w:sz w:val="22"/>
          <w:szCs w:val="22"/>
        </w:rPr>
      </w:pPr>
      <w:r w:rsidRPr="00E07204">
        <w:rPr>
          <w:rFonts w:ascii="Arial" w:eastAsia="Times New Roman" w:hAnsi="Arial" w:cs="Arial"/>
          <w:sz w:val="22"/>
          <w:szCs w:val="22"/>
        </w:rPr>
        <w:t>Dokumentację projektową należy opracować i przekazać do siedziby Zamawiające</w:t>
      </w:r>
      <w:r w:rsidR="00475395" w:rsidRPr="00E07204">
        <w:rPr>
          <w:rFonts w:ascii="Arial" w:eastAsia="Times New Roman" w:hAnsi="Arial" w:cs="Arial"/>
          <w:sz w:val="22"/>
          <w:szCs w:val="22"/>
        </w:rPr>
        <w:t xml:space="preserve">go </w:t>
      </w:r>
      <w:r w:rsidR="007D3B79" w:rsidRPr="00E07204">
        <w:rPr>
          <w:rFonts w:ascii="Arial" w:eastAsia="Times New Roman" w:hAnsi="Arial" w:cs="Arial"/>
          <w:sz w:val="22"/>
          <w:szCs w:val="22"/>
        </w:rPr>
        <w:t xml:space="preserve">               </w:t>
      </w:r>
      <w:r w:rsidR="00475395" w:rsidRPr="00E07204">
        <w:rPr>
          <w:rFonts w:ascii="Arial" w:eastAsia="Times New Roman" w:hAnsi="Arial" w:cs="Arial"/>
          <w:sz w:val="22"/>
          <w:szCs w:val="22"/>
        </w:rPr>
        <w:t xml:space="preserve">w ilościach wskazanych w pkt </w:t>
      </w:r>
      <w:r w:rsidR="003E715F" w:rsidRPr="00E07204">
        <w:rPr>
          <w:rFonts w:ascii="Arial" w:eastAsia="Times New Roman" w:hAnsi="Arial" w:cs="Arial"/>
          <w:sz w:val="22"/>
          <w:szCs w:val="22"/>
        </w:rPr>
        <w:t xml:space="preserve"> </w:t>
      </w:r>
      <w:r w:rsidR="000459B6">
        <w:rPr>
          <w:rFonts w:ascii="Arial" w:eastAsia="Times New Roman" w:hAnsi="Arial" w:cs="Arial"/>
          <w:sz w:val="22"/>
          <w:szCs w:val="22"/>
        </w:rPr>
        <w:t>III</w:t>
      </w:r>
      <w:r w:rsidR="003E715F" w:rsidRPr="00E07204">
        <w:rPr>
          <w:rFonts w:ascii="Arial" w:eastAsia="Times New Roman" w:hAnsi="Arial" w:cs="Arial"/>
          <w:sz w:val="22"/>
          <w:szCs w:val="22"/>
        </w:rPr>
        <w:t xml:space="preserve"> ppkt </w:t>
      </w:r>
      <w:r w:rsidR="00475395" w:rsidRPr="00E07204">
        <w:rPr>
          <w:rFonts w:ascii="Arial" w:eastAsia="Times New Roman" w:hAnsi="Arial" w:cs="Arial"/>
          <w:sz w:val="22"/>
          <w:szCs w:val="22"/>
        </w:rPr>
        <w:t>1</w:t>
      </w:r>
      <w:r w:rsidRPr="00E07204">
        <w:rPr>
          <w:rFonts w:ascii="Arial" w:eastAsia="Times New Roman" w:hAnsi="Arial" w:cs="Arial"/>
          <w:sz w:val="22"/>
          <w:szCs w:val="22"/>
        </w:rPr>
        <w:t xml:space="preserve">, w następujący sposób: </w:t>
      </w:r>
    </w:p>
    <w:p w:rsidR="001E5E80" w:rsidRPr="00252D0A" w:rsidRDefault="00252D0A" w:rsidP="00105D59">
      <w:pPr>
        <w:pStyle w:val="Akapitzlist"/>
        <w:numPr>
          <w:ilvl w:val="0"/>
          <w:numId w:val="108"/>
        </w:numPr>
        <w:spacing w:line="288" w:lineRule="auto"/>
        <w:jc w:val="both"/>
        <w:rPr>
          <w:rFonts w:ascii="Arial" w:eastAsia="Times New Roman" w:hAnsi="Arial" w:cs="Arial"/>
          <w:sz w:val="22"/>
          <w:szCs w:val="22"/>
        </w:rPr>
      </w:pPr>
      <w:r w:rsidRPr="00252D0A">
        <w:rPr>
          <w:rFonts w:ascii="Arial" w:eastAsia="Times New Roman" w:hAnsi="Arial" w:cs="Arial"/>
          <w:sz w:val="22"/>
          <w:szCs w:val="22"/>
        </w:rPr>
        <w:t>w</w:t>
      </w:r>
      <w:r w:rsidR="001E5E80" w:rsidRPr="00252D0A">
        <w:rPr>
          <w:rFonts w:ascii="Arial" w:eastAsia="Times New Roman" w:hAnsi="Arial" w:cs="Arial"/>
          <w:sz w:val="22"/>
          <w:szCs w:val="22"/>
        </w:rPr>
        <w:t xml:space="preserve">szystkie egzemplarze powinny zawierać rysunki wydrukowane w kolorze (nie mogą stanowić czarnobiałych kserokopii oryginalnych rysunków z zaznaczonymi na kolorowo projektowanymi elementami), </w:t>
      </w:r>
    </w:p>
    <w:p w:rsidR="001E5E80" w:rsidRPr="00252D0A" w:rsidRDefault="00475395" w:rsidP="00105D59">
      <w:pPr>
        <w:pStyle w:val="Akapitzlist"/>
        <w:numPr>
          <w:ilvl w:val="0"/>
          <w:numId w:val="108"/>
        </w:numPr>
        <w:spacing w:line="288" w:lineRule="auto"/>
        <w:jc w:val="both"/>
        <w:rPr>
          <w:rFonts w:ascii="Arial" w:eastAsia="Times New Roman" w:hAnsi="Arial" w:cs="Arial"/>
          <w:sz w:val="22"/>
          <w:szCs w:val="22"/>
        </w:rPr>
      </w:pPr>
      <w:r>
        <w:rPr>
          <w:rFonts w:ascii="Arial" w:eastAsia="Times New Roman" w:hAnsi="Arial" w:cs="Arial"/>
          <w:sz w:val="22"/>
          <w:szCs w:val="22"/>
        </w:rPr>
        <w:t>w</w:t>
      </w:r>
      <w:r w:rsidR="001E5E80" w:rsidRPr="00252D0A">
        <w:rPr>
          <w:rFonts w:ascii="Arial" w:eastAsia="Times New Roman" w:hAnsi="Arial" w:cs="Arial"/>
          <w:sz w:val="22"/>
          <w:szCs w:val="22"/>
        </w:rPr>
        <w:t>szystkie egzemplarze dokumentacji projektowej powinny być przekazane również w wersji elektronicznej, tożsamej z wersją drukowaną:</w:t>
      </w:r>
    </w:p>
    <w:p w:rsidR="001E5E80" w:rsidRPr="00252D0A" w:rsidRDefault="001E5E80" w:rsidP="00105D59">
      <w:pPr>
        <w:pStyle w:val="Akapitzlist"/>
        <w:numPr>
          <w:ilvl w:val="0"/>
          <w:numId w:val="109"/>
        </w:numPr>
        <w:spacing w:line="288" w:lineRule="auto"/>
        <w:ind w:left="993" w:hanging="284"/>
        <w:jc w:val="both"/>
        <w:rPr>
          <w:rFonts w:ascii="Arial" w:eastAsia="Times New Roman" w:hAnsi="Arial" w:cs="Arial"/>
          <w:sz w:val="22"/>
          <w:szCs w:val="22"/>
        </w:rPr>
      </w:pPr>
      <w:r w:rsidRPr="00252D0A">
        <w:rPr>
          <w:rFonts w:ascii="Arial" w:eastAsia="Times New Roman" w:hAnsi="Arial" w:cs="Arial"/>
          <w:sz w:val="22"/>
          <w:szCs w:val="22"/>
        </w:rPr>
        <w:t>wersja elektroniczna musi umożliwić odczytywanie plików w programach: Adobe Reader –</w:t>
      </w:r>
      <w:r w:rsidR="00261F42">
        <w:rPr>
          <w:rFonts w:ascii="Arial" w:eastAsia="Times New Roman" w:hAnsi="Arial" w:cs="Arial"/>
          <w:sz w:val="22"/>
          <w:szCs w:val="22"/>
        </w:rPr>
        <w:t xml:space="preserve"> </w:t>
      </w:r>
      <w:r w:rsidRPr="00252D0A">
        <w:rPr>
          <w:rFonts w:ascii="Arial" w:eastAsia="Times New Roman" w:hAnsi="Arial" w:cs="Arial"/>
          <w:sz w:val="22"/>
          <w:szCs w:val="22"/>
        </w:rPr>
        <w:t>całość dokumentacji (*.pdf), NORMA; MS EXCEL –</w:t>
      </w:r>
      <w:r w:rsidR="00261F42">
        <w:rPr>
          <w:rFonts w:ascii="Arial" w:eastAsia="Times New Roman" w:hAnsi="Arial" w:cs="Arial"/>
          <w:sz w:val="22"/>
          <w:szCs w:val="22"/>
        </w:rPr>
        <w:t xml:space="preserve"> </w:t>
      </w:r>
      <w:r w:rsidRPr="00252D0A">
        <w:rPr>
          <w:rFonts w:ascii="Arial" w:eastAsia="Times New Roman" w:hAnsi="Arial" w:cs="Arial"/>
          <w:sz w:val="22"/>
          <w:szCs w:val="22"/>
        </w:rPr>
        <w:t>część kosztorysowa (*.ath, *.xlsx), MS WO</w:t>
      </w:r>
      <w:r w:rsidR="00030249">
        <w:rPr>
          <w:rFonts w:ascii="Arial" w:eastAsia="Times New Roman" w:hAnsi="Arial" w:cs="Arial"/>
          <w:sz w:val="22"/>
          <w:szCs w:val="22"/>
        </w:rPr>
        <w:t>RD –</w:t>
      </w:r>
      <w:r w:rsidR="00261F42">
        <w:rPr>
          <w:rFonts w:ascii="Arial" w:eastAsia="Times New Roman" w:hAnsi="Arial" w:cs="Arial"/>
          <w:sz w:val="22"/>
          <w:szCs w:val="22"/>
        </w:rPr>
        <w:t xml:space="preserve"> </w:t>
      </w:r>
      <w:r w:rsidR="00030249">
        <w:rPr>
          <w:rFonts w:ascii="Arial" w:eastAsia="Times New Roman" w:hAnsi="Arial" w:cs="Arial"/>
          <w:sz w:val="22"/>
          <w:szCs w:val="22"/>
        </w:rPr>
        <w:t>kompletne opisy techniczne,</w:t>
      </w:r>
      <w:r w:rsidRPr="00252D0A">
        <w:rPr>
          <w:rFonts w:ascii="Arial" w:eastAsia="Times New Roman" w:hAnsi="Arial" w:cs="Arial"/>
          <w:sz w:val="22"/>
          <w:szCs w:val="22"/>
        </w:rPr>
        <w:t xml:space="preserve"> instrukcje, Wytyczne Realizacji Inwestycji oraz STWiORB (*.docx), Rysunki (*dxf lub *.dwg),</w:t>
      </w:r>
    </w:p>
    <w:p w:rsidR="001E5E80" w:rsidRPr="00252D0A" w:rsidRDefault="001E5E80" w:rsidP="00105D59">
      <w:pPr>
        <w:pStyle w:val="Akapitzlist"/>
        <w:numPr>
          <w:ilvl w:val="0"/>
          <w:numId w:val="109"/>
        </w:numPr>
        <w:spacing w:line="288" w:lineRule="auto"/>
        <w:ind w:left="993" w:hanging="284"/>
        <w:jc w:val="both"/>
        <w:rPr>
          <w:rFonts w:ascii="Arial" w:eastAsia="Times New Roman" w:hAnsi="Arial" w:cs="Arial"/>
          <w:sz w:val="22"/>
          <w:szCs w:val="22"/>
        </w:rPr>
      </w:pPr>
      <w:r w:rsidRPr="00252D0A">
        <w:rPr>
          <w:rFonts w:ascii="Arial" w:eastAsia="Times New Roman" w:hAnsi="Arial" w:cs="Arial"/>
          <w:sz w:val="22"/>
          <w:szCs w:val="22"/>
        </w:rPr>
        <w:t>każde opracowanie powinno być umieszczone w odrębnym katalogu (Nazwa katalogu powinna odzwierciedlać nazwę opracowania, np.: Projekt budowlany,</w:t>
      </w:r>
    </w:p>
    <w:p w:rsidR="001E5E80" w:rsidRPr="00252D0A" w:rsidRDefault="001E5E80" w:rsidP="00105D59">
      <w:pPr>
        <w:pStyle w:val="Akapitzlist"/>
        <w:numPr>
          <w:ilvl w:val="0"/>
          <w:numId w:val="109"/>
        </w:numPr>
        <w:spacing w:line="288" w:lineRule="auto"/>
        <w:ind w:left="993" w:hanging="284"/>
        <w:jc w:val="both"/>
        <w:rPr>
          <w:rFonts w:ascii="Arial" w:eastAsia="Times New Roman" w:hAnsi="Arial" w:cs="Arial"/>
          <w:sz w:val="22"/>
          <w:szCs w:val="22"/>
        </w:rPr>
      </w:pPr>
      <w:r w:rsidRPr="00252D0A">
        <w:rPr>
          <w:rFonts w:ascii="Arial" w:eastAsia="Times New Roman" w:hAnsi="Arial" w:cs="Arial"/>
          <w:sz w:val="22"/>
          <w:szCs w:val="22"/>
        </w:rPr>
        <w:t xml:space="preserve">kompletną dokumentację projektową należy złożyć w siedzibie Zamawiającego wraz z protokołem przekazania zawierającym wykaz dokumentacji projektowej </w:t>
      </w:r>
      <w:r w:rsidR="007D3B79">
        <w:rPr>
          <w:rFonts w:ascii="Arial" w:eastAsia="Times New Roman" w:hAnsi="Arial" w:cs="Arial"/>
          <w:sz w:val="22"/>
          <w:szCs w:val="22"/>
        </w:rPr>
        <w:t xml:space="preserve">                </w:t>
      </w:r>
      <w:r w:rsidRPr="00252D0A">
        <w:rPr>
          <w:rFonts w:ascii="Arial" w:eastAsia="Times New Roman" w:hAnsi="Arial" w:cs="Arial"/>
          <w:sz w:val="22"/>
          <w:szCs w:val="22"/>
        </w:rPr>
        <w:t xml:space="preserve">i ilości egzemplarzy.  </w:t>
      </w:r>
    </w:p>
    <w:p w:rsidR="00BA1B3C" w:rsidRDefault="00BA1B3C" w:rsidP="00B562E1">
      <w:pPr>
        <w:widowControl/>
        <w:suppressAutoHyphens w:val="0"/>
        <w:spacing w:line="360" w:lineRule="auto"/>
        <w:jc w:val="both"/>
        <w:rPr>
          <w:rFonts w:ascii="Arial" w:hAnsi="Arial" w:cs="Arial"/>
          <w:sz w:val="22"/>
          <w:szCs w:val="22"/>
        </w:rPr>
      </w:pPr>
    </w:p>
    <w:p w:rsidR="00B562E1" w:rsidRPr="00FF4853" w:rsidRDefault="00BE45DB" w:rsidP="00B562E1">
      <w:pPr>
        <w:spacing w:line="360" w:lineRule="auto"/>
        <w:jc w:val="both"/>
        <w:rPr>
          <w:rFonts w:ascii="Arial" w:eastAsia="Times New Roman" w:hAnsi="Arial" w:cs="Arial"/>
          <w:sz w:val="22"/>
          <w:szCs w:val="22"/>
        </w:rPr>
      </w:pPr>
      <w:r>
        <w:rPr>
          <w:rFonts w:ascii="Arial" w:eastAsia="Calibri" w:hAnsi="Arial" w:cs="Arial"/>
          <w:b/>
          <w:color w:val="auto"/>
          <w:sz w:val="22"/>
          <w:szCs w:val="22"/>
          <w:lang w:eastAsia="en-US"/>
        </w:rPr>
        <w:t xml:space="preserve"> </w:t>
      </w:r>
    </w:p>
    <w:p w:rsidR="00E31244" w:rsidRPr="00BE45DB" w:rsidRDefault="00E31244" w:rsidP="00BE45DB">
      <w:pPr>
        <w:keepNext/>
        <w:jc w:val="both"/>
        <w:outlineLvl w:val="0"/>
        <w:rPr>
          <w:rFonts w:ascii="Arial" w:hAnsi="Arial" w:cs="Arial"/>
          <w:color w:val="FF0000"/>
          <w:sz w:val="22"/>
          <w:szCs w:val="22"/>
        </w:rPr>
      </w:pPr>
    </w:p>
    <w:sectPr w:rsidR="00E31244" w:rsidRPr="00BE45DB" w:rsidSect="003B74F5">
      <w:headerReference w:type="default" r:id="rId29"/>
      <w:footerReference w:type="default" r:id="rId30"/>
      <w:headerReference w:type="first" r:id="rId31"/>
      <w:footerReference w:type="first" r:id="rId32"/>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3FF5" w:rsidRDefault="00873FF5">
      <w:r>
        <w:separator/>
      </w:r>
    </w:p>
  </w:endnote>
  <w:endnote w:type="continuationSeparator" w:id="0">
    <w:p w:rsidR="00873FF5" w:rsidRDefault="008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2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MS Gothic">
    <w:panose1 w:val="00000000000000000000"/>
    <w:charset w:val="00"/>
    <w:family w:val="roman"/>
    <w:notTrueType/>
    <w:pitch w:val="default"/>
  </w:font>
  <w:font w:name="CIDFont+F2">
    <w:altName w:val="Yu Gothic"/>
    <w:panose1 w:val="00000000000000000000"/>
    <w:charset w:val="80"/>
    <w:family w:val="auto"/>
    <w:notTrueType/>
    <w:pitch w:val="default"/>
    <w:sig w:usb0="00000001" w:usb1="08070000" w:usb2="00000010" w:usb3="00000000" w:csb0="00020000" w:csb1="00000000"/>
  </w:font>
  <w:font w:name="CIDFont+F4">
    <w:altName w:val="Calibri"/>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pPr>
      <w:pStyle w:val="Stopka"/>
      <w:jc w:val="right"/>
    </w:pPr>
    <w:r>
      <w:fldChar w:fldCharType="begin"/>
    </w:r>
    <w:r>
      <w:instrText>PAGE   \* MERGEFORMAT</w:instrText>
    </w:r>
    <w:r>
      <w:fldChar w:fldCharType="separate"/>
    </w:r>
    <w:r>
      <w:rPr>
        <w:noProof/>
      </w:rPr>
      <w:t>2</w:t>
    </w:r>
    <w:r>
      <w:fldChar w:fldCharType="end"/>
    </w:r>
  </w:p>
  <w:p w:rsidR="00873FF5" w:rsidRDefault="00873F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Pr="001D03F9" w:rsidRDefault="00873FF5">
    <w:pPr>
      <w:pStyle w:val="Stopka"/>
      <w:jc w:val="right"/>
    </w:pPr>
    <w:r w:rsidRPr="001D03F9">
      <w:fldChar w:fldCharType="begin"/>
    </w:r>
    <w:r w:rsidRPr="001D03F9">
      <w:instrText>PAGE   \* MERGEFORMAT</w:instrText>
    </w:r>
    <w:r w:rsidRPr="001D03F9">
      <w:fldChar w:fldCharType="separate"/>
    </w:r>
    <w:r w:rsidR="0073790F">
      <w:rPr>
        <w:noProof/>
      </w:rPr>
      <w:t>1</w:t>
    </w:r>
    <w:r w:rsidRPr="001D03F9">
      <w:fldChar w:fldCharType="end"/>
    </w:r>
  </w:p>
  <w:p w:rsidR="00873FF5" w:rsidRDefault="00873F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pPr>
      <w:pStyle w:val="Stopka"/>
      <w:jc w:val="right"/>
    </w:pPr>
    <w:r>
      <w:fldChar w:fldCharType="begin"/>
    </w:r>
    <w:r>
      <w:instrText>PAGE</w:instrText>
    </w:r>
    <w:r>
      <w:fldChar w:fldCharType="separate"/>
    </w:r>
    <w:r w:rsidR="0073790F">
      <w:rPr>
        <w:noProof/>
      </w:rPr>
      <w:t>3</w:t>
    </w:r>
    <w:r>
      <w:fldChar w:fldCharType="end"/>
    </w:r>
  </w:p>
  <w:p w:rsidR="00873FF5" w:rsidRDefault="00873FF5">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pPr>
      <w:pStyle w:val="Stopka"/>
      <w:jc w:val="right"/>
    </w:pPr>
    <w:r>
      <w:fldChar w:fldCharType="begin"/>
    </w:r>
    <w:r>
      <w:instrText>PAGE</w:instrText>
    </w:r>
    <w:r>
      <w:fldChar w:fldCharType="separate"/>
    </w:r>
    <w:r w:rsidR="0073790F">
      <w:rPr>
        <w:noProof/>
      </w:rPr>
      <w:t>2</w:t>
    </w:r>
    <w:r>
      <w:fldChar w:fldCharType="end"/>
    </w:r>
  </w:p>
  <w:p w:rsidR="00873FF5" w:rsidRDefault="00873FF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pPr>
      <w:pStyle w:val="Stopka"/>
      <w:jc w:val="right"/>
    </w:pPr>
    <w:r>
      <w:fldChar w:fldCharType="begin"/>
    </w:r>
    <w:r>
      <w:instrText>PAGE</w:instrText>
    </w:r>
    <w:r>
      <w:fldChar w:fldCharType="separate"/>
    </w:r>
    <w:r w:rsidR="0073790F">
      <w:rPr>
        <w:noProof/>
      </w:rPr>
      <w:t>28</w:t>
    </w:r>
    <w:r>
      <w:fldChar w:fldCharType="end"/>
    </w:r>
  </w:p>
  <w:p w:rsidR="00873FF5" w:rsidRPr="00912E74" w:rsidRDefault="00873FF5" w:rsidP="00912E74">
    <w:pPr>
      <w:suppressLineNumbers/>
      <w:tabs>
        <w:tab w:val="center" w:pos="4818"/>
        <w:tab w:val="right" w:pos="9637"/>
      </w:tabs>
      <w:rPr>
        <w:color w:val="auto"/>
        <w:lang w:eastAsia="x-none"/>
      </w:rPr>
    </w:pPr>
  </w:p>
  <w:p w:rsidR="00873FF5" w:rsidRPr="00912E74" w:rsidRDefault="00873FF5"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873FF5" w:rsidRDefault="00873FF5">
    <w:pPr>
      <w:pStyle w:val="Stopka"/>
    </w:pPr>
  </w:p>
  <w:p w:rsidR="00873FF5" w:rsidRDefault="00873FF5"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pPr>
      <w:pStyle w:val="Stopka"/>
      <w:jc w:val="right"/>
    </w:pPr>
    <w:r>
      <w:fldChar w:fldCharType="begin"/>
    </w:r>
    <w:r>
      <w:instrText>PAGE</w:instrText>
    </w:r>
    <w:r>
      <w:fldChar w:fldCharType="separate"/>
    </w:r>
    <w:r w:rsidR="00A1565C">
      <w:rPr>
        <w:noProof/>
      </w:rPr>
      <w:t>24</w:t>
    </w:r>
    <w:r>
      <w:fldChar w:fldCharType="end"/>
    </w:r>
  </w:p>
  <w:p w:rsidR="00873FF5" w:rsidRDefault="00873FF5">
    <w:pPr>
      <w:pStyle w:val="Stopka"/>
    </w:pPr>
  </w:p>
  <w:p w:rsidR="00873FF5" w:rsidRDefault="00873F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3FF5" w:rsidRDefault="00873FF5">
      <w:r>
        <w:separator/>
      </w:r>
    </w:p>
  </w:footnote>
  <w:footnote w:type="continuationSeparator" w:id="0">
    <w:p w:rsidR="00873FF5" w:rsidRDefault="00873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Default="00873FF5" w:rsidP="001F3E71">
    <w:pPr>
      <w:pStyle w:val="Nagwek"/>
      <w:jc w:val="left"/>
    </w:pPr>
  </w:p>
  <w:p w:rsidR="00873FF5" w:rsidRPr="008F6243" w:rsidRDefault="00873FF5" w:rsidP="008F6243">
    <w:pPr>
      <w:pStyle w:val="Tretekstu"/>
    </w:pPr>
  </w:p>
  <w:p w:rsidR="00873FF5" w:rsidRDefault="00873FF5" w:rsidP="001F3E71">
    <w:pPr>
      <w:pStyle w:val="Nagwek"/>
      <w:jc w:val="left"/>
    </w:pPr>
  </w:p>
  <w:p w:rsidR="00873FF5" w:rsidRPr="008F6243" w:rsidRDefault="00873FF5"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Pr="007457E8" w:rsidRDefault="00873FF5"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3FF5" w:rsidRPr="00912E74" w:rsidRDefault="00873FF5" w:rsidP="00912E74">
    <w:pPr>
      <w:keepNext/>
      <w:spacing w:before="240" w:after="120"/>
      <w:rPr>
        <w:rFonts w:ascii="Arial" w:eastAsia="MS Mincho" w:hAnsi="Arial"/>
        <w:color w:val="auto"/>
        <w:sz w:val="28"/>
        <w:szCs w:val="28"/>
        <w:lang w:eastAsia="x-none"/>
      </w:rPr>
    </w:pPr>
  </w:p>
  <w:p w:rsidR="00873FF5" w:rsidRDefault="00873FF5" w:rsidP="00597E64">
    <w:pPr>
      <w:pStyle w:val="Gwka"/>
      <w:ind w:left="7200"/>
      <w:rPr>
        <w:rFonts w:eastAsia="Arial" w:cs="Arial"/>
        <w:sz w:val="22"/>
        <w:szCs w:val="22"/>
      </w:rPr>
    </w:pPr>
    <w:r>
      <w:rPr>
        <w:rFonts w:eastAsia="Arial" w:cs="Arial"/>
        <w:sz w:val="22"/>
        <w:szCs w:val="22"/>
      </w:rPr>
      <w:t xml:space="preserve">                            </w:t>
    </w:r>
  </w:p>
  <w:p w:rsidR="00873FF5" w:rsidRDefault="00873F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15:restartNumberingAfterBreak="0">
    <w:nsid w:val="036A33B4"/>
    <w:multiLevelType w:val="hybridMultilevel"/>
    <w:tmpl w:val="B9AE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E7755C"/>
    <w:multiLevelType w:val="hybridMultilevel"/>
    <w:tmpl w:val="26EEC6D6"/>
    <w:lvl w:ilvl="0" w:tplc="75C690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83BBF"/>
    <w:multiLevelType w:val="hybridMultilevel"/>
    <w:tmpl w:val="A7DC1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85559"/>
    <w:multiLevelType w:val="hybridMultilevel"/>
    <w:tmpl w:val="A11052DC"/>
    <w:lvl w:ilvl="0" w:tplc="E616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2F2B9D"/>
    <w:multiLevelType w:val="hybridMultilevel"/>
    <w:tmpl w:val="6674CA0C"/>
    <w:lvl w:ilvl="0" w:tplc="DE0ABCE0">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7"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8" w15:restartNumberingAfterBreak="0">
    <w:nsid w:val="0ED419C7"/>
    <w:multiLevelType w:val="hybridMultilevel"/>
    <w:tmpl w:val="C99608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F39280D"/>
    <w:multiLevelType w:val="hybridMultilevel"/>
    <w:tmpl w:val="38464054"/>
    <w:lvl w:ilvl="0" w:tplc="6606699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972AA"/>
    <w:multiLevelType w:val="hybridMultilevel"/>
    <w:tmpl w:val="D9D43134"/>
    <w:lvl w:ilvl="0" w:tplc="E3C48D24">
      <w:start w:val="4"/>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DE6D95"/>
    <w:multiLevelType w:val="hybridMultilevel"/>
    <w:tmpl w:val="2E2CB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6FC2AEE">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595F7A"/>
    <w:multiLevelType w:val="hybridMultilevel"/>
    <w:tmpl w:val="28E423C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776566"/>
    <w:multiLevelType w:val="hybridMultilevel"/>
    <w:tmpl w:val="83A24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15:restartNumberingAfterBreak="0">
    <w:nsid w:val="11CD29BE"/>
    <w:multiLevelType w:val="hybridMultilevel"/>
    <w:tmpl w:val="34586A60"/>
    <w:lvl w:ilvl="0" w:tplc="8F14856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2422BDA"/>
    <w:multiLevelType w:val="hybridMultilevel"/>
    <w:tmpl w:val="FBF44A36"/>
    <w:lvl w:ilvl="0" w:tplc="75C0B2A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2FF658D"/>
    <w:multiLevelType w:val="hybridMultilevel"/>
    <w:tmpl w:val="290637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35144E7"/>
    <w:multiLevelType w:val="hybridMultilevel"/>
    <w:tmpl w:val="22AA1C1C"/>
    <w:lvl w:ilvl="0" w:tplc="CE644BF8">
      <w:start w:val="1"/>
      <w:numFmt w:val="decimal"/>
      <w:lvlText w:val="%1)"/>
      <w:lvlJc w:val="left"/>
      <w:pPr>
        <w:tabs>
          <w:tab w:val="num" w:pos="1620"/>
        </w:tabs>
        <w:ind w:left="2340" w:hanging="360"/>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F5244B"/>
    <w:multiLevelType w:val="multilevel"/>
    <w:tmpl w:val="F4B08EA4"/>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7" w15:restartNumberingAfterBreak="0">
    <w:nsid w:val="15F86E73"/>
    <w:multiLevelType w:val="hybridMultilevel"/>
    <w:tmpl w:val="FA4E3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9" w15:restartNumberingAfterBreak="0">
    <w:nsid w:val="176C47AF"/>
    <w:multiLevelType w:val="hybridMultilevel"/>
    <w:tmpl w:val="B4CEC402"/>
    <w:name w:val="WW8Num132"/>
    <w:lvl w:ilvl="0" w:tplc="D56C0C5A">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3" w15:restartNumberingAfterBreak="0">
    <w:nsid w:val="1C35428F"/>
    <w:multiLevelType w:val="hybridMultilevel"/>
    <w:tmpl w:val="24844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5D619B"/>
    <w:multiLevelType w:val="hybridMultilevel"/>
    <w:tmpl w:val="916A085A"/>
    <w:lvl w:ilvl="0" w:tplc="B604652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1C71E3"/>
    <w:multiLevelType w:val="hybridMultilevel"/>
    <w:tmpl w:val="2AB4BE62"/>
    <w:lvl w:ilvl="0" w:tplc="1038B2D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9"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58" w15:restartNumberingAfterBreak="0">
    <w:nsid w:val="2A2C0AF8"/>
    <w:multiLevelType w:val="hybridMultilevel"/>
    <w:tmpl w:val="4956FB3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9"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61"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2940EFF"/>
    <w:multiLevelType w:val="hybridMultilevel"/>
    <w:tmpl w:val="59F46F32"/>
    <w:lvl w:ilvl="0" w:tplc="708E6A1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7" w15:restartNumberingAfterBreak="0">
    <w:nsid w:val="35745788"/>
    <w:multiLevelType w:val="hybridMultilevel"/>
    <w:tmpl w:val="85185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C56AA6"/>
    <w:multiLevelType w:val="multilevel"/>
    <w:tmpl w:val="35E29DAA"/>
    <w:styleLink w:val="WW8Num131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A3E21D3"/>
    <w:multiLevelType w:val="multilevel"/>
    <w:tmpl w:val="8A847BA2"/>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B5153DC"/>
    <w:multiLevelType w:val="hybridMultilevel"/>
    <w:tmpl w:val="A6801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6"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9"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3007C98"/>
    <w:multiLevelType w:val="multilevel"/>
    <w:tmpl w:val="F050B2D8"/>
    <w:styleLink w:val="WW8Num10914"/>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73180C"/>
    <w:multiLevelType w:val="hybridMultilevel"/>
    <w:tmpl w:val="578ADE2A"/>
    <w:lvl w:ilvl="0" w:tplc="0415000F">
      <w:start w:val="1"/>
      <w:numFmt w:val="decimal"/>
      <w:lvlText w:val="%1."/>
      <w:lvlJc w:val="left"/>
      <w:pPr>
        <w:ind w:left="720"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57650F54"/>
    <w:multiLevelType w:val="hybridMultilevel"/>
    <w:tmpl w:val="CCE607EC"/>
    <w:lvl w:ilvl="0" w:tplc="369693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7DF584C"/>
    <w:multiLevelType w:val="hybridMultilevel"/>
    <w:tmpl w:val="6674CA0C"/>
    <w:lvl w:ilvl="0" w:tplc="DE0ABCE0">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580919FF"/>
    <w:multiLevelType w:val="multilevel"/>
    <w:tmpl w:val="0B982E2E"/>
    <w:styleLink w:val="WW8Num8112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582663D5"/>
    <w:multiLevelType w:val="multilevel"/>
    <w:tmpl w:val="C5A6F428"/>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502"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5"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7" w15:restartNumberingAfterBreak="0">
    <w:nsid w:val="5C335C94"/>
    <w:multiLevelType w:val="hybridMultilevel"/>
    <w:tmpl w:val="2E2CB2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6FC2AEE">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0" w15:restartNumberingAfterBreak="0">
    <w:nsid w:val="5CED4CE7"/>
    <w:multiLevelType w:val="hybridMultilevel"/>
    <w:tmpl w:val="FFD8C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B74115"/>
    <w:multiLevelType w:val="hybridMultilevel"/>
    <w:tmpl w:val="FD4257E8"/>
    <w:lvl w:ilvl="0" w:tplc="C108E8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4"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76075A"/>
    <w:multiLevelType w:val="hybridMultilevel"/>
    <w:tmpl w:val="7876BD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632A1ADD"/>
    <w:multiLevelType w:val="hybridMultilevel"/>
    <w:tmpl w:val="814CABC2"/>
    <w:lvl w:ilvl="0" w:tplc="B70CFF4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9"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10"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146"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11" w15:restartNumberingAfterBreak="0">
    <w:nsid w:val="67880DE4"/>
    <w:multiLevelType w:val="hybridMultilevel"/>
    <w:tmpl w:val="20ACBA14"/>
    <w:lvl w:ilvl="0" w:tplc="04150017">
      <w:start w:val="1"/>
      <w:numFmt w:val="lowerLetter"/>
      <w:lvlText w:val="%1)"/>
      <w:lvlJc w:val="left"/>
      <w:pPr>
        <w:ind w:left="720" w:hanging="360"/>
      </w:pPr>
    </w:lvl>
    <w:lvl w:ilvl="1" w:tplc="04150011">
      <w:start w:val="1"/>
      <w:numFmt w:val="decimal"/>
      <w:lvlText w:val="%2)"/>
      <w:lvlJc w:val="left"/>
      <w:pPr>
        <w:ind w:left="50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3"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5231E7"/>
    <w:multiLevelType w:val="hybridMultilevel"/>
    <w:tmpl w:val="577CC488"/>
    <w:lvl w:ilvl="0" w:tplc="83527F8A">
      <w:start w:val="1"/>
      <w:numFmt w:val="decimal"/>
      <w:lvlText w:val="%1)"/>
      <w:lvlJc w:val="left"/>
      <w:pPr>
        <w:ind w:left="720" w:hanging="360"/>
      </w:pPr>
      <w:rPr>
        <w:rFonts w:ascii="Arial" w:hAnsi="Arial" w:cs="Arial" w:hint="default"/>
        <w:color w:val="auto"/>
        <w:sz w:val="22"/>
        <w:szCs w:val="22"/>
      </w:rPr>
    </w:lvl>
    <w:lvl w:ilvl="1" w:tplc="D8D04B1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7"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15:restartNumberingAfterBreak="0">
    <w:nsid w:val="6C9853B5"/>
    <w:multiLevelType w:val="hybridMultilevel"/>
    <w:tmpl w:val="1478B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D61D27"/>
    <w:multiLevelType w:val="hybridMultilevel"/>
    <w:tmpl w:val="2EC4A380"/>
    <w:lvl w:ilvl="0" w:tplc="537E929C">
      <w:start w:val="5"/>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894740"/>
    <w:multiLevelType w:val="hybridMultilevel"/>
    <w:tmpl w:val="9078B0E2"/>
    <w:lvl w:ilvl="0" w:tplc="51EEA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2" w15:restartNumberingAfterBreak="0">
    <w:nsid w:val="6F7A7DB8"/>
    <w:multiLevelType w:val="hybridMultilevel"/>
    <w:tmpl w:val="94924DF2"/>
    <w:lvl w:ilvl="0" w:tplc="1DFCBA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6FDE64CB"/>
    <w:multiLevelType w:val="hybridMultilevel"/>
    <w:tmpl w:val="6BD41EAA"/>
    <w:lvl w:ilvl="0" w:tplc="B232BBA8">
      <w:start w:val="10"/>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50B6A46"/>
    <w:multiLevelType w:val="hybridMultilevel"/>
    <w:tmpl w:val="936E8CEC"/>
    <w:lvl w:ilvl="0" w:tplc="C5829E7E">
      <w:start w:val="1"/>
      <w:numFmt w:val="decimal"/>
      <w:lvlText w:val="%1)"/>
      <w:lvlJc w:val="left"/>
      <w:pPr>
        <w:tabs>
          <w:tab w:val="num" w:pos="2280"/>
        </w:tabs>
        <w:ind w:left="2280" w:hanging="360"/>
      </w:pPr>
      <w:rPr>
        <w:rFonts w:ascii="Arial" w:hAnsi="Arial" w:cs="Arial" w:hint="default"/>
        <w:sz w:val="22"/>
        <w:szCs w:val="22"/>
      </w:rPr>
    </w:lvl>
    <w:lvl w:ilvl="1" w:tplc="F1BEB8AC">
      <w:start w:val="3"/>
      <w:numFmt w:val="decimal"/>
      <w:lvlText w:val="%2."/>
      <w:lvlJc w:val="left"/>
      <w:pPr>
        <w:tabs>
          <w:tab w:val="num" w:pos="1920"/>
        </w:tabs>
        <w:ind w:left="1920" w:hanging="360"/>
      </w:pPr>
      <w:rPr>
        <w:rFonts w:cs="Times New Roman"/>
        <w:color w:val="auto"/>
      </w:rPr>
    </w:lvl>
    <w:lvl w:ilvl="2" w:tplc="0415001B">
      <w:start w:val="1"/>
      <w:numFmt w:val="lowerRoman"/>
      <w:lvlText w:val="%3."/>
      <w:lvlJc w:val="right"/>
      <w:pPr>
        <w:tabs>
          <w:tab w:val="num" w:pos="2640"/>
        </w:tabs>
        <w:ind w:left="2640" w:hanging="180"/>
      </w:pPr>
      <w:rPr>
        <w:rFonts w:cs="Times New Roman"/>
      </w:rPr>
    </w:lvl>
    <w:lvl w:ilvl="3" w:tplc="B1D610F0">
      <w:start w:val="1"/>
      <w:numFmt w:val="decimal"/>
      <w:lvlText w:val="%4."/>
      <w:lvlJc w:val="left"/>
      <w:pPr>
        <w:tabs>
          <w:tab w:val="num" w:pos="3360"/>
        </w:tabs>
        <w:ind w:left="3360" w:hanging="360"/>
      </w:pPr>
      <w:rPr>
        <w:rFonts w:cs="Times New Roman"/>
        <w:b/>
      </w:rPr>
    </w:lvl>
    <w:lvl w:ilvl="4" w:tplc="04150019">
      <w:start w:val="1"/>
      <w:numFmt w:val="lowerLetter"/>
      <w:lvlText w:val="%5."/>
      <w:lvlJc w:val="left"/>
      <w:pPr>
        <w:tabs>
          <w:tab w:val="num" w:pos="4080"/>
        </w:tabs>
        <w:ind w:left="4080" w:hanging="360"/>
      </w:pPr>
      <w:rPr>
        <w:rFonts w:cs="Times New Roman"/>
      </w:rPr>
    </w:lvl>
    <w:lvl w:ilvl="5" w:tplc="0415001B">
      <w:start w:val="1"/>
      <w:numFmt w:val="lowerRoman"/>
      <w:lvlText w:val="%6."/>
      <w:lvlJc w:val="right"/>
      <w:pPr>
        <w:tabs>
          <w:tab w:val="num" w:pos="4800"/>
        </w:tabs>
        <w:ind w:left="4800" w:hanging="180"/>
      </w:pPr>
      <w:rPr>
        <w:rFonts w:cs="Times New Roman"/>
      </w:rPr>
    </w:lvl>
    <w:lvl w:ilvl="6" w:tplc="0415000F">
      <w:start w:val="1"/>
      <w:numFmt w:val="decimal"/>
      <w:lvlText w:val="%7."/>
      <w:lvlJc w:val="left"/>
      <w:pPr>
        <w:tabs>
          <w:tab w:val="num" w:pos="5520"/>
        </w:tabs>
        <w:ind w:left="5520" w:hanging="360"/>
      </w:pPr>
      <w:rPr>
        <w:rFonts w:cs="Times New Roman"/>
      </w:rPr>
    </w:lvl>
    <w:lvl w:ilvl="7" w:tplc="04150019">
      <w:start w:val="1"/>
      <w:numFmt w:val="lowerLetter"/>
      <w:lvlText w:val="%8."/>
      <w:lvlJc w:val="left"/>
      <w:pPr>
        <w:tabs>
          <w:tab w:val="num" w:pos="6240"/>
        </w:tabs>
        <w:ind w:left="6240" w:hanging="360"/>
      </w:pPr>
      <w:rPr>
        <w:rFonts w:cs="Times New Roman"/>
      </w:rPr>
    </w:lvl>
    <w:lvl w:ilvl="8" w:tplc="0415001B">
      <w:start w:val="1"/>
      <w:numFmt w:val="lowerRoman"/>
      <w:lvlText w:val="%9."/>
      <w:lvlJc w:val="right"/>
      <w:pPr>
        <w:tabs>
          <w:tab w:val="num" w:pos="6960"/>
        </w:tabs>
        <w:ind w:left="6960" w:hanging="180"/>
      </w:pPr>
      <w:rPr>
        <w:rFonts w:cs="Times New Roman"/>
      </w:rPr>
    </w:lvl>
  </w:abstractNum>
  <w:abstractNum w:abstractNumId="129" w15:restartNumberingAfterBreak="0">
    <w:nsid w:val="762D5BF4"/>
    <w:multiLevelType w:val="multilevel"/>
    <w:tmpl w:val="DDF80AB2"/>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0"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1" w15:restartNumberingAfterBreak="0">
    <w:nsid w:val="77776CAB"/>
    <w:multiLevelType w:val="multilevel"/>
    <w:tmpl w:val="3CEEFA9E"/>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2" w15:restartNumberingAfterBreak="0">
    <w:nsid w:val="7ADC2BAF"/>
    <w:multiLevelType w:val="hybridMultilevel"/>
    <w:tmpl w:val="2CBC6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6" w15:restartNumberingAfterBreak="0">
    <w:nsid w:val="7DE34A31"/>
    <w:multiLevelType w:val="hybridMultilevel"/>
    <w:tmpl w:val="179AE6BC"/>
    <w:lvl w:ilvl="0" w:tplc="7E2A9BFC">
      <w:start w:val="3"/>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941839217">
    <w:abstractNumId w:val="93"/>
  </w:num>
  <w:num w:numId="2" w16cid:durableId="1727143115">
    <w:abstractNumId w:val="65"/>
  </w:num>
  <w:num w:numId="3" w16cid:durableId="56172173">
    <w:abstractNumId w:val="68"/>
    <w:lvlOverride w:ilvl="0">
      <w:lvl w:ilvl="0">
        <w:start w:val="1"/>
        <w:numFmt w:val="lowerLetter"/>
        <w:lvlText w:val="%1)"/>
        <w:lvlJc w:val="left"/>
        <w:pPr>
          <w:ind w:left="720" w:hanging="360"/>
        </w:pPr>
        <w:rPr>
          <w:b w:val="0"/>
          <w:sz w:val="22"/>
          <w:szCs w:val="22"/>
        </w:rPr>
      </w:lvl>
    </w:lvlOverride>
  </w:num>
  <w:num w:numId="4" w16cid:durableId="958147054">
    <w:abstractNumId w:val="55"/>
  </w:num>
  <w:num w:numId="5" w16cid:durableId="1170944274">
    <w:abstractNumId w:val="53"/>
  </w:num>
  <w:num w:numId="6" w16cid:durableId="514686232">
    <w:abstractNumId w:val="86"/>
  </w:num>
  <w:num w:numId="7" w16cid:durableId="1281492269">
    <w:abstractNumId w:val="61"/>
  </w:num>
  <w:num w:numId="8" w16cid:durableId="1605990818">
    <w:abstractNumId w:val="126"/>
  </w:num>
  <w:num w:numId="9" w16cid:durableId="1747847152">
    <w:abstractNumId w:val="76"/>
  </w:num>
  <w:num w:numId="10" w16cid:durableId="252979577">
    <w:abstractNumId w:val="71"/>
  </w:num>
  <w:num w:numId="11" w16cid:durableId="1850290406">
    <w:abstractNumId w:val="16"/>
  </w:num>
  <w:num w:numId="12" w16cid:durableId="1759713173">
    <w:abstractNumId w:val="112"/>
  </w:num>
  <w:num w:numId="13" w16cid:durableId="1040594765">
    <w:abstractNumId w:val="115"/>
  </w:num>
  <w:num w:numId="14" w16cid:durableId="1245184699">
    <w:abstractNumId w:val="104"/>
  </w:num>
  <w:num w:numId="15" w16cid:durableId="390275695">
    <w:abstractNumId w:val="15"/>
    <w:lvlOverride w:ilvl="0">
      <w:lvl w:ilvl="0">
        <w:start w:val="16"/>
        <w:numFmt w:val="decimal"/>
        <w:lvlText w:val="%1."/>
        <w:lvlJc w:val="left"/>
        <w:pPr>
          <w:ind w:left="720" w:hanging="360"/>
        </w:pPr>
        <w:rPr>
          <w:rFonts w:hint="default"/>
          <w:color w:val="000000"/>
          <w:sz w:val="22"/>
        </w:rPr>
      </w:lvl>
    </w:lvlOverride>
  </w:num>
  <w:num w:numId="16" w16cid:durableId="870068033">
    <w:abstractNumId w:val="87"/>
  </w:num>
  <w:num w:numId="17" w16cid:durableId="1260412567">
    <w:abstractNumId w:val="13"/>
  </w:num>
  <w:num w:numId="18" w16cid:durableId="925528792">
    <w:abstractNumId w:val="40"/>
  </w:num>
  <w:num w:numId="19" w16cid:durableId="1565725027">
    <w:abstractNumId w:val="54"/>
  </w:num>
  <w:num w:numId="20" w16cid:durableId="773867155">
    <w:abstractNumId w:val="12"/>
  </w:num>
  <w:num w:numId="21" w16cid:durableId="9057198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8731486">
    <w:abstractNumId w:val="69"/>
  </w:num>
  <w:num w:numId="23" w16cid:durableId="9213357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1007472">
    <w:abstractNumId w:val="22"/>
  </w:num>
  <w:num w:numId="25" w16cid:durableId="640384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3543006">
    <w:abstractNumId w:val="18"/>
  </w:num>
  <w:num w:numId="27" w16cid:durableId="2021851932">
    <w:abstractNumId w:val="79"/>
  </w:num>
  <w:num w:numId="28" w16cid:durableId="1407537833">
    <w:abstractNumId w:val="134"/>
  </w:num>
  <w:num w:numId="29" w16cid:durableId="453712407">
    <w:abstractNumId w:val="45"/>
  </w:num>
  <w:num w:numId="30" w16cid:durableId="916600205">
    <w:abstractNumId w:val="101"/>
  </w:num>
  <w:num w:numId="31" w16cid:durableId="1769962978">
    <w:abstractNumId w:val="95"/>
  </w:num>
  <w:num w:numId="32" w16cid:durableId="1316834795">
    <w:abstractNumId w:val="50"/>
  </w:num>
  <w:num w:numId="33" w16cid:durableId="1418333010">
    <w:abstractNumId w:val="32"/>
  </w:num>
  <w:num w:numId="34" w16cid:durableId="418671438">
    <w:abstractNumId w:val="34"/>
  </w:num>
  <w:num w:numId="35" w16cid:durableId="1975329049">
    <w:abstractNumId w:val="113"/>
  </w:num>
  <w:num w:numId="36" w16cid:durableId="424694933">
    <w:abstractNumId w:val="64"/>
  </w:num>
  <w:num w:numId="37" w16cid:durableId="415977738">
    <w:abstractNumId w:val="62"/>
  </w:num>
  <w:num w:numId="38" w16cid:durableId="585725508">
    <w:abstractNumId w:val="133"/>
  </w:num>
  <w:num w:numId="39" w16cid:durableId="1501197721">
    <w:abstractNumId w:val="33"/>
  </w:num>
  <w:num w:numId="40" w16cid:durableId="1293974445">
    <w:abstractNumId w:val="49"/>
  </w:num>
  <w:num w:numId="41" w16cid:durableId="1152601326">
    <w:abstractNumId w:val="52"/>
  </w:num>
  <w:num w:numId="42" w16cid:durableId="1478034211">
    <w:abstractNumId w:val="66"/>
  </w:num>
  <w:num w:numId="43" w16cid:durableId="1402825181">
    <w:abstractNumId w:val="3"/>
  </w:num>
  <w:num w:numId="44" w16cid:durableId="154879592">
    <w:abstractNumId w:val="109"/>
  </w:num>
  <w:num w:numId="45" w16cid:durableId="934437717">
    <w:abstractNumId w:val="103"/>
  </w:num>
  <w:num w:numId="46" w16cid:durableId="1916622755">
    <w:abstractNumId w:val="98"/>
  </w:num>
  <w:num w:numId="47" w16cid:durableId="152530069">
    <w:abstractNumId w:val="96"/>
  </w:num>
  <w:num w:numId="48" w16cid:durableId="1381901309">
    <w:abstractNumId w:val="8"/>
  </w:num>
  <w:num w:numId="49" w16cid:durableId="1557934387">
    <w:abstractNumId w:val="59"/>
  </w:num>
  <w:num w:numId="50" w16cid:durableId="9495539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7607746">
    <w:abstractNumId w:val="4"/>
  </w:num>
  <w:num w:numId="52" w16cid:durableId="438573681">
    <w:abstractNumId w:val="11"/>
  </w:num>
  <w:num w:numId="53" w16cid:durableId="968126894">
    <w:abstractNumId w:val="17"/>
  </w:num>
  <w:num w:numId="54" w16cid:durableId="1702248270">
    <w:abstractNumId w:val="27"/>
  </w:num>
  <w:num w:numId="55" w16cid:durableId="220293651">
    <w:abstractNumId w:val="38"/>
  </w:num>
  <w:num w:numId="56" w16cid:durableId="769931687">
    <w:abstractNumId w:val="75"/>
  </w:num>
  <w:num w:numId="57" w16cid:durableId="703557029">
    <w:abstractNumId w:val="121"/>
  </w:num>
  <w:num w:numId="58" w16cid:durableId="1946039345">
    <w:abstractNumId w:val="135"/>
  </w:num>
  <w:num w:numId="59" w16cid:durableId="202986730">
    <w:abstractNumId w:val="29"/>
  </w:num>
  <w:num w:numId="60" w16cid:durableId="320081184">
    <w:abstractNumId w:val="92"/>
  </w:num>
  <w:num w:numId="61" w16cid:durableId="1155612325">
    <w:abstractNumId w:val="108"/>
  </w:num>
  <w:num w:numId="62" w16cid:durableId="841628776">
    <w:abstractNumId w:val="51"/>
  </w:num>
  <w:num w:numId="63" w16cid:durableId="647397006">
    <w:abstractNumId w:val="94"/>
  </w:num>
  <w:num w:numId="64" w16cid:durableId="943075004">
    <w:abstractNumId w:val="57"/>
  </w:num>
  <w:num w:numId="65" w16cid:durableId="1647510522">
    <w:abstractNumId w:val="107"/>
  </w:num>
  <w:num w:numId="66" w16cid:durableId="675577391">
    <w:abstractNumId w:val="131"/>
  </w:num>
  <w:num w:numId="67" w16cid:durableId="889537784">
    <w:abstractNumId w:val="85"/>
  </w:num>
  <w:num w:numId="68" w16cid:durableId="1617440415">
    <w:abstractNumId w:val="26"/>
  </w:num>
  <w:num w:numId="69" w16cid:durableId="2129469982">
    <w:abstractNumId w:val="70"/>
    <w:lvlOverride w:ilvl="0">
      <w:lvl w:ilvl="0">
        <w:start w:val="1"/>
        <w:numFmt w:val="decimal"/>
        <w:lvlText w:val="%1."/>
        <w:lvlJc w:val="left"/>
        <w:pPr>
          <w:ind w:left="720" w:hanging="360"/>
        </w:pPr>
        <w:rPr>
          <w:rFonts w:cs="Times New Roman"/>
          <w:b w:val="0"/>
          <w:sz w:val="22"/>
          <w:szCs w:val="24"/>
        </w:rPr>
      </w:lvl>
    </w:lvlOverride>
  </w:num>
  <w:num w:numId="70" w16cid:durableId="245071040">
    <w:abstractNumId w:val="77"/>
  </w:num>
  <w:num w:numId="71" w16cid:durableId="1682782205">
    <w:abstractNumId w:val="116"/>
  </w:num>
  <w:num w:numId="72" w16cid:durableId="1247615655">
    <w:abstractNumId w:val="60"/>
  </w:num>
  <w:num w:numId="73" w16cid:durableId="1642150355">
    <w:abstractNumId w:val="137"/>
  </w:num>
  <w:num w:numId="74" w16cid:durableId="30110539">
    <w:abstractNumId w:val="131"/>
    <w:lvlOverride w:ilvl="0">
      <w:lvl w:ilvl="0">
        <w:start w:val="1"/>
        <w:numFmt w:val="decimal"/>
        <w:lvlText w:val="%1."/>
        <w:lvlJc w:val="left"/>
        <w:pPr>
          <w:ind w:left="360" w:hanging="360"/>
        </w:pPr>
        <w:rPr>
          <w:b w:val="0"/>
          <w:sz w:val="22"/>
        </w:rPr>
      </w:lvl>
    </w:lvlOverride>
    <w:lvlOverride w:ilvl="1">
      <w:lvl w:ilvl="1">
        <w:start w:val="1"/>
        <w:numFmt w:val="lowerLetter"/>
        <w:lvlText w:val="%2."/>
        <w:lvlJc w:val="left"/>
        <w:pPr>
          <w:ind w:left="1080" w:hanging="360"/>
        </w:pPr>
      </w:lvl>
    </w:lvlOverride>
    <w:lvlOverride w:ilvl="2">
      <w:lvl w:ilvl="2">
        <w:start w:val="1"/>
        <w:numFmt w:val="lowerLetter"/>
        <w:lvlText w:val="%1.%2.%3)"/>
        <w:lvlJc w:val="left"/>
        <w:pPr>
          <w:ind w:left="1980" w:hanging="360"/>
        </w:pPr>
      </w:lvl>
    </w:lvlOverride>
    <w:lvlOverride w:ilvl="3">
      <w:lvl w:ilvl="3">
        <w:start w:val="1"/>
        <w:numFmt w:val="upperRoman"/>
        <w:lvlText w:val="%1.%2.%3.%4."/>
        <w:lvlJc w:val="left"/>
        <w:pPr>
          <w:ind w:left="2880" w:hanging="720"/>
        </w:pPr>
      </w:lvl>
    </w:lvlOverride>
    <w:lvlOverride w:ilvl="4">
      <w:lvl w:ilvl="4">
        <w:start w:val="5"/>
        <w:numFmt w:val="decimal"/>
        <w:lvlText w:val="%1.%2.%3.%4.%5."/>
        <w:lvlJc w:val="left"/>
        <w:pPr>
          <w:ind w:left="3240" w:hanging="360"/>
        </w:pPr>
        <w:rPr>
          <w:rFonts w:eastAsia="Calibri"/>
          <w:u w:val="none"/>
        </w:rPr>
      </w:lvl>
    </w:lvlOverride>
    <w:lvlOverride w:ilvl="5">
      <w:lvl w:ilvl="5">
        <w:start w:val="1"/>
        <w:numFmt w:val="lowerRoman"/>
        <w:lvlText w:val="%1.%2.%3.%4.%5.%6."/>
        <w:lvlJc w:val="right"/>
        <w:pPr>
          <w:ind w:left="3960" w:hanging="180"/>
        </w:pPr>
      </w:lvl>
    </w:lvlOverride>
    <w:lvlOverride w:ilvl="6">
      <w:lvl w:ilvl="6">
        <w:start w:val="1"/>
        <w:numFmt w:val="decimal"/>
        <w:lvlText w:val="%1.%2.%3.%4.%5.%6.%7."/>
        <w:lvlJc w:val="left"/>
        <w:pPr>
          <w:ind w:left="4680" w:hanging="360"/>
        </w:pPr>
      </w:lvl>
    </w:lvlOverride>
    <w:lvlOverride w:ilvl="7">
      <w:lvl w:ilvl="7">
        <w:start w:val="1"/>
        <w:numFmt w:val="lowerLetter"/>
        <w:lvlText w:val="%1.%2.%3.%4.%5.%6.%7.%8."/>
        <w:lvlJc w:val="left"/>
        <w:pPr>
          <w:ind w:left="5400" w:hanging="360"/>
        </w:pPr>
      </w:lvl>
    </w:lvlOverride>
    <w:lvlOverride w:ilvl="8">
      <w:lvl w:ilvl="8">
        <w:start w:val="1"/>
        <w:numFmt w:val="lowerRoman"/>
        <w:lvlText w:val="%1.%2.%3.%4.%5.%6.%7.%8.%9."/>
        <w:lvlJc w:val="right"/>
        <w:pPr>
          <w:ind w:left="6120" w:hanging="180"/>
        </w:pPr>
      </w:lvl>
    </w:lvlOverride>
  </w:num>
  <w:num w:numId="75" w16cid:durableId="748622441">
    <w:abstractNumId w:val="70"/>
    <w:lvlOverride w:ilvl="0">
      <w:startOverride w:val="1"/>
      <w:lvl w:ilvl="0">
        <w:start w:val="1"/>
        <w:numFmt w:val="decimal"/>
        <w:lvlText w:val="%1."/>
        <w:lvlJc w:val="left"/>
        <w:pPr>
          <w:ind w:left="720" w:hanging="360"/>
        </w:pPr>
        <w:rPr>
          <w:rFonts w:cs="Times New Roman"/>
          <w:sz w:val="22"/>
          <w:szCs w:val="22"/>
        </w:rPr>
      </w:lvl>
    </w:lvlOverride>
  </w:num>
  <w:num w:numId="76" w16cid:durableId="90207864">
    <w:abstractNumId w:val="57"/>
    <w:lvlOverride w:ilvl="0">
      <w:startOverride w:val="1"/>
    </w:lvlOverride>
  </w:num>
  <w:num w:numId="77" w16cid:durableId="510335346">
    <w:abstractNumId w:val="85"/>
    <w:lvlOverride w:ilvl="0">
      <w:startOverride w:val="1"/>
    </w:lvlOverride>
  </w:num>
  <w:num w:numId="78" w16cid:durableId="713578924">
    <w:abstractNumId w:val="77"/>
    <w:lvlOverride w:ilvl="0">
      <w:startOverride w:val="1"/>
    </w:lvlOverride>
  </w:num>
  <w:num w:numId="79" w16cid:durableId="1421873223">
    <w:abstractNumId w:val="116"/>
    <w:lvlOverride w:ilvl="0">
      <w:startOverride w:val="1"/>
    </w:lvlOverride>
  </w:num>
  <w:num w:numId="80" w16cid:durableId="1859418441">
    <w:abstractNumId w:val="58"/>
  </w:num>
  <w:num w:numId="81" w16cid:durableId="1112821478">
    <w:abstractNumId w:val="82"/>
  </w:num>
  <w:num w:numId="82" w16cid:durableId="280112755">
    <w:abstractNumId w:val="129"/>
  </w:num>
  <w:num w:numId="83" w16cid:durableId="1280721361">
    <w:abstractNumId w:val="36"/>
  </w:num>
  <w:num w:numId="84" w16cid:durableId="969747242">
    <w:abstractNumId w:val="81"/>
  </w:num>
  <w:num w:numId="85" w16cid:durableId="1088235438">
    <w:abstractNumId w:val="35"/>
  </w:num>
  <w:num w:numId="86" w16cid:durableId="1613047179">
    <w:abstractNumId w:val="130"/>
  </w:num>
  <w:num w:numId="87" w16cid:durableId="1110855176">
    <w:abstractNumId w:val="88"/>
  </w:num>
  <w:num w:numId="88" w16cid:durableId="318465607">
    <w:abstractNumId w:val="19"/>
  </w:num>
  <w:num w:numId="89" w16cid:durableId="1888713387">
    <w:abstractNumId w:val="78"/>
  </w:num>
  <w:num w:numId="90" w16cid:durableId="559555578">
    <w:abstractNumId w:val="73"/>
  </w:num>
  <w:num w:numId="91" w16cid:durableId="981808386">
    <w:abstractNumId w:val="99"/>
  </w:num>
  <w:num w:numId="92" w16cid:durableId="1926299674">
    <w:abstractNumId w:val="68"/>
  </w:num>
  <w:num w:numId="93" w16cid:durableId="426773395">
    <w:abstractNumId w:val="111"/>
  </w:num>
  <w:num w:numId="94" w16cid:durableId="61408965">
    <w:abstractNumId w:val="70"/>
  </w:num>
  <w:num w:numId="95" w16cid:durableId="126702718">
    <w:abstractNumId w:val="128"/>
  </w:num>
  <w:num w:numId="96" w16cid:durableId="1426610300">
    <w:abstractNumId w:val="44"/>
  </w:num>
  <w:num w:numId="97" w16cid:durableId="68237938">
    <w:abstractNumId w:val="15"/>
  </w:num>
  <w:num w:numId="98" w16cid:durableId="585919007">
    <w:abstractNumId w:val="42"/>
  </w:num>
  <w:num w:numId="99" w16cid:durableId="2137940022">
    <w:abstractNumId w:val="90"/>
  </w:num>
  <w:num w:numId="100" w16cid:durableId="1743022480">
    <w:abstractNumId w:val="132"/>
  </w:num>
  <w:num w:numId="101" w16cid:durableId="1242056274">
    <w:abstractNumId w:val="102"/>
  </w:num>
  <w:num w:numId="102" w16cid:durableId="178349369">
    <w:abstractNumId w:val="118"/>
  </w:num>
  <w:num w:numId="103" w16cid:durableId="1944149929">
    <w:abstractNumId w:val="28"/>
  </w:num>
  <w:num w:numId="104" w16cid:durableId="1004825061">
    <w:abstractNumId w:val="20"/>
  </w:num>
  <w:num w:numId="105" w16cid:durableId="1258900519">
    <w:abstractNumId w:val="114"/>
  </w:num>
  <w:num w:numId="106" w16cid:durableId="338315155">
    <w:abstractNumId w:val="63"/>
  </w:num>
  <w:num w:numId="107" w16cid:durableId="289282536">
    <w:abstractNumId w:val="122"/>
  </w:num>
  <w:num w:numId="108" w16cid:durableId="143545446">
    <w:abstractNumId w:val="100"/>
  </w:num>
  <w:num w:numId="109" w16cid:durableId="1245528645">
    <w:abstractNumId w:val="37"/>
  </w:num>
  <w:num w:numId="110" w16cid:durableId="682165312">
    <w:abstractNumId w:val="30"/>
  </w:num>
  <w:num w:numId="111" w16cid:durableId="1999457877">
    <w:abstractNumId w:val="89"/>
  </w:num>
  <w:num w:numId="112" w16cid:durableId="496112922">
    <w:abstractNumId w:val="127"/>
  </w:num>
  <w:num w:numId="113" w16cid:durableId="538862837">
    <w:abstractNumId w:val="125"/>
  </w:num>
  <w:num w:numId="114" w16cid:durableId="193273770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60161693">
    <w:abstractNumId w:val="10"/>
  </w:num>
  <w:num w:numId="116" w16cid:durableId="1000624511">
    <w:abstractNumId w:val="84"/>
  </w:num>
  <w:num w:numId="117" w16cid:durableId="1724714794">
    <w:abstractNumId w:val="48"/>
  </w:num>
  <w:num w:numId="118" w16cid:durableId="1926380726">
    <w:abstractNumId w:val="119"/>
  </w:num>
  <w:num w:numId="119" w16cid:durableId="613557949">
    <w:abstractNumId w:val="24"/>
  </w:num>
  <w:num w:numId="120" w16cid:durableId="864101903">
    <w:abstractNumId w:val="6"/>
  </w:num>
  <w:num w:numId="121" w16cid:durableId="320041978">
    <w:abstractNumId w:val="72"/>
  </w:num>
  <w:num w:numId="122" w16cid:durableId="1365524488">
    <w:abstractNumId w:val="7"/>
  </w:num>
  <w:num w:numId="123" w16cid:durableId="2542150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269052010">
    <w:abstractNumId w:val="60"/>
    <w:lvlOverride w:ilvl="0">
      <w:startOverride w:val="1"/>
    </w:lvlOverride>
  </w:num>
  <w:num w:numId="125" w16cid:durableId="605162023">
    <w:abstractNumId w:val="110"/>
  </w:num>
  <w:num w:numId="126" w16cid:durableId="1488748450">
    <w:abstractNumId w:val="67"/>
  </w:num>
  <w:num w:numId="127" w16cid:durableId="720397234">
    <w:abstractNumId w:val="106"/>
  </w:num>
  <w:num w:numId="128" w16cid:durableId="1795128368">
    <w:abstractNumId w:val="91"/>
  </w:num>
  <w:num w:numId="129" w16cid:durableId="1061174008">
    <w:abstractNumId w:val="43"/>
  </w:num>
  <w:num w:numId="130" w16cid:durableId="1062217400">
    <w:abstractNumId w:val="14"/>
  </w:num>
  <w:num w:numId="131" w16cid:durableId="891110555">
    <w:abstractNumId w:val="23"/>
  </w:num>
  <w:num w:numId="132" w16cid:durableId="2437298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08045590">
    <w:abstractNumId w:val="21"/>
  </w:num>
  <w:num w:numId="134" w16cid:durableId="1663121186">
    <w:abstractNumId w:val="105"/>
    <w:lvlOverride w:ilvl="0">
      <w:startOverride w:val="1"/>
    </w:lvlOverride>
    <w:lvlOverride w:ilvl="1"/>
    <w:lvlOverride w:ilvl="2"/>
    <w:lvlOverride w:ilvl="3"/>
    <w:lvlOverride w:ilvl="4"/>
    <w:lvlOverride w:ilvl="5"/>
    <w:lvlOverride w:ilvl="6"/>
    <w:lvlOverride w:ilvl="7"/>
    <w:lvlOverride w:ilvl="8"/>
  </w:num>
  <w:num w:numId="135" w16cid:durableId="1001540663">
    <w:abstractNumId w:val="94"/>
  </w:num>
  <w:num w:numId="136" w16cid:durableId="544023402">
    <w:abstractNumId w:val="42"/>
    <w:lvlOverride w:ilvl="0">
      <w:startOverride w:val="4"/>
      <w:lvl w:ilvl="0">
        <w:start w:val="4"/>
        <w:numFmt w:val="decimal"/>
        <w:lvlText w:val="%1."/>
        <w:lvlJc w:val="left"/>
        <w:pPr>
          <w:ind w:left="644"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7" w16cid:durableId="1950045284">
    <w:abstractNumId w:val="39"/>
  </w:num>
  <w:num w:numId="138" w16cid:durableId="205071913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49222455">
    <w:abstractNumId w:val="9"/>
  </w:num>
  <w:num w:numId="140" w16cid:durableId="801193558">
    <w:abstractNumId w:val="46"/>
  </w:num>
  <w:num w:numId="141" w16cid:durableId="911280235">
    <w:abstractNumId w:val="5"/>
  </w:num>
  <w:num w:numId="142" w16cid:durableId="627859819">
    <w:abstractNumId w:val="124"/>
  </w:num>
  <w:num w:numId="143" w16cid:durableId="1057122737">
    <w:abstractNumId w:val="136"/>
  </w:num>
  <w:num w:numId="144" w16cid:durableId="673344244">
    <w:abstractNumId w:val="12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19C4"/>
    <w:rsid w:val="0000001A"/>
    <w:rsid w:val="00001799"/>
    <w:rsid w:val="00001D04"/>
    <w:rsid w:val="00002C74"/>
    <w:rsid w:val="00004BCF"/>
    <w:rsid w:val="00005491"/>
    <w:rsid w:val="00005F19"/>
    <w:rsid w:val="00006881"/>
    <w:rsid w:val="000068D4"/>
    <w:rsid w:val="0000701C"/>
    <w:rsid w:val="00007502"/>
    <w:rsid w:val="00007BF1"/>
    <w:rsid w:val="0001395E"/>
    <w:rsid w:val="00021EE2"/>
    <w:rsid w:val="00023B1D"/>
    <w:rsid w:val="00024784"/>
    <w:rsid w:val="00024FCA"/>
    <w:rsid w:val="0002525B"/>
    <w:rsid w:val="00025BC6"/>
    <w:rsid w:val="00025CB0"/>
    <w:rsid w:val="00027984"/>
    <w:rsid w:val="00030249"/>
    <w:rsid w:val="00030E1A"/>
    <w:rsid w:val="0003135F"/>
    <w:rsid w:val="00031665"/>
    <w:rsid w:val="000319DD"/>
    <w:rsid w:val="00031CE1"/>
    <w:rsid w:val="000327A1"/>
    <w:rsid w:val="000327E2"/>
    <w:rsid w:val="00032942"/>
    <w:rsid w:val="00034548"/>
    <w:rsid w:val="0003470A"/>
    <w:rsid w:val="00035F2F"/>
    <w:rsid w:val="00036A9D"/>
    <w:rsid w:val="00044568"/>
    <w:rsid w:val="000455CD"/>
    <w:rsid w:val="000459B6"/>
    <w:rsid w:val="00045B6B"/>
    <w:rsid w:val="00047168"/>
    <w:rsid w:val="00050F6F"/>
    <w:rsid w:val="00051A90"/>
    <w:rsid w:val="00051E26"/>
    <w:rsid w:val="00052429"/>
    <w:rsid w:val="000548A4"/>
    <w:rsid w:val="00057385"/>
    <w:rsid w:val="000577BD"/>
    <w:rsid w:val="00057DB3"/>
    <w:rsid w:val="00062FE7"/>
    <w:rsid w:val="00063362"/>
    <w:rsid w:val="000644A8"/>
    <w:rsid w:val="00065320"/>
    <w:rsid w:val="000657B5"/>
    <w:rsid w:val="00066CA0"/>
    <w:rsid w:val="00067BA0"/>
    <w:rsid w:val="000703D2"/>
    <w:rsid w:val="00070698"/>
    <w:rsid w:val="00072045"/>
    <w:rsid w:val="000727B7"/>
    <w:rsid w:val="00072A5C"/>
    <w:rsid w:val="0007394A"/>
    <w:rsid w:val="00073A00"/>
    <w:rsid w:val="000748C6"/>
    <w:rsid w:val="00075DD6"/>
    <w:rsid w:val="000762E2"/>
    <w:rsid w:val="00076675"/>
    <w:rsid w:val="000808CA"/>
    <w:rsid w:val="000809D8"/>
    <w:rsid w:val="00080CB3"/>
    <w:rsid w:val="000812EA"/>
    <w:rsid w:val="00081745"/>
    <w:rsid w:val="00084223"/>
    <w:rsid w:val="0008460A"/>
    <w:rsid w:val="00086761"/>
    <w:rsid w:val="00087E44"/>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074F"/>
    <w:rsid w:val="000B27D1"/>
    <w:rsid w:val="000B2D8D"/>
    <w:rsid w:val="000B38A1"/>
    <w:rsid w:val="000B4307"/>
    <w:rsid w:val="000B6251"/>
    <w:rsid w:val="000B7E31"/>
    <w:rsid w:val="000C0150"/>
    <w:rsid w:val="000C08A0"/>
    <w:rsid w:val="000C1135"/>
    <w:rsid w:val="000C1937"/>
    <w:rsid w:val="000C43C4"/>
    <w:rsid w:val="000C51D3"/>
    <w:rsid w:val="000C5706"/>
    <w:rsid w:val="000C7120"/>
    <w:rsid w:val="000C72F3"/>
    <w:rsid w:val="000D0A32"/>
    <w:rsid w:val="000D1CDB"/>
    <w:rsid w:val="000D3A16"/>
    <w:rsid w:val="000D4E4A"/>
    <w:rsid w:val="000D5010"/>
    <w:rsid w:val="000D5047"/>
    <w:rsid w:val="000D61F4"/>
    <w:rsid w:val="000D7FA4"/>
    <w:rsid w:val="000E0CE1"/>
    <w:rsid w:val="000E10F6"/>
    <w:rsid w:val="000E12EA"/>
    <w:rsid w:val="000E3E92"/>
    <w:rsid w:val="000E4D70"/>
    <w:rsid w:val="000E4EEC"/>
    <w:rsid w:val="000E5220"/>
    <w:rsid w:val="000E566E"/>
    <w:rsid w:val="000E568D"/>
    <w:rsid w:val="000E6BDC"/>
    <w:rsid w:val="000E77AD"/>
    <w:rsid w:val="000E7ABE"/>
    <w:rsid w:val="000E7D0D"/>
    <w:rsid w:val="000F2066"/>
    <w:rsid w:val="000F3432"/>
    <w:rsid w:val="000F58BB"/>
    <w:rsid w:val="000F6139"/>
    <w:rsid w:val="000F6320"/>
    <w:rsid w:val="000F7962"/>
    <w:rsid w:val="00100068"/>
    <w:rsid w:val="0010228C"/>
    <w:rsid w:val="00102751"/>
    <w:rsid w:val="00102EF0"/>
    <w:rsid w:val="00104962"/>
    <w:rsid w:val="00105D59"/>
    <w:rsid w:val="00106A96"/>
    <w:rsid w:val="00107B0D"/>
    <w:rsid w:val="00107BD5"/>
    <w:rsid w:val="00110DB9"/>
    <w:rsid w:val="00111651"/>
    <w:rsid w:val="00111DDB"/>
    <w:rsid w:val="001167F7"/>
    <w:rsid w:val="00116FF9"/>
    <w:rsid w:val="0011783A"/>
    <w:rsid w:val="00120942"/>
    <w:rsid w:val="0012235F"/>
    <w:rsid w:val="00123A86"/>
    <w:rsid w:val="001250F7"/>
    <w:rsid w:val="0012604C"/>
    <w:rsid w:val="001303EE"/>
    <w:rsid w:val="001308CB"/>
    <w:rsid w:val="001324F9"/>
    <w:rsid w:val="00133AA4"/>
    <w:rsid w:val="001347AE"/>
    <w:rsid w:val="00134FE0"/>
    <w:rsid w:val="0013778D"/>
    <w:rsid w:val="00142244"/>
    <w:rsid w:val="00143461"/>
    <w:rsid w:val="001437ED"/>
    <w:rsid w:val="00143E6B"/>
    <w:rsid w:val="0014497B"/>
    <w:rsid w:val="00145481"/>
    <w:rsid w:val="00146587"/>
    <w:rsid w:val="0014774A"/>
    <w:rsid w:val="00150953"/>
    <w:rsid w:val="00150C56"/>
    <w:rsid w:val="00152FF9"/>
    <w:rsid w:val="001540C3"/>
    <w:rsid w:val="00155682"/>
    <w:rsid w:val="0015598C"/>
    <w:rsid w:val="00155A77"/>
    <w:rsid w:val="001561E4"/>
    <w:rsid w:val="0015726B"/>
    <w:rsid w:val="00157472"/>
    <w:rsid w:val="00157775"/>
    <w:rsid w:val="00160001"/>
    <w:rsid w:val="00160950"/>
    <w:rsid w:val="00162685"/>
    <w:rsid w:val="001639B8"/>
    <w:rsid w:val="0016410F"/>
    <w:rsid w:val="001653DA"/>
    <w:rsid w:val="00165E55"/>
    <w:rsid w:val="00166796"/>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232C"/>
    <w:rsid w:val="001A3E38"/>
    <w:rsid w:val="001A4715"/>
    <w:rsid w:val="001A4C0D"/>
    <w:rsid w:val="001A5811"/>
    <w:rsid w:val="001A5F02"/>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61C0"/>
    <w:rsid w:val="001C6D67"/>
    <w:rsid w:val="001D0212"/>
    <w:rsid w:val="001D0BB2"/>
    <w:rsid w:val="001D2420"/>
    <w:rsid w:val="001D3041"/>
    <w:rsid w:val="001D3599"/>
    <w:rsid w:val="001D4604"/>
    <w:rsid w:val="001D53A8"/>
    <w:rsid w:val="001D68D8"/>
    <w:rsid w:val="001D6A31"/>
    <w:rsid w:val="001D76B5"/>
    <w:rsid w:val="001E1A12"/>
    <w:rsid w:val="001E21ED"/>
    <w:rsid w:val="001E25E1"/>
    <w:rsid w:val="001E28E0"/>
    <w:rsid w:val="001E33ED"/>
    <w:rsid w:val="001E4455"/>
    <w:rsid w:val="001E57C2"/>
    <w:rsid w:val="001E5E80"/>
    <w:rsid w:val="001E73E9"/>
    <w:rsid w:val="001F009C"/>
    <w:rsid w:val="001F0C69"/>
    <w:rsid w:val="001F16F9"/>
    <w:rsid w:val="001F291D"/>
    <w:rsid w:val="001F3306"/>
    <w:rsid w:val="001F379D"/>
    <w:rsid w:val="001F3E71"/>
    <w:rsid w:val="001F44FC"/>
    <w:rsid w:val="001F4F95"/>
    <w:rsid w:val="001F54E6"/>
    <w:rsid w:val="001F551F"/>
    <w:rsid w:val="001F5CAE"/>
    <w:rsid w:val="001F7DCD"/>
    <w:rsid w:val="0020166B"/>
    <w:rsid w:val="00201CAF"/>
    <w:rsid w:val="00202FCD"/>
    <w:rsid w:val="0020474B"/>
    <w:rsid w:val="00204FDA"/>
    <w:rsid w:val="00205A5C"/>
    <w:rsid w:val="00207493"/>
    <w:rsid w:val="00210935"/>
    <w:rsid w:val="00210A61"/>
    <w:rsid w:val="0021284A"/>
    <w:rsid w:val="00212E69"/>
    <w:rsid w:val="00214A72"/>
    <w:rsid w:val="00214C37"/>
    <w:rsid w:val="00215CC1"/>
    <w:rsid w:val="00216999"/>
    <w:rsid w:val="00216E27"/>
    <w:rsid w:val="0021791F"/>
    <w:rsid w:val="00217C63"/>
    <w:rsid w:val="0022097C"/>
    <w:rsid w:val="002218F2"/>
    <w:rsid w:val="00221DC4"/>
    <w:rsid w:val="00221EE8"/>
    <w:rsid w:val="0022263D"/>
    <w:rsid w:val="002232C0"/>
    <w:rsid w:val="00225127"/>
    <w:rsid w:val="002252B8"/>
    <w:rsid w:val="00225527"/>
    <w:rsid w:val="00225B29"/>
    <w:rsid w:val="00226076"/>
    <w:rsid w:val="0022739B"/>
    <w:rsid w:val="0022748C"/>
    <w:rsid w:val="00231C17"/>
    <w:rsid w:val="00232ADF"/>
    <w:rsid w:val="00233884"/>
    <w:rsid w:val="00233921"/>
    <w:rsid w:val="00235CCC"/>
    <w:rsid w:val="00236145"/>
    <w:rsid w:val="002369EF"/>
    <w:rsid w:val="00240094"/>
    <w:rsid w:val="00242C98"/>
    <w:rsid w:val="00243D88"/>
    <w:rsid w:val="00245AA5"/>
    <w:rsid w:val="00247302"/>
    <w:rsid w:val="00250F12"/>
    <w:rsid w:val="00251083"/>
    <w:rsid w:val="00251815"/>
    <w:rsid w:val="002529E5"/>
    <w:rsid w:val="00252D0A"/>
    <w:rsid w:val="00253535"/>
    <w:rsid w:val="00253D43"/>
    <w:rsid w:val="00253FF6"/>
    <w:rsid w:val="0025514D"/>
    <w:rsid w:val="00255BC5"/>
    <w:rsid w:val="00257CF0"/>
    <w:rsid w:val="00260C5A"/>
    <w:rsid w:val="00261F42"/>
    <w:rsid w:val="002624F2"/>
    <w:rsid w:val="00262C7C"/>
    <w:rsid w:val="00262FAA"/>
    <w:rsid w:val="002641C1"/>
    <w:rsid w:val="00264A44"/>
    <w:rsid w:val="0026668B"/>
    <w:rsid w:val="0027180E"/>
    <w:rsid w:val="002736B5"/>
    <w:rsid w:val="002739A2"/>
    <w:rsid w:val="0027407C"/>
    <w:rsid w:val="00274C62"/>
    <w:rsid w:val="002766C9"/>
    <w:rsid w:val="00276AE0"/>
    <w:rsid w:val="00277F83"/>
    <w:rsid w:val="00281CBA"/>
    <w:rsid w:val="00281F9E"/>
    <w:rsid w:val="00282C11"/>
    <w:rsid w:val="00283B91"/>
    <w:rsid w:val="00284C9D"/>
    <w:rsid w:val="00284F1D"/>
    <w:rsid w:val="00285F68"/>
    <w:rsid w:val="002904B4"/>
    <w:rsid w:val="002916D0"/>
    <w:rsid w:val="002919E2"/>
    <w:rsid w:val="0029248D"/>
    <w:rsid w:val="00292528"/>
    <w:rsid w:val="0029274E"/>
    <w:rsid w:val="002927C5"/>
    <w:rsid w:val="00293F95"/>
    <w:rsid w:val="00295393"/>
    <w:rsid w:val="002959AA"/>
    <w:rsid w:val="00296360"/>
    <w:rsid w:val="00297534"/>
    <w:rsid w:val="002979B7"/>
    <w:rsid w:val="002A3A29"/>
    <w:rsid w:val="002A4E36"/>
    <w:rsid w:val="002A6125"/>
    <w:rsid w:val="002A61AA"/>
    <w:rsid w:val="002A65EA"/>
    <w:rsid w:val="002A7AB4"/>
    <w:rsid w:val="002B0EE9"/>
    <w:rsid w:val="002B1070"/>
    <w:rsid w:val="002B2F38"/>
    <w:rsid w:val="002B2FB7"/>
    <w:rsid w:val="002B5C82"/>
    <w:rsid w:val="002B72B5"/>
    <w:rsid w:val="002C0F19"/>
    <w:rsid w:val="002C37A2"/>
    <w:rsid w:val="002C43C8"/>
    <w:rsid w:val="002C44B5"/>
    <w:rsid w:val="002C4961"/>
    <w:rsid w:val="002C4A1D"/>
    <w:rsid w:val="002C7057"/>
    <w:rsid w:val="002C747C"/>
    <w:rsid w:val="002D2DAE"/>
    <w:rsid w:val="002D3128"/>
    <w:rsid w:val="002D5B8C"/>
    <w:rsid w:val="002D6495"/>
    <w:rsid w:val="002E0736"/>
    <w:rsid w:val="002E17C7"/>
    <w:rsid w:val="002E5153"/>
    <w:rsid w:val="002E6C74"/>
    <w:rsid w:val="002E72A7"/>
    <w:rsid w:val="002F2A1F"/>
    <w:rsid w:val="002F4061"/>
    <w:rsid w:val="002F5665"/>
    <w:rsid w:val="002F5845"/>
    <w:rsid w:val="002F648E"/>
    <w:rsid w:val="002F6952"/>
    <w:rsid w:val="003019A8"/>
    <w:rsid w:val="00303B03"/>
    <w:rsid w:val="00305565"/>
    <w:rsid w:val="003058CA"/>
    <w:rsid w:val="00306701"/>
    <w:rsid w:val="00307F96"/>
    <w:rsid w:val="00310917"/>
    <w:rsid w:val="00310DF0"/>
    <w:rsid w:val="00311342"/>
    <w:rsid w:val="00313C58"/>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10BC"/>
    <w:rsid w:val="00332061"/>
    <w:rsid w:val="003335AD"/>
    <w:rsid w:val="00333B65"/>
    <w:rsid w:val="00334038"/>
    <w:rsid w:val="003349E1"/>
    <w:rsid w:val="0033530E"/>
    <w:rsid w:val="003358E8"/>
    <w:rsid w:val="00340C9D"/>
    <w:rsid w:val="00341020"/>
    <w:rsid w:val="003417A9"/>
    <w:rsid w:val="003427A9"/>
    <w:rsid w:val="003428EF"/>
    <w:rsid w:val="00343933"/>
    <w:rsid w:val="00345C5E"/>
    <w:rsid w:val="00347AB7"/>
    <w:rsid w:val="00347B8E"/>
    <w:rsid w:val="00347C20"/>
    <w:rsid w:val="0035123D"/>
    <w:rsid w:val="0035449E"/>
    <w:rsid w:val="0035539C"/>
    <w:rsid w:val="00355BB6"/>
    <w:rsid w:val="00356566"/>
    <w:rsid w:val="00356DB0"/>
    <w:rsid w:val="0035714D"/>
    <w:rsid w:val="00357310"/>
    <w:rsid w:val="00357F4B"/>
    <w:rsid w:val="00360418"/>
    <w:rsid w:val="003627F6"/>
    <w:rsid w:val="003629E6"/>
    <w:rsid w:val="00362BF0"/>
    <w:rsid w:val="0036316A"/>
    <w:rsid w:val="0036357E"/>
    <w:rsid w:val="00364307"/>
    <w:rsid w:val="00364F84"/>
    <w:rsid w:val="0036565A"/>
    <w:rsid w:val="003659A6"/>
    <w:rsid w:val="003708EA"/>
    <w:rsid w:val="00370B98"/>
    <w:rsid w:val="0037251B"/>
    <w:rsid w:val="00372A90"/>
    <w:rsid w:val="00373034"/>
    <w:rsid w:val="00373D2E"/>
    <w:rsid w:val="00375006"/>
    <w:rsid w:val="00375B07"/>
    <w:rsid w:val="00376925"/>
    <w:rsid w:val="00376F61"/>
    <w:rsid w:val="003770C0"/>
    <w:rsid w:val="003835FF"/>
    <w:rsid w:val="003854DA"/>
    <w:rsid w:val="00385FCD"/>
    <w:rsid w:val="003867FA"/>
    <w:rsid w:val="003918F4"/>
    <w:rsid w:val="00392042"/>
    <w:rsid w:val="00392A7C"/>
    <w:rsid w:val="00393579"/>
    <w:rsid w:val="00393CA7"/>
    <w:rsid w:val="00393E05"/>
    <w:rsid w:val="003948C8"/>
    <w:rsid w:val="00395945"/>
    <w:rsid w:val="00396F1E"/>
    <w:rsid w:val="00396F86"/>
    <w:rsid w:val="0039716B"/>
    <w:rsid w:val="003A0DBA"/>
    <w:rsid w:val="003A5D15"/>
    <w:rsid w:val="003A6205"/>
    <w:rsid w:val="003A6785"/>
    <w:rsid w:val="003A67E0"/>
    <w:rsid w:val="003A6DDC"/>
    <w:rsid w:val="003A7593"/>
    <w:rsid w:val="003B169F"/>
    <w:rsid w:val="003B2BB3"/>
    <w:rsid w:val="003B31A6"/>
    <w:rsid w:val="003B396D"/>
    <w:rsid w:val="003B72A8"/>
    <w:rsid w:val="003B74F5"/>
    <w:rsid w:val="003B7EB7"/>
    <w:rsid w:val="003C11CC"/>
    <w:rsid w:val="003C33CB"/>
    <w:rsid w:val="003C3564"/>
    <w:rsid w:val="003C3ADD"/>
    <w:rsid w:val="003C42BF"/>
    <w:rsid w:val="003C5410"/>
    <w:rsid w:val="003C70A9"/>
    <w:rsid w:val="003C77CA"/>
    <w:rsid w:val="003D04EB"/>
    <w:rsid w:val="003D0B7D"/>
    <w:rsid w:val="003D21ED"/>
    <w:rsid w:val="003D25D6"/>
    <w:rsid w:val="003D2641"/>
    <w:rsid w:val="003D2AB2"/>
    <w:rsid w:val="003D3759"/>
    <w:rsid w:val="003D4899"/>
    <w:rsid w:val="003D54C2"/>
    <w:rsid w:val="003D5659"/>
    <w:rsid w:val="003D613C"/>
    <w:rsid w:val="003D6B6E"/>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C23"/>
    <w:rsid w:val="003F3E3F"/>
    <w:rsid w:val="003F6065"/>
    <w:rsid w:val="003F7473"/>
    <w:rsid w:val="003F789A"/>
    <w:rsid w:val="00400F9D"/>
    <w:rsid w:val="00401EBA"/>
    <w:rsid w:val="00402285"/>
    <w:rsid w:val="00403CCD"/>
    <w:rsid w:val="004055D8"/>
    <w:rsid w:val="00406624"/>
    <w:rsid w:val="00411151"/>
    <w:rsid w:val="0041142C"/>
    <w:rsid w:val="00411AE8"/>
    <w:rsid w:val="00412310"/>
    <w:rsid w:val="00412794"/>
    <w:rsid w:val="004130A7"/>
    <w:rsid w:val="00413ABC"/>
    <w:rsid w:val="00413BD9"/>
    <w:rsid w:val="00414AB1"/>
    <w:rsid w:val="00417135"/>
    <w:rsid w:val="004176AE"/>
    <w:rsid w:val="00420AE8"/>
    <w:rsid w:val="004211C3"/>
    <w:rsid w:val="0042272D"/>
    <w:rsid w:val="004231B2"/>
    <w:rsid w:val="00423543"/>
    <w:rsid w:val="0042544C"/>
    <w:rsid w:val="00427059"/>
    <w:rsid w:val="0043084E"/>
    <w:rsid w:val="00431434"/>
    <w:rsid w:val="0043307E"/>
    <w:rsid w:val="00433DA1"/>
    <w:rsid w:val="00433DB3"/>
    <w:rsid w:val="0043428B"/>
    <w:rsid w:val="00434E10"/>
    <w:rsid w:val="00435848"/>
    <w:rsid w:val="0043718B"/>
    <w:rsid w:val="00437A88"/>
    <w:rsid w:val="00441D6D"/>
    <w:rsid w:val="00442680"/>
    <w:rsid w:val="00443D1E"/>
    <w:rsid w:val="0044462D"/>
    <w:rsid w:val="004455FE"/>
    <w:rsid w:val="00445B54"/>
    <w:rsid w:val="00446EC5"/>
    <w:rsid w:val="00446FF2"/>
    <w:rsid w:val="00447F3C"/>
    <w:rsid w:val="004501B8"/>
    <w:rsid w:val="00452A5B"/>
    <w:rsid w:val="004537B0"/>
    <w:rsid w:val="00453EBE"/>
    <w:rsid w:val="004614C7"/>
    <w:rsid w:val="00461EC9"/>
    <w:rsid w:val="00462033"/>
    <w:rsid w:val="00463188"/>
    <w:rsid w:val="00463714"/>
    <w:rsid w:val="00464E8C"/>
    <w:rsid w:val="004651A5"/>
    <w:rsid w:val="004652A0"/>
    <w:rsid w:val="004670A5"/>
    <w:rsid w:val="004704B8"/>
    <w:rsid w:val="00470BA7"/>
    <w:rsid w:val="00471466"/>
    <w:rsid w:val="004733C7"/>
    <w:rsid w:val="00473A49"/>
    <w:rsid w:val="00475395"/>
    <w:rsid w:val="00475E9F"/>
    <w:rsid w:val="00477953"/>
    <w:rsid w:val="0048133D"/>
    <w:rsid w:val="00481474"/>
    <w:rsid w:val="00483C19"/>
    <w:rsid w:val="00484FE8"/>
    <w:rsid w:val="0048693E"/>
    <w:rsid w:val="00486D8F"/>
    <w:rsid w:val="00487187"/>
    <w:rsid w:val="004872B6"/>
    <w:rsid w:val="004944C5"/>
    <w:rsid w:val="004946F5"/>
    <w:rsid w:val="00494938"/>
    <w:rsid w:val="00496294"/>
    <w:rsid w:val="00497465"/>
    <w:rsid w:val="004A0A96"/>
    <w:rsid w:val="004A37FB"/>
    <w:rsid w:val="004A488E"/>
    <w:rsid w:val="004B1B40"/>
    <w:rsid w:val="004B224C"/>
    <w:rsid w:val="004B31E8"/>
    <w:rsid w:val="004B404D"/>
    <w:rsid w:val="004B4580"/>
    <w:rsid w:val="004B4C0A"/>
    <w:rsid w:val="004B6958"/>
    <w:rsid w:val="004B726C"/>
    <w:rsid w:val="004C09BB"/>
    <w:rsid w:val="004C2337"/>
    <w:rsid w:val="004C2A87"/>
    <w:rsid w:val="004C5C07"/>
    <w:rsid w:val="004C5DD2"/>
    <w:rsid w:val="004C633C"/>
    <w:rsid w:val="004C6381"/>
    <w:rsid w:val="004C63C4"/>
    <w:rsid w:val="004C7F2E"/>
    <w:rsid w:val="004D094E"/>
    <w:rsid w:val="004D0CFD"/>
    <w:rsid w:val="004D1806"/>
    <w:rsid w:val="004D2199"/>
    <w:rsid w:val="004D325C"/>
    <w:rsid w:val="004D3E57"/>
    <w:rsid w:val="004D41CA"/>
    <w:rsid w:val="004D5E68"/>
    <w:rsid w:val="004D66BC"/>
    <w:rsid w:val="004D68D5"/>
    <w:rsid w:val="004D6E65"/>
    <w:rsid w:val="004E065A"/>
    <w:rsid w:val="004E0EFC"/>
    <w:rsid w:val="004E1F92"/>
    <w:rsid w:val="004E3202"/>
    <w:rsid w:val="004E5E82"/>
    <w:rsid w:val="004F1092"/>
    <w:rsid w:val="004F17A0"/>
    <w:rsid w:val="004F268B"/>
    <w:rsid w:val="004F3C69"/>
    <w:rsid w:val="004F430F"/>
    <w:rsid w:val="004F43FA"/>
    <w:rsid w:val="004F470B"/>
    <w:rsid w:val="004F5058"/>
    <w:rsid w:val="00500194"/>
    <w:rsid w:val="00501764"/>
    <w:rsid w:val="005025B9"/>
    <w:rsid w:val="005027FC"/>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1046"/>
    <w:rsid w:val="00521481"/>
    <w:rsid w:val="00521DBD"/>
    <w:rsid w:val="00524871"/>
    <w:rsid w:val="00525104"/>
    <w:rsid w:val="00525527"/>
    <w:rsid w:val="00526007"/>
    <w:rsid w:val="00526911"/>
    <w:rsid w:val="00526E17"/>
    <w:rsid w:val="00531C77"/>
    <w:rsid w:val="00532C36"/>
    <w:rsid w:val="00532E2A"/>
    <w:rsid w:val="00533465"/>
    <w:rsid w:val="0053373A"/>
    <w:rsid w:val="00533C2E"/>
    <w:rsid w:val="00536981"/>
    <w:rsid w:val="005378B6"/>
    <w:rsid w:val="005418A6"/>
    <w:rsid w:val="00541A35"/>
    <w:rsid w:val="00542ED1"/>
    <w:rsid w:val="0054371B"/>
    <w:rsid w:val="00543A88"/>
    <w:rsid w:val="00547192"/>
    <w:rsid w:val="00547E7A"/>
    <w:rsid w:val="00550C59"/>
    <w:rsid w:val="0055200D"/>
    <w:rsid w:val="00553E60"/>
    <w:rsid w:val="0055589B"/>
    <w:rsid w:val="00556C5D"/>
    <w:rsid w:val="00557B6F"/>
    <w:rsid w:val="00562806"/>
    <w:rsid w:val="00565694"/>
    <w:rsid w:val="00565F3C"/>
    <w:rsid w:val="00567741"/>
    <w:rsid w:val="005705E5"/>
    <w:rsid w:val="00570713"/>
    <w:rsid w:val="0057112B"/>
    <w:rsid w:val="00572604"/>
    <w:rsid w:val="00572E1C"/>
    <w:rsid w:val="0057314F"/>
    <w:rsid w:val="0057459A"/>
    <w:rsid w:val="005745DD"/>
    <w:rsid w:val="00574EAD"/>
    <w:rsid w:val="00574F36"/>
    <w:rsid w:val="0057551D"/>
    <w:rsid w:val="00576197"/>
    <w:rsid w:val="00580B28"/>
    <w:rsid w:val="005822CB"/>
    <w:rsid w:val="00583282"/>
    <w:rsid w:val="0058388B"/>
    <w:rsid w:val="00584CD2"/>
    <w:rsid w:val="00590BBD"/>
    <w:rsid w:val="00592015"/>
    <w:rsid w:val="00592065"/>
    <w:rsid w:val="00592DF1"/>
    <w:rsid w:val="005931EC"/>
    <w:rsid w:val="0059510E"/>
    <w:rsid w:val="00596628"/>
    <w:rsid w:val="00596F6F"/>
    <w:rsid w:val="00597602"/>
    <w:rsid w:val="005977D3"/>
    <w:rsid w:val="00597E64"/>
    <w:rsid w:val="005A2898"/>
    <w:rsid w:val="005A2994"/>
    <w:rsid w:val="005A3865"/>
    <w:rsid w:val="005A3B72"/>
    <w:rsid w:val="005A3FC2"/>
    <w:rsid w:val="005A64A9"/>
    <w:rsid w:val="005A64BC"/>
    <w:rsid w:val="005A744B"/>
    <w:rsid w:val="005B0B76"/>
    <w:rsid w:val="005B22CF"/>
    <w:rsid w:val="005B2B8B"/>
    <w:rsid w:val="005B2F17"/>
    <w:rsid w:val="005B3893"/>
    <w:rsid w:val="005B454A"/>
    <w:rsid w:val="005B4C40"/>
    <w:rsid w:val="005B5167"/>
    <w:rsid w:val="005B6865"/>
    <w:rsid w:val="005B6FB1"/>
    <w:rsid w:val="005C0D41"/>
    <w:rsid w:val="005C160C"/>
    <w:rsid w:val="005C418B"/>
    <w:rsid w:val="005C4438"/>
    <w:rsid w:val="005C4524"/>
    <w:rsid w:val="005D140B"/>
    <w:rsid w:val="005D3E75"/>
    <w:rsid w:val="005D4553"/>
    <w:rsid w:val="005D4821"/>
    <w:rsid w:val="005D4E8B"/>
    <w:rsid w:val="005D58DC"/>
    <w:rsid w:val="005D6370"/>
    <w:rsid w:val="005D7A02"/>
    <w:rsid w:val="005D7AA1"/>
    <w:rsid w:val="005E1FD1"/>
    <w:rsid w:val="005E2165"/>
    <w:rsid w:val="005E27F7"/>
    <w:rsid w:val="005E2ABB"/>
    <w:rsid w:val="005E2B23"/>
    <w:rsid w:val="005E2E7D"/>
    <w:rsid w:val="005E35D7"/>
    <w:rsid w:val="005E4B63"/>
    <w:rsid w:val="005E4FAC"/>
    <w:rsid w:val="005E5578"/>
    <w:rsid w:val="005E78BA"/>
    <w:rsid w:val="005E7E7B"/>
    <w:rsid w:val="005F3261"/>
    <w:rsid w:val="005F445B"/>
    <w:rsid w:val="005F5D0C"/>
    <w:rsid w:val="005F6659"/>
    <w:rsid w:val="005F7389"/>
    <w:rsid w:val="005F7A71"/>
    <w:rsid w:val="00601426"/>
    <w:rsid w:val="00602DF1"/>
    <w:rsid w:val="00604D08"/>
    <w:rsid w:val="00606051"/>
    <w:rsid w:val="00606DF7"/>
    <w:rsid w:val="006103BF"/>
    <w:rsid w:val="00611376"/>
    <w:rsid w:val="006129E7"/>
    <w:rsid w:val="0061516F"/>
    <w:rsid w:val="006160C9"/>
    <w:rsid w:val="00617E0C"/>
    <w:rsid w:val="00617FA6"/>
    <w:rsid w:val="0062012D"/>
    <w:rsid w:val="006216BF"/>
    <w:rsid w:val="00622396"/>
    <w:rsid w:val="0062253C"/>
    <w:rsid w:val="00622619"/>
    <w:rsid w:val="00623102"/>
    <w:rsid w:val="006247B2"/>
    <w:rsid w:val="00624E4B"/>
    <w:rsid w:val="00625A79"/>
    <w:rsid w:val="00627B85"/>
    <w:rsid w:val="0063370C"/>
    <w:rsid w:val="00634108"/>
    <w:rsid w:val="0063563D"/>
    <w:rsid w:val="006372B2"/>
    <w:rsid w:val="0064179F"/>
    <w:rsid w:val="00642BD7"/>
    <w:rsid w:val="00642E0A"/>
    <w:rsid w:val="00643410"/>
    <w:rsid w:val="00643610"/>
    <w:rsid w:val="00644520"/>
    <w:rsid w:val="0064502A"/>
    <w:rsid w:val="0064580C"/>
    <w:rsid w:val="00645A2E"/>
    <w:rsid w:val="00645B62"/>
    <w:rsid w:val="006465ED"/>
    <w:rsid w:val="0064699F"/>
    <w:rsid w:val="00647FC4"/>
    <w:rsid w:val="00650FE1"/>
    <w:rsid w:val="006523D6"/>
    <w:rsid w:val="006525A0"/>
    <w:rsid w:val="00653BDA"/>
    <w:rsid w:val="00653C62"/>
    <w:rsid w:val="00653D8E"/>
    <w:rsid w:val="006550A9"/>
    <w:rsid w:val="0065518D"/>
    <w:rsid w:val="00656025"/>
    <w:rsid w:val="00656325"/>
    <w:rsid w:val="00656589"/>
    <w:rsid w:val="00660254"/>
    <w:rsid w:val="00661952"/>
    <w:rsid w:val="00663F83"/>
    <w:rsid w:val="006652E2"/>
    <w:rsid w:val="00665C73"/>
    <w:rsid w:val="00670E64"/>
    <w:rsid w:val="006722C2"/>
    <w:rsid w:val="006725F1"/>
    <w:rsid w:val="006727D2"/>
    <w:rsid w:val="006736D4"/>
    <w:rsid w:val="00673700"/>
    <w:rsid w:val="00676534"/>
    <w:rsid w:val="00676958"/>
    <w:rsid w:val="006813F1"/>
    <w:rsid w:val="00681EE1"/>
    <w:rsid w:val="00684C28"/>
    <w:rsid w:val="00685B68"/>
    <w:rsid w:val="00685EEA"/>
    <w:rsid w:val="00690133"/>
    <w:rsid w:val="00690701"/>
    <w:rsid w:val="00690A75"/>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5126"/>
    <w:rsid w:val="006C7A12"/>
    <w:rsid w:val="006C7C0A"/>
    <w:rsid w:val="006D01F3"/>
    <w:rsid w:val="006D038B"/>
    <w:rsid w:val="006D0B12"/>
    <w:rsid w:val="006D1D0D"/>
    <w:rsid w:val="006D2115"/>
    <w:rsid w:val="006D2226"/>
    <w:rsid w:val="006D28BC"/>
    <w:rsid w:val="006D4170"/>
    <w:rsid w:val="006D512B"/>
    <w:rsid w:val="006D71E8"/>
    <w:rsid w:val="006D7816"/>
    <w:rsid w:val="006D7AD4"/>
    <w:rsid w:val="006E0856"/>
    <w:rsid w:val="006E1CF9"/>
    <w:rsid w:val="006E3E13"/>
    <w:rsid w:val="006E40A4"/>
    <w:rsid w:val="006E55F6"/>
    <w:rsid w:val="006E5CD3"/>
    <w:rsid w:val="006E6CD3"/>
    <w:rsid w:val="006E7301"/>
    <w:rsid w:val="006E7661"/>
    <w:rsid w:val="006E7DB7"/>
    <w:rsid w:val="006F19EA"/>
    <w:rsid w:val="006F244B"/>
    <w:rsid w:val="006F297E"/>
    <w:rsid w:val="006F60BC"/>
    <w:rsid w:val="006F6C6F"/>
    <w:rsid w:val="006F6E76"/>
    <w:rsid w:val="006F7201"/>
    <w:rsid w:val="007004D6"/>
    <w:rsid w:val="0070198D"/>
    <w:rsid w:val="00704606"/>
    <w:rsid w:val="00705B62"/>
    <w:rsid w:val="0070649F"/>
    <w:rsid w:val="00707F4A"/>
    <w:rsid w:val="0071020E"/>
    <w:rsid w:val="00710DA3"/>
    <w:rsid w:val="00711E79"/>
    <w:rsid w:val="0071241D"/>
    <w:rsid w:val="0071305D"/>
    <w:rsid w:val="00713C08"/>
    <w:rsid w:val="007141D6"/>
    <w:rsid w:val="0071637A"/>
    <w:rsid w:val="0071652F"/>
    <w:rsid w:val="00717CDC"/>
    <w:rsid w:val="007203FC"/>
    <w:rsid w:val="00721494"/>
    <w:rsid w:val="007214A9"/>
    <w:rsid w:val="00724DE8"/>
    <w:rsid w:val="007259DA"/>
    <w:rsid w:val="0072603B"/>
    <w:rsid w:val="007261F5"/>
    <w:rsid w:val="00730601"/>
    <w:rsid w:val="007307B2"/>
    <w:rsid w:val="00730F74"/>
    <w:rsid w:val="00731D64"/>
    <w:rsid w:val="00732850"/>
    <w:rsid w:val="007349C1"/>
    <w:rsid w:val="00735B5F"/>
    <w:rsid w:val="007365FF"/>
    <w:rsid w:val="00736F40"/>
    <w:rsid w:val="0073790F"/>
    <w:rsid w:val="0074143A"/>
    <w:rsid w:val="0074184F"/>
    <w:rsid w:val="00741A04"/>
    <w:rsid w:val="00741AD5"/>
    <w:rsid w:val="00742AA2"/>
    <w:rsid w:val="0074329D"/>
    <w:rsid w:val="00744F94"/>
    <w:rsid w:val="007457E8"/>
    <w:rsid w:val="007466F0"/>
    <w:rsid w:val="00750C84"/>
    <w:rsid w:val="00752D35"/>
    <w:rsid w:val="007534C5"/>
    <w:rsid w:val="007558D9"/>
    <w:rsid w:val="00756108"/>
    <w:rsid w:val="007567C9"/>
    <w:rsid w:val="00756B9F"/>
    <w:rsid w:val="00757BC6"/>
    <w:rsid w:val="00760896"/>
    <w:rsid w:val="00760CF4"/>
    <w:rsid w:val="00763E3F"/>
    <w:rsid w:val="00763FCA"/>
    <w:rsid w:val="0076611E"/>
    <w:rsid w:val="007668A5"/>
    <w:rsid w:val="00766B07"/>
    <w:rsid w:val="00770728"/>
    <w:rsid w:val="00771553"/>
    <w:rsid w:val="007718C9"/>
    <w:rsid w:val="007719C4"/>
    <w:rsid w:val="00771FB6"/>
    <w:rsid w:val="0077329F"/>
    <w:rsid w:val="00773653"/>
    <w:rsid w:val="00773E36"/>
    <w:rsid w:val="007745A2"/>
    <w:rsid w:val="0077464C"/>
    <w:rsid w:val="00776AF2"/>
    <w:rsid w:val="00776D9D"/>
    <w:rsid w:val="00780A6A"/>
    <w:rsid w:val="00780AF6"/>
    <w:rsid w:val="00780C77"/>
    <w:rsid w:val="00781E9A"/>
    <w:rsid w:val="00782151"/>
    <w:rsid w:val="007901AD"/>
    <w:rsid w:val="00790926"/>
    <w:rsid w:val="0079144E"/>
    <w:rsid w:val="0079317E"/>
    <w:rsid w:val="00793307"/>
    <w:rsid w:val="00793BD6"/>
    <w:rsid w:val="007942AC"/>
    <w:rsid w:val="007949EC"/>
    <w:rsid w:val="00795229"/>
    <w:rsid w:val="0079620F"/>
    <w:rsid w:val="0079641D"/>
    <w:rsid w:val="00796AE6"/>
    <w:rsid w:val="00796C50"/>
    <w:rsid w:val="00797355"/>
    <w:rsid w:val="0079783B"/>
    <w:rsid w:val="007A01CA"/>
    <w:rsid w:val="007A0D65"/>
    <w:rsid w:val="007A0EC6"/>
    <w:rsid w:val="007A1B6F"/>
    <w:rsid w:val="007A7FF7"/>
    <w:rsid w:val="007B0133"/>
    <w:rsid w:val="007B2687"/>
    <w:rsid w:val="007B303A"/>
    <w:rsid w:val="007B38F8"/>
    <w:rsid w:val="007B507B"/>
    <w:rsid w:val="007B6DFE"/>
    <w:rsid w:val="007B7414"/>
    <w:rsid w:val="007C0FD0"/>
    <w:rsid w:val="007C1949"/>
    <w:rsid w:val="007C1F60"/>
    <w:rsid w:val="007C2AD7"/>
    <w:rsid w:val="007C39F6"/>
    <w:rsid w:val="007C5739"/>
    <w:rsid w:val="007C5D34"/>
    <w:rsid w:val="007C6EEB"/>
    <w:rsid w:val="007C7760"/>
    <w:rsid w:val="007C79B8"/>
    <w:rsid w:val="007D034F"/>
    <w:rsid w:val="007D1744"/>
    <w:rsid w:val="007D307D"/>
    <w:rsid w:val="007D376E"/>
    <w:rsid w:val="007D3B79"/>
    <w:rsid w:val="007D40BF"/>
    <w:rsid w:val="007D6D0F"/>
    <w:rsid w:val="007D74E0"/>
    <w:rsid w:val="007E213B"/>
    <w:rsid w:val="007E3195"/>
    <w:rsid w:val="007E3AD4"/>
    <w:rsid w:val="007E6A9E"/>
    <w:rsid w:val="007E7082"/>
    <w:rsid w:val="007E7218"/>
    <w:rsid w:val="007E796F"/>
    <w:rsid w:val="007F02DD"/>
    <w:rsid w:val="007F09A1"/>
    <w:rsid w:val="007F1A19"/>
    <w:rsid w:val="007F2076"/>
    <w:rsid w:val="007F2F1F"/>
    <w:rsid w:val="007F3E6E"/>
    <w:rsid w:val="007F5444"/>
    <w:rsid w:val="007F6072"/>
    <w:rsid w:val="007F7AAC"/>
    <w:rsid w:val="00800A75"/>
    <w:rsid w:val="008017FE"/>
    <w:rsid w:val="00801E03"/>
    <w:rsid w:val="00802CC2"/>
    <w:rsid w:val="00803814"/>
    <w:rsid w:val="00803A96"/>
    <w:rsid w:val="0080462C"/>
    <w:rsid w:val="00805E4C"/>
    <w:rsid w:val="00810030"/>
    <w:rsid w:val="00810FA9"/>
    <w:rsid w:val="0081286D"/>
    <w:rsid w:val="008128B4"/>
    <w:rsid w:val="0081333B"/>
    <w:rsid w:val="00813E38"/>
    <w:rsid w:val="0081479E"/>
    <w:rsid w:val="00817A90"/>
    <w:rsid w:val="00817E8B"/>
    <w:rsid w:val="008228D1"/>
    <w:rsid w:val="0082445D"/>
    <w:rsid w:val="00826957"/>
    <w:rsid w:val="00826E93"/>
    <w:rsid w:val="00832704"/>
    <w:rsid w:val="00832AC1"/>
    <w:rsid w:val="00832EED"/>
    <w:rsid w:val="008339EC"/>
    <w:rsid w:val="00833FCD"/>
    <w:rsid w:val="0083540F"/>
    <w:rsid w:val="008359F5"/>
    <w:rsid w:val="0083724C"/>
    <w:rsid w:val="00837BB0"/>
    <w:rsid w:val="0084034F"/>
    <w:rsid w:val="00844490"/>
    <w:rsid w:val="008448A7"/>
    <w:rsid w:val="00846713"/>
    <w:rsid w:val="00847B52"/>
    <w:rsid w:val="008500AF"/>
    <w:rsid w:val="008512CB"/>
    <w:rsid w:val="00851C4B"/>
    <w:rsid w:val="00852F9C"/>
    <w:rsid w:val="008541EA"/>
    <w:rsid w:val="00854824"/>
    <w:rsid w:val="00854E29"/>
    <w:rsid w:val="008557A4"/>
    <w:rsid w:val="00856F02"/>
    <w:rsid w:val="0086088F"/>
    <w:rsid w:val="0086236D"/>
    <w:rsid w:val="0086639A"/>
    <w:rsid w:val="008667B7"/>
    <w:rsid w:val="00866A29"/>
    <w:rsid w:val="008675FD"/>
    <w:rsid w:val="00870364"/>
    <w:rsid w:val="00870852"/>
    <w:rsid w:val="008714FC"/>
    <w:rsid w:val="0087165D"/>
    <w:rsid w:val="0087267A"/>
    <w:rsid w:val="008738DC"/>
    <w:rsid w:val="00873FF5"/>
    <w:rsid w:val="00876AED"/>
    <w:rsid w:val="008772A5"/>
    <w:rsid w:val="008776C1"/>
    <w:rsid w:val="00880634"/>
    <w:rsid w:val="00880F01"/>
    <w:rsid w:val="00882FD0"/>
    <w:rsid w:val="00884AC5"/>
    <w:rsid w:val="00885B9E"/>
    <w:rsid w:val="00885C0C"/>
    <w:rsid w:val="008861C9"/>
    <w:rsid w:val="00886948"/>
    <w:rsid w:val="008872C7"/>
    <w:rsid w:val="00887704"/>
    <w:rsid w:val="00887B3E"/>
    <w:rsid w:val="00893B29"/>
    <w:rsid w:val="00893D7B"/>
    <w:rsid w:val="00894069"/>
    <w:rsid w:val="00895675"/>
    <w:rsid w:val="00896D91"/>
    <w:rsid w:val="00896E05"/>
    <w:rsid w:val="008972BD"/>
    <w:rsid w:val="0089781B"/>
    <w:rsid w:val="008A02F1"/>
    <w:rsid w:val="008A18C1"/>
    <w:rsid w:val="008A1B0D"/>
    <w:rsid w:val="008A3DAA"/>
    <w:rsid w:val="008A3F36"/>
    <w:rsid w:val="008B0FA9"/>
    <w:rsid w:val="008B148E"/>
    <w:rsid w:val="008B15AE"/>
    <w:rsid w:val="008B2894"/>
    <w:rsid w:val="008B3C0F"/>
    <w:rsid w:val="008B51C4"/>
    <w:rsid w:val="008B5341"/>
    <w:rsid w:val="008B5513"/>
    <w:rsid w:val="008B5BCF"/>
    <w:rsid w:val="008B607F"/>
    <w:rsid w:val="008B6B67"/>
    <w:rsid w:val="008B6C46"/>
    <w:rsid w:val="008B7749"/>
    <w:rsid w:val="008C10B9"/>
    <w:rsid w:val="008C1741"/>
    <w:rsid w:val="008C2D2E"/>
    <w:rsid w:val="008C2F03"/>
    <w:rsid w:val="008C56A9"/>
    <w:rsid w:val="008C6E78"/>
    <w:rsid w:val="008C79BF"/>
    <w:rsid w:val="008D3165"/>
    <w:rsid w:val="008D414A"/>
    <w:rsid w:val="008D684A"/>
    <w:rsid w:val="008D75B6"/>
    <w:rsid w:val="008D7CEB"/>
    <w:rsid w:val="008E134F"/>
    <w:rsid w:val="008E1A4F"/>
    <w:rsid w:val="008E1A71"/>
    <w:rsid w:val="008E2137"/>
    <w:rsid w:val="008E29F6"/>
    <w:rsid w:val="008E45CA"/>
    <w:rsid w:val="008E4661"/>
    <w:rsid w:val="008E72B2"/>
    <w:rsid w:val="008F11A3"/>
    <w:rsid w:val="008F157C"/>
    <w:rsid w:val="008F1756"/>
    <w:rsid w:val="008F42BF"/>
    <w:rsid w:val="008F6180"/>
    <w:rsid w:val="008F6243"/>
    <w:rsid w:val="008F65D5"/>
    <w:rsid w:val="008F682A"/>
    <w:rsid w:val="008F7272"/>
    <w:rsid w:val="00902547"/>
    <w:rsid w:val="009025C1"/>
    <w:rsid w:val="00904371"/>
    <w:rsid w:val="009043BA"/>
    <w:rsid w:val="00905439"/>
    <w:rsid w:val="00907A84"/>
    <w:rsid w:val="0091186A"/>
    <w:rsid w:val="009119C9"/>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58CD"/>
    <w:rsid w:val="0092701B"/>
    <w:rsid w:val="00931077"/>
    <w:rsid w:val="00931B8F"/>
    <w:rsid w:val="00933296"/>
    <w:rsid w:val="0093337D"/>
    <w:rsid w:val="00934622"/>
    <w:rsid w:val="00934885"/>
    <w:rsid w:val="0093566D"/>
    <w:rsid w:val="009358AB"/>
    <w:rsid w:val="00937B42"/>
    <w:rsid w:val="00940B4C"/>
    <w:rsid w:val="009413E8"/>
    <w:rsid w:val="00943223"/>
    <w:rsid w:val="009438CC"/>
    <w:rsid w:val="00944AF6"/>
    <w:rsid w:val="00945875"/>
    <w:rsid w:val="00946177"/>
    <w:rsid w:val="009471FB"/>
    <w:rsid w:val="009508B5"/>
    <w:rsid w:val="0095194C"/>
    <w:rsid w:val="00951A8D"/>
    <w:rsid w:val="00952A2B"/>
    <w:rsid w:val="00954F52"/>
    <w:rsid w:val="0095557E"/>
    <w:rsid w:val="00956777"/>
    <w:rsid w:val="00960DF5"/>
    <w:rsid w:val="00961C03"/>
    <w:rsid w:val="0096263F"/>
    <w:rsid w:val="00962F1C"/>
    <w:rsid w:val="00964DDB"/>
    <w:rsid w:val="00966CB2"/>
    <w:rsid w:val="009672A0"/>
    <w:rsid w:val="00970539"/>
    <w:rsid w:val="00971A56"/>
    <w:rsid w:val="0097322D"/>
    <w:rsid w:val="00973F97"/>
    <w:rsid w:val="0097490A"/>
    <w:rsid w:val="00974F21"/>
    <w:rsid w:val="00976459"/>
    <w:rsid w:val="00976823"/>
    <w:rsid w:val="00976F70"/>
    <w:rsid w:val="00977361"/>
    <w:rsid w:val="0097742B"/>
    <w:rsid w:val="00981074"/>
    <w:rsid w:val="00981604"/>
    <w:rsid w:val="0098270A"/>
    <w:rsid w:val="00982B64"/>
    <w:rsid w:val="00984958"/>
    <w:rsid w:val="00984F79"/>
    <w:rsid w:val="00985B01"/>
    <w:rsid w:val="00986A91"/>
    <w:rsid w:val="009877BC"/>
    <w:rsid w:val="00990AC4"/>
    <w:rsid w:val="00991595"/>
    <w:rsid w:val="00992A4F"/>
    <w:rsid w:val="0099336E"/>
    <w:rsid w:val="00994029"/>
    <w:rsid w:val="0099486F"/>
    <w:rsid w:val="0099523E"/>
    <w:rsid w:val="0099544B"/>
    <w:rsid w:val="00995CF1"/>
    <w:rsid w:val="00995E21"/>
    <w:rsid w:val="009971DE"/>
    <w:rsid w:val="009A097D"/>
    <w:rsid w:val="009A1E10"/>
    <w:rsid w:val="009A4C22"/>
    <w:rsid w:val="009A4C8C"/>
    <w:rsid w:val="009A548E"/>
    <w:rsid w:val="009A602E"/>
    <w:rsid w:val="009A7925"/>
    <w:rsid w:val="009B2513"/>
    <w:rsid w:val="009B27A0"/>
    <w:rsid w:val="009B2E49"/>
    <w:rsid w:val="009B3434"/>
    <w:rsid w:val="009B5521"/>
    <w:rsid w:val="009B7623"/>
    <w:rsid w:val="009C2EEE"/>
    <w:rsid w:val="009C312C"/>
    <w:rsid w:val="009C4421"/>
    <w:rsid w:val="009C4E7D"/>
    <w:rsid w:val="009C67D9"/>
    <w:rsid w:val="009C7DE6"/>
    <w:rsid w:val="009D085E"/>
    <w:rsid w:val="009D2CB8"/>
    <w:rsid w:val="009D676D"/>
    <w:rsid w:val="009E022D"/>
    <w:rsid w:val="009E02F4"/>
    <w:rsid w:val="009E13A2"/>
    <w:rsid w:val="009E1BC4"/>
    <w:rsid w:val="009E32B7"/>
    <w:rsid w:val="009E381F"/>
    <w:rsid w:val="009E6278"/>
    <w:rsid w:val="009E676A"/>
    <w:rsid w:val="009E6ED2"/>
    <w:rsid w:val="009E712D"/>
    <w:rsid w:val="009E7386"/>
    <w:rsid w:val="009F1942"/>
    <w:rsid w:val="009F20BD"/>
    <w:rsid w:val="009F311A"/>
    <w:rsid w:val="009F3FF4"/>
    <w:rsid w:val="009F4C70"/>
    <w:rsid w:val="009F54CB"/>
    <w:rsid w:val="009F666E"/>
    <w:rsid w:val="009F739D"/>
    <w:rsid w:val="009F771E"/>
    <w:rsid w:val="009F7B3C"/>
    <w:rsid w:val="00A0010D"/>
    <w:rsid w:val="00A01F97"/>
    <w:rsid w:val="00A043A9"/>
    <w:rsid w:val="00A053C3"/>
    <w:rsid w:val="00A07310"/>
    <w:rsid w:val="00A07D57"/>
    <w:rsid w:val="00A13327"/>
    <w:rsid w:val="00A13A0D"/>
    <w:rsid w:val="00A1565C"/>
    <w:rsid w:val="00A16029"/>
    <w:rsid w:val="00A178DF"/>
    <w:rsid w:val="00A20C6D"/>
    <w:rsid w:val="00A218AC"/>
    <w:rsid w:val="00A2277E"/>
    <w:rsid w:val="00A23ACC"/>
    <w:rsid w:val="00A24041"/>
    <w:rsid w:val="00A24A14"/>
    <w:rsid w:val="00A24AF1"/>
    <w:rsid w:val="00A26C87"/>
    <w:rsid w:val="00A311ED"/>
    <w:rsid w:val="00A31CF7"/>
    <w:rsid w:val="00A33C7F"/>
    <w:rsid w:val="00A35B33"/>
    <w:rsid w:val="00A35E22"/>
    <w:rsid w:val="00A35F75"/>
    <w:rsid w:val="00A37C93"/>
    <w:rsid w:val="00A37CA0"/>
    <w:rsid w:val="00A40BA9"/>
    <w:rsid w:val="00A41075"/>
    <w:rsid w:val="00A41635"/>
    <w:rsid w:val="00A429EB"/>
    <w:rsid w:val="00A42E18"/>
    <w:rsid w:val="00A441AC"/>
    <w:rsid w:val="00A46426"/>
    <w:rsid w:val="00A46A26"/>
    <w:rsid w:val="00A4725A"/>
    <w:rsid w:val="00A475E9"/>
    <w:rsid w:val="00A477D3"/>
    <w:rsid w:val="00A47DA9"/>
    <w:rsid w:val="00A47EF3"/>
    <w:rsid w:val="00A50A61"/>
    <w:rsid w:val="00A52E4E"/>
    <w:rsid w:val="00A53F54"/>
    <w:rsid w:val="00A54054"/>
    <w:rsid w:val="00A54404"/>
    <w:rsid w:val="00A56559"/>
    <w:rsid w:val="00A6164F"/>
    <w:rsid w:val="00A65C82"/>
    <w:rsid w:val="00A66A84"/>
    <w:rsid w:val="00A66B20"/>
    <w:rsid w:val="00A66BC9"/>
    <w:rsid w:val="00A66FDB"/>
    <w:rsid w:val="00A7018E"/>
    <w:rsid w:val="00A704A0"/>
    <w:rsid w:val="00A70C28"/>
    <w:rsid w:val="00A7127A"/>
    <w:rsid w:val="00A71DFF"/>
    <w:rsid w:val="00A72EB1"/>
    <w:rsid w:val="00A73691"/>
    <w:rsid w:val="00A75245"/>
    <w:rsid w:val="00A755D7"/>
    <w:rsid w:val="00A75A88"/>
    <w:rsid w:val="00A76261"/>
    <w:rsid w:val="00A76A8E"/>
    <w:rsid w:val="00A8001B"/>
    <w:rsid w:val="00A81081"/>
    <w:rsid w:val="00A815C9"/>
    <w:rsid w:val="00A81CA3"/>
    <w:rsid w:val="00A81D33"/>
    <w:rsid w:val="00A83544"/>
    <w:rsid w:val="00A837AE"/>
    <w:rsid w:val="00A840B5"/>
    <w:rsid w:val="00A841E6"/>
    <w:rsid w:val="00A84367"/>
    <w:rsid w:val="00A85421"/>
    <w:rsid w:val="00A8563D"/>
    <w:rsid w:val="00A859A6"/>
    <w:rsid w:val="00A866F4"/>
    <w:rsid w:val="00A86910"/>
    <w:rsid w:val="00A86A5B"/>
    <w:rsid w:val="00A870EE"/>
    <w:rsid w:val="00A91460"/>
    <w:rsid w:val="00A91C72"/>
    <w:rsid w:val="00A92B99"/>
    <w:rsid w:val="00A93051"/>
    <w:rsid w:val="00A9392B"/>
    <w:rsid w:val="00A9447E"/>
    <w:rsid w:val="00A94DE7"/>
    <w:rsid w:val="00A95CEE"/>
    <w:rsid w:val="00A961B5"/>
    <w:rsid w:val="00A969FC"/>
    <w:rsid w:val="00AA16C2"/>
    <w:rsid w:val="00AA1D69"/>
    <w:rsid w:val="00AA43AE"/>
    <w:rsid w:val="00AA4C9E"/>
    <w:rsid w:val="00AA795C"/>
    <w:rsid w:val="00AB10EE"/>
    <w:rsid w:val="00AB11D0"/>
    <w:rsid w:val="00AB180F"/>
    <w:rsid w:val="00AB1F6E"/>
    <w:rsid w:val="00AB2286"/>
    <w:rsid w:val="00AB2792"/>
    <w:rsid w:val="00AB3BD7"/>
    <w:rsid w:val="00AB4284"/>
    <w:rsid w:val="00AB4A23"/>
    <w:rsid w:val="00AB531D"/>
    <w:rsid w:val="00AB5B33"/>
    <w:rsid w:val="00AB6038"/>
    <w:rsid w:val="00AB6C80"/>
    <w:rsid w:val="00AB7DDD"/>
    <w:rsid w:val="00AB7EC3"/>
    <w:rsid w:val="00AC17F2"/>
    <w:rsid w:val="00AC1C26"/>
    <w:rsid w:val="00AC29E5"/>
    <w:rsid w:val="00AC3116"/>
    <w:rsid w:val="00AC3A1C"/>
    <w:rsid w:val="00AC3B2A"/>
    <w:rsid w:val="00AC4281"/>
    <w:rsid w:val="00AC53B4"/>
    <w:rsid w:val="00AC6FF0"/>
    <w:rsid w:val="00AD04B9"/>
    <w:rsid w:val="00AD061F"/>
    <w:rsid w:val="00AD0CEC"/>
    <w:rsid w:val="00AD38D5"/>
    <w:rsid w:val="00AE05BE"/>
    <w:rsid w:val="00AE0BF2"/>
    <w:rsid w:val="00AE0D02"/>
    <w:rsid w:val="00AE0D03"/>
    <w:rsid w:val="00AE1D01"/>
    <w:rsid w:val="00AE3000"/>
    <w:rsid w:val="00AE460E"/>
    <w:rsid w:val="00AE4B15"/>
    <w:rsid w:val="00AE7B14"/>
    <w:rsid w:val="00AF06FE"/>
    <w:rsid w:val="00AF10BF"/>
    <w:rsid w:val="00AF291F"/>
    <w:rsid w:val="00AF4263"/>
    <w:rsid w:val="00AF460E"/>
    <w:rsid w:val="00AF4A85"/>
    <w:rsid w:val="00AF506D"/>
    <w:rsid w:val="00AF6811"/>
    <w:rsid w:val="00AF7E47"/>
    <w:rsid w:val="00B00E43"/>
    <w:rsid w:val="00B04965"/>
    <w:rsid w:val="00B05AE4"/>
    <w:rsid w:val="00B07B4D"/>
    <w:rsid w:val="00B10965"/>
    <w:rsid w:val="00B11C95"/>
    <w:rsid w:val="00B1308F"/>
    <w:rsid w:val="00B13319"/>
    <w:rsid w:val="00B14BED"/>
    <w:rsid w:val="00B15706"/>
    <w:rsid w:val="00B2129B"/>
    <w:rsid w:val="00B23863"/>
    <w:rsid w:val="00B2470A"/>
    <w:rsid w:val="00B26713"/>
    <w:rsid w:val="00B26E89"/>
    <w:rsid w:val="00B30D86"/>
    <w:rsid w:val="00B31A71"/>
    <w:rsid w:val="00B31AE1"/>
    <w:rsid w:val="00B32706"/>
    <w:rsid w:val="00B32E8B"/>
    <w:rsid w:val="00B33345"/>
    <w:rsid w:val="00B34705"/>
    <w:rsid w:val="00B347C3"/>
    <w:rsid w:val="00B36E15"/>
    <w:rsid w:val="00B40BF2"/>
    <w:rsid w:val="00B435EB"/>
    <w:rsid w:val="00B4365F"/>
    <w:rsid w:val="00B4412F"/>
    <w:rsid w:val="00B456CE"/>
    <w:rsid w:val="00B464A8"/>
    <w:rsid w:val="00B46DDA"/>
    <w:rsid w:val="00B46E7C"/>
    <w:rsid w:val="00B515A9"/>
    <w:rsid w:val="00B51E21"/>
    <w:rsid w:val="00B529E6"/>
    <w:rsid w:val="00B53579"/>
    <w:rsid w:val="00B53C13"/>
    <w:rsid w:val="00B54477"/>
    <w:rsid w:val="00B550B2"/>
    <w:rsid w:val="00B553A5"/>
    <w:rsid w:val="00B553CD"/>
    <w:rsid w:val="00B562E1"/>
    <w:rsid w:val="00B5636B"/>
    <w:rsid w:val="00B60C2D"/>
    <w:rsid w:val="00B60CC7"/>
    <w:rsid w:val="00B60E70"/>
    <w:rsid w:val="00B615C0"/>
    <w:rsid w:val="00B63CBC"/>
    <w:rsid w:val="00B64EC8"/>
    <w:rsid w:val="00B659FF"/>
    <w:rsid w:val="00B67D10"/>
    <w:rsid w:val="00B71182"/>
    <w:rsid w:val="00B71474"/>
    <w:rsid w:val="00B735FD"/>
    <w:rsid w:val="00B736A4"/>
    <w:rsid w:val="00B73E12"/>
    <w:rsid w:val="00B74A8E"/>
    <w:rsid w:val="00B776EE"/>
    <w:rsid w:val="00B80B04"/>
    <w:rsid w:val="00B81349"/>
    <w:rsid w:val="00B817B7"/>
    <w:rsid w:val="00B81CC3"/>
    <w:rsid w:val="00B82899"/>
    <w:rsid w:val="00B82C79"/>
    <w:rsid w:val="00B83B52"/>
    <w:rsid w:val="00B83BE2"/>
    <w:rsid w:val="00B83D86"/>
    <w:rsid w:val="00B84676"/>
    <w:rsid w:val="00B904AF"/>
    <w:rsid w:val="00B92010"/>
    <w:rsid w:val="00B92E0A"/>
    <w:rsid w:val="00B93DA1"/>
    <w:rsid w:val="00B95FFC"/>
    <w:rsid w:val="00B972BD"/>
    <w:rsid w:val="00BA1949"/>
    <w:rsid w:val="00BA1B3C"/>
    <w:rsid w:val="00BA1EB6"/>
    <w:rsid w:val="00BA2289"/>
    <w:rsid w:val="00BA3923"/>
    <w:rsid w:val="00BA623F"/>
    <w:rsid w:val="00BA66C5"/>
    <w:rsid w:val="00BA6E66"/>
    <w:rsid w:val="00BA7C65"/>
    <w:rsid w:val="00BB03FB"/>
    <w:rsid w:val="00BB04A6"/>
    <w:rsid w:val="00BB0613"/>
    <w:rsid w:val="00BB0A61"/>
    <w:rsid w:val="00BB16EA"/>
    <w:rsid w:val="00BB2F8B"/>
    <w:rsid w:val="00BB358E"/>
    <w:rsid w:val="00BB4E93"/>
    <w:rsid w:val="00BB78EC"/>
    <w:rsid w:val="00BC05D1"/>
    <w:rsid w:val="00BC152A"/>
    <w:rsid w:val="00BC171B"/>
    <w:rsid w:val="00BC1B96"/>
    <w:rsid w:val="00BC3495"/>
    <w:rsid w:val="00BC379B"/>
    <w:rsid w:val="00BC3E3F"/>
    <w:rsid w:val="00BC48A9"/>
    <w:rsid w:val="00BC4BCA"/>
    <w:rsid w:val="00BC785D"/>
    <w:rsid w:val="00BC7FBE"/>
    <w:rsid w:val="00BD053A"/>
    <w:rsid w:val="00BD0CF4"/>
    <w:rsid w:val="00BD15E3"/>
    <w:rsid w:val="00BD1E8A"/>
    <w:rsid w:val="00BD24BA"/>
    <w:rsid w:val="00BD2B5F"/>
    <w:rsid w:val="00BD3709"/>
    <w:rsid w:val="00BD4982"/>
    <w:rsid w:val="00BD62A4"/>
    <w:rsid w:val="00BD6B95"/>
    <w:rsid w:val="00BD70F8"/>
    <w:rsid w:val="00BD7748"/>
    <w:rsid w:val="00BD7B06"/>
    <w:rsid w:val="00BD7F7C"/>
    <w:rsid w:val="00BE1430"/>
    <w:rsid w:val="00BE1F1A"/>
    <w:rsid w:val="00BE45DB"/>
    <w:rsid w:val="00BE4EB2"/>
    <w:rsid w:val="00BE5A8E"/>
    <w:rsid w:val="00BE6F56"/>
    <w:rsid w:val="00BE6FF3"/>
    <w:rsid w:val="00BE7270"/>
    <w:rsid w:val="00BF0698"/>
    <w:rsid w:val="00BF1282"/>
    <w:rsid w:val="00BF236F"/>
    <w:rsid w:val="00BF29BB"/>
    <w:rsid w:val="00BF4BAB"/>
    <w:rsid w:val="00BF4D14"/>
    <w:rsid w:val="00BF57C1"/>
    <w:rsid w:val="00BF6F8C"/>
    <w:rsid w:val="00BF7485"/>
    <w:rsid w:val="00BF7DFD"/>
    <w:rsid w:val="00BF7FCA"/>
    <w:rsid w:val="00C00248"/>
    <w:rsid w:val="00C016B9"/>
    <w:rsid w:val="00C022BA"/>
    <w:rsid w:val="00C02567"/>
    <w:rsid w:val="00C03357"/>
    <w:rsid w:val="00C04368"/>
    <w:rsid w:val="00C04DB5"/>
    <w:rsid w:val="00C04E43"/>
    <w:rsid w:val="00C0527C"/>
    <w:rsid w:val="00C06CA2"/>
    <w:rsid w:val="00C072A4"/>
    <w:rsid w:val="00C07947"/>
    <w:rsid w:val="00C07F6A"/>
    <w:rsid w:val="00C1015D"/>
    <w:rsid w:val="00C103B2"/>
    <w:rsid w:val="00C10C3C"/>
    <w:rsid w:val="00C13833"/>
    <w:rsid w:val="00C139D3"/>
    <w:rsid w:val="00C1520F"/>
    <w:rsid w:val="00C16180"/>
    <w:rsid w:val="00C16946"/>
    <w:rsid w:val="00C16A71"/>
    <w:rsid w:val="00C16C36"/>
    <w:rsid w:val="00C20264"/>
    <w:rsid w:val="00C22B77"/>
    <w:rsid w:val="00C240C3"/>
    <w:rsid w:val="00C2485C"/>
    <w:rsid w:val="00C2779E"/>
    <w:rsid w:val="00C30D90"/>
    <w:rsid w:val="00C30DC4"/>
    <w:rsid w:val="00C30E99"/>
    <w:rsid w:val="00C31F3C"/>
    <w:rsid w:val="00C32D41"/>
    <w:rsid w:val="00C343C2"/>
    <w:rsid w:val="00C34631"/>
    <w:rsid w:val="00C346E6"/>
    <w:rsid w:val="00C367A3"/>
    <w:rsid w:val="00C37701"/>
    <w:rsid w:val="00C4037A"/>
    <w:rsid w:val="00C41FB7"/>
    <w:rsid w:val="00C43939"/>
    <w:rsid w:val="00C4648C"/>
    <w:rsid w:val="00C4659D"/>
    <w:rsid w:val="00C470A5"/>
    <w:rsid w:val="00C5051C"/>
    <w:rsid w:val="00C51610"/>
    <w:rsid w:val="00C5416E"/>
    <w:rsid w:val="00C5431F"/>
    <w:rsid w:val="00C56117"/>
    <w:rsid w:val="00C5648E"/>
    <w:rsid w:val="00C5649D"/>
    <w:rsid w:val="00C61DBA"/>
    <w:rsid w:val="00C632B0"/>
    <w:rsid w:val="00C63637"/>
    <w:rsid w:val="00C641FB"/>
    <w:rsid w:val="00C65D7E"/>
    <w:rsid w:val="00C677B6"/>
    <w:rsid w:val="00C67914"/>
    <w:rsid w:val="00C701D9"/>
    <w:rsid w:val="00C73244"/>
    <w:rsid w:val="00C76206"/>
    <w:rsid w:val="00C77924"/>
    <w:rsid w:val="00C77A60"/>
    <w:rsid w:val="00C8135E"/>
    <w:rsid w:val="00C818EF"/>
    <w:rsid w:val="00C82A01"/>
    <w:rsid w:val="00C847F8"/>
    <w:rsid w:val="00C84972"/>
    <w:rsid w:val="00C86289"/>
    <w:rsid w:val="00C867E7"/>
    <w:rsid w:val="00C8689D"/>
    <w:rsid w:val="00C868C8"/>
    <w:rsid w:val="00C87E97"/>
    <w:rsid w:val="00C90A32"/>
    <w:rsid w:val="00C934D6"/>
    <w:rsid w:val="00C93D80"/>
    <w:rsid w:val="00C9509B"/>
    <w:rsid w:val="00C95C3D"/>
    <w:rsid w:val="00C97598"/>
    <w:rsid w:val="00CA043F"/>
    <w:rsid w:val="00CA1879"/>
    <w:rsid w:val="00CA2102"/>
    <w:rsid w:val="00CA4688"/>
    <w:rsid w:val="00CA5711"/>
    <w:rsid w:val="00CA635C"/>
    <w:rsid w:val="00CA7E8D"/>
    <w:rsid w:val="00CB0CA0"/>
    <w:rsid w:val="00CB291B"/>
    <w:rsid w:val="00CB2D9F"/>
    <w:rsid w:val="00CB3040"/>
    <w:rsid w:val="00CB4ECA"/>
    <w:rsid w:val="00CB7CB3"/>
    <w:rsid w:val="00CC0D8B"/>
    <w:rsid w:val="00CC280B"/>
    <w:rsid w:val="00CC3480"/>
    <w:rsid w:val="00CC47C2"/>
    <w:rsid w:val="00CC5920"/>
    <w:rsid w:val="00CC7977"/>
    <w:rsid w:val="00CD0CD2"/>
    <w:rsid w:val="00CD0DB4"/>
    <w:rsid w:val="00CD30F9"/>
    <w:rsid w:val="00CD4213"/>
    <w:rsid w:val="00CD4356"/>
    <w:rsid w:val="00CD49A9"/>
    <w:rsid w:val="00CD682A"/>
    <w:rsid w:val="00CD723B"/>
    <w:rsid w:val="00CE0429"/>
    <w:rsid w:val="00CE1869"/>
    <w:rsid w:val="00CE1B3C"/>
    <w:rsid w:val="00CE3287"/>
    <w:rsid w:val="00CE3FC3"/>
    <w:rsid w:val="00CE4510"/>
    <w:rsid w:val="00CE5026"/>
    <w:rsid w:val="00CE6889"/>
    <w:rsid w:val="00CE78EE"/>
    <w:rsid w:val="00CE7A75"/>
    <w:rsid w:val="00CF3510"/>
    <w:rsid w:val="00CF4C52"/>
    <w:rsid w:val="00CF6B2C"/>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3245"/>
    <w:rsid w:val="00D14061"/>
    <w:rsid w:val="00D16E8D"/>
    <w:rsid w:val="00D17CF9"/>
    <w:rsid w:val="00D17F69"/>
    <w:rsid w:val="00D20AE4"/>
    <w:rsid w:val="00D20BEA"/>
    <w:rsid w:val="00D21A16"/>
    <w:rsid w:val="00D22B0E"/>
    <w:rsid w:val="00D22B4A"/>
    <w:rsid w:val="00D238BE"/>
    <w:rsid w:val="00D241C7"/>
    <w:rsid w:val="00D24B38"/>
    <w:rsid w:val="00D25288"/>
    <w:rsid w:val="00D25A24"/>
    <w:rsid w:val="00D25DF6"/>
    <w:rsid w:val="00D26B19"/>
    <w:rsid w:val="00D27124"/>
    <w:rsid w:val="00D33BDC"/>
    <w:rsid w:val="00D3450D"/>
    <w:rsid w:val="00D349B2"/>
    <w:rsid w:val="00D34A56"/>
    <w:rsid w:val="00D3554D"/>
    <w:rsid w:val="00D357C3"/>
    <w:rsid w:val="00D3741E"/>
    <w:rsid w:val="00D41677"/>
    <w:rsid w:val="00D41FFE"/>
    <w:rsid w:val="00D42562"/>
    <w:rsid w:val="00D51533"/>
    <w:rsid w:val="00D51BD0"/>
    <w:rsid w:val="00D52FD5"/>
    <w:rsid w:val="00D54BA1"/>
    <w:rsid w:val="00D54CD9"/>
    <w:rsid w:val="00D55AE3"/>
    <w:rsid w:val="00D55D8C"/>
    <w:rsid w:val="00D563DC"/>
    <w:rsid w:val="00D569F9"/>
    <w:rsid w:val="00D56D37"/>
    <w:rsid w:val="00D57C42"/>
    <w:rsid w:val="00D60569"/>
    <w:rsid w:val="00D611A6"/>
    <w:rsid w:val="00D61BA1"/>
    <w:rsid w:val="00D633C5"/>
    <w:rsid w:val="00D66307"/>
    <w:rsid w:val="00D66CA2"/>
    <w:rsid w:val="00D70C1F"/>
    <w:rsid w:val="00D70CB5"/>
    <w:rsid w:val="00D72AA8"/>
    <w:rsid w:val="00D748A9"/>
    <w:rsid w:val="00D750A5"/>
    <w:rsid w:val="00D75747"/>
    <w:rsid w:val="00D76B90"/>
    <w:rsid w:val="00D777F9"/>
    <w:rsid w:val="00D77CBD"/>
    <w:rsid w:val="00D83706"/>
    <w:rsid w:val="00D8389A"/>
    <w:rsid w:val="00D850BF"/>
    <w:rsid w:val="00D85305"/>
    <w:rsid w:val="00D87717"/>
    <w:rsid w:val="00D945F7"/>
    <w:rsid w:val="00D95290"/>
    <w:rsid w:val="00DA038D"/>
    <w:rsid w:val="00DA0B6C"/>
    <w:rsid w:val="00DA1890"/>
    <w:rsid w:val="00DA24EA"/>
    <w:rsid w:val="00DA5430"/>
    <w:rsid w:val="00DA60FE"/>
    <w:rsid w:val="00DA6512"/>
    <w:rsid w:val="00DA6ADF"/>
    <w:rsid w:val="00DB18F1"/>
    <w:rsid w:val="00DB2499"/>
    <w:rsid w:val="00DB29EB"/>
    <w:rsid w:val="00DB3F03"/>
    <w:rsid w:val="00DB4242"/>
    <w:rsid w:val="00DB43A5"/>
    <w:rsid w:val="00DB4744"/>
    <w:rsid w:val="00DB5407"/>
    <w:rsid w:val="00DC0B49"/>
    <w:rsid w:val="00DC1231"/>
    <w:rsid w:val="00DC279A"/>
    <w:rsid w:val="00DC31CA"/>
    <w:rsid w:val="00DC3F44"/>
    <w:rsid w:val="00DC4382"/>
    <w:rsid w:val="00DC4B61"/>
    <w:rsid w:val="00DC5DF1"/>
    <w:rsid w:val="00DC6024"/>
    <w:rsid w:val="00DC756D"/>
    <w:rsid w:val="00DC79F7"/>
    <w:rsid w:val="00DD3C4E"/>
    <w:rsid w:val="00DD45B8"/>
    <w:rsid w:val="00DD4B99"/>
    <w:rsid w:val="00DD6A2D"/>
    <w:rsid w:val="00DD7DE3"/>
    <w:rsid w:val="00DD7E54"/>
    <w:rsid w:val="00DE33E8"/>
    <w:rsid w:val="00DE45B4"/>
    <w:rsid w:val="00DE4F95"/>
    <w:rsid w:val="00DE54CA"/>
    <w:rsid w:val="00DE7A2D"/>
    <w:rsid w:val="00DE7FF7"/>
    <w:rsid w:val="00DF1C15"/>
    <w:rsid w:val="00DF332A"/>
    <w:rsid w:val="00DF33B1"/>
    <w:rsid w:val="00DF4718"/>
    <w:rsid w:val="00DF4CA5"/>
    <w:rsid w:val="00E00172"/>
    <w:rsid w:val="00E00316"/>
    <w:rsid w:val="00E003F0"/>
    <w:rsid w:val="00E02D0E"/>
    <w:rsid w:val="00E03A97"/>
    <w:rsid w:val="00E04F41"/>
    <w:rsid w:val="00E05226"/>
    <w:rsid w:val="00E05E86"/>
    <w:rsid w:val="00E05E9E"/>
    <w:rsid w:val="00E07204"/>
    <w:rsid w:val="00E07B73"/>
    <w:rsid w:val="00E1057B"/>
    <w:rsid w:val="00E11E83"/>
    <w:rsid w:val="00E11ED8"/>
    <w:rsid w:val="00E13422"/>
    <w:rsid w:val="00E14E43"/>
    <w:rsid w:val="00E15713"/>
    <w:rsid w:val="00E216B6"/>
    <w:rsid w:val="00E22200"/>
    <w:rsid w:val="00E2266D"/>
    <w:rsid w:val="00E22C9E"/>
    <w:rsid w:val="00E2326D"/>
    <w:rsid w:val="00E25E57"/>
    <w:rsid w:val="00E26262"/>
    <w:rsid w:val="00E262F1"/>
    <w:rsid w:val="00E26BC1"/>
    <w:rsid w:val="00E27F64"/>
    <w:rsid w:val="00E30102"/>
    <w:rsid w:val="00E31244"/>
    <w:rsid w:val="00E31E7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718B4"/>
    <w:rsid w:val="00E723DD"/>
    <w:rsid w:val="00E7320B"/>
    <w:rsid w:val="00E73872"/>
    <w:rsid w:val="00E74750"/>
    <w:rsid w:val="00E7552A"/>
    <w:rsid w:val="00E80C45"/>
    <w:rsid w:val="00E82C39"/>
    <w:rsid w:val="00E85FA2"/>
    <w:rsid w:val="00E87405"/>
    <w:rsid w:val="00E90785"/>
    <w:rsid w:val="00E90FC6"/>
    <w:rsid w:val="00E935AF"/>
    <w:rsid w:val="00E94A93"/>
    <w:rsid w:val="00E9533D"/>
    <w:rsid w:val="00E956E7"/>
    <w:rsid w:val="00E96ECF"/>
    <w:rsid w:val="00E970A3"/>
    <w:rsid w:val="00E97CDF"/>
    <w:rsid w:val="00EA05EC"/>
    <w:rsid w:val="00EA0965"/>
    <w:rsid w:val="00EA1661"/>
    <w:rsid w:val="00EA408A"/>
    <w:rsid w:val="00EA45ED"/>
    <w:rsid w:val="00EA6248"/>
    <w:rsid w:val="00EA6F7A"/>
    <w:rsid w:val="00EA7EEB"/>
    <w:rsid w:val="00EB30E3"/>
    <w:rsid w:val="00EB37C5"/>
    <w:rsid w:val="00EB41B2"/>
    <w:rsid w:val="00EB5745"/>
    <w:rsid w:val="00EB599A"/>
    <w:rsid w:val="00EB77DC"/>
    <w:rsid w:val="00EC0AD8"/>
    <w:rsid w:val="00EC0FF8"/>
    <w:rsid w:val="00EC1406"/>
    <w:rsid w:val="00EC22E1"/>
    <w:rsid w:val="00EC23B7"/>
    <w:rsid w:val="00EC25E9"/>
    <w:rsid w:val="00EC2E30"/>
    <w:rsid w:val="00EC420B"/>
    <w:rsid w:val="00EC4606"/>
    <w:rsid w:val="00EC6421"/>
    <w:rsid w:val="00EC74BB"/>
    <w:rsid w:val="00ED0867"/>
    <w:rsid w:val="00ED1D8A"/>
    <w:rsid w:val="00ED2916"/>
    <w:rsid w:val="00ED476A"/>
    <w:rsid w:val="00ED4B55"/>
    <w:rsid w:val="00ED5675"/>
    <w:rsid w:val="00EE0D70"/>
    <w:rsid w:val="00EE0EB2"/>
    <w:rsid w:val="00EE330B"/>
    <w:rsid w:val="00EE340A"/>
    <w:rsid w:val="00EE38A6"/>
    <w:rsid w:val="00EE4029"/>
    <w:rsid w:val="00EE455C"/>
    <w:rsid w:val="00EE5E74"/>
    <w:rsid w:val="00EE70B3"/>
    <w:rsid w:val="00EF06D5"/>
    <w:rsid w:val="00EF4380"/>
    <w:rsid w:val="00EF45D8"/>
    <w:rsid w:val="00EF49E6"/>
    <w:rsid w:val="00EF5FFD"/>
    <w:rsid w:val="00F00F24"/>
    <w:rsid w:val="00F01AD8"/>
    <w:rsid w:val="00F04CDF"/>
    <w:rsid w:val="00F068F7"/>
    <w:rsid w:val="00F06A87"/>
    <w:rsid w:val="00F06C5B"/>
    <w:rsid w:val="00F07206"/>
    <w:rsid w:val="00F11479"/>
    <w:rsid w:val="00F1188B"/>
    <w:rsid w:val="00F141AC"/>
    <w:rsid w:val="00F147D2"/>
    <w:rsid w:val="00F15C17"/>
    <w:rsid w:val="00F168DF"/>
    <w:rsid w:val="00F17B26"/>
    <w:rsid w:val="00F203B3"/>
    <w:rsid w:val="00F2060A"/>
    <w:rsid w:val="00F21D2E"/>
    <w:rsid w:val="00F231F6"/>
    <w:rsid w:val="00F23630"/>
    <w:rsid w:val="00F24199"/>
    <w:rsid w:val="00F2460E"/>
    <w:rsid w:val="00F24C6C"/>
    <w:rsid w:val="00F25CD9"/>
    <w:rsid w:val="00F273D0"/>
    <w:rsid w:val="00F27DFD"/>
    <w:rsid w:val="00F30E2A"/>
    <w:rsid w:val="00F31058"/>
    <w:rsid w:val="00F3115B"/>
    <w:rsid w:val="00F32183"/>
    <w:rsid w:val="00F333CB"/>
    <w:rsid w:val="00F33B7A"/>
    <w:rsid w:val="00F34184"/>
    <w:rsid w:val="00F34B24"/>
    <w:rsid w:val="00F35A46"/>
    <w:rsid w:val="00F37E2C"/>
    <w:rsid w:val="00F37E79"/>
    <w:rsid w:val="00F402B5"/>
    <w:rsid w:val="00F4176E"/>
    <w:rsid w:val="00F42803"/>
    <w:rsid w:val="00F42C59"/>
    <w:rsid w:val="00F442AB"/>
    <w:rsid w:val="00F45C42"/>
    <w:rsid w:val="00F47001"/>
    <w:rsid w:val="00F50419"/>
    <w:rsid w:val="00F508AF"/>
    <w:rsid w:val="00F520CE"/>
    <w:rsid w:val="00F526E8"/>
    <w:rsid w:val="00F54010"/>
    <w:rsid w:val="00F54877"/>
    <w:rsid w:val="00F54A06"/>
    <w:rsid w:val="00F55A67"/>
    <w:rsid w:val="00F56627"/>
    <w:rsid w:val="00F57AE5"/>
    <w:rsid w:val="00F57EAC"/>
    <w:rsid w:val="00F60174"/>
    <w:rsid w:val="00F6054A"/>
    <w:rsid w:val="00F60CA6"/>
    <w:rsid w:val="00F62843"/>
    <w:rsid w:val="00F64A48"/>
    <w:rsid w:val="00F65083"/>
    <w:rsid w:val="00F65665"/>
    <w:rsid w:val="00F66D79"/>
    <w:rsid w:val="00F702D6"/>
    <w:rsid w:val="00F707CF"/>
    <w:rsid w:val="00F708FC"/>
    <w:rsid w:val="00F73B39"/>
    <w:rsid w:val="00F758E4"/>
    <w:rsid w:val="00F7598C"/>
    <w:rsid w:val="00F760BA"/>
    <w:rsid w:val="00F76330"/>
    <w:rsid w:val="00F7749F"/>
    <w:rsid w:val="00F77DB2"/>
    <w:rsid w:val="00F82CB5"/>
    <w:rsid w:val="00F83838"/>
    <w:rsid w:val="00F83956"/>
    <w:rsid w:val="00F84289"/>
    <w:rsid w:val="00F85042"/>
    <w:rsid w:val="00F86177"/>
    <w:rsid w:val="00F865D3"/>
    <w:rsid w:val="00F866F2"/>
    <w:rsid w:val="00F87D4F"/>
    <w:rsid w:val="00F902D9"/>
    <w:rsid w:val="00F908AA"/>
    <w:rsid w:val="00F90A73"/>
    <w:rsid w:val="00F90F41"/>
    <w:rsid w:val="00F92A70"/>
    <w:rsid w:val="00F93684"/>
    <w:rsid w:val="00F948FD"/>
    <w:rsid w:val="00F94B76"/>
    <w:rsid w:val="00F96070"/>
    <w:rsid w:val="00F96701"/>
    <w:rsid w:val="00F968B0"/>
    <w:rsid w:val="00FA1376"/>
    <w:rsid w:val="00FA1ACB"/>
    <w:rsid w:val="00FA1F24"/>
    <w:rsid w:val="00FA361B"/>
    <w:rsid w:val="00FA3881"/>
    <w:rsid w:val="00FA3E29"/>
    <w:rsid w:val="00FA4D7C"/>
    <w:rsid w:val="00FA64D0"/>
    <w:rsid w:val="00FB1AFA"/>
    <w:rsid w:val="00FB1EDD"/>
    <w:rsid w:val="00FB33CC"/>
    <w:rsid w:val="00FB47CF"/>
    <w:rsid w:val="00FB47E1"/>
    <w:rsid w:val="00FB69B5"/>
    <w:rsid w:val="00FC07AA"/>
    <w:rsid w:val="00FC256E"/>
    <w:rsid w:val="00FC7216"/>
    <w:rsid w:val="00FC7233"/>
    <w:rsid w:val="00FD37F0"/>
    <w:rsid w:val="00FD3F67"/>
    <w:rsid w:val="00FD4747"/>
    <w:rsid w:val="00FD4E00"/>
    <w:rsid w:val="00FE04DD"/>
    <w:rsid w:val="00FE087A"/>
    <w:rsid w:val="00FE0E2E"/>
    <w:rsid w:val="00FE3E0A"/>
    <w:rsid w:val="00FE43BA"/>
    <w:rsid w:val="00FE51A5"/>
    <w:rsid w:val="00FE56C8"/>
    <w:rsid w:val="00FE5CEB"/>
    <w:rsid w:val="00FF1FE3"/>
    <w:rsid w:val="00FF44BB"/>
    <w:rsid w:val="00FF4780"/>
    <w:rsid w:val="00FF4C6F"/>
    <w:rsid w:val="00FF67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85ABA79"/>
  <w15:docId w15:val="{647709AB-61C2-40C3-8415-E9D183AE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7355"/>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pPr>
      <w:numPr>
        <w:numId w:val="7"/>
      </w:numPr>
    </w:pPr>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pPr>
      <w:numPr>
        <w:numId w:val="92"/>
      </w:numPr>
    </w:pPr>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pPr>
      <w:numPr>
        <w:numId w:val="6"/>
      </w:numPr>
    </w:pPr>
  </w:style>
  <w:style w:type="numbering" w:customStyle="1" w:styleId="WW8Num1091112">
    <w:name w:val="WW8Num1091112"/>
    <w:rsid w:val="00281CBA"/>
    <w:pPr>
      <w:numPr>
        <w:numId w:val="97"/>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pPr>
      <w:numPr>
        <w:numId w:val="1"/>
      </w:numPr>
    </w:pPr>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60"/>
      </w:numPr>
    </w:pPr>
  </w:style>
  <w:style w:type="numbering" w:customStyle="1" w:styleId="WWNum61">
    <w:name w:val="WWNum61"/>
    <w:basedOn w:val="Bezlisty"/>
    <w:rsid w:val="00281CBA"/>
    <w:pPr>
      <w:numPr>
        <w:numId w:val="61"/>
      </w:numPr>
    </w:pPr>
  </w:style>
  <w:style w:type="numbering" w:customStyle="1" w:styleId="WW8Num921">
    <w:name w:val="WW8Num921"/>
    <w:rsid w:val="00281CBA"/>
    <w:pPr>
      <w:numPr>
        <w:numId w:val="62"/>
      </w:numPr>
    </w:pPr>
  </w:style>
  <w:style w:type="numbering" w:customStyle="1" w:styleId="WWNum9">
    <w:name w:val="WWNum9"/>
    <w:basedOn w:val="Bezlisty"/>
    <w:rsid w:val="00281CBA"/>
    <w:pPr>
      <w:numPr>
        <w:numId w:val="63"/>
      </w:numPr>
    </w:pPr>
  </w:style>
  <w:style w:type="numbering" w:customStyle="1" w:styleId="WWNum11">
    <w:name w:val="WWNum11"/>
    <w:basedOn w:val="Bezlisty"/>
    <w:rsid w:val="00281CBA"/>
    <w:pPr>
      <w:numPr>
        <w:numId w:val="64"/>
      </w:numPr>
    </w:pPr>
  </w:style>
  <w:style w:type="numbering" w:customStyle="1" w:styleId="WWNum14">
    <w:name w:val="WWNum14"/>
    <w:basedOn w:val="Bezlisty"/>
    <w:rsid w:val="00281CBA"/>
    <w:pPr>
      <w:numPr>
        <w:numId w:val="65"/>
      </w:numPr>
    </w:pPr>
  </w:style>
  <w:style w:type="numbering" w:customStyle="1" w:styleId="WWNum16">
    <w:name w:val="WWNum16"/>
    <w:basedOn w:val="Bezlisty"/>
    <w:rsid w:val="00281CBA"/>
    <w:pPr>
      <w:numPr>
        <w:numId w:val="66"/>
      </w:numPr>
    </w:pPr>
  </w:style>
  <w:style w:type="numbering" w:customStyle="1" w:styleId="WWNum18">
    <w:name w:val="WWNum18"/>
    <w:basedOn w:val="Bezlisty"/>
    <w:rsid w:val="00281CBA"/>
    <w:pPr>
      <w:numPr>
        <w:numId w:val="67"/>
      </w:numPr>
    </w:pPr>
  </w:style>
  <w:style w:type="numbering" w:customStyle="1" w:styleId="WWNum21">
    <w:name w:val="WWNum21"/>
    <w:basedOn w:val="Bezlisty"/>
    <w:rsid w:val="00281CBA"/>
    <w:pPr>
      <w:numPr>
        <w:numId w:val="98"/>
      </w:numPr>
    </w:pPr>
  </w:style>
  <w:style w:type="numbering" w:customStyle="1" w:styleId="WWNum22">
    <w:name w:val="WWNum22"/>
    <w:basedOn w:val="Bezlisty"/>
    <w:rsid w:val="00281CBA"/>
    <w:pPr>
      <w:numPr>
        <w:numId w:val="68"/>
      </w:numPr>
    </w:pPr>
  </w:style>
  <w:style w:type="numbering" w:customStyle="1" w:styleId="WWNum27">
    <w:name w:val="WWNum27"/>
    <w:basedOn w:val="Bezlisty"/>
    <w:rsid w:val="00281CBA"/>
    <w:pPr>
      <w:numPr>
        <w:numId w:val="94"/>
      </w:numPr>
    </w:pPr>
  </w:style>
  <w:style w:type="numbering" w:customStyle="1" w:styleId="WWNum35">
    <w:name w:val="WWNum35"/>
    <w:basedOn w:val="Bezlisty"/>
    <w:rsid w:val="00281CBA"/>
    <w:pPr>
      <w:numPr>
        <w:numId w:val="70"/>
      </w:numPr>
    </w:pPr>
  </w:style>
  <w:style w:type="numbering" w:customStyle="1" w:styleId="WWNum36">
    <w:name w:val="WWNum36"/>
    <w:basedOn w:val="Bezlisty"/>
    <w:rsid w:val="00281CBA"/>
    <w:pPr>
      <w:numPr>
        <w:numId w:val="71"/>
      </w:numPr>
    </w:pPr>
  </w:style>
  <w:style w:type="numbering" w:customStyle="1" w:styleId="WWNum40">
    <w:name w:val="WWNum40"/>
    <w:basedOn w:val="Bezlisty"/>
    <w:rsid w:val="00281CBA"/>
    <w:pPr>
      <w:numPr>
        <w:numId w:val="72"/>
      </w:numPr>
    </w:pPr>
  </w:style>
  <w:style w:type="numbering" w:customStyle="1" w:styleId="WWNum42">
    <w:name w:val="WWNum42"/>
    <w:basedOn w:val="Bezlisty"/>
    <w:rsid w:val="00281CBA"/>
    <w:pPr>
      <w:numPr>
        <w:numId w:val="73"/>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48786828">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5051415">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85211481">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505704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12529735">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6880615">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yperlink" Target="https://stat.gov.pl/obszary-tematyczne/ceny-handel/wskazniki-cen/wskazniki-cen-towarow-i-uslug-konsumpcyjnych-pot-inflacja-/miesieczne-wskazniki-cen-towarow-i-uslug-konsumpcyjnych-od-1982-roku/" TargetMode="Externa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footer" Target="footer5.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E1FA-D8D7-4DC5-8791-1A4A09CA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3071</TotalTime>
  <Pages>53</Pages>
  <Words>20103</Words>
  <Characters>120618</Characters>
  <Application>Microsoft Office Word</Application>
  <DocSecurity>0</DocSecurity>
  <Lines>1005</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web2@um.tczew.pl</cp:lastModifiedBy>
  <cp:revision>332</cp:revision>
  <cp:lastPrinted>2023-04-27T11:29:00Z</cp:lastPrinted>
  <dcterms:created xsi:type="dcterms:W3CDTF">2022-04-01T05:52:00Z</dcterms:created>
  <dcterms:modified xsi:type="dcterms:W3CDTF">2023-04-27T13:07:00Z</dcterms:modified>
  <dc:language>pl-PL</dc:language>
</cp:coreProperties>
</file>