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657C30">
      <w:pPr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509566" cy="826246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51" cy="8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A2" w:rsidRPr="00657C30" w:rsidRDefault="005F32A2" w:rsidP="00657C30">
      <w:pPr>
        <w:spacing w:after="0" w:line="240" w:lineRule="auto"/>
        <w:ind w:left="6372"/>
        <w:rPr>
          <w:rFonts w:ascii="Arial" w:eastAsia="Calibri" w:hAnsi="Arial" w:cs="Arial"/>
          <w:sz w:val="20"/>
          <w:szCs w:val="24"/>
        </w:rPr>
      </w:pPr>
      <w:r w:rsidRPr="00657C30">
        <w:rPr>
          <w:rFonts w:ascii="Arial" w:eastAsia="Calibri" w:hAnsi="Arial" w:cs="Arial"/>
          <w:sz w:val="20"/>
          <w:szCs w:val="24"/>
        </w:rPr>
        <w:t xml:space="preserve">Giżycko, dn. </w:t>
      </w:r>
      <w:r w:rsidR="00657C30" w:rsidRPr="00657C30">
        <w:rPr>
          <w:rFonts w:ascii="Arial" w:eastAsia="Calibri" w:hAnsi="Arial" w:cs="Arial"/>
          <w:sz w:val="20"/>
          <w:szCs w:val="24"/>
        </w:rPr>
        <w:t>19</w:t>
      </w:r>
      <w:r w:rsidR="00F37466" w:rsidRPr="00657C30">
        <w:rPr>
          <w:rFonts w:ascii="Arial" w:eastAsia="Calibri" w:hAnsi="Arial" w:cs="Arial"/>
          <w:sz w:val="20"/>
          <w:szCs w:val="24"/>
        </w:rPr>
        <w:t>.</w:t>
      </w:r>
      <w:r w:rsidR="00657C30" w:rsidRPr="00657C30">
        <w:rPr>
          <w:rFonts w:ascii="Arial" w:eastAsia="Calibri" w:hAnsi="Arial" w:cs="Arial"/>
          <w:sz w:val="20"/>
          <w:szCs w:val="24"/>
        </w:rPr>
        <w:t>03</w:t>
      </w:r>
      <w:r w:rsidRPr="00657C30">
        <w:rPr>
          <w:rFonts w:ascii="Arial" w:eastAsia="Calibri" w:hAnsi="Arial" w:cs="Arial"/>
          <w:sz w:val="20"/>
          <w:szCs w:val="24"/>
        </w:rPr>
        <w:t>.</w:t>
      </w:r>
      <w:r w:rsidR="00036962" w:rsidRPr="00657C30">
        <w:rPr>
          <w:rFonts w:ascii="Arial" w:eastAsia="Calibri" w:hAnsi="Arial" w:cs="Arial"/>
          <w:sz w:val="20"/>
          <w:szCs w:val="24"/>
        </w:rPr>
        <w:t>2020</w:t>
      </w:r>
      <w:r w:rsidRPr="00657C30">
        <w:rPr>
          <w:rFonts w:ascii="Arial" w:eastAsia="Calibri" w:hAnsi="Arial" w:cs="Arial"/>
          <w:sz w:val="20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2782" w:rsidRPr="00307F6E" w:rsidRDefault="008A278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A909ED" w:rsidRDefault="009E1C28" w:rsidP="000263F6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:rsidR="005F32A2" w:rsidRPr="00A909ED" w:rsidRDefault="005C1BE8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F95CE5" w:rsidRPr="00A909ED" w:rsidRDefault="00F95CE5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657C30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6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036962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2020</w:t>
      </w:r>
    </w:p>
    <w:p w:rsidR="008A2782" w:rsidRPr="00307F6E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2A2" w:rsidRPr="00307F6E" w:rsidRDefault="005F32A2" w:rsidP="00D853A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7C30" w:rsidRPr="00DD1478" w:rsidRDefault="00657C30" w:rsidP="00657C30">
      <w:pPr>
        <w:spacing w:after="0"/>
        <w:ind w:left="851" w:hanging="852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DD147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Dotyczy:</w:t>
      </w:r>
      <w:r w:rsidRPr="00DD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D1478">
        <w:rPr>
          <w:rFonts w:ascii="Arial" w:eastAsia="Calibri" w:hAnsi="Arial" w:cs="Arial"/>
          <w:i/>
          <w:sz w:val="20"/>
          <w:szCs w:val="20"/>
        </w:rPr>
        <w:t>postępowania o udzielenie zamówienia publicznego na</w:t>
      </w:r>
      <w:r w:rsidRPr="00DD1478">
        <w:rPr>
          <w:rFonts w:ascii="Arial" w:eastAsia="Calibri" w:hAnsi="Arial" w:cs="Arial"/>
          <w:bCs/>
          <w:i/>
          <w:sz w:val="20"/>
          <w:szCs w:val="20"/>
        </w:rPr>
        <w:t xml:space="preserve"> remont ogrodzenia zewnętrznego wraz z obwodnicą oświetleniową na terenie kompleksu wojskowego JW. 1747 przy ul. Wojska Polskiego 21 w Suwałkach,  post. 6/2020.</w:t>
      </w:r>
    </w:p>
    <w:p w:rsidR="00D22DD8" w:rsidRDefault="00D22DD8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7C30" w:rsidRPr="00307F6E" w:rsidRDefault="00657C30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B633E" w:rsidRDefault="005F753E" w:rsidP="00657C30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1347DC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postępowaniu </w:t>
      </w:r>
      <w:r w:rsidR="00AF1870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657C30">
        <w:rPr>
          <w:rFonts w:ascii="Arial" w:eastAsia="Calibri" w:hAnsi="Arial" w:cs="Arial"/>
          <w:sz w:val="24"/>
          <w:szCs w:val="24"/>
        </w:rPr>
        <w:t xml:space="preserve"> </w:t>
      </w:r>
      <w:r w:rsidR="00657C30" w:rsidRPr="00657C30">
        <w:rPr>
          <w:rFonts w:ascii="Arial" w:hAnsi="Arial" w:cs="Arial"/>
          <w:bCs/>
          <w:sz w:val="24"/>
          <w:szCs w:val="24"/>
        </w:rPr>
        <w:t xml:space="preserve">na remont ogrodzenia zewnętrznego wraz </w:t>
      </w:r>
      <w:r w:rsidR="00657C30">
        <w:rPr>
          <w:rFonts w:ascii="Arial" w:hAnsi="Arial" w:cs="Arial"/>
          <w:bCs/>
          <w:sz w:val="24"/>
          <w:szCs w:val="24"/>
        </w:rPr>
        <w:br/>
      </w:r>
      <w:r w:rsidR="00657C30" w:rsidRPr="00657C30">
        <w:rPr>
          <w:rFonts w:ascii="Arial" w:hAnsi="Arial" w:cs="Arial"/>
          <w:bCs/>
          <w:sz w:val="24"/>
          <w:szCs w:val="24"/>
        </w:rPr>
        <w:t xml:space="preserve">z obwodnicą oświetleniową na terenie kompleksu wojskowego JW. 1747 przy </w:t>
      </w:r>
      <w:r w:rsidR="00657C30">
        <w:rPr>
          <w:rFonts w:ascii="Arial" w:hAnsi="Arial" w:cs="Arial"/>
          <w:bCs/>
          <w:sz w:val="24"/>
          <w:szCs w:val="24"/>
        </w:rPr>
        <w:br/>
      </w:r>
      <w:r w:rsidR="00657C30" w:rsidRPr="00657C30">
        <w:rPr>
          <w:rFonts w:ascii="Arial" w:hAnsi="Arial" w:cs="Arial"/>
          <w:bCs/>
          <w:sz w:val="24"/>
          <w:szCs w:val="24"/>
        </w:rPr>
        <w:t>ul. Wojska Polskiego 21 w Suwałkach,  post. 6/2020.</w:t>
      </w:r>
      <w:r w:rsidR="00036962">
        <w:rPr>
          <w:rFonts w:ascii="Arial" w:hAnsi="Arial" w:cs="Arial"/>
          <w:bCs/>
          <w:sz w:val="24"/>
          <w:szCs w:val="24"/>
        </w:rPr>
        <w:t xml:space="preserve">,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657C30" w:rsidRPr="00036962" w:rsidRDefault="00657C30" w:rsidP="00657C30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36962" w:rsidRDefault="00036962" w:rsidP="0003696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7C30" w:rsidRPr="00657C30" w:rsidRDefault="00657C30" w:rsidP="00657C3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57C30">
        <w:rPr>
          <w:rFonts w:ascii="Arial" w:eastAsia="Calibri" w:hAnsi="Arial" w:cs="Arial"/>
          <w:b/>
          <w:sz w:val="24"/>
          <w:szCs w:val="24"/>
        </w:rPr>
        <w:t xml:space="preserve">KORNAK &amp; KORNAK </w:t>
      </w:r>
      <w:r w:rsidRPr="00657C30">
        <w:rPr>
          <w:rFonts w:ascii="Arial" w:eastAsia="Calibri" w:hAnsi="Arial" w:cs="Arial"/>
          <w:b/>
          <w:sz w:val="24"/>
          <w:szCs w:val="24"/>
        </w:rPr>
        <w:br/>
        <w:t>USŁUGI OGÓLNOBUDOWLANE</w:t>
      </w:r>
    </w:p>
    <w:p w:rsidR="00657C30" w:rsidRPr="00657C30" w:rsidRDefault="00657C30" w:rsidP="00657C3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57C30">
        <w:rPr>
          <w:rFonts w:ascii="Arial" w:eastAsia="Calibri" w:hAnsi="Arial" w:cs="Arial"/>
          <w:b/>
          <w:sz w:val="24"/>
          <w:szCs w:val="24"/>
        </w:rPr>
        <w:t>ul. Górna 25/2, 19-500 GOŁDAP</w:t>
      </w:r>
    </w:p>
    <w:p w:rsidR="003007A0" w:rsidRDefault="003007A0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7C30" w:rsidRDefault="00657C30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5F75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ab/>
        <w:t xml:space="preserve"> 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</w:t>
      </w:r>
      <w:r w:rsidR="00E05EF1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100 punktów w ramach kryteriów oceny ofert. Wykonawca nie podlega wykluczeniu. Oferta odpowiada treści SIWZ. Zamawiający dysponuje środkami finansowymi pozwalającymi na zawarcie umowy.</w:t>
      </w:r>
    </w:p>
    <w:p w:rsidR="00657C30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7C30" w:rsidRPr="00307F6E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Default="00D6098D" w:rsidP="000263F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</w:p>
    <w:p w:rsidR="00036962" w:rsidRPr="00307F6E" w:rsidRDefault="00036962" w:rsidP="00036962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76"/>
        <w:gridCol w:w="1480"/>
        <w:gridCol w:w="1379"/>
        <w:gridCol w:w="1440"/>
        <w:gridCol w:w="1088"/>
      </w:tblGrid>
      <w:tr w:rsidR="00657C30" w:rsidRPr="006869F6" w:rsidTr="00875C70">
        <w:trPr>
          <w:trHeight w:val="9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Nr Of.</w:t>
            </w: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AD651D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651D">
              <w:rPr>
                <w:rFonts w:ascii="Arial" w:eastAsia="Times New Roman" w:hAnsi="Arial" w:cs="Arial"/>
                <w:b/>
                <w:lang w:eastAsia="pl-PL"/>
              </w:rPr>
              <w:t>Firmy oraz adresy Wykonawców,</w:t>
            </w: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AD651D">
              <w:rPr>
                <w:rFonts w:ascii="Arial" w:eastAsia="Times New Roman" w:hAnsi="Arial" w:cs="Arial"/>
                <w:b/>
                <w:lang w:eastAsia="pl-PL"/>
              </w:rPr>
              <w:t xml:space="preserve">którzy złożyli oferty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D651D">
              <w:rPr>
                <w:rFonts w:ascii="Arial" w:eastAsia="Times New Roman" w:hAnsi="Arial" w:cs="Arial"/>
                <w:b/>
                <w:lang w:eastAsia="pl-PL"/>
              </w:rPr>
              <w:t>w terminie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7C30" w:rsidRPr="005A125B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„c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ena</w:t>
            </w: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oferty brutto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„t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ermin realizacji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punktów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D4C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kryterium</w:t>
            </w:r>
          </w:p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„o</w:t>
            </w:r>
            <w:r w:rsidRPr="000D4C88">
              <w:rPr>
                <w:rFonts w:ascii="Arial" w:eastAsia="Times New Roman" w:hAnsi="Arial" w:cs="Arial"/>
                <w:b/>
                <w:sz w:val="20"/>
                <w:lang w:eastAsia="pl-PL"/>
              </w:rPr>
              <w:t>kres rękojmi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”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0D4C88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punktów</w:t>
            </w:r>
          </w:p>
        </w:tc>
      </w:tr>
      <w:tr w:rsidR="00657C30" w:rsidRPr="006869F6" w:rsidTr="00875C70">
        <w:trPr>
          <w:trHeight w:val="1038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6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 xml:space="preserve">ROB MAR Sp. z o.o. 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Poznańska 226a, 87-100 TORUŃ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80,80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Of.2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 xml:space="preserve">SYSTEMY OGRODZEŃ </w:t>
            </w: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br/>
              <w:t>Wojciech ŚWIĄTKOWSKI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Nad Torem 4, 83-300 GRUDZIĄDZ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85,05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EL- SPORT Małgorzata PAWLACZYK</w:t>
            </w:r>
          </w:p>
          <w:p w:rsidR="00657C30" w:rsidRPr="006E0B6B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Rawicka 18, 60-113 POZNAŃ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89,72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APM Anna PARZYCH</w:t>
            </w:r>
          </w:p>
          <w:p w:rsidR="00657C30" w:rsidRPr="00BD1544" w:rsidRDefault="00657C30" w:rsidP="00D6098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Augustowska 34/43, 10-683 OLSZTYN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996811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6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86,28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 xml:space="preserve">KORNAK &amp; KORNAK </w:t>
            </w: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br/>
              <w:t>USŁUGI OGÓLNOBUDOWLANE</w:t>
            </w:r>
          </w:p>
          <w:p w:rsidR="00657C30" w:rsidRPr="006E0B6B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Górna 25/2, 19-500 GOŁDAP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REM –BUD Sp. z o.o.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Sejneńska 54, 16-400 SUWAŁKI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996811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68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53,61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93,61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Pr="006869F6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Przedsiębiorstwo Budowlano-Remontowe B COMPLEX Sp. z o.o.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Lityńskiego 12A, 16-400 SUWAŁKI,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81,40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SZTEMBUD Łukasz SZTEMBERG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Jeziorna 16, 12-200 PISZ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77,20</w:t>
            </w:r>
          </w:p>
        </w:tc>
      </w:tr>
      <w:tr w:rsidR="00657C30" w:rsidRPr="006869F6" w:rsidTr="00875C70">
        <w:trPr>
          <w:trHeight w:val="10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7C30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BD1544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b/>
                <w:sz w:val="16"/>
                <w:szCs w:val="20"/>
                <w:lang w:eastAsia="pl-PL"/>
              </w:rPr>
              <w:t>GRUNDUNG Sp. z o.o.</w:t>
            </w:r>
          </w:p>
          <w:p w:rsidR="00657C30" w:rsidRPr="00BD1544" w:rsidRDefault="00657C30" w:rsidP="006E0B6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BD154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Ul. Zwycięstwa 8/210, 15-703 BIAŁYSTOK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7125A5" w:rsidRDefault="00657C30" w:rsidP="00875C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2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869F6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0" w:rsidRPr="00657C30" w:rsidRDefault="00657C30" w:rsidP="00875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99,40</w:t>
            </w:r>
          </w:p>
        </w:tc>
      </w:tr>
    </w:tbl>
    <w:p w:rsidR="00D853A8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53A8" w:rsidRPr="00307F6E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ust. 1 ustawy z dnia 29 stycznia 2004 roku - Prawo zamówień</w:t>
      </w:r>
      <w:r w:rsidR="005C738C">
        <w:rPr>
          <w:rFonts w:ascii="Arial" w:eastAsia="Calibri" w:hAnsi="Arial" w:cs="Arial"/>
          <w:sz w:val="24"/>
          <w:szCs w:val="24"/>
        </w:rPr>
        <w:t xml:space="preserve"> publicznych (tj.: 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postępowania. Wobec niniejszego 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Pr="00282427" w:rsidRDefault="00DE30A4" w:rsidP="00544C21">
      <w:pPr>
        <w:spacing w:line="240" w:lineRule="auto"/>
        <w:jc w:val="both"/>
        <w:rPr>
          <w:rFonts w:ascii="Arial" w:eastAsia="Calibri" w:hAnsi="Arial" w:cs="Arial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44C21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E258A" w:rsidRPr="00282427" w:rsidRDefault="000E258A" w:rsidP="000E258A">
      <w:pPr>
        <w:spacing w:line="240" w:lineRule="auto"/>
        <w:ind w:left="4248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5A0270" w:rsidP="00502AB2">
      <w:pPr>
        <w:spacing w:after="120" w:line="240" w:lineRule="auto"/>
        <w:ind w:left="4248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bookmarkStart w:id="0" w:name="_GoBack"/>
      <w:bookmarkEnd w:id="0"/>
      <w:r w:rsidR="00502AB2"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657C30">
      <w:footerReference w:type="default" r:id="rId8"/>
      <w:footerReference w:type="first" r:id="rId9"/>
      <w:pgSz w:w="11906" w:h="16838"/>
      <w:pgMar w:top="851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C0" w:rsidRDefault="00A701C0">
      <w:pPr>
        <w:spacing w:after="0" w:line="240" w:lineRule="auto"/>
      </w:pPr>
      <w:r>
        <w:separator/>
      </w:r>
    </w:p>
  </w:endnote>
  <w:endnote w:type="continuationSeparator" w:id="0">
    <w:p w:rsidR="00A701C0" w:rsidRDefault="00A7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A701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C0" w:rsidRDefault="00A701C0">
      <w:pPr>
        <w:spacing w:after="0" w:line="240" w:lineRule="auto"/>
      </w:pPr>
      <w:r>
        <w:separator/>
      </w:r>
    </w:p>
  </w:footnote>
  <w:footnote w:type="continuationSeparator" w:id="0">
    <w:p w:rsidR="00A701C0" w:rsidRDefault="00A7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1CC408BC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5657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47DC"/>
    <w:rsid w:val="00160190"/>
    <w:rsid w:val="00163AB2"/>
    <w:rsid w:val="00167178"/>
    <w:rsid w:val="001A474B"/>
    <w:rsid w:val="001C3D1D"/>
    <w:rsid w:val="00222AB5"/>
    <w:rsid w:val="00247658"/>
    <w:rsid w:val="00264608"/>
    <w:rsid w:val="00265CB6"/>
    <w:rsid w:val="00272CB2"/>
    <w:rsid w:val="00282427"/>
    <w:rsid w:val="002C1CCF"/>
    <w:rsid w:val="002D26A6"/>
    <w:rsid w:val="002D31B1"/>
    <w:rsid w:val="002F17B7"/>
    <w:rsid w:val="003007A0"/>
    <w:rsid w:val="00307F6E"/>
    <w:rsid w:val="00361846"/>
    <w:rsid w:val="003A38B2"/>
    <w:rsid w:val="003A48C4"/>
    <w:rsid w:val="003B20F1"/>
    <w:rsid w:val="003D73C0"/>
    <w:rsid w:val="003E1F98"/>
    <w:rsid w:val="003E7A1D"/>
    <w:rsid w:val="004B15E5"/>
    <w:rsid w:val="004B2973"/>
    <w:rsid w:val="004B633E"/>
    <w:rsid w:val="004D65CB"/>
    <w:rsid w:val="004F1C14"/>
    <w:rsid w:val="004F2598"/>
    <w:rsid w:val="005016A1"/>
    <w:rsid w:val="00502AB2"/>
    <w:rsid w:val="00544C21"/>
    <w:rsid w:val="00554232"/>
    <w:rsid w:val="00570067"/>
    <w:rsid w:val="00591E66"/>
    <w:rsid w:val="00592F23"/>
    <w:rsid w:val="00595CF0"/>
    <w:rsid w:val="005A0270"/>
    <w:rsid w:val="005B54B2"/>
    <w:rsid w:val="005C1BE8"/>
    <w:rsid w:val="005C738C"/>
    <w:rsid w:val="005C7DBD"/>
    <w:rsid w:val="005D6CC5"/>
    <w:rsid w:val="005E4FB9"/>
    <w:rsid w:val="005F32A2"/>
    <w:rsid w:val="005F753E"/>
    <w:rsid w:val="00657C30"/>
    <w:rsid w:val="00665538"/>
    <w:rsid w:val="00670A43"/>
    <w:rsid w:val="00680410"/>
    <w:rsid w:val="00681C30"/>
    <w:rsid w:val="006977C1"/>
    <w:rsid w:val="006D2E83"/>
    <w:rsid w:val="006D6977"/>
    <w:rsid w:val="006E0B6B"/>
    <w:rsid w:val="007220C3"/>
    <w:rsid w:val="00754CA8"/>
    <w:rsid w:val="00763659"/>
    <w:rsid w:val="007A46A9"/>
    <w:rsid w:val="007D5B80"/>
    <w:rsid w:val="007F5542"/>
    <w:rsid w:val="00830FEE"/>
    <w:rsid w:val="00862929"/>
    <w:rsid w:val="00886B39"/>
    <w:rsid w:val="008A2782"/>
    <w:rsid w:val="008A66AC"/>
    <w:rsid w:val="00915B68"/>
    <w:rsid w:val="009E1C28"/>
    <w:rsid w:val="00A50C32"/>
    <w:rsid w:val="00A54E7C"/>
    <w:rsid w:val="00A701C0"/>
    <w:rsid w:val="00A909ED"/>
    <w:rsid w:val="00AF1870"/>
    <w:rsid w:val="00B01FDB"/>
    <w:rsid w:val="00BB030D"/>
    <w:rsid w:val="00CB3DE2"/>
    <w:rsid w:val="00CC6DA1"/>
    <w:rsid w:val="00CE59FB"/>
    <w:rsid w:val="00D04F6B"/>
    <w:rsid w:val="00D110E0"/>
    <w:rsid w:val="00D223BD"/>
    <w:rsid w:val="00D22DD8"/>
    <w:rsid w:val="00D40409"/>
    <w:rsid w:val="00D6098D"/>
    <w:rsid w:val="00D65926"/>
    <w:rsid w:val="00D853A8"/>
    <w:rsid w:val="00DA6537"/>
    <w:rsid w:val="00DD529E"/>
    <w:rsid w:val="00DE30A4"/>
    <w:rsid w:val="00DF444A"/>
    <w:rsid w:val="00E00872"/>
    <w:rsid w:val="00E05EF1"/>
    <w:rsid w:val="00E1316C"/>
    <w:rsid w:val="00E37CBB"/>
    <w:rsid w:val="00E43944"/>
    <w:rsid w:val="00E4418F"/>
    <w:rsid w:val="00E54181"/>
    <w:rsid w:val="00E606A1"/>
    <w:rsid w:val="00E770E9"/>
    <w:rsid w:val="00EA6B90"/>
    <w:rsid w:val="00F37466"/>
    <w:rsid w:val="00F67B25"/>
    <w:rsid w:val="00F866ED"/>
    <w:rsid w:val="00F95CE5"/>
    <w:rsid w:val="00FA2E99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BEC1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29</cp:revision>
  <cp:lastPrinted>2020-03-19T09:06:00Z</cp:lastPrinted>
  <dcterms:created xsi:type="dcterms:W3CDTF">2019-11-06T07:36:00Z</dcterms:created>
  <dcterms:modified xsi:type="dcterms:W3CDTF">2020-03-19T09:07:00Z</dcterms:modified>
</cp:coreProperties>
</file>