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9595" w14:textId="798D8622" w:rsidR="00D83399" w:rsidRPr="00787FF4" w:rsidRDefault="00924D3B" w:rsidP="00D83399">
      <w:pPr>
        <w:spacing w:line="276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787FF4">
        <w:rPr>
          <w:rFonts w:asciiTheme="minorHAnsi" w:eastAsia="Calibri" w:hAnsiTheme="minorHAnsi" w:cstheme="minorHAnsi"/>
          <w:lang w:eastAsia="en-US"/>
        </w:rPr>
        <w:t>C</w:t>
      </w:r>
      <w:r w:rsidR="009A2EAB" w:rsidRPr="00787FF4">
        <w:rPr>
          <w:rFonts w:asciiTheme="minorHAnsi" w:eastAsia="Calibri" w:hAnsiTheme="minorHAnsi" w:cstheme="minorHAnsi"/>
          <w:lang w:eastAsia="en-US"/>
        </w:rPr>
        <w:t>hojnice</w:t>
      </w:r>
      <w:r w:rsidR="00FB4013" w:rsidRPr="00787FF4">
        <w:rPr>
          <w:rFonts w:asciiTheme="minorHAnsi" w:eastAsia="Calibri" w:hAnsiTheme="minorHAnsi" w:cstheme="minorHAnsi"/>
          <w:lang w:eastAsia="en-US"/>
        </w:rPr>
        <w:t>,</w:t>
      </w:r>
      <w:r w:rsidR="00806054" w:rsidRPr="00787FF4">
        <w:rPr>
          <w:rFonts w:asciiTheme="minorHAnsi" w:eastAsia="Calibri" w:hAnsiTheme="minorHAnsi" w:cstheme="minorHAnsi"/>
          <w:lang w:eastAsia="en-US"/>
        </w:rPr>
        <w:t xml:space="preserve"> </w:t>
      </w:r>
      <w:r w:rsidR="00803CDF" w:rsidRPr="00787FF4">
        <w:rPr>
          <w:rFonts w:asciiTheme="minorHAnsi" w:eastAsia="Calibri" w:hAnsiTheme="minorHAnsi" w:cstheme="minorHAnsi"/>
          <w:lang w:eastAsia="en-US"/>
        </w:rPr>
        <w:t>1</w:t>
      </w:r>
      <w:r w:rsidR="00787FF4" w:rsidRPr="00787FF4">
        <w:rPr>
          <w:rFonts w:asciiTheme="minorHAnsi" w:eastAsia="Calibri" w:hAnsiTheme="minorHAnsi" w:cstheme="minorHAnsi"/>
          <w:lang w:eastAsia="en-US"/>
        </w:rPr>
        <w:t>6</w:t>
      </w:r>
      <w:r w:rsidR="001A3447" w:rsidRPr="00787FF4">
        <w:rPr>
          <w:rFonts w:asciiTheme="minorHAnsi" w:eastAsia="Calibri" w:hAnsiTheme="minorHAnsi" w:cstheme="minorHAnsi"/>
          <w:lang w:eastAsia="en-US"/>
        </w:rPr>
        <w:t>.</w:t>
      </w:r>
      <w:r w:rsidR="006B23A0" w:rsidRPr="00787FF4">
        <w:rPr>
          <w:rFonts w:asciiTheme="minorHAnsi" w:eastAsia="Calibri" w:hAnsiTheme="minorHAnsi" w:cstheme="minorHAnsi"/>
          <w:lang w:eastAsia="en-US"/>
        </w:rPr>
        <w:t>0</w:t>
      </w:r>
      <w:r w:rsidR="00787FF4" w:rsidRPr="00787FF4">
        <w:rPr>
          <w:rFonts w:asciiTheme="minorHAnsi" w:eastAsia="Calibri" w:hAnsiTheme="minorHAnsi" w:cstheme="minorHAnsi"/>
          <w:lang w:eastAsia="en-US"/>
        </w:rPr>
        <w:t>4</w:t>
      </w:r>
      <w:r w:rsidR="00FB4013" w:rsidRPr="00787FF4">
        <w:rPr>
          <w:rFonts w:asciiTheme="minorHAnsi" w:eastAsia="Calibri" w:hAnsiTheme="minorHAnsi" w:cstheme="minorHAnsi"/>
          <w:lang w:eastAsia="en-US"/>
        </w:rPr>
        <w:t>.202</w:t>
      </w:r>
      <w:r w:rsidR="006B23A0" w:rsidRPr="00787FF4">
        <w:rPr>
          <w:rFonts w:asciiTheme="minorHAnsi" w:eastAsia="Calibri" w:hAnsiTheme="minorHAnsi" w:cstheme="minorHAnsi"/>
          <w:lang w:eastAsia="en-US"/>
        </w:rPr>
        <w:t>4</w:t>
      </w:r>
      <w:r w:rsidR="00FB4013" w:rsidRPr="00787FF4">
        <w:rPr>
          <w:rFonts w:asciiTheme="minorHAnsi" w:eastAsia="Calibri" w:hAnsiTheme="minorHAnsi" w:cstheme="minorHAnsi"/>
          <w:lang w:eastAsia="en-US"/>
        </w:rPr>
        <w:t xml:space="preserve"> r</w:t>
      </w:r>
    </w:p>
    <w:p w14:paraId="19DE2EBA" w14:textId="5091370B" w:rsidR="00860727" w:rsidRPr="00787FF4" w:rsidRDefault="009A2EAB" w:rsidP="009A2EAB">
      <w:pPr>
        <w:spacing w:before="120" w:after="120" w:line="300" w:lineRule="auto"/>
        <w:rPr>
          <w:rFonts w:asciiTheme="minorHAnsi" w:hAnsiTheme="minorHAnsi" w:cstheme="minorHAnsi"/>
          <w:iCs/>
          <w:lang w:eastAsia="en-US"/>
        </w:rPr>
      </w:pPr>
      <w:r w:rsidRPr="00787FF4">
        <w:rPr>
          <w:rFonts w:asciiTheme="minorHAnsi" w:hAnsiTheme="minorHAnsi" w:cstheme="minorHAnsi"/>
          <w:iCs/>
          <w:lang w:eastAsia="en-US"/>
        </w:rPr>
        <w:t>ZP.272.</w:t>
      </w:r>
      <w:r w:rsidR="00787FF4" w:rsidRPr="00787FF4">
        <w:rPr>
          <w:rFonts w:asciiTheme="minorHAnsi" w:hAnsiTheme="minorHAnsi" w:cstheme="minorHAnsi"/>
          <w:iCs/>
          <w:lang w:eastAsia="en-US"/>
        </w:rPr>
        <w:t>20</w:t>
      </w:r>
      <w:r w:rsidRPr="00787FF4">
        <w:rPr>
          <w:rFonts w:asciiTheme="minorHAnsi" w:hAnsiTheme="minorHAnsi" w:cstheme="minorHAnsi"/>
          <w:iCs/>
          <w:lang w:eastAsia="en-US"/>
        </w:rPr>
        <w:t>.202</w:t>
      </w:r>
      <w:r w:rsidR="006B23A0" w:rsidRPr="00787FF4">
        <w:rPr>
          <w:rFonts w:asciiTheme="minorHAnsi" w:hAnsiTheme="minorHAnsi" w:cstheme="minorHAnsi"/>
          <w:iCs/>
          <w:lang w:eastAsia="en-US"/>
        </w:rPr>
        <w:t>4</w:t>
      </w:r>
      <w:r w:rsidR="00924D3B" w:rsidRPr="00787FF4">
        <w:rPr>
          <w:rFonts w:asciiTheme="minorHAnsi" w:hAnsiTheme="minorHAnsi" w:cstheme="minorHAnsi"/>
          <w:b/>
        </w:rPr>
        <w:t xml:space="preserve">                             </w:t>
      </w:r>
    </w:p>
    <w:p w14:paraId="2D916A0C" w14:textId="0A815D33" w:rsidR="00860727" w:rsidRPr="00787FF4" w:rsidRDefault="00924D3B" w:rsidP="00803CDF">
      <w:pPr>
        <w:jc w:val="both"/>
        <w:rPr>
          <w:rFonts w:asciiTheme="minorHAnsi" w:hAnsiTheme="minorHAnsi" w:cstheme="minorHAnsi"/>
        </w:rPr>
      </w:pPr>
      <w:r w:rsidRPr="00787FF4">
        <w:rPr>
          <w:rFonts w:asciiTheme="minorHAnsi" w:hAnsiTheme="minorHAnsi" w:cstheme="minorHAnsi"/>
        </w:rPr>
        <w:t xml:space="preserve">                                                                                       </w:t>
      </w:r>
    </w:p>
    <w:p w14:paraId="1706F420" w14:textId="77777777" w:rsidR="00787FF4" w:rsidRPr="00787FF4" w:rsidRDefault="00860727" w:rsidP="00787FF4">
      <w:pPr>
        <w:jc w:val="both"/>
        <w:rPr>
          <w:rFonts w:asciiTheme="minorHAnsi" w:hAnsiTheme="minorHAnsi" w:cstheme="minorHAnsi"/>
          <w:b/>
          <w:bCs/>
        </w:rPr>
      </w:pPr>
      <w:r w:rsidRPr="00787FF4">
        <w:rPr>
          <w:rFonts w:asciiTheme="minorHAnsi" w:hAnsiTheme="minorHAnsi" w:cstheme="minorHAnsi"/>
        </w:rPr>
        <w:t>Dotyczy</w:t>
      </w:r>
      <w:r w:rsidR="009A2EAB" w:rsidRPr="00787FF4">
        <w:rPr>
          <w:rFonts w:asciiTheme="minorHAnsi" w:hAnsiTheme="minorHAnsi" w:cstheme="minorHAnsi"/>
        </w:rPr>
        <w:t>:</w:t>
      </w:r>
      <w:r w:rsidRPr="00787FF4">
        <w:rPr>
          <w:rFonts w:asciiTheme="minorHAnsi" w:hAnsiTheme="minorHAnsi" w:cstheme="minorHAnsi"/>
        </w:rPr>
        <w:t xml:space="preserve"> postępowania o udzielnie zamówienia pn</w:t>
      </w:r>
      <w:r w:rsidR="00C75CDD" w:rsidRPr="00787FF4">
        <w:rPr>
          <w:rFonts w:asciiTheme="minorHAnsi" w:hAnsiTheme="minorHAnsi" w:cstheme="minorHAnsi"/>
        </w:rPr>
        <w:t>.</w:t>
      </w:r>
      <w:r w:rsidR="00D97A63" w:rsidRPr="00787FF4">
        <w:rPr>
          <w:rFonts w:asciiTheme="minorHAnsi" w:hAnsiTheme="minorHAnsi" w:cstheme="minorHAnsi"/>
        </w:rPr>
        <w:t xml:space="preserve"> </w:t>
      </w:r>
      <w:bookmarkStart w:id="0" w:name="_Hlk143600981"/>
      <w:r w:rsidR="00787FF4" w:rsidRPr="00787FF4">
        <w:rPr>
          <w:rFonts w:asciiTheme="minorHAnsi" w:hAnsiTheme="minorHAnsi" w:cstheme="minorHAnsi"/>
          <w:b/>
          <w:bCs/>
        </w:rPr>
        <w:t>DOSTAWA SPRZĘTU KOMPUTEROWEGO Z PODZIAŁEM NA CZĘŚCI</w:t>
      </w:r>
      <w:bookmarkEnd w:id="0"/>
      <w:r w:rsidR="00787FF4" w:rsidRPr="00787FF4">
        <w:rPr>
          <w:rFonts w:asciiTheme="minorHAnsi" w:hAnsiTheme="minorHAnsi" w:cstheme="minorHAnsi"/>
          <w:b/>
          <w:bCs/>
        </w:rPr>
        <w:t>.</w:t>
      </w:r>
    </w:p>
    <w:p w14:paraId="0C235879" w14:textId="00D01FCF" w:rsidR="005C042C" w:rsidRPr="00787FF4" w:rsidRDefault="005C042C" w:rsidP="00787FF4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75A1877" w14:textId="77777777" w:rsidR="00443801" w:rsidRPr="00787FF4" w:rsidRDefault="00443801" w:rsidP="00443801">
      <w:pPr>
        <w:spacing w:line="23" w:lineRule="atLeast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787FF4">
        <w:rPr>
          <w:rFonts w:asciiTheme="minorHAnsi" w:eastAsia="Calibri" w:hAnsiTheme="minorHAnsi" w:cstheme="minorHAnsi"/>
          <w:b/>
          <w:lang w:eastAsia="en-US"/>
        </w:rPr>
        <w:t>ZMIANA TREŚCI SPECYFIKACJI WARUNKÓW ZAMÓWIENIA</w:t>
      </w:r>
    </w:p>
    <w:p w14:paraId="76693B9C" w14:textId="77777777" w:rsidR="00443801" w:rsidRPr="00787FF4" w:rsidRDefault="00443801" w:rsidP="00443801">
      <w:pPr>
        <w:spacing w:line="23" w:lineRule="atLeast"/>
        <w:jc w:val="both"/>
        <w:rPr>
          <w:rFonts w:asciiTheme="minorHAnsi" w:eastAsia="Calibri" w:hAnsiTheme="minorHAnsi" w:cstheme="minorHAnsi"/>
          <w:lang w:eastAsia="en-US"/>
        </w:rPr>
      </w:pPr>
    </w:p>
    <w:p w14:paraId="2C91A3E6" w14:textId="458C20C6" w:rsidR="00D0397A" w:rsidRPr="00787FF4" w:rsidRDefault="00443801" w:rsidP="006B23A0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lang w:eastAsia="en-US"/>
        </w:rPr>
      </w:pPr>
      <w:r w:rsidRPr="00787FF4">
        <w:rPr>
          <w:rFonts w:asciiTheme="minorHAnsi" w:eastAsia="Calibri" w:hAnsiTheme="minorHAnsi" w:cstheme="minorHAnsi"/>
          <w:lang w:eastAsia="en-US"/>
        </w:rPr>
        <w:t>Działając na podstawie art. 286 ustawy z dnia 11 września 2019 roku Prawo zamówień publicznych (</w:t>
      </w:r>
      <w:proofErr w:type="spellStart"/>
      <w:r w:rsidR="00452C18" w:rsidRPr="00787FF4">
        <w:rPr>
          <w:rFonts w:asciiTheme="minorHAnsi" w:eastAsia="Calibri" w:hAnsiTheme="minorHAnsi" w:cstheme="minorHAnsi"/>
          <w:lang w:eastAsia="en-US"/>
        </w:rPr>
        <w:t>t.j</w:t>
      </w:r>
      <w:proofErr w:type="spellEnd"/>
      <w:r w:rsidR="00452C18" w:rsidRPr="00787FF4">
        <w:rPr>
          <w:rFonts w:asciiTheme="minorHAnsi" w:eastAsia="Calibri" w:hAnsiTheme="minorHAnsi" w:cstheme="minorHAnsi"/>
          <w:lang w:eastAsia="en-US"/>
        </w:rPr>
        <w:t>. Dz. U. 202</w:t>
      </w:r>
      <w:r w:rsidR="001E7196" w:rsidRPr="00787FF4">
        <w:rPr>
          <w:rFonts w:asciiTheme="minorHAnsi" w:eastAsia="Calibri" w:hAnsiTheme="minorHAnsi" w:cstheme="minorHAnsi"/>
          <w:lang w:eastAsia="en-US"/>
        </w:rPr>
        <w:t>3</w:t>
      </w:r>
      <w:r w:rsidR="00452C18" w:rsidRPr="00787FF4">
        <w:rPr>
          <w:rFonts w:asciiTheme="minorHAnsi" w:eastAsia="Calibri" w:hAnsiTheme="minorHAnsi" w:cstheme="minorHAnsi"/>
          <w:lang w:eastAsia="en-US"/>
        </w:rPr>
        <w:t xml:space="preserve"> poz. 1</w:t>
      </w:r>
      <w:r w:rsidR="001E7196" w:rsidRPr="00787FF4">
        <w:rPr>
          <w:rFonts w:asciiTheme="minorHAnsi" w:eastAsia="Calibri" w:hAnsiTheme="minorHAnsi" w:cstheme="minorHAnsi"/>
          <w:lang w:eastAsia="en-US"/>
        </w:rPr>
        <w:t>605</w:t>
      </w:r>
      <w:r w:rsidR="00D97A63" w:rsidRPr="00787FF4">
        <w:rPr>
          <w:rFonts w:asciiTheme="minorHAnsi" w:eastAsia="Calibri" w:hAnsiTheme="minorHAnsi" w:cstheme="minorHAnsi"/>
          <w:lang w:eastAsia="en-US"/>
        </w:rPr>
        <w:t xml:space="preserve"> ze zm.</w:t>
      </w:r>
      <w:r w:rsidR="00452C18" w:rsidRPr="00787FF4">
        <w:rPr>
          <w:rFonts w:asciiTheme="minorHAnsi" w:eastAsia="Calibri" w:hAnsiTheme="minorHAnsi" w:cstheme="minorHAnsi"/>
          <w:lang w:eastAsia="en-US"/>
        </w:rPr>
        <w:t>)</w:t>
      </w:r>
      <w:r w:rsidRPr="00787FF4">
        <w:rPr>
          <w:rFonts w:asciiTheme="minorHAnsi" w:eastAsia="Calibri" w:hAnsiTheme="minorHAnsi" w:cstheme="minorHAnsi"/>
          <w:lang w:eastAsia="en-US"/>
        </w:rPr>
        <w:t xml:space="preserve"> Zamawiający wprowadza zmiany treści specyfikacji warunków zamówienia tj.:</w:t>
      </w:r>
    </w:p>
    <w:p w14:paraId="54559D38" w14:textId="2195602E" w:rsidR="00375F78" w:rsidRPr="00787FF4" w:rsidRDefault="00375F78" w:rsidP="00D0397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87FF4">
        <w:rPr>
          <w:rFonts w:asciiTheme="minorHAnsi" w:hAnsiTheme="minorHAnsi" w:cstheme="minorHAnsi"/>
          <w:b/>
          <w:sz w:val="24"/>
          <w:szCs w:val="24"/>
        </w:rPr>
        <w:t>Zmienia pkt 14.1. SWZ, który otrzymuje brzmienie:</w:t>
      </w:r>
    </w:p>
    <w:p w14:paraId="7AC3C438" w14:textId="1608BDC9" w:rsidR="005B6A9C" w:rsidRPr="00787FF4" w:rsidRDefault="00D97A63" w:rsidP="00D9373A">
      <w:pPr>
        <w:keepNext/>
        <w:spacing w:line="276" w:lineRule="auto"/>
        <w:jc w:val="both"/>
        <w:outlineLvl w:val="3"/>
        <w:rPr>
          <w:rFonts w:asciiTheme="minorHAnsi" w:hAnsiTheme="minorHAnsi" w:cstheme="minorHAnsi"/>
          <w:lang w:eastAsia="en-US"/>
        </w:rPr>
      </w:pPr>
      <w:r w:rsidRPr="00787FF4">
        <w:rPr>
          <w:rFonts w:asciiTheme="minorHAnsi" w:hAnsiTheme="minorHAnsi" w:cstheme="minorHAnsi"/>
          <w:lang w:eastAsia="en-US"/>
        </w:rPr>
        <w:t>„</w:t>
      </w:r>
      <w:r w:rsidR="005B6A9C" w:rsidRPr="00787FF4">
        <w:rPr>
          <w:rFonts w:asciiTheme="minorHAnsi" w:hAnsiTheme="minorHAnsi" w:cstheme="minorHAnsi"/>
          <w:lang w:eastAsia="en-US"/>
        </w:rPr>
        <w:t>14.1.</w:t>
      </w:r>
      <w:r w:rsidRPr="00787FF4">
        <w:rPr>
          <w:rFonts w:asciiTheme="minorHAnsi" w:hAnsiTheme="minorHAnsi" w:cstheme="minorHAnsi"/>
          <w:lang w:eastAsia="en-US"/>
        </w:rPr>
        <w:t xml:space="preserve">Wykonawca jest związany ofertą przez okres 30 dni od dnia upływu terminu składania ofert </w:t>
      </w:r>
      <w:r w:rsidRPr="00787FF4">
        <w:rPr>
          <w:rFonts w:asciiTheme="minorHAnsi" w:hAnsiTheme="minorHAnsi" w:cstheme="minorHAnsi"/>
          <w:lang w:eastAsia="en-US"/>
        </w:rPr>
        <w:br/>
        <w:t xml:space="preserve">(art. 307 ust. 1 ustawy Pzp). tj.: do </w:t>
      </w:r>
      <w:r w:rsidRPr="00787FF4">
        <w:rPr>
          <w:rFonts w:asciiTheme="minorHAnsi" w:hAnsiTheme="minorHAnsi" w:cstheme="minorHAnsi"/>
          <w:highlight w:val="yellow"/>
          <w:lang w:eastAsia="en-US"/>
        </w:rPr>
        <w:t xml:space="preserve">dnia </w:t>
      </w:r>
      <w:r w:rsidR="00803CDF" w:rsidRPr="00787FF4">
        <w:rPr>
          <w:rFonts w:asciiTheme="minorHAnsi" w:hAnsiTheme="minorHAnsi" w:cstheme="minorHAnsi"/>
          <w:b/>
          <w:bCs/>
          <w:highlight w:val="yellow"/>
          <w:lang w:eastAsia="en-US"/>
        </w:rPr>
        <w:t>2</w:t>
      </w:r>
      <w:r w:rsidR="006B23A0" w:rsidRPr="00787FF4">
        <w:rPr>
          <w:rFonts w:asciiTheme="minorHAnsi" w:hAnsiTheme="minorHAnsi" w:cstheme="minorHAnsi"/>
          <w:b/>
          <w:bCs/>
          <w:highlight w:val="yellow"/>
          <w:lang w:eastAsia="en-US"/>
        </w:rPr>
        <w:t>2.</w:t>
      </w:r>
      <w:r w:rsidR="006B23A0" w:rsidRPr="00787FF4">
        <w:rPr>
          <w:rFonts w:asciiTheme="minorHAnsi" w:hAnsiTheme="minorHAnsi" w:cstheme="minorHAnsi"/>
          <w:b/>
          <w:highlight w:val="yellow"/>
          <w:lang w:eastAsia="en-US"/>
        </w:rPr>
        <w:t>0</w:t>
      </w:r>
      <w:r w:rsidR="00052194">
        <w:rPr>
          <w:rFonts w:asciiTheme="minorHAnsi" w:hAnsiTheme="minorHAnsi" w:cstheme="minorHAnsi"/>
          <w:b/>
          <w:highlight w:val="yellow"/>
          <w:lang w:eastAsia="en-US"/>
        </w:rPr>
        <w:t>5</w:t>
      </w:r>
      <w:r w:rsidR="006B23A0" w:rsidRPr="00787FF4">
        <w:rPr>
          <w:rFonts w:asciiTheme="minorHAnsi" w:hAnsiTheme="minorHAnsi" w:cstheme="minorHAnsi"/>
          <w:b/>
          <w:highlight w:val="yellow"/>
          <w:lang w:eastAsia="en-US"/>
        </w:rPr>
        <w:t xml:space="preserve">.2024 r </w:t>
      </w:r>
      <w:r w:rsidRPr="00787FF4">
        <w:rPr>
          <w:rFonts w:asciiTheme="minorHAnsi" w:hAnsiTheme="minorHAnsi" w:cstheme="minorHAnsi"/>
          <w:lang w:eastAsia="en-US"/>
        </w:rPr>
        <w:t>Bieg terminu związania ofertą rozpoczyna się wraz z upływem terminu składania ofert.”</w:t>
      </w:r>
    </w:p>
    <w:p w14:paraId="2779EF40" w14:textId="77777777" w:rsidR="00375F78" w:rsidRPr="00787FF4" w:rsidRDefault="00375F78" w:rsidP="00D9373A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787FF4">
        <w:rPr>
          <w:rFonts w:asciiTheme="minorHAnsi" w:eastAsia="Calibri" w:hAnsiTheme="minorHAnsi" w:cstheme="minorHAnsi"/>
          <w:b/>
          <w:lang w:eastAsia="en-US"/>
        </w:rPr>
        <w:t>Zmienia pkt 15.1. SWZ, który otrzymuje brzmienie:</w:t>
      </w:r>
    </w:p>
    <w:p w14:paraId="0FF59707" w14:textId="1E81B5A6" w:rsidR="00D97A63" w:rsidRPr="00787FF4" w:rsidRDefault="00D97A63" w:rsidP="00D97A63">
      <w:pPr>
        <w:keepNext/>
        <w:spacing w:before="120" w:after="120"/>
        <w:jc w:val="both"/>
        <w:outlineLvl w:val="3"/>
        <w:rPr>
          <w:rFonts w:asciiTheme="minorHAnsi" w:hAnsiTheme="minorHAnsi" w:cstheme="minorHAnsi"/>
          <w:b/>
          <w:highlight w:val="yellow"/>
        </w:rPr>
      </w:pPr>
      <w:r w:rsidRPr="00787FF4">
        <w:rPr>
          <w:rFonts w:asciiTheme="minorHAnsi" w:hAnsiTheme="minorHAnsi" w:cstheme="minorHAnsi"/>
        </w:rPr>
        <w:t xml:space="preserve">„ 15.1 </w:t>
      </w:r>
      <w:r w:rsidR="005B6A9C" w:rsidRPr="00787FF4">
        <w:rPr>
          <w:rFonts w:asciiTheme="minorHAnsi" w:hAnsiTheme="minorHAnsi" w:cstheme="minorHAnsi"/>
        </w:rPr>
        <w:t xml:space="preserve">Ofertę wraz z wymaganymi dokumentami należy umieścić na </w:t>
      </w:r>
      <w:hyperlink r:id="rId7" w:history="1">
        <w:r w:rsidR="005B6A9C" w:rsidRPr="00787FF4">
          <w:rPr>
            <w:rFonts w:asciiTheme="minorHAnsi" w:hAnsiTheme="minorHAnsi" w:cstheme="minorHAnsi"/>
          </w:rPr>
          <w:t>platformazakupowa.pl</w:t>
        </w:r>
      </w:hyperlink>
      <w:r w:rsidR="005B6A9C" w:rsidRPr="00787FF4">
        <w:rPr>
          <w:rFonts w:asciiTheme="minorHAnsi" w:hAnsiTheme="minorHAnsi" w:cstheme="minorHAnsi"/>
        </w:rPr>
        <w:t xml:space="preserve"> pod adresem: </w:t>
      </w:r>
      <w:r w:rsidR="001E7196" w:rsidRPr="00787FF4">
        <w:rPr>
          <w:rFonts w:asciiTheme="minorHAnsi" w:hAnsiTheme="minorHAnsi" w:cstheme="minorHAnsi"/>
        </w:rPr>
        <w:t xml:space="preserve">adresem: </w:t>
      </w:r>
      <w:r w:rsidR="00E87AA5" w:rsidRPr="00787FF4">
        <w:rPr>
          <w:rFonts w:asciiTheme="minorHAnsi" w:hAnsiTheme="minorHAnsi" w:cstheme="minorHAnsi"/>
          <w:b/>
          <w:bCs/>
        </w:rPr>
        <w:t>https://platformazakupowa.pl/sp_chojnice/aukcje</w:t>
      </w:r>
      <w:r w:rsidR="00E87AA5" w:rsidRPr="00787FF4">
        <w:rPr>
          <w:rFonts w:asciiTheme="minorHAnsi" w:hAnsiTheme="minorHAnsi" w:cstheme="minorHAnsi"/>
        </w:rPr>
        <w:t xml:space="preserve"> do dnia </w:t>
      </w:r>
      <w:r w:rsidR="00803CDF" w:rsidRPr="00787FF4">
        <w:rPr>
          <w:rFonts w:asciiTheme="minorHAnsi" w:hAnsiTheme="minorHAnsi" w:cstheme="minorHAnsi"/>
          <w:b/>
          <w:highlight w:val="yellow"/>
        </w:rPr>
        <w:t>2</w:t>
      </w:r>
      <w:r w:rsidR="00787FF4">
        <w:rPr>
          <w:rFonts w:asciiTheme="minorHAnsi" w:hAnsiTheme="minorHAnsi" w:cstheme="minorHAnsi"/>
          <w:b/>
          <w:highlight w:val="yellow"/>
        </w:rPr>
        <w:t>3</w:t>
      </w:r>
      <w:r w:rsidR="006B23A0" w:rsidRPr="00787FF4">
        <w:rPr>
          <w:rFonts w:asciiTheme="minorHAnsi" w:hAnsiTheme="minorHAnsi" w:cstheme="minorHAnsi"/>
          <w:b/>
          <w:highlight w:val="yellow"/>
        </w:rPr>
        <w:t>.0</w:t>
      </w:r>
      <w:r w:rsidR="00787FF4">
        <w:rPr>
          <w:rFonts w:asciiTheme="minorHAnsi" w:hAnsiTheme="minorHAnsi" w:cstheme="minorHAnsi"/>
          <w:b/>
          <w:highlight w:val="yellow"/>
        </w:rPr>
        <w:t>4</w:t>
      </w:r>
      <w:r w:rsidR="006B23A0" w:rsidRPr="00787FF4">
        <w:rPr>
          <w:rFonts w:asciiTheme="minorHAnsi" w:hAnsiTheme="minorHAnsi" w:cstheme="minorHAnsi"/>
          <w:b/>
          <w:highlight w:val="yellow"/>
        </w:rPr>
        <w:t xml:space="preserve">.2024 r. </w:t>
      </w:r>
      <w:r w:rsidR="001E7196" w:rsidRPr="00787FF4">
        <w:rPr>
          <w:rFonts w:asciiTheme="minorHAnsi" w:hAnsiTheme="minorHAnsi" w:cstheme="minorHAnsi"/>
          <w:b/>
          <w:highlight w:val="yellow"/>
        </w:rPr>
        <w:t xml:space="preserve"> do godz. 09:00.</w:t>
      </w:r>
      <w:r w:rsidRPr="00787FF4">
        <w:rPr>
          <w:rFonts w:asciiTheme="minorHAnsi" w:hAnsiTheme="minorHAnsi" w:cstheme="minorHAnsi"/>
          <w:b/>
          <w:highlight w:val="yellow"/>
        </w:rPr>
        <w:t>”</w:t>
      </w:r>
    </w:p>
    <w:p w14:paraId="17AF2BC3" w14:textId="77777777" w:rsidR="00375F78" w:rsidRPr="00787FF4" w:rsidRDefault="00375F78" w:rsidP="00D9373A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787FF4">
        <w:rPr>
          <w:rFonts w:asciiTheme="minorHAnsi" w:eastAsia="Calibri" w:hAnsiTheme="minorHAnsi" w:cstheme="minorHAnsi"/>
          <w:b/>
          <w:lang w:eastAsia="en-US"/>
        </w:rPr>
        <w:t>Zmienia pkt 16.1. SWZ, który otrzymuje brzmienie:</w:t>
      </w:r>
    </w:p>
    <w:p w14:paraId="679785A6" w14:textId="77777777" w:rsidR="009E0F89" w:rsidRDefault="00375F78" w:rsidP="009E0F89">
      <w:pPr>
        <w:keepNext/>
        <w:spacing w:before="120" w:after="120" w:line="276" w:lineRule="auto"/>
        <w:jc w:val="both"/>
        <w:outlineLvl w:val="3"/>
        <w:rPr>
          <w:rFonts w:asciiTheme="minorHAnsi" w:hAnsiTheme="minorHAnsi" w:cstheme="minorHAnsi"/>
          <w:lang w:eastAsia="en-US"/>
        </w:rPr>
      </w:pPr>
      <w:r w:rsidRPr="00787FF4">
        <w:rPr>
          <w:rFonts w:asciiTheme="minorHAnsi" w:hAnsiTheme="minorHAnsi" w:cstheme="minorHAnsi"/>
          <w:lang w:eastAsia="en-US"/>
        </w:rPr>
        <w:t xml:space="preserve">„16.1 </w:t>
      </w:r>
      <w:r w:rsidR="009A1067" w:rsidRPr="00787FF4">
        <w:rPr>
          <w:rFonts w:asciiTheme="minorHAnsi" w:hAnsiTheme="minorHAnsi" w:cstheme="minorHAnsi"/>
          <w:lang w:eastAsia="en-US"/>
        </w:rPr>
        <w:t xml:space="preserve"> </w:t>
      </w:r>
      <w:r w:rsidRPr="00787FF4">
        <w:rPr>
          <w:rFonts w:asciiTheme="minorHAnsi" w:hAnsiTheme="minorHAnsi" w:cstheme="minorHAnsi"/>
          <w:lang w:eastAsia="en-US"/>
        </w:rPr>
        <w:t xml:space="preserve">Otwarcie ofert nastąpi za pośrednictwem platformazakupowa.pl w dniu </w:t>
      </w:r>
      <w:r w:rsidR="00803CDF" w:rsidRPr="00787FF4">
        <w:rPr>
          <w:rFonts w:asciiTheme="minorHAnsi" w:hAnsiTheme="minorHAnsi" w:cstheme="minorHAnsi"/>
          <w:b/>
          <w:highlight w:val="yellow"/>
          <w:lang w:eastAsia="en-US"/>
        </w:rPr>
        <w:t>2</w:t>
      </w:r>
      <w:r w:rsidR="00787FF4">
        <w:rPr>
          <w:rFonts w:asciiTheme="minorHAnsi" w:hAnsiTheme="minorHAnsi" w:cstheme="minorHAnsi"/>
          <w:b/>
          <w:highlight w:val="yellow"/>
          <w:lang w:eastAsia="en-US"/>
        </w:rPr>
        <w:t>3</w:t>
      </w:r>
      <w:r w:rsidR="006B23A0" w:rsidRPr="00787FF4">
        <w:rPr>
          <w:rFonts w:asciiTheme="minorHAnsi" w:hAnsiTheme="minorHAnsi" w:cstheme="minorHAnsi"/>
          <w:b/>
          <w:highlight w:val="yellow"/>
          <w:lang w:eastAsia="en-US"/>
        </w:rPr>
        <w:t>.0</w:t>
      </w:r>
      <w:r w:rsidR="00787FF4">
        <w:rPr>
          <w:rFonts w:asciiTheme="minorHAnsi" w:hAnsiTheme="minorHAnsi" w:cstheme="minorHAnsi"/>
          <w:b/>
          <w:highlight w:val="yellow"/>
          <w:lang w:eastAsia="en-US"/>
        </w:rPr>
        <w:t>4</w:t>
      </w:r>
      <w:r w:rsidR="006B23A0" w:rsidRPr="00787FF4">
        <w:rPr>
          <w:rFonts w:asciiTheme="minorHAnsi" w:hAnsiTheme="minorHAnsi" w:cstheme="minorHAnsi"/>
          <w:b/>
          <w:highlight w:val="yellow"/>
          <w:lang w:eastAsia="en-US"/>
        </w:rPr>
        <w:t>.2024 r</w:t>
      </w:r>
      <w:r w:rsidRPr="00787FF4">
        <w:rPr>
          <w:rFonts w:asciiTheme="minorHAnsi" w:hAnsiTheme="minorHAnsi" w:cstheme="minorHAnsi"/>
          <w:b/>
          <w:highlight w:val="yellow"/>
          <w:lang w:eastAsia="en-US"/>
        </w:rPr>
        <w:t xml:space="preserve">. </w:t>
      </w:r>
      <w:r w:rsidR="00787FF4">
        <w:rPr>
          <w:rFonts w:asciiTheme="minorHAnsi" w:hAnsiTheme="minorHAnsi" w:cstheme="minorHAnsi"/>
          <w:b/>
          <w:highlight w:val="yellow"/>
          <w:lang w:eastAsia="en-US"/>
        </w:rPr>
        <w:br/>
      </w:r>
      <w:r w:rsidRPr="00787FF4">
        <w:rPr>
          <w:rFonts w:asciiTheme="minorHAnsi" w:hAnsiTheme="minorHAnsi" w:cstheme="minorHAnsi"/>
          <w:b/>
          <w:highlight w:val="yellow"/>
          <w:lang w:eastAsia="en-US"/>
        </w:rPr>
        <w:t xml:space="preserve">o godz. </w:t>
      </w:r>
      <w:r w:rsidR="001E7196" w:rsidRPr="00787FF4">
        <w:rPr>
          <w:rFonts w:asciiTheme="minorHAnsi" w:hAnsiTheme="minorHAnsi" w:cstheme="minorHAnsi"/>
          <w:b/>
          <w:highlight w:val="yellow"/>
          <w:lang w:eastAsia="en-US"/>
        </w:rPr>
        <w:t>09</w:t>
      </w:r>
      <w:r w:rsidRPr="00787FF4">
        <w:rPr>
          <w:rFonts w:asciiTheme="minorHAnsi" w:hAnsiTheme="minorHAnsi" w:cstheme="minorHAnsi"/>
          <w:b/>
          <w:highlight w:val="yellow"/>
          <w:lang w:eastAsia="en-US"/>
        </w:rPr>
        <w:t>:</w:t>
      </w:r>
      <w:r w:rsidR="008D78AD" w:rsidRPr="00787FF4">
        <w:rPr>
          <w:rFonts w:asciiTheme="minorHAnsi" w:hAnsiTheme="minorHAnsi" w:cstheme="minorHAnsi"/>
          <w:b/>
          <w:highlight w:val="yellow"/>
          <w:lang w:eastAsia="en-US"/>
        </w:rPr>
        <w:t>05</w:t>
      </w:r>
      <w:r w:rsidRPr="00787FF4">
        <w:rPr>
          <w:rFonts w:asciiTheme="minorHAnsi" w:hAnsiTheme="minorHAnsi" w:cstheme="minorHAnsi"/>
          <w:b/>
          <w:highlight w:val="yellow"/>
          <w:lang w:eastAsia="en-US"/>
        </w:rPr>
        <w:t>.,</w:t>
      </w:r>
      <w:r w:rsidRPr="00787FF4">
        <w:rPr>
          <w:rFonts w:asciiTheme="minorHAnsi" w:hAnsiTheme="minorHAnsi" w:cstheme="minorHAnsi"/>
          <w:b/>
          <w:lang w:eastAsia="en-US"/>
        </w:rPr>
        <w:t xml:space="preserve"> </w:t>
      </w:r>
      <w:r w:rsidRPr="00787FF4">
        <w:rPr>
          <w:rFonts w:asciiTheme="minorHAnsi" w:hAnsiTheme="minorHAnsi" w:cstheme="minorHAnsi"/>
          <w:lang w:eastAsia="en-US"/>
        </w:rPr>
        <w:t>tj. zgodnie z art. 222 ust. 1 ustawy Pzp.”</w:t>
      </w:r>
      <w:bookmarkStart w:id="1" w:name="_Hlk164082288"/>
    </w:p>
    <w:bookmarkEnd w:id="1"/>
    <w:p w14:paraId="2F321643" w14:textId="07C6B740" w:rsidR="009E0F89" w:rsidRPr="00110890" w:rsidRDefault="009E0F89" w:rsidP="009E0F89">
      <w:pPr>
        <w:pStyle w:val="Akapitzlist"/>
        <w:keepNext/>
        <w:numPr>
          <w:ilvl w:val="0"/>
          <w:numId w:val="15"/>
        </w:numPr>
        <w:spacing w:before="120" w:after="120"/>
        <w:ind w:left="284" w:hanging="284"/>
        <w:jc w:val="both"/>
        <w:outlineLvl w:val="3"/>
        <w:rPr>
          <w:rFonts w:asciiTheme="minorHAnsi" w:eastAsia="Times New Roman" w:hAnsiTheme="minorHAnsi" w:cstheme="minorHAnsi"/>
          <w:sz w:val="24"/>
          <w:szCs w:val="24"/>
        </w:rPr>
      </w:pPr>
      <w:r w:rsidRPr="00110890">
        <w:rPr>
          <w:rFonts w:asciiTheme="minorHAnsi" w:hAnsiTheme="minorHAnsi" w:cstheme="minorHAnsi"/>
          <w:b/>
          <w:sz w:val="24"/>
          <w:szCs w:val="24"/>
        </w:rPr>
        <w:t>Zmienia pkt 1</w:t>
      </w:r>
      <w:r w:rsidRPr="00110890">
        <w:rPr>
          <w:rFonts w:asciiTheme="minorHAnsi" w:hAnsiTheme="minorHAnsi" w:cstheme="minorHAnsi"/>
          <w:b/>
          <w:sz w:val="24"/>
          <w:szCs w:val="24"/>
        </w:rPr>
        <w:t>1</w:t>
      </w:r>
      <w:r w:rsidRPr="00110890">
        <w:rPr>
          <w:rFonts w:asciiTheme="minorHAnsi" w:hAnsiTheme="minorHAnsi" w:cstheme="minorHAnsi"/>
          <w:b/>
          <w:sz w:val="24"/>
          <w:szCs w:val="24"/>
        </w:rPr>
        <w:t>.1.</w:t>
      </w:r>
      <w:r w:rsidRPr="00110890">
        <w:rPr>
          <w:rFonts w:asciiTheme="minorHAnsi" w:hAnsiTheme="minorHAnsi" w:cstheme="minorHAnsi"/>
          <w:b/>
          <w:sz w:val="24"/>
          <w:szCs w:val="24"/>
        </w:rPr>
        <w:t>2</w:t>
      </w:r>
      <w:r w:rsidRPr="00110890">
        <w:rPr>
          <w:rFonts w:asciiTheme="minorHAnsi" w:hAnsiTheme="minorHAnsi" w:cstheme="minorHAnsi"/>
          <w:b/>
          <w:sz w:val="24"/>
          <w:szCs w:val="24"/>
        </w:rPr>
        <w:t xml:space="preserve"> SWZ, który otrzymuje brzmienie:</w:t>
      </w:r>
    </w:p>
    <w:p w14:paraId="25934A6F" w14:textId="77777777" w:rsidR="009E0F89" w:rsidRPr="009E0F89" w:rsidRDefault="009E0F89" w:rsidP="009E0F89">
      <w:pPr>
        <w:pStyle w:val="Akapitzlist"/>
        <w:numPr>
          <w:ilvl w:val="0"/>
          <w:numId w:val="23"/>
        </w:numPr>
        <w:suppressAutoHyphens/>
        <w:autoSpaceDN w:val="0"/>
        <w:spacing w:before="120" w:after="120"/>
        <w:ind w:right="92"/>
        <w:contextualSpacing w:val="0"/>
        <w:jc w:val="both"/>
        <w:textAlignment w:val="baseline"/>
        <w:rPr>
          <w:rFonts w:ascii="Arial" w:eastAsia="Times New Roman" w:hAnsi="Arial" w:cs="Arial"/>
          <w:b/>
          <w:bCs/>
          <w:vanish/>
          <w:color w:val="FF0000"/>
          <w:sz w:val="20"/>
          <w:szCs w:val="20"/>
          <w:u w:val="single"/>
        </w:rPr>
      </w:pPr>
    </w:p>
    <w:p w14:paraId="46816512" w14:textId="77777777" w:rsidR="009E0F89" w:rsidRPr="009E0F89" w:rsidRDefault="009E0F89" w:rsidP="009E0F89">
      <w:pPr>
        <w:pStyle w:val="Akapitzlist"/>
        <w:numPr>
          <w:ilvl w:val="0"/>
          <w:numId w:val="23"/>
        </w:numPr>
        <w:suppressAutoHyphens/>
        <w:autoSpaceDN w:val="0"/>
        <w:spacing w:before="120" w:after="120"/>
        <w:ind w:right="92"/>
        <w:contextualSpacing w:val="0"/>
        <w:jc w:val="both"/>
        <w:textAlignment w:val="baseline"/>
        <w:rPr>
          <w:rFonts w:ascii="Arial" w:eastAsia="Times New Roman" w:hAnsi="Arial" w:cs="Arial"/>
          <w:b/>
          <w:bCs/>
          <w:vanish/>
          <w:color w:val="FF0000"/>
          <w:sz w:val="20"/>
          <w:szCs w:val="20"/>
          <w:u w:val="single"/>
        </w:rPr>
      </w:pPr>
    </w:p>
    <w:p w14:paraId="7EB22CE3" w14:textId="77777777" w:rsidR="009E0F89" w:rsidRPr="009E0F89" w:rsidRDefault="009E0F89" w:rsidP="009E0F89">
      <w:pPr>
        <w:pStyle w:val="Akapitzlist"/>
        <w:numPr>
          <w:ilvl w:val="0"/>
          <w:numId w:val="23"/>
        </w:numPr>
        <w:suppressAutoHyphens/>
        <w:autoSpaceDN w:val="0"/>
        <w:spacing w:before="120" w:after="120"/>
        <w:ind w:right="92"/>
        <w:contextualSpacing w:val="0"/>
        <w:jc w:val="both"/>
        <w:textAlignment w:val="baseline"/>
        <w:rPr>
          <w:rFonts w:ascii="Arial" w:eastAsia="Times New Roman" w:hAnsi="Arial" w:cs="Arial"/>
          <w:b/>
          <w:bCs/>
          <w:vanish/>
          <w:color w:val="FF0000"/>
          <w:sz w:val="20"/>
          <w:szCs w:val="20"/>
          <w:u w:val="single"/>
        </w:rPr>
      </w:pPr>
    </w:p>
    <w:p w14:paraId="4D6FFAA9" w14:textId="77777777" w:rsidR="009E0F89" w:rsidRPr="009E0F89" w:rsidRDefault="009E0F89" w:rsidP="009E0F89">
      <w:pPr>
        <w:pStyle w:val="Akapitzlist"/>
        <w:numPr>
          <w:ilvl w:val="0"/>
          <w:numId w:val="23"/>
        </w:numPr>
        <w:suppressAutoHyphens/>
        <w:autoSpaceDN w:val="0"/>
        <w:spacing w:before="120" w:after="120"/>
        <w:ind w:right="92"/>
        <w:contextualSpacing w:val="0"/>
        <w:jc w:val="both"/>
        <w:textAlignment w:val="baseline"/>
        <w:rPr>
          <w:rFonts w:ascii="Arial" w:eastAsia="Times New Roman" w:hAnsi="Arial" w:cs="Arial"/>
          <w:b/>
          <w:bCs/>
          <w:vanish/>
          <w:color w:val="FF0000"/>
          <w:sz w:val="20"/>
          <w:szCs w:val="20"/>
          <w:u w:val="single"/>
        </w:rPr>
      </w:pPr>
    </w:p>
    <w:p w14:paraId="23D9F30B" w14:textId="77777777" w:rsidR="009E0F89" w:rsidRPr="009E0F89" w:rsidRDefault="009E0F89" w:rsidP="009E0F89">
      <w:pPr>
        <w:pStyle w:val="Akapitzlist"/>
        <w:numPr>
          <w:ilvl w:val="0"/>
          <w:numId w:val="23"/>
        </w:numPr>
        <w:suppressAutoHyphens/>
        <w:autoSpaceDN w:val="0"/>
        <w:spacing w:before="120" w:after="120"/>
        <w:ind w:right="92"/>
        <w:contextualSpacing w:val="0"/>
        <w:jc w:val="both"/>
        <w:textAlignment w:val="baseline"/>
        <w:rPr>
          <w:rFonts w:ascii="Arial" w:eastAsia="Times New Roman" w:hAnsi="Arial" w:cs="Arial"/>
          <w:b/>
          <w:bCs/>
          <w:vanish/>
          <w:color w:val="FF0000"/>
          <w:sz w:val="20"/>
          <w:szCs w:val="20"/>
          <w:u w:val="single"/>
        </w:rPr>
      </w:pPr>
    </w:p>
    <w:p w14:paraId="7128390B" w14:textId="77777777" w:rsidR="009E0F89" w:rsidRPr="009E0F89" w:rsidRDefault="009E0F89" w:rsidP="009E0F89">
      <w:pPr>
        <w:pStyle w:val="Akapitzlist"/>
        <w:numPr>
          <w:ilvl w:val="0"/>
          <w:numId w:val="23"/>
        </w:numPr>
        <w:suppressAutoHyphens/>
        <w:autoSpaceDN w:val="0"/>
        <w:spacing w:before="120" w:after="120"/>
        <w:ind w:right="92"/>
        <w:contextualSpacing w:val="0"/>
        <w:jc w:val="both"/>
        <w:textAlignment w:val="baseline"/>
        <w:rPr>
          <w:rFonts w:ascii="Arial" w:eastAsia="Times New Roman" w:hAnsi="Arial" w:cs="Arial"/>
          <w:b/>
          <w:bCs/>
          <w:vanish/>
          <w:color w:val="FF0000"/>
          <w:sz w:val="20"/>
          <w:szCs w:val="20"/>
          <w:u w:val="single"/>
        </w:rPr>
      </w:pPr>
    </w:p>
    <w:p w14:paraId="29D7B1C4" w14:textId="77777777" w:rsidR="009E0F89" w:rsidRPr="009E0F89" w:rsidRDefault="009E0F89" w:rsidP="009E0F89">
      <w:pPr>
        <w:pStyle w:val="Akapitzlist"/>
        <w:numPr>
          <w:ilvl w:val="0"/>
          <w:numId w:val="23"/>
        </w:numPr>
        <w:suppressAutoHyphens/>
        <w:autoSpaceDN w:val="0"/>
        <w:spacing w:before="120" w:after="120"/>
        <w:ind w:right="92"/>
        <w:contextualSpacing w:val="0"/>
        <w:jc w:val="both"/>
        <w:textAlignment w:val="baseline"/>
        <w:rPr>
          <w:rFonts w:ascii="Arial" w:eastAsia="Times New Roman" w:hAnsi="Arial" w:cs="Arial"/>
          <w:b/>
          <w:bCs/>
          <w:vanish/>
          <w:color w:val="FF0000"/>
          <w:sz w:val="20"/>
          <w:szCs w:val="20"/>
          <w:u w:val="single"/>
        </w:rPr>
      </w:pPr>
    </w:p>
    <w:p w14:paraId="5FD77FBC" w14:textId="77777777" w:rsidR="009E0F89" w:rsidRPr="009E0F89" w:rsidRDefault="009E0F89" w:rsidP="009E0F89">
      <w:pPr>
        <w:pStyle w:val="Akapitzlist"/>
        <w:numPr>
          <w:ilvl w:val="0"/>
          <w:numId w:val="23"/>
        </w:numPr>
        <w:suppressAutoHyphens/>
        <w:autoSpaceDN w:val="0"/>
        <w:spacing w:before="120" w:after="120"/>
        <w:ind w:right="92"/>
        <w:contextualSpacing w:val="0"/>
        <w:jc w:val="both"/>
        <w:textAlignment w:val="baseline"/>
        <w:rPr>
          <w:rFonts w:ascii="Arial" w:eastAsia="Times New Roman" w:hAnsi="Arial" w:cs="Arial"/>
          <w:b/>
          <w:bCs/>
          <w:vanish/>
          <w:color w:val="FF0000"/>
          <w:sz w:val="20"/>
          <w:szCs w:val="20"/>
          <w:u w:val="single"/>
        </w:rPr>
      </w:pPr>
    </w:p>
    <w:p w14:paraId="2B17C6C6" w14:textId="77777777" w:rsidR="009E0F89" w:rsidRPr="009E0F89" w:rsidRDefault="009E0F89" w:rsidP="009E0F89">
      <w:pPr>
        <w:pStyle w:val="Akapitzlist"/>
        <w:numPr>
          <w:ilvl w:val="0"/>
          <w:numId w:val="23"/>
        </w:numPr>
        <w:suppressAutoHyphens/>
        <w:autoSpaceDN w:val="0"/>
        <w:spacing w:before="120" w:after="120"/>
        <w:ind w:right="92"/>
        <w:contextualSpacing w:val="0"/>
        <w:jc w:val="both"/>
        <w:textAlignment w:val="baseline"/>
        <w:rPr>
          <w:rFonts w:ascii="Arial" w:eastAsia="Times New Roman" w:hAnsi="Arial" w:cs="Arial"/>
          <w:b/>
          <w:bCs/>
          <w:vanish/>
          <w:color w:val="FF0000"/>
          <w:sz w:val="20"/>
          <w:szCs w:val="20"/>
          <w:u w:val="single"/>
        </w:rPr>
      </w:pPr>
    </w:p>
    <w:p w14:paraId="6555C832" w14:textId="77777777" w:rsidR="009E0F89" w:rsidRPr="009E0F89" w:rsidRDefault="009E0F89" w:rsidP="009E0F89">
      <w:pPr>
        <w:pStyle w:val="Akapitzlist"/>
        <w:numPr>
          <w:ilvl w:val="0"/>
          <w:numId w:val="23"/>
        </w:numPr>
        <w:suppressAutoHyphens/>
        <w:autoSpaceDN w:val="0"/>
        <w:spacing w:before="120" w:after="120"/>
        <w:ind w:right="92"/>
        <w:contextualSpacing w:val="0"/>
        <w:jc w:val="both"/>
        <w:textAlignment w:val="baseline"/>
        <w:rPr>
          <w:rFonts w:ascii="Arial" w:eastAsia="Times New Roman" w:hAnsi="Arial" w:cs="Arial"/>
          <w:b/>
          <w:bCs/>
          <w:vanish/>
          <w:color w:val="FF0000"/>
          <w:sz w:val="20"/>
          <w:szCs w:val="20"/>
          <w:u w:val="single"/>
        </w:rPr>
      </w:pPr>
    </w:p>
    <w:p w14:paraId="150146D6" w14:textId="77777777" w:rsidR="009E0F89" w:rsidRPr="009E0F89" w:rsidRDefault="009E0F89" w:rsidP="009E0F89">
      <w:pPr>
        <w:pStyle w:val="Akapitzlist"/>
        <w:numPr>
          <w:ilvl w:val="0"/>
          <w:numId w:val="23"/>
        </w:numPr>
        <w:suppressAutoHyphens/>
        <w:autoSpaceDN w:val="0"/>
        <w:spacing w:before="120" w:after="120"/>
        <w:ind w:right="92"/>
        <w:contextualSpacing w:val="0"/>
        <w:jc w:val="both"/>
        <w:textAlignment w:val="baseline"/>
        <w:rPr>
          <w:rFonts w:ascii="Arial" w:eastAsia="Times New Roman" w:hAnsi="Arial" w:cs="Arial"/>
          <w:b/>
          <w:bCs/>
          <w:vanish/>
          <w:color w:val="FF0000"/>
          <w:sz w:val="20"/>
          <w:szCs w:val="20"/>
          <w:u w:val="single"/>
        </w:rPr>
      </w:pPr>
    </w:p>
    <w:p w14:paraId="4C4CAE96" w14:textId="77777777" w:rsidR="009E0F89" w:rsidRPr="009E0F89" w:rsidRDefault="009E0F89" w:rsidP="009E0F89">
      <w:pPr>
        <w:pStyle w:val="Akapitzlist"/>
        <w:numPr>
          <w:ilvl w:val="1"/>
          <w:numId w:val="23"/>
        </w:numPr>
        <w:suppressAutoHyphens/>
        <w:autoSpaceDN w:val="0"/>
        <w:spacing w:before="120" w:after="120"/>
        <w:ind w:right="92"/>
        <w:contextualSpacing w:val="0"/>
        <w:jc w:val="both"/>
        <w:textAlignment w:val="baseline"/>
        <w:rPr>
          <w:rFonts w:ascii="Arial" w:eastAsia="Times New Roman" w:hAnsi="Arial" w:cs="Arial"/>
          <w:b/>
          <w:bCs/>
          <w:vanish/>
          <w:color w:val="FF0000"/>
          <w:sz w:val="20"/>
          <w:szCs w:val="20"/>
          <w:u w:val="single"/>
        </w:rPr>
      </w:pPr>
    </w:p>
    <w:p w14:paraId="0E84545C" w14:textId="77777777" w:rsidR="009E0F89" w:rsidRPr="009E0F89" w:rsidRDefault="009E0F89" w:rsidP="009E0F89">
      <w:pPr>
        <w:pStyle w:val="Akapitzlist"/>
        <w:numPr>
          <w:ilvl w:val="2"/>
          <w:numId w:val="23"/>
        </w:numPr>
        <w:suppressAutoHyphens/>
        <w:autoSpaceDN w:val="0"/>
        <w:spacing w:before="120" w:after="120"/>
        <w:ind w:right="92"/>
        <w:contextualSpacing w:val="0"/>
        <w:jc w:val="both"/>
        <w:textAlignment w:val="baseline"/>
        <w:rPr>
          <w:rFonts w:ascii="Arial" w:eastAsia="Times New Roman" w:hAnsi="Arial" w:cs="Arial"/>
          <w:b/>
          <w:bCs/>
          <w:vanish/>
          <w:color w:val="FF0000"/>
          <w:sz w:val="20"/>
          <w:szCs w:val="20"/>
          <w:u w:val="single"/>
        </w:rPr>
      </w:pPr>
    </w:p>
    <w:p w14:paraId="4635E8F6" w14:textId="34D29AAB" w:rsidR="009E0F89" w:rsidRPr="00110890" w:rsidRDefault="009E0F89" w:rsidP="009E0F89">
      <w:pPr>
        <w:numPr>
          <w:ilvl w:val="2"/>
          <w:numId w:val="23"/>
        </w:numPr>
        <w:suppressAutoHyphens/>
        <w:autoSpaceDN w:val="0"/>
        <w:spacing w:before="120" w:after="120" w:line="276" w:lineRule="auto"/>
        <w:ind w:left="1560" w:right="92" w:hanging="709"/>
        <w:jc w:val="both"/>
        <w:textAlignment w:val="baseline"/>
      </w:pPr>
      <w:r w:rsidRPr="009E0F89">
        <w:rPr>
          <w:rFonts w:cs="Arial"/>
          <w:b/>
          <w:bCs/>
          <w:color w:val="FF0000"/>
          <w:sz w:val="20"/>
          <w:szCs w:val="20"/>
          <w:u w:val="single"/>
          <w:lang w:eastAsia="en-US"/>
        </w:rPr>
        <w:t xml:space="preserve">Wykonawca wraz z ofertą składa przedmiotowe środki dowodowe w celu potwierdzenia, że oferowane dostawy odpowiadają wymaganiom określonym </w:t>
      </w:r>
      <w:r w:rsidRPr="00110890">
        <w:rPr>
          <w:rFonts w:cs="Arial"/>
          <w:b/>
          <w:bCs/>
          <w:color w:val="FF0000"/>
          <w:sz w:val="20"/>
          <w:szCs w:val="20"/>
          <w:u w:val="single"/>
          <w:lang w:eastAsia="en-US"/>
        </w:rPr>
        <w:t xml:space="preserve">przez Zamawiającego: </w:t>
      </w:r>
      <w:bookmarkStart w:id="2" w:name="_Hlk104309636"/>
    </w:p>
    <w:p w14:paraId="1D36EE5A" w14:textId="77777777" w:rsidR="009E0F89" w:rsidRPr="00110890" w:rsidRDefault="009E0F89" w:rsidP="009E0F89">
      <w:pPr>
        <w:numPr>
          <w:ilvl w:val="3"/>
          <w:numId w:val="23"/>
        </w:numPr>
        <w:suppressAutoHyphens/>
        <w:autoSpaceDN w:val="0"/>
        <w:spacing w:before="120" w:after="120" w:line="276" w:lineRule="auto"/>
        <w:ind w:left="1985" w:right="92" w:hanging="905"/>
        <w:jc w:val="both"/>
        <w:textAlignment w:val="baseline"/>
      </w:pPr>
      <w:bookmarkStart w:id="3" w:name="_Hlk163465192"/>
      <w:r w:rsidRPr="00110890">
        <w:rPr>
          <w:rFonts w:cs="Arial"/>
          <w:color w:val="FF0000"/>
          <w:sz w:val="20"/>
          <w:szCs w:val="20"/>
          <w:shd w:val="clear" w:color="auto" w:fill="FFFF00"/>
          <w:lang w:eastAsia="en-US"/>
        </w:rPr>
        <w:t xml:space="preserve">opis techniczny w języku polskim wraz z nazwą producenta i typem modelu zaoferowanego sprzętu – </w:t>
      </w:r>
      <w:r w:rsidRPr="00110890">
        <w:rPr>
          <w:rFonts w:cs="Arial"/>
          <w:b/>
          <w:bCs/>
          <w:color w:val="FF0000"/>
          <w:sz w:val="20"/>
          <w:szCs w:val="20"/>
          <w:shd w:val="clear" w:color="auto" w:fill="FFFF00"/>
          <w:lang w:eastAsia="en-US"/>
        </w:rPr>
        <w:t>(dla wszystkich części)</w:t>
      </w:r>
    </w:p>
    <w:p w14:paraId="5F62A306" w14:textId="77777777" w:rsidR="009E0F89" w:rsidRPr="00110890" w:rsidRDefault="009E0F89" w:rsidP="009E0F89">
      <w:pPr>
        <w:numPr>
          <w:ilvl w:val="3"/>
          <w:numId w:val="23"/>
        </w:numPr>
        <w:suppressAutoHyphens/>
        <w:autoSpaceDN w:val="0"/>
        <w:ind w:left="1985" w:hanging="905"/>
        <w:jc w:val="both"/>
        <w:textAlignment w:val="baseline"/>
      </w:pPr>
      <w:r w:rsidRPr="00110890">
        <w:rPr>
          <w:rFonts w:eastAsia="Calibri" w:cs="Arial"/>
          <w:b/>
          <w:color w:val="FF0000"/>
          <w:sz w:val="20"/>
          <w:szCs w:val="20"/>
          <w:shd w:val="clear" w:color="auto" w:fill="FFFF00"/>
          <w:lang w:eastAsia="en-US"/>
        </w:rPr>
        <w:t>dla CZ I:</w:t>
      </w:r>
      <w:r w:rsidRPr="00110890">
        <w:rPr>
          <w:rFonts w:eastAsia="Calibri" w:cs="Arial"/>
          <w:bCs/>
          <w:color w:val="FF0000"/>
          <w:sz w:val="20"/>
          <w:szCs w:val="20"/>
          <w:shd w:val="clear" w:color="auto" w:fill="FFFF00"/>
          <w:lang w:eastAsia="en-US"/>
        </w:rPr>
        <w:t xml:space="preserve"> </w:t>
      </w:r>
      <w:r w:rsidRPr="00110890">
        <w:rPr>
          <w:rFonts w:eastAsia="Calibri" w:cs="Arial"/>
          <w:b/>
          <w:bCs/>
          <w:color w:val="FF0000"/>
          <w:sz w:val="20"/>
          <w:szCs w:val="20"/>
          <w:shd w:val="clear" w:color="auto" w:fill="FFFF00"/>
          <w:lang w:eastAsia="en-US"/>
        </w:rPr>
        <w:t xml:space="preserve">wyniki (wraz z wydrukami ze strony internetowej) testu </w:t>
      </w:r>
      <w:proofErr w:type="spellStart"/>
      <w:r w:rsidRPr="00110890">
        <w:rPr>
          <w:rFonts w:eastAsia="Calibri" w:cs="Arial"/>
          <w:b/>
          <w:bCs/>
          <w:color w:val="FF0000"/>
          <w:sz w:val="20"/>
          <w:szCs w:val="20"/>
          <w:shd w:val="clear" w:color="auto" w:fill="FFFF00"/>
          <w:lang w:eastAsia="en-US"/>
        </w:rPr>
        <w:t>PassMark</w:t>
      </w:r>
      <w:proofErr w:type="spellEnd"/>
      <w:r w:rsidRPr="00110890">
        <w:rPr>
          <w:rFonts w:eastAsia="Calibri" w:cs="Arial"/>
          <w:b/>
          <w:bCs/>
          <w:color w:val="FF0000"/>
          <w:sz w:val="20"/>
          <w:szCs w:val="20"/>
          <w:shd w:val="clear" w:color="auto" w:fill="FFFF00"/>
          <w:lang w:eastAsia="en-US"/>
        </w:rPr>
        <w:t xml:space="preserve"> CPU Mark procesora ze strony </w:t>
      </w:r>
      <w:hyperlink r:id="rId8" w:history="1">
        <w:r w:rsidRPr="00110890">
          <w:rPr>
            <w:rStyle w:val="Hipercze"/>
            <w:rFonts w:eastAsia="Calibri" w:cs="Arial"/>
            <w:b/>
            <w:bCs/>
            <w:sz w:val="20"/>
            <w:szCs w:val="20"/>
            <w:shd w:val="clear" w:color="auto" w:fill="FFFF00"/>
            <w:lang w:eastAsia="en-US"/>
          </w:rPr>
          <w:t>http://www.cpubenchmark.net</w:t>
        </w:r>
      </w:hyperlink>
      <w:r w:rsidRPr="00110890">
        <w:rPr>
          <w:rFonts w:eastAsia="Calibri" w:cs="Arial"/>
          <w:b/>
          <w:bCs/>
          <w:color w:val="FF0000"/>
          <w:sz w:val="20"/>
          <w:szCs w:val="20"/>
          <w:shd w:val="clear" w:color="auto" w:fill="FFFF00"/>
          <w:lang w:eastAsia="en-US"/>
        </w:rPr>
        <w:t xml:space="preserve"> </w:t>
      </w:r>
    </w:p>
    <w:p w14:paraId="6614FD16" w14:textId="77777777" w:rsidR="009E0F89" w:rsidRPr="00110890" w:rsidRDefault="009E0F89" w:rsidP="009E0F89">
      <w:pPr>
        <w:ind w:left="1985"/>
        <w:jc w:val="both"/>
      </w:pPr>
      <w:r w:rsidRPr="00110890">
        <w:rPr>
          <w:rFonts w:eastAsia="Calibri" w:cs="Arial"/>
          <w:b/>
          <w:bCs/>
          <w:color w:val="FF0000"/>
          <w:sz w:val="20"/>
          <w:szCs w:val="20"/>
          <w:shd w:val="clear" w:color="auto" w:fill="FFFF00"/>
          <w:lang w:eastAsia="en-US"/>
        </w:rPr>
        <w:t>poz.1 Zestaw komputerowy (PROCESOR),</w:t>
      </w:r>
      <w:r w:rsidRPr="00110890">
        <w:rPr>
          <w:rFonts w:cs="Arial"/>
          <w:color w:val="00B050"/>
          <w:sz w:val="20"/>
          <w:szCs w:val="20"/>
          <w:shd w:val="clear" w:color="auto" w:fill="00FF00"/>
        </w:rPr>
        <w:t xml:space="preserve"> </w:t>
      </w:r>
      <w:hyperlink r:id="rId9" w:history="1">
        <w:r w:rsidRPr="00110890">
          <w:rPr>
            <w:rStyle w:val="Hipercze"/>
            <w:rFonts w:eastAsia="Calibri" w:cs="Arial"/>
            <w:b/>
            <w:bCs/>
            <w:sz w:val="20"/>
            <w:szCs w:val="20"/>
            <w:shd w:val="clear" w:color="auto" w:fill="00FF00"/>
            <w:lang w:eastAsia="en-US"/>
          </w:rPr>
          <w:t>https://www.cpubenchmark.</w:t>
        </w:r>
        <w:bookmarkStart w:id="4" w:name="_Hlt491940644"/>
        <w:r w:rsidRPr="00110890">
          <w:rPr>
            <w:rStyle w:val="Hipercze"/>
            <w:rFonts w:eastAsia="Calibri" w:cs="Arial"/>
            <w:b/>
            <w:bCs/>
            <w:sz w:val="20"/>
            <w:szCs w:val="20"/>
            <w:shd w:val="clear" w:color="auto" w:fill="00FF00"/>
            <w:lang w:eastAsia="en-US"/>
          </w:rPr>
          <w:t>n</w:t>
        </w:r>
        <w:bookmarkEnd w:id="4"/>
        <w:r w:rsidRPr="00110890">
          <w:rPr>
            <w:rStyle w:val="Hipercze"/>
            <w:rFonts w:eastAsia="Calibri" w:cs="Arial"/>
            <w:b/>
            <w:bCs/>
            <w:sz w:val="20"/>
            <w:szCs w:val="20"/>
            <w:shd w:val="clear" w:color="auto" w:fill="00FF00"/>
            <w:lang w:eastAsia="en-US"/>
          </w:rPr>
          <w:t>et/hi</w:t>
        </w:r>
        <w:bookmarkStart w:id="5" w:name="_Hlt491940640"/>
        <w:bookmarkStart w:id="6" w:name="_Hlt491940641"/>
        <w:r w:rsidRPr="00110890">
          <w:rPr>
            <w:rStyle w:val="Hipercze"/>
            <w:rFonts w:eastAsia="Calibri" w:cs="Arial"/>
            <w:b/>
            <w:bCs/>
            <w:sz w:val="20"/>
            <w:szCs w:val="20"/>
            <w:shd w:val="clear" w:color="auto" w:fill="00FF00"/>
            <w:lang w:eastAsia="en-US"/>
          </w:rPr>
          <w:t>g</w:t>
        </w:r>
        <w:bookmarkEnd w:id="5"/>
        <w:bookmarkEnd w:id="6"/>
        <w:r w:rsidRPr="00110890">
          <w:rPr>
            <w:rStyle w:val="Hipercze"/>
            <w:rFonts w:eastAsia="Calibri" w:cs="Arial"/>
            <w:b/>
            <w:bCs/>
            <w:sz w:val="20"/>
            <w:szCs w:val="20"/>
            <w:shd w:val="clear" w:color="auto" w:fill="00FF00"/>
            <w:lang w:eastAsia="en-US"/>
          </w:rPr>
          <w:t>h_</w:t>
        </w:r>
        <w:bookmarkStart w:id="7" w:name="_Hlt491940689"/>
        <w:r w:rsidRPr="00110890">
          <w:rPr>
            <w:rStyle w:val="Hipercze"/>
            <w:rFonts w:eastAsia="Calibri" w:cs="Arial"/>
            <w:b/>
            <w:bCs/>
            <w:sz w:val="20"/>
            <w:szCs w:val="20"/>
            <w:shd w:val="clear" w:color="auto" w:fill="00FF00"/>
            <w:lang w:eastAsia="en-US"/>
          </w:rPr>
          <w:t>e</w:t>
        </w:r>
        <w:bookmarkEnd w:id="7"/>
        <w:r w:rsidRPr="00110890">
          <w:rPr>
            <w:rStyle w:val="Hipercze"/>
            <w:rFonts w:eastAsia="Calibri" w:cs="Arial"/>
            <w:b/>
            <w:bCs/>
            <w:sz w:val="20"/>
            <w:szCs w:val="20"/>
            <w:shd w:val="clear" w:color="auto" w:fill="00FF00"/>
            <w:lang w:eastAsia="en-US"/>
          </w:rPr>
          <w:t>nd_c</w:t>
        </w:r>
        <w:bookmarkStart w:id="8" w:name="_Hlt164068123"/>
        <w:bookmarkStart w:id="9" w:name="_Hlt164068124"/>
        <w:r w:rsidRPr="00110890">
          <w:rPr>
            <w:rStyle w:val="Hipercze"/>
            <w:rFonts w:eastAsia="Calibri" w:cs="Arial"/>
            <w:b/>
            <w:bCs/>
            <w:sz w:val="20"/>
            <w:szCs w:val="20"/>
            <w:shd w:val="clear" w:color="auto" w:fill="00FF00"/>
            <w:lang w:eastAsia="en-US"/>
          </w:rPr>
          <w:t>p</w:t>
        </w:r>
        <w:bookmarkEnd w:id="8"/>
        <w:bookmarkEnd w:id="9"/>
        <w:r w:rsidRPr="00110890">
          <w:rPr>
            <w:rStyle w:val="Hipercze"/>
            <w:rFonts w:eastAsia="Calibri" w:cs="Arial"/>
            <w:b/>
            <w:bCs/>
            <w:sz w:val="20"/>
            <w:szCs w:val="20"/>
            <w:shd w:val="clear" w:color="auto" w:fill="00FF00"/>
            <w:lang w:eastAsia="en-US"/>
          </w:rPr>
          <w:t>us.html</w:t>
        </w:r>
      </w:hyperlink>
    </w:p>
    <w:p w14:paraId="4E3E2203" w14:textId="77777777" w:rsidR="009E0F89" w:rsidRPr="00110890" w:rsidRDefault="009E0F89" w:rsidP="009E0F89">
      <w:pPr>
        <w:ind w:left="1985"/>
        <w:jc w:val="both"/>
        <w:rPr>
          <w:rFonts w:eastAsia="Calibri" w:cs="Arial"/>
          <w:b/>
          <w:bCs/>
          <w:color w:val="FF0000"/>
          <w:sz w:val="20"/>
          <w:szCs w:val="20"/>
          <w:shd w:val="clear" w:color="auto" w:fill="FFFF00"/>
          <w:lang w:eastAsia="en-US"/>
        </w:rPr>
      </w:pPr>
      <w:r w:rsidRPr="00110890">
        <w:rPr>
          <w:rFonts w:eastAsia="Calibri" w:cs="Arial"/>
          <w:b/>
          <w:bCs/>
          <w:color w:val="FF0000"/>
          <w:sz w:val="20"/>
          <w:szCs w:val="20"/>
          <w:shd w:val="clear" w:color="auto" w:fill="FFFF00"/>
          <w:lang w:eastAsia="en-US"/>
        </w:rPr>
        <w:t xml:space="preserve"> </w:t>
      </w:r>
    </w:p>
    <w:p w14:paraId="40ABB1F2" w14:textId="77777777" w:rsidR="009E0F89" w:rsidRPr="00110890" w:rsidRDefault="009E0F89" w:rsidP="009E0F89">
      <w:pPr>
        <w:ind w:left="1985"/>
        <w:jc w:val="both"/>
      </w:pPr>
      <w:r w:rsidRPr="00110890">
        <w:rPr>
          <w:rFonts w:eastAsia="Calibri" w:cs="Arial"/>
          <w:b/>
          <w:bCs/>
          <w:color w:val="FF0000"/>
          <w:sz w:val="20"/>
          <w:szCs w:val="20"/>
          <w:shd w:val="clear" w:color="auto" w:fill="FFFF00"/>
          <w:lang w:eastAsia="en-US"/>
        </w:rPr>
        <w:t>poz.2 Komputer przenośny (PROCESOR),</w:t>
      </w:r>
      <w:r w:rsidRPr="00110890">
        <w:rPr>
          <w:rFonts w:eastAsia="Calibri" w:cs="Arial"/>
          <w:sz w:val="20"/>
          <w:szCs w:val="20"/>
          <w:shd w:val="clear" w:color="auto" w:fill="00FF00"/>
          <w:lang w:eastAsia="en-US"/>
        </w:rPr>
        <w:t xml:space="preserve"> </w:t>
      </w:r>
      <w:hyperlink r:id="rId10" w:history="1">
        <w:r w:rsidRPr="00110890">
          <w:rPr>
            <w:rFonts w:eastAsia="Calibri" w:cs="Arial"/>
            <w:color w:val="0563C1"/>
            <w:sz w:val="20"/>
            <w:szCs w:val="20"/>
            <w:u w:val="single"/>
            <w:shd w:val="clear" w:color="auto" w:fill="00FF00"/>
            <w:lang w:eastAsia="en-US"/>
          </w:rPr>
          <w:t>http://www.cpubenchmark.net/laptop.</w:t>
        </w:r>
        <w:bookmarkStart w:id="10" w:name="_Hlt164072133"/>
        <w:bookmarkStart w:id="11" w:name="_Hlt164072134"/>
        <w:r w:rsidRPr="00110890">
          <w:rPr>
            <w:rFonts w:eastAsia="Calibri" w:cs="Arial"/>
            <w:color w:val="0563C1"/>
            <w:sz w:val="20"/>
            <w:szCs w:val="20"/>
            <w:u w:val="single"/>
            <w:shd w:val="clear" w:color="auto" w:fill="00FF00"/>
            <w:lang w:eastAsia="en-US"/>
          </w:rPr>
          <w:t>h</w:t>
        </w:r>
        <w:bookmarkEnd w:id="10"/>
        <w:bookmarkEnd w:id="11"/>
        <w:r w:rsidRPr="00110890">
          <w:rPr>
            <w:rFonts w:eastAsia="Calibri" w:cs="Arial"/>
            <w:color w:val="0563C1"/>
            <w:sz w:val="20"/>
            <w:szCs w:val="20"/>
            <w:u w:val="single"/>
            <w:shd w:val="clear" w:color="auto" w:fill="00FF00"/>
            <w:lang w:eastAsia="en-US"/>
          </w:rPr>
          <w:t>tml</w:t>
        </w:r>
      </w:hyperlink>
      <w:r w:rsidRPr="00110890">
        <w:rPr>
          <w:rFonts w:eastAsia="Calibri" w:cs="Arial"/>
          <w:sz w:val="20"/>
          <w:szCs w:val="20"/>
          <w:lang w:eastAsia="en-US"/>
        </w:rPr>
        <w:t xml:space="preserve">  </w:t>
      </w:r>
    </w:p>
    <w:p w14:paraId="1A9541F1" w14:textId="77777777" w:rsidR="009E0F89" w:rsidRPr="00110890" w:rsidRDefault="009E0F89" w:rsidP="009E0F89">
      <w:pPr>
        <w:ind w:left="1985"/>
        <w:jc w:val="both"/>
      </w:pPr>
      <w:r w:rsidRPr="00110890">
        <w:rPr>
          <w:rFonts w:eastAsia="Calibri" w:cs="Arial"/>
          <w:b/>
          <w:bCs/>
          <w:color w:val="FF0000"/>
          <w:sz w:val="20"/>
          <w:szCs w:val="20"/>
          <w:shd w:val="clear" w:color="auto" w:fill="FFFF00"/>
          <w:lang w:eastAsia="en-US"/>
        </w:rPr>
        <w:t>poz.3 Komputer przenośny (PROCESOR),</w:t>
      </w:r>
      <w:r w:rsidRPr="00110890">
        <w:rPr>
          <w:rFonts w:eastAsia="Calibri" w:cs="Arial"/>
          <w:sz w:val="20"/>
          <w:szCs w:val="20"/>
          <w:shd w:val="clear" w:color="auto" w:fill="00FF00"/>
          <w:lang w:eastAsia="en-US"/>
        </w:rPr>
        <w:t xml:space="preserve"> </w:t>
      </w:r>
      <w:hyperlink r:id="rId11" w:history="1">
        <w:r w:rsidRPr="00110890">
          <w:rPr>
            <w:rFonts w:eastAsia="Calibri" w:cs="Arial"/>
            <w:color w:val="0563C1"/>
            <w:sz w:val="20"/>
            <w:szCs w:val="20"/>
            <w:u w:val="single"/>
            <w:shd w:val="clear" w:color="auto" w:fill="00FF00"/>
            <w:lang w:eastAsia="en-US"/>
          </w:rPr>
          <w:t>http://www.cpubenchmark.n</w:t>
        </w:r>
        <w:bookmarkStart w:id="12" w:name="_Hlt164072181"/>
        <w:bookmarkStart w:id="13" w:name="_Hlt164072182"/>
        <w:r w:rsidRPr="00110890">
          <w:rPr>
            <w:rFonts w:eastAsia="Calibri" w:cs="Arial"/>
            <w:color w:val="0563C1"/>
            <w:sz w:val="20"/>
            <w:szCs w:val="20"/>
            <w:u w:val="single"/>
            <w:shd w:val="clear" w:color="auto" w:fill="00FF00"/>
            <w:lang w:eastAsia="en-US"/>
          </w:rPr>
          <w:t>e</w:t>
        </w:r>
        <w:bookmarkEnd w:id="12"/>
        <w:bookmarkEnd w:id="13"/>
        <w:r w:rsidRPr="00110890">
          <w:rPr>
            <w:rFonts w:eastAsia="Calibri" w:cs="Arial"/>
            <w:color w:val="0563C1"/>
            <w:sz w:val="20"/>
            <w:szCs w:val="20"/>
            <w:u w:val="single"/>
            <w:shd w:val="clear" w:color="auto" w:fill="00FF00"/>
            <w:lang w:eastAsia="en-US"/>
          </w:rPr>
          <w:t>t/laptop.html</w:t>
        </w:r>
      </w:hyperlink>
      <w:r w:rsidRPr="00110890">
        <w:rPr>
          <w:rFonts w:eastAsia="Calibri" w:cs="Arial"/>
          <w:sz w:val="20"/>
          <w:szCs w:val="20"/>
          <w:lang w:eastAsia="en-US"/>
        </w:rPr>
        <w:t xml:space="preserve">  </w:t>
      </w:r>
    </w:p>
    <w:p w14:paraId="4A531EB4" w14:textId="77777777" w:rsidR="009E0F89" w:rsidRPr="00110890" w:rsidRDefault="009E0F89" w:rsidP="009E0F89">
      <w:pPr>
        <w:ind w:left="1985"/>
        <w:jc w:val="both"/>
      </w:pPr>
    </w:p>
    <w:p w14:paraId="296F2034" w14:textId="77777777" w:rsidR="009E0F89" w:rsidRPr="00110890" w:rsidRDefault="009E0F89" w:rsidP="009E0F89">
      <w:pPr>
        <w:pStyle w:val="Akapitzlist"/>
        <w:numPr>
          <w:ilvl w:val="3"/>
          <w:numId w:val="23"/>
        </w:numPr>
        <w:ind w:left="1985" w:hanging="905"/>
        <w:jc w:val="both"/>
        <w:rPr>
          <w:rFonts w:cs="Arial"/>
          <w:b/>
          <w:bCs/>
          <w:color w:val="FF0000"/>
          <w:sz w:val="24"/>
          <w:szCs w:val="24"/>
          <w:u w:val="single"/>
          <w:shd w:val="clear" w:color="auto" w:fill="FFFF00"/>
        </w:rPr>
      </w:pPr>
      <w:r w:rsidRPr="00110890">
        <w:rPr>
          <w:rFonts w:cs="Arial"/>
          <w:b/>
          <w:bCs/>
          <w:color w:val="FF0000"/>
          <w:sz w:val="24"/>
          <w:szCs w:val="24"/>
          <w:u w:val="single"/>
          <w:shd w:val="clear" w:color="auto" w:fill="FFFF00"/>
        </w:rPr>
        <w:t>dla CZ.I POZYCJA 1</w:t>
      </w:r>
      <w:r w:rsidRPr="00110890">
        <w:rPr>
          <w:sz w:val="24"/>
          <w:szCs w:val="24"/>
        </w:rPr>
        <w:t xml:space="preserve">  </w:t>
      </w:r>
      <w:r w:rsidRPr="00110890">
        <w:rPr>
          <w:rFonts w:cs="Arial"/>
          <w:b/>
          <w:bCs/>
          <w:color w:val="FF0000"/>
          <w:sz w:val="24"/>
          <w:szCs w:val="24"/>
          <w:u w:val="single"/>
          <w:shd w:val="clear" w:color="auto" w:fill="FFFF00"/>
        </w:rPr>
        <w:t xml:space="preserve">Certyfikat PN-EN ISO 9001:2015 producenta urządzenia, w zakresie co najmniej produkcji, montażu i serwisu urządzeń komputerowych – wydruk certyfikatu załączyć do oferty, </w:t>
      </w:r>
    </w:p>
    <w:p w14:paraId="3533EE47" w14:textId="7532658F" w:rsidR="009E0F89" w:rsidRPr="00110890" w:rsidRDefault="009E0F89" w:rsidP="009E0F89">
      <w:pPr>
        <w:pStyle w:val="Akapitzlist"/>
        <w:numPr>
          <w:ilvl w:val="3"/>
          <w:numId w:val="23"/>
        </w:numPr>
        <w:ind w:left="1985" w:hanging="905"/>
        <w:jc w:val="both"/>
        <w:rPr>
          <w:rFonts w:cs="Arial"/>
          <w:b/>
          <w:bCs/>
          <w:color w:val="FF0000"/>
          <w:sz w:val="24"/>
          <w:szCs w:val="24"/>
          <w:u w:val="single"/>
          <w:shd w:val="clear" w:color="auto" w:fill="FFFF00"/>
        </w:rPr>
      </w:pPr>
      <w:r w:rsidRPr="00110890">
        <w:rPr>
          <w:rFonts w:cs="Arial"/>
          <w:b/>
          <w:bCs/>
          <w:color w:val="FF0000"/>
          <w:sz w:val="24"/>
          <w:szCs w:val="24"/>
          <w:u w:val="single"/>
          <w:shd w:val="clear" w:color="auto" w:fill="FFFF00"/>
        </w:rPr>
        <w:t>dla CZ.I POZYCJA 1</w:t>
      </w:r>
      <w:r w:rsidRPr="00110890">
        <w:rPr>
          <w:rFonts w:cs="Arial"/>
          <w:b/>
          <w:bCs/>
          <w:color w:val="FF0000"/>
          <w:sz w:val="24"/>
          <w:szCs w:val="24"/>
          <w:u w:val="single"/>
          <w:shd w:val="clear" w:color="auto" w:fill="FFFF00"/>
        </w:rPr>
        <w:t xml:space="preserve">  </w:t>
      </w:r>
      <w:r w:rsidRPr="00110890">
        <w:rPr>
          <w:rFonts w:cs="Arial"/>
          <w:b/>
          <w:bCs/>
          <w:color w:val="FF0000"/>
          <w:sz w:val="24"/>
          <w:szCs w:val="24"/>
          <w:u w:val="single"/>
          <w:shd w:val="clear" w:color="auto" w:fill="FFFF00"/>
        </w:rPr>
        <w:t xml:space="preserve">Certyfikat PN-EN ISO 14001:2015 producenta urządzenia, w zakresie co najmniej produkcji, montażu i serwisu urządzeń komputerowych – wydruk certyfikatu załączyć do oferty, </w:t>
      </w:r>
    </w:p>
    <w:p w14:paraId="2AC4C52F" w14:textId="77777777" w:rsidR="00110890" w:rsidRDefault="00110890" w:rsidP="00110890">
      <w:pPr>
        <w:pStyle w:val="Akapitzlist"/>
        <w:ind w:left="1985"/>
        <w:jc w:val="both"/>
        <w:rPr>
          <w:rFonts w:cs="Arial"/>
          <w:b/>
          <w:bCs/>
          <w:color w:val="FF0000"/>
          <w:sz w:val="24"/>
          <w:szCs w:val="24"/>
          <w:u w:val="single"/>
          <w:shd w:val="clear" w:color="auto" w:fill="FFFF00"/>
        </w:rPr>
      </w:pPr>
    </w:p>
    <w:bookmarkEnd w:id="2"/>
    <w:bookmarkEnd w:id="3"/>
    <w:p w14:paraId="434B31E0" w14:textId="77777777" w:rsidR="006B23A0" w:rsidRDefault="006B23A0" w:rsidP="001E7196">
      <w:pPr>
        <w:rPr>
          <w:rFonts w:asciiTheme="minorHAnsi" w:hAnsiTheme="minorHAnsi" w:cstheme="minorHAnsi"/>
          <w:b/>
          <w:color w:val="FF0000"/>
        </w:rPr>
      </w:pPr>
    </w:p>
    <w:p w14:paraId="04C0920C" w14:textId="731AADD4" w:rsidR="00110890" w:rsidRPr="00110890" w:rsidRDefault="00110890" w:rsidP="00110890">
      <w:pPr>
        <w:pStyle w:val="Akapitzlist"/>
        <w:keepNext/>
        <w:numPr>
          <w:ilvl w:val="0"/>
          <w:numId w:val="15"/>
        </w:numPr>
        <w:spacing w:before="120" w:after="120"/>
        <w:jc w:val="both"/>
        <w:outlineLvl w:val="3"/>
        <w:rPr>
          <w:rFonts w:asciiTheme="minorHAnsi" w:eastAsia="Times New Roman" w:hAnsiTheme="minorHAnsi" w:cstheme="minorHAnsi"/>
          <w:sz w:val="24"/>
          <w:szCs w:val="24"/>
        </w:rPr>
      </w:pPr>
      <w:r w:rsidRPr="00110890">
        <w:rPr>
          <w:rFonts w:asciiTheme="minorHAnsi" w:hAnsiTheme="minorHAnsi" w:cstheme="minorHAnsi"/>
          <w:b/>
          <w:sz w:val="24"/>
          <w:szCs w:val="24"/>
        </w:rPr>
        <w:t>Zmienia pkt 1</w:t>
      </w:r>
      <w:r w:rsidRPr="00110890">
        <w:rPr>
          <w:rFonts w:asciiTheme="minorHAnsi" w:hAnsiTheme="minorHAnsi" w:cstheme="minorHAnsi"/>
          <w:b/>
          <w:sz w:val="24"/>
          <w:szCs w:val="24"/>
        </w:rPr>
        <w:t>2</w:t>
      </w:r>
      <w:r w:rsidRPr="00110890">
        <w:rPr>
          <w:rFonts w:asciiTheme="minorHAnsi" w:hAnsiTheme="minorHAnsi" w:cstheme="minorHAnsi"/>
          <w:b/>
          <w:sz w:val="24"/>
          <w:szCs w:val="24"/>
        </w:rPr>
        <w:t>.</w:t>
      </w:r>
      <w:r w:rsidRPr="00110890">
        <w:rPr>
          <w:rFonts w:asciiTheme="minorHAnsi" w:hAnsiTheme="minorHAnsi" w:cstheme="minorHAnsi"/>
          <w:b/>
          <w:sz w:val="24"/>
          <w:szCs w:val="24"/>
        </w:rPr>
        <w:t>3</w:t>
      </w:r>
      <w:r w:rsidRPr="00110890">
        <w:rPr>
          <w:rFonts w:asciiTheme="minorHAnsi" w:hAnsiTheme="minorHAnsi" w:cstheme="minorHAnsi"/>
          <w:b/>
          <w:sz w:val="24"/>
          <w:szCs w:val="24"/>
        </w:rPr>
        <w:t xml:space="preserve"> SWZ, który otrzymuje brzmienie:</w:t>
      </w:r>
    </w:p>
    <w:p w14:paraId="05563843" w14:textId="77777777" w:rsidR="00110890" w:rsidRPr="00110890" w:rsidRDefault="00110890" w:rsidP="00110890">
      <w:pPr>
        <w:pStyle w:val="Akapitzlist"/>
        <w:keepNext/>
        <w:numPr>
          <w:ilvl w:val="0"/>
          <w:numId w:val="13"/>
        </w:numPr>
        <w:spacing w:before="120" w:after="120"/>
        <w:contextualSpacing w:val="0"/>
        <w:jc w:val="both"/>
        <w:outlineLvl w:val="3"/>
        <w:rPr>
          <w:rFonts w:asciiTheme="minorHAnsi" w:eastAsia="Times New Roman" w:hAnsiTheme="minorHAnsi" w:cstheme="minorHAnsi"/>
          <w:b/>
          <w:bCs/>
          <w:vanish/>
          <w:color w:val="FF0000"/>
          <w:sz w:val="24"/>
          <w:szCs w:val="24"/>
        </w:rPr>
      </w:pPr>
      <w:bookmarkStart w:id="14" w:name="_Hlk164082967"/>
    </w:p>
    <w:p w14:paraId="6FDD833F" w14:textId="77777777" w:rsidR="00110890" w:rsidRPr="00110890" w:rsidRDefault="00110890" w:rsidP="00110890">
      <w:pPr>
        <w:pStyle w:val="Akapitzlist"/>
        <w:keepNext/>
        <w:numPr>
          <w:ilvl w:val="0"/>
          <w:numId w:val="13"/>
        </w:numPr>
        <w:spacing w:before="120" w:after="120"/>
        <w:contextualSpacing w:val="0"/>
        <w:jc w:val="both"/>
        <w:outlineLvl w:val="3"/>
        <w:rPr>
          <w:rFonts w:asciiTheme="minorHAnsi" w:eastAsia="Times New Roman" w:hAnsiTheme="minorHAnsi" w:cstheme="minorHAnsi"/>
          <w:b/>
          <w:bCs/>
          <w:vanish/>
          <w:color w:val="FF0000"/>
          <w:sz w:val="24"/>
          <w:szCs w:val="24"/>
        </w:rPr>
      </w:pPr>
    </w:p>
    <w:p w14:paraId="5F72B0A0" w14:textId="77777777" w:rsidR="00110890" w:rsidRPr="00110890" w:rsidRDefault="00110890" w:rsidP="00110890">
      <w:pPr>
        <w:pStyle w:val="Akapitzlist"/>
        <w:keepNext/>
        <w:numPr>
          <w:ilvl w:val="0"/>
          <w:numId w:val="13"/>
        </w:numPr>
        <w:spacing w:before="120" w:after="120"/>
        <w:contextualSpacing w:val="0"/>
        <w:jc w:val="both"/>
        <w:outlineLvl w:val="3"/>
        <w:rPr>
          <w:rFonts w:asciiTheme="minorHAnsi" w:eastAsia="Times New Roman" w:hAnsiTheme="minorHAnsi" w:cstheme="minorHAnsi"/>
          <w:b/>
          <w:bCs/>
          <w:vanish/>
          <w:color w:val="FF0000"/>
          <w:sz w:val="24"/>
          <w:szCs w:val="24"/>
        </w:rPr>
      </w:pPr>
    </w:p>
    <w:p w14:paraId="5E1CB2AA" w14:textId="77777777" w:rsidR="00110890" w:rsidRPr="00110890" w:rsidRDefault="00110890" w:rsidP="00110890">
      <w:pPr>
        <w:pStyle w:val="Akapitzlist"/>
        <w:keepNext/>
        <w:numPr>
          <w:ilvl w:val="0"/>
          <w:numId w:val="13"/>
        </w:numPr>
        <w:spacing w:before="120" w:after="120"/>
        <w:contextualSpacing w:val="0"/>
        <w:jc w:val="both"/>
        <w:outlineLvl w:val="3"/>
        <w:rPr>
          <w:rFonts w:asciiTheme="minorHAnsi" w:eastAsia="Times New Roman" w:hAnsiTheme="minorHAnsi" w:cstheme="minorHAnsi"/>
          <w:b/>
          <w:bCs/>
          <w:vanish/>
          <w:color w:val="FF0000"/>
          <w:sz w:val="24"/>
          <w:szCs w:val="24"/>
        </w:rPr>
      </w:pPr>
    </w:p>
    <w:p w14:paraId="0DD75FC7" w14:textId="77777777" w:rsidR="00110890" w:rsidRPr="00110890" w:rsidRDefault="00110890" w:rsidP="00110890">
      <w:pPr>
        <w:pStyle w:val="Akapitzlist"/>
        <w:keepNext/>
        <w:numPr>
          <w:ilvl w:val="0"/>
          <w:numId w:val="13"/>
        </w:numPr>
        <w:spacing w:before="120" w:after="120"/>
        <w:contextualSpacing w:val="0"/>
        <w:jc w:val="both"/>
        <w:outlineLvl w:val="3"/>
        <w:rPr>
          <w:rFonts w:asciiTheme="minorHAnsi" w:eastAsia="Times New Roman" w:hAnsiTheme="minorHAnsi" w:cstheme="minorHAnsi"/>
          <w:b/>
          <w:bCs/>
          <w:vanish/>
          <w:color w:val="FF0000"/>
          <w:sz w:val="24"/>
          <w:szCs w:val="24"/>
        </w:rPr>
      </w:pPr>
    </w:p>
    <w:p w14:paraId="0BB0C70F" w14:textId="77777777" w:rsidR="00110890" w:rsidRPr="00110890" w:rsidRDefault="00110890" w:rsidP="00110890">
      <w:pPr>
        <w:pStyle w:val="Akapitzlist"/>
        <w:keepNext/>
        <w:numPr>
          <w:ilvl w:val="0"/>
          <w:numId w:val="13"/>
        </w:numPr>
        <w:spacing w:before="120" w:after="120"/>
        <w:contextualSpacing w:val="0"/>
        <w:jc w:val="both"/>
        <w:outlineLvl w:val="3"/>
        <w:rPr>
          <w:rFonts w:asciiTheme="minorHAnsi" w:eastAsia="Times New Roman" w:hAnsiTheme="minorHAnsi" w:cstheme="minorHAnsi"/>
          <w:b/>
          <w:bCs/>
          <w:vanish/>
          <w:color w:val="FF0000"/>
          <w:sz w:val="24"/>
          <w:szCs w:val="24"/>
        </w:rPr>
      </w:pPr>
    </w:p>
    <w:p w14:paraId="50AEE55D" w14:textId="77777777" w:rsidR="00110890" w:rsidRPr="00110890" w:rsidRDefault="00110890" w:rsidP="00110890">
      <w:pPr>
        <w:pStyle w:val="Akapitzlist"/>
        <w:keepNext/>
        <w:numPr>
          <w:ilvl w:val="0"/>
          <w:numId w:val="13"/>
        </w:numPr>
        <w:spacing w:before="120" w:after="120"/>
        <w:contextualSpacing w:val="0"/>
        <w:jc w:val="both"/>
        <w:outlineLvl w:val="3"/>
        <w:rPr>
          <w:rFonts w:asciiTheme="minorHAnsi" w:eastAsia="Times New Roman" w:hAnsiTheme="minorHAnsi" w:cstheme="minorHAnsi"/>
          <w:b/>
          <w:bCs/>
          <w:vanish/>
          <w:color w:val="FF0000"/>
          <w:sz w:val="24"/>
          <w:szCs w:val="24"/>
        </w:rPr>
      </w:pPr>
    </w:p>
    <w:p w14:paraId="43C79EE3" w14:textId="77777777" w:rsidR="00110890" w:rsidRPr="00110890" w:rsidRDefault="00110890" w:rsidP="00110890">
      <w:pPr>
        <w:pStyle w:val="Akapitzlist"/>
        <w:keepNext/>
        <w:numPr>
          <w:ilvl w:val="0"/>
          <w:numId w:val="13"/>
        </w:numPr>
        <w:spacing w:before="120" w:after="120"/>
        <w:contextualSpacing w:val="0"/>
        <w:jc w:val="both"/>
        <w:outlineLvl w:val="3"/>
        <w:rPr>
          <w:rFonts w:asciiTheme="minorHAnsi" w:eastAsia="Times New Roman" w:hAnsiTheme="minorHAnsi" w:cstheme="minorHAnsi"/>
          <w:b/>
          <w:bCs/>
          <w:vanish/>
          <w:color w:val="FF0000"/>
          <w:sz w:val="24"/>
          <w:szCs w:val="24"/>
        </w:rPr>
      </w:pPr>
    </w:p>
    <w:p w14:paraId="6B43012F" w14:textId="77777777" w:rsidR="00110890" w:rsidRPr="00110890" w:rsidRDefault="00110890" w:rsidP="00110890">
      <w:pPr>
        <w:pStyle w:val="Akapitzlist"/>
        <w:keepNext/>
        <w:numPr>
          <w:ilvl w:val="0"/>
          <w:numId w:val="13"/>
        </w:numPr>
        <w:spacing w:before="120" w:after="120"/>
        <w:contextualSpacing w:val="0"/>
        <w:jc w:val="both"/>
        <w:outlineLvl w:val="3"/>
        <w:rPr>
          <w:rFonts w:asciiTheme="minorHAnsi" w:eastAsia="Times New Roman" w:hAnsiTheme="minorHAnsi" w:cstheme="minorHAnsi"/>
          <w:b/>
          <w:bCs/>
          <w:vanish/>
          <w:color w:val="FF0000"/>
          <w:sz w:val="24"/>
          <w:szCs w:val="24"/>
        </w:rPr>
      </w:pPr>
    </w:p>
    <w:p w14:paraId="5796F1EB" w14:textId="77777777" w:rsidR="00110890" w:rsidRPr="00110890" w:rsidRDefault="00110890" w:rsidP="00110890">
      <w:pPr>
        <w:pStyle w:val="Akapitzlist"/>
        <w:keepNext/>
        <w:numPr>
          <w:ilvl w:val="0"/>
          <w:numId w:val="13"/>
        </w:numPr>
        <w:spacing w:before="120" w:after="120"/>
        <w:contextualSpacing w:val="0"/>
        <w:jc w:val="both"/>
        <w:outlineLvl w:val="3"/>
        <w:rPr>
          <w:rFonts w:asciiTheme="minorHAnsi" w:eastAsia="Times New Roman" w:hAnsiTheme="minorHAnsi" w:cstheme="minorHAnsi"/>
          <w:b/>
          <w:bCs/>
          <w:vanish/>
          <w:color w:val="FF0000"/>
          <w:sz w:val="24"/>
          <w:szCs w:val="24"/>
        </w:rPr>
      </w:pPr>
    </w:p>
    <w:p w14:paraId="23C060F0" w14:textId="77777777" w:rsidR="00110890" w:rsidRPr="00110890" w:rsidRDefault="00110890" w:rsidP="00110890">
      <w:pPr>
        <w:pStyle w:val="Akapitzlist"/>
        <w:keepNext/>
        <w:numPr>
          <w:ilvl w:val="0"/>
          <w:numId w:val="13"/>
        </w:numPr>
        <w:spacing w:before="120" w:after="120"/>
        <w:contextualSpacing w:val="0"/>
        <w:jc w:val="both"/>
        <w:outlineLvl w:val="3"/>
        <w:rPr>
          <w:rFonts w:asciiTheme="minorHAnsi" w:eastAsia="Times New Roman" w:hAnsiTheme="minorHAnsi" w:cstheme="minorHAnsi"/>
          <w:b/>
          <w:bCs/>
          <w:vanish/>
          <w:color w:val="FF0000"/>
          <w:sz w:val="24"/>
          <w:szCs w:val="24"/>
        </w:rPr>
      </w:pPr>
    </w:p>
    <w:p w14:paraId="6E5A4929" w14:textId="77777777" w:rsidR="00110890" w:rsidRPr="00110890" w:rsidRDefault="00110890" w:rsidP="00110890">
      <w:pPr>
        <w:pStyle w:val="Akapitzlist"/>
        <w:keepNext/>
        <w:numPr>
          <w:ilvl w:val="0"/>
          <w:numId w:val="13"/>
        </w:numPr>
        <w:spacing w:before="120" w:after="120"/>
        <w:contextualSpacing w:val="0"/>
        <w:jc w:val="both"/>
        <w:outlineLvl w:val="3"/>
        <w:rPr>
          <w:rFonts w:asciiTheme="minorHAnsi" w:eastAsia="Times New Roman" w:hAnsiTheme="minorHAnsi" w:cstheme="minorHAnsi"/>
          <w:b/>
          <w:bCs/>
          <w:vanish/>
          <w:color w:val="FF0000"/>
          <w:sz w:val="24"/>
          <w:szCs w:val="24"/>
        </w:rPr>
      </w:pPr>
    </w:p>
    <w:p w14:paraId="091817C4" w14:textId="77777777" w:rsidR="00110890" w:rsidRPr="00110890" w:rsidRDefault="00110890" w:rsidP="00110890">
      <w:pPr>
        <w:pStyle w:val="Akapitzlist"/>
        <w:keepNext/>
        <w:numPr>
          <w:ilvl w:val="1"/>
          <w:numId w:val="13"/>
        </w:numPr>
        <w:spacing w:before="120" w:after="120"/>
        <w:contextualSpacing w:val="0"/>
        <w:jc w:val="both"/>
        <w:outlineLvl w:val="3"/>
        <w:rPr>
          <w:rFonts w:asciiTheme="minorHAnsi" w:eastAsia="Times New Roman" w:hAnsiTheme="minorHAnsi" w:cstheme="minorHAnsi"/>
          <w:b/>
          <w:bCs/>
          <w:vanish/>
          <w:color w:val="FF0000"/>
          <w:sz w:val="24"/>
          <w:szCs w:val="24"/>
        </w:rPr>
      </w:pPr>
    </w:p>
    <w:p w14:paraId="4DCFA015" w14:textId="77777777" w:rsidR="00110890" w:rsidRPr="00110890" w:rsidRDefault="00110890" w:rsidP="00110890">
      <w:pPr>
        <w:pStyle w:val="Akapitzlist"/>
        <w:keepNext/>
        <w:numPr>
          <w:ilvl w:val="1"/>
          <w:numId w:val="13"/>
        </w:numPr>
        <w:spacing w:before="120" w:after="120"/>
        <w:contextualSpacing w:val="0"/>
        <w:jc w:val="both"/>
        <w:outlineLvl w:val="3"/>
        <w:rPr>
          <w:rFonts w:asciiTheme="minorHAnsi" w:eastAsia="Times New Roman" w:hAnsiTheme="minorHAnsi" w:cstheme="minorHAnsi"/>
          <w:b/>
          <w:bCs/>
          <w:vanish/>
          <w:color w:val="FF0000"/>
          <w:sz w:val="24"/>
          <w:szCs w:val="24"/>
        </w:rPr>
      </w:pPr>
    </w:p>
    <w:p w14:paraId="0192163D" w14:textId="7C546C67" w:rsidR="00110890" w:rsidRPr="00052194" w:rsidRDefault="00110890" w:rsidP="00110890">
      <w:pPr>
        <w:keepNext/>
        <w:numPr>
          <w:ilvl w:val="1"/>
          <w:numId w:val="13"/>
        </w:numPr>
        <w:spacing w:before="120" w:after="120" w:line="276" w:lineRule="auto"/>
        <w:ind w:left="1560" w:hanging="851"/>
        <w:jc w:val="both"/>
        <w:outlineLvl w:val="3"/>
        <w:rPr>
          <w:rFonts w:asciiTheme="minorHAnsi" w:hAnsiTheme="minorHAnsi" w:cstheme="minorHAnsi"/>
          <w:lang w:eastAsia="en-US"/>
        </w:rPr>
      </w:pPr>
      <w:r w:rsidRPr="00052194">
        <w:rPr>
          <w:rFonts w:asciiTheme="minorHAnsi" w:hAnsiTheme="minorHAnsi" w:cstheme="minorHAnsi"/>
          <w:b/>
          <w:bCs/>
          <w:lang w:eastAsia="en-US"/>
        </w:rPr>
        <w:t>Na ofertę składa się:</w:t>
      </w:r>
    </w:p>
    <w:p w14:paraId="5C6BD616" w14:textId="77777777" w:rsidR="00110890" w:rsidRPr="00052194" w:rsidRDefault="00110890" w:rsidP="00110890">
      <w:pPr>
        <w:keepNext/>
        <w:numPr>
          <w:ilvl w:val="2"/>
          <w:numId w:val="13"/>
        </w:numPr>
        <w:spacing w:before="120" w:after="120" w:line="276" w:lineRule="auto"/>
        <w:ind w:left="1985" w:hanging="709"/>
        <w:jc w:val="both"/>
        <w:outlineLvl w:val="3"/>
        <w:rPr>
          <w:rFonts w:asciiTheme="minorHAnsi" w:hAnsiTheme="minorHAnsi" w:cstheme="minorHAnsi"/>
          <w:lang w:eastAsia="en-US"/>
        </w:rPr>
      </w:pPr>
      <w:r w:rsidRPr="00052194">
        <w:rPr>
          <w:rFonts w:asciiTheme="minorHAnsi" w:hAnsiTheme="minorHAnsi" w:cstheme="minorHAnsi"/>
          <w:b/>
          <w:bCs/>
          <w:lang w:eastAsia="en-US"/>
        </w:rPr>
        <w:t xml:space="preserve">Formularz ofertowy – zgodnie z załącznikiem nr 1 do SWZ. </w:t>
      </w:r>
    </w:p>
    <w:p w14:paraId="3000DF1D" w14:textId="77777777" w:rsidR="00110890" w:rsidRPr="00052194" w:rsidRDefault="00110890" w:rsidP="00110890">
      <w:pPr>
        <w:keepNext/>
        <w:numPr>
          <w:ilvl w:val="2"/>
          <w:numId w:val="13"/>
        </w:numPr>
        <w:spacing w:before="120" w:after="120" w:line="276" w:lineRule="auto"/>
        <w:ind w:left="1985" w:hanging="709"/>
        <w:jc w:val="both"/>
        <w:outlineLvl w:val="3"/>
        <w:rPr>
          <w:rFonts w:asciiTheme="minorHAnsi" w:hAnsiTheme="minorHAnsi" w:cstheme="minorHAnsi"/>
          <w:bCs/>
          <w:lang w:eastAsia="en-US"/>
        </w:rPr>
      </w:pPr>
      <w:r w:rsidRPr="00052194">
        <w:rPr>
          <w:rFonts w:asciiTheme="minorHAnsi" w:hAnsiTheme="minorHAnsi" w:cstheme="minorHAnsi"/>
          <w:b/>
          <w:lang w:eastAsia="en-US"/>
        </w:rPr>
        <w:t>Opisy techniczne</w:t>
      </w:r>
      <w:r w:rsidRPr="00052194">
        <w:rPr>
          <w:rFonts w:asciiTheme="minorHAnsi" w:hAnsiTheme="minorHAnsi" w:cstheme="minorHAnsi"/>
          <w:bCs/>
          <w:lang w:eastAsia="en-US"/>
        </w:rPr>
        <w:t xml:space="preserve"> w języku polskim wraz z nazwą producenta i typem modelu zaoferowanego sprzętu - dla wszystkich części zamówienia</w:t>
      </w:r>
      <w:r w:rsidRPr="00052194">
        <w:rPr>
          <w:rFonts w:asciiTheme="minorHAnsi" w:hAnsiTheme="minorHAnsi" w:cstheme="minorHAnsi"/>
          <w:b/>
          <w:bCs/>
          <w:lang w:eastAsia="en-US"/>
        </w:rPr>
        <w:t xml:space="preserve"> - zgodnie z załącznikiem nr 7 do SWZ</w:t>
      </w:r>
    </w:p>
    <w:p w14:paraId="67956F7D" w14:textId="77777777" w:rsidR="00052194" w:rsidRDefault="00110890" w:rsidP="00052194">
      <w:pPr>
        <w:keepNext/>
        <w:numPr>
          <w:ilvl w:val="2"/>
          <w:numId w:val="13"/>
        </w:numPr>
        <w:spacing w:before="120" w:after="120" w:line="276" w:lineRule="auto"/>
        <w:ind w:left="1985" w:hanging="709"/>
        <w:jc w:val="both"/>
        <w:outlineLvl w:val="3"/>
        <w:rPr>
          <w:rFonts w:asciiTheme="minorHAnsi" w:hAnsiTheme="minorHAnsi" w:cstheme="minorHAnsi"/>
          <w:bCs/>
          <w:color w:val="FF0000"/>
          <w:lang w:eastAsia="en-US"/>
        </w:rPr>
      </w:pPr>
      <w:r w:rsidRPr="00110890">
        <w:rPr>
          <w:rFonts w:asciiTheme="minorHAnsi" w:eastAsia="Calibri" w:hAnsiTheme="minorHAnsi" w:cstheme="minorHAnsi"/>
          <w:b/>
          <w:color w:val="FF0000"/>
          <w:lang w:eastAsia="en-US"/>
        </w:rPr>
        <w:t>Dla CZ I:</w:t>
      </w:r>
      <w:r w:rsidRPr="00110890">
        <w:rPr>
          <w:rFonts w:asciiTheme="minorHAnsi" w:eastAsia="Calibri" w:hAnsiTheme="minorHAnsi" w:cstheme="minorHAnsi"/>
          <w:bCs/>
          <w:color w:val="FF0000"/>
          <w:lang w:eastAsia="en-US"/>
        </w:rPr>
        <w:t xml:space="preserve"> </w:t>
      </w:r>
      <w:r w:rsidRPr="00110890">
        <w:rPr>
          <w:rFonts w:asciiTheme="minorHAnsi" w:eastAsia="Calibri" w:hAnsiTheme="minorHAnsi" w:cstheme="minorHAnsi"/>
          <w:b/>
          <w:bCs/>
          <w:color w:val="FF0000"/>
          <w:lang w:eastAsia="en-US"/>
        </w:rPr>
        <w:t xml:space="preserve">wyniki (wraz z wydrukami ze strony internetowej) testu </w:t>
      </w:r>
      <w:proofErr w:type="spellStart"/>
      <w:r w:rsidRPr="00110890">
        <w:rPr>
          <w:rFonts w:asciiTheme="minorHAnsi" w:eastAsia="Calibri" w:hAnsiTheme="minorHAnsi" w:cstheme="minorHAnsi"/>
          <w:b/>
          <w:bCs/>
          <w:color w:val="FF0000"/>
          <w:lang w:eastAsia="en-US"/>
        </w:rPr>
        <w:t>PassMark</w:t>
      </w:r>
      <w:proofErr w:type="spellEnd"/>
      <w:r w:rsidRPr="00110890">
        <w:rPr>
          <w:rFonts w:asciiTheme="minorHAnsi" w:eastAsia="Calibri" w:hAnsiTheme="minorHAnsi" w:cstheme="minorHAnsi"/>
          <w:b/>
          <w:bCs/>
          <w:color w:val="FF0000"/>
          <w:lang w:eastAsia="en-US"/>
        </w:rPr>
        <w:t xml:space="preserve"> CPU Mark procesora ze strony </w:t>
      </w:r>
      <w:hyperlink r:id="rId12" w:history="1">
        <w:r w:rsidRPr="00110890">
          <w:rPr>
            <w:rStyle w:val="Hipercze"/>
            <w:rFonts w:asciiTheme="minorHAnsi" w:eastAsia="Calibri" w:hAnsiTheme="minorHAnsi" w:cstheme="minorHAnsi"/>
            <w:b/>
            <w:bCs/>
            <w:lang w:eastAsia="en-US"/>
          </w:rPr>
          <w:t>http://www.cpubenchmark.net</w:t>
        </w:r>
      </w:hyperlink>
      <w:r w:rsidRPr="00110890">
        <w:rPr>
          <w:rFonts w:asciiTheme="minorHAnsi" w:eastAsia="Calibri" w:hAnsiTheme="minorHAnsi" w:cstheme="minorHAnsi"/>
          <w:b/>
          <w:bCs/>
          <w:color w:val="FF0000"/>
          <w:lang w:eastAsia="en-US"/>
        </w:rPr>
        <w:t xml:space="preserve"> poz.1 Zestaw komputerowy (PROCESOR)</w:t>
      </w:r>
      <w:r w:rsidR="006B01F8" w:rsidRPr="006B01F8">
        <w:t xml:space="preserve"> </w:t>
      </w:r>
      <w:hyperlink r:id="rId13" w:history="1">
        <w:r w:rsidR="006B01F8" w:rsidRPr="006B01F8">
          <w:rPr>
            <w:rStyle w:val="Hipercze"/>
            <w:rFonts w:asciiTheme="minorHAnsi" w:eastAsia="Calibri" w:hAnsiTheme="minorHAnsi" w:cstheme="minorHAnsi"/>
            <w:b/>
            <w:bCs/>
            <w:lang w:eastAsia="en-US"/>
          </w:rPr>
          <w:t>https://www.cpubenchmark.net/high_end_cpus.html</w:t>
        </w:r>
      </w:hyperlink>
      <w:r w:rsidRPr="00110890">
        <w:rPr>
          <w:rFonts w:asciiTheme="minorHAnsi" w:eastAsia="Calibri" w:hAnsiTheme="minorHAnsi" w:cstheme="minorHAnsi"/>
          <w:b/>
          <w:bCs/>
          <w:color w:val="FF0000"/>
          <w:lang w:eastAsia="en-US"/>
        </w:rPr>
        <w:t>, poz.2 Komputer przenośny (PROCESOR),</w:t>
      </w:r>
      <w:r w:rsidR="006B01F8" w:rsidRPr="006B01F8">
        <w:t xml:space="preserve"> </w:t>
      </w:r>
      <w:hyperlink r:id="rId14" w:history="1">
        <w:r w:rsidR="006B01F8" w:rsidRPr="006B01F8">
          <w:rPr>
            <w:rStyle w:val="Hipercze"/>
            <w:rFonts w:asciiTheme="minorHAnsi" w:eastAsia="Calibri" w:hAnsiTheme="minorHAnsi" w:cstheme="minorHAnsi"/>
            <w:b/>
            <w:bCs/>
            <w:lang w:eastAsia="en-US"/>
          </w:rPr>
          <w:t>http://www.cpubenchmark.net/laptop.html</w:t>
        </w:r>
      </w:hyperlink>
      <w:r w:rsidR="006B01F8" w:rsidRPr="006B01F8">
        <w:rPr>
          <w:rFonts w:asciiTheme="minorHAnsi" w:eastAsia="Calibri" w:hAnsiTheme="minorHAnsi" w:cstheme="minorHAnsi"/>
          <w:b/>
          <w:bCs/>
          <w:color w:val="FF0000"/>
          <w:lang w:eastAsia="en-US"/>
        </w:rPr>
        <w:t xml:space="preserve">  </w:t>
      </w:r>
      <w:r w:rsidRPr="00110890">
        <w:rPr>
          <w:rFonts w:asciiTheme="minorHAnsi" w:eastAsia="Calibri" w:hAnsiTheme="minorHAnsi" w:cstheme="minorHAnsi"/>
          <w:b/>
          <w:bCs/>
          <w:color w:val="FF0000"/>
          <w:lang w:val="x-none" w:eastAsia="en-US"/>
        </w:rPr>
        <w:t>poz.3 Komputer przenośny (PROCESOR),</w:t>
      </w:r>
      <w:r w:rsidR="006B01F8" w:rsidRPr="006B01F8">
        <w:t xml:space="preserve"> </w:t>
      </w:r>
      <w:hyperlink r:id="rId15" w:history="1">
        <w:r w:rsidR="006B01F8" w:rsidRPr="006B01F8">
          <w:rPr>
            <w:rStyle w:val="Hipercze"/>
            <w:rFonts w:asciiTheme="minorHAnsi" w:eastAsia="Calibri" w:hAnsiTheme="minorHAnsi" w:cstheme="minorHAnsi"/>
            <w:b/>
            <w:bCs/>
            <w:lang w:eastAsia="en-US"/>
          </w:rPr>
          <w:t>http://www.cpubenchmark.net/laptop.html</w:t>
        </w:r>
      </w:hyperlink>
      <w:r w:rsidR="006B01F8" w:rsidRPr="006B01F8">
        <w:rPr>
          <w:rFonts w:asciiTheme="minorHAnsi" w:eastAsia="Calibri" w:hAnsiTheme="minorHAnsi" w:cstheme="minorHAnsi"/>
          <w:b/>
          <w:bCs/>
          <w:color w:val="FF0000"/>
          <w:lang w:eastAsia="en-US"/>
        </w:rPr>
        <w:t xml:space="preserve">  </w:t>
      </w:r>
    </w:p>
    <w:p w14:paraId="166B6C5E" w14:textId="77777777" w:rsidR="00052194" w:rsidRDefault="00052194" w:rsidP="00052194">
      <w:pPr>
        <w:keepNext/>
        <w:numPr>
          <w:ilvl w:val="2"/>
          <w:numId w:val="13"/>
        </w:numPr>
        <w:spacing w:before="120" w:after="120" w:line="276" w:lineRule="auto"/>
        <w:ind w:left="1985" w:hanging="709"/>
        <w:jc w:val="both"/>
        <w:outlineLvl w:val="3"/>
        <w:rPr>
          <w:rFonts w:asciiTheme="minorHAnsi" w:hAnsiTheme="minorHAnsi" w:cstheme="minorHAnsi"/>
          <w:bCs/>
          <w:color w:val="FF0000"/>
          <w:lang w:eastAsia="en-US"/>
        </w:rPr>
      </w:pPr>
      <w:r w:rsidRPr="00052194">
        <w:rPr>
          <w:rFonts w:asciiTheme="minorHAnsi" w:hAnsiTheme="minorHAnsi" w:cstheme="minorHAnsi"/>
          <w:bCs/>
          <w:color w:val="FF0000"/>
          <w:lang w:eastAsia="en-US"/>
        </w:rPr>
        <w:t xml:space="preserve">dla CZ.I POZYCJA 1  Certyfikat PN-EN ISO 9001:2015 producenta urządzenia, w zakresie co najmniej produkcji, montażu i serwisu urządzeń komputerowych – wydruk certyfikatu załączyć do oferty, </w:t>
      </w:r>
    </w:p>
    <w:p w14:paraId="4C009C20" w14:textId="19D6383A" w:rsidR="00052194" w:rsidRPr="00052194" w:rsidRDefault="00052194" w:rsidP="00052194">
      <w:pPr>
        <w:keepNext/>
        <w:numPr>
          <w:ilvl w:val="2"/>
          <w:numId w:val="13"/>
        </w:numPr>
        <w:spacing w:before="120" w:after="120" w:line="276" w:lineRule="auto"/>
        <w:ind w:left="1985" w:hanging="709"/>
        <w:jc w:val="both"/>
        <w:outlineLvl w:val="3"/>
        <w:rPr>
          <w:rFonts w:asciiTheme="minorHAnsi" w:hAnsiTheme="minorHAnsi" w:cstheme="minorHAnsi"/>
          <w:bCs/>
          <w:color w:val="FF0000"/>
          <w:lang w:eastAsia="en-US"/>
        </w:rPr>
      </w:pPr>
      <w:r w:rsidRPr="00052194">
        <w:rPr>
          <w:rFonts w:asciiTheme="minorHAnsi" w:hAnsiTheme="minorHAnsi" w:cstheme="minorHAnsi"/>
          <w:bCs/>
          <w:color w:val="FF0000"/>
          <w:lang w:eastAsia="en-US"/>
        </w:rPr>
        <w:t xml:space="preserve">dla CZ.I POZYCJA 1  Certyfikat PN-EN ISO 14001:2015 producenta urządzenia, w zakresie co najmniej produkcji, montażu i serwisu urządzeń komputerowych – wydruk certyfikatu załączyć do oferty, </w:t>
      </w:r>
    </w:p>
    <w:p w14:paraId="320A6D37" w14:textId="77777777" w:rsidR="00110890" w:rsidRPr="00052194" w:rsidRDefault="00110890" w:rsidP="00110890">
      <w:pPr>
        <w:keepNext/>
        <w:numPr>
          <w:ilvl w:val="2"/>
          <w:numId w:val="13"/>
        </w:numPr>
        <w:spacing w:before="120"/>
        <w:ind w:left="1985" w:hanging="709"/>
        <w:jc w:val="both"/>
        <w:outlineLvl w:val="3"/>
        <w:rPr>
          <w:rFonts w:asciiTheme="minorHAnsi" w:hAnsiTheme="minorHAnsi" w:cstheme="minorHAnsi"/>
          <w:b/>
          <w:bCs/>
          <w:lang w:eastAsia="en-US"/>
        </w:rPr>
      </w:pPr>
      <w:r w:rsidRPr="00052194">
        <w:rPr>
          <w:rFonts w:asciiTheme="minorHAnsi" w:hAnsiTheme="minorHAnsi" w:cstheme="minorHAnsi"/>
          <w:b/>
          <w:bCs/>
          <w:lang w:eastAsia="en-US"/>
        </w:rPr>
        <w:t>Oświadczenie o niepodleganiu wykluczeniu,</w:t>
      </w:r>
      <w:r w:rsidRPr="00052194">
        <w:rPr>
          <w:rFonts w:asciiTheme="minorHAnsi" w:hAnsiTheme="minorHAnsi" w:cstheme="minorHAnsi"/>
          <w:lang w:eastAsia="en-US"/>
        </w:rPr>
        <w:t xml:space="preserve"> (o którym mowa w pkt 11.1.1 SWZ), składane</w:t>
      </w:r>
      <w:r w:rsidRPr="00052194">
        <w:rPr>
          <w:rFonts w:asciiTheme="minorHAnsi" w:hAnsiTheme="minorHAnsi" w:cstheme="minorHAnsi"/>
          <w:b/>
          <w:lang w:eastAsia="en-US"/>
        </w:rPr>
        <w:t xml:space="preserve"> </w:t>
      </w:r>
      <w:r w:rsidRPr="00052194">
        <w:rPr>
          <w:rFonts w:asciiTheme="minorHAnsi" w:hAnsiTheme="minorHAnsi" w:cstheme="minorHAnsi"/>
          <w:bCs/>
          <w:lang w:eastAsia="en-US"/>
        </w:rPr>
        <w:t>na podstawie art. 125 ust. 1 ustawy Pzp</w:t>
      </w:r>
      <w:r w:rsidRPr="00052194">
        <w:rPr>
          <w:rFonts w:asciiTheme="minorHAnsi" w:hAnsiTheme="minorHAnsi" w:cstheme="minorHAnsi"/>
          <w:b/>
          <w:lang w:eastAsia="en-US"/>
        </w:rPr>
        <w:t xml:space="preserve"> </w:t>
      </w:r>
      <w:r w:rsidRPr="00052194">
        <w:rPr>
          <w:rFonts w:asciiTheme="minorHAnsi" w:hAnsiTheme="minorHAnsi" w:cstheme="minorHAnsi"/>
          <w:lang w:eastAsia="en-US"/>
        </w:rPr>
        <w:t>według wzoru stanowiącego</w:t>
      </w:r>
      <w:r w:rsidRPr="00052194">
        <w:rPr>
          <w:rFonts w:asciiTheme="minorHAnsi" w:hAnsiTheme="minorHAnsi" w:cstheme="minorHAnsi"/>
          <w:b/>
          <w:lang w:eastAsia="en-US"/>
        </w:rPr>
        <w:t xml:space="preserve"> </w:t>
      </w:r>
      <w:r w:rsidRPr="00052194">
        <w:rPr>
          <w:rFonts w:asciiTheme="minorHAnsi" w:hAnsiTheme="minorHAnsi" w:cstheme="minorHAnsi"/>
          <w:b/>
          <w:lang w:eastAsia="en-US"/>
        </w:rPr>
        <w:br/>
        <w:t>zał. nr 2 do SWZ</w:t>
      </w:r>
      <w:r w:rsidRPr="00052194">
        <w:rPr>
          <w:rFonts w:asciiTheme="minorHAnsi" w:hAnsiTheme="minorHAnsi" w:cstheme="minorHAnsi"/>
          <w:lang w:eastAsia="en-US"/>
        </w:rPr>
        <w:t>.</w:t>
      </w:r>
      <w:r w:rsidRPr="00052194">
        <w:rPr>
          <w:rFonts w:asciiTheme="minorHAnsi" w:hAnsiTheme="minorHAnsi" w:cstheme="minorHAnsi"/>
          <w:b/>
          <w:bCs/>
          <w:lang w:eastAsia="en-US"/>
        </w:rPr>
        <w:t xml:space="preserve"> </w:t>
      </w:r>
    </w:p>
    <w:p w14:paraId="550CA342" w14:textId="77777777" w:rsidR="00110890" w:rsidRPr="00052194" w:rsidRDefault="00110890" w:rsidP="00110890">
      <w:pPr>
        <w:keepNext/>
        <w:numPr>
          <w:ilvl w:val="2"/>
          <w:numId w:val="13"/>
        </w:numPr>
        <w:spacing w:before="120"/>
        <w:ind w:left="1985" w:hanging="709"/>
        <w:jc w:val="both"/>
        <w:outlineLvl w:val="3"/>
        <w:rPr>
          <w:rFonts w:asciiTheme="minorHAnsi" w:hAnsiTheme="minorHAnsi" w:cstheme="minorHAnsi"/>
          <w:b/>
          <w:bCs/>
          <w:lang w:eastAsia="en-US"/>
        </w:rPr>
      </w:pPr>
      <w:r w:rsidRPr="00052194">
        <w:rPr>
          <w:rFonts w:asciiTheme="minorHAnsi" w:hAnsiTheme="minorHAnsi" w:cstheme="minorHAnsi"/>
          <w:b/>
          <w:bCs/>
          <w:lang w:eastAsia="en-US"/>
        </w:rPr>
        <w:t>Wadium (jeżeli składane jest w formie dokumentu) dotyczy: CZ.I</w:t>
      </w:r>
    </w:p>
    <w:p w14:paraId="60DFF15E" w14:textId="77777777" w:rsidR="00110890" w:rsidRPr="00052194" w:rsidRDefault="00110890" w:rsidP="00110890">
      <w:pPr>
        <w:keepNext/>
        <w:numPr>
          <w:ilvl w:val="2"/>
          <w:numId w:val="13"/>
        </w:numPr>
        <w:spacing w:before="120"/>
        <w:ind w:left="1985" w:hanging="709"/>
        <w:jc w:val="both"/>
        <w:outlineLvl w:val="3"/>
        <w:rPr>
          <w:rFonts w:asciiTheme="minorHAnsi" w:hAnsiTheme="minorHAnsi" w:cstheme="minorHAnsi"/>
          <w:b/>
          <w:bCs/>
          <w:lang w:eastAsia="en-US"/>
        </w:rPr>
      </w:pPr>
      <w:r w:rsidRPr="00052194">
        <w:rPr>
          <w:rFonts w:asciiTheme="minorHAnsi" w:hAnsiTheme="minorHAnsi" w:cstheme="minorHAnsi"/>
          <w:b/>
          <w:bCs/>
          <w:lang w:eastAsia="en-US"/>
        </w:rPr>
        <w:t>pełnomocnictwo</w:t>
      </w:r>
      <w:r w:rsidRPr="00052194">
        <w:rPr>
          <w:rFonts w:asciiTheme="minorHAnsi" w:hAnsiTheme="minorHAnsi" w:cstheme="minorHAnsi"/>
          <w:lang w:eastAsia="en-US"/>
        </w:rPr>
        <w:t xml:space="preserve"> dla osoby podpisującej ofertę do występowania w imieniu wykonawcy, </w:t>
      </w:r>
      <w:r w:rsidRPr="00052194">
        <w:rPr>
          <w:rFonts w:asciiTheme="minorHAnsi" w:hAnsiTheme="minorHAnsi" w:cstheme="minorHAnsi"/>
          <w:u w:val="single"/>
          <w:lang w:eastAsia="en-US"/>
        </w:rPr>
        <w:t>jeżeli nie wynika to bezpośrednio z dokumentów rejestrowych lub w przypadku o którym mowa w art. 58 ust. 2 ustawy Prawo zamówień publicznych</w:t>
      </w:r>
      <w:r w:rsidRPr="00052194">
        <w:rPr>
          <w:rFonts w:asciiTheme="minorHAnsi" w:hAnsiTheme="minorHAnsi" w:cstheme="minorHAnsi"/>
          <w:u w:val="single"/>
        </w:rPr>
        <w:t>.</w:t>
      </w:r>
    </w:p>
    <w:bookmarkEnd w:id="14"/>
    <w:p w14:paraId="5674C1A3" w14:textId="77777777" w:rsidR="00110890" w:rsidRPr="00110890" w:rsidRDefault="00110890" w:rsidP="001E7196">
      <w:pPr>
        <w:rPr>
          <w:rFonts w:asciiTheme="minorHAnsi" w:hAnsiTheme="minorHAnsi" w:cstheme="minorHAnsi"/>
          <w:b/>
        </w:rPr>
      </w:pPr>
    </w:p>
    <w:p w14:paraId="12C804B6" w14:textId="139231B7" w:rsidR="00110890" w:rsidRPr="00110890" w:rsidRDefault="00110890" w:rsidP="001E7196">
      <w:pPr>
        <w:rPr>
          <w:rFonts w:asciiTheme="minorHAnsi" w:hAnsiTheme="minorHAnsi" w:cstheme="minorHAnsi"/>
          <w:b/>
        </w:rPr>
      </w:pPr>
      <w:r w:rsidRPr="00110890">
        <w:rPr>
          <w:rFonts w:asciiTheme="minorHAnsi" w:hAnsiTheme="minorHAnsi" w:cstheme="minorHAnsi"/>
          <w:b/>
        </w:rPr>
        <w:t xml:space="preserve">     6</w:t>
      </w:r>
      <w:r w:rsidRPr="00110890">
        <w:rPr>
          <w:rFonts w:asciiTheme="minorHAnsi" w:hAnsiTheme="minorHAnsi" w:cstheme="minorHAnsi"/>
          <w:b/>
        </w:rPr>
        <w:t>.</w:t>
      </w:r>
      <w:r w:rsidRPr="00110890">
        <w:rPr>
          <w:rFonts w:asciiTheme="minorHAnsi" w:hAnsiTheme="minorHAnsi" w:cstheme="minorHAnsi"/>
          <w:b/>
        </w:rPr>
        <w:tab/>
        <w:t>Zmienia się załącznik do SWZ – NR 5 PPU</w:t>
      </w:r>
    </w:p>
    <w:p w14:paraId="4D36B68C" w14:textId="77777777" w:rsidR="00110890" w:rsidRPr="00110890" w:rsidRDefault="00110890" w:rsidP="001E7196">
      <w:pPr>
        <w:rPr>
          <w:rFonts w:asciiTheme="minorHAnsi" w:hAnsiTheme="minorHAnsi" w:cstheme="minorHAnsi"/>
          <w:b/>
          <w:color w:val="FF0000"/>
        </w:rPr>
      </w:pPr>
    </w:p>
    <w:p w14:paraId="3D1E448D" w14:textId="21610A52" w:rsidR="005C042C" w:rsidRPr="00110890" w:rsidRDefault="00375F78" w:rsidP="0027489E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lang w:eastAsia="en-US"/>
        </w:rPr>
      </w:pPr>
      <w:r w:rsidRPr="00110890">
        <w:rPr>
          <w:rFonts w:asciiTheme="minorHAnsi" w:eastAsia="Calibri" w:hAnsiTheme="minorHAnsi" w:cstheme="minorHAnsi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77769D04" w14:textId="7E55169D" w:rsidR="00110890" w:rsidRPr="00052194" w:rsidRDefault="00375F78" w:rsidP="00052194">
      <w:pPr>
        <w:spacing w:line="360" w:lineRule="auto"/>
        <w:jc w:val="both"/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</w:pPr>
      <w:r w:rsidRPr="00110890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Termin składania ofert zostaje przedłużony do dnia</w:t>
      </w:r>
      <w:r w:rsidR="00126F19" w:rsidRPr="00110890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 xml:space="preserve"> </w:t>
      </w:r>
      <w:r w:rsidR="006B23A0" w:rsidRPr="00110890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2</w:t>
      </w:r>
      <w:r w:rsidR="009F6542" w:rsidRPr="00110890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3 kwietnia</w:t>
      </w:r>
      <w:r w:rsidR="00D97A63" w:rsidRPr="00110890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 xml:space="preserve"> </w:t>
      </w:r>
      <w:r w:rsidRPr="00110890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202</w:t>
      </w:r>
      <w:r w:rsidR="006B23A0" w:rsidRPr="00110890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4</w:t>
      </w:r>
      <w:r w:rsidRPr="00110890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 xml:space="preserve"> roku do godz. </w:t>
      </w:r>
      <w:r w:rsidR="001E7196" w:rsidRPr="00110890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09</w:t>
      </w:r>
      <w:r w:rsidRPr="00110890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:0</w:t>
      </w:r>
      <w:r w:rsidR="00D31F4C" w:rsidRPr="00110890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0</w:t>
      </w:r>
      <w:r w:rsidRPr="00110890">
        <w:rPr>
          <w:rFonts w:asciiTheme="minorHAnsi" w:eastAsia="Calibri" w:hAnsiTheme="minorHAnsi" w:cstheme="minorHAnsi"/>
          <w:b/>
          <w:color w:val="FF0000"/>
          <w:u w:val="single"/>
          <w:lang w:eastAsia="en-US"/>
        </w:rPr>
        <w:t>.</w:t>
      </w:r>
      <w:bookmarkStart w:id="15" w:name="_Hlk81385633"/>
      <w:r w:rsidR="00443801" w:rsidRPr="00787FF4">
        <w:rPr>
          <w:rFonts w:asciiTheme="minorHAnsi" w:eastAsia="Calibri" w:hAnsiTheme="minorHAnsi" w:cstheme="minorHAnsi"/>
          <w:lang w:eastAsia="en-US"/>
        </w:rPr>
        <w:t xml:space="preserve">      </w:t>
      </w:r>
    </w:p>
    <w:p w14:paraId="4EE68DF6" w14:textId="77777777" w:rsidR="00C771FE" w:rsidRDefault="00C771FE" w:rsidP="00803CDF">
      <w:pPr>
        <w:spacing w:after="200" w:line="276" w:lineRule="auto"/>
        <w:rPr>
          <w:rFonts w:asciiTheme="minorHAnsi" w:eastAsia="Calibri" w:hAnsiTheme="minorHAnsi" w:cstheme="minorHAnsi"/>
          <w:b/>
          <w:lang w:eastAsia="en-US"/>
        </w:rPr>
      </w:pPr>
      <w:bookmarkStart w:id="16" w:name="_Hlk81385553"/>
      <w:bookmarkEnd w:id="15"/>
    </w:p>
    <w:p w14:paraId="2B084EFB" w14:textId="77777777" w:rsidR="00052194" w:rsidRPr="00787FF4" w:rsidRDefault="00052194" w:rsidP="00803CDF">
      <w:pPr>
        <w:spacing w:after="200" w:line="276" w:lineRule="auto"/>
        <w:rPr>
          <w:rFonts w:asciiTheme="minorHAnsi" w:eastAsia="Calibri" w:hAnsiTheme="minorHAnsi" w:cstheme="minorHAnsi"/>
          <w:b/>
          <w:lang w:eastAsia="en-US"/>
        </w:rPr>
      </w:pPr>
    </w:p>
    <w:p w14:paraId="68624D12" w14:textId="31821DEA" w:rsidR="00443801" w:rsidRPr="009F6542" w:rsidRDefault="00443801" w:rsidP="00443801">
      <w:pPr>
        <w:rPr>
          <w:rFonts w:asciiTheme="minorHAnsi" w:hAnsiTheme="minorHAnsi" w:cstheme="minorHAnsi"/>
        </w:rPr>
      </w:pPr>
      <w:r w:rsidRPr="009F6542">
        <w:rPr>
          <w:rFonts w:asciiTheme="minorHAnsi" w:hAnsiTheme="minorHAnsi" w:cstheme="minorHAnsi"/>
          <w:b/>
        </w:rPr>
        <w:t>Załączniki:</w:t>
      </w:r>
    </w:p>
    <w:p w14:paraId="0D045A98" w14:textId="77777777" w:rsidR="009F6542" w:rsidRPr="009F6542" w:rsidRDefault="00443801" w:rsidP="009F6542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9F6542">
        <w:rPr>
          <w:rFonts w:asciiTheme="minorHAnsi" w:hAnsiTheme="minorHAnsi" w:cstheme="minorHAnsi"/>
        </w:rPr>
        <w:t>Ogłoszenie o zmianie ogłoszenia</w:t>
      </w:r>
      <w:r w:rsidR="00E1429D" w:rsidRPr="009F6542">
        <w:rPr>
          <w:rFonts w:asciiTheme="minorHAnsi" w:hAnsiTheme="minorHAnsi" w:cstheme="minorHAnsi"/>
        </w:rPr>
        <w:t xml:space="preserve"> z dnia </w:t>
      </w:r>
      <w:r w:rsidR="00803CDF" w:rsidRPr="009F6542">
        <w:rPr>
          <w:rFonts w:asciiTheme="minorHAnsi" w:hAnsiTheme="minorHAnsi" w:cstheme="minorHAnsi"/>
        </w:rPr>
        <w:t>1</w:t>
      </w:r>
      <w:r w:rsidR="009F6542" w:rsidRPr="009F6542">
        <w:rPr>
          <w:rFonts w:asciiTheme="minorHAnsi" w:hAnsiTheme="minorHAnsi" w:cstheme="minorHAnsi"/>
        </w:rPr>
        <w:t>6</w:t>
      </w:r>
      <w:r w:rsidR="00E1429D" w:rsidRPr="009F6542">
        <w:rPr>
          <w:rFonts w:asciiTheme="minorHAnsi" w:hAnsiTheme="minorHAnsi" w:cstheme="minorHAnsi"/>
        </w:rPr>
        <w:t>.</w:t>
      </w:r>
      <w:r w:rsidR="006B23A0" w:rsidRPr="009F6542">
        <w:rPr>
          <w:rFonts w:asciiTheme="minorHAnsi" w:hAnsiTheme="minorHAnsi" w:cstheme="minorHAnsi"/>
        </w:rPr>
        <w:t>0</w:t>
      </w:r>
      <w:r w:rsidR="009F6542" w:rsidRPr="009F6542">
        <w:rPr>
          <w:rFonts w:asciiTheme="minorHAnsi" w:hAnsiTheme="minorHAnsi" w:cstheme="minorHAnsi"/>
        </w:rPr>
        <w:t>4</w:t>
      </w:r>
      <w:r w:rsidR="00E1429D" w:rsidRPr="009F6542">
        <w:rPr>
          <w:rFonts w:asciiTheme="minorHAnsi" w:hAnsiTheme="minorHAnsi" w:cstheme="minorHAnsi"/>
        </w:rPr>
        <w:t>.202</w:t>
      </w:r>
      <w:r w:rsidR="006B23A0" w:rsidRPr="009F6542">
        <w:rPr>
          <w:rFonts w:asciiTheme="minorHAnsi" w:hAnsiTheme="minorHAnsi" w:cstheme="minorHAnsi"/>
        </w:rPr>
        <w:t>4</w:t>
      </w:r>
      <w:r w:rsidR="000F6927" w:rsidRPr="009F6542">
        <w:rPr>
          <w:rFonts w:asciiTheme="minorHAnsi" w:hAnsiTheme="minorHAnsi" w:cstheme="minorHAnsi"/>
        </w:rPr>
        <w:t xml:space="preserve"> </w:t>
      </w:r>
      <w:r w:rsidR="00E1429D" w:rsidRPr="009F6542">
        <w:rPr>
          <w:rFonts w:asciiTheme="minorHAnsi" w:hAnsiTheme="minorHAnsi" w:cstheme="minorHAnsi"/>
        </w:rPr>
        <w:t>r.</w:t>
      </w:r>
    </w:p>
    <w:p w14:paraId="5375F2A2" w14:textId="28005A6B" w:rsidR="009F6542" w:rsidRPr="009F6542" w:rsidRDefault="009F6542" w:rsidP="009F6542">
      <w:pPr>
        <w:pStyle w:val="Akapitzlist"/>
        <w:numPr>
          <w:ilvl w:val="0"/>
          <w:numId w:val="11"/>
        </w:numPr>
        <w:spacing w:after="0"/>
        <w:ind w:left="284" w:hanging="284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F6542">
        <w:rPr>
          <w:rFonts w:asciiTheme="minorHAnsi" w:hAnsiTheme="minorHAnsi" w:cstheme="minorHAnsi"/>
          <w:bCs/>
          <w:sz w:val="24"/>
          <w:szCs w:val="24"/>
        </w:rPr>
        <w:t xml:space="preserve">Załącznik nr 3 </w:t>
      </w:r>
      <w:r w:rsidRPr="009F6542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Pr="009F6542">
        <w:rPr>
          <w:rFonts w:asciiTheme="minorHAnsi" w:hAnsiTheme="minorHAnsi" w:cstheme="minorHAnsi"/>
          <w:sz w:val="24"/>
          <w:szCs w:val="24"/>
        </w:rPr>
        <w:t xml:space="preserve">Opis przedmiotu zamówienia  </w:t>
      </w:r>
      <w:r w:rsidRPr="009F6542">
        <w:rPr>
          <w:rFonts w:asciiTheme="minorHAnsi" w:eastAsia="Times New Roman" w:hAnsiTheme="minorHAnsi" w:cstheme="minorHAnsi"/>
          <w:sz w:val="24"/>
          <w:szCs w:val="24"/>
          <w:lang w:eastAsia="pl-PL"/>
        </w:rPr>
        <w:t>(zmiany zaznaczono na zielono).</w:t>
      </w:r>
    </w:p>
    <w:p w14:paraId="27E2C716" w14:textId="140A0E58" w:rsidR="00803CDF" w:rsidRPr="00C771FE" w:rsidRDefault="009F6542" w:rsidP="009F6542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9F6542">
        <w:rPr>
          <w:rFonts w:asciiTheme="minorHAnsi" w:hAnsiTheme="minorHAnsi" w:cstheme="minorHAnsi"/>
          <w:bCs/>
        </w:rPr>
        <w:t>Załącznik</w:t>
      </w:r>
      <w:r>
        <w:rPr>
          <w:rFonts w:asciiTheme="minorHAnsi" w:hAnsiTheme="minorHAnsi" w:cstheme="minorHAnsi"/>
          <w:bCs/>
        </w:rPr>
        <w:t xml:space="preserve"> </w:t>
      </w:r>
      <w:r w:rsidRPr="009F6542">
        <w:rPr>
          <w:rFonts w:asciiTheme="minorHAnsi" w:hAnsiTheme="minorHAnsi" w:cstheme="minorHAnsi"/>
          <w:bCs/>
        </w:rPr>
        <w:t>nr</w:t>
      </w:r>
      <w:r>
        <w:rPr>
          <w:rFonts w:asciiTheme="minorHAnsi" w:hAnsiTheme="minorHAnsi" w:cstheme="minorHAnsi"/>
          <w:bCs/>
        </w:rPr>
        <w:t xml:space="preserve"> </w:t>
      </w:r>
      <w:r w:rsidRPr="009F6542">
        <w:rPr>
          <w:rFonts w:asciiTheme="minorHAnsi" w:hAnsiTheme="minorHAnsi" w:cstheme="minorHAnsi"/>
          <w:bCs/>
        </w:rPr>
        <w:t xml:space="preserve">7 - </w:t>
      </w:r>
      <w:r>
        <w:rPr>
          <w:rFonts w:asciiTheme="minorHAnsi" w:hAnsiTheme="minorHAnsi" w:cstheme="minorHAnsi"/>
          <w:bCs/>
        </w:rPr>
        <w:t>O</w:t>
      </w:r>
      <w:r w:rsidRPr="009F6542">
        <w:rPr>
          <w:rFonts w:asciiTheme="minorHAnsi" w:hAnsiTheme="minorHAnsi" w:cstheme="minorHAnsi"/>
          <w:bCs/>
        </w:rPr>
        <w:t>pis techniczny zaoferowanego sprzętu dla CZI. (zmiany zaznaczono na zielono).</w:t>
      </w:r>
    </w:p>
    <w:p w14:paraId="2C5134F9" w14:textId="44104512" w:rsidR="00C771FE" w:rsidRPr="009F6542" w:rsidRDefault="00C771FE" w:rsidP="009F6542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9F6542">
        <w:rPr>
          <w:rFonts w:asciiTheme="minorHAnsi" w:hAnsiTheme="minorHAnsi" w:cstheme="minorHAnsi"/>
          <w:bCs/>
        </w:rPr>
        <w:t xml:space="preserve">Załącznik nr </w:t>
      </w:r>
      <w:r>
        <w:rPr>
          <w:rFonts w:asciiTheme="minorHAnsi" w:hAnsiTheme="minorHAnsi" w:cstheme="minorHAnsi"/>
          <w:bCs/>
        </w:rPr>
        <w:t xml:space="preserve">5 PPU - </w:t>
      </w:r>
      <w:r w:rsidRPr="00C771FE">
        <w:rPr>
          <w:rFonts w:asciiTheme="minorHAnsi" w:hAnsiTheme="minorHAnsi" w:cstheme="minorHAnsi"/>
          <w:bCs/>
        </w:rPr>
        <w:t>(zmiany zaznaczono na zielono).</w:t>
      </w:r>
    </w:p>
    <w:p w14:paraId="23BA3933" w14:textId="77777777" w:rsidR="009F6542" w:rsidRPr="009F6542" w:rsidRDefault="009F6542" w:rsidP="009F6542">
      <w:pPr>
        <w:ind w:left="284"/>
        <w:contextualSpacing/>
        <w:jc w:val="both"/>
        <w:rPr>
          <w:rFonts w:asciiTheme="minorHAnsi" w:hAnsiTheme="minorHAnsi" w:cstheme="minorHAnsi"/>
        </w:rPr>
      </w:pPr>
    </w:p>
    <w:p w14:paraId="3F155E96" w14:textId="77777777" w:rsidR="00443801" w:rsidRPr="00787FF4" w:rsidRDefault="00443801" w:rsidP="00443801">
      <w:pPr>
        <w:rPr>
          <w:rFonts w:asciiTheme="minorHAnsi" w:hAnsiTheme="minorHAnsi" w:cstheme="minorHAnsi"/>
          <w:b/>
        </w:rPr>
      </w:pPr>
      <w:r w:rsidRPr="00787FF4">
        <w:rPr>
          <w:rFonts w:asciiTheme="minorHAnsi" w:hAnsiTheme="minorHAnsi" w:cstheme="minorHAnsi"/>
          <w:b/>
        </w:rPr>
        <w:t>Otrzymują:</w:t>
      </w:r>
    </w:p>
    <w:p w14:paraId="44A5ABD7" w14:textId="33BCFFE2" w:rsidR="001A3447" w:rsidRPr="00787FF4" w:rsidRDefault="001A3447" w:rsidP="00FA1CC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87FF4">
        <w:rPr>
          <w:rFonts w:asciiTheme="minorHAnsi" w:hAnsiTheme="minorHAnsi" w:cstheme="minorHAnsi"/>
          <w:sz w:val="24"/>
          <w:szCs w:val="24"/>
        </w:rPr>
        <w:t xml:space="preserve">Strona internetowa postępowania: </w:t>
      </w:r>
      <w:hyperlink r:id="rId16" w:history="1">
        <w:r w:rsidR="00E9191E" w:rsidRPr="00787FF4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https://platformazakupowa.pl/sp_chojnice/aukcje</w:t>
        </w:r>
      </w:hyperlink>
    </w:p>
    <w:p w14:paraId="6DC083B8" w14:textId="279CD5EC" w:rsidR="001B46FC" w:rsidRPr="00787FF4" w:rsidRDefault="00443801" w:rsidP="001C0EBA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787FF4">
        <w:rPr>
          <w:rFonts w:asciiTheme="minorHAnsi" w:eastAsia="Calibri" w:hAnsiTheme="minorHAnsi" w:cstheme="minorHAnsi"/>
          <w:lang w:eastAsia="en-US"/>
        </w:rPr>
        <w:t xml:space="preserve">2) </w:t>
      </w:r>
      <w:r w:rsidR="00AD791B" w:rsidRPr="00787FF4">
        <w:rPr>
          <w:rFonts w:asciiTheme="minorHAnsi" w:eastAsia="Calibri" w:hAnsiTheme="minorHAnsi" w:cstheme="minorHAnsi"/>
          <w:lang w:eastAsia="en-US"/>
        </w:rPr>
        <w:t xml:space="preserve"> </w:t>
      </w:r>
      <w:r w:rsidRPr="00787FF4">
        <w:rPr>
          <w:rFonts w:asciiTheme="minorHAnsi" w:eastAsia="Calibri" w:hAnsiTheme="minorHAnsi" w:cstheme="minorHAnsi"/>
          <w:lang w:eastAsia="en-US"/>
        </w:rPr>
        <w:t xml:space="preserve">a/a                                                                              </w:t>
      </w:r>
      <w:bookmarkEnd w:id="16"/>
    </w:p>
    <w:sectPr w:rsidR="001B46FC" w:rsidRPr="00787FF4" w:rsidSect="004F58E7">
      <w:headerReference w:type="first" r:id="rId17"/>
      <w:pgSz w:w="11906" w:h="16838" w:code="9"/>
      <w:pgMar w:top="1134" w:right="1133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29CC" w14:textId="77777777" w:rsidR="004F58E7" w:rsidRDefault="004F58E7">
      <w:r>
        <w:separator/>
      </w:r>
    </w:p>
  </w:endnote>
  <w:endnote w:type="continuationSeparator" w:id="0">
    <w:p w14:paraId="2D837CB1" w14:textId="77777777" w:rsidR="004F58E7" w:rsidRDefault="004F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4F55" w14:textId="77777777" w:rsidR="004F58E7" w:rsidRDefault="004F58E7">
      <w:r>
        <w:separator/>
      </w:r>
    </w:p>
  </w:footnote>
  <w:footnote w:type="continuationSeparator" w:id="0">
    <w:p w14:paraId="33BA96A3" w14:textId="77777777" w:rsidR="004F58E7" w:rsidRDefault="004F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EB7E" w14:textId="77777777" w:rsidR="005C042C" w:rsidRDefault="005C042C" w:rsidP="005C042C">
    <w:pPr>
      <w:pStyle w:val="Nagwek"/>
    </w:pPr>
  </w:p>
  <w:p w14:paraId="4EA5F951" w14:textId="09F42140" w:rsidR="005C042C" w:rsidRDefault="005C042C">
    <w:pPr>
      <w:pStyle w:val="Nagwek"/>
      <w:rPr>
        <w:noProof/>
      </w:rPr>
    </w:pPr>
    <w:r>
      <w:t xml:space="preserve">                                                                                       </w:t>
    </w:r>
  </w:p>
  <w:p w14:paraId="6B6871D6" w14:textId="77777777" w:rsidR="00D97A63" w:rsidRDefault="00D97A63">
    <w:pPr>
      <w:pStyle w:val="Nagwek"/>
    </w:pPr>
  </w:p>
  <w:p w14:paraId="463FD5EF" w14:textId="52DC52BF" w:rsidR="00435A0D" w:rsidRDefault="00435A0D">
    <w:pPr>
      <w:pStyle w:val="Nagwek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AA2B14"/>
    <w:multiLevelType w:val="multilevel"/>
    <w:tmpl w:val="51D4B35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08EB"/>
    <w:multiLevelType w:val="multilevel"/>
    <w:tmpl w:val="D1BEDE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762B62"/>
    <w:multiLevelType w:val="hybridMultilevel"/>
    <w:tmpl w:val="DA6C0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559BC"/>
    <w:multiLevelType w:val="hybridMultilevel"/>
    <w:tmpl w:val="7750C3E4"/>
    <w:lvl w:ilvl="0" w:tplc="41C4649E">
      <w:start w:val="1"/>
      <w:numFmt w:val="decimal"/>
      <w:lvlText w:val="5.4.%1."/>
      <w:lvlJc w:val="left"/>
      <w:pPr>
        <w:ind w:left="2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FDC255F"/>
    <w:multiLevelType w:val="multilevel"/>
    <w:tmpl w:val="72689F0E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/>
        <w:b/>
        <w:i w:val="0"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/>
        <w:b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4195" w:hanging="792"/>
      </w:pPr>
      <w:rPr>
        <w:rFonts w:ascii="Arial" w:hAnsi="Arial" w:cs="Arial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DA3D66"/>
    <w:multiLevelType w:val="multilevel"/>
    <w:tmpl w:val="3FCCEC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1568E"/>
    <w:multiLevelType w:val="multilevel"/>
    <w:tmpl w:val="78608F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2" w15:restartNumberingAfterBreak="0">
    <w:nsid w:val="6C233F71"/>
    <w:multiLevelType w:val="hybridMultilevel"/>
    <w:tmpl w:val="FBA45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6253F"/>
    <w:multiLevelType w:val="hybridMultilevel"/>
    <w:tmpl w:val="EFAC4AC8"/>
    <w:lvl w:ilvl="0" w:tplc="B230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99348">
    <w:abstractNumId w:val="13"/>
  </w:num>
  <w:num w:numId="2" w16cid:durableId="483469516">
    <w:abstractNumId w:val="2"/>
  </w:num>
  <w:num w:numId="3" w16cid:durableId="659696049">
    <w:abstractNumId w:val="21"/>
  </w:num>
  <w:num w:numId="4" w16cid:durableId="191462923">
    <w:abstractNumId w:val="4"/>
  </w:num>
  <w:num w:numId="5" w16cid:durableId="1919948132">
    <w:abstractNumId w:val="11"/>
  </w:num>
  <w:num w:numId="6" w16cid:durableId="888686756">
    <w:abstractNumId w:val="6"/>
  </w:num>
  <w:num w:numId="7" w16cid:durableId="1238203943">
    <w:abstractNumId w:val="17"/>
  </w:num>
  <w:num w:numId="8" w16cid:durableId="1210385530">
    <w:abstractNumId w:val="18"/>
  </w:num>
  <w:num w:numId="9" w16cid:durableId="176427324">
    <w:abstractNumId w:val="3"/>
  </w:num>
  <w:num w:numId="10" w16cid:durableId="1198740174">
    <w:abstractNumId w:val="0"/>
  </w:num>
  <w:num w:numId="11" w16cid:durableId="1146513336">
    <w:abstractNumId w:val="19"/>
  </w:num>
  <w:num w:numId="12" w16cid:durableId="1176726356">
    <w:abstractNumId w:val="7"/>
  </w:num>
  <w:num w:numId="13" w16cid:durableId="172692147">
    <w:abstractNumId w:val="9"/>
  </w:num>
  <w:num w:numId="14" w16cid:durableId="734665945">
    <w:abstractNumId w:val="10"/>
  </w:num>
  <w:num w:numId="15" w16cid:durableId="466314484">
    <w:abstractNumId w:val="23"/>
  </w:num>
  <w:num w:numId="16" w16cid:durableId="572860934">
    <w:abstractNumId w:val="15"/>
  </w:num>
  <w:num w:numId="17" w16cid:durableId="918977697">
    <w:abstractNumId w:val="8"/>
  </w:num>
  <w:num w:numId="18" w16cid:durableId="61216952">
    <w:abstractNumId w:val="22"/>
  </w:num>
  <w:num w:numId="19" w16cid:durableId="458452214">
    <w:abstractNumId w:val="1"/>
  </w:num>
  <w:num w:numId="20" w16cid:durableId="1784572439">
    <w:abstractNumId w:val="5"/>
  </w:num>
  <w:num w:numId="21" w16cid:durableId="67652361">
    <w:abstractNumId w:val="16"/>
  </w:num>
  <w:num w:numId="22" w16cid:durableId="1188831484">
    <w:abstractNumId w:val="20"/>
  </w:num>
  <w:num w:numId="23" w16cid:durableId="1096095115">
    <w:abstractNumId w:val="14"/>
  </w:num>
  <w:num w:numId="24" w16cid:durableId="8035006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34564"/>
    <w:rsid w:val="00052194"/>
    <w:rsid w:val="00061F20"/>
    <w:rsid w:val="000772B2"/>
    <w:rsid w:val="00080D83"/>
    <w:rsid w:val="000C0ADE"/>
    <w:rsid w:val="000D283E"/>
    <w:rsid w:val="000E2CC0"/>
    <w:rsid w:val="000F6927"/>
    <w:rsid w:val="00100DBB"/>
    <w:rsid w:val="00110890"/>
    <w:rsid w:val="00122C5C"/>
    <w:rsid w:val="00124D4A"/>
    <w:rsid w:val="00125961"/>
    <w:rsid w:val="00126F19"/>
    <w:rsid w:val="00130B23"/>
    <w:rsid w:val="001310D5"/>
    <w:rsid w:val="00150C5B"/>
    <w:rsid w:val="001628E0"/>
    <w:rsid w:val="001A3447"/>
    <w:rsid w:val="001B210F"/>
    <w:rsid w:val="001B46FC"/>
    <w:rsid w:val="001C0EBA"/>
    <w:rsid w:val="001E10F1"/>
    <w:rsid w:val="001E7196"/>
    <w:rsid w:val="001F00BE"/>
    <w:rsid w:val="00226D94"/>
    <w:rsid w:val="00241C1F"/>
    <w:rsid w:val="002425AE"/>
    <w:rsid w:val="002739E6"/>
    <w:rsid w:val="0027489E"/>
    <w:rsid w:val="00274A1A"/>
    <w:rsid w:val="002B16E4"/>
    <w:rsid w:val="002C6347"/>
    <w:rsid w:val="002D5D72"/>
    <w:rsid w:val="00320AAC"/>
    <w:rsid w:val="00321DF2"/>
    <w:rsid w:val="00325198"/>
    <w:rsid w:val="0035482A"/>
    <w:rsid w:val="003619F2"/>
    <w:rsid w:val="00365820"/>
    <w:rsid w:val="00375F78"/>
    <w:rsid w:val="003C554F"/>
    <w:rsid w:val="003E3CB7"/>
    <w:rsid w:val="003F331B"/>
    <w:rsid w:val="0040149C"/>
    <w:rsid w:val="00414478"/>
    <w:rsid w:val="0042388F"/>
    <w:rsid w:val="004341F5"/>
    <w:rsid w:val="00435A0D"/>
    <w:rsid w:val="00443801"/>
    <w:rsid w:val="00452C18"/>
    <w:rsid w:val="004730B2"/>
    <w:rsid w:val="004817DA"/>
    <w:rsid w:val="004861BD"/>
    <w:rsid w:val="00492BD3"/>
    <w:rsid w:val="004B70BD"/>
    <w:rsid w:val="004F58E7"/>
    <w:rsid w:val="00514882"/>
    <w:rsid w:val="0052111D"/>
    <w:rsid w:val="00527ABF"/>
    <w:rsid w:val="00537F26"/>
    <w:rsid w:val="00563FD0"/>
    <w:rsid w:val="00572DE9"/>
    <w:rsid w:val="005760A9"/>
    <w:rsid w:val="00581858"/>
    <w:rsid w:val="005836D9"/>
    <w:rsid w:val="00594464"/>
    <w:rsid w:val="005A0BC7"/>
    <w:rsid w:val="005B6A9C"/>
    <w:rsid w:val="005B7074"/>
    <w:rsid w:val="005C042C"/>
    <w:rsid w:val="00600E58"/>
    <w:rsid w:val="00622781"/>
    <w:rsid w:val="00640BFF"/>
    <w:rsid w:val="00692036"/>
    <w:rsid w:val="0069621B"/>
    <w:rsid w:val="006B01F8"/>
    <w:rsid w:val="006B23A0"/>
    <w:rsid w:val="006F209E"/>
    <w:rsid w:val="006F4600"/>
    <w:rsid w:val="006F4FF2"/>
    <w:rsid w:val="00727F94"/>
    <w:rsid w:val="007337EB"/>
    <w:rsid w:val="0074235E"/>
    <w:rsid w:val="00745D18"/>
    <w:rsid w:val="00753495"/>
    <w:rsid w:val="00776530"/>
    <w:rsid w:val="00787FF4"/>
    <w:rsid w:val="00791E8E"/>
    <w:rsid w:val="00795400"/>
    <w:rsid w:val="007A0109"/>
    <w:rsid w:val="007B2500"/>
    <w:rsid w:val="007C6702"/>
    <w:rsid w:val="007D61D6"/>
    <w:rsid w:val="007E1B19"/>
    <w:rsid w:val="007F3623"/>
    <w:rsid w:val="00803CDF"/>
    <w:rsid w:val="00806054"/>
    <w:rsid w:val="00827311"/>
    <w:rsid w:val="00834BB4"/>
    <w:rsid w:val="00835187"/>
    <w:rsid w:val="00856E3A"/>
    <w:rsid w:val="00860727"/>
    <w:rsid w:val="00860B8E"/>
    <w:rsid w:val="008869E7"/>
    <w:rsid w:val="008945D9"/>
    <w:rsid w:val="008C6845"/>
    <w:rsid w:val="008D0207"/>
    <w:rsid w:val="008D78AD"/>
    <w:rsid w:val="00924D3B"/>
    <w:rsid w:val="00953AE1"/>
    <w:rsid w:val="009551AF"/>
    <w:rsid w:val="00993757"/>
    <w:rsid w:val="009A1067"/>
    <w:rsid w:val="009A2EAB"/>
    <w:rsid w:val="009B14A8"/>
    <w:rsid w:val="009D71C1"/>
    <w:rsid w:val="009E0F89"/>
    <w:rsid w:val="009F2CF0"/>
    <w:rsid w:val="009F643E"/>
    <w:rsid w:val="009F6542"/>
    <w:rsid w:val="00A04690"/>
    <w:rsid w:val="00A240C4"/>
    <w:rsid w:val="00A40DD3"/>
    <w:rsid w:val="00A8311B"/>
    <w:rsid w:val="00AB59FE"/>
    <w:rsid w:val="00AC72F2"/>
    <w:rsid w:val="00AD791B"/>
    <w:rsid w:val="00AE60FD"/>
    <w:rsid w:val="00AF340B"/>
    <w:rsid w:val="00AF627E"/>
    <w:rsid w:val="00AF6EF7"/>
    <w:rsid w:val="00B01F08"/>
    <w:rsid w:val="00B16E8F"/>
    <w:rsid w:val="00B20F70"/>
    <w:rsid w:val="00B30401"/>
    <w:rsid w:val="00B34A8C"/>
    <w:rsid w:val="00B53964"/>
    <w:rsid w:val="00B6637D"/>
    <w:rsid w:val="00B80893"/>
    <w:rsid w:val="00BA3CA8"/>
    <w:rsid w:val="00BB76D0"/>
    <w:rsid w:val="00BC363C"/>
    <w:rsid w:val="00BD47AA"/>
    <w:rsid w:val="00BE5CC9"/>
    <w:rsid w:val="00C020B8"/>
    <w:rsid w:val="00C062A2"/>
    <w:rsid w:val="00C51F29"/>
    <w:rsid w:val="00C548FE"/>
    <w:rsid w:val="00C62C24"/>
    <w:rsid w:val="00C635B6"/>
    <w:rsid w:val="00C75CDD"/>
    <w:rsid w:val="00C771FE"/>
    <w:rsid w:val="00CA20F9"/>
    <w:rsid w:val="00CA7E72"/>
    <w:rsid w:val="00CC263D"/>
    <w:rsid w:val="00CC7165"/>
    <w:rsid w:val="00CE005B"/>
    <w:rsid w:val="00CE5CF3"/>
    <w:rsid w:val="00CF1A4A"/>
    <w:rsid w:val="00D0361A"/>
    <w:rsid w:val="00D0397A"/>
    <w:rsid w:val="00D30ADD"/>
    <w:rsid w:val="00D31A27"/>
    <w:rsid w:val="00D31F4C"/>
    <w:rsid w:val="00D43A0D"/>
    <w:rsid w:val="00D46867"/>
    <w:rsid w:val="00D507E6"/>
    <w:rsid w:val="00D526F3"/>
    <w:rsid w:val="00D83399"/>
    <w:rsid w:val="00D90E5E"/>
    <w:rsid w:val="00D9373A"/>
    <w:rsid w:val="00D97A63"/>
    <w:rsid w:val="00DA45BB"/>
    <w:rsid w:val="00DA67C9"/>
    <w:rsid w:val="00DC733E"/>
    <w:rsid w:val="00DE2F6B"/>
    <w:rsid w:val="00DF57BE"/>
    <w:rsid w:val="00DF7984"/>
    <w:rsid w:val="00E06500"/>
    <w:rsid w:val="00E06D09"/>
    <w:rsid w:val="00E12F31"/>
    <w:rsid w:val="00E131EE"/>
    <w:rsid w:val="00E1429D"/>
    <w:rsid w:val="00E57060"/>
    <w:rsid w:val="00E87616"/>
    <w:rsid w:val="00E87AA5"/>
    <w:rsid w:val="00E9191E"/>
    <w:rsid w:val="00E92047"/>
    <w:rsid w:val="00EA5C16"/>
    <w:rsid w:val="00EB7D64"/>
    <w:rsid w:val="00EC7B24"/>
    <w:rsid w:val="00EF000D"/>
    <w:rsid w:val="00F26ACC"/>
    <w:rsid w:val="00F26BCC"/>
    <w:rsid w:val="00F545A3"/>
    <w:rsid w:val="00FA1CC8"/>
    <w:rsid w:val="00FA4230"/>
    <w:rsid w:val="00FA618D"/>
    <w:rsid w:val="00FA7CEF"/>
    <w:rsid w:val="00FB401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30E12D0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7984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039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3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3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3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397A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FB40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013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5C042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yperlink" Target="https://www.cpubenchmark.net/high_end_cpu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hyperlink" Target="http://www.cpubenchmark.ne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p_chojnice/a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ubenchmark.net/laptop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pubenchmark.net/laptop.html" TargetMode="External"/><Relationship Id="rId10" Type="http://schemas.openxmlformats.org/officeDocument/2006/relationships/hyperlink" Target="http://www.cpubenchmark.net/laptop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pubenchmark.net/high_end_cpus.html" TargetMode="External"/><Relationship Id="rId14" Type="http://schemas.openxmlformats.org/officeDocument/2006/relationships/hyperlink" Target="http://www.cpubenchmark.net/laptop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3</TotalTime>
  <Pages>3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Arleta Matusik</cp:lastModifiedBy>
  <cp:revision>2</cp:revision>
  <cp:lastPrinted>2023-03-23T07:25:00Z</cp:lastPrinted>
  <dcterms:created xsi:type="dcterms:W3CDTF">2024-04-15T12:24:00Z</dcterms:created>
  <dcterms:modified xsi:type="dcterms:W3CDTF">2024-04-15T12:24:00Z</dcterms:modified>
</cp:coreProperties>
</file>