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F0" w:rsidRDefault="0066474B">
      <w:r>
        <w:t>WARUNKI UDZIAŁU W POSTĘPOWANIU OFERTOWYM:</w:t>
      </w:r>
    </w:p>
    <w:p w:rsidR="0066474B" w:rsidRDefault="0066474B" w:rsidP="00983F4E">
      <w:pPr>
        <w:ind w:left="142" w:hanging="142"/>
        <w:jc w:val="both"/>
      </w:pPr>
      <w:r>
        <w:t xml:space="preserve">- dysponowanie pracownikami posiadającymi odpowiednie kwalifikacje zawodowe do konserwacji </w:t>
      </w:r>
      <w:r w:rsidR="00983F4E">
        <w:br/>
      </w:r>
      <w:r>
        <w:t>i serwisowania systemu monitoringu miejskiego w trybie pracy całodobowej 7 dni w tygodniu/cały rok (czas do podjęcia naprawy serwisowej wynosi 4 godziny) oraz narzędziami do wykonywania przedmiotowej usługi,</w:t>
      </w:r>
      <w:r w:rsidR="00983F4E">
        <w:t xml:space="preserve"> Wykonawca w ramach umowy realizuje wszystkie zadania</w:t>
      </w:r>
      <w:r w:rsidR="00667E24">
        <w:t xml:space="preserve"> będące przedmiotem umowy</w:t>
      </w:r>
      <w:r w:rsidR="00983F4E">
        <w:t xml:space="preserve"> swoimi narzędziami, pojazdami i personelem,</w:t>
      </w:r>
    </w:p>
    <w:p w:rsidR="0066474B" w:rsidRDefault="0066474B" w:rsidP="00983F4E">
      <w:pPr>
        <w:ind w:left="142" w:hanging="142"/>
        <w:jc w:val="both"/>
      </w:pPr>
      <w:r>
        <w:t xml:space="preserve">- </w:t>
      </w:r>
      <w:r w:rsidR="00CB512C">
        <w:t xml:space="preserve">posiadanie </w:t>
      </w:r>
      <w:r>
        <w:t>co najmniej rocznego doświadczenia</w:t>
      </w:r>
      <w:r w:rsidR="003654A7">
        <w:t>,</w:t>
      </w:r>
      <w:r>
        <w:t xml:space="preserve"> w świadczeniu usług </w:t>
      </w:r>
      <w:r w:rsidR="00CB512C">
        <w:t xml:space="preserve">serwisowych </w:t>
      </w:r>
      <w:r w:rsidR="00CB512C">
        <w:br/>
        <w:t>w miejskim systemie monitoringu obejmującego minimum 100 kamer  – złożenie oferty jest tożsame ze złożeniem oświadczenia o spełnieniu tego wymogu, a udokumentowanie tego będzie wymagane w przypadku wyboru danej oferty jako najkorzystniejszej (np. referencje, umowy</w:t>
      </w:r>
      <w:r w:rsidR="003654A7">
        <w:t xml:space="preserve"> – nie starsze niż sprzed 3 lat</w:t>
      </w:r>
      <w:r w:rsidR="00CB512C">
        <w:t>),</w:t>
      </w:r>
    </w:p>
    <w:p w:rsidR="00CB512C" w:rsidRDefault="00CB512C" w:rsidP="00983F4E">
      <w:pPr>
        <w:ind w:left="142" w:hanging="142"/>
        <w:jc w:val="both"/>
      </w:pPr>
      <w:r>
        <w:t xml:space="preserve">- </w:t>
      </w:r>
      <w:r w:rsidR="00346FDF">
        <w:t xml:space="preserve"> </w:t>
      </w:r>
      <w:r>
        <w:t>dysponowanie co najmniej 1 pracownikiem posiadającym Certyfikat Bosch, Direct-2-</w:t>
      </w:r>
      <w:r w:rsidR="0016643D">
        <w:t>i</w:t>
      </w:r>
      <w:r w:rsidR="00E16AF5">
        <w:t>SCSI</w:t>
      </w:r>
      <w:r w:rsidR="0016643D">
        <w:t xml:space="preserve">, Certyfikat Bosch BVMS, </w:t>
      </w:r>
    </w:p>
    <w:p w:rsidR="0016643D" w:rsidRDefault="0016643D" w:rsidP="00983F4E">
      <w:pPr>
        <w:ind w:left="142" w:hanging="142"/>
        <w:jc w:val="both"/>
      </w:pPr>
      <w:r>
        <w:t xml:space="preserve">- </w:t>
      </w:r>
      <w:r w:rsidR="00346FDF">
        <w:t xml:space="preserve"> </w:t>
      </w:r>
      <w:r w:rsidR="00983F4E">
        <w:t xml:space="preserve">dysponowanie co najmniej 1 pracownikiem posiadającym kompetencje i doświadczenie niezbędne do wykonywania </w:t>
      </w:r>
      <w:r w:rsidR="00346FDF">
        <w:t xml:space="preserve">usługi </w:t>
      </w:r>
      <w:r w:rsidR="00983F4E">
        <w:t xml:space="preserve">czyszczenia kamer </w:t>
      </w:r>
      <w:r w:rsidR="00346FDF">
        <w:t>(udokumentowanie tego będzie wymagane w przypadku wyboru danej oferty jako najkorzystniejszej, np. referencje, umowy), w szczególności dysponowanie co najmniej pracownikiem z uprawnieniem do pracy na wysokości powyżej</w:t>
      </w:r>
      <w:r w:rsidR="003654A7">
        <w:t xml:space="preserve"> </w:t>
      </w:r>
      <w:r w:rsidR="00346FDF">
        <w:t>3 metrów, dysponowanie podnośnikiem koszowym  lub innego typu sprzętem do realizacji prac na wysokości od 3 do 12 metrów (Wykonawca w ramach umowy realizuje wszystkie zadania swoimi</w:t>
      </w:r>
      <w:r w:rsidR="00464198">
        <w:t xml:space="preserve"> lub będącymi w dyspozycji Wykonawcy </w:t>
      </w:r>
      <w:r w:rsidR="00346FDF">
        <w:t>narzędziami,</w:t>
      </w:r>
      <w:r w:rsidR="00667E24">
        <w:t xml:space="preserve"> środkami do czyszczenia i konserwacji kamer,</w:t>
      </w:r>
      <w:r w:rsidR="00346FDF">
        <w:t xml:space="preserve"> pojazdami</w:t>
      </w:r>
      <w:r w:rsidR="00464198">
        <w:t xml:space="preserve">, </w:t>
      </w:r>
      <w:r w:rsidR="00667E24">
        <w:br/>
      </w:r>
      <w:r w:rsidR="00464198">
        <w:t>w tym z podnośnikami</w:t>
      </w:r>
      <w:r w:rsidR="00346FDF">
        <w:t xml:space="preserve"> </w:t>
      </w:r>
      <w:r w:rsidR="00464198">
        <w:t>oraz</w:t>
      </w:r>
      <w:r w:rsidR="00346FDF">
        <w:t xml:space="preserve"> personelem),</w:t>
      </w:r>
      <w:r w:rsidR="00464198">
        <w:t xml:space="preserve"> </w:t>
      </w:r>
    </w:p>
    <w:p w:rsidR="00346FDF" w:rsidRDefault="00346FDF" w:rsidP="00983F4E">
      <w:pPr>
        <w:ind w:left="142" w:hanging="142"/>
        <w:jc w:val="both"/>
      </w:pPr>
      <w:r>
        <w:t>-  Zamawiający dopuszcza zarówno oferty pojedynczych podmiotów, jak i konsorcjów (ze wskazaniem lidera konsorcjum odpowiedzialnego za realizację przedmiotu umowy)</w:t>
      </w:r>
      <w:r w:rsidR="003654A7">
        <w:t>,</w:t>
      </w:r>
    </w:p>
    <w:p w:rsidR="003654A7" w:rsidRDefault="003654A7" w:rsidP="00983F4E">
      <w:pPr>
        <w:ind w:left="142" w:hanging="142"/>
        <w:jc w:val="both"/>
      </w:pPr>
      <w:r>
        <w:t>- Zamawiający nie dopuszcza ofert częściowych,</w:t>
      </w:r>
    </w:p>
    <w:p w:rsidR="00D314F3" w:rsidRDefault="00D314F3" w:rsidP="00983F4E">
      <w:pPr>
        <w:ind w:left="142" w:hanging="142"/>
        <w:jc w:val="both"/>
      </w:pPr>
      <w:r>
        <w:t>- Osoby wykonujące zadania związane z realizacją przedmiotu niniejszej umowy powinny być zatrudnione na podstawie umowy o pracę, dotyczy to także pracowników w przypadku zaangażowania podwykonawców,</w:t>
      </w:r>
    </w:p>
    <w:p w:rsidR="003654A7" w:rsidRDefault="003654A7" w:rsidP="00983F4E">
      <w:pPr>
        <w:ind w:left="142" w:hanging="142"/>
        <w:jc w:val="both"/>
      </w:pPr>
      <w:r>
        <w:t>- kryterium oceny ofert spełniających wymagania: cena.</w:t>
      </w:r>
    </w:p>
    <w:sectPr w:rsidR="003654A7" w:rsidSect="00B6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74B"/>
    <w:rsid w:val="000013D5"/>
    <w:rsid w:val="0016643D"/>
    <w:rsid w:val="001931C4"/>
    <w:rsid w:val="00346FDF"/>
    <w:rsid w:val="003654A7"/>
    <w:rsid w:val="00464198"/>
    <w:rsid w:val="005014AB"/>
    <w:rsid w:val="0066474B"/>
    <w:rsid w:val="00667E24"/>
    <w:rsid w:val="00983F4E"/>
    <w:rsid w:val="00B64D7C"/>
    <w:rsid w:val="00C6625B"/>
    <w:rsid w:val="00CB512C"/>
    <w:rsid w:val="00D314F3"/>
    <w:rsid w:val="00E15258"/>
    <w:rsid w:val="00E1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8</cp:revision>
  <cp:lastPrinted>2017-12-15T08:26:00Z</cp:lastPrinted>
  <dcterms:created xsi:type="dcterms:W3CDTF">2017-12-15T07:19:00Z</dcterms:created>
  <dcterms:modified xsi:type="dcterms:W3CDTF">2017-12-15T08:57:00Z</dcterms:modified>
</cp:coreProperties>
</file>