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31" w:rsidRDefault="00DE7FFA" w:rsidP="009A721C">
      <w:pPr>
        <w:pStyle w:val="Nagwek1"/>
        <w:tabs>
          <w:tab w:val="center" w:pos="8273"/>
          <w:tab w:val="right" w:pos="9759"/>
        </w:tabs>
        <w:spacing w:after="120" w:line="264" w:lineRule="auto"/>
        <w:ind w:left="0" w:right="0" w:firstLine="0"/>
        <w:jc w:val="right"/>
        <w:rPr>
          <w:rFonts w:ascii="Arial" w:hAnsi="Arial" w:cs="Arial"/>
          <w:color w:val="auto"/>
          <w:sz w:val="20"/>
        </w:rPr>
      </w:pPr>
      <w:r w:rsidRPr="00DE7FFA">
        <w:rPr>
          <w:rFonts w:ascii="Arial" w:hAnsi="Arial" w:cs="Arial"/>
          <w:color w:val="auto"/>
          <w:sz w:val="20"/>
        </w:rPr>
        <w:t>Załącznik Nr 2</w:t>
      </w:r>
    </w:p>
    <w:p w:rsidR="009A721C" w:rsidRDefault="009A721C" w:rsidP="009A721C">
      <w:pPr>
        <w:rPr>
          <w:rFonts w:eastAsia="Arial"/>
        </w:rPr>
      </w:pPr>
    </w:p>
    <w:p w:rsidR="009A721C" w:rsidRPr="009A721C" w:rsidRDefault="009A721C" w:rsidP="009A721C">
      <w:pPr>
        <w:rPr>
          <w:rFonts w:eastAsia="Arial"/>
        </w:rPr>
      </w:pPr>
      <w:bookmarkStart w:id="0" w:name="_GoBack"/>
      <w:bookmarkEnd w:id="0"/>
    </w:p>
    <w:p w:rsidR="006C6331" w:rsidRPr="0001754B" w:rsidRDefault="006C6331" w:rsidP="006C6331">
      <w:pPr>
        <w:spacing w:after="38" w:line="259" w:lineRule="auto"/>
        <w:ind w:left="0" w:right="300" w:firstLine="0"/>
        <w:jc w:val="center"/>
        <w:rPr>
          <w:rFonts w:ascii="Calibri" w:eastAsia="Calibri" w:hAnsi="Calibri" w:cs="Calibri"/>
          <w:color w:val="auto"/>
          <w:sz w:val="12"/>
        </w:rPr>
      </w:pPr>
      <w:r w:rsidRPr="0001754B">
        <w:rPr>
          <w:rFonts w:ascii="Arial" w:eastAsia="Arial" w:hAnsi="Arial" w:cs="Arial"/>
          <w:b/>
          <w:color w:val="auto"/>
          <w:sz w:val="24"/>
          <w:u w:val="single" w:color="000000"/>
        </w:rPr>
        <w:t>PRZEDMIAR ROBÓT</w:t>
      </w:r>
    </w:p>
    <w:p w:rsidR="006C6331" w:rsidRPr="0001754B" w:rsidRDefault="006C6331" w:rsidP="006C6331">
      <w:pPr>
        <w:spacing w:after="110" w:line="259" w:lineRule="auto"/>
        <w:ind w:left="0" w:right="0" w:firstLine="0"/>
        <w:rPr>
          <w:rFonts w:ascii="Calibri" w:eastAsia="Calibri" w:hAnsi="Calibri" w:cs="Calibri"/>
          <w:color w:val="auto"/>
          <w:sz w:val="22"/>
        </w:rPr>
      </w:pPr>
      <w:r w:rsidRPr="0001754B">
        <w:rPr>
          <w:rFonts w:ascii="Arial" w:eastAsia="Arial" w:hAnsi="Arial" w:cs="Arial"/>
          <w:color w:val="auto"/>
          <w:sz w:val="26"/>
        </w:rPr>
        <w:t xml:space="preserve"> </w:t>
      </w:r>
    </w:p>
    <w:p w:rsidR="006C6331" w:rsidRPr="0001754B" w:rsidRDefault="006C6331" w:rsidP="0025501E">
      <w:pPr>
        <w:numPr>
          <w:ilvl w:val="0"/>
          <w:numId w:val="1"/>
        </w:numPr>
        <w:spacing w:after="0" w:line="259" w:lineRule="auto"/>
        <w:ind w:left="709" w:right="0" w:hanging="567"/>
        <w:rPr>
          <w:rFonts w:ascii="Calibri" w:eastAsia="Calibri" w:hAnsi="Calibri" w:cs="Calibri"/>
          <w:color w:val="auto"/>
          <w:sz w:val="20"/>
        </w:rPr>
      </w:pPr>
      <w:r w:rsidRPr="0001754B">
        <w:rPr>
          <w:rFonts w:ascii="Arial" w:eastAsia="Arial" w:hAnsi="Arial" w:cs="Arial"/>
          <w:b/>
          <w:color w:val="auto"/>
          <w:sz w:val="22"/>
        </w:rPr>
        <w:t xml:space="preserve">Nazwa nadana zamówieniu przez zamawiającego: </w:t>
      </w:r>
    </w:p>
    <w:p w:rsidR="006C6331" w:rsidRPr="0001754B" w:rsidRDefault="00BA05AC" w:rsidP="0025501E">
      <w:pPr>
        <w:spacing w:after="0" w:line="259" w:lineRule="auto"/>
        <w:ind w:left="709" w:right="0" w:firstLine="0"/>
        <w:rPr>
          <w:rFonts w:ascii="Calibri" w:eastAsia="Calibri" w:hAnsi="Calibri" w:cs="Calibri"/>
          <w:color w:val="auto"/>
          <w:sz w:val="20"/>
        </w:rPr>
      </w:pPr>
      <w:r w:rsidRPr="0001754B">
        <w:rPr>
          <w:rFonts w:ascii="Arial" w:eastAsia="Arial" w:hAnsi="Arial" w:cs="Arial"/>
          <w:color w:val="auto"/>
          <w:sz w:val="22"/>
        </w:rPr>
        <w:t>Remont nawierzchni wojskowej bocznicy kolejowej w m. Mosty</w:t>
      </w:r>
      <w:r w:rsidR="006C6331" w:rsidRPr="0001754B">
        <w:rPr>
          <w:rFonts w:ascii="Arial" w:eastAsia="Arial" w:hAnsi="Arial" w:cs="Arial"/>
          <w:color w:val="auto"/>
          <w:sz w:val="22"/>
        </w:rPr>
        <w:t xml:space="preserve">. </w:t>
      </w:r>
    </w:p>
    <w:p w:rsidR="006C6331" w:rsidRPr="0001754B" w:rsidRDefault="006C6331" w:rsidP="0025501E">
      <w:pPr>
        <w:spacing w:after="0" w:line="259" w:lineRule="auto"/>
        <w:ind w:left="709" w:right="0" w:hanging="567"/>
        <w:rPr>
          <w:rFonts w:ascii="Calibri" w:eastAsia="Calibri" w:hAnsi="Calibri" w:cs="Calibri"/>
          <w:color w:val="auto"/>
          <w:sz w:val="20"/>
        </w:rPr>
      </w:pPr>
      <w:r w:rsidRPr="0001754B">
        <w:rPr>
          <w:rFonts w:ascii="Arial" w:eastAsia="Arial" w:hAnsi="Arial" w:cs="Arial"/>
          <w:color w:val="auto"/>
          <w:sz w:val="22"/>
        </w:rPr>
        <w:t xml:space="preserve"> </w:t>
      </w:r>
    </w:p>
    <w:p w:rsidR="006C6331" w:rsidRPr="0001754B" w:rsidRDefault="006C6331" w:rsidP="0025501E">
      <w:pPr>
        <w:numPr>
          <w:ilvl w:val="0"/>
          <w:numId w:val="1"/>
        </w:numPr>
        <w:spacing w:after="0" w:line="259" w:lineRule="auto"/>
        <w:ind w:left="709" w:right="0" w:hanging="567"/>
        <w:rPr>
          <w:rFonts w:ascii="Calibri" w:eastAsia="Calibri" w:hAnsi="Calibri" w:cs="Calibri"/>
          <w:color w:val="auto"/>
          <w:sz w:val="20"/>
        </w:rPr>
      </w:pPr>
      <w:r w:rsidRPr="0001754B">
        <w:rPr>
          <w:rFonts w:ascii="Arial" w:eastAsia="Arial" w:hAnsi="Arial" w:cs="Arial"/>
          <w:b/>
          <w:color w:val="auto"/>
          <w:sz w:val="22"/>
        </w:rPr>
        <w:t xml:space="preserve">Nazwy i kody robót budowlanych wg Wspólnego Słownika Zamówień: </w:t>
      </w:r>
    </w:p>
    <w:p w:rsidR="006C6331" w:rsidRPr="0001754B" w:rsidRDefault="006C6331" w:rsidP="0025501E">
      <w:pPr>
        <w:tabs>
          <w:tab w:val="center" w:pos="1418"/>
          <w:tab w:val="center" w:pos="3445"/>
        </w:tabs>
        <w:spacing w:after="0" w:line="259" w:lineRule="auto"/>
        <w:ind w:left="709" w:right="0" w:hanging="567"/>
        <w:rPr>
          <w:rFonts w:ascii="Calibri" w:eastAsia="Calibri" w:hAnsi="Calibri" w:cs="Calibri"/>
          <w:color w:val="auto"/>
          <w:sz w:val="20"/>
        </w:rPr>
      </w:pPr>
      <w:r w:rsidRPr="0001754B">
        <w:rPr>
          <w:rFonts w:ascii="Calibri" w:eastAsia="Calibri" w:hAnsi="Calibri" w:cs="Calibri"/>
          <w:color w:val="auto"/>
          <w:sz w:val="20"/>
        </w:rPr>
        <w:tab/>
      </w:r>
      <w:r w:rsidRPr="0001754B">
        <w:rPr>
          <w:rFonts w:ascii="Arial" w:eastAsia="Arial" w:hAnsi="Arial" w:cs="Arial"/>
          <w:color w:val="auto"/>
          <w:sz w:val="22"/>
        </w:rPr>
        <w:t xml:space="preserve"> </w:t>
      </w:r>
      <w:r w:rsidRPr="0001754B">
        <w:rPr>
          <w:rFonts w:ascii="Arial" w:eastAsia="Arial" w:hAnsi="Arial" w:cs="Arial"/>
          <w:color w:val="auto"/>
          <w:sz w:val="22"/>
        </w:rPr>
        <w:tab/>
        <w:t xml:space="preserve">45234116-2 – Budowa torów. </w:t>
      </w:r>
    </w:p>
    <w:p w:rsidR="006C6331" w:rsidRPr="0001754B" w:rsidRDefault="006C6331" w:rsidP="0025501E">
      <w:pPr>
        <w:spacing w:after="0" w:line="259" w:lineRule="auto"/>
        <w:ind w:left="709" w:right="0" w:firstLine="0"/>
        <w:rPr>
          <w:rFonts w:ascii="Arial" w:eastAsia="Calibri" w:hAnsi="Arial" w:cs="Arial"/>
          <w:color w:val="auto"/>
          <w:sz w:val="20"/>
        </w:rPr>
      </w:pPr>
      <w:r w:rsidRPr="0001754B">
        <w:rPr>
          <w:rFonts w:ascii="Arial" w:eastAsia="Arial" w:hAnsi="Arial" w:cs="Arial"/>
          <w:color w:val="auto"/>
          <w:sz w:val="22"/>
        </w:rPr>
        <w:t xml:space="preserve"> </w:t>
      </w:r>
      <w:r w:rsidRPr="0001754B">
        <w:rPr>
          <w:rFonts w:ascii="Arial" w:hAnsi="Arial" w:cs="Arial"/>
          <w:color w:val="auto"/>
          <w:sz w:val="22"/>
        </w:rPr>
        <w:t>50225000-8</w:t>
      </w:r>
      <w:r w:rsidR="0025501E" w:rsidRPr="0001754B">
        <w:rPr>
          <w:rFonts w:ascii="Arial" w:hAnsi="Arial" w:cs="Arial"/>
          <w:color w:val="auto"/>
          <w:sz w:val="22"/>
        </w:rPr>
        <w:t xml:space="preserve"> – </w:t>
      </w:r>
      <w:r w:rsidRPr="0001754B">
        <w:rPr>
          <w:rFonts w:ascii="Arial" w:hAnsi="Arial" w:cs="Arial"/>
          <w:color w:val="auto"/>
          <w:sz w:val="22"/>
        </w:rPr>
        <w:t>Usługi w zakresie konserwacji torów kolejowych</w:t>
      </w:r>
    </w:p>
    <w:p w:rsidR="006C6331" w:rsidRPr="0001754B" w:rsidRDefault="006C6331" w:rsidP="0025501E">
      <w:pPr>
        <w:spacing w:after="0" w:line="259" w:lineRule="auto"/>
        <w:ind w:left="709" w:right="0" w:hanging="567"/>
        <w:rPr>
          <w:rFonts w:ascii="Calibri" w:eastAsia="Calibri" w:hAnsi="Calibri" w:cs="Calibri"/>
          <w:color w:val="auto"/>
          <w:sz w:val="20"/>
        </w:rPr>
      </w:pPr>
    </w:p>
    <w:p w:rsidR="006C6331" w:rsidRPr="0001754B" w:rsidRDefault="006C6331" w:rsidP="0025501E">
      <w:pPr>
        <w:numPr>
          <w:ilvl w:val="0"/>
          <w:numId w:val="1"/>
        </w:numPr>
        <w:spacing w:after="0" w:line="259" w:lineRule="auto"/>
        <w:ind w:left="709" w:right="0" w:hanging="567"/>
        <w:rPr>
          <w:rFonts w:ascii="Calibri" w:eastAsia="Calibri" w:hAnsi="Calibri" w:cs="Calibri"/>
          <w:color w:val="auto"/>
          <w:sz w:val="20"/>
        </w:rPr>
      </w:pPr>
      <w:r w:rsidRPr="0001754B">
        <w:rPr>
          <w:rFonts w:ascii="Arial" w:eastAsia="Arial" w:hAnsi="Arial" w:cs="Arial"/>
          <w:b/>
          <w:color w:val="auto"/>
          <w:sz w:val="22"/>
        </w:rPr>
        <w:t xml:space="preserve">Adres obiektu budowlanego: </w:t>
      </w:r>
    </w:p>
    <w:p w:rsidR="006C6331" w:rsidRPr="0001754B" w:rsidRDefault="006C6331" w:rsidP="0025501E">
      <w:pPr>
        <w:spacing w:after="0" w:line="259" w:lineRule="auto"/>
        <w:ind w:left="709" w:right="0" w:firstLine="0"/>
        <w:rPr>
          <w:rFonts w:ascii="Arial" w:eastAsia="Arial" w:hAnsi="Arial" w:cs="Arial"/>
          <w:color w:val="auto"/>
          <w:sz w:val="22"/>
        </w:rPr>
      </w:pPr>
      <w:r w:rsidRPr="0001754B">
        <w:rPr>
          <w:rFonts w:ascii="Arial" w:eastAsia="Arial" w:hAnsi="Arial" w:cs="Arial"/>
          <w:color w:val="auto"/>
          <w:sz w:val="22"/>
        </w:rPr>
        <w:t>Skład Mosty</w:t>
      </w:r>
    </w:p>
    <w:p w:rsidR="006C6331" w:rsidRPr="0001754B" w:rsidRDefault="006C6331" w:rsidP="0025501E">
      <w:pPr>
        <w:spacing w:after="0" w:line="259" w:lineRule="auto"/>
        <w:ind w:left="709" w:right="0" w:firstLine="0"/>
        <w:rPr>
          <w:rFonts w:ascii="Calibri" w:eastAsia="Calibri" w:hAnsi="Calibri" w:cs="Calibri"/>
          <w:color w:val="auto"/>
          <w:sz w:val="20"/>
        </w:rPr>
      </w:pPr>
      <w:r w:rsidRPr="0001754B">
        <w:rPr>
          <w:rFonts w:ascii="Arial" w:eastAsia="Arial" w:hAnsi="Arial" w:cs="Arial"/>
          <w:color w:val="auto"/>
          <w:sz w:val="22"/>
        </w:rPr>
        <w:t xml:space="preserve">Działka nr 695, </w:t>
      </w:r>
      <w:proofErr w:type="spellStart"/>
      <w:r w:rsidRPr="0001754B">
        <w:rPr>
          <w:rFonts w:ascii="Arial" w:eastAsia="Arial" w:hAnsi="Arial" w:cs="Arial"/>
          <w:color w:val="auto"/>
          <w:sz w:val="22"/>
        </w:rPr>
        <w:t>obr</w:t>
      </w:r>
      <w:proofErr w:type="spellEnd"/>
      <w:r w:rsidRPr="0001754B">
        <w:rPr>
          <w:rFonts w:ascii="Arial" w:eastAsia="Arial" w:hAnsi="Arial" w:cs="Arial"/>
          <w:color w:val="auto"/>
          <w:sz w:val="22"/>
        </w:rPr>
        <w:t xml:space="preserve">. Glewice 2, miejscowość Mosty, gm. Maszewo </w:t>
      </w:r>
    </w:p>
    <w:p w:rsidR="006C6331" w:rsidRPr="0001754B" w:rsidRDefault="006C6331" w:rsidP="0025501E">
      <w:pPr>
        <w:spacing w:after="0" w:line="259" w:lineRule="auto"/>
        <w:ind w:left="709" w:right="0" w:hanging="567"/>
        <w:rPr>
          <w:rFonts w:ascii="Calibri" w:eastAsia="Calibri" w:hAnsi="Calibri" w:cs="Calibri"/>
          <w:color w:val="auto"/>
          <w:sz w:val="20"/>
        </w:rPr>
      </w:pPr>
      <w:r w:rsidRPr="0001754B">
        <w:rPr>
          <w:rFonts w:ascii="Arial" w:eastAsia="Arial" w:hAnsi="Arial" w:cs="Arial"/>
          <w:color w:val="auto"/>
          <w:sz w:val="22"/>
        </w:rPr>
        <w:t xml:space="preserve"> </w:t>
      </w:r>
    </w:p>
    <w:p w:rsidR="006C6331" w:rsidRPr="0001754B" w:rsidRDefault="0025501E" w:rsidP="0025501E">
      <w:pPr>
        <w:numPr>
          <w:ilvl w:val="0"/>
          <w:numId w:val="1"/>
        </w:numPr>
        <w:spacing w:after="0" w:line="259" w:lineRule="auto"/>
        <w:ind w:left="709" w:right="0" w:hanging="567"/>
        <w:rPr>
          <w:rFonts w:ascii="Calibri" w:eastAsia="Calibri" w:hAnsi="Calibri" w:cs="Calibri"/>
          <w:color w:val="auto"/>
          <w:sz w:val="20"/>
        </w:rPr>
      </w:pPr>
      <w:r w:rsidRPr="0001754B">
        <w:rPr>
          <w:rFonts w:ascii="Arial" w:eastAsia="Arial" w:hAnsi="Arial" w:cs="Arial"/>
          <w:b/>
          <w:color w:val="auto"/>
          <w:sz w:val="22"/>
        </w:rPr>
        <w:t>INWESTOR</w:t>
      </w:r>
      <w:r w:rsidR="006C6331" w:rsidRPr="0001754B">
        <w:rPr>
          <w:rFonts w:ascii="Arial" w:eastAsia="Arial" w:hAnsi="Arial" w:cs="Arial"/>
          <w:b/>
          <w:color w:val="auto"/>
          <w:sz w:val="22"/>
        </w:rPr>
        <w:t xml:space="preserve">: </w:t>
      </w:r>
    </w:p>
    <w:p w:rsidR="0025501E" w:rsidRPr="0001754B" w:rsidRDefault="006C6331" w:rsidP="0025501E">
      <w:pPr>
        <w:spacing w:after="0" w:line="240" w:lineRule="auto"/>
        <w:ind w:left="709" w:right="119" w:firstLine="0"/>
        <w:rPr>
          <w:rFonts w:ascii="Arial" w:eastAsia="Arial" w:hAnsi="Arial" w:cs="Arial"/>
          <w:color w:val="auto"/>
          <w:sz w:val="22"/>
        </w:rPr>
      </w:pPr>
      <w:r w:rsidRPr="0001754B">
        <w:rPr>
          <w:rFonts w:ascii="Arial" w:eastAsia="Arial" w:hAnsi="Arial" w:cs="Arial"/>
          <w:color w:val="auto"/>
          <w:sz w:val="22"/>
        </w:rPr>
        <w:t>15. Wojskowy Oddział Gospodarczy w Szczecinie</w:t>
      </w:r>
    </w:p>
    <w:p w:rsidR="006C6331" w:rsidRPr="0001754B" w:rsidRDefault="006C6331" w:rsidP="0025501E">
      <w:pPr>
        <w:spacing w:after="0" w:line="359" w:lineRule="auto"/>
        <w:ind w:left="709" w:right="118" w:firstLine="0"/>
        <w:rPr>
          <w:rFonts w:ascii="Calibri" w:eastAsia="Calibri" w:hAnsi="Calibri" w:cs="Calibri"/>
          <w:color w:val="auto"/>
          <w:sz w:val="20"/>
        </w:rPr>
      </w:pPr>
      <w:r w:rsidRPr="0001754B">
        <w:rPr>
          <w:rFonts w:ascii="Arial" w:eastAsia="Arial" w:hAnsi="Arial" w:cs="Arial"/>
          <w:color w:val="auto"/>
          <w:sz w:val="22"/>
        </w:rPr>
        <w:t>ul. Narutowicza 10A</w:t>
      </w:r>
      <w:r w:rsidR="0025501E" w:rsidRPr="0001754B">
        <w:rPr>
          <w:rFonts w:ascii="Arial" w:eastAsia="Arial" w:hAnsi="Arial" w:cs="Arial"/>
          <w:color w:val="auto"/>
          <w:sz w:val="22"/>
        </w:rPr>
        <w:t xml:space="preserve">, </w:t>
      </w:r>
      <w:r w:rsidRPr="0001754B">
        <w:rPr>
          <w:rFonts w:ascii="Arial" w:eastAsia="Arial" w:hAnsi="Arial" w:cs="Arial"/>
          <w:color w:val="auto"/>
          <w:sz w:val="22"/>
        </w:rPr>
        <w:t xml:space="preserve">70-231 Szczecin </w:t>
      </w:r>
    </w:p>
    <w:p w:rsidR="006C6331" w:rsidRPr="0001754B" w:rsidRDefault="006C6331" w:rsidP="0025501E">
      <w:pPr>
        <w:spacing w:after="0" w:line="259" w:lineRule="auto"/>
        <w:ind w:left="709" w:right="0" w:hanging="567"/>
        <w:rPr>
          <w:rFonts w:ascii="Calibri" w:eastAsia="Calibri" w:hAnsi="Calibri" w:cs="Calibri"/>
          <w:color w:val="auto"/>
          <w:sz w:val="20"/>
        </w:rPr>
      </w:pPr>
      <w:r w:rsidRPr="0001754B">
        <w:rPr>
          <w:rFonts w:ascii="Arial" w:eastAsia="Arial" w:hAnsi="Arial" w:cs="Arial"/>
          <w:color w:val="auto"/>
          <w:sz w:val="22"/>
        </w:rPr>
        <w:t xml:space="preserve"> </w:t>
      </w:r>
    </w:p>
    <w:p w:rsidR="006C6331" w:rsidRPr="0001754B" w:rsidRDefault="006C6331" w:rsidP="0025501E">
      <w:pPr>
        <w:numPr>
          <w:ilvl w:val="0"/>
          <w:numId w:val="1"/>
        </w:numPr>
        <w:spacing w:after="0" w:line="259" w:lineRule="auto"/>
        <w:ind w:left="709" w:right="0" w:hanging="567"/>
        <w:rPr>
          <w:rFonts w:ascii="Calibri" w:eastAsia="Calibri" w:hAnsi="Calibri" w:cs="Calibri"/>
          <w:color w:val="auto"/>
          <w:sz w:val="20"/>
        </w:rPr>
      </w:pPr>
      <w:r w:rsidRPr="0001754B">
        <w:rPr>
          <w:rFonts w:ascii="Arial" w:eastAsia="Arial" w:hAnsi="Arial" w:cs="Arial"/>
          <w:b/>
          <w:color w:val="auto"/>
          <w:sz w:val="22"/>
        </w:rPr>
        <w:t xml:space="preserve">Data opracowania przedmiaru robót: </w:t>
      </w:r>
    </w:p>
    <w:p w:rsidR="006C6331" w:rsidRPr="0001754B" w:rsidRDefault="00DF1DD8" w:rsidP="0025501E">
      <w:pPr>
        <w:spacing w:after="0" w:line="259" w:lineRule="auto"/>
        <w:ind w:left="709" w:right="0" w:firstLine="0"/>
        <w:rPr>
          <w:rFonts w:ascii="Calibri" w:eastAsia="Calibri" w:hAnsi="Calibri" w:cs="Calibri"/>
          <w:color w:val="auto"/>
          <w:sz w:val="20"/>
        </w:rPr>
      </w:pPr>
      <w:r>
        <w:rPr>
          <w:rFonts w:ascii="Arial" w:eastAsia="Arial" w:hAnsi="Arial" w:cs="Arial"/>
          <w:color w:val="auto"/>
          <w:sz w:val="22"/>
        </w:rPr>
        <w:t>04</w:t>
      </w:r>
      <w:r w:rsidR="006C6331" w:rsidRPr="0001754B">
        <w:rPr>
          <w:rFonts w:ascii="Arial" w:eastAsia="Arial" w:hAnsi="Arial" w:cs="Arial"/>
          <w:color w:val="auto"/>
          <w:sz w:val="22"/>
        </w:rPr>
        <w:t xml:space="preserve"> </w:t>
      </w:r>
      <w:r>
        <w:rPr>
          <w:rFonts w:ascii="Arial" w:eastAsia="Arial" w:hAnsi="Arial" w:cs="Arial"/>
          <w:color w:val="auto"/>
          <w:sz w:val="22"/>
        </w:rPr>
        <w:t>maj</w:t>
      </w:r>
      <w:r w:rsidR="006C6331" w:rsidRPr="0001754B">
        <w:rPr>
          <w:rFonts w:ascii="Arial" w:eastAsia="Arial" w:hAnsi="Arial" w:cs="Arial"/>
          <w:color w:val="auto"/>
          <w:sz w:val="22"/>
        </w:rPr>
        <w:t xml:space="preserve"> 202</w:t>
      </w:r>
      <w:r w:rsidR="00163330" w:rsidRPr="0001754B">
        <w:rPr>
          <w:rFonts w:ascii="Arial" w:eastAsia="Arial" w:hAnsi="Arial" w:cs="Arial"/>
          <w:color w:val="auto"/>
          <w:sz w:val="22"/>
        </w:rPr>
        <w:t>2</w:t>
      </w:r>
      <w:r w:rsidR="006C6331" w:rsidRPr="0001754B">
        <w:rPr>
          <w:rFonts w:ascii="Arial" w:eastAsia="Arial" w:hAnsi="Arial" w:cs="Arial"/>
          <w:color w:val="auto"/>
          <w:sz w:val="22"/>
        </w:rPr>
        <w:t xml:space="preserve"> r. </w:t>
      </w:r>
    </w:p>
    <w:p w:rsidR="006C6331" w:rsidRPr="0001754B" w:rsidRDefault="006C6331" w:rsidP="006C6331">
      <w:pPr>
        <w:spacing w:after="151" w:line="259" w:lineRule="auto"/>
        <w:ind w:left="0" w:right="0" w:firstLine="0"/>
        <w:rPr>
          <w:rFonts w:ascii="Calibri" w:eastAsia="Calibri" w:hAnsi="Calibri" w:cs="Calibri"/>
          <w:color w:val="auto"/>
          <w:sz w:val="22"/>
        </w:rPr>
      </w:pPr>
      <w:r w:rsidRPr="0001754B">
        <w:rPr>
          <w:rFonts w:ascii="Arial" w:eastAsia="Arial" w:hAnsi="Arial" w:cs="Arial"/>
          <w:color w:val="auto"/>
          <w:sz w:val="24"/>
        </w:rPr>
        <w:t xml:space="preserve"> </w:t>
      </w:r>
    </w:p>
    <w:p w:rsidR="006C6331" w:rsidRPr="0001754B" w:rsidRDefault="006C6331" w:rsidP="006C6331">
      <w:pPr>
        <w:spacing w:after="249" w:line="259" w:lineRule="auto"/>
        <w:ind w:left="718" w:right="0" w:firstLine="0"/>
        <w:jc w:val="center"/>
        <w:rPr>
          <w:rFonts w:ascii="Calibri" w:eastAsia="Calibri" w:hAnsi="Calibri" w:cs="Calibri"/>
          <w:color w:val="auto"/>
          <w:sz w:val="22"/>
        </w:rPr>
      </w:pPr>
      <w:r w:rsidRPr="0001754B">
        <w:rPr>
          <w:rFonts w:ascii="Arial" w:eastAsia="Arial" w:hAnsi="Arial" w:cs="Arial"/>
          <w:b/>
          <w:color w:val="auto"/>
          <w:sz w:val="28"/>
        </w:rPr>
        <w:t xml:space="preserve"> </w:t>
      </w:r>
    </w:p>
    <w:p w:rsidR="006C6331" w:rsidRPr="0001754B" w:rsidRDefault="006C6331" w:rsidP="00631023">
      <w:pPr>
        <w:spacing w:after="120" w:line="259" w:lineRule="auto"/>
        <w:ind w:left="2285" w:right="0" w:firstLine="0"/>
        <w:rPr>
          <w:rFonts w:ascii="Arial" w:eastAsia="Arial" w:hAnsi="Arial" w:cs="Arial"/>
          <w:b/>
          <w:color w:val="auto"/>
          <w:sz w:val="22"/>
        </w:rPr>
      </w:pPr>
      <w:r w:rsidRPr="0001754B">
        <w:rPr>
          <w:rFonts w:ascii="Arial" w:eastAsia="Arial" w:hAnsi="Arial" w:cs="Arial"/>
          <w:b/>
          <w:color w:val="auto"/>
          <w:sz w:val="24"/>
          <w:u w:val="single" w:color="000000"/>
        </w:rPr>
        <w:t xml:space="preserve">SPIS DZIAŁÓW PRZEDMIARU </w:t>
      </w:r>
      <w:r w:rsidR="0025501E" w:rsidRPr="0001754B">
        <w:rPr>
          <w:rFonts w:ascii="Arial" w:eastAsia="Arial" w:hAnsi="Arial" w:cs="Arial"/>
          <w:b/>
          <w:color w:val="auto"/>
          <w:sz w:val="24"/>
          <w:u w:val="single" w:color="000000"/>
        </w:rPr>
        <w:t xml:space="preserve"> </w:t>
      </w:r>
      <w:r w:rsidRPr="0001754B">
        <w:rPr>
          <w:rFonts w:ascii="Arial" w:eastAsia="Arial" w:hAnsi="Arial" w:cs="Arial"/>
          <w:b/>
          <w:color w:val="auto"/>
          <w:sz w:val="24"/>
          <w:u w:val="single" w:color="000000"/>
        </w:rPr>
        <w:t>ROBÓT</w:t>
      </w:r>
      <w:r w:rsidRPr="0001754B">
        <w:rPr>
          <w:rFonts w:ascii="Arial" w:eastAsia="Arial" w:hAnsi="Arial" w:cs="Arial"/>
          <w:b/>
          <w:color w:val="auto"/>
          <w:sz w:val="22"/>
        </w:rPr>
        <w:t xml:space="preserve"> </w:t>
      </w:r>
    </w:p>
    <w:p w:rsidR="00DE7FFA" w:rsidRPr="0001754B" w:rsidRDefault="00DE7FFA" w:rsidP="00631023">
      <w:pPr>
        <w:spacing w:after="120" w:line="259" w:lineRule="auto"/>
        <w:ind w:left="2285" w:right="0" w:firstLine="0"/>
        <w:rPr>
          <w:rFonts w:ascii="Calibri" w:eastAsia="Calibri" w:hAnsi="Calibri" w:cs="Calibri"/>
          <w:color w:val="auto"/>
          <w:sz w:val="14"/>
        </w:rPr>
      </w:pPr>
    </w:p>
    <w:p w:rsidR="00494C6B" w:rsidRPr="0001754B" w:rsidRDefault="00494C6B" w:rsidP="00494C6B">
      <w:pPr>
        <w:tabs>
          <w:tab w:val="center" w:pos="1803"/>
          <w:tab w:val="right" w:pos="9198"/>
        </w:tabs>
        <w:spacing w:after="0" w:line="264" w:lineRule="auto"/>
        <w:ind w:left="11" w:hanging="11"/>
        <w:rPr>
          <w:color w:val="auto"/>
        </w:rPr>
      </w:pPr>
      <w:r w:rsidRPr="0001754B">
        <w:rPr>
          <w:rFonts w:ascii="Arial" w:eastAsia="Arial" w:hAnsi="Arial" w:cs="Arial"/>
          <w:b/>
          <w:color w:val="auto"/>
          <w:sz w:val="24"/>
        </w:rPr>
        <w:t xml:space="preserve">45200000-9 </w:t>
      </w:r>
      <w:r w:rsidRPr="0001754B">
        <w:rPr>
          <w:rFonts w:ascii="Arial" w:eastAsia="Arial" w:hAnsi="Arial" w:cs="Arial"/>
          <w:b/>
          <w:color w:val="auto"/>
          <w:sz w:val="24"/>
        </w:rPr>
        <w:tab/>
        <w:t xml:space="preserve">Roboty budowlane w zakresie wznoszenia kompletnych obiektów </w:t>
      </w:r>
    </w:p>
    <w:p w:rsidR="00494C6B" w:rsidRPr="0001754B" w:rsidRDefault="00494C6B" w:rsidP="00494C6B">
      <w:pPr>
        <w:spacing w:after="120" w:line="359" w:lineRule="auto"/>
        <w:ind w:left="11" w:hanging="11"/>
        <w:rPr>
          <w:color w:val="auto"/>
        </w:rPr>
      </w:pPr>
      <w:r w:rsidRPr="0001754B">
        <w:rPr>
          <w:rFonts w:ascii="Arial" w:eastAsia="Arial" w:hAnsi="Arial" w:cs="Arial"/>
          <w:b/>
          <w:color w:val="auto"/>
          <w:sz w:val="24"/>
        </w:rPr>
        <w:t xml:space="preserve">budowlanych lub ich części oraz roboty w zakresie inżynierii lądowej i wodnej </w:t>
      </w:r>
    </w:p>
    <w:p w:rsidR="00494C6B" w:rsidRPr="0001754B" w:rsidRDefault="00494C6B" w:rsidP="00494C6B">
      <w:pPr>
        <w:tabs>
          <w:tab w:val="center" w:pos="1803"/>
          <w:tab w:val="right" w:pos="9198"/>
        </w:tabs>
        <w:spacing w:after="120"/>
        <w:ind w:left="11" w:hanging="11"/>
        <w:rPr>
          <w:color w:val="auto"/>
        </w:rPr>
      </w:pPr>
      <w:r w:rsidRPr="0001754B">
        <w:rPr>
          <w:rFonts w:ascii="Arial" w:eastAsia="Arial" w:hAnsi="Arial" w:cs="Arial"/>
          <w:b/>
          <w:color w:val="auto"/>
          <w:sz w:val="24"/>
        </w:rPr>
        <w:t xml:space="preserve">50500000-5 Usługi naprawcze i konserwacyjne </w:t>
      </w:r>
    </w:p>
    <w:p w:rsidR="006C6331" w:rsidRPr="0001754B" w:rsidRDefault="006C6331" w:rsidP="006C6331">
      <w:pPr>
        <w:spacing w:after="115" w:line="259" w:lineRule="auto"/>
        <w:ind w:left="0" w:right="0" w:firstLine="0"/>
        <w:rPr>
          <w:rFonts w:ascii="Calibri" w:eastAsia="Calibri" w:hAnsi="Calibri" w:cs="Calibri"/>
          <w:color w:val="auto"/>
          <w:sz w:val="22"/>
        </w:rPr>
      </w:pPr>
    </w:p>
    <w:p w:rsidR="006C6331" w:rsidRPr="0001754B" w:rsidRDefault="006C6331" w:rsidP="0025501E">
      <w:pPr>
        <w:numPr>
          <w:ilvl w:val="0"/>
          <w:numId w:val="2"/>
        </w:numPr>
        <w:spacing w:after="119" w:line="259" w:lineRule="auto"/>
        <w:ind w:left="709" w:right="0" w:hanging="567"/>
        <w:rPr>
          <w:rFonts w:ascii="Calibri" w:eastAsia="Calibri" w:hAnsi="Calibri" w:cs="Calibri"/>
          <w:color w:val="auto"/>
          <w:sz w:val="22"/>
        </w:rPr>
      </w:pPr>
      <w:r w:rsidRPr="0001754B">
        <w:rPr>
          <w:rFonts w:ascii="Arial" w:eastAsia="Arial" w:hAnsi="Arial" w:cs="Arial"/>
          <w:color w:val="auto"/>
          <w:sz w:val="24"/>
        </w:rPr>
        <w:t xml:space="preserve">Tory bocznicy </w:t>
      </w:r>
    </w:p>
    <w:p w:rsidR="006C6331" w:rsidRPr="0001754B" w:rsidRDefault="006C6331" w:rsidP="0025501E">
      <w:pPr>
        <w:numPr>
          <w:ilvl w:val="0"/>
          <w:numId w:val="2"/>
        </w:numPr>
        <w:spacing w:after="119" w:line="259" w:lineRule="auto"/>
        <w:ind w:left="709" w:right="0" w:hanging="567"/>
        <w:rPr>
          <w:rFonts w:ascii="Calibri" w:eastAsia="Calibri" w:hAnsi="Calibri" w:cs="Calibri"/>
          <w:color w:val="auto"/>
          <w:sz w:val="22"/>
        </w:rPr>
      </w:pPr>
      <w:r w:rsidRPr="0001754B">
        <w:rPr>
          <w:rFonts w:ascii="Arial" w:eastAsia="Arial" w:hAnsi="Arial" w:cs="Arial"/>
          <w:color w:val="auto"/>
          <w:sz w:val="24"/>
        </w:rPr>
        <w:t xml:space="preserve">Rozjazdy </w:t>
      </w:r>
    </w:p>
    <w:p w:rsidR="004D34FD" w:rsidRPr="0001754B" w:rsidRDefault="004D34FD" w:rsidP="004D34FD">
      <w:pPr>
        <w:spacing w:after="119" w:line="259" w:lineRule="auto"/>
        <w:ind w:right="0"/>
        <w:rPr>
          <w:rFonts w:ascii="Arial" w:eastAsia="Arial" w:hAnsi="Arial" w:cs="Arial"/>
          <w:color w:val="auto"/>
          <w:sz w:val="24"/>
        </w:rPr>
      </w:pPr>
    </w:p>
    <w:p w:rsidR="004D34FD" w:rsidRPr="0001754B" w:rsidRDefault="004D34FD" w:rsidP="004D34FD">
      <w:pPr>
        <w:spacing w:after="119" w:line="259" w:lineRule="auto"/>
        <w:ind w:right="0"/>
        <w:rPr>
          <w:rFonts w:ascii="Arial" w:eastAsia="Arial" w:hAnsi="Arial" w:cs="Arial"/>
          <w:color w:val="FF0000"/>
          <w:sz w:val="24"/>
        </w:rPr>
      </w:pPr>
    </w:p>
    <w:p w:rsidR="004D34FD" w:rsidRPr="0001754B" w:rsidRDefault="004D34FD" w:rsidP="004D34FD">
      <w:pPr>
        <w:spacing w:after="119" w:line="259" w:lineRule="auto"/>
        <w:ind w:right="0"/>
        <w:rPr>
          <w:rFonts w:ascii="Arial" w:eastAsia="Arial" w:hAnsi="Arial" w:cs="Arial"/>
          <w:color w:val="FF0000"/>
          <w:sz w:val="24"/>
        </w:rPr>
      </w:pPr>
    </w:p>
    <w:p w:rsidR="00AD1910" w:rsidRPr="0001754B" w:rsidRDefault="00AD1910" w:rsidP="00AD1910">
      <w:pPr>
        <w:spacing w:after="119" w:line="256" w:lineRule="auto"/>
        <w:ind w:right="0"/>
        <w:rPr>
          <w:rFonts w:ascii="Calibri" w:eastAsia="Arial" w:hAnsi="Calibri" w:cs="Calibri"/>
          <w:color w:val="auto"/>
          <w:sz w:val="20"/>
        </w:rPr>
      </w:pPr>
      <w:r w:rsidRPr="0001754B">
        <w:rPr>
          <w:rFonts w:ascii="Calibri" w:eastAsia="Arial" w:hAnsi="Calibri" w:cs="Calibri"/>
          <w:color w:val="auto"/>
          <w:sz w:val="20"/>
        </w:rPr>
        <w:t xml:space="preserve">Opracował: Ireneusz Mizeria </w:t>
      </w:r>
    </w:p>
    <w:p w:rsidR="00B26291" w:rsidRPr="0001754B" w:rsidRDefault="00B26291" w:rsidP="004D34FD">
      <w:pPr>
        <w:spacing w:after="119" w:line="259" w:lineRule="auto"/>
        <w:ind w:right="0"/>
        <w:rPr>
          <w:rFonts w:ascii="Arial" w:eastAsia="Arial" w:hAnsi="Arial" w:cs="Arial"/>
          <w:color w:val="FF0000"/>
          <w:sz w:val="24"/>
        </w:rPr>
      </w:pPr>
    </w:p>
    <w:p w:rsidR="00B26291" w:rsidRPr="0001754B" w:rsidRDefault="00B26291" w:rsidP="004D34FD">
      <w:pPr>
        <w:spacing w:after="119" w:line="259" w:lineRule="auto"/>
        <w:ind w:right="0"/>
        <w:rPr>
          <w:rFonts w:ascii="Arial" w:eastAsia="Arial" w:hAnsi="Arial" w:cs="Arial"/>
          <w:color w:val="FF0000"/>
          <w:sz w:val="24"/>
        </w:rPr>
      </w:pPr>
    </w:p>
    <w:p w:rsidR="00B26291" w:rsidRPr="0001754B" w:rsidRDefault="00B26291" w:rsidP="004D34FD">
      <w:pPr>
        <w:spacing w:after="119" w:line="259" w:lineRule="auto"/>
        <w:ind w:right="0"/>
        <w:rPr>
          <w:rFonts w:ascii="Arial" w:eastAsia="Arial" w:hAnsi="Arial" w:cs="Arial"/>
          <w:color w:val="FF0000"/>
          <w:sz w:val="24"/>
        </w:rPr>
      </w:pPr>
    </w:p>
    <w:p w:rsidR="00B26291" w:rsidRDefault="00B26291" w:rsidP="004D34FD">
      <w:pPr>
        <w:spacing w:after="119" w:line="259" w:lineRule="auto"/>
        <w:ind w:right="0"/>
        <w:rPr>
          <w:rFonts w:ascii="Arial" w:eastAsia="Arial" w:hAnsi="Arial" w:cs="Arial"/>
          <w:color w:val="FF0000"/>
          <w:sz w:val="24"/>
        </w:rPr>
      </w:pPr>
    </w:p>
    <w:p w:rsidR="0001754B" w:rsidRPr="0001754B" w:rsidRDefault="0001754B" w:rsidP="004D34FD">
      <w:pPr>
        <w:spacing w:after="119" w:line="259" w:lineRule="auto"/>
        <w:ind w:right="0"/>
        <w:rPr>
          <w:rFonts w:ascii="Arial" w:eastAsia="Arial" w:hAnsi="Arial" w:cs="Arial"/>
          <w:color w:val="FF0000"/>
          <w:sz w:val="24"/>
        </w:rPr>
      </w:pPr>
    </w:p>
    <w:p w:rsidR="00B26291" w:rsidRPr="0001754B" w:rsidRDefault="00B26291" w:rsidP="004D34FD">
      <w:pPr>
        <w:spacing w:after="119" w:line="259" w:lineRule="auto"/>
        <w:ind w:right="0"/>
        <w:rPr>
          <w:rFonts w:ascii="Arial" w:eastAsia="Arial" w:hAnsi="Arial" w:cs="Arial"/>
          <w:color w:val="FF0000"/>
          <w:sz w:val="24"/>
        </w:rPr>
      </w:pPr>
    </w:p>
    <w:p w:rsidR="004D34FD" w:rsidRPr="0001754B" w:rsidRDefault="004D34FD" w:rsidP="004D34FD">
      <w:pPr>
        <w:spacing w:after="119" w:line="259" w:lineRule="auto"/>
        <w:ind w:right="0"/>
        <w:rPr>
          <w:rFonts w:ascii="Arial" w:eastAsia="Arial" w:hAnsi="Arial" w:cs="Arial"/>
          <w:color w:val="FF0000"/>
          <w:sz w:val="24"/>
        </w:rPr>
      </w:pPr>
    </w:p>
    <w:tbl>
      <w:tblPr>
        <w:tblStyle w:val="TableGrid"/>
        <w:tblW w:w="9489" w:type="dxa"/>
        <w:tblInd w:w="-4" w:type="dxa"/>
        <w:tblBorders>
          <w:top w:val="single" w:sz="4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4" w:space="0" w:color="000000"/>
          <w:insideV w:val="single" w:sz="8" w:space="0" w:color="000000"/>
        </w:tblBorders>
        <w:tblLayout w:type="fixed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1006"/>
        <w:gridCol w:w="5520"/>
        <w:gridCol w:w="588"/>
        <w:gridCol w:w="1008"/>
        <w:gridCol w:w="950"/>
      </w:tblGrid>
      <w:tr w:rsidR="0001754B" w:rsidRPr="0001754B" w:rsidTr="006F2458">
        <w:trPr>
          <w:trHeight w:val="227"/>
        </w:trPr>
        <w:tc>
          <w:tcPr>
            <w:tcW w:w="417" w:type="dxa"/>
            <w:tcBorders>
              <w:top w:val="single" w:sz="12" w:space="0" w:color="000000"/>
              <w:bottom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49" w:right="0" w:firstLine="0"/>
              <w:rPr>
                <w:color w:val="auto"/>
              </w:rPr>
            </w:pPr>
            <w:r w:rsidRPr="0001754B">
              <w:rPr>
                <w:color w:val="auto"/>
              </w:rPr>
              <w:lastRenderedPageBreak/>
              <w:t>Lp.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98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Podstawa</w:t>
            </w:r>
          </w:p>
        </w:tc>
        <w:tc>
          <w:tcPr>
            <w:tcW w:w="5520" w:type="dxa"/>
            <w:tcBorders>
              <w:top w:val="single" w:sz="12" w:space="0" w:color="000000"/>
              <w:bottom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9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Opis i wyliczenia</w:t>
            </w:r>
          </w:p>
        </w:tc>
        <w:tc>
          <w:tcPr>
            <w:tcW w:w="588" w:type="dxa"/>
            <w:tcBorders>
              <w:top w:val="single" w:sz="12" w:space="0" w:color="000000"/>
              <w:bottom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j.m.</w:t>
            </w:r>
          </w:p>
        </w:tc>
        <w:tc>
          <w:tcPr>
            <w:tcW w:w="1008" w:type="dxa"/>
            <w:tcBorders>
              <w:top w:val="single" w:sz="12" w:space="0" w:color="000000"/>
              <w:bottom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10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Poszcz.</w:t>
            </w:r>
          </w:p>
        </w:tc>
        <w:tc>
          <w:tcPr>
            <w:tcW w:w="950" w:type="dxa"/>
            <w:tcBorders>
              <w:top w:val="single" w:sz="12" w:space="0" w:color="000000"/>
              <w:bottom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</w:tr>
      <w:tr w:rsidR="0001754B" w:rsidRPr="0001754B" w:rsidTr="006F2458">
        <w:trPr>
          <w:trHeight w:val="199"/>
        </w:trPr>
        <w:tc>
          <w:tcPr>
            <w:tcW w:w="9489" w:type="dxa"/>
            <w:gridSpan w:val="6"/>
            <w:tcBorders>
              <w:top w:val="single" w:sz="4" w:space="0" w:color="000000"/>
            </w:tcBorders>
            <w:hideMark/>
          </w:tcPr>
          <w:p w:rsidR="00DF7473" w:rsidRPr="0001754B" w:rsidRDefault="00DF7473">
            <w:pPr>
              <w:spacing w:after="0" w:line="256" w:lineRule="auto"/>
              <w:ind w:left="8" w:right="0" w:firstLine="0"/>
              <w:rPr>
                <w:b/>
                <w:color w:val="auto"/>
              </w:rPr>
            </w:pPr>
          </w:p>
          <w:p w:rsidR="00B26291" w:rsidRPr="0001754B" w:rsidRDefault="00B26291">
            <w:pPr>
              <w:spacing w:after="0" w:line="256" w:lineRule="auto"/>
              <w:ind w:left="8" w:right="0" w:firstLine="0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 xml:space="preserve">Prace remontowe na bocznicy kolejowej na WBK 817 Mosty. </w:t>
            </w:r>
          </w:p>
        </w:tc>
      </w:tr>
      <w:tr w:rsidR="0001754B" w:rsidRPr="0001754B" w:rsidTr="006F2458">
        <w:trPr>
          <w:trHeight w:val="190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1</w:t>
            </w: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b/>
                <w:color w:val="auto"/>
              </w:rPr>
            </w:pPr>
          </w:p>
        </w:tc>
        <w:tc>
          <w:tcPr>
            <w:tcW w:w="8066" w:type="dxa"/>
            <w:gridSpan w:val="4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Tory bocznicy</w:t>
            </w:r>
          </w:p>
        </w:tc>
      </w:tr>
      <w:tr w:rsidR="0001754B" w:rsidRPr="0001754B" w:rsidTr="006F2458">
        <w:trPr>
          <w:trHeight w:val="190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jc w:val="right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1.1</w:t>
            </w: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b/>
                <w:color w:val="auto"/>
              </w:rPr>
            </w:pPr>
          </w:p>
        </w:tc>
        <w:tc>
          <w:tcPr>
            <w:tcW w:w="8066" w:type="dxa"/>
            <w:gridSpan w:val="4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 xml:space="preserve">Tor nr 101 - poprawić wartość przechyłki toru w km 0,010 - 0,060 (50m) 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 d.1.1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KNR 2-37/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GEO 0703-03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Ręczne podnoszenie toru na podsypce z tłucznia do 0,08 m, podkłady drewniane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km</w:t>
            </w:r>
          </w:p>
        </w:tc>
        <w:tc>
          <w:tcPr>
            <w:tcW w:w="100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0.050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km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0.050</w:t>
            </w: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0.050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 d.1.1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0612-01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104" w:firstLine="0"/>
              <w:rPr>
                <w:color w:val="auto"/>
              </w:rPr>
            </w:pPr>
            <w:r w:rsidRPr="0001754B">
              <w:rPr>
                <w:color w:val="auto"/>
              </w:rPr>
              <w:t>Wyznaczenie wielkości podniesienia toru na prostej i łuku. Krotność x2 za balastowanie, podbicie i Krotność = 2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km</w:t>
            </w:r>
          </w:p>
        </w:tc>
        <w:tc>
          <w:tcPr>
            <w:tcW w:w="100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0.050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km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0.050</w:t>
            </w: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0.050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3 d.1.1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0612-02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152" w:firstLine="0"/>
              <w:rPr>
                <w:color w:val="auto"/>
              </w:rPr>
            </w:pPr>
            <w:r w:rsidRPr="0001754B">
              <w:rPr>
                <w:color w:val="auto"/>
              </w:rPr>
              <w:t>Sprawdzenie położenia toru po podniesieniu na prostej i łuku. Krotność x2 za balastowanie, podbicie Krotność = 2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km</w:t>
            </w:r>
          </w:p>
        </w:tc>
        <w:tc>
          <w:tcPr>
            <w:tcW w:w="100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0.050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km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0.050</w:t>
            </w: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0.050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4 d.1.1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 xml:space="preserve">KNP 16 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0613-01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63" w:firstLine="0"/>
              <w:rPr>
                <w:color w:val="auto"/>
              </w:rPr>
            </w:pPr>
            <w:r w:rsidRPr="0001754B">
              <w:rPr>
                <w:color w:val="auto"/>
              </w:rPr>
              <w:t>Wyznaczenie wielkości przesunięcia bocznego toru na prostej. Krotność x2 za balastowanie, podbicie Krotność = 2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km</w:t>
            </w:r>
          </w:p>
        </w:tc>
        <w:tc>
          <w:tcPr>
            <w:tcW w:w="100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0.050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km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0.050</w:t>
            </w: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0.050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5 d.1.1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 xml:space="preserve">KNP 16 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0613-03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137" w:firstLine="0"/>
              <w:rPr>
                <w:color w:val="auto"/>
              </w:rPr>
            </w:pPr>
            <w:r w:rsidRPr="0001754B">
              <w:rPr>
                <w:color w:val="auto"/>
              </w:rPr>
              <w:t>Sprawdzenie położenia toru po przesunięciu i sporządzenie wykazu odchyleń na prostej i łuku. Krotność x2 za balastowanie, podbicie Krotność = 2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km</w:t>
            </w:r>
          </w:p>
        </w:tc>
        <w:tc>
          <w:tcPr>
            <w:tcW w:w="100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 xml:space="preserve">0.050 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km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0.050</w:t>
            </w: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0.050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6 d.1.1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0148-02.02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Poprawa oprofilowania jednego toru istniejącej linii jednotorowej na podsypce z tłucznia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m</w:t>
            </w:r>
          </w:p>
        </w:tc>
        <w:tc>
          <w:tcPr>
            <w:tcW w:w="100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50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m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50.000</w:t>
            </w: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50.000</w:t>
            </w:r>
          </w:p>
        </w:tc>
      </w:tr>
      <w:tr w:rsidR="0001754B" w:rsidRPr="0001754B" w:rsidTr="006F2458">
        <w:trPr>
          <w:trHeight w:val="377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jc w:val="right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1.2</w:t>
            </w: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b/>
                <w:color w:val="auto"/>
              </w:rPr>
            </w:pPr>
          </w:p>
        </w:tc>
        <w:tc>
          <w:tcPr>
            <w:tcW w:w="8066" w:type="dxa"/>
            <w:gridSpan w:val="4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 xml:space="preserve">Tor nr 102: 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 xml:space="preserve">a) Dokonać wymiany podkładów drewnianych w ilości 10 szt.; 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 xml:space="preserve">b) Wymienić 1 zestaw </w:t>
            </w:r>
            <w:proofErr w:type="spellStart"/>
            <w:r w:rsidRPr="0001754B">
              <w:rPr>
                <w:b/>
                <w:color w:val="auto"/>
              </w:rPr>
              <w:t>podzłączowy</w:t>
            </w:r>
            <w:proofErr w:type="spellEnd"/>
            <w:r w:rsidRPr="0001754B">
              <w:rPr>
                <w:b/>
                <w:color w:val="auto"/>
              </w:rPr>
              <w:t xml:space="preserve">. 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(podkłady,  przekładki podszynowe i pierścienie nowe, pozostałe elementy z demontażu)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7 d.1.2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KNR 2-37/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01754B">
              <w:rPr>
                <w:color w:val="auto"/>
              </w:rPr>
              <w:t>0703-04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01754B">
              <w:rPr>
                <w:color w:val="auto"/>
                <w:sz w:val="18"/>
                <w:szCs w:val="18"/>
              </w:rPr>
              <w:t xml:space="preserve">Wykonanie zestawów podkładów </w:t>
            </w:r>
            <w:proofErr w:type="spellStart"/>
            <w:r w:rsidRPr="0001754B">
              <w:rPr>
                <w:color w:val="auto"/>
                <w:sz w:val="18"/>
                <w:szCs w:val="18"/>
              </w:rPr>
              <w:t>podzłączowych</w:t>
            </w:r>
            <w:proofErr w:type="spellEnd"/>
            <w:r w:rsidRPr="0001754B">
              <w:rPr>
                <w:color w:val="auto"/>
                <w:sz w:val="18"/>
                <w:szCs w:val="18"/>
              </w:rPr>
              <w:t xml:space="preserve"> z drewna miękkiego na budowie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zestaw</w:t>
            </w:r>
          </w:p>
        </w:tc>
        <w:tc>
          <w:tcPr>
            <w:tcW w:w="100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zestaw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8 d.1.2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KNR 2-37/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GEO 0701-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04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Pojedyncza wymiana podkładów drewnianych o rozstawie 60 cm; załadunek i wyładunek ręczny, podsypka z tłucznia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12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12.000</w:t>
            </w: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12.000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B26291" w:rsidRPr="0001754B" w:rsidRDefault="00B26291" w:rsidP="00444C58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9 d.1.2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Wycena własna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11" w:firstLine="0"/>
              <w:rPr>
                <w:color w:val="auto"/>
              </w:rPr>
            </w:pPr>
            <w:r w:rsidRPr="0001754B">
              <w:rPr>
                <w:color w:val="auto"/>
              </w:rPr>
              <w:t>Wywóz oraz utylizacja  podkładów na wysypisku zgodnie z przepisami ustawy z dnia 27 kwietnia 2001r. Prawo ochrony środowiska (t. jedn. dz. U. z 2020 r., poz. 1219, 1378, 1565)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t</w:t>
            </w:r>
          </w:p>
        </w:tc>
        <w:tc>
          <w:tcPr>
            <w:tcW w:w="100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12*0.070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t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0.840</w:t>
            </w: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  <w:p w:rsidR="00DF7473" w:rsidRPr="0001754B" w:rsidRDefault="00DF7473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  <w:p w:rsidR="00DF7473" w:rsidRPr="0001754B" w:rsidRDefault="00DF7473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0.840</w:t>
            </w:r>
          </w:p>
        </w:tc>
      </w:tr>
      <w:tr w:rsidR="0001754B" w:rsidRPr="0001754B" w:rsidTr="006F2458">
        <w:trPr>
          <w:trHeight w:val="227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56" w:lineRule="auto"/>
              <w:ind w:left="49" w:right="0" w:firstLine="0"/>
              <w:rPr>
                <w:color w:val="auto"/>
              </w:rPr>
            </w:pPr>
            <w:r w:rsidRPr="0001754B">
              <w:rPr>
                <w:color w:val="auto"/>
              </w:rPr>
              <w:lastRenderedPageBreak/>
              <w:t>Lp.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98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Podstawa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9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Opis i wyliczenia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j.m.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0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Poszcz.</w:t>
            </w:r>
          </w:p>
        </w:tc>
        <w:tc>
          <w:tcPr>
            <w:tcW w:w="950" w:type="dxa"/>
            <w:hideMark/>
          </w:tcPr>
          <w:p w:rsidR="00B26291" w:rsidRPr="0001754B" w:rsidRDefault="00B26291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</w:tr>
      <w:tr w:rsidR="0001754B" w:rsidRPr="0001754B" w:rsidTr="006F2458">
        <w:trPr>
          <w:trHeight w:val="190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jc w:val="right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1.3</w:t>
            </w: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b/>
                <w:color w:val="auto"/>
              </w:rPr>
            </w:pPr>
          </w:p>
        </w:tc>
        <w:tc>
          <w:tcPr>
            <w:tcW w:w="8066" w:type="dxa"/>
            <w:gridSpan w:val="4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 xml:space="preserve">Tor nr 105: 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 xml:space="preserve">a) Uzupełnić wskaźnik Z1 na końcu toru 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b) Wymienić belkę kozła na końcu toru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10</w:t>
            </w:r>
          </w:p>
          <w:p w:rsidR="00B26291" w:rsidRPr="0001754B" w:rsidRDefault="00B26291">
            <w:pPr>
              <w:spacing w:after="0" w:line="230" w:lineRule="auto"/>
              <w:ind w:left="0" w:right="1" w:firstLine="0"/>
              <w:rPr>
                <w:color w:val="auto"/>
              </w:rPr>
            </w:pPr>
            <w:r w:rsidRPr="0001754B">
              <w:rPr>
                <w:color w:val="auto"/>
              </w:rPr>
              <w:t>d.1.3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KNR 2-31 0702-02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Słupki do znaków drogowych z rur stalowych o śr. 70 mm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  <w:vAlign w:val="center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  <w:tc>
          <w:tcPr>
            <w:tcW w:w="950" w:type="dxa"/>
            <w:vAlign w:val="center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11 d.1.3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KNR 2-31 0703-01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Przymocowanie tablic znaków drogowych zakazu, nakazu, ostrzegawczych, informacyjnych o powierzchni do 0.3 m2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12 d.1.3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0104-01.03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Załadowanie sosnowych niezbrojonych nienasyconych podkładów kolejowych na wózki torowe niezależnie od miejsca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2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2.000</w:t>
            </w: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13 d.1.3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0105-01.03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Wyładowanie sosnowych niezbrojonych nienasyconych podkładów kolejowych z wózków torowych z odrzuceniem poza skrajnię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2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2.000</w:t>
            </w: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14 d.1.3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0115-01.02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20" w:firstLine="0"/>
              <w:rPr>
                <w:color w:val="auto"/>
              </w:rPr>
            </w:pPr>
            <w:r w:rsidRPr="0001754B">
              <w:rPr>
                <w:color w:val="auto"/>
              </w:rPr>
              <w:t xml:space="preserve">Przepychanie wózków torowych z podkładami drewnianymi nieuzbrojonymi do 10 </w:t>
            </w:r>
            <w:proofErr w:type="spellStart"/>
            <w:r w:rsidRPr="0001754B">
              <w:rPr>
                <w:color w:val="auto"/>
              </w:rPr>
              <w:t>szt</w:t>
            </w:r>
            <w:proofErr w:type="spellEnd"/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100 m</w:t>
            </w:r>
          </w:p>
        </w:tc>
        <w:tc>
          <w:tcPr>
            <w:tcW w:w="100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2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100 m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2.000</w:t>
            </w: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15 d.1.3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0219-01.01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Ześrubowanie pary podkładów z drewna miękkiego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para</w:t>
            </w:r>
          </w:p>
        </w:tc>
        <w:tc>
          <w:tcPr>
            <w:tcW w:w="100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para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16 d.1.3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KNCK 7 0310-01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jc w:val="both"/>
              <w:rPr>
                <w:color w:val="auto"/>
              </w:rPr>
            </w:pPr>
            <w:r w:rsidRPr="0001754B">
              <w:rPr>
                <w:color w:val="auto"/>
              </w:rPr>
              <w:t xml:space="preserve">Układanie kozłów oporowych z szyn - analogia "Montaż i demontaż z belki </w:t>
            </w:r>
            <w:proofErr w:type="spellStart"/>
            <w:r w:rsidRPr="0001754B">
              <w:rPr>
                <w:color w:val="auto"/>
              </w:rPr>
              <w:t>koz</w:t>
            </w:r>
            <w:proofErr w:type="spellEnd"/>
            <w:r w:rsidRPr="0001754B">
              <w:rPr>
                <w:color w:val="auto"/>
              </w:rPr>
              <w:t>-</w:t>
            </w:r>
          </w:p>
          <w:p w:rsidR="00B26291" w:rsidRPr="0001754B" w:rsidRDefault="00B26291">
            <w:pPr>
              <w:spacing w:after="0" w:line="256" w:lineRule="auto"/>
              <w:ind w:left="0" w:right="33" w:firstLine="0"/>
              <w:rPr>
                <w:color w:val="auto"/>
              </w:rPr>
            </w:pPr>
            <w:proofErr w:type="spellStart"/>
            <w:r w:rsidRPr="0001754B">
              <w:rPr>
                <w:color w:val="auto"/>
              </w:rPr>
              <w:t>ła</w:t>
            </w:r>
            <w:proofErr w:type="spellEnd"/>
            <w:r w:rsidRPr="0001754B">
              <w:rPr>
                <w:color w:val="auto"/>
              </w:rPr>
              <w:t xml:space="preserve"> oporowego". Tylko belka współczynnik zmniejszający x0,065 cod R Krotność = 0.065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proofErr w:type="spellStart"/>
            <w:r w:rsidRPr="0001754B">
              <w:rPr>
                <w:color w:val="auto"/>
              </w:rPr>
              <w:t>kpl</w:t>
            </w:r>
            <w:proofErr w:type="spellEnd"/>
            <w:r w:rsidRPr="0001754B">
              <w:rPr>
                <w:color w:val="auto"/>
              </w:rPr>
              <w:t>.</w:t>
            </w:r>
          </w:p>
        </w:tc>
        <w:tc>
          <w:tcPr>
            <w:tcW w:w="100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proofErr w:type="spellStart"/>
            <w:r w:rsidRPr="0001754B">
              <w:rPr>
                <w:color w:val="auto"/>
              </w:rPr>
              <w:t>kpl</w:t>
            </w:r>
            <w:proofErr w:type="spellEnd"/>
            <w:r w:rsidRPr="0001754B">
              <w:rPr>
                <w:color w:val="auto"/>
              </w:rPr>
              <w:t>.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  <w:vAlign w:val="center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17 d.1.3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Wycena własna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11" w:firstLine="0"/>
              <w:rPr>
                <w:color w:val="auto"/>
              </w:rPr>
            </w:pPr>
            <w:r w:rsidRPr="0001754B">
              <w:rPr>
                <w:color w:val="auto"/>
              </w:rPr>
              <w:t>Wywóz oraz utylizacja  podkładów na wysypisku zgodnie z przepisami ustawy z dnia 27 kwietnia 2001r. Prawo ochrony środowiska (t. jedn. dz. U. z 2020 r., poz. 1219, 1378, 1565)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t</w:t>
            </w:r>
          </w:p>
        </w:tc>
        <w:tc>
          <w:tcPr>
            <w:tcW w:w="100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2*0.070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t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0.140</w:t>
            </w:r>
          </w:p>
        </w:tc>
        <w:tc>
          <w:tcPr>
            <w:tcW w:w="950" w:type="dxa"/>
            <w:vAlign w:val="center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0.140</w:t>
            </w:r>
          </w:p>
        </w:tc>
      </w:tr>
      <w:tr w:rsidR="0001754B" w:rsidRPr="0001754B" w:rsidTr="006F2458">
        <w:trPr>
          <w:trHeight w:val="682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jc w:val="right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1.4</w:t>
            </w: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b/>
                <w:color w:val="auto"/>
              </w:rPr>
            </w:pPr>
          </w:p>
        </w:tc>
        <w:tc>
          <w:tcPr>
            <w:tcW w:w="8066" w:type="dxa"/>
            <w:gridSpan w:val="4"/>
            <w:hideMark/>
          </w:tcPr>
          <w:p w:rsidR="00B26291" w:rsidRPr="0001754B" w:rsidRDefault="00B26291">
            <w:pPr>
              <w:spacing w:after="0" w:line="256" w:lineRule="auto"/>
              <w:ind w:left="0" w:right="46" w:firstLine="0"/>
              <w:jc w:val="both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Tor nr 106:</w:t>
            </w:r>
          </w:p>
          <w:p w:rsidR="00B26291" w:rsidRPr="0001754B" w:rsidRDefault="00B26291">
            <w:pPr>
              <w:tabs>
                <w:tab w:val="left" w:pos="423"/>
              </w:tabs>
              <w:spacing w:after="0" w:line="256" w:lineRule="auto"/>
              <w:ind w:left="241" w:right="46" w:firstLine="142"/>
              <w:jc w:val="both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a)</w:t>
            </w:r>
            <w:r w:rsidRPr="0001754B">
              <w:rPr>
                <w:b/>
                <w:color w:val="auto"/>
              </w:rPr>
              <w:tab/>
              <w:t xml:space="preserve">Dokonać wymiany podkładów betonowych INBK7 w ilości 9 szt. </w:t>
            </w:r>
          </w:p>
          <w:p w:rsidR="00B26291" w:rsidRPr="0001754B" w:rsidRDefault="00B26291">
            <w:pPr>
              <w:tabs>
                <w:tab w:val="left" w:pos="383"/>
              </w:tabs>
              <w:spacing w:after="0" w:line="256" w:lineRule="auto"/>
              <w:ind w:left="241" w:right="46" w:firstLine="142"/>
              <w:jc w:val="both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b)</w:t>
            </w:r>
            <w:r w:rsidRPr="0001754B">
              <w:rPr>
                <w:b/>
                <w:color w:val="auto"/>
              </w:rPr>
              <w:tab/>
              <w:t xml:space="preserve">Wymienić  5  zestawów </w:t>
            </w:r>
            <w:proofErr w:type="spellStart"/>
            <w:r w:rsidRPr="0001754B">
              <w:rPr>
                <w:b/>
                <w:color w:val="auto"/>
              </w:rPr>
              <w:t>podzłączowych</w:t>
            </w:r>
            <w:proofErr w:type="spellEnd"/>
            <w:r w:rsidRPr="0001754B">
              <w:rPr>
                <w:b/>
                <w:color w:val="auto"/>
              </w:rPr>
              <w:t>.</w:t>
            </w:r>
          </w:p>
          <w:p w:rsidR="00B26291" w:rsidRPr="0001754B" w:rsidRDefault="00B26291">
            <w:pPr>
              <w:tabs>
                <w:tab w:val="left" w:pos="383"/>
              </w:tabs>
              <w:spacing w:after="0" w:line="256" w:lineRule="auto"/>
              <w:ind w:left="241" w:right="46" w:firstLine="142"/>
              <w:jc w:val="both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c)</w:t>
            </w:r>
            <w:r w:rsidRPr="0001754B">
              <w:rPr>
                <w:b/>
                <w:color w:val="auto"/>
              </w:rPr>
              <w:tab/>
              <w:t>Wymienić belkę kozła na końcu toru.</w:t>
            </w:r>
          </w:p>
          <w:p w:rsidR="00B26291" w:rsidRPr="0001754B" w:rsidRDefault="00B26291">
            <w:pPr>
              <w:spacing w:after="0" w:line="256" w:lineRule="auto"/>
              <w:ind w:left="0" w:right="46" w:firstLine="0"/>
              <w:jc w:val="both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 xml:space="preserve">( podkłady, przekładki podszynowe i </w:t>
            </w:r>
            <w:proofErr w:type="spellStart"/>
            <w:r w:rsidRPr="0001754B">
              <w:rPr>
                <w:b/>
                <w:color w:val="auto"/>
              </w:rPr>
              <w:t>podpodkładkowe</w:t>
            </w:r>
            <w:proofErr w:type="spellEnd"/>
            <w:r w:rsidRPr="0001754B">
              <w:rPr>
                <w:b/>
                <w:color w:val="auto"/>
              </w:rPr>
              <w:t xml:space="preserve">  i pierścienie nowe, pozostałe elementy z demontażu)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B26291" w:rsidRPr="0001754B" w:rsidRDefault="00B26291" w:rsidP="00444C58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18 d.1.4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KNR 2-37/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GEO 0701-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03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2" w:firstLine="0"/>
              <w:rPr>
                <w:color w:val="auto"/>
              </w:rPr>
            </w:pPr>
            <w:r w:rsidRPr="0001754B">
              <w:rPr>
                <w:color w:val="auto"/>
              </w:rPr>
              <w:t>Pojedyncza wymiana podkładów strunobetonowych o rozstawie powyżej 60 cm; załadunek i wyładunek mechaniczny, podsypka z tłucznia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9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9.000</w:t>
            </w: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9.000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B26291" w:rsidRPr="0001754B" w:rsidRDefault="00B26291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19 d.1.4</w:t>
            </w:r>
          </w:p>
        </w:tc>
        <w:tc>
          <w:tcPr>
            <w:tcW w:w="1006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Wycena własna</w:t>
            </w: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Wywóz oraz utylizacja  podkładów betonowych zgodnie z przepisami ustawy z dnia 27 kwietnia 2001r. Prawo ochrony środowiska (t. jedn. dz. U. z 2020 r., poz. 1219, 1378, 1565)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t</w:t>
            </w:r>
          </w:p>
        </w:tc>
        <w:tc>
          <w:tcPr>
            <w:tcW w:w="1008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9*0.250</w:t>
            </w:r>
          </w:p>
        </w:tc>
        <w:tc>
          <w:tcPr>
            <w:tcW w:w="588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t</w:t>
            </w:r>
          </w:p>
        </w:tc>
        <w:tc>
          <w:tcPr>
            <w:tcW w:w="1008" w:type="dxa"/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22.250</w:t>
            </w:r>
          </w:p>
        </w:tc>
        <w:tc>
          <w:tcPr>
            <w:tcW w:w="950" w:type="dxa"/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227"/>
        </w:trPr>
        <w:tc>
          <w:tcPr>
            <w:tcW w:w="417" w:type="dxa"/>
            <w:tcBorders>
              <w:bottom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49" w:right="0" w:firstLine="0"/>
              <w:rPr>
                <w:color w:val="auto"/>
              </w:rPr>
            </w:pPr>
            <w:r w:rsidRPr="0001754B">
              <w:rPr>
                <w:color w:val="auto"/>
              </w:rPr>
              <w:lastRenderedPageBreak/>
              <w:t>Lp.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98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Podstawa</w:t>
            </w:r>
          </w:p>
        </w:tc>
        <w:tc>
          <w:tcPr>
            <w:tcW w:w="5520" w:type="dxa"/>
            <w:tcBorders>
              <w:bottom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9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Opis i wyliczenia</w:t>
            </w:r>
          </w:p>
        </w:tc>
        <w:tc>
          <w:tcPr>
            <w:tcW w:w="588" w:type="dxa"/>
            <w:tcBorders>
              <w:bottom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j.m.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10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Poszcz.</w:t>
            </w:r>
          </w:p>
        </w:tc>
        <w:tc>
          <w:tcPr>
            <w:tcW w:w="950" w:type="dxa"/>
            <w:tcBorders>
              <w:bottom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</w:tr>
      <w:tr w:rsidR="0001754B" w:rsidRPr="0001754B" w:rsidTr="006F2458">
        <w:trPr>
          <w:trHeight w:val="440"/>
        </w:trPr>
        <w:tc>
          <w:tcPr>
            <w:tcW w:w="417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291" w:rsidRPr="0001754B" w:rsidRDefault="00B26291">
            <w:pPr>
              <w:spacing w:after="0" w:line="230" w:lineRule="auto"/>
              <w:ind w:left="0" w:right="0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20 d.1.4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KNR 2-37/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0703-04</w:t>
            </w:r>
          </w:p>
        </w:tc>
        <w:tc>
          <w:tcPr>
            <w:tcW w:w="5520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291" w:rsidRPr="0001754B" w:rsidRDefault="00B26291" w:rsidP="006F2458">
            <w:pPr>
              <w:spacing w:after="0" w:line="256" w:lineRule="auto"/>
              <w:ind w:left="0" w:right="0"/>
              <w:rPr>
                <w:color w:val="auto"/>
              </w:rPr>
            </w:pPr>
            <w:r w:rsidRPr="0001754B">
              <w:rPr>
                <w:color w:val="auto"/>
              </w:rPr>
              <w:t xml:space="preserve">Wykonanie zestawów podkładów </w:t>
            </w:r>
            <w:proofErr w:type="spellStart"/>
            <w:r w:rsidRPr="0001754B">
              <w:rPr>
                <w:color w:val="auto"/>
              </w:rPr>
              <w:t>podzłączowych</w:t>
            </w:r>
            <w:proofErr w:type="spellEnd"/>
            <w:r w:rsidRPr="0001754B">
              <w:rPr>
                <w:color w:val="auto"/>
              </w:rPr>
              <w:t xml:space="preserve"> z drewna miękkiego na budowie</w:t>
            </w:r>
          </w:p>
        </w:tc>
        <w:tc>
          <w:tcPr>
            <w:tcW w:w="588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zestaw</w:t>
            </w:r>
          </w:p>
          <w:p w:rsidR="00B26291" w:rsidRPr="0001754B" w:rsidRDefault="00B26291" w:rsidP="006F2458">
            <w:pPr>
              <w:spacing w:after="0" w:line="256" w:lineRule="auto"/>
              <w:ind w:left="0" w:right="0"/>
              <w:rPr>
                <w:color w:val="auto"/>
              </w:rPr>
            </w:pPr>
          </w:p>
        </w:tc>
        <w:tc>
          <w:tcPr>
            <w:tcW w:w="1008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291" w:rsidRPr="0001754B" w:rsidRDefault="00B26291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</w:p>
          <w:p w:rsidR="00B26291" w:rsidRPr="0001754B" w:rsidRDefault="00B26291">
            <w:pPr>
              <w:spacing w:after="0" w:line="256" w:lineRule="auto"/>
              <w:ind w:left="0" w:right="0"/>
              <w:jc w:val="right"/>
              <w:rPr>
                <w:color w:val="auto"/>
              </w:rPr>
            </w:pPr>
          </w:p>
        </w:tc>
        <w:tc>
          <w:tcPr>
            <w:tcW w:w="950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426"/>
        </w:trPr>
        <w:tc>
          <w:tcPr>
            <w:tcW w:w="417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0" w:line="230" w:lineRule="auto"/>
              <w:ind w:left="0" w:right="0"/>
              <w:jc w:val="right"/>
              <w:rPr>
                <w:color w:val="auto"/>
              </w:rPr>
            </w:pPr>
          </w:p>
        </w:tc>
        <w:tc>
          <w:tcPr>
            <w:tcW w:w="1006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0" w:line="256" w:lineRule="auto"/>
              <w:ind w:left="0" w:right="0"/>
              <w:rPr>
                <w:color w:val="auto"/>
              </w:rPr>
            </w:pPr>
          </w:p>
        </w:tc>
        <w:tc>
          <w:tcPr>
            <w:tcW w:w="5520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0" w:line="256" w:lineRule="auto"/>
              <w:ind w:left="0" w:right="0"/>
              <w:rPr>
                <w:color w:val="auto"/>
              </w:rPr>
            </w:pPr>
            <w:r w:rsidRPr="0001754B">
              <w:rPr>
                <w:color w:val="auto"/>
              </w:rPr>
              <w:t>5</w:t>
            </w:r>
          </w:p>
        </w:tc>
        <w:tc>
          <w:tcPr>
            <w:tcW w:w="588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0" w:line="256" w:lineRule="auto"/>
              <w:ind w:left="0" w:right="0"/>
              <w:rPr>
                <w:color w:val="auto"/>
              </w:rPr>
            </w:pPr>
            <w:r w:rsidRPr="0001754B">
              <w:rPr>
                <w:color w:val="auto"/>
              </w:rPr>
              <w:t>zestaw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0" w:line="256" w:lineRule="auto"/>
              <w:ind w:left="0" w:right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5.000</w:t>
            </w:r>
          </w:p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  <w:tcBorders>
              <w:top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  <w:tcBorders>
              <w:top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tcBorders>
              <w:top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  <w:tcBorders>
              <w:top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tcBorders>
              <w:top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458" w:rsidRPr="0001754B" w:rsidRDefault="006F2458" w:rsidP="006F2458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tcBorders>
              <w:top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6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5.000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458" w:rsidRPr="0001754B" w:rsidRDefault="006F2458" w:rsidP="006F2458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21 d.1.4</w:t>
            </w:r>
          </w:p>
        </w:tc>
        <w:tc>
          <w:tcPr>
            <w:tcW w:w="100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KNR 2-37/</w:t>
            </w:r>
          </w:p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GEO 0701-</w:t>
            </w:r>
          </w:p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04</w:t>
            </w:r>
          </w:p>
        </w:tc>
        <w:tc>
          <w:tcPr>
            <w:tcW w:w="552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Pojedyncza wymiana podkładów drewnianych o rozstawie 60 cm; załadunek i wyładunek ręczny, podsypka z tłucznia</w:t>
            </w:r>
          </w:p>
        </w:tc>
        <w:tc>
          <w:tcPr>
            <w:tcW w:w="58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10.000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458" w:rsidRPr="0001754B" w:rsidRDefault="006F2458" w:rsidP="006F2458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10.000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6F2458" w:rsidRPr="0001754B" w:rsidRDefault="006F2458" w:rsidP="006F2458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22 d.1.4</w:t>
            </w:r>
          </w:p>
        </w:tc>
        <w:tc>
          <w:tcPr>
            <w:tcW w:w="1006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0104-01.03</w:t>
            </w: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Załadowanie sosnowych niezbrojonych nienasyconych podkładów kolejowych na wózki torowe niezależnie od miejsca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2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2.000</w:t>
            </w: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6F2458" w:rsidRPr="0001754B" w:rsidRDefault="006F2458" w:rsidP="006F2458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23 d.1.4</w:t>
            </w:r>
          </w:p>
        </w:tc>
        <w:tc>
          <w:tcPr>
            <w:tcW w:w="1006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0105-01.03</w:t>
            </w: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Wyładowanie sosnowych niezbrojonych nienasyconych podkładów kolejowych z wózków torowych z odrzuceniem poza skrajnię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2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2.000</w:t>
            </w: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6F2458" w:rsidRPr="0001754B" w:rsidRDefault="006F2458" w:rsidP="006F2458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24 d.1.4</w:t>
            </w:r>
          </w:p>
        </w:tc>
        <w:tc>
          <w:tcPr>
            <w:tcW w:w="1006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0115-01.02</w:t>
            </w: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20" w:firstLine="0"/>
              <w:rPr>
                <w:color w:val="auto"/>
              </w:rPr>
            </w:pPr>
            <w:r w:rsidRPr="0001754B">
              <w:rPr>
                <w:color w:val="auto"/>
              </w:rPr>
              <w:t xml:space="preserve">Przepychanie wózków torowych z podkładami drewnianymi nieuzbrojonymi do 10 </w:t>
            </w:r>
            <w:proofErr w:type="spellStart"/>
            <w:r w:rsidRPr="0001754B">
              <w:rPr>
                <w:color w:val="auto"/>
              </w:rPr>
              <w:t>szt</w:t>
            </w:r>
            <w:proofErr w:type="spellEnd"/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100 m</w:t>
            </w:r>
          </w:p>
        </w:tc>
        <w:tc>
          <w:tcPr>
            <w:tcW w:w="100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2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100 m</w:t>
            </w: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2.000</w:t>
            </w: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246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6F2458" w:rsidRPr="0001754B" w:rsidRDefault="006F2458" w:rsidP="006F2458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25 d.1.4</w:t>
            </w:r>
          </w:p>
        </w:tc>
        <w:tc>
          <w:tcPr>
            <w:tcW w:w="1006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0219-01.01</w:t>
            </w: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Ześrubowanie pary podkładów z drewna miękkiego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para</w:t>
            </w:r>
          </w:p>
        </w:tc>
        <w:tc>
          <w:tcPr>
            <w:tcW w:w="100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para</w:t>
            </w: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6F2458" w:rsidRPr="0001754B" w:rsidRDefault="006F2458" w:rsidP="006F2458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26 d.1.4</w:t>
            </w:r>
          </w:p>
        </w:tc>
        <w:tc>
          <w:tcPr>
            <w:tcW w:w="1006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KNCK 7 0310-01</w:t>
            </w: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jc w:val="both"/>
              <w:rPr>
                <w:color w:val="auto"/>
              </w:rPr>
            </w:pPr>
            <w:r w:rsidRPr="0001754B">
              <w:rPr>
                <w:color w:val="auto"/>
              </w:rPr>
              <w:t xml:space="preserve">Układanie kozłów oporowych z szyn - analogia "Montaż i demontaż z belki </w:t>
            </w:r>
            <w:proofErr w:type="spellStart"/>
            <w:r w:rsidRPr="0001754B">
              <w:rPr>
                <w:color w:val="auto"/>
              </w:rPr>
              <w:t>koz</w:t>
            </w:r>
            <w:proofErr w:type="spellEnd"/>
            <w:r w:rsidRPr="0001754B">
              <w:rPr>
                <w:color w:val="auto"/>
              </w:rPr>
              <w:t>-</w:t>
            </w:r>
          </w:p>
          <w:p w:rsidR="006F2458" w:rsidRPr="0001754B" w:rsidRDefault="006F2458" w:rsidP="006F2458">
            <w:pPr>
              <w:spacing w:after="0" w:line="256" w:lineRule="auto"/>
              <w:ind w:left="0" w:right="33" w:firstLine="0"/>
              <w:rPr>
                <w:color w:val="auto"/>
              </w:rPr>
            </w:pPr>
            <w:proofErr w:type="spellStart"/>
            <w:r w:rsidRPr="0001754B">
              <w:rPr>
                <w:color w:val="auto"/>
              </w:rPr>
              <w:t>ła</w:t>
            </w:r>
            <w:proofErr w:type="spellEnd"/>
            <w:r w:rsidRPr="0001754B">
              <w:rPr>
                <w:color w:val="auto"/>
              </w:rPr>
              <w:t xml:space="preserve"> oporowego". Tylko belka współczynnik zmniejszający x0,065 cod R Krotność = 0.065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proofErr w:type="spellStart"/>
            <w:r w:rsidRPr="0001754B">
              <w:rPr>
                <w:color w:val="auto"/>
              </w:rPr>
              <w:t>kpl</w:t>
            </w:r>
            <w:proofErr w:type="spellEnd"/>
            <w:r w:rsidRPr="0001754B">
              <w:rPr>
                <w:color w:val="auto"/>
              </w:rPr>
              <w:t>.</w:t>
            </w:r>
          </w:p>
        </w:tc>
        <w:tc>
          <w:tcPr>
            <w:tcW w:w="100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proofErr w:type="spellStart"/>
            <w:r w:rsidRPr="0001754B">
              <w:rPr>
                <w:color w:val="auto"/>
              </w:rPr>
              <w:t>kpl</w:t>
            </w:r>
            <w:proofErr w:type="spellEnd"/>
            <w:r w:rsidRPr="0001754B">
              <w:rPr>
                <w:color w:val="auto"/>
              </w:rPr>
              <w:t>.</w:t>
            </w: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6F2458" w:rsidRPr="0001754B" w:rsidRDefault="006F2458" w:rsidP="006F2458">
            <w:pPr>
              <w:spacing w:after="0" w:line="230" w:lineRule="auto"/>
              <w:ind w:left="0" w:right="0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27 d.1.4</w:t>
            </w:r>
          </w:p>
        </w:tc>
        <w:tc>
          <w:tcPr>
            <w:tcW w:w="1006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Wycena własna</w:t>
            </w: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Wywóz oraz utylizacja  podkładów na wysypisku zgodnie z przepisami ustawy z dnia 27 kwietnia 2001r. Prawo ochrony środowiska (t. jedn. dz. U. z 2020 r., poz. 1219, 1378, 1565)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t</w:t>
            </w:r>
          </w:p>
        </w:tc>
        <w:tc>
          <w:tcPr>
            <w:tcW w:w="100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12*0.070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t</w:t>
            </w: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0.840</w:t>
            </w: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228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6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0840</w:t>
            </w:r>
          </w:p>
        </w:tc>
      </w:tr>
      <w:tr w:rsidR="0001754B" w:rsidRPr="0001754B" w:rsidTr="006F2458">
        <w:trPr>
          <w:trHeight w:val="385"/>
        </w:trPr>
        <w:tc>
          <w:tcPr>
            <w:tcW w:w="417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jc w:val="right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1.5</w:t>
            </w: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b/>
                <w:color w:val="auto"/>
              </w:rPr>
            </w:pPr>
          </w:p>
        </w:tc>
        <w:tc>
          <w:tcPr>
            <w:tcW w:w="8066" w:type="dxa"/>
            <w:gridSpan w:val="4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31" w:firstLine="0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Tor nr 108:</w:t>
            </w:r>
          </w:p>
          <w:p w:rsidR="006F2458" w:rsidRPr="0001754B" w:rsidRDefault="006F2458" w:rsidP="006F2458">
            <w:pPr>
              <w:pStyle w:val="Akapitzlist"/>
              <w:numPr>
                <w:ilvl w:val="0"/>
                <w:numId w:val="7"/>
              </w:numPr>
              <w:spacing w:after="0" w:line="256" w:lineRule="auto"/>
              <w:ind w:right="31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 xml:space="preserve">Dokonać pojedynczej wymiany podkładów drewnianych w ilości 57 szt. </w:t>
            </w:r>
          </w:p>
          <w:p w:rsidR="006F2458" w:rsidRPr="0001754B" w:rsidRDefault="006F2458" w:rsidP="006F2458">
            <w:pPr>
              <w:pStyle w:val="Akapitzlist"/>
              <w:numPr>
                <w:ilvl w:val="0"/>
                <w:numId w:val="7"/>
              </w:numPr>
              <w:spacing w:after="0" w:line="256" w:lineRule="auto"/>
              <w:ind w:right="31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 xml:space="preserve">Wymienić  2  zestawy </w:t>
            </w:r>
            <w:proofErr w:type="spellStart"/>
            <w:r w:rsidRPr="0001754B">
              <w:rPr>
                <w:b/>
                <w:color w:val="auto"/>
              </w:rPr>
              <w:t>podzłączowe</w:t>
            </w:r>
            <w:proofErr w:type="spellEnd"/>
            <w:r w:rsidRPr="0001754B">
              <w:rPr>
                <w:b/>
                <w:color w:val="auto"/>
              </w:rPr>
              <w:t>.</w:t>
            </w:r>
          </w:p>
          <w:p w:rsidR="006F2458" w:rsidRPr="0001754B" w:rsidRDefault="006F2458" w:rsidP="006F2458">
            <w:pPr>
              <w:spacing w:after="0" w:line="256" w:lineRule="auto"/>
              <w:ind w:right="31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( podkłady, przekładki podszynowe i pierścienie nowe, pozostałe elementy z demontażu)</w:t>
            </w:r>
          </w:p>
        </w:tc>
      </w:tr>
      <w:tr w:rsidR="0001754B" w:rsidRPr="0001754B" w:rsidTr="006F2458">
        <w:trPr>
          <w:trHeight w:val="457"/>
        </w:trPr>
        <w:tc>
          <w:tcPr>
            <w:tcW w:w="417" w:type="dxa"/>
            <w:hideMark/>
          </w:tcPr>
          <w:p w:rsidR="006F2458" w:rsidRPr="0001754B" w:rsidRDefault="006F2458" w:rsidP="006F2458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28 d.1.5</w:t>
            </w:r>
          </w:p>
        </w:tc>
        <w:tc>
          <w:tcPr>
            <w:tcW w:w="1006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0181-01.04</w:t>
            </w:r>
          </w:p>
        </w:tc>
        <w:tc>
          <w:tcPr>
            <w:tcW w:w="5520" w:type="dxa"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Wymiana pojedynczych podkładów drewnianych na wkrętach i śrubach stopowych na podsypce z pospółki lub żwiru +kalkulacja na M i S</w:t>
            </w:r>
          </w:p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57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57.000</w:t>
            </w: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vAlign w:val="bottom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57.000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6F2458" w:rsidRPr="0001754B" w:rsidRDefault="006F2458" w:rsidP="006F2458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29 d.1.5</w:t>
            </w:r>
          </w:p>
        </w:tc>
        <w:tc>
          <w:tcPr>
            <w:tcW w:w="1006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Wycena własna</w:t>
            </w: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11" w:firstLine="0"/>
              <w:rPr>
                <w:color w:val="auto"/>
              </w:rPr>
            </w:pPr>
            <w:r w:rsidRPr="0001754B">
              <w:rPr>
                <w:color w:val="auto"/>
              </w:rPr>
              <w:t>Wywóz oraz utylizacja  podkładów na wysypisku zgodnie z przepisami ustawy z dnia 27 kwietnia 2001r. Prawo ochrony środowiska (t. jedn. dz. U. z 2020 r., poz. 1219, 1378, 1565)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t</w:t>
            </w:r>
          </w:p>
        </w:tc>
        <w:tc>
          <w:tcPr>
            <w:tcW w:w="100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  <w:vAlign w:val="bottom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57*0.070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t</w:t>
            </w: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3.990</w:t>
            </w: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3.990</w:t>
            </w:r>
          </w:p>
        </w:tc>
      </w:tr>
      <w:tr w:rsidR="0001754B" w:rsidRPr="0001754B" w:rsidTr="006F2458">
        <w:trPr>
          <w:trHeight w:val="227"/>
        </w:trPr>
        <w:tc>
          <w:tcPr>
            <w:tcW w:w="417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49" w:right="0" w:firstLine="0"/>
              <w:rPr>
                <w:color w:val="auto"/>
              </w:rPr>
            </w:pPr>
            <w:r w:rsidRPr="0001754B">
              <w:rPr>
                <w:color w:val="auto"/>
              </w:rPr>
              <w:lastRenderedPageBreak/>
              <w:t>Lp.</w:t>
            </w:r>
          </w:p>
        </w:tc>
        <w:tc>
          <w:tcPr>
            <w:tcW w:w="1006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98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Podstawa</w:t>
            </w: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9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Opis i wyliczenia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7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j.m.</w:t>
            </w: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10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Poszcz.</w:t>
            </w:r>
          </w:p>
        </w:tc>
        <w:tc>
          <w:tcPr>
            <w:tcW w:w="95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6F2458" w:rsidRPr="0001754B" w:rsidRDefault="006F2458" w:rsidP="006F2458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30 d.1.5</w:t>
            </w:r>
          </w:p>
        </w:tc>
        <w:tc>
          <w:tcPr>
            <w:tcW w:w="1006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KNR 2-37/</w:t>
            </w:r>
          </w:p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01754B">
              <w:rPr>
                <w:color w:val="auto"/>
              </w:rPr>
              <w:t>0703-04</w:t>
            </w: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01754B">
              <w:rPr>
                <w:color w:val="auto"/>
                <w:sz w:val="18"/>
                <w:szCs w:val="18"/>
              </w:rPr>
              <w:t xml:space="preserve">Wykonanie zestawów podkładów </w:t>
            </w:r>
            <w:proofErr w:type="spellStart"/>
            <w:r w:rsidRPr="0001754B">
              <w:rPr>
                <w:color w:val="auto"/>
                <w:sz w:val="18"/>
                <w:szCs w:val="18"/>
              </w:rPr>
              <w:t>podzłączowych</w:t>
            </w:r>
            <w:proofErr w:type="spellEnd"/>
            <w:r w:rsidRPr="0001754B">
              <w:rPr>
                <w:color w:val="auto"/>
                <w:sz w:val="18"/>
                <w:szCs w:val="18"/>
              </w:rPr>
              <w:t xml:space="preserve"> z drewna miękkiego na budowie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zestaw</w:t>
            </w:r>
          </w:p>
        </w:tc>
        <w:tc>
          <w:tcPr>
            <w:tcW w:w="100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2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 w:rsidRPr="0001754B">
              <w:rPr>
                <w:color w:val="auto"/>
              </w:rPr>
              <w:t>zestaw</w:t>
            </w: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2.000</w:t>
            </w: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2.000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6F2458" w:rsidRPr="0001754B" w:rsidRDefault="006F2458" w:rsidP="006F2458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31 d.1.5</w:t>
            </w:r>
          </w:p>
        </w:tc>
        <w:tc>
          <w:tcPr>
            <w:tcW w:w="1006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KNR 2-37/</w:t>
            </w:r>
          </w:p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GEO 0701-</w:t>
            </w:r>
          </w:p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04</w:t>
            </w: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Pojedyncza wymiana podkładów drewnianych o rozstawie 60 cm; załadunek i wyładunek ręczny, podsypka z tłucznia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4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4.000</w:t>
            </w: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4.000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6F2458" w:rsidRPr="0001754B" w:rsidRDefault="006F2458" w:rsidP="006F2458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32 d.1.5</w:t>
            </w:r>
          </w:p>
        </w:tc>
        <w:tc>
          <w:tcPr>
            <w:tcW w:w="1006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Wycena własna</w:t>
            </w: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11" w:firstLine="0"/>
              <w:rPr>
                <w:color w:val="auto"/>
              </w:rPr>
            </w:pPr>
            <w:r w:rsidRPr="0001754B">
              <w:rPr>
                <w:color w:val="auto"/>
              </w:rPr>
              <w:t>Wywóz oraz utylizacja  podkładów na wysypisku zgodnie z przepisami ustawy z dnia 27 kwietnia 2001r. Prawo ochrony środowiska (t. jedn. dz. U. z 2020 r., poz. 1219, 1378, 1565)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t</w:t>
            </w:r>
          </w:p>
        </w:tc>
        <w:tc>
          <w:tcPr>
            <w:tcW w:w="100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4*0.070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t</w:t>
            </w: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0.2800</w:t>
            </w: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0.2800</w:t>
            </w:r>
          </w:p>
        </w:tc>
      </w:tr>
      <w:tr w:rsidR="0001754B" w:rsidRPr="0001754B" w:rsidTr="006F2458">
        <w:trPr>
          <w:trHeight w:val="456"/>
        </w:trPr>
        <w:tc>
          <w:tcPr>
            <w:tcW w:w="417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jc w:val="right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1.6</w:t>
            </w: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b/>
                <w:color w:val="auto"/>
              </w:rPr>
            </w:pPr>
          </w:p>
        </w:tc>
        <w:tc>
          <w:tcPr>
            <w:tcW w:w="8066" w:type="dxa"/>
            <w:gridSpan w:val="4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 xml:space="preserve">Przeprowadzić oczyszczenie i konserwację przytwierdzeń i komór łubkowych w torach bocznicowych. 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6F2458" w:rsidRPr="0001754B" w:rsidRDefault="006F2458" w:rsidP="006F2458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33 d.1.6</w:t>
            </w:r>
          </w:p>
        </w:tc>
        <w:tc>
          <w:tcPr>
            <w:tcW w:w="1006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0513-01.01</w:t>
            </w: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Sprawdzenie komór łubkowych (łubki 4 otworowe)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styk</w:t>
            </w:r>
          </w:p>
        </w:tc>
        <w:tc>
          <w:tcPr>
            <w:tcW w:w="1008" w:type="dxa"/>
            <w:vAlign w:val="bottom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304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styk</w:t>
            </w: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304.0000</w:t>
            </w: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82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304.000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6F2458" w:rsidRPr="0001754B" w:rsidRDefault="006F2458" w:rsidP="006F2458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34 d.1.6</w:t>
            </w:r>
          </w:p>
        </w:tc>
        <w:tc>
          <w:tcPr>
            <w:tcW w:w="1006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0518-01.01</w:t>
            </w: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Oliwienie śrub stopowych ręcznie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 xml:space="preserve">19284 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19284.0000</w:t>
            </w: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91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19284.0000</w:t>
            </w:r>
          </w:p>
        </w:tc>
      </w:tr>
      <w:tr w:rsidR="0001754B" w:rsidRPr="0001754B" w:rsidTr="006F2458">
        <w:trPr>
          <w:trHeight w:val="199"/>
        </w:trPr>
        <w:tc>
          <w:tcPr>
            <w:tcW w:w="417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1" w:firstLine="0"/>
              <w:jc w:val="right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2</w:t>
            </w: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b/>
                <w:color w:val="auto"/>
              </w:rPr>
            </w:pPr>
          </w:p>
        </w:tc>
        <w:tc>
          <w:tcPr>
            <w:tcW w:w="8066" w:type="dxa"/>
            <w:gridSpan w:val="4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Rozjazdy.</w:t>
            </w:r>
          </w:p>
        </w:tc>
      </w:tr>
      <w:tr w:rsidR="0001754B" w:rsidRPr="0001754B" w:rsidTr="006F2458">
        <w:trPr>
          <w:trHeight w:val="190"/>
        </w:trPr>
        <w:tc>
          <w:tcPr>
            <w:tcW w:w="417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jc w:val="right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2.1</w:t>
            </w: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b/>
                <w:color w:val="auto"/>
              </w:rPr>
            </w:pPr>
          </w:p>
        </w:tc>
        <w:tc>
          <w:tcPr>
            <w:tcW w:w="8066" w:type="dxa"/>
            <w:gridSpan w:val="4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Rozjazd nr 102 a) Poprawić wymiar c1.</w:t>
            </w:r>
          </w:p>
        </w:tc>
      </w:tr>
      <w:tr w:rsidR="0001754B" w:rsidRPr="0001754B" w:rsidTr="006F2458">
        <w:trPr>
          <w:trHeight w:val="557"/>
        </w:trPr>
        <w:tc>
          <w:tcPr>
            <w:tcW w:w="417" w:type="dxa"/>
            <w:hideMark/>
          </w:tcPr>
          <w:p w:rsidR="006F2458" w:rsidRPr="0001754B" w:rsidRDefault="006F2458" w:rsidP="006F2458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35 d.2.1</w:t>
            </w:r>
          </w:p>
        </w:tc>
        <w:tc>
          <w:tcPr>
            <w:tcW w:w="1006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0193-02.01</w:t>
            </w: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Poprawienie prześwitu rozjazdu w rozjeździe typu ciężkiego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proofErr w:type="spellStart"/>
            <w:r w:rsidRPr="0001754B">
              <w:rPr>
                <w:color w:val="auto"/>
              </w:rPr>
              <w:t>podkł</w:t>
            </w:r>
            <w:proofErr w:type="spellEnd"/>
            <w:r w:rsidRPr="0001754B">
              <w:rPr>
                <w:color w:val="auto"/>
              </w:rPr>
              <w:t>.</w:t>
            </w:r>
          </w:p>
        </w:tc>
        <w:tc>
          <w:tcPr>
            <w:tcW w:w="1008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165"/>
        </w:trPr>
        <w:tc>
          <w:tcPr>
            <w:tcW w:w="417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10</w:t>
            </w:r>
          </w:p>
        </w:tc>
        <w:tc>
          <w:tcPr>
            <w:tcW w:w="58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0" w:firstLine="0"/>
              <w:rPr>
                <w:color w:val="auto"/>
              </w:rPr>
            </w:pPr>
            <w:proofErr w:type="spellStart"/>
            <w:r w:rsidRPr="0001754B">
              <w:rPr>
                <w:color w:val="auto"/>
              </w:rPr>
              <w:t>podkł</w:t>
            </w:r>
            <w:proofErr w:type="spellEnd"/>
            <w:r w:rsidRPr="0001754B">
              <w:rPr>
                <w:color w:val="auto"/>
              </w:rPr>
              <w:t>.</w:t>
            </w:r>
          </w:p>
        </w:tc>
        <w:tc>
          <w:tcPr>
            <w:tcW w:w="1008" w:type="dxa"/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10.000</w:t>
            </w:r>
          </w:p>
        </w:tc>
        <w:tc>
          <w:tcPr>
            <w:tcW w:w="950" w:type="dxa"/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6F2458">
        <w:trPr>
          <w:trHeight w:val="348"/>
        </w:trPr>
        <w:tc>
          <w:tcPr>
            <w:tcW w:w="417" w:type="dxa"/>
            <w:tcBorders>
              <w:bottom w:val="single" w:sz="4" w:space="0" w:color="auto"/>
            </w:tcBorders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6F2458" w:rsidRPr="0001754B" w:rsidRDefault="006F2458" w:rsidP="006F2458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hideMark/>
          </w:tcPr>
          <w:p w:rsidR="006F2458" w:rsidRPr="0001754B" w:rsidRDefault="006F2458" w:rsidP="006F2458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hideMark/>
          </w:tcPr>
          <w:p w:rsidR="006F2458" w:rsidRPr="0001754B" w:rsidRDefault="006F2458" w:rsidP="006F2458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10.000</w:t>
            </w:r>
          </w:p>
        </w:tc>
      </w:tr>
    </w:tbl>
    <w:tbl>
      <w:tblPr>
        <w:tblStyle w:val="TableGrid10"/>
        <w:tblW w:w="9489" w:type="dxa"/>
        <w:tblInd w:w="-4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1015"/>
        <w:gridCol w:w="5504"/>
        <w:gridCol w:w="567"/>
        <w:gridCol w:w="992"/>
        <w:gridCol w:w="995"/>
      </w:tblGrid>
      <w:tr w:rsidR="0001754B" w:rsidRPr="0001754B" w:rsidTr="0011310A">
        <w:trPr>
          <w:trHeight w:val="190"/>
        </w:trPr>
        <w:tc>
          <w:tcPr>
            <w:tcW w:w="41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0" w:firstLine="0"/>
              <w:jc w:val="right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2.2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b/>
                <w:color w:val="auto"/>
              </w:rPr>
            </w:pP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Rozjazd nr 106 a) Poprawić wymiary f1 i h1</w:t>
            </w:r>
          </w:p>
        </w:tc>
      </w:tr>
      <w:tr w:rsidR="0001754B" w:rsidRPr="0001754B" w:rsidTr="0011310A">
        <w:trPr>
          <w:trHeight w:val="557"/>
        </w:trPr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32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36 d.2.2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A45BB2" w:rsidRPr="0001754B" w:rsidRDefault="00A45BB2" w:rsidP="00A45BB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0193-02.01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Poprawienie prześwitu rozjazdu w rozjeździe typu ciężkiego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01754B">
              <w:rPr>
                <w:color w:val="auto"/>
              </w:rPr>
              <w:t>podkł</w:t>
            </w:r>
            <w:proofErr w:type="spellEnd"/>
            <w:r w:rsidRPr="0001754B">
              <w:rPr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11310A">
        <w:trPr>
          <w:trHeight w:val="165"/>
        </w:trPr>
        <w:tc>
          <w:tcPr>
            <w:tcW w:w="416" w:type="dxa"/>
            <w:tcBorders>
              <w:top w:val="nil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0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01754B">
              <w:rPr>
                <w:color w:val="auto"/>
              </w:rPr>
              <w:t>podkł</w:t>
            </w:r>
            <w:proofErr w:type="spellEnd"/>
            <w:r w:rsidRPr="0001754B">
              <w:rPr>
                <w:color w:val="auto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8.000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3" w:space="0" w:color="000000"/>
              <w:right w:val="single" w:sz="12" w:space="0" w:color="auto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DF7473">
        <w:trPr>
          <w:trHeight w:val="182"/>
        </w:trPr>
        <w:tc>
          <w:tcPr>
            <w:tcW w:w="416" w:type="dxa"/>
            <w:tcBorders>
              <w:top w:val="single" w:sz="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8.000</w:t>
            </w:r>
          </w:p>
        </w:tc>
      </w:tr>
      <w:tr w:rsidR="0001754B" w:rsidRPr="0001754B" w:rsidTr="00DF7473">
        <w:trPr>
          <w:trHeight w:val="917"/>
        </w:trPr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32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37</w:t>
            </w:r>
          </w:p>
          <w:p w:rsidR="00A45BB2" w:rsidRPr="0001754B" w:rsidRDefault="00A45BB2" w:rsidP="00A45BB2">
            <w:pPr>
              <w:spacing w:after="0" w:line="232" w:lineRule="auto"/>
              <w:ind w:left="0" w:right="1" w:firstLine="0"/>
              <w:rPr>
                <w:color w:val="auto"/>
              </w:rPr>
            </w:pPr>
            <w:r w:rsidRPr="0001754B">
              <w:rPr>
                <w:color w:val="auto"/>
              </w:rPr>
              <w:t>d.2.2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A45BB2" w:rsidRPr="0001754B" w:rsidRDefault="00A45BB2" w:rsidP="00A45BB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0540-01.01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32" w:lineRule="auto"/>
              <w:ind w:left="0" w:right="20" w:firstLine="0"/>
              <w:jc w:val="both"/>
              <w:rPr>
                <w:color w:val="auto"/>
              </w:rPr>
            </w:pPr>
            <w:r w:rsidRPr="0001754B">
              <w:rPr>
                <w:color w:val="auto"/>
              </w:rPr>
              <w:t>Naprawa krzyżownic w torze - obróbka napawania ręczna. Analogia - Rozebranie  kierownicy - rozkręcenie blachy prowadzącej, zeszlifowanie  klinów. skręcenie ponownie z ewentualną  wymianą elementów złącznych wg. potrzeb. Współczynnik  2,5</w:t>
            </w:r>
          </w:p>
          <w:p w:rsidR="00A45BB2" w:rsidRPr="0001754B" w:rsidRDefault="00A45BB2" w:rsidP="00A45BB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Krotność = 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DF7473">
        <w:trPr>
          <w:trHeight w:val="165"/>
        </w:trPr>
        <w:tc>
          <w:tcPr>
            <w:tcW w:w="416" w:type="dxa"/>
            <w:tcBorders>
              <w:top w:val="single" w:sz="4" w:space="0" w:color="auto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12" w:space="0" w:color="auto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11310A">
        <w:trPr>
          <w:trHeight w:val="182"/>
        </w:trPr>
        <w:tc>
          <w:tcPr>
            <w:tcW w:w="41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</w:tr>
      <w:tr w:rsidR="0001754B" w:rsidRPr="0001754B" w:rsidTr="0011310A">
        <w:trPr>
          <w:trHeight w:val="190"/>
        </w:trPr>
        <w:tc>
          <w:tcPr>
            <w:tcW w:w="41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0" w:firstLine="0"/>
              <w:jc w:val="right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2.3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b/>
                <w:color w:val="auto"/>
              </w:rPr>
            </w:pPr>
          </w:p>
        </w:tc>
        <w:tc>
          <w:tcPr>
            <w:tcW w:w="8058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Rozjazd nr 108 a) Poprawić wymiar i1</w:t>
            </w:r>
          </w:p>
        </w:tc>
      </w:tr>
      <w:tr w:rsidR="0001754B" w:rsidRPr="0001754B" w:rsidTr="0011310A">
        <w:trPr>
          <w:trHeight w:val="737"/>
        </w:trPr>
        <w:tc>
          <w:tcPr>
            <w:tcW w:w="416" w:type="dxa"/>
            <w:tcBorders>
              <w:top w:val="single" w:sz="3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32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38 d.2.3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A45BB2" w:rsidRPr="0001754B" w:rsidRDefault="00A45BB2" w:rsidP="00A45BB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0540-01.01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197" w:firstLine="0"/>
              <w:rPr>
                <w:color w:val="auto"/>
              </w:rPr>
            </w:pPr>
            <w:r w:rsidRPr="0001754B">
              <w:rPr>
                <w:color w:val="auto"/>
              </w:rPr>
              <w:t xml:space="preserve">Naprawa krzyżownic w torze - obróbka napawania ręczna. Analogia - Prace </w:t>
            </w:r>
            <w:proofErr w:type="spellStart"/>
            <w:r w:rsidRPr="0001754B">
              <w:rPr>
                <w:color w:val="auto"/>
              </w:rPr>
              <w:t>napawalnicze</w:t>
            </w:r>
            <w:proofErr w:type="spellEnd"/>
            <w:r w:rsidRPr="0001754B">
              <w:rPr>
                <w:color w:val="auto"/>
              </w:rPr>
              <w:t>, szlifierskie - praca grup spawalniczych kolejowych. Regulacja wymiaru "i". Współczynnik x 1,176 Krotność = 1.176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11310A">
        <w:trPr>
          <w:trHeight w:val="165"/>
        </w:trPr>
        <w:tc>
          <w:tcPr>
            <w:tcW w:w="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11310A">
        <w:trPr>
          <w:trHeight w:val="182"/>
        </w:trPr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B2" w:rsidRPr="0001754B" w:rsidRDefault="00A45BB2" w:rsidP="00A45BB2">
            <w:pPr>
              <w:spacing w:after="0" w:line="259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45BB2" w:rsidRPr="0001754B" w:rsidRDefault="00A45BB2" w:rsidP="00A45BB2">
            <w:pPr>
              <w:spacing w:after="0" w:line="259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</w:tr>
    </w:tbl>
    <w:tbl>
      <w:tblPr>
        <w:tblStyle w:val="TableGrid"/>
        <w:tblW w:w="0" w:type="dxa"/>
        <w:tblInd w:w="-4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1006"/>
        <w:gridCol w:w="5520"/>
        <w:gridCol w:w="588"/>
        <w:gridCol w:w="1008"/>
        <w:gridCol w:w="950"/>
      </w:tblGrid>
      <w:tr w:rsidR="0001754B" w:rsidRPr="0001754B" w:rsidTr="00A45BB2">
        <w:trPr>
          <w:trHeight w:val="190"/>
        </w:trPr>
        <w:tc>
          <w:tcPr>
            <w:tcW w:w="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 w:rsidP="00A45BB2">
            <w:pPr>
              <w:spacing w:after="0" w:line="256" w:lineRule="auto"/>
              <w:ind w:left="0" w:right="0" w:firstLine="0"/>
              <w:jc w:val="right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lastRenderedPageBreak/>
              <w:t>2.</w:t>
            </w:r>
            <w:r w:rsidR="00A45BB2" w:rsidRPr="0001754B">
              <w:rPr>
                <w:b/>
                <w:color w:val="auto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b/>
                <w:color w:val="auto"/>
              </w:rPr>
            </w:pP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 xml:space="preserve">Rozjazd nr 103, 104, 108, 109, 110, 111  a) Odnowić powłokę malarską na zwrotniku i latarni. </w:t>
            </w:r>
          </w:p>
        </w:tc>
      </w:tr>
      <w:tr w:rsidR="0001754B" w:rsidRPr="0001754B" w:rsidTr="00DF7473">
        <w:trPr>
          <w:trHeight w:val="475"/>
        </w:trPr>
        <w:tc>
          <w:tcPr>
            <w:tcW w:w="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B26291" w:rsidRPr="0001754B" w:rsidRDefault="00B26291" w:rsidP="00A45BB2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3</w:t>
            </w:r>
            <w:r w:rsidR="00A45BB2" w:rsidRPr="0001754B">
              <w:rPr>
                <w:color w:val="auto"/>
              </w:rPr>
              <w:t>9</w:t>
            </w:r>
            <w:r w:rsidRPr="0001754B">
              <w:rPr>
                <w:color w:val="auto"/>
              </w:rPr>
              <w:t xml:space="preserve"> d.2.</w:t>
            </w:r>
            <w:r w:rsidR="00A45BB2" w:rsidRPr="0001754B">
              <w:rPr>
                <w:color w:val="auto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0133-01.01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Oznaczenie farbą olejną osi podkładów na szyjce szyny. analogia  "Odnowienie powłoki malarskiej na zwrotniku i latarni".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B26291">
        <w:trPr>
          <w:trHeight w:val="165"/>
        </w:trPr>
        <w:tc>
          <w:tcPr>
            <w:tcW w:w="41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B26291">
        <w:trPr>
          <w:trHeight w:val="182"/>
        </w:trPr>
        <w:tc>
          <w:tcPr>
            <w:tcW w:w="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</w:tr>
      <w:tr w:rsidR="0001754B" w:rsidRPr="0001754B" w:rsidTr="00B26291">
        <w:trPr>
          <w:trHeight w:val="377"/>
        </w:trPr>
        <w:tc>
          <w:tcPr>
            <w:tcW w:w="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 w:rsidP="00A45BB2">
            <w:pPr>
              <w:spacing w:after="0" w:line="256" w:lineRule="auto"/>
              <w:ind w:left="0" w:right="0" w:firstLine="0"/>
              <w:jc w:val="right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2.</w:t>
            </w:r>
            <w:r w:rsidR="00A45BB2" w:rsidRPr="0001754B">
              <w:rPr>
                <w:b/>
                <w:color w:val="auto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b/>
                <w:color w:val="auto"/>
              </w:rPr>
            </w:pPr>
          </w:p>
        </w:tc>
        <w:tc>
          <w:tcPr>
            <w:tcW w:w="8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Rozjazd nr 104 a) Uzupełnić wskaźnik W17 (słupek ukresu)</w:t>
            </w:r>
          </w:p>
        </w:tc>
      </w:tr>
      <w:tr w:rsidR="0001754B" w:rsidRPr="0001754B" w:rsidTr="00B26291">
        <w:trPr>
          <w:trHeight w:val="557"/>
        </w:trPr>
        <w:tc>
          <w:tcPr>
            <w:tcW w:w="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B26291" w:rsidRPr="0001754B" w:rsidRDefault="00A45BB2" w:rsidP="00A45BB2">
            <w:pPr>
              <w:spacing w:after="0" w:line="230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40</w:t>
            </w:r>
            <w:r w:rsidR="00B26291" w:rsidRPr="0001754B">
              <w:rPr>
                <w:color w:val="auto"/>
              </w:rPr>
              <w:t xml:space="preserve"> d.2.</w:t>
            </w:r>
            <w:r w:rsidRPr="0001754B">
              <w:rPr>
                <w:color w:val="auto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0225-01.01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 xml:space="preserve">Ustawienie słupka </w:t>
            </w:r>
            <w:proofErr w:type="spellStart"/>
            <w:r w:rsidRPr="0001754B">
              <w:rPr>
                <w:color w:val="auto"/>
              </w:rPr>
              <w:t>ukresowego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B26291">
        <w:trPr>
          <w:trHeight w:val="165"/>
        </w:trPr>
        <w:tc>
          <w:tcPr>
            <w:tcW w:w="41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B26291">
        <w:trPr>
          <w:trHeight w:val="182"/>
        </w:trPr>
        <w:tc>
          <w:tcPr>
            <w:tcW w:w="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1.000</w:t>
            </w:r>
          </w:p>
        </w:tc>
      </w:tr>
    </w:tbl>
    <w:tbl>
      <w:tblPr>
        <w:tblStyle w:val="TableGrid1"/>
        <w:tblW w:w="9489" w:type="dxa"/>
        <w:tblInd w:w="-4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1015"/>
        <w:gridCol w:w="8058"/>
      </w:tblGrid>
      <w:tr w:rsidR="0001754B" w:rsidRPr="0001754B" w:rsidTr="00DB2E0A">
        <w:trPr>
          <w:trHeight w:val="190"/>
        </w:trPr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26291" w:rsidRPr="0001754B" w:rsidRDefault="00B26291" w:rsidP="00A45BB2">
            <w:pPr>
              <w:spacing w:after="0" w:line="256" w:lineRule="auto"/>
              <w:ind w:left="44" w:right="0" w:firstLine="0"/>
              <w:jc w:val="right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2.</w:t>
            </w:r>
            <w:r w:rsidR="00A45BB2" w:rsidRPr="0001754B">
              <w:rPr>
                <w:b/>
                <w:color w:val="auto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b/>
                <w:color w:val="auto"/>
              </w:rPr>
            </w:pP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b/>
                <w:color w:val="auto"/>
              </w:rPr>
            </w:pPr>
            <w:r w:rsidRPr="0001754B">
              <w:rPr>
                <w:b/>
                <w:color w:val="auto"/>
              </w:rPr>
              <w:t>Oczyszczenie żłobków, dokręcenie i konserwacja części trących rozjazdów, śrub i wkrętów;</w:t>
            </w:r>
          </w:p>
        </w:tc>
      </w:tr>
    </w:tbl>
    <w:tbl>
      <w:tblPr>
        <w:tblStyle w:val="TableGrid3"/>
        <w:tblW w:w="9489" w:type="dxa"/>
        <w:tblInd w:w="-4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1015"/>
        <w:gridCol w:w="5504"/>
        <w:gridCol w:w="567"/>
        <w:gridCol w:w="992"/>
        <w:gridCol w:w="995"/>
      </w:tblGrid>
      <w:tr w:rsidR="0001754B" w:rsidRPr="0001754B" w:rsidTr="00DB2E0A">
        <w:trPr>
          <w:trHeight w:val="557"/>
        </w:trPr>
        <w:tc>
          <w:tcPr>
            <w:tcW w:w="416" w:type="dxa"/>
            <w:tcBorders>
              <w:top w:val="single" w:sz="2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B26291" w:rsidRPr="0001754B" w:rsidRDefault="00A45BB2" w:rsidP="00A45BB2">
            <w:pPr>
              <w:spacing w:after="0" w:line="230" w:lineRule="auto"/>
              <w:ind w:left="0" w:right="0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41</w:t>
            </w:r>
            <w:r w:rsidR="00B26291" w:rsidRPr="0001754B">
              <w:rPr>
                <w:color w:val="auto"/>
              </w:rPr>
              <w:t xml:space="preserve"> d.2.</w:t>
            </w:r>
            <w:r w:rsidRPr="0001754B">
              <w:rPr>
                <w:color w:val="auto"/>
              </w:rPr>
              <w:t>6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KNP 16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0525-01.01</w:t>
            </w:r>
          </w:p>
        </w:tc>
        <w:tc>
          <w:tcPr>
            <w:tcW w:w="550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Oczyszczenie żłobków, konserwacja części trących - 10 rozjazdów.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proofErr w:type="spellStart"/>
            <w:r w:rsidRPr="0001754B">
              <w:rPr>
                <w:color w:val="auto"/>
              </w:rPr>
              <w:t>kpl</w:t>
            </w:r>
            <w:proofErr w:type="spellEnd"/>
            <w:r w:rsidRPr="0001754B">
              <w:rPr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A45BB2">
        <w:trPr>
          <w:trHeight w:val="354"/>
        </w:trPr>
        <w:tc>
          <w:tcPr>
            <w:tcW w:w="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proofErr w:type="spellStart"/>
            <w:r w:rsidRPr="0001754B">
              <w:rPr>
                <w:color w:val="auto"/>
              </w:rPr>
              <w:t>kpl</w:t>
            </w:r>
            <w:proofErr w:type="spellEnd"/>
            <w:r w:rsidRPr="0001754B">
              <w:rPr>
                <w:color w:val="auto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1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10.000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A45BB2">
        <w:trPr>
          <w:trHeight w:val="182"/>
        </w:trPr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7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10.000</w:t>
            </w:r>
          </w:p>
        </w:tc>
      </w:tr>
      <w:tr w:rsidR="0001754B" w:rsidRPr="0001754B" w:rsidTr="00A45BB2">
        <w:trPr>
          <w:trHeight w:val="557"/>
        </w:trPr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B26291" w:rsidRPr="0001754B" w:rsidRDefault="00DB2E0A" w:rsidP="00DB2E0A">
            <w:pPr>
              <w:spacing w:after="0" w:line="230" w:lineRule="auto"/>
              <w:ind w:left="0" w:right="0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42</w:t>
            </w:r>
            <w:r w:rsidR="00B26291" w:rsidRPr="0001754B">
              <w:rPr>
                <w:color w:val="auto"/>
              </w:rPr>
              <w:t xml:space="preserve"> d.2.</w:t>
            </w:r>
            <w:r w:rsidRPr="0001754B">
              <w:rPr>
                <w:color w:val="auto"/>
              </w:rPr>
              <w:t>6</w:t>
            </w:r>
          </w:p>
        </w:tc>
        <w:tc>
          <w:tcPr>
            <w:tcW w:w="1015" w:type="dxa"/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01754B">
              <w:rPr>
                <w:color w:val="auto"/>
                <w:sz w:val="18"/>
                <w:szCs w:val="18"/>
              </w:rPr>
              <w:t>KNP 16</w:t>
            </w:r>
          </w:p>
          <w:p w:rsidR="00B26291" w:rsidRPr="0001754B" w:rsidRDefault="00B26291">
            <w:pPr>
              <w:spacing w:after="0" w:line="256" w:lineRule="auto"/>
              <w:ind w:left="0" w:right="2" w:firstLine="0"/>
              <w:rPr>
                <w:color w:val="auto"/>
                <w:sz w:val="18"/>
                <w:szCs w:val="18"/>
              </w:rPr>
            </w:pPr>
            <w:r w:rsidRPr="0001754B">
              <w:rPr>
                <w:color w:val="auto"/>
                <w:sz w:val="18"/>
                <w:szCs w:val="18"/>
              </w:rPr>
              <w:t>0518-01.01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01754B">
              <w:rPr>
                <w:color w:val="auto"/>
                <w:sz w:val="18"/>
                <w:szCs w:val="18"/>
              </w:rPr>
              <w:t>Oliwienie śrub stopowych ręcznie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A45BB2">
        <w:trPr>
          <w:trHeight w:val="165"/>
        </w:trPr>
        <w:tc>
          <w:tcPr>
            <w:tcW w:w="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1830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1830.000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A45BB2">
        <w:trPr>
          <w:trHeight w:val="182"/>
        </w:trPr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6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9120.000</w:t>
            </w:r>
          </w:p>
        </w:tc>
      </w:tr>
      <w:tr w:rsidR="0001754B" w:rsidRPr="0001754B" w:rsidTr="00A45BB2">
        <w:trPr>
          <w:trHeight w:val="557"/>
        </w:trPr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B26291" w:rsidRPr="0001754B" w:rsidRDefault="00DB2E0A" w:rsidP="00DB2E0A">
            <w:pPr>
              <w:spacing w:after="0" w:line="230" w:lineRule="auto"/>
              <w:ind w:left="0" w:right="0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43</w:t>
            </w:r>
            <w:r w:rsidR="00B26291" w:rsidRPr="0001754B">
              <w:rPr>
                <w:color w:val="auto"/>
              </w:rPr>
              <w:t xml:space="preserve"> d.2.</w:t>
            </w:r>
            <w:r w:rsidRPr="0001754B">
              <w:rPr>
                <w:color w:val="auto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01754B">
              <w:rPr>
                <w:color w:val="auto"/>
                <w:sz w:val="18"/>
                <w:szCs w:val="18"/>
              </w:rPr>
              <w:t>KNP 16</w:t>
            </w:r>
          </w:p>
          <w:p w:rsidR="00B26291" w:rsidRPr="0001754B" w:rsidRDefault="00B26291">
            <w:pPr>
              <w:spacing w:after="0" w:line="256" w:lineRule="auto"/>
              <w:ind w:left="0" w:right="2" w:firstLine="0"/>
              <w:rPr>
                <w:color w:val="auto"/>
                <w:sz w:val="18"/>
                <w:szCs w:val="18"/>
              </w:rPr>
            </w:pPr>
            <w:r w:rsidRPr="0001754B">
              <w:rPr>
                <w:color w:val="auto"/>
                <w:sz w:val="18"/>
                <w:szCs w:val="18"/>
              </w:rPr>
              <w:t>0518-01.02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01754B">
              <w:rPr>
                <w:color w:val="auto"/>
                <w:sz w:val="18"/>
                <w:szCs w:val="18"/>
              </w:rPr>
              <w:t>Oliwienie śrub łubkowych ręcznie</w:t>
            </w:r>
          </w:p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A45BB2">
        <w:trPr>
          <w:trHeight w:val="165"/>
        </w:trPr>
        <w:tc>
          <w:tcPr>
            <w:tcW w:w="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831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0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831.000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</w:tr>
      <w:tr w:rsidR="0001754B" w:rsidRPr="0001754B" w:rsidTr="00D470F1">
        <w:trPr>
          <w:trHeight w:val="191"/>
        </w:trPr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26291" w:rsidRPr="0001754B" w:rsidRDefault="00B26291">
            <w:pPr>
              <w:spacing w:after="16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65" w:right="0" w:firstLine="0"/>
              <w:rPr>
                <w:color w:val="auto"/>
              </w:rPr>
            </w:pPr>
            <w:r w:rsidRPr="0001754B">
              <w:rPr>
                <w:color w:val="auto"/>
              </w:rPr>
              <w:t>RAZEM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B26291" w:rsidRPr="0001754B" w:rsidRDefault="00B26291">
            <w:pPr>
              <w:spacing w:after="0" w:line="256" w:lineRule="auto"/>
              <w:ind w:left="0" w:right="6" w:firstLine="0"/>
              <w:jc w:val="right"/>
              <w:rPr>
                <w:color w:val="auto"/>
              </w:rPr>
            </w:pPr>
            <w:r w:rsidRPr="0001754B">
              <w:rPr>
                <w:color w:val="auto"/>
              </w:rPr>
              <w:t>831.000</w:t>
            </w:r>
          </w:p>
        </w:tc>
      </w:tr>
    </w:tbl>
    <w:p w:rsidR="00B26291" w:rsidRPr="0001754B" w:rsidRDefault="00B26291" w:rsidP="00B26291">
      <w:pPr>
        <w:spacing w:after="0" w:line="256" w:lineRule="auto"/>
        <w:ind w:left="-1452" w:right="35" w:firstLine="0"/>
        <w:rPr>
          <w:color w:val="FF0000"/>
        </w:rPr>
      </w:pPr>
    </w:p>
    <w:p w:rsidR="00A52CB4" w:rsidRPr="0001754B" w:rsidRDefault="00A52CB4">
      <w:pPr>
        <w:spacing w:after="0" w:line="259" w:lineRule="auto"/>
        <w:ind w:left="-1452" w:right="35" w:firstLine="0"/>
        <w:rPr>
          <w:color w:val="FF0000"/>
        </w:rPr>
      </w:pPr>
    </w:p>
    <w:tbl>
      <w:tblPr>
        <w:tblStyle w:val="TableGrid6"/>
        <w:tblW w:w="9680" w:type="dxa"/>
        <w:tblInd w:w="0" w:type="dxa"/>
        <w:tblLook w:val="04A0" w:firstRow="1" w:lastRow="0" w:firstColumn="1" w:lastColumn="0" w:noHBand="0" w:noVBand="1"/>
      </w:tblPr>
      <w:tblGrid>
        <w:gridCol w:w="2694"/>
        <w:gridCol w:w="6986"/>
      </w:tblGrid>
      <w:tr w:rsidR="0001754B" w:rsidRPr="0001754B" w:rsidTr="00A45BB2">
        <w:trPr>
          <w:trHeight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1910" w:rsidRPr="0001754B" w:rsidRDefault="00AD1910" w:rsidP="00AD1910">
            <w:pPr>
              <w:rPr>
                <w:color w:val="auto"/>
              </w:rPr>
            </w:pPr>
            <w:r w:rsidRPr="0001754B">
              <w:rPr>
                <w:rFonts w:ascii="Calibri" w:eastAsia="Arial" w:hAnsi="Calibri" w:cs="Calibri"/>
                <w:color w:val="auto"/>
                <w:sz w:val="20"/>
              </w:rPr>
              <w:t xml:space="preserve">Opracował: Ireneusz Mizeria 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</w:tcPr>
          <w:p w:rsidR="00AD1910" w:rsidRPr="0001754B" w:rsidRDefault="00AD1910" w:rsidP="00AD1910">
            <w:pPr>
              <w:rPr>
                <w:color w:val="auto"/>
              </w:rPr>
            </w:pPr>
            <w:r w:rsidRPr="0001754B">
              <w:rPr>
                <w:rFonts w:ascii="Calibri" w:eastAsia="Arial" w:hAnsi="Calibri" w:cs="Calibri"/>
                <w:color w:val="auto"/>
                <w:sz w:val="20"/>
              </w:rPr>
              <w:t xml:space="preserve"> </w:t>
            </w:r>
          </w:p>
        </w:tc>
      </w:tr>
    </w:tbl>
    <w:p w:rsidR="00A52CB4" w:rsidRPr="0001754B" w:rsidRDefault="00A52CB4">
      <w:pPr>
        <w:spacing w:after="0" w:line="259" w:lineRule="auto"/>
        <w:ind w:left="-1452" w:right="35" w:firstLine="0"/>
        <w:rPr>
          <w:color w:val="FF0000"/>
        </w:rPr>
      </w:pPr>
    </w:p>
    <w:p w:rsidR="00A52CB4" w:rsidRPr="0001754B" w:rsidRDefault="00A52CB4">
      <w:pPr>
        <w:spacing w:after="0" w:line="259" w:lineRule="auto"/>
        <w:ind w:left="-1452" w:right="35" w:firstLine="0"/>
        <w:rPr>
          <w:color w:val="FF0000"/>
        </w:rPr>
      </w:pPr>
    </w:p>
    <w:p w:rsidR="00A52CB4" w:rsidRPr="0001754B" w:rsidRDefault="00A52CB4">
      <w:pPr>
        <w:spacing w:after="0" w:line="259" w:lineRule="auto"/>
        <w:ind w:left="-1452" w:right="35" w:firstLine="0"/>
        <w:rPr>
          <w:color w:val="FF0000"/>
        </w:rPr>
      </w:pPr>
    </w:p>
    <w:p w:rsidR="0030338A" w:rsidRPr="0001754B" w:rsidRDefault="0030338A">
      <w:pPr>
        <w:spacing w:after="0" w:line="259" w:lineRule="auto"/>
        <w:ind w:left="-1452" w:right="35" w:firstLine="0"/>
        <w:rPr>
          <w:color w:val="FF0000"/>
        </w:rPr>
      </w:pPr>
    </w:p>
    <w:p w:rsidR="0030338A" w:rsidRPr="0001754B" w:rsidRDefault="0030338A">
      <w:pPr>
        <w:spacing w:after="0" w:line="259" w:lineRule="auto"/>
        <w:ind w:left="-1452" w:right="35" w:firstLine="0"/>
        <w:rPr>
          <w:color w:val="FF0000"/>
        </w:rPr>
      </w:pPr>
    </w:p>
    <w:p w:rsidR="0030338A" w:rsidRPr="0001754B" w:rsidRDefault="0030338A">
      <w:pPr>
        <w:spacing w:after="0" w:line="259" w:lineRule="auto"/>
        <w:ind w:left="-1452" w:right="35" w:firstLine="0"/>
        <w:rPr>
          <w:color w:val="FF0000"/>
        </w:rPr>
      </w:pPr>
    </w:p>
    <w:p w:rsidR="0030338A" w:rsidRPr="0001754B" w:rsidRDefault="0030338A">
      <w:pPr>
        <w:spacing w:after="0" w:line="259" w:lineRule="auto"/>
        <w:ind w:left="-1452" w:right="35" w:firstLine="0"/>
        <w:rPr>
          <w:color w:val="FF0000"/>
        </w:rPr>
      </w:pPr>
    </w:p>
    <w:p w:rsidR="0030338A" w:rsidRPr="0001754B" w:rsidRDefault="0030338A">
      <w:pPr>
        <w:spacing w:after="0" w:line="259" w:lineRule="auto"/>
        <w:ind w:left="-1452" w:right="35" w:firstLine="0"/>
        <w:rPr>
          <w:color w:val="FF0000"/>
        </w:rPr>
      </w:pPr>
    </w:p>
    <w:p w:rsidR="0030338A" w:rsidRPr="0001754B" w:rsidRDefault="0030338A">
      <w:pPr>
        <w:spacing w:after="0" w:line="259" w:lineRule="auto"/>
        <w:ind w:left="-1452" w:right="35" w:firstLine="0"/>
        <w:rPr>
          <w:color w:val="FF0000"/>
        </w:rPr>
      </w:pPr>
    </w:p>
    <w:p w:rsidR="00A52CB4" w:rsidRPr="0001754B" w:rsidRDefault="00A52CB4">
      <w:pPr>
        <w:spacing w:after="0" w:line="259" w:lineRule="auto"/>
        <w:ind w:left="-1452" w:right="35" w:firstLine="0"/>
        <w:rPr>
          <w:color w:val="FF0000"/>
        </w:rPr>
      </w:pPr>
    </w:p>
    <w:sectPr w:rsidR="00A52CB4" w:rsidRPr="0001754B" w:rsidSect="00DB2E0A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5" w:right="697" w:bottom="1009" w:left="1452" w:header="595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13" w:rsidRDefault="00BC0E13">
      <w:pPr>
        <w:spacing w:after="0" w:line="240" w:lineRule="auto"/>
      </w:pPr>
      <w:r>
        <w:separator/>
      </w:r>
    </w:p>
  </w:endnote>
  <w:endnote w:type="continuationSeparator" w:id="0">
    <w:p w:rsidR="00BC0E13" w:rsidRDefault="00BC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73" w:rsidRDefault="00DF7473">
    <w:pPr>
      <w:spacing w:after="356" w:line="259" w:lineRule="auto"/>
      <w:ind w:left="0" w:right="35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DF7473" w:rsidRDefault="00DF7473">
    <w:pPr>
      <w:spacing w:after="0" w:line="259" w:lineRule="auto"/>
      <w:ind w:left="-12" w:right="0" w:firstLine="0"/>
    </w:pPr>
    <w:r>
      <w:rPr>
        <w:sz w:val="12"/>
      </w:rPr>
      <w:t>Norma PRO Wersja 4.31a Nr seryjny: 24964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73" w:rsidRDefault="00DF7473">
    <w:pPr>
      <w:spacing w:after="356" w:line="259" w:lineRule="auto"/>
      <w:ind w:left="0" w:right="35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9A721C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73" w:rsidRDefault="00DF7473">
    <w:pPr>
      <w:spacing w:after="356" w:line="259" w:lineRule="auto"/>
      <w:ind w:left="0" w:right="35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DF7473" w:rsidRDefault="00DF7473">
    <w:pPr>
      <w:spacing w:after="0" w:line="259" w:lineRule="auto"/>
      <w:ind w:left="-12" w:right="0" w:firstLine="0"/>
    </w:pPr>
    <w:r>
      <w:rPr>
        <w:sz w:val="12"/>
      </w:rPr>
      <w:t>Norma PRO Wersja 4.31a Nr seryjny: 24964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13" w:rsidRDefault="00BC0E13">
      <w:pPr>
        <w:spacing w:after="0" w:line="240" w:lineRule="auto"/>
      </w:pPr>
      <w:r>
        <w:separator/>
      </w:r>
    </w:p>
  </w:footnote>
  <w:footnote w:type="continuationSeparator" w:id="0">
    <w:p w:rsidR="00BC0E13" w:rsidRDefault="00BC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73" w:rsidRDefault="00DF7473">
    <w:pPr>
      <w:spacing w:after="0" w:line="259" w:lineRule="auto"/>
      <w:ind w:left="-2" w:right="0" w:firstLine="0"/>
    </w:pPr>
    <w:r>
      <w:t>REV.4 Wojsko WBK817 Mosty 21.10.ath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73" w:rsidRDefault="00DF7473">
    <w:pPr>
      <w:spacing w:after="0" w:line="259" w:lineRule="auto"/>
      <w:ind w:left="-2" w:right="0" w:firstLine="0"/>
    </w:pPr>
    <w:r>
      <w:t>REV.4 Wojsko WBK817 Mosty 21.10.ath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2D4B"/>
    <w:multiLevelType w:val="hybridMultilevel"/>
    <w:tmpl w:val="6EDC5804"/>
    <w:lvl w:ilvl="0" w:tplc="CD6C3458">
      <w:start w:val="1"/>
      <w:numFmt w:val="lowerLetter"/>
      <w:lvlText w:val="%1)"/>
      <w:lvlJc w:val="left"/>
      <w:pPr>
        <w:ind w:left="6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2B9E09EE"/>
    <w:multiLevelType w:val="hybridMultilevel"/>
    <w:tmpl w:val="300A7D86"/>
    <w:lvl w:ilvl="0" w:tplc="154C6D54">
      <w:start w:val="1"/>
      <w:numFmt w:val="decimal"/>
      <w:lvlText w:val="%1.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A8F82">
      <w:start w:val="1"/>
      <w:numFmt w:val="lowerLetter"/>
      <w:lvlText w:val="%2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AA3D2">
      <w:start w:val="1"/>
      <w:numFmt w:val="lowerRoman"/>
      <w:lvlText w:val="%3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A172E">
      <w:start w:val="1"/>
      <w:numFmt w:val="decimal"/>
      <w:lvlText w:val="%4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2F38C">
      <w:start w:val="1"/>
      <w:numFmt w:val="lowerLetter"/>
      <w:lvlText w:val="%5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E62C0">
      <w:start w:val="1"/>
      <w:numFmt w:val="lowerRoman"/>
      <w:lvlText w:val="%6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61C9E">
      <w:start w:val="1"/>
      <w:numFmt w:val="decimal"/>
      <w:lvlText w:val="%7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E37E0">
      <w:start w:val="1"/>
      <w:numFmt w:val="lowerLetter"/>
      <w:lvlText w:val="%8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6BF02">
      <w:start w:val="1"/>
      <w:numFmt w:val="lowerRoman"/>
      <w:lvlText w:val="%9"/>
      <w:lvlJc w:val="left"/>
      <w:pPr>
        <w:ind w:left="7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6328FE"/>
    <w:multiLevelType w:val="hybridMultilevel"/>
    <w:tmpl w:val="D5B65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0109D"/>
    <w:multiLevelType w:val="hybridMultilevel"/>
    <w:tmpl w:val="91643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41632"/>
    <w:multiLevelType w:val="hybridMultilevel"/>
    <w:tmpl w:val="5C547A6C"/>
    <w:lvl w:ilvl="0" w:tplc="06BCDE80">
      <w:start w:val="1"/>
      <w:numFmt w:val="decimal"/>
      <w:lvlText w:val="%1."/>
      <w:lvlJc w:val="left"/>
      <w:pPr>
        <w:ind w:left="1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A7840">
      <w:start w:val="1"/>
      <w:numFmt w:val="lowerLetter"/>
      <w:lvlText w:val="%2"/>
      <w:lvlJc w:val="left"/>
      <w:pPr>
        <w:ind w:left="2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09A94">
      <w:start w:val="1"/>
      <w:numFmt w:val="lowerRoman"/>
      <w:lvlText w:val="%3"/>
      <w:lvlJc w:val="left"/>
      <w:pPr>
        <w:ind w:left="2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AC8AE">
      <w:start w:val="1"/>
      <w:numFmt w:val="decimal"/>
      <w:lvlText w:val="%4"/>
      <w:lvlJc w:val="left"/>
      <w:pPr>
        <w:ind w:left="3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64882">
      <w:start w:val="1"/>
      <w:numFmt w:val="lowerLetter"/>
      <w:lvlText w:val="%5"/>
      <w:lvlJc w:val="left"/>
      <w:pPr>
        <w:ind w:left="4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E7E6E">
      <w:start w:val="1"/>
      <w:numFmt w:val="lowerRoman"/>
      <w:lvlText w:val="%6"/>
      <w:lvlJc w:val="left"/>
      <w:pPr>
        <w:ind w:left="5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6FA8C">
      <w:start w:val="1"/>
      <w:numFmt w:val="decimal"/>
      <w:lvlText w:val="%7"/>
      <w:lvlJc w:val="left"/>
      <w:pPr>
        <w:ind w:left="58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EA7DA">
      <w:start w:val="1"/>
      <w:numFmt w:val="lowerLetter"/>
      <w:lvlText w:val="%8"/>
      <w:lvlJc w:val="left"/>
      <w:pPr>
        <w:ind w:left="65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4128E">
      <w:start w:val="1"/>
      <w:numFmt w:val="lowerRoman"/>
      <w:lvlText w:val="%9"/>
      <w:lvlJc w:val="left"/>
      <w:pPr>
        <w:ind w:left="73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F7347A"/>
    <w:multiLevelType w:val="hybridMultilevel"/>
    <w:tmpl w:val="F360696A"/>
    <w:lvl w:ilvl="0" w:tplc="DD383D16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2"/>
    <w:rsid w:val="0001754B"/>
    <w:rsid w:val="00022AC8"/>
    <w:rsid w:val="00030396"/>
    <w:rsid w:val="000451B3"/>
    <w:rsid w:val="000A0A2C"/>
    <w:rsid w:val="000B5160"/>
    <w:rsid w:val="0011310A"/>
    <w:rsid w:val="00163330"/>
    <w:rsid w:val="001E200E"/>
    <w:rsid w:val="002039B6"/>
    <w:rsid w:val="0022792C"/>
    <w:rsid w:val="002547CE"/>
    <w:rsid w:val="0025501E"/>
    <w:rsid w:val="002720BB"/>
    <w:rsid w:val="00293A7D"/>
    <w:rsid w:val="002D0305"/>
    <w:rsid w:val="002F104E"/>
    <w:rsid w:val="0030338A"/>
    <w:rsid w:val="00324E03"/>
    <w:rsid w:val="0032562F"/>
    <w:rsid w:val="00347EA6"/>
    <w:rsid w:val="003802C5"/>
    <w:rsid w:val="003E6236"/>
    <w:rsid w:val="003F15B8"/>
    <w:rsid w:val="004266E3"/>
    <w:rsid w:val="00444C58"/>
    <w:rsid w:val="004470E4"/>
    <w:rsid w:val="004476C4"/>
    <w:rsid w:val="00484F9F"/>
    <w:rsid w:val="00494C6B"/>
    <w:rsid w:val="004C7A32"/>
    <w:rsid w:val="004D34FD"/>
    <w:rsid w:val="004E0546"/>
    <w:rsid w:val="004E3CFC"/>
    <w:rsid w:val="005623CF"/>
    <w:rsid w:val="005705B4"/>
    <w:rsid w:val="00581517"/>
    <w:rsid w:val="005A35B2"/>
    <w:rsid w:val="005D7841"/>
    <w:rsid w:val="005E6301"/>
    <w:rsid w:val="005F38CE"/>
    <w:rsid w:val="00617DFF"/>
    <w:rsid w:val="00631023"/>
    <w:rsid w:val="006501BA"/>
    <w:rsid w:val="006652ED"/>
    <w:rsid w:val="00671294"/>
    <w:rsid w:val="0068384C"/>
    <w:rsid w:val="006B4F47"/>
    <w:rsid w:val="006B75C7"/>
    <w:rsid w:val="006C006E"/>
    <w:rsid w:val="006C3191"/>
    <w:rsid w:val="006C6331"/>
    <w:rsid w:val="006D05A6"/>
    <w:rsid w:val="006D11A5"/>
    <w:rsid w:val="006D44E8"/>
    <w:rsid w:val="006F2458"/>
    <w:rsid w:val="0075489B"/>
    <w:rsid w:val="00793564"/>
    <w:rsid w:val="007A347F"/>
    <w:rsid w:val="007C51B5"/>
    <w:rsid w:val="00822E72"/>
    <w:rsid w:val="00852721"/>
    <w:rsid w:val="008C03DA"/>
    <w:rsid w:val="008D6E6D"/>
    <w:rsid w:val="008E577B"/>
    <w:rsid w:val="008F2709"/>
    <w:rsid w:val="0090598A"/>
    <w:rsid w:val="009125ED"/>
    <w:rsid w:val="00913B03"/>
    <w:rsid w:val="00967149"/>
    <w:rsid w:val="0097389C"/>
    <w:rsid w:val="009A321C"/>
    <w:rsid w:val="009A721C"/>
    <w:rsid w:val="009C4616"/>
    <w:rsid w:val="00A0395F"/>
    <w:rsid w:val="00A102B3"/>
    <w:rsid w:val="00A30501"/>
    <w:rsid w:val="00A36DD1"/>
    <w:rsid w:val="00A45BB2"/>
    <w:rsid w:val="00A52CB4"/>
    <w:rsid w:val="00AB3C04"/>
    <w:rsid w:val="00AD1910"/>
    <w:rsid w:val="00AE0ABA"/>
    <w:rsid w:val="00B054A6"/>
    <w:rsid w:val="00B26291"/>
    <w:rsid w:val="00B443E2"/>
    <w:rsid w:val="00B67221"/>
    <w:rsid w:val="00B72D13"/>
    <w:rsid w:val="00B87E7E"/>
    <w:rsid w:val="00BA05AC"/>
    <w:rsid w:val="00BA1F78"/>
    <w:rsid w:val="00BA2703"/>
    <w:rsid w:val="00BC0E13"/>
    <w:rsid w:val="00C077FF"/>
    <w:rsid w:val="00C12BB8"/>
    <w:rsid w:val="00C460CA"/>
    <w:rsid w:val="00C766A0"/>
    <w:rsid w:val="00CA5A8E"/>
    <w:rsid w:val="00D470F1"/>
    <w:rsid w:val="00D5269B"/>
    <w:rsid w:val="00D62365"/>
    <w:rsid w:val="00D667BB"/>
    <w:rsid w:val="00D75CA3"/>
    <w:rsid w:val="00DB2E0A"/>
    <w:rsid w:val="00DD4FA0"/>
    <w:rsid w:val="00DE7FFA"/>
    <w:rsid w:val="00DF1DD8"/>
    <w:rsid w:val="00DF7473"/>
    <w:rsid w:val="00E27422"/>
    <w:rsid w:val="00E43DBD"/>
    <w:rsid w:val="00E650F9"/>
    <w:rsid w:val="00E708D0"/>
    <w:rsid w:val="00E91165"/>
    <w:rsid w:val="00EC0653"/>
    <w:rsid w:val="00EE1CE0"/>
    <w:rsid w:val="00F0725F"/>
    <w:rsid w:val="00F17D3E"/>
    <w:rsid w:val="00F5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FE977"/>
  <w15:docId w15:val="{33E5E8DD-62BA-4FBE-9A03-C0E72751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5C7"/>
    <w:pPr>
      <w:spacing w:after="65" w:line="265" w:lineRule="auto"/>
      <w:ind w:left="10" w:right="51" w:hanging="10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4" w:line="265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815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2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B4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2">
    <w:name w:val="TableGrid2"/>
    <w:rsid w:val="006C00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C00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6C00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0451B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331"/>
    <w:rPr>
      <w:rFonts w:ascii="Times New Roman" w:eastAsia="Times New Roman" w:hAnsi="Times New Roman" w:cs="Times New Roman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25501E"/>
    <w:pPr>
      <w:ind w:left="720"/>
      <w:contextualSpacing/>
    </w:pPr>
  </w:style>
  <w:style w:type="table" w:customStyle="1" w:styleId="TableGrid6">
    <w:name w:val="TableGrid6"/>
    <w:rsid w:val="006310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054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054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054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7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B26291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table" w:customStyle="1" w:styleId="TableGrid10">
    <w:name w:val="TableGrid10"/>
    <w:rsid w:val="00A45B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6185-669F-45CD-8D5F-2C0483F4029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C69E407-B781-49BB-9824-EEE28B3A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REV.4 Wojsko WBK817 Mosty 21.10</vt:lpstr>
    </vt:vector>
  </TitlesOfParts>
  <Company>MON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REV.4 Wojsko WBK817 Mosty 21.10</dc:title>
  <dc:subject/>
  <dc:creator>Dell Latitude</dc:creator>
  <cp:keywords/>
  <cp:lastModifiedBy>Mizeria Ireneusz</cp:lastModifiedBy>
  <cp:revision>45</cp:revision>
  <cp:lastPrinted>2021-08-30T10:19:00Z</cp:lastPrinted>
  <dcterms:created xsi:type="dcterms:W3CDTF">2021-06-29T12:34:00Z</dcterms:created>
  <dcterms:modified xsi:type="dcterms:W3CDTF">2022-05-26T05:45:00Z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c3eeb3df-790f-434a-84bf-e8bb123a1d45</vt:lpwstr>
  </property>
  <property fmtid="{D5CDD505-2E9C-101B-9397-08002B2CF9AE}" pid="3" name="bjSaver">
    <vt:lpwstr>Av/w+OqfbjxjMLcKNVWqz/fO6MV8Fi/7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