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B636" w14:textId="77777777" w:rsidR="001E2149" w:rsidRDefault="001E2149" w:rsidP="00D86445">
      <w:pPr>
        <w:tabs>
          <w:tab w:val="left" w:pos="5310"/>
        </w:tabs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5D236A" w14:textId="6222DDD8" w:rsidR="001E2149" w:rsidRDefault="001E2149" w:rsidP="001E2149">
      <w:pPr>
        <w:tabs>
          <w:tab w:val="num" w:pos="0"/>
        </w:tabs>
        <w:spacing w:before="0" w:after="0" w:line="320" w:lineRule="atLeast"/>
        <w:ind w:right="-5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4.3 do SWZ - </w:t>
      </w:r>
      <w:r w:rsidRPr="00EF274B">
        <w:rPr>
          <w:rFonts w:ascii="Times New Roman" w:hAnsi="Times New Roman"/>
          <w:b/>
          <w:bCs/>
        </w:rPr>
        <w:t xml:space="preserve">Część </w:t>
      </w:r>
      <w:r>
        <w:rPr>
          <w:rFonts w:ascii="Times New Roman" w:hAnsi="Times New Roman"/>
          <w:b/>
          <w:bCs/>
        </w:rPr>
        <w:t>3</w:t>
      </w:r>
      <w:r w:rsidRPr="00EF274B">
        <w:rPr>
          <w:rFonts w:ascii="Times New Roman" w:hAnsi="Times New Roman"/>
          <w:b/>
          <w:bCs/>
        </w:rPr>
        <w:t xml:space="preserve"> – </w:t>
      </w:r>
      <w:r w:rsidRPr="00CE30F2">
        <w:rPr>
          <w:rFonts w:ascii="Times New Roman" w:hAnsi="Times New Roman"/>
          <w:b/>
        </w:rPr>
        <w:t>Dostawa oprogramowania do automatycznego skanowania nośników danych.doc</w:t>
      </w:r>
      <w:r>
        <w:rPr>
          <w:rFonts w:ascii="Times New Roman" w:hAnsi="Times New Roman"/>
          <w:b/>
        </w:rPr>
        <w:t xml:space="preserve"> po modyfikacji z dnia 31.07.2024r. </w:t>
      </w:r>
    </w:p>
    <w:p w14:paraId="7D2475E4" w14:textId="77777777" w:rsidR="001E2149" w:rsidRDefault="001E2149" w:rsidP="001E2149">
      <w:pPr>
        <w:widowControl w:val="0"/>
        <w:suppressAutoHyphens/>
        <w:autoSpaceDE w:val="0"/>
        <w:spacing w:before="0" w:after="0" w:line="256" w:lineRule="auto"/>
        <w:contextualSpacing/>
        <w:jc w:val="both"/>
        <w:rPr>
          <w:rFonts w:ascii="Times New Roman" w:hAnsi="Times New Roman"/>
          <w:b/>
        </w:rPr>
      </w:pPr>
    </w:p>
    <w:p w14:paraId="7ACBAA9B" w14:textId="77777777" w:rsidR="001E2149" w:rsidRDefault="001E2149" w:rsidP="001E2149">
      <w:pPr>
        <w:tabs>
          <w:tab w:val="left" w:pos="5310"/>
        </w:tabs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05DE4">
        <w:rPr>
          <w:rFonts w:eastAsia="Calibri" w:cs="Calibri"/>
          <w:b/>
          <w:sz w:val="22"/>
          <w:szCs w:val="22"/>
        </w:rPr>
        <w:t xml:space="preserve">Źródło finansowania zamówienia: </w:t>
      </w:r>
      <w:r w:rsidRPr="00505DE4">
        <w:rPr>
          <w:rFonts w:eastAsia="Calibri" w:cs="Calibri"/>
          <w:bCs/>
          <w:sz w:val="22"/>
          <w:szCs w:val="22"/>
        </w:rPr>
        <w:t>dofinansowanie ze środków UE 81% oraz dofinansowanie z budżetu państwa stanowiące 19% w ramach Projektu grantowego „</w:t>
      </w:r>
      <w:proofErr w:type="spellStart"/>
      <w:r w:rsidRPr="00505DE4">
        <w:rPr>
          <w:rFonts w:eastAsia="Calibri" w:cs="Calibri"/>
          <w:bCs/>
          <w:sz w:val="22"/>
          <w:szCs w:val="22"/>
        </w:rPr>
        <w:t>Cyberbezpieczny</w:t>
      </w:r>
      <w:proofErr w:type="spellEnd"/>
      <w:r w:rsidRPr="00505DE4">
        <w:rPr>
          <w:rFonts w:eastAsia="Calibri" w:cs="Calibri"/>
          <w:bCs/>
          <w:sz w:val="22"/>
          <w:szCs w:val="22"/>
        </w:rPr>
        <w:t xml:space="preserve"> Samorząd” współfinansowan</w:t>
      </w:r>
      <w:r>
        <w:rPr>
          <w:rFonts w:eastAsia="Calibri" w:cs="Calibri"/>
          <w:bCs/>
          <w:sz w:val="22"/>
          <w:szCs w:val="22"/>
        </w:rPr>
        <w:t>ego</w:t>
      </w:r>
      <w:r w:rsidRPr="00505DE4">
        <w:rPr>
          <w:rFonts w:eastAsia="Calibri" w:cs="Calibri"/>
          <w:bCs/>
          <w:sz w:val="22"/>
          <w:szCs w:val="22"/>
        </w:rPr>
        <w:t xml:space="preserve">  z programu Fundusz</w:t>
      </w:r>
      <w:r>
        <w:rPr>
          <w:rFonts w:eastAsia="Calibri" w:cs="Calibri"/>
          <w:bCs/>
          <w:sz w:val="22"/>
          <w:szCs w:val="22"/>
        </w:rPr>
        <w:t>e</w:t>
      </w:r>
      <w:r w:rsidRPr="00505DE4">
        <w:rPr>
          <w:rFonts w:eastAsia="Calibri" w:cs="Calibri"/>
          <w:bCs/>
          <w:sz w:val="22"/>
          <w:szCs w:val="22"/>
        </w:rPr>
        <w:t xml:space="preserve"> Europejski</w:t>
      </w:r>
      <w:r>
        <w:rPr>
          <w:rFonts w:eastAsia="Calibri" w:cs="Calibri"/>
          <w:bCs/>
          <w:sz w:val="22"/>
          <w:szCs w:val="22"/>
        </w:rPr>
        <w:t>e</w:t>
      </w:r>
      <w:r w:rsidRPr="00505DE4">
        <w:rPr>
          <w:rFonts w:eastAsia="Calibri" w:cs="Calibri"/>
          <w:bCs/>
          <w:sz w:val="22"/>
          <w:szCs w:val="22"/>
        </w:rPr>
        <w:t xml:space="preserve"> na Rozwój Cyfrowy 20</w:t>
      </w:r>
      <w:r>
        <w:rPr>
          <w:rFonts w:eastAsia="Calibri" w:cs="Calibri"/>
          <w:bCs/>
          <w:sz w:val="22"/>
          <w:szCs w:val="22"/>
        </w:rPr>
        <w:t>21</w:t>
      </w:r>
      <w:r w:rsidRPr="00505DE4">
        <w:rPr>
          <w:rFonts w:eastAsia="Calibri" w:cs="Calibri"/>
          <w:bCs/>
          <w:sz w:val="22"/>
          <w:szCs w:val="22"/>
        </w:rPr>
        <w:t xml:space="preserve">-2027 (FERC), Projekt II: Zaawansowane usługi cyfrowe, Działanie 2.2. – Wzmocnienie krajowego systemu </w:t>
      </w:r>
      <w:proofErr w:type="spellStart"/>
      <w:r w:rsidRPr="00505DE4">
        <w:rPr>
          <w:rFonts w:eastAsia="Calibri" w:cs="Calibri"/>
          <w:bCs/>
          <w:sz w:val="22"/>
          <w:szCs w:val="22"/>
        </w:rPr>
        <w:t>c</w:t>
      </w:r>
      <w:r>
        <w:rPr>
          <w:rFonts w:eastAsia="Calibri" w:cs="Calibri"/>
          <w:bCs/>
          <w:sz w:val="22"/>
          <w:szCs w:val="22"/>
        </w:rPr>
        <w:t>y</w:t>
      </w:r>
      <w:r w:rsidRPr="00505DE4">
        <w:rPr>
          <w:rFonts w:eastAsia="Calibri" w:cs="Calibri"/>
          <w:bCs/>
          <w:sz w:val="22"/>
          <w:szCs w:val="22"/>
        </w:rPr>
        <w:t>berbezpieczeństwa</w:t>
      </w:r>
      <w:proofErr w:type="spellEnd"/>
    </w:p>
    <w:p w14:paraId="38A94665" w14:textId="77777777" w:rsidR="001E2149" w:rsidRDefault="001E2149" w:rsidP="00D86445">
      <w:pPr>
        <w:tabs>
          <w:tab w:val="left" w:pos="5310"/>
        </w:tabs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AEAD958" w14:textId="77777777" w:rsidR="001E2149" w:rsidRDefault="001E2149" w:rsidP="00D86445">
      <w:pPr>
        <w:tabs>
          <w:tab w:val="left" w:pos="5310"/>
        </w:tabs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C06D8B" w14:textId="50FE680F" w:rsidR="00D86445" w:rsidRPr="00BE5F5D" w:rsidRDefault="00D86445" w:rsidP="00D86445">
      <w:pPr>
        <w:tabs>
          <w:tab w:val="left" w:pos="5310"/>
        </w:tabs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E5F5D">
        <w:rPr>
          <w:rFonts w:ascii="Times New Roman" w:hAnsi="Times New Roman"/>
          <w:b/>
          <w:bCs/>
          <w:sz w:val="28"/>
          <w:szCs w:val="28"/>
        </w:rPr>
        <w:t>1 x Fabrycznie nowy system do automatycznego skanowania antywirusowego nośników wymiennych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54373B7F" w14:textId="77777777" w:rsidR="00D86445" w:rsidRDefault="00D86445" w:rsidP="00D86445">
      <w:pPr>
        <w:tabs>
          <w:tab w:val="left" w:pos="5310"/>
        </w:tabs>
        <w:spacing w:before="0" w:after="0"/>
        <w:jc w:val="both"/>
        <w:rPr>
          <w:rFonts w:ascii="Times New Roman" w:hAnsi="Times New Roman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"/>
        <w:gridCol w:w="2192"/>
        <w:gridCol w:w="6855"/>
      </w:tblGrid>
      <w:tr w:rsidR="00D86445" w:rsidRPr="003B6D7A" w14:paraId="2DA4399C" w14:textId="77777777" w:rsidTr="00FA44B1">
        <w:trPr>
          <w:trHeight w:val="284"/>
        </w:trPr>
        <w:tc>
          <w:tcPr>
            <w:tcW w:w="242" w:type="pct"/>
            <w:shd w:val="clear" w:color="auto" w:fill="D9D9D9"/>
            <w:vAlign w:val="center"/>
          </w:tcPr>
          <w:p w14:paraId="65F25458" w14:textId="77777777" w:rsidR="00D86445" w:rsidRPr="003B6D7A" w:rsidRDefault="00D86445" w:rsidP="00D86445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3B6D7A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3" w:type="pct"/>
            <w:shd w:val="clear" w:color="auto" w:fill="D9D9D9"/>
            <w:vAlign w:val="center"/>
          </w:tcPr>
          <w:p w14:paraId="1C9AB2AD" w14:textId="77777777" w:rsidR="00D86445" w:rsidRPr="003B6D7A" w:rsidRDefault="00D86445" w:rsidP="00D86445">
            <w:p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3B6D7A">
              <w:rPr>
                <w:rFonts w:ascii="Times New Roman" w:hAnsi="Times New Roman"/>
              </w:rPr>
              <w:t>Nazwa komponentu</w:t>
            </w:r>
          </w:p>
        </w:tc>
        <w:tc>
          <w:tcPr>
            <w:tcW w:w="3605" w:type="pct"/>
            <w:shd w:val="clear" w:color="auto" w:fill="D9D9D9"/>
            <w:vAlign w:val="center"/>
          </w:tcPr>
          <w:p w14:paraId="75C5503D" w14:textId="77777777" w:rsidR="00D86445" w:rsidRPr="003B6D7A" w:rsidRDefault="00D86445" w:rsidP="00D86445">
            <w:p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3B6D7A">
              <w:rPr>
                <w:rFonts w:ascii="Times New Roman" w:hAnsi="Times New Roman"/>
              </w:rPr>
              <w:t>Wymagane minimalne parametry techniczne</w:t>
            </w:r>
          </w:p>
        </w:tc>
      </w:tr>
      <w:tr w:rsidR="00D86445" w:rsidRPr="003B6D7A" w14:paraId="20EA850E" w14:textId="77777777" w:rsidTr="00FA44B1">
        <w:trPr>
          <w:trHeight w:val="284"/>
        </w:trPr>
        <w:tc>
          <w:tcPr>
            <w:tcW w:w="242" w:type="pct"/>
          </w:tcPr>
          <w:p w14:paraId="1042DC7B" w14:textId="77777777" w:rsidR="00D86445" w:rsidRPr="00284744" w:rsidRDefault="00D86445" w:rsidP="00D86445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8474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153" w:type="pct"/>
          </w:tcPr>
          <w:p w14:paraId="7011271C" w14:textId="2A1600ED" w:rsidR="00D86445" w:rsidRPr="00BB4799" w:rsidRDefault="00A965D9" w:rsidP="00D86445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Informacje ogólne</w:t>
            </w:r>
          </w:p>
        </w:tc>
        <w:tc>
          <w:tcPr>
            <w:tcW w:w="3605" w:type="pct"/>
          </w:tcPr>
          <w:p w14:paraId="54AA0711" w14:textId="7B24AFBE" w:rsidR="002C2E2F" w:rsidRDefault="002C2E2F" w:rsidP="002C2E2F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Zamawiający posiada komputery</w:t>
            </w:r>
            <w:r w:rsidR="00602582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z ekranem dotykowym przygotowane jako stacj</w:t>
            </w:r>
            <w:r w:rsidR="00602582">
              <w:rPr>
                <w:rFonts w:ascii="Times New Roman" w:hAnsi="Times New Roman"/>
                <w:bCs/>
                <w:color w:val="000000"/>
              </w:rPr>
              <w:t>e</w:t>
            </w:r>
            <w:r>
              <w:rPr>
                <w:rFonts w:ascii="Times New Roman" w:hAnsi="Times New Roman"/>
                <w:bCs/>
                <w:color w:val="000000"/>
              </w:rPr>
              <w:t xml:space="preserve"> skanowania</w:t>
            </w:r>
            <w:r w:rsidR="00602582">
              <w:rPr>
                <w:rFonts w:ascii="Times New Roman" w:hAnsi="Times New Roman"/>
                <w:bCs/>
                <w:color w:val="000000"/>
              </w:rPr>
              <w:t xml:space="preserve"> nośników danych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1CCF81DC" w14:textId="2471DAEB" w:rsidR="00602582" w:rsidRDefault="00602582" w:rsidP="00602582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Model komputera: </w:t>
            </w:r>
            <w:r w:rsidRPr="00602582">
              <w:rPr>
                <w:rFonts w:ascii="Times New Roman" w:hAnsi="Times New Roman"/>
                <w:bCs/>
                <w:color w:val="000000"/>
              </w:rPr>
              <w:t xml:space="preserve">Lenovo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ThinkCentre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 M70q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Tiny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602582">
              <w:rPr>
                <w:rFonts w:ascii="Times New Roman" w:hAnsi="Times New Roman"/>
                <w:bCs/>
                <w:color w:val="000000"/>
              </w:rPr>
              <w:t>G3</w:t>
            </w:r>
            <w:r w:rsidR="00A965D9">
              <w:rPr>
                <w:rFonts w:ascii="Times New Roman" w:hAnsi="Times New Roman"/>
                <w:bCs/>
                <w:color w:val="000000"/>
              </w:rPr>
              <w:t xml:space="preserve"> wraz </w:t>
            </w:r>
            <w:r w:rsidR="001F12D8">
              <w:rPr>
                <w:rFonts w:ascii="Times New Roman" w:hAnsi="Times New Roman"/>
                <w:bCs/>
                <w:color w:val="000000"/>
              </w:rPr>
              <w:br/>
            </w:r>
            <w:r w:rsidR="00A965D9">
              <w:rPr>
                <w:rFonts w:ascii="Times New Roman" w:hAnsi="Times New Roman"/>
                <w:bCs/>
                <w:color w:val="000000"/>
              </w:rPr>
              <w:t>z monitorami wyposażonymi w ekran dotykowy.</w:t>
            </w:r>
          </w:p>
          <w:p w14:paraId="14269B35" w14:textId="77777777" w:rsidR="00602582" w:rsidRDefault="00602582" w:rsidP="002C2E2F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44632B74" w14:textId="1541D093" w:rsidR="00D86445" w:rsidRDefault="002C2E2F" w:rsidP="002C2E2F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Dostawa polega na dostarczeniu rozwiązania</w:t>
            </w:r>
            <w:r w:rsidR="00C11BFD">
              <w:rPr>
                <w:rFonts w:ascii="Times New Roman" w:hAnsi="Times New Roman"/>
                <w:bCs/>
                <w:color w:val="000000"/>
              </w:rPr>
              <w:t>, które pozwoli uruchomić na posiadanym sprzęcie komputerowym</w:t>
            </w:r>
            <w:r w:rsidR="0060258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C11BFD">
              <w:rPr>
                <w:rFonts w:ascii="Times New Roman" w:hAnsi="Times New Roman"/>
                <w:bCs/>
                <w:color w:val="000000"/>
              </w:rPr>
              <w:t xml:space="preserve"> autonomiczn</w:t>
            </w:r>
            <w:r w:rsidR="00A66D2A">
              <w:rPr>
                <w:rFonts w:ascii="Times New Roman" w:hAnsi="Times New Roman"/>
                <w:bCs/>
                <w:color w:val="000000"/>
              </w:rPr>
              <w:t>ą</w:t>
            </w:r>
            <w:r w:rsidR="00C11BFD">
              <w:rPr>
                <w:rFonts w:ascii="Times New Roman" w:hAnsi="Times New Roman"/>
                <w:bCs/>
                <w:color w:val="000000"/>
              </w:rPr>
              <w:t xml:space="preserve"> stacje do s</w:t>
            </w:r>
            <w:r w:rsidR="00602582">
              <w:rPr>
                <w:rFonts w:ascii="Times New Roman" w:hAnsi="Times New Roman"/>
                <w:bCs/>
                <w:color w:val="000000"/>
              </w:rPr>
              <w:t>k</w:t>
            </w:r>
            <w:r w:rsidR="00C11BFD">
              <w:rPr>
                <w:rFonts w:ascii="Times New Roman" w:hAnsi="Times New Roman"/>
                <w:bCs/>
                <w:color w:val="000000"/>
              </w:rPr>
              <w:t>anowania nośników danych przynoszonych do urzędu.</w:t>
            </w:r>
          </w:p>
          <w:p w14:paraId="63721413" w14:textId="77777777" w:rsidR="00AE11CF" w:rsidRDefault="00AE11CF" w:rsidP="002C2E2F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1CB32AF7" w14:textId="584CBCF7" w:rsidR="00AE11CF" w:rsidRDefault="00AE11CF" w:rsidP="002C2E2F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Zaoferowane rozwiązanie ma zmienić funkcję komputera do formy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infokisku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pozwalającego na skanowanie podłączonych nośników danych oraz zgrywanie z nich informacji na udostępniony zasób sieciowy lub kopiowanie danych z zasobu sieciowego na podłączone nośniki danych. </w:t>
            </w:r>
          </w:p>
          <w:p w14:paraId="240DC136" w14:textId="77777777" w:rsidR="00AE11CF" w:rsidRDefault="00AE11CF" w:rsidP="002C2E2F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7EBE9EBB" w14:textId="115847D3" w:rsidR="00AE11CF" w:rsidRDefault="00AE11CF" w:rsidP="002C2E2F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Rozwiązanie musi pozwalać na interakcje oraz obsługę system</w:t>
            </w:r>
            <w:r w:rsidR="00342466">
              <w:rPr>
                <w:rFonts w:ascii="Times New Roman" w:hAnsi="Times New Roman"/>
                <w:bCs/>
                <w:color w:val="000000"/>
              </w:rPr>
              <w:t>u</w:t>
            </w:r>
            <w:r>
              <w:rPr>
                <w:rFonts w:ascii="Times New Roman" w:hAnsi="Times New Roman"/>
                <w:bCs/>
                <w:color w:val="000000"/>
              </w:rPr>
              <w:t xml:space="preserve">  za pomocą ekranu dotykowego.</w:t>
            </w:r>
          </w:p>
          <w:p w14:paraId="05A1029B" w14:textId="77777777" w:rsidR="00A66D2A" w:rsidRDefault="00A66D2A" w:rsidP="002C2E2F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5CBB8502" w14:textId="02B6570A" w:rsidR="00A66D2A" w:rsidRPr="00BB4799" w:rsidRDefault="00A66D2A" w:rsidP="00A66D2A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86445" w:rsidRPr="003B6D7A" w14:paraId="217F8D6B" w14:textId="77777777" w:rsidTr="00FA44B1">
        <w:trPr>
          <w:trHeight w:val="284"/>
        </w:trPr>
        <w:tc>
          <w:tcPr>
            <w:tcW w:w="242" w:type="pct"/>
          </w:tcPr>
          <w:p w14:paraId="5FFF3011" w14:textId="77777777" w:rsidR="00D86445" w:rsidRPr="00284744" w:rsidRDefault="00D86445" w:rsidP="00D86445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153" w:type="pct"/>
          </w:tcPr>
          <w:p w14:paraId="5BE3EF0A" w14:textId="40826BDC" w:rsidR="00D86445" w:rsidRPr="00BB4799" w:rsidRDefault="00A965D9" w:rsidP="00D86445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Ogólne założenia dla systemu</w:t>
            </w:r>
          </w:p>
        </w:tc>
        <w:tc>
          <w:tcPr>
            <w:tcW w:w="3605" w:type="pct"/>
          </w:tcPr>
          <w:p w14:paraId="0059C539" w14:textId="559DFEA1" w:rsidR="00D86445" w:rsidRDefault="00E15498" w:rsidP="002C2E2F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System</w:t>
            </w:r>
            <w:r w:rsidRPr="00BE5F5D">
              <w:rPr>
                <w:rFonts w:ascii="Times New Roman" w:hAnsi="Times New Roman"/>
                <w:bCs/>
                <w:color w:val="000000"/>
              </w:rPr>
              <w:t xml:space="preserve"> musi zapewniać </w:t>
            </w:r>
            <w:r>
              <w:rPr>
                <w:rFonts w:ascii="Times New Roman" w:hAnsi="Times New Roman"/>
                <w:bCs/>
                <w:color w:val="000000"/>
              </w:rPr>
              <w:t>graficzny interfejs obsługi lub być dostępny</w:t>
            </w:r>
            <w:r w:rsidRPr="00BE5F5D">
              <w:rPr>
                <w:rFonts w:ascii="Times New Roman" w:hAnsi="Times New Roman"/>
                <w:bCs/>
                <w:color w:val="000000"/>
              </w:rPr>
              <w:t xml:space="preserve"> w formie autonomicznego portalu elektronicznego i być dostępny przy użyciu najnowszej przeglądarki internetowej</w:t>
            </w:r>
          </w:p>
          <w:p w14:paraId="1A7FC0AE" w14:textId="77777777" w:rsidR="00E15498" w:rsidRDefault="00E15498" w:rsidP="002C2E2F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System</w:t>
            </w:r>
            <w:r w:rsidRPr="00BE5F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musi</w:t>
            </w:r>
            <w:r w:rsidRPr="00BE5F5D">
              <w:rPr>
                <w:rFonts w:ascii="Times New Roman" w:hAnsi="Times New Roman"/>
                <w:bCs/>
                <w:color w:val="000000"/>
              </w:rPr>
              <w:t xml:space="preserve"> umożliwiać pobieranie aktualnych definicji sygnatur wirusów w trybie online</w:t>
            </w:r>
          </w:p>
          <w:p w14:paraId="471F940D" w14:textId="320F8A49" w:rsidR="00E15498" w:rsidRPr="00BB4799" w:rsidRDefault="00E15498" w:rsidP="002C2E2F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System</w:t>
            </w:r>
            <w:r w:rsidRPr="00BE5F5D">
              <w:rPr>
                <w:rFonts w:ascii="Times New Roman" w:hAnsi="Times New Roman"/>
                <w:bCs/>
                <w:color w:val="000000"/>
              </w:rPr>
              <w:t xml:space="preserve"> musi regularnie sprawdzać dostępne aktualizacje dla zainstalowanych silników antywirusowych</w:t>
            </w:r>
          </w:p>
        </w:tc>
      </w:tr>
      <w:tr w:rsidR="00D86445" w:rsidRPr="003B6D7A" w14:paraId="147F6111" w14:textId="77777777" w:rsidTr="00FA44B1">
        <w:trPr>
          <w:trHeight w:val="284"/>
        </w:trPr>
        <w:tc>
          <w:tcPr>
            <w:tcW w:w="242" w:type="pct"/>
          </w:tcPr>
          <w:p w14:paraId="3560FB6B" w14:textId="77777777" w:rsidR="00D86445" w:rsidRPr="00284744" w:rsidRDefault="00D86445" w:rsidP="00D86445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3.</w:t>
            </w:r>
          </w:p>
        </w:tc>
        <w:tc>
          <w:tcPr>
            <w:tcW w:w="1153" w:type="pct"/>
          </w:tcPr>
          <w:p w14:paraId="3D1C6F5D" w14:textId="77777777" w:rsidR="00D86445" w:rsidRDefault="00D86445" w:rsidP="00D86445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E5F5D">
              <w:rPr>
                <w:rFonts w:ascii="Times New Roman" w:hAnsi="Times New Roman"/>
                <w:bCs/>
                <w:color w:val="000000"/>
              </w:rPr>
              <w:t xml:space="preserve">Interfejs </w:t>
            </w:r>
          </w:p>
          <w:p w14:paraId="6499FE87" w14:textId="534AF2CB" w:rsidR="00D86445" w:rsidRPr="00BB4799" w:rsidRDefault="00D86445" w:rsidP="00D86445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05" w:type="pct"/>
          </w:tcPr>
          <w:p w14:paraId="5AB95F06" w14:textId="3A592F70" w:rsidR="00D86445" w:rsidRPr="00BB4799" w:rsidRDefault="002C2E2F" w:rsidP="002C2E2F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Interfejs użytkownika w języku polskim</w:t>
            </w:r>
          </w:p>
        </w:tc>
      </w:tr>
      <w:tr w:rsidR="00D86445" w:rsidRPr="003B6D7A" w14:paraId="35F05FD2" w14:textId="77777777" w:rsidTr="00FA44B1">
        <w:trPr>
          <w:trHeight w:val="284"/>
        </w:trPr>
        <w:tc>
          <w:tcPr>
            <w:tcW w:w="242" w:type="pct"/>
          </w:tcPr>
          <w:p w14:paraId="75BB94A0" w14:textId="77777777" w:rsidR="00D86445" w:rsidRPr="00284744" w:rsidRDefault="00D86445" w:rsidP="00D86445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53" w:type="pct"/>
          </w:tcPr>
          <w:p w14:paraId="3841BAF5" w14:textId="77777777" w:rsidR="00D86445" w:rsidRPr="00BB4799" w:rsidRDefault="00D86445" w:rsidP="00D86445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E5F5D">
              <w:rPr>
                <w:rFonts w:ascii="Times New Roman" w:hAnsi="Times New Roman"/>
                <w:bCs/>
                <w:color w:val="000000"/>
              </w:rPr>
              <w:t>Skanowanie</w:t>
            </w:r>
          </w:p>
        </w:tc>
        <w:tc>
          <w:tcPr>
            <w:tcW w:w="3605" w:type="pct"/>
          </w:tcPr>
          <w:p w14:paraId="5370575A" w14:textId="3F32DCB4" w:rsidR="002C2E2F" w:rsidRPr="00E15498" w:rsidRDefault="002C2E2F" w:rsidP="00E15498">
            <w:pPr>
              <w:pStyle w:val="Akapitzlist"/>
              <w:numPr>
                <w:ilvl w:val="0"/>
                <w:numId w:val="25"/>
              </w:num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15498">
              <w:rPr>
                <w:rFonts w:ascii="Times New Roman" w:hAnsi="Times New Roman"/>
                <w:bCs/>
                <w:color w:val="000000"/>
              </w:rPr>
              <w:t>System musi automatycznie skanować bez dodatkowej ingerencji wszystkie podłączane do komputera nośniki danych w tym minimum:</w:t>
            </w:r>
          </w:p>
          <w:p w14:paraId="1EEB42A3" w14:textId="77777777" w:rsidR="00602582" w:rsidRDefault="00602582" w:rsidP="00602582">
            <w:pPr>
              <w:pStyle w:val="Akapitzlist"/>
              <w:numPr>
                <w:ilvl w:val="0"/>
                <w:numId w:val="26"/>
              </w:num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pendrive’y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14:paraId="32474245" w14:textId="77777777" w:rsidR="00602582" w:rsidRDefault="00602582" w:rsidP="00602582">
            <w:pPr>
              <w:pStyle w:val="Akapitzlist"/>
              <w:numPr>
                <w:ilvl w:val="0"/>
                <w:numId w:val="26"/>
              </w:num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02582">
              <w:rPr>
                <w:rFonts w:ascii="Times New Roman" w:hAnsi="Times New Roman"/>
                <w:bCs/>
                <w:color w:val="000000"/>
              </w:rPr>
              <w:t xml:space="preserve">karty pamięci, </w:t>
            </w:r>
          </w:p>
          <w:p w14:paraId="2ED5486A" w14:textId="77777777" w:rsidR="00602582" w:rsidRDefault="00602582" w:rsidP="00602582">
            <w:pPr>
              <w:pStyle w:val="Akapitzlist"/>
              <w:numPr>
                <w:ilvl w:val="0"/>
                <w:numId w:val="27"/>
              </w:num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02582">
              <w:rPr>
                <w:rFonts w:ascii="Times New Roman" w:hAnsi="Times New Roman"/>
                <w:bCs/>
                <w:color w:val="000000"/>
              </w:rPr>
              <w:t xml:space="preserve">płyty CD </w:t>
            </w:r>
          </w:p>
          <w:p w14:paraId="53EE69FE" w14:textId="41E95100" w:rsidR="00602582" w:rsidRPr="00602582" w:rsidRDefault="00602582" w:rsidP="00602582">
            <w:pPr>
              <w:pStyle w:val="Akapitzlist"/>
              <w:numPr>
                <w:ilvl w:val="0"/>
                <w:numId w:val="27"/>
              </w:num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02582">
              <w:rPr>
                <w:rFonts w:ascii="Times New Roman" w:hAnsi="Times New Roman"/>
                <w:bCs/>
                <w:color w:val="000000"/>
              </w:rPr>
              <w:t>dyski zewnętrzne</w:t>
            </w:r>
          </w:p>
          <w:p w14:paraId="5D281F4A" w14:textId="77777777" w:rsidR="00602582" w:rsidRDefault="00E15498" w:rsidP="00E15498">
            <w:pPr>
              <w:pStyle w:val="Akapitzlist"/>
              <w:numPr>
                <w:ilvl w:val="0"/>
                <w:numId w:val="25"/>
              </w:num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02582">
              <w:rPr>
                <w:rFonts w:ascii="Times New Roman" w:hAnsi="Times New Roman"/>
                <w:bCs/>
                <w:color w:val="000000"/>
              </w:rPr>
              <w:t>System powinien posiadać funkcjonalność automatycznego przenoszenia niebezpiecznych plików do kwarantanny.</w:t>
            </w:r>
          </w:p>
          <w:p w14:paraId="0C180407" w14:textId="07016FBB" w:rsidR="00E15498" w:rsidRPr="00602582" w:rsidRDefault="00E15498" w:rsidP="00E15498">
            <w:pPr>
              <w:pStyle w:val="Akapitzlist"/>
              <w:numPr>
                <w:ilvl w:val="0"/>
                <w:numId w:val="25"/>
              </w:num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02582">
              <w:rPr>
                <w:rFonts w:ascii="Times New Roman" w:hAnsi="Times New Roman"/>
                <w:bCs/>
                <w:color w:val="000000"/>
              </w:rPr>
              <w:t xml:space="preserve">System powinien obsługiwać (skanować) co najmniej następujące formaty plików: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doc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dot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xls,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xlt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ppt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pot, rtf,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docx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docm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dotx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dotm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xlsx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xlsm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xlsb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xltx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xltm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csv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pptx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potx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pptm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potm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pps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ppsm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ppsx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sldx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sldm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vsdx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vssx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vstx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vsdm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vssm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vstm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vsx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vtx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vdx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odt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ods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ott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ots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odp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otp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htm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>/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html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mht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hta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pdf,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xml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xml-doc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xml-docx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xml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-xls,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lnk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jpg, jp2,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bmp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png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tiff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svg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gif,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dwg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dwt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dws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dxf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dwf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wmv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mpeg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wav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mp3, mp4,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mov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avi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webm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eml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02582">
              <w:rPr>
                <w:rFonts w:ascii="Times New Roman" w:hAnsi="Times New Roman"/>
                <w:bCs/>
                <w:color w:val="000000"/>
              </w:rPr>
              <w:t>msg</w:t>
            </w:r>
            <w:proofErr w:type="spellEnd"/>
            <w:r w:rsidRPr="00602582">
              <w:rPr>
                <w:rFonts w:ascii="Times New Roman" w:hAnsi="Times New Roman"/>
                <w:bCs/>
                <w:color w:val="000000"/>
              </w:rPr>
              <w:t>, pst, txt</w:t>
            </w:r>
          </w:p>
          <w:p w14:paraId="398ECA37" w14:textId="105F4747" w:rsidR="002C2E2F" w:rsidRPr="00BB4799" w:rsidRDefault="002C2E2F" w:rsidP="002C2E2F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86445" w:rsidRPr="003B6D7A" w14:paraId="0FFDF2D8" w14:textId="77777777" w:rsidTr="00FA44B1">
        <w:trPr>
          <w:trHeight w:val="284"/>
        </w:trPr>
        <w:tc>
          <w:tcPr>
            <w:tcW w:w="242" w:type="pct"/>
          </w:tcPr>
          <w:p w14:paraId="6198CBD6" w14:textId="77777777" w:rsidR="00D86445" w:rsidRPr="00284744" w:rsidRDefault="00D86445" w:rsidP="00D86445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53" w:type="pct"/>
          </w:tcPr>
          <w:p w14:paraId="3DD0B4B2" w14:textId="5B0D9F0F" w:rsidR="00D86445" w:rsidRPr="00BB4799" w:rsidRDefault="00602582" w:rsidP="00D86445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Ilość silników skanowania</w:t>
            </w:r>
          </w:p>
        </w:tc>
        <w:tc>
          <w:tcPr>
            <w:tcW w:w="3605" w:type="pct"/>
          </w:tcPr>
          <w:p w14:paraId="0D765740" w14:textId="3EF927E0" w:rsidR="00D86445" w:rsidRPr="00BB4799" w:rsidRDefault="00602582" w:rsidP="00602582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Minimum </w:t>
            </w:r>
            <w:r w:rsidR="001F12D8">
              <w:rPr>
                <w:rFonts w:ascii="Times New Roman" w:hAnsi="Times New Roman"/>
                <w:bCs/>
                <w:color w:val="000000"/>
              </w:rPr>
              <w:t>2</w:t>
            </w:r>
            <w:r w:rsidR="00AE11C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1F12D8">
              <w:rPr>
                <w:rFonts w:ascii="Times New Roman" w:hAnsi="Times New Roman"/>
                <w:bCs/>
                <w:color w:val="000000"/>
              </w:rPr>
              <w:t xml:space="preserve">niezależne </w:t>
            </w:r>
            <w:r w:rsidR="00AE11CF">
              <w:rPr>
                <w:rFonts w:ascii="Times New Roman" w:hAnsi="Times New Roman"/>
                <w:bCs/>
                <w:color w:val="000000"/>
              </w:rPr>
              <w:t>silnik</w:t>
            </w:r>
            <w:r w:rsidR="001F12D8">
              <w:rPr>
                <w:rFonts w:ascii="Times New Roman" w:hAnsi="Times New Roman"/>
                <w:bCs/>
                <w:color w:val="000000"/>
              </w:rPr>
              <w:t>i antywirusowe</w:t>
            </w:r>
          </w:p>
        </w:tc>
      </w:tr>
      <w:tr w:rsidR="00D86445" w:rsidRPr="003B6D7A" w14:paraId="1942705B" w14:textId="77777777" w:rsidTr="00FA44B1">
        <w:trPr>
          <w:trHeight w:val="284"/>
        </w:trPr>
        <w:tc>
          <w:tcPr>
            <w:tcW w:w="242" w:type="pct"/>
          </w:tcPr>
          <w:p w14:paraId="1C5A029E" w14:textId="77777777" w:rsidR="00D86445" w:rsidRPr="00284744" w:rsidRDefault="00D86445" w:rsidP="00D86445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53" w:type="pct"/>
          </w:tcPr>
          <w:p w14:paraId="44231913" w14:textId="196F3B63" w:rsidR="00D86445" w:rsidRPr="00BB4799" w:rsidRDefault="00A66D2A" w:rsidP="00D86445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Bezpieczeństwo użytkowania</w:t>
            </w:r>
          </w:p>
        </w:tc>
        <w:tc>
          <w:tcPr>
            <w:tcW w:w="3605" w:type="pct"/>
          </w:tcPr>
          <w:p w14:paraId="566EF557" w14:textId="413E2732" w:rsidR="00D86445" w:rsidRDefault="00A66D2A" w:rsidP="002C2E2F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Zaoferowane rozwiązanie musi </w:t>
            </w:r>
            <w:r w:rsidRPr="00A66D2A">
              <w:rPr>
                <w:rFonts w:ascii="Times New Roman" w:hAnsi="Times New Roman"/>
                <w:bCs/>
                <w:color w:val="000000"/>
              </w:rPr>
              <w:t>chroni</w:t>
            </w:r>
            <w:r>
              <w:rPr>
                <w:rFonts w:ascii="Times New Roman" w:hAnsi="Times New Roman"/>
                <w:bCs/>
                <w:color w:val="000000"/>
              </w:rPr>
              <w:t>ć</w:t>
            </w:r>
            <w:r w:rsidRPr="00A66D2A">
              <w:rPr>
                <w:rFonts w:ascii="Times New Roman" w:hAnsi="Times New Roman"/>
                <w:bCs/>
                <w:color w:val="000000"/>
              </w:rPr>
              <w:t xml:space="preserve"> system operacyjny przed nieuprawnioną ingerencją użytkownika w jego funkcjonowanie</w:t>
            </w:r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="00AE11CF">
              <w:rPr>
                <w:rFonts w:ascii="Times New Roman" w:hAnsi="Times New Roman"/>
                <w:bCs/>
                <w:color w:val="000000"/>
              </w:rPr>
              <w:br/>
            </w:r>
            <w:r>
              <w:rPr>
                <w:rFonts w:ascii="Times New Roman" w:hAnsi="Times New Roman"/>
                <w:bCs/>
                <w:color w:val="000000"/>
              </w:rPr>
              <w:t>w tym:</w:t>
            </w:r>
          </w:p>
          <w:p w14:paraId="58ACEAA6" w14:textId="77777777" w:rsidR="00A66D2A" w:rsidRPr="00A66D2A" w:rsidRDefault="00A66D2A" w:rsidP="00A66D2A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73DF66EC" w14:textId="08727273" w:rsidR="00A66D2A" w:rsidRPr="00AE11CF" w:rsidRDefault="00A66D2A" w:rsidP="00AE11CF">
            <w:pPr>
              <w:pStyle w:val="Akapitzlist"/>
              <w:numPr>
                <w:ilvl w:val="0"/>
                <w:numId w:val="28"/>
              </w:num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E11CF">
              <w:rPr>
                <w:rFonts w:ascii="Times New Roman" w:hAnsi="Times New Roman"/>
                <w:bCs/>
                <w:color w:val="000000"/>
              </w:rPr>
              <w:t xml:space="preserve">automatyczne uruchamianie zaoferowanego rozwiązania </w:t>
            </w:r>
            <w:r w:rsidR="00AE11CF">
              <w:rPr>
                <w:rFonts w:ascii="Times New Roman" w:hAnsi="Times New Roman"/>
                <w:bCs/>
                <w:color w:val="000000"/>
              </w:rPr>
              <w:br/>
            </w:r>
            <w:r w:rsidRPr="00AE11CF">
              <w:rPr>
                <w:rFonts w:ascii="Times New Roman" w:hAnsi="Times New Roman"/>
                <w:bCs/>
                <w:color w:val="000000"/>
              </w:rPr>
              <w:t>w trybie pełnoekranowym po starcie systemu</w:t>
            </w:r>
          </w:p>
          <w:p w14:paraId="5C7C668A" w14:textId="1CE2ABF4" w:rsidR="00A66D2A" w:rsidRPr="00AE11CF" w:rsidRDefault="00A66D2A" w:rsidP="00AE11CF">
            <w:pPr>
              <w:pStyle w:val="Akapitzlist"/>
              <w:numPr>
                <w:ilvl w:val="0"/>
                <w:numId w:val="28"/>
              </w:num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E11CF">
              <w:rPr>
                <w:rFonts w:ascii="Times New Roman" w:hAnsi="Times New Roman"/>
                <w:bCs/>
                <w:color w:val="000000"/>
              </w:rPr>
              <w:t>ukrywanie pulpitu Windows</w:t>
            </w:r>
            <w:r w:rsidR="005F6DE2">
              <w:rPr>
                <w:rFonts w:ascii="Times New Roman" w:hAnsi="Times New Roman"/>
                <w:bCs/>
                <w:color w:val="000000"/>
              </w:rPr>
              <w:t xml:space="preserve"> (w przypadku systemu dla Windows)</w:t>
            </w:r>
          </w:p>
          <w:p w14:paraId="2B76B13F" w14:textId="24FE1A49" w:rsidR="00A66D2A" w:rsidRPr="00AE11CF" w:rsidRDefault="00AE11CF" w:rsidP="00AE11CF">
            <w:pPr>
              <w:pStyle w:val="Akapitzlist"/>
              <w:numPr>
                <w:ilvl w:val="0"/>
                <w:numId w:val="28"/>
              </w:num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E11CF">
              <w:rPr>
                <w:rFonts w:ascii="Times New Roman" w:hAnsi="Times New Roman"/>
                <w:bCs/>
                <w:color w:val="000000"/>
              </w:rPr>
              <w:t>m</w:t>
            </w:r>
            <w:r w:rsidR="00A66D2A" w:rsidRPr="00AE11CF">
              <w:rPr>
                <w:rFonts w:ascii="Times New Roman" w:hAnsi="Times New Roman"/>
                <w:bCs/>
                <w:color w:val="000000"/>
              </w:rPr>
              <w:t>ożliwość zmiany domyślnej powłoki systemu (</w:t>
            </w:r>
            <w:proofErr w:type="spellStart"/>
            <w:r w:rsidR="00A66D2A" w:rsidRPr="00AE11CF">
              <w:rPr>
                <w:rFonts w:ascii="Times New Roman" w:hAnsi="Times New Roman"/>
                <w:bCs/>
                <w:color w:val="000000"/>
              </w:rPr>
              <w:t>shell</w:t>
            </w:r>
            <w:proofErr w:type="spellEnd"/>
            <w:r w:rsidR="00A66D2A" w:rsidRPr="00AE11CF">
              <w:rPr>
                <w:rFonts w:ascii="Times New Roman" w:hAnsi="Times New Roman"/>
                <w:bCs/>
                <w:color w:val="000000"/>
              </w:rPr>
              <w:t>)</w:t>
            </w:r>
          </w:p>
          <w:p w14:paraId="037A940F" w14:textId="2EB3A42A" w:rsidR="00A66D2A" w:rsidRPr="00AE11CF" w:rsidRDefault="00AE11CF" w:rsidP="00AE11CF">
            <w:pPr>
              <w:pStyle w:val="Akapitzlist"/>
              <w:numPr>
                <w:ilvl w:val="0"/>
                <w:numId w:val="28"/>
              </w:num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E11CF">
              <w:rPr>
                <w:rFonts w:ascii="Times New Roman" w:hAnsi="Times New Roman"/>
                <w:bCs/>
                <w:color w:val="000000"/>
              </w:rPr>
              <w:t>b</w:t>
            </w:r>
            <w:r w:rsidR="00A66D2A" w:rsidRPr="00AE11CF">
              <w:rPr>
                <w:rFonts w:ascii="Times New Roman" w:hAnsi="Times New Roman"/>
                <w:bCs/>
                <w:color w:val="000000"/>
              </w:rPr>
              <w:t xml:space="preserve">lokada opcji dostępnych po kliknięciu </w:t>
            </w:r>
            <w:proofErr w:type="spellStart"/>
            <w:r w:rsidR="00A66D2A" w:rsidRPr="00AE11CF">
              <w:rPr>
                <w:rFonts w:ascii="Times New Roman" w:hAnsi="Times New Roman"/>
                <w:bCs/>
                <w:color w:val="000000"/>
              </w:rPr>
              <w:t>Ctrl+Alt+Del</w:t>
            </w:r>
            <w:proofErr w:type="spellEnd"/>
            <w:r w:rsidR="005F6DE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5F6DE2">
              <w:rPr>
                <w:rFonts w:ascii="Times New Roman" w:hAnsi="Times New Roman"/>
                <w:bCs/>
                <w:color w:val="000000"/>
              </w:rPr>
              <w:br/>
              <w:t>(w przypadku systemu dla Windows)</w:t>
            </w:r>
          </w:p>
          <w:p w14:paraId="108EB295" w14:textId="7F3F67A2" w:rsidR="00A66D2A" w:rsidRPr="00AE11CF" w:rsidRDefault="00A66D2A" w:rsidP="00AE11CF">
            <w:pPr>
              <w:pStyle w:val="Akapitzlist"/>
              <w:numPr>
                <w:ilvl w:val="0"/>
                <w:numId w:val="28"/>
              </w:num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E11CF">
              <w:rPr>
                <w:rFonts w:ascii="Times New Roman" w:hAnsi="Times New Roman"/>
                <w:bCs/>
                <w:color w:val="000000"/>
              </w:rPr>
              <w:t>blokada edytora rejestru i CMD</w:t>
            </w:r>
          </w:p>
          <w:p w14:paraId="49ECCA78" w14:textId="18DE17C8" w:rsidR="00A66D2A" w:rsidRPr="00AE11CF" w:rsidRDefault="00A66D2A" w:rsidP="00AE11CF">
            <w:pPr>
              <w:pStyle w:val="Akapitzlist"/>
              <w:numPr>
                <w:ilvl w:val="0"/>
                <w:numId w:val="28"/>
              </w:num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E11CF">
              <w:rPr>
                <w:rFonts w:ascii="Times New Roman" w:hAnsi="Times New Roman"/>
                <w:bCs/>
                <w:color w:val="000000"/>
              </w:rPr>
              <w:t>ukrywanie paska zadań i ikon pulpitu</w:t>
            </w:r>
          </w:p>
          <w:p w14:paraId="1C2035C9" w14:textId="4BFFE82B" w:rsidR="00A66D2A" w:rsidRPr="00AE11CF" w:rsidRDefault="00A66D2A" w:rsidP="00AE11CF">
            <w:pPr>
              <w:pStyle w:val="Akapitzlist"/>
              <w:numPr>
                <w:ilvl w:val="0"/>
                <w:numId w:val="28"/>
              </w:num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E11CF">
              <w:rPr>
                <w:rFonts w:ascii="Times New Roman" w:hAnsi="Times New Roman"/>
                <w:bCs/>
                <w:color w:val="000000"/>
              </w:rPr>
              <w:t>blokowanie skrótów klawiaturowych i wyskakujących okien</w:t>
            </w:r>
          </w:p>
          <w:p w14:paraId="21E4BB6B" w14:textId="7B89A050" w:rsidR="00A66D2A" w:rsidRPr="00AE11CF" w:rsidRDefault="00A66D2A" w:rsidP="00AE11CF">
            <w:pPr>
              <w:pStyle w:val="Akapitzlist"/>
              <w:numPr>
                <w:ilvl w:val="0"/>
                <w:numId w:val="28"/>
              </w:num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E11CF">
              <w:rPr>
                <w:rFonts w:ascii="Times New Roman" w:hAnsi="Times New Roman"/>
                <w:bCs/>
                <w:color w:val="000000"/>
              </w:rPr>
              <w:t>dostęp do ustawień i konfiguracji chroniony hasłem</w:t>
            </w:r>
          </w:p>
          <w:p w14:paraId="7AEAB584" w14:textId="1B891865" w:rsidR="00A66D2A" w:rsidRPr="00BB4799" w:rsidRDefault="00A66D2A" w:rsidP="002C2E2F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86445" w:rsidRPr="003B6D7A" w14:paraId="63771002" w14:textId="77777777" w:rsidTr="00FA44B1">
        <w:trPr>
          <w:trHeight w:val="284"/>
        </w:trPr>
        <w:tc>
          <w:tcPr>
            <w:tcW w:w="242" w:type="pct"/>
          </w:tcPr>
          <w:p w14:paraId="24DD2003" w14:textId="77777777" w:rsidR="00D86445" w:rsidRPr="00284744" w:rsidRDefault="00D86445" w:rsidP="00D86445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53" w:type="pct"/>
          </w:tcPr>
          <w:p w14:paraId="5221DB78" w14:textId="7482A125" w:rsidR="00D86445" w:rsidRPr="00BB4799" w:rsidRDefault="00AE11CF" w:rsidP="00D86445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DLP</w:t>
            </w:r>
          </w:p>
        </w:tc>
        <w:tc>
          <w:tcPr>
            <w:tcW w:w="3605" w:type="pct"/>
          </w:tcPr>
          <w:p w14:paraId="30B67A1A" w14:textId="3D1DB60D" w:rsidR="00D86445" w:rsidRPr="00BB4799" w:rsidRDefault="00AE11CF" w:rsidP="002C2E2F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System musi być dostarczony z modułem DLP ewidencjonującym i raportującym jakie pliki były kopiowane/zgrywane lub pozwalać na integracje z system</w:t>
            </w:r>
            <w:r w:rsidR="00A5131B">
              <w:rPr>
                <w:rFonts w:ascii="Times New Roman" w:hAnsi="Times New Roman"/>
                <w:bCs/>
                <w:color w:val="000000"/>
              </w:rPr>
              <w:t>em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E11CF">
              <w:rPr>
                <w:rFonts w:ascii="Times New Roman" w:hAnsi="Times New Roman"/>
                <w:bCs/>
                <w:color w:val="000000"/>
              </w:rPr>
              <w:t>Axence</w:t>
            </w:r>
            <w:proofErr w:type="spellEnd"/>
            <w:r w:rsidRPr="00AE11CF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nV</w:t>
            </w:r>
            <w:r w:rsidRPr="00AE11CF">
              <w:rPr>
                <w:rFonts w:ascii="Times New Roman" w:hAnsi="Times New Roman"/>
                <w:bCs/>
                <w:color w:val="000000"/>
              </w:rPr>
              <w:t>ision</w:t>
            </w:r>
            <w:proofErr w:type="spellEnd"/>
          </w:p>
        </w:tc>
      </w:tr>
      <w:tr w:rsidR="00D86445" w:rsidRPr="003B6D7A" w14:paraId="1BFE62AA" w14:textId="77777777" w:rsidTr="00FA44B1">
        <w:trPr>
          <w:trHeight w:val="284"/>
        </w:trPr>
        <w:tc>
          <w:tcPr>
            <w:tcW w:w="242" w:type="pct"/>
          </w:tcPr>
          <w:p w14:paraId="69AE1163" w14:textId="77777777" w:rsidR="00D86445" w:rsidRPr="00284744" w:rsidRDefault="00D86445" w:rsidP="00D86445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</w:t>
            </w:r>
            <w:r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53" w:type="pct"/>
          </w:tcPr>
          <w:p w14:paraId="55DDFC0C" w14:textId="77777777" w:rsidR="00D86445" w:rsidRPr="00BB4799" w:rsidRDefault="00D86445" w:rsidP="00D86445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E5F5D">
              <w:rPr>
                <w:rFonts w:ascii="Times New Roman" w:hAnsi="Times New Roman"/>
                <w:bCs/>
                <w:color w:val="000000"/>
              </w:rPr>
              <w:t>Dodatkowe funkcjonalności</w:t>
            </w:r>
          </w:p>
        </w:tc>
        <w:tc>
          <w:tcPr>
            <w:tcW w:w="3605" w:type="pct"/>
          </w:tcPr>
          <w:p w14:paraId="1A828393" w14:textId="7091F8CB" w:rsidR="00D86445" w:rsidRPr="00BB4799" w:rsidRDefault="00602582" w:rsidP="002C2E2F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Możliwość podpinania, dodawania do systemu dodatkowych silników skanowania w tym opartych o darmowe rozwiązania.</w:t>
            </w:r>
          </w:p>
        </w:tc>
      </w:tr>
      <w:tr w:rsidR="00D86445" w:rsidRPr="003B6D7A" w14:paraId="4748A966" w14:textId="77777777" w:rsidTr="00FA44B1">
        <w:trPr>
          <w:trHeight w:val="284"/>
        </w:trPr>
        <w:tc>
          <w:tcPr>
            <w:tcW w:w="242" w:type="pct"/>
          </w:tcPr>
          <w:p w14:paraId="091BD972" w14:textId="77777777" w:rsidR="00D86445" w:rsidRPr="00284744" w:rsidRDefault="00D86445" w:rsidP="00D86445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53" w:type="pct"/>
          </w:tcPr>
          <w:p w14:paraId="0C719B0C" w14:textId="11CA9990" w:rsidR="00D86445" w:rsidRPr="00BB4799" w:rsidRDefault="002C2E2F" w:rsidP="00D86445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Ilość </w:t>
            </w:r>
            <w:r w:rsidR="001F12D8">
              <w:rPr>
                <w:rFonts w:ascii="Times New Roman" w:hAnsi="Times New Roman"/>
                <w:bCs/>
                <w:color w:val="000000"/>
              </w:rPr>
              <w:t>stanowisk objętych licencją</w:t>
            </w:r>
          </w:p>
        </w:tc>
        <w:tc>
          <w:tcPr>
            <w:tcW w:w="3605" w:type="pct"/>
          </w:tcPr>
          <w:p w14:paraId="28E07DD9" w14:textId="0B623977" w:rsidR="00D86445" w:rsidRPr="00BB4799" w:rsidRDefault="002C2E2F" w:rsidP="002C2E2F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 szt.</w:t>
            </w:r>
          </w:p>
        </w:tc>
      </w:tr>
      <w:tr w:rsidR="00D86445" w:rsidRPr="003B6D7A" w14:paraId="6FE58909" w14:textId="77777777" w:rsidTr="00FA44B1">
        <w:trPr>
          <w:trHeight w:val="284"/>
        </w:trPr>
        <w:tc>
          <w:tcPr>
            <w:tcW w:w="242" w:type="pct"/>
          </w:tcPr>
          <w:p w14:paraId="49979767" w14:textId="77777777" w:rsidR="00D86445" w:rsidRPr="00284744" w:rsidRDefault="00D86445" w:rsidP="00D86445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53" w:type="pct"/>
          </w:tcPr>
          <w:p w14:paraId="57983317" w14:textId="77777777" w:rsidR="00D86445" w:rsidRPr="00BB4799" w:rsidRDefault="00D86445" w:rsidP="00D86445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Gwarancja/Wsparcie techniczne</w:t>
            </w:r>
          </w:p>
        </w:tc>
        <w:tc>
          <w:tcPr>
            <w:tcW w:w="3605" w:type="pct"/>
          </w:tcPr>
          <w:p w14:paraId="3DFFACAC" w14:textId="77777777" w:rsidR="009B0A22" w:rsidRDefault="009B0A22" w:rsidP="009B0A22">
            <w:pPr>
              <w:tabs>
                <w:tab w:val="left" w:pos="5310"/>
              </w:tabs>
              <w:spacing w:before="0" w:after="0" w:line="3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Minimum do dnia </w:t>
            </w:r>
            <w:r w:rsidRPr="009735F9">
              <w:rPr>
                <w:rFonts w:ascii="Times New Roman" w:hAnsi="Times New Roman"/>
              </w:rPr>
              <w:t>12.06.2026</w:t>
            </w:r>
          </w:p>
          <w:p w14:paraId="10C1A50C" w14:textId="77777777" w:rsidR="00D86445" w:rsidRPr="00BB4799" w:rsidRDefault="00D86445" w:rsidP="00D86445">
            <w:pPr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53C709A4" w14:textId="77777777" w:rsidR="00D86445" w:rsidRDefault="00D86445" w:rsidP="00D86445">
      <w:pPr>
        <w:tabs>
          <w:tab w:val="left" w:pos="5940"/>
        </w:tabs>
        <w:spacing w:before="0" w:after="0"/>
        <w:rPr>
          <w:rFonts w:ascii="Times New Roman" w:hAnsi="Times New Roman"/>
        </w:rPr>
      </w:pPr>
    </w:p>
    <w:p w14:paraId="36E537CA" w14:textId="0690022C" w:rsidR="00A834F4" w:rsidRPr="00293614" w:rsidRDefault="00A834F4" w:rsidP="00D86445">
      <w:pPr>
        <w:spacing w:before="0" w:after="0"/>
      </w:pPr>
    </w:p>
    <w:sectPr w:rsidR="00A834F4" w:rsidRPr="00293614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89840" w14:textId="77777777" w:rsidR="00A56422" w:rsidRDefault="00A56422">
      <w:r>
        <w:separator/>
      </w:r>
    </w:p>
  </w:endnote>
  <w:endnote w:type="continuationSeparator" w:id="0">
    <w:p w14:paraId="23725A58" w14:textId="77777777" w:rsidR="00A56422" w:rsidRDefault="00A5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149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46E4E1B7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D86445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06BE96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8062582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33A92" w14:textId="77777777" w:rsidR="00A56422" w:rsidRDefault="00A56422">
      <w:r>
        <w:separator/>
      </w:r>
    </w:p>
  </w:footnote>
  <w:footnote w:type="continuationSeparator" w:id="0">
    <w:p w14:paraId="23EF02B2" w14:textId="77777777" w:rsidR="00A56422" w:rsidRDefault="00A5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8752BE"/>
    <w:multiLevelType w:val="hybridMultilevel"/>
    <w:tmpl w:val="6A90AC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26066"/>
    <w:multiLevelType w:val="hybridMultilevel"/>
    <w:tmpl w:val="2A88F47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3B6243"/>
    <w:multiLevelType w:val="hybridMultilevel"/>
    <w:tmpl w:val="D362E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D378B"/>
    <w:multiLevelType w:val="hybridMultilevel"/>
    <w:tmpl w:val="1600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52112"/>
    <w:multiLevelType w:val="hybridMultilevel"/>
    <w:tmpl w:val="9968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E2CF9"/>
    <w:multiLevelType w:val="hybridMultilevel"/>
    <w:tmpl w:val="D262A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440EA"/>
    <w:multiLevelType w:val="hybridMultilevel"/>
    <w:tmpl w:val="C186D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F2735"/>
    <w:multiLevelType w:val="hybridMultilevel"/>
    <w:tmpl w:val="8AA69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F3ACA"/>
    <w:multiLevelType w:val="hybridMultilevel"/>
    <w:tmpl w:val="43D83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0663C"/>
    <w:multiLevelType w:val="hybridMultilevel"/>
    <w:tmpl w:val="8BA26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72559"/>
    <w:multiLevelType w:val="hybridMultilevel"/>
    <w:tmpl w:val="EC425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900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5"/>
  </w:num>
  <w:num w:numId="4" w16cid:durableId="907615826">
    <w:abstractNumId w:val="10"/>
  </w:num>
  <w:num w:numId="5" w16cid:durableId="397635744">
    <w:abstractNumId w:val="24"/>
  </w:num>
  <w:num w:numId="6" w16cid:durableId="1648318210">
    <w:abstractNumId w:val="21"/>
  </w:num>
  <w:num w:numId="7" w16cid:durableId="331833269">
    <w:abstractNumId w:val="23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20"/>
  </w:num>
  <w:num w:numId="11" w16cid:durableId="7873616">
    <w:abstractNumId w:val="13"/>
  </w:num>
  <w:num w:numId="12" w16cid:durableId="1726102718">
    <w:abstractNumId w:val="25"/>
  </w:num>
  <w:num w:numId="13" w16cid:durableId="333580693">
    <w:abstractNumId w:val="17"/>
  </w:num>
  <w:num w:numId="14" w16cid:durableId="1335911795">
    <w:abstractNumId w:val="11"/>
  </w:num>
  <w:num w:numId="15" w16cid:durableId="736320308">
    <w:abstractNumId w:val="8"/>
  </w:num>
  <w:num w:numId="16" w16cid:durableId="1160580737">
    <w:abstractNumId w:val="5"/>
  </w:num>
  <w:num w:numId="17" w16cid:durableId="1300263558">
    <w:abstractNumId w:val="16"/>
  </w:num>
  <w:num w:numId="18" w16cid:durableId="929586572">
    <w:abstractNumId w:val="7"/>
  </w:num>
  <w:num w:numId="19" w16cid:durableId="196088122">
    <w:abstractNumId w:val="18"/>
  </w:num>
  <w:num w:numId="20" w16cid:durableId="436755013">
    <w:abstractNumId w:val="14"/>
  </w:num>
  <w:num w:numId="21" w16cid:durableId="1277442353">
    <w:abstractNumId w:val="27"/>
  </w:num>
  <w:num w:numId="22" w16cid:durableId="1075473235">
    <w:abstractNumId w:val="12"/>
  </w:num>
  <w:num w:numId="23" w16cid:durableId="491524430">
    <w:abstractNumId w:val="26"/>
  </w:num>
  <w:num w:numId="24" w16cid:durableId="183129816">
    <w:abstractNumId w:val="22"/>
  </w:num>
  <w:num w:numId="25" w16cid:durableId="350685819">
    <w:abstractNumId w:val="9"/>
  </w:num>
  <w:num w:numId="26" w16cid:durableId="2088384539">
    <w:abstractNumId w:val="3"/>
  </w:num>
  <w:num w:numId="27" w16cid:durableId="1806964290">
    <w:abstractNumId w:val="6"/>
  </w:num>
  <w:num w:numId="28" w16cid:durableId="16426875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0F302C"/>
    <w:rsid w:val="0010162A"/>
    <w:rsid w:val="001561C5"/>
    <w:rsid w:val="001E2149"/>
    <w:rsid w:val="001F12D8"/>
    <w:rsid w:val="00214307"/>
    <w:rsid w:val="002571F6"/>
    <w:rsid w:val="00283B9D"/>
    <w:rsid w:val="002843E1"/>
    <w:rsid w:val="00293614"/>
    <w:rsid w:val="002B08FC"/>
    <w:rsid w:val="002C2E2F"/>
    <w:rsid w:val="002D66BB"/>
    <w:rsid w:val="002E6BDD"/>
    <w:rsid w:val="002F66E8"/>
    <w:rsid w:val="00310274"/>
    <w:rsid w:val="003134FE"/>
    <w:rsid w:val="00342466"/>
    <w:rsid w:val="003816DA"/>
    <w:rsid w:val="00385FFB"/>
    <w:rsid w:val="00412555"/>
    <w:rsid w:val="00482EA3"/>
    <w:rsid w:val="004844AD"/>
    <w:rsid w:val="004E62F6"/>
    <w:rsid w:val="005115C2"/>
    <w:rsid w:val="005A056A"/>
    <w:rsid w:val="005B5F76"/>
    <w:rsid w:val="005B7917"/>
    <w:rsid w:val="005E22E2"/>
    <w:rsid w:val="005F6DE2"/>
    <w:rsid w:val="00602582"/>
    <w:rsid w:val="00604539"/>
    <w:rsid w:val="006760F1"/>
    <w:rsid w:val="006A717E"/>
    <w:rsid w:val="006D19B4"/>
    <w:rsid w:val="006E040C"/>
    <w:rsid w:val="007021C9"/>
    <w:rsid w:val="007077F2"/>
    <w:rsid w:val="00735813"/>
    <w:rsid w:val="00753221"/>
    <w:rsid w:val="00760990"/>
    <w:rsid w:val="00761B48"/>
    <w:rsid w:val="00780D75"/>
    <w:rsid w:val="00802B7B"/>
    <w:rsid w:val="00863D3F"/>
    <w:rsid w:val="0088784C"/>
    <w:rsid w:val="008C4DE6"/>
    <w:rsid w:val="009A5797"/>
    <w:rsid w:val="009B0A22"/>
    <w:rsid w:val="009B7B29"/>
    <w:rsid w:val="00A25198"/>
    <w:rsid w:val="00A25E67"/>
    <w:rsid w:val="00A34049"/>
    <w:rsid w:val="00A42564"/>
    <w:rsid w:val="00A5131B"/>
    <w:rsid w:val="00A56422"/>
    <w:rsid w:val="00A66D2A"/>
    <w:rsid w:val="00A834F4"/>
    <w:rsid w:val="00A8394D"/>
    <w:rsid w:val="00A965D9"/>
    <w:rsid w:val="00A97B93"/>
    <w:rsid w:val="00AD274B"/>
    <w:rsid w:val="00AE11CF"/>
    <w:rsid w:val="00AF3CB9"/>
    <w:rsid w:val="00AF4EB4"/>
    <w:rsid w:val="00B1269F"/>
    <w:rsid w:val="00B371AE"/>
    <w:rsid w:val="00B546E9"/>
    <w:rsid w:val="00B619ED"/>
    <w:rsid w:val="00B82EF6"/>
    <w:rsid w:val="00BB4C9C"/>
    <w:rsid w:val="00BC79CC"/>
    <w:rsid w:val="00C06AC7"/>
    <w:rsid w:val="00C0733F"/>
    <w:rsid w:val="00C11BFD"/>
    <w:rsid w:val="00C14A13"/>
    <w:rsid w:val="00C24F21"/>
    <w:rsid w:val="00C3461A"/>
    <w:rsid w:val="00C46B86"/>
    <w:rsid w:val="00C965EE"/>
    <w:rsid w:val="00CA4211"/>
    <w:rsid w:val="00CB53C1"/>
    <w:rsid w:val="00CB5B6E"/>
    <w:rsid w:val="00CC431D"/>
    <w:rsid w:val="00CF1AB9"/>
    <w:rsid w:val="00D17BBB"/>
    <w:rsid w:val="00D86445"/>
    <w:rsid w:val="00DC0C56"/>
    <w:rsid w:val="00E04823"/>
    <w:rsid w:val="00E15498"/>
    <w:rsid w:val="00E1663C"/>
    <w:rsid w:val="00E76CF0"/>
    <w:rsid w:val="00EA5546"/>
    <w:rsid w:val="00EB7791"/>
    <w:rsid w:val="00EE312E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customStyle="1" w:styleId="Tabelapozycja">
    <w:name w:val="Tabela pozycja"/>
    <w:basedOn w:val="Normalny"/>
    <w:rsid w:val="00D86445"/>
    <w:pPr>
      <w:spacing w:before="0" w:after="0" w:line="240" w:lineRule="auto"/>
    </w:pPr>
    <w:rPr>
      <w:rFonts w:ascii="Arial" w:eastAsia="MS Outlook" w:hAnsi="Arial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493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Iwona Waksmundzka</cp:lastModifiedBy>
  <cp:revision>10</cp:revision>
  <cp:lastPrinted>2018-03-26T09:55:00Z</cp:lastPrinted>
  <dcterms:created xsi:type="dcterms:W3CDTF">2024-07-23T08:45:00Z</dcterms:created>
  <dcterms:modified xsi:type="dcterms:W3CDTF">2024-07-31T11:53:00Z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