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7280" w14:textId="77777777" w:rsidR="00144F0B" w:rsidRPr="009455DE" w:rsidRDefault="00D07B17" w:rsidP="00D07B17">
      <w:pPr>
        <w:pStyle w:val="Standard"/>
        <w:jc w:val="right"/>
        <w:rPr>
          <w:rFonts w:ascii="Arial" w:hAnsi="Arial"/>
          <w:b/>
          <w:sz w:val="20"/>
          <w:szCs w:val="20"/>
        </w:rPr>
      </w:pPr>
      <w:r w:rsidRPr="009455DE">
        <w:rPr>
          <w:rFonts w:ascii="Arial" w:hAnsi="Arial"/>
          <w:b/>
          <w:bCs/>
          <w:sz w:val="20"/>
          <w:szCs w:val="20"/>
        </w:rPr>
        <w:t>Załącznik nr 2 do SWZ</w:t>
      </w:r>
      <w:r w:rsidR="005F7611" w:rsidRPr="009455DE">
        <w:rPr>
          <w:rFonts w:ascii="Arial" w:hAnsi="Arial"/>
          <w:b/>
          <w:bCs/>
          <w:sz w:val="20"/>
          <w:szCs w:val="20"/>
        </w:rPr>
        <w:t xml:space="preserve">  </w:t>
      </w:r>
      <w:r w:rsidR="005F7611" w:rsidRPr="009455DE">
        <w:rPr>
          <w:rFonts w:ascii="Arial" w:hAnsi="Arial"/>
          <w:b/>
          <w:sz w:val="20"/>
          <w:szCs w:val="20"/>
        </w:rPr>
        <w:t xml:space="preserve">  </w:t>
      </w:r>
    </w:p>
    <w:p w14:paraId="60AAD977" w14:textId="21437E4D" w:rsidR="005F7611" w:rsidRPr="009455DE" w:rsidRDefault="00144F0B" w:rsidP="00144F0B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9455DE">
        <w:rPr>
          <w:rFonts w:ascii="Arial" w:hAnsi="Arial"/>
          <w:b/>
          <w:sz w:val="20"/>
          <w:szCs w:val="20"/>
        </w:rPr>
        <w:t>Analizator</w:t>
      </w:r>
      <w:r w:rsidR="005F7611" w:rsidRPr="009455DE">
        <w:rPr>
          <w:rFonts w:ascii="Arial" w:hAnsi="Arial"/>
          <w:b/>
          <w:sz w:val="20"/>
          <w:szCs w:val="20"/>
        </w:rPr>
        <w:t xml:space="preserve"> </w:t>
      </w:r>
    </w:p>
    <w:p w14:paraId="15659202" w14:textId="77777777" w:rsidR="005F7611" w:rsidRPr="009455DE" w:rsidRDefault="005F7611" w:rsidP="005F7611">
      <w:pPr>
        <w:pStyle w:val="Standard"/>
        <w:rPr>
          <w:rFonts w:ascii="Arial" w:hAnsi="Arial"/>
          <w:sz w:val="20"/>
          <w:szCs w:val="20"/>
        </w:rPr>
      </w:pP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7366"/>
        <w:gridCol w:w="869"/>
        <w:gridCol w:w="886"/>
      </w:tblGrid>
      <w:tr w:rsidR="009455DE" w:rsidRPr="009455DE" w14:paraId="23C57B03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9F202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A178AC" w14:textId="77777777" w:rsidR="005F7611" w:rsidRPr="009455DE" w:rsidRDefault="005F7611" w:rsidP="00073523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455DE">
              <w:rPr>
                <w:rFonts w:ascii="Arial" w:hAnsi="Arial"/>
                <w:b/>
                <w:bCs/>
                <w:sz w:val="20"/>
                <w:szCs w:val="20"/>
              </w:rPr>
              <w:t>Wymagania podstawowe dla analizatora badań biochemicznych.</w:t>
            </w:r>
          </w:p>
          <w:p w14:paraId="289F25B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77B9E5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TAK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23782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9455DE" w:rsidRPr="009455DE" w14:paraId="21F5DDAC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0CEBD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BFA6F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Analizator biochemiczny, wolnostojący, pracujący w trybie  „ pacjent po pacjencie”. Rok produkcji : nie starszy niż 2014.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742240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52BBA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0E2698B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45C77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2.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01A14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Możliwość wykonywania oznaczeń w  surowicy, osoczu, </w:t>
            </w:r>
          </w:p>
          <w:p w14:paraId="19950F9D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i płynach z jam ciała 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84C65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B8C175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3D5AE9EB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F7AA4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3.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4C22CA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Analizator pracujący w oparciu o metody mokrej chemii.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DF58D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5F1950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2827C99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CCA20D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4.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71CA1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Wydajność maksymalna nie mniejsza niż 400 testów fotometrycznych i nie mniejsza niż 400 testów ISE na godzinę. 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6236A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D8B41C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C72EBA3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F2DF1D" w14:textId="77777777" w:rsidR="004E2B1C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5.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6613CF" w14:textId="77777777" w:rsidR="004E2B1C" w:rsidRPr="009455DE" w:rsidRDefault="004E6ACE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ISE pracująca metoda potencjometrii pośredniej</w:t>
            </w:r>
            <w:r w:rsidR="00A810CB" w:rsidRPr="009455DE">
              <w:rPr>
                <w:rFonts w:ascii="Arial" w:hAnsi="Arial"/>
                <w:sz w:val="20"/>
                <w:szCs w:val="20"/>
              </w:rPr>
              <w:t>. Możliwość wymiany pojedynczych elektrod w module.  Stabilność kalibracji minimum 24 godziny.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12AF7D" w14:textId="77777777" w:rsidR="004E2B1C" w:rsidRPr="009455DE" w:rsidRDefault="004E2B1C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E3063C" w14:textId="77777777" w:rsidR="004E2B1C" w:rsidRPr="009455DE" w:rsidRDefault="004E2B1C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DB60FA8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C69CC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6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78C8CC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Analizator pracujący w zakresie pomiarowym dł. fali 340 - 800 </w:t>
            </w:r>
            <w:proofErr w:type="spellStart"/>
            <w:r w:rsidR="007D4938" w:rsidRPr="009455DE">
              <w:rPr>
                <w:rFonts w:ascii="Arial" w:hAnsi="Arial"/>
                <w:sz w:val="20"/>
                <w:szCs w:val="20"/>
              </w:rPr>
              <w:t>nm</w:t>
            </w:r>
            <w:proofErr w:type="spellEnd"/>
            <w:r w:rsidR="007D4938" w:rsidRPr="009455DE">
              <w:rPr>
                <w:rFonts w:ascii="Arial" w:hAnsi="Arial"/>
                <w:sz w:val="20"/>
                <w:szCs w:val="20"/>
              </w:rPr>
              <w:t>, minimum 13 długości fali,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BBF99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62507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ABA69BF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836C3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7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DC093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Możliwość wykonywania badań w zakresie: substraty - enzymy - białka specyficzne.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5A97DC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80D00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EA9C600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77BB3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8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5656D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Odczynniki chłodzone na pokładzie analizatora – zapewnienie  rzeczywistej, stałej temperatury odczynników 4-12</w:t>
            </w:r>
            <w:r w:rsidRPr="009455D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9455DE"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4E6DD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D8B523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8A34EC2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1DB00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9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F63DE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Minimum </w:t>
            </w:r>
            <w:r w:rsidR="007D4938" w:rsidRPr="009455DE">
              <w:rPr>
                <w:rFonts w:ascii="Arial" w:hAnsi="Arial"/>
                <w:sz w:val="20"/>
                <w:szCs w:val="20"/>
              </w:rPr>
              <w:t>60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pozycji odczynnikowych</w:t>
            </w:r>
            <w:r w:rsidR="007D4938" w:rsidRPr="009455DE">
              <w:rPr>
                <w:rFonts w:ascii="Arial" w:hAnsi="Arial"/>
                <w:sz w:val="20"/>
                <w:szCs w:val="20"/>
              </w:rPr>
              <w:t xml:space="preserve"> 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B1A67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4B7A6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5BDA51A1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1128B1" w14:textId="77777777" w:rsidR="00052D6D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10</w:t>
            </w:r>
            <w:r w:rsidR="00052D6D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52DB54" w14:textId="77777777" w:rsidR="00052D6D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Minimum 80 pozycji na próbki rutynowe.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B4F4DE" w14:textId="77777777" w:rsidR="00052D6D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22A9D6" w14:textId="77777777" w:rsidR="00052D6D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4983A3A3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7A73FD" w14:textId="77777777" w:rsidR="005F7611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1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C09D55" w14:textId="77777777" w:rsidR="005F7611" w:rsidRPr="009455DE" w:rsidRDefault="007D4938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Wbudowany czytnik kodów kreskowych do identyfikacji odczynników i próbek badanych.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60995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E7D283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43F2A509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2978F5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2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12398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Stałe monitorowanie  ilości dostępnych odczynników na pokładzie analizatora.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36BB4D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BC541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63F0E12F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B22A5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3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0EAD1D" w14:textId="77777777" w:rsidR="005F7611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Analizator wyposażony w stację uzdatniania wody o wydajności dostosowanej do jego potrzeb. Koszty eksploatacji stacji po stronie Wykonawcy ( Oferenta ).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13E7C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AFD0FA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5F01E1CE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FBA42A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4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D59BCE" w14:textId="77777777" w:rsidR="005F7611" w:rsidRPr="009455DE" w:rsidRDefault="00052D6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Kwarcowe kuwety reakcyjne ,wielorazowe, termostatowane woda lub powietrzem</w:t>
            </w:r>
            <w:r w:rsidR="005058E4" w:rsidRPr="009455DE">
              <w:rPr>
                <w:rFonts w:ascii="Arial" w:hAnsi="Arial"/>
                <w:sz w:val="20"/>
                <w:szCs w:val="20"/>
              </w:rPr>
              <w:t>. System zapewniający monitorowanie stanu czystości kuwet.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C6D85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659B4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456F4A32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4089D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5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F47CB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Automatyczne rozcieńczanie </w:t>
            </w:r>
            <w:r w:rsidR="00E6014A" w:rsidRPr="009455DE">
              <w:rPr>
                <w:rFonts w:ascii="Arial" w:hAnsi="Arial"/>
                <w:sz w:val="20"/>
                <w:szCs w:val="20"/>
              </w:rPr>
              <w:t xml:space="preserve"> lub zagęszczanie </w:t>
            </w:r>
            <w:r w:rsidRPr="009455DE">
              <w:rPr>
                <w:rFonts w:ascii="Arial" w:hAnsi="Arial"/>
                <w:sz w:val="20"/>
                <w:szCs w:val="20"/>
              </w:rPr>
              <w:t>próbek badanych po przekroczeniu</w:t>
            </w:r>
            <w:r w:rsidR="00E6014A" w:rsidRPr="009455DE">
              <w:rPr>
                <w:rFonts w:ascii="Arial" w:hAnsi="Arial"/>
                <w:sz w:val="20"/>
                <w:szCs w:val="20"/>
              </w:rPr>
              <w:t xml:space="preserve"> zakresu 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liniowości metody.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61EF4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25F68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649B5E08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7E3FFF" w14:textId="77777777" w:rsidR="005058E4" w:rsidRPr="009455DE" w:rsidRDefault="00EF2252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16.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69FFB0" w14:textId="77777777" w:rsidR="005058E4" w:rsidRPr="009455DE" w:rsidRDefault="005058E4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Możliwość automatycznego wykonywania powtórzeń oznaczeń.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82EBEA" w14:textId="77777777" w:rsidR="005058E4" w:rsidRPr="009455DE" w:rsidRDefault="005058E4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A135D8" w14:textId="77777777" w:rsidR="005058E4" w:rsidRPr="009455DE" w:rsidRDefault="005058E4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3FAC2533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734C7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7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488EB3" w14:textId="77777777" w:rsidR="005F7611" w:rsidRPr="009455DE" w:rsidRDefault="00E6014A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Analizator wyposażony  w automatyczny podajnik próbek, w którym próbki pierwotne oraz wtórne wstawiane są na pokład w dedykowanych dla nich statywach</w:t>
            </w:r>
            <w:r w:rsidRPr="009455DE">
              <w:rPr>
                <w:rFonts w:ascii="Arial" w:hAnsi="Arial"/>
                <w:b/>
                <w:sz w:val="20"/>
                <w:szCs w:val="20"/>
              </w:rPr>
              <w:t>, w dowolnym momencie pracy analizatora.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97485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BEE6E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7737B26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1BD8BD" w14:textId="77777777" w:rsidR="00E6014A" w:rsidRPr="009455DE" w:rsidRDefault="00E6014A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8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56A1E1" w14:textId="77777777" w:rsidR="00E6014A" w:rsidRPr="009455DE" w:rsidRDefault="00E6014A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Możliwość jednoczesnego wykonywania badań  z probówek pierwotnych  i wtórnych</w:t>
            </w:r>
            <w:r w:rsidR="005058E4" w:rsidRPr="009455DE">
              <w:rPr>
                <w:rFonts w:ascii="Arial" w:hAnsi="Arial"/>
                <w:sz w:val="20"/>
                <w:szCs w:val="20"/>
              </w:rPr>
              <w:t xml:space="preserve">, </w:t>
            </w:r>
            <w:r w:rsidR="00F040EC" w:rsidRPr="009455DE">
              <w:rPr>
                <w:rFonts w:ascii="Arial" w:hAnsi="Arial"/>
                <w:sz w:val="20"/>
                <w:szCs w:val="20"/>
              </w:rPr>
              <w:t xml:space="preserve">w tym z 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kubeczków pediatrycznych</w:t>
            </w:r>
            <w:r w:rsidR="00F040EC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8CF8B2" w14:textId="77777777" w:rsidR="00E6014A" w:rsidRPr="009455DE" w:rsidRDefault="00E6014A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2DBB33" w14:textId="77777777" w:rsidR="00E6014A" w:rsidRPr="009455DE" w:rsidRDefault="00E6014A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B85F437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48690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9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F1EDB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Detekcja  skrzepu </w:t>
            </w:r>
            <w:r w:rsidR="00E6014A" w:rsidRPr="009455DE">
              <w:rPr>
                <w:rFonts w:ascii="Arial" w:hAnsi="Arial"/>
                <w:sz w:val="20"/>
                <w:szCs w:val="20"/>
              </w:rPr>
              <w:t>oraz poziomu cieczy.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39337D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790A1D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6E897551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F6E195" w14:textId="77777777" w:rsidR="00F040EC" w:rsidRPr="009455DE" w:rsidRDefault="00EF2252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38F7DC" w14:textId="77777777" w:rsidR="00F040EC" w:rsidRPr="009455DE" w:rsidRDefault="00F040EC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Możliwość detekcji hemolizy, lipemii i </w:t>
            </w:r>
            <w:proofErr w:type="spellStart"/>
            <w:r w:rsidRPr="009455DE">
              <w:rPr>
                <w:rFonts w:ascii="Arial" w:hAnsi="Arial"/>
                <w:sz w:val="20"/>
                <w:szCs w:val="20"/>
              </w:rPr>
              <w:t>ikteryczności</w:t>
            </w:r>
            <w:proofErr w:type="spellEnd"/>
            <w:r w:rsidRPr="009455DE">
              <w:rPr>
                <w:rFonts w:ascii="Arial" w:hAnsi="Arial"/>
                <w:sz w:val="20"/>
                <w:szCs w:val="20"/>
              </w:rPr>
              <w:t xml:space="preserve"> próbki</w:t>
            </w:r>
            <w:r w:rsidR="005058E4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896785" w14:textId="77777777" w:rsidR="00F040EC" w:rsidRPr="009455DE" w:rsidRDefault="00F040EC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5546C9" w14:textId="77777777" w:rsidR="00F040EC" w:rsidRPr="009455DE" w:rsidRDefault="00F040EC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8067FE5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669EA3" w14:textId="77777777" w:rsidR="005F7611" w:rsidRPr="009455DE" w:rsidRDefault="00EF2252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21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E09095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Monitorowanie  stanu wykonania oznaczeń</w:t>
            </w:r>
            <w:r w:rsidR="005058E4"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- analizator w momencie rozpoczęcia analiz, podaje na ekranie informacje o czasie zakończenia badań danego pacjenta.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1774E6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EC946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33857A49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6568DB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2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  <w:p w14:paraId="49746C5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6DADE3" w14:textId="77777777" w:rsidR="005F7611" w:rsidRPr="009455DE" w:rsidRDefault="004E2B1C" w:rsidP="00073523">
            <w:pPr>
              <w:pStyle w:val="Standard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Oferowane odczynniki i analizator powinny stanowić spójne systemy analityczne i powinny być produkowane przez tego samego producenta.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B4943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A7B988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5B33ED3F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B1214E" w14:textId="77777777" w:rsidR="005F7611" w:rsidRPr="009455DE" w:rsidRDefault="00EF2252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23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577E90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r w:rsidR="004E2B1C" w:rsidRPr="009455DE">
              <w:rPr>
                <w:rFonts w:ascii="Arial" w:hAnsi="Arial"/>
                <w:sz w:val="20"/>
                <w:szCs w:val="20"/>
              </w:rPr>
              <w:t>Wszystkie odczynniki konfekcjonowane w zakręcanych butelkach umożliwiających porcjowanie odczynnika i używanie porcji odczynnika  na pokładzie aparatu</w:t>
            </w:r>
          </w:p>
          <w:p w14:paraId="379F09E5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4B56C7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4D0E8C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31A8F8EC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21624D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4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C50AB4" w14:textId="77777777" w:rsidR="00A810CB" w:rsidRPr="009455DE" w:rsidRDefault="00A810CB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Minimum 8 instalacji oferowanego sprzętu na terenie Polski, </w:t>
            </w:r>
          </w:p>
          <w:p w14:paraId="73385010" w14:textId="77777777" w:rsidR="00A810CB" w:rsidRPr="009455DE" w:rsidRDefault="00A810CB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w placówkach publicznych.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646A40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4CFD9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3D6739DB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624DC7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5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4E8F2D" w14:textId="77777777" w:rsidR="005F7611" w:rsidRPr="009455DE" w:rsidRDefault="0039789C" w:rsidP="00073523">
            <w:pPr>
              <w:pStyle w:val="Standard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Zabezpieczenie w UPS.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D7A0E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451C9A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DF5236A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234E6A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6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8419C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Oprogramowanie sterujące pracą analizatora w języku polskim </w:t>
            </w:r>
            <w:r w:rsidR="0039789C"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DD4534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B49CE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2133534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5C61E4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7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E4723A" w14:textId="3DE06270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iCs/>
                <w:sz w:val="20"/>
                <w:szCs w:val="20"/>
              </w:rPr>
              <w:t xml:space="preserve"> Instrukcja obsługi analizatora w języku polskim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FF051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734463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0990F59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ECB7F3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8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59B7A0" w14:textId="77777777" w:rsidR="005F7611" w:rsidRPr="009455DE" w:rsidRDefault="00A810CB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 Dwukierunkowe połączenie do laboratoryjnego Systemu Informatycznego ( Prometeusz ) , na koszt Wykonawcy ( Oferenta )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E6578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B7DCA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6E7D00F" w14:textId="77777777" w:rsidTr="00073523"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EE758B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9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200F6A" w14:textId="77777777" w:rsidR="005F7611" w:rsidRPr="009455DE" w:rsidRDefault="0039789C" w:rsidP="003978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iCs/>
                <w:sz w:val="20"/>
                <w:szCs w:val="20"/>
              </w:rPr>
              <w:t>Znak CE dla aparatu oraz wszystkich odczynników.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FC4A8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C33C29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6F94369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2576CA" w14:textId="77777777" w:rsidR="005F7611" w:rsidRPr="009455DE" w:rsidRDefault="00EF2252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30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4AE4B8" w14:textId="77777777" w:rsidR="005F7611" w:rsidRPr="009455DE" w:rsidRDefault="005F7611" w:rsidP="0007352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Przysłanie do Laboratorium Zamawiającego (po podpisaniu umowy przetargowej), wraz z pierwszą dostawą odczynników</w:t>
            </w:r>
            <w:r w:rsidR="00B13447" w:rsidRPr="009455DE">
              <w:rPr>
                <w:rFonts w:ascii="Arial" w:hAnsi="Arial"/>
                <w:sz w:val="20"/>
                <w:szCs w:val="20"/>
              </w:rPr>
              <w:t>,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wydrukowanych kart charakterystyki substancji  zawartych w proponowanych odczynnikach., w języku polskim. 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354FA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3E3162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4849FF46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9BDF92" w14:textId="77777777" w:rsidR="00B13447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1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DCC85E" w14:textId="77777777" w:rsidR="00B13447" w:rsidRPr="009455DE" w:rsidRDefault="00B13447" w:rsidP="0007352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Program kontroli</w:t>
            </w:r>
            <w:r w:rsidR="004407F5" w:rsidRPr="009455DE">
              <w:rPr>
                <w:rFonts w:ascii="Arial" w:hAnsi="Arial"/>
                <w:sz w:val="20"/>
                <w:szCs w:val="20"/>
              </w:rPr>
              <w:t xml:space="preserve"> jakości 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codziennej i skumulowanej</w:t>
            </w:r>
            <w:r w:rsidR="004407F5" w:rsidRPr="009455DE">
              <w:rPr>
                <w:rFonts w:ascii="Arial" w:hAnsi="Arial"/>
                <w:sz w:val="20"/>
                <w:szCs w:val="20"/>
              </w:rPr>
              <w:t xml:space="preserve">: liczbowe i graficzne </w:t>
            </w:r>
            <w:r w:rsidR="004407F5" w:rsidRPr="009455DE">
              <w:rPr>
                <w:rFonts w:ascii="Arial" w:hAnsi="Arial"/>
                <w:sz w:val="20"/>
                <w:szCs w:val="20"/>
              </w:rPr>
              <w:lastRenderedPageBreak/>
              <w:t xml:space="preserve">przedstawienie  wyników kontroli w oparciu o swobodny dobór reguł interpretacyjnych </w:t>
            </w:r>
            <w:proofErr w:type="spellStart"/>
            <w:r w:rsidR="004407F5" w:rsidRPr="009455DE">
              <w:rPr>
                <w:rFonts w:ascii="Arial" w:hAnsi="Arial"/>
                <w:sz w:val="20"/>
                <w:szCs w:val="20"/>
              </w:rPr>
              <w:t>Westgarda</w:t>
            </w:r>
            <w:proofErr w:type="spellEnd"/>
            <w:r w:rsidR="004407F5" w:rsidRPr="009455DE">
              <w:rPr>
                <w:rFonts w:ascii="Arial" w:hAnsi="Arial"/>
                <w:sz w:val="20"/>
                <w:szCs w:val="20"/>
              </w:rPr>
              <w:t xml:space="preserve"> oraz wykresy </w:t>
            </w:r>
            <w:proofErr w:type="spellStart"/>
            <w:r w:rsidR="004407F5" w:rsidRPr="009455DE">
              <w:rPr>
                <w:rFonts w:ascii="Arial" w:hAnsi="Arial"/>
                <w:sz w:val="20"/>
                <w:szCs w:val="20"/>
              </w:rPr>
              <w:t>Levey</w:t>
            </w:r>
            <w:proofErr w:type="spellEnd"/>
            <w:r w:rsidR="004407F5" w:rsidRPr="009455D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407F5" w:rsidRPr="009455DE">
              <w:rPr>
                <w:rFonts w:ascii="Arial" w:hAnsi="Arial"/>
                <w:sz w:val="20"/>
                <w:szCs w:val="20"/>
              </w:rPr>
              <w:t>Jennings'a</w:t>
            </w:r>
            <w:proofErr w:type="spellEnd"/>
            <w:r w:rsidR="004407F5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FFA061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B88819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762A5F8B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D2F240" w14:textId="77777777" w:rsidR="004407F5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2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A46894" w14:textId="77777777" w:rsidR="004407F5" w:rsidRPr="009455DE" w:rsidRDefault="004407F5" w:rsidP="0007352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Potwierdzenie w formie oświadczenia istnienia w programie kontroli </w:t>
            </w:r>
            <w:proofErr w:type="spellStart"/>
            <w:r w:rsidRPr="009455DE">
              <w:rPr>
                <w:rFonts w:ascii="Arial" w:hAnsi="Arial"/>
                <w:sz w:val="20"/>
                <w:szCs w:val="20"/>
              </w:rPr>
              <w:t>COBJwDL</w:t>
            </w:r>
            <w:proofErr w:type="spellEnd"/>
            <w:r w:rsidRPr="009455DE">
              <w:rPr>
                <w:rFonts w:ascii="Arial" w:hAnsi="Arial"/>
                <w:sz w:val="20"/>
                <w:szCs w:val="20"/>
              </w:rPr>
              <w:t xml:space="preserve"> grupy  minimum 40 użytkowników pracujących  na zaoferowanym  analizatorze i odczynnikach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, raportujących wszystkie parametry konieczne do uzyskania Świadectwa za udział w kontroli zewnętrznej.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4CBBC0" w14:textId="77777777" w:rsidR="004407F5" w:rsidRPr="009455DE" w:rsidRDefault="004407F5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CB8141" w14:textId="77777777" w:rsidR="004407F5" w:rsidRPr="009455DE" w:rsidRDefault="004407F5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26E61972" w14:textId="77777777" w:rsidTr="005E197C">
        <w:trPr>
          <w:trHeight w:val="388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A05BE5" w14:textId="77777777" w:rsidR="005F7611" w:rsidRPr="009455DE" w:rsidRDefault="00AA095D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3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F23888" w14:textId="77777777" w:rsidR="005F7611" w:rsidRPr="009455DE" w:rsidRDefault="00AA095D" w:rsidP="00073523">
            <w:pPr>
              <w:pStyle w:val="Akapitzlist"/>
              <w:spacing w:after="0" w:line="240" w:lineRule="auto"/>
              <w:ind w:left="0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B</w:t>
            </w:r>
            <w:r w:rsidR="005F7611"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ezpośredni dostęp do </w:t>
            </w:r>
            <w:r w:rsidR="00B13447"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>inżyniera serwisowego</w:t>
            </w:r>
            <w:r w:rsidRPr="009455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 z pominięciem infolinii )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6F992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53BF7F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70A6FAF" w14:textId="77777777" w:rsidTr="00073523">
        <w:tc>
          <w:tcPr>
            <w:tcW w:w="4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6AE7A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4</w:t>
            </w:r>
            <w:r w:rsidR="00AA095D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44F4AF" w14:textId="77777777" w:rsidR="005F7611" w:rsidRPr="009455DE" w:rsidRDefault="00B13447" w:rsidP="00073523">
            <w:pPr>
              <w:pStyle w:val="Akapitzlist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Wykonawca  (</w:t>
            </w:r>
            <w:r w:rsidR="005F7611" w:rsidRPr="009455DE">
              <w:rPr>
                <w:rFonts w:ascii="Arial" w:hAnsi="Arial"/>
                <w:sz w:val="20"/>
                <w:szCs w:val="20"/>
              </w:rPr>
              <w:t>Oferent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)</w:t>
            </w:r>
            <w:r w:rsidR="005F7611" w:rsidRPr="009455DE">
              <w:rPr>
                <w:rFonts w:ascii="Arial" w:hAnsi="Arial"/>
                <w:sz w:val="20"/>
                <w:szCs w:val="20"/>
              </w:rPr>
              <w:t xml:space="preserve"> gwarantuje dostęp do nowych oryginalnych, tj. pochodzących od producenta aparatu, części zamiennych do analizatora przez okres dzierżawy</w:t>
            </w:r>
            <w:r w:rsidRPr="009455DE">
              <w:rPr>
                <w:rFonts w:ascii="Arial" w:hAnsi="Arial"/>
                <w:sz w:val="20"/>
                <w:szCs w:val="20"/>
              </w:rPr>
              <w:t xml:space="preserve"> oraz przeglądy techniczne minimum raz w roku.</w:t>
            </w:r>
          </w:p>
        </w:tc>
        <w:tc>
          <w:tcPr>
            <w:tcW w:w="8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6BDEA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4A6B7E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128AA2F7" w14:textId="77777777" w:rsidTr="00B13447">
        <w:tc>
          <w:tcPr>
            <w:tcW w:w="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6B34D0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EF2252" w:rsidRPr="009455DE">
              <w:rPr>
                <w:rFonts w:ascii="Arial" w:hAnsi="Arial"/>
                <w:sz w:val="20"/>
                <w:szCs w:val="20"/>
              </w:rPr>
              <w:t>5</w:t>
            </w:r>
            <w:r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D5D7CB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Wykonawca zapewni bezpłatne szkolenie w siedzibie Zamawiającego po zainstalowaniu aparatu ( udokumentowane certyfikatami ), oraz opiekę merytoryczną w czasie trwania umowy.</w:t>
            </w:r>
          </w:p>
        </w:tc>
        <w:tc>
          <w:tcPr>
            <w:tcW w:w="86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C4647C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4FA571" w14:textId="77777777" w:rsidR="005F7611" w:rsidRPr="009455DE" w:rsidRDefault="005F7611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094FED9B" w14:textId="77777777" w:rsidTr="00B13447">
        <w:tc>
          <w:tcPr>
            <w:tcW w:w="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9A9912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EF4259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D11F16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A23ECC" w14:textId="77777777" w:rsidR="00B13447" w:rsidRPr="009455DE" w:rsidRDefault="00B13447" w:rsidP="00073523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5B1073" w14:textId="77777777" w:rsidR="005F7611" w:rsidRPr="009455DE" w:rsidRDefault="005F7611" w:rsidP="005F7611">
      <w:pPr>
        <w:pStyle w:val="Standard"/>
        <w:rPr>
          <w:rFonts w:ascii="Arial" w:hAnsi="Arial"/>
          <w:sz w:val="20"/>
          <w:szCs w:val="20"/>
        </w:rPr>
      </w:pPr>
    </w:p>
    <w:p w14:paraId="7292EE01" w14:textId="0BF348C5" w:rsidR="005F7611" w:rsidRPr="009455DE" w:rsidRDefault="005F7611" w:rsidP="005F7611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32501EC5" w14:textId="77777777" w:rsidR="009455DE" w:rsidRDefault="009455DE" w:rsidP="009455DE">
      <w:pPr>
        <w:pStyle w:val="Standard"/>
        <w:ind w:left="7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</w:t>
      </w:r>
    </w:p>
    <w:p w14:paraId="14075CB3" w14:textId="46B92B55" w:rsidR="00A6500B" w:rsidRPr="009455DE" w:rsidRDefault="009455DE" w:rsidP="009455DE">
      <w:pPr>
        <w:pStyle w:val="Standard"/>
        <w:ind w:left="6372" w:firstLine="708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Podpis wykonawcy</w:t>
      </w:r>
    </w:p>
    <w:p w14:paraId="26F5A3CA" w14:textId="77777777" w:rsidR="00A6500B" w:rsidRPr="009455DE" w:rsidRDefault="00A6500B" w:rsidP="005F7611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A4F63CC" w14:textId="797C0C6D" w:rsidR="005F7611" w:rsidRPr="009455DE" w:rsidRDefault="003C602E" w:rsidP="005F7611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 w:rsidRPr="009455DE">
        <w:rPr>
          <w:rFonts w:ascii="Arial" w:hAnsi="Arial"/>
          <w:b/>
          <w:bCs/>
          <w:sz w:val="20"/>
          <w:szCs w:val="20"/>
        </w:rPr>
        <w:t>I</w:t>
      </w:r>
      <w:r w:rsidR="005F7611" w:rsidRPr="009455DE">
        <w:rPr>
          <w:rFonts w:ascii="Arial" w:hAnsi="Arial"/>
          <w:b/>
          <w:bCs/>
          <w:sz w:val="20"/>
          <w:szCs w:val="20"/>
        </w:rPr>
        <w:t>I.  Parametry analizatora potwierdzone zapisami w instrukcji obsługi</w:t>
      </w:r>
      <w:r w:rsidR="002C74A8" w:rsidRPr="009455DE">
        <w:rPr>
          <w:rFonts w:ascii="Arial" w:hAnsi="Arial"/>
          <w:b/>
          <w:bCs/>
          <w:sz w:val="20"/>
          <w:szCs w:val="20"/>
        </w:rPr>
        <w:t xml:space="preserve">, </w:t>
      </w:r>
      <w:r w:rsidR="002C74A8" w:rsidRPr="009455DE">
        <w:rPr>
          <w:rFonts w:ascii="Arial" w:hAnsi="Arial"/>
          <w:b/>
          <w:bCs/>
          <w:sz w:val="20"/>
          <w:szCs w:val="20"/>
          <w:u w:val="single"/>
        </w:rPr>
        <w:t>oceniane dodatkowo.</w:t>
      </w:r>
    </w:p>
    <w:p w14:paraId="32B47648" w14:textId="77777777" w:rsidR="005F7611" w:rsidRPr="009455DE" w:rsidRDefault="005F7611" w:rsidP="005F7611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7440"/>
        <w:gridCol w:w="1560"/>
      </w:tblGrid>
      <w:tr w:rsidR="009455DE" w:rsidRPr="009455DE" w14:paraId="0F7BBB1F" w14:textId="77777777" w:rsidTr="00073523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6D54" w14:textId="610A1C28" w:rsidR="005F7611" w:rsidRPr="009455DE" w:rsidRDefault="002C74A8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FE6B" w14:textId="77777777" w:rsidR="005F7611" w:rsidRPr="009455DE" w:rsidRDefault="003C602E" w:rsidP="00073523">
            <w:pPr>
              <w:pStyle w:val="Standard"/>
              <w:tabs>
                <w:tab w:val="left" w:pos="283"/>
              </w:tabs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Analizator wyposażony w dodatkową, chłodzoną do temperatury lodówki karuzelę na kalibratory, kontrole i próbki CITO, izolowaną od dostępu światła, z możliwością identyfikacji materiałów za pomocą kodów kreskowych.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0C9E" w14:textId="77777777" w:rsidR="005F7611" w:rsidRPr="009455DE" w:rsidRDefault="00E7188B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4A7FB049" w14:textId="77777777" w:rsidR="00E7188B" w:rsidRPr="009455DE" w:rsidRDefault="00E7188B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TAK – 5 punkty</w:t>
            </w:r>
          </w:p>
          <w:p w14:paraId="1F9AC4C7" w14:textId="77777777" w:rsidR="00E7188B" w:rsidRPr="009455DE" w:rsidRDefault="00E7188B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455DE" w:rsidRPr="009455DE" w14:paraId="6F6A50B2" w14:textId="77777777" w:rsidTr="00073523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49EA" w14:textId="5BE70245" w:rsidR="005F7611" w:rsidRPr="009455DE" w:rsidRDefault="002C74A8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4B96" w14:textId="77777777" w:rsidR="003C602E" w:rsidRPr="009455DE" w:rsidRDefault="003C602E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Próbki badane wstawiane na pokład analizatora w statywach zróżnicowanych pod względem koloru, dla różnego rodzaju materiału badanego ( surowica, mocz, kontrole 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6819" w14:textId="77777777" w:rsidR="005F7611" w:rsidRPr="009455DE" w:rsidRDefault="00E7188B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1684602D" w14:textId="77777777" w:rsidR="00E7188B" w:rsidRPr="009455DE" w:rsidRDefault="00E7188B" w:rsidP="0007352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TAK – 5 punkty</w:t>
            </w:r>
          </w:p>
        </w:tc>
      </w:tr>
    </w:tbl>
    <w:p w14:paraId="5CA6BF43" w14:textId="3389543D" w:rsidR="005F7611" w:rsidRPr="009455DE" w:rsidRDefault="009455DE" w:rsidP="005F7611">
      <w:pPr>
        <w:pStyle w:val="Standard"/>
        <w:rPr>
          <w:rFonts w:ascii="Arial" w:hAnsi="Arial"/>
          <w:sz w:val="20"/>
          <w:szCs w:val="20"/>
        </w:rPr>
      </w:pPr>
      <w:r w:rsidRPr="009455DE">
        <w:rPr>
          <w:rFonts w:ascii="Arial" w:hAnsi="Arial"/>
          <w:sz w:val="20"/>
          <w:szCs w:val="20"/>
        </w:rPr>
        <w:t>Odpowiednie zakreślić</w:t>
      </w:r>
    </w:p>
    <w:p w14:paraId="47C80440" w14:textId="36717F4D" w:rsidR="002C74A8" w:rsidRDefault="005F7611" w:rsidP="005F7611">
      <w:pPr>
        <w:pStyle w:val="Standard"/>
        <w:rPr>
          <w:rFonts w:ascii="Arial" w:hAnsi="Arial"/>
          <w:sz w:val="20"/>
          <w:szCs w:val="20"/>
        </w:rPr>
      </w:pPr>
      <w:r w:rsidRPr="009455DE">
        <w:rPr>
          <w:rFonts w:ascii="Arial" w:hAnsi="Arial"/>
          <w:sz w:val="20"/>
          <w:szCs w:val="20"/>
        </w:rPr>
        <w:t xml:space="preserve">    </w:t>
      </w:r>
    </w:p>
    <w:p w14:paraId="3B2D9054" w14:textId="5E06BACF" w:rsidR="009455DE" w:rsidRDefault="009455DE" w:rsidP="005F7611">
      <w:pPr>
        <w:pStyle w:val="Standard"/>
        <w:rPr>
          <w:rFonts w:ascii="Arial" w:hAnsi="Arial"/>
          <w:sz w:val="20"/>
          <w:szCs w:val="20"/>
        </w:rPr>
      </w:pPr>
    </w:p>
    <w:p w14:paraId="43397E4D" w14:textId="0FAF276B" w:rsidR="009455DE" w:rsidRDefault="009455DE" w:rsidP="005F7611">
      <w:pPr>
        <w:pStyle w:val="Standard"/>
        <w:rPr>
          <w:rFonts w:ascii="Arial" w:hAnsi="Arial"/>
          <w:sz w:val="20"/>
          <w:szCs w:val="20"/>
        </w:rPr>
      </w:pPr>
    </w:p>
    <w:p w14:paraId="4D87E65F" w14:textId="167868C8" w:rsidR="009455DE" w:rsidRDefault="009455DE" w:rsidP="009455DE">
      <w:pPr>
        <w:pStyle w:val="Standard"/>
        <w:ind w:left="7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</w:t>
      </w:r>
    </w:p>
    <w:p w14:paraId="2458890A" w14:textId="3012960C" w:rsidR="009455DE" w:rsidRPr="009455DE" w:rsidRDefault="009455DE" w:rsidP="009455DE">
      <w:pPr>
        <w:pStyle w:val="Standard"/>
        <w:ind w:left="7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wykonawcy</w:t>
      </w:r>
    </w:p>
    <w:p w14:paraId="4A16A022" w14:textId="77777777" w:rsidR="00A6500B" w:rsidRPr="009455DE" w:rsidRDefault="00A6500B" w:rsidP="005F7611">
      <w:pPr>
        <w:pStyle w:val="Standard"/>
        <w:rPr>
          <w:rFonts w:ascii="Arial" w:hAnsi="Arial"/>
          <w:sz w:val="20"/>
          <w:szCs w:val="20"/>
        </w:rPr>
      </w:pPr>
    </w:p>
    <w:p w14:paraId="26839273" w14:textId="4B1A46B0" w:rsidR="002C74A8" w:rsidRPr="009455DE" w:rsidRDefault="002C74A8" w:rsidP="005F7611">
      <w:pPr>
        <w:pStyle w:val="Standard"/>
        <w:rPr>
          <w:rFonts w:ascii="Arial" w:hAnsi="Arial"/>
          <w:b/>
          <w:sz w:val="20"/>
          <w:szCs w:val="20"/>
        </w:rPr>
      </w:pPr>
      <w:r w:rsidRPr="009455DE">
        <w:rPr>
          <w:rFonts w:ascii="Arial" w:hAnsi="Arial"/>
          <w:sz w:val="20"/>
          <w:szCs w:val="20"/>
        </w:rPr>
        <w:t xml:space="preserve">III. </w:t>
      </w:r>
      <w:r w:rsidR="00A6500B" w:rsidRPr="009455DE">
        <w:rPr>
          <w:rFonts w:ascii="Arial" w:hAnsi="Arial"/>
          <w:b/>
          <w:sz w:val="20"/>
          <w:szCs w:val="20"/>
        </w:rPr>
        <w:t xml:space="preserve">Elementy oferty </w:t>
      </w:r>
      <w:r w:rsidRPr="009455DE">
        <w:rPr>
          <w:rFonts w:ascii="Arial" w:hAnsi="Arial"/>
          <w:b/>
          <w:sz w:val="20"/>
          <w:szCs w:val="20"/>
        </w:rPr>
        <w:t xml:space="preserve"> </w:t>
      </w:r>
      <w:r w:rsidRPr="009455DE">
        <w:rPr>
          <w:rFonts w:ascii="Arial" w:hAnsi="Arial"/>
          <w:b/>
          <w:sz w:val="20"/>
          <w:szCs w:val="20"/>
          <w:u w:val="single"/>
        </w:rPr>
        <w:t>oceniane dodatkowo</w:t>
      </w:r>
    </w:p>
    <w:p w14:paraId="353FFC02" w14:textId="77777777" w:rsidR="002C74A8" w:rsidRPr="009455DE" w:rsidRDefault="002C74A8" w:rsidP="005F7611">
      <w:pPr>
        <w:pStyle w:val="Standard"/>
        <w:rPr>
          <w:rFonts w:ascii="Arial" w:hAnsi="Arial"/>
          <w:b/>
          <w:sz w:val="20"/>
          <w:szCs w:val="20"/>
        </w:rPr>
      </w:pPr>
    </w:p>
    <w:p w14:paraId="737CEED8" w14:textId="77777777" w:rsidR="002C74A8" w:rsidRPr="009455DE" w:rsidRDefault="002C74A8" w:rsidP="005F7611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9455DE" w:rsidRPr="009455DE" w14:paraId="215F89E1" w14:textId="77777777" w:rsidTr="00E51EBE">
        <w:tc>
          <w:tcPr>
            <w:tcW w:w="562" w:type="dxa"/>
          </w:tcPr>
          <w:p w14:paraId="54A10296" w14:textId="484F05CE" w:rsidR="002C74A8" w:rsidRPr="009455DE" w:rsidRDefault="002C74A8" w:rsidP="005F76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1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3FED2782" w14:textId="59434051" w:rsidR="002C74A8" w:rsidRPr="009455DE" w:rsidRDefault="002C74A8" w:rsidP="005F76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Aplikacje  do zaoferowanych odczynników umożliwiające wykonanie podstawowych badań biochemicznych  ( glukoza, mocznik, kreatynina , bilirubina, AST,  ALT , diastaza )  na analizatorze   MINDRAY BS-200.</w:t>
            </w:r>
          </w:p>
        </w:tc>
        <w:tc>
          <w:tcPr>
            <w:tcW w:w="2687" w:type="dxa"/>
          </w:tcPr>
          <w:p w14:paraId="1C9EBC84" w14:textId="77777777" w:rsidR="002C74A8" w:rsidRPr="009455DE" w:rsidRDefault="002C74A8" w:rsidP="002C74A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0811791A" w14:textId="56CC6478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TAK- 10 punktów</w:t>
            </w:r>
          </w:p>
        </w:tc>
      </w:tr>
      <w:tr w:rsidR="009455DE" w:rsidRPr="009455DE" w14:paraId="3F03B272" w14:textId="77777777" w:rsidTr="00E51EBE">
        <w:tc>
          <w:tcPr>
            <w:tcW w:w="562" w:type="dxa"/>
          </w:tcPr>
          <w:p w14:paraId="69392F63" w14:textId="1A9E8987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2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51DBE113" w14:textId="08F21F11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Udział w kontroli zewnętrznej STANDLAB w cenie oferty.</w:t>
            </w:r>
          </w:p>
        </w:tc>
        <w:tc>
          <w:tcPr>
            <w:tcW w:w="2687" w:type="dxa"/>
          </w:tcPr>
          <w:p w14:paraId="35DBB5A9" w14:textId="77777777" w:rsidR="002C74A8" w:rsidRPr="009455DE" w:rsidRDefault="002C74A8" w:rsidP="002C74A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7B567642" w14:textId="48D4DBBA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TAK- 5 punktów</w:t>
            </w:r>
          </w:p>
        </w:tc>
      </w:tr>
      <w:tr w:rsidR="009455DE" w:rsidRPr="009455DE" w14:paraId="55A1FCF7" w14:textId="77777777" w:rsidTr="00E51EBE">
        <w:tc>
          <w:tcPr>
            <w:tcW w:w="562" w:type="dxa"/>
          </w:tcPr>
          <w:p w14:paraId="0BE18B9F" w14:textId="4F0EC3C7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3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66B5FBD2" w14:textId="27F24407" w:rsidR="002C74A8" w:rsidRPr="009455DE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 xml:space="preserve">Dostawa odczynników w terminie </w:t>
            </w:r>
            <w:r w:rsidR="00A6500B" w:rsidRPr="009455DE">
              <w:rPr>
                <w:rFonts w:ascii="Arial" w:hAnsi="Arial"/>
                <w:sz w:val="20"/>
                <w:szCs w:val="20"/>
              </w:rPr>
              <w:t>krótszym niż 4 dni robocze</w:t>
            </w:r>
          </w:p>
        </w:tc>
        <w:tc>
          <w:tcPr>
            <w:tcW w:w="2687" w:type="dxa"/>
          </w:tcPr>
          <w:p w14:paraId="28FE456A" w14:textId="77777777" w:rsidR="002C74A8" w:rsidRPr="009455DE" w:rsidRDefault="002C74A8" w:rsidP="002C74A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00431306" w14:textId="77777777" w:rsidR="002C74A8" w:rsidRDefault="002C74A8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455DE">
              <w:rPr>
                <w:rFonts w:ascii="Arial" w:hAnsi="Arial"/>
                <w:sz w:val="20"/>
                <w:szCs w:val="20"/>
              </w:rPr>
              <w:t>TAK- 5 punktów</w:t>
            </w:r>
          </w:p>
          <w:p w14:paraId="5AD0DAF4" w14:textId="484864A0" w:rsidR="00E51EBE" w:rsidRDefault="00E51EBE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Jeśli tak to określić jakim :</w:t>
            </w:r>
          </w:p>
          <w:p w14:paraId="6E8A95CE" w14:textId="23BB476C" w:rsidR="00E51EBE" w:rsidRPr="009455DE" w:rsidRDefault="00E51EBE" w:rsidP="002C74A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terminie …..dni</w:t>
            </w:r>
          </w:p>
        </w:tc>
      </w:tr>
    </w:tbl>
    <w:p w14:paraId="200506A3" w14:textId="3A912B75" w:rsidR="009455DE" w:rsidRPr="009455DE" w:rsidRDefault="005F7611" w:rsidP="009455DE">
      <w:pPr>
        <w:pStyle w:val="Standard"/>
        <w:rPr>
          <w:rFonts w:ascii="Arial" w:hAnsi="Arial"/>
          <w:sz w:val="20"/>
          <w:szCs w:val="20"/>
        </w:rPr>
      </w:pPr>
      <w:r w:rsidRPr="009455DE">
        <w:rPr>
          <w:rFonts w:ascii="Arial" w:hAnsi="Arial"/>
          <w:sz w:val="20"/>
          <w:szCs w:val="20"/>
        </w:rPr>
        <w:t xml:space="preserve"> </w:t>
      </w:r>
      <w:r w:rsidRPr="009455DE">
        <w:rPr>
          <w:rFonts w:ascii="Arial" w:hAnsi="Arial"/>
          <w:b/>
          <w:bCs/>
          <w:sz w:val="20"/>
          <w:szCs w:val="20"/>
        </w:rPr>
        <w:t xml:space="preserve"> </w:t>
      </w:r>
      <w:r w:rsidR="009455DE" w:rsidRPr="009455DE">
        <w:rPr>
          <w:rFonts w:ascii="Arial" w:hAnsi="Arial"/>
          <w:sz w:val="20"/>
          <w:szCs w:val="20"/>
        </w:rPr>
        <w:t>Odpowiednie zakreślić</w:t>
      </w:r>
    </w:p>
    <w:p w14:paraId="02646891" w14:textId="316AF3C8" w:rsidR="005F7611" w:rsidRDefault="005F7611" w:rsidP="005F7611">
      <w:pPr>
        <w:pStyle w:val="Standard"/>
        <w:rPr>
          <w:rFonts w:ascii="Arial" w:hAnsi="Arial"/>
          <w:sz w:val="20"/>
          <w:szCs w:val="20"/>
        </w:rPr>
      </w:pPr>
    </w:p>
    <w:p w14:paraId="6154502C" w14:textId="77777777" w:rsidR="009455DE" w:rsidRDefault="009455DE" w:rsidP="009455DE">
      <w:pPr>
        <w:pStyle w:val="Standard"/>
        <w:ind w:left="7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……………………….</w:t>
      </w:r>
    </w:p>
    <w:p w14:paraId="6F170629" w14:textId="7A949CCB" w:rsidR="009455DE" w:rsidRPr="009455DE" w:rsidRDefault="009455DE" w:rsidP="009455DE">
      <w:pPr>
        <w:pStyle w:val="Standard"/>
        <w:ind w:left="7080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wykonawcy</w:t>
      </w:r>
    </w:p>
    <w:sectPr w:rsidR="009455DE" w:rsidRPr="009455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DCBF" w14:textId="77777777" w:rsidR="006C3EFA" w:rsidRDefault="006C3EFA" w:rsidP="00A70007">
      <w:r>
        <w:separator/>
      </w:r>
    </w:p>
  </w:endnote>
  <w:endnote w:type="continuationSeparator" w:id="0">
    <w:p w14:paraId="71723298" w14:textId="77777777" w:rsidR="006C3EFA" w:rsidRDefault="006C3EFA" w:rsidP="00A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8911" w14:textId="77777777" w:rsidR="006C3EFA" w:rsidRDefault="006C3EFA" w:rsidP="00A70007">
      <w:r>
        <w:separator/>
      </w:r>
    </w:p>
  </w:footnote>
  <w:footnote w:type="continuationSeparator" w:id="0">
    <w:p w14:paraId="57936C86" w14:textId="77777777" w:rsidR="006C3EFA" w:rsidRDefault="006C3EFA" w:rsidP="00A7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642D"/>
    <w:multiLevelType w:val="multilevel"/>
    <w:tmpl w:val="A86247A6"/>
    <w:styleLink w:val="WWNum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4D1"/>
    <w:multiLevelType w:val="multilevel"/>
    <w:tmpl w:val="C5A27B38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5B77"/>
    <w:multiLevelType w:val="hybridMultilevel"/>
    <w:tmpl w:val="82EAEA64"/>
    <w:lvl w:ilvl="0" w:tplc="D9F4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11"/>
    <w:rsid w:val="000412A4"/>
    <w:rsid w:val="00052D6D"/>
    <w:rsid w:val="00144F0B"/>
    <w:rsid w:val="002C74A8"/>
    <w:rsid w:val="0039789C"/>
    <w:rsid w:val="003C602E"/>
    <w:rsid w:val="004407F5"/>
    <w:rsid w:val="004E2B1C"/>
    <w:rsid w:val="004E6ACE"/>
    <w:rsid w:val="005058E4"/>
    <w:rsid w:val="00510D7D"/>
    <w:rsid w:val="00574694"/>
    <w:rsid w:val="005C1B91"/>
    <w:rsid w:val="005E197C"/>
    <w:rsid w:val="005F7611"/>
    <w:rsid w:val="00602EE7"/>
    <w:rsid w:val="006C3EFA"/>
    <w:rsid w:val="00730E71"/>
    <w:rsid w:val="0073190B"/>
    <w:rsid w:val="007422D5"/>
    <w:rsid w:val="007D4938"/>
    <w:rsid w:val="00863B21"/>
    <w:rsid w:val="008704B3"/>
    <w:rsid w:val="00913433"/>
    <w:rsid w:val="00915025"/>
    <w:rsid w:val="009455DE"/>
    <w:rsid w:val="009718E9"/>
    <w:rsid w:val="009C3DE3"/>
    <w:rsid w:val="00A6500B"/>
    <w:rsid w:val="00A70007"/>
    <w:rsid w:val="00A810CB"/>
    <w:rsid w:val="00AA095D"/>
    <w:rsid w:val="00AF64BB"/>
    <w:rsid w:val="00AF6A6D"/>
    <w:rsid w:val="00B13447"/>
    <w:rsid w:val="00BD0448"/>
    <w:rsid w:val="00D07B17"/>
    <w:rsid w:val="00D30795"/>
    <w:rsid w:val="00E26ACD"/>
    <w:rsid w:val="00E51EBE"/>
    <w:rsid w:val="00E6014A"/>
    <w:rsid w:val="00E7188B"/>
    <w:rsid w:val="00EB2204"/>
    <w:rsid w:val="00EF2252"/>
    <w:rsid w:val="00F040EC"/>
    <w:rsid w:val="00F102FD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E77"/>
  <w15:chartTrackingRefBased/>
  <w15:docId w15:val="{593FE407-20C5-4E36-A1A5-93C75EC0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611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7611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F7611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5F7611"/>
    <w:pPr>
      <w:suppressLineNumbers/>
    </w:pPr>
  </w:style>
  <w:style w:type="numbering" w:customStyle="1" w:styleId="WWNum3">
    <w:name w:val="WWNum3"/>
    <w:basedOn w:val="Bezlisty"/>
    <w:rsid w:val="005F7611"/>
    <w:pPr>
      <w:numPr>
        <w:numId w:val="1"/>
      </w:numPr>
    </w:pPr>
  </w:style>
  <w:style w:type="numbering" w:customStyle="1" w:styleId="WW8Num6">
    <w:name w:val="WW8Num6"/>
    <w:basedOn w:val="Bezlisty"/>
    <w:rsid w:val="005F7611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00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007"/>
    <w:rPr>
      <w:rFonts w:ascii="Liberation Serif" w:eastAsia="Lucida Sans Unicode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007"/>
    <w:rPr>
      <w:vertAlign w:val="superscript"/>
    </w:rPr>
  </w:style>
  <w:style w:type="table" w:styleId="Tabela-Siatka">
    <w:name w:val="Table Grid"/>
    <w:basedOn w:val="Standardowy"/>
    <w:uiPriority w:val="39"/>
    <w:rsid w:val="002C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Grzegorz Bebłowski</cp:lastModifiedBy>
  <cp:revision>8</cp:revision>
  <dcterms:created xsi:type="dcterms:W3CDTF">2021-02-15T11:11:00Z</dcterms:created>
  <dcterms:modified xsi:type="dcterms:W3CDTF">2021-02-16T07:47:00Z</dcterms:modified>
</cp:coreProperties>
</file>