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FD" w:rsidRDefault="00910098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konserwacja urządzeń dźwigowych, zgodnie z książkami rewizji, zaleceniami producenta oraz przepisami Urzędu Dozoru Technicznego eksploatacji dźwigów</w:t>
      </w:r>
      <w:r w:rsidR="006E121A">
        <w:rPr>
          <w:rFonts w:ascii="Times New Roman" w:hAnsi="Times New Roman" w:cs="Times New Roman"/>
        </w:rPr>
        <w:t>.</w:t>
      </w:r>
    </w:p>
    <w:p w:rsidR="00910098" w:rsidRDefault="00910098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Konserwacja winna odbywać się raz w miesiącu i obejmować cały nadzór nad urządzeniami w celu utrzymania ich w ciągłej sprawności technicznej, </w:t>
      </w:r>
      <w:r w:rsidR="008D65F5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910098" w:rsidRDefault="00910098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sprawdzanie ruchu bezpieczeństwa w ramach obowiązujących przepisów, tj. instalacji sterowej, końcówek linowych, lin, urządzeń napędowych, itp.,</w:t>
      </w:r>
    </w:p>
    <w:p w:rsidR="00910098" w:rsidRDefault="00910098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usuwanie drobnych usterek i wad działania urządzeń, smarowanie wciągarek, aparatury chwytnej oraz wymiana na nowe drobnych części jak sprężynki, wkręty, podkładki, nakrętki, itp., </w:t>
      </w:r>
    </w:p>
    <w:p w:rsidR="00910098" w:rsidRDefault="00910098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uzupełnienie smaru oraz oleju lub całkowita ich wymiana,</w:t>
      </w:r>
    </w:p>
    <w:p w:rsidR="00910098" w:rsidRDefault="00910098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czyszczenie urządzeń sterujących.</w:t>
      </w:r>
    </w:p>
    <w:p w:rsidR="00AF3ED1" w:rsidRDefault="008D65F5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wykaz </w:t>
      </w:r>
      <w:r w:rsidR="00AF3ED1">
        <w:rPr>
          <w:rFonts w:ascii="Times New Roman" w:hAnsi="Times New Roman" w:cs="Times New Roman"/>
        </w:rPr>
        <w:t>prac konserwacyjnych u</w:t>
      </w:r>
      <w:r>
        <w:rPr>
          <w:rFonts w:ascii="Times New Roman" w:hAnsi="Times New Roman" w:cs="Times New Roman"/>
        </w:rPr>
        <w:t>jęt</w:t>
      </w:r>
      <w:r w:rsidR="00AF3ED1">
        <w:rPr>
          <w:rFonts w:ascii="Times New Roman" w:hAnsi="Times New Roman" w:cs="Times New Roman"/>
        </w:rPr>
        <w:t xml:space="preserve">y został </w:t>
      </w:r>
      <w:r>
        <w:rPr>
          <w:rFonts w:ascii="Times New Roman" w:hAnsi="Times New Roman" w:cs="Times New Roman"/>
        </w:rPr>
        <w:t>w załącznik</w:t>
      </w:r>
      <w:r w:rsidR="00AF3ED1">
        <w:rPr>
          <w:rFonts w:ascii="Times New Roman" w:hAnsi="Times New Roman" w:cs="Times New Roman"/>
        </w:rPr>
        <w:t>u.</w:t>
      </w:r>
    </w:p>
    <w:p w:rsidR="00AF3ED1" w:rsidRDefault="00AF3ED1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obowiązku składania ofert do wszystkich obiektów.</w:t>
      </w:r>
    </w:p>
    <w:p w:rsidR="00AF3ED1" w:rsidRPr="00910098" w:rsidRDefault="00AF3ED1" w:rsidP="009100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możliwość składania ofert częściowych według miejscowości ujętych w załączniku.</w:t>
      </w:r>
    </w:p>
    <w:sectPr w:rsidR="00AF3ED1" w:rsidRPr="00910098" w:rsidSect="00A9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>
    <w:useFELayout/>
  </w:compat>
  <w:rsids>
    <w:rsidRoot w:val="00910098"/>
    <w:rsid w:val="00366EA6"/>
    <w:rsid w:val="006E121A"/>
    <w:rsid w:val="008D65F5"/>
    <w:rsid w:val="00910098"/>
    <w:rsid w:val="00A93DFD"/>
    <w:rsid w:val="00A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2016-10-27T08:49:00Z</dcterms:created>
  <dcterms:modified xsi:type="dcterms:W3CDTF">2017-07-28T09:25:00Z</dcterms:modified>
</cp:coreProperties>
</file>