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6861" w14:textId="29D24923" w:rsidR="00937A4C" w:rsidRPr="00434349" w:rsidRDefault="00434349" w:rsidP="00EE6907">
      <w:pPr>
        <w:jc w:val="both"/>
        <w:rPr>
          <w:rFonts w:ascii="Calibri" w:hAnsi="Calibri" w:cs="Calibri"/>
          <w:b/>
          <w:sz w:val="36"/>
          <w:szCs w:val="34"/>
        </w:rPr>
      </w:pPr>
      <w:r w:rsidRPr="00434349">
        <w:rPr>
          <w:rFonts w:ascii="Calibri" w:hAnsi="Calibri" w:cs="Calibri"/>
          <w:noProof/>
          <w:color w:val="000000"/>
          <w:kern w:val="20"/>
          <w:sz w:val="24"/>
          <w:lang w:val="pl-PL"/>
        </w:rPr>
        <w:drawing>
          <wp:inline distT="0" distB="0" distL="0" distR="0" wp14:anchorId="100792E3" wp14:editId="1C93382D">
            <wp:extent cx="1788795" cy="572135"/>
            <wp:effectExtent l="0" t="0" r="1905" b="0"/>
            <wp:docPr id="1" name="Obraz 1" descr="Logo Uniwersytetu Łódzkiego i napis Uniwersytet Łódzki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niwersytetu Łódzkiego i napis Uniwersytet Łódzki&#10;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728B" w14:textId="77777777" w:rsidR="00937A4C" w:rsidRPr="00434349" w:rsidRDefault="00937A4C" w:rsidP="00EE6907">
      <w:pPr>
        <w:jc w:val="both"/>
        <w:rPr>
          <w:rFonts w:ascii="Calibri" w:hAnsi="Calibri" w:cs="Calibri"/>
          <w:b/>
          <w:sz w:val="36"/>
          <w:szCs w:val="34"/>
        </w:rPr>
      </w:pPr>
    </w:p>
    <w:p w14:paraId="4BA6560A" w14:textId="77777777" w:rsidR="00937A4C" w:rsidRPr="00434349" w:rsidRDefault="00937A4C" w:rsidP="003866AB">
      <w:pPr>
        <w:spacing w:line="360" w:lineRule="auto"/>
        <w:jc w:val="both"/>
        <w:rPr>
          <w:rFonts w:ascii="Calibri" w:hAnsi="Calibri" w:cs="Calibri"/>
          <w:b/>
          <w:sz w:val="36"/>
          <w:szCs w:val="34"/>
        </w:rPr>
      </w:pPr>
    </w:p>
    <w:p w14:paraId="00000001" w14:textId="3CBFAAB1" w:rsidR="000B72C3" w:rsidRPr="008A4273" w:rsidRDefault="00937A4C" w:rsidP="003866AB">
      <w:pPr>
        <w:pStyle w:val="Nagwek1"/>
        <w:spacing w:before="0" w:after="0" w:line="360" w:lineRule="auto"/>
        <w:rPr>
          <w:rFonts w:ascii="Calibri" w:hAnsi="Calibri" w:cs="Calibri"/>
          <w:sz w:val="36"/>
          <w:szCs w:val="36"/>
        </w:rPr>
      </w:pPr>
      <w:bookmarkStart w:id="0" w:name="_Toc69116567"/>
      <w:r w:rsidRPr="008A4273">
        <w:rPr>
          <w:rFonts w:ascii="Calibri" w:hAnsi="Calibri" w:cs="Calibri"/>
          <w:sz w:val="36"/>
          <w:szCs w:val="36"/>
        </w:rPr>
        <w:t>SPECYFIKACJA WARUNKÓW ZAMÓWIENIA</w:t>
      </w:r>
      <w:bookmarkEnd w:id="0"/>
      <w:r w:rsidR="009F1A2C">
        <w:rPr>
          <w:rFonts w:ascii="Calibri" w:hAnsi="Calibri" w:cs="Calibri"/>
          <w:sz w:val="36"/>
          <w:szCs w:val="36"/>
        </w:rPr>
        <w:t xml:space="preserve"> z 22.09.2022 r.</w:t>
      </w:r>
    </w:p>
    <w:p w14:paraId="00000002" w14:textId="77777777" w:rsidR="000B72C3" w:rsidRPr="00434349" w:rsidRDefault="000B72C3" w:rsidP="003866AB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00000003" w14:textId="77777777" w:rsidR="000B72C3" w:rsidRPr="008A4273" w:rsidRDefault="000B72C3" w:rsidP="003866AB">
      <w:pPr>
        <w:spacing w:line="360" w:lineRule="auto"/>
        <w:jc w:val="both"/>
        <w:rPr>
          <w:rFonts w:ascii="Calibri" w:hAnsi="Calibri" w:cs="Calibri"/>
        </w:rPr>
      </w:pPr>
    </w:p>
    <w:p w14:paraId="00000005" w14:textId="3DA5FE4D" w:rsidR="000B72C3" w:rsidRPr="008A4273" w:rsidRDefault="00937A4C" w:rsidP="003866AB">
      <w:pPr>
        <w:spacing w:line="360" w:lineRule="auto"/>
        <w:jc w:val="both"/>
        <w:rPr>
          <w:rFonts w:ascii="Calibri" w:hAnsi="Calibri" w:cs="Calibri"/>
          <w:b/>
        </w:rPr>
      </w:pPr>
      <w:r w:rsidRPr="008A4273">
        <w:rPr>
          <w:rFonts w:ascii="Calibri" w:hAnsi="Calibri" w:cs="Calibri"/>
          <w:b/>
        </w:rPr>
        <w:t xml:space="preserve">Uniwersytet Łódzki </w:t>
      </w:r>
    </w:p>
    <w:p w14:paraId="00000006" w14:textId="77777777" w:rsidR="000B72C3" w:rsidRPr="008A4273" w:rsidRDefault="000B72C3" w:rsidP="003866AB">
      <w:pPr>
        <w:spacing w:line="360" w:lineRule="auto"/>
        <w:jc w:val="both"/>
        <w:rPr>
          <w:rFonts w:ascii="Calibri" w:hAnsi="Calibri" w:cs="Calibri"/>
        </w:rPr>
      </w:pPr>
    </w:p>
    <w:p w14:paraId="00000007" w14:textId="2665CE3C" w:rsidR="000B72C3" w:rsidRPr="008A4273" w:rsidRDefault="00937A4C" w:rsidP="003866AB">
      <w:p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zaprasza do złożenia oferty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postępowaniu prowadzonym </w:t>
      </w:r>
      <w:r w:rsidR="00397BB5">
        <w:rPr>
          <w:rFonts w:ascii="Calibri" w:hAnsi="Calibri" w:cs="Calibri"/>
        </w:rPr>
        <w:t xml:space="preserve">w </w:t>
      </w:r>
      <w:r w:rsidRPr="008A4273">
        <w:rPr>
          <w:rFonts w:ascii="Calibri" w:hAnsi="Calibri" w:cs="Calibri"/>
        </w:rPr>
        <w:t>trybie podstawowym bez negocjacji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wartości zamówienia nieprzekraczającej progu unijnego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jakim stanowi art. 3 ust.1 pkt 1) ustawy</w:t>
      </w:r>
      <w:r w:rsidR="002626CE" w:rsidRPr="008A4273">
        <w:rPr>
          <w:rFonts w:ascii="Calibri" w:hAnsi="Calibri" w:cs="Calibri"/>
        </w:rPr>
        <w:t xml:space="preserve"> z </w:t>
      </w:r>
      <w:r w:rsidR="00A41EE5" w:rsidRPr="008A4273">
        <w:rPr>
          <w:rFonts w:ascii="Calibri" w:hAnsi="Calibri" w:cs="Calibri"/>
        </w:rPr>
        <w:t xml:space="preserve"> </w:t>
      </w:r>
      <w:r w:rsidRPr="008A4273">
        <w:rPr>
          <w:rFonts w:ascii="Calibri" w:hAnsi="Calibri" w:cs="Calibri"/>
        </w:rPr>
        <w:t xml:space="preserve">11 września 2019 r. - Prawo zamówień publicznych </w:t>
      </w:r>
      <w:r w:rsidRPr="007F1037">
        <w:rPr>
          <w:rFonts w:ascii="Calibri" w:hAnsi="Calibri" w:cs="Calibri"/>
        </w:rPr>
        <w:t>(</w:t>
      </w:r>
      <w:r w:rsidR="003E5D92" w:rsidRPr="007F1037">
        <w:rPr>
          <w:rFonts w:ascii="Calibri" w:hAnsi="Calibri" w:cs="Calibri"/>
        </w:rPr>
        <w:t xml:space="preserve">t.j. </w:t>
      </w:r>
      <w:r w:rsidRPr="007F1037">
        <w:rPr>
          <w:rFonts w:ascii="Calibri" w:hAnsi="Calibri" w:cs="Calibri"/>
        </w:rPr>
        <w:t>Dz. U.</w:t>
      </w:r>
      <w:r w:rsidR="002626CE" w:rsidRPr="007F1037">
        <w:rPr>
          <w:rFonts w:ascii="Calibri" w:hAnsi="Calibri" w:cs="Calibri"/>
        </w:rPr>
        <w:t xml:space="preserve"> z </w:t>
      </w:r>
      <w:r w:rsidR="003E5D92" w:rsidRPr="007F1037">
        <w:rPr>
          <w:rFonts w:ascii="Calibri" w:hAnsi="Calibri" w:cs="Calibri"/>
        </w:rPr>
        <w:t xml:space="preserve">2022 </w:t>
      </w:r>
      <w:r w:rsidRPr="007F1037">
        <w:rPr>
          <w:rFonts w:ascii="Calibri" w:hAnsi="Calibri" w:cs="Calibri"/>
        </w:rPr>
        <w:t xml:space="preserve">r. poz. </w:t>
      </w:r>
      <w:r w:rsidR="003E5D92" w:rsidRPr="007F1037">
        <w:rPr>
          <w:rFonts w:ascii="Calibri" w:hAnsi="Calibri" w:cs="Calibri"/>
        </w:rPr>
        <w:t>1710</w:t>
      </w:r>
      <w:r w:rsidR="007F1037">
        <w:rPr>
          <w:rFonts w:ascii="Calibri" w:hAnsi="Calibri" w:cs="Calibri"/>
        </w:rPr>
        <w:t xml:space="preserve"> z późn. zm.</w:t>
      </w:r>
      <w:r w:rsidRPr="007F1037">
        <w:rPr>
          <w:rFonts w:ascii="Calibri" w:hAnsi="Calibri" w:cs="Calibri"/>
        </w:rPr>
        <w:t>)</w:t>
      </w:r>
      <w:r w:rsidRPr="008A4273">
        <w:rPr>
          <w:rFonts w:ascii="Calibri" w:hAnsi="Calibri" w:cs="Calibri"/>
        </w:rPr>
        <w:t> –</w:t>
      </w:r>
      <w:r w:rsidR="003A486A">
        <w:rPr>
          <w:rFonts w:ascii="Calibri" w:hAnsi="Calibri" w:cs="Calibri"/>
        </w:rPr>
        <w:t xml:space="preserve"> zwaną</w:t>
      </w:r>
      <w:r w:rsidRPr="008A4273">
        <w:rPr>
          <w:rFonts w:ascii="Calibri" w:hAnsi="Calibri" w:cs="Calibri"/>
        </w:rPr>
        <w:t xml:space="preserve"> dalej ustaw</w:t>
      </w:r>
      <w:r w:rsidR="00EC7114" w:rsidRPr="008A4273">
        <w:rPr>
          <w:rFonts w:ascii="Calibri" w:hAnsi="Calibri" w:cs="Calibri"/>
        </w:rPr>
        <w:t>ą</w:t>
      </w:r>
      <w:r w:rsidRPr="008A4273">
        <w:rPr>
          <w:rFonts w:ascii="Calibri" w:hAnsi="Calibri" w:cs="Calibri"/>
        </w:rPr>
        <w:t xml:space="preserve"> </w:t>
      </w:r>
      <w:r w:rsidR="003C7B55" w:rsidRPr="008A4273">
        <w:rPr>
          <w:rFonts w:ascii="Calibri" w:hAnsi="Calibri" w:cs="Calibri"/>
        </w:rPr>
        <w:t>PZP</w:t>
      </w:r>
      <w:r w:rsidR="003A486A">
        <w:rPr>
          <w:rFonts w:ascii="Calibri" w:hAnsi="Calibri" w:cs="Calibri"/>
        </w:rPr>
        <w:t>,</w:t>
      </w:r>
      <w:r w:rsidRPr="008A4273">
        <w:rPr>
          <w:rFonts w:ascii="Calibri" w:hAnsi="Calibri" w:cs="Calibri"/>
        </w:rPr>
        <w:t xml:space="preserve"> </w:t>
      </w:r>
      <w:r w:rsidR="003F0706" w:rsidRPr="008A4273">
        <w:rPr>
          <w:rFonts w:ascii="Calibri" w:hAnsi="Calibri" w:cs="Calibri"/>
        </w:rPr>
        <w:t>tj. poniżej 21</w:t>
      </w:r>
      <w:r w:rsidR="003866AB">
        <w:rPr>
          <w:rFonts w:ascii="Calibri" w:hAnsi="Calibri" w:cs="Calibri"/>
        </w:rPr>
        <w:t>5</w:t>
      </w:r>
      <w:r w:rsidR="003F0706" w:rsidRPr="008A4273">
        <w:rPr>
          <w:rFonts w:ascii="Calibri" w:hAnsi="Calibri" w:cs="Calibri"/>
        </w:rPr>
        <w:t>.000 </w:t>
      </w:r>
      <w:r w:rsidRPr="008A4273">
        <w:rPr>
          <w:rFonts w:ascii="Calibri" w:hAnsi="Calibri" w:cs="Calibri"/>
        </w:rPr>
        <w:t xml:space="preserve">EURO co stanowi równoważność kwoty </w:t>
      </w:r>
      <w:r w:rsidR="003866AB" w:rsidRPr="003866AB">
        <w:rPr>
          <w:rStyle w:val="markedcontent"/>
          <w:rFonts w:asciiTheme="majorHAnsi" w:hAnsiTheme="majorHAnsi" w:cstheme="majorHAnsi"/>
        </w:rPr>
        <w:t>957</w:t>
      </w:r>
      <w:r w:rsidR="003866AB">
        <w:rPr>
          <w:rStyle w:val="markedcontent"/>
          <w:rFonts w:asciiTheme="majorHAnsi" w:hAnsiTheme="majorHAnsi" w:cstheme="majorHAnsi"/>
        </w:rPr>
        <w:t> </w:t>
      </w:r>
      <w:r w:rsidR="003866AB" w:rsidRPr="003866AB">
        <w:rPr>
          <w:rStyle w:val="markedcontent"/>
          <w:rFonts w:asciiTheme="majorHAnsi" w:hAnsiTheme="majorHAnsi" w:cstheme="majorHAnsi"/>
        </w:rPr>
        <w:t>524</w:t>
      </w:r>
      <w:r w:rsidR="003866AB">
        <w:rPr>
          <w:rStyle w:val="markedcontent"/>
          <w:rFonts w:asciiTheme="majorHAnsi" w:hAnsiTheme="majorHAnsi" w:cstheme="majorHAnsi"/>
        </w:rPr>
        <w:t xml:space="preserve"> </w:t>
      </w:r>
      <w:r w:rsidRPr="003866AB">
        <w:rPr>
          <w:rFonts w:asciiTheme="majorHAnsi" w:hAnsiTheme="majorHAnsi" w:cstheme="majorHAnsi"/>
        </w:rPr>
        <w:t>zł</w:t>
      </w:r>
      <w:r w:rsidRPr="008A4273">
        <w:rPr>
          <w:rFonts w:ascii="Calibri" w:hAnsi="Calibri" w:cs="Calibri"/>
        </w:rPr>
        <w:t xml:space="preserve"> na</w:t>
      </w:r>
      <w:r w:rsidR="00A41EE5" w:rsidRPr="008A4273">
        <w:rPr>
          <w:rFonts w:ascii="Calibri" w:hAnsi="Calibri" w:cs="Calibri"/>
        </w:rPr>
        <w:t>:</w:t>
      </w:r>
    </w:p>
    <w:p w14:paraId="00000008" w14:textId="77777777" w:rsidR="000B72C3" w:rsidRPr="00434349" w:rsidRDefault="000B72C3" w:rsidP="003866AB">
      <w:pPr>
        <w:spacing w:line="360" w:lineRule="auto"/>
        <w:rPr>
          <w:rFonts w:ascii="Calibri" w:hAnsi="Calibri" w:cs="Calibri"/>
          <w:sz w:val="24"/>
        </w:rPr>
      </w:pPr>
    </w:p>
    <w:p w14:paraId="0000000A" w14:textId="77777777" w:rsidR="000B72C3" w:rsidRPr="00434349" w:rsidRDefault="000B72C3" w:rsidP="003866AB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1B7D4F4A" w14:textId="0857370D" w:rsidR="005A7004" w:rsidRPr="005A7004" w:rsidRDefault="005A7004" w:rsidP="006F6366">
      <w:pPr>
        <w:spacing w:line="360" w:lineRule="auto"/>
        <w:ind w:right="96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1" w:name="_Hlk41381790"/>
      <w:r w:rsidRPr="005A7004">
        <w:rPr>
          <w:rFonts w:asciiTheme="majorHAnsi" w:hAnsiTheme="majorHAnsi" w:cstheme="majorHAnsi"/>
          <w:b/>
          <w:sz w:val="28"/>
          <w:szCs w:val="28"/>
        </w:rPr>
        <w:t>Sukcesywn</w:t>
      </w:r>
      <w:r w:rsidR="003A486A">
        <w:rPr>
          <w:rFonts w:asciiTheme="majorHAnsi" w:hAnsiTheme="majorHAnsi" w:cstheme="majorHAnsi"/>
          <w:b/>
          <w:sz w:val="28"/>
          <w:szCs w:val="28"/>
        </w:rPr>
        <w:t>ą</w:t>
      </w:r>
      <w:r w:rsidRPr="005A7004">
        <w:rPr>
          <w:rFonts w:asciiTheme="majorHAnsi" w:hAnsiTheme="majorHAnsi" w:cstheme="majorHAnsi"/>
          <w:b/>
          <w:sz w:val="28"/>
          <w:szCs w:val="28"/>
        </w:rPr>
        <w:t xml:space="preserve"> dostaw</w:t>
      </w:r>
      <w:r w:rsidR="003A486A">
        <w:rPr>
          <w:rFonts w:asciiTheme="majorHAnsi" w:hAnsiTheme="majorHAnsi" w:cstheme="majorHAnsi"/>
          <w:b/>
          <w:sz w:val="28"/>
          <w:szCs w:val="28"/>
        </w:rPr>
        <w:t>ę</w:t>
      </w:r>
      <w:r w:rsidRPr="005A7004">
        <w:rPr>
          <w:rFonts w:asciiTheme="majorHAnsi" w:hAnsiTheme="majorHAnsi" w:cstheme="majorHAnsi"/>
          <w:b/>
          <w:sz w:val="28"/>
          <w:szCs w:val="28"/>
        </w:rPr>
        <w:t xml:space="preserve"> </w:t>
      </w:r>
      <w:bookmarkStart w:id="2" w:name="_Hlk41381859"/>
      <w:r w:rsidR="007F1037">
        <w:rPr>
          <w:rFonts w:asciiTheme="majorHAnsi" w:hAnsiTheme="majorHAnsi" w:cstheme="majorHAnsi"/>
          <w:b/>
          <w:sz w:val="28"/>
          <w:szCs w:val="28"/>
        </w:rPr>
        <w:t>gazów</w:t>
      </w:r>
      <w:r w:rsidR="002F766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50291">
        <w:rPr>
          <w:rFonts w:asciiTheme="majorHAnsi" w:hAnsiTheme="majorHAnsi" w:cstheme="majorHAnsi"/>
          <w:b/>
          <w:sz w:val="28"/>
          <w:szCs w:val="28"/>
        </w:rPr>
        <w:t>do</w:t>
      </w:r>
      <w:r w:rsidRPr="005A7004">
        <w:rPr>
          <w:rFonts w:asciiTheme="majorHAnsi" w:hAnsiTheme="majorHAnsi" w:cstheme="majorHAnsi"/>
          <w:b/>
          <w:sz w:val="28"/>
          <w:szCs w:val="28"/>
        </w:rPr>
        <w:t xml:space="preserve"> jednostek organizacyjnych</w:t>
      </w:r>
      <w:r w:rsidRPr="005A7004">
        <w:rPr>
          <w:rFonts w:asciiTheme="majorHAnsi" w:hAnsiTheme="majorHAnsi" w:cstheme="majorHAnsi"/>
          <w:sz w:val="28"/>
          <w:szCs w:val="28"/>
        </w:rPr>
        <w:t xml:space="preserve"> </w:t>
      </w:r>
      <w:r w:rsidRPr="005A7004">
        <w:rPr>
          <w:rFonts w:asciiTheme="majorHAnsi" w:hAnsiTheme="majorHAnsi" w:cstheme="majorHAnsi"/>
          <w:b/>
          <w:sz w:val="28"/>
          <w:szCs w:val="28"/>
        </w:rPr>
        <w:t>Uniwersytetu Łódzkiego</w:t>
      </w:r>
      <w:bookmarkEnd w:id="2"/>
      <w:r w:rsidRPr="005A7004">
        <w:rPr>
          <w:rFonts w:asciiTheme="majorHAnsi" w:hAnsiTheme="majorHAnsi" w:cstheme="majorHAnsi"/>
          <w:b/>
          <w:sz w:val="28"/>
          <w:szCs w:val="28"/>
        </w:rPr>
        <w:t>.</w:t>
      </w:r>
    </w:p>
    <w:bookmarkEnd w:id="1"/>
    <w:p w14:paraId="2D010F8F" w14:textId="77777777" w:rsidR="00183D36" w:rsidRPr="00434349" w:rsidRDefault="00183D36" w:rsidP="003866AB">
      <w:pPr>
        <w:spacing w:line="360" w:lineRule="auto"/>
        <w:rPr>
          <w:rFonts w:ascii="Calibri" w:hAnsi="Calibri" w:cs="Calibri"/>
          <w:color w:val="FF0000"/>
          <w:sz w:val="18"/>
          <w:szCs w:val="16"/>
        </w:rPr>
      </w:pPr>
    </w:p>
    <w:p w14:paraId="0000000B" w14:textId="77777777" w:rsidR="000B72C3" w:rsidRPr="008A4273" w:rsidRDefault="000B72C3" w:rsidP="003866AB">
      <w:pPr>
        <w:spacing w:line="360" w:lineRule="auto"/>
        <w:jc w:val="both"/>
        <w:rPr>
          <w:rFonts w:ascii="Calibri" w:hAnsi="Calibri" w:cs="Calibri"/>
        </w:rPr>
      </w:pPr>
    </w:p>
    <w:p w14:paraId="0000001E" w14:textId="691A403D" w:rsidR="000B72C3" w:rsidRPr="008A4273" w:rsidRDefault="00597EFD" w:rsidP="003866AB">
      <w:pPr>
        <w:spacing w:line="360" w:lineRule="auto"/>
        <w:jc w:val="both"/>
        <w:rPr>
          <w:rFonts w:ascii="Calibri" w:hAnsi="Calibri" w:cs="Calibri"/>
        </w:rPr>
      </w:pPr>
      <w:r w:rsidRPr="008A4273">
        <w:rPr>
          <w:rFonts w:ascii="Calibri" w:hAnsi="Calibri" w:cs="Calibri"/>
        </w:rPr>
        <w:t>Wspólny Słownik Zamówień CPV</w:t>
      </w:r>
    </w:p>
    <w:p w14:paraId="7A26C913" w14:textId="77777777" w:rsidR="00705FB2" w:rsidRPr="00D73460" w:rsidRDefault="00705FB2" w:rsidP="00705FB2">
      <w:pPr>
        <w:spacing w:line="312" w:lineRule="auto"/>
        <w:rPr>
          <w:rFonts w:asciiTheme="majorHAnsi" w:hAnsiTheme="majorHAnsi" w:cstheme="majorHAnsi"/>
          <w:b/>
        </w:rPr>
      </w:pPr>
      <w:r w:rsidRPr="00D73460">
        <w:rPr>
          <w:rFonts w:asciiTheme="majorHAnsi" w:hAnsiTheme="majorHAnsi" w:cstheme="majorHAnsi"/>
          <w:b/>
        </w:rPr>
        <w:t>24.10.00.00-5 – Gazy</w:t>
      </w:r>
    </w:p>
    <w:p w14:paraId="3CFCE12D" w14:textId="77777777" w:rsidR="00705FB2" w:rsidRPr="00D73460" w:rsidRDefault="00705FB2" w:rsidP="00705FB2">
      <w:pPr>
        <w:spacing w:line="312" w:lineRule="auto"/>
        <w:rPr>
          <w:rFonts w:asciiTheme="majorHAnsi" w:hAnsiTheme="majorHAnsi" w:cstheme="majorHAnsi"/>
          <w:b/>
        </w:rPr>
      </w:pPr>
      <w:r w:rsidRPr="00D73460">
        <w:rPr>
          <w:rFonts w:asciiTheme="majorHAnsi" w:hAnsiTheme="majorHAnsi" w:cstheme="majorHAnsi"/>
          <w:b/>
        </w:rPr>
        <w:t>24.11.11.00-6 – Argon</w:t>
      </w:r>
    </w:p>
    <w:p w14:paraId="4C575E2D" w14:textId="77777777" w:rsidR="00705FB2" w:rsidRPr="00D73460" w:rsidRDefault="00705FB2" w:rsidP="00705FB2">
      <w:pPr>
        <w:spacing w:line="312" w:lineRule="auto"/>
        <w:rPr>
          <w:rFonts w:asciiTheme="majorHAnsi" w:hAnsiTheme="majorHAnsi" w:cstheme="majorHAnsi"/>
          <w:b/>
        </w:rPr>
      </w:pPr>
      <w:r w:rsidRPr="00D73460">
        <w:rPr>
          <w:rFonts w:asciiTheme="majorHAnsi" w:hAnsiTheme="majorHAnsi" w:cstheme="majorHAnsi"/>
          <w:b/>
        </w:rPr>
        <w:t>24.11.13.00-8 – Hel</w:t>
      </w:r>
    </w:p>
    <w:p w14:paraId="4EC4D497" w14:textId="77777777" w:rsidR="00705FB2" w:rsidRPr="00D73460" w:rsidRDefault="00705FB2" w:rsidP="00705FB2">
      <w:pPr>
        <w:spacing w:line="312" w:lineRule="auto"/>
        <w:rPr>
          <w:rFonts w:asciiTheme="majorHAnsi" w:hAnsiTheme="majorHAnsi" w:cstheme="majorHAnsi"/>
          <w:b/>
        </w:rPr>
      </w:pPr>
      <w:r w:rsidRPr="00D73460">
        <w:rPr>
          <w:rFonts w:asciiTheme="majorHAnsi" w:hAnsiTheme="majorHAnsi" w:cstheme="majorHAnsi"/>
          <w:b/>
        </w:rPr>
        <w:t>24.11.17.00-2 – Azot</w:t>
      </w:r>
    </w:p>
    <w:p w14:paraId="701C8270" w14:textId="77777777" w:rsidR="00705FB2" w:rsidRPr="00D73460" w:rsidRDefault="00705FB2" w:rsidP="00705FB2">
      <w:pPr>
        <w:spacing w:line="312" w:lineRule="auto"/>
        <w:rPr>
          <w:rFonts w:asciiTheme="majorHAnsi" w:hAnsiTheme="majorHAnsi" w:cstheme="majorHAnsi"/>
          <w:b/>
        </w:rPr>
      </w:pPr>
      <w:r w:rsidRPr="00D73460">
        <w:rPr>
          <w:rFonts w:asciiTheme="majorHAnsi" w:hAnsiTheme="majorHAnsi" w:cstheme="majorHAnsi"/>
          <w:b/>
        </w:rPr>
        <w:t>24.11.19.00-4 – Tlen</w:t>
      </w:r>
    </w:p>
    <w:p w14:paraId="10C4FDDF" w14:textId="77777777" w:rsidR="00705FB2" w:rsidRPr="00D73460" w:rsidRDefault="00705FB2" w:rsidP="00705FB2">
      <w:pPr>
        <w:spacing w:line="312" w:lineRule="auto"/>
        <w:rPr>
          <w:rFonts w:asciiTheme="majorHAnsi" w:hAnsiTheme="majorHAnsi" w:cstheme="majorHAnsi"/>
          <w:b/>
        </w:rPr>
      </w:pPr>
      <w:r w:rsidRPr="00D73460">
        <w:rPr>
          <w:rFonts w:asciiTheme="majorHAnsi" w:hAnsiTheme="majorHAnsi" w:cstheme="majorHAnsi"/>
          <w:b/>
        </w:rPr>
        <w:t xml:space="preserve">24.11.21.00-3 -  </w:t>
      </w:r>
      <w:proofErr w:type="spellStart"/>
      <w:r w:rsidRPr="00D73460">
        <w:rPr>
          <w:rFonts w:asciiTheme="majorHAnsi" w:hAnsiTheme="majorHAnsi" w:cstheme="majorHAnsi"/>
          <w:b/>
        </w:rPr>
        <w:t>Ditlenek</w:t>
      </w:r>
      <w:proofErr w:type="spellEnd"/>
      <w:r w:rsidRPr="00D73460">
        <w:rPr>
          <w:rFonts w:asciiTheme="majorHAnsi" w:hAnsiTheme="majorHAnsi" w:cstheme="majorHAnsi"/>
          <w:b/>
        </w:rPr>
        <w:t xml:space="preserve"> węgla</w:t>
      </w:r>
    </w:p>
    <w:p w14:paraId="33546F37" w14:textId="77777777" w:rsidR="00705FB2" w:rsidRPr="00D73460" w:rsidRDefault="00705FB2" w:rsidP="00705FB2">
      <w:pPr>
        <w:spacing w:line="312" w:lineRule="auto"/>
        <w:rPr>
          <w:rFonts w:asciiTheme="majorHAnsi" w:hAnsiTheme="majorHAnsi" w:cstheme="majorHAnsi"/>
          <w:b/>
        </w:rPr>
      </w:pPr>
      <w:r w:rsidRPr="00D73460">
        <w:rPr>
          <w:rFonts w:asciiTheme="majorHAnsi" w:hAnsiTheme="majorHAnsi" w:cstheme="majorHAnsi"/>
          <w:b/>
        </w:rPr>
        <w:t>24.11.32.00-1 – Sprężone powietrze</w:t>
      </w:r>
    </w:p>
    <w:p w14:paraId="493B6C9E" w14:textId="77777777" w:rsidR="00705FB2" w:rsidRPr="00D73460" w:rsidRDefault="00705FB2" w:rsidP="00705FB2">
      <w:pPr>
        <w:spacing w:line="312" w:lineRule="auto"/>
        <w:jc w:val="both"/>
        <w:rPr>
          <w:rFonts w:asciiTheme="majorHAnsi" w:hAnsiTheme="majorHAnsi" w:cstheme="majorHAnsi"/>
          <w:b/>
        </w:rPr>
      </w:pPr>
      <w:r w:rsidRPr="00384FC5">
        <w:rPr>
          <w:rFonts w:asciiTheme="majorHAnsi" w:hAnsiTheme="majorHAnsi" w:cstheme="majorHAnsi"/>
          <w:b/>
        </w:rPr>
        <w:t>24.11.15.00-0 – Gazy medyczne</w:t>
      </w:r>
    </w:p>
    <w:p w14:paraId="00000027" w14:textId="45728C9C" w:rsidR="000B72C3" w:rsidRDefault="000B72C3" w:rsidP="003866AB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568912FD" w14:textId="77777777" w:rsidR="005A7004" w:rsidRPr="008A4273" w:rsidRDefault="005A7004" w:rsidP="003866AB">
      <w:pPr>
        <w:spacing w:line="360" w:lineRule="auto"/>
        <w:jc w:val="both"/>
        <w:rPr>
          <w:rFonts w:ascii="Calibri" w:hAnsi="Calibri" w:cs="Calibri"/>
        </w:rPr>
      </w:pPr>
    </w:p>
    <w:p w14:paraId="5842129D" w14:textId="428F3F13" w:rsidR="006B4D36" w:rsidRDefault="00A41EE5" w:rsidP="003866AB">
      <w:pPr>
        <w:spacing w:line="360" w:lineRule="auto"/>
        <w:rPr>
          <w:rFonts w:ascii="Calibri" w:hAnsi="Calibri" w:cs="Calibri"/>
          <w:b/>
        </w:rPr>
      </w:pPr>
      <w:r w:rsidRPr="008A4273">
        <w:rPr>
          <w:rFonts w:ascii="Calibri" w:hAnsi="Calibri" w:cs="Calibri"/>
          <w:b/>
        </w:rPr>
        <w:t xml:space="preserve">Łódź, </w:t>
      </w:r>
      <w:r w:rsidR="00937A4C" w:rsidRPr="008A4273">
        <w:rPr>
          <w:rFonts w:ascii="Calibri" w:hAnsi="Calibri" w:cs="Calibri"/>
          <w:b/>
        </w:rPr>
        <w:t>202</w:t>
      </w:r>
      <w:r w:rsidR="003866AB">
        <w:rPr>
          <w:rFonts w:ascii="Calibri" w:hAnsi="Calibri" w:cs="Calibri"/>
          <w:b/>
        </w:rPr>
        <w:t>2</w:t>
      </w:r>
      <w:r w:rsidR="00694A15">
        <w:rPr>
          <w:rFonts w:ascii="Calibri" w:hAnsi="Calibri" w:cs="Calibri"/>
          <w:b/>
        </w:rPr>
        <w:t xml:space="preserve"> r.</w:t>
      </w:r>
    </w:p>
    <w:p w14:paraId="0C5E96C7" w14:textId="23CB0F3C" w:rsidR="002A22C5" w:rsidRDefault="002A22C5" w:rsidP="003866AB">
      <w:pPr>
        <w:spacing w:line="360" w:lineRule="auto"/>
        <w:rPr>
          <w:rFonts w:ascii="Calibri" w:hAnsi="Calibri" w:cs="Calibri"/>
          <w:b/>
        </w:rPr>
      </w:pPr>
    </w:p>
    <w:p w14:paraId="40143A74" w14:textId="63133CD2" w:rsidR="002A22C5" w:rsidRDefault="002A22C5" w:rsidP="003866AB">
      <w:pPr>
        <w:spacing w:line="360" w:lineRule="auto"/>
        <w:rPr>
          <w:rFonts w:ascii="Calibri" w:hAnsi="Calibri" w:cs="Calibri"/>
          <w:b/>
        </w:rPr>
      </w:pPr>
    </w:p>
    <w:p w14:paraId="74112578" w14:textId="653677BF" w:rsidR="002A22C5" w:rsidRDefault="002A22C5" w:rsidP="003866AB">
      <w:pPr>
        <w:spacing w:line="360" w:lineRule="auto"/>
        <w:rPr>
          <w:rFonts w:ascii="Calibri" w:hAnsi="Calibri" w:cs="Calibri"/>
          <w:b/>
        </w:rPr>
      </w:pPr>
    </w:p>
    <w:p w14:paraId="579D2C63" w14:textId="77777777" w:rsidR="002A22C5" w:rsidRPr="00456C81" w:rsidRDefault="002A22C5" w:rsidP="00456C81">
      <w:pPr>
        <w:spacing w:line="360" w:lineRule="auto"/>
        <w:rPr>
          <w:rFonts w:ascii="Calibri" w:hAnsi="Calibri" w:cs="Calibri"/>
          <w:b/>
        </w:rPr>
      </w:pPr>
    </w:p>
    <w:p w14:paraId="79D0E3E7" w14:textId="77777777" w:rsidR="006B4D36" w:rsidRPr="00434349" w:rsidRDefault="002B1600" w:rsidP="00EE6907">
      <w:pPr>
        <w:jc w:val="both"/>
        <w:rPr>
          <w:rFonts w:ascii="Calibri" w:hAnsi="Calibri" w:cs="Calibri"/>
          <w:b/>
          <w:sz w:val="32"/>
          <w:szCs w:val="28"/>
        </w:rPr>
      </w:pPr>
      <w:r w:rsidRPr="00434349">
        <w:rPr>
          <w:rFonts w:ascii="Calibri" w:hAnsi="Calibri" w:cs="Calibri"/>
          <w:b/>
          <w:sz w:val="32"/>
          <w:szCs w:val="30"/>
        </w:rPr>
        <w:t>SPIS TREŚCI</w:t>
      </w:r>
    </w:p>
    <w:sdt>
      <w:sdtPr>
        <w:rPr>
          <w:rFonts w:ascii="Calibri" w:eastAsia="Arial" w:hAnsi="Calibri" w:cs="Calibri"/>
          <w:b w:val="0"/>
          <w:bCs w:val="0"/>
          <w:color w:val="auto"/>
          <w:sz w:val="24"/>
          <w:szCs w:val="22"/>
          <w:lang w:val="pl"/>
        </w:rPr>
        <w:id w:val="1295098475"/>
        <w:docPartObj>
          <w:docPartGallery w:val="Table of Contents"/>
          <w:docPartUnique/>
        </w:docPartObj>
      </w:sdtPr>
      <w:sdtEndPr/>
      <w:sdtContent>
        <w:p w14:paraId="03BDCA5E" w14:textId="7B3475D1" w:rsidR="00AA4123" w:rsidRPr="00434349" w:rsidRDefault="00AA4123" w:rsidP="00EE6907">
          <w:pPr>
            <w:pStyle w:val="Nagwekspisutreci"/>
            <w:spacing w:before="0"/>
            <w:jc w:val="both"/>
            <w:rPr>
              <w:rFonts w:ascii="Calibri" w:hAnsi="Calibri" w:cs="Calibri"/>
              <w:sz w:val="32"/>
            </w:rPr>
          </w:pPr>
          <w:r w:rsidRPr="00434349">
            <w:rPr>
              <w:rFonts w:ascii="Calibri" w:hAnsi="Calibri" w:cs="Calibri"/>
              <w:sz w:val="32"/>
            </w:rPr>
            <w:t>Spis treści</w:t>
          </w:r>
        </w:p>
        <w:p w14:paraId="67262ADF" w14:textId="2644EA2A" w:rsidR="00145B05" w:rsidRDefault="00AA4123">
          <w:pPr>
            <w:pStyle w:val="Spistreci1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434349">
            <w:rPr>
              <w:rFonts w:ascii="Calibri" w:hAnsi="Calibri" w:cs="Calibri"/>
              <w:sz w:val="24"/>
            </w:rPr>
            <w:fldChar w:fldCharType="begin"/>
          </w:r>
          <w:r w:rsidRPr="00434349">
            <w:rPr>
              <w:rFonts w:ascii="Calibri" w:hAnsi="Calibri" w:cs="Calibri"/>
              <w:sz w:val="24"/>
            </w:rPr>
            <w:instrText xml:space="preserve"> TOC \o "1-3" \h \z \u </w:instrText>
          </w:r>
          <w:r w:rsidRPr="00434349">
            <w:rPr>
              <w:rFonts w:ascii="Calibri" w:hAnsi="Calibri" w:cs="Calibri"/>
              <w:sz w:val="24"/>
            </w:rPr>
            <w:fldChar w:fldCharType="separate"/>
          </w:r>
          <w:hyperlink w:anchor="_Toc69116567" w:history="1">
            <w:r w:rsidR="00145B05" w:rsidRPr="002F34D9">
              <w:rPr>
                <w:rStyle w:val="Hipercze"/>
                <w:rFonts w:ascii="Calibri" w:hAnsi="Calibri" w:cs="Calibri"/>
                <w:noProof/>
              </w:rPr>
              <w:t>SPECYFIKACJA WARUNKÓW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E479311" w14:textId="1A7F9AF7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68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Nazwa oraz adres Zamawiającego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AE1B5C9" w14:textId="698143CA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69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Ochrona danych osobowych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007CC38" w14:textId="29D83813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Tryb udzielania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66323EE8" w14:textId="2F1C6630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przedmiotu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_Toc69116571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0A43DD2" w14:textId="7170F843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Podwykonawstwo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7E47E94" w14:textId="3F2A95FF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3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6.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Termin wykonania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_Toc69116573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3D8ACB7" w14:textId="6C010A42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4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7.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Kwalifikacja podmiotowa wykonawców.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_Toc69116574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A669DC2" w14:textId="384094B9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5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8.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Podstawy wykluczenia z postępowania.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_Toc69116575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DBED493" w14:textId="267F03B5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6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9.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145B05" w:rsidRPr="002F34D9">
              <w:rPr>
                <w:rStyle w:val="Hipercze"/>
                <w:rFonts w:ascii="Calibri" w:hAnsi="Calibri" w:cs="Calibri"/>
                <w:b/>
                <w:bCs/>
                <w:noProof/>
              </w:rPr>
              <w:t>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_Toc69116576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CEDCE9D" w14:textId="799A536A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7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10.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Informacja dla Wykonawców wspólnie ubiegających się o udzielenie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11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A1C3441" w14:textId="52FD1871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8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Informacje o sposobie porozumiewania się zamawiającego z Wykonawcami, przekazywania oświadczeń lub dokumentów oraz wskazanie osób uprawnionych do porozumiewania się z wykonawcami.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11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170D6593" w14:textId="7DC7B47A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9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Forma składanych dokumentów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13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7FE8893" w14:textId="1BE47DD5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Procedura wyjaśniania i zmiany treści SWZ.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15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ACA56E0" w14:textId="27BC0BAE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sposobu przygotowania ofert oraz dokumentów wymaganych przez Zamawiającego w SWZ</w:t>
            </w:r>
            <w:r w:rsidR="00145B05">
              <w:rPr>
                <w:noProof/>
                <w:webHidden/>
              </w:rPr>
              <w:tab/>
            </w:r>
          </w:hyperlink>
        </w:p>
        <w:p w14:paraId="3F73C9BC" w14:textId="68B17537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Sposób obliczania ceny oferty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21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80EFC99" w14:textId="5FC16E8C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3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16.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Wymagania dotyczące wadium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_Toc69116583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23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1FD687A" w14:textId="2B09D22B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4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17.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Termin związania ofertą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_Toc69116584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23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19DE392" w14:textId="22C79E25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5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18.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Miejsce i termin składania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_Toc69116585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23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13003F3" w14:textId="3F45FB7B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6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19.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Otwarcie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_Toc69116586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23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4A1445B0" w14:textId="416B556D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7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20.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kryteriów oceny ofert wraz z podaniem wag tych kryteriów i sposobu oceny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24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6C25010" w14:textId="4D42DB7C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8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Informacje o formalnościach, jakie powinny być dopełnione po wyborze oferty w celu zawarcia umowy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25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67862CCF" w14:textId="48A5EF6C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9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Wymagania dotyczące zabezpieczenia należytego wykonania umowy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26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171E77B" w14:textId="1C8CBF52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Informacje o treści zawieranej umowy oraz możliwości jej zmiany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26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9CA0AD7" w14:textId="42488BCC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Pouczenie o środkach ochrony prawnej przysługujących Wykonawcy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_Toc69116591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26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470E9393" w14:textId="0E51C550" w:rsidR="00145B05" w:rsidRDefault="009F1A2C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Spis załączników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A96452">
              <w:rPr>
                <w:noProof/>
                <w:webHidden/>
              </w:rPr>
              <w:t>28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153E1C7" w14:textId="15405475" w:rsidR="00434349" w:rsidRPr="00DE3BA4" w:rsidRDefault="00AA4123" w:rsidP="00DE3BA4">
          <w:pPr>
            <w:jc w:val="both"/>
            <w:rPr>
              <w:rFonts w:ascii="Calibri" w:hAnsi="Calibri" w:cs="Calibri"/>
              <w:sz w:val="24"/>
            </w:rPr>
          </w:pPr>
          <w:r w:rsidRPr="00434349">
            <w:rPr>
              <w:rFonts w:ascii="Calibri" w:hAnsi="Calibri" w:cs="Calibri"/>
              <w:b/>
              <w:bCs/>
              <w:sz w:val="24"/>
            </w:rPr>
            <w:fldChar w:fldCharType="end"/>
          </w:r>
        </w:p>
      </w:sdtContent>
    </w:sdt>
    <w:p w14:paraId="62AF913A" w14:textId="1B0D892A" w:rsidR="006B4D36" w:rsidRPr="003A486A" w:rsidRDefault="002B1600" w:rsidP="00D40A3F">
      <w:pPr>
        <w:pStyle w:val="Akapitzlist"/>
        <w:numPr>
          <w:ilvl w:val="0"/>
          <w:numId w:val="9"/>
        </w:numPr>
        <w:spacing w:before="240" w:line="360" w:lineRule="auto"/>
        <w:ind w:left="714" w:hanging="357"/>
        <w:rPr>
          <w:rFonts w:asciiTheme="majorHAnsi" w:hAnsiTheme="majorHAnsi" w:cstheme="majorHAnsi"/>
          <w:b/>
          <w:bCs/>
          <w:sz w:val="28"/>
          <w:szCs w:val="28"/>
        </w:rPr>
      </w:pPr>
      <w:bookmarkStart w:id="3" w:name="_Toc69116568"/>
      <w:r w:rsidRPr="003A486A">
        <w:rPr>
          <w:rFonts w:asciiTheme="majorHAnsi" w:hAnsiTheme="majorHAnsi" w:cstheme="majorHAnsi"/>
          <w:b/>
          <w:bCs/>
          <w:sz w:val="28"/>
          <w:szCs w:val="28"/>
        </w:rPr>
        <w:lastRenderedPageBreak/>
        <w:t>Nazwa oraz adres Zamawiającego</w:t>
      </w:r>
      <w:bookmarkEnd w:id="3"/>
    </w:p>
    <w:p w14:paraId="49F5A19B" w14:textId="018C351F" w:rsidR="00AA4123" w:rsidRPr="006D6E75" w:rsidRDefault="00AA4123" w:rsidP="00D40A3F">
      <w:pPr>
        <w:pStyle w:val="Akapitzlist"/>
        <w:numPr>
          <w:ilvl w:val="1"/>
          <w:numId w:val="6"/>
        </w:numPr>
        <w:spacing w:line="360" w:lineRule="auto"/>
        <w:ind w:left="788" w:hanging="431"/>
        <w:rPr>
          <w:rStyle w:val="Hipercze"/>
          <w:rFonts w:asciiTheme="majorHAnsi" w:hAnsiTheme="majorHAnsi" w:cstheme="majorHAnsi"/>
          <w:color w:val="auto"/>
          <w:szCs w:val="32"/>
        </w:rPr>
      </w:pPr>
      <w:r w:rsidRPr="006D6E75">
        <w:rPr>
          <w:rFonts w:asciiTheme="majorHAnsi" w:eastAsia="Times New Roman" w:hAnsiTheme="majorHAnsi" w:cstheme="majorHAnsi"/>
          <w:szCs w:val="20"/>
          <w:u w:val="single"/>
        </w:rPr>
        <w:t>Zamawiający:</w:t>
      </w:r>
      <w:r w:rsidRPr="006D6E75">
        <w:rPr>
          <w:rFonts w:asciiTheme="majorHAnsi" w:eastAsia="Times New Roman" w:hAnsiTheme="majorHAnsi" w:cstheme="majorHAnsi"/>
          <w:szCs w:val="20"/>
        </w:rPr>
        <w:t xml:space="preserve"> Uniwersytet Łódzki,</w:t>
      </w:r>
      <w:r w:rsidR="00A41EE5" w:rsidRPr="006D6E75">
        <w:rPr>
          <w:rFonts w:asciiTheme="majorHAnsi" w:hAnsiTheme="majorHAnsi" w:cstheme="majorHAnsi"/>
        </w:rPr>
        <w:t xml:space="preserve"> ul. Narutowicza 68, 90-136 Łódź, </w:t>
      </w:r>
      <w:bookmarkStart w:id="4" w:name="_Hlk37067685"/>
      <w:r w:rsidR="00A41EE5" w:rsidRPr="006D6E75">
        <w:rPr>
          <w:rFonts w:asciiTheme="majorHAnsi" w:eastAsia="Times New Roman" w:hAnsiTheme="majorHAnsi" w:cstheme="majorHAnsi"/>
          <w:szCs w:val="20"/>
        </w:rPr>
        <w:t xml:space="preserve">tel. </w:t>
      </w:r>
      <w:r w:rsidR="00A41EE5" w:rsidRPr="006D6E75">
        <w:rPr>
          <w:rFonts w:asciiTheme="majorHAnsi" w:hAnsiTheme="majorHAnsi" w:cstheme="majorHAnsi"/>
        </w:rPr>
        <w:t>42</w:t>
      </w:r>
      <w:r w:rsidR="00A41EE5" w:rsidRPr="006D6E75">
        <w:rPr>
          <w:rFonts w:asciiTheme="majorHAnsi" w:eastAsia="Times New Roman" w:hAnsiTheme="majorHAnsi" w:cstheme="majorHAnsi"/>
          <w:szCs w:val="20"/>
        </w:rPr>
        <w:t> </w:t>
      </w:r>
      <w:r w:rsidR="00A41EE5" w:rsidRPr="006D6E75">
        <w:rPr>
          <w:rFonts w:asciiTheme="majorHAnsi" w:hAnsiTheme="majorHAnsi" w:cstheme="majorHAnsi"/>
        </w:rPr>
        <w:t>635</w:t>
      </w:r>
      <w:r w:rsidR="00162EC3" w:rsidRPr="006D6E75">
        <w:rPr>
          <w:rFonts w:asciiTheme="majorHAnsi" w:hAnsiTheme="majorHAnsi" w:cstheme="majorHAnsi"/>
        </w:rPr>
        <w:t>-</w:t>
      </w:r>
      <w:r w:rsidR="00456C81">
        <w:rPr>
          <w:rFonts w:asciiTheme="majorHAnsi" w:hAnsiTheme="majorHAnsi" w:cstheme="majorHAnsi"/>
        </w:rPr>
        <w:t>43-20</w:t>
      </w:r>
      <w:r w:rsidR="00162EC3" w:rsidRPr="006D6E75">
        <w:rPr>
          <w:rFonts w:asciiTheme="majorHAnsi" w:hAnsiTheme="majorHAnsi" w:cstheme="majorHAnsi"/>
        </w:rPr>
        <w:t>,</w:t>
      </w:r>
      <w:r w:rsidR="00A41EE5" w:rsidRPr="006D6E75">
        <w:rPr>
          <w:rFonts w:asciiTheme="majorHAnsi" w:eastAsia="Times New Roman" w:hAnsiTheme="majorHAnsi" w:cstheme="majorHAnsi"/>
          <w:szCs w:val="20"/>
        </w:rPr>
        <w:t xml:space="preserve"> adres poczty elektronicznej:</w:t>
      </w:r>
      <w:r w:rsidR="00A41EE5" w:rsidRPr="006D6E75">
        <w:rPr>
          <w:rFonts w:asciiTheme="majorHAnsi" w:hAnsiTheme="majorHAnsi" w:cstheme="majorHAnsi"/>
        </w:rPr>
        <w:t xml:space="preserve"> przetargi@uni.lodz.pl</w:t>
      </w:r>
      <w:r w:rsidR="00A41EE5" w:rsidRPr="006D6E75">
        <w:rPr>
          <w:rFonts w:asciiTheme="majorHAnsi" w:eastAsia="Times New Roman" w:hAnsiTheme="majorHAnsi" w:cstheme="majorHAnsi"/>
          <w:szCs w:val="20"/>
        </w:rPr>
        <w:t xml:space="preserve">, adres strony internetowej prowadzonego postępowania: </w:t>
      </w:r>
      <w:hyperlink r:id="rId9" w:history="1">
        <w:r w:rsidR="00A41EE5" w:rsidRPr="006D6E75">
          <w:rPr>
            <w:rStyle w:val="Hipercze"/>
            <w:rFonts w:asciiTheme="majorHAnsi" w:hAnsiTheme="majorHAnsi" w:cstheme="majorHAnsi"/>
            <w:b/>
            <w:bCs/>
            <w:kern w:val="24"/>
            <w:szCs w:val="20"/>
          </w:rPr>
          <w:t>https://platformazakupowa.pl/pn/uni.lodz</w:t>
        </w:r>
      </w:hyperlink>
      <w:bookmarkEnd w:id="4"/>
    </w:p>
    <w:p w14:paraId="3099F37C" w14:textId="660B7305" w:rsidR="00AA4123" w:rsidRPr="006D6E75" w:rsidRDefault="00A41EE5" w:rsidP="00D40A3F">
      <w:pPr>
        <w:pStyle w:val="Akapitzlist"/>
        <w:numPr>
          <w:ilvl w:val="1"/>
          <w:numId w:val="6"/>
        </w:numPr>
        <w:spacing w:line="360" w:lineRule="auto"/>
        <w:ind w:left="788" w:hanging="431"/>
        <w:rPr>
          <w:rFonts w:asciiTheme="majorHAnsi" w:hAnsiTheme="majorHAnsi" w:cstheme="majorHAnsi"/>
          <w:szCs w:val="32"/>
        </w:rPr>
      </w:pPr>
      <w:r w:rsidRPr="006D6E75">
        <w:rPr>
          <w:rFonts w:asciiTheme="majorHAnsi" w:eastAsia="Times New Roman" w:hAnsiTheme="majorHAnsi" w:cstheme="majorHAnsi"/>
          <w:szCs w:val="20"/>
        </w:rPr>
        <w:t xml:space="preserve">Jednostka prowadząca postępowanie: </w:t>
      </w:r>
      <w:r w:rsidRPr="006D6E75">
        <w:rPr>
          <w:rFonts w:asciiTheme="majorHAnsi" w:eastAsia="Times New Roman" w:hAnsiTheme="majorHAnsi" w:cstheme="majorHAnsi"/>
          <w:b/>
          <w:szCs w:val="20"/>
        </w:rPr>
        <w:t>Dział Zakupów Uniwersytetu Łódzkiego</w:t>
      </w:r>
      <w:r w:rsidR="00F54E8C" w:rsidRPr="006D6E75">
        <w:rPr>
          <w:rFonts w:asciiTheme="majorHAnsi" w:eastAsia="Times New Roman" w:hAnsiTheme="majorHAnsi" w:cstheme="majorHAnsi"/>
          <w:szCs w:val="20"/>
        </w:rPr>
        <w:t>,</w:t>
      </w:r>
      <w:r w:rsidRPr="006D6E75">
        <w:rPr>
          <w:rFonts w:asciiTheme="majorHAnsi" w:eastAsia="Times New Roman" w:hAnsiTheme="majorHAnsi" w:cstheme="majorHAnsi"/>
          <w:szCs w:val="20"/>
        </w:rPr>
        <w:t xml:space="preserve"> ul.</w:t>
      </w:r>
      <w:r w:rsidR="00397BB5">
        <w:rPr>
          <w:rFonts w:asciiTheme="majorHAnsi" w:eastAsia="Times New Roman" w:hAnsiTheme="majorHAnsi" w:cstheme="majorHAnsi"/>
          <w:szCs w:val="20"/>
        </w:rPr>
        <w:t xml:space="preserve"> </w:t>
      </w:r>
      <w:r w:rsidRPr="006D6E75">
        <w:rPr>
          <w:rFonts w:asciiTheme="majorHAnsi" w:eastAsia="Times New Roman" w:hAnsiTheme="majorHAnsi" w:cstheme="majorHAnsi"/>
          <w:szCs w:val="20"/>
        </w:rPr>
        <w:t>Narutowicza 68</w:t>
      </w:r>
      <w:r w:rsidRPr="006D6E75">
        <w:rPr>
          <w:rFonts w:asciiTheme="majorHAnsi" w:eastAsia="Times New Roman" w:hAnsiTheme="majorHAnsi" w:cstheme="majorHAnsi"/>
          <w:szCs w:val="20"/>
          <w:lang w:val="de-DE"/>
        </w:rPr>
        <w:t xml:space="preserve">, 90-136 </w:t>
      </w:r>
      <w:r w:rsidRPr="006D6E75">
        <w:rPr>
          <w:rFonts w:asciiTheme="majorHAnsi" w:eastAsia="Times New Roman" w:hAnsiTheme="majorHAnsi" w:cstheme="majorHAnsi"/>
          <w:szCs w:val="20"/>
        </w:rPr>
        <w:t>Łódź,</w:t>
      </w:r>
    </w:p>
    <w:p w14:paraId="01117560" w14:textId="3F275C26" w:rsidR="003A2D23" w:rsidRPr="006D6E75" w:rsidRDefault="00A41EE5" w:rsidP="00D40A3F">
      <w:pPr>
        <w:pStyle w:val="Akapitzlist"/>
        <w:numPr>
          <w:ilvl w:val="1"/>
          <w:numId w:val="6"/>
        </w:numPr>
        <w:spacing w:line="360" w:lineRule="auto"/>
        <w:ind w:left="788" w:hanging="431"/>
        <w:rPr>
          <w:rStyle w:val="Hipercze"/>
          <w:rFonts w:asciiTheme="majorHAnsi" w:hAnsiTheme="majorHAnsi" w:cstheme="majorHAnsi"/>
          <w:color w:val="auto"/>
          <w:szCs w:val="32"/>
        </w:rPr>
      </w:pPr>
      <w:r w:rsidRPr="006D6E75">
        <w:rPr>
          <w:rFonts w:asciiTheme="majorHAnsi" w:hAnsiTheme="majorHAnsi" w:cstheme="majorHAnsi"/>
          <w:b/>
          <w:kern w:val="24"/>
          <w:szCs w:val="20"/>
        </w:rPr>
        <w:t>Wszelkie zmiany</w:t>
      </w:r>
      <w:r w:rsidR="002626CE" w:rsidRPr="006D6E75">
        <w:rPr>
          <w:rFonts w:asciiTheme="majorHAnsi" w:hAnsiTheme="majorHAnsi" w:cstheme="majorHAnsi"/>
          <w:b/>
          <w:kern w:val="24"/>
          <w:szCs w:val="20"/>
        </w:rPr>
        <w:t xml:space="preserve"> i </w:t>
      </w:r>
      <w:r w:rsidRPr="006D6E75">
        <w:rPr>
          <w:rFonts w:asciiTheme="majorHAnsi" w:hAnsiTheme="majorHAnsi" w:cstheme="majorHAnsi"/>
          <w:b/>
          <w:kern w:val="24"/>
          <w:szCs w:val="20"/>
        </w:rPr>
        <w:t>wyjaśnienia SWZ oraz inne dokumenty zamówienia bezpośrednio związane</w:t>
      </w:r>
      <w:r w:rsidR="002626CE" w:rsidRPr="006D6E75">
        <w:rPr>
          <w:rFonts w:asciiTheme="majorHAnsi" w:hAnsiTheme="majorHAnsi" w:cstheme="majorHAnsi"/>
          <w:b/>
          <w:kern w:val="24"/>
          <w:szCs w:val="20"/>
        </w:rPr>
        <w:t xml:space="preserve"> z </w:t>
      </w:r>
      <w:r w:rsidRPr="006D6E75">
        <w:rPr>
          <w:rFonts w:asciiTheme="majorHAnsi" w:hAnsiTheme="majorHAnsi" w:cstheme="majorHAnsi"/>
          <w:b/>
          <w:kern w:val="24"/>
          <w:szCs w:val="20"/>
        </w:rPr>
        <w:t>postępowaniem</w:t>
      </w:r>
      <w:r w:rsidR="002626CE" w:rsidRPr="006D6E75">
        <w:rPr>
          <w:rFonts w:asciiTheme="majorHAnsi" w:hAnsiTheme="majorHAnsi" w:cstheme="majorHAnsi"/>
          <w:b/>
          <w:kern w:val="24"/>
          <w:szCs w:val="20"/>
        </w:rPr>
        <w:t xml:space="preserve"> o </w:t>
      </w:r>
      <w:r w:rsidRPr="006D6E75">
        <w:rPr>
          <w:rFonts w:asciiTheme="majorHAnsi" w:hAnsiTheme="majorHAnsi" w:cstheme="majorHAnsi"/>
          <w:b/>
          <w:kern w:val="24"/>
          <w:szCs w:val="20"/>
        </w:rPr>
        <w:t>udzielenie zamówienia Zamawiający będzie udostępniał na</w:t>
      </w:r>
      <w:r w:rsidR="00D95DA3" w:rsidRPr="006D6E75">
        <w:rPr>
          <w:rFonts w:asciiTheme="majorHAnsi" w:hAnsiTheme="majorHAnsi" w:cstheme="majorHAnsi"/>
          <w:b/>
          <w:kern w:val="24"/>
          <w:szCs w:val="20"/>
        </w:rPr>
        <w:t xml:space="preserve"> stronie postępowania na</w:t>
      </w:r>
      <w:r w:rsidRPr="006D6E75">
        <w:rPr>
          <w:rFonts w:asciiTheme="majorHAnsi" w:hAnsiTheme="majorHAnsi" w:cstheme="majorHAnsi"/>
          <w:b/>
          <w:kern w:val="24"/>
          <w:szCs w:val="20"/>
        </w:rPr>
        <w:t xml:space="preserve"> </w:t>
      </w:r>
      <w:hyperlink r:id="rId10">
        <w:r w:rsidR="0009595E" w:rsidRPr="00277187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09595E">
        <w:rPr>
          <w:rFonts w:asciiTheme="majorHAnsi" w:hAnsiTheme="majorHAnsi" w:cstheme="majorHAnsi"/>
          <w:color w:val="1155CC"/>
          <w:u w:val="single"/>
        </w:rPr>
        <w:t xml:space="preserve"> , </w:t>
      </w:r>
      <w:r w:rsidRPr="006D6E75">
        <w:rPr>
          <w:rFonts w:asciiTheme="majorHAnsi" w:hAnsiTheme="majorHAnsi" w:cstheme="majorHAnsi"/>
          <w:b/>
          <w:kern w:val="24"/>
        </w:rPr>
        <w:t xml:space="preserve">dostępnej pod adresem </w:t>
      </w:r>
      <w:hyperlink r:id="rId11" w:history="1">
        <w:r w:rsidRPr="006D6E75">
          <w:rPr>
            <w:rStyle w:val="Hipercze"/>
            <w:rFonts w:asciiTheme="majorHAnsi" w:hAnsiTheme="majorHAnsi" w:cstheme="majorHAnsi"/>
            <w:b/>
            <w:kern w:val="24"/>
          </w:rPr>
          <w:t>https://platformazakupowa.pl/pn/uni.lodz</w:t>
        </w:r>
      </w:hyperlink>
      <w:r w:rsidRPr="006D6E75">
        <w:rPr>
          <w:rStyle w:val="Hipercze"/>
          <w:rFonts w:asciiTheme="majorHAnsi" w:hAnsiTheme="majorHAnsi" w:cstheme="majorHAnsi"/>
          <w:b/>
          <w:bCs/>
          <w:kern w:val="24"/>
          <w:szCs w:val="20"/>
        </w:rPr>
        <w:t xml:space="preserve"> </w:t>
      </w:r>
      <w:r w:rsidRPr="006D6E75">
        <w:rPr>
          <w:rStyle w:val="Hipercze"/>
          <w:rFonts w:asciiTheme="majorHAnsi" w:hAnsiTheme="majorHAnsi" w:cstheme="majorHAnsi"/>
          <w:b/>
          <w:bCs/>
          <w:color w:val="auto"/>
          <w:kern w:val="24"/>
          <w:szCs w:val="20"/>
        </w:rPr>
        <w:t xml:space="preserve">zwanej </w:t>
      </w:r>
      <w:r w:rsidRPr="006D6E75">
        <w:rPr>
          <w:rStyle w:val="Hipercze"/>
          <w:rFonts w:asciiTheme="majorHAnsi" w:hAnsiTheme="majorHAnsi" w:cstheme="majorHAnsi"/>
          <w:b/>
          <w:bCs/>
          <w:color w:val="000000" w:themeColor="text1"/>
          <w:kern w:val="24"/>
          <w:szCs w:val="20"/>
        </w:rPr>
        <w:t>dalej Platformą.</w:t>
      </w:r>
    </w:p>
    <w:p w14:paraId="0000004F" w14:textId="6043E73B" w:rsidR="000B72C3" w:rsidRPr="003A486A" w:rsidRDefault="00937A4C" w:rsidP="00D40A3F">
      <w:pPr>
        <w:pStyle w:val="Nagwek2"/>
        <w:numPr>
          <w:ilvl w:val="0"/>
          <w:numId w:val="6"/>
        </w:numPr>
        <w:spacing w:before="240" w:after="0" w:line="360" w:lineRule="auto"/>
        <w:ind w:left="357" w:hanging="357"/>
        <w:rPr>
          <w:rFonts w:asciiTheme="majorHAnsi" w:hAnsiTheme="majorHAnsi" w:cstheme="majorHAnsi"/>
          <w:b/>
          <w:bCs/>
          <w:sz w:val="28"/>
          <w:szCs w:val="28"/>
        </w:rPr>
      </w:pPr>
      <w:bookmarkStart w:id="5" w:name="_Toc69116569"/>
      <w:r w:rsidRPr="003A486A">
        <w:rPr>
          <w:rFonts w:asciiTheme="majorHAnsi" w:hAnsiTheme="majorHAnsi" w:cstheme="majorHAnsi"/>
          <w:b/>
          <w:bCs/>
          <w:sz w:val="28"/>
          <w:szCs w:val="28"/>
        </w:rPr>
        <w:t>Ochrona danych osobowych</w:t>
      </w:r>
      <w:bookmarkEnd w:id="5"/>
    </w:p>
    <w:p w14:paraId="50DAFE12" w14:textId="77777777" w:rsidR="003A486A" w:rsidRPr="003A486A" w:rsidRDefault="003A486A" w:rsidP="00D40A3F">
      <w:pPr>
        <w:numPr>
          <w:ilvl w:val="1"/>
          <w:numId w:val="6"/>
        </w:numPr>
        <w:tabs>
          <w:tab w:val="left" w:pos="1134"/>
        </w:tabs>
        <w:spacing w:line="360" w:lineRule="auto"/>
        <w:ind w:left="709" w:hanging="284"/>
        <w:contextualSpacing/>
        <w:rPr>
          <w:rFonts w:asciiTheme="majorHAnsi" w:hAnsiTheme="majorHAnsi" w:cstheme="majorHAnsi"/>
        </w:rPr>
      </w:pPr>
      <w:bookmarkStart w:id="6" w:name="_Toc69116570"/>
      <w:r w:rsidRPr="003A486A">
        <w:rPr>
          <w:rFonts w:asciiTheme="majorHAnsi" w:hAnsiTheme="majorHAnsi" w:cstheme="majorHAnsi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danych) (Dz. U. UE L119 z dnia 4 maja 2016 r., str. 1; zwanym dalej „RODO”) informujemy, że:</w:t>
      </w:r>
    </w:p>
    <w:p w14:paraId="7C51E4E2" w14:textId="77777777" w:rsidR="003A486A" w:rsidRPr="003A486A" w:rsidRDefault="003A486A" w:rsidP="00D40A3F">
      <w:pPr>
        <w:numPr>
          <w:ilvl w:val="2"/>
          <w:numId w:val="6"/>
        </w:numPr>
        <w:tabs>
          <w:tab w:val="left" w:pos="1134"/>
        </w:tabs>
        <w:spacing w:line="360" w:lineRule="auto"/>
        <w:ind w:left="709" w:hanging="284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Administratorem Pani/Pana danych osobowych jest </w:t>
      </w:r>
      <w:r w:rsidRPr="003A486A">
        <w:rPr>
          <w:rFonts w:asciiTheme="majorHAnsi" w:hAnsiTheme="majorHAnsi" w:cstheme="majorHAnsi"/>
          <w:b/>
        </w:rPr>
        <w:t>Uniwersytet Łódzki z </w:t>
      </w:r>
      <w:r w:rsidRPr="003A486A">
        <w:rPr>
          <w:rFonts w:asciiTheme="majorHAnsi" w:hAnsiTheme="majorHAnsi" w:cstheme="majorHAnsi"/>
        </w:rPr>
        <w:t xml:space="preserve">siedzibą </w:t>
      </w:r>
      <w:r w:rsidRPr="003A486A">
        <w:rPr>
          <w:rFonts w:asciiTheme="majorHAnsi" w:hAnsiTheme="majorHAnsi" w:cstheme="majorHAnsi"/>
          <w:b/>
        </w:rPr>
        <w:t>przy ul. Narutowicza 68, 90-136 Łódź</w:t>
      </w:r>
      <w:r w:rsidRPr="003A486A">
        <w:rPr>
          <w:rFonts w:asciiTheme="majorHAnsi" w:hAnsiTheme="majorHAnsi" w:cstheme="majorHAnsi"/>
          <w:bCs/>
        </w:rPr>
        <w:t>;</w:t>
      </w:r>
    </w:p>
    <w:p w14:paraId="6CC6A4F7" w14:textId="77777777" w:rsidR="003A486A" w:rsidRPr="003A486A" w:rsidRDefault="003A486A" w:rsidP="00D40A3F">
      <w:pPr>
        <w:numPr>
          <w:ilvl w:val="2"/>
          <w:numId w:val="6"/>
        </w:numPr>
        <w:tabs>
          <w:tab w:val="left" w:pos="1134"/>
        </w:tabs>
        <w:spacing w:line="360" w:lineRule="auto"/>
        <w:ind w:left="709" w:hanging="284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Administrator wyznaczył Inspektora Ochrony Danych, z którym można się kontaktować za pomocą poczty elektronicznej: </w:t>
      </w:r>
      <w:hyperlink r:id="rId12" w:history="1">
        <w:r w:rsidRPr="003A486A">
          <w:rPr>
            <w:rFonts w:asciiTheme="majorHAnsi" w:hAnsiTheme="majorHAnsi" w:cstheme="majorHAnsi"/>
            <w:color w:val="B8001A"/>
          </w:rPr>
          <w:t>iod@uni.lodz.pl</w:t>
        </w:r>
      </w:hyperlink>
      <w:r w:rsidRPr="003A486A">
        <w:rPr>
          <w:rFonts w:asciiTheme="majorHAnsi" w:hAnsiTheme="majorHAnsi" w:cstheme="majorHAnsi"/>
          <w:bCs/>
        </w:rPr>
        <w:t>;</w:t>
      </w:r>
    </w:p>
    <w:p w14:paraId="1BB3831B" w14:textId="14E7930A" w:rsidR="003A486A" w:rsidRPr="003A486A" w:rsidRDefault="003A486A" w:rsidP="00D40A3F">
      <w:pPr>
        <w:numPr>
          <w:ilvl w:val="2"/>
          <w:numId w:val="6"/>
        </w:numPr>
        <w:tabs>
          <w:tab w:val="left" w:pos="1134"/>
        </w:tabs>
        <w:spacing w:line="360" w:lineRule="auto"/>
        <w:ind w:left="709" w:hanging="284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Pani/Pana dane osobowe przetwarzane będą w celu związanym z przedmiotowym postępowaniem o udzielenie zamówienia publicznego, prowadzonego w trybie podstawowym bez negocjacji pod nazwą </w:t>
      </w:r>
      <w:r w:rsidRPr="003A486A">
        <w:rPr>
          <w:rFonts w:asciiTheme="majorHAnsi" w:hAnsiTheme="majorHAnsi" w:cstheme="majorHAnsi"/>
          <w:b/>
        </w:rPr>
        <w:t>„</w:t>
      </w:r>
      <w:r>
        <w:rPr>
          <w:rFonts w:asciiTheme="majorHAnsi" w:hAnsiTheme="majorHAnsi" w:cstheme="majorHAnsi"/>
          <w:b/>
        </w:rPr>
        <w:t xml:space="preserve">Sukcesywna dostawa </w:t>
      </w:r>
      <w:r w:rsidR="00694A15">
        <w:rPr>
          <w:rFonts w:asciiTheme="majorHAnsi" w:hAnsiTheme="majorHAnsi" w:cstheme="majorHAnsi"/>
          <w:b/>
        </w:rPr>
        <w:t xml:space="preserve">gazów </w:t>
      </w:r>
      <w:r>
        <w:rPr>
          <w:rFonts w:asciiTheme="majorHAnsi" w:hAnsiTheme="majorHAnsi" w:cstheme="majorHAnsi"/>
          <w:b/>
        </w:rPr>
        <w:t xml:space="preserve">do jednostek organizacyjnych Uniwersytetu Łódzkiego </w:t>
      </w:r>
      <w:r w:rsidRPr="003A486A">
        <w:rPr>
          <w:rFonts w:asciiTheme="majorHAnsi" w:hAnsiTheme="majorHAnsi" w:cstheme="majorHAnsi"/>
          <w:b/>
        </w:rPr>
        <w:t>”</w:t>
      </w:r>
      <w:r w:rsidRPr="003A486A">
        <w:rPr>
          <w:rFonts w:asciiTheme="majorHAnsi" w:hAnsiTheme="majorHAnsi" w:cstheme="majorHAnsi"/>
        </w:rPr>
        <w:t xml:space="preserve"> - nr postępowania </w:t>
      </w:r>
      <w:r w:rsidR="002913E7">
        <w:rPr>
          <w:rFonts w:asciiTheme="majorHAnsi" w:hAnsiTheme="majorHAnsi" w:cstheme="majorHAnsi"/>
          <w:b/>
        </w:rPr>
        <w:t>71</w:t>
      </w:r>
      <w:r w:rsidRPr="003A486A">
        <w:rPr>
          <w:rFonts w:asciiTheme="majorHAnsi" w:hAnsiTheme="majorHAnsi" w:cstheme="majorHAnsi"/>
          <w:b/>
        </w:rPr>
        <w:t>/ZP/2022.</w:t>
      </w:r>
      <w:r w:rsidRPr="003A486A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w związku z przepisami ustawy z dnia 11 września 2019 r. Prawo zamówień publicznych zwanej dalej ustawą PZP);</w:t>
      </w:r>
    </w:p>
    <w:p w14:paraId="50B96186" w14:textId="77777777" w:rsidR="003A486A" w:rsidRPr="003A486A" w:rsidRDefault="003A486A" w:rsidP="00D40A3F">
      <w:pPr>
        <w:numPr>
          <w:ilvl w:val="2"/>
          <w:numId w:val="6"/>
        </w:numPr>
        <w:tabs>
          <w:tab w:val="left" w:pos="1134"/>
        </w:tabs>
        <w:spacing w:line="360" w:lineRule="auto"/>
        <w:ind w:left="709" w:hanging="284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Odbiorcami Pani/Pana danych osobowych będą osoby lub podmioty, którym udostępniona zostanie dokumentacja postępowania w oparciu o art. 18 oraz 74 ustawy PZP;</w:t>
      </w:r>
    </w:p>
    <w:p w14:paraId="72DF2CCA" w14:textId="77777777" w:rsidR="003A486A" w:rsidRPr="003A486A" w:rsidRDefault="003A486A" w:rsidP="00D40A3F">
      <w:pPr>
        <w:numPr>
          <w:ilvl w:val="2"/>
          <w:numId w:val="6"/>
        </w:numPr>
        <w:tabs>
          <w:tab w:val="left" w:pos="1134"/>
        </w:tabs>
        <w:spacing w:line="360" w:lineRule="auto"/>
        <w:ind w:left="709" w:hanging="284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Okres przechowywania Pani/Pana danych osobowych wynosi odpowiednio:</w:t>
      </w:r>
    </w:p>
    <w:p w14:paraId="76C63CC9" w14:textId="18C09E4F" w:rsidR="003A486A" w:rsidRPr="003A486A" w:rsidRDefault="003A486A" w:rsidP="00485466">
      <w:pPr>
        <w:spacing w:line="360" w:lineRule="auto"/>
        <w:ind w:left="709" w:hanging="284"/>
        <w:contextualSpacing/>
        <w:jc w:val="both"/>
        <w:rPr>
          <w:rFonts w:asciiTheme="majorHAnsi" w:hAnsiTheme="majorHAnsi"/>
          <w:position w:val="6"/>
        </w:rPr>
      </w:pPr>
      <w:r w:rsidRPr="003A486A">
        <w:rPr>
          <w:rFonts w:asciiTheme="majorHAnsi" w:hAnsiTheme="majorHAnsi" w:cstheme="majorHAnsi"/>
          <w:position w:val="6"/>
        </w:rPr>
        <w:t xml:space="preserve">         </w:t>
      </w:r>
      <w:r w:rsidRPr="003A486A">
        <w:rPr>
          <w:rFonts w:asciiTheme="majorHAnsi" w:hAnsiTheme="majorHAnsi"/>
          <w:position w:val="6"/>
        </w:rPr>
        <w:t>- zgodnie z art. 78 ust. 1 ustawy PZP, przez okres 4 lat od dnia zakończenia postępowania o udzielenie zamówienia,</w:t>
      </w:r>
    </w:p>
    <w:p w14:paraId="2E16F184" w14:textId="77777777" w:rsidR="003A486A" w:rsidRPr="003A486A" w:rsidRDefault="003A486A" w:rsidP="00485466">
      <w:pPr>
        <w:spacing w:line="360" w:lineRule="auto"/>
        <w:ind w:left="709" w:hanging="284"/>
        <w:contextualSpacing/>
        <w:jc w:val="both"/>
        <w:rPr>
          <w:rFonts w:asciiTheme="majorHAnsi" w:hAnsiTheme="majorHAnsi"/>
          <w:position w:val="6"/>
        </w:rPr>
      </w:pPr>
      <w:r w:rsidRPr="003A486A">
        <w:rPr>
          <w:rFonts w:asciiTheme="majorHAnsi" w:hAnsiTheme="majorHAnsi"/>
          <w:position w:val="6"/>
        </w:rPr>
        <w:t>- jeżeli czas trwania umowy przekracza 4 lata, okres przechowywania obejmuje cały czas trwania umowy;</w:t>
      </w:r>
    </w:p>
    <w:p w14:paraId="413C3097" w14:textId="77777777" w:rsidR="003A486A" w:rsidRPr="003A486A" w:rsidRDefault="003A486A" w:rsidP="00485466">
      <w:pPr>
        <w:spacing w:line="360" w:lineRule="auto"/>
        <w:ind w:left="709" w:hanging="284"/>
        <w:contextualSpacing/>
        <w:jc w:val="both"/>
        <w:rPr>
          <w:rFonts w:asciiTheme="majorHAnsi" w:hAnsiTheme="majorHAnsi"/>
          <w:position w:val="6"/>
        </w:rPr>
      </w:pPr>
      <w:r w:rsidRPr="003A486A">
        <w:rPr>
          <w:rFonts w:asciiTheme="majorHAnsi" w:hAnsiTheme="majorHAnsi"/>
          <w:position w:val="6"/>
        </w:rPr>
        <w:t xml:space="preserve">- w przypadku zamówień współfinansowanych ze środków UE przez okres, o którym mowa w art. 125 ust 4 lit d) w </w:t>
      </w:r>
      <w:proofErr w:type="spellStart"/>
      <w:r w:rsidRPr="003A486A">
        <w:rPr>
          <w:rFonts w:asciiTheme="majorHAnsi" w:hAnsiTheme="majorHAnsi"/>
          <w:position w:val="6"/>
        </w:rPr>
        <w:t>zw</w:t>
      </w:r>
      <w:proofErr w:type="spellEnd"/>
      <w:r w:rsidRPr="003A486A">
        <w:rPr>
          <w:rFonts w:asciiTheme="majorHAnsi" w:hAnsiTheme="majorHAnsi"/>
          <w:position w:val="6"/>
        </w:rPr>
        <w:t xml:space="preserve"> z art. 140 Rozporządzenia Parlamentu Europejskiego i Rady (UE) nr 1303/2013 i wynikających z umów o dofinansowanie projektów finansowanych ze środków pochodzących z UE;</w:t>
      </w:r>
    </w:p>
    <w:p w14:paraId="3D20F051" w14:textId="77777777" w:rsidR="003A486A" w:rsidRPr="003A486A" w:rsidRDefault="003A486A" w:rsidP="00485466">
      <w:pPr>
        <w:spacing w:line="360" w:lineRule="auto"/>
        <w:ind w:left="709" w:hanging="284"/>
        <w:contextualSpacing/>
        <w:jc w:val="both"/>
        <w:rPr>
          <w:rFonts w:asciiTheme="majorHAnsi" w:hAnsiTheme="majorHAnsi"/>
          <w:position w:val="6"/>
        </w:rPr>
      </w:pPr>
      <w:r w:rsidRPr="003A486A">
        <w:rPr>
          <w:rFonts w:asciiTheme="majorHAnsi" w:hAnsiTheme="majorHAnsi"/>
          <w:position w:val="6"/>
        </w:rPr>
        <w:t>- okres przechowywania wynika również z ustawy z dnia 14 lipca 1983 r. o narodowym zasobie archiwalnym i archiwach</w:t>
      </w:r>
    </w:p>
    <w:p w14:paraId="33B016A3" w14:textId="77777777" w:rsidR="003A486A" w:rsidRPr="003A486A" w:rsidRDefault="003A486A" w:rsidP="00D40A3F">
      <w:pPr>
        <w:numPr>
          <w:ilvl w:val="2"/>
          <w:numId w:val="10"/>
        </w:numPr>
        <w:tabs>
          <w:tab w:val="left" w:pos="1134"/>
        </w:tabs>
        <w:spacing w:line="360" w:lineRule="auto"/>
        <w:ind w:left="709" w:hanging="284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Obowiązek podania przez Panią/Pana danych osobowych bezpośrednio Pani/Pana dotyczących jest wymogiem ustawowym określonym w przepisach ustawy PZP, związanym z udziałem w postępowaniu o udzielenie zamówienia publicznego. Konsekwencje niepodania określonych danych wynikają z ustawy PZP;</w:t>
      </w:r>
    </w:p>
    <w:p w14:paraId="0561426F" w14:textId="77777777" w:rsidR="003A486A" w:rsidRPr="003A486A" w:rsidRDefault="003A486A" w:rsidP="00D40A3F">
      <w:pPr>
        <w:numPr>
          <w:ilvl w:val="2"/>
          <w:numId w:val="10"/>
        </w:numPr>
        <w:tabs>
          <w:tab w:val="left" w:pos="1134"/>
        </w:tabs>
        <w:spacing w:line="360" w:lineRule="auto"/>
        <w:ind w:left="709" w:hanging="284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W odniesieniu do Pani/Pana danych osobowych decyzje nie będą podejmowane w sposób zautomatyzowany, stosownie do art. 22 RODO;</w:t>
      </w:r>
    </w:p>
    <w:p w14:paraId="7F3E6048" w14:textId="77777777" w:rsidR="003A486A" w:rsidRPr="003A486A" w:rsidRDefault="003A486A" w:rsidP="00D40A3F">
      <w:pPr>
        <w:numPr>
          <w:ilvl w:val="2"/>
          <w:numId w:val="10"/>
        </w:numPr>
        <w:tabs>
          <w:tab w:val="left" w:pos="1134"/>
        </w:tabs>
        <w:spacing w:line="360" w:lineRule="auto"/>
        <w:ind w:left="709" w:hanging="284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Posiada Pani/Pan:</w:t>
      </w:r>
    </w:p>
    <w:p w14:paraId="1700A0B2" w14:textId="77777777" w:rsidR="003A486A" w:rsidRPr="003A486A" w:rsidRDefault="003A486A" w:rsidP="00485466">
      <w:pPr>
        <w:numPr>
          <w:ilvl w:val="0"/>
          <w:numId w:val="1"/>
        </w:numPr>
        <w:spacing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 oparciu o art. 75 ustawy PZP, przy czym Zamawiający może żądać od osoby występującej z żądaniem wskazania dodatkowych informacji, mających na celu sprecyzowanie nazwy lub daty zakończenia postępowania o udzielenie zamówienia; </w:t>
      </w:r>
    </w:p>
    <w:p w14:paraId="0E218DEE" w14:textId="77777777" w:rsidR="003A486A" w:rsidRPr="003A486A" w:rsidRDefault="003A486A" w:rsidP="00485466">
      <w:pPr>
        <w:numPr>
          <w:ilvl w:val="0"/>
          <w:numId w:val="1"/>
        </w:numPr>
        <w:spacing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na podstawie art. 16 RODO prawo do sprostowania lub uzupełnienia Pani/Pana danych osobowych, prawo to może zostać ograniczone w oparciu o art. 19 ust. 2 oraz art. 76 ustawy PZP, przy czym skorzystanie z prawa do sprostowania </w:t>
      </w:r>
      <w:r w:rsidRPr="003A486A">
        <w:rPr>
          <w:rFonts w:asciiTheme="majorHAnsi" w:hAnsiTheme="majorHAnsi" w:cstheme="majorHAnsi"/>
          <w:iCs/>
        </w:rPr>
        <w:t xml:space="preserve">lub uzupełnienia </w:t>
      </w:r>
      <w:r w:rsidRPr="003A486A">
        <w:rPr>
          <w:rFonts w:asciiTheme="majorHAnsi" w:hAnsiTheme="majorHAnsi" w:cstheme="majorHAnsi"/>
        </w:rPr>
        <w:t>nie może skutkować zmianą wyniku postępowania o udzielenie zamówienia publicznego ani zmianą postanowień umowy w zakresie niezgodnym z ustawą PZP oraz nie może naruszać integralności protokołu oraz jego załączników</w:t>
      </w:r>
      <w:r w:rsidRPr="003A486A">
        <w:rPr>
          <w:rFonts w:asciiTheme="majorHAnsi" w:hAnsiTheme="majorHAnsi" w:cstheme="majorHAnsi"/>
          <w:iCs/>
        </w:rPr>
        <w:t>;</w:t>
      </w:r>
    </w:p>
    <w:p w14:paraId="384E9EF4" w14:textId="77777777" w:rsidR="003A486A" w:rsidRPr="003A486A" w:rsidRDefault="003A486A" w:rsidP="00485466">
      <w:pPr>
        <w:numPr>
          <w:ilvl w:val="0"/>
          <w:numId w:val="1"/>
        </w:numPr>
        <w:spacing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na podstawie art. 18 ust.1 RODO prawo żądania od administratora ograniczenia przetwarzania danych osobowych z zastrzeżeniem przypadków, o których mowa w art. 18 ust. 2, prawo to może zostać ograniczone w oparciu o art. 19 ust. 3 oraz art. 74 ust.3 ustawy PZP,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3B34D906" w14:textId="77777777" w:rsidR="003A486A" w:rsidRPr="003A486A" w:rsidRDefault="003A486A" w:rsidP="00485466">
      <w:pPr>
        <w:numPr>
          <w:ilvl w:val="0"/>
          <w:numId w:val="1"/>
        </w:numPr>
        <w:spacing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7576819C" w14:textId="77777777" w:rsidR="003A486A" w:rsidRPr="003A486A" w:rsidRDefault="003A486A" w:rsidP="00D40A3F">
      <w:pPr>
        <w:numPr>
          <w:ilvl w:val="2"/>
          <w:numId w:val="10"/>
        </w:numPr>
        <w:tabs>
          <w:tab w:val="left" w:pos="1134"/>
        </w:tabs>
        <w:spacing w:line="360" w:lineRule="auto"/>
        <w:ind w:left="709" w:hanging="284"/>
        <w:contextualSpacing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Nie przysługuje Pani/Panu:</w:t>
      </w:r>
    </w:p>
    <w:p w14:paraId="5E5733FB" w14:textId="77777777" w:rsidR="003A486A" w:rsidRPr="003A486A" w:rsidRDefault="003A486A" w:rsidP="00D40A3F">
      <w:pPr>
        <w:numPr>
          <w:ilvl w:val="0"/>
          <w:numId w:val="4"/>
        </w:numPr>
        <w:spacing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w związku z art. 17 ust. 3 lit. b, d lub e RODO prawo do usunięcia danych osobowych;</w:t>
      </w:r>
    </w:p>
    <w:p w14:paraId="52721D31" w14:textId="77777777" w:rsidR="003A486A" w:rsidRPr="003A486A" w:rsidRDefault="003A486A" w:rsidP="00D40A3F">
      <w:pPr>
        <w:numPr>
          <w:ilvl w:val="0"/>
          <w:numId w:val="4"/>
        </w:numPr>
        <w:spacing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>prawo do przenoszenia danych osobowych, o którym mowa w art. 20 RODO;</w:t>
      </w:r>
    </w:p>
    <w:p w14:paraId="7ED6C80C" w14:textId="77777777" w:rsidR="003A486A" w:rsidRPr="003A486A" w:rsidRDefault="003A486A" w:rsidP="00D40A3F">
      <w:pPr>
        <w:numPr>
          <w:ilvl w:val="0"/>
          <w:numId w:val="4"/>
        </w:numPr>
        <w:spacing w:line="360" w:lineRule="auto"/>
        <w:ind w:left="709" w:hanging="284"/>
        <w:rPr>
          <w:rFonts w:asciiTheme="majorHAnsi" w:hAnsiTheme="majorHAnsi" w:cstheme="majorHAnsi"/>
        </w:rPr>
      </w:pPr>
      <w:r w:rsidRPr="003A486A">
        <w:rPr>
          <w:rFonts w:asciiTheme="majorHAnsi" w:hAnsiTheme="majorHAnsi" w:cstheme="majorHAnsi"/>
        </w:rPr>
        <w:t xml:space="preserve">na podstawie art. 21 RODO prawo sprzeciwu wobec przetwarzania danych osobowych, gdyż podstawą prawną przetwarzania Pani/Pana danych osobowych jest art. 6 ust. 1 lit. c RODO; </w:t>
      </w:r>
    </w:p>
    <w:p w14:paraId="10C5801B" w14:textId="77777777" w:rsidR="003A486A" w:rsidRPr="003A486A" w:rsidRDefault="003A486A" w:rsidP="00D40A3F">
      <w:pPr>
        <w:numPr>
          <w:ilvl w:val="1"/>
          <w:numId w:val="10"/>
        </w:numPr>
        <w:tabs>
          <w:tab w:val="left" w:pos="1134"/>
        </w:tabs>
        <w:spacing w:line="360" w:lineRule="auto"/>
        <w:ind w:left="709" w:hanging="284"/>
        <w:contextualSpacing/>
        <w:rPr>
          <w:rFonts w:asciiTheme="majorHAnsi" w:eastAsia="Times New Roman" w:hAnsiTheme="majorHAnsi" w:cstheme="majorHAnsi"/>
        </w:rPr>
      </w:pPr>
      <w:r w:rsidRPr="003A486A">
        <w:rPr>
          <w:rFonts w:asciiTheme="majorHAnsi" w:eastAsia="Times New Roman" w:hAnsiTheme="majorHAnsi" w:cstheme="majorHAnsi"/>
        </w:rPr>
        <w:t xml:space="preserve">Jednocześnie </w:t>
      </w:r>
      <w:r w:rsidRPr="003A486A">
        <w:rPr>
          <w:rFonts w:asciiTheme="majorHAnsi" w:eastAsia="Times New Roman" w:hAnsiTheme="majorHAnsi" w:cstheme="majorHAnsi"/>
          <w:b/>
          <w:bCs/>
        </w:rPr>
        <w:t>Zamawiający</w:t>
      </w:r>
      <w:r w:rsidRPr="003A486A">
        <w:rPr>
          <w:rFonts w:asciiTheme="majorHAnsi" w:eastAsia="Times New Roman" w:hAnsiTheme="majorHAnsi" w:cstheme="majorHAnsi"/>
        </w:rPr>
        <w:t xml:space="preserve"> przypomina o ciążącym na Pani/Panu obowiązku informacyjnym wynikającym z art. 14 RODO względem osób fizycznych, których dane przekazane zostaną </w:t>
      </w:r>
      <w:r w:rsidRPr="003A486A">
        <w:rPr>
          <w:rFonts w:asciiTheme="majorHAnsi" w:eastAsia="Times New Roman" w:hAnsiTheme="majorHAnsi" w:cstheme="majorHAnsi"/>
          <w:b/>
          <w:bCs/>
        </w:rPr>
        <w:t>Zamawiającemu</w:t>
      </w:r>
      <w:r w:rsidRPr="003A486A">
        <w:rPr>
          <w:rFonts w:asciiTheme="majorHAnsi" w:eastAsia="Times New Roman" w:hAnsiTheme="majorHAnsi" w:cstheme="majorHAnsi"/>
        </w:rPr>
        <w:t xml:space="preserve"> w związku z prowadzonym postępowaniem i które </w:t>
      </w:r>
      <w:r w:rsidRPr="003A486A">
        <w:rPr>
          <w:rFonts w:asciiTheme="majorHAnsi" w:eastAsia="Times New Roman" w:hAnsiTheme="majorHAnsi" w:cstheme="majorHAnsi"/>
          <w:b/>
          <w:bCs/>
        </w:rPr>
        <w:t>Zamawiający</w:t>
      </w:r>
      <w:r w:rsidRPr="003A486A">
        <w:rPr>
          <w:rFonts w:asciiTheme="majorHAnsi" w:eastAsia="Times New Roman" w:hAnsiTheme="majorHAnsi" w:cstheme="majorHAnsi"/>
        </w:rPr>
        <w:t xml:space="preserve"> pośrednio pozyska od Wykonawcy biorącego udział w postępowaniu, chyba że ma zastosowanie co najmniej jedno z </w:t>
      </w:r>
      <w:r w:rsidRPr="003A486A">
        <w:rPr>
          <w:rFonts w:asciiTheme="majorHAnsi" w:eastAsia="Times New Roman" w:hAnsiTheme="majorHAnsi" w:cstheme="majorHAnsi"/>
          <w:lang w:val="pl-PL"/>
        </w:rPr>
        <w:t>wyłączeń</w:t>
      </w:r>
      <w:r w:rsidRPr="003A486A">
        <w:rPr>
          <w:rFonts w:asciiTheme="majorHAnsi" w:eastAsia="Times New Roman" w:hAnsiTheme="majorHAnsi" w:cstheme="majorHAnsi"/>
        </w:rPr>
        <w:t>, o których mowa w art. 14 ust. 5 RODO.</w:t>
      </w:r>
    </w:p>
    <w:p w14:paraId="7876F7A2" w14:textId="77777777" w:rsidR="00F52172" w:rsidRPr="003A486A" w:rsidRDefault="00937A4C" w:rsidP="00D40A3F">
      <w:pPr>
        <w:pStyle w:val="Nagwek2"/>
        <w:numPr>
          <w:ilvl w:val="0"/>
          <w:numId w:val="6"/>
        </w:numPr>
        <w:spacing w:before="240" w:after="0" w:line="360" w:lineRule="auto"/>
        <w:ind w:left="357" w:hanging="357"/>
        <w:rPr>
          <w:rFonts w:ascii="Calibri" w:hAnsi="Calibri" w:cs="Calibri"/>
          <w:b/>
          <w:bCs/>
          <w:sz w:val="28"/>
          <w:szCs w:val="28"/>
        </w:rPr>
      </w:pPr>
      <w:r w:rsidRPr="003A486A">
        <w:rPr>
          <w:rFonts w:ascii="Calibri" w:hAnsi="Calibri" w:cs="Calibri"/>
          <w:b/>
          <w:bCs/>
          <w:sz w:val="28"/>
          <w:szCs w:val="28"/>
        </w:rPr>
        <w:t>Tryb udzielania zamówienia</w:t>
      </w:r>
      <w:bookmarkEnd w:id="6"/>
    </w:p>
    <w:p w14:paraId="70D7207E" w14:textId="32953F47" w:rsidR="00341A40" w:rsidRDefault="00341A40" w:rsidP="00D40A3F">
      <w:pPr>
        <w:pStyle w:val="Akapitzlist"/>
        <w:numPr>
          <w:ilvl w:val="1"/>
          <w:numId w:val="6"/>
        </w:numPr>
        <w:spacing w:line="360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>Niniejsze postępowanie prowadzone jest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trybie podstawowym</w:t>
      </w:r>
      <w:r w:rsidR="00397BB5">
        <w:rPr>
          <w:rFonts w:ascii="Calibri" w:hAnsi="Calibri" w:cs="Calibri"/>
        </w:rPr>
        <w:t>,</w:t>
      </w:r>
      <w:r w:rsidR="002626CE" w:rsidRPr="003C7B55">
        <w:rPr>
          <w:rFonts w:ascii="Calibri" w:hAnsi="Calibri" w:cs="Calibri"/>
        </w:rPr>
        <w:t xml:space="preserve"> o </w:t>
      </w:r>
      <w:r w:rsidRPr="003C7B55">
        <w:rPr>
          <w:rFonts w:ascii="Calibri" w:hAnsi="Calibri" w:cs="Calibri"/>
        </w:rPr>
        <w:t xml:space="preserve">jakim stanowi art. 275 pkt 1 ustawy </w:t>
      </w:r>
      <w:r w:rsidR="003C7B55">
        <w:rPr>
          <w:rFonts w:ascii="Calibri" w:hAnsi="Calibri" w:cs="Calibri"/>
        </w:rPr>
        <w:t>PZP</w:t>
      </w:r>
      <w:r w:rsidRPr="003C7B55">
        <w:rPr>
          <w:rFonts w:ascii="Calibri" w:hAnsi="Calibri" w:cs="Calibri"/>
        </w:rPr>
        <w:t xml:space="preserve"> oraz niniejszej Specyfikacji Warunków Zamówienia, zwaną dalej „SWZ”.</w:t>
      </w:r>
    </w:p>
    <w:p w14:paraId="2B4DB780" w14:textId="34220356" w:rsidR="006D6E75" w:rsidRPr="003C7B55" w:rsidRDefault="006D6E75" w:rsidP="00D40A3F">
      <w:pPr>
        <w:pStyle w:val="Akapitzlist"/>
        <w:numPr>
          <w:ilvl w:val="1"/>
          <w:numId w:val="6"/>
        </w:numPr>
        <w:spacing w:line="360" w:lineRule="auto"/>
        <w:ind w:left="1140" w:hanging="431"/>
        <w:rPr>
          <w:rFonts w:ascii="Calibri" w:hAnsi="Calibri" w:cs="Calibri"/>
        </w:rPr>
      </w:pPr>
      <w:r>
        <w:rPr>
          <w:rFonts w:ascii="Calibri" w:hAnsi="Calibri" w:cs="Calibri"/>
        </w:rPr>
        <w:t>Zamawiający nie przewiduje wyboru najkorzystniejszej oferty z możliwością prowadzenia negocjacji.</w:t>
      </w:r>
    </w:p>
    <w:p w14:paraId="548FF174" w14:textId="35EBA9D7" w:rsidR="00F52172" w:rsidRPr="003C7B55" w:rsidRDefault="00ED6D83" w:rsidP="00D40A3F">
      <w:pPr>
        <w:pStyle w:val="Akapitzlist"/>
        <w:numPr>
          <w:ilvl w:val="1"/>
          <w:numId w:val="6"/>
        </w:numPr>
        <w:spacing w:line="360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>W sprawach, które nie zostały uregulowane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SWZ</w:t>
      </w:r>
      <w:r w:rsidR="00397BB5">
        <w:rPr>
          <w:rFonts w:ascii="Calibri" w:hAnsi="Calibri" w:cs="Calibri"/>
        </w:rPr>
        <w:t>,</w:t>
      </w:r>
      <w:r w:rsidRPr="003C7B55">
        <w:rPr>
          <w:rFonts w:ascii="Calibri" w:hAnsi="Calibri" w:cs="Calibri"/>
        </w:rPr>
        <w:t xml:space="preserve"> mają zastosowanie przepisy ustawy </w:t>
      </w:r>
      <w:r w:rsidR="003C7B55">
        <w:rPr>
          <w:rFonts w:ascii="Calibri" w:hAnsi="Calibri" w:cs="Calibri"/>
        </w:rPr>
        <w:t>PZP</w:t>
      </w:r>
      <w:r w:rsidRPr="003C7B55">
        <w:rPr>
          <w:rFonts w:ascii="Calibri" w:hAnsi="Calibri" w:cs="Calibri"/>
        </w:rPr>
        <w:t xml:space="preserve"> oraz aktów wykonawczych wydanych na jej podstawie</w:t>
      </w:r>
      <w:r w:rsidR="00397BB5">
        <w:rPr>
          <w:rFonts w:ascii="Calibri" w:hAnsi="Calibri" w:cs="Calibri"/>
        </w:rPr>
        <w:t>,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szczególności Rozporządz</w:t>
      </w:r>
      <w:r w:rsidR="004058E6" w:rsidRPr="003C7B55">
        <w:rPr>
          <w:rFonts w:ascii="Calibri" w:hAnsi="Calibri" w:cs="Calibri"/>
        </w:rPr>
        <w:t>enia Ministra Rozwoju , Pracy</w:t>
      </w:r>
      <w:r w:rsidR="002626CE" w:rsidRPr="003C7B55">
        <w:rPr>
          <w:rFonts w:ascii="Calibri" w:hAnsi="Calibri" w:cs="Calibri"/>
        </w:rPr>
        <w:t xml:space="preserve"> i </w:t>
      </w:r>
      <w:r w:rsidRPr="003C7B55">
        <w:rPr>
          <w:rFonts w:ascii="Calibri" w:hAnsi="Calibri" w:cs="Calibri"/>
        </w:rPr>
        <w:t>Technologii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dnia 23 grudnia 2020</w:t>
      </w:r>
      <w:r w:rsidR="00820A0B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r.</w:t>
      </w:r>
      <w:r w:rsidR="00B43BB0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 xml:space="preserve">w sprawie podmiotowych środków dowodowych oraz innych dokumentów lub oświadczeń, jakich może żądać </w:t>
      </w:r>
      <w:r w:rsidR="00397BB5">
        <w:rPr>
          <w:rFonts w:ascii="Calibri" w:hAnsi="Calibri" w:cs="Calibri"/>
        </w:rPr>
        <w:t>Z</w:t>
      </w:r>
      <w:r w:rsidR="00397BB5" w:rsidRPr="003C7B55">
        <w:rPr>
          <w:rFonts w:ascii="Calibri" w:hAnsi="Calibri" w:cs="Calibri"/>
        </w:rPr>
        <w:t xml:space="preserve">amawiający </w:t>
      </w:r>
      <w:r w:rsidRPr="003C7B55">
        <w:rPr>
          <w:rFonts w:ascii="Calibri" w:hAnsi="Calibri" w:cs="Calibri"/>
        </w:rPr>
        <w:t xml:space="preserve">od </w:t>
      </w:r>
      <w:r w:rsidR="00397BB5">
        <w:rPr>
          <w:rFonts w:ascii="Calibri" w:hAnsi="Calibri" w:cs="Calibri"/>
        </w:rPr>
        <w:t>W</w:t>
      </w:r>
      <w:r w:rsidR="00397BB5" w:rsidRPr="003C7B55">
        <w:rPr>
          <w:rFonts w:ascii="Calibri" w:hAnsi="Calibri" w:cs="Calibri"/>
        </w:rPr>
        <w:t xml:space="preserve">ykonawcy </w:t>
      </w:r>
      <w:r w:rsidRPr="003C7B55">
        <w:rPr>
          <w:rFonts w:ascii="Calibri" w:hAnsi="Calibri" w:cs="Calibri"/>
        </w:rPr>
        <w:t>(Dz.U.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2020</w:t>
      </w:r>
      <w:r w:rsidR="00820A0B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r. poz. 2415)</w:t>
      </w:r>
      <w:r w:rsidR="002626CE" w:rsidRPr="003C7B55">
        <w:rPr>
          <w:rFonts w:ascii="Calibri" w:hAnsi="Calibri" w:cs="Calibri"/>
        </w:rPr>
        <w:t xml:space="preserve"> i </w:t>
      </w:r>
      <w:r w:rsidRPr="003C7B55">
        <w:rPr>
          <w:rFonts w:ascii="Calibri" w:hAnsi="Calibri" w:cs="Calibri"/>
        </w:rPr>
        <w:t>Rozporządzenia</w:t>
      </w:r>
      <w:r w:rsidR="002626CE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Prezesa</w:t>
      </w:r>
      <w:r w:rsidR="002626CE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Rady</w:t>
      </w:r>
      <w:r w:rsidR="002626CE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Ministrów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dnia 30</w:t>
      </w:r>
      <w:r w:rsidR="002626CE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grudnia 2020 r.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sprawie sposobu sporządzania</w:t>
      </w:r>
      <w:r w:rsidR="002626CE" w:rsidRPr="003C7B55">
        <w:rPr>
          <w:rFonts w:ascii="Calibri" w:hAnsi="Calibri" w:cs="Calibri"/>
        </w:rPr>
        <w:t xml:space="preserve"> i </w:t>
      </w:r>
      <w:r w:rsidRPr="003C7B55">
        <w:rPr>
          <w:rFonts w:ascii="Calibri" w:hAnsi="Calibri" w:cs="Calibri"/>
        </w:rPr>
        <w:t>przekazywania informacji oraz wymagań technicznych dla dokumentów elektronicznych oraz środków komunikacji elektronicznej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postępowaniu</w:t>
      </w:r>
      <w:r w:rsidR="002626CE" w:rsidRPr="003C7B55">
        <w:rPr>
          <w:rFonts w:ascii="Calibri" w:hAnsi="Calibri" w:cs="Calibri"/>
        </w:rPr>
        <w:t xml:space="preserve"> o </w:t>
      </w:r>
      <w:r w:rsidRPr="003C7B55">
        <w:rPr>
          <w:rFonts w:ascii="Calibri" w:hAnsi="Calibri" w:cs="Calibri"/>
        </w:rPr>
        <w:t>udzielenie zamówienia publicznego lub konkursie (Dz.U.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2020</w:t>
      </w:r>
      <w:r w:rsidR="00820A0B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r. poz. 2452) .W zakresie nieuregulowanym przez ww. akty prawne stosuje się przepisy ustawy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dnia 23 kwietnia 1964 r. - Kodeks cywilny (Dz.U.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202</w:t>
      </w:r>
      <w:r w:rsidR="000075C4">
        <w:rPr>
          <w:rFonts w:ascii="Calibri" w:hAnsi="Calibri" w:cs="Calibri"/>
        </w:rPr>
        <w:t>2</w:t>
      </w:r>
      <w:r w:rsidRPr="003C7B55">
        <w:rPr>
          <w:rFonts w:ascii="Calibri" w:hAnsi="Calibri" w:cs="Calibri"/>
        </w:rPr>
        <w:t xml:space="preserve"> r. poz. </w:t>
      </w:r>
      <w:r w:rsidR="000075C4">
        <w:rPr>
          <w:rFonts w:ascii="Calibri" w:hAnsi="Calibri" w:cs="Calibri"/>
        </w:rPr>
        <w:t>1360)</w:t>
      </w:r>
      <w:r w:rsidRPr="003C7B55">
        <w:rPr>
          <w:rFonts w:ascii="Calibri" w:hAnsi="Calibri" w:cs="Calibri"/>
        </w:rPr>
        <w:t xml:space="preserve"> oraz inne przepisy powszechnie obowiązującego prawa związanego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przedmiotem zamówienia.</w:t>
      </w:r>
    </w:p>
    <w:p w14:paraId="5A2D925A" w14:textId="77777777" w:rsidR="00F52172" w:rsidRPr="003C7B55" w:rsidRDefault="00937A4C" w:rsidP="00D40A3F">
      <w:pPr>
        <w:pStyle w:val="Akapitzlist"/>
        <w:numPr>
          <w:ilvl w:val="1"/>
          <w:numId w:val="6"/>
        </w:numPr>
        <w:spacing w:line="360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>Zamawiający nie przewiduje aukcji elektronicznej.</w:t>
      </w:r>
    </w:p>
    <w:p w14:paraId="4FC038D5" w14:textId="28E624AC" w:rsidR="00F52172" w:rsidRPr="003C7B55" w:rsidRDefault="00937A4C" w:rsidP="00D40A3F">
      <w:pPr>
        <w:pStyle w:val="Akapitzlist"/>
        <w:numPr>
          <w:ilvl w:val="1"/>
          <w:numId w:val="6"/>
        </w:numPr>
        <w:spacing w:line="360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>Zamawiający nie przewiduje złożenia oferty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postaci katalogów elektronicznych.</w:t>
      </w:r>
    </w:p>
    <w:p w14:paraId="30CC3746" w14:textId="0FEF01F7" w:rsidR="00F52172" w:rsidRPr="003C7B55" w:rsidRDefault="00937A4C" w:rsidP="00D40A3F">
      <w:pPr>
        <w:pStyle w:val="Akapitzlist"/>
        <w:numPr>
          <w:ilvl w:val="1"/>
          <w:numId w:val="6"/>
        </w:numPr>
        <w:spacing w:line="360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>Zamawiający nie prowadzi postępowania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celu zawarcia umowy ramowej.</w:t>
      </w:r>
    </w:p>
    <w:p w14:paraId="366A6FE6" w14:textId="1259EAF0" w:rsidR="00F52172" w:rsidRPr="003C7B55" w:rsidRDefault="00575FD9" w:rsidP="00D40A3F">
      <w:pPr>
        <w:pStyle w:val="Akapitzlist"/>
        <w:numPr>
          <w:ilvl w:val="1"/>
          <w:numId w:val="6"/>
        </w:numPr>
        <w:spacing w:line="360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>Zamawiający nie dopuszcza składania ofert wariantowych oraz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postaci katalogów elektronicznych.</w:t>
      </w:r>
    </w:p>
    <w:p w14:paraId="43A7ED5D" w14:textId="46A6EF55" w:rsidR="00F52172" w:rsidRPr="003C7B55" w:rsidRDefault="00575FD9" w:rsidP="00D40A3F">
      <w:pPr>
        <w:pStyle w:val="Akapitzlist"/>
        <w:numPr>
          <w:ilvl w:val="1"/>
          <w:numId w:val="6"/>
        </w:numPr>
        <w:spacing w:line="360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>Zamawiający</w:t>
      </w:r>
      <w:r w:rsidR="00820A0B">
        <w:rPr>
          <w:rFonts w:ascii="Calibri" w:hAnsi="Calibri" w:cs="Calibri"/>
        </w:rPr>
        <w:t xml:space="preserve"> nie</w:t>
      </w:r>
      <w:r w:rsidRPr="003C7B55">
        <w:rPr>
          <w:rFonts w:ascii="Calibri" w:hAnsi="Calibri" w:cs="Calibri"/>
        </w:rPr>
        <w:t xml:space="preserve"> przewiduje </w:t>
      </w:r>
      <w:r w:rsidR="00397BB5" w:rsidRPr="003C7B55">
        <w:rPr>
          <w:rFonts w:ascii="Calibri" w:hAnsi="Calibri" w:cs="Calibri"/>
        </w:rPr>
        <w:t>udzielani</w:t>
      </w:r>
      <w:r w:rsidR="00397BB5">
        <w:rPr>
          <w:rFonts w:ascii="Calibri" w:hAnsi="Calibri" w:cs="Calibri"/>
        </w:rPr>
        <w:t>e</w:t>
      </w:r>
      <w:r w:rsidR="00397BB5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zamówień,</w:t>
      </w:r>
      <w:r w:rsidR="002626CE" w:rsidRPr="003C7B55">
        <w:rPr>
          <w:rFonts w:ascii="Calibri" w:hAnsi="Calibri" w:cs="Calibri"/>
        </w:rPr>
        <w:t xml:space="preserve"> o </w:t>
      </w:r>
      <w:r w:rsidRPr="003C7B55">
        <w:rPr>
          <w:rFonts w:ascii="Calibri" w:hAnsi="Calibri" w:cs="Calibri"/>
        </w:rPr>
        <w:t>których</w:t>
      </w:r>
      <w:r w:rsidR="004058E6" w:rsidRPr="003C7B55">
        <w:rPr>
          <w:rFonts w:ascii="Calibri" w:hAnsi="Calibri" w:cs="Calibri"/>
        </w:rPr>
        <w:t xml:space="preserve"> mowa</w:t>
      </w:r>
      <w:r w:rsidR="002626CE" w:rsidRPr="003C7B55">
        <w:rPr>
          <w:rFonts w:ascii="Calibri" w:hAnsi="Calibri" w:cs="Calibri"/>
        </w:rPr>
        <w:t xml:space="preserve"> w </w:t>
      </w:r>
      <w:r w:rsidR="004058E6" w:rsidRPr="003C7B55">
        <w:rPr>
          <w:rFonts w:ascii="Calibri" w:hAnsi="Calibri" w:cs="Calibri"/>
        </w:rPr>
        <w:t>art. 214 ust. 1 pkt</w:t>
      </w:r>
      <w:r w:rsidR="009B40E9" w:rsidRPr="003C7B55">
        <w:rPr>
          <w:rFonts w:ascii="Calibri" w:hAnsi="Calibri" w:cs="Calibri"/>
        </w:rPr>
        <w:t xml:space="preserve"> </w:t>
      </w:r>
      <w:r w:rsidR="005A7004">
        <w:rPr>
          <w:rFonts w:ascii="Calibri" w:hAnsi="Calibri" w:cs="Calibri"/>
        </w:rPr>
        <w:t>8</w:t>
      </w:r>
      <w:r w:rsidR="006D6E75">
        <w:rPr>
          <w:rFonts w:ascii="Calibri" w:hAnsi="Calibri" w:cs="Calibri"/>
        </w:rPr>
        <w:t xml:space="preserve"> </w:t>
      </w:r>
      <w:r w:rsidR="00E05EC7">
        <w:rPr>
          <w:rFonts w:ascii="Calibri" w:hAnsi="Calibri" w:cs="Calibri"/>
        </w:rPr>
        <w:t>ustawy PZP</w:t>
      </w:r>
      <w:r w:rsidR="005A7004">
        <w:rPr>
          <w:rFonts w:ascii="Calibri" w:hAnsi="Calibri" w:cs="Calibri"/>
        </w:rPr>
        <w:t>.</w:t>
      </w:r>
    </w:p>
    <w:p w14:paraId="70AED1F9" w14:textId="0193B091" w:rsidR="00D95DA3" w:rsidRPr="003C7B55" w:rsidRDefault="00937A4C" w:rsidP="00D40A3F">
      <w:pPr>
        <w:pStyle w:val="Akapitzlist"/>
        <w:numPr>
          <w:ilvl w:val="1"/>
          <w:numId w:val="6"/>
        </w:numPr>
        <w:spacing w:line="360" w:lineRule="auto"/>
        <w:ind w:left="1140" w:hanging="431"/>
        <w:jc w:val="both"/>
        <w:rPr>
          <w:rFonts w:ascii="Calibri" w:hAnsi="Calibri" w:cs="Calibri"/>
        </w:rPr>
      </w:pPr>
      <w:r w:rsidRPr="00434349">
        <w:rPr>
          <w:rFonts w:ascii="Calibri" w:hAnsi="Calibri" w:cs="Calibri"/>
        </w:rPr>
        <w:t>Zamawiający nie zastrzega możliwości ubiegania się</w:t>
      </w:r>
      <w:r w:rsidR="002626CE" w:rsidRPr="00434349">
        <w:rPr>
          <w:rFonts w:ascii="Calibri" w:hAnsi="Calibri" w:cs="Calibri"/>
        </w:rPr>
        <w:t xml:space="preserve"> o </w:t>
      </w:r>
      <w:r w:rsidRPr="00434349">
        <w:rPr>
          <w:rFonts w:ascii="Calibri" w:hAnsi="Calibri" w:cs="Calibri"/>
        </w:rPr>
        <w:t>udzielenie zamówienia wyłącznie przez Wykonawców,</w:t>
      </w:r>
      <w:r w:rsidR="002626CE" w:rsidRPr="00434349">
        <w:rPr>
          <w:rFonts w:ascii="Calibri" w:hAnsi="Calibri" w:cs="Calibri"/>
        </w:rPr>
        <w:t xml:space="preserve"> o </w:t>
      </w:r>
      <w:r w:rsidRPr="00434349">
        <w:rPr>
          <w:rFonts w:ascii="Calibri" w:hAnsi="Calibri" w:cs="Calibri"/>
        </w:rPr>
        <w:t>których mowa</w:t>
      </w:r>
      <w:r w:rsidR="002626CE" w:rsidRPr="00434349">
        <w:rPr>
          <w:rFonts w:ascii="Calibri" w:hAnsi="Calibri" w:cs="Calibri"/>
        </w:rPr>
        <w:t xml:space="preserve"> w </w:t>
      </w:r>
      <w:r w:rsidRPr="00434349">
        <w:rPr>
          <w:rFonts w:ascii="Calibri" w:hAnsi="Calibri" w:cs="Calibri"/>
        </w:rPr>
        <w:t xml:space="preserve">art. 94 </w:t>
      </w:r>
      <w:r w:rsidR="00E05EC7">
        <w:rPr>
          <w:rFonts w:ascii="Calibri" w:hAnsi="Calibri" w:cs="Calibri"/>
        </w:rPr>
        <w:t xml:space="preserve">ustawy </w:t>
      </w:r>
      <w:r w:rsidR="003C7B55">
        <w:rPr>
          <w:rFonts w:ascii="Calibri" w:hAnsi="Calibri" w:cs="Calibri"/>
        </w:rPr>
        <w:t>PZP</w:t>
      </w:r>
      <w:r w:rsidR="00565C4E">
        <w:rPr>
          <w:rFonts w:ascii="Calibri" w:hAnsi="Calibri" w:cs="Calibri"/>
        </w:rPr>
        <w:t xml:space="preserve">. </w:t>
      </w:r>
      <w:r w:rsidRPr="00434349">
        <w:rPr>
          <w:rFonts w:ascii="Calibri" w:hAnsi="Calibri" w:cs="Calibri"/>
        </w:rPr>
        <w:t xml:space="preserve"> </w:t>
      </w:r>
    </w:p>
    <w:p w14:paraId="00000070" w14:textId="1F0CA067" w:rsidR="000B72C3" w:rsidRPr="001E7E5E" w:rsidRDefault="00937A4C" w:rsidP="00D40A3F">
      <w:pPr>
        <w:pStyle w:val="Nagwek2"/>
        <w:numPr>
          <w:ilvl w:val="0"/>
          <w:numId w:val="6"/>
        </w:numPr>
        <w:spacing w:before="240" w:after="0" w:line="360" w:lineRule="auto"/>
        <w:ind w:left="357" w:hanging="357"/>
        <w:rPr>
          <w:rFonts w:ascii="Calibri" w:hAnsi="Calibri" w:cs="Calibri"/>
          <w:b/>
          <w:bCs/>
          <w:sz w:val="28"/>
          <w:szCs w:val="28"/>
        </w:rPr>
      </w:pPr>
      <w:bookmarkStart w:id="7" w:name="_Toc69116571"/>
      <w:r w:rsidRPr="001E7E5E">
        <w:rPr>
          <w:rFonts w:ascii="Calibri" w:hAnsi="Calibri" w:cs="Calibri"/>
          <w:b/>
          <w:bCs/>
          <w:sz w:val="28"/>
          <w:szCs w:val="28"/>
        </w:rPr>
        <w:t>Opis przedmiotu zamówienia</w:t>
      </w:r>
      <w:bookmarkEnd w:id="7"/>
    </w:p>
    <w:p w14:paraId="2AB24804" w14:textId="2D8D3732" w:rsidR="00995D90" w:rsidRPr="00995D90" w:rsidRDefault="00597EFD" w:rsidP="00430158">
      <w:pPr>
        <w:pStyle w:val="Akapitzlist"/>
        <w:numPr>
          <w:ilvl w:val="1"/>
          <w:numId w:val="6"/>
        </w:numPr>
        <w:tabs>
          <w:tab w:val="left" w:pos="-180"/>
        </w:tabs>
        <w:spacing w:after="160" w:line="360" w:lineRule="auto"/>
        <w:ind w:left="1134" w:right="96"/>
        <w:jc w:val="both"/>
        <w:rPr>
          <w:rFonts w:ascii="Calibri" w:hAnsi="Calibri" w:cs="Calibri"/>
        </w:rPr>
      </w:pPr>
      <w:bookmarkStart w:id="8" w:name="_Hlk25827901"/>
      <w:bookmarkStart w:id="9" w:name="_Hlk30679626"/>
      <w:r w:rsidRPr="00995D90">
        <w:rPr>
          <w:rFonts w:ascii="Calibri" w:hAnsi="Calibri" w:cs="Calibri"/>
        </w:rPr>
        <w:t>Przedmiotem zamówienia jest</w:t>
      </w:r>
      <w:r w:rsidRPr="00995D90">
        <w:rPr>
          <w:rFonts w:ascii="Calibri" w:hAnsi="Calibri" w:cs="Calibri"/>
          <w:b/>
        </w:rPr>
        <w:t xml:space="preserve"> </w:t>
      </w:r>
      <w:bookmarkEnd w:id="8"/>
      <w:r w:rsidR="00837BB6" w:rsidRPr="00995D90">
        <w:rPr>
          <w:rFonts w:ascii="Calibri" w:eastAsia="Times New Roman" w:hAnsi="Calibri" w:cs="Calibri"/>
          <w:bCs/>
          <w:snapToGrid w:val="0"/>
        </w:rPr>
        <w:t xml:space="preserve">sukcesywna dostawa </w:t>
      </w:r>
      <w:r w:rsidR="005F308A" w:rsidRPr="00995D90">
        <w:rPr>
          <w:rFonts w:ascii="Calibri" w:eastAsia="Times New Roman" w:hAnsi="Calibri" w:cs="Calibri"/>
          <w:bCs/>
          <w:snapToGrid w:val="0"/>
        </w:rPr>
        <w:t>gazów do butli własnyc</w:t>
      </w:r>
      <w:r w:rsidR="00DD6C0D" w:rsidRPr="00995D90">
        <w:rPr>
          <w:rFonts w:ascii="Calibri" w:eastAsia="Times New Roman" w:hAnsi="Calibri" w:cs="Calibri"/>
          <w:bCs/>
          <w:snapToGrid w:val="0"/>
        </w:rPr>
        <w:t>h i dzierżawionych</w:t>
      </w:r>
      <w:r w:rsidR="00837BB6" w:rsidRPr="00995D90">
        <w:rPr>
          <w:rFonts w:ascii="Calibri" w:eastAsia="Times New Roman" w:hAnsi="Calibri" w:cs="Calibri"/>
          <w:bCs/>
          <w:snapToGrid w:val="0"/>
        </w:rPr>
        <w:t xml:space="preserve"> </w:t>
      </w:r>
      <w:r w:rsidR="00C50291" w:rsidRPr="00995D90">
        <w:rPr>
          <w:rFonts w:ascii="Calibri" w:eastAsia="Times New Roman" w:hAnsi="Calibri" w:cs="Calibri"/>
          <w:bCs/>
          <w:snapToGrid w:val="0"/>
        </w:rPr>
        <w:t>do</w:t>
      </w:r>
      <w:r w:rsidR="00837BB6" w:rsidRPr="00995D90">
        <w:rPr>
          <w:rFonts w:ascii="Calibri" w:eastAsia="Times New Roman" w:hAnsi="Calibri" w:cs="Calibri"/>
          <w:bCs/>
          <w:snapToGrid w:val="0"/>
        </w:rPr>
        <w:t xml:space="preserve"> jednostek organizacyjnych Uniwersytetu Łódzkiego.</w:t>
      </w:r>
      <w:r w:rsidR="000F73CA" w:rsidRPr="00995D90">
        <w:rPr>
          <w:rFonts w:ascii="Calibri" w:eastAsia="Times New Roman" w:hAnsi="Calibri" w:cs="Calibri"/>
          <w:bCs/>
          <w:snapToGrid w:val="0"/>
        </w:rPr>
        <w:t xml:space="preserve"> </w:t>
      </w:r>
      <w:r w:rsidR="009E3429" w:rsidRPr="00995D90">
        <w:rPr>
          <w:rFonts w:asciiTheme="majorHAnsi" w:hAnsiTheme="majorHAnsi" w:cstheme="majorHAnsi"/>
        </w:rPr>
        <w:t>Szczegółowe informacje na temat przedmiotu zamówienia znajdują się w Załączniku Nr 1</w:t>
      </w:r>
      <w:r w:rsidR="00CA2286">
        <w:rPr>
          <w:rFonts w:asciiTheme="majorHAnsi" w:hAnsiTheme="majorHAnsi" w:cstheme="majorHAnsi"/>
        </w:rPr>
        <w:t>.1 do SWZ</w:t>
      </w:r>
      <w:r w:rsidR="006401C6">
        <w:rPr>
          <w:rFonts w:asciiTheme="majorHAnsi" w:hAnsiTheme="majorHAnsi" w:cstheme="majorHAnsi"/>
        </w:rPr>
        <w:t xml:space="preserve">/Umowy </w:t>
      </w:r>
      <w:r w:rsidR="00C20742">
        <w:rPr>
          <w:rFonts w:asciiTheme="majorHAnsi" w:hAnsiTheme="majorHAnsi" w:cstheme="majorHAnsi"/>
        </w:rPr>
        <w:t xml:space="preserve">(Arkusz asortymentowo-cenowy) </w:t>
      </w:r>
      <w:r w:rsidR="00897E78">
        <w:rPr>
          <w:rFonts w:asciiTheme="majorHAnsi" w:hAnsiTheme="majorHAnsi" w:cstheme="majorHAnsi"/>
        </w:rPr>
        <w:t>,</w:t>
      </w:r>
      <w:r w:rsidR="00DD6C0D" w:rsidRPr="00995D90">
        <w:rPr>
          <w:rFonts w:asciiTheme="majorHAnsi" w:hAnsiTheme="majorHAnsi" w:cstheme="majorHAnsi"/>
        </w:rPr>
        <w:t xml:space="preserve"> załączniku nr 1</w:t>
      </w:r>
      <w:r w:rsidR="00CA2286">
        <w:rPr>
          <w:rFonts w:asciiTheme="majorHAnsi" w:hAnsiTheme="majorHAnsi" w:cstheme="majorHAnsi"/>
        </w:rPr>
        <w:t>.2</w:t>
      </w:r>
      <w:r w:rsidR="00DD6C0D" w:rsidRPr="00995D90">
        <w:rPr>
          <w:rFonts w:asciiTheme="majorHAnsi" w:hAnsiTheme="majorHAnsi" w:cstheme="majorHAnsi"/>
        </w:rPr>
        <w:t xml:space="preserve"> </w:t>
      </w:r>
      <w:r w:rsidR="009E3429" w:rsidRPr="00995D90">
        <w:rPr>
          <w:rFonts w:asciiTheme="majorHAnsi" w:hAnsiTheme="majorHAnsi" w:cstheme="majorHAnsi"/>
        </w:rPr>
        <w:t>do SWZ</w:t>
      </w:r>
      <w:r w:rsidR="006401C6">
        <w:rPr>
          <w:rFonts w:asciiTheme="majorHAnsi" w:hAnsiTheme="majorHAnsi" w:cstheme="majorHAnsi"/>
        </w:rPr>
        <w:t>/Umowy</w:t>
      </w:r>
      <w:r w:rsidR="00C20742">
        <w:rPr>
          <w:rFonts w:asciiTheme="majorHAnsi" w:hAnsiTheme="majorHAnsi" w:cstheme="majorHAnsi"/>
        </w:rPr>
        <w:t xml:space="preserve"> (</w:t>
      </w:r>
      <w:r w:rsidR="007F39E1">
        <w:rPr>
          <w:rFonts w:asciiTheme="majorHAnsi" w:hAnsiTheme="majorHAnsi" w:cstheme="majorHAnsi"/>
        </w:rPr>
        <w:t>Opis realizacji zamówienia)</w:t>
      </w:r>
      <w:bookmarkEnd w:id="9"/>
      <w:r w:rsidR="00897E78">
        <w:rPr>
          <w:rFonts w:asciiTheme="majorHAnsi" w:hAnsiTheme="majorHAnsi" w:cstheme="majorHAnsi"/>
        </w:rPr>
        <w:t xml:space="preserve"> oraz Załączniku 1.3 do SWZ (</w:t>
      </w:r>
      <w:r w:rsidR="00300EA6">
        <w:rPr>
          <w:rFonts w:asciiTheme="majorHAnsi" w:hAnsiTheme="majorHAnsi" w:cstheme="majorHAnsi"/>
        </w:rPr>
        <w:t xml:space="preserve">Opis miejsc dostawy oraz rozbicie zapotrzebowania gazów </w:t>
      </w:r>
      <w:r w:rsidR="006134F0">
        <w:rPr>
          <w:rFonts w:asciiTheme="majorHAnsi" w:hAnsiTheme="majorHAnsi" w:cstheme="majorHAnsi"/>
        </w:rPr>
        <w:t>na poszczególne jednostki)</w:t>
      </w:r>
    </w:p>
    <w:p w14:paraId="12FF003C" w14:textId="1F840C58" w:rsidR="004C391E" w:rsidRPr="00995D90" w:rsidRDefault="00995D90" w:rsidP="00430158">
      <w:pPr>
        <w:pStyle w:val="Akapitzlist"/>
        <w:numPr>
          <w:ilvl w:val="1"/>
          <w:numId w:val="6"/>
        </w:numPr>
        <w:tabs>
          <w:tab w:val="left" w:pos="-180"/>
        </w:tabs>
        <w:spacing w:after="160" w:line="360" w:lineRule="auto"/>
        <w:ind w:left="1134" w:right="96"/>
        <w:jc w:val="both"/>
        <w:rPr>
          <w:rFonts w:ascii="Calibri" w:hAnsi="Calibri" w:cs="Calibri"/>
        </w:rPr>
      </w:pPr>
      <w:r w:rsidRPr="00995D90">
        <w:rPr>
          <w:rFonts w:ascii="Calibri" w:hAnsi="Calibri" w:cs="Calibri"/>
        </w:rPr>
        <w:t>P</w:t>
      </w:r>
      <w:r w:rsidR="00E05EC7" w:rsidRPr="00995D90">
        <w:rPr>
          <w:rFonts w:ascii="Calibri" w:hAnsi="Calibri" w:cs="Calibri"/>
        </w:rPr>
        <w:t xml:space="preserve">rzedmiot zamówienia </w:t>
      </w:r>
      <w:r w:rsidR="009E3429" w:rsidRPr="00995D90">
        <w:rPr>
          <w:rFonts w:ascii="Calibri" w:hAnsi="Calibri" w:cs="Calibri"/>
        </w:rPr>
        <w:t xml:space="preserve">nie </w:t>
      </w:r>
      <w:r w:rsidR="00E05EC7" w:rsidRPr="00995D90">
        <w:rPr>
          <w:rFonts w:ascii="Calibri" w:hAnsi="Calibri" w:cs="Calibri"/>
        </w:rPr>
        <w:t xml:space="preserve">został podzielony na części. </w:t>
      </w:r>
      <w:r w:rsidR="00634F11" w:rsidRPr="00995D9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Powodem niedopuszczenia składania ofert częściowych jest fakt, że Zamawiającemu zależy na sprawnej koordynacji realizacji zamówienia oraz brane są pod uwagę względy techniczne, ekonomiczne i celowość dostaw</w:t>
      </w:r>
      <w:r w:rsidR="00995C66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</w:t>
      </w:r>
      <w:r w:rsidR="00634F11" w:rsidRPr="00995D9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W związku   z powyższym zamówienia powinny być realizowane przez jednego Wykonawcę. </w:t>
      </w:r>
    </w:p>
    <w:p w14:paraId="6A0B2202" w14:textId="76F53E55" w:rsidR="00FC0361" w:rsidRDefault="00937A4C" w:rsidP="00D40A3F">
      <w:pPr>
        <w:pStyle w:val="Akapitzlist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 w:rsidRPr="00E05EC7">
        <w:rPr>
          <w:rFonts w:ascii="Calibri" w:hAnsi="Calibri" w:cs="Calibri"/>
        </w:rPr>
        <w:t xml:space="preserve">Zamawiający informuje, że złożenie oferty </w:t>
      </w:r>
      <w:r w:rsidR="003A2D23" w:rsidRPr="00E05EC7">
        <w:rPr>
          <w:rFonts w:ascii="Calibri" w:hAnsi="Calibri" w:cs="Calibri"/>
        </w:rPr>
        <w:t xml:space="preserve">nie </w:t>
      </w:r>
      <w:r w:rsidRPr="00E05EC7">
        <w:rPr>
          <w:rFonts w:ascii="Calibri" w:hAnsi="Calibri" w:cs="Calibri"/>
        </w:rPr>
        <w:t>musi być poprzedzone odbyciem wizji lokalnej.</w:t>
      </w:r>
    </w:p>
    <w:p w14:paraId="0000007B" w14:textId="278A5003" w:rsidR="000B72C3" w:rsidRPr="001E7E5E" w:rsidRDefault="00937A4C" w:rsidP="00D40A3F">
      <w:pPr>
        <w:pStyle w:val="Nagwek2"/>
        <w:numPr>
          <w:ilvl w:val="0"/>
          <w:numId w:val="11"/>
        </w:numPr>
        <w:spacing w:before="240" w:after="0" w:line="360" w:lineRule="auto"/>
        <w:ind w:left="357" w:hanging="357"/>
        <w:rPr>
          <w:rFonts w:ascii="Calibri" w:hAnsi="Calibri" w:cs="Calibri"/>
          <w:b/>
          <w:bCs/>
          <w:sz w:val="28"/>
          <w:szCs w:val="28"/>
        </w:rPr>
      </w:pPr>
      <w:bookmarkStart w:id="10" w:name="_Toc69116572"/>
      <w:r w:rsidRPr="001E7E5E">
        <w:rPr>
          <w:rFonts w:ascii="Calibri" w:hAnsi="Calibri" w:cs="Calibri"/>
          <w:b/>
          <w:bCs/>
          <w:sz w:val="28"/>
          <w:szCs w:val="28"/>
        </w:rPr>
        <w:t>Podwykonawstwo</w:t>
      </w:r>
      <w:bookmarkEnd w:id="10"/>
    </w:p>
    <w:p w14:paraId="0000007C" w14:textId="0DE88CB4" w:rsidR="000B72C3" w:rsidRPr="00E05EC7" w:rsidRDefault="00937A4C" w:rsidP="00D40A3F">
      <w:pPr>
        <w:pStyle w:val="Akapitzlist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E05EC7">
        <w:rPr>
          <w:rFonts w:ascii="Calibri" w:hAnsi="Calibri" w:cs="Calibri"/>
        </w:rPr>
        <w:t>Wykonawca może powierzyć wykonanie części zamówienia podwykonawcy (podwykonawcom)</w:t>
      </w:r>
      <w:r w:rsidR="00500531" w:rsidRPr="00E05EC7">
        <w:rPr>
          <w:rFonts w:ascii="Calibri" w:hAnsi="Calibri" w:cs="Calibri"/>
        </w:rPr>
        <w:t>.</w:t>
      </w:r>
      <w:r w:rsidRPr="00E05EC7">
        <w:rPr>
          <w:rFonts w:ascii="Calibri" w:hAnsi="Calibri" w:cs="Calibri"/>
        </w:rPr>
        <w:t xml:space="preserve"> </w:t>
      </w:r>
    </w:p>
    <w:p w14:paraId="0000007D" w14:textId="58C3AA5E" w:rsidR="000B72C3" w:rsidRPr="00E05EC7" w:rsidRDefault="00937A4C" w:rsidP="00D40A3F">
      <w:pPr>
        <w:pStyle w:val="Akapitzlist"/>
        <w:numPr>
          <w:ilvl w:val="1"/>
          <w:numId w:val="13"/>
        </w:numPr>
        <w:spacing w:line="360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>Zamawiający nie zastrzega obowiązku osobistego wykonania przez Wykonawcę kluczowych części zamówienia.</w:t>
      </w:r>
    </w:p>
    <w:p w14:paraId="0EF40810" w14:textId="53C708F7" w:rsidR="008B4993" w:rsidRDefault="00937A4C" w:rsidP="00D40A3F">
      <w:pPr>
        <w:pStyle w:val="Akapitzlist"/>
        <w:numPr>
          <w:ilvl w:val="1"/>
          <w:numId w:val="13"/>
        </w:numPr>
        <w:spacing w:line="360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>Zamawiający wymaga, aby</w:t>
      </w:r>
      <w:r w:rsidR="002626CE" w:rsidRPr="00E05EC7">
        <w:rPr>
          <w:rFonts w:ascii="Calibri" w:hAnsi="Calibri" w:cs="Calibri"/>
        </w:rPr>
        <w:t xml:space="preserve"> w </w:t>
      </w:r>
      <w:r w:rsidRPr="00E05EC7">
        <w:rPr>
          <w:rFonts w:ascii="Calibri" w:hAnsi="Calibri" w:cs="Calibri"/>
        </w:rPr>
        <w:t>przypadku powierzenia części zamówienia podwykonawcom, Wykonawca wskazał</w:t>
      </w:r>
      <w:r w:rsidR="002626CE" w:rsidRPr="00E05EC7">
        <w:rPr>
          <w:rFonts w:ascii="Calibri" w:hAnsi="Calibri" w:cs="Calibri"/>
        </w:rPr>
        <w:t xml:space="preserve"> w </w:t>
      </w:r>
      <w:r w:rsidR="00500531" w:rsidRPr="00E05EC7">
        <w:rPr>
          <w:rFonts w:ascii="Calibri" w:hAnsi="Calibri" w:cs="Calibri"/>
        </w:rPr>
        <w:t xml:space="preserve">Formularzu </w:t>
      </w:r>
      <w:r w:rsidRPr="00E05EC7">
        <w:rPr>
          <w:rFonts w:ascii="Calibri" w:hAnsi="Calibri" w:cs="Calibri"/>
        </w:rPr>
        <w:t>ofer</w:t>
      </w:r>
      <w:r w:rsidR="00500531" w:rsidRPr="00E05EC7">
        <w:rPr>
          <w:rFonts w:ascii="Calibri" w:hAnsi="Calibri" w:cs="Calibri"/>
        </w:rPr>
        <w:t>ty</w:t>
      </w:r>
      <w:r w:rsidRPr="00E05EC7">
        <w:rPr>
          <w:rFonts w:ascii="Calibri" w:hAnsi="Calibri" w:cs="Calibri"/>
        </w:rPr>
        <w:t xml:space="preserve"> części zamówienia, których wykonanie zamierza powierzyć podwykonawcom oraz podał (o ile są mu wiadome na tym etapie) nazwy (firmy) tych pod</w:t>
      </w:r>
      <w:r w:rsidR="00500531" w:rsidRPr="00E05EC7">
        <w:rPr>
          <w:rFonts w:ascii="Calibri" w:hAnsi="Calibri" w:cs="Calibri"/>
        </w:rPr>
        <w:t>w</w:t>
      </w:r>
      <w:r w:rsidRPr="00E05EC7">
        <w:rPr>
          <w:rFonts w:ascii="Calibri" w:hAnsi="Calibri" w:cs="Calibri"/>
        </w:rPr>
        <w:t>ykonawców</w:t>
      </w:r>
      <w:r w:rsidR="00500531" w:rsidRPr="00E05EC7">
        <w:rPr>
          <w:rFonts w:ascii="Calibri" w:hAnsi="Calibri" w:cs="Calibri"/>
        </w:rPr>
        <w:t>.</w:t>
      </w:r>
    </w:p>
    <w:p w14:paraId="0000007F" w14:textId="3745D8AC" w:rsidR="000B72C3" w:rsidRPr="007619D1" w:rsidRDefault="00937A4C" w:rsidP="00D40A3F">
      <w:pPr>
        <w:pStyle w:val="Nagwek2"/>
        <w:numPr>
          <w:ilvl w:val="0"/>
          <w:numId w:val="13"/>
        </w:numPr>
        <w:spacing w:before="240" w:after="0" w:line="360" w:lineRule="auto"/>
        <w:ind w:left="357" w:hanging="357"/>
        <w:rPr>
          <w:rFonts w:ascii="Calibri" w:hAnsi="Calibri" w:cs="Calibri"/>
          <w:b/>
          <w:bCs/>
          <w:sz w:val="28"/>
          <w:szCs w:val="28"/>
        </w:rPr>
      </w:pPr>
      <w:bookmarkStart w:id="11" w:name="_Toc69116573"/>
      <w:r w:rsidRPr="007619D1">
        <w:rPr>
          <w:rFonts w:ascii="Calibri" w:hAnsi="Calibri" w:cs="Calibri"/>
          <w:b/>
          <w:bCs/>
          <w:sz w:val="28"/>
          <w:szCs w:val="28"/>
        </w:rPr>
        <w:t>Termin wykonania zamówienia</w:t>
      </w:r>
      <w:bookmarkEnd w:id="11"/>
    </w:p>
    <w:p w14:paraId="492BE81C" w14:textId="49513A07" w:rsidR="000D5125" w:rsidRDefault="007D719A" w:rsidP="001E7E5E">
      <w:pPr>
        <w:pStyle w:val="Akapitzlist"/>
        <w:spacing w:line="360" w:lineRule="auto"/>
        <w:ind w:left="1140"/>
        <w:rPr>
          <w:rFonts w:ascii="Calibri" w:hAnsi="Calibri" w:cs="Calibri"/>
        </w:rPr>
      </w:pPr>
      <w:r w:rsidRPr="00E05EC7">
        <w:rPr>
          <w:rFonts w:ascii="Calibri" w:hAnsi="Calibri" w:cs="Calibri"/>
        </w:rPr>
        <w:t xml:space="preserve">Zamówienie </w:t>
      </w:r>
      <w:r w:rsidR="00995C66">
        <w:rPr>
          <w:rFonts w:ascii="Calibri" w:hAnsi="Calibri" w:cs="Calibri"/>
        </w:rPr>
        <w:t>będzie</w:t>
      </w:r>
      <w:r w:rsidRPr="00E05EC7">
        <w:rPr>
          <w:rFonts w:ascii="Calibri" w:hAnsi="Calibri" w:cs="Calibri"/>
        </w:rPr>
        <w:t xml:space="preserve"> </w:t>
      </w:r>
      <w:r w:rsidR="007619D1">
        <w:rPr>
          <w:rFonts w:ascii="Calibri" w:hAnsi="Calibri" w:cs="Calibri"/>
        </w:rPr>
        <w:t>realizowane</w:t>
      </w:r>
      <w:r w:rsidR="00837BB6">
        <w:rPr>
          <w:rFonts w:ascii="Calibri" w:hAnsi="Calibri" w:cs="Calibri"/>
        </w:rPr>
        <w:t xml:space="preserve"> </w:t>
      </w:r>
      <w:r w:rsidR="006E712D">
        <w:rPr>
          <w:rFonts w:ascii="Calibri" w:hAnsi="Calibri" w:cs="Calibri"/>
        </w:rPr>
        <w:t xml:space="preserve">w okresie 12 </w:t>
      </w:r>
      <w:r w:rsidR="00E467ED">
        <w:rPr>
          <w:rFonts w:ascii="Calibri" w:hAnsi="Calibri" w:cs="Calibri"/>
        </w:rPr>
        <w:t>miesięcy</w:t>
      </w:r>
      <w:r w:rsidR="007619D1">
        <w:rPr>
          <w:rFonts w:ascii="Calibri" w:hAnsi="Calibri" w:cs="Calibri"/>
        </w:rPr>
        <w:t xml:space="preserve"> </w:t>
      </w:r>
      <w:r w:rsidR="005322EE">
        <w:rPr>
          <w:rFonts w:ascii="Calibri" w:hAnsi="Calibri" w:cs="Calibri"/>
        </w:rPr>
        <w:t>od daty zawarcia umowy.</w:t>
      </w:r>
      <w:r w:rsidR="00E467ED">
        <w:rPr>
          <w:rFonts w:ascii="Calibri" w:hAnsi="Calibri" w:cs="Calibri"/>
        </w:rPr>
        <w:t xml:space="preserve"> </w:t>
      </w:r>
    </w:p>
    <w:p w14:paraId="00000082" w14:textId="7520D83F" w:rsidR="000B72C3" w:rsidRPr="001E7E5E" w:rsidRDefault="00DE3BA4" w:rsidP="00D40A3F">
      <w:pPr>
        <w:pStyle w:val="Nagwek2"/>
        <w:numPr>
          <w:ilvl w:val="0"/>
          <w:numId w:val="13"/>
        </w:numPr>
        <w:spacing w:before="240" w:after="0" w:line="360" w:lineRule="auto"/>
        <w:ind w:left="357" w:hanging="357"/>
        <w:jc w:val="both"/>
        <w:rPr>
          <w:rFonts w:ascii="Calibri" w:hAnsi="Calibri" w:cs="Calibri"/>
          <w:b/>
          <w:bCs/>
          <w:sz w:val="28"/>
          <w:szCs w:val="28"/>
        </w:rPr>
      </w:pPr>
      <w:bookmarkStart w:id="12" w:name="_Toc69116574"/>
      <w:r w:rsidRPr="001E7E5E">
        <w:rPr>
          <w:rFonts w:ascii="Calibri" w:hAnsi="Calibri" w:cs="Calibri"/>
          <w:b/>
          <w:bCs/>
          <w:sz w:val="28"/>
          <w:szCs w:val="28"/>
        </w:rPr>
        <w:t>Kwalifikacja podmiotowa wykonawców.</w:t>
      </w:r>
      <w:bookmarkEnd w:id="12"/>
    </w:p>
    <w:p w14:paraId="00000083" w14:textId="739A6389" w:rsidR="000B72C3" w:rsidRPr="006D6E75" w:rsidRDefault="00937A4C" w:rsidP="00D40A3F">
      <w:pPr>
        <w:pStyle w:val="Akapitzlist"/>
        <w:numPr>
          <w:ilvl w:val="1"/>
          <w:numId w:val="13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</w:rPr>
        <w:t>O udzielenie zamówienia mogą ubiegać się Wykonawcy, którzy nie podlegają wykluczeniu na zasadach określonych</w:t>
      </w:r>
      <w:r w:rsidR="002626CE" w:rsidRPr="006D6E75">
        <w:rPr>
          <w:rFonts w:asciiTheme="majorHAnsi" w:hAnsiTheme="majorHAnsi" w:cstheme="majorHAnsi"/>
        </w:rPr>
        <w:t xml:space="preserve"> w </w:t>
      </w:r>
      <w:r w:rsidR="00D946D1" w:rsidRPr="006D6E75">
        <w:rPr>
          <w:rFonts w:asciiTheme="majorHAnsi" w:hAnsiTheme="majorHAnsi" w:cstheme="majorHAnsi"/>
        </w:rPr>
        <w:t xml:space="preserve">pkt </w:t>
      </w:r>
      <w:r w:rsidR="00097F04">
        <w:rPr>
          <w:rFonts w:asciiTheme="majorHAnsi" w:hAnsiTheme="majorHAnsi" w:cstheme="majorHAnsi"/>
        </w:rPr>
        <w:t>8</w:t>
      </w:r>
      <w:r w:rsidR="00D84EA8" w:rsidRPr="006D6E75">
        <w:rPr>
          <w:rFonts w:asciiTheme="majorHAnsi" w:hAnsiTheme="majorHAnsi" w:cstheme="majorHAnsi"/>
        </w:rPr>
        <w:t xml:space="preserve"> </w:t>
      </w:r>
      <w:r w:rsidRPr="006D6E75">
        <w:rPr>
          <w:rFonts w:asciiTheme="majorHAnsi" w:hAnsiTheme="majorHAnsi" w:cstheme="majorHAnsi"/>
        </w:rPr>
        <w:t>SWZ oraz spełniają określone przez Zamawiającego warunki</w:t>
      </w:r>
      <w:r w:rsidRPr="006D6E75">
        <w:rPr>
          <w:rFonts w:asciiTheme="majorHAnsi" w:hAnsiTheme="majorHAnsi" w:cstheme="majorHAnsi"/>
          <w:b/>
          <w:highlight w:val="white"/>
        </w:rPr>
        <w:t xml:space="preserve"> </w:t>
      </w:r>
      <w:r w:rsidRPr="006D6E75">
        <w:rPr>
          <w:rFonts w:asciiTheme="majorHAnsi" w:hAnsiTheme="majorHAnsi" w:cstheme="majorHAnsi"/>
          <w:highlight w:val="white"/>
        </w:rPr>
        <w:t>udziału</w:t>
      </w:r>
      <w:r w:rsidR="002626CE" w:rsidRPr="006D6E75">
        <w:rPr>
          <w:rFonts w:asciiTheme="majorHAnsi" w:hAnsiTheme="majorHAnsi" w:cstheme="majorHAnsi"/>
          <w:highlight w:val="white"/>
        </w:rPr>
        <w:t xml:space="preserve"> w </w:t>
      </w:r>
      <w:r w:rsidRPr="006D6E75">
        <w:rPr>
          <w:rFonts w:asciiTheme="majorHAnsi" w:hAnsiTheme="majorHAnsi" w:cstheme="majorHAnsi"/>
          <w:highlight w:val="white"/>
        </w:rPr>
        <w:t>postępowaniu.</w:t>
      </w:r>
    </w:p>
    <w:p w14:paraId="3A0B851B" w14:textId="77777777" w:rsidR="00EE6907" w:rsidRPr="006D6E75" w:rsidRDefault="00937A4C" w:rsidP="00D40A3F">
      <w:pPr>
        <w:pStyle w:val="Akapitzlist"/>
        <w:numPr>
          <w:ilvl w:val="1"/>
          <w:numId w:val="13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00000085" w14:textId="7F6F28C5" w:rsidR="000B72C3" w:rsidRPr="006D6E75" w:rsidRDefault="00937A4C" w:rsidP="00D40A3F">
      <w:pPr>
        <w:pStyle w:val="Akapitzlist"/>
        <w:numPr>
          <w:ilvl w:val="2"/>
          <w:numId w:val="13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  <w:b/>
        </w:rPr>
        <w:t>zdolności do występowania</w:t>
      </w:r>
      <w:r w:rsidR="002626CE" w:rsidRPr="006D6E75">
        <w:rPr>
          <w:rFonts w:asciiTheme="majorHAnsi" w:hAnsiTheme="majorHAnsi" w:cstheme="majorHAnsi"/>
          <w:b/>
        </w:rPr>
        <w:t xml:space="preserve"> w </w:t>
      </w:r>
      <w:r w:rsidRPr="006D6E75">
        <w:rPr>
          <w:rFonts w:asciiTheme="majorHAnsi" w:hAnsiTheme="majorHAnsi" w:cstheme="majorHAnsi"/>
          <w:b/>
        </w:rPr>
        <w:t>obrocie gospodarczym:</w:t>
      </w:r>
    </w:p>
    <w:p w14:paraId="4D3275E7" w14:textId="2E73A156" w:rsidR="00EE6907" w:rsidRPr="006D6E75" w:rsidRDefault="00937A4C" w:rsidP="001E7E5E">
      <w:pPr>
        <w:spacing w:line="312" w:lineRule="auto"/>
        <w:ind w:left="1134" w:right="20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</w:rPr>
        <w:t>Zamawiający nie stawia warunku</w:t>
      </w:r>
      <w:r w:rsidR="002626CE" w:rsidRPr="006D6E75">
        <w:rPr>
          <w:rFonts w:asciiTheme="majorHAnsi" w:hAnsiTheme="majorHAnsi" w:cstheme="majorHAnsi"/>
        </w:rPr>
        <w:t xml:space="preserve"> w </w:t>
      </w:r>
      <w:r w:rsidRPr="006D6E75">
        <w:rPr>
          <w:rFonts w:asciiTheme="majorHAnsi" w:hAnsiTheme="majorHAnsi" w:cstheme="majorHAnsi"/>
        </w:rPr>
        <w:t>powyższym zakresie</w:t>
      </w:r>
      <w:r w:rsidR="00397BB5">
        <w:rPr>
          <w:rFonts w:asciiTheme="majorHAnsi" w:hAnsiTheme="majorHAnsi" w:cstheme="majorHAnsi"/>
        </w:rPr>
        <w:t>.</w:t>
      </w:r>
    </w:p>
    <w:p w14:paraId="00000087" w14:textId="64C12DCE" w:rsidR="000B72C3" w:rsidRPr="006D6E75" w:rsidRDefault="00937A4C" w:rsidP="00D40A3F">
      <w:pPr>
        <w:pStyle w:val="Akapitzlist"/>
        <w:numPr>
          <w:ilvl w:val="2"/>
          <w:numId w:val="13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6D6E75">
        <w:rPr>
          <w:rFonts w:asciiTheme="majorHAnsi" w:hAnsiTheme="majorHAnsi" w:cstheme="majorHAnsi"/>
          <w:b/>
        </w:rPr>
        <w:t xml:space="preserve"> o </w:t>
      </w:r>
      <w:r w:rsidRPr="006D6E75">
        <w:rPr>
          <w:rFonts w:asciiTheme="majorHAnsi" w:hAnsiTheme="majorHAnsi" w:cstheme="majorHAnsi"/>
          <w:b/>
        </w:rPr>
        <w:t>ile wynika to</w:t>
      </w:r>
      <w:r w:rsidR="002626CE" w:rsidRPr="006D6E75">
        <w:rPr>
          <w:rFonts w:asciiTheme="majorHAnsi" w:hAnsiTheme="majorHAnsi" w:cstheme="majorHAnsi"/>
          <w:b/>
        </w:rPr>
        <w:t xml:space="preserve"> z </w:t>
      </w:r>
      <w:r w:rsidRPr="006D6E75">
        <w:rPr>
          <w:rFonts w:asciiTheme="majorHAnsi" w:hAnsiTheme="majorHAnsi" w:cstheme="majorHAnsi"/>
          <w:b/>
        </w:rPr>
        <w:t>odrębnych przepisów</w:t>
      </w:r>
      <w:r w:rsidR="006E712D">
        <w:rPr>
          <w:rFonts w:asciiTheme="majorHAnsi" w:hAnsiTheme="majorHAnsi" w:cstheme="majorHAnsi"/>
          <w:b/>
        </w:rPr>
        <w:t>:</w:t>
      </w:r>
    </w:p>
    <w:p w14:paraId="151267DF" w14:textId="51DD2386" w:rsidR="006E712D" w:rsidRPr="006D6E75" w:rsidRDefault="006E712D" w:rsidP="001E7E5E">
      <w:pPr>
        <w:spacing w:line="312" w:lineRule="auto"/>
        <w:ind w:left="1134" w:right="20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</w:rPr>
        <w:t>Zamawiający nie stawia warunku w powyższym zakresie</w:t>
      </w:r>
      <w:r>
        <w:rPr>
          <w:rFonts w:asciiTheme="majorHAnsi" w:hAnsiTheme="majorHAnsi" w:cstheme="majorHAnsi"/>
        </w:rPr>
        <w:t>.</w:t>
      </w:r>
    </w:p>
    <w:p w14:paraId="00000089" w14:textId="65BBF8B6" w:rsidR="000B72C3" w:rsidRPr="006D6E75" w:rsidRDefault="00937A4C" w:rsidP="00D40A3F">
      <w:pPr>
        <w:pStyle w:val="Akapitzlist"/>
        <w:numPr>
          <w:ilvl w:val="2"/>
          <w:numId w:val="13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  <w:b/>
        </w:rPr>
        <w:t>sytuacji ekonomicznej lub finansowej:</w:t>
      </w:r>
    </w:p>
    <w:p w14:paraId="0000008A" w14:textId="4D5C7758" w:rsidR="000B72C3" w:rsidRPr="006D6E75" w:rsidRDefault="00937A4C" w:rsidP="001E7E5E">
      <w:pPr>
        <w:spacing w:line="312" w:lineRule="auto"/>
        <w:ind w:left="1134" w:right="20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</w:rPr>
        <w:t>Zamawiający nie stawia warunku</w:t>
      </w:r>
      <w:r w:rsidR="002626CE" w:rsidRPr="006D6E75">
        <w:rPr>
          <w:rFonts w:asciiTheme="majorHAnsi" w:hAnsiTheme="majorHAnsi" w:cstheme="majorHAnsi"/>
        </w:rPr>
        <w:t xml:space="preserve"> w </w:t>
      </w:r>
      <w:r w:rsidRPr="006D6E75">
        <w:rPr>
          <w:rFonts w:asciiTheme="majorHAnsi" w:hAnsiTheme="majorHAnsi" w:cstheme="majorHAnsi"/>
        </w:rPr>
        <w:t>powyższym zakresie.</w:t>
      </w:r>
    </w:p>
    <w:p w14:paraId="0000008B" w14:textId="374AC074" w:rsidR="000B72C3" w:rsidRPr="006D6E75" w:rsidRDefault="00937A4C" w:rsidP="00D40A3F">
      <w:pPr>
        <w:pStyle w:val="Akapitzlist"/>
        <w:numPr>
          <w:ilvl w:val="2"/>
          <w:numId w:val="13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  <w:b/>
        </w:rPr>
        <w:t>zdolności technicznej lub zawodowej:</w:t>
      </w:r>
    </w:p>
    <w:p w14:paraId="488E11B0" w14:textId="4BE0AFB0" w:rsidR="00030BB1" w:rsidRPr="00C16406" w:rsidRDefault="006E712D" w:rsidP="001E7E5E">
      <w:pPr>
        <w:spacing w:line="312" w:lineRule="auto"/>
        <w:ind w:left="1134" w:right="20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</w:rPr>
        <w:t>Zamawiający nie stawia warunku w powyższym zakresie</w:t>
      </w:r>
      <w:r>
        <w:rPr>
          <w:rFonts w:asciiTheme="majorHAnsi" w:hAnsiTheme="majorHAnsi" w:cstheme="majorHAnsi"/>
        </w:rPr>
        <w:t>.</w:t>
      </w:r>
    </w:p>
    <w:p w14:paraId="0000008F" w14:textId="1B881A60" w:rsidR="000B72C3" w:rsidRPr="001E7E5E" w:rsidRDefault="00937A4C" w:rsidP="00D40A3F">
      <w:pPr>
        <w:pStyle w:val="Nagwek2"/>
        <w:numPr>
          <w:ilvl w:val="0"/>
          <w:numId w:val="13"/>
        </w:numPr>
        <w:spacing w:before="240" w:after="0" w:line="360" w:lineRule="auto"/>
        <w:ind w:left="425" w:hanging="357"/>
        <w:rPr>
          <w:rFonts w:ascii="Calibri" w:hAnsi="Calibri" w:cs="Calibri"/>
          <w:b/>
          <w:bCs/>
          <w:sz w:val="28"/>
          <w:szCs w:val="28"/>
        </w:rPr>
      </w:pPr>
      <w:r w:rsidRPr="001E7E5E">
        <w:rPr>
          <w:rFonts w:ascii="Calibri" w:hAnsi="Calibri" w:cs="Calibri"/>
          <w:b/>
          <w:bCs/>
        </w:rPr>
        <w:t xml:space="preserve"> </w:t>
      </w:r>
      <w:bookmarkStart w:id="13" w:name="_Toc69116575"/>
      <w:r w:rsidRPr="001E7E5E">
        <w:rPr>
          <w:rFonts w:ascii="Calibri" w:hAnsi="Calibri" w:cs="Calibri"/>
          <w:b/>
          <w:bCs/>
          <w:sz w:val="28"/>
          <w:szCs w:val="28"/>
        </w:rPr>
        <w:t>Podstawy wykluczenia</w:t>
      </w:r>
      <w:r w:rsidR="002626CE" w:rsidRPr="001E7E5E">
        <w:rPr>
          <w:rFonts w:ascii="Calibri" w:hAnsi="Calibri" w:cs="Calibri"/>
          <w:b/>
          <w:bCs/>
          <w:sz w:val="28"/>
          <w:szCs w:val="28"/>
        </w:rPr>
        <w:t xml:space="preserve"> z </w:t>
      </w:r>
      <w:r w:rsidRPr="001E7E5E">
        <w:rPr>
          <w:rFonts w:ascii="Calibri" w:hAnsi="Calibri" w:cs="Calibri"/>
          <w:b/>
          <w:bCs/>
          <w:sz w:val="28"/>
          <w:szCs w:val="28"/>
        </w:rPr>
        <w:t>postępowania</w:t>
      </w:r>
      <w:r w:rsidR="00615D97" w:rsidRPr="001E7E5E">
        <w:rPr>
          <w:rFonts w:ascii="Calibri" w:hAnsi="Calibri" w:cs="Calibri"/>
          <w:b/>
          <w:bCs/>
          <w:sz w:val="28"/>
          <w:szCs w:val="28"/>
        </w:rPr>
        <w:t>.</w:t>
      </w:r>
      <w:bookmarkEnd w:id="13"/>
    </w:p>
    <w:p w14:paraId="1E7CE8F4" w14:textId="0E046A6A" w:rsidR="009D0FC5" w:rsidRPr="0010671D" w:rsidRDefault="00937A4C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0671D">
        <w:rPr>
          <w:rFonts w:ascii="Calibri" w:hAnsi="Calibri" w:cs="Calibri"/>
        </w:rPr>
        <w:t>Z postępowania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udzielenie zamówienia wyklucza się Wykonawców,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stosunku do których zachodzi którakolwiek</w:t>
      </w:r>
      <w:r w:rsidR="002626CE" w:rsidRPr="0010671D">
        <w:rPr>
          <w:rFonts w:ascii="Calibri" w:hAnsi="Calibri" w:cs="Calibri"/>
        </w:rPr>
        <w:t xml:space="preserve"> z </w:t>
      </w:r>
      <w:r w:rsidRPr="0010671D">
        <w:rPr>
          <w:rFonts w:ascii="Calibri" w:hAnsi="Calibri" w:cs="Calibri"/>
        </w:rPr>
        <w:t>okoliczności wskazanych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art. 108 ust. 1</w:t>
      </w:r>
      <w:r w:rsidR="001E2CAB" w:rsidRPr="0010671D">
        <w:rPr>
          <w:rFonts w:ascii="Calibri" w:hAnsi="Calibri" w:cs="Calibri"/>
        </w:rPr>
        <w:t xml:space="preserve"> ustawy</w:t>
      </w:r>
      <w:r w:rsidRPr="0010671D">
        <w:rPr>
          <w:rFonts w:ascii="Calibri" w:hAnsi="Calibri" w:cs="Calibri"/>
        </w:rPr>
        <w:t xml:space="preserve"> </w:t>
      </w:r>
      <w:r w:rsidR="003C7B55" w:rsidRPr="0010671D">
        <w:rPr>
          <w:rFonts w:ascii="Calibri" w:hAnsi="Calibri" w:cs="Calibri"/>
        </w:rPr>
        <w:t>PZP</w:t>
      </w:r>
      <w:r w:rsidR="00615D97" w:rsidRPr="0010671D">
        <w:rPr>
          <w:rFonts w:ascii="Calibri" w:hAnsi="Calibri" w:cs="Calibri"/>
        </w:rPr>
        <w:t>.</w:t>
      </w:r>
    </w:p>
    <w:p w14:paraId="2E3DF3BF" w14:textId="5B3FDD27" w:rsidR="009A1095" w:rsidRDefault="00955620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0671D">
        <w:rPr>
          <w:rFonts w:ascii="Calibri" w:hAnsi="Calibri" w:cs="Calibri"/>
        </w:rPr>
        <w:t>Dodatkowo</w:t>
      </w:r>
      <w:r w:rsidR="002626CE" w:rsidRPr="0010671D">
        <w:rPr>
          <w:rFonts w:ascii="Calibri" w:hAnsi="Calibri" w:cs="Calibri"/>
        </w:rPr>
        <w:t xml:space="preserve"> z </w:t>
      </w:r>
      <w:r w:rsidRPr="0010671D">
        <w:rPr>
          <w:rFonts w:ascii="Calibri" w:hAnsi="Calibri" w:cs="Calibri"/>
        </w:rPr>
        <w:t>postępowania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udzielenie zamówienia wyklucza się Wykonawców,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stosunku do których zachodzi okoliczność wskazana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 xml:space="preserve">art. 109 ust. 1 pkt 4) ustawy </w:t>
      </w:r>
      <w:r w:rsidR="003C7B55" w:rsidRPr="0010671D">
        <w:rPr>
          <w:rFonts w:ascii="Calibri" w:hAnsi="Calibri" w:cs="Calibri"/>
        </w:rPr>
        <w:t>PZP</w:t>
      </w:r>
      <w:r w:rsidRPr="0010671D">
        <w:rPr>
          <w:rFonts w:ascii="Calibri" w:hAnsi="Calibri" w:cs="Calibri"/>
        </w:rPr>
        <w:t xml:space="preserve"> tj.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stosunku do którego otwarto likwidację, ogłoszono upadłość, którego aktywami zarządza likwidator lub sąd, zawarł układ</w:t>
      </w:r>
      <w:r w:rsidR="002626CE" w:rsidRPr="0010671D">
        <w:rPr>
          <w:rFonts w:ascii="Calibri" w:hAnsi="Calibri" w:cs="Calibri"/>
        </w:rPr>
        <w:t xml:space="preserve"> z </w:t>
      </w:r>
      <w:r w:rsidRPr="0010671D">
        <w:rPr>
          <w:rFonts w:ascii="Calibri" w:hAnsi="Calibri" w:cs="Calibri"/>
        </w:rPr>
        <w:t>wierzycielami, którego działalność gospodarcza jest zawieszona albo znajduje się on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innej tego rodzaju sytuacji wynikającej</w:t>
      </w:r>
      <w:r w:rsidR="002626CE" w:rsidRPr="0010671D">
        <w:rPr>
          <w:rFonts w:ascii="Calibri" w:hAnsi="Calibri" w:cs="Calibri"/>
        </w:rPr>
        <w:t xml:space="preserve"> z </w:t>
      </w:r>
      <w:r w:rsidRPr="0010671D">
        <w:rPr>
          <w:rFonts w:ascii="Calibri" w:hAnsi="Calibri" w:cs="Calibri"/>
        </w:rPr>
        <w:t>podobnej procedury przewidzianej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przepisach miejsca wszczęcia tej procedury;</w:t>
      </w:r>
    </w:p>
    <w:p w14:paraId="6818104C" w14:textId="3C32A747" w:rsidR="00097F04" w:rsidRPr="00F67F80" w:rsidRDefault="00097F04" w:rsidP="00D40A3F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Ponadto </w:t>
      </w:r>
      <w:r w:rsidRPr="00F67F80">
        <w:rPr>
          <w:rFonts w:asciiTheme="majorHAnsi" w:hAnsiTheme="majorHAnsi" w:cstheme="majorHAnsi"/>
        </w:rPr>
        <w:t>Zamawiający, na podstawie przepisów art. 7</w:t>
      </w:r>
      <w:r>
        <w:rPr>
          <w:rFonts w:asciiTheme="majorHAnsi" w:hAnsiTheme="majorHAnsi" w:cstheme="majorHAnsi"/>
        </w:rPr>
        <w:t xml:space="preserve"> ust. 1 </w:t>
      </w:r>
      <w:r w:rsidRPr="00F67F80">
        <w:rPr>
          <w:rFonts w:asciiTheme="majorHAnsi" w:hAnsiTheme="majorHAnsi" w:cstheme="majorHAnsi"/>
        </w:rPr>
        <w:t xml:space="preserve"> Ustawy z dnia 13 kwietnia 2022 r. o szczególnych rozwiązaniach w zakresie przeciwdziałania wspierania agresji na Ukrainę oraz służących ochronie bezpieczeństwa narodowego (Dz.U. z 2022 r. poz. 835)  zwanej dalej „Ustawą </w:t>
      </w:r>
      <w:r>
        <w:rPr>
          <w:rFonts w:asciiTheme="majorHAnsi" w:hAnsiTheme="majorHAnsi" w:cstheme="majorHAnsi"/>
        </w:rPr>
        <w:t>o szczególnych rozwiązaniach</w:t>
      </w:r>
      <w:r w:rsidRPr="00F67F80">
        <w:rPr>
          <w:rFonts w:asciiTheme="majorHAnsi" w:hAnsiTheme="majorHAnsi" w:cstheme="majorHAnsi"/>
        </w:rPr>
        <w:t xml:space="preserve">” wykluczy z postępowania: </w:t>
      </w:r>
    </w:p>
    <w:p w14:paraId="7E362CD7" w14:textId="711B2E13" w:rsidR="00097F04" w:rsidRPr="00F67F80" w:rsidRDefault="00097F04" w:rsidP="00D40A3F">
      <w:pPr>
        <w:pStyle w:val="Akapitzlist"/>
        <w:numPr>
          <w:ilvl w:val="2"/>
          <w:numId w:val="12"/>
        </w:numPr>
        <w:spacing w:line="360" w:lineRule="auto"/>
        <w:rPr>
          <w:rFonts w:asciiTheme="majorHAnsi" w:eastAsia="Times New Roman" w:hAnsiTheme="majorHAnsi" w:cstheme="majorHAnsi"/>
        </w:rPr>
      </w:pPr>
      <w:r w:rsidRPr="00F67F80">
        <w:rPr>
          <w:rFonts w:asciiTheme="majorHAnsi" w:eastAsia="Times New Roman" w:hAnsiTheme="majorHAnsi" w:cstheme="majorHAnsi"/>
        </w:rPr>
        <w:t xml:space="preserve">Wykonawcę wymienionego w wykazach określonych w </w:t>
      </w:r>
      <w:r w:rsidRPr="00F67F80">
        <w:rPr>
          <w:rStyle w:val="markedcontent"/>
          <w:rFonts w:asciiTheme="majorHAnsi" w:hAnsiTheme="majorHAnsi" w:cstheme="majorHAnsi"/>
        </w:rPr>
        <w:t>rozporządzeniu Rady (WE) nr 765/2006 z dnia 18 maja 2006 r. dotyczącego środków ograniczających w związku z sytuacją na Białorusi i udziałem Białorusi w agresji Rosji wobec Ukrainy (Dz. Urz. UE L 134 z 20.05.2006, str. 1, z późn. zm.) zwanego dalej „rozporządzeniem 765/2006”</w:t>
      </w:r>
      <w:r w:rsidRPr="00F67F80">
        <w:rPr>
          <w:rFonts w:asciiTheme="majorHAnsi" w:eastAsia="Times New Roman" w:hAnsiTheme="majorHAnsi" w:cstheme="majorHAnsi"/>
        </w:rPr>
        <w:t xml:space="preserve"> i w </w:t>
      </w:r>
      <w:r w:rsidRPr="00F67F80">
        <w:rPr>
          <w:rStyle w:val="markedcontent"/>
          <w:rFonts w:asciiTheme="majorHAnsi" w:hAnsiTheme="majorHAnsi" w:cstheme="maj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F67F80">
        <w:rPr>
          <w:rFonts w:asciiTheme="majorHAnsi" w:eastAsia="Times New Roman" w:hAnsiTheme="majorHAnsi" w:cstheme="majorHAnsi"/>
        </w:rPr>
        <w:t xml:space="preserve">  zwanego dalej „rozporządzeniem 269/2014” albo wpisanego na listę na podstawie decyzji w sprawie wpisu na listę rozstrzygającej o zastosowaniu środka, 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F67F80">
        <w:rPr>
          <w:rFonts w:asciiTheme="majorHAnsi" w:eastAsia="Times New Roman" w:hAnsiTheme="majorHAnsi" w:cstheme="majorHAnsi"/>
        </w:rPr>
        <w:t>;</w:t>
      </w:r>
    </w:p>
    <w:p w14:paraId="7F633042" w14:textId="7C0B7AC4" w:rsidR="00097F04" w:rsidRPr="00F67F80" w:rsidRDefault="00097F04" w:rsidP="00D40A3F">
      <w:pPr>
        <w:pStyle w:val="Akapitzlist"/>
        <w:numPr>
          <w:ilvl w:val="2"/>
          <w:numId w:val="12"/>
        </w:numPr>
        <w:spacing w:line="360" w:lineRule="auto"/>
        <w:rPr>
          <w:rFonts w:asciiTheme="majorHAnsi" w:eastAsia="Times New Roman" w:hAnsiTheme="majorHAnsi" w:cstheme="majorHAnsi"/>
        </w:rPr>
      </w:pPr>
      <w:r w:rsidRPr="00F67F80">
        <w:rPr>
          <w:rFonts w:asciiTheme="majorHAnsi" w:eastAsia="Times New Roman" w:hAnsiTheme="majorHAnsi" w:cstheme="maj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C16406">
        <w:rPr>
          <w:rFonts w:asciiTheme="majorHAnsi" w:eastAsia="Times New Roman" w:hAnsiTheme="majorHAnsi" w:cstheme="majorHAnsi"/>
        </w:rPr>
        <w:t>o szczególnych rozwi</w:t>
      </w:r>
      <w:r w:rsidR="005322EE">
        <w:rPr>
          <w:rFonts w:asciiTheme="majorHAnsi" w:eastAsia="Times New Roman" w:hAnsiTheme="majorHAnsi" w:cstheme="majorHAnsi"/>
        </w:rPr>
        <w:t>ą</w:t>
      </w:r>
      <w:r w:rsidR="00C16406">
        <w:rPr>
          <w:rFonts w:asciiTheme="majorHAnsi" w:eastAsia="Times New Roman" w:hAnsiTheme="majorHAnsi" w:cstheme="majorHAnsi"/>
        </w:rPr>
        <w:t>zaniach</w:t>
      </w:r>
      <w:r w:rsidRPr="00F67F80">
        <w:rPr>
          <w:rFonts w:asciiTheme="majorHAnsi" w:eastAsia="Times New Roman" w:hAnsiTheme="majorHAnsi" w:cstheme="majorHAnsi"/>
        </w:rPr>
        <w:t>;</w:t>
      </w:r>
    </w:p>
    <w:p w14:paraId="1B3F536F" w14:textId="194ABCDE" w:rsidR="00097F04" w:rsidRPr="00F67F80" w:rsidRDefault="00097F04" w:rsidP="00D40A3F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</w:rPr>
      </w:pPr>
      <w:r w:rsidRPr="00F67F80">
        <w:rPr>
          <w:rFonts w:asciiTheme="majorHAnsi" w:eastAsia="Times New Roman" w:hAnsiTheme="majorHAnsi" w:cstheme="majorHAnsi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C16406">
        <w:rPr>
          <w:rFonts w:asciiTheme="majorHAnsi" w:eastAsia="Times New Roman" w:hAnsiTheme="majorHAnsi" w:cstheme="majorHAnsi"/>
        </w:rPr>
        <w:t>o szczególnych rozwiązaniach</w:t>
      </w:r>
      <w:r w:rsidRPr="00F67F80">
        <w:rPr>
          <w:rFonts w:asciiTheme="majorHAnsi" w:eastAsia="Times New Roman" w:hAnsiTheme="majorHAnsi" w:cstheme="majorHAnsi"/>
        </w:rPr>
        <w:t>.</w:t>
      </w:r>
    </w:p>
    <w:p w14:paraId="7E563366" w14:textId="01B3EF89" w:rsidR="00615D97" w:rsidRPr="0010671D" w:rsidRDefault="00615D97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0671D">
        <w:rPr>
          <w:rFonts w:ascii="Calibri" w:hAnsi="Calibri" w:cs="Calibri"/>
        </w:rPr>
        <w:t>W przypadku,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których mowa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 xml:space="preserve">pkt. </w:t>
      </w:r>
      <w:r w:rsidR="00721034">
        <w:rPr>
          <w:rFonts w:ascii="Calibri" w:hAnsi="Calibri" w:cs="Calibri"/>
        </w:rPr>
        <w:t>8</w:t>
      </w:r>
      <w:r w:rsidRPr="0010671D">
        <w:rPr>
          <w:rFonts w:ascii="Calibri" w:hAnsi="Calibri" w:cs="Calibri"/>
        </w:rPr>
        <w:t xml:space="preserve">.2. </w:t>
      </w:r>
      <w:r w:rsidR="0047428A" w:rsidRPr="0010671D">
        <w:rPr>
          <w:rFonts w:ascii="Calibri" w:hAnsi="Calibri" w:cs="Calibri"/>
        </w:rPr>
        <w:t xml:space="preserve">SWZ </w:t>
      </w:r>
      <w:r w:rsidR="00397BB5">
        <w:rPr>
          <w:rFonts w:ascii="Calibri" w:hAnsi="Calibri" w:cs="Calibri"/>
        </w:rPr>
        <w:t>Z</w:t>
      </w:r>
      <w:r w:rsidR="00397BB5" w:rsidRPr="0010671D">
        <w:rPr>
          <w:rFonts w:ascii="Calibri" w:hAnsi="Calibri" w:cs="Calibri"/>
        </w:rPr>
        <w:t xml:space="preserve">amawiający </w:t>
      </w:r>
      <w:r w:rsidRPr="0010671D">
        <w:rPr>
          <w:rFonts w:ascii="Calibri" w:hAnsi="Calibri" w:cs="Calibri"/>
        </w:rPr>
        <w:t xml:space="preserve">może nie wykluczać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>ykonawcy</w:t>
      </w:r>
      <w:r w:rsidRPr="0010671D">
        <w:rPr>
          <w:rFonts w:ascii="Calibri" w:hAnsi="Calibri" w:cs="Calibri"/>
        </w:rPr>
        <w:t>, jeżeli wykluczenie byłoby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sposób oczywisty nieproporcjonalne,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 xml:space="preserve">szczególności sytuacja ekonomiczna lub finansowa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>ykonawcy</w:t>
      </w:r>
      <w:r w:rsidRPr="0010671D">
        <w:rPr>
          <w:rFonts w:ascii="Calibri" w:hAnsi="Calibri" w:cs="Calibri"/>
        </w:rPr>
        <w:t>,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 xml:space="preserve">którym mowa </w:t>
      </w:r>
      <w:r w:rsidR="00397BB5">
        <w:rPr>
          <w:rFonts w:ascii="Calibri" w:hAnsi="Calibri" w:cs="Calibri"/>
        </w:rPr>
        <w:t xml:space="preserve">w </w:t>
      </w:r>
      <w:r w:rsidRPr="0010671D">
        <w:rPr>
          <w:rFonts w:ascii="Calibri" w:hAnsi="Calibri" w:cs="Calibri"/>
        </w:rPr>
        <w:t xml:space="preserve">pkt. </w:t>
      </w:r>
      <w:r w:rsidR="00721034">
        <w:rPr>
          <w:rFonts w:ascii="Calibri" w:hAnsi="Calibri" w:cs="Calibri"/>
        </w:rPr>
        <w:t>8</w:t>
      </w:r>
      <w:r w:rsidRPr="0010671D">
        <w:rPr>
          <w:rFonts w:ascii="Calibri" w:hAnsi="Calibri" w:cs="Calibri"/>
        </w:rPr>
        <w:t>.2.</w:t>
      </w:r>
      <w:r w:rsidR="0047428A" w:rsidRPr="0010671D">
        <w:rPr>
          <w:rFonts w:ascii="Calibri" w:hAnsi="Calibri" w:cs="Calibri"/>
        </w:rPr>
        <w:t xml:space="preserve"> SWZ</w:t>
      </w:r>
      <w:r w:rsidR="00397BB5">
        <w:rPr>
          <w:rFonts w:ascii="Calibri" w:hAnsi="Calibri" w:cs="Calibri"/>
        </w:rPr>
        <w:t>,</w:t>
      </w:r>
      <w:r w:rsidRPr="0010671D">
        <w:rPr>
          <w:rFonts w:ascii="Calibri" w:hAnsi="Calibri" w:cs="Calibri"/>
        </w:rPr>
        <w:t xml:space="preserve"> </w:t>
      </w:r>
      <w:r w:rsidR="0070226A" w:rsidRPr="0010671D">
        <w:rPr>
          <w:rFonts w:ascii="Calibri" w:hAnsi="Calibri" w:cs="Calibri"/>
        </w:rPr>
        <w:t>j</w:t>
      </w:r>
      <w:r w:rsidRPr="0010671D">
        <w:rPr>
          <w:rFonts w:ascii="Calibri" w:hAnsi="Calibri" w:cs="Calibri"/>
        </w:rPr>
        <w:t>est</w:t>
      </w:r>
      <w:r w:rsidRPr="0010671D">
        <w:rPr>
          <w:rFonts w:ascii="Calibri" w:hAnsi="Calibri" w:cs="Calibri"/>
          <w:color w:val="FF0000"/>
        </w:rPr>
        <w:t xml:space="preserve"> </w:t>
      </w:r>
      <w:r w:rsidRPr="0010671D">
        <w:rPr>
          <w:rFonts w:ascii="Calibri" w:hAnsi="Calibri" w:cs="Calibri"/>
        </w:rPr>
        <w:t>wystarczająca do wykonania zamówienia.</w:t>
      </w:r>
    </w:p>
    <w:p w14:paraId="46CF52F9" w14:textId="26304742" w:rsidR="009A1095" w:rsidRPr="0010671D" w:rsidRDefault="004B538A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eastAsia="Calibri" w:hAnsi="Calibri" w:cs="Calibri"/>
        </w:rPr>
      </w:pPr>
      <w:r w:rsidRPr="0010671D">
        <w:rPr>
          <w:rFonts w:ascii="Calibri" w:eastAsia="Calibri" w:hAnsi="Calibri" w:cs="Calibri"/>
        </w:rPr>
        <w:t>Wykonawca nie podlega wykluczeniu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>okolicznościach określonych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>art. 108 ust. 1 pkt 1, 2</w:t>
      </w:r>
      <w:r w:rsidR="002626CE" w:rsidRPr="0010671D">
        <w:rPr>
          <w:rFonts w:ascii="Calibri" w:eastAsia="Calibri" w:hAnsi="Calibri" w:cs="Calibri"/>
        </w:rPr>
        <w:t xml:space="preserve"> i </w:t>
      </w:r>
      <w:r w:rsidRPr="0010671D">
        <w:rPr>
          <w:rFonts w:ascii="Calibri" w:eastAsia="Calibri" w:hAnsi="Calibri" w:cs="Calibri"/>
        </w:rPr>
        <w:t xml:space="preserve">5 </w:t>
      </w:r>
      <w:r w:rsidR="00C16406">
        <w:rPr>
          <w:rFonts w:ascii="Calibri" w:eastAsia="Calibri" w:hAnsi="Calibri" w:cs="Calibri"/>
        </w:rPr>
        <w:t xml:space="preserve">ustawy PZP </w:t>
      </w:r>
      <w:r w:rsidRPr="0010671D">
        <w:rPr>
          <w:rFonts w:ascii="Calibri" w:eastAsia="Calibri" w:hAnsi="Calibri" w:cs="Calibri"/>
        </w:rPr>
        <w:t>lub art. 109 ust. 1 pkt 4</w:t>
      </w:r>
      <w:r w:rsidR="00721034">
        <w:rPr>
          <w:rFonts w:ascii="Calibri" w:eastAsia="Calibri" w:hAnsi="Calibri" w:cs="Calibri"/>
        </w:rPr>
        <w:t>)</w:t>
      </w:r>
      <w:r w:rsidR="00C16406">
        <w:rPr>
          <w:rFonts w:ascii="Calibri" w:eastAsia="Calibri" w:hAnsi="Calibri" w:cs="Calibri"/>
        </w:rPr>
        <w:t xml:space="preserve"> ustawy PZP</w:t>
      </w:r>
      <w:r w:rsidRPr="0010671D">
        <w:rPr>
          <w:rFonts w:ascii="Calibri" w:eastAsia="Calibri" w:hAnsi="Calibri" w:cs="Calibri"/>
        </w:rPr>
        <w:t xml:space="preserve">, jeżeli udowodni </w:t>
      </w:r>
      <w:r w:rsidR="00397BB5">
        <w:rPr>
          <w:rFonts w:ascii="Calibri" w:eastAsia="Calibri" w:hAnsi="Calibri" w:cs="Calibri"/>
        </w:rPr>
        <w:t>Z</w:t>
      </w:r>
      <w:r w:rsidR="00397BB5" w:rsidRPr="0010671D">
        <w:rPr>
          <w:rFonts w:ascii="Calibri" w:eastAsia="Calibri" w:hAnsi="Calibri" w:cs="Calibri"/>
        </w:rPr>
        <w:t>amawiającemu</w:t>
      </w:r>
      <w:r w:rsidRPr="0010671D">
        <w:rPr>
          <w:rFonts w:ascii="Calibri" w:eastAsia="Calibri" w:hAnsi="Calibri" w:cs="Calibri"/>
        </w:rPr>
        <w:t>, że spełnił łącznie następujące przesłanki:</w:t>
      </w:r>
    </w:p>
    <w:p w14:paraId="124750F9" w14:textId="1D65E733" w:rsidR="009A1095" w:rsidRPr="0010671D" w:rsidRDefault="004B538A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eastAsia="Calibri" w:hAnsi="Calibri" w:cs="Calibri"/>
        </w:rPr>
      </w:pPr>
      <w:r w:rsidRPr="0010671D">
        <w:rPr>
          <w:rFonts w:ascii="Calibri" w:eastAsia="Calibri" w:hAnsi="Calibri" w:cs="Calibri"/>
        </w:rPr>
        <w:t>naprawił lub zobowiązał się do naprawienia szkody wyrządzonej przestępstwem, wykroczeniem lub swoim nieprawidłowym postępowaniem,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>tym poprzez zadośćuczynienie pieniężne;</w:t>
      </w:r>
    </w:p>
    <w:p w14:paraId="02E3C939" w14:textId="46A5EDB2" w:rsidR="009A1095" w:rsidRPr="0010671D" w:rsidRDefault="004B538A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eastAsia="Calibri" w:hAnsi="Calibri" w:cs="Calibri"/>
        </w:rPr>
      </w:pPr>
      <w:r w:rsidRPr="0010671D">
        <w:rPr>
          <w:rFonts w:ascii="Calibri" w:eastAsia="Calibri" w:hAnsi="Calibri" w:cs="Calibri"/>
        </w:rPr>
        <w:t>wyczerpująco wyjaśnił fakty</w:t>
      </w:r>
      <w:r w:rsidR="002626CE" w:rsidRPr="0010671D">
        <w:rPr>
          <w:rFonts w:ascii="Calibri" w:eastAsia="Calibri" w:hAnsi="Calibri" w:cs="Calibri"/>
        </w:rPr>
        <w:t xml:space="preserve"> i </w:t>
      </w:r>
      <w:r w:rsidRPr="0010671D">
        <w:rPr>
          <w:rFonts w:ascii="Calibri" w:eastAsia="Calibri" w:hAnsi="Calibri" w:cs="Calibri"/>
        </w:rPr>
        <w:t>okoliczności związane</w:t>
      </w:r>
      <w:r w:rsidR="002626CE" w:rsidRPr="0010671D">
        <w:rPr>
          <w:rFonts w:ascii="Calibri" w:eastAsia="Calibri" w:hAnsi="Calibri" w:cs="Calibri"/>
        </w:rPr>
        <w:t xml:space="preserve"> z </w:t>
      </w:r>
      <w:r w:rsidRPr="0010671D">
        <w:rPr>
          <w:rFonts w:ascii="Calibri" w:eastAsia="Calibri" w:hAnsi="Calibri" w:cs="Calibri"/>
        </w:rPr>
        <w:t>przestępstwem, wykroczeniem lub swoim nieprawidłowym postępowaniem oraz spowodowanymi przez nie szkodami, aktywnie współpracując odpowiednio</w:t>
      </w:r>
      <w:r w:rsidR="002626CE" w:rsidRPr="0010671D">
        <w:rPr>
          <w:rFonts w:ascii="Calibri" w:eastAsia="Calibri" w:hAnsi="Calibri" w:cs="Calibri"/>
        </w:rPr>
        <w:t xml:space="preserve"> z </w:t>
      </w:r>
      <w:r w:rsidRPr="0010671D">
        <w:rPr>
          <w:rFonts w:ascii="Calibri" w:eastAsia="Calibri" w:hAnsi="Calibri" w:cs="Calibri"/>
        </w:rPr>
        <w:t>właściwymi organami,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 xml:space="preserve">tym organami ścigania lub </w:t>
      </w:r>
      <w:r w:rsidR="00397BB5">
        <w:rPr>
          <w:rFonts w:ascii="Calibri" w:eastAsia="Calibri" w:hAnsi="Calibri" w:cs="Calibri"/>
        </w:rPr>
        <w:t>Z</w:t>
      </w:r>
      <w:r w:rsidR="00397BB5" w:rsidRPr="0010671D">
        <w:rPr>
          <w:rFonts w:ascii="Calibri" w:eastAsia="Calibri" w:hAnsi="Calibri" w:cs="Calibri"/>
        </w:rPr>
        <w:t>amawiającym</w:t>
      </w:r>
      <w:r w:rsidRPr="0010671D">
        <w:rPr>
          <w:rFonts w:ascii="Calibri" w:eastAsia="Calibri" w:hAnsi="Calibri" w:cs="Calibri"/>
        </w:rPr>
        <w:t>;</w:t>
      </w:r>
    </w:p>
    <w:p w14:paraId="40E6C3AD" w14:textId="51372FCB" w:rsidR="004B538A" w:rsidRPr="0010671D" w:rsidRDefault="004B538A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eastAsia="Calibri" w:hAnsi="Calibri" w:cs="Calibri"/>
        </w:rPr>
      </w:pPr>
      <w:r w:rsidRPr="0010671D">
        <w:rPr>
          <w:rFonts w:ascii="Calibri" w:eastAsia="Calibri" w:hAnsi="Calibri" w:cs="Calibri"/>
        </w:rPr>
        <w:t>podjął konkretne środki techniczne, organizacyjne</w:t>
      </w:r>
      <w:r w:rsidR="002626CE" w:rsidRPr="0010671D">
        <w:rPr>
          <w:rFonts w:ascii="Calibri" w:eastAsia="Calibri" w:hAnsi="Calibri" w:cs="Calibri"/>
        </w:rPr>
        <w:t xml:space="preserve"> i </w:t>
      </w:r>
      <w:r w:rsidRPr="0010671D">
        <w:rPr>
          <w:rFonts w:ascii="Calibri" w:eastAsia="Calibri" w:hAnsi="Calibri" w:cs="Calibri"/>
        </w:rPr>
        <w:t>kadrowe, odpowiednie dla zapobiegania dalszym przestępstwom, wykroczeniom lub nieprawidłowemu postępowaniu,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>szczególności:</w:t>
      </w:r>
    </w:p>
    <w:p w14:paraId="14302524" w14:textId="669CACEA" w:rsidR="004B538A" w:rsidRPr="0010671D" w:rsidRDefault="004B538A" w:rsidP="001E7E5E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a)</w:t>
      </w:r>
      <w:r w:rsidRPr="0010671D">
        <w:rPr>
          <w:rFonts w:ascii="Calibri" w:eastAsia="Calibri" w:hAnsi="Calibri" w:cs="Calibri"/>
          <w:sz w:val="22"/>
          <w:szCs w:val="22"/>
        </w:rPr>
        <w:tab/>
        <w:t>zerwał wszelkie powiązania</w:t>
      </w:r>
      <w:r w:rsidR="002626CE" w:rsidRPr="0010671D">
        <w:rPr>
          <w:rFonts w:ascii="Calibri" w:eastAsia="Calibri" w:hAnsi="Calibri" w:cs="Calibri"/>
          <w:sz w:val="22"/>
          <w:szCs w:val="22"/>
        </w:rPr>
        <w:t xml:space="preserve"> z </w:t>
      </w:r>
      <w:r w:rsidRPr="0010671D">
        <w:rPr>
          <w:rFonts w:ascii="Calibri" w:eastAsia="Calibri" w:hAnsi="Calibri" w:cs="Calibri"/>
          <w:sz w:val="22"/>
          <w:szCs w:val="22"/>
        </w:rPr>
        <w:t xml:space="preserve">osobami lub podmiotami odpowiedzialnymi za nieprawidłowe postępowanie </w:t>
      </w:r>
      <w:r w:rsidR="00397BB5">
        <w:rPr>
          <w:rFonts w:ascii="Calibri" w:eastAsia="Calibri" w:hAnsi="Calibri" w:cs="Calibri"/>
          <w:sz w:val="22"/>
          <w:szCs w:val="22"/>
        </w:rPr>
        <w:t>W</w:t>
      </w:r>
      <w:r w:rsidR="00397BB5" w:rsidRPr="0010671D">
        <w:rPr>
          <w:rFonts w:ascii="Calibri" w:eastAsia="Calibri" w:hAnsi="Calibri" w:cs="Calibri"/>
          <w:sz w:val="22"/>
          <w:szCs w:val="22"/>
        </w:rPr>
        <w:t>ykonawcy</w:t>
      </w:r>
      <w:r w:rsidRPr="0010671D">
        <w:rPr>
          <w:rFonts w:ascii="Calibri" w:eastAsia="Calibri" w:hAnsi="Calibri" w:cs="Calibri"/>
          <w:sz w:val="22"/>
          <w:szCs w:val="22"/>
        </w:rPr>
        <w:t>,</w:t>
      </w:r>
    </w:p>
    <w:p w14:paraId="44C1F3EC" w14:textId="77777777" w:rsidR="004B538A" w:rsidRPr="0010671D" w:rsidRDefault="004B538A" w:rsidP="001E7E5E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b)</w:t>
      </w:r>
      <w:r w:rsidRPr="0010671D">
        <w:rPr>
          <w:rFonts w:ascii="Calibri" w:eastAsia="Calibri" w:hAnsi="Calibri" w:cs="Calibri"/>
          <w:sz w:val="22"/>
          <w:szCs w:val="22"/>
        </w:rPr>
        <w:tab/>
        <w:t>zreorganizował personel,</w:t>
      </w:r>
    </w:p>
    <w:p w14:paraId="30712709" w14:textId="79FD9A34" w:rsidR="004B538A" w:rsidRPr="0010671D" w:rsidRDefault="004B538A" w:rsidP="001E7E5E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c)</w:t>
      </w:r>
      <w:r w:rsidRPr="0010671D">
        <w:rPr>
          <w:rFonts w:ascii="Calibri" w:eastAsia="Calibri" w:hAnsi="Calibri" w:cs="Calibri"/>
          <w:sz w:val="22"/>
          <w:szCs w:val="22"/>
        </w:rPr>
        <w:tab/>
        <w:t>wdrożył system sprawozdawczości</w:t>
      </w:r>
      <w:r w:rsidR="002626CE" w:rsidRPr="0010671D">
        <w:rPr>
          <w:rFonts w:ascii="Calibri" w:eastAsia="Calibri" w:hAnsi="Calibri" w:cs="Calibri"/>
          <w:sz w:val="22"/>
          <w:szCs w:val="22"/>
        </w:rPr>
        <w:t xml:space="preserve"> i </w:t>
      </w:r>
      <w:r w:rsidRPr="0010671D">
        <w:rPr>
          <w:rFonts w:ascii="Calibri" w:eastAsia="Calibri" w:hAnsi="Calibri" w:cs="Calibri"/>
          <w:sz w:val="22"/>
          <w:szCs w:val="22"/>
        </w:rPr>
        <w:t>kontroli,</w:t>
      </w:r>
    </w:p>
    <w:p w14:paraId="2340026F" w14:textId="77777777" w:rsidR="004B538A" w:rsidRPr="0010671D" w:rsidRDefault="004B538A" w:rsidP="001E7E5E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d)</w:t>
      </w:r>
      <w:r w:rsidRPr="0010671D">
        <w:rPr>
          <w:rFonts w:ascii="Calibri" w:eastAsia="Calibri" w:hAnsi="Calibri" w:cs="Calibri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61041CB" w14:textId="6EEF464A" w:rsidR="004B538A" w:rsidRPr="0010671D" w:rsidRDefault="004B538A" w:rsidP="001E7E5E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e)</w:t>
      </w:r>
      <w:r w:rsidRPr="0010671D">
        <w:rPr>
          <w:rFonts w:ascii="Calibri" w:eastAsia="Calibri" w:hAnsi="Calibri" w:cs="Calibri"/>
          <w:sz w:val="22"/>
          <w:szCs w:val="22"/>
        </w:rPr>
        <w:tab/>
        <w:t>wprowadził wewnętrzne regulacje dotyczące odpowiedzialności</w:t>
      </w:r>
      <w:r w:rsidR="002626CE" w:rsidRPr="0010671D">
        <w:rPr>
          <w:rFonts w:ascii="Calibri" w:eastAsia="Calibri" w:hAnsi="Calibri" w:cs="Calibri"/>
          <w:sz w:val="22"/>
          <w:szCs w:val="22"/>
        </w:rPr>
        <w:t xml:space="preserve"> i </w:t>
      </w:r>
      <w:r w:rsidRPr="0010671D">
        <w:rPr>
          <w:rFonts w:ascii="Calibri" w:eastAsia="Calibri" w:hAnsi="Calibri" w:cs="Calibri"/>
          <w:sz w:val="22"/>
          <w:szCs w:val="22"/>
        </w:rPr>
        <w:t>odszkodowań za nieprzestrzeganie przepisów, wewnętrznych regulacji lub standardów.</w:t>
      </w:r>
    </w:p>
    <w:p w14:paraId="37309F52" w14:textId="3D7E5F9F" w:rsidR="004B538A" w:rsidRPr="0010671D" w:rsidRDefault="004B538A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eastAsia="Calibri" w:hAnsi="Calibri" w:cs="Calibri"/>
          <w:color w:val="FF0000"/>
        </w:rPr>
      </w:pPr>
      <w:r w:rsidRPr="0010671D">
        <w:rPr>
          <w:rFonts w:ascii="Calibri" w:eastAsia="Calibri" w:hAnsi="Calibri" w:cs="Calibri"/>
        </w:rPr>
        <w:tab/>
      </w:r>
      <w:r w:rsidRPr="0010671D">
        <w:rPr>
          <w:rFonts w:ascii="Calibri" w:hAnsi="Calibri" w:cs="Calibri"/>
        </w:rPr>
        <w:t xml:space="preserve">Zamawiający ocenia, czy podjęte przez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 xml:space="preserve">ykonawcę </w:t>
      </w:r>
      <w:r w:rsidRPr="0010671D">
        <w:rPr>
          <w:rFonts w:ascii="Calibri" w:hAnsi="Calibri" w:cs="Calibri"/>
        </w:rPr>
        <w:t>czynności,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których mowa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punkcie</w:t>
      </w:r>
      <w:r w:rsidR="00714F55" w:rsidRPr="0010671D">
        <w:rPr>
          <w:rFonts w:ascii="Calibri" w:hAnsi="Calibri" w:cs="Calibri"/>
        </w:rPr>
        <w:t xml:space="preserve"> </w:t>
      </w:r>
      <w:r w:rsidR="00721034">
        <w:rPr>
          <w:rFonts w:ascii="Calibri" w:hAnsi="Calibri" w:cs="Calibri"/>
        </w:rPr>
        <w:t>8</w:t>
      </w:r>
      <w:r w:rsidR="00714F55" w:rsidRPr="0010671D">
        <w:rPr>
          <w:rFonts w:ascii="Calibri" w:hAnsi="Calibri" w:cs="Calibri"/>
        </w:rPr>
        <w:t>.</w:t>
      </w:r>
      <w:r w:rsidR="00C16406">
        <w:rPr>
          <w:rFonts w:ascii="Calibri" w:hAnsi="Calibri" w:cs="Calibri"/>
        </w:rPr>
        <w:t>5</w:t>
      </w:r>
      <w:r w:rsidR="00714F55" w:rsidRPr="0010671D">
        <w:rPr>
          <w:rFonts w:ascii="Calibri" w:hAnsi="Calibri" w:cs="Calibri"/>
        </w:rPr>
        <w:t>. SWZ</w:t>
      </w:r>
      <w:r w:rsidR="00397BB5">
        <w:rPr>
          <w:rFonts w:ascii="Calibri" w:hAnsi="Calibri" w:cs="Calibri"/>
        </w:rPr>
        <w:t>,</w:t>
      </w:r>
      <w:r w:rsidR="00714F55" w:rsidRPr="0010671D">
        <w:rPr>
          <w:rFonts w:ascii="Calibri" w:hAnsi="Calibri" w:cs="Calibri"/>
        </w:rPr>
        <w:t xml:space="preserve"> </w:t>
      </w:r>
      <w:r w:rsidRPr="0010671D">
        <w:rPr>
          <w:rFonts w:ascii="Calibri" w:hAnsi="Calibri" w:cs="Calibri"/>
        </w:rPr>
        <w:t>są wystarczające do wykazania jego rzetelności, uwzględniając wagę</w:t>
      </w:r>
      <w:r w:rsidR="002626CE" w:rsidRPr="0010671D">
        <w:rPr>
          <w:rFonts w:ascii="Calibri" w:hAnsi="Calibri" w:cs="Calibri"/>
        </w:rPr>
        <w:t xml:space="preserve"> i </w:t>
      </w:r>
      <w:r w:rsidRPr="0010671D">
        <w:rPr>
          <w:rFonts w:ascii="Calibri" w:hAnsi="Calibri" w:cs="Calibri"/>
        </w:rPr>
        <w:t xml:space="preserve">szczególne okoliczności czynu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>ykonawcy</w:t>
      </w:r>
      <w:r w:rsidRPr="0010671D">
        <w:rPr>
          <w:rFonts w:ascii="Calibri" w:hAnsi="Calibri" w:cs="Calibri"/>
        </w:rPr>
        <w:t xml:space="preserve">. Jeżeli podjęte przez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 xml:space="preserve">ykonawcę </w:t>
      </w:r>
      <w:r w:rsidRPr="0010671D">
        <w:rPr>
          <w:rFonts w:ascii="Calibri" w:hAnsi="Calibri" w:cs="Calibri"/>
        </w:rPr>
        <w:t>czynności,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których mowa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 xml:space="preserve">ust. </w:t>
      </w:r>
      <w:r w:rsidR="00C16406">
        <w:rPr>
          <w:rFonts w:ascii="Calibri" w:hAnsi="Calibri" w:cs="Calibri"/>
        </w:rPr>
        <w:t>8.5</w:t>
      </w:r>
      <w:r w:rsidR="00995C66">
        <w:rPr>
          <w:rFonts w:ascii="Calibri" w:hAnsi="Calibri" w:cs="Calibri"/>
        </w:rPr>
        <w:t>. SWZ</w:t>
      </w:r>
      <w:r w:rsidRPr="0010671D">
        <w:rPr>
          <w:rFonts w:ascii="Calibri" w:hAnsi="Calibri" w:cs="Calibri"/>
        </w:rPr>
        <w:t xml:space="preserve">, nie są wystarczające do wykazania jego rzetelności, zamawiający wyklucza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>ykonawcę</w:t>
      </w:r>
      <w:r w:rsidRPr="0010671D">
        <w:rPr>
          <w:rFonts w:ascii="Calibri" w:hAnsi="Calibri" w:cs="Calibri"/>
        </w:rPr>
        <w:t>.</w:t>
      </w:r>
    </w:p>
    <w:p w14:paraId="772FC0BF" w14:textId="549AFF43" w:rsidR="00184770" w:rsidRPr="0010671D" w:rsidRDefault="00937A4C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10671D">
        <w:rPr>
          <w:rFonts w:ascii="Calibri" w:hAnsi="Calibri" w:cs="Calibri"/>
        </w:rPr>
        <w:t>Wykluczenie Wykonawcy następuje zgodnie</w:t>
      </w:r>
      <w:r w:rsidR="002626CE" w:rsidRPr="0010671D">
        <w:rPr>
          <w:rFonts w:ascii="Calibri" w:hAnsi="Calibri" w:cs="Calibri"/>
        </w:rPr>
        <w:t xml:space="preserve"> z </w:t>
      </w:r>
      <w:r w:rsidR="00655793" w:rsidRPr="0010671D">
        <w:rPr>
          <w:rFonts w:ascii="Calibri" w:hAnsi="Calibri" w:cs="Calibri"/>
        </w:rPr>
        <w:t xml:space="preserve">przepisami </w:t>
      </w:r>
      <w:r w:rsidRPr="0010671D">
        <w:rPr>
          <w:rFonts w:ascii="Calibri" w:hAnsi="Calibri" w:cs="Calibri"/>
        </w:rPr>
        <w:t xml:space="preserve">art. 111 </w:t>
      </w:r>
      <w:r w:rsidR="00955620" w:rsidRPr="0010671D">
        <w:rPr>
          <w:rFonts w:ascii="Calibri" w:hAnsi="Calibri" w:cs="Calibri"/>
        </w:rPr>
        <w:t xml:space="preserve">ustawy </w:t>
      </w:r>
      <w:r w:rsidR="003C7B55" w:rsidRPr="0010671D">
        <w:rPr>
          <w:rFonts w:ascii="Calibri" w:hAnsi="Calibri" w:cs="Calibri"/>
        </w:rPr>
        <w:t>PZP</w:t>
      </w:r>
      <w:r w:rsidR="00955620" w:rsidRPr="0010671D">
        <w:rPr>
          <w:rFonts w:ascii="Calibri" w:hAnsi="Calibri" w:cs="Calibri"/>
        </w:rPr>
        <w:t>.</w:t>
      </w:r>
      <w:r w:rsidR="0070226A" w:rsidRPr="0010671D">
        <w:rPr>
          <w:rFonts w:ascii="Calibri" w:hAnsi="Calibri" w:cs="Calibri"/>
        </w:rPr>
        <w:t xml:space="preserve"> </w:t>
      </w:r>
    </w:p>
    <w:p w14:paraId="5896FD41" w14:textId="49C0EB09" w:rsidR="0070226A" w:rsidRPr="0010671D" w:rsidRDefault="0070226A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10671D">
        <w:rPr>
          <w:rFonts w:ascii="Calibri" w:hAnsi="Calibri" w:cs="Calibri"/>
          <w:color w:val="0F0F0F"/>
        </w:rPr>
        <w:t xml:space="preserve">Zamawiający odrzuci ofertę na podstawie art. 226 ust. </w:t>
      </w:r>
      <w:r w:rsidR="001C01E9">
        <w:rPr>
          <w:rFonts w:ascii="Calibri" w:hAnsi="Calibri" w:cs="Calibri"/>
          <w:color w:val="0F0F0F"/>
        </w:rPr>
        <w:t>2</w:t>
      </w:r>
      <w:r w:rsidRPr="0010671D">
        <w:rPr>
          <w:rFonts w:ascii="Calibri" w:hAnsi="Calibri" w:cs="Calibri"/>
          <w:color w:val="0F0F0F"/>
        </w:rPr>
        <w:t xml:space="preserve"> lit a) ustawy </w:t>
      </w:r>
      <w:r w:rsidR="003C7B55" w:rsidRPr="0010671D">
        <w:rPr>
          <w:rFonts w:ascii="Calibri" w:hAnsi="Calibri" w:cs="Calibri"/>
          <w:color w:val="0F0F0F"/>
        </w:rPr>
        <w:t>PZP</w:t>
      </w:r>
      <w:r w:rsidR="00397BB5">
        <w:rPr>
          <w:rFonts w:ascii="Calibri" w:hAnsi="Calibri" w:cs="Calibri"/>
          <w:color w:val="0F0F0F"/>
        </w:rPr>
        <w:t>,</w:t>
      </w:r>
      <w:r w:rsidRPr="0010671D">
        <w:rPr>
          <w:rFonts w:ascii="Calibri" w:hAnsi="Calibri" w:cs="Calibri"/>
          <w:color w:val="0F0F0F"/>
        </w:rPr>
        <w:t xml:space="preserve"> jeżeli została złożona przez </w:t>
      </w:r>
      <w:r w:rsidR="00397BB5">
        <w:rPr>
          <w:rFonts w:ascii="Calibri" w:hAnsi="Calibri" w:cs="Calibri"/>
          <w:color w:val="0F0F0F"/>
        </w:rPr>
        <w:t>W</w:t>
      </w:r>
      <w:r w:rsidR="00397BB5" w:rsidRPr="0010671D">
        <w:rPr>
          <w:rFonts w:ascii="Calibri" w:hAnsi="Calibri" w:cs="Calibri"/>
          <w:color w:val="0F0F0F"/>
        </w:rPr>
        <w:t xml:space="preserve">ykonawcę </w:t>
      </w:r>
      <w:r w:rsidRPr="0010671D">
        <w:rPr>
          <w:rFonts w:ascii="Calibri" w:hAnsi="Calibri" w:cs="Calibri"/>
          <w:color w:val="0F0F0F"/>
        </w:rPr>
        <w:t>podlegającemu wykluczeniu.</w:t>
      </w:r>
    </w:p>
    <w:p w14:paraId="77972F46" w14:textId="37DB212F" w:rsidR="003C3498" w:rsidRPr="001E7E5E" w:rsidRDefault="00937A4C" w:rsidP="00D40A3F">
      <w:pPr>
        <w:pStyle w:val="Nagwek2"/>
        <w:numPr>
          <w:ilvl w:val="0"/>
          <w:numId w:val="12"/>
        </w:numPr>
        <w:spacing w:before="240" w:after="0" w:line="360" w:lineRule="auto"/>
        <w:ind w:left="357" w:hanging="357"/>
        <w:rPr>
          <w:rFonts w:ascii="Calibri" w:hAnsi="Calibri" w:cs="Calibri"/>
          <w:b/>
          <w:bCs/>
          <w:sz w:val="28"/>
          <w:szCs w:val="28"/>
        </w:rPr>
      </w:pPr>
      <w:r w:rsidRPr="004667BA">
        <w:rPr>
          <w:rFonts w:ascii="Calibri" w:hAnsi="Calibri" w:cs="Calibri"/>
          <w:sz w:val="28"/>
          <w:szCs w:val="28"/>
        </w:rPr>
        <w:t xml:space="preserve"> </w:t>
      </w:r>
      <w:bookmarkStart w:id="14" w:name="_Toc69116576"/>
      <w:r w:rsidR="0070226A" w:rsidRPr="001E7E5E">
        <w:rPr>
          <w:rFonts w:ascii="Calibri" w:hAnsi="Calibri" w:cs="Calibri"/>
          <w:b/>
          <w:bCs/>
          <w:sz w:val="28"/>
          <w:szCs w:val="28"/>
        </w:rPr>
        <w:t>Wykaz o</w:t>
      </w:r>
      <w:r w:rsidRPr="001E7E5E">
        <w:rPr>
          <w:rFonts w:ascii="Calibri" w:hAnsi="Calibri" w:cs="Calibri"/>
          <w:b/>
          <w:bCs/>
          <w:sz w:val="28"/>
          <w:szCs w:val="28"/>
        </w:rPr>
        <w:t>świadcze</w:t>
      </w:r>
      <w:r w:rsidR="0070226A" w:rsidRPr="001E7E5E">
        <w:rPr>
          <w:rFonts w:ascii="Calibri" w:hAnsi="Calibri" w:cs="Calibri"/>
          <w:b/>
          <w:bCs/>
          <w:sz w:val="28"/>
          <w:szCs w:val="28"/>
        </w:rPr>
        <w:t>ń</w:t>
      </w:r>
      <w:r w:rsidR="002626CE" w:rsidRPr="001E7E5E">
        <w:rPr>
          <w:rFonts w:ascii="Calibri" w:hAnsi="Calibri" w:cs="Calibri"/>
          <w:b/>
          <w:bCs/>
          <w:sz w:val="28"/>
          <w:szCs w:val="28"/>
        </w:rPr>
        <w:t xml:space="preserve"> i </w:t>
      </w:r>
      <w:r w:rsidR="00615D97" w:rsidRPr="001E7E5E">
        <w:rPr>
          <w:rFonts w:ascii="Calibri" w:hAnsi="Calibri" w:cs="Calibri"/>
          <w:b/>
          <w:bCs/>
          <w:sz w:val="28"/>
          <w:szCs w:val="28"/>
        </w:rPr>
        <w:t>podmiotow</w:t>
      </w:r>
      <w:r w:rsidR="0070226A" w:rsidRPr="001E7E5E">
        <w:rPr>
          <w:rFonts w:ascii="Calibri" w:hAnsi="Calibri" w:cs="Calibri"/>
          <w:b/>
          <w:bCs/>
          <w:sz w:val="28"/>
          <w:szCs w:val="28"/>
        </w:rPr>
        <w:t>ych</w:t>
      </w:r>
      <w:r w:rsidR="00615D97" w:rsidRPr="001E7E5E">
        <w:rPr>
          <w:rFonts w:ascii="Calibri" w:hAnsi="Calibri" w:cs="Calibri"/>
          <w:b/>
          <w:bCs/>
          <w:sz w:val="28"/>
          <w:szCs w:val="28"/>
        </w:rPr>
        <w:t xml:space="preserve"> środk</w:t>
      </w:r>
      <w:r w:rsidR="0070226A" w:rsidRPr="001E7E5E">
        <w:rPr>
          <w:rFonts w:ascii="Calibri" w:hAnsi="Calibri" w:cs="Calibri"/>
          <w:b/>
          <w:bCs/>
          <w:sz w:val="28"/>
          <w:szCs w:val="28"/>
        </w:rPr>
        <w:t>ów</w:t>
      </w:r>
      <w:r w:rsidR="00615D97" w:rsidRPr="001E7E5E">
        <w:rPr>
          <w:rFonts w:ascii="Calibri" w:hAnsi="Calibri" w:cs="Calibri"/>
          <w:b/>
          <w:bCs/>
          <w:sz w:val="28"/>
          <w:szCs w:val="28"/>
        </w:rPr>
        <w:t xml:space="preserve"> dowodow</w:t>
      </w:r>
      <w:r w:rsidR="0070226A" w:rsidRPr="001E7E5E">
        <w:rPr>
          <w:rFonts w:ascii="Calibri" w:hAnsi="Calibri" w:cs="Calibri"/>
          <w:b/>
          <w:bCs/>
          <w:sz w:val="28"/>
          <w:szCs w:val="28"/>
        </w:rPr>
        <w:t>ych</w:t>
      </w:r>
      <w:r w:rsidRPr="001E7E5E">
        <w:rPr>
          <w:rFonts w:ascii="Calibri" w:hAnsi="Calibri" w:cs="Calibri"/>
          <w:b/>
          <w:bCs/>
          <w:sz w:val="28"/>
          <w:szCs w:val="28"/>
        </w:rPr>
        <w:t>, jakie zobowiązani są dostarczyć Wykonawcy</w:t>
      </w:r>
      <w:r w:rsidR="002626CE" w:rsidRPr="001E7E5E">
        <w:rPr>
          <w:rFonts w:ascii="Calibri" w:hAnsi="Calibri" w:cs="Calibri"/>
          <w:b/>
          <w:bCs/>
          <w:sz w:val="28"/>
          <w:szCs w:val="28"/>
        </w:rPr>
        <w:t xml:space="preserve"> w </w:t>
      </w:r>
      <w:r w:rsidRPr="001E7E5E">
        <w:rPr>
          <w:rFonts w:ascii="Calibri" w:hAnsi="Calibri" w:cs="Calibri"/>
          <w:b/>
          <w:bCs/>
          <w:sz w:val="28"/>
          <w:szCs w:val="28"/>
        </w:rPr>
        <w:t xml:space="preserve">celu potwierdzenia </w:t>
      </w:r>
      <w:r w:rsidR="001530CB" w:rsidRPr="001E7E5E">
        <w:rPr>
          <w:rFonts w:ascii="Calibri" w:hAnsi="Calibri" w:cs="Calibri"/>
          <w:b/>
          <w:bCs/>
          <w:sz w:val="28"/>
          <w:szCs w:val="28"/>
        </w:rPr>
        <w:t xml:space="preserve">braku podstaw wykluczenia oraz </w:t>
      </w:r>
      <w:r w:rsidRPr="001E7E5E">
        <w:rPr>
          <w:rFonts w:ascii="Calibri" w:hAnsi="Calibri" w:cs="Calibri"/>
          <w:b/>
          <w:bCs/>
          <w:sz w:val="28"/>
          <w:szCs w:val="28"/>
        </w:rPr>
        <w:t>spełniania warunków udziału</w:t>
      </w:r>
      <w:r w:rsidR="002626CE" w:rsidRPr="001E7E5E">
        <w:rPr>
          <w:rFonts w:ascii="Calibri" w:hAnsi="Calibri" w:cs="Calibri"/>
          <w:b/>
          <w:bCs/>
          <w:sz w:val="28"/>
          <w:szCs w:val="28"/>
        </w:rPr>
        <w:t xml:space="preserve"> w </w:t>
      </w:r>
      <w:r w:rsidRPr="001E7E5E">
        <w:rPr>
          <w:rFonts w:ascii="Calibri" w:hAnsi="Calibri" w:cs="Calibri"/>
          <w:b/>
          <w:bCs/>
          <w:sz w:val="28"/>
          <w:szCs w:val="28"/>
        </w:rPr>
        <w:t>postępowaniu</w:t>
      </w:r>
      <w:r w:rsidR="001530CB" w:rsidRPr="001E7E5E">
        <w:rPr>
          <w:rFonts w:ascii="Calibri" w:hAnsi="Calibri" w:cs="Calibri"/>
          <w:b/>
          <w:bCs/>
          <w:sz w:val="28"/>
          <w:szCs w:val="28"/>
        </w:rPr>
        <w:t>.</w:t>
      </w:r>
      <w:bookmarkEnd w:id="14"/>
    </w:p>
    <w:p w14:paraId="670C286F" w14:textId="77777777" w:rsidR="00943C2A" w:rsidRPr="00D0526B" w:rsidRDefault="00937A4C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b/>
        </w:rPr>
      </w:pPr>
      <w:r w:rsidRPr="00D0526B">
        <w:rPr>
          <w:rFonts w:ascii="Calibri" w:hAnsi="Calibri" w:cs="Calibri"/>
        </w:rPr>
        <w:t xml:space="preserve">Do oferty Wykonawca </w:t>
      </w:r>
      <w:r w:rsidR="001530CB" w:rsidRPr="00D0526B">
        <w:rPr>
          <w:rFonts w:ascii="Calibri" w:hAnsi="Calibri" w:cs="Calibri"/>
        </w:rPr>
        <w:t>dołącza</w:t>
      </w:r>
      <w:r w:rsidR="00145CF6" w:rsidRPr="00D0526B">
        <w:rPr>
          <w:rFonts w:ascii="Calibri" w:hAnsi="Calibri" w:cs="Calibri"/>
        </w:rPr>
        <w:t>:</w:t>
      </w:r>
    </w:p>
    <w:p w14:paraId="02A8CB98" w14:textId="4AA658DD" w:rsidR="00487B70" w:rsidRPr="00D0526B" w:rsidRDefault="00937A4C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  <w:b/>
        </w:rPr>
      </w:pPr>
      <w:r w:rsidRPr="00D0526B">
        <w:rPr>
          <w:rFonts w:ascii="Calibri" w:hAnsi="Calibri" w:cs="Calibri"/>
        </w:rPr>
        <w:t>oświadczenie</w:t>
      </w:r>
      <w:r w:rsidR="00145CF6" w:rsidRPr="00D0526B">
        <w:rPr>
          <w:rFonts w:ascii="Calibri" w:hAnsi="Calibri" w:cs="Calibri"/>
        </w:rPr>
        <w:t>,</w:t>
      </w:r>
      <w:r w:rsidR="002626CE" w:rsidRPr="00D0526B">
        <w:rPr>
          <w:rFonts w:ascii="Calibri" w:hAnsi="Calibri" w:cs="Calibri"/>
        </w:rPr>
        <w:t xml:space="preserve"> o </w:t>
      </w:r>
      <w:r w:rsidR="00145CF6" w:rsidRPr="00D0526B">
        <w:rPr>
          <w:rFonts w:ascii="Calibri" w:hAnsi="Calibri" w:cs="Calibri"/>
        </w:rPr>
        <w:t>którym mowa</w:t>
      </w:r>
      <w:r w:rsidR="002626CE" w:rsidRPr="00D0526B">
        <w:rPr>
          <w:rFonts w:ascii="Calibri" w:hAnsi="Calibri" w:cs="Calibri"/>
        </w:rPr>
        <w:t xml:space="preserve"> w </w:t>
      </w:r>
      <w:r w:rsidR="00145CF6" w:rsidRPr="00D0526B">
        <w:rPr>
          <w:rFonts w:ascii="Calibri" w:hAnsi="Calibri" w:cs="Calibri"/>
        </w:rPr>
        <w:t xml:space="preserve">art. 125 ust.1 ustawy </w:t>
      </w:r>
      <w:r w:rsidR="003C7B55" w:rsidRPr="00D0526B">
        <w:rPr>
          <w:rFonts w:ascii="Calibri" w:hAnsi="Calibri" w:cs="Calibri"/>
        </w:rPr>
        <w:t>PZP</w:t>
      </w:r>
      <w:r w:rsidR="00145CF6" w:rsidRPr="00D0526B">
        <w:rPr>
          <w:rFonts w:ascii="Calibri" w:hAnsi="Calibri" w:cs="Calibri"/>
        </w:rPr>
        <w:t>, stanowiące dowód potwierdzający</w:t>
      </w:r>
      <w:r w:rsidR="009A1967" w:rsidRPr="00D0526B">
        <w:rPr>
          <w:rFonts w:ascii="Calibri" w:hAnsi="Calibri" w:cs="Calibri"/>
        </w:rPr>
        <w:t xml:space="preserve"> na dzień składania ofert</w:t>
      </w:r>
      <w:r w:rsidR="00145CF6" w:rsidRPr="00D0526B">
        <w:rPr>
          <w:rFonts w:ascii="Calibri" w:hAnsi="Calibri" w:cs="Calibri"/>
        </w:rPr>
        <w:t xml:space="preserve"> </w:t>
      </w:r>
      <w:r w:rsidR="009A1967" w:rsidRPr="00D0526B">
        <w:rPr>
          <w:rFonts w:ascii="Calibri" w:hAnsi="Calibri" w:cs="Calibri"/>
        </w:rPr>
        <w:t xml:space="preserve">brak podstaw wykluczenia </w:t>
      </w:r>
      <w:r w:rsidR="00145CF6" w:rsidRPr="00D0526B">
        <w:rPr>
          <w:rFonts w:ascii="Calibri" w:hAnsi="Calibri" w:cs="Calibri"/>
        </w:rPr>
        <w:t xml:space="preserve">oraz </w:t>
      </w:r>
      <w:r w:rsidRPr="00D0526B">
        <w:rPr>
          <w:rFonts w:ascii="Calibri" w:hAnsi="Calibri" w:cs="Calibri"/>
        </w:rPr>
        <w:t>spełniani</w:t>
      </w:r>
      <w:r w:rsidR="009A1967" w:rsidRPr="00D0526B">
        <w:rPr>
          <w:rFonts w:ascii="Calibri" w:hAnsi="Calibri" w:cs="Calibri"/>
        </w:rPr>
        <w:t>e</w:t>
      </w:r>
      <w:r w:rsidRPr="00D0526B">
        <w:rPr>
          <w:rFonts w:ascii="Calibri" w:hAnsi="Calibri" w:cs="Calibri"/>
        </w:rPr>
        <w:t xml:space="preserve"> warunków udziału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postępowaniu</w:t>
      </w:r>
      <w:r w:rsidR="00714F55" w:rsidRPr="00D0526B">
        <w:rPr>
          <w:rFonts w:ascii="Calibri" w:hAnsi="Calibri" w:cs="Calibri"/>
        </w:rPr>
        <w:t xml:space="preserve">, tymczasowo zastępujący wymagane przez zamawiającego podmiotowe środki dowodowe </w:t>
      </w:r>
      <w:r w:rsidRPr="00D0526B">
        <w:rPr>
          <w:rFonts w:ascii="Calibri" w:hAnsi="Calibri" w:cs="Calibri"/>
        </w:rPr>
        <w:t>– zgodnie</w:t>
      </w:r>
      <w:r w:rsidR="002626CE" w:rsidRPr="00D0526B">
        <w:rPr>
          <w:rFonts w:ascii="Calibri" w:hAnsi="Calibri" w:cs="Calibri"/>
        </w:rPr>
        <w:t xml:space="preserve"> z </w:t>
      </w:r>
      <w:r w:rsidRPr="00C826D2">
        <w:rPr>
          <w:rFonts w:ascii="Calibri" w:hAnsi="Calibri" w:cs="Calibri"/>
          <w:b/>
        </w:rPr>
        <w:t xml:space="preserve">Załącznikiem nr </w:t>
      </w:r>
      <w:r w:rsidR="006E712D">
        <w:rPr>
          <w:rFonts w:ascii="Calibri" w:hAnsi="Calibri" w:cs="Calibri"/>
          <w:b/>
        </w:rPr>
        <w:t>3</w:t>
      </w:r>
      <w:r w:rsidR="00721034" w:rsidRPr="00C826D2">
        <w:rPr>
          <w:rFonts w:ascii="Calibri" w:hAnsi="Calibri" w:cs="Calibri"/>
          <w:b/>
        </w:rPr>
        <w:t>.1</w:t>
      </w:r>
      <w:r w:rsidR="00F8197C" w:rsidRPr="00C826D2">
        <w:rPr>
          <w:rFonts w:ascii="Calibri" w:hAnsi="Calibri" w:cs="Calibri"/>
          <w:b/>
        </w:rPr>
        <w:t xml:space="preserve"> </w:t>
      </w:r>
      <w:r w:rsidR="00C826D2" w:rsidRPr="00C826D2">
        <w:rPr>
          <w:rFonts w:ascii="Calibri" w:hAnsi="Calibri" w:cs="Calibri"/>
          <w:b/>
        </w:rPr>
        <w:t xml:space="preserve">i </w:t>
      </w:r>
      <w:r w:rsidR="006E712D">
        <w:rPr>
          <w:rFonts w:ascii="Calibri" w:hAnsi="Calibri" w:cs="Calibri"/>
          <w:b/>
        </w:rPr>
        <w:t>3</w:t>
      </w:r>
      <w:r w:rsidR="00721034" w:rsidRPr="00C826D2">
        <w:rPr>
          <w:rFonts w:ascii="Calibri" w:hAnsi="Calibri" w:cs="Calibri"/>
          <w:b/>
        </w:rPr>
        <w:t>.2</w:t>
      </w:r>
      <w:r w:rsidRPr="00D0526B">
        <w:rPr>
          <w:rFonts w:ascii="Calibri" w:hAnsi="Calibri" w:cs="Calibri"/>
          <w:b/>
        </w:rPr>
        <w:t xml:space="preserve"> do SWZ</w:t>
      </w:r>
      <w:r w:rsidRPr="00D0526B">
        <w:rPr>
          <w:rFonts w:ascii="Calibri" w:hAnsi="Calibri" w:cs="Calibri"/>
        </w:rPr>
        <w:t>;</w:t>
      </w:r>
    </w:p>
    <w:p w14:paraId="61A028EC" w14:textId="0E47C7EA" w:rsidR="00CC0783" w:rsidRPr="00D0526B" w:rsidRDefault="00145CF6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  <w:b/>
        </w:rPr>
      </w:pPr>
      <w:r w:rsidRPr="00D0526B">
        <w:rPr>
          <w:rFonts w:ascii="Calibri" w:hAnsi="Calibri" w:cs="Calibri"/>
          <w:bCs/>
        </w:rPr>
        <w:t xml:space="preserve">W przypadku </w:t>
      </w:r>
      <w:r w:rsidRPr="00D0526B">
        <w:rPr>
          <w:rFonts w:ascii="Calibri" w:hAnsi="Calibri" w:cs="Calibri"/>
          <w:b/>
        </w:rPr>
        <w:t>wspólnego ubiegania się</w:t>
      </w:r>
      <w:r w:rsidR="002626CE" w:rsidRPr="00D0526B">
        <w:rPr>
          <w:rFonts w:ascii="Calibri" w:hAnsi="Calibri" w:cs="Calibri"/>
          <w:b/>
        </w:rPr>
        <w:t xml:space="preserve"> o </w:t>
      </w:r>
      <w:r w:rsidRPr="00D0526B">
        <w:rPr>
          <w:rFonts w:ascii="Calibri" w:hAnsi="Calibri" w:cs="Calibri"/>
          <w:b/>
        </w:rPr>
        <w:t>zamówienie</w:t>
      </w:r>
      <w:r w:rsidRPr="00D0526B">
        <w:rPr>
          <w:rFonts w:ascii="Calibri" w:hAnsi="Calibri" w:cs="Calibri"/>
          <w:bCs/>
        </w:rPr>
        <w:t xml:space="preserve"> przez </w:t>
      </w:r>
      <w:r w:rsidR="00AE08A4">
        <w:rPr>
          <w:rFonts w:ascii="Calibri" w:hAnsi="Calibri" w:cs="Calibri"/>
          <w:bCs/>
        </w:rPr>
        <w:t>W</w:t>
      </w:r>
      <w:r w:rsidR="00AE08A4" w:rsidRPr="00D0526B">
        <w:rPr>
          <w:rFonts w:ascii="Calibri" w:hAnsi="Calibri" w:cs="Calibri"/>
          <w:bCs/>
        </w:rPr>
        <w:t>ykonawców</w:t>
      </w:r>
      <w:r w:rsidRPr="00D0526B">
        <w:rPr>
          <w:rFonts w:ascii="Calibri" w:hAnsi="Calibri" w:cs="Calibri"/>
          <w:bCs/>
        </w:rPr>
        <w:t>, oświadczenie</w:t>
      </w:r>
      <w:r w:rsidRPr="00D0526B">
        <w:rPr>
          <w:rFonts w:ascii="Calibri" w:eastAsia="Times New Roman" w:hAnsi="Calibri" w:cs="Calibri"/>
          <w:lang w:val="pl-PL" w:eastAsia="zh-CN"/>
        </w:rPr>
        <w:t>,</w:t>
      </w:r>
      <w:r w:rsidR="002626CE" w:rsidRPr="00D0526B">
        <w:rPr>
          <w:rFonts w:ascii="Calibri" w:eastAsia="Times New Roman" w:hAnsi="Calibri" w:cs="Calibri"/>
          <w:lang w:val="pl-PL" w:eastAsia="zh-CN"/>
        </w:rPr>
        <w:t xml:space="preserve"> o </w:t>
      </w:r>
      <w:r w:rsidRPr="00D0526B">
        <w:rPr>
          <w:rFonts w:ascii="Calibri" w:eastAsia="Times New Roman" w:hAnsi="Calibri" w:cs="Calibri"/>
          <w:lang w:val="pl-PL" w:eastAsia="zh-CN"/>
        </w:rPr>
        <w:t>którym mowa</w:t>
      </w:r>
      <w:r w:rsidR="002626CE" w:rsidRPr="00D0526B">
        <w:rPr>
          <w:rFonts w:ascii="Calibri" w:eastAsia="Times New Roman" w:hAnsi="Calibri" w:cs="Calibri"/>
          <w:lang w:val="pl-PL" w:eastAsia="zh-CN"/>
        </w:rPr>
        <w:t xml:space="preserve"> w </w:t>
      </w:r>
      <w:r w:rsidRPr="00D0526B">
        <w:rPr>
          <w:rFonts w:ascii="Calibri" w:eastAsia="Times New Roman" w:hAnsi="Calibri" w:cs="Calibri"/>
          <w:lang w:val="pl-PL" w:eastAsia="zh-CN"/>
        </w:rPr>
        <w:t>pkt</w:t>
      </w:r>
      <w:r w:rsidR="00714F55" w:rsidRPr="00D0526B">
        <w:rPr>
          <w:rFonts w:ascii="Calibri" w:eastAsia="Times New Roman" w:hAnsi="Calibri" w:cs="Calibri"/>
          <w:lang w:val="pl-PL" w:eastAsia="zh-CN"/>
        </w:rPr>
        <w:t xml:space="preserve"> </w:t>
      </w:r>
      <w:r w:rsidR="00721034">
        <w:rPr>
          <w:rFonts w:ascii="Calibri" w:hAnsi="Calibri" w:cs="Calibri"/>
          <w:bCs/>
          <w:lang w:val="pl-PL"/>
        </w:rPr>
        <w:t>9</w:t>
      </w:r>
      <w:r w:rsidR="00CC4162" w:rsidRPr="00D0526B">
        <w:rPr>
          <w:rFonts w:ascii="Calibri" w:hAnsi="Calibri" w:cs="Calibri"/>
          <w:bCs/>
        </w:rPr>
        <w:t>.</w:t>
      </w:r>
      <w:r w:rsidR="002763CE" w:rsidRPr="00D0526B">
        <w:rPr>
          <w:rFonts w:ascii="Calibri" w:hAnsi="Calibri" w:cs="Calibri"/>
          <w:bCs/>
        </w:rPr>
        <w:t>1</w:t>
      </w:r>
      <w:r w:rsidR="00CC4162" w:rsidRPr="00D0526B">
        <w:rPr>
          <w:rFonts w:ascii="Calibri" w:hAnsi="Calibri" w:cs="Calibri"/>
          <w:bCs/>
        </w:rPr>
        <w:t>.</w:t>
      </w:r>
      <w:r w:rsidR="002763CE" w:rsidRPr="00D0526B">
        <w:rPr>
          <w:rFonts w:ascii="Calibri" w:hAnsi="Calibri" w:cs="Calibri"/>
          <w:bCs/>
        </w:rPr>
        <w:t>1</w:t>
      </w:r>
      <w:r w:rsidR="00F36795" w:rsidRPr="00D0526B">
        <w:rPr>
          <w:rFonts w:ascii="Calibri" w:hAnsi="Calibri" w:cs="Calibri"/>
          <w:bCs/>
        </w:rPr>
        <w:t>.</w:t>
      </w:r>
      <w:r w:rsidRPr="00D0526B">
        <w:rPr>
          <w:rFonts w:ascii="Calibri" w:hAnsi="Calibri" w:cs="Calibri"/>
          <w:bCs/>
        </w:rPr>
        <w:t xml:space="preserve"> </w:t>
      </w:r>
      <w:r w:rsidR="00F20AB0" w:rsidRPr="00D0526B">
        <w:rPr>
          <w:rFonts w:ascii="Calibri" w:hAnsi="Calibri" w:cs="Calibri"/>
          <w:bCs/>
        </w:rPr>
        <w:t xml:space="preserve">SWZ </w:t>
      </w:r>
      <w:r w:rsidRPr="00D0526B">
        <w:rPr>
          <w:rFonts w:ascii="Calibri" w:hAnsi="Calibri" w:cs="Calibri"/>
          <w:bCs/>
        </w:rPr>
        <w:t>składa każdy</w:t>
      </w:r>
      <w:r w:rsidR="002626CE" w:rsidRPr="00D0526B">
        <w:rPr>
          <w:rFonts w:ascii="Calibri" w:hAnsi="Calibri" w:cs="Calibri"/>
          <w:bCs/>
        </w:rPr>
        <w:t xml:space="preserve"> z </w:t>
      </w:r>
      <w:r w:rsidR="00AE08A4">
        <w:rPr>
          <w:rFonts w:ascii="Calibri" w:hAnsi="Calibri" w:cs="Calibri"/>
          <w:bCs/>
        </w:rPr>
        <w:t>W</w:t>
      </w:r>
      <w:r w:rsidR="00AE08A4" w:rsidRPr="00D0526B">
        <w:rPr>
          <w:rFonts w:ascii="Calibri" w:hAnsi="Calibri" w:cs="Calibri"/>
          <w:bCs/>
        </w:rPr>
        <w:t>ykonawców</w:t>
      </w:r>
      <w:r w:rsidRPr="00D0526B">
        <w:rPr>
          <w:rFonts w:ascii="Calibri" w:hAnsi="Calibri" w:cs="Calibri"/>
          <w:bCs/>
        </w:rPr>
        <w:t>. Oświadczenia te potwierdzają brak podstaw wykluczenia</w:t>
      </w:r>
      <w:r w:rsidRPr="00D0526B">
        <w:rPr>
          <w:rFonts w:ascii="Calibri" w:eastAsia="Times New Roman" w:hAnsi="Calibri" w:cs="Calibri"/>
          <w:lang w:val="pl-PL" w:eastAsia="zh-CN"/>
        </w:rPr>
        <w:t xml:space="preserve"> oraz </w:t>
      </w:r>
      <w:r w:rsidRPr="00D0526B">
        <w:rPr>
          <w:rFonts w:ascii="Calibri" w:hAnsi="Calibri" w:cs="Calibri"/>
          <w:bCs/>
        </w:rPr>
        <w:t>spełnianie warunków</w:t>
      </w:r>
      <w:r w:rsidRPr="00D0526B">
        <w:rPr>
          <w:rFonts w:ascii="Calibri" w:eastAsia="Times New Roman" w:hAnsi="Calibri" w:cs="Calibri"/>
          <w:lang w:val="pl-PL" w:eastAsia="zh-CN"/>
        </w:rPr>
        <w:t xml:space="preserve"> udziału</w:t>
      </w:r>
      <w:r w:rsidR="002626CE" w:rsidRPr="00D0526B">
        <w:rPr>
          <w:rFonts w:ascii="Calibri" w:eastAsia="Times New Roman" w:hAnsi="Calibri" w:cs="Calibri"/>
          <w:lang w:val="pl-PL" w:eastAsia="zh-CN"/>
        </w:rPr>
        <w:t xml:space="preserve"> w </w:t>
      </w:r>
      <w:r w:rsidRPr="00D0526B">
        <w:rPr>
          <w:rFonts w:ascii="Calibri" w:eastAsia="Times New Roman" w:hAnsi="Calibri" w:cs="Calibri"/>
          <w:lang w:val="pl-PL" w:eastAsia="zh-CN"/>
        </w:rPr>
        <w:t>postępowaniu</w:t>
      </w:r>
      <w:r w:rsidRPr="00D0526B">
        <w:rPr>
          <w:rFonts w:ascii="Calibri" w:hAnsi="Calibri" w:cs="Calibri"/>
          <w:bCs/>
        </w:rPr>
        <w:t>,</w:t>
      </w:r>
      <w:r w:rsidR="002626CE" w:rsidRPr="00D0526B">
        <w:rPr>
          <w:rFonts w:ascii="Calibri" w:hAnsi="Calibri" w:cs="Calibri"/>
          <w:bCs/>
        </w:rPr>
        <w:t xml:space="preserve"> w </w:t>
      </w:r>
      <w:r w:rsidRPr="00D0526B">
        <w:rPr>
          <w:rFonts w:ascii="Calibri" w:hAnsi="Calibri" w:cs="Calibri"/>
          <w:bCs/>
        </w:rPr>
        <w:t>jakim każdy</w:t>
      </w:r>
      <w:r w:rsidR="002626CE" w:rsidRPr="00D0526B">
        <w:rPr>
          <w:rFonts w:ascii="Calibri" w:hAnsi="Calibri" w:cs="Calibri"/>
          <w:bCs/>
        </w:rPr>
        <w:t xml:space="preserve"> z </w:t>
      </w:r>
      <w:r w:rsidR="00AE08A4">
        <w:rPr>
          <w:rFonts w:ascii="Calibri" w:hAnsi="Calibri" w:cs="Calibri"/>
          <w:bCs/>
        </w:rPr>
        <w:t>W</w:t>
      </w:r>
      <w:r w:rsidR="00AE08A4" w:rsidRPr="00D0526B">
        <w:rPr>
          <w:rFonts w:ascii="Calibri" w:hAnsi="Calibri" w:cs="Calibri"/>
          <w:bCs/>
        </w:rPr>
        <w:t xml:space="preserve">ykonawców </w:t>
      </w:r>
      <w:r w:rsidRPr="00D0526B">
        <w:rPr>
          <w:rFonts w:ascii="Calibri" w:hAnsi="Calibri" w:cs="Calibri"/>
          <w:bCs/>
        </w:rPr>
        <w:t>wykazuje spełnianie warunków udziału</w:t>
      </w:r>
      <w:r w:rsidRPr="00D0526B">
        <w:rPr>
          <w:rFonts w:ascii="Calibri" w:eastAsia="Times New Roman" w:hAnsi="Calibri" w:cs="Calibri"/>
          <w:lang w:val="pl-PL" w:eastAsia="zh-CN"/>
        </w:rPr>
        <w:t>.</w:t>
      </w:r>
    </w:p>
    <w:p w14:paraId="22A8C4A2" w14:textId="4327D391" w:rsidR="00C826D2" w:rsidRPr="00C826D2" w:rsidRDefault="00937A4C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D0526B">
        <w:rPr>
          <w:rFonts w:ascii="Calibri" w:hAnsi="Calibri" w:cs="Calibri"/>
        </w:rPr>
        <w:t xml:space="preserve">Zamawiający </w:t>
      </w:r>
      <w:r w:rsidR="009A1967" w:rsidRPr="00D0526B">
        <w:rPr>
          <w:rFonts w:ascii="Calibri" w:hAnsi="Calibri" w:cs="Calibri"/>
        </w:rPr>
        <w:t>wezwie</w:t>
      </w:r>
      <w:r w:rsidRPr="00D0526B">
        <w:rPr>
          <w:rFonts w:ascii="Calibri" w:hAnsi="Calibri" w:cs="Calibri"/>
        </w:rPr>
        <w:t xml:space="preserve">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>ykonawcę</w:t>
      </w:r>
      <w:r w:rsidRPr="00D0526B">
        <w:rPr>
          <w:rFonts w:ascii="Calibri" w:hAnsi="Calibri" w:cs="Calibri"/>
        </w:rPr>
        <w:t>, którego oferta została najwyżej oceniona, do złożenia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 xml:space="preserve">wyznaczonym terminie, </w:t>
      </w:r>
      <w:r w:rsidRPr="004667BA">
        <w:rPr>
          <w:rFonts w:ascii="Calibri" w:hAnsi="Calibri" w:cs="Calibri"/>
          <w:b/>
          <w:bCs/>
        </w:rPr>
        <w:t>nie krótszym niż 5 dni od dnia wezwania</w:t>
      </w:r>
      <w:r w:rsidRPr="00D0526B">
        <w:rPr>
          <w:rFonts w:ascii="Calibri" w:hAnsi="Calibri" w:cs="Calibri"/>
        </w:rPr>
        <w:t xml:space="preserve">, </w:t>
      </w:r>
      <w:r w:rsidR="009A1967" w:rsidRPr="00D0526B">
        <w:rPr>
          <w:rFonts w:ascii="Calibri" w:hAnsi="Calibri" w:cs="Calibri"/>
        </w:rPr>
        <w:t xml:space="preserve">następujących </w:t>
      </w:r>
      <w:r w:rsidRPr="00D0526B">
        <w:rPr>
          <w:rFonts w:ascii="Calibri" w:hAnsi="Calibri" w:cs="Calibri"/>
        </w:rPr>
        <w:t>podmiotowych środków dowodowych</w:t>
      </w:r>
      <w:r w:rsidR="002E1CE2" w:rsidRPr="00D0526B">
        <w:rPr>
          <w:rFonts w:ascii="Calibri" w:hAnsi="Calibri" w:cs="Calibri"/>
        </w:rPr>
        <w:t>,</w:t>
      </w:r>
      <w:r w:rsidR="009A1967" w:rsidRPr="00D0526B">
        <w:rPr>
          <w:rFonts w:ascii="Calibri" w:hAnsi="Calibri" w:cs="Calibri"/>
        </w:rPr>
        <w:t xml:space="preserve"> </w:t>
      </w:r>
      <w:r w:rsidRPr="00D0526B">
        <w:rPr>
          <w:rFonts w:ascii="Calibri" w:hAnsi="Calibri" w:cs="Calibri"/>
        </w:rPr>
        <w:t xml:space="preserve">aktualnych na dzień </w:t>
      </w:r>
      <w:r w:rsidR="002E1CE2" w:rsidRPr="00D0526B">
        <w:rPr>
          <w:rFonts w:ascii="Calibri" w:hAnsi="Calibri" w:cs="Calibri"/>
        </w:rPr>
        <w:t xml:space="preserve">ich </w:t>
      </w:r>
      <w:r w:rsidRPr="00D0526B">
        <w:rPr>
          <w:rFonts w:ascii="Calibri" w:hAnsi="Calibri" w:cs="Calibri"/>
        </w:rPr>
        <w:t>złożenia</w:t>
      </w:r>
      <w:r w:rsidR="002E1CE2" w:rsidRPr="00D0526B">
        <w:rPr>
          <w:rFonts w:ascii="Calibri" w:hAnsi="Calibri" w:cs="Calibri"/>
        </w:rPr>
        <w:t>:</w:t>
      </w:r>
    </w:p>
    <w:p w14:paraId="6F9E1AF6" w14:textId="1D3A5466" w:rsidR="004640DF" w:rsidRPr="00D0526B" w:rsidRDefault="00937A4C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</w:rPr>
      </w:pPr>
      <w:r w:rsidRPr="00D0526B">
        <w:rPr>
          <w:rFonts w:ascii="Calibri" w:hAnsi="Calibri" w:cs="Calibri"/>
        </w:rPr>
        <w:t>Oświadczeni</w:t>
      </w:r>
      <w:r w:rsidR="009A1967" w:rsidRPr="00D0526B">
        <w:rPr>
          <w:rFonts w:ascii="Calibri" w:hAnsi="Calibri" w:cs="Calibri"/>
        </w:rPr>
        <w:t>a</w:t>
      </w:r>
      <w:r w:rsidRPr="00D0526B">
        <w:rPr>
          <w:rFonts w:ascii="Calibri" w:hAnsi="Calibri" w:cs="Calibri"/>
        </w:rPr>
        <w:t xml:space="preserve">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>ykonawcy</w:t>
      </w:r>
      <w:r w:rsidRPr="00D0526B">
        <w:rPr>
          <w:rFonts w:ascii="Calibri" w:hAnsi="Calibri" w:cs="Calibri"/>
        </w:rPr>
        <w:t>,</w:t>
      </w:r>
      <w:r w:rsidR="002626CE" w:rsidRPr="00D0526B">
        <w:rPr>
          <w:rFonts w:ascii="Calibri" w:hAnsi="Calibri" w:cs="Calibri"/>
        </w:rPr>
        <w:t xml:space="preserve"> </w:t>
      </w:r>
      <w:r w:rsidR="002626CE" w:rsidRPr="00721034">
        <w:rPr>
          <w:rFonts w:ascii="Calibri" w:hAnsi="Calibri" w:cs="Calibri"/>
          <w:b/>
          <w:bCs/>
        </w:rPr>
        <w:t>w </w:t>
      </w:r>
      <w:r w:rsidRPr="00721034">
        <w:rPr>
          <w:rFonts w:ascii="Calibri" w:hAnsi="Calibri" w:cs="Calibri"/>
          <w:b/>
          <w:bCs/>
        </w:rPr>
        <w:t>zakresie art. 108 ust. 1 pkt 5 ustawy</w:t>
      </w:r>
      <w:r w:rsidR="009A1967" w:rsidRPr="00721034">
        <w:rPr>
          <w:rFonts w:ascii="Calibri" w:hAnsi="Calibri" w:cs="Calibri"/>
          <w:b/>
          <w:bCs/>
        </w:rPr>
        <w:t xml:space="preserve"> </w:t>
      </w:r>
      <w:r w:rsidR="003C7B55" w:rsidRPr="00721034">
        <w:rPr>
          <w:rFonts w:ascii="Calibri" w:hAnsi="Calibri" w:cs="Calibri"/>
          <w:b/>
          <w:bCs/>
        </w:rPr>
        <w:t>PZP</w:t>
      </w:r>
      <w:r w:rsidRPr="00D0526B">
        <w:rPr>
          <w:rFonts w:ascii="Calibri" w:hAnsi="Calibri" w:cs="Calibri"/>
        </w:rPr>
        <w:t>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braku przynależności do tej samej grupy kapitałowej,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rozumieniu ustawy</w:t>
      </w:r>
      <w:r w:rsidR="002626CE" w:rsidRPr="00D0526B">
        <w:rPr>
          <w:rFonts w:ascii="Calibri" w:hAnsi="Calibri" w:cs="Calibri"/>
        </w:rPr>
        <w:t xml:space="preserve"> z </w:t>
      </w:r>
      <w:r w:rsidRPr="00D0526B">
        <w:rPr>
          <w:rFonts w:ascii="Calibri" w:hAnsi="Calibri" w:cs="Calibri"/>
        </w:rPr>
        <w:t>dnia 16 lutego 2007 r.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ochronie konkurencji</w:t>
      </w:r>
      <w:r w:rsidR="002626CE" w:rsidRPr="00D0526B">
        <w:rPr>
          <w:rFonts w:ascii="Calibri" w:hAnsi="Calibri" w:cs="Calibri"/>
        </w:rPr>
        <w:t xml:space="preserve"> i </w:t>
      </w:r>
      <w:r w:rsidRPr="00D0526B">
        <w:rPr>
          <w:rFonts w:ascii="Calibri" w:hAnsi="Calibri" w:cs="Calibri"/>
        </w:rPr>
        <w:t>konsumentów (</w:t>
      </w:r>
      <w:r w:rsidR="006E712D">
        <w:rPr>
          <w:rFonts w:ascii="Calibri" w:hAnsi="Calibri" w:cs="Calibri"/>
        </w:rPr>
        <w:t xml:space="preserve">t.j. </w:t>
      </w:r>
      <w:r w:rsidRPr="00D0526B">
        <w:rPr>
          <w:rFonts w:ascii="Calibri" w:hAnsi="Calibri" w:cs="Calibri"/>
        </w:rPr>
        <w:t>Dz. U.</w:t>
      </w:r>
      <w:r w:rsidR="002626CE" w:rsidRPr="00D0526B">
        <w:rPr>
          <w:rFonts w:ascii="Calibri" w:hAnsi="Calibri" w:cs="Calibri"/>
        </w:rPr>
        <w:t xml:space="preserve"> z </w:t>
      </w:r>
      <w:r w:rsidR="009A1967" w:rsidRPr="00D0526B">
        <w:rPr>
          <w:rFonts w:ascii="Calibri" w:hAnsi="Calibri" w:cs="Calibri"/>
        </w:rPr>
        <w:t>202</w:t>
      </w:r>
      <w:r w:rsidR="006E712D">
        <w:rPr>
          <w:rFonts w:ascii="Calibri" w:hAnsi="Calibri" w:cs="Calibri"/>
        </w:rPr>
        <w:t>1</w:t>
      </w:r>
      <w:r w:rsidRPr="00D0526B">
        <w:rPr>
          <w:rFonts w:ascii="Calibri" w:hAnsi="Calibri" w:cs="Calibri"/>
        </w:rPr>
        <w:t xml:space="preserve"> r. poz. </w:t>
      </w:r>
      <w:r w:rsidR="006E712D">
        <w:rPr>
          <w:rFonts w:ascii="Calibri" w:hAnsi="Calibri" w:cs="Calibri"/>
        </w:rPr>
        <w:t>275</w:t>
      </w:r>
      <w:r w:rsidR="002626CE" w:rsidRPr="00D0526B">
        <w:rPr>
          <w:rFonts w:ascii="Calibri" w:hAnsi="Calibri" w:cs="Calibri"/>
        </w:rPr>
        <w:t xml:space="preserve"> </w:t>
      </w:r>
      <w:r w:rsidRPr="00D0526B">
        <w:rPr>
          <w:rFonts w:ascii="Calibri" w:hAnsi="Calibri" w:cs="Calibri"/>
        </w:rPr>
        <w:t>),</w:t>
      </w:r>
      <w:r w:rsidR="002626CE" w:rsidRPr="00D0526B">
        <w:rPr>
          <w:rFonts w:ascii="Calibri" w:hAnsi="Calibri" w:cs="Calibri"/>
        </w:rPr>
        <w:t xml:space="preserve"> z </w:t>
      </w:r>
      <w:r w:rsidRPr="00D0526B">
        <w:rPr>
          <w:rFonts w:ascii="Calibri" w:hAnsi="Calibri" w:cs="Calibri"/>
        </w:rPr>
        <w:t>innym Wykonawc</w:t>
      </w:r>
      <w:r w:rsidR="009A1967" w:rsidRPr="00D0526B">
        <w:rPr>
          <w:rFonts w:ascii="Calibri" w:hAnsi="Calibri" w:cs="Calibri"/>
        </w:rPr>
        <w:t>ą</w:t>
      </w:r>
      <w:r w:rsidRPr="00D0526B">
        <w:rPr>
          <w:rFonts w:ascii="Calibri" w:hAnsi="Calibri" w:cs="Calibri"/>
        </w:rPr>
        <w:t>, który złożył odrębną ofertę, ofertę częściową</w:t>
      </w:r>
      <w:r w:rsidR="009A1967" w:rsidRPr="00D0526B">
        <w:rPr>
          <w:rFonts w:ascii="Calibri" w:hAnsi="Calibri" w:cs="Calibri"/>
        </w:rPr>
        <w:t xml:space="preserve"> </w:t>
      </w:r>
      <w:r w:rsidRPr="00D0526B">
        <w:rPr>
          <w:rFonts w:ascii="Calibri" w:hAnsi="Calibri" w:cs="Calibri"/>
        </w:rPr>
        <w:t>albo oświadczenia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przynależności do tej samej grupy kapitałowej wraz</w:t>
      </w:r>
      <w:r w:rsidR="002626CE" w:rsidRPr="00D0526B">
        <w:rPr>
          <w:rFonts w:ascii="Calibri" w:hAnsi="Calibri" w:cs="Calibri"/>
        </w:rPr>
        <w:t xml:space="preserve"> z </w:t>
      </w:r>
      <w:r w:rsidRPr="00D0526B">
        <w:rPr>
          <w:rFonts w:ascii="Calibri" w:hAnsi="Calibri" w:cs="Calibri"/>
        </w:rPr>
        <w:t xml:space="preserve">dokumentami lub informacjami potwierdzającymi przygotowanie oferty, oferty częściowej niezależnie od innego wykonawcy należącego do tej samej grupy kapitałowej – </w:t>
      </w:r>
      <w:r w:rsidRPr="00C826D2">
        <w:rPr>
          <w:rFonts w:ascii="Calibri" w:hAnsi="Calibri" w:cs="Calibri"/>
          <w:b/>
        </w:rPr>
        <w:t xml:space="preserve">załącznik nr </w:t>
      </w:r>
      <w:r w:rsidR="006E712D">
        <w:rPr>
          <w:rFonts w:ascii="Calibri" w:hAnsi="Calibri" w:cs="Calibri"/>
          <w:b/>
        </w:rPr>
        <w:t>4</w:t>
      </w:r>
      <w:r w:rsidRPr="00C826D2">
        <w:rPr>
          <w:rFonts w:ascii="Calibri" w:hAnsi="Calibri" w:cs="Calibri"/>
          <w:b/>
        </w:rPr>
        <w:t xml:space="preserve"> do SWZ</w:t>
      </w:r>
      <w:r w:rsidRPr="00C826D2">
        <w:rPr>
          <w:rFonts w:ascii="Calibri" w:hAnsi="Calibri" w:cs="Calibri"/>
        </w:rPr>
        <w:t>;</w:t>
      </w:r>
    </w:p>
    <w:p w14:paraId="26EF8D4A" w14:textId="0A8845D5" w:rsidR="002E6867" w:rsidRDefault="00937A4C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</w:rPr>
      </w:pPr>
      <w:r w:rsidRPr="00C826D2">
        <w:rPr>
          <w:rFonts w:ascii="Calibri" w:hAnsi="Calibri" w:cs="Calibri"/>
        </w:rPr>
        <w:t>Odpis</w:t>
      </w:r>
      <w:r w:rsidR="00EF3150" w:rsidRPr="00C826D2">
        <w:rPr>
          <w:rFonts w:ascii="Calibri" w:hAnsi="Calibri" w:cs="Calibri"/>
        </w:rPr>
        <w:t>u</w:t>
      </w:r>
      <w:r w:rsidRPr="00C826D2">
        <w:rPr>
          <w:rFonts w:ascii="Calibri" w:hAnsi="Calibri" w:cs="Calibri"/>
        </w:rPr>
        <w:t xml:space="preserve"> lub informacj</w:t>
      </w:r>
      <w:r w:rsidR="00EF3150" w:rsidRPr="00C826D2">
        <w:rPr>
          <w:rFonts w:ascii="Calibri" w:hAnsi="Calibri" w:cs="Calibri"/>
        </w:rPr>
        <w:t>i</w:t>
      </w:r>
      <w:r w:rsidR="002626CE" w:rsidRPr="00C826D2">
        <w:rPr>
          <w:rFonts w:ascii="Calibri" w:hAnsi="Calibri" w:cs="Calibri"/>
        </w:rPr>
        <w:t xml:space="preserve"> z </w:t>
      </w:r>
      <w:r w:rsidRPr="00C826D2">
        <w:rPr>
          <w:rFonts w:ascii="Calibri" w:hAnsi="Calibri" w:cs="Calibri"/>
        </w:rPr>
        <w:t>Krajowego Rejestru Sądowego lub</w:t>
      </w:r>
      <w:r w:rsidR="002626CE" w:rsidRPr="00C826D2">
        <w:rPr>
          <w:rFonts w:ascii="Calibri" w:hAnsi="Calibri" w:cs="Calibri"/>
        </w:rPr>
        <w:t xml:space="preserve"> z </w:t>
      </w:r>
      <w:r w:rsidRPr="00C826D2">
        <w:rPr>
          <w:rFonts w:ascii="Calibri" w:hAnsi="Calibri" w:cs="Calibri"/>
        </w:rPr>
        <w:t>Centralnej Ewidencji</w:t>
      </w:r>
      <w:r w:rsidR="002626CE" w:rsidRPr="00D0526B">
        <w:rPr>
          <w:rFonts w:ascii="Calibri" w:hAnsi="Calibri" w:cs="Calibri"/>
        </w:rPr>
        <w:t xml:space="preserve"> i </w:t>
      </w:r>
      <w:r w:rsidRPr="00D0526B">
        <w:rPr>
          <w:rFonts w:ascii="Calibri" w:hAnsi="Calibri" w:cs="Calibri"/>
        </w:rPr>
        <w:t>Informacji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Działalności Gospodarczej,</w:t>
      </w:r>
      <w:r w:rsidR="002626CE" w:rsidRPr="00D0526B">
        <w:rPr>
          <w:rFonts w:ascii="Calibri" w:hAnsi="Calibri" w:cs="Calibri"/>
        </w:rPr>
        <w:t xml:space="preserve"> </w:t>
      </w:r>
      <w:r w:rsidR="002626CE" w:rsidRPr="00721034">
        <w:rPr>
          <w:rFonts w:ascii="Calibri" w:hAnsi="Calibri" w:cs="Calibri"/>
          <w:b/>
          <w:bCs/>
        </w:rPr>
        <w:t>w </w:t>
      </w:r>
      <w:r w:rsidRPr="00721034">
        <w:rPr>
          <w:rFonts w:ascii="Calibri" w:hAnsi="Calibri" w:cs="Calibri"/>
          <w:b/>
          <w:bCs/>
        </w:rPr>
        <w:t>zakresie art. 109 ust. 1 pkt 4 ustawy</w:t>
      </w:r>
      <w:r w:rsidR="00EF3150" w:rsidRPr="00721034">
        <w:rPr>
          <w:rFonts w:ascii="Calibri" w:hAnsi="Calibri" w:cs="Calibri"/>
          <w:b/>
          <w:bCs/>
        </w:rPr>
        <w:t xml:space="preserve"> </w:t>
      </w:r>
      <w:r w:rsidR="003C7B55" w:rsidRPr="00721034">
        <w:rPr>
          <w:rFonts w:ascii="Calibri" w:hAnsi="Calibri" w:cs="Calibri"/>
          <w:b/>
          <w:bCs/>
        </w:rPr>
        <w:t>PZP</w:t>
      </w:r>
      <w:r w:rsidRPr="00D0526B">
        <w:rPr>
          <w:rFonts w:ascii="Calibri" w:hAnsi="Calibri" w:cs="Calibri"/>
        </w:rPr>
        <w:t xml:space="preserve">, sporządzonych nie wcześniej niż 3 miesiące przed jej złożeniem, jeżeli odrębne przepisy </w:t>
      </w:r>
      <w:r w:rsidRPr="00C826D2">
        <w:rPr>
          <w:rFonts w:ascii="Calibri" w:hAnsi="Calibri" w:cs="Calibri"/>
        </w:rPr>
        <w:t>wymagają wpisu do rejestru lub ewidencji;</w:t>
      </w:r>
    </w:p>
    <w:p w14:paraId="486AD91A" w14:textId="77777777" w:rsidR="00F11117" w:rsidRPr="00D0526B" w:rsidRDefault="00F20AB0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kern w:val="32"/>
        </w:rPr>
      </w:pPr>
      <w:r w:rsidRPr="00D0526B">
        <w:rPr>
          <w:rFonts w:ascii="Calibri" w:hAnsi="Calibri" w:cs="Calibri"/>
        </w:rPr>
        <w:t>Informacja dla Wykonawców mających siedzibę lub miejsce zamieszkania poza terytorium Rzeczpospolitej Polskiej.</w:t>
      </w:r>
    </w:p>
    <w:p w14:paraId="0CBB24F2" w14:textId="162E1045" w:rsidR="00F11117" w:rsidRPr="00D0526B" w:rsidRDefault="00937A4C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  <w:kern w:val="32"/>
        </w:rPr>
      </w:pPr>
      <w:r w:rsidRPr="00D0526B">
        <w:rPr>
          <w:rFonts w:ascii="Calibri" w:hAnsi="Calibri" w:cs="Calibri"/>
        </w:rPr>
        <w:t>Jeżeli Wykonawca ma siedzibę lub miejsce zamieszkania poza terytorium Rzeczypospolitej Polskiej, zamiast dokumentu,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których mowa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 xml:space="preserve">pkt. </w:t>
      </w:r>
      <w:r w:rsidR="00566D21">
        <w:rPr>
          <w:rFonts w:ascii="Calibri" w:hAnsi="Calibri" w:cs="Calibri"/>
        </w:rPr>
        <w:t>9</w:t>
      </w:r>
      <w:r w:rsidR="007F0537" w:rsidRPr="00D0526B">
        <w:rPr>
          <w:rFonts w:ascii="Calibri" w:hAnsi="Calibri" w:cs="Calibri"/>
        </w:rPr>
        <w:t>.2.2</w:t>
      </w:r>
      <w:r w:rsidR="000A2146" w:rsidRPr="00D0526B">
        <w:rPr>
          <w:rFonts w:ascii="Calibri" w:hAnsi="Calibri" w:cs="Calibri"/>
        </w:rPr>
        <w:t>.</w:t>
      </w:r>
      <w:r w:rsidR="0070226A" w:rsidRPr="00D0526B">
        <w:rPr>
          <w:rFonts w:ascii="Calibri" w:hAnsi="Calibri" w:cs="Calibri"/>
        </w:rPr>
        <w:t xml:space="preserve"> SWZ</w:t>
      </w:r>
      <w:r w:rsidRPr="00D0526B">
        <w:rPr>
          <w:rFonts w:ascii="Calibri" w:hAnsi="Calibri" w:cs="Calibri"/>
        </w:rPr>
        <w:t>, składa dokument lub dokumenty wystawione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kraju,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którym Wykonawca ma siedzibę lub miejsce zamieszkania, potwierdzające, że nie otwarto jego likwidacji</w:t>
      </w:r>
      <w:r w:rsidR="007F0537" w:rsidRPr="00D0526B">
        <w:rPr>
          <w:rFonts w:ascii="Calibri" w:hAnsi="Calibri" w:cs="Calibri"/>
        </w:rPr>
        <w:t>,</w:t>
      </w:r>
      <w:r w:rsidRPr="00D0526B">
        <w:rPr>
          <w:rFonts w:ascii="Calibri" w:hAnsi="Calibri" w:cs="Calibri"/>
        </w:rPr>
        <w:t xml:space="preserve"> nie ogłoszono upadłości</w:t>
      </w:r>
      <w:r w:rsidR="007F0537" w:rsidRPr="00D0526B">
        <w:rPr>
          <w:rFonts w:ascii="Calibri" w:hAnsi="Calibri" w:cs="Calibri"/>
        </w:rPr>
        <w:t>,</w:t>
      </w:r>
      <w:r w:rsidR="007F0537" w:rsidRPr="00D0526B">
        <w:rPr>
          <w:rFonts w:ascii="Calibri" w:hAnsi="Calibri" w:cs="Calibri"/>
          <w:kern w:val="32"/>
        </w:rPr>
        <w:t xml:space="preserve"> jego aktywami nie zarządza likwidator lub sąd, nie zawarł układu</w:t>
      </w:r>
      <w:r w:rsidR="002626CE" w:rsidRPr="00D0526B">
        <w:rPr>
          <w:rFonts w:ascii="Calibri" w:hAnsi="Calibri" w:cs="Calibri"/>
          <w:kern w:val="32"/>
        </w:rPr>
        <w:t xml:space="preserve"> z </w:t>
      </w:r>
      <w:r w:rsidR="007F0537" w:rsidRPr="00D0526B">
        <w:rPr>
          <w:rFonts w:ascii="Calibri" w:hAnsi="Calibri" w:cs="Calibri"/>
          <w:kern w:val="32"/>
        </w:rPr>
        <w:t xml:space="preserve">wierzycielami, jego działalność </w:t>
      </w:r>
      <w:r w:rsidR="007F0537" w:rsidRPr="00D0526B">
        <w:rPr>
          <w:rFonts w:ascii="Calibri" w:hAnsi="Calibri" w:cs="Calibri"/>
        </w:rPr>
        <w:t>gospodarcza nie jest zawieszona ani nie znajduje się on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>innej tego rodzaju sytuacji wynikającej</w:t>
      </w:r>
      <w:r w:rsidR="002626CE" w:rsidRPr="00D0526B">
        <w:rPr>
          <w:rFonts w:ascii="Calibri" w:hAnsi="Calibri" w:cs="Calibri"/>
        </w:rPr>
        <w:t xml:space="preserve"> z </w:t>
      </w:r>
      <w:r w:rsidR="007F0537" w:rsidRPr="00D0526B">
        <w:rPr>
          <w:rFonts w:ascii="Calibri" w:hAnsi="Calibri" w:cs="Calibri"/>
        </w:rPr>
        <w:t>podobnej procedury przewidzianej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>przepisach miejsca wszczęcia tej procedury</w:t>
      </w:r>
      <w:r w:rsidR="00F11117" w:rsidRPr="00D0526B">
        <w:rPr>
          <w:rFonts w:ascii="Calibri" w:hAnsi="Calibri" w:cs="Calibri"/>
        </w:rPr>
        <w:t>.</w:t>
      </w:r>
    </w:p>
    <w:p w14:paraId="1C3D5DC0" w14:textId="39EB18F0" w:rsidR="002E6867" w:rsidRPr="00D0526B" w:rsidRDefault="00937A4C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  <w:kern w:val="32"/>
        </w:rPr>
      </w:pPr>
      <w:r w:rsidRPr="00D0526B">
        <w:rPr>
          <w:rFonts w:ascii="Calibri" w:hAnsi="Calibri" w:cs="Calibri"/>
        </w:rPr>
        <w:t>Dokument,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którym mowa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>pkt.</w:t>
      </w:r>
      <w:r w:rsidR="00F20AB0" w:rsidRPr="00D0526B">
        <w:rPr>
          <w:rFonts w:ascii="Calibri" w:hAnsi="Calibri" w:cs="Calibri"/>
        </w:rPr>
        <w:t xml:space="preserve"> </w:t>
      </w:r>
      <w:r w:rsidR="00566D21">
        <w:rPr>
          <w:rFonts w:ascii="Calibri" w:hAnsi="Calibri" w:cs="Calibri"/>
        </w:rPr>
        <w:t>9</w:t>
      </w:r>
      <w:r w:rsidR="007F0537" w:rsidRPr="00D0526B">
        <w:rPr>
          <w:rFonts w:ascii="Calibri" w:hAnsi="Calibri" w:cs="Calibri"/>
        </w:rPr>
        <w:t>.</w:t>
      </w:r>
      <w:r w:rsidR="0070226A" w:rsidRPr="00D0526B">
        <w:rPr>
          <w:rFonts w:ascii="Calibri" w:hAnsi="Calibri" w:cs="Calibri"/>
        </w:rPr>
        <w:t>3</w:t>
      </w:r>
      <w:r w:rsidR="00F20AB0" w:rsidRPr="00D0526B">
        <w:rPr>
          <w:rFonts w:ascii="Calibri" w:hAnsi="Calibri" w:cs="Calibri"/>
        </w:rPr>
        <w:t>.1</w:t>
      </w:r>
      <w:r w:rsidR="006849DE" w:rsidRPr="00D0526B">
        <w:rPr>
          <w:rFonts w:ascii="Calibri" w:hAnsi="Calibri" w:cs="Calibri"/>
        </w:rPr>
        <w:t>.</w:t>
      </w:r>
      <w:r w:rsidR="0070226A" w:rsidRPr="00D0526B">
        <w:rPr>
          <w:rFonts w:ascii="Calibri" w:hAnsi="Calibri" w:cs="Calibri"/>
        </w:rPr>
        <w:t xml:space="preserve"> SWZ</w:t>
      </w:r>
      <w:r w:rsidRPr="00D0526B">
        <w:rPr>
          <w:rFonts w:ascii="Calibri" w:hAnsi="Calibri" w:cs="Calibri"/>
        </w:rPr>
        <w:t xml:space="preserve">, powinien być wystawiony nie wcześniej niż </w:t>
      </w:r>
      <w:r w:rsidR="007F0537" w:rsidRPr="00D0526B">
        <w:rPr>
          <w:rFonts w:ascii="Calibri" w:hAnsi="Calibri" w:cs="Calibri"/>
        </w:rPr>
        <w:t>3</w:t>
      </w:r>
      <w:r w:rsidRPr="00D0526B">
        <w:rPr>
          <w:rFonts w:ascii="Calibri" w:hAnsi="Calibri" w:cs="Calibri"/>
        </w:rPr>
        <w:t xml:space="preserve"> miesi</w:t>
      </w:r>
      <w:r w:rsidR="006849DE" w:rsidRPr="00D0526B">
        <w:rPr>
          <w:rFonts w:ascii="Calibri" w:hAnsi="Calibri" w:cs="Calibri"/>
        </w:rPr>
        <w:t>ące</w:t>
      </w:r>
      <w:r w:rsidRPr="00D0526B">
        <w:rPr>
          <w:rFonts w:ascii="Calibri" w:hAnsi="Calibri" w:cs="Calibri"/>
        </w:rPr>
        <w:t xml:space="preserve"> przed </w:t>
      </w:r>
      <w:r w:rsidR="006849DE" w:rsidRPr="00D0526B">
        <w:rPr>
          <w:rFonts w:ascii="Calibri" w:hAnsi="Calibri" w:cs="Calibri"/>
        </w:rPr>
        <w:t>jej złożeniem</w:t>
      </w:r>
      <w:r w:rsidRPr="00D0526B">
        <w:rPr>
          <w:rFonts w:ascii="Calibri" w:hAnsi="Calibri" w:cs="Calibri"/>
        </w:rPr>
        <w:t>.</w:t>
      </w:r>
    </w:p>
    <w:p w14:paraId="4EA1FBD1" w14:textId="3FF92F62" w:rsidR="00582F01" w:rsidRPr="00D0526B" w:rsidRDefault="00937A4C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  <w:kern w:val="32"/>
        </w:rPr>
      </w:pPr>
      <w:r w:rsidRPr="00D0526B">
        <w:rPr>
          <w:rFonts w:ascii="Calibri" w:hAnsi="Calibri" w:cs="Calibri"/>
        </w:rPr>
        <w:t>Jeżeli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kraju,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którym Wykonawca ma siedzibę lub miejsce zamieszkania, nie wydaje się dokumentów,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których mowa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 xml:space="preserve">pkt. </w:t>
      </w:r>
      <w:r w:rsidR="00566D21">
        <w:rPr>
          <w:rFonts w:ascii="Calibri" w:hAnsi="Calibri" w:cs="Calibri"/>
        </w:rPr>
        <w:t>9</w:t>
      </w:r>
      <w:r w:rsidR="007F0537" w:rsidRPr="00D0526B">
        <w:rPr>
          <w:rFonts w:ascii="Calibri" w:hAnsi="Calibri" w:cs="Calibri"/>
        </w:rPr>
        <w:t>.3.</w:t>
      </w:r>
      <w:r w:rsidR="00F20AB0" w:rsidRPr="00D0526B">
        <w:rPr>
          <w:rFonts w:ascii="Calibri" w:hAnsi="Calibri" w:cs="Calibri"/>
        </w:rPr>
        <w:t>1</w:t>
      </w:r>
      <w:r w:rsidR="000A2146" w:rsidRPr="00D0526B">
        <w:rPr>
          <w:rFonts w:ascii="Calibri" w:hAnsi="Calibri" w:cs="Calibri"/>
        </w:rPr>
        <w:t>.</w:t>
      </w:r>
      <w:r w:rsidR="00F20AB0" w:rsidRPr="00D0526B">
        <w:rPr>
          <w:rFonts w:ascii="Calibri" w:hAnsi="Calibri" w:cs="Calibri"/>
        </w:rPr>
        <w:t xml:space="preserve"> </w:t>
      </w:r>
      <w:r w:rsidR="0070226A" w:rsidRPr="00D0526B">
        <w:rPr>
          <w:rFonts w:ascii="Calibri" w:hAnsi="Calibri" w:cs="Calibri"/>
        </w:rPr>
        <w:t>SWZ</w:t>
      </w:r>
      <w:r w:rsidRPr="00D0526B">
        <w:rPr>
          <w:rFonts w:ascii="Calibri" w:hAnsi="Calibri" w:cs="Calibri"/>
        </w:rPr>
        <w:t>, zastępuje się je dokumentem zawierającym oświadczenie Wykonawcy, ze wskazaniem osoby albo osób uprawnionych do jego reprezentacji, złożone</w:t>
      </w:r>
      <w:r w:rsidR="007F0537" w:rsidRPr="00D0526B">
        <w:rPr>
          <w:rFonts w:ascii="Calibri" w:hAnsi="Calibri" w:cs="Calibri"/>
        </w:rPr>
        <w:t xml:space="preserve"> pod przysięgą, lub, jeżeli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>kraju,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 xml:space="preserve">którym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 xml:space="preserve">ykonawca </w:t>
      </w:r>
      <w:r w:rsidR="007F0537" w:rsidRPr="00D0526B">
        <w:rPr>
          <w:rFonts w:ascii="Calibri" w:hAnsi="Calibri" w:cs="Calibri"/>
        </w:rPr>
        <w:t>ma siedzibę lub miejsce zamieszkania nie ma przepisów</w:t>
      </w:r>
      <w:r w:rsidR="002626CE" w:rsidRPr="00D0526B">
        <w:rPr>
          <w:rFonts w:ascii="Calibri" w:hAnsi="Calibri" w:cs="Calibri"/>
        </w:rPr>
        <w:t xml:space="preserve"> o </w:t>
      </w:r>
      <w:r w:rsidR="007F0537" w:rsidRPr="00D0526B">
        <w:rPr>
          <w:rFonts w:ascii="Calibri" w:hAnsi="Calibri" w:cs="Calibri"/>
        </w:rPr>
        <w:t>oświadczeniu pod przysięgą</w:t>
      </w:r>
      <w:r w:rsidR="00F73E69" w:rsidRPr="00D0526B">
        <w:rPr>
          <w:rFonts w:ascii="Calibri" w:hAnsi="Calibri" w:cs="Calibri"/>
        </w:rPr>
        <w:t>,</w:t>
      </w:r>
      <w:r w:rsidRPr="00D0526B">
        <w:rPr>
          <w:rFonts w:ascii="Calibri" w:hAnsi="Calibri" w:cs="Calibri"/>
        </w:rPr>
        <w:t xml:space="preserve"> </w:t>
      </w:r>
      <w:r w:rsidR="00F73E69" w:rsidRPr="00D0526B">
        <w:rPr>
          <w:rFonts w:ascii="Calibri" w:hAnsi="Calibri" w:cs="Calibri"/>
        </w:rPr>
        <w:t xml:space="preserve">złożone przed organem sądowym lub administracyjnym, notariuszem, organem samorządu zawodowego lub gospodarczego, właściwym ze względu na siedzibę lub miejsce zamieszkania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>ykonawcy</w:t>
      </w:r>
      <w:r w:rsidR="00F73E69" w:rsidRPr="00D0526B">
        <w:rPr>
          <w:rFonts w:ascii="Calibri" w:hAnsi="Calibri" w:cs="Calibri"/>
        </w:rPr>
        <w:t xml:space="preserve">. Przepis pkt. </w:t>
      </w:r>
      <w:r w:rsidR="00566D21">
        <w:rPr>
          <w:rFonts w:ascii="Calibri" w:hAnsi="Calibri" w:cs="Calibri"/>
        </w:rPr>
        <w:t>9</w:t>
      </w:r>
      <w:r w:rsidR="00F73E69" w:rsidRPr="00D0526B">
        <w:rPr>
          <w:rFonts w:ascii="Calibri" w:hAnsi="Calibri" w:cs="Calibri"/>
        </w:rPr>
        <w:t>.</w:t>
      </w:r>
      <w:r w:rsidR="00F20AB0" w:rsidRPr="00D0526B">
        <w:rPr>
          <w:rFonts w:ascii="Calibri" w:hAnsi="Calibri" w:cs="Calibri"/>
        </w:rPr>
        <w:t>3.2</w:t>
      </w:r>
      <w:r w:rsidR="00744CD7" w:rsidRPr="00D0526B">
        <w:rPr>
          <w:rFonts w:ascii="Calibri" w:hAnsi="Calibri" w:cs="Calibri"/>
        </w:rPr>
        <w:t>.</w:t>
      </w:r>
      <w:r w:rsidR="00F73E69" w:rsidRPr="00D0526B">
        <w:rPr>
          <w:rFonts w:ascii="Calibri" w:hAnsi="Calibri" w:cs="Calibri"/>
        </w:rPr>
        <w:t xml:space="preserve"> </w:t>
      </w:r>
      <w:r w:rsidR="0070226A" w:rsidRPr="00D0526B">
        <w:rPr>
          <w:rFonts w:ascii="Calibri" w:hAnsi="Calibri" w:cs="Calibri"/>
        </w:rPr>
        <w:t xml:space="preserve">SWZ </w:t>
      </w:r>
      <w:r w:rsidR="00F73E69" w:rsidRPr="00D0526B">
        <w:rPr>
          <w:rFonts w:ascii="Calibri" w:hAnsi="Calibri" w:cs="Calibri"/>
        </w:rPr>
        <w:t>stosuje się.</w:t>
      </w:r>
    </w:p>
    <w:p w14:paraId="000000A5" w14:textId="559B9ADE" w:rsidR="000B72C3" w:rsidRPr="00D0526B" w:rsidRDefault="00937A4C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D0526B">
        <w:rPr>
          <w:rFonts w:ascii="Calibri" w:hAnsi="Calibri" w:cs="Calibri"/>
        </w:rPr>
        <w:t xml:space="preserve">Wykonawca nie jest zobowiązany do złożenia podmiotowych środków dowodowych, które </w:t>
      </w:r>
      <w:r w:rsidR="00AE08A4">
        <w:rPr>
          <w:rFonts w:ascii="Calibri" w:hAnsi="Calibri" w:cs="Calibri"/>
        </w:rPr>
        <w:t>Z</w:t>
      </w:r>
      <w:r w:rsidR="00AE08A4" w:rsidRPr="00D0526B">
        <w:rPr>
          <w:rFonts w:ascii="Calibri" w:hAnsi="Calibri" w:cs="Calibri"/>
        </w:rPr>
        <w:t xml:space="preserve">amawiający </w:t>
      </w:r>
      <w:r w:rsidRPr="00D0526B">
        <w:rPr>
          <w:rFonts w:ascii="Calibri" w:hAnsi="Calibri" w:cs="Calibri"/>
        </w:rPr>
        <w:t>posiada, jeżeli Wykonawca wskaże te środki oraz potwierdzi ich prawidłowość</w:t>
      </w:r>
      <w:r w:rsidR="002626CE" w:rsidRPr="00D0526B">
        <w:rPr>
          <w:rFonts w:ascii="Calibri" w:hAnsi="Calibri" w:cs="Calibri"/>
        </w:rPr>
        <w:t xml:space="preserve"> i </w:t>
      </w:r>
      <w:r w:rsidRPr="00D0526B">
        <w:rPr>
          <w:rFonts w:ascii="Calibri" w:hAnsi="Calibri" w:cs="Calibri"/>
        </w:rPr>
        <w:t>aktualność.</w:t>
      </w:r>
    </w:p>
    <w:p w14:paraId="10E1B86B" w14:textId="3EEC8980" w:rsidR="00F73E69" w:rsidRDefault="00F73E69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D0526B">
        <w:rPr>
          <w:rFonts w:ascii="Calibri" w:hAnsi="Calibri" w:cs="Calibri"/>
        </w:rPr>
        <w:t>Zamawiający nie wezwie do złożenia podmiotowych środków dowodowych, jeżeli będzie mógł je uzyskać za pomocą bezpłatnych</w:t>
      </w:r>
      <w:r w:rsidR="002626CE" w:rsidRPr="00D0526B">
        <w:rPr>
          <w:rFonts w:ascii="Calibri" w:hAnsi="Calibri" w:cs="Calibri"/>
        </w:rPr>
        <w:t xml:space="preserve"> i </w:t>
      </w:r>
      <w:r w:rsidRPr="00D0526B">
        <w:rPr>
          <w:rFonts w:ascii="Calibri" w:hAnsi="Calibri" w:cs="Calibri"/>
        </w:rPr>
        <w:t>ogólnodostępnych baz danych,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szczególności rejestrów publicznych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rozumieniu ustawy</w:t>
      </w:r>
      <w:r w:rsidR="002626CE" w:rsidRPr="00D0526B">
        <w:rPr>
          <w:rFonts w:ascii="Calibri" w:hAnsi="Calibri" w:cs="Calibri"/>
        </w:rPr>
        <w:t xml:space="preserve"> z </w:t>
      </w:r>
      <w:r w:rsidRPr="00D0526B">
        <w:rPr>
          <w:rFonts w:ascii="Calibri" w:hAnsi="Calibri" w:cs="Calibri"/>
        </w:rPr>
        <w:t xml:space="preserve">dnia 17 lutego </w:t>
      </w:r>
      <w:r w:rsidR="00AE08A4" w:rsidRPr="00D0526B">
        <w:rPr>
          <w:rFonts w:ascii="Calibri" w:hAnsi="Calibri" w:cs="Calibri"/>
        </w:rPr>
        <w:t>2005 r.</w:t>
      </w:r>
      <w:r w:rsidRPr="00D0526B">
        <w:rPr>
          <w:rFonts w:ascii="Calibri" w:hAnsi="Calibri" w:cs="Calibri"/>
        </w:rPr>
        <w:t xml:space="preserve"> </w:t>
      </w:r>
      <w:r w:rsidR="006E712D">
        <w:rPr>
          <w:rFonts w:ascii="Calibri" w:hAnsi="Calibri" w:cs="Calibri"/>
        </w:rPr>
        <w:t>o</w:t>
      </w:r>
      <w:r w:rsidRPr="00D0526B">
        <w:rPr>
          <w:rFonts w:ascii="Calibri" w:hAnsi="Calibri" w:cs="Calibri"/>
        </w:rPr>
        <w:t xml:space="preserve"> informatyzacji działalności podmiotów realizujących zadania publiczne,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 xml:space="preserve">ile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 xml:space="preserve">ykonawca </w:t>
      </w:r>
      <w:r w:rsidRPr="00D0526B">
        <w:rPr>
          <w:rFonts w:ascii="Calibri" w:hAnsi="Calibri" w:cs="Calibri"/>
        </w:rPr>
        <w:t>wskaże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oświadczeniu,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którym mowa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pkt</w:t>
      </w:r>
      <w:r w:rsidR="00582F01" w:rsidRPr="00D0526B">
        <w:rPr>
          <w:rFonts w:ascii="Calibri" w:hAnsi="Calibri" w:cs="Calibri"/>
        </w:rPr>
        <w:t xml:space="preserve">. </w:t>
      </w:r>
      <w:r w:rsidR="00566D21">
        <w:rPr>
          <w:rFonts w:ascii="Calibri" w:hAnsi="Calibri" w:cs="Calibri"/>
        </w:rPr>
        <w:t>9</w:t>
      </w:r>
      <w:r w:rsidR="00582F01" w:rsidRPr="00D0526B">
        <w:rPr>
          <w:rFonts w:ascii="Calibri" w:hAnsi="Calibri" w:cs="Calibri"/>
        </w:rPr>
        <w:t>.1.1</w:t>
      </w:r>
      <w:r w:rsidR="00C646B1" w:rsidRPr="00D0526B">
        <w:rPr>
          <w:rFonts w:ascii="Calibri" w:hAnsi="Calibri" w:cs="Calibri"/>
        </w:rPr>
        <w:t>.</w:t>
      </w:r>
      <w:r w:rsidR="00F20AB0" w:rsidRPr="00D0526B">
        <w:rPr>
          <w:rFonts w:ascii="Calibri" w:hAnsi="Calibri" w:cs="Calibri"/>
        </w:rPr>
        <w:t xml:space="preserve"> SWZ</w:t>
      </w:r>
      <w:r w:rsidR="00582F01" w:rsidRPr="00D0526B">
        <w:rPr>
          <w:rFonts w:ascii="Calibri" w:hAnsi="Calibri" w:cs="Calibri"/>
        </w:rPr>
        <w:t>, dane umożliwiające dostęp do tych środków.</w:t>
      </w:r>
    </w:p>
    <w:p w14:paraId="1363BCDC" w14:textId="3CFFBA43" w:rsidR="001C01E9" w:rsidRPr="001C01E9" w:rsidRDefault="001C01E9" w:rsidP="001E7E5E">
      <w:pPr>
        <w:pStyle w:val="BodyTextIndentZnak"/>
        <w:tabs>
          <w:tab w:val="left" w:pos="567"/>
        </w:tabs>
        <w:ind w:left="1134"/>
        <w:rPr>
          <w:rFonts w:asciiTheme="majorHAnsi" w:hAnsiTheme="majorHAnsi" w:cstheme="majorHAnsi"/>
          <w:sz w:val="22"/>
          <w:szCs w:val="22"/>
        </w:rPr>
      </w:pPr>
      <w:r w:rsidRPr="001C01E9">
        <w:rPr>
          <w:rFonts w:asciiTheme="majorHAnsi" w:hAnsiTheme="majorHAnsi" w:cstheme="majorHAnsi"/>
          <w:b/>
          <w:sz w:val="22"/>
          <w:szCs w:val="22"/>
        </w:rPr>
        <w:t xml:space="preserve">UWAGA: W przypadku Wykonawców figurujących w Krajowym Rejestrze Sądowym lub </w:t>
      </w:r>
      <w:r w:rsidRPr="001C01E9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Centralnej Ewidencji i Informacji o Działalności Gospodarczej, </w:t>
      </w:r>
      <w:r w:rsidRPr="001C01E9">
        <w:rPr>
          <w:rFonts w:asciiTheme="majorHAnsi" w:hAnsiTheme="majorHAnsi" w:cstheme="majorHAnsi"/>
          <w:b/>
          <w:sz w:val="22"/>
          <w:szCs w:val="22"/>
        </w:rPr>
        <w:t xml:space="preserve">podanie przez Wykonawcę w oświadczeniu, o którym mowa w art. 125 ust 1 ustawy PZP jego numeru identyfikacji podatkowej NIP będzie wystarczające do uzyskania dostępu do odpisu lub informacji z Krajowego Rejestru Sadowego lub Centralnej </w:t>
      </w:r>
      <w:r w:rsidRPr="001C01E9">
        <w:rPr>
          <w:rFonts w:asciiTheme="majorHAnsi" w:eastAsia="Calibri" w:hAnsiTheme="majorHAnsi" w:cstheme="majorHAnsi"/>
          <w:b/>
          <w:bCs/>
          <w:sz w:val="22"/>
          <w:szCs w:val="22"/>
        </w:rPr>
        <w:t>Ewidencji i Informacji o Działalności Gospodarczej</w:t>
      </w:r>
      <w:r w:rsidRPr="001C01E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C01E9">
        <w:rPr>
          <w:rFonts w:asciiTheme="majorHAnsi" w:hAnsiTheme="majorHAnsi" w:cstheme="majorHAnsi"/>
          <w:b/>
          <w:iCs/>
          <w:kern w:val="24"/>
          <w:sz w:val="22"/>
          <w:szCs w:val="22"/>
        </w:rPr>
        <w:t xml:space="preserve">na potwierdzenie braku podstaw wykluczenia określonej w art. 109 ust. 1 pkt 4 ustawy PZP. </w:t>
      </w:r>
    </w:p>
    <w:p w14:paraId="000000AF" w14:textId="788C8251" w:rsidR="000B72C3" w:rsidRPr="0023562C" w:rsidRDefault="00937A4C" w:rsidP="00D40A3F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b/>
          <w:bCs/>
          <w:sz w:val="28"/>
          <w:szCs w:val="28"/>
        </w:rPr>
      </w:pPr>
      <w:bookmarkStart w:id="15" w:name="_Toc69116577"/>
      <w:r w:rsidRPr="0023562C">
        <w:rPr>
          <w:rFonts w:ascii="Calibri" w:hAnsi="Calibri" w:cs="Calibri"/>
          <w:b/>
          <w:bCs/>
          <w:sz w:val="28"/>
          <w:szCs w:val="28"/>
        </w:rPr>
        <w:t>Informacja dla Wykonawców wspólnie ubiegających się</w:t>
      </w:r>
      <w:r w:rsidR="002626CE" w:rsidRPr="0023562C">
        <w:rPr>
          <w:rFonts w:ascii="Calibri" w:hAnsi="Calibri" w:cs="Calibri"/>
          <w:b/>
          <w:bCs/>
          <w:sz w:val="28"/>
          <w:szCs w:val="28"/>
        </w:rPr>
        <w:t xml:space="preserve"> o </w:t>
      </w:r>
      <w:r w:rsidRPr="0023562C">
        <w:rPr>
          <w:rFonts w:ascii="Calibri" w:hAnsi="Calibri" w:cs="Calibri"/>
          <w:b/>
          <w:bCs/>
          <w:sz w:val="28"/>
          <w:szCs w:val="28"/>
        </w:rPr>
        <w:t>udzielenie zamówienia</w:t>
      </w:r>
      <w:bookmarkEnd w:id="15"/>
    </w:p>
    <w:p w14:paraId="000000B0" w14:textId="0033BC9C" w:rsidR="000B72C3" w:rsidRPr="00865182" w:rsidRDefault="00937A4C" w:rsidP="0023562C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</w:rPr>
      </w:pPr>
      <w:r w:rsidRPr="00865182">
        <w:rPr>
          <w:rFonts w:ascii="Calibri" w:hAnsi="Calibri" w:cs="Calibri"/>
        </w:rPr>
        <w:t>Wykonawcy mogą wspólnie ubiegać się</w:t>
      </w:r>
      <w:r w:rsidR="002626CE" w:rsidRPr="00865182">
        <w:rPr>
          <w:rFonts w:ascii="Calibri" w:hAnsi="Calibri" w:cs="Calibri"/>
        </w:rPr>
        <w:t xml:space="preserve"> o </w:t>
      </w:r>
      <w:r w:rsidRPr="00865182">
        <w:rPr>
          <w:rFonts w:ascii="Calibri" w:hAnsi="Calibri" w:cs="Calibri"/>
        </w:rPr>
        <w:t>udzielenie zamówienia.</w:t>
      </w:r>
      <w:r w:rsidR="002626CE" w:rsidRPr="00865182">
        <w:rPr>
          <w:rFonts w:ascii="Calibri" w:hAnsi="Calibri" w:cs="Calibri"/>
        </w:rPr>
        <w:t xml:space="preserve"> W </w:t>
      </w:r>
      <w:r w:rsidRPr="00865182">
        <w:rPr>
          <w:rFonts w:ascii="Calibri" w:hAnsi="Calibri" w:cs="Calibri"/>
        </w:rPr>
        <w:t>takim przypadku Wykonawcy ustanawiają pełnomocnika do reprezentowania ich</w:t>
      </w:r>
      <w:r w:rsidR="002626CE" w:rsidRPr="00865182">
        <w:rPr>
          <w:rFonts w:ascii="Calibri" w:hAnsi="Calibri" w:cs="Calibri"/>
        </w:rPr>
        <w:t xml:space="preserve"> w </w:t>
      </w:r>
      <w:r w:rsidRPr="00865182">
        <w:rPr>
          <w:rFonts w:ascii="Calibri" w:hAnsi="Calibri" w:cs="Calibri"/>
        </w:rPr>
        <w:t>postępowaniu albo do reprezentowania</w:t>
      </w:r>
      <w:r w:rsidR="002626CE" w:rsidRPr="00865182">
        <w:rPr>
          <w:rFonts w:ascii="Calibri" w:hAnsi="Calibri" w:cs="Calibri"/>
        </w:rPr>
        <w:t xml:space="preserve"> i </w:t>
      </w:r>
      <w:r w:rsidRPr="00865182">
        <w:rPr>
          <w:rFonts w:ascii="Calibri" w:hAnsi="Calibri" w:cs="Calibri"/>
        </w:rPr>
        <w:t>zawarcia umowy</w:t>
      </w:r>
      <w:r w:rsidR="002626CE" w:rsidRPr="00865182">
        <w:rPr>
          <w:rFonts w:ascii="Calibri" w:hAnsi="Calibri" w:cs="Calibri"/>
        </w:rPr>
        <w:t xml:space="preserve"> w </w:t>
      </w:r>
      <w:r w:rsidRPr="00865182">
        <w:rPr>
          <w:rFonts w:ascii="Calibri" w:hAnsi="Calibri" w:cs="Calibri"/>
        </w:rPr>
        <w:t>sprawie zamówienia publicznego. Pełnomocnictwo</w:t>
      </w:r>
      <w:r w:rsidRPr="00865182">
        <w:rPr>
          <w:rFonts w:ascii="Calibri" w:hAnsi="Calibri" w:cs="Calibri"/>
          <w:b/>
        </w:rPr>
        <w:t xml:space="preserve"> </w:t>
      </w:r>
      <w:r w:rsidRPr="00865182">
        <w:rPr>
          <w:rFonts w:ascii="Calibri" w:hAnsi="Calibri" w:cs="Calibri"/>
        </w:rPr>
        <w:t xml:space="preserve">winno być załączone do oferty. </w:t>
      </w:r>
      <w:r w:rsidR="00DA7BB6">
        <w:rPr>
          <w:rFonts w:ascii="Calibri" w:hAnsi="Calibri" w:cs="Calibri"/>
        </w:rPr>
        <w:t>Forma</w:t>
      </w:r>
      <w:r w:rsidR="00AE08A4">
        <w:rPr>
          <w:rFonts w:ascii="Calibri" w:hAnsi="Calibri" w:cs="Calibri"/>
        </w:rPr>
        <w:t>,</w:t>
      </w:r>
      <w:r w:rsidR="00DA7BB6">
        <w:rPr>
          <w:rFonts w:ascii="Calibri" w:hAnsi="Calibri" w:cs="Calibri"/>
        </w:rPr>
        <w:t xml:space="preserve"> w jakiej powinno zostać sporządzone i złożone pełnomocnictwo</w:t>
      </w:r>
      <w:r w:rsidR="00AE08A4">
        <w:rPr>
          <w:rFonts w:ascii="Calibri" w:hAnsi="Calibri" w:cs="Calibri"/>
        </w:rPr>
        <w:t>,</w:t>
      </w:r>
      <w:r w:rsidR="00DA7BB6">
        <w:rPr>
          <w:rFonts w:ascii="Calibri" w:hAnsi="Calibri" w:cs="Calibri"/>
        </w:rPr>
        <w:t xml:space="preserve"> została określone w pkt. </w:t>
      </w:r>
      <w:r w:rsidR="00566D21">
        <w:rPr>
          <w:rFonts w:ascii="Calibri" w:hAnsi="Calibri" w:cs="Calibri"/>
        </w:rPr>
        <w:t>12</w:t>
      </w:r>
      <w:r w:rsidR="00DA7BB6">
        <w:rPr>
          <w:rFonts w:ascii="Calibri" w:hAnsi="Calibri" w:cs="Calibri"/>
        </w:rPr>
        <w:t xml:space="preserve"> SWZ.</w:t>
      </w:r>
    </w:p>
    <w:p w14:paraId="000000B1" w14:textId="75652010" w:rsidR="000B72C3" w:rsidRPr="00865182" w:rsidRDefault="00937A4C" w:rsidP="0023562C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</w:rPr>
      </w:pPr>
      <w:r w:rsidRPr="00865182">
        <w:rPr>
          <w:rFonts w:ascii="Calibri" w:hAnsi="Calibri" w:cs="Calibri"/>
        </w:rPr>
        <w:t>W przypadku Wykonawców wspólnie ubiegających się</w:t>
      </w:r>
      <w:r w:rsidR="002626CE" w:rsidRPr="00865182">
        <w:rPr>
          <w:rFonts w:ascii="Calibri" w:hAnsi="Calibri" w:cs="Calibri"/>
        </w:rPr>
        <w:t xml:space="preserve"> o </w:t>
      </w:r>
      <w:r w:rsidRPr="00865182">
        <w:rPr>
          <w:rFonts w:ascii="Calibri" w:hAnsi="Calibri" w:cs="Calibri"/>
        </w:rPr>
        <w:t>udzielenie zamówienia, oświadczenia,</w:t>
      </w:r>
      <w:r w:rsidR="002626CE" w:rsidRPr="00865182">
        <w:rPr>
          <w:rFonts w:ascii="Calibri" w:hAnsi="Calibri" w:cs="Calibri"/>
        </w:rPr>
        <w:t xml:space="preserve"> o </w:t>
      </w:r>
      <w:r w:rsidRPr="00865182">
        <w:rPr>
          <w:rFonts w:ascii="Calibri" w:hAnsi="Calibri" w:cs="Calibri"/>
        </w:rPr>
        <w:t>których mowa</w:t>
      </w:r>
      <w:r w:rsidR="002626CE" w:rsidRPr="00865182">
        <w:rPr>
          <w:rFonts w:ascii="Calibri" w:hAnsi="Calibri" w:cs="Calibri"/>
        </w:rPr>
        <w:t xml:space="preserve"> w </w:t>
      </w:r>
      <w:r w:rsidR="00FC264F" w:rsidRPr="00865182">
        <w:rPr>
          <w:rFonts w:ascii="Calibri" w:hAnsi="Calibri" w:cs="Calibri"/>
        </w:rPr>
        <w:t>pkt</w:t>
      </w:r>
      <w:r w:rsidRPr="00865182">
        <w:rPr>
          <w:rFonts w:ascii="Calibri" w:hAnsi="Calibri" w:cs="Calibri"/>
        </w:rPr>
        <w:t xml:space="preserve"> </w:t>
      </w:r>
      <w:r w:rsidR="00566D21">
        <w:rPr>
          <w:rFonts w:ascii="Calibri" w:hAnsi="Calibri" w:cs="Calibri"/>
        </w:rPr>
        <w:t>9</w:t>
      </w:r>
      <w:r w:rsidR="00FC264F" w:rsidRPr="00865182">
        <w:rPr>
          <w:rFonts w:ascii="Calibri" w:hAnsi="Calibri" w:cs="Calibri"/>
        </w:rPr>
        <w:t>.1.1</w:t>
      </w:r>
      <w:r w:rsidR="00CE6875" w:rsidRPr="00865182">
        <w:rPr>
          <w:rFonts w:ascii="Calibri" w:hAnsi="Calibri" w:cs="Calibri"/>
        </w:rPr>
        <w:t>.</w:t>
      </w:r>
      <w:r w:rsidRPr="00865182">
        <w:rPr>
          <w:rFonts w:ascii="Calibri" w:hAnsi="Calibri" w:cs="Calibri"/>
        </w:rPr>
        <w:t xml:space="preserve"> SWZ, składa każdy</w:t>
      </w:r>
      <w:r w:rsidR="002626CE" w:rsidRPr="00865182">
        <w:rPr>
          <w:rFonts w:ascii="Calibri" w:hAnsi="Calibri" w:cs="Calibri"/>
        </w:rPr>
        <w:t xml:space="preserve"> z </w:t>
      </w:r>
      <w:r w:rsidRPr="00865182">
        <w:rPr>
          <w:rFonts w:ascii="Calibri" w:hAnsi="Calibri" w:cs="Calibri"/>
        </w:rPr>
        <w:t>Wykonawców. Oświadczenia te potwierdzają brak podstaw wykluczenia oraz spełnianie warunków udziału</w:t>
      </w:r>
      <w:r w:rsidR="002626CE" w:rsidRPr="00865182">
        <w:rPr>
          <w:rFonts w:ascii="Calibri" w:hAnsi="Calibri" w:cs="Calibri"/>
        </w:rPr>
        <w:t xml:space="preserve"> w </w:t>
      </w:r>
      <w:r w:rsidRPr="00865182">
        <w:rPr>
          <w:rFonts w:ascii="Calibri" w:hAnsi="Calibri" w:cs="Calibri"/>
        </w:rPr>
        <w:t>zakresie,</w:t>
      </w:r>
      <w:r w:rsidR="002626CE" w:rsidRPr="00865182">
        <w:rPr>
          <w:rFonts w:ascii="Calibri" w:hAnsi="Calibri" w:cs="Calibri"/>
        </w:rPr>
        <w:t xml:space="preserve"> w </w:t>
      </w:r>
      <w:r w:rsidRPr="00865182">
        <w:rPr>
          <w:rFonts w:ascii="Calibri" w:hAnsi="Calibri" w:cs="Calibri"/>
        </w:rPr>
        <w:t>jakim każdy</w:t>
      </w:r>
      <w:r w:rsidR="002626CE" w:rsidRPr="00865182">
        <w:rPr>
          <w:rFonts w:ascii="Calibri" w:hAnsi="Calibri" w:cs="Calibri"/>
        </w:rPr>
        <w:t xml:space="preserve"> z </w:t>
      </w:r>
      <w:r w:rsidRPr="00865182">
        <w:rPr>
          <w:rFonts w:ascii="Calibri" w:hAnsi="Calibri" w:cs="Calibri"/>
        </w:rPr>
        <w:t>Wykonawców wykazuje spełnianie warunków udziału</w:t>
      </w:r>
      <w:r w:rsidR="002626CE" w:rsidRPr="00865182">
        <w:rPr>
          <w:rFonts w:ascii="Calibri" w:hAnsi="Calibri" w:cs="Calibri"/>
        </w:rPr>
        <w:t xml:space="preserve"> w </w:t>
      </w:r>
      <w:r w:rsidRPr="00865182">
        <w:rPr>
          <w:rFonts w:ascii="Calibri" w:hAnsi="Calibri" w:cs="Calibri"/>
        </w:rPr>
        <w:t>postępowaniu.</w:t>
      </w:r>
    </w:p>
    <w:p w14:paraId="000000B3" w14:textId="0C4FFD8D" w:rsidR="000B72C3" w:rsidRDefault="00FC264F" w:rsidP="0023562C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</w:rPr>
      </w:pPr>
      <w:r w:rsidRPr="00865182">
        <w:rPr>
          <w:rFonts w:ascii="Calibri" w:hAnsi="Calibri" w:cs="Calibri"/>
        </w:rPr>
        <w:t>Podmiotowe środki dowodowe</w:t>
      </w:r>
      <w:r w:rsidR="00937A4C" w:rsidRPr="00865182">
        <w:rPr>
          <w:rFonts w:ascii="Calibri" w:hAnsi="Calibri" w:cs="Calibri"/>
        </w:rPr>
        <w:t xml:space="preserve"> potwierdzające brak podstaw wykluczenia</w:t>
      </w:r>
      <w:r w:rsidR="002626CE" w:rsidRPr="00865182">
        <w:rPr>
          <w:rFonts w:ascii="Calibri" w:hAnsi="Calibri" w:cs="Calibri"/>
        </w:rPr>
        <w:t xml:space="preserve"> z </w:t>
      </w:r>
      <w:r w:rsidR="00937A4C" w:rsidRPr="00865182">
        <w:rPr>
          <w:rFonts w:ascii="Calibri" w:hAnsi="Calibri" w:cs="Calibri"/>
        </w:rPr>
        <w:t>postępowania składa każdy</w:t>
      </w:r>
      <w:r w:rsidR="002626CE" w:rsidRPr="00865182">
        <w:rPr>
          <w:rFonts w:ascii="Calibri" w:hAnsi="Calibri" w:cs="Calibri"/>
        </w:rPr>
        <w:t xml:space="preserve"> z </w:t>
      </w:r>
      <w:r w:rsidR="00937A4C" w:rsidRPr="00865182">
        <w:rPr>
          <w:rFonts w:ascii="Calibri" w:hAnsi="Calibri" w:cs="Calibri"/>
        </w:rPr>
        <w:t>Wykonawców wspólnie ubiegających się</w:t>
      </w:r>
      <w:r w:rsidR="002626CE" w:rsidRPr="00865182">
        <w:rPr>
          <w:rFonts w:ascii="Calibri" w:hAnsi="Calibri" w:cs="Calibri"/>
        </w:rPr>
        <w:t xml:space="preserve"> o </w:t>
      </w:r>
      <w:r w:rsidR="00937A4C" w:rsidRPr="00865182">
        <w:rPr>
          <w:rFonts w:ascii="Calibri" w:hAnsi="Calibri" w:cs="Calibri"/>
        </w:rPr>
        <w:t>zamówienie</w:t>
      </w:r>
      <w:r w:rsidRPr="00865182">
        <w:rPr>
          <w:rFonts w:ascii="Calibri" w:hAnsi="Calibri" w:cs="Calibri"/>
        </w:rPr>
        <w:t>, natomiast podmiotowe środki dowodowe potwierdzające spełnianie warunków udziału</w:t>
      </w:r>
      <w:r w:rsidR="002626CE" w:rsidRPr="00865182">
        <w:rPr>
          <w:rFonts w:ascii="Calibri" w:hAnsi="Calibri" w:cs="Calibri"/>
        </w:rPr>
        <w:t xml:space="preserve"> w </w:t>
      </w:r>
      <w:r w:rsidRPr="00865182">
        <w:rPr>
          <w:rFonts w:ascii="Calibri" w:hAnsi="Calibri" w:cs="Calibri"/>
        </w:rPr>
        <w:t>post</w:t>
      </w:r>
      <w:r w:rsidR="0077338D" w:rsidRPr="00865182">
        <w:rPr>
          <w:rFonts w:ascii="Calibri" w:hAnsi="Calibri" w:cs="Calibri"/>
        </w:rPr>
        <w:t>ę</w:t>
      </w:r>
      <w:r w:rsidRPr="00865182">
        <w:rPr>
          <w:rFonts w:ascii="Calibri" w:hAnsi="Calibri" w:cs="Calibri"/>
        </w:rPr>
        <w:t xml:space="preserve">powaniu składa </w:t>
      </w:r>
      <w:r w:rsidR="00AE08A4">
        <w:rPr>
          <w:rFonts w:ascii="Calibri" w:hAnsi="Calibri" w:cs="Calibri"/>
        </w:rPr>
        <w:t>W</w:t>
      </w:r>
      <w:r w:rsidR="00AE08A4" w:rsidRPr="00865182">
        <w:rPr>
          <w:rFonts w:ascii="Calibri" w:hAnsi="Calibri" w:cs="Calibri"/>
        </w:rPr>
        <w:t>ykonawca</w:t>
      </w:r>
      <w:r w:rsidRPr="00865182">
        <w:rPr>
          <w:rFonts w:ascii="Calibri" w:hAnsi="Calibri" w:cs="Calibri"/>
        </w:rPr>
        <w:t>, który wykazuje spełnianie warunku.</w:t>
      </w:r>
    </w:p>
    <w:p w14:paraId="000000B4" w14:textId="732BEE60" w:rsidR="000B72C3" w:rsidRPr="0023562C" w:rsidRDefault="00937A4C" w:rsidP="00D40A3F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Theme="majorHAnsi" w:hAnsiTheme="majorHAnsi" w:cstheme="majorHAnsi"/>
          <w:b/>
          <w:bCs/>
          <w:sz w:val="28"/>
          <w:szCs w:val="28"/>
        </w:rPr>
      </w:pPr>
      <w:bookmarkStart w:id="16" w:name="_Toc69116578"/>
      <w:r w:rsidRPr="0023562C">
        <w:rPr>
          <w:rFonts w:asciiTheme="majorHAnsi" w:hAnsiTheme="majorHAnsi" w:cstheme="majorHAnsi"/>
          <w:b/>
          <w:bCs/>
          <w:sz w:val="28"/>
          <w:szCs w:val="28"/>
        </w:rPr>
        <w:t>Informacje</w:t>
      </w:r>
      <w:r w:rsidR="002626CE" w:rsidRPr="0023562C">
        <w:rPr>
          <w:rFonts w:asciiTheme="majorHAnsi" w:hAnsiTheme="majorHAnsi" w:cstheme="majorHAnsi"/>
          <w:b/>
          <w:bCs/>
          <w:sz w:val="28"/>
          <w:szCs w:val="28"/>
        </w:rPr>
        <w:t xml:space="preserve"> o </w:t>
      </w:r>
      <w:r w:rsidRPr="0023562C">
        <w:rPr>
          <w:rFonts w:asciiTheme="majorHAnsi" w:hAnsiTheme="majorHAnsi" w:cstheme="majorHAnsi"/>
          <w:b/>
          <w:bCs/>
          <w:sz w:val="28"/>
          <w:szCs w:val="28"/>
        </w:rPr>
        <w:t xml:space="preserve">sposobie porozumiewania się </w:t>
      </w:r>
      <w:r w:rsidR="00DE781E" w:rsidRPr="0023562C">
        <w:rPr>
          <w:rFonts w:asciiTheme="majorHAnsi" w:hAnsiTheme="majorHAnsi" w:cstheme="majorHAnsi"/>
          <w:b/>
          <w:bCs/>
          <w:sz w:val="28"/>
          <w:szCs w:val="28"/>
        </w:rPr>
        <w:t>Z</w:t>
      </w:r>
      <w:r w:rsidRPr="0023562C">
        <w:rPr>
          <w:rFonts w:asciiTheme="majorHAnsi" w:hAnsiTheme="majorHAnsi" w:cstheme="majorHAnsi"/>
          <w:b/>
          <w:bCs/>
          <w:sz w:val="28"/>
          <w:szCs w:val="28"/>
        </w:rPr>
        <w:t>amawiającego</w:t>
      </w:r>
      <w:r w:rsidR="002626CE" w:rsidRPr="0023562C">
        <w:rPr>
          <w:rFonts w:asciiTheme="majorHAnsi" w:hAnsiTheme="majorHAnsi" w:cstheme="majorHAnsi"/>
          <w:b/>
          <w:bCs/>
          <w:sz w:val="28"/>
          <w:szCs w:val="28"/>
        </w:rPr>
        <w:t xml:space="preserve"> z </w:t>
      </w:r>
      <w:r w:rsidRPr="0023562C">
        <w:rPr>
          <w:rFonts w:asciiTheme="majorHAnsi" w:hAnsiTheme="majorHAnsi" w:cstheme="majorHAnsi"/>
          <w:b/>
          <w:bCs/>
          <w:sz w:val="28"/>
          <w:szCs w:val="28"/>
        </w:rPr>
        <w:t>Wykonawcami</w:t>
      </w:r>
      <w:r w:rsidR="00145B05" w:rsidRPr="0023562C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 w:rsidRPr="0023562C">
        <w:rPr>
          <w:rFonts w:asciiTheme="majorHAnsi" w:hAnsiTheme="majorHAnsi" w:cstheme="majorHAnsi"/>
          <w:b/>
          <w:bCs/>
          <w:sz w:val="28"/>
          <w:szCs w:val="28"/>
        </w:rPr>
        <w:t>przekazywania oświadczeń lub dokumentów</w:t>
      </w:r>
      <w:r w:rsidR="00145B05" w:rsidRPr="0023562C">
        <w:rPr>
          <w:rFonts w:asciiTheme="majorHAnsi" w:hAnsiTheme="majorHAnsi" w:cstheme="majorHAnsi"/>
          <w:b/>
          <w:bCs/>
          <w:sz w:val="28"/>
          <w:szCs w:val="28"/>
        </w:rPr>
        <w:t xml:space="preserve"> oraz wskazanie osób uprawnionych do porozumiewania się z wykonawcami.</w:t>
      </w:r>
      <w:bookmarkEnd w:id="16"/>
    </w:p>
    <w:p w14:paraId="000000B5" w14:textId="6EE3C983" w:rsidR="000B72C3" w:rsidRDefault="00AB0965" w:rsidP="00D40A3F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O</w:t>
      </w:r>
      <w:r w:rsidR="00937A4C" w:rsidRPr="00277187">
        <w:rPr>
          <w:rFonts w:asciiTheme="majorHAnsi" w:hAnsiTheme="majorHAnsi" w:cstheme="majorHAnsi"/>
        </w:rPr>
        <w:t>sobą uprawnioną do kontaktu</w:t>
      </w:r>
      <w:r w:rsidR="002626CE" w:rsidRPr="00277187">
        <w:rPr>
          <w:rFonts w:asciiTheme="majorHAnsi" w:hAnsiTheme="majorHAnsi" w:cstheme="majorHAnsi"/>
        </w:rPr>
        <w:t xml:space="preserve"> z </w:t>
      </w:r>
      <w:r w:rsidR="00937A4C" w:rsidRPr="00277187">
        <w:rPr>
          <w:rFonts w:asciiTheme="majorHAnsi" w:hAnsiTheme="majorHAnsi" w:cstheme="majorHAnsi"/>
        </w:rPr>
        <w:t xml:space="preserve">Wykonawcami jest: </w:t>
      </w:r>
      <w:r w:rsidR="00C710FD" w:rsidRPr="00277187">
        <w:rPr>
          <w:rFonts w:asciiTheme="majorHAnsi" w:hAnsiTheme="majorHAnsi" w:cstheme="majorHAnsi"/>
        </w:rPr>
        <w:t xml:space="preserve">Ewa </w:t>
      </w:r>
      <w:r w:rsidR="00145B05">
        <w:rPr>
          <w:rFonts w:asciiTheme="majorHAnsi" w:hAnsiTheme="majorHAnsi" w:cstheme="majorHAnsi"/>
        </w:rPr>
        <w:t>Kikowska</w:t>
      </w:r>
    </w:p>
    <w:p w14:paraId="33B69975" w14:textId="0B9F228F" w:rsidR="00A563C0" w:rsidRPr="00277187" w:rsidRDefault="00A563C0" w:rsidP="00D40A3F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pytań technicznych związanych z działaniem Platformy należy się kontaktować z Centrum Wsparcia Klienta Platformy pod numerem 22 101 02 02, </w:t>
      </w:r>
      <w:hyperlink r:id="rId13" w:history="1">
        <w:r w:rsidRPr="00760CD7">
          <w:rPr>
            <w:rStyle w:val="Hipercze"/>
            <w:rFonts w:asciiTheme="majorHAnsi" w:hAnsiTheme="majorHAnsi" w:cstheme="majorHAnsi"/>
          </w:rPr>
          <w:t>cwk@platformazakupowa.pl</w:t>
        </w:r>
      </w:hyperlink>
      <w:r>
        <w:rPr>
          <w:rFonts w:asciiTheme="majorHAnsi" w:hAnsiTheme="majorHAnsi" w:cstheme="majorHAnsi"/>
        </w:rPr>
        <w:t xml:space="preserve"> </w:t>
      </w:r>
    </w:p>
    <w:p w14:paraId="2A9834CF" w14:textId="2568C8A8" w:rsidR="00E203A6" w:rsidRPr="00277187" w:rsidRDefault="00937A4C" w:rsidP="00D40A3F">
      <w:pPr>
        <w:pStyle w:val="Akapitzlist"/>
        <w:numPr>
          <w:ilvl w:val="1"/>
          <w:numId w:val="12"/>
        </w:numPr>
        <w:spacing w:line="360" w:lineRule="auto"/>
        <w:rPr>
          <w:rStyle w:val="Hipercze"/>
          <w:rFonts w:asciiTheme="majorHAnsi" w:hAnsiTheme="majorHAnsi" w:cstheme="majorHAnsi"/>
          <w:color w:val="auto"/>
        </w:rPr>
      </w:pPr>
      <w:r w:rsidRPr="00277187">
        <w:rPr>
          <w:rFonts w:asciiTheme="majorHAnsi" w:hAnsiTheme="majorHAnsi" w:cstheme="majorHAnsi"/>
        </w:rPr>
        <w:t>Postępowanie prowadzone jest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języku polskim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formie elektronicznej za pośrednictwem </w:t>
      </w:r>
      <w:bookmarkStart w:id="17" w:name="_Hlk66989107"/>
      <w:r w:rsidR="005F269C">
        <w:fldChar w:fldCharType="begin"/>
      </w:r>
      <w:r w:rsidR="005F269C">
        <w:instrText xml:space="preserve"> HYPERLINK "https://platformazakupowa.pl/" \h </w:instrText>
      </w:r>
      <w:r w:rsidR="005F269C">
        <w:fldChar w:fldCharType="separate"/>
      </w:r>
      <w:r w:rsidRPr="00277187">
        <w:rPr>
          <w:rFonts w:asciiTheme="majorHAnsi" w:hAnsiTheme="majorHAnsi" w:cstheme="majorHAnsi"/>
          <w:color w:val="1155CC"/>
          <w:u w:val="single"/>
        </w:rPr>
        <w:t>platformazakupowa.pl</w:t>
      </w:r>
      <w:r w:rsidR="005F269C">
        <w:rPr>
          <w:rFonts w:asciiTheme="majorHAnsi" w:hAnsiTheme="majorHAnsi" w:cstheme="majorHAnsi"/>
          <w:color w:val="1155CC"/>
          <w:u w:val="single"/>
        </w:rPr>
        <w:fldChar w:fldCharType="end"/>
      </w:r>
      <w:bookmarkEnd w:id="17"/>
      <w:r w:rsidR="00447D36" w:rsidRPr="00277187">
        <w:rPr>
          <w:rFonts w:asciiTheme="majorHAnsi" w:hAnsiTheme="majorHAnsi" w:cstheme="majorHAnsi"/>
          <w:color w:val="1155CC"/>
          <w:u w:val="single"/>
        </w:rPr>
        <w:t>,</w:t>
      </w:r>
      <w:r w:rsidR="002626CE" w:rsidRPr="00277187">
        <w:rPr>
          <w:rFonts w:asciiTheme="majorHAnsi" w:hAnsiTheme="majorHAnsi" w:cstheme="majorHAnsi"/>
        </w:rPr>
        <w:t xml:space="preserve"> </w:t>
      </w:r>
      <w:r w:rsidR="00447D36" w:rsidRPr="00277187">
        <w:rPr>
          <w:rFonts w:asciiTheme="majorHAnsi" w:hAnsiTheme="majorHAnsi" w:cstheme="majorHAnsi"/>
        </w:rPr>
        <w:t xml:space="preserve">zwanej dalej Platformą, </w:t>
      </w:r>
      <w:r w:rsidRPr="00277187">
        <w:rPr>
          <w:rFonts w:asciiTheme="majorHAnsi" w:hAnsiTheme="majorHAnsi" w:cstheme="majorHAnsi"/>
        </w:rPr>
        <w:t xml:space="preserve">pod adresem: </w:t>
      </w:r>
      <w:hyperlink r:id="rId14" w:history="1">
        <w:r w:rsidR="00447D36" w:rsidRPr="00DE781E">
          <w:rPr>
            <w:rStyle w:val="Hipercze"/>
            <w:rFonts w:asciiTheme="majorHAnsi" w:hAnsiTheme="majorHAnsi" w:cstheme="majorHAnsi"/>
            <w:b/>
            <w:bCs/>
            <w:kern w:val="24"/>
            <w:u w:val="single"/>
          </w:rPr>
          <w:t>https://platformazakupowa.pl/pn/uni.lodz</w:t>
        </w:r>
      </w:hyperlink>
    </w:p>
    <w:p w14:paraId="31C89934" w14:textId="4BE99125" w:rsidR="007D0507" w:rsidRPr="00277187" w:rsidRDefault="00447D36" w:rsidP="00D40A3F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Komunikacja między Zamawiającym</w:t>
      </w:r>
      <w:r w:rsidR="002626CE" w:rsidRPr="00277187">
        <w:rPr>
          <w:rFonts w:asciiTheme="majorHAnsi" w:hAnsiTheme="majorHAnsi" w:cstheme="majorHAnsi"/>
        </w:rPr>
        <w:t xml:space="preserve"> a </w:t>
      </w:r>
      <w:r w:rsidRPr="00277187">
        <w:rPr>
          <w:rFonts w:asciiTheme="majorHAnsi" w:hAnsiTheme="majorHAnsi" w:cstheme="majorHAnsi"/>
        </w:rPr>
        <w:t>Wykonawcami,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tym przekazywanie wszelkich oświadczeń, wniosków, zawiadomień oraz informacji, odbywać się będzie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formie elektronicznej za pośrednictwem Platformy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>formularza „Wyślij wiadomość”. Za datę przekazania (wpływu) oświadczeń, wniosków, zawiadomień oraz informacji przyjmuje się datę ich przesłania za pośrednictwem Platformy poprzez kliknięcie przycisku</w:t>
      </w:r>
      <w:r w:rsidR="002626CE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„Wyślij wiadomość”</w:t>
      </w:r>
      <w:r w:rsidR="00AE08A4">
        <w:rPr>
          <w:rFonts w:asciiTheme="majorHAnsi" w:hAnsiTheme="majorHAnsi" w:cstheme="majorHAnsi"/>
        </w:rPr>
        <w:t>,</w:t>
      </w:r>
      <w:r w:rsidRPr="00277187">
        <w:rPr>
          <w:rFonts w:asciiTheme="majorHAnsi" w:hAnsiTheme="majorHAnsi" w:cstheme="majorHAnsi"/>
        </w:rPr>
        <w:t xml:space="preserve"> po </w:t>
      </w:r>
      <w:r w:rsidR="00AE08A4" w:rsidRPr="00277187">
        <w:rPr>
          <w:rFonts w:asciiTheme="majorHAnsi" w:hAnsiTheme="majorHAnsi" w:cstheme="majorHAnsi"/>
        </w:rPr>
        <w:t>który</w:t>
      </w:r>
      <w:r w:rsidR="00AE08A4">
        <w:rPr>
          <w:rFonts w:asciiTheme="majorHAnsi" w:hAnsiTheme="majorHAnsi" w:cstheme="majorHAnsi"/>
        </w:rPr>
        <w:t>m</w:t>
      </w:r>
      <w:r w:rsidR="00AE08A4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pojawi się komunikat, że wiadomość została wysłana do Zamawiającego.</w:t>
      </w:r>
      <w:r w:rsidR="00AB0965" w:rsidRPr="00277187">
        <w:rPr>
          <w:rFonts w:asciiTheme="majorHAnsi" w:hAnsiTheme="majorHAnsi" w:cstheme="majorHAnsi"/>
        </w:rPr>
        <w:t xml:space="preserve"> </w:t>
      </w:r>
      <w:r w:rsidR="00937A4C" w:rsidRPr="00277187">
        <w:rPr>
          <w:rFonts w:asciiTheme="majorHAnsi" w:hAnsiTheme="majorHAnsi" w:cstheme="majorHAnsi"/>
        </w:rPr>
        <w:t>Zamawiający dopuszcza, awaryjnie</w:t>
      </w:r>
      <w:r w:rsidRPr="00277187">
        <w:rPr>
          <w:rFonts w:asciiTheme="majorHAnsi" w:hAnsiTheme="majorHAnsi" w:cstheme="majorHAnsi"/>
        </w:rPr>
        <w:t xml:space="preserve">, </w:t>
      </w:r>
      <w:r w:rsidR="00DE781E">
        <w:rPr>
          <w:rFonts w:asciiTheme="majorHAnsi" w:hAnsiTheme="majorHAnsi" w:cstheme="majorHAnsi"/>
        </w:rPr>
        <w:t xml:space="preserve">tylko w przypadku przerwy w funkcjonowaniu Platformy, </w:t>
      </w:r>
      <w:r w:rsidR="00937A4C" w:rsidRPr="00277187">
        <w:rPr>
          <w:rFonts w:asciiTheme="majorHAnsi" w:hAnsiTheme="majorHAnsi" w:cstheme="majorHAnsi"/>
        </w:rPr>
        <w:t>komunikację</w:t>
      </w:r>
      <w:r w:rsidR="002626CE" w:rsidRPr="00277187">
        <w:rPr>
          <w:rFonts w:asciiTheme="majorHAnsi" w:hAnsiTheme="majorHAnsi" w:cstheme="majorHAnsi"/>
        </w:rPr>
        <w:t xml:space="preserve"> </w:t>
      </w:r>
      <w:r w:rsidR="00937A4C" w:rsidRPr="00277187">
        <w:rPr>
          <w:rFonts w:asciiTheme="majorHAnsi" w:hAnsiTheme="majorHAnsi" w:cstheme="majorHAnsi"/>
        </w:rPr>
        <w:t>za pośrednictwem poczty elektronicznej.</w:t>
      </w:r>
      <w:r w:rsidR="00AB0965" w:rsidRPr="00277187">
        <w:rPr>
          <w:rFonts w:asciiTheme="majorHAnsi" w:hAnsiTheme="majorHAnsi" w:cstheme="majorHAnsi"/>
        </w:rPr>
        <w:t xml:space="preserve"> </w:t>
      </w:r>
      <w:r w:rsidR="00937A4C" w:rsidRPr="00277187">
        <w:rPr>
          <w:rFonts w:asciiTheme="majorHAnsi" w:hAnsiTheme="majorHAnsi" w:cstheme="majorHAnsi"/>
        </w:rPr>
        <w:t>Adres poczty elektronicznej do kontaktu</w:t>
      </w:r>
      <w:r w:rsidR="002626CE" w:rsidRPr="00277187">
        <w:rPr>
          <w:rFonts w:asciiTheme="majorHAnsi" w:hAnsiTheme="majorHAnsi" w:cstheme="majorHAnsi"/>
        </w:rPr>
        <w:t xml:space="preserve"> z </w:t>
      </w:r>
      <w:r w:rsidR="00937A4C" w:rsidRPr="00277187">
        <w:rPr>
          <w:rFonts w:asciiTheme="majorHAnsi" w:hAnsiTheme="majorHAnsi" w:cstheme="majorHAnsi"/>
        </w:rPr>
        <w:t xml:space="preserve">Wykonawcami: </w:t>
      </w:r>
      <w:hyperlink r:id="rId15" w:history="1">
        <w:r w:rsidRPr="00277187">
          <w:rPr>
            <w:rStyle w:val="Hipercze"/>
            <w:rFonts w:asciiTheme="majorHAnsi" w:hAnsiTheme="majorHAnsi" w:cstheme="majorHAnsi"/>
            <w:color w:val="auto"/>
          </w:rPr>
          <w:t>przetargi@uni.lodz.pl</w:t>
        </w:r>
      </w:hyperlink>
    </w:p>
    <w:p w14:paraId="000000B9" w14:textId="2BC492A1" w:rsidR="000B72C3" w:rsidRPr="00277187" w:rsidRDefault="00937A4C" w:rsidP="00D40A3F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Zamawiający będzie przekazywał wykonawcom informacje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formie elektronicznej za pośrednictwem</w:t>
      </w:r>
      <w:r w:rsidR="00AB0965" w:rsidRPr="00277187">
        <w:rPr>
          <w:rFonts w:asciiTheme="majorHAnsi" w:hAnsiTheme="majorHAnsi" w:cstheme="majorHAnsi"/>
        </w:rPr>
        <w:t xml:space="preserve"> Platformy</w:t>
      </w:r>
      <w:r w:rsidRPr="00277187">
        <w:rPr>
          <w:rFonts w:asciiTheme="majorHAnsi" w:hAnsiTheme="majorHAnsi" w:cstheme="majorHAnsi"/>
        </w:rPr>
        <w:t>. Informacje dotyczące odpowiedzi na pytania, zmiany specyfikacji, zmiany terminu składania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 xml:space="preserve">otwarcia ofert Zamawiający będzie zamieszczał na </w:t>
      </w:r>
      <w:r w:rsidR="00AB0965" w:rsidRPr="00277187">
        <w:rPr>
          <w:rFonts w:asciiTheme="majorHAnsi" w:hAnsiTheme="majorHAnsi" w:cstheme="majorHAnsi"/>
        </w:rPr>
        <w:t>P</w:t>
      </w:r>
      <w:r w:rsidRPr="00277187">
        <w:rPr>
          <w:rFonts w:asciiTheme="majorHAnsi" w:hAnsiTheme="majorHAnsi" w:cstheme="majorHAnsi"/>
        </w:rPr>
        <w:t>latformie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sekcji “Komunikaty”. Korespondencja, której zgodnie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obowiązującymi przepisami adresatem jest konkretny Wykonawca, będzie przekazywana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formie elektronicznej za pośrednictwem </w:t>
      </w:r>
      <w:hyperlink r:id="rId16">
        <w:r w:rsidR="00AB0965" w:rsidRPr="00277187">
          <w:rPr>
            <w:rFonts w:asciiTheme="majorHAnsi" w:hAnsiTheme="majorHAnsi" w:cstheme="majorHAnsi"/>
          </w:rPr>
          <w:t>Platformy</w:t>
        </w:r>
      </w:hyperlink>
      <w:r w:rsidRPr="00277187">
        <w:rPr>
          <w:rFonts w:asciiTheme="majorHAnsi" w:hAnsiTheme="majorHAnsi" w:cstheme="majorHAnsi"/>
        </w:rPr>
        <w:t xml:space="preserve"> do konkretnego </w:t>
      </w:r>
      <w:r w:rsidR="00AE08A4">
        <w:rPr>
          <w:rFonts w:asciiTheme="majorHAnsi" w:hAnsiTheme="majorHAnsi" w:cstheme="majorHAnsi"/>
        </w:rPr>
        <w:t>W</w:t>
      </w:r>
      <w:r w:rsidR="00AE08A4" w:rsidRPr="00277187">
        <w:rPr>
          <w:rFonts w:asciiTheme="majorHAnsi" w:hAnsiTheme="majorHAnsi" w:cstheme="majorHAnsi"/>
        </w:rPr>
        <w:t>ykonawcy</w:t>
      </w:r>
      <w:r w:rsidRPr="00277187">
        <w:rPr>
          <w:rFonts w:asciiTheme="majorHAnsi" w:hAnsiTheme="majorHAnsi" w:cstheme="majorHAnsi"/>
        </w:rPr>
        <w:t>.</w:t>
      </w:r>
    </w:p>
    <w:p w14:paraId="000000BA" w14:textId="2F39F14C" w:rsidR="000B72C3" w:rsidRPr="00277187" w:rsidRDefault="00AB0965" w:rsidP="00D40A3F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W</w:t>
      </w:r>
      <w:r w:rsidR="00937A4C" w:rsidRPr="00277187">
        <w:rPr>
          <w:rFonts w:asciiTheme="majorHAnsi" w:hAnsiTheme="majorHAnsi" w:cstheme="majorHAnsi"/>
        </w:rPr>
        <w:t>ykonawca jako podmiot profesjonalny ma obowiązek sprawdzania komunikatów</w:t>
      </w:r>
      <w:r w:rsidR="002626CE" w:rsidRPr="00277187">
        <w:rPr>
          <w:rFonts w:asciiTheme="majorHAnsi" w:hAnsiTheme="majorHAnsi" w:cstheme="majorHAnsi"/>
        </w:rPr>
        <w:t xml:space="preserve"> i </w:t>
      </w:r>
      <w:r w:rsidR="00937A4C" w:rsidRPr="00277187">
        <w:rPr>
          <w:rFonts w:asciiTheme="majorHAnsi" w:hAnsiTheme="majorHAnsi" w:cstheme="majorHAnsi"/>
        </w:rPr>
        <w:t xml:space="preserve">wiadomości bezpośrednio na </w:t>
      </w:r>
      <w:r w:rsidR="00E24A2A" w:rsidRPr="00277187">
        <w:rPr>
          <w:rFonts w:asciiTheme="majorHAnsi" w:hAnsiTheme="majorHAnsi" w:cstheme="majorHAnsi"/>
        </w:rPr>
        <w:t>Platformie</w:t>
      </w:r>
      <w:r w:rsidR="00937A4C" w:rsidRPr="00277187">
        <w:rPr>
          <w:rFonts w:asciiTheme="majorHAnsi" w:hAnsiTheme="majorHAnsi" w:cstheme="majorHAnsi"/>
        </w:rPr>
        <w:t xml:space="preserve"> przesłanych przez </w:t>
      </w:r>
      <w:r w:rsidR="00AE08A4">
        <w:rPr>
          <w:rFonts w:asciiTheme="majorHAnsi" w:hAnsiTheme="majorHAnsi" w:cstheme="majorHAnsi"/>
        </w:rPr>
        <w:t>Z</w:t>
      </w:r>
      <w:r w:rsidR="00AE08A4" w:rsidRPr="00277187">
        <w:rPr>
          <w:rFonts w:asciiTheme="majorHAnsi" w:hAnsiTheme="majorHAnsi" w:cstheme="majorHAnsi"/>
        </w:rPr>
        <w:t>amawiającego</w:t>
      </w:r>
      <w:r w:rsidR="00937A4C" w:rsidRPr="00277187">
        <w:rPr>
          <w:rFonts w:asciiTheme="majorHAnsi" w:hAnsiTheme="majorHAnsi" w:cstheme="majorHAnsi"/>
        </w:rPr>
        <w:t>, gdyż system powiadomień może ulec awarii lub powiadomienie może trafić do folderu SPAM.</w:t>
      </w:r>
    </w:p>
    <w:p w14:paraId="1A8545E4" w14:textId="06CDD2EE" w:rsidR="00E24A2A" w:rsidRPr="00277187" w:rsidRDefault="00E24A2A" w:rsidP="00D40A3F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Zamawiający, zgodnie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 xml:space="preserve">§ </w:t>
      </w:r>
      <w:r w:rsidRPr="00277187">
        <w:rPr>
          <w:rFonts w:asciiTheme="majorHAnsi" w:hAnsiTheme="majorHAnsi" w:cstheme="majorHAnsi"/>
          <w:lang w:eastAsia="en-US"/>
        </w:rPr>
        <w:t>11</w:t>
      </w:r>
      <w:r w:rsidRPr="00277187">
        <w:rPr>
          <w:rFonts w:asciiTheme="majorHAnsi" w:hAnsiTheme="majorHAnsi" w:cstheme="majorHAnsi"/>
        </w:rPr>
        <w:t xml:space="preserve"> ust. </w:t>
      </w:r>
      <w:r w:rsidRPr="00277187">
        <w:rPr>
          <w:rFonts w:asciiTheme="majorHAnsi" w:hAnsiTheme="majorHAnsi" w:cstheme="majorHAnsi"/>
          <w:lang w:eastAsia="en-US"/>
        </w:rPr>
        <w:t>2</w:t>
      </w:r>
      <w:r w:rsidRPr="00277187">
        <w:rPr>
          <w:rFonts w:asciiTheme="majorHAnsi" w:hAnsiTheme="majorHAnsi" w:cstheme="majorHAnsi"/>
        </w:rPr>
        <w:t xml:space="preserve"> Rozporządzenia Prezesa Rady Ministrów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dnia 30 grudnia 2020 r.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sprawie sposobu sporządzania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postępowaniu</w:t>
      </w:r>
      <w:r w:rsidR="002626CE" w:rsidRPr="00277187">
        <w:rPr>
          <w:rFonts w:asciiTheme="majorHAnsi" w:hAnsiTheme="majorHAnsi" w:cstheme="majorHAnsi"/>
        </w:rPr>
        <w:t xml:space="preserve"> o </w:t>
      </w:r>
      <w:r w:rsidRPr="00277187">
        <w:rPr>
          <w:rFonts w:asciiTheme="majorHAnsi" w:hAnsiTheme="majorHAnsi" w:cstheme="majorHAnsi"/>
        </w:rPr>
        <w:t>udzielenie zamówienia publicznego lub konkursie (Dz.U.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2020</w:t>
      </w:r>
      <w:r w:rsidR="00D75CBB">
        <w:rPr>
          <w:rFonts w:asciiTheme="majorHAnsi" w:hAnsiTheme="majorHAnsi" w:cstheme="majorHAnsi"/>
        </w:rPr>
        <w:t xml:space="preserve"> r.,</w:t>
      </w:r>
      <w:r w:rsidRPr="00277187">
        <w:rPr>
          <w:rFonts w:asciiTheme="majorHAnsi" w:hAnsiTheme="majorHAnsi" w:cstheme="majorHAnsi"/>
        </w:rPr>
        <w:t xml:space="preserve"> poz. 2452) określa niezbędne wymagania sprzętowo - aplikacyjne umożliwiające pracę na </w:t>
      </w:r>
      <w:r w:rsidRPr="00277187">
        <w:rPr>
          <w:rFonts w:asciiTheme="majorHAnsi" w:hAnsiTheme="majorHAnsi" w:cstheme="majorHAnsi"/>
          <w:lang w:eastAsia="en-US"/>
        </w:rPr>
        <w:t>Platformie,</w:t>
      </w:r>
      <w:r w:rsidRPr="00277187">
        <w:rPr>
          <w:rFonts w:asciiTheme="majorHAnsi" w:hAnsiTheme="majorHAnsi" w:cstheme="majorHAnsi"/>
        </w:rPr>
        <w:t xml:space="preserve"> tj.:</w:t>
      </w:r>
    </w:p>
    <w:p w14:paraId="000000BC" w14:textId="39FABEC0" w:rsidR="000B72C3" w:rsidRPr="00277187" w:rsidRDefault="00937A4C" w:rsidP="00D40A3F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stały dostęp do sieci Internet</w:t>
      </w:r>
      <w:r w:rsidR="002626CE" w:rsidRPr="00277187">
        <w:rPr>
          <w:rFonts w:asciiTheme="majorHAnsi" w:hAnsiTheme="majorHAnsi" w:cstheme="majorHAnsi"/>
        </w:rPr>
        <w:t xml:space="preserve"> o </w:t>
      </w:r>
      <w:r w:rsidRPr="00277187">
        <w:rPr>
          <w:rFonts w:asciiTheme="majorHAnsi" w:hAnsiTheme="majorHAnsi" w:cstheme="majorHAnsi"/>
        </w:rPr>
        <w:t xml:space="preserve">gwarantowanej przepustowości nie mniejszej niż 512 </w:t>
      </w:r>
      <w:proofErr w:type="spellStart"/>
      <w:r w:rsidRPr="00277187">
        <w:rPr>
          <w:rFonts w:asciiTheme="majorHAnsi" w:hAnsiTheme="majorHAnsi" w:cstheme="majorHAnsi"/>
        </w:rPr>
        <w:t>kb</w:t>
      </w:r>
      <w:proofErr w:type="spellEnd"/>
      <w:r w:rsidRPr="00277187">
        <w:rPr>
          <w:rFonts w:asciiTheme="majorHAnsi" w:hAnsiTheme="majorHAnsi" w:cstheme="majorHAnsi"/>
        </w:rPr>
        <w:t>/s,</w:t>
      </w:r>
    </w:p>
    <w:p w14:paraId="000000BD" w14:textId="2BC34C7A" w:rsidR="000B72C3" w:rsidRPr="00277187" w:rsidRDefault="00937A4C" w:rsidP="00D40A3F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komputer klasy PC lub MAC</w:t>
      </w:r>
      <w:r w:rsidR="002626CE" w:rsidRPr="00277187">
        <w:rPr>
          <w:rFonts w:asciiTheme="majorHAnsi" w:hAnsiTheme="majorHAnsi" w:cstheme="majorHAnsi"/>
        </w:rPr>
        <w:t xml:space="preserve"> o </w:t>
      </w:r>
      <w:r w:rsidRPr="00277187">
        <w:rPr>
          <w:rFonts w:asciiTheme="majorHAnsi" w:hAnsiTheme="majorHAnsi" w:cstheme="majorHAnsi"/>
        </w:rPr>
        <w:t xml:space="preserve">następującej konfiguracji: pamięć min. 2 GB </w:t>
      </w:r>
      <w:r w:rsidR="006E712D">
        <w:rPr>
          <w:rFonts w:asciiTheme="majorHAnsi" w:hAnsiTheme="majorHAnsi" w:cstheme="majorHAnsi"/>
        </w:rPr>
        <w:t>RAM</w:t>
      </w:r>
      <w:r w:rsidRPr="00277187">
        <w:rPr>
          <w:rFonts w:asciiTheme="majorHAnsi" w:hAnsiTheme="majorHAnsi" w:cstheme="majorHAnsi"/>
        </w:rPr>
        <w:t>, procesor Intel IV 2 GHZ lub jego nowsza wersja, jeden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systemów operacyjnych - MS Windows 7, Mac Os x 10 4, Linux, lub ich nowsze wersje,</w:t>
      </w:r>
    </w:p>
    <w:p w14:paraId="000000BE" w14:textId="41F6B4B4" w:rsidR="000B72C3" w:rsidRPr="00277187" w:rsidRDefault="00937A4C" w:rsidP="00D40A3F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zainstalowana dowolna przeglądarka internetowa,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przypadku Internet Explorer minimalnie wersja 10 0.,</w:t>
      </w:r>
    </w:p>
    <w:p w14:paraId="000000BF" w14:textId="77777777" w:rsidR="000B72C3" w:rsidRPr="00277187" w:rsidRDefault="00937A4C" w:rsidP="00D40A3F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włączona obsługa JavaScript,</w:t>
      </w:r>
    </w:p>
    <w:p w14:paraId="000000C0" w14:textId="77777777" w:rsidR="000B72C3" w:rsidRPr="00277187" w:rsidRDefault="00937A4C" w:rsidP="00D40A3F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 xml:space="preserve">zainstalowany program Adobe </w:t>
      </w:r>
      <w:proofErr w:type="spellStart"/>
      <w:r w:rsidRPr="00277187">
        <w:rPr>
          <w:rFonts w:asciiTheme="majorHAnsi" w:hAnsiTheme="majorHAnsi" w:cstheme="majorHAnsi"/>
        </w:rPr>
        <w:t>Acrobat</w:t>
      </w:r>
      <w:proofErr w:type="spellEnd"/>
      <w:r w:rsidRPr="00277187">
        <w:rPr>
          <w:rFonts w:asciiTheme="majorHAnsi" w:hAnsiTheme="majorHAnsi" w:cstheme="majorHAnsi"/>
        </w:rPr>
        <w:t xml:space="preserve"> Reader lub inny obsługujący format plików .pdf,</w:t>
      </w:r>
    </w:p>
    <w:p w14:paraId="000000C1" w14:textId="1D98CB89" w:rsidR="000B72C3" w:rsidRPr="00277187" w:rsidRDefault="00937A4C" w:rsidP="00D40A3F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Platformazakupowa.pl działa według standardu przyjętego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komunikacji sieciowej - kodowanie UTF8,</w:t>
      </w:r>
    </w:p>
    <w:p w14:paraId="000000C2" w14:textId="53E72151" w:rsidR="000B72C3" w:rsidRPr="00277187" w:rsidRDefault="00937A4C" w:rsidP="00D40A3F">
      <w:pPr>
        <w:numPr>
          <w:ilvl w:val="1"/>
          <w:numId w:val="2"/>
        </w:numPr>
        <w:spacing w:line="360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277187">
        <w:rPr>
          <w:rFonts w:asciiTheme="majorHAnsi" w:hAnsiTheme="majorHAnsi" w:cstheme="majorHAnsi"/>
        </w:rPr>
        <w:t>hh:mm:ss</w:t>
      </w:r>
      <w:proofErr w:type="spellEnd"/>
      <w:r w:rsidRPr="00277187">
        <w:rPr>
          <w:rFonts w:asciiTheme="majorHAnsi" w:hAnsiTheme="majorHAnsi" w:cstheme="majorHAnsi"/>
        </w:rPr>
        <w:t>) generowany wg czasu lokalnego serwera synchronizowanego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zegarem Głównego Urzędu Miar.</w:t>
      </w:r>
    </w:p>
    <w:p w14:paraId="000000C3" w14:textId="385A4CCF" w:rsidR="000B72C3" w:rsidRPr="00277187" w:rsidRDefault="002626CE" w:rsidP="00D40A3F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 xml:space="preserve"> </w:t>
      </w:r>
      <w:r w:rsidR="00937A4C" w:rsidRPr="00277187">
        <w:rPr>
          <w:rFonts w:asciiTheme="majorHAnsi" w:hAnsiTheme="majorHAnsi" w:cstheme="majorHAnsi"/>
        </w:rPr>
        <w:t>Wykonawca, przystępując do niniejszego postępowania</w:t>
      </w:r>
      <w:r w:rsidRPr="00277187">
        <w:rPr>
          <w:rFonts w:asciiTheme="majorHAnsi" w:hAnsiTheme="majorHAnsi" w:cstheme="majorHAnsi"/>
        </w:rPr>
        <w:t xml:space="preserve"> o </w:t>
      </w:r>
      <w:r w:rsidR="00937A4C" w:rsidRPr="00277187">
        <w:rPr>
          <w:rFonts w:asciiTheme="majorHAnsi" w:hAnsiTheme="majorHAnsi" w:cstheme="majorHAnsi"/>
        </w:rPr>
        <w:t>udzielenie zamówienia publicznego:</w:t>
      </w:r>
    </w:p>
    <w:p w14:paraId="000000C4" w14:textId="1C55755C" w:rsidR="000B72C3" w:rsidRPr="00277187" w:rsidRDefault="00937A4C" w:rsidP="00D40A3F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akceptuje warunki korzystania</w:t>
      </w:r>
      <w:r w:rsidR="002626CE" w:rsidRPr="00277187">
        <w:rPr>
          <w:rFonts w:asciiTheme="majorHAnsi" w:hAnsiTheme="majorHAnsi" w:cstheme="majorHAnsi"/>
        </w:rPr>
        <w:t xml:space="preserve"> z </w:t>
      </w:r>
      <w:r w:rsidR="00D946D1" w:rsidRPr="00277187">
        <w:rPr>
          <w:rFonts w:asciiTheme="majorHAnsi" w:hAnsiTheme="majorHAnsi" w:cstheme="majorHAnsi"/>
          <w:b/>
          <w:bCs/>
        </w:rPr>
        <w:t>Platformy</w:t>
      </w:r>
      <w:r w:rsidR="00D946D1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określone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Regulaminie zamieszczonym na stronie internetowej </w:t>
      </w:r>
      <w:r w:rsidR="00DE781E">
        <w:rPr>
          <w:rFonts w:asciiTheme="majorHAnsi" w:hAnsiTheme="majorHAnsi" w:cstheme="majorHAnsi"/>
        </w:rPr>
        <w:t xml:space="preserve">pod </w:t>
      </w:r>
      <w:r w:rsidR="00DE781E" w:rsidRPr="00DE781E">
        <w:rPr>
          <w:rFonts w:asciiTheme="majorHAnsi" w:hAnsiTheme="majorHAnsi" w:cstheme="majorHAnsi"/>
        </w:rPr>
        <w:t xml:space="preserve">adresem </w:t>
      </w:r>
      <w:hyperlink r:id="rId17" w:history="1">
        <w:r w:rsidR="00DE781E" w:rsidRPr="00DE781E">
          <w:rPr>
            <w:rStyle w:val="Hipercze"/>
            <w:rFonts w:asciiTheme="majorHAnsi" w:hAnsiTheme="majorHAnsi" w:cstheme="majorHAnsi"/>
            <w:color w:val="auto"/>
            <w:u w:val="single"/>
          </w:rPr>
          <w:t>https://platformazakupowa.pl/strona/1-regulamin</w:t>
        </w:r>
      </w:hyperlink>
      <w:r w:rsidR="00DE781E" w:rsidRPr="00DE781E">
        <w:t xml:space="preserve"> </w:t>
      </w:r>
      <w:r w:rsidR="002626CE" w:rsidRPr="00277187">
        <w:rPr>
          <w:rFonts w:asciiTheme="majorHAnsi" w:hAnsiTheme="majorHAnsi" w:cstheme="majorHAnsi"/>
        </w:rPr>
        <w:t>w </w:t>
      </w:r>
      <w:r w:rsidRPr="00277187">
        <w:rPr>
          <w:rFonts w:asciiTheme="majorHAnsi" w:hAnsiTheme="majorHAnsi" w:cstheme="majorHAnsi"/>
        </w:rPr>
        <w:t>zakładce „Regulamin" oraz uznaje go za wiążący,</w:t>
      </w:r>
    </w:p>
    <w:p w14:paraId="000000C5" w14:textId="1542EF02" w:rsidR="000B72C3" w:rsidRPr="0023562C" w:rsidRDefault="00937A4C" w:rsidP="00D40A3F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u w:val="single"/>
        </w:rPr>
      </w:pPr>
      <w:r w:rsidRPr="00277187">
        <w:rPr>
          <w:rFonts w:asciiTheme="majorHAnsi" w:hAnsiTheme="majorHAnsi" w:cstheme="majorHAnsi"/>
        </w:rPr>
        <w:t>zapoznał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>stosuje się do Instrukcji składania ofert</w:t>
      </w:r>
      <w:r w:rsidR="0023562C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 xml:space="preserve"> dostępnej </w:t>
      </w:r>
      <w:r w:rsidR="00485466">
        <w:rPr>
          <w:rFonts w:asciiTheme="majorHAnsi" w:hAnsiTheme="majorHAnsi" w:cstheme="majorHAnsi"/>
        </w:rPr>
        <w:t xml:space="preserve">adresem </w:t>
      </w:r>
      <w:hyperlink r:id="rId18" w:history="1">
        <w:r w:rsidR="00485466" w:rsidRPr="0023562C">
          <w:rPr>
            <w:rStyle w:val="Hipercze"/>
            <w:rFonts w:asciiTheme="majorHAnsi" w:hAnsiTheme="majorHAnsi" w:cstheme="majorHAnsi"/>
            <w:color w:val="auto"/>
            <w:u w:val="single"/>
          </w:rPr>
          <w:t>https://drive.google.com/file/d/1Kd1DttbBeiNWt4q4slS4t76lZVKPbkyD/view</w:t>
        </w:r>
      </w:hyperlink>
      <w:r w:rsidR="00485466" w:rsidRPr="0023562C">
        <w:rPr>
          <w:u w:val="single"/>
        </w:rPr>
        <w:t xml:space="preserve"> </w:t>
      </w:r>
    </w:p>
    <w:p w14:paraId="000000C6" w14:textId="3462E699" w:rsidR="000B72C3" w:rsidRPr="00277187" w:rsidRDefault="00937A4C" w:rsidP="00D40A3F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Zamawiający</w:t>
      </w:r>
      <w:r w:rsidRPr="00277187">
        <w:rPr>
          <w:rFonts w:asciiTheme="majorHAnsi" w:hAnsiTheme="majorHAnsi" w:cstheme="majorHAnsi"/>
          <w:b/>
        </w:rPr>
        <w:t xml:space="preserve"> nie ponosi odpowiedzialności za złożenie oferty</w:t>
      </w:r>
      <w:r w:rsidR="002626CE" w:rsidRPr="00277187">
        <w:rPr>
          <w:rFonts w:asciiTheme="majorHAnsi" w:hAnsiTheme="majorHAnsi" w:cstheme="majorHAnsi"/>
          <w:b/>
        </w:rPr>
        <w:t xml:space="preserve"> w </w:t>
      </w:r>
      <w:r w:rsidRPr="00277187">
        <w:rPr>
          <w:rFonts w:asciiTheme="majorHAnsi" w:hAnsiTheme="majorHAnsi" w:cstheme="majorHAnsi"/>
          <w:b/>
        </w:rPr>
        <w:t>sposób niezgodny</w:t>
      </w:r>
      <w:r w:rsidR="002626CE" w:rsidRPr="00277187">
        <w:rPr>
          <w:rFonts w:asciiTheme="majorHAnsi" w:hAnsiTheme="majorHAnsi" w:cstheme="majorHAnsi"/>
          <w:b/>
        </w:rPr>
        <w:t xml:space="preserve"> z </w:t>
      </w:r>
      <w:r w:rsidRPr="00277187">
        <w:rPr>
          <w:rFonts w:asciiTheme="majorHAnsi" w:hAnsiTheme="majorHAnsi" w:cstheme="majorHAnsi"/>
          <w:b/>
        </w:rPr>
        <w:t>Instrukcją korzystania</w:t>
      </w:r>
      <w:r w:rsidR="002626CE" w:rsidRPr="00277187">
        <w:rPr>
          <w:rFonts w:asciiTheme="majorHAnsi" w:hAnsiTheme="majorHAnsi" w:cstheme="majorHAnsi"/>
          <w:b/>
        </w:rPr>
        <w:t xml:space="preserve"> z </w:t>
      </w:r>
      <w:hyperlink r:id="rId19">
        <w:r w:rsidR="00AB0965" w:rsidRPr="00277187">
          <w:rPr>
            <w:rFonts w:asciiTheme="majorHAnsi" w:hAnsiTheme="majorHAnsi" w:cstheme="majorHAnsi"/>
            <w:b/>
          </w:rPr>
          <w:t>Platformy</w:t>
        </w:r>
      </w:hyperlink>
      <w:r w:rsidRPr="00277187">
        <w:rPr>
          <w:rFonts w:asciiTheme="majorHAnsi" w:hAnsiTheme="majorHAnsi" w:cstheme="majorHAnsi"/>
        </w:rPr>
        <w:t>,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szczególności za sytuację, gdy </w:t>
      </w:r>
      <w:r w:rsidR="00AE08A4">
        <w:rPr>
          <w:rFonts w:asciiTheme="majorHAnsi" w:hAnsiTheme="majorHAnsi" w:cstheme="majorHAnsi"/>
        </w:rPr>
        <w:t>Z</w:t>
      </w:r>
      <w:r w:rsidR="00AE08A4" w:rsidRPr="00277187">
        <w:rPr>
          <w:rFonts w:asciiTheme="majorHAnsi" w:hAnsiTheme="majorHAnsi" w:cstheme="majorHAnsi"/>
        </w:rPr>
        <w:t xml:space="preserve">amawiający </w:t>
      </w:r>
      <w:r w:rsidRPr="00277187">
        <w:rPr>
          <w:rFonts w:asciiTheme="majorHAnsi" w:hAnsiTheme="majorHAnsi" w:cstheme="majorHAnsi"/>
        </w:rPr>
        <w:t>zapozna się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treścią oferty przed upływem terminu składania ofert (np. złożenie oferty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zakładce „Wyślij</w:t>
      </w:r>
      <w:r w:rsidR="00E24A2A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wiadomość</w:t>
      </w:r>
      <w:r w:rsidR="00E24A2A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do</w:t>
      </w:r>
      <w:r w:rsidR="00E24A2A" w:rsidRPr="00277187">
        <w:rPr>
          <w:rFonts w:asciiTheme="majorHAnsi" w:hAnsiTheme="majorHAnsi" w:cstheme="majorHAnsi"/>
        </w:rPr>
        <w:t xml:space="preserve"> </w:t>
      </w:r>
      <w:r w:rsidR="00AE08A4">
        <w:rPr>
          <w:rFonts w:asciiTheme="majorHAnsi" w:hAnsiTheme="majorHAnsi" w:cstheme="majorHAnsi"/>
        </w:rPr>
        <w:t>Z</w:t>
      </w:r>
      <w:r w:rsidR="00AE08A4" w:rsidRPr="00277187">
        <w:rPr>
          <w:rFonts w:asciiTheme="majorHAnsi" w:hAnsiTheme="majorHAnsi" w:cstheme="majorHAnsi"/>
        </w:rPr>
        <w:t>amawiającego</w:t>
      </w:r>
      <w:r w:rsidRPr="00277187">
        <w:rPr>
          <w:rFonts w:asciiTheme="majorHAnsi" w:hAnsiTheme="majorHAnsi" w:cstheme="majorHAnsi"/>
        </w:rPr>
        <w:t>”)</w:t>
      </w:r>
      <w:r w:rsidR="00E24A2A" w:rsidRPr="00277187">
        <w:rPr>
          <w:rFonts w:asciiTheme="majorHAnsi" w:hAnsiTheme="majorHAnsi" w:cstheme="majorHAnsi"/>
        </w:rPr>
        <w:t>.</w:t>
      </w:r>
      <w:r w:rsidRPr="00277187">
        <w:rPr>
          <w:rFonts w:asciiTheme="majorHAnsi" w:hAnsiTheme="majorHAnsi" w:cstheme="majorHAnsi"/>
        </w:rPr>
        <w:t>Taka oferta zostanie uznana przez Zamawiającego za ofertę handlową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>nie będzie brana pod uwagę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przedmiotowym postępowaniu</w:t>
      </w:r>
      <w:r w:rsidR="00AE08A4">
        <w:rPr>
          <w:rFonts w:asciiTheme="majorHAnsi" w:hAnsiTheme="majorHAnsi" w:cstheme="majorHAnsi"/>
        </w:rPr>
        <w:t>,</w:t>
      </w:r>
      <w:r w:rsidRPr="00277187">
        <w:rPr>
          <w:rFonts w:asciiTheme="majorHAnsi" w:hAnsiTheme="majorHAnsi" w:cstheme="majorHAnsi"/>
        </w:rPr>
        <w:t xml:space="preserve"> ponieważ nie został spełniony obowiązek narzucony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art. 221 </w:t>
      </w:r>
      <w:r w:rsidR="00145B05">
        <w:rPr>
          <w:rFonts w:asciiTheme="majorHAnsi" w:hAnsiTheme="majorHAnsi" w:cstheme="majorHAnsi"/>
        </w:rPr>
        <w:t>u</w:t>
      </w:r>
      <w:r w:rsidRPr="00277187">
        <w:rPr>
          <w:rFonts w:asciiTheme="majorHAnsi" w:hAnsiTheme="majorHAnsi" w:cstheme="majorHAnsi"/>
        </w:rPr>
        <w:t xml:space="preserve">stawy </w:t>
      </w:r>
      <w:r w:rsidR="003C7B55" w:rsidRPr="00277187">
        <w:rPr>
          <w:rFonts w:asciiTheme="majorHAnsi" w:hAnsiTheme="majorHAnsi" w:cstheme="majorHAnsi"/>
        </w:rPr>
        <w:t>PZP</w:t>
      </w:r>
      <w:r w:rsidRPr="00277187">
        <w:rPr>
          <w:rFonts w:asciiTheme="majorHAnsi" w:hAnsiTheme="majorHAnsi" w:cstheme="majorHAnsi"/>
        </w:rPr>
        <w:t>.</w:t>
      </w:r>
    </w:p>
    <w:p w14:paraId="4FBC48CD" w14:textId="41A652DE" w:rsidR="00E24A2A" w:rsidRPr="00485466" w:rsidRDefault="00937A4C" w:rsidP="00D40A3F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Zamawiający informuje, że instrukcje korzystania</w:t>
      </w:r>
      <w:r w:rsidR="002626CE" w:rsidRPr="00277187">
        <w:rPr>
          <w:rFonts w:asciiTheme="majorHAnsi" w:hAnsiTheme="majorHAnsi" w:cstheme="majorHAnsi"/>
        </w:rPr>
        <w:t xml:space="preserve"> z </w:t>
      </w:r>
      <w:hyperlink r:id="rId20">
        <w:r w:rsidR="00AB0965" w:rsidRPr="00277187">
          <w:rPr>
            <w:rFonts w:asciiTheme="majorHAnsi" w:hAnsiTheme="majorHAnsi" w:cstheme="majorHAnsi"/>
          </w:rPr>
          <w:t>Platformy</w:t>
        </w:r>
      </w:hyperlink>
      <w:r w:rsidRPr="00277187">
        <w:rPr>
          <w:rFonts w:asciiTheme="majorHAnsi" w:hAnsiTheme="majorHAnsi" w:cstheme="majorHAnsi"/>
        </w:rPr>
        <w:t xml:space="preserve"> dotyczące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szczególności logowania, składania wniosków</w:t>
      </w:r>
      <w:r w:rsidR="002626CE" w:rsidRPr="00277187">
        <w:rPr>
          <w:rFonts w:asciiTheme="majorHAnsi" w:hAnsiTheme="majorHAnsi" w:cstheme="majorHAnsi"/>
        </w:rPr>
        <w:t xml:space="preserve"> o </w:t>
      </w:r>
      <w:r w:rsidRPr="00277187">
        <w:rPr>
          <w:rFonts w:asciiTheme="majorHAnsi" w:hAnsiTheme="majorHAnsi" w:cstheme="majorHAnsi"/>
        </w:rPr>
        <w:t>wyjaśnienie treści SWZ, składania ofert oraz innych czynności podejmowanych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niniejszym postępowaniu przy użyciu </w:t>
      </w:r>
      <w:hyperlink r:id="rId21">
        <w:r w:rsidR="00384368" w:rsidRPr="00277187">
          <w:rPr>
            <w:rFonts w:asciiTheme="majorHAnsi" w:hAnsiTheme="majorHAnsi" w:cstheme="majorHAnsi"/>
          </w:rPr>
          <w:t>Platformy</w:t>
        </w:r>
      </w:hyperlink>
      <w:r w:rsidR="00384368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znajdują się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zakładce „Instrukcje dla Wykonawców" na stronie internetowej pod adresem</w:t>
      </w:r>
      <w:r w:rsidRPr="00485466">
        <w:rPr>
          <w:rFonts w:asciiTheme="majorHAnsi" w:hAnsiTheme="majorHAnsi" w:cstheme="majorHAnsi"/>
        </w:rPr>
        <w:t xml:space="preserve">: </w:t>
      </w:r>
      <w:hyperlink r:id="rId22">
        <w:r w:rsidRPr="00485466">
          <w:rPr>
            <w:rFonts w:asciiTheme="majorHAnsi" w:hAnsiTheme="majorHAnsi" w:cstheme="majorHAnsi"/>
            <w:u w:val="single"/>
          </w:rPr>
          <w:t>https://platformazakupowa.pl/strona/45-instrukcje</w:t>
        </w:r>
      </w:hyperlink>
    </w:p>
    <w:p w14:paraId="07490F8E" w14:textId="023C5F3C" w:rsidR="00E24A2A" w:rsidRPr="002D0A9C" w:rsidRDefault="00E24A2A" w:rsidP="00D40A3F">
      <w:pPr>
        <w:pStyle w:val="Nagwek2"/>
        <w:numPr>
          <w:ilvl w:val="0"/>
          <w:numId w:val="12"/>
        </w:numPr>
        <w:spacing w:before="240" w:after="0" w:line="360" w:lineRule="auto"/>
        <w:ind w:left="357" w:hanging="357"/>
        <w:rPr>
          <w:rFonts w:ascii="Calibri" w:hAnsi="Calibri" w:cs="Calibri"/>
          <w:b/>
          <w:bCs/>
          <w:sz w:val="28"/>
          <w:szCs w:val="28"/>
        </w:rPr>
      </w:pPr>
      <w:bookmarkStart w:id="18" w:name="_Toc69116579"/>
      <w:r w:rsidRPr="002D0A9C">
        <w:rPr>
          <w:rFonts w:ascii="Calibri" w:hAnsi="Calibri" w:cs="Calibri"/>
          <w:b/>
          <w:bCs/>
          <w:sz w:val="28"/>
          <w:szCs w:val="28"/>
        </w:rPr>
        <w:t>Forma składanych dokumentów</w:t>
      </w:r>
      <w:bookmarkEnd w:id="18"/>
    </w:p>
    <w:p w14:paraId="59616145" w14:textId="47107A8F" w:rsidR="00E24A2A" w:rsidRPr="00277187" w:rsidRDefault="00E24A2A" w:rsidP="00D40A3F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  <w:color w:val="000000"/>
        </w:rPr>
      </w:pPr>
      <w:r w:rsidRPr="00277187">
        <w:rPr>
          <w:rFonts w:ascii="Calibri" w:eastAsia="Calibri" w:hAnsi="Calibri" w:cs="Calibri"/>
          <w:bCs/>
        </w:rPr>
        <w:t>Oferty, oświadczenia,</w:t>
      </w:r>
      <w:r w:rsidR="002626CE" w:rsidRPr="00277187">
        <w:rPr>
          <w:rFonts w:ascii="Calibri" w:eastAsia="Calibri" w:hAnsi="Calibri" w:cs="Calibri"/>
          <w:bCs/>
        </w:rPr>
        <w:t xml:space="preserve"> o </w:t>
      </w:r>
      <w:r w:rsidRPr="00277187">
        <w:rPr>
          <w:rFonts w:ascii="Calibri" w:eastAsia="Calibri" w:hAnsi="Calibri" w:cs="Calibri"/>
          <w:bCs/>
        </w:rPr>
        <w:t>których mowa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eastAsia="Calibri" w:hAnsi="Calibri" w:cs="Calibri"/>
          <w:bCs/>
        </w:rPr>
        <w:t xml:space="preserve">art. </w:t>
      </w:r>
      <w:r w:rsidRPr="00277187">
        <w:rPr>
          <w:rFonts w:ascii="Calibri" w:hAnsi="Calibri" w:cs="Calibri"/>
        </w:rPr>
        <w:t xml:space="preserve">125 ust. </w:t>
      </w:r>
      <w:r w:rsidRPr="00277187">
        <w:rPr>
          <w:rFonts w:ascii="Calibri" w:eastAsia="Calibri" w:hAnsi="Calibri" w:cs="Calibri"/>
          <w:bCs/>
        </w:rPr>
        <w:t xml:space="preserve">1 </w:t>
      </w:r>
      <w:r w:rsidR="00D946D1" w:rsidRPr="00277187">
        <w:rPr>
          <w:rFonts w:ascii="Calibri" w:eastAsia="Calibri" w:hAnsi="Calibri" w:cs="Calibri"/>
          <w:bCs/>
        </w:rPr>
        <w:t>u</w:t>
      </w:r>
      <w:r w:rsidRPr="00277187">
        <w:rPr>
          <w:rFonts w:ascii="Calibri" w:eastAsia="Calibri" w:hAnsi="Calibri" w:cs="Calibri"/>
          <w:bCs/>
        </w:rPr>
        <w:t xml:space="preserve">stawy </w:t>
      </w:r>
      <w:r w:rsidR="003C7B55" w:rsidRPr="00277187">
        <w:rPr>
          <w:rFonts w:ascii="Calibri" w:eastAsia="Calibri" w:hAnsi="Calibri" w:cs="Calibri"/>
          <w:bCs/>
        </w:rPr>
        <w:t>PZP</w:t>
      </w:r>
      <w:r w:rsidRPr="00277187">
        <w:rPr>
          <w:rFonts w:ascii="Calibri" w:eastAsia="Calibri" w:hAnsi="Calibri" w:cs="Calibri"/>
          <w:bCs/>
        </w:rPr>
        <w:t>, podmiotowe środki dowodowe</w:t>
      </w:r>
      <w:r w:rsidR="008516B1" w:rsidRPr="00277187">
        <w:rPr>
          <w:rFonts w:ascii="Calibri" w:eastAsia="Calibri" w:hAnsi="Calibri" w:cs="Calibri"/>
          <w:bCs/>
        </w:rPr>
        <w:t>, oświadczenie ,</w:t>
      </w:r>
      <w:r w:rsidR="002626CE" w:rsidRPr="00277187">
        <w:rPr>
          <w:rFonts w:ascii="Calibri" w:eastAsia="Calibri" w:hAnsi="Calibri" w:cs="Calibri"/>
          <w:bCs/>
        </w:rPr>
        <w:t xml:space="preserve"> o </w:t>
      </w:r>
      <w:r w:rsidR="008516B1" w:rsidRPr="00277187">
        <w:rPr>
          <w:rFonts w:ascii="Calibri" w:eastAsia="Calibri" w:hAnsi="Calibri" w:cs="Calibri"/>
          <w:bCs/>
        </w:rPr>
        <w:t>którym mowa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="008516B1" w:rsidRPr="00277187">
        <w:rPr>
          <w:rFonts w:ascii="Calibri" w:eastAsia="Calibri" w:hAnsi="Calibri" w:cs="Calibri"/>
          <w:bCs/>
        </w:rPr>
        <w:t xml:space="preserve">art. 117 ust. 4 ustawy </w:t>
      </w:r>
      <w:r w:rsidR="003C7B55" w:rsidRPr="00277187">
        <w:rPr>
          <w:rFonts w:ascii="Calibri" w:eastAsia="Calibri" w:hAnsi="Calibri" w:cs="Calibri"/>
          <w:bCs/>
        </w:rPr>
        <w:t>PZP</w:t>
      </w:r>
      <w:r w:rsidR="008516B1" w:rsidRPr="00277187">
        <w:rPr>
          <w:rFonts w:ascii="Calibri" w:eastAsia="Calibri" w:hAnsi="Calibri" w:cs="Calibri"/>
          <w:bCs/>
        </w:rPr>
        <w:t xml:space="preserve"> </w:t>
      </w:r>
      <w:r w:rsidRPr="00277187">
        <w:rPr>
          <w:rFonts w:ascii="Calibri" w:eastAsia="Calibri" w:hAnsi="Calibri" w:cs="Calibri"/>
          <w:bCs/>
        </w:rPr>
        <w:t>oraz zobowiązanie podmiotu udostępniającego zasoby,</w:t>
      </w:r>
      <w:r w:rsidR="002626CE" w:rsidRPr="00277187">
        <w:rPr>
          <w:rFonts w:ascii="Calibri" w:eastAsia="Calibri" w:hAnsi="Calibri" w:cs="Calibri"/>
          <w:bCs/>
        </w:rPr>
        <w:t xml:space="preserve"> o </w:t>
      </w:r>
      <w:r w:rsidRPr="00277187">
        <w:rPr>
          <w:rFonts w:ascii="Calibri" w:eastAsia="Calibri" w:hAnsi="Calibri" w:cs="Calibri"/>
          <w:bCs/>
        </w:rPr>
        <w:t>których mowa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eastAsia="Calibri" w:hAnsi="Calibri" w:cs="Calibri"/>
          <w:bCs/>
        </w:rPr>
        <w:t xml:space="preserve">art. 118 ust. 3 </w:t>
      </w:r>
      <w:r w:rsidR="00D946D1" w:rsidRPr="00277187">
        <w:rPr>
          <w:rFonts w:ascii="Calibri" w:eastAsia="Calibri" w:hAnsi="Calibri" w:cs="Calibri"/>
          <w:bCs/>
        </w:rPr>
        <w:t>u</w:t>
      </w:r>
      <w:r w:rsidRPr="00277187">
        <w:rPr>
          <w:rFonts w:ascii="Calibri" w:eastAsia="Calibri" w:hAnsi="Calibri" w:cs="Calibri"/>
          <w:bCs/>
        </w:rPr>
        <w:t xml:space="preserve">stawy </w:t>
      </w:r>
      <w:r w:rsidR="003C7B55" w:rsidRPr="00277187">
        <w:rPr>
          <w:rFonts w:ascii="Calibri" w:eastAsia="Calibri" w:hAnsi="Calibri" w:cs="Calibri"/>
          <w:bCs/>
        </w:rPr>
        <w:t>PZP</w:t>
      </w:r>
      <w:r w:rsidR="008516B1" w:rsidRPr="00277187">
        <w:rPr>
          <w:rFonts w:ascii="Calibri" w:eastAsia="Calibri" w:hAnsi="Calibri" w:cs="Calibri"/>
          <w:bCs/>
        </w:rPr>
        <w:t xml:space="preserve">, zwane dalej </w:t>
      </w:r>
      <w:r w:rsidR="00AE08A4">
        <w:rPr>
          <w:rFonts w:ascii="Calibri" w:eastAsia="Calibri" w:hAnsi="Calibri" w:cs="Calibri"/>
          <w:bCs/>
        </w:rPr>
        <w:t>„</w:t>
      </w:r>
      <w:r w:rsidR="008516B1" w:rsidRPr="00277187">
        <w:rPr>
          <w:rFonts w:ascii="Calibri" w:eastAsia="Calibri" w:hAnsi="Calibri" w:cs="Calibri"/>
          <w:bCs/>
        </w:rPr>
        <w:t>zobowiązaniem podmiotu udostępniającego zasoby”, przedmiotowe środki dowodowe</w:t>
      </w:r>
      <w:r w:rsidRPr="00277187">
        <w:rPr>
          <w:rFonts w:ascii="Calibri" w:eastAsia="Calibri" w:hAnsi="Calibri" w:cs="Calibri"/>
          <w:bCs/>
        </w:rPr>
        <w:t>, pełnomocnictwo, sporządza się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eastAsia="Calibri" w:hAnsi="Calibri" w:cs="Calibri"/>
          <w:bCs/>
        </w:rPr>
        <w:t>postaci elektronicznej,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eastAsia="Calibri" w:hAnsi="Calibri" w:cs="Calibri"/>
          <w:bCs/>
        </w:rPr>
        <w:t>formatach określonych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hAnsi="Calibri" w:cs="Calibri"/>
          <w:bCs/>
        </w:rPr>
        <w:t>Rozporządzeniu Rady Ministrów</w:t>
      </w:r>
      <w:r w:rsidR="002626CE" w:rsidRPr="00277187">
        <w:rPr>
          <w:rFonts w:ascii="Calibri" w:hAnsi="Calibri" w:cs="Calibri"/>
          <w:bCs/>
        </w:rPr>
        <w:t xml:space="preserve"> z </w:t>
      </w:r>
      <w:r w:rsidRPr="00277187">
        <w:rPr>
          <w:rFonts w:ascii="Calibri" w:eastAsia="TimesNewRomanPSMT" w:hAnsi="Calibri" w:cs="Calibri"/>
          <w:bCs/>
        </w:rPr>
        <w:t>dnia 12 kwietnia 2012 r.</w:t>
      </w:r>
      <w:r w:rsidR="002626CE" w:rsidRPr="00277187">
        <w:rPr>
          <w:rFonts w:ascii="Calibri" w:eastAsia="TimesNewRomanPSMT" w:hAnsi="Calibri" w:cs="Calibri"/>
          <w:bCs/>
        </w:rPr>
        <w:t xml:space="preserve"> w </w:t>
      </w:r>
      <w:r w:rsidRPr="00277187">
        <w:rPr>
          <w:rFonts w:ascii="Calibri" w:hAnsi="Calibri" w:cs="Calibri"/>
          <w:bCs/>
        </w:rPr>
        <w:t>sprawie Krajowych Ram Interoperacyjności, minimalnych wymagań dla rejestrów publicznych</w:t>
      </w:r>
      <w:r w:rsidR="002626CE" w:rsidRPr="00277187">
        <w:rPr>
          <w:rFonts w:ascii="Calibri" w:hAnsi="Calibri" w:cs="Calibri"/>
          <w:bCs/>
        </w:rPr>
        <w:t xml:space="preserve"> i </w:t>
      </w:r>
      <w:r w:rsidRPr="00277187">
        <w:rPr>
          <w:rFonts w:ascii="Calibri" w:hAnsi="Calibri" w:cs="Calibri"/>
          <w:bCs/>
        </w:rPr>
        <w:t>wymiany informacji</w:t>
      </w:r>
      <w:r w:rsidR="002626CE" w:rsidRPr="00277187">
        <w:rPr>
          <w:rFonts w:ascii="Calibri" w:hAnsi="Calibri" w:cs="Calibri"/>
          <w:bCs/>
        </w:rPr>
        <w:t xml:space="preserve"> w </w:t>
      </w:r>
      <w:r w:rsidRPr="00277187">
        <w:rPr>
          <w:rFonts w:ascii="Calibri" w:hAnsi="Calibri" w:cs="Calibri"/>
          <w:bCs/>
        </w:rPr>
        <w:t>postaci elektronicznej oraz minimalnych wymagań dla systemów teleinformatycznych (t.j. Dz.U.</w:t>
      </w:r>
      <w:r w:rsidR="002626CE" w:rsidRPr="00277187">
        <w:rPr>
          <w:rFonts w:ascii="Calibri" w:hAnsi="Calibri" w:cs="Calibri"/>
          <w:bCs/>
        </w:rPr>
        <w:t xml:space="preserve"> z </w:t>
      </w:r>
      <w:r w:rsidRPr="00277187">
        <w:rPr>
          <w:rFonts w:ascii="Calibri" w:hAnsi="Calibri" w:cs="Calibri"/>
          <w:bCs/>
        </w:rPr>
        <w:t>2017r. poz. 2247</w:t>
      </w:r>
      <w:r w:rsidR="002626CE" w:rsidRPr="00277187">
        <w:rPr>
          <w:rFonts w:ascii="Calibri" w:hAnsi="Calibri" w:cs="Calibri"/>
          <w:bCs/>
        </w:rPr>
        <w:t xml:space="preserve"> z </w:t>
      </w:r>
      <w:r w:rsidRPr="00277187">
        <w:rPr>
          <w:rFonts w:ascii="Calibri" w:hAnsi="Calibri" w:cs="Calibri"/>
          <w:bCs/>
        </w:rPr>
        <w:t>późn. zm.)</w:t>
      </w:r>
      <w:r w:rsidR="002626CE" w:rsidRPr="00277187">
        <w:rPr>
          <w:rFonts w:ascii="Calibri" w:hAnsi="Calibri" w:cs="Calibri"/>
          <w:bCs/>
        </w:rPr>
        <w:t xml:space="preserve"> z </w:t>
      </w:r>
      <w:r w:rsidR="008516B1" w:rsidRPr="00277187">
        <w:rPr>
          <w:rFonts w:ascii="Calibri" w:hAnsi="Calibri" w:cs="Calibri"/>
          <w:bCs/>
        </w:rPr>
        <w:t>uwzględnieniem rodzaju przekazywanych danych</w:t>
      </w:r>
      <w:r w:rsidRPr="00277187">
        <w:rPr>
          <w:rFonts w:ascii="Calibri" w:hAnsi="Calibri" w:cs="Calibri"/>
          <w:bCs/>
        </w:rPr>
        <w:t xml:space="preserve">. </w:t>
      </w:r>
      <w:r w:rsidRPr="00277187">
        <w:rPr>
          <w:rFonts w:ascii="Calibri" w:hAnsi="Calibri" w:cs="Calibri"/>
          <w:color w:val="000000"/>
        </w:rPr>
        <w:t>Wśród formatów powszechnych</w:t>
      </w:r>
      <w:r w:rsidR="002626CE" w:rsidRPr="00277187">
        <w:rPr>
          <w:rFonts w:ascii="Calibri" w:hAnsi="Calibri" w:cs="Calibri"/>
          <w:color w:val="000000"/>
        </w:rPr>
        <w:t xml:space="preserve"> a </w:t>
      </w:r>
      <w:r w:rsidR="008516B1" w:rsidRPr="00277187">
        <w:rPr>
          <w:rFonts w:ascii="Calibri" w:hAnsi="Calibri" w:cs="Calibri"/>
          <w:b/>
          <w:bCs/>
          <w:color w:val="000000"/>
        </w:rPr>
        <w:t>nie</w:t>
      </w:r>
      <w:r w:rsidRPr="00277187">
        <w:rPr>
          <w:rFonts w:ascii="Calibri" w:hAnsi="Calibri" w:cs="Calibri"/>
          <w:b/>
          <w:bCs/>
          <w:color w:val="000000"/>
        </w:rPr>
        <w:t xml:space="preserve"> występujących</w:t>
      </w:r>
      <w:r w:rsidR="002626CE" w:rsidRPr="00277187">
        <w:rPr>
          <w:rFonts w:ascii="Calibri" w:hAnsi="Calibri" w:cs="Calibri"/>
          <w:color w:val="000000"/>
        </w:rPr>
        <w:t xml:space="preserve"> w </w:t>
      </w:r>
      <w:r w:rsidRPr="00277187">
        <w:rPr>
          <w:rFonts w:ascii="Calibri" w:hAnsi="Calibri" w:cs="Calibri"/>
          <w:color w:val="000000"/>
        </w:rPr>
        <w:t>rozporządzeniu występują: .</w:t>
      </w:r>
      <w:proofErr w:type="spellStart"/>
      <w:r w:rsidRPr="00277187">
        <w:rPr>
          <w:rFonts w:ascii="Calibri" w:hAnsi="Calibri" w:cs="Calibri"/>
          <w:color w:val="000000"/>
        </w:rPr>
        <w:t>rar</w:t>
      </w:r>
      <w:proofErr w:type="spellEnd"/>
      <w:r w:rsidRPr="00277187">
        <w:rPr>
          <w:rFonts w:ascii="Calibri" w:hAnsi="Calibri" w:cs="Calibri"/>
          <w:color w:val="000000"/>
        </w:rPr>
        <w:t xml:space="preserve"> .gif .</w:t>
      </w:r>
      <w:proofErr w:type="spellStart"/>
      <w:r w:rsidRPr="00277187">
        <w:rPr>
          <w:rFonts w:ascii="Calibri" w:hAnsi="Calibri" w:cs="Calibri"/>
          <w:color w:val="000000"/>
        </w:rPr>
        <w:t>bmp</w:t>
      </w:r>
      <w:proofErr w:type="spellEnd"/>
      <w:r w:rsidRPr="00277187">
        <w:rPr>
          <w:rFonts w:ascii="Calibri" w:hAnsi="Calibri" w:cs="Calibri"/>
          <w:color w:val="000000"/>
        </w:rPr>
        <w:t xml:space="preserve"> .</w:t>
      </w:r>
      <w:proofErr w:type="spellStart"/>
      <w:r w:rsidRPr="00277187">
        <w:rPr>
          <w:rFonts w:ascii="Calibri" w:hAnsi="Calibri" w:cs="Calibri"/>
          <w:color w:val="000000"/>
        </w:rPr>
        <w:t>numbers</w:t>
      </w:r>
      <w:proofErr w:type="spellEnd"/>
      <w:r w:rsidRPr="00277187">
        <w:rPr>
          <w:rFonts w:ascii="Calibri" w:hAnsi="Calibri" w:cs="Calibri"/>
          <w:color w:val="000000"/>
        </w:rPr>
        <w:t xml:space="preserve"> .</w:t>
      </w:r>
      <w:proofErr w:type="spellStart"/>
      <w:r w:rsidRPr="00277187">
        <w:rPr>
          <w:rFonts w:ascii="Calibri" w:hAnsi="Calibri" w:cs="Calibri"/>
          <w:color w:val="000000"/>
        </w:rPr>
        <w:t>pages</w:t>
      </w:r>
      <w:proofErr w:type="spellEnd"/>
      <w:r w:rsidRPr="00277187">
        <w:rPr>
          <w:rFonts w:ascii="Calibri" w:hAnsi="Calibri" w:cs="Calibri"/>
          <w:color w:val="000000"/>
        </w:rPr>
        <w:t xml:space="preserve">. </w:t>
      </w:r>
      <w:r w:rsidRPr="00277187">
        <w:rPr>
          <w:rFonts w:ascii="Calibri" w:hAnsi="Calibri" w:cs="Calibri"/>
          <w:b/>
          <w:color w:val="000000"/>
        </w:rPr>
        <w:t>Dokumenty złożone</w:t>
      </w:r>
      <w:r w:rsidR="002626CE" w:rsidRPr="00277187">
        <w:rPr>
          <w:rFonts w:ascii="Calibri" w:hAnsi="Calibri" w:cs="Calibri"/>
          <w:b/>
          <w:color w:val="000000"/>
        </w:rPr>
        <w:t xml:space="preserve"> w </w:t>
      </w:r>
      <w:r w:rsidRPr="00277187">
        <w:rPr>
          <w:rFonts w:ascii="Calibri" w:hAnsi="Calibri" w:cs="Calibri"/>
          <w:b/>
          <w:color w:val="000000"/>
        </w:rPr>
        <w:t>takich plikach zostaną uznane za złożone nieskutecznie.</w:t>
      </w:r>
    </w:p>
    <w:p w14:paraId="07DD7E2B" w14:textId="63055182" w:rsidR="00E24A2A" w:rsidRPr="00277187" w:rsidRDefault="00E24A2A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>W przypadku</w:t>
      </w:r>
      <w:r w:rsidR="00AE08A4">
        <w:rPr>
          <w:rFonts w:ascii="Calibri" w:hAnsi="Calibri" w:cs="Calibri"/>
        </w:rPr>
        <w:t>,</w:t>
      </w:r>
      <w:r w:rsidRPr="00277187">
        <w:rPr>
          <w:rFonts w:ascii="Calibri" w:hAnsi="Calibri" w:cs="Calibri"/>
        </w:rPr>
        <w:t xml:space="preserve"> gdy podmiotowe środki dowodowe, przedmiotowe środki dowodowe, inne dokumenty lub dokumenty potwierdzające umocowanie do reprezentowania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>ykonawcy</w:t>
      </w:r>
      <w:r w:rsidRPr="00277187">
        <w:rPr>
          <w:rFonts w:ascii="Calibri" w:hAnsi="Calibri" w:cs="Calibri"/>
        </w:rPr>
        <w:t xml:space="preserve">,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ykonawców </w:t>
      </w:r>
      <w:r w:rsidRPr="00277187">
        <w:rPr>
          <w:rFonts w:ascii="Calibri" w:hAnsi="Calibri" w:cs="Calibri"/>
        </w:rPr>
        <w:t>wspólnie ubiegających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 publicznego, podmiotu udostępniającego zasoby na zasadach określonych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 xml:space="preserve">art.118 </w:t>
      </w:r>
      <w:r w:rsidR="00D946D1" w:rsidRPr="00277187">
        <w:rPr>
          <w:rFonts w:ascii="Calibri" w:hAnsi="Calibri" w:cs="Calibri"/>
        </w:rPr>
        <w:t>u</w:t>
      </w:r>
      <w:r w:rsidRPr="00277187">
        <w:rPr>
          <w:rFonts w:ascii="Calibri" w:hAnsi="Calibri" w:cs="Calibri"/>
        </w:rPr>
        <w:t xml:space="preserve">stawy </w:t>
      </w:r>
      <w:r w:rsidR="003C7B55" w:rsidRPr="00277187">
        <w:rPr>
          <w:rFonts w:ascii="Calibri" w:hAnsi="Calibri" w:cs="Calibri"/>
        </w:rPr>
        <w:t>PZP</w:t>
      </w:r>
      <w:r w:rsidR="008516B1" w:rsidRPr="00277187">
        <w:rPr>
          <w:rFonts w:ascii="Calibri" w:hAnsi="Calibri" w:cs="Calibri"/>
        </w:rPr>
        <w:t xml:space="preserve"> </w:t>
      </w:r>
      <w:r w:rsidRPr="00277187">
        <w:rPr>
          <w:rFonts w:ascii="Calibri" w:hAnsi="Calibri" w:cs="Calibri"/>
        </w:rPr>
        <w:t xml:space="preserve">lub podwykonawcy niebędącego podmiotem udostępniającym zasoby na takich zasadach, zwane dalej „dokumentami potwierdzającymi umocowanie do reprezentowania”, zostały wystawione przez upoważnione podmioty inne niż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>ykonawca</w:t>
      </w:r>
      <w:r w:rsidRPr="00277187">
        <w:rPr>
          <w:rFonts w:ascii="Calibri" w:hAnsi="Calibri" w:cs="Calibri"/>
        </w:rPr>
        <w:t xml:space="preserve">,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55757B73" w:rsidR="00E24A2A" w:rsidRPr="00277187" w:rsidRDefault="00E24A2A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 przekazuje się cyfrowe odwzorowanie tego dokumentu opatrzone kwalifikowanym podpisem elektronicznym</w:t>
      </w:r>
      <w:r w:rsidR="008516B1" w:rsidRPr="00277187">
        <w:rPr>
          <w:rFonts w:ascii="Calibri" w:hAnsi="Calibri" w:cs="Calibri"/>
        </w:rPr>
        <w:t>, podpisem zaufanym lub podpisem osobistym</w:t>
      </w:r>
      <w:r w:rsidRPr="00277187">
        <w:rPr>
          <w:rFonts w:ascii="Calibri" w:hAnsi="Calibri" w:cs="Calibri"/>
        </w:rPr>
        <w:t>, poświadczające zgodność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papierowej.</w:t>
      </w:r>
    </w:p>
    <w:p w14:paraId="7E9BE24D" w14:textId="54A74CF6" w:rsidR="00E24A2A" w:rsidRPr="00277187" w:rsidRDefault="00E24A2A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>Przez cyfrowe odwzorowanie,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 xml:space="preserve">którym mowa pkt 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384368" w:rsidRPr="00277187">
        <w:rPr>
          <w:rFonts w:ascii="Calibri" w:hAnsi="Calibri" w:cs="Calibri"/>
        </w:rPr>
        <w:t>.</w:t>
      </w:r>
      <w:r w:rsidR="008516B1" w:rsidRPr="00277187">
        <w:rPr>
          <w:rFonts w:ascii="Calibri" w:hAnsi="Calibri" w:cs="Calibri"/>
        </w:rPr>
        <w:t>3</w:t>
      </w:r>
      <w:r w:rsidR="00384368" w:rsidRPr="00277187">
        <w:rPr>
          <w:rFonts w:ascii="Calibri" w:hAnsi="Calibri" w:cs="Calibri"/>
        </w:rPr>
        <w:t>. SWZ</w:t>
      </w:r>
      <w:r w:rsidRPr="00277187">
        <w:rPr>
          <w:rFonts w:ascii="Calibri" w:hAnsi="Calibri" w:cs="Calibri"/>
        </w:rPr>
        <w:t>, należy rozumieć dokument elektroniczny będą elektroniczną treści zapisanej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 umożliwiający zapoznanie się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tą treścią</w:t>
      </w:r>
      <w:r w:rsidR="002626CE" w:rsidRPr="00277187">
        <w:rPr>
          <w:rFonts w:ascii="Calibri" w:hAnsi="Calibri" w:cs="Calibri"/>
        </w:rPr>
        <w:t xml:space="preserve"> i </w:t>
      </w:r>
      <w:r w:rsidRPr="00277187">
        <w:rPr>
          <w:rFonts w:ascii="Calibri" w:hAnsi="Calibri" w:cs="Calibri"/>
        </w:rPr>
        <w:t>jej zrozumienie, bez konieczności bezpośredniego dostępu do oryginału.</w:t>
      </w:r>
    </w:p>
    <w:p w14:paraId="1A5B90EF" w14:textId="0551E21B" w:rsidR="003B195B" w:rsidRPr="00277187" w:rsidRDefault="00E24A2A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>Poświadczenia zgodności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 xml:space="preserve">którym mowa </w:t>
      </w:r>
      <w:r w:rsidR="00AE08A4">
        <w:rPr>
          <w:rFonts w:ascii="Calibri" w:hAnsi="Calibri" w:cs="Calibri"/>
        </w:rPr>
        <w:t xml:space="preserve">w </w:t>
      </w:r>
      <w:r w:rsidRPr="00277187">
        <w:rPr>
          <w:rFonts w:ascii="Calibri" w:hAnsi="Calibri" w:cs="Calibri"/>
        </w:rPr>
        <w:t>pkt.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2E39B7" w:rsidRPr="00277187">
        <w:rPr>
          <w:rFonts w:ascii="Calibri" w:hAnsi="Calibri" w:cs="Calibri"/>
        </w:rPr>
        <w:t>.3</w:t>
      </w:r>
      <w:r w:rsidR="00384368" w:rsidRPr="00277187">
        <w:rPr>
          <w:rFonts w:ascii="Calibri" w:hAnsi="Calibri" w:cs="Calibri"/>
        </w:rPr>
        <w:t>.</w:t>
      </w:r>
      <w:r w:rsidR="002E39B7" w:rsidRPr="00277187">
        <w:rPr>
          <w:rFonts w:ascii="Calibri" w:hAnsi="Calibri" w:cs="Calibri"/>
        </w:rPr>
        <w:t xml:space="preserve"> </w:t>
      </w:r>
      <w:r w:rsidR="00384368" w:rsidRPr="00277187">
        <w:rPr>
          <w:rFonts w:ascii="Calibri" w:hAnsi="Calibri" w:cs="Calibri"/>
        </w:rPr>
        <w:t>SWZ</w:t>
      </w:r>
      <w:r w:rsidRPr="00277187">
        <w:rPr>
          <w:rFonts w:ascii="Calibri" w:hAnsi="Calibri" w:cs="Calibri"/>
        </w:rPr>
        <w:t>, dokonuje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przypadku:</w:t>
      </w:r>
    </w:p>
    <w:p w14:paraId="6D40F62F" w14:textId="621481EB" w:rsidR="003B195B" w:rsidRPr="00277187" w:rsidRDefault="00E24A2A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 xml:space="preserve">podmiotowych środków dowodowych oraz dokumentów potwierdzających umocowanie do reprezentowania </w:t>
      </w:r>
      <w:r w:rsidR="002E39B7" w:rsidRPr="00277187">
        <w:rPr>
          <w:rFonts w:ascii="Calibri" w:hAnsi="Calibri" w:cs="Calibri"/>
        </w:rPr>
        <w:t xml:space="preserve">- </w:t>
      </w:r>
      <w:r w:rsidRPr="00277187">
        <w:rPr>
          <w:rFonts w:ascii="Calibri" w:hAnsi="Calibri" w:cs="Calibri"/>
        </w:rPr>
        <w:t xml:space="preserve">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>ykonawca</w:t>
      </w:r>
      <w:r w:rsidRPr="00277187">
        <w:rPr>
          <w:rFonts w:ascii="Calibri" w:hAnsi="Calibri" w:cs="Calibri"/>
        </w:rPr>
        <w:t xml:space="preserve">,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zamówienia, podmiot udostępniający zasoby lub podwykonawca,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zakresie podmiotowych środków dowodowych lub dokumentów potwierdzających umocowanie do reprezentowania, które każdego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nich dotyczą;</w:t>
      </w:r>
    </w:p>
    <w:p w14:paraId="268EAA30" w14:textId="0383F27D" w:rsidR="003B195B" w:rsidRPr="00277187" w:rsidRDefault="00E24A2A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 xml:space="preserve">przedmiotowych środków dowodowych –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 xml:space="preserve">lub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 xml:space="preserve">udzielenie zamówienia; </w:t>
      </w:r>
    </w:p>
    <w:p w14:paraId="16248F50" w14:textId="5C3916BA" w:rsidR="00E24A2A" w:rsidRPr="00277187" w:rsidRDefault="00E24A2A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 xml:space="preserve">innych dokumentów –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 xml:space="preserve">lub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zamówienia,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zakresie dokumentów, które każdego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nich dotyczą.</w:t>
      </w:r>
    </w:p>
    <w:p w14:paraId="563220F4" w14:textId="61F3CC47" w:rsidR="002E39B7" w:rsidRPr="00277187" w:rsidRDefault="002E39B7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Poświadczenie zgodności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</w:t>
      </w:r>
      <w:r w:rsidR="00037C02" w:rsidRPr="00277187">
        <w:rPr>
          <w:rFonts w:ascii="Calibri" w:hAnsi="Calibri" w:cs="Calibri"/>
        </w:rPr>
        <w:t>,</w:t>
      </w:r>
      <w:r w:rsidR="002626CE" w:rsidRPr="00277187">
        <w:rPr>
          <w:rFonts w:ascii="Calibri" w:hAnsi="Calibri" w:cs="Calibri"/>
        </w:rPr>
        <w:t xml:space="preserve"> o </w:t>
      </w:r>
      <w:r w:rsidR="00037C02" w:rsidRPr="00277187">
        <w:rPr>
          <w:rFonts w:ascii="Calibri" w:hAnsi="Calibri" w:cs="Calibri"/>
        </w:rPr>
        <w:t>której mowa</w:t>
      </w:r>
      <w:r w:rsidR="002626CE" w:rsidRPr="00277187">
        <w:rPr>
          <w:rFonts w:ascii="Calibri" w:hAnsi="Calibri" w:cs="Calibri"/>
        </w:rPr>
        <w:t xml:space="preserve"> w </w:t>
      </w:r>
      <w:r w:rsidR="00037C02" w:rsidRPr="00277187">
        <w:rPr>
          <w:rFonts w:ascii="Calibri" w:hAnsi="Calibri" w:cs="Calibri"/>
        </w:rPr>
        <w:t xml:space="preserve">pkt. 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037C02" w:rsidRPr="00277187">
        <w:rPr>
          <w:rFonts w:ascii="Calibri" w:hAnsi="Calibri" w:cs="Calibri"/>
        </w:rPr>
        <w:t>.3</w:t>
      </w:r>
      <w:r w:rsidR="00384368" w:rsidRPr="00277187">
        <w:rPr>
          <w:rFonts w:ascii="Calibri" w:hAnsi="Calibri" w:cs="Calibri"/>
        </w:rPr>
        <w:t>. SWZ</w:t>
      </w:r>
      <w:r w:rsidR="00AE08A4">
        <w:rPr>
          <w:rFonts w:ascii="Calibri" w:hAnsi="Calibri" w:cs="Calibri"/>
        </w:rPr>
        <w:t>,</w:t>
      </w:r>
      <w:r w:rsidRPr="00277187">
        <w:rPr>
          <w:rFonts w:ascii="Calibri" w:hAnsi="Calibri" w:cs="Calibri"/>
        </w:rPr>
        <w:t xml:space="preserve"> może dokonać również notariusz.</w:t>
      </w:r>
    </w:p>
    <w:p w14:paraId="139AADF5" w14:textId="1529CC64" w:rsidR="00E24A2A" w:rsidRPr="00277187" w:rsidRDefault="00E24A2A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 xml:space="preserve"> Podmiotowe środki dowodowe,</w:t>
      </w:r>
      <w:r w:rsidR="002626CE" w:rsidRPr="00277187">
        <w:rPr>
          <w:rFonts w:ascii="Calibri" w:hAnsi="Calibri" w:cs="Calibri"/>
        </w:rPr>
        <w:t xml:space="preserve"> w </w:t>
      </w:r>
      <w:r w:rsidR="002E39B7" w:rsidRPr="00277187">
        <w:rPr>
          <w:rFonts w:ascii="Calibri" w:hAnsi="Calibri" w:cs="Calibri"/>
        </w:rPr>
        <w:t>tym oświadczenie,</w:t>
      </w:r>
      <w:r w:rsidR="002626CE" w:rsidRPr="00277187">
        <w:rPr>
          <w:rFonts w:ascii="Calibri" w:hAnsi="Calibri" w:cs="Calibri"/>
        </w:rPr>
        <w:t xml:space="preserve"> o </w:t>
      </w:r>
      <w:r w:rsidR="002E39B7" w:rsidRPr="00277187">
        <w:rPr>
          <w:rFonts w:ascii="Calibri" w:hAnsi="Calibri" w:cs="Calibri"/>
        </w:rPr>
        <w:t>którym mowa</w:t>
      </w:r>
      <w:r w:rsidR="002626CE" w:rsidRPr="00277187">
        <w:rPr>
          <w:rFonts w:ascii="Calibri" w:hAnsi="Calibri" w:cs="Calibri"/>
        </w:rPr>
        <w:t xml:space="preserve"> w </w:t>
      </w:r>
      <w:r w:rsidR="002E39B7" w:rsidRPr="00277187">
        <w:rPr>
          <w:rFonts w:ascii="Calibri" w:hAnsi="Calibri" w:cs="Calibri"/>
        </w:rPr>
        <w:t xml:space="preserve">art. 117 ust. 4 ustawy </w:t>
      </w:r>
      <w:r w:rsidR="003C7B55" w:rsidRPr="00277187">
        <w:rPr>
          <w:rFonts w:ascii="Calibri" w:hAnsi="Calibri" w:cs="Calibri"/>
        </w:rPr>
        <w:t>PZP</w:t>
      </w:r>
      <w:r w:rsidR="002E39B7" w:rsidRPr="00277187">
        <w:rPr>
          <w:rFonts w:ascii="Calibri" w:hAnsi="Calibri" w:cs="Calibri"/>
        </w:rPr>
        <w:t xml:space="preserve">, </w:t>
      </w:r>
      <w:r w:rsidRPr="00277187">
        <w:rPr>
          <w:rFonts w:ascii="Calibri" w:hAnsi="Calibri" w:cs="Calibri"/>
        </w:rPr>
        <w:t>zobowiązanie podmiotu udostępniającego zasoby, przedmiotowe środki dowodowe niewystawione przez upoważnione podmioty oraz pełnomocnictwo przekazuje się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elektronicznej</w:t>
      </w:r>
      <w:r w:rsidR="002626CE" w:rsidRPr="00277187">
        <w:rPr>
          <w:rFonts w:ascii="Calibri" w:hAnsi="Calibri" w:cs="Calibri"/>
        </w:rPr>
        <w:t xml:space="preserve"> i </w:t>
      </w:r>
      <w:r w:rsidRPr="00277187">
        <w:rPr>
          <w:rFonts w:ascii="Calibri" w:hAnsi="Calibri" w:cs="Calibri"/>
        </w:rPr>
        <w:t>opatruje się kwalifikowanym podpisem elektronicznym</w:t>
      </w:r>
      <w:r w:rsidR="002E39B7" w:rsidRPr="00277187">
        <w:rPr>
          <w:rFonts w:ascii="Calibri" w:hAnsi="Calibri" w:cs="Calibri"/>
        </w:rPr>
        <w:t>, podpisem zaufanym lub podpisem osobistym</w:t>
      </w:r>
      <w:r w:rsidRPr="00277187">
        <w:rPr>
          <w:rFonts w:ascii="Calibri" w:hAnsi="Calibri" w:cs="Calibri"/>
        </w:rPr>
        <w:t>.</w:t>
      </w:r>
    </w:p>
    <w:p w14:paraId="301044D4" w14:textId="60F0B1E8" w:rsidR="00E24A2A" w:rsidRPr="00277187" w:rsidRDefault="00E24A2A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W przypadku</w:t>
      </w:r>
      <w:r w:rsidR="00AE08A4">
        <w:rPr>
          <w:rFonts w:ascii="Calibri" w:hAnsi="Calibri" w:cs="Calibri"/>
        </w:rPr>
        <w:t>,</w:t>
      </w:r>
      <w:r w:rsidRPr="00277187">
        <w:rPr>
          <w:rFonts w:ascii="Calibri" w:hAnsi="Calibri" w:cs="Calibri"/>
        </w:rPr>
        <w:t xml:space="preserve"> gdy podmiotowe środki dowodowe,</w:t>
      </w:r>
      <w:r w:rsidR="002626CE" w:rsidRPr="00277187">
        <w:rPr>
          <w:rFonts w:ascii="Calibri" w:hAnsi="Calibri" w:cs="Calibri"/>
        </w:rPr>
        <w:t xml:space="preserve"> w </w:t>
      </w:r>
      <w:r w:rsidR="002E39B7" w:rsidRPr="00277187">
        <w:rPr>
          <w:rFonts w:ascii="Calibri" w:hAnsi="Calibri" w:cs="Calibri"/>
        </w:rPr>
        <w:t>tym oświadczenie,</w:t>
      </w:r>
      <w:r w:rsidR="002626CE" w:rsidRPr="00277187">
        <w:rPr>
          <w:rFonts w:ascii="Calibri" w:hAnsi="Calibri" w:cs="Calibri"/>
        </w:rPr>
        <w:t xml:space="preserve"> o </w:t>
      </w:r>
      <w:r w:rsidR="002E39B7" w:rsidRPr="00277187">
        <w:rPr>
          <w:rFonts w:ascii="Calibri" w:hAnsi="Calibri" w:cs="Calibri"/>
        </w:rPr>
        <w:t>którym mowa</w:t>
      </w:r>
      <w:r w:rsidR="002626CE" w:rsidRPr="00277187">
        <w:rPr>
          <w:rFonts w:ascii="Calibri" w:hAnsi="Calibri" w:cs="Calibri"/>
        </w:rPr>
        <w:t xml:space="preserve"> w </w:t>
      </w:r>
      <w:r w:rsidR="002E39B7" w:rsidRPr="00277187">
        <w:rPr>
          <w:rFonts w:ascii="Calibri" w:hAnsi="Calibri" w:cs="Calibri"/>
        </w:rPr>
        <w:t xml:space="preserve">art. 117 ust. 4 ustawy </w:t>
      </w:r>
      <w:r w:rsidR="003C7B55" w:rsidRPr="00277187">
        <w:rPr>
          <w:rFonts w:ascii="Calibri" w:hAnsi="Calibri" w:cs="Calibri"/>
        </w:rPr>
        <w:t>PZP</w:t>
      </w:r>
      <w:r w:rsidR="002E39B7" w:rsidRPr="00277187">
        <w:rPr>
          <w:rFonts w:ascii="Calibri" w:hAnsi="Calibri" w:cs="Calibri"/>
        </w:rPr>
        <w:t xml:space="preserve"> , </w:t>
      </w:r>
      <w:r w:rsidRPr="00277187">
        <w:rPr>
          <w:rFonts w:ascii="Calibri" w:hAnsi="Calibri" w:cs="Calibri"/>
        </w:rPr>
        <w:t>zobowiązanie podmiotu udostępniającego zasoby, przedmiotowe środki dowodowe, niewystawione przez upoważnione podmioty lub pełnomocnictwo, zostały sporządzone jako dokument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</w:t>
      </w:r>
      <w:r w:rsidR="002626CE" w:rsidRPr="00277187">
        <w:rPr>
          <w:rFonts w:ascii="Calibri" w:hAnsi="Calibri" w:cs="Calibri"/>
        </w:rPr>
        <w:t xml:space="preserve"> i </w:t>
      </w:r>
      <w:r w:rsidRPr="00277187">
        <w:rPr>
          <w:rFonts w:ascii="Calibri" w:hAnsi="Calibri" w:cs="Calibri"/>
        </w:rPr>
        <w:t>opatrzone własnoręcznym podpisem, przekazuje się cyfrowe odwzorowanie tego dokumentu opatrzone kwalifikowanym podpisem elektronicznym,</w:t>
      </w:r>
      <w:r w:rsidR="002E39B7" w:rsidRPr="00277187">
        <w:rPr>
          <w:rFonts w:ascii="Calibri" w:hAnsi="Calibri" w:cs="Calibri"/>
        </w:rPr>
        <w:t xml:space="preserve"> podpisem zaufanym lub podpisem osobistym,</w:t>
      </w:r>
      <w:r w:rsidRPr="00277187">
        <w:rPr>
          <w:rFonts w:ascii="Calibri" w:hAnsi="Calibri" w:cs="Calibri"/>
        </w:rPr>
        <w:t xml:space="preserve"> poświadczającym zgodność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papierowej.</w:t>
      </w:r>
    </w:p>
    <w:p w14:paraId="3F454A96" w14:textId="7F92E49A" w:rsidR="00A34C74" w:rsidRPr="00277187" w:rsidRDefault="00E24A2A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Poświadczenia zgodności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którym mowa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 xml:space="preserve">pkt 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2E39B7" w:rsidRPr="00277187">
        <w:rPr>
          <w:rFonts w:ascii="Calibri" w:hAnsi="Calibri" w:cs="Calibri"/>
        </w:rPr>
        <w:t>.8</w:t>
      </w:r>
      <w:r w:rsidR="00384368" w:rsidRPr="00277187">
        <w:rPr>
          <w:rFonts w:ascii="Calibri" w:hAnsi="Calibri" w:cs="Calibri"/>
        </w:rPr>
        <w:t>. SWZ</w:t>
      </w:r>
      <w:r w:rsidRPr="00277187">
        <w:rPr>
          <w:rFonts w:ascii="Calibri" w:hAnsi="Calibri" w:cs="Calibri"/>
        </w:rPr>
        <w:t>, dokonuje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przypadku:</w:t>
      </w:r>
    </w:p>
    <w:p w14:paraId="161C222B" w14:textId="0A4A9181" w:rsidR="008B6C45" w:rsidRPr="00277187" w:rsidRDefault="00E24A2A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 xml:space="preserve">podmiotowych środków dowodowych –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>ykonawca</w:t>
      </w:r>
      <w:r w:rsidRPr="00277187">
        <w:rPr>
          <w:rFonts w:ascii="Calibri" w:hAnsi="Calibri" w:cs="Calibri"/>
        </w:rPr>
        <w:t xml:space="preserve">,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zamówienia, podmiot udostępniający zasoby lub podwykonawca,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zakresie podmiotowych środków dowodowych, które każdego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nich dotyczą;</w:t>
      </w:r>
    </w:p>
    <w:p w14:paraId="221AF0B9" w14:textId="082974E9" w:rsidR="008B6C45" w:rsidRPr="00277187" w:rsidRDefault="00E24A2A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przedmiotowego środka dowodowego</w:t>
      </w:r>
      <w:r w:rsidR="002E39B7" w:rsidRPr="00277187">
        <w:rPr>
          <w:rFonts w:ascii="Calibri" w:hAnsi="Calibri" w:cs="Calibri"/>
        </w:rPr>
        <w:t>,</w:t>
      </w:r>
      <w:r w:rsidR="00037C02" w:rsidRPr="00277187">
        <w:rPr>
          <w:rFonts w:ascii="Calibri" w:hAnsi="Calibri" w:cs="Calibri"/>
        </w:rPr>
        <w:t xml:space="preserve"> oświadczenia,</w:t>
      </w:r>
      <w:r w:rsidR="002626CE" w:rsidRPr="00277187">
        <w:rPr>
          <w:rFonts w:ascii="Calibri" w:hAnsi="Calibri" w:cs="Calibri"/>
        </w:rPr>
        <w:t xml:space="preserve"> o </w:t>
      </w:r>
      <w:r w:rsidR="00037C02" w:rsidRPr="00277187">
        <w:rPr>
          <w:rFonts w:ascii="Calibri" w:hAnsi="Calibri" w:cs="Calibri"/>
        </w:rPr>
        <w:t>którym mowa</w:t>
      </w:r>
      <w:r w:rsidR="002626CE" w:rsidRPr="00277187">
        <w:rPr>
          <w:rFonts w:ascii="Calibri" w:hAnsi="Calibri" w:cs="Calibri"/>
        </w:rPr>
        <w:t xml:space="preserve"> w </w:t>
      </w:r>
      <w:r w:rsidR="00037C02" w:rsidRPr="00277187">
        <w:rPr>
          <w:rFonts w:ascii="Calibri" w:hAnsi="Calibri" w:cs="Calibri"/>
        </w:rPr>
        <w:t xml:space="preserve">art. 117 ust. 4 ustawy </w:t>
      </w:r>
      <w:r w:rsidR="003C7B55" w:rsidRPr="00277187">
        <w:rPr>
          <w:rFonts w:ascii="Calibri" w:hAnsi="Calibri" w:cs="Calibri"/>
        </w:rPr>
        <w:t>PZP</w:t>
      </w:r>
      <w:r w:rsidR="002626CE" w:rsidRPr="00277187">
        <w:rPr>
          <w:rFonts w:ascii="Calibri" w:hAnsi="Calibri" w:cs="Calibri"/>
        </w:rPr>
        <w:t xml:space="preserve"> </w:t>
      </w:r>
      <w:r w:rsidRPr="00277187">
        <w:rPr>
          <w:rFonts w:ascii="Calibri" w:hAnsi="Calibri" w:cs="Calibri"/>
        </w:rPr>
        <w:t xml:space="preserve">lub zobowiązania podmiotu udostępniającego zasoby –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 xml:space="preserve">lub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zamówienia;</w:t>
      </w:r>
    </w:p>
    <w:p w14:paraId="14F3E7A2" w14:textId="4D3C6C7E" w:rsidR="00E24A2A" w:rsidRPr="00277187" w:rsidRDefault="00E24A2A" w:rsidP="00D40A3F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pełnomocnictwa –mocodawca.</w:t>
      </w:r>
    </w:p>
    <w:p w14:paraId="16C86425" w14:textId="36936286" w:rsidR="00037C02" w:rsidRPr="00277187" w:rsidRDefault="00E24A2A" w:rsidP="00D40A3F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Poświadczenia zgodności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którym</w:t>
      </w:r>
      <w:r w:rsidR="00037C02" w:rsidRPr="00277187">
        <w:rPr>
          <w:rFonts w:ascii="Calibri" w:hAnsi="Calibri" w:cs="Calibri"/>
        </w:rPr>
        <w:t xml:space="preserve"> mowa</w:t>
      </w:r>
      <w:r w:rsidR="002626CE" w:rsidRPr="00277187">
        <w:rPr>
          <w:rFonts w:ascii="Calibri" w:hAnsi="Calibri" w:cs="Calibri"/>
        </w:rPr>
        <w:t xml:space="preserve"> w </w:t>
      </w:r>
      <w:r w:rsidR="00037C02" w:rsidRPr="00277187">
        <w:rPr>
          <w:rFonts w:ascii="Calibri" w:hAnsi="Calibri" w:cs="Calibri"/>
        </w:rPr>
        <w:t xml:space="preserve">pkt 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037C02" w:rsidRPr="00277187">
        <w:rPr>
          <w:rFonts w:ascii="Calibri" w:hAnsi="Calibri" w:cs="Calibri"/>
        </w:rPr>
        <w:t>.8</w:t>
      </w:r>
      <w:r w:rsidR="00384368" w:rsidRPr="00277187">
        <w:rPr>
          <w:rFonts w:ascii="Calibri" w:hAnsi="Calibri" w:cs="Calibri"/>
        </w:rPr>
        <w:t>. SWZ</w:t>
      </w:r>
      <w:r w:rsidR="002626CE" w:rsidRPr="00277187">
        <w:rPr>
          <w:rFonts w:ascii="Calibri" w:hAnsi="Calibri" w:cs="Calibri"/>
        </w:rPr>
        <w:t xml:space="preserve"> </w:t>
      </w:r>
      <w:r w:rsidR="00037C02" w:rsidRPr="00277187">
        <w:rPr>
          <w:rFonts w:ascii="Calibri" w:hAnsi="Calibri" w:cs="Calibri"/>
        </w:rPr>
        <w:t>może dokonać również notariusz.</w:t>
      </w:r>
    </w:p>
    <w:p w14:paraId="32F0E47C" w14:textId="542A7383" w:rsidR="00F17BBC" w:rsidRPr="002D0A9C" w:rsidRDefault="00F17BBC" w:rsidP="00D40A3F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b/>
          <w:bCs/>
          <w:sz w:val="28"/>
          <w:szCs w:val="28"/>
        </w:rPr>
      </w:pPr>
      <w:bookmarkStart w:id="19" w:name="_Toc69116580"/>
      <w:r w:rsidRPr="002D0A9C">
        <w:rPr>
          <w:rFonts w:ascii="Calibri" w:hAnsi="Calibri" w:cs="Calibri"/>
          <w:b/>
          <w:bCs/>
          <w:sz w:val="28"/>
          <w:szCs w:val="28"/>
        </w:rPr>
        <w:t>Procedura wyjaśniania</w:t>
      </w:r>
      <w:r w:rsidR="002626CE" w:rsidRPr="002D0A9C">
        <w:rPr>
          <w:rFonts w:ascii="Calibri" w:hAnsi="Calibri" w:cs="Calibri"/>
          <w:b/>
          <w:bCs/>
          <w:sz w:val="28"/>
          <w:szCs w:val="28"/>
        </w:rPr>
        <w:t xml:space="preserve"> i </w:t>
      </w:r>
      <w:r w:rsidR="00227AD3" w:rsidRPr="002D0A9C">
        <w:rPr>
          <w:rFonts w:ascii="Calibri" w:hAnsi="Calibri" w:cs="Calibri"/>
          <w:b/>
          <w:bCs/>
          <w:sz w:val="28"/>
          <w:szCs w:val="28"/>
        </w:rPr>
        <w:t>zmiany</w:t>
      </w:r>
      <w:r w:rsidRPr="002D0A9C">
        <w:rPr>
          <w:rFonts w:ascii="Calibri" w:hAnsi="Calibri" w:cs="Calibri"/>
          <w:b/>
          <w:bCs/>
          <w:sz w:val="28"/>
          <w:szCs w:val="28"/>
        </w:rPr>
        <w:t xml:space="preserve"> treści SWZ.</w:t>
      </w:r>
      <w:bookmarkEnd w:id="19"/>
    </w:p>
    <w:p w14:paraId="77C5BBA1" w14:textId="1B3B99DC" w:rsidR="00227AD3" w:rsidRPr="00277187" w:rsidRDefault="00227AD3" w:rsidP="002D0A9C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 xml:space="preserve">Wykonawca może zwrócić się do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amawiającego </w:t>
      </w:r>
      <w:r w:rsidR="002626CE" w:rsidRPr="00277187">
        <w:rPr>
          <w:rFonts w:ascii="Calibri" w:hAnsi="Calibri" w:cs="Calibri"/>
          <w:color w:val="000000"/>
          <w:lang w:val="pl-PL"/>
        </w:rPr>
        <w:t>z </w:t>
      </w:r>
      <w:r w:rsidRPr="00277187">
        <w:rPr>
          <w:rFonts w:ascii="Calibri" w:hAnsi="Calibri" w:cs="Calibri"/>
          <w:color w:val="000000"/>
          <w:lang w:val="pl-PL"/>
        </w:rPr>
        <w:t>wnioskiem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 xml:space="preserve">wyjaśnienie treści SWZ. </w:t>
      </w:r>
    </w:p>
    <w:p w14:paraId="77E2ED04" w14:textId="588A4FC2" w:rsidR="00227AD3" w:rsidRPr="00277187" w:rsidRDefault="00227AD3" w:rsidP="002D0A9C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Zamawiający jest obowiązany udzielić wyjaśnień niezwłocznie, jednak nie później niż na 2 dni przed upływem terminu składania ofert, pod warunkiem</w:t>
      </w:r>
      <w:r w:rsidR="00AE08A4">
        <w:rPr>
          <w:rFonts w:ascii="Calibri" w:hAnsi="Calibri" w:cs="Calibri"/>
          <w:color w:val="000000"/>
          <w:lang w:val="pl-PL"/>
        </w:rPr>
        <w:t>,</w:t>
      </w:r>
      <w:r w:rsidRPr="00277187">
        <w:rPr>
          <w:rFonts w:ascii="Calibri" w:hAnsi="Calibri" w:cs="Calibri"/>
          <w:color w:val="000000"/>
          <w:lang w:val="pl-PL"/>
        </w:rPr>
        <w:t xml:space="preserve"> że wniosek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 xml:space="preserve">wyjaśnienie treści SWZ wpłynął do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amawiającego </w:t>
      </w:r>
      <w:r w:rsidRPr="00277187">
        <w:rPr>
          <w:rFonts w:ascii="Calibri" w:hAnsi="Calibri" w:cs="Calibri"/>
          <w:color w:val="000000"/>
          <w:lang w:val="pl-PL"/>
        </w:rPr>
        <w:t xml:space="preserve">nie później niż na 4 dni przed upływem terminu składania ofert. </w:t>
      </w:r>
    </w:p>
    <w:p w14:paraId="014332A0" w14:textId="135E672A" w:rsidR="00227AD3" w:rsidRPr="00277187" w:rsidRDefault="00227AD3" w:rsidP="002D0A9C">
      <w:pPr>
        <w:pStyle w:val="Akapitzlist"/>
        <w:numPr>
          <w:ilvl w:val="1"/>
          <w:numId w:val="12"/>
        </w:numPr>
        <w:tabs>
          <w:tab w:val="left" w:pos="993"/>
        </w:tabs>
        <w:spacing w:line="360" w:lineRule="auto"/>
        <w:ind w:left="1140" w:hanging="431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 xml:space="preserve">Jeżeli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>nie udzieli wyjaśnień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>terminie,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którym mowa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 xml:space="preserve">pkt </w:t>
      </w:r>
      <w:r w:rsidR="00384368" w:rsidRPr="00277187">
        <w:rPr>
          <w:rFonts w:ascii="Calibri" w:hAnsi="Calibri" w:cs="Calibri"/>
          <w:color w:val="000000"/>
          <w:lang w:val="pl-PL"/>
        </w:rPr>
        <w:t>1</w:t>
      </w:r>
      <w:r w:rsidR="00145B05">
        <w:rPr>
          <w:rFonts w:ascii="Calibri" w:hAnsi="Calibri" w:cs="Calibri"/>
          <w:color w:val="000000"/>
          <w:lang w:val="pl-PL"/>
        </w:rPr>
        <w:t>3</w:t>
      </w:r>
      <w:r w:rsidRPr="00277187">
        <w:rPr>
          <w:rFonts w:ascii="Calibri" w:hAnsi="Calibri" w:cs="Calibri"/>
          <w:color w:val="000000"/>
          <w:lang w:val="pl-PL"/>
        </w:rPr>
        <w:t>.2</w:t>
      </w:r>
      <w:r w:rsidR="00384368" w:rsidRPr="00277187">
        <w:rPr>
          <w:rFonts w:ascii="Calibri" w:hAnsi="Calibri" w:cs="Calibri"/>
          <w:color w:val="000000"/>
          <w:lang w:val="pl-PL"/>
        </w:rPr>
        <w:t>. SWZ</w:t>
      </w:r>
      <w:r w:rsidRPr="00277187">
        <w:rPr>
          <w:rFonts w:ascii="Calibri" w:hAnsi="Calibri" w:cs="Calibri"/>
          <w:color w:val="000000"/>
          <w:lang w:val="pl-PL"/>
        </w:rPr>
        <w:t>, przedłuża termin składania odpowiednio ofert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 xml:space="preserve">czas niezbędny do zapoznania się wszystkich zainteresowanych </w:t>
      </w:r>
      <w:r w:rsidR="00AE08A4">
        <w:rPr>
          <w:rFonts w:ascii="Calibri" w:hAnsi="Calibri" w:cs="Calibri"/>
          <w:color w:val="000000"/>
          <w:lang w:val="pl-PL"/>
        </w:rPr>
        <w:t>W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ykonawców </w:t>
      </w:r>
      <w:r w:rsidR="002626CE" w:rsidRPr="00277187">
        <w:rPr>
          <w:rFonts w:ascii="Calibri" w:hAnsi="Calibri" w:cs="Calibri"/>
          <w:color w:val="000000"/>
          <w:lang w:val="pl-PL"/>
        </w:rPr>
        <w:t>z </w:t>
      </w:r>
      <w:r w:rsidRPr="00277187">
        <w:rPr>
          <w:rFonts w:ascii="Calibri" w:hAnsi="Calibri" w:cs="Calibri"/>
          <w:color w:val="000000"/>
          <w:lang w:val="pl-PL"/>
        </w:rPr>
        <w:t>wyjaśnieniami niezbędnymi do należytego przygotowania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i </w:t>
      </w:r>
      <w:r w:rsidRPr="00277187">
        <w:rPr>
          <w:rFonts w:ascii="Calibri" w:hAnsi="Calibri" w:cs="Calibri"/>
          <w:color w:val="000000"/>
          <w:lang w:val="pl-PL"/>
        </w:rPr>
        <w:t xml:space="preserve">złożenia odpowiednio ofert. </w:t>
      </w:r>
    </w:p>
    <w:p w14:paraId="09F9D941" w14:textId="27A8629E" w:rsidR="00227AD3" w:rsidRPr="00277187" w:rsidRDefault="00227AD3" w:rsidP="002D0A9C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W przypadku</w:t>
      </w:r>
      <w:r w:rsidR="00AE08A4">
        <w:rPr>
          <w:rFonts w:ascii="Calibri" w:hAnsi="Calibri" w:cs="Calibri"/>
          <w:color w:val="000000"/>
          <w:lang w:val="pl-PL"/>
        </w:rPr>
        <w:t>,</w:t>
      </w:r>
      <w:r w:rsidRPr="00277187">
        <w:rPr>
          <w:rFonts w:ascii="Calibri" w:hAnsi="Calibri" w:cs="Calibri"/>
          <w:color w:val="000000"/>
          <w:lang w:val="pl-PL"/>
        </w:rPr>
        <w:t xml:space="preserve"> gdy wniosek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wyjaśnienie treści SWZ nie wpłynął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>terminie,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którym mowa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 xml:space="preserve">pkt </w:t>
      </w:r>
      <w:r w:rsidR="00384368" w:rsidRPr="00277187">
        <w:rPr>
          <w:rFonts w:ascii="Calibri" w:hAnsi="Calibri" w:cs="Calibri"/>
          <w:color w:val="000000"/>
          <w:lang w:val="pl-PL"/>
        </w:rPr>
        <w:t>1</w:t>
      </w:r>
      <w:r w:rsidR="00145B05">
        <w:rPr>
          <w:rFonts w:ascii="Calibri" w:hAnsi="Calibri" w:cs="Calibri"/>
          <w:color w:val="000000"/>
          <w:lang w:val="pl-PL"/>
        </w:rPr>
        <w:t>3</w:t>
      </w:r>
      <w:r w:rsidRPr="00277187">
        <w:rPr>
          <w:rFonts w:ascii="Calibri" w:hAnsi="Calibri" w:cs="Calibri"/>
          <w:color w:val="000000"/>
          <w:lang w:val="pl-PL"/>
        </w:rPr>
        <w:t>.2</w:t>
      </w:r>
      <w:r w:rsidR="00384368" w:rsidRPr="00277187">
        <w:rPr>
          <w:rFonts w:ascii="Calibri" w:hAnsi="Calibri" w:cs="Calibri"/>
          <w:color w:val="000000"/>
          <w:lang w:val="pl-PL"/>
        </w:rPr>
        <w:t>. SWZ</w:t>
      </w:r>
      <w:r w:rsidR="00AE08A4">
        <w:rPr>
          <w:rFonts w:ascii="Calibri" w:hAnsi="Calibri" w:cs="Calibri"/>
          <w:color w:val="000000"/>
          <w:lang w:val="pl-PL"/>
        </w:rPr>
        <w:t>,</w:t>
      </w:r>
      <w:r w:rsidRPr="00277187">
        <w:rPr>
          <w:rFonts w:ascii="Calibri" w:hAnsi="Calibri" w:cs="Calibri"/>
          <w:color w:val="000000"/>
          <w:lang w:val="pl-PL"/>
        </w:rPr>
        <w:t xml:space="preserve">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 xml:space="preserve">nie ma obowiązku udzielania odpowiednio wyjaśnień SWZ oraz obowiązku przedłużenia terminu składania ofert. </w:t>
      </w:r>
    </w:p>
    <w:p w14:paraId="51103DC6" w14:textId="1F99A4C0" w:rsidR="00227AD3" w:rsidRPr="00277187" w:rsidRDefault="00227AD3" w:rsidP="002D0A9C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</w:rPr>
        <w:t>Przedłużenie</w:t>
      </w:r>
      <w:r w:rsidRPr="00277187">
        <w:rPr>
          <w:rFonts w:ascii="Calibri" w:hAnsi="Calibri" w:cs="Calibri"/>
          <w:color w:val="000000"/>
          <w:lang w:val="pl-PL"/>
        </w:rPr>
        <w:t xml:space="preserve"> terminu składania ofert,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który</w:t>
      </w:r>
      <w:r w:rsidR="004301E2" w:rsidRPr="00277187">
        <w:rPr>
          <w:rFonts w:ascii="Calibri" w:hAnsi="Calibri" w:cs="Calibri"/>
          <w:color w:val="000000"/>
          <w:lang w:val="pl-PL"/>
        </w:rPr>
        <w:t>m</w:t>
      </w:r>
      <w:r w:rsidRPr="00277187">
        <w:rPr>
          <w:rFonts w:ascii="Calibri" w:hAnsi="Calibri" w:cs="Calibri"/>
          <w:color w:val="000000"/>
          <w:lang w:val="pl-PL"/>
        </w:rPr>
        <w:t xml:space="preserve"> mowa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 xml:space="preserve">pkt </w:t>
      </w:r>
      <w:r w:rsidR="00384368" w:rsidRPr="00277187">
        <w:rPr>
          <w:rFonts w:ascii="Calibri" w:hAnsi="Calibri" w:cs="Calibri"/>
          <w:color w:val="000000"/>
          <w:lang w:val="pl-PL"/>
        </w:rPr>
        <w:t>1</w:t>
      </w:r>
      <w:r w:rsidR="00A563C0">
        <w:rPr>
          <w:rFonts w:ascii="Calibri" w:hAnsi="Calibri" w:cs="Calibri"/>
          <w:color w:val="000000"/>
          <w:lang w:val="pl-PL"/>
        </w:rPr>
        <w:t>3</w:t>
      </w:r>
      <w:r w:rsidRPr="00277187">
        <w:rPr>
          <w:rFonts w:ascii="Calibri" w:hAnsi="Calibri" w:cs="Calibri"/>
          <w:color w:val="000000"/>
          <w:lang w:val="pl-PL"/>
        </w:rPr>
        <w:t>.</w:t>
      </w:r>
      <w:r w:rsidR="004301E2" w:rsidRPr="00277187">
        <w:rPr>
          <w:rFonts w:ascii="Calibri" w:hAnsi="Calibri" w:cs="Calibri"/>
          <w:color w:val="000000"/>
          <w:lang w:val="pl-PL"/>
        </w:rPr>
        <w:t>3</w:t>
      </w:r>
      <w:r w:rsidR="00384368" w:rsidRPr="00277187">
        <w:rPr>
          <w:rFonts w:ascii="Calibri" w:hAnsi="Calibri" w:cs="Calibri"/>
          <w:color w:val="000000"/>
          <w:lang w:val="pl-PL"/>
        </w:rPr>
        <w:t>. SWZ</w:t>
      </w:r>
      <w:r w:rsidRPr="00277187">
        <w:rPr>
          <w:rFonts w:ascii="Calibri" w:hAnsi="Calibri" w:cs="Calibri"/>
          <w:color w:val="000000"/>
          <w:lang w:val="pl-PL"/>
        </w:rPr>
        <w:t>, nie wpływa na bieg terminu składania wniosku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wyjaśnienie treści SWZ.</w:t>
      </w:r>
    </w:p>
    <w:p w14:paraId="771EABE2" w14:textId="01DC0F42" w:rsidR="00227AD3" w:rsidRPr="00277187" w:rsidRDefault="00227AD3" w:rsidP="002D0A9C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Treść zapytań wraz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z </w:t>
      </w:r>
      <w:r w:rsidRPr="00277187">
        <w:rPr>
          <w:rFonts w:ascii="Calibri" w:hAnsi="Calibri" w:cs="Calibri"/>
          <w:color w:val="000000"/>
          <w:lang w:val="pl-PL"/>
        </w:rPr>
        <w:t xml:space="preserve">wyjaśnieniami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 xml:space="preserve">udostępnia, bez ujawniania źródła zapytania, na stronie internetowej prowadzonego postępowania. </w:t>
      </w:r>
    </w:p>
    <w:p w14:paraId="01FC3E55" w14:textId="724211DE" w:rsidR="00227AD3" w:rsidRPr="00277187" w:rsidRDefault="00227AD3" w:rsidP="002D0A9C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 xml:space="preserve">W uzasadnionych przypadkach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 xml:space="preserve">może przed upływem terminu składania ofert zmienić treść SWZ. </w:t>
      </w:r>
    </w:p>
    <w:p w14:paraId="43E4E893" w14:textId="01338C51" w:rsidR="00227AD3" w:rsidRPr="00277187" w:rsidRDefault="00227AD3" w:rsidP="002D0A9C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W przypadku</w:t>
      </w:r>
      <w:r w:rsidR="00AE08A4">
        <w:rPr>
          <w:rFonts w:ascii="Calibri" w:hAnsi="Calibri" w:cs="Calibri"/>
          <w:color w:val="000000"/>
          <w:lang w:val="pl-PL"/>
        </w:rPr>
        <w:t>,</w:t>
      </w:r>
      <w:r w:rsidRPr="00277187">
        <w:rPr>
          <w:rFonts w:ascii="Calibri" w:hAnsi="Calibri" w:cs="Calibri"/>
          <w:color w:val="000000"/>
          <w:lang w:val="pl-PL"/>
        </w:rPr>
        <w:t xml:space="preserve"> gdy zmiana treści SWZ jest istotna dla sporządzenia oferty lub wymaga od </w:t>
      </w:r>
      <w:r w:rsidR="00AE08A4">
        <w:rPr>
          <w:rFonts w:ascii="Calibri" w:hAnsi="Calibri" w:cs="Calibri"/>
          <w:color w:val="000000"/>
          <w:lang w:val="pl-PL"/>
        </w:rPr>
        <w:t>W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ykonawców </w:t>
      </w:r>
      <w:r w:rsidRPr="00277187">
        <w:rPr>
          <w:rFonts w:ascii="Calibri" w:hAnsi="Calibri" w:cs="Calibri"/>
          <w:color w:val="000000"/>
          <w:lang w:val="pl-PL"/>
        </w:rPr>
        <w:t>dodatkowego czasu na zapoznanie się ze zmianą treści SWZ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i </w:t>
      </w:r>
      <w:r w:rsidRPr="00277187">
        <w:rPr>
          <w:rFonts w:ascii="Calibri" w:hAnsi="Calibri" w:cs="Calibri"/>
          <w:color w:val="000000"/>
          <w:lang w:val="pl-PL"/>
        </w:rPr>
        <w:t xml:space="preserve">przygotowanie ofert,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>przedłuża termin składania ofert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 xml:space="preserve">czas niezbędny na ich przygotowanie. </w:t>
      </w:r>
    </w:p>
    <w:p w14:paraId="6D3BB0D2" w14:textId="7FA82F81" w:rsidR="001C5B2F" w:rsidRPr="00277187" w:rsidRDefault="00227AD3" w:rsidP="002D0A9C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 xml:space="preserve">Zamawiający informuje </w:t>
      </w:r>
      <w:r w:rsidR="005E42D0">
        <w:rPr>
          <w:rFonts w:ascii="Calibri" w:hAnsi="Calibri" w:cs="Calibri"/>
          <w:color w:val="000000"/>
          <w:lang w:val="pl-PL"/>
        </w:rPr>
        <w:t>W</w:t>
      </w:r>
      <w:r w:rsidR="005E42D0" w:rsidRPr="00277187">
        <w:rPr>
          <w:rFonts w:ascii="Calibri" w:hAnsi="Calibri" w:cs="Calibri"/>
          <w:color w:val="000000"/>
          <w:lang w:val="pl-PL"/>
        </w:rPr>
        <w:t xml:space="preserve">ykonawców </w:t>
      </w:r>
      <w:r w:rsidR="002626CE" w:rsidRPr="00277187">
        <w:rPr>
          <w:rFonts w:ascii="Calibri" w:hAnsi="Calibri" w:cs="Calibri"/>
          <w:color w:val="000000"/>
          <w:lang w:val="pl-PL"/>
        </w:rPr>
        <w:t>o </w:t>
      </w:r>
      <w:r w:rsidRPr="00277187">
        <w:rPr>
          <w:rFonts w:ascii="Calibri" w:hAnsi="Calibri" w:cs="Calibri"/>
          <w:color w:val="000000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277187">
        <w:rPr>
          <w:rFonts w:ascii="Calibri" w:hAnsi="Calibri" w:cs="Calibri"/>
          <w:color w:val="000000"/>
          <w:lang w:val="pl-PL"/>
        </w:rPr>
        <w:t>uprzednio</w:t>
      </w:r>
      <w:r w:rsidRPr="00277187">
        <w:rPr>
          <w:rFonts w:ascii="Calibri" w:hAnsi="Calibri" w:cs="Calibri"/>
          <w:color w:val="000000"/>
          <w:lang w:val="pl-PL"/>
        </w:rPr>
        <w:t xml:space="preserve"> udostępniona SWZ. </w:t>
      </w:r>
    </w:p>
    <w:p w14:paraId="5AA8C406" w14:textId="72336BF6" w:rsidR="00F17BBC" w:rsidRPr="00277187" w:rsidRDefault="00F6522E" w:rsidP="002D0A9C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Dokonaną</w:t>
      </w:r>
      <w:r w:rsidR="00227AD3" w:rsidRPr="00277187">
        <w:rPr>
          <w:rFonts w:ascii="Calibri" w:hAnsi="Calibri" w:cs="Calibri"/>
          <w:color w:val="000000"/>
          <w:lang w:val="pl-PL"/>
        </w:rPr>
        <w:t xml:space="preserve"> zmianę treści SWZ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="00227AD3" w:rsidRPr="00277187">
        <w:rPr>
          <w:rFonts w:ascii="Calibri" w:hAnsi="Calibri" w:cs="Calibri"/>
          <w:color w:val="000000"/>
          <w:lang w:val="pl-PL"/>
        </w:rPr>
        <w:t>udostępnia na stronie internetowej prowadzonego postępowania.</w:t>
      </w:r>
    </w:p>
    <w:p w14:paraId="000000C8" w14:textId="7332EBAF" w:rsidR="000B72C3" w:rsidRPr="00680AB5" w:rsidRDefault="00937A4C" w:rsidP="00D40A3F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b/>
          <w:bCs/>
          <w:sz w:val="28"/>
          <w:szCs w:val="28"/>
        </w:rPr>
      </w:pPr>
      <w:bookmarkStart w:id="20" w:name="_Toc69116581"/>
      <w:r w:rsidRPr="00680AB5">
        <w:rPr>
          <w:rFonts w:ascii="Calibri" w:hAnsi="Calibri" w:cs="Calibri"/>
          <w:b/>
          <w:bCs/>
          <w:sz w:val="28"/>
          <w:szCs w:val="28"/>
        </w:rPr>
        <w:t>Opis sposobu przygotowania ofert oraz dokumentów wymaganych przez Zamawiającego</w:t>
      </w:r>
      <w:r w:rsidR="002626CE" w:rsidRPr="00680AB5">
        <w:rPr>
          <w:rFonts w:ascii="Calibri" w:hAnsi="Calibri" w:cs="Calibri"/>
          <w:b/>
          <w:bCs/>
          <w:sz w:val="28"/>
          <w:szCs w:val="28"/>
        </w:rPr>
        <w:t xml:space="preserve"> w </w:t>
      </w:r>
      <w:r w:rsidRPr="00680AB5">
        <w:rPr>
          <w:rFonts w:ascii="Calibri" w:hAnsi="Calibri" w:cs="Calibri"/>
          <w:b/>
          <w:bCs/>
          <w:sz w:val="28"/>
          <w:szCs w:val="28"/>
        </w:rPr>
        <w:t>SWZ</w:t>
      </w:r>
      <w:bookmarkEnd w:id="20"/>
      <w:r w:rsidR="00680AB5">
        <w:rPr>
          <w:rFonts w:ascii="Calibri" w:hAnsi="Calibri" w:cs="Calibri"/>
          <w:b/>
          <w:bCs/>
          <w:sz w:val="28"/>
          <w:szCs w:val="28"/>
        </w:rPr>
        <w:t>.</w:t>
      </w:r>
    </w:p>
    <w:p w14:paraId="3603377C" w14:textId="77777777" w:rsidR="00994D78" w:rsidRPr="00680AB5" w:rsidRDefault="00937A4C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  <w:szCs w:val="32"/>
        </w:rPr>
        <w:t>Oferta</w:t>
      </w:r>
      <w:r w:rsidRPr="00680AB5">
        <w:rPr>
          <w:rFonts w:asciiTheme="majorHAnsi" w:hAnsiTheme="majorHAnsi" w:cstheme="majorHAnsi"/>
        </w:rPr>
        <w:t xml:space="preserve"> powinna być:</w:t>
      </w:r>
    </w:p>
    <w:p w14:paraId="346C8572" w14:textId="65E78F58" w:rsidR="00994D78" w:rsidRPr="00680AB5" w:rsidRDefault="00937A4C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</w:rPr>
        <w:t>sporządzona na podstawie załączników niniejszej SWZ</w:t>
      </w:r>
      <w:r w:rsidR="002626CE" w:rsidRPr="00680AB5">
        <w:rPr>
          <w:rFonts w:asciiTheme="majorHAnsi" w:hAnsiTheme="majorHAnsi" w:cstheme="majorHAnsi"/>
        </w:rPr>
        <w:t xml:space="preserve"> w </w:t>
      </w:r>
      <w:r w:rsidRPr="00680AB5">
        <w:rPr>
          <w:rFonts w:asciiTheme="majorHAnsi" w:hAnsiTheme="majorHAnsi" w:cstheme="majorHAnsi"/>
        </w:rPr>
        <w:t>języku polskim,</w:t>
      </w:r>
      <w:r w:rsidR="00277187" w:rsidRPr="00680AB5">
        <w:rPr>
          <w:rFonts w:asciiTheme="majorHAnsi" w:hAnsiTheme="majorHAnsi" w:cstheme="majorHAnsi"/>
        </w:rPr>
        <w:t xml:space="preserve"> wszelkie dokumenty sporządzone w języku obcym składane są wraz z tłumaczeniem na język polski.</w:t>
      </w:r>
    </w:p>
    <w:p w14:paraId="0F224DC0" w14:textId="45041F0D" w:rsidR="00994D78" w:rsidRPr="00680AB5" w:rsidRDefault="00937A4C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  <w:u w:val="single"/>
        </w:rPr>
      </w:pPr>
      <w:r w:rsidRPr="00680AB5">
        <w:rPr>
          <w:rFonts w:asciiTheme="majorHAnsi" w:hAnsiTheme="majorHAnsi" w:cstheme="majorHAnsi"/>
        </w:rPr>
        <w:t>złożona przy użyciu środków komunikacji elektronicznej</w:t>
      </w:r>
      <w:r w:rsidR="005E42D0" w:rsidRPr="00680AB5">
        <w:rPr>
          <w:rFonts w:asciiTheme="majorHAnsi" w:hAnsiTheme="majorHAnsi" w:cstheme="majorHAnsi"/>
        </w:rPr>
        <w:t>,</w:t>
      </w:r>
      <w:r w:rsidRPr="00680AB5">
        <w:rPr>
          <w:rFonts w:asciiTheme="majorHAnsi" w:hAnsiTheme="majorHAnsi" w:cstheme="majorHAnsi"/>
        </w:rPr>
        <w:t xml:space="preserve"> tzn. </w:t>
      </w:r>
      <w:r w:rsidR="005F269C" w:rsidRPr="00680AB5">
        <w:rPr>
          <w:rFonts w:asciiTheme="majorHAnsi" w:hAnsiTheme="majorHAnsi" w:cstheme="majorHAnsi"/>
        </w:rPr>
        <w:t>z</w:t>
      </w:r>
      <w:r w:rsidRPr="00680AB5">
        <w:rPr>
          <w:rFonts w:asciiTheme="majorHAnsi" w:hAnsiTheme="majorHAnsi" w:cstheme="majorHAnsi"/>
        </w:rPr>
        <w:t>a</w:t>
      </w:r>
      <w:r w:rsidR="005F269C" w:rsidRPr="00680AB5">
        <w:rPr>
          <w:rFonts w:asciiTheme="majorHAnsi" w:hAnsiTheme="majorHAnsi" w:cstheme="majorHAnsi"/>
        </w:rPr>
        <w:t xml:space="preserve"> pośrednictwem </w:t>
      </w:r>
      <w:r w:rsidRPr="00680AB5">
        <w:rPr>
          <w:rFonts w:asciiTheme="majorHAnsi" w:hAnsiTheme="majorHAnsi" w:cstheme="majorHAnsi"/>
        </w:rPr>
        <w:t xml:space="preserve"> </w:t>
      </w:r>
      <w:bookmarkStart w:id="21" w:name="_Hlk66989217"/>
      <w:r w:rsidR="005F269C" w:rsidRPr="00680AB5">
        <w:rPr>
          <w:rFonts w:asciiTheme="majorHAnsi" w:hAnsiTheme="majorHAnsi" w:cstheme="majorHAnsi"/>
          <w:b/>
          <w:bCs/>
          <w:color w:val="17365D" w:themeColor="text2" w:themeShade="BF"/>
        </w:rPr>
        <w:fldChar w:fldCharType="begin"/>
      </w:r>
      <w:r w:rsidR="005F269C" w:rsidRPr="00680AB5">
        <w:rPr>
          <w:rFonts w:asciiTheme="majorHAnsi" w:hAnsiTheme="majorHAnsi" w:cstheme="majorHAnsi"/>
          <w:b/>
          <w:bCs/>
          <w:color w:val="17365D" w:themeColor="text2" w:themeShade="BF"/>
        </w:rPr>
        <w:instrText xml:space="preserve"> HYPERLINK "https://platformazakupowa.pl/" \h </w:instrText>
      </w:r>
      <w:r w:rsidR="005F269C" w:rsidRPr="00680AB5">
        <w:rPr>
          <w:rFonts w:asciiTheme="majorHAnsi" w:hAnsiTheme="majorHAnsi" w:cstheme="majorHAnsi"/>
          <w:b/>
          <w:bCs/>
          <w:color w:val="17365D" w:themeColor="text2" w:themeShade="BF"/>
        </w:rPr>
        <w:fldChar w:fldCharType="separate"/>
      </w:r>
      <w:r w:rsidR="005F269C" w:rsidRPr="00680AB5">
        <w:rPr>
          <w:rFonts w:asciiTheme="majorHAnsi" w:hAnsiTheme="majorHAnsi" w:cstheme="majorHAnsi"/>
          <w:b/>
          <w:bCs/>
          <w:color w:val="17365D" w:themeColor="text2" w:themeShade="BF"/>
          <w:u w:val="single"/>
        </w:rPr>
        <w:t>platformazakupowa.pl</w:t>
      </w:r>
      <w:r w:rsidR="005F269C" w:rsidRPr="00680AB5">
        <w:rPr>
          <w:rFonts w:asciiTheme="majorHAnsi" w:hAnsiTheme="majorHAnsi" w:cstheme="majorHAnsi"/>
          <w:b/>
          <w:bCs/>
          <w:color w:val="17365D" w:themeColor="text2" w:themeShade="BF"/>
          <w:u w:val="single"/>
        </w:rPr>
        <w:fldChar w:fldCharType="end"/>
      </w:r>
      <w:r w:rsidR="005F269C" w:rsidRPr="00680AB5">
        <w:rPr>
          <w:rFonts w:asciiTheme="majorHAnsi" w:hAnsiTheme="majorHAnsi" w:cstheme="majorHAnsi"/>
          <w:b/>
          <w:bCs/>
          <w:color w:val="17365D" w:themeColor="text2" w:themeShade="BF"/>
          <w:u w:val="single"/>
        </w:rPr>
        <w:t xml:space="preserve"> ,</w:t>
      </w:r>
      <w:r w:rsidR="005F269C" w:rsidRPr="00680AB5">
        <w:rPr>
          <w:rFonts w:asciiTheme="majorHAnsi" w:hAnsiTheme="majorHAnsi" w:cstheme="majorHAnsi"/>
          <w:color w:val="17365D" w:themeColor="text2" w:themeShade="BF"/>
          <w:u w:val="single"/>
        </w:rPr>
        <w:t xml:space="preserve"> </w:t>
      </w:r>
      <w:r w:rsidR="005F269C" w:rsidRPr="00680AB5">
        <w:rPr>
          <w:rFonts w:asciiTheme="majorHAnsi" w:hAnsiTheme="majorHAnsi" w:cstheme="majorHAnsi"/>
        </w:rPr>
        <w:t xml:space="preserve">dostępnej pod adresem:  </w:t>
      </w:r>
      <w:hyperlink r:id="rId23" w:history="1">
        <w:r w:rsidR="005F269C" w:rsidRPr="00680AB5">
          <w:rPr>
            <w:rStyle w:val="Hipercze"/>
            <w:rFonts w:asciiTheme="majorHAnsi" w:hAnsiTheme="majorHAnsi" w:cstheme="majorHAnsi"/>
            <w:b/>
            <w:bCs/>
            <w:color w:val="17365D" w:themeColor="text2" w:themeShade="BF"/>
            <w:kern w:val="24"/>
            <w:u w:val="single"/>
          </w:rPr>
          <w:t>https://platformazakupowa.pl/pn/uni.lodz</w:t>
        </w:r>
      </w:hyperlink>
      <w:bookmarkEnd w:id="21"/>
    </w:p>
    <w:p w14:paraId="6D2474AD" w14:textId="7B0E7609" w:rsidR="00D245E6" w:rsidRPr="00680AB5" w:rsidRDefault="00937A4C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</w:rPr>
        <w:t xml:space="preserve">podpisana </w:t>
      </w:r>
      <w:hyperlink r:id="rId24">
        <w:r w:rsidRPr="00680AB5">
          <w:rPr>
            <w:rFonts w:asciiTheme="majorHAnsi" w:hAnsiTheme="majorHAnsi" w:cstheme="majorHAnsi"/>
            <w:b/>
          </w:rPr>
          <w:t>kwalifikowanym podpisem elektronicznym</w:t>
        </w:r>
      </w:hyperlink>
      <w:r w:rsidRPr="00680AB5">
        <w:rPr>
          <w:rFonts w:asciiTheme="majorHAnsi" w:hAnsiTheme="majorHAnsi" w:cstheme="majorHAnsi"/>
        </w:rPr>
        <w:t xml:space="preserve"> lub </w:t>
      </w:r>
      <w:hyperlink r:id="rId25">
        <w:r w:rsidRPr="00680AB5">
          <w:rPr>
            <w:rFonts w:asciiTheme="majorHAnsi" w:hAnsiTheme="majorHAnsi" w:cstheme="majorHAnsi"/>
            <w:b/>
          </w:rPr>
          <w:t>podpisem zaufanym</w:t>
        </w:r>
      </w:hyperlink>
      <w:r w:rsidRPr="00680AB5">
        <w:rPr>
          <w:rFonts w:asciiTheme="majorHAnsi" w:hAnsiTheme="majorHAnsi" w:cstheme="majorHAnsi"/>
        </w:rPr>
        <w:t xml:space="preserve"> lub </w:t>
      </w:r>
      <w:hyperlink r:id="rId26">
        <w:r w:rsidRPr="00680AB5">
          <w:rPr>
            <w:rFonts w:asciiTheme="majorHAnsi" w:hAnsiTheme="majorHAnsi" w:cstheme="majorHAnsi"/>
            <w:b/>
          </w:rPr>
          <w:t>podpisem osobistym</w:t>
        </w:r>
      </w:hyperlink>
      <w:r w:rsidRPr="00680AB5">
        <w:rPr>
          <w:rFonts w:asciiTheme="majorHAnsi" w:hAnsiTheme="majorHAnsi" w:cstheme="majorHAnsi"/>
        </w:rPr>
        <w:t xml:space="preserve"> przez osobę/osoby upoważnioną/upoważnione.</w:t>
      </w:r>
    </w:p>
    <w:p w14:paraId="056FED7C" w14:textId="74E13AEE" w:rsidR="00F6522E" w:rsidRPr="00680AB5" w:rsidRDefault="00B17778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</w:rPr>
        <w:t>Podpisy kwalifikowane wykorzystywane przez Wykonawców do podpisywania wszelkich plików muszą spełniać wymogi „Rozporządzenia Parlamentu Europejskiego i rady w sprawie identyfikacji elektronicznej i usług zaufania w odniesieniu do transakcji elektronicznych na rynku wewnętrznym (</w:t>
      </w:r>
      <w:proofErr w:type="spellStart"/>
      <w:r w:rsidRPr="00680AB5">
        <w:rPr>
          <w:rFonts w:asciiTheme="majorHAnsi" w:hAnsiTheme="majorHAnsi" w:cstheme="majorHAnsi"/>
        </w:rPr>
        <w:t>eIDAS</w:t>
      </w:r>
      <w:proofErr w:type="spellEnd"/>
      <w:r w:rsidRPr="00680AB5">
        <w:rPr>
          <w:rFonts w:asciiTheme="majorHAnsi" w:hAnsiTheme="majorHAnsi" w:cstheme="majorHAnsi"/>
        </w:rPr>
        <w:t>) (UE) nr 910/2014 – od 1 lipca 2016 roku”</w:t>
      </w:r>
      <w:r w:rsidR="00037F01" w:rsidRPr="00680AB5">
        <w:rPr>
          <w:rFonts w:asciiTheme="majorHAnsi" w:hAnsiTheme="majorHAnsi" w:cstheme="majorHAnsi"/>
        </w:rPr>
        <w:t>.</w:t>
      </w:r>
    </w:p>
    <w:p w14:paraId="7F9EAA14" w14:textId="4A280825" w:rsidR="00037F01" w:rsidRPr="00680AB5" w:rsidRDefault="00037F01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680AB5">
        <w:rPr>
          <w:rFonts w:asciiTheme="majorHAnsi" w:hAnsiTheme="majorHAnsi" w:cstheme="majorHAnsi"/>
        </w:rPr>
        <w:t>XadES</w:t>
      </w:r>
      <w:proofErr w:type="spellEnd"/>
      <w:r w:rsidRPr="00680AB5">
        <w:rPr>
          <w:rFonts w:asciiTheme="majorHAnsi" w:hAnsiTheme="majorHAnsi" w:cstheme="majorHAnsi"/>
        </w:rPr>
        <w:t xml:space="preserve"> zewn</w:t>
      </w:r>
      <w:r w:rsidR="00B03D98" w:rsidRPr="00680AB5">
        <w:rPr>
          <w:rFonts w:asciiTheme="majorHAnsi" w:hAnsiTheme="majorHAnsi" w:cstheme="majorHAnsi"/>
        </w:rPr>
        <w:t>ę</w:t>
      </w:r>
      <w:r w:rsidRPr="00680AB5">
        <w:rPr>
          <w:rFonts w:asciiTheme="majorHAnsi" w:hAnsiTheme="majorHAnsi" w:cstheme="majorHAnsi"/>
        </w:rPr>
        <w:t>trzny, Zamawiaj</w:t>
      </w:r>
      <w:r w:rsidR="00B03D98" w:rsidRPr="00680AB5">
        <w:rPr>
          <w:rFonts w:asciiTheme="majorHAnsi" w:hAnsiTheme="majorHAnsi" w:cstheme="majorHAnsi"/>
        </w:rPr>
        <w:t>ą</w:t>
      </w:r>
      <w:r w:rsidRPr="00680AB5">
        <w:rPr>
          <w:rFonts w:asciiTheme="majorHAnsi" w:hAnsiTheme="majorHAnsi" w:cstheme="majorHAnsi"/>
        </w:rPr>
        <w:t>cy wymaga dołączenia odpowiedniej ilości plików</w:t>
      </w:r>
      <w:r w:rsidR="005E42D0" w:rsidRPr="00680AB5">
        <w:rPr>
          <w:rFonts w:asciiTheme="majorHAnsi" w:hAnsiTheme="majorHAnsi" w:cstheme="majorHAnsi"/>
        </w:rPr>
        <w:t>,</w:t>
      </w:r>
      <w:r w:rsidRPr="00680AB5">
        <w:rPr>
          <w:rFonts w:asciiTheme="majorHAnsi" w:hAnsiTheme="majorHAnsi" w:cstheme="majorHAnsi"/>
        </w:rPr>
        <w:t xml:space="preserve"> tj. podpisywanych </w:t>
      </w:r>
      <w:r w:rsidR="00B03D98" w:rsidRPr="00680AB5">
        <w:rPr>
          <w:rFonts w:asciiTheme="majorHAnsi" w:hAnsiTheme="majorHAnsi" w:cstheme="majorHAnsi"/>
        </w:rPr>
        <w:t xml:space="preserve">plików z danymi oraz plików </w:t>
      </w:r>
      <w:proofErr w:type="spellStart"/>
      <w:r w:rsidR="00B03D98" w:rsidRPr="00680AB5">
        <w:rPr>
          <w:rFonts w:asciiTheme="majorHAnsi" w:hAnsiTheme="majorHAnsi" w:cstheme="majorHAnsi"/>
        </w:rPr>
        <w:t>XadES</w:t>
      </w:r>
      <w:proofErr w:type="spellEnd"/>
      <w:r w:rsidR="00B03D98" w:rsidRPr="00680AB5">
        <w:rPr>
          <w:rFonts w:asciiTheme="majorHAnsi" w:hAnsiTheme="majorHAnsi" w:cstheme="majorHAnsi"/>
        </w:rPr>
        <w:t>.</w:t>
      </w:r>
    </w:p>
    <w:p w14:paraId="36463DFE" w14:textId="3EADE11B" w:rsidR="00994D78" w:rsidRPr="00D65151" w:rsidRDefault="00B17778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b/>
          <w:bCs/>
          <w:szCs w:val="20"/>
          <w:u w:val="single"/>
        </w:rPr>
      </w:pPr>
      <w:r w:rsidRPr="00D65151">
        <w:rPr>
          <w:rFonts w:asciiTheme="majorHAnsi" w:hAnsiTheme="majorHAnsi" w:cstheme="majorHAnsi"/>
          <w:b/>
          <w:bCs/>
          <w:szCs w:val="32"/>
          <w:u w:val="single"/>
        </w:rPr>
        <w:t>Wykonawca składa ofertę posiadającą załączone:</w:t>
      </w:r>
    </w:p>
    <w:p w14:paraId="72DA8BE5" w14:textId="5851C55D" w:rsidR="00717027" w:rsidRPr="00680AB5" w:rsidRDefault="00717027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  <w:b/>
          <w:bCs/>
          <w:i/>
          <w:iCs/>
          <w:szCs w:val="20"/>
        </w:rPr>
      </w:pPr>
      <w:r w:rsidRPr="00680AB5">
        <w:rPr>
          <w:rFonts w:asciiTheme="majorHAnsi" w:hAnsiTheme="majorHAnsi" w:cstheme="majorHAnsi"/>
          <w:szCs w:val="20"/>
        </w:rPr>
        <w:t xml:space="preserve">Wypełniony Arkusz Asortymentowo-Cenowy, stanowiący </w:t>
      </w:r>
      <w:r w:rsidR="00EA6ECF">
        <w:rPr>
          <w:rFonts w:asciiTheme="majorHAnsi" w:hAnsiTheme="majorHAnsi" w:cstheme="majorHAnsi"/>
          <w:b/>
          <w:bCs/>
          <w:i/>
          <w:iCs/>
          <w:szCs w:val="20"/>
        </w:rPr>
        <w:t>Z</w:t>
      </w:r>
      <w:r w:rsidRPr="00680AB5">
        <w:rPr>
          <w:rFonts w:asciiTheme="majorHAnsi" w:hAnsiTheme="majorHAnsi" w:cstheme="majorHAnsi"/>
          <w:b/>
          <w:bCs/>
          <w:i/>
          <w:iCs/>
          <w:szCs w:val="20"/>
        </w:rPr>
        <w:t>ałącznik nr 1</w:t>
      </w:r>
      <w:r w:rsidR="006401C6">
        <w:rPr>
          <w:rFonts w:asciiTheme="majorHAnsi" w:hAnsiTheme="majorHAnsi" w:cstheme="majorHAnsi"/>
          <w:b/>
          <w:bCs/>
          <w:i/>
          <w:iCs/>
          <w:szCs w:val="20"/>
        </w:rPr>
        <w:t>.1</w:t>
      </w:r>
      <w:r w:rsidR="00C64C05">
        <w:rPr>
          <w:rFonts w:asciiTheme="majorHAnsi" w:hAnsiTheme="majorHAnsi" w:cstheme="majorHAnsi"/>
          <w:b/>
          <w:bCs/>
          <w:i/>
          <w:iCs/>
          <w:szCs w:val="20"/>
        </w:rPr>
        <w:t xml:space="preserve"> </w:t>
      </w:r>
      <w:r w:rsidRPr="00680AB5">
        <w:rPr>
          <w:rFonts w:asciiTheme="majorHAnsi" w:hAnsiTheme="majorHAnsi" w:cstheme="majorHAnsi"/>
          <w:b/>
          <w:bCs/>
          <w:i/>
          <w:iCs/>
          <w:szCs w:val="20"/>
        </w:rPr>
        <w:t>do SWZ</w:t>
      </w:r>
      <w:r w:rsidR="006401C6">
        <w:rPr>
          <w:rFonts w:asciiTheme="majorHAnsi" w:hAnsiTheme="majorHAnsi" w:cstheme="majorHAnsi"/>
          <w:b/>
          <w:bCs/>
          <w:i/>
          <w:iCs/>
          <w:szCs w:val="20"/>
        </w:rPr>
        <w:t>/Umowy</w:t>
      </w:r>
      <w:r w:rsidRPr="00680AB5">
        <w:rPr>
          <w:rFonts w:asciiTheme="majorHAnsi" w:hAnsiTheme="majorHAnsi" w:cstheme="majorHAnsi"/>
          <w:b/>
          <w:bCs/>
          <w:i/>
          <w:iCs/>
          <w:szCs w:val="20"/>
        </w:rPr>
        <w:t xml:space="preserve"> </w:t>
      </w:r>
      <w:r w:rsidR="00EA6ECF">
        <w:rPr>
          <w:rFonts w:asciiTheme="majorHAnsi" w:hAnsiTheme="majorHAnsi" w:cstheme="majorHAnsi"/>
          <w:szCs w:val="20"/>
        </w:rPr>
        <w:t>;</w:t>
      </w:r>
    </w:p>
    <w:p w14:paraId="3547E12A" w14:textId="7A6C4D26" w:rsidR="00994D78" w:rsidRPr="00680AB5" w:rsidRDefault="00D245E6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  <w:szCs w:val="20"/>
        </w:rPr>
      </w:pPr>
      <w:r w:rsidRPr="00680AB5">
        <w:rPr>
          <w:rFonts w:asciiTheme="majorHAnsi" w:hAnsiTheme="majorHAnsi" w:cstheme="majorHAnsi"/>
          <w:szCs w:val="20"/>
        </w:rPr>
        <w:t>Wypełniony Formularz Ofert</w:t>
      </w:r>
      <w:r w:rsidR="00565C4E" w:rsidRPr="00680AB5">
        <w:rPr>
          <w:rFonts w:asciiTheme="majorHAnsi" w:hAnsiTheme="majorHAnsi" w:cstheme="majorHAnsi"/>
          <w:szCs w:val="20"/>
        </w:rPr>
        <w:t>y</w:t>
      </w:r>
      <w:r w:rsidRPr="00680AB5">
        <w:rPr>
          <w:rFonts w:asciiTheme="majorHAnsi" w:hAnsiTheme="majorHAnsi" w:cstheme="majorHAnsi"/>
          <w:szCs w:val="20"/>
        </w:rPr>
        <w:t xml:space="preserve">, stanowiący </w:t>
      </w:r>
      <w:r w:rsidRPr="00680AB5">
        <w:rPr>
          <w:rFonts w:asciiTheme="majorHAnsi" w:hAnsiTheme="majorHAnsi" w:cstheme="majorHAnsi"/>
          <w:b/>
          <w:bCs/>
          <w:i/>
          <w:iCs/>
          <w:szCs w:val="20"/>
        </w:rPr>
        <w:t xml:space="preserve">załącznik nr </w:t>
      </w:r>
      <w:r w:rsidR="00360616" w:rsidRPr="00680AB5">
        <w:rPr>
          <w:rFonts w:asciiTheme="majorHAnsi" w:hAnsiTheme="majorHAnsi" w:cstheme="majorHAnsi"/>
          <w:b/>
          <w:bCs/>
          <w:i/>
          <w:iCs/>
          <w:szCs w:val="20"/>
        </w:rPr>
        <w:t>2</w:t>
      </w:r>
      <w:r w:rsidR="00565C4E" w:rsidRPr="00680AB5">
        <w:rPr>
          <w:rFonts w:asciiTheme="majorHAnsi" w:hAnsiTheme="majorHAnsi" w:cstheme="majorHAnsi"/>
          <w:b/>
          <w:bCs/>
          <w:i/>
          <w:iCs/>
          <w:szCs w:val="20"/>
        </w:rPr>
        <w:t xml:space="preserve"> </w:t>
      </w:r>
      <w:r w:rsidRPr="00680AB5">
        <w:rPr>
          <w:rFonts w:asciiTheme="majorHAnsi" w:hAnsiTheme="majorHAnsi" w:cstheme="majorHAnsi"/>
          <w:b/>
          <w:bCs/>
          <w:i/>
          <w:iCs/>
          <w:szCs w:val="20"/>
        </w:rPr>
        <w:t>do SWZ</w:t>
      </w:r>
      <w:r w:rsidR="006401C6">
        <w:rPr>
          <w:rFonts w:asciiTheme="majorHAnsi" w:hAnsiTheme="majorHAnsi" w:cstheme="majorHAnsi"/>
          <w:b/>
          <w:bCs/>
          <w:i/>
          <w:iCs/>
          <w:szCs w:val="20"/>
        </w:rPr>
        <w:t>/Umowy</w:t>
      </w:r>
      <w:r w:rsidR="00EA6ECF">
        <w:rPr>
          <w:rFonts w:asciiTheme="majorHAnsi" w:hAnsiTheme="majorHAnsi" w:cstheme="majorHAnsi"/>
          <w:i/>
          <w:iCs/>
          <w:szCs w:val="20"/>
        </w:rPr>
        <w:t>;</w:t>
      </w:r>
    </w:p>
    <w:p w14:paraId="1153BF63" w14:textId="3C9ACB2C" w:rsidR="00D245E6" w:rsidRPr="00680AB5" w:rsidRDefault="00D245E6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  <w:b/>
          <w:bCs/>
          <w:i/>
          <w:iCs/>
          <w:szCs w:val="20"/>
        </w:rPr>
      </w:pPr>
      <w:r w:rsidRPr="00680AB5">
        <w:rPr>
          <w:rFonts w:asciiTheme="majorHAnsi" w:hAnsiTheme="majorHAnsi" w:cstheme="majorHAnsi"/>
          <w:szCs w:val="20"/>
        </w:rPr>
        <w:t>Oświadczenia,</w:t>
      </w:r>
      <w:r w:rsidR="002626CE" w:rsidRPr="00680AB5">
        <w:rPr>
          <w:rFonts w:asciiTheme="majorHAnsi" w:hAnsiTheme="majorHAnsi" w:cstheme="majorHAnsi"/>
          <w:szCs w:val="20"/>
        </w:rPr>
        <w:t xml:space="preserve"> o </w:t>
      </w:r>
      <w:r w:rsidRPr="00680AB5">
        <w:rPr>
          <w:rFonts w:asciiTheme="majorHAnsi" w:hAnsiTheme="majorHAnsi" w:cstheme="majorHAnsi"/>
          <w:szCs w:val="20"/>
        </w:rPr>
        <w:t>którym mowa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 xml:space="preserve">art. 125 ust. 1 ustawy </w:t>
      </w:r>
      <w:r w:rsidR="003C7B55" w:rsidRPr="00680AB5">
        <w:rPr>
          <w:rFonts w:asciiTheme="majorHAnsi" w:hAnsiTheme="majorHAnsi" w:cstheme="majorHAnsi"/>
          <w:szCs w:val="20"/>
        </w:rPr>
        <w:t>PZP</w:t>
      </w:r>
      <w:r w:rsidRPr="00680AB5">
        <w:rPr>
          <w:rFonts w:asciiTheme="majorHAnsi" w:hAnsiTheme="majorHAnsi" w:cstheme="majorHAnsi"/>
          <w:szCs w:val="20"/>
        </w:rPr>
        <w:t xml:space="preserve"> – </w:t>
      </w:r>
      <w:r w:rsidRPr="00680AB5">
        <w:rPr>
          <w:rFonts w:asciiTheme="majorHAnsi" w:hAnsiTheme="majorHAnsi" w:cstheme="majorHAnsi"/>
          <w:b/>
          <w:bCs/>
          <w:i/>
          <w:iCs/>
          <w:szCs w:val="20"/>
        </w:rPr>
        <w:t xml:space="preserve">Załącznik nr </w:t>
      </w:r>
      <w:r w:rsidR="00360616" w:rsidRPr="00680AB5">
        <w:rPr>
          <w:rFonts w:asciiTheme="majorHAnsi" w:hAnsiTheme="majorHAnsi" w:cstheme="majorHAnsi"/>
          <w:b/>
          <w:bCs/>
          <w:i/>
          <w:iCs/>
          <w:szCs w:val="20"/>
        </w:rPr>
        <w:t>3.1</w:t>
      </w:r>
      <w:r w:rsidR="00565C4E" w:rsidRPr="00680AB5">
        <w:rPr>
          <w:rFonts w:asciiTheme="majorHAnsi" w:hAnsiTheme="majorHAnsi" w:cstheme="majorHAnsi"/>
          <w:b/>
          <w:bCs/>
          <w:i/>
          <w:iCs/>
          <w:szCs w:val="20"/>
        </w:rPr>
        <w:t xml:space="preserve"> </w:t>
      </w:r>
      <w:r w:rsidR="008C0901" w:rsidRPr="00680AB5">
        <w:rPr>
          <w:rFonts w:asciiTheme="majorHAnsi" w:hAnsiTheme="majorHAnsi" w:cstheme="majorHAnsi"/>
          <w:b/>
          <w:bCs/>
          <w:i/>
          <w:iCs/>
          <w:szCs w:val="20"/>
        </w:rPr>
        <w:t xml:space="preserve">i </w:t>
      </w:r>
      <w:r w:rsidR="00360616" w:rsidRPr="00680AB5">
        <w:rPr>
          <w:rFonts w:asciiTheme="majorHAnsi" w:hAnsiTheme="majorHAnsi" w:cstheme="majorHAnsi"/>
          <w:b/>
          <w:bCs/>
          <w:i/>
          <w:iCs/>
          <w:szCs w:val="20"/>
        </w:rPr>
        <w:t>3.2</w:t>
      </w:r>
      <w:r w:rsidRPr="00680AB5">
        <w:rPr>
          <w:rFonts w:asciiTheme="majorHAnsi" w:hAnsiTheme="majorHAnsi" w:cstheme="majorHAnsi"/>
          <w:b/>
          <w:bCs/>
          <w:i/>
          <w:iCs/>
          <w:szCs w:val="20"/>
        </w:rPr>
        <w:t xml:space="preserve"> do SWZ</w:t>
      </w:r>
      <w:r w:rsidR="00EA6ECF">
        <w:rPr>
          <w:rFonts w:asciiTheme="majorHAnsi" w:hAnsiTheme="majorHAnsi" w:cstheme="majorHAnsi"/>
          <w:b/>
          <w:bCs/>
          <w:i/>
          <w:iCs/>
          <w:szCs w:val="20"/>
        </w:rPr>
        <w:t>;</w:t>
      </w:r>
    </w:p>
    <w:p w14:paraId="11689675" w14:textId="780994DB" w:rsidR="00D245E6" w:rsidRPr="00680AB5" w:rsidRDefault="00D245E6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eastAsia="Times New Roman" w:hAnsiTheme="majorHAnsi" w:cstheme="majorHAnsi"/>
          <w:kern w:val="36"/>
          <w:szCs w:val="20"/>
        </w:rPr>
      </w:pPr>
      <w:r w:rsidRPr="00680AB5">
        <w:rPr>
          <w:rFonts w:asciiTheme="majorHAnsi" w:eastAsia="Calibri" w:hAnsiTheme="majorHAnsi" w:cstheme="majorHAnsi"/>
          <w:b/>
          <w:bCs/>
          <w:szCs w:val="20"/>
        </w:rPr>
        <w:t>Odpis lub informację</w:t>
      </w:r>
      <w:r w:rsidR="002626CE" w:rsidRPr="00680AB5">
        <w:rPr>
          <w:rFonts w:asciiTheme="majorHAnsi" w:eastAsia="Calibri" w:hAnsiTheme="majorHAnsi" w:cstheme="majorHAnsi"/>
          <w:b/>
          <w:bCs/>
          <w:szCs w:val="20"/>
        </w:rPr>
        <w:t xml:space="preserve"> z </w:t>
      </w:r>
      <w:r w:rsidRPr="00680AB5">
        <w:rPr>
          <w:rFonts w:asciiTheme="majorHAnsi" w:eastAsia="Calibri" w:hAnsiTheme="majorHAnsi" w:cstheme="majorHAnsi"/>
          <w:b/>
          <w:bCs/>
          <w:szCs w:val="20"/>
        </w:rPr>
        <w:t>Krajowego Rejestru Sądowego, Centralnej Ewidencji</w:t>
      </w:r>
      <w:r w:rsidR="002626CE" w:rsidRPr="00680AB5">
        <w:rPr>
          <w:rFonts w:asciiTheme="majorHAnsi" w:eastAsia="Calibri" w:hAnsiTheme="majorHAnsi" w:cstheme="majorHAnsi"/>
          <w:b/>
          <w:bCs/>
          <w:szCs w:val="20"/>
        </w:rPr>
        <w:t xml:space="preserve"> i </w:t>
      </w:r>
      <w:r w:rsidRPr="00680AB5">
        <w:rPr>
          <w:rFonts w:asciiTheme="majorHAnsi" w:eastAsia="Calibri" w:hAnsiTheme="majorHAnsi" w:cstheme="majorHAnsi"/>
          <w:b/>
          <w:bCs/>
          <w:szCs w:val="20"/>
        </w:rPr>
        <w:t>Informacji</w:t>
      </w:r>
      <w:r w:rsidR="002626CE" w:rsidRPr="00680AB5">
        <w:rPr>
          <w:rFonts w:asciiTheme="majorHAnsi" w:eastAsia="Calibri" w:hAnsiTheme="majorHAnsi" w:cstheme="majorHAnsi"/>
          <w:b/>
          <w:bCs/>
          <w:szCs w:val="20"/>
        </w:rPr>
        <w:t xml:space="preserve"> o </w:t>
      </w:r>
      <w:r w:rsidRPr="00680AB5">
        <w:rPr>
          <w:rFonts w:asciiTheme="majorHAnsi" w:eastAsia="Calibri" w:hAnsiTheme="majorHAnsi" w:cstheme="majorHAnsi"/>
          <w:b/>
          <w:bCs/>
          <w:szCs w:val="20"/>
        </w:rPr>
        <w:t>Działalności Gospodarczej lub innego właściwego rejestru</w:t>
      </w:r>
      <w:r w:rsidR="002626CE" w:rsidRPr="00680AB5">
        <w:rPr>
          <w:rFonts w:asciiTheme="majorHAnsi" w:eastAsia="Calibri" w:hAnsiTheme="majorHAnsi" w:cstheme="majorHAnsi"/>
          <w:b/>
          <w:bCs/>
          <w:szCs w:val="20"/>
        </w:rPr>
        <w:t xml:space="preserve"> </w:t>
      </w:r>
      <w:r w:rsidR="002626CE" w:rsidRPr="00680AB5">
        <w:rPr>
          <w:rFonts w:asciiTheme="majorHAnsi" w:eastAsia="Calibri" w:hAnsiTheme="majorHAnsi" w:cstheme="majorHAnsi"/>
          <w:szCs w:val="20"/>
        </w:rPr>
        <w:t>w </w:t>
      </w:r>
      <w:r w:rsidRPr="00680AB5">
        <w:rPr>
          <w:rFonts w:asciiTheme="majorHAnsi" w:eastAsia="Calibri" w:hAnsiTheme="majorHAnsi" w:cstheme="majorHAnsi"/>
          <w:szCs w:val="20"/>
        </w:rPr>
        <w:t>celu potwierdzenia, że osoba działająca</w:t>
      </w:r>
      <w:r w:rsidR="002626CE" w:rsidRPr="00680AB5">
        <w:rPr>
          <w:rFonts w:asciiTheme="majorHAnsi" w:eastAsia="Calibri" w:hAnsiTheme="majorHAnsi" w:cstheme="majorHAnsi"/>
          <w:szCs w:val="20"/>
        </w:rPr>
        <w:t xml:space="preserve"> w </w:t>
      </w:r>
      <w:r w:rsidRPr="00680AB5">
        <w:rPr>
          <w:rFonts w:asciiTheme="majorHAnsi" w:eastAsia="Calibri" w:hAnsiTheme="majorHAnsi" w:cstheme="majorHAnsi"/>
          <w:szCs w:val="20"/>
        </w:rPr>
        <w:t xml:space="preserve">imieniu </w:t>
      </w:r>
      <w:r w:rsidR="005E42D0" w:rsidRPr="00680AB5">
        <w:rPr>
          <w:rFonts w:asciiTheme="majorHAnsi" w:eastAsia="Calibri" w:hAnsiTheme="majorHAnsi" w:cstheme="majorHAnsi"/>
          <w:szCs w:val="20"/>
        </w:rPr>
        <w:t xml:space="preserve">Wykonawcy </w:t>
      </w:r>
      <w:r w:rsidRPr="00680AB5">
        <w:rPr>
          <w:rFonts w:asciiTheme="majorHAnsi" w:eastAsia="Calibri" w:hAnsiTheme="majorHAnsi" w:cstheme="majorHAnsi"/>
          <w:szCs w:val="20"/>
        </w:rPr>
        <w:t>jest umocowana do jego reprezentowania</w:t>
      </w:r>
      <w:r w:rsidR="005E42D0" w:rsidRPr="00680AB5">
        <w:rPr>
          <w:rFonts w:asciiTheme="majorHAnsi" w:eastAsia="Calibri" w:hAnsiTheme="majorHAnsi" w:cstheme="majorHAnsi"/>
          <w:szCs w:val="20"/>
        </w:rPr>
        <w:t>,</w:t>
      </w:r>
      <w:r w:rsidRPr="00680AB5">
        <w:rPr>
          <w:rFonts w:asciiTheme="majorHAnsi" w:eastAsia="Calibri" w:hAnsiTheme="majorHAnsi" w:cstheme="majorHAnsi"/>
          <w:szCs w:val="20"/>
        </w:rPr>
        <w:t xml:space="preserve"> chyba że </w:t>
      </w:r>
      <w:r w:rsidR="005E42D0" w:rsidRPr="00680AB5">
        <w:rPr>
          <w:rFonts w:asciiTheme="majorHAnsi" w:eastAsia="Calibri" w:hAnsiTheme="majorHAnsi" w:cstheme="majorHAnsi"/>
          <w:szCs w:val="20"/>
        </w:rPr>
        <w:t xml:space="preserve">Zamawiający </w:t>
      </w:r>
      <w:r w:rsidRPr="00680AB5">
        <w:rPr>
          <w:rFonts w:asciiTheme="majorHAnsi" w:eastAsia="Calibri" w:hAnsiTheme="majorHAnsi" w:cstheme="majorHAnsi"/>
          <w:szCs w:val="20"/>
        </w:rPr>
        <w:t>może je pozyskać za pomocą</w:t>
      </w:r>
      <w:r w:rsidR="002626CE" w:rsidRPr="00680AB5">
        <w:rPr>
          <w:rFonts w:asciiTheme="majorHAnsi" w:eastAsia="Calibri" w:hAnsiTheme="majorHAnsi" w:cstheme="majorHAnsi"/>
          <w:szCs w:val="20"/>
        </w:rPr>
        <w:t xml:space="preserve"> </w:t>
      </w:r>
      <w:r w:rsidRPr="00680AB5">
        <w:rPr>
          <w:rFonts w:asciiTheme="majorHAnsi" w:eastAsia="Calibri" w:hAnsiTheme="majorHAnsi" w:cstheme="majorHAnsi"/>
          <w:szCs w:val="20"/>
        </w:rPr>
        <w:t>bezpłatnych</w:t>
      </w:r>
      <w:r w:rsidR="002626CE" w:rsidRPr="00680AB5">
        <w:rPr>
          <w:rFonts w:asciiTheme="majorHAnsi" w:eastAsia="Calibri" w:hAnsiTheme="majorHAnsi" w:cstheme="majorHAnsi"/>
          <w:szCs w:val="20"/>
        </w:rPr>
        <w:t xml:space="preserve"> i </w:t>
      </w:r>
      <w:r w:rsidRPr="00680AB5">
        <w:rPr>
          <w:rFonts w:asciiTheme="majorHAnsi" w:eastAsia="Calibri" w:hAnsiTheme="majorHAnsi" w:cstheme="majorHAnsi"/>
          <w:szCs w:val="20"/>
        </w:rPr>
        <w:t>ogólnodostępnych baz danych</w:t>
      </w:r>
      <w:r w:rsidRPr="00680AB5">
        <w:rPr>
          <w:rFonts w:asciiTheme="majorHAnsi" w:hAnsiTheme="majorHAnsi" w:cstheme="majorHAnsi"/>
          <w:szCs w:val="20"/>
        </w:rPr>
        <w:t>,</w:t>
      </w:r>
      <w:r w:rsidR="002626CE" w:rsidRPr="00680AB5">
        <w:rPr>
          <w:rFonts w:asciiTheme="majorHAnsi" w:hAnsiTheme="majorHAnsi" w:cstheme="majorHAnsi"/>
          <w:szCs w:val="20"/>
        </w:rPr>
        <w:t xml:space="preserve"> o </w:t>
      </w:r>
      <w:r w:rsidRPr="00680AB5">
        <w:rPr>
          <w:rFonts w:asciiTheme="majorHAnsi" w:hAnsiTheme="majorHAnsi" w:cstheme="majorHAnsi"/>
          <w:szCs w:val="20"/>
        </w:rPr>
        <w:t xml:space="preserve">ile </w:t>
      </w:r>
      <w:r w:rsidR="005E42D0" w:rsidRPr="00680AB5">
        <w:rPr>
          <w:rFonts w:asciiTheme="majorHAnsi" w:hAnsiTheme="majorHAnsi" w:cstheme="majorHAnsi"/>
          <w:szCs w:val="20"/>
        </w:rPr>
        <w:t xml:space="preserve">Wykonawca </w:t>
      </w:r>
      <w:r w:rsidRPr="00680AB5">
        <w:rPr>
          <w:rFonts w:asciiTheme="majorHAnsi" w:hAnsiTheme="majorHAnsi" w:cstheme="majorHAnsi"/>
          <w:szCs w:val="20"/>
        </w:rPr>
        <w:t>wskazał dane umożliwiające dostęp do tych dokumentów.</w:t>
      </w:r>
    </w:p>
    <w:p w14:paraId="3CB46370" w14:textId="718F586B" w:rsidR="00A714E7" w:rsidRPr="00680AB5" w:rsidRDefault="00D245E6" w:rsidP="00EA6ECF">
      <w:pPr>
        <w:tabs>
          <w:tab w:val="num" w:pos="709"/>
          <w:tab w:val="num" w:pos="1276"/>
        </w:tabs>
        <w:spacing w:line="360" w:lineRule="auto"/>
        <w:ind w:left="1418"/>
        <w:rPr>
          <w:rFonts w:asciiTheme="majorHAnsi" w:hAnsiTheme="majorHAnsi" w:cstheme="majorHAnsi"/>
          <w:b/>
          <w:bCs/>
          <w:szCs w:val="20"/>
        </w:rPr>
      </w:pPr>
      <w:r w:rsidRPr="00680AB5">
        <w:rPr>
          <w:rFonts w:asciiTheme="majorHAnsi" w:hAnsiTheme="majorHAnsi" w:cstheme="majorHAnsi"/>
          <w:szCs w:val="20"/>
        </w:rPr>
        <w:t>Jeżeli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 xml:space="preserve">imieniu </w:t>
      </w:r>
      <w:r w:rsidR="005E42D0" w:rsidRPr="00680AB5">
        <w:rPr>
          <w:rFonts w:asciiTheme="majorHAnsi" w:hAnsiTheme="majorHAnsi" w:cstheme="majorHAnsi"/>
          <w:szCs w:val="20"/>
        </w:rPr>
        <w:t xml:space="preserve">Wykonawcy </w:t>
      </w:r>
      <w:r w:rsidRPr="00680AB5">
        <w:rPr>
          <w:rFonts w:asciiTheme="majorHAnsi" w:hAnsiTheme="majorHAnsi" w:cstheme="majorHAnsi"/>
          <w:szCs w:val="20"/>
        </w:rPr>
        <w:t>działa osoba, której umocowanie do jego reprezentowania nie wynika</w:t>
      </w:r>
      <w:r w:rsidR="002626CE" w:rsidRPr="00680AB5">
        <w:rPr>
          <w:rFonts w:asciiTheme="majorHAnsi" w:hAnsiTheme="majorHAnsi" w:cstheme="majorHAnsi"/>
          <w:szCs w:val="20"/>
        </w:rPr>
        <w:t xml:space="preserve"> z </w:t>
      </w:r>
      <w:r w:rsidRPr="00680AB5">
        <w:rPr>
          <w:rFonts w:asciiTheme="majorHAnsi" w:hAnsiTheme="majorHAnsi" w:cstheme="majorHAnsi"/>
          <w:szCs w:val="20"/>
        </w:rPr>
        <w:t>dokumentów,</w:t>
      </w:r>
      <w:r w:rsidR="002626CE" w:rsidRPr="00680AB5">
        <w:rPr>
          <w:rFonts w:asciiTheme="majorHAnsi" w:hAnsiTheme="majorHAnsi" w:cstheme="majorHAnsi"/>
          <w:szCs w:val="20"/>
        </w:rPr>
        <w:t xml:space="preserve"> o </w:t>
      </w:r>
      <w:r w:rsidRPr="00680AB5">
        <w:rPr>
          <w:rFonts w:asciiTheme="majorHAnsi" w:hAnsiTheme="majorHAnsi" w:cstheme="majorHAnsi"/>
          <w:szCs w:val="20"/>
        </w:rPr>
        <w:t>których mowa</w:t>
      </w:r>
      <w:r w:rsidR="002626CE" w:rsidRPr="00680AB5">
        <w:rPr>
          <w:rFonts w:asciiTheme="majorHAnsi" w:hAnsiTheme="majorHAnsi" w:cstheme="majorHAnsi"/>
          <w:szCs w:val="20"/>
        </w:rPr>
        <w:t xml:space="preserve"> </w:t>
      </w:r>
      <w:r w:rsidR="005E42D0" w:rsidRPr="00680AB5">
        <w:rPr>
          <w:rFonts w:asciiTheme="majorHAnsi" w:hAnsiTheme="majorHAnsi" w:cstheme="majorHAnsi"/>
          <w:szCs w:val="20"/>
        </w:rPr>
        <w:t>w </w:t>
      </w:r>
      <w:r w:rsidRPr="00680AB5">
        <w:rPr>
          <w:rFonts w:asciiTheme="majorHAnsi" w:hAnsiTheme="majorHAnsi" w:cstheme="majorHAnsi"/>
          <w:szCs w:val="20"/>
        </w:rPr>
        <w:t xml:space="preserve">zdaniu pierwszym, </w:t>
      </w:r>
      <w:r w:rsidR="005E42D0" w:rsidRPr="00680AB5">
        <w:rPr>
          <w:rFonts w:asciiTheme="majorHAnsi" w:hAnsiTheme="majorHAnsi" w:cstheme="majorHAnsi"/>
          <w:szCs w:val="20"/>
        </w:rPr>
        <w:t xml:space="preserve">Zamawiający </w:t>
      </w:r>
      <w:r w:rsidRPr="00680AB5">
        <w:rPr>
          <w:rFonts w:asciiTheme="majorHAnsi" w:hAnsiTheme="majorHAnsi" w:cstheme="majorHAnsi"/>
          <w:szCs w:val="20"/>
        </w:rPr>
        <w:t xml:space="preserve">żąda od </w:t>
      </w:r>
      <w:r w:rsidR="005E42D0" w:rsidRPr="00680AB5">
        <w:rPr>
          <w:rFonts w:asciiTheme="majorHAnsi" w:hAnsiTheme="majorHAnsi" w:cstheme="majorHAnsi"/>
          <w:szCs w:val="20"/>
        </w:rPr>
        <w:t xml:space="preserve">Wykonawcy </w:t>
      </w:r>
      <w:r w:rsidRPr="00680AB5">
        <w:rPr>
          <w:rFonts w:asciiTheme="majorHAnsi" w:hAnsiTheme="majorHAnsi" w:cstheme="majorHAnsi"/>
          <w:b/>
          <w:bCs/>
          <w:szCs w:val="20"/>
        </w:rPr>
        <w:t xml:space="preserve">pełnomocnictwa lub innego dokumentu potwierdzającego umocowanie do reprezentowania </w:t>
      </w:r>
      <w:r w:rsidR="005E42D0" w:rsidRPr="00680AB5">
        <w:rPr>
          <w:rFonts w:asciiTheme="majorHAnsi" w:hAnsiTheme="majorHAnsi" w:cstheme="majorHAnsi"/>
          <w:b/>
          <w:bCs/>
          <w:szCs w:val="20"/>
        </w:rPr>
        <w:t>Wykonawcy</w:t>
      </w:r>
      <w:r w:rsidRPr="00680AB5">
        <w:rPr>
          <w:rFonts w:asciiTheme="majorHAnsi" w:hAnsiTheme="majorHAnsi" w:cstheme="majorHAnsi"/>
          <w:b/>
          <w:bCs/>
          <w:szCs w:val="20"/>
        </w:rPr>
        <w:t xml:space="preserve">. </w:t>
      </w:r>
    </w:p>
    <w:p w14:paraId="4DA198F4" w14:textId="233FE367" w:rsidR="00A714E7" w:rsidRPr="00680AB5" w:rsidRDefault="00D245E6" w:rsidP="00EA6ECF">
      <w:pPr>
        <w:tabs>
          <w:tab w:val="num" w:pos="709"/>
          <w:tab w:val="num" w:pos="1276"/>
        </w:tabs>
        <w:spacing w:line="360" w:lineRule="auto"/>
        <w:ind w:left="1418"/>
        <w:rPr>
          <w:rFonts w:asciiTheme="majorHAnsi" w:hAnsiTheme="majorHAnsi" w:cstheme="majorHAnsi"/>
          <w:b/>
          <w:bCs/>
          <w:szCs w:val="20"/>
        </w:rPr>
      </w:pPr>
      <w:r w:rsidRPr="00680AB5">
        <w:rPr>
          <w:rFonts w:asciiTheme="majorHAnsi" w:hAnsiTheme="majorHAnsi" w:cstheme="majorHAnsi"/>
          <w:szCs w:val="20"/>
        </w:rPr>
        <w:t>Przepis</w:t>
      </w:r>
      <w:r w:rsidR="005E42D0" w:rsidRPr="00680AB5">
        <w:rPr>
          <w:rFonts w:asciiTheme="majorHAnsi" w:hAnsiTheme="majorHAnsi" w:cstheme="majorHAnsi"/>
          <w:szCs w:val="20"/>
        </w:rPr>
        <w:t>,</w:t>
      </w:r>
      <w:r w:rsidR="002626CE" w:rsidRPr="00680AB5">
        <w:rPr>
          <w:rFonts w:asciiTheme="majorHAnsi" w:hAnsiTheme="majorHAnsi" w:cstheme="majorHAnsi"/>
          <w:szCs w:val="20"/>
        </w:rPr>
        <w:t xml:space="preserve"> o </w:t>
      </w:r>
      <w:r w:rsidRPr="00680AB5">
        <w:rPr>
          <w:rFonts w:asciiTheme="majorHAnsi" w:hAnsiTheme="majorHAnsi" w:cstheme="majorHAnsi"/>
          <w:szCs w:val="20"/>
        </w:rPr>
        <w:t>którym mowa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zdaniu drugim</w:t>
      </w:r>
      <w:r w:rsidR="005E42D0" w:rsidRPr="00680AB5">
        <w:rPr>
          <w:rFonts w:asciiTheme="majorHAnsi" w:hAnsiTheme="majorHAnsi" w:cstheme="majorHAnsi"/>
          <w:szCs w:val="20"/>
        </w:rPr>
        <w:t>,</w:t>
      </w:r>
      <w:r w:rsidRPr="00680AB5">
        <w:rPr>
          <w:rFonts w:asciiTheme="majorHAnsi" w:hAnsiTheme="majorHAnsi" w:cstheme="majorHAnsi"/>
          <w:szCs w:val="20"/>
        </w:rPr>
        <w:t xml:space="preserve"> stosuje się odpowiednio do osoby działającej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 xml:space="preserve">imieniu </w:t>
      </w:r>
      <w:r w:rsidR="005E42D0" w:rsidRPr="00680AB5">
        <w:rPr>
          <w:rFonts w:asciiTheme="majorHAnsi" w:hAnsiTheme="majorHAnsi" w:cstheme="majorHAnsi"/>
          <w:szCs w:val="20"/>
        </w:rPr>
        <w:t xml:space="preserve">Wykonawców </w:t>
      </w:r>
      <w:r w:rsidRPr="00680AB5">
        <w:rPr>
          <w:rFonts w:asciiTheme="majorHAnsi" w:hAnsiTheme="majorHAnsi" w:cstheme="majorHAnsi"/>
          <w:szCs w:val="20"/>
        </w:rPr>
        <w:t>wspólnie ubiegających się</w:t>
      </w:r>
      <w:r w:rsidR="002626CE" w:rsidRPr="00680AB5">
        <w:rPr>
          <w:rFonts w:asciiTheme="majorHAnsi" w:hAnsiTheme="majorHAnsi" w:cstheme="majorHAnsi"/>
          <w:szCs w:val="20"/>
        </w:rPr>
        <w:t xml:space="preserve"> o </w:t>
      </w:r>
      <w:r w:rsidRPr="00680AB5">
        <w:rPr>
          <w:rFonts w:asciiTheme="majorHAnsi" w:hAnsiTheme="majorHAnsi" w:cstheme="majorHAnsi"/>
          <w:szCs w:val="20"/>
        </w:rPr>
        <w:t>udzielenie zamówienia publicznego.</w:t>
      </w:r>
    </w:p>
    <w:p w14:paraId="70AE9701" w14:textId="1A4B4688" w:rsidR="00AF5179" w:rsidRPr="00680AB5" w:rsidRDefault="00AF5179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b/>
          <w:bCs/>
          <w:szCs w:val="20"/>
        </w:rPr>
      </w:pPr>
      <w:r w:rsidRPr="00680AB5">
        <w:rPr>
          <w:rFonts w:asciiTheme="majorHAnsi" w:hAnsiTheme="majorHAnsi" w:cstheme="majorHAnsi"/>
          <w:szCs w:val="32"/>
        </w:rPr>
        <w:t>Forma</w:t>
      </w:r>
      <w:r w:rsidRPr="00680AB5">
        <w:rPr>
          <w:rFonts w:asciiTheme="majorHAnsi" w:hAnsiTheme="majorHAnsi" w:cstheme="majorHAnsi"/>
          <w:b/>
          <w:bCs/>
          <w:szCs w:val="20"/>
        </w:rPr>
        <w:t xml:space="preserve"> składanych dokumentów została określona</w:t>
      </w:r>
      <w:r w:rsidR="002626CE" w:rsidRPr="00680AB5">
        <w:rPr>
          <w:rFonts w:asciiTheme="majorHAnsi" w:hAnsiTheme="majorHAnsi" w:cstheme="majorHAnsi"/>
          <w:b/>
          <w:bCs/>
          <w:szCs w:val="20"/>
        </w:rPr>
        <w:t xml:space="preserve"> w </w:t>
      </w:r>
      <w:r w:rsidR="00C12BF0" w:rsidRPr="00680AB5">
        <w:rPr>
          <w:rFonts w:asciiTheme="majorHAnsi" w:hAnsiTheme="majorHAnsi" w:cstheme="majorHAnsi"/>
          <w:b/>
          <w:bCs/>
          <w:szCs w:val="20"/>
        </w:rPr>
        <w:t>pkt. 1</w:t>
      </w:r>
      <w:r w:rsidR="00A563C0" w:rsidRPr="00680AB5">
        <w:rPr>
          <w:rFonts w:asciiTheme="majorHAnsi" w:hAnsiTheme="majorHAnsi" w:cstheme="majorHAnsi"/>
          <w:b/>
          <w:bCs/>
          <w:szCs w:val="20"/>
        </w:rPr>
        <w:t>2</w:t>
      </w:r>
      <w:r w:rsidRPr="00680AB5">
        <w:rPr>
          <w:rFonts w:asciiTheme="majorHAnsi" w:hAnsiTheme="majorHAnsi" w:cstheme="majorHAnsi"/>
          <w:b/>
          <w:bCs/>
          <w:szCs w:val="20"/>
        </w:rPr>
        <w:t xml:space="preserve"> SWZ</w:t>
      </w:r>
      <w:r w:rsidR="00B17778" w:rsidRPr="00680AB5">
        <w:rPr>
          <w:rFonts w:asciiTheme="majorHAnsi" w:hAnsiTheme="majorHAnsi" w:cstheme="majorHAnsi"/>
          <w:b/>
          <w:bCs/>
          <w:szCs w:val="20"/>
        </w:rPr>
        <w:t>.</w:t>
      </w:r>
    </w:p>
    <w:p w14:paraId="2E093CA1" w14:textId="3632C1E4" w:rsidR="00037C02" w:rsidRPr="00680AB5" w:rsidRDefault="00037C02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eastAsia="Calibri" w:hAnsiTheme="majorHAnsi" w:cstheme="majorHAnsi"/>
          <w:szCs w:val="20"/>
        </w:rPr>
      </w:pPr>
      <w:r w:rsidRPr="00680AB5">
        <w:rPr>
          <w:rFonts w:asciiTheme="majorHAnsi" w:hAnsiTheme="majorHAnsi" w:cstheme="majorHAnsi"/>
          <w:szCs w:val="20"/>
        </w:rPr>
        <w:t>W procesie składania oferty na platformie, kwalifikowany podpis elektroniczny, podpis zaufany lub podpis osobisty Wykonawca może złożyć bezpośrednio na dokumencie, który następnie przesyła do systemu (</w:t>
      </w:r>
      <w:r w:rsidRPr="00680AB5">
        <w:rPr>
          <w:rFonts w:asciiTheme="majorHAnsi" w:hAnsiTheme="majorHAnsi" w:cstheme="majorHAnsi"/>
          <w:b/>
          <w:szCs w:val="20"/>
        </w:rPr>
        <w:t>opcja rekomendowana</w:t>
      </w:r>
      <w:r w:rsidRPr="00680AB5">
        <w:rPr>
          <w:rFonts w:asciiTheme="majorHAnsi" w:hAnsiTheme="majorHAnsi" w:cstheme="majorHAnsi"/>
          <w:szCs w:val="20"/>
        </w:rPr>
        <w:t>) oraz dodatkowo dla całego pakietu dokumentów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 xml:space="preserve">kroku 2 </w:t>
      </w:r>
      <w:r w:rsidRPr="00680AB5">
        <w:rPr>
          <w:rFonts w:asciiTheme="majorHAnsi" w:hAnsiTheme="majorHAnsi" w:cstheme="majorHAnsi"/>
          <w:b/>
          <w:szCs w:val="20"/>
        </w:rPr>
        <w:t xml:space="preserve">Formularza składania oferty lub wniosku </w:t>
      </w:r>
      <w:r w:rsidRPr="00680AB5">
        <w:rPr>
          <w:rFonts w:asciiTheme="majorHAnsi" w:hAnsiTheme="majorHAnsi" w:cstheme="majorHAnsi"/>
          <w:szCs w:val="20"/>
        </w:rPr>
        <w:t>(po kliknięciu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 xml:space="preserve">przycisk </w:t>
      </w:r>
      <w:r w:rsidRPr="00680AB5">
        <w:rPr>
          <w:rFonts w:asciiTheme="majorHAnsi" w:hAnsiTheme="majorHAnsi" w:cstheme="majorHAnsi"/>
          <w:b/>
          <w:szCs w:val="20"/>
        </w:rPr>
        <w:t>Przejdź do podsumowania</w:t>
      </w:r>
      <w:r w:rsidRPr="00680AB5">
        <w:rPr>
          <w:rFonts w:asciiTheme="majorHAnsi" w:hAnsiTheme="majorHAnsi" w:cstheme="majorHAnsi"/>
          <w:szCs w:val="20"/>
        </w:rPr>
        <w:t>).</w:t>
      </w:r>
    </w:p>
    <w:p w14:paraId="5445220A" w14:textId="460B543F" w:rsidR="00B17778" w:rsidRPr="00680AB5" w:rsidRDefault="00B17778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eastAsia="Calibri" w:hAnsiTheme="majorHAnsi" w:cstheme="majorHAnsi"/>
          <w:szCs w:val="20"/>
        </w:rPr>
      </w:pPr>
      <w:r w:rsidRPr="00680AB5">
        <w:rPr>
          <w:rFonts w:asciiTheme="majorHAnsi" w:hAnsiTheme="majorHAnsi" w:cstheme="majorHAnsi"/>
          <w:szCs w:val="20"/>
        </w:rPr>
        <w:t>Każdy z Wykonawców może złożyć tylko jedną ofertę. Zło</w:t>
      </w:r>
      <w:r w:rsidR="001B6691" w:rsidRPr="00680AB5">
        <w:rPr>
          <w:rFonts w:asciiTheme="majorHAnsi" w:hAnsiTheme="majorHAnsi" w:cstheme="majorHAnsi"/>
          <w:szCs w:val="20"/>
        </w:rPr>
        <w:t>ż</w:t>
      </w:r>
      <w:r w:rsidRPr="00680AB5">
        <w:rPr>
          <w:rFonts w:asciiTheme="majorHAnsi" w:hAnsiTheme="majorHAnsi" w:cstheme="majorHAnsi"/>
          <w:szCs w:val="20"/>
        </w:rPr>
        <w:t>enie wi</w:t>
      </w:r>
      <w:r w:rsidR="001B6691" w:rsidRPr="00680AB5">
        <w:rPr>
          <w:rFonts w:asciiTheme="majorHAnsi" w:hAnsiTheme="majorHAnsi" w:cstheme="majorHAnsi"/>
          <w:szCs w:val="20"/>
        </w:rPr>
        <w:t>ę</w:t>
      </w:r>
      <w:r w:rsidRPr="00680AB5">
        <w:rPr>
          <w:rFonts w:asciiTheme="majorHAnsi" w:hAnsiTheme="majorHAnsi" w:cstheme="majorHAnsi"/>
          <w:szCs w:val="20"/>
        </w:rPr>
        <w:t xml:space="preserve">kszej liczby ofert lub oferty zawierającej propozycje wariantowe spowoduje, że oferta </w:t>
      </w:r>
      <w:r w:rsidR="001B6691" w:rsidRPr="00680AB5">
        <w:rPr>
          <w:rFonts w:asciiTheme="majorHAnsi" w:hAnsiTheme="majorHAnsi" w:cstheme="majorHAnsi"/>
          <w:szCs w:val="20"/>
        </w:rPr>
        <w:t>podlegać będzie odrzuceniu.</w:t>
      </w:r>
    </w:p>
    <w:p w14:paraId="3BABC4FC" w14:textId="2202E7E5" w:rsidR="001B6691" w:rsidRPr="00680AB5" w:rsidRDefault="001B6691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eastAsia="Calibri" w:hAnsiTheme="majorHAnsi" w:cstheme="majorHAnsi"/>
          <w:szCs w:val="20"/>
        </w:rPr>
      </w:pPr>
      <w:r w:rsidRPr="00680AB5">
        <w:rPr>
          <w:rFonts w:asciiTheme="majorHAnsi" w:hAnsiTheme="majorHAnsi" w:cstheme="majorHAnsi"/>
          <w:szCs w:val="20"/>
        </w:rPr>
        <w:t>Oferta może być złożona tylko do upływu terminu składania ofert.</w:t>
      </w:r>
    </w:p>
    <w:p w14:paraId="5A58892B" w14:textId="5E4553CE" w:rsidR="00AF5179" w:rsidRPr="00680AB5" w:rsidRDefault="00AF5179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szCs w:val="20"/>
        </w:rPr>
      </w:pPr>
      <w:r w:rsidRPr="00680AB5">
        <w:rPr>
          <w:rFonts w:asciiTheme="majorHAnsi" w:hAnsiTheme="majorHAnsi" w:cstheme="majorHAnsi"/>
          <w:szCs w:val="20"/>
        </w:rPr>
        <w:t>Ofertę wraz</w:t>
      </w:r>
      <w:r w:rsidR="002626CE" w:rsidRPr="00680AB5">
        <w:rPr>
          <w:rFonts w:asciiTheme="majorHAnsi" w:hAnsiTheme="majorHAnsi" w:cstheme="majorHAnsi"/>
          <w:szCs w:val="20"/>
        </w:rPr>
        <w:t xml:space="preserve"> z </w:t>
      </w:r>
      <w:r w:rsidRPr="00680AB5">
        <w:rPr>
          <w:rFonts w:asciiTheme="majorHAnsi" w:hAnsiTheme="majorHAnsi" w:cstheme="majorHAnsi"/>
          <w:szCs w:val="20"/>
        </w:rPr>
        <w:t>wymaganymi dokumentami należy umieścić na Platformie na stronie prowadzonego postępowania</w:t>
      </w:r>
      <w:r w:rsidR="00F17BBC" w:rsidRPr="00680AB5">
        <w:rPr>
          <w:rFonts w:asciiTheme="majorHAnsi" w:hAnsiTheme="majorHAnsi" w:cstheme="majorHAnsi"/>
          <w:szCs w:val="20"/>
        </w:rPr>
        <w:t>.</w:t>
      </w:r>
    </w:p>
    <w:p w14:paraId="24ACEE96" w14:textId="6503BADC" w:rsidR="001B6691" w:rsidRPr="00680AB5" w:rsidRDefault="001B6691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szCs w:val="20"/>
        </w:rPr>
      </w:pPr>
      <w:r w:rsidRPr="00680AB5">
        <w:rPr>
          <w:rFonts w:asciiTheme="majorHAnsi" w:hAnsiTheme="majorHAnsi" w:cstheme="majorHAnsi"/>
          <w:szCs w:val="20"/>
        </w:rPr>
        <w:t>Za datę przekazania oferty przyjmuje się datę jej przekazania w systemie (Platformie) w drugim kroku składania oferty poprzez kliknięcie przycisku „Złóż ofertę” i wyświetlenie się komunikatu, że oferta został zaszyfrowana i złożona.</w:t>
      </w:r>
    </w:p>
    <w:p w14:paraId="3229503E" w14:textId="6C5AD995" w:rsidR="001B6691" w:rsidRPr="00680AB5" w:rsidRDefault="001B6691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szCs w:val="20"/>
        </w:rPr>
      </w:pPr>
      <w:r w:rsidRPr="00680AB5">
        <w:rPr>
          <w:rFonts w:asciiTheme="majorHAnsi" w:hAnsiTheme="majorHAnsi" w:cstheme="majorHAnsi"/>
          <w:szCs w:val="20"/>
        </w:rPr>
        <w:t xml:space="preserve">Wykonawca za pośrednictwem Platformy może przed upływem terminu składania ofert zmienić lub wycofać ofertę. </w:t>
      </w:r>
    </w:p>
    <w:p w14:paraId="7B1320A3" w14:textId="15799448" w:rsidR="001B6691" w:rsidRPr="00680AB5" w:rsidRDefault="001B6691" w:rsidP="00680AB5">
      <w:pPr>
        <w:pStyle w:val="Akapitzlist"/>
        <w:numPr>
          <w:ilvl w:val="1"/>
          <w:numId w:val="12"/>
        </w:numPr>
        <w:tabs>
          <w:tab w:val="left" w:pos="1134"/>
        </w:tabs>
        <w:spacing w:line="360" w:lineRule="auto"/>
        <w:rPr>
          <w:rFonts w:asciiTheme="majorHAnsi" w:hAnsiTheme="majorHAnsi" w:cstheme="majorHAnsi"/>
          <w:szCs w:val="20"/>
        </w:rPr>
      </w:pPr>
      <w:r w:rsidRPr="00680AB5">
        <w:rPr>
          <w:rFonts w:asciiTheme="majorHAnsi" w:hAnsiTheme="majorHAnsi" w:cstheme="majorHAnsi"/>
          <w:szCs w:val="32"/>
        </w:rPr>
        <w:t>Sposób</w:t>
      </w:r>
      <w:r w:rsidRPr="00680AB5">
        <w:rPr>
          <w:rFonts w:asciiTheme="majorHAnsi" w:eastAsia="Calibri" w:hAnsiTheme="majorHAnsi" w:cstheme="majorHAnsi"/>
          <w:szCs w:val="20"/>
        </w:rPr>
        <w:t xml:space="preserve"> składania ofert, dokonywania zmiany lub wycofania oferty zamieszczono w instrukcji zamieszczonej na stronie internetowej pod adresem: </w:t>
      </w:r>
      <w:hyperlink r:id="rId27" w:history="1">
        <w:r w:rsidRPr="00EA6ECF">
          <w:rPr>
            <w:rFonts w:asciiTheme="majorHAnsi" w:eastAsia="Times New Roman" w:hAnsiTheme="majorHAnsi" w:cstheme="majorHAnsi"/>
            <w:b/>
            <w:bCs/>
            <w:szCs w:val="20"/>
            <w:u w:val="single"/>
          </w:rPr>
          <w:t>https://platformazakupowa.pl/strona/45-instrukcje</w:t>
        </w:r>
      </w:hyperlink>
    </w:p>
    <w:p w14:paraId="57583F2F" w14:textId="3685BCF4" w:rsidR="00AF5179" w:rsidRPr="00680AB5" w:rsidRDefault="00AF5179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szCs w:val="20"/>
        </w:rPr>
      </w:pPr>
      <w:r w:rsidRPr="00680AB5">
        <w:rPr>
          <w:rFonts w:asciiTheme="majorHAnsi" w:hAnsiTheme="majorHAnsi" w:cstheme="majorHAnsi"/>
          <w:szCs w:val="20"/>
        </w:rPr>
        <w:t>Nie ujawnia się informacji stanowiących tajemnicę przedsiębiorstwa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rozumieniu przepisów ustawy</w:t>
      </w:r>
      <w:r w:rsidR="002626CE" w:rsidRPr="00680AB5">
        <w:rPr>
          <w:rFonts w:asciiTheme="majorHAnsi" w:hAnsiTheme="majorHAnsi" w:cstheme="majorHAnsi"/>
          <w:szCs w:val="20"/>
        </w:rPr>
        <w:t xml:space="preserve"> z </w:t>
      </w:r>
      <w:r w:rsidRPr="00680AB5">
        <w:rPr>
          <w:rFonts w:asciiTheme="majorHAnsi" w:hAnsiTheme="majorHAnsi" w:cstheme="majorHAnsi"/>
          <w:szCs w:val="20"/>
        </w:rPr>
        <w:t xml:space="preserve">dnia 16 kwietnia </w:t>
      </w:r>
      <w:r w:rsidR="005E42D0" w:rsidRPr="00680AB5">
        <w:rPr>
          <w:rFonts w:asciiTheme="majorHAnsi" w:hAnsiTheme="majorHAnsi" w:cstheme="majorHAnsi"/>
          <w:szCs w:val="20"/>
        </w:rPr>
        <w:t>1993 r.</w:t>
      </w:r>
      <w:r w:rsidR="002626CE" w:rsidRPr="00680AB5">
        <w:rPr>
          <w:rFonts w:asciiTheme="majorHAnsi" w:hAnsiTheme="majorHAnsi" w:cstheme="majorHAnsi"/>
          <w:szCs w:val="20"/>
        </w:rPr>
        <w:t xml:space="preserve"> o </w:t>
      </w:r>
      <w:r w:rsidRPr="00680AB5">
        <w:rPr>
          <w:rFonts w:asciiTheme="majorHAnsi" w:hAnsiTheme="majorHAnsi" w:cstheme="majorHAnsi"/>
          <w:szCs w:val="20"/>
        </w:rPr>
        <w:t>zwalczaniu nieuczciwej konkurencji (</w:t>
      </w:r>
      <w:r w:rsidR="00360616" w:rsidRPr="00680AB5">
        <w:rPr>
          <w:rFonts w:asciiTheme="majorHAnsi" w:hAnsiTheme="majorHAnsi" w:cstheme="majorHAnsi"/>
          <w:szCs w:val="20"/>
        </w:rPr>
        <w:t xml:space="preserve">t.j. </w:t>
      </w:r>
      <w:r w:rsidRPr="00680AB5">
        <w:rPr>
          <w:rFonts w:asciiTheme="majorHAnsi" w:hAnsiTheme="majorHAnsi" w:cstheme="majorHAnsi"/>
          <w:szCs w:val="20"/>
        </w:rPr>
        <w:t>Dz.U.</w:t>
      </w:r>
      <w:r w:rsidR="002626CE" w:rsidRPr="00680AB5">
        <w:rPr>
          <w:rFonts w:asciiTheme="majorHAnsi" w:hAnsiTheme="majorHAnsi" w:cstheme="majorHAnsi"/>
          <w:szCs w:val="20"/>
        </w:rPr>
        <w:t xml:space="preserve"> z </w:t>
      </w:r>
      <w:r w:rsidRPr="00680AB5">
        <w:rPr>
          <w:rFonts w:asciiTheme="majorHAnsi" w:hAnsiTheme="majorHAnsi" w:cstheme="majorHAnsi"/>
          <w:szCs w:val="20"/>
        </w:rPr>
        <w:t>202</w:t>
      </w:r>
      <w:r w:rsidR="00CE3706">
        <w:rPr>
          <w:rFonts w:asciiTheme="majorHAnsi" w:hAnsiTheme="majorHAnsi" w:cstheme="majorHAnsi"/>
          <w:szCs w:val="20"/>
        </w:rPr>
        <w:t>2</w:t>
      </w:r>
      <w:r w:rsidRPr="00680AB5">
        <w:rPr>
          <w:rFonts w:asciiTheme="majorHAnsi" w:hAnsiTheme="majorHAnsi" w:cstheme="majorHAnsi"/>
          <w:szCs w:val="20"/>
        </w:rPr>
        <w:t xml:space="preserve"> r. poz. </w:t>
      </w:r>
      <w:r w:rsidR="00CE3706">
        <w:rPr>
          <w:rFonts w:asciiTheme="majorHAnsi" w:hAnsiTheme="majorHAnsi" w:cstheme="majorHAnsi"/>
          <w:szCs w:val="20"/>
        </w:rPr>
        <w:t>1233</w:t>
      </w:r>
      <w:r w:rsidRPr="00680AB5">
        <w:rPr>
          <w:rFonts w:asciiTheme="majorHAnsi" w:hAnsiTheme="majorHAnsi" w:cstheme="majorHAnsi"/>
          <w:szCs w:val="20"/>
        </w:rPr>
        <w:t xml:space="preserve">), jeżeli </w:t>
      </w:r>
      <w:r w:rsidR="005E42D0" w:rsidRPr="00680AB5">
        <w:rPr>
          <w:rFonts w:asciiTheme="majorHAnsi" w:hAnsiTheme="majorHAnsi" w:cstheme="majorHAnsi"/>
          <w:szCs w:val="20"/>
        </w:rPr>
        <w:t>Wykonawca</w:t>
      </w:r>
      <w:r w:rsidRPr="00680AB5">
        <w:rPr>
          <w:rFonts w:asciiTheme="majorHAnsi" w:hAnsiTheme="majorHAnsi" w:cstheme="majorHAnsi"/>
          <w:szCs w:val="20"/>
        </w:rPr>
        <w:t>, wraz</w:t>
      </w:r>
      <w:r w:rsidR="002626CE" w:rsidRPr="00680AB5">
        <w:rPr>
          <w:rFonts w:asciiTheme="majorHAnsi" w:hAnsiTheme="majorHAnsi" w:cstheme="majorHAnsi"/>
          <w:szCs w:val="20"/>
        </w:rPr>
        <w:t xml:space="preserve"> z </w:t>
      </w:r>
      <w:r w:rsidRPr="00680AB5">
        <w:rPr>
          <w:rFonts w:asciiTheme="majorHAnsi" w:hAnsiTheme="majorHAnsi" w:cstheme="majorHAnsi"/>
          <w:szCs w:val="20"/>
        </w:rPr>
        <w:t>przekazaniem takich informacji, zastrzegł, że nie mogą być one udostępniane oraz wykazał, że zastrzeżone informacje stanowią tajemnicę przedsiębiorstwa. Wykonawca nie może zastrzec informacji,</w:t>
      </w:r>
      <w:r w:rsidR="002626CE" w:rsidRPr="00680AB5">
        <w:rPr>
          <w:rFonts w:asciiTheme="majorHAnsi" w:hAnsiTheme="majorHAnsi" w:cstheme="majorHAnsi"/>
          <w:szCs w:val="20"/>
        </w:rPr>
        <w:t xml:space="preserve"> o </w:t>
      </w:r>
      <w:r w:rsidRPr="00680AB5">
        <w:rPr>
          <w:rFonts w:asciiTheme="majorHAnsi" w:hAnsiTheme="majorHAnsi" w:cstheme="majorHAnsi"/>
          <w:szCs w:val="20"/>
        </w:rPr>
        <w:t>których mowa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 xml:space="preserve">art. 222 ust. 5 </w:t>
      </w:r>
      <w:r w:rsidR="00360616" w:rsidRPr="00680AB5">
        <w:rPr>
          <w:rFonts w:asciiTheme="majorHAnsi" w:hAnsiTheme="majorHAnsi" w:cstheme="majorHAnsi"/>
          <w:szCs w:val="20"/>
        </w:rPr>
        <w:t>ustawy PZP</w:t>
      </w:r>
      <w:r w:rsidRPr="00680AB5">
        <w:rPr>
          <w:rFonts w:asciiTheme="majorHAnsi" w:hAnsiTheme="majorHAnsi" w:cstheme="majorHAnsi"/>
          <w:szCs w:val="20"/>
        </w:rPr>
        <w:t xml:space="preserve">. </w:t>
      </w:r>
    </w:p>
    <w:p w14:paraId="1FD974FE" w14:textId="4E92C94B" w:rsidR="00AF5179" w:rsidRPr="00680AB5" w:rsidRDefault="00AF5179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szCs w:val="20"/>
        </w:rPr>
      </w:pPr>
      <w:r w:rsidRPr="00680AB5">
        <w:rPr>
          <w:rFonts w:asciiTheme="majorHAnsi" w:hAnsiTheme="majorHAnsi" w:cstheme="majorHAnsi"/>
          <w:szCs w:val="20"/>
        </w:rPr>
        <w:t>W przypadku</w:t>
      </w:r>
      <w:r w:rsidR="005E42D0" w:rsidRPr="00680AB5">
        <w:rPr>
          <w:rFonts w:asciiTheme="majorHAnsi" w:hAnsiTheme="majorHAnsi" w:cstheme="majorHAnsi"/>
          <w:szCs w:val="20"/>
        </w:rPr>
        <w:t>,</w:t>
      </w:r>
      <w:r w:rsidRPr="00680AB5">
        <w:rPr>
          <w:rFonts w:asciiTheme="majorHAnsi" w:hAnsiTheme="majorHAnsi" w:cstheme="majorHAnsi"/>
          <w:szCs w:val="20"/>
        </w:rPr>
        <w:t xml:space="preserve"> gdy dokumenty elektroniczne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postępowaniu, przekazywane przy użyciu środków komunikacji elektronicznej, zawierają informacje stanowiące tajemnicę przedsiębiorstwa postępowaniu,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rozumieniu przepisów ustawy</w:t>
      </w:r>
      <w:r w:rsidR="002626CE" w:rsidRPr="00680AB5">
        <w:rPr>
          <w:rFonts w:asciiTheme="majorHAnsi" w:hAnsiTheme="majorHAnsi" w:cstheme="majorHAnsi"/>
          <w:szCs w:val="20"/>
        </w:rPr>
        <w:t xml:space="preserve"> z </w:t>
      </w:r>
      <w:r w:rsidRPr="00680AB5">
        <w:rPr>
          <w:rFonts w:asciiTheme="majorHAnsi" w:hAnsiTheme="majorHAnsi" w:cstheme="majorHAnsi"/>
          <w:szCs w:val="20"/>
        </w:rPr>
        <w:t xml:space="preserve">dnia 16 kwietnia </w:t>
      </w:r>
      <w:r w:rsidR="005E42D0" w:rsidRPr="00680AB5">
        <w:rPr>
          <w:rFonts w:asciiTheme="majorHAnsi" w:hAnsiTheme="majorHAnsi" w:cstheme="majorHAnsi"/>
          <w:szCs w:val="20"/>
        </w:rPr>
        <w:t>1993 r.</w:t>
      </w:r>
      <w:r w:rsidR="002626CE" w:rsidRPr="00680AB5">
        <w:rPr>
          <w:rFonts w:asciiTheme="majorHAnsi" w:hAnsiTheme="majorHAnsi" w:cstheme="majorHAnsi"/>
          <w:szCs w:val="20"/>
        </w:rPr>
        <w:t xml:space="preserve"> o </w:t>
      </w:r>
      <w:r w:rsidRPr="00680AB5">
        <w:rPr>
          <w:rFonts w:asciiTheme="majorHAnsi" w:hAnsiTheme="majorHAnsi" w:cstheme="majorHAnsi"/>
          <w:szCs w:val="20"/>
        </w:rPr>
        <w:t>zwalczaniu nieuczciwej konkurencji (</w:t>
      </w:r>
      <w:r w:rsidR="00360616" w:rsidRPr="00680AB5">
        <w:rPr>
          <w:rFonts w:asciiTheme="majorHAnsi" w:hAnsiTheme="majorHAnsi" w:cstheme="majorHAnsi"/>
          <w:szCs w:val="20"/>
        </w:rPr>
        <w:t xml:space="preserve">t.j. </w:t>
      </w:r>
      <w:r w:rsidRPr="00680AB5">
        <w:rPr>
          <w:rFonts w:asciiTheme="majorHAnsi" w:hAnsiTheme="majorHAnsi" w:cstheme="majorHAnsi"/>
          <w:szCs w:val="20"/>
        </w:rPr>
        <w:t>Dz.U.</w:t>
      </w:r>
      <w:r w:rsidR="002626CE" w:rsidRPr="00680AB5">
        <w:rPr>
          <w:rFonts w:asciiTheme="majorHAnsi" w:hAnsiTheme="majorHAnsi" w:cstheme="majorHAnsi"/>
          <w:szCs w:val="20"/>
        </w:rPr>
        <w:t xml:space="preserve"> z </w:t>
      </w:r>
      <w:r w:rsidR="005E42D0" w:rsidRPr="00680AB5">
        <w:rPr>
          <w:rFonts w:asciiTheme="majorHAnsi" w:hAnsiTheme="majorHAnsi" w:cstheme="majorHAnsi"/>
          <w:szCs w:val="20"/>
        </w:rPr>
        <w:t>202</w:t>
      </w:r>
      <w:r w:rsidR="00CE3706">
        <w:rPr>
          <w:rFonts w:asciiTheme="majorHAnsi" w:hAnsiTheme="majorHAnsi" w:cstheme="majorHAnsi"/>
          <w:szCs w:val="20"/>
        </w:rPr>
        <w:t>2</w:t>
      </w:r>
      <w:r w:rsidR="005E42D0" w:rsidRPr="00680AB5">
        <w:rPr>
          <w:rFonts w:asciiTheme="majorHAnsi" w:hAnsiTheme="majorHAnsi" w:cstheme="majorHAnsi"/>
          <w:szCs w:val="20"/>
        </w:rPr>
        <w:t xml:space="preserve"> r.</w:t>
      </w:r>
      <w:r w:rsidRPr="00680AB5">
        <w:rPr>
          <w:rFonts w:asciiTheme="majorHAnsi" w:hAnsiTheme="majorHAnsi" w:cstheme="majorHAnsi"/>
          <w:szCs w:val="20"/>
        </w:rPr>
        <w:t xml:space="preserve"> poz.</w:t>
      </w:r>
      <w:r w:rsidR="00CE3706">
        <w:rPr>
          <w:rFonts w:asciiTheme="majorHAnsi" w:hAnsiTheme="majorHAnsi" w:cstheme="majorHAnsi"/>
          <w:szCs w:val="20"/>
        </w:rPr>
        <w:t xml:space="preserve"> </w:t>
      </w:r>
      <w:r w:rsidR="00D30633">
        <w:rPr>
          <w:rFonts w:asciiTheme="majorHAnsi" w:hAnsiTheme="majorHAnsi" w:cstheme="majorHAnsi"/>
          <w:szCs w:val="20"/>
        </w:rPr>
        <w:t>1233</w:t>
      </w:r>
      <w:r w:rsidRPr="00680AB5">
        <w:rPr>
          <w:rFonts w:asciiTheme="majorHAnsi" w:hAnsiTheme="majorHAnsi" w:cstheme="majorHAnsi"/>
          <w:szCs w:val="20"/>
        </w:rPr>
        <w:t xml:space="preserve">), </w:t>
      </w:r>
      <w:r w:rsidR="005E42D0" w:rsidRPr="00680AB5">
        <w:rPr>
          <w:rFonts w:asciiTheme="majorHAnsi" w:hAnsiTheme="majorHAnsi" w:cstheme="majorHAnsi"/>
          <w:szCs w:val="20"/>
        </w:rPr>
        <w:t>Wykonawca</w:t>
      </w:r>
      <w:r w:rsidRPr="00680AB5">
        <w:rPr>
          <w:rFonts w:asciiTheme="majorHAnsi" w:hAnsiTheme="majorHAnsi" w:cstheme="majorHAnsi"/>
          <w:szCs w:val="20"/>
        </w:rPr>
        <w:t>,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celu utrzymania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poufności tych informacji, przekazuje je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wydzielonym</w:t>
      </w:r>
      <w:r w:rsidR="002626CE" w:rsidRPr="00680AB5">
        <w:rPr>
          <w:rFonts w:asciiTheme="majorHAnsi" w:hAnsiTheme="majorHAnsi" w:cstheme="majorHAnsi"/>
          <w:szCs w:val="20"/>
        </w:rPr>
        <w:t xml:space="preserve"> i </w:t>
      </w:r>
      <w:r w:rsidRPr="00680AB5">
        <w:rPr>
          <w:rFonts w:asciiTheme="majorHAnsi" w:hAnsiTheme="majorHAnsi" w:cstheme="majorHAnsi"/>
          <w:szCs w:val="20"/>
        </w:rPr>
        <w:t xml:space="preserve">odpowiednio oznaczonym pliku. </w:t>
      </w:r>
      <w:r w:rsidRPr="00680AB5">
        <w:rPr>
          <w:rFonts w:asciiTheme="majorHAnsi" w:hAnsiTheme="majorHAnsi" w:cstheme="majorHAnsi"/>
          <w:kern w:val="20"/>
          <w:szCs w:val="20"/>
        </w:rPr>
        <w:t>Na Platformie</w:t>
      </w:r>
      <w:r w:rsidR="002626CE" w:rsidRPr="00680AB5">
        <w:rPr>
          <w:rFonts w:asciiTheme="majorHAnsi" w:hAnsiTheme="majorHAnsi" w:cstheme="majorHAnsi"/>
          <w:kern w:val="20"/>
          <w:szCs w:val="20"/>
        </w:rPr>
        <w:t xml:space="preserve"> w </w:t>
      </w:r>
      <w:r w:rsidRPr="00680AB5">
        <w:rPr>
          <w:rFonts w:asciiTheme="majorHAnsi" w:hAnsiTheme="majorHAnsi" w:cstheme="majorHAnsi"/>
          <w:kern w:val="20"/>
          <w:szCs w:val="20"/>
        </w:rPr>
        <w:t>formularzu składania oferty znajduje się miejsce wyznaczone do dołączenia części oferty stanowiącej tajemnicę przedsiębiorstwa.</w:t>
      </w:r>
    </w:p>
    <w:p w14:paraId="000000D8" w14:textId="33752902" w:rsidR="000B72C3" w:rsidRPr="00680AB5" w:rsidRDefault="00937A4C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</w:t>
      </w:r>
      <w:r w:rsidR="005E42D0" w:rsidRPr="00680AB5">
        <w:rPr>
          <w:rFonts w:asciiTheme="majorHAnsi" w:hAnsiTheme="majorHAnsi" w:cstheme="majorHAnsi"/>
        </w:rPr>
        <w:t>,</w:t>
      </w:r>
      <w:r w:rsidRPr="00680AB5">
        <w:rPr>
          <w:rFonts w:asciiTheme="majorHAnsi" w:hAnsiTheme="majorHAnsi" w:cstheme="majorHAnsi"/>
        </w:rPr>
        <w:t xml:space="preserve"> natomiast przy komunikacji wielkość pliku to maksymalnie 500 MB.</w:t>
      </w:r>
    </w:p>
    <w:p w14:paraId="07D8C758" w14:textId="71DA6391" w:rsidR="00B03D98" w:rsidRPr="00680AB5" w:rsidRDefault="00B03D98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E42D0" w:rsidRPr="00680AB5">
        <w:rPr>
          <w:rFonts w:asciiTheme="majorHAnsi" w:hAnsiTheme="majorHAnsi" w:cstheme="majorHAnsi"/>
        </w:rPr>
        <w:t xml:space="preserve">Wykonawcę </w:t>
      </w:r>
      <w:r w:rsidRPr="00680AB5">
        <w:rPr>
          <w:rFonts w:asciiTheme="majorHAnsi" w:hAnsiTheme="majorHAnsi" w:cstheme="majorHAnsi"/>
        </w:rPr>
        <w:t>ubiegającego się wspólnie z nim o udzielenie zamówienia, przez podmiot</w:t>
      </w:r>
      <w:r w:rsidR="005E42D0" w:rsidRPr="00680AB5">
        <w:rPr>
          <w:rFonts w:asciiTheme="majorHAnsi" w:hAnsiTheme="majorHAnsi" w:cstheme="majorHAnsi"/>
        </w:rPr>
        <w:t>,</w:t>
      </w:r>
      <w:r w:rsidRPr="00680AB5">
        <w:rPr>
          <w:rFonts w:asciiTheme="majorHAnsi" w:hAnsiTheme="majorHAnsi" w:cstheme="majorHAnsi"/>
        </w:rPr>
        <w:t xml:space="preserve"> na którego zdolnościach lub sytuacji polega Wykonawca, albo przez podwykonawcę.</w:t>
      </w:r>
    </w:p>
    <w:p w14:paraId="3C1FF5C3" w14:textId="4B9EE2AC" w:rsidR="00B03D98" w:rsidRPr="00680AB5" w:rsidRDefault="005E42D0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b/>
          <w:bCs/>
          <w:szCs w:val="20"/>
        </w:rPr>
      </w:pPr>
      <w:r w:rsidRPr="00680AB5">
        <w:rPr>
          <w:rFonts w:asciiTheme="majorHAnsi" w:hAnsiTheme="majorHAnsi" w:cstheme="majorHAnsi"/>
          <w:b/>
          <w:bCs/>
          <w:szCs w:val="32"/>
        </w:rPr>
        <w:t>Dodatkowo</w:t>
      </w:r>
      <w:r w:rsidRPr="00680AB5">
        <w:rPr>
          <w:rFonts w:asciiTheme="majorHAnsi" w:hAnsiTheme="majorHAnsi" w:cstheme="majorHAnsi"/>
          <w:b/>
          <w:bCs/>
          <w:szCs w:val="20"/>
        </w:rPr>
        <w:t xml:space="preserve"> Zamawiający </w:t>
      </w:r>
      <w:r w:rsidR="004C076C" w:rsidRPr="00680AB5">
        <w:rPr>
          <w:rFonts w:asciiTheme="majorHAnsi" w:hAnsiTheme="majorHAnsi" w:cstheme="majorHAnsi"/>
          <w:b/>
          <w:bCs/>
          <w:szCs w:val="20"/>
        </w:rPr>
        <w:t>zaleca:</w:t>
      </w:r>
    </w:p>
    <w:p w14:paraId="7D0469B0" w14:textId="33058138" w:rsidR="00FD78CA" w:rsidRPr="00680AB5" w:rsidRDefault="00D97FF8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680AB5">
        <w:rPr>
          <w:rFonts w:asciiTheme="majorHAnsi" w:hAnsiTheme="majorHAnsi" w:cstheme="majorHAnsi"/>
        </w:rPr>
        <w:t>Zamawiający zwraca uwagę, że r</w:t>
      </w:r>
      <w:r w:rsidR="00FD78CA" w:rsidRPr="00680AB5">
        <w:rPr>
          <w:rFonts w:asciiTheme="majorHAnsi" w:hAnsiTheme="majorHAnsi" w:cstheme="majorHAnsi"/>
        </w:rPr>
        <w:t>ozszerzeni</w:t>
      </w:r>
      <w:r w:rsidRPr="00680AB5">
        <w:rPr>
          <w:rFonts w:asciiTheme="majorHAnsi" w:hAnsiTheme="majorHAnsi" w:cstheme="majorHAnsi"/>
        </w:rPr>
        <w:t>a</w:t>
      </w:r>
      <w:r w:rsidR="00FD78CA" w:rsidRPr="00680AB5">
        <w:rPr>
          <w:rFonts w:asciiTheme="majorHAnsi" w:hAnsiTheme="majorHAnsi" w:cstheme="majorHAnsi"/>
        </w:rPr>
        <w:t xml:space="preserve"> plików</w:t>
      </w:r>
      <w:r w:rsidR="00FD78CA" w:rsidRPr="00680AB5">
        <w:rPr>
          <w:rFonts w:asciiTheme="majorHAnsi" w:eastAsia="Calibri" w:hAnsiTheme="majorHAnsi" w:cstheme="majorHAnsi"/>
          <w:snapToGrid w:val="0"/>
          <w:kern w:val="20"/>
        </w:rPr>
        <w:t xml:space="preserve">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="00FD78CA" w:rsidRPr="00680AB5">
        <w:rPr>
          <w:rFonts w:asciiTheme="majorHAnsi" w:eastAsia="Calibri" w:hAnsiTheme="majorHAnsi" w:cstheme="majorHAnsi"/>
        </w:rPr>
        <w:t xml:space="preserve"> Wśród formatów powszechnych, a </w:t>
      </w:r>
      <w:r w:rsidR="00FD78CA" w:rsidRPr="00680AB5">
        <w:rPr>
          <w:rFonts w:asciiTheme="majorHAnsi" w:eastAsia="Calibri" w:hAnsiTheme="majorHAnsi" w:cstheme="majorHAnsi"/>
          <w:b/>
          <w:bCs/>
        </w:rPr>
        <w:t>nie występujących</w:t>
      </w:r>
      <w:r w:rsidR="00FD78CA" w:rsidRPr="00680AB5">
        <w:rPr>
          <w:rFonts w:asciiTheme="majorHAnsi" w:eastAsia="Calibri" w:hAnsiTheme="majorHAnsi" w:cstheme="majorHAnsi"/>
        </w:rPr>
        <w:t xml:space="preserve"> w Rozporządzeniu KRI</w:t>
      </w:r>
      <w:r w:rsidRPr="00680AB5">
        <w:rPr>
          <w:rFonts w:asciiTheme="majorHAnsi" w:eastAsia="Calibri" w:hAnsiTheme="majorHAnsi" w:cstheme="majorHAnsi"/>
        </w:rPr>
        <w:t xml:space="preserve">, </w:t>
      </w:r>
      <w:r w:rsidR="00FD78CA" w:rsidRPr="00680AB5">
        <w:rPr>
          <w:rFonts w:asciiTheme="majorHAnsi" w:eastAsia="Calibri" w:hAnsiTheme="majorHAnsi" w:cstheme="majorHAnsi"/>
        </w:rPr>
        <w:t>występują: .</w:t>
      </w:r>
      <w:proofErr w:type="spellStart"/>
      <w:r w:rsidR="00FD78CA" w:rsidRPr="00680AB5">
        <w:rPr>
          <w:rFonts w:asciiTheme="majorHAnsi" w:eastAsia="Calibri" w:hAnsiTheme="majorHAnsi" w:cstheme="majorHAnsi"/>
        </w:rPr>
        <w:t>rar</w:t>
      </w:r>
      <w:proofErr w:type="spellEnd"/>
      <w:r w:rsidR="00FD78CA" w:rsidRPr="00680AB5">
        <w:rPr>
          <w:rFonts w:asciiTheme="majorHAnsi" w:eastAsia="Calibri" w:hAnsiTheme="majorHAnsi" w:cstheme="majorHAnsi"/>
        </w:rPr>
        <w:t xml:space="preserve"> .gif .</w:t>
      </w:r>
      <w:proofErr w:type="spellStart"/>
      <w:r w:rsidR="00FD78CA" w:rsidRPr="00680AB5">
        <w:rPr>
          <w:rFonts w:asciiTheme="majorHAnsi" w:eastAsia="Calibri" w:hAnsiTheme="majorHAnsi" w:cstheme="majorHAnsi"/>
        </w:rPr>
        <w:t>bmp</w:t>
      </w:r>
      <w:proofErr w:type="spellEnd"/>
      <w:r w:rsidR="00FD78CA" w:rsidRPr="00680AB5">
        <w:rPr>
          <w:rFonts w:asciiTheme="majorHAnsi" w:eastAsia="Calibri" w:hAnsiTheme="majorHAnsi" w:cstheme="majorHAnsi"/>
        </w:rPr>
        <w:t xml:space="preserve"> .</w:t>
      </w:r>
      <w:proofErr w:type="spellStart"/>
      <w:r w:rsidR="00FD78CA" w:rsidRPr="00680AB5">
        <w:rPr>
          <w:rFonts w:asciiTheme="majorHAnsi" w:eastAsia="Calibri" w:hAnsiTheme="majorHAnsi" w:cstheme="majorHAnsi"/>
        </w:rPr>
        <w:t>numbers</w:t>
      </w:r>
      <w:proofErr w:type="spellEnd"/>
      <w:r w:rsidR="00FD78CA" w:rsidRPr="00680AB5">
        <w:rPr>
          <w:rFonts w:asciiTheme="majorHAnsi" w:eastAsia="Calibri" w:hAnsiTheme="majorHAnsi" w:cstheme="majorHAnsi"/>
        </w:rPr>
        <w:t xml:space="preserve"> .</w:t>
      </w:r>
      <w:proofErr w:type="spellStart"/>
      <w:r w:rsidR="00FD78CA" w:rsidRPr="00680AB5">
        <w:rPr>
          <w:rFonts w:asciiTheme="majorHAnsi" w:eastAsia="Calibri" w:hAnsiTheme="majorHAnsi" w:cstheme="majorHAnsi"/>
        </w:rPr>
        <w:t>pages</w:t>
      </w:r>
      <w:proofErr w:type="spellEnd"/>
      <w:r w:rsidR="00FD78CA" w:rsidRPr="00680AB5">
        <w:rPr>
          <w:rFonts w:asciiTheme="majorHAnsi" w:eastAsia="Calibri" w:hAnsiTheme="majorHAnsi" w:cstheme="majorHAnsi"/>
        </w:rPr>
        <w:t xml:space="preserve">. </w:t>
      </w:r>
      <w:r w:rsidR="00FD78CA" w:rsidRPr="00680AB5">
        <w:rPr>
          <w:rFonts w:asciiTheme="majorHAnsi" w:eastAsia="Calibri" w:hAnsiTheme="majorHAnsi" w:cstheme="majorHAnsi"/>
          <w:b/>
          <w:bCs/>
        </w:rPr>
        <w:t>Dokumenty złożone w takich plikach zostaną uznane za złożone nieskutecznie.</w:t>
      </w:r>
    </w:p>
    <w:p w14:paraId="3A655608" w14:textId="308AA026" w:rsidR="004E126C" w:rsidRPr="00680AB5" w:rsidRDefault="00FD78CA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  <w:b/>
          <w:bCs/>
          <w:szCs w:val="20"/>
        </w:rPr>
      </w:pPr>
      <w:r w:rsidRPr="00680AB5">
        <w:rPr>
          <w:rFonts w:asciiTheme="majorHAnsi" w:hAnsiTheme="majorHAnsi" w:cstheme="majorHAnsi"/>
          <w:szCs w:val="20"/>
        </w:rPr>
        <w:t>Wykorzystanie</w:t>
      </w:r>
      <w:r w:rsidR="004C076C" w:rsidRPr="00680AB5">
        <w:rPr>
          <w:rFonts w:asciiTheme="majorHAnsi" w:hAnsiTheme="majorHAnsi" w:cstheme="majorHAnsi"/>
          <w:szCs w:val="20"/>
        </w:rPr>
        <w:t xml:space="preserve"> formatów: .pdf .</w:t>
      </w:r>
      <w:proofErr w:type="spellStart"/>
      <w:r w:rsidR="004C076C" w:rsidRPr="00680AB5">
        <w:rPr>
          <w:rFonts w:asciiTheme="majorHAnsi" w:hAnsiTheme="majorHAnsi" w:cstheme="majorHAnsi"/>
          <w:szCs w:val="20"/>
        </w:rPr>
        <w:t>doc</w:t>
      </w:r>
      <w:proofErr w:type="spellEnd"/>
      <w:r w:rsidR="004C076C" w:rsidRPr="00680AB5">
        <w:rPr>
          <w:rFonts w:asciiTheme="majorHAnsi" w:hAnsiTheme="majorHAnsi" w:cstheme="majorHAnsi"/>
          <w:szCs w:val="20"/>
        </w:rPr>
        <w:t xml:space="preserve"> .</w:t>
      </w:r>
      <w:proofErr w:type="spellStart"/>
      <w:r w:rsidR="004C076C" w:rsidRPr="00680AB5">
        <w:rPr>
          <w:rFonts w:asciiTheme="majorHAnsi" w:hAnsiTheme="majorHAnsi" w:cstheme="majorHAnsi"/>
          <w:szCs w:val="20"/>
        </w:rPr>
        <w:t>docx</w:t>
      </w:r>
      <w:proofErr w:type="spellEnd"/>
      <w:r w:rsidR="004C076C" w:rsidRPr="00680AB5">
        <w:rPr>
          <w:rFonts w:asciiTheme="majorHAnsi" w:hAnsiTheme="majorHAnsi" w:cstheme="majorHAnsi"/>
          <w:szCs w:val="20"/>
        </w:rPr>
        <w:t xml:space="preserve"> .xls .</w:t>
      </w:r>
      <w:proofErr w:type="spellStart"/>
      <w:r w:rsidR="004C076C" w:rsidRPr="00680AB5">
        <w:rPr>
          <w:rFonts w:asciiTheme="majorHAnsi" w:hAnsiTheme="majorHAnsi" w:cstheme="majorHAnsi"/>
          <w:szCs w:val="20"/>
        </w:rPr>
        <w:t>xlsx</w:t>
      </w:r>
      <w:proofErr w:type="spellEnd"/>
      <w:r w:rsidR="004C076C" w:rsidRPr="00680AB5">
        <w:rPr>
          <w:rFonts w:asciiTheme="majorHAnsi" w:hAnsiTheme="majorHAnsi" w:cstheme="majorHAnsi"/>
          <w:szCs w:val="20"/>
        </w:rPr>
        <w:t xml:space="preserve"> .jpg (.</w:t>
      </w:r>
      <w:proofErr w:type="spellStart"/>
      <w:r w:rsidR="004C076C" w:rsidRPr="00680AB5">
        <w:rPr>
          <w:rFonts w:asciiTheme="majorHAnsi" w:hAnsiTheme="majorHAnsi" w:cstheme="majorHAnsi"/>
          <w:szCs w:val="20"/>
        </w:rPr>
        <w:t>jpeg</w:t>
      </w:r>
      <w:proofErr w:type="spellEnd"/>
      <w:r w:rsidR="004C076C" w:rsidRPr="00680AB5">
        <w:rPr>
          <w:rFonts w:asciiTheme="majorHAnsi" w:hAnsiTheme="majorHAnsi" w:cstheme="majorHAnsi"/>
          <w:szCs w:val="20"/>
        </w:rPr>
        <w:t xml:space="preserve">) </w:t>
      </w:r>
      <w:r w:rsidR="004C076C" w:rsidRPr="00680AB5">
        <w:rPr>
          <w:rFonts w:asciiTheme="majorHAnsi" w:hAnsiTheme="majorHAnsi" w:cstheme="majorHAnsi"/>
          <w:b/>
          <w:szCs w:val="20"/>
          <w:u w:val="single"/>
        </w:rPr>
        <w:t>ze szczególnym wskazaniem na .pd</w:t>
      </w:r>
      <w:r w:rsidR="004E126C" w:rsidRPr="00680AB5">
        <w:rPr>
          <w:rFonts w:asciiTheme="majorHAnsi" w:hAnsiTheme="majorHAnsi" w:cstheme="majorHAnsi"/>
          <w:b/>
          <w:szCs w:val="20"/>
          <w:u w:val="single"/>
        </w:rPr>
        <w:t>f</w:t>
      </w:r>
    </w:p>
    <w:p w14:paraId="4CEA9F88" w14:textId="3B37C123" w:rsidR="004C076C" w:rsidRPr="00680AB5" w:rsidRDefault="004C076C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  <w:b/>
          <w:bCs/>
          <w:szCs w:val="20"/>
        </w:rPr>
      </w:pPr>
      <w:r w:rsidRPr="00680AB5">
        <w:rPr>
          <w:rFonts w:asciiTheme="majorHAnsi" w:hAnsiTheme="majorHAnsi" w:cstheme="majorHAnsi"/>
          <w:szCs w:val="20"/>
        </w:rPr>
        <w:t>W celu ewentualnej kompresji danych wykorzystanie jednego</w:t>
      </w:r>
      <w:r w:rsidR="002626CE" w:rsidRPr="00680AB5">
        <w:rPr>
          <w:rFonts w:asciiTheme="majorHAnsi" w:hAnsiTheme="majorHAnsi" w:cstheme="majorHAnsi"/>
          <w:szCs w:val="20"/>
        </w:rPr>
        <w:t xml:space="preserve"> z </w:t>
      </w:r>
      <w:r w:rsidRPr="00680AB5">
        <w:rPr>
          <w:rFonts w:asciiTheme="majorHAnsi" w:hAnsiTheme="majorHAnsi" w:cstheme="majorHAnsi"/>
          <w:szCs w:val="20"/>
        </w:rPr>
        <w:t>rozszerzeń</w:t>
      </w:r>
      <w:r w:rsidR="00FD78CA" w:rsidRPr="00680AB5">
        <w:rPr>
          <w:rFonts w:asciiTheme="majorHAnsi" w:hAnsiTheme="majorHAnsi" w:cstheme="majorHAnsi"/>
          <w:szCs w:val="20"/>
        </w:rPr>
        <w:t xml:space="preserve"> </w:t>
      </w:r>
      <w:r w:rsidRPr="00680AB5">
        <w:rPr>
          <w:rFonts w:asciiTheme="majorHAnsi" w:hAnsiTheme="majorHAnsi" w:cstheme="majorHAnsi"/>
        </w:rPr>
        <w:t xml:space="preserve">.zip </w:t>
      </w:r>
      <w:r w:rsidR="00FD78CA" w:rsidRPr="00680AB5">
        <w:rPr>
          <w:rFonts w:asciiTheme="majorHAnsi" w:hAnsiTheme="majorHAnsi" w:cstheme="majorHAnsi"/>
        </w:rPr>
        <w:t>lub .7Z</w:t>
      </w:r>
    </w:p>
    <w:p w14:paraId="1F8D7F31" w14:textId="0F9AF009" w:rsidR="004C076C" w:rsidRPr="00680AB5" w:rsidRDefault="004C076C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  <w:szCs w:val="20"/>
        </w:rPr>
        <w:t>Zamawiający</w:t>
      </w:r>
      <w:r w:rsidRPr="00680AB5">
        <w:rPr>
          <w:rFonts w:asciiTheme="majorHAnsi" w:hAnsiTheme="majorHAnsi" w:cstheme="majorHAnsi"/>
        </w:rPr>
        <w:t xml:space="preserve"> zwraca uwagę na </w:t>
      </w:r>
      <w:r w:rsidR="005E42D0" w:rsidRPr="00680AB5">
        <w:rPr>
          <w:rFonts w:asciiTheme="majorHAnsi" w:hAnsiTheme="majorHAnsi" w:cstheme="majorHAnsi"/>
        </w:rPr>
        <w:t xml:space="preserve">ograniczenie </w:t>
      </w:r>
      <w:r w:rsidRPr="00680AB5">
        <w:rPr>
          <w:rFonts w:asciiTheme="majorHAnsi" w:hAnsiTheme="majorHAnsi" w:cstheme="majorHAnsi"/>
        </w:rPr>
        <w:t xml:space="preserve">wielkości plików podpisywanych profilem zaufanym, </w:t>
      </w:r>
      <w:r w:rsidR="005E42D0" w:rsidRPr="00680AB5">
        <w:rPr>
          <w:rFonts w:asciiTheme="majorHAnsi" w:hAnsiTheme="majorHAnsi" w:cstheme="majorHAnsi"/>
        </w:rPr>
        <w:t xml:space="preserve">które </w:t>
      </w:r>
      <w:r w:rsidRPr="00680AB5">
        <w:rPr>
          <w:rFonts w:asciiTheme="majorHAnsi" w:hAnsiTheme="majorHAnsi" w:cstheme="majorHAnsi"/>
        </w:rPr>
        <w:t xml:space="preserve">wynosi </w:t>
      </w:r>
      <w:r w:rsidRPr="00680AB5">
        <w:rPr>
          <w:rFonts w:asciiTheme="majorHAnsi" w:hAnsiTheme="majorHAnsi" w:cstheme="majorHAnsi"/>
          <w:b/>
        </w:rPr>
        <w:t>maksymalnie 10MB</w:t>
      </w:r>
      <w:r w:rsidRPr="00680AB5">
        <w:rPr>
          <w:rFonts w:asciiTheme="majorHAnsi" w:hAnsiTheme="majorHAnsi" w:cstheme="majorHAnsi"/>
        </w:rPr>
        <w:t xml:space="preserve"> oraz na ograniczenie wielkości plików podpisywanych</w:t>
      </w:r>
      <w:r w:rsidR="002626CE" w:rsidRPr="00680AB5">
        <w:rPr>
          <w:rFonts w:asciiTheme="majorHAnsi" w:hAnsiTheme="majorHAnsi" w:cstheme="majorHAnsi"/>
        </w:rPr>
        <w:t xml:space="preserve"> w </w:t>
      </w:r>
      <w:r w:rsidRPr="00680AB5">
        <w:rPr>
          <w:rFonts w:asciiTheme="majorHAnsi" w:hAnsiTheme="majorHAnsi" w:cstheme="majorHAnsi"/>
        </w:rPr>
        <w:t xml:space="preserve">aplikacji </w:t>
      </w:r>
      <w:proofErr w:type="spellStart"/>
      <w:r w:rsidRPr="00680AB5">
        <w:rPr>
          <w:rFonts w:asciiTheme="majorHAnsi" w:hAnsiTheme="majorHAnsi" w:cstheme="majorHAnsi"/>
        </w:rPr>
        <w:t>eDoApp</w:t>
      </w:r>
      <w:proofErr w:type="spellEnd"/>
      <w:r w:rsidRPr="00680AB5">
        <w:rPr>
          <w:rFonts w:asciiTheme="majorHAnsi" w:hAnsiTheme="majorHAnsi" w:cstheme="majorHAnsi"/>
        </w:rPr>
        <w:t xml:space="preserve"> służącej do składania podpisu osobistego, </w:t>
      </w:r>
      <w:r w:rsidR="005E42D0" w:rsidRPr="00680AB5">
        <w:rPr>
          <w:rFonts w:asciiTheme="majorHAnsi" w:hAnsiTheme="majorHAnsi" w:cstheme="majorHAnsi"/>
        </w:rPr>
        <w:t xml:space="preserve">które </w:t>
      </w:r>
      <w:r w:rsidRPr="00680AB5">
        <w:rPr>
          <w:rFonts w:asciiTheme="majorHAnsi" w:hAnsiTheme="majorHAnsi" w:cstheme="majorHAnsi"/>
        </w:rPr>
        <w:t xml:space="preserve">wynosi </w:t>
      </w:r>
      <w:r w:rsidRPr="00680AB5">
        <w:rPr>
          <w:rFonts w:asciiTheme="majorHAnsi" w:hAnsiTheme="majorHAnsi" w:cstheme="majorHAnsi"/>
          <w:b/>
        </w:rPr>
        <w:t>maksymalnie 5MB</w:t>
      </w:r>
      <w:r w:rsidRPr="00680AB5">
        <w:rPr>
          <w:rFonts w:asciiTheme="majorHAnsi" w:hAnsiTheme="majorHAnsi" w:cstheme="majorHAnsi"/>
        </w:rPr>
        <w:t>.</w:t>
      </w:r>
    </w:p>
    <w:p w14:paraId="12554C7A" w14:textId="45F75459" w:rsidR="004C076C" w:rsidRPr="00680AB5" w:rsidRDefault="004C076C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</w:rPr>
        <w:t xml:space="preserve">W przypadku stosowania przez </w:t>
      </w:r>
      <w:r w:rsidR="005E42D0" w:rsidRPr="00680AB5">
        <w:rPr>
          <w:rFonts w:asciiTheme="majorHAnsi" w:hAnsiTheme="majorHAnsi" w:cstheme="majorHAnsi"/>
        </w:rPr>
        <w:t xml:space="preserve">Wykonawcę </w:t>
      </w:r>
      <w:r w:rsidRPr="00680AB5">
        <w:rPr>
          <w:rFonts w:asciiTheme="majorHAnsi" w:hAnsiTheme="majorHAnsi" w:cstheme="majorHAnsi"/>
        </w:rPr>
        <w:t>kwalifikowanego podpisu elektronicznego:</w:t>
      </w:r>
    </w:p>
    <w:p w14:paraId="6D639758" w14:textId="3C6BB452" w:rsidR="004C076C" w:rsidRPr="00680AB5" w:rsidRDefault="004C076C" w:rsidP="00680AB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1418" w:firstLine="0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</w:rPr>
        <w:t xml:space="preserve">Ze względu na niskie ryzyko naruszenia integralności pliku oraz łatwiejszą weryfikację podpisu </w:t>
      </w:r>
      <w:r w:rsidR="005E42D0" w:rsidRPr="00680AB5">
        <w:rPr>
          <w:rFonts w:asciiTheme="majorHAnsi" w:hAnsiTheme="majorHAnsi" w:cstheme="majorHAnsi"/>
        </w:rPr>
        <w:t xml:space="preserve">Zamawiający </w:t>
      </w:r>
      <w:r w:rsidRPr="00680AB5">
        <w:rPr>
          <w:rFonts w:asciiTheme="majorHAnsi" w:hAnsiTheme="majorHAnsi" w:cstheme="majorHAnsi"/>
        </w:rPr>
        <w:t>zaleca,</w:t>
      </w:r>
      <w:r w:rsidR="002626CE" w:rsidRPr="00680AB5">
        <w:rPr>
          <w:rFonts w:asciiTheme="majorHAnsi" w:hAnsiTheme="majorHAnsi" w:cstheme="majorHAnsi"/>
        </w:rPr>
        <w:t xml:space="preserve"> w </w:t>
      </w:r>
      <w:r w:rsidRPr="00680AB5">
        <w:rPr>
          <w:rFonts w:asciiTheme="majorHAnsi" w:hAnsiTheme="majorHAnsi" w:cstheme="majorHAnsi"/>
        </w:rPr>
        <w:t xml:space="preserve">miarę możliwości, </w:t>
      </w:r>
      <w:r w:rsidRPr="00680AB5">
        <w:rPr>
          <w:rFonts w:asciiTheme="majorHAnsi" w:hAnsiTheme="majorHAnsi" w:cstheme="majorHAnsi"/>
          <w:b/>
        </w:rPr>
        <w:t>przekonwertowanie plików składających się na ofertę na rozszerzenie .pdf</w:t>
      </w:r>
      <w:r w:rsidR="002626CE" w:rsidRPr="00680AB5">
        <w:rPr>
          <w:rFonts w:asciiTheme="majorHAnsi" w:hAnsiTheme="majorHAnsi" w:cstheme="majorHAnsi"/>
          <w:b/>
        </w:rPr>
        <w:t xml:space="preserve"> i </w:t>
      </w:r>
      <w:r w:rsidRPr="00680AB5">
        <w:rPr>
          <w:rFonts w:asciiTheme="majorHAnsi" w:hAnsiTheme="majorHAnsi" w:cstheme="majorHAnsi"/>
          <w:b/>
        </w:rPr>
        <w:t>opatrzenie ich podpisem kwalifikowanym</w:t>
      </w:r>
      <w:r w:rsidR="002626CE" w:rsidRPr="00680AB5">
        <w:rPr>
          <w:rFonts w:asciiTheme="majorHAnsi" w:hAnsiTheme="majorHAnsi" w:cstheme="majorHAnsi"/>
          <w:b/>
        </w:rPr>
        <w:t xml:space="preserve"> w </w:t>
      </w:r>
      <w:r w:rsidRPr="00680AB5">
        <w:rPr>
          <w:rFonts w:asciiTheme="majorHAnsi" w:hAnsiTheme="majorHAnsi" w:cstheme="majorHAnsi"/>
          <w:b/>
        </w:rPr>
        <w:t xml:space="preserve">formacie </w:t>
      </w:r>
      <w:proofErr w:type="spellStart"/>
      <w:r w:rsidRPr="00680AB5">
        <w:rPr>
          <w:rFonts w:asciiTheme="majorHAnsi" w:hAnsiTheme="majorHAnsi" w:cstheme="majorHAnsi"/>
          <w:b/>
        </w:rPr>
        <w:t>PAdES</w:t>
      </w:r>
      <w:proofErr w:type="spellEnd"/>
      <w:r w:rsidRPr="00680AB5">
        <w:rPr>
          <w:rFonts w:asciiTheme="majorHAnsi" w:hAnsiTheme="majorHAnsi" w:cstheme="majorHAnsi"/>
          <w:b/>
        </w:rPr>
        <w:t xml:space="preserve">. </w:t>
      </w:r>
    </w:p>
    <w:p w14:paraId="20B1FF8F" w14:textId="719F3AE6" w:rsidR="004C076C" w:rsidRPr="00680AB5" w:rsidRDefault="004C076C" w:rsidP="00680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1418" w:firstLine="0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</w:rPr>
        <w:t>Pliki</w:t>
      </w:r>
      <w:r w:rsidR="002626CE" w:rsidRPr="00680AB5">
        <w:rPr>
          <w:rFonts w:asciiTheme="majorHAnsi" w:hAnsiTheme="majorHAnsi" w:cstheme="majorHAnsi"/>
        </w:rPr>
        <w:t xml:space="preserve"> w </w:t>
      </w:r>
      <w:r w:rsidRPr="00680AB5">
        <w:rPr>
          <w:rFonts w:asciiTheme="majorHAnsi" w:hAnsiTheme="majorHAnsi" w:cstheme="majorHAnsi"/>
        </w:rPr>
        <w:t xml:space="preserve">innych formatach niż PDF </w:t>
      </w:r>
      <w:r w:rsidRPr="00680AB5">
        <w:rPr>
          <w:rFonts w:asciiTheme="majorHAnsi" w:hAnsiTheme="majorHAnsi" w:cstheme="majorHAnsi"/>
          <w:b/>
        </w:rPr>
        <w:t>zaleca się opatrzyć podpisem</w:t>
      </w:r>
      <w:r w:rsidR="002626CE" w:rsidRPr="00680AB5">
        <w:rPr>
          <w:rFonts w:asciiTheme="majorHAnsi" w:hAnsiTheme="majorHAnsi" w:cstheme="majorHAnsi"/>
          <w:b/>
        </w:rPr>
        <w:t xml:space="preserve"> w </w:t>
      </w:r>
      <w:r w:rsidRPr="00680AB5">
        <w:rPr>
          <w:rFonts w:asciiTheme="majorHAnsi" w:hAnsiTheme="majorHAnsi" w:cstheme="majorHAnsi"/>
          <w:b/>
        </w:rPr>
        <w:t xml:space="preserve">formacie </w:t>
      </w:r>
      <w:proofErr w:type="spellStart"/>
      <w:r w:rsidRPr="00680AB5">
        <w:rPr>
          <w:rFonts w:asciiTheme="majorHAnsi" w:hAnsiTheme="majorHAnsi" w:cstheme="majorHAnsi"/>
          <w:b/>
        </w:rPr>
        <w:t>XAdES</w:t>
      </w:r>
      <w:proofErr w:type="spellEnd"/>
      <w:r w:rsidR="002626CE" w:rsidRPr="00680AB5">
        <w:rPr>
          <w:rFonts w:asciiTheme="majorHAnsi" w:hAnsiTheme="majorHAnsi" w:cstheme="majorHAnsi"/>
          <w:b/>
        </w:rPr>
        <w:t xml:space="preserve"> o </w:t>
      </w:r>
      <w:r w:rsidRPr="00680AB5">
        <w:rPr>
          <w:rFonts w:asciiTheme="majorHAnsi" w:hAnsiTheme="majorHAnsi" w:cstheme="majorHAnsi"/>
          <w:b/>
          <w:szCs w:val="20"/>
        </w:rPr>
        <w:t>typie zewnętrznym</w:t>
      </w:r>
      <w:r w:rsidRPr="00680AB5">
        <w:rPr>
          <w:rFonts w:asciiTheme="majorHAnsi" w:hAnsiTheme="majorHAnsi" w:cstheme="majorHAnsi"/>
          <w:szCs w:val="20"/>
        </w:rPr>
        <w:t>.</w:t>
      </w:r>
      <w:r w:rsidRPr="00680AB5">
        <w:rPr>
          <w:rFonts w:asciiTheme="majorHAnsi" w:hAnsiTheme="majorHAnsi" w:cstheme="majorHAnsi"/>
        </w:rPr>
        <w:t xml:space="preserve"> Wykonawca powinien pamiętać, aby plik</w:t>
      </w:r>
      <w:r w:rsidR="002626CE" w:rsidRPr="00680AB5">
        <w:rPr>
          <w:rFonts w:asciiTheme="majorHAnsi" w:hAnsiTheme="majorHAnsi" w:cstheme="majorHAnsi"/>
        </w:rPr>
        <w:t xml:space="preserve"> z </w:t>
      </w:r>
      <w:r w:rsidRPr="00680AB5">
        <w:rPr>
          <w:rFonts w:asciiTheme="majorHAnsi" w:hAnsiTheme="majorHAnsi" w:cstheme="majorHAnsi"/>
        </w:rPr>
        <w:t>podpisem przekazywać łącznie</w:t>
      </w:r>
      <w:r w:rsidR="002626CE" w:rsidRPr="00680AB5">
        <w:rPr>
          <w:rFonts w:asciiTheme="majorHAnsi" w:hAnsiTheme="majorHAnsi" w:cstheme="majorHAnsi"/>
        </w:rPr>
        <w:t xml:space="preserve"> z </w:t>
      </w:r>
      <w:r w:rsidRPr="00680AB5">
        <w:rPr>
          <w:rFonts w:asciiTheme="majorHAnsi" w:hAnsiTheme="majorHAnsi" w:cstheme="majorHAnsi"/>
        </w:rPr>
        <w:t>dokumentem podpisywanym.</w:t>
      </w:r>
    </w:p>
    <w:p w14:paraId="67A5DCB3" w14:textId="101112DA" w:rsidR="004C076C" w:rsidRPr="00680AB5" w:rsidRDefault="004C076C" w:rsidP="00680AB5">
      <w:pPr>
        <w:numPr>
          <w:ilvl w:val="0"/>
          <w:numId w:val="3"/>
        </w:numPr>
        <w:tabs>
          <w:tab w:val="left" w:pos="1701"/>
        </w:tabs>
        <w:spacing w:line="360" w:lineRule="auto"/>
        <w:ind w:left="1418" w:firstLine="0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</w:rPr>
        <w:t>Zamawiający rekomenduje wykorzystanie podpisu</w:t>
      </w:r>
      <w:r w:rsidR="002626CE" w:rsidRPr="00680AB5">
        <w:rPr>
          <w:rFonts w:asciiTheme="majorHAnsi" w:hAnsiTheme="majorHAnsi" w:cstheme="majorHAnsi"/>
        </w:rPr>
        <w:t xml:space="preserve"> z </w:t>
      </w:r>
      <w:r w:rsidRPr="00680AB5">
        <w:rPr>
          <w:rFonts w:asciiTheme="majorHAnsi" w:hAnsiTheme="majorHAnsi" w:cstheme="majorHAnsi"/>
        </w:rPr>
        <w:t>kwalifikowanym znacznikiem czasu.</w:t>
      </w:r>
    </w:p>
    <w:p w14:paraId="6110B15E" w14:textId="0AF18D67" w:rsidR="004C076C" w:rsidRPr="00680AB5" w:rsidRDefault="004C076C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  <w:szCs w:val="20"/>
        </w:rPr>
        <w:t>Zamawiający</w:t>
      </w:r>
      <w:r w:rsidRPr="00680AB5">
        <w:rPr>
          <w:rFonts w:asciiTheme="majorHAnsi" w:hAnsiTheme="majorHAnsi" w:cstheme="majorHAnsi"/>
        </w:rPr>
        <w:t xml:space="preserve"> zaleca</w:t>
      </w:r>
      <w:r w:rsidR="005E42D0" w:rsidRPr="00680AB5">
        <w:rPr>
          <w:rFonts w:asciiTheme="majorHAnsi" w:hAnsiTheme="majorHAnsi" w:cstheme="majorHAnsi"/>
        </w:rPr>
        <w:t>,</w:t>
      </w:r>
      <w:r w:rsidRPr="00680AB5">
        <w:rPr>
          <w:rFonts w:asciiTheme="majorHAnsi" w:hAnsiTheme="majorHAnsi" w:cstheme="majorHAnsi"/>
        </w:rPr>
        <w:t xml:space="preserve"> aby</w:t>
      </w:r>
      <w:r w:rsidR="002626CE" w:rsidRPr="00680AB5">
        <w:rPr>
          <w:rFonts w:asciiTheme="majorHAnsi" w:hAnsiTheme="majorHAnsi" w:cstheme="majorHAnsi"/>
          <w:b/>
        </w:rPr>
        <w:t xml:space="preserve"> w </w:t>
      </w:r>
      <w:r w:rsidRPr="00680AB5">
        <w:rPr>
          <w:rFonts w:asciiTheme="majorHAnsi" w:hAnsiTheme="majorHAnsi" w:cstheme="majorHAnsi"/>
          <w:b/>
        </w:rPr>
        <w:t>przypadku podpisywania pliku przez kilka osób stosować podpisy tego samego rodzaju.</w:t>
      </w:r>
      <w:r w:rsidRPr="00680AB5">
        <w:rPr>
          <w:rFonts w:asciiTheme="majorHAnsi" w:hAnsiTheme="majorHAnsi" w:cstheme="majorHAnsi"/>
        </w:rPr>
        <w:t xml:space="preserve"> Podpisywanie różnymi rodzajami podpisów</w:t>
      </w:r>
      <w:r w:rsidR="005E42D0" w:rsidRPr="00680AB5">
        <w:rPr>
          <w:rFonts w:asciiTheme="majorHAnsi" w:hAnsiTheme="majorHAnsi" w:cstheme="majorHAnsi"/>
        </w:rPr>
        <w:t>,</w:t>
      </w:r>
      <w:r w:rsidRPr="00680AB5">
        <w:rPr>
          <w:rFonts w:asciiTheme="majorHAnsi" w:hAnsiTheme="majorHAnsi" w:cstheme="majorHAnsi"/>
        </w:rPr>
        <w:t xml:space="preserve"> np. </w:t>
      </w:r>
      <w:r w:rsidRPr="00680AB5">
        <w:rPr>
          <w:rFonts w:asciiTheme="majorHAnsi" w:hAnsiTheme="majorHAnsi" w:cstheme="majorHAnsi"/>
          <w:szCs w:val="20"/>
        </w:rPr>
        <w:t>osobistym</w:t>
      </w:r>
      <w:r w:rsidR="002626CE" w:rsidRPr="00680AB5">
        <w:rPr>
          <w:rFonts w:asciiTheme="majorHAnsi" w:hAnsiTheme="majorHAnsi" w:cstheme="majorHAnsi"/>
          <w:szCs w:val="20"/>
        </w:rPr>
        <w:t xml:space="preserve"> i </w:t>
      </w:r>
      <w:r w:rsidRPr="00680AB5">
        <w:rPr>
          <w:rFonts w:asciiTheme="majorHAnsi" w:hAnsiTheme="majorHAnsi" w:cstheme="majorHAnsi"/>
        </w:rPr>
        <w:t>kwalifikowanym</w:t>
      </w:r>
      <w:r w:rsidR="005E42D0" w:rsidRPr="00680AB5">
        <w:rPr>
          <w:rFonts w:asciiTheme="majorHAnsi" w:hAnsiTheme="majorHAnsi" w:cstheme="majorHAnsi"/>
        </w:rPr>
        <w:t>,</w:t>
      </w:r>
      <w:r w:rsidRPr="00680AB5">
        <w:rPr>
          <w:rFonts w:asciiTheme="majorHAnsi" w:hAnsiTheme="majorHAnsi" w:cstheme="majorHAnsi"/>
        </w:rPr>
        <w:t xml:space="preserve"> może doprowadzić do problemów</w:t>
      </w:r>
      <w:r w:rsidR="002626CE" w:rsidRPr="00680AB5">
        <w:rPr>
          <w:rFonts w:asciiTheme="majorHAnsi" w:hAnsiTheme="majorHAnsi" w:cstheme="majorHAnsi"/>
        </w:rPr>
        <w:t xml:space="preserve"> w </w:t>
      </w:r>
      <w:r w:rsidRPr="00680AB5">
        <w:rPr>
          <w:rFonts w:asciiTheme="majorHAnsi" w:hAnsiTheme="majorHAnsi" w:cstheme="majorHAnsi"/>
        </w:rPr>
        <w:t xml:space="preserve">weryfikacji plików. </w:t>
      </w:r>
    </w:p>
    <w:p w14:paraId="58714408" w14:textId="5C88FD2E" w:rsidR="004C076C" w:rsidRPr="00680AB5" w:rsidRDefault="004C076C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  <w:szCs w:val="20"/>
        </w:rPr>
        <w:t>Zamawiający</w:t>
      </w:r>
      <w:r w:rsidRPr="00680AB5">
        <w:rPr>
          <w:rFonts w:asciiTheme="majorHAnsi" w:hAnsiTheme="majorHAnsi" w:cstheme="majorHAnsi"/>
        </w:rPr>
        <w:t xml:space="preserve"> zaleca, aby Wykonawca</w:t>
      </w:r>
      <w:r w:rsidR="002626CE" w:rsidRPr="00680AB5">
        <w:rPr>
          <w:rFonts w:asciiTheme="majorHAnsi" w:hAnsiTheme="majorHAnsi" w:cstheme="majorHAnsi"/>
        </w:rPr>
        <w:t xml:space="preserve"> z </w:t>
      </w:r>
      <w:r w:rsidRPr="00680AB5">
        <w:rPr>
          <w:rFonts w:asciiTheme="majorHAnsi" w:hAnsiTheme="majorHAnsi" w:cstheme="majorHAnsi"/>
        </w:rPr>
        <w:t>odpowiednim wyprzedzeniem przetestował możliwość prawidłowego wykorzystania wybranej metody podpisania plików oferty.</w:t>
      </w:r>
    </w:p>
    <w:p w14:paraId="50621A3D" w14:textId="41C7B497" w:rsidR="004C076C" w:rsidRPr="00680AB5" w:rsidRDefault="004C076C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  <w:szCs w:val="20"/>
        </w:rPr>
        <w:t>Ofertę należy przygotować</w:t>
      </w:r>
      <w:r w:rsidR="002626CE" w:rsidRPr="00680AB5">
        <w:rPr>
          <w:rFonts w:asciiTheme="majorHAnsi" w:hAnsiTheme="majorHAnsi" w:cstheme="majorHAnsi"/>
          <w:szCs w:val="20"/>
        </w:rPr>
        <w:t xml:space="preserve"> z </w:t>
      </w:r>
      <w:r w:rsidRPr="00680AB5">
        <w:rPr>
          <w:rFonts w:asciiTheme="majorHAnsi" w:hAnsiTheme="majorHAnsi" w:cstheme="majorHAnsi"/>
          <w:szCs w:val="20"/>
        </w:rPr>
        <w:t>należytą starannością dla podmiotu ubiegającego się</w:t>
      </w:r>
      <w:r w:rsidR="002626CE" w:rsidRPr="00680AB5">
        <w:rPr>
          <w:rFonts w:asciiTheme="majorHAnsi" w:hAnsiTheme="majorHAnsi" w:cstheme="majorHAnsi"/>
          <w:szCs w:val="20"/>
        </w:rPr>
        <w:t xml:space="preserve"> o </w:t>
      </w:r>
      <w:r w:rsidRPr="00680AB5">
        <w:rPr>
          <w:rFonts w:asciiTheme="majorHAnsi" w:hAnsiTheme="majorHAnsi" w:cstheme="majorHAnsi"/>
        </w:rPr>
        <w:t>udzielenie zamówienia publicznego</w:t>
      </w:r>
      <w:r w:rsidR="002626CE" w:rsidRPr="00680AB5">
        <w:rPr>
          <w:rFonts w:asciiTheme="majorHAnsi" w:hAnsiTheme="majorHAnsi" w:cstheme="majorHAnsi"/>
        </w:rPr>
        <w:t xml:space="preserve"> i </w:t>
      </w:r>
      <w:r w:rsidR="005E42D0" w:rsidRPr="00680AB5">
        <w:rPr>
          <w:rFonts w:asciiTheme="majorHAnsi" w:hAnsiTheme="majorHAnsi" w:cstheme="majorHAnsi"/>
        </w:rPr>
        <w:t xml:space="preserve">z </w:t>
      </w:r>
      <w:r w:rsidRPr="00680AB5">
        <w:rPr>
          <w:rFonts w:asciiTheme="majorHAnsi" w:hAnsiTheme="majorHAnsi" w:cstheme="majorHAnsi"/>
        </w:rPr>
        <w:t xml:space="preserve">zachowaniem odpowiedniego odstępu czasu do zakończenia przyjmowania ofert. Sugerujemy złożenie oferty na 24 godziny przed terminem składania ofert. </w:t>
      </w:r>
    </w:p>
    <w:p w14:paraId="5E95879A" w14:textId="19F605ED" w:rsidR="004C076C" w:rsidRPr="00680AB5" w:rsidRDefault="004C076C" w:rsidP="00680AB5">
      <w:pPr>
        <w:pStyle w:val="Akapitzlist"/>
        <w:numPr>
          <w:ilvl w:val="2"/>
          <w:numId w:val="12"/>
        </w:numPr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</w:rPr>
        <w:t>Jeśli Wykonawca pakuje dokumenty np.</w:t>
      </w:r>
      <w:r w:rsidR="002626CE" w:rsidRPr="00680AB5">
        <w:rPr>
          <w:rFonts w:asciiTheme="majorHAnsi" w:hAnsiTheme="majorHAnsi" w:cstheme="majorHAnsi"/>
        </w:rPr>
        <w:t xml:space="preserve"> w </w:t>
      </w:r>
      <w:r w:rsidRPr="00680AB5">
        <w:rPr>
          <w:rFonts w:asciiTheme="majorHAnsi" w:hAnsiTheme="majorHAnsi" w:cstheme="majorHAnsi"/>
        </w:rPr>
        <w:t>plik</w:t>
      </w:r>
      <w:r w:rsidR="002626CE" w:rsidRPr="00680AB5">
        <w:rPr>
          <w:rFonts w:asciiTheme="majorHAnsi" w:hAnsiTheme="majorHAnsi" w:cstheme="majorHAnsi"/>
        </w:rPr>
        <w:t xml:space="preserve"> o </w:t>
      </w:r>
      <w:r w:rsidRPr="00680AB5">
        <w:rPr>
          <w:rFonts w:asciiTheme="majorHAnsi" w:hAnsiTheme="majorHAnsi" w:cstheme="majorHAnsi"/>
        </w:rPr>
        <w:t xml:space="preserve">rozszerzeniu .zip, zaleca się wcześniejsze podpisanie każdego ze skompresowanych plików. </w:t>
      </w:r>
    </w:p>
    <w:p w14:paraId="297FF8F0" w14:textId="5F1A65D1" w:rsidR="004C076C" w:rsidRPr="00680AB5" w:rsidRDefault="004C076C" w:rsidP="00680AB5">
      <w:pPr>
        <w:pStyle w:val="Akapitzlist"/>
        <w:numPr>
          <w:ilvl w:val="2"/>
          <w:numId w:val="12"/>
        </w:numPr>
        <w:tabs>
          <w:tab w:val="left" w:pos="1560"/>
        </w:tabs>
        <w:spacing w:line="360" w:lineRule="auto"/>
        <w:rPr>
          <w:rFonts w:asciiTheme="majorHAnsi" w:hAnsiTheme="majorHAnsi" w:cstheme="majorHAnsi"/>
        </w:rPr>
      </w:pPr>
      <w:r w:rsidRPr="00680AB5">
        <w:rPr>
          <w:rFonts w:asciiTheme="majorHAnsi" w:hAnsiTheme="majorHAnsi" w:cstheme="majorHAnsi"/>
          <w:szCs w:val="20"/>
        </w:rPr>
        <w:t>Zamawiający</w:t>
      </w:r>
      <w:r w:rsidRPr="00680AB5">
        <w:rPr>
          <w:rFonts w:asciiTheme="majorHAnsi" w:hAnsiTheme="majorHAnsi" w:cstheme="majorHAnsi"/>
        </w:rPr>
        <w:t xml:space="preserve"> zaleca</w:t>
      </w:r>
      <w:r w:rsidR="005E42D0" w:rsidRPr="00680AB5">
        <w:rPr>
          <w:rFonts w:asciiTheme="majorHAnsi" w:hAnsiTheme="majorHAnsi" w:cstheme="majorHAnsi"/>
        </w:rPr>
        <w:t>,</w:t>
      </w:r>
      <w:r w:rsidRPr="00680AB5">
        <w:rPr>
          <w:rFonts w:asciiTheme="majorHAnsi" w:hAnsiTheme="majorHAnsi" w:cstheme="majorHAnsi"/>
        </w:rPr>
        <w:t xml:space="preserve"> aby </w:t>
      </w:r>
      <w:r w:rsidRPr="00680AB5">
        <w:rPr>
          <w:rFonts w:asciiTheme="majorHAnsi" w:hAnsiTheme="majorHAnsi" w:cstheme="majorHAnsi"/>
          <w:b/>
          <w:u w:val="single"/>
        </w:rPr>
        <w:t>nie</w:t>
      </w:r>
      <w:r w:rsidRPr="00680AB5">
        <w:rPr>
          <w:rFonts w:asciiTheme="majorHAnsi" w:hAnsiTheme="majorHAnsi" w:cstheme="majorHAnsi"/>
          <w:b/>
        </w:rPr>
        <w:t xml:space="preserve"> </w:t>
      </w:r>
      <w:r w:rsidRPr="00680AB5">
        <w:rPr>
          <w:rFonts w:asciiTheme="majorHAnsi" w:hAnsiTheme="majorHAnsi" w:cstheme="majorHAnsi"/>
        </w:rPr>
        <w:t>wprowadzać jakichkolwiek zmian</w:t>
      </w:r>
      <w:r w:rsidR="002626CE" w:rsidRPr="00680AB5">
        <w:rPr>
          <w:rFonts w:asciiTheme="majorHAnsi" w:hAnsiTheme="majorHAnsi" w:cstheme="majorHAnsi"/>
        </w:rPr>
        <w:t xml:space="preserve"> w </w:t>
      </w:r>
      <w:r w:rsidRPr="00680AB5">
        <w:rPr>
          <w:rFonts w:asciiTheme="majorHAnsi" w:hAnsiTheme="majorHAnsi" w:cstheme="majorHAnsi"/>
        </w:rPr>
        <w:t>plikach po podpisaniu ich podpisem kwalifikowanym. Może to skutkować naruszeniem integralności plików</w:t>
      </w:r>
      <w:r w:rsidR="005E42D0" w:rsidRPr="00680AB5">
        <w:rPr>
          <w:rFonts w:asciiTheme="majorHAnsi" w:hAnsiTheme="majorHAnsi" w:cstheme="majorHAnsi"/>
        </w:rPr>
        <w:t>,</w:t>
      </w:r>
      <w:r w:rsidRPr="00680AB5">
        <w:rPr>
          <w:rFonts w:asciiTheme="majorHAnsi" w:hAnsiTheme="majorHAnsi" w:cstheme="majorHAnsi"/>
        </w:rPr>
        <w:t xml:space="preserve"> co równoważne będzie</w:t>
      </w:r>
      <w:r w:rsidR="002626CE" w:rsidRPr="00680AB5">
        <w:rPr>
          <w:rFonts w:asciiTheme="majorHAnsi" w:hAnsiTheme="majorHAnsi" w:cstheme="majorHAnsi"/>
        </w:rPr>
        <w:t xml:space="preserve"> z </w:t>
      </w:r>
      <w:r w:rsidRPr="00680AB5">
        <w:rPr>
          <w:rFonts w:asciiTheme="majorHAnsi" w:hAnsiTheme="majorHAnsi" w:cstheme="majorHAnsi"/>
        </w:rPr>
        <w:t>koniecznością odrzucenia oferty.</w:t>
      </w:r>
    </w:p>
    <w:p w14:paraId="0C914FC6" w14:textId="1085F303" w:rsidR="000015DF" w:rsidRPr="00680AB5" w:rsidRDefault="000015DF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eastAsia="DejaVu Sans" w:hAnsiTheme="majorHAnsi" w:cstheme="majorHAnsi"/>
          <w:iCs/>
          <w:kern w:val="1"/>
          <w:szCs w:val="20"/>
          <w:lang w:bidi="hi-IN"/>
        </w:rPr>
      </w:pPr>
      <w:r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Protokół</w:t>
      </w:r>
      <w:r w:rsidR="002626CE"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z </w:t>
      </w:r>
      <w:r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postępowania jest jawny</w:t>
      </w:r>
      <w:r w:rsidR="002626CE"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i </w:t>
      </w:r>
      <w:r w:rsidRPr="00680AB5">
        <w:rPr>
          <w:rFonts w:asciiTheme="majorHAnsi" w:eastAsia="DejaVu Sans" w:hAnsiTheme="majorHAnsi" w:cstheme="majorHAnsi"/>
          <w:b/>
          <w:bCs/>
          <w:iCs/>
          <w:kern w:val="1"/>
          <w:szCs w:val="20"/>
          <w:lang w:bidi="hi-IN"/>
        </w:rPr>
        <w:t>udostępniany na wniosek.</w:t>
      </w:r>
      <w:r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Załączniki do protokołu udostępnia się po dokonaniu wyboru najkorzystniejszej oferty albo unieważnieniu postępowania,</w:t>
      </w:r>
      <w:r w:rsidR="002626CE"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z </w:t>
      </w:r>
      <w:r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tym że oferty wraz</w:t>
      </w:r>
      <w:r w:rsidR="002626CE"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z </w:t>
      </w:r>
      <w:r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załącznikami udostępnia się niezwłocznie po otwarciu ofert, nie później jednak niż</w:t>
      </w:r>
      <w:r w:rsidR="002626CE"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w </w:t>
      </w:r>
      <w:r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terminie 3 dni od dnia otwarcia ofert, przy czym nie udostępnia się informacji, które mają charakter poufny. </w:t>
      </w:r>
    </w:p>
    <w:p w14:paraId="3DAE1866" w14:textId="79FA4B3D" w:rsidR="000015DF" w:rsidRPr="00680AB5" w:rsidRDefault="000015DF" w:rsidP="00680AB5">
      <w:pPr>
        <w:pStyle w:val="Akapitzlist"/>
        <w:numPr>
          <w:ilvl w:val="1"/>
          <w:numId w:val="12"/>
        </w:numPr>
        <w:spacing w:line="360" w:lineRule="auto"/>
        <w:rPr>
          <w:rFonts w:asciiTheme="majorHAnsi" w:eastAsia="DejaVu Sans" w:hAnsiTheme="majorHAnsi" w:cstheme="majorHAnsi"/>
          <w:iCs/>
          <w:kern w:val="1"/>
          <w:szCs w:val="20"/>
          <w:lang w:bidi="hi-IN"/>
        </w:rPr>
      </w:pPr>
      <w:r w:rsidRPr="00680AB5">
        <w:rPr>
          <w:rFonts w:asciiTheme="majorHAnsi" w:hAnsiTheme="majorHAnsi" w:cstheme="majorHAnsi"/>
          <w:szCs w:val="20"/>
        </w:rPr>
        <w:t>Wykonawca</w:t>
      </w:r>
      <w:r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ubiegając się</w:t>
      </w:r>
      <w:r w:rsidR="002626CE"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o </w:t>
      </w:r>
      <w:r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udzielenie zamówienia publicznego jest zobowiązany do wypełnienia obowiązku informacyjnego przewidzianego</w:t>
      </w:r>
      <w:r w:rsidR="002626CE"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w </w:t>
      </w:r>
      <w:r w:rsidRPr="00680AB5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art.</w:t>
      </w:r>
      <w:r w:rsidRPr="00680AB5">
        <w:rPr>
          <w:rFonts w:asciiTheme="majorHAnsi" w:hAnsiTheme="majorHAnsi" w:cstheme="majorHAnsi"/>
          <w:kern w:val="20"/>
          <w:szCs w:val="20"/>
        </w:rPr>
        <w:t xml:space="preserve"> 13 RODO względem osób fizycznych, których dane osobowe dotyczą</w:t>
      </w:r>
      <w:r w:rsidR="002626CE" w:rsidRPr="00680AB5">
        <w:rPr>
          <w:rFonts w:asciiTheme="majorHAnsi" w:hAnsiTheme="majorHAnsi" w:cstheme="majorHAnsi"/>
          <w:kern w:val="20"/>
          <w:szCs w:val="20"/>
        </w:rPr>
        <w:t xml:space="preserve"> i </w:t>
      </w:r>
      <w:r w:rsidRPr="00680AB5">
        <w:rPr>
          <w:rFonts w:asciiTheme="majorHAnsi" w:hAnsiTheme="majorHAnsi" w:cstheme="majorHAnsi"/>
          <w:kern w:val="20"/>
          <w:szCs w:val="20"/>
        </w:rPr>
        <w:t>od których dane te Wykonawca bezpośrednio pozyskał (będą to</w:t>
      </w:r>
      <w:r w:rsidR="002626CE" w:rsidRPr="00680AB5">
        <w:rPr>
          <w:rFonts w:asciiTheme="majorHAnsi" w:hAnsiTheme="majorHAnsi" w:cstheme="majorHAnsi"/>
          <w:kern w:val="20"/>
          <w:szCs w:val="20"/>
        </w:rPr>
        <w:t xml:space="preserve"> w </w:t>
      </w:r>
      <w:r w:rsidRPr="00680AB5">
        <w:rPr>
          <w:rFonts w:asciiTheme="majorHAnsi" w:hAnsiTheme="majorHAnsi" w:cstheme="majorHAnsi"/>
          <w:kern w:val="20"/>
          <w:szCs w:val="20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680AB5">
        <w:rPr>
          <w:rFonts w:asciiTheme="majorHAnsi" w:hAnsiTheme="majorHAnsi" w:cstheme="majorHAnsi"/>
          <w:kern w:val="20"/>
          <w:szCs w:val="20"/>
        </w:rPr>
        <w:t xml:space="preserve"> z </w:t>
      </w:r>
      <w:r w:rsidRPr="00680AB5">
        <w:rPr>
          <w:rFonts w:asciiTheme="majorHAnsi" w:hAnsiTheme="majorHAnsi" w:cstheme="majorHAnsi"/>
          <w:kern w:val="20"/>
          <w:szCs w:val="20"/>
        </w:rPr>
        <w:t xml:space="preserve">art. 13 RODO nie będzie miał zastosowania, </w:t>
      </w:r>
      <w:r w:rsidRPr="00680AB5">
        <w:rPr>
          <w:rFonts w:asciiTheme="majorHAnsi" w:hAnsiTheme="majorHAnsi" w:cstheme="majorHAnsi"/>
          <w:szCs w:val="20"/>
        </w:rPr>
        <w:t>gdy</w:t>
      </w:r>
      <w:r w:rsidR="002626CE" w:rsidRPr="00680AB5">
        <w:rPr>
          <w:rFonts w:asciiTheme="majorHAnsi" w:hAnsiTheme="majorHAnsi" w:cstheme="majorHAnsi"/>
          <w:szCs w:val="20"/>
        </w:rPr>
        <w:t xml:space="preserve"> i w </w:t>
      </w:r>
      <w:r w:rsidRPr="00680AB5">
        <w:rPr>
          <w:rFonts w:asciiTheme="majorHAnsi" w:hAnsiTheme="majorHAnsi" w:cstheme="majorHAnsi"/>
          <w:szCs w:val="20"/>
        </w:rPr>
        <w:t>zakresie,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680AB5">
        <w:rPr>
          <w:rFonts w:asciiTheme="majorHAnsi" w:hAnsiTheme="majorHAnsi" w:cstheme="majorHAnsi"/>
          <w:szCs w:val="20"/>
        </w:rPr>
        <w:t xml:space="preserve"> z </w:t>
      </w:r>
      <w:r w:rsidRPr="00680AB5">
        <w:rPr>
          <w:rFonts w:asciiTheme="majorHAnsi" w:hAnsiTheme="majorHAnsi" w:cstheme="majorHAnsi"/>
          <w:szCs w:val="20"/>
        </w:rPr>
        <w:t>art. 14 RODO względem osób fizycznych, których dane przekazuje Zamawiającemu</w:t>
      </w:r>
      <w:r w:rsidR="002626CE" w:rsidRPr="00680AB5">
        <w:rPr>
          <w:rFonts w:asciiTheme="majorHAnsi" w:hAnsiTheme="majorHAnsi" w:cstheme="majorHAnsi"/>
          <w:szCs w:val="20"/>
        </w:rPr>
        <w:t xml:space="preserve"> i </w:t>
      </w:r>
      <w:r w:rsidRPr="00680AB5">
        <w:rPr>
          <w:rFonts w:asciiTheme="majorHAnsi" w:hAnsiTheme="majorHAnsi" w:cstheme="majorHAnsi"/>
          <w:szCs w:val="20"/>
        </w:rPr>
        <w:t>których dane pośrednio pozyskał, chyba że ma zastosowanie co najmniej jedno</w:t>
      </w:r>
      <w:r w:rsidR="002626CE" w:rsidRPr="00680AB5">
        <w:rPr>
          <w:rFonts w:asciiTheme="majorHAnsi" w:hAnsiTheme="majorHAnsi" w:cstheme="majorHAnsi"/>
          <w:szCs w:val="20"/>
        </w:rPr>
        <w:t xml:space="preserve"> z </w:t>
      </w:r>
      <w:r w:rsidRPr="00680AB5">
        <w:rPr>
          <w:rFonts w:asciiTheme="majorHAnsi" w:hAnsiTheme="majorHAnsi" w:cstheme="majorHAnsi"/>
          <w:szCs w:val="20"/>
        </w:rPr>
        <w:t>włączeń,</w:t>
      </w:r>
      <w:r w:rsidR="002626CE" w:rsidRPr="00680AB5">
        <w:rPr>
          <w:rFonts w:asciiTheme="majorHAnsi" w:hAnsiTheme="majorHAnsi" w:cstheme="majorHAnsi"/>
          <w:szCs w:val="20"/>
        </w:rPr>
        <w:t xml:space="preserve"> o </w:t>
      </w:r>
      <w:r w:rsidRPr="00680AB5">
        <w:rPr>
          <w:rFonts w:asciiTheme="majorHAnsi" w:hAnsiTheme="majorHAnsi" w:cstheme="majorHAnsi"/>
          <w:szCs w:val="20"/>
        </w:rPr>
        <w:t>których mowa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art. 14 ust. 5 RODO.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celu zapewnienia, że Wykonawca wypełnił ww. obowiązki informacyjne oraz ochrony prawnie uzasadnionych interesów osoby trzeciej, której dane zostały przekazane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związku</w:t>
      </w:r>
      <w:r w:rsidR="002626CE" w:rsidRPr="00680AB5">
        <w:rPr>
          <w:rFonts w:asciiTheme="majorHAnsi" w:hAnsiTheme="majorHAnsi" w:cstheme="majorHAnsi"/>
          <w:szCs w:val="20"/>
        </w:rPr>
        <w:t xml:space="preserve"> z </w:t>
      </w:r>
      <w:r w:rsidRPr="00680AB5">
        <w:rPr>
          <w:rFonts w:asciiTheme="majorHAnsi" w:hAnsiTheme="majorHAnsi" w:cstheme="majorHAnsi"/>
          <w:szCs w:val="20"/>
        </w:rPr>
        <w:t>udziałem Wykonawcy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postępowaniu, Zamawiający zobowiązuje Wykonawcę do złożenia oświadczenia</w:t>
      </w:r>
      <w:r w:rsidR="002626CE" w:rsidRPr="00680AB5">
        <w:rPr>
          <w:rFonts w:asciiTheme="majorHAnsi" w:hAnsiTheme="majorHAnsi" w:cstheme="majorHAnsi"/>
          <w:szCs w:val="20"/>
        </w:rPr>
        <w:t xml:space="preserve"> o </w:t>
      </w:r>
      <w:r w:rsidRPr="00680AB5">
        <w:rPr>
          <w:rFonts w:asciiTheme="majorHAnsi" w:hAnsiTheme="majorHAnsi" w:cstheme="majorHAnsi"/>
          <w:szCs w:val="20"/>
        </w:rPr>
        <w:t>wypełnieniu przez niego obowiązków informacyjnych przewidzianych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art. 13 lub art. 14 RODO. Stosowne oświadczenia zawarte są</w:t>
      </w:r>
      <w:r w:rsidR="002626CE" w:rsidRPr="00680AB5">
        <w:rPr>
          <w:rFonts w:asciiTheme="majorHAnsi" w:hAnsiTheme="majorHAnsi" w:cstheme="majorHAnsi"/>
          <w:szCs w:val="20"/>
        </w:rPr>
        <w:t xml:space="preserve"> w </w:t>
      </w:r>
      <w:r w:rsidRPr="00680AB5">
        <w:rPr>
          <w:rFonts w:asciiTheme="majorHAnsi" w:hAnsiTheme="majorHAnsi" w:cstheme="majorHAnsi"/>
          <w:szCs w:val="20"/>
        </w:rPr>
        <w:t>Formularz</w:t>
      </w:r>
      <w:r w:rsidR="00305975" w:rsidRPr="00680AB5">
        <w:rPr>
          <w:rFonts w:asciiTheme="majorHAnsi" w:hAnsiTheme="majorHAnsi" w:cstheme="majorHAnsi"/>
          <w:szCs w:val="20"/>
        </w:rPr>
        <w:t>u</w:t>
      </w:r>
      <w:r w:rsidRPr="00680AB5">
        <w:rPr>
          <w:rFonts w:asciiTheme="majorHAnsi" w:hAnsiTheme="majorHAnsi" w:cstheme="majorHAnsi"/>
          <w:szCs w:val="20"/>
        </w:rPr>
        <w:t xml:space="preserve"> ofert</w:t>
      </w:r>
      <w:r w:rsidR="00305975" w:rsidRPr="00680AB5">
        <w:rPr>
          <w:rFonts w:asciiTheme="majorHAnsi" w:hAnsiTheme="majorHAnsi" w:cstheme="majorHAnsi"/>
          <w:szCs w:val="20"/>
        </w:rPr>
        <w:t>y</w:t>
      </w:r>
      <w:r w:rsidRPr="00680AB5">
        <w:rPr>
          <w:rFonts w:asciiTheme="majorHAnsi" w:hAnsiTheme="majorHAnsi" w:cstheme="majorHAnsi"/>
          <w:szCs w:val="20"/>
        </w:rPr>
        <w:t xml:space="preserve"> stanowiącego </w:t>
      </w:r>
      <w:r w:rsidRPr="00680AB5">
        <w:rPr>
          <w:rFonts w:asciiTheme="majorHAnsi" w:hAnsiTheme="majorHAnsi" w:cstheme="majorHAnsi"/>
          <w:b/>
          <w:i/>
          <w:szCs w:val="20"/>
        </w:rPr>
        <w:t xml:space="preserve">Załącznik nr </w:t>
      </w:r>
      <w:r w:rsidR="00360616" w:rsidRPr="00680AB5">
        <w:rPr>
          <w:rFonts w:asciiTheme="majorHAnsi" w:hAnsiTheme="majorHAnsi" w:cstheme="majorHAnsi"/>
          <w:b/>
          <w:i/>
          <w:szCs w:val="20"/>
        </w:rPr>
        <w:t>2</w:t>
      </w:r>
      <w:r w:rsidR="00565C4E" w:rsidRPr="00680AB5">
        <w:rPr>
          <w:rFonts w:asciiTheme="majorHAnsi" w:hAnsiTheme="majorHAnsi" w:cstheme="majorHAnsi"/>
          <w:b/>
          <w:i/>
          <w:szCs w:val="20"/>
        </w:rPr>
        <w:t xml:space="preserve"> </w:t>
      </w:r>
      <w:r w:rsidRPr="00680AB5">
        <w:rPr>
          <w:rFonts w:asciiTheme="majorHAnsi" w:hAnsiTheme="majorHAnsi" w:cstheme="majorHAnsi"/>
          <w:b/>
          <w:i/>
          <w:szCs w:val="20"/>
        </w:rPr>
        <w:t>do SWZ</w:t>
      </w:r>
      <w:r w:rsidRPr="00680AB5">
        <w:rPr>
          <w:rFonts w:asciiTheme="majorHAnsi" w:hAnsiTheme="majorHAnsi" w:cstheme="majorHAnsi"/>
          <w:szCs w:val="20"/>
        </w:rPr>
        <w:t>.</w:t>
      </w:r>
      <w:r w:rsidRPr="00680AB5">
        <w:rPr>
          <w:rFonts w:asciiTheme="majorHAnsi" w:hAnsiTheme="majorHAnsi" w:cstheme="majorHAnsi"/>
          <w:kern w:val="20"/>
          <w:szCs w:val="20"/>
        </w:rPr>
        <w:t xml:space="preserve"> </w:t>
      </w:r>
    </w:p>
    <w:p w14:paraId="68943AF5" w14:textId="77777777" w:rsidR="004C076C" w:rsidRPr="00680AB5" w:rsidRDefault="004C076C" w:rsidP="00680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hAnsiTheme="majorHAnsi" w:cstheme="majorHAnsi"/>
          <w:szCs w:val="20"/>
          <w:lang w:val="pl-PL"/>
        </w:rPr>
      </w:pPr>
    </w:p>
    <w:p w14:paraId="000000D9" w14:textId="4828B25E" w:rsidR="000B72C3" w:rsidRPr="004667BA" w:rsidRDefault="00937A4C" w:rsidP="00D40A3F">
      <w:pPr>
        <w:pStyle w:val="Nagwek2"/>
        <w:numPr>
          <w:ilvl w:val="0"/>
          <w:numId w:val="12"/>
        </w:numPr>
        <w:spacing w:before="0" w:after="0" w:line="312" w:lineRule="auto"/>
        <w:ind w:left="284" w:hanging="284"/>
        <w:rPr>
          <w:rFonts w:ascii="Calibri" w:hAnsi="Calibri" w:cs="Calibri"/>
          <w:sz w:val="28"/>
          <w:szCs w:val="28"/>
        </w:rPr>
      </w:pPr>
      <w:bookmarkStart w:id="22" w:name="_Toc69116582"/>
      <w:r w:rsidRPr="004667BA">
        <w:rPr>
          <w:rFonts w:ascii="Calibri" w:hAnsi="Calibri" w:cs="Calibri"/>
          <w:sz w:val="28"/>
          <w:szCs w:val="28"/>
        </w:rPr>
        <w:t>Sposób obliczania ceny oferty</w:t>
      </w:r>
      <w:bookmarkEnd w:id="22"/>
    </w:p>
    <w:p w14:paraId="000000DA" w14:textId="2CDF5389" w:rsidR="000B72C3" w:rsidRPr="00FD78CA" w:rsidRDefault="00937A4C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Wykonawca podaje cenę </w:t>
      </w:r>
      <w:r w:rsidR="00360616">
        <w:rPr>
          <w:rFonts w:ascii="Calibri" w:hAnsi="Calibri" w:cs="Calibri"/>
        </w:rPr>
        <w:t xml:space="preserve">oferty brutto </w:t>
      </w:r>
      <w:r w:rsidRPr="00FD78CA">
        <w:rPr>
          <w:rFonts w:ascii="Calibri" w:hAnsi="Calibri" w:cs="Calibri"/>
        </w:rPr>
        <w:t xml:space="preserve">za realizację przedmiotu zamówienia </w:t>
      </w:r>
      <w:r w:rsidR="00360616">
        <w:rPr>
          <w:rFonts w:ascii="Calibri" w:hAnsi="Calibri" w:cs="Calibri"/>
        </w:rPr>
        <w:t xml:space="preserve">w punkcie </w:t>
      </w:r>
      <w:r w:rsidR="001C4968">
        <w:rPr>
          <w:rFonts w:ascii="Calibri" w:hAnsi="Calibri" w:cs="Calibri"/>
        </w:rPr>
        <w:t xml:space="preserve">4 </w:t>
      </w:r>
      <w:r w:rsidRPr="00FD78CA">
        <w:rPr>
          <w:rFonts w:ascii="Calibri" w:hAnsi="Calibri" w:cs="Calibri"/>
        </w:rPr>
        <w:t xml:space="preserve"> Formularza </w:t>
      </w:r>
      <w:r w:rsidR="008F60DF" w:rsidRPr="00FD78CA">
        <w:rPr>
          <w:rFonts w:ascii="Calibri" w:hAnsi="Calibri" w:cs="Calibri"/>
        </w:rPr>
        <w:t>Oferty</w:t>
      </w:r>
      <w:r w:rsidRPr="00FD78CA">
        <w:rPr>
          <w:rFonts w:ascii="Calibri" w:hAnsi="Calibri" w:cs="Calibri"/>
        </w:rPr>
        <w:t xml:space="preserve"> stanowiącego </w:t>
      </w:r>
      <w:r w:rsidRPr="00565C4E">
        <w:rPr>
          <w:rFonts w:ascii="Calibri" w:hAnsi="Calibri" w:cs="Calibri"/>
          <w:b/>
          <w:i/>
          <w:iCs/>
        </w:rPr>
        <w:t xml:space="preserve">Załącznik nr </w:t>
      </w:r>
      <w:r w:rsidR="00360616">
        <w:rPr>
          <w:rFonts w:ascii="Calibri" w:hAnsi="Calibri" w:cs="Calibri"/>
          <w:b/>
          <w:i/>
          <w:iCs/>
        </w:rPr>
        <w:t>2</w:t>
      </w:r>
      <w:r w:rsidR="00565C4E" w:rsidRPr="00565C4E">
        <w:rPr>
          <w:rFonts w:ascii="Calibri" w:hAnsi="Calibri" w:cs="Calibri"/>
          <w:b/>
          <w:i/>
          <w:iCs/>
        </w:rPr>
        <w:t xml:space="preserve"> </w:t>
      </w:r>
      <w:r w:rsidRPr="00565C4E">
        <w:rPr>
          <w:rFonts w:ascii="Calibri" w:hAnsi="Calibri" w:cs="Calibri"/>
          <w:b/>
          <w:i/>
          <w:iCs/>
        </w:rPr>
        <w:t>do SWZ.</w:t>
      </w:r>
      <w:r w:rsidRPr="00FD78CA">
        <w:rPr>
          <w:rFonts w:ascii="Calibri" w:hAnsi="Calibri" w:cs="Calibri"/>
          <w:b/>
        </w:rPr>
        <w:t xml:space="preserve"> </w:t>
      </w:r>
      <w:r w:rsidR="00360616">
        <w:rPr>
          <w:rFonts w:ascii="Calibri" w:hAnsi="Calibri" w:cs="Calibri"/>
          <w:bCs/>
        </w:rPr>
        <w:t xml:space="preserve">Cena winna być zgodna z ceną obliczoną w </w:t>
      </w:r>
      <w:r w:rsidR="00B92D70">
        <w:rPr>
          <w:rFonts w:ascii="Calibri" w:hAnsi="Calibri" w:cs="Calibri"/>
          <w:bCs/>
        </w:rPr>
        <w:t>Arkuszu Asortymentowo-Cenowym (</w:t>
      </w:r>
      <w:r w:rsidR="00360616">
        <w:rPr>
          <w:rFonts w:ascii="Calibri" w:hAnsi="Calibri" w:cs="Calibri"/>
          <w:bCs/>
        </w:rPr>
        <w:t>Załączniku 1</w:t>
      </w:r>
      <w:r w:rsidR="006401C6">
        <w:rPr>
          <w:rFonts w:ascii="Calibri" w:hAnsi="Calibri" w:cs="Calibri"/>
          <w:bCs/>
        </w:rPr>
        <w:t>.1</w:t>
      </w:r>
      <w:r w:rsidR="00B92D70">
        <w:rPr>
          <w:rFonts w:ascii="Calibri" w:hAnsi="Calibri" w:cs="Calibri"/>
          <w:bCs/>
        </w:rPr>
        <w:t xml:space="preserve"> </w:t>
      </w:r>
      <w:r w:rsidR="00360616">
        <w:rPr>
          <w:rFonts w:ascii="Calibri" w:hAnsi="Calibri" w:cs="Calibri"/>
          <w:bCs/>
        </w:rPr>
        <w:t>do SWZ</w:t>
      </w:r>
      <w:r w:rsidR="006401C6">
        <w:rPr>
          <w:rFonts w:ascii="Calibri" w:hAnsi="Calibri" w:cs="Calibri"/>
          <w:bCs/>
        </w:rPr>
        <w:t>/Umowy</w:t>
      </w:r>
      <w:r w:rsidR="00B92D70">
        <w:rPr>
          <w:rFonts w:ascii="Calibri" w:hAnsi="Calibri" w:cs="Calibri"/>
          <w:bCs/>
        </w:rPr>
        <w:t>)</w:t>
      </w:r>
      <w:r w:rsidR="00360616">
        <w:rPr>
          <w:rFonts w:ascii="Calibri" w:hAnsi="Calibri" w:cs="Calibri"/>
          <w:bCs/>
        </w:rPr>
        <w:t xml:space="preserve">.  </w:t>
      </w:r>
    </w:p>
    <w:p w14:paraId="000000DB" w14:textId="40BB2E2E" w:rsidR="000B72C3" w:rsidRDefault="00937A4C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Cena ofertowa brutto musi uwzględniać wszystkie koszty związane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realizacją przedmiotu zamówienia zgodnie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opisem przedmiotu zamówienia oraz istotnymi postanowieniami umowy określonymi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niniejszej SWZ</w:t>
      </w:r>
      <w:r w:rsidR="0086010E">
        <w:rPr>
          <w:rFonts w:ascii="Calibri" w:hAnsi="Calibri" w:cs="Calibri"/>
        </w:rPr>
        <w:t>,</w:t>
      </w:r>
      <w:r w:rsidR="002626CE" w:rsidRPr="00FD78CA">
        <w:rPr>
          <w:rFonts w:ascii="Calibri" w:hAnsi="Calibri" w:cs="Calibri"/>
        </w:rPr>
        <w:t xml:space="preserve"> w </w:t>
      </w:r>
      <w:r w:rsidR="00AD3113" w:rsidRPr="00FD78CA">
        <w:rPr>
          <w:rFonts w:ascii="Calibri" w:hAnsi="Calibri" w:cs="Calibri"/>
        </w:rPr>
        <w:t xml:space="preserve">tym </w:t>
      </w:r>
      <w:r w:rsidRPr="00FD78CA">
        <w:rPr>
          <w:rFonts w:ascii="Calibri" w:hAnsi="Calibri" w:cs="Calibri"/>
        </w:rPr>
        <w:t>podat</w:t>
      </w:r>
      <w:r w:rsidR="00AD3113" w:rsidRPr="00FD78CA">
        <w:rPr>
          <w:rFonts w:ascii="Calibri" w:hAnsi="Calibri" w:cs="Calibri"/>
        </w:rPr>
        <w:t>ek</w:t>
      </w:r>
      <w:r w:rsidRPr="00FD78CA">
        <w:rPr>
          <w:rFonts w:ascii="Calibri" w:hAnsi="Calibri" w:cs="Calibri"/>
        </w:rPr>
        <w:t xml:space="preserve"> VAT </w:t>
      </w:r>
      <w:r w:rsidR="00AD3113" w:rsidRPr="00FD78CA">
        <w:rPr>
          <w:rFonts w:ascii="Calibri" w:hAnsi="Calibri" w:cs="Calibri"/>
        </w:rPr>
        <w:t>wg obowiązującej stawki.</w:t>
      </w:r>
    </w:p>
    <w:p w14:paraId="000000DC" w14:textId="0313AE6F" w:rsidR="000B72C3" w:rsidRPr="00FD78CA" w:rsidRDefault="00937A4C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Cena podana na Formularzu </w:t>
      </w:r>
      <w:r w:rsidR="008F60DF" w:rsidRPr="00FD78CA">
        <w:rPr>
          <w:rFonts w:ascii="Calibri" w:hAnsi="Calibri" w:cs="Calibri"/>
        </w:rPr>
        <w:t>Oferty</w:t>
      </w:r>
      <w:r w:rsidRPr="00FD78CA">
        <w:rPr>
          <w:rFonts w:ascii="Calibri" w:hAnsi="Calibri" w:cs="Calibri"/>
        </w:rPr>
        <w:t xml:space="preserve"> jest ceną ostateczną, niepodlegającą negocjacji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 xml:space="preserve">wyczerpującą wszelkie należności Wykonawcy wobec </w:t>
      </w:r>
      <w:r w:rsidR="00E17D0E">
        <w:rPr>
          <w:rFonts w:ascii="Calibri" w:hAnsi="Calibri" w:cs="Calibri"/>
        </w:rPr>
        <w:t xml:space="preserve">od </w:t>
      </w:r>
      <w:r w:rsidRPr="00FD78CA">
        <w:rPr>
          <w:rFonts w:ascii="Calibri" w:hAnsi="Calibri" w:cs="Calibri"/>
        </w:rPr>
        <w:t>Zamawiającego związane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realizacją przedmiotu zamówienia.</w:t>
      </w:r>
    </w:p>
    <w:p w14:paraId="000000DD" w14:textId="32B5975A" w:rsidR="000B72C3" w:rsidRPr="00FD78CA" w:rsidRDefault="00937A4C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Cena oferty </w:t>
      </w:r>
      <w:r w:rsidR="00B92D70">
        <w:rPr>
          <w:rFonts w:ascii="Calibri" w:hAnsi="Calibri" w:cs="Calibri"/>
        </w:rPr>
        <w:t xml:space="preserve">oraz </w:t>
      </w:r>
      <w:r w:rsidR="00717027">
        <w:rPr>
          <w:rFonts w:ascii="Calibri" w:hAnsi="Calibri" w:cs="Calibri"/>
        </w:rPr>
        <w:t>cen</w:t>
      </w:r>
      <w:r w:rsidR="00FB25EB">
        <w:rPr>
          <w:rFonts w:ascii="Calibri" w:hAnsi="Calibri" w:cs="Calibri"/>
        </w:rPr>
        <w:t>y</w:t>
      </w:r>
      <w:r w:rsidR="00640EE0">
        <w:rPr>
          <w:rFonts w:ascii="Calibri" w:hAnsi="Calibri" w:cs="Calibri"/>
        </w:rPr>
        <w:t xml:space="preserve"> jednostkow</w:t>
      </w:r>
      <w:r w:rsidR="00FB25EB">
        <w:rPr>
          <w:rFonts w:ascii="Calibri" w:hAnsi="Calibri" w:cs="Calibri"/>
        </w:rPr>
        <w:t>e</w:t>
      </w:r>
      <w:r w:rsidR="00640EE0">
        <w:rPr>
          <w:rFonts w:ascii="Calibri" w:hAnsi="Calibri" w:cs="Calibri"/>
        </w:rPr>
        <w:t xml:space="preserve"> w Arkuszu asortymentowo</w:t>
      </w:r>
      <w:r w:rsidR="00FB25EB">
        <w:rPr>
          <w:rFonts w:ascii="Calibri" w:hAnsi="Calibri" w:cs="Calibri"/>
        </w:rPr>
        <w:t xml:space="preserve">-cenowym </w:t>
      </w:r>
      <w:r w:rsidRPr="00FB25EB">
        <w:rPr>
          <w:rFonts w:ascii="Calibri" w:hAnsi="Calibri" w:cs="Calibri"/>
          <w:lang w:val="pl-PL"/>
        </w:rPr>
        <w:t>powinn</w:t>
      </w:r>
      <w:r w:rsidR="00FB25EB" w:rsidRPr="00FB25EB">
        <w:rPr>
          <w:rFonts w:ascii="Calibri" w:hAnsi="Calibri" w:cs="Calibri"/>
          <w:lang w:val="pl-PL"/>
        </w:rPr>
        <w:t>y</w:t>
      </w:r>
      <w:r w:rsidRPr="00FD78CA">
        <w:rPr>
          <w:rFonts w:ascii="Calibri" w:hAnsi="Calibri" w:cs="Calibri"/>
        </w:rPr>
        <w:t xml:space="preserve"> być wyrażon</w:t>
      </w:r>
      <w:r w:rsidR="00FB25EB">
        <w:rPr>
          <w:rFonts w:ascii="Calibri" w:hAnsi="Calibri" w:cs="Calibri"/>
        </w:rPr>
        <w:t>e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złotych polskich (PLN)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dokładnością do dwóch miejsc po przecinku.</w:t>
      </w:r>
    </w:p>
    <w:p w14:paraId="000000DE" w14:textId="59FAD2D6" w:rsidR="000B72C3" w:rsidRPr="00FD78CA" w:rsidRDefault="00937A4C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Zamawiający nie przewiduje rozliczeń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walucie obcej.</w:t>
      </w:r>
    </w:p>
    <w:p w14:paraId="000000DF" w14:textId="2D041A3B" w:rsidR="000B72C3" w:rsidRPr="00FD78CA" w:rsidRDefault="00937A4C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Wyliczona cena oferty brutto będzie służyć do porównania złożonych ofert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do rozliczenia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trakcie realizacji zamówienia.</w:t>
      </w:r>
    </w:p>
    <w:p w14:paraId="3EDF646D" w14:textId="7CE3B58D" w:rsidR="00B60BC7" w:rsidRPr="00FD78CA" w:rsidRDefault="00937A4C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Jeżeli została złożona oferta, której wybór prowadziłby do powstania</w:t>
      </w:r>
      <w:r w:rsidR="002626CE" w:rsidRPr="00FD78CA">
        <w:rPr>
          <w:rFonts w:ascii="Calibri" w:hAnsi="Calibri" w:cs="Calibri"/>
        </w:rPr>
        <w:t xml:space="preserve"> u 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 xml:space="preserve">amawiającego </w:t>
      </w:r>
      <w:r w:rsidRPr="00FD78CA">
        <w:rPr>
          <w:rFonts w:ascii="Calibri" w:hAnsi="Calibri" w:cs="Calibri"/>
        </w:rPr>
        <w:t>obowiązku podatkowego zgodnie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ustawą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dnia 11 marca 2004 r.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podatku od towarów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usług (</w:t>
      </w:r>
      <w:r w:rsidR="00AD3113" w:rsidRPr="00FD78CA">
        <w:rPr>
          <w:rFonts w:ascii="Calibri" w:hAnsi="Calibri" w:cs="Calibri"/>
        </w:rPr>
        <w:t>t.j.</w:t>
      </w:r>
      <w:r w:rsidR="000147D8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Dz. U.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20</w:t>
      </w:r>
      <w:r w:rsidR="00AD3113" w:rsidRPr="00FD78CA">
        <w:rPr>
          <w:rFonts w:ascii="Calibri" w:hAnsi="Calibri" w:cs="Calibri"/>
        </w:rPr>
        <w:t>2</w:t>
      </w:r>
      <w:r w:rsidR="000147D8">
        <w:rPr>
          <w:rFonts w:ascii="Calibri" w:hAnsi="Calibri" w:cs="Calibri"/>
        </w:rPr>
        <w:t>2</w:t>
      </w:r>
      <w:r w:rsidRPr="00FD78CA">
        <w:rPr>
          <w:rFonts w:ascii="Calibri" w:hAnsi="Calibri" w:cs="Calibri"/>
        </w:rPr>
        <w:t xml:space="preserve"> r. poz.</w:t>
      </w:r>
      <w:r w:rsidR="000147D8">
        <w:rPr>
          <w:rFonts w:ascii="Calibri" w:hAnsi="Calibri" w:cs="Calibri"/>
        </w:rPr>
        <w:t>931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 xml:space="preserve">późn. zm.), dla celów zastosowania kryterium ceny 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 xml:space="preserve">amawiający </w:t>
      </w:r>
      <w:r w:rsidRPr="00FD78CA">
        <w:rPr>
          <w:rFonts w:ascii="Calibri" w:hAnsi="Calibri" w:cs="Calibri"/>
        </w:rPr>
        <w:t>dolicza do przedstawionej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tej ofercie ceny kwotę podatku od towarów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usług, którą miałby obowiązek rozliczyć.</w:t>
      </w:r>
      <w:r w:rsidRPr="00FD78CA">
        <w:rPr>
          <w:rFonts w:ascii="Calibri" w:hAnsi="Calibri" w:cs="Calibri"/>
          <w:b/>
        </w:rPr>
        <w:t xml:space="preserve"> </w:t>
      </w:r>
    </w:p>
    <w:p w14:paraId="73F4AB29" w14:textId="4F215505" w:rsidR="00B60BC7" w:rsidRPr="00FD78CA" w:rsidRDefault="00937A4C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 ofercie,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której mowa</w:t>
      </w:r>
      <w:r w:rsidR="002626CE" w:rsidRPr="00FD78CA">
        <w:rPr>
          <w:rFonts w:ascii="Calibri" w:hAnsi="Calibri" w:cs="Calibri"/>
        </w:rPr>
        <w:t xml:space="preserve"> w </w:t>
      </w:r>
      <w:r w:rsidR="00AD3113" w:rsidRPr="00FD78CA">
        <w:rPr>
          <w:rFonts w:ascii="Calibri" w:hAnsi="Calibri" w:cs="Calibri"/>
        </w:rPr>
        <w:t xml:space="preserve">pkt. </w:t>
      </w:r>
      <w:r w:rsidR="009705FD" w:rsidRPr="00FD78CA">
        <w:rPr>
          <w:rFonts w:ascii="Calibri" w:hAnsi="Calibri" w:cs="Calibri"/>
        </w:rPr>
        <w:t>1</w:t>
      </w:r>
      <w:r w:rsidR="00A563C0">
        <w:rPr>
          <w:rFonts w:ascii="Calibri" w:hAnsi="Calibri" w:cs="Calibri"/>
        </w:rPr>
        <w:t>5</w:t>
      </w:r>
      <w:r w:rsidR="00AD3113" w:rsidRPr="00FD78CA">
        <w:rPr>
          <w:rFonts w:ascii="Calibri" w:hAnsi="Calibri" w:cs="Calibri"/>
        </w:rPr>
        <w:t>.</w:t>
      </w:r>
      <w:r w:rsidR="00192FC9">
        <w:rPr>
          <w:rFonts w:ascii="Calibri" w:hAnsi="Calibri" w:cs="Calibri"/>
        </w:rPr>
        <w:t>7</w:t>
      </w:r>
      <w:r w:rsidR="009705FD" w:rsidRPr="00FD78CA">
        <w:rPr>
          <w:rFonts w:ascii="Calibri" w:hAnsi="Calibri" w:cs="Calibri"/>
        </w:rPr>
        <w:t>.</w:t>
      </w:r>
      <w:r w:rsidRPr="00FD78CA">
        <w:rPr>
          <w:rFonts w:ascii="Calibri" w:hAnsi="Calibri" w:cs="Calibri"/>
        </w:rPr>
        <w:t>, Wykonawca ma obowiązek:</w:t>
      </w:r>
    </w:p>
    <w:p w14:paraId="54C75082" w14:textId="7FBD49F0" w:rsidR="00B60BC7" w:rsidRPr="00FD78CA" w:rsidRDefault="00937A4C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poinformowania 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>amawiającego</w:t>
      </w:r>
      <w:r w:rsidRPr="00FD78CA">
        <w:rPr>
          <w:rFonts w:ascii="Calibri" w:hAnsi="Calibri" w:cs="Calibri"/>
        </w:rPr>
        <w:t>, że wybór jego oferty będzie prowadził do powstania</w:t>
      </w:r>
      <w:r w:rsidR="002626CE" w:rsidRPr="00FD78CA">
        <w:rPr>
          <w:rFonts w:ascii="Calibri" w:hAnsi="Calibri" w:cs="Calibri"/>
        </w:rPr>
        <w:t xml:space="preserve"> u 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 xml:space="preserve">amawiającego </w:t>
      </w:r>
      <w:r w:rsidRPr="00FD78CA">
        <w:rPr>
          <w:rFonts w:ascii="Calibri" w:hAnsi="Calibri" w:cs="Calibri"/>
        </w:rPr>
        <w:t>obowiązku podatkowego;</w:t>
      </w:r>
    </w:p>
    <w:p w14:paraId="063AD5B3" w14:textId="77777777" w:rsidR="00B60BC7" w:rsidRPr="00FD78CA" w:rsidRDefault="00937A4C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FD78CA" w:rsidRDefault="00937A4C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wskazania wartości towaru lub usługi objętego obowiązkiem podatkowym zamawiającego, bez kwoty podatku;</w:t>
      </w:r>
    </w:p>
    <w:p w14:paraId="000000E4" w14:textId="43AB07B6" w:rsidR="000B72C3" w:rsidRPr="00FD78CA" w:rsidRDefault="00937A4C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wskazania stawki podatku od towarów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usług, która zgodnie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 xml:space="preserve">wiedzą </w:t>
      </w:r>
      <w:r w:rsidR="00643BC3">
        <w:rPr>
          <w:rFonts w:ascii="Calibri" w:hAnsi="Calibri" w:cs="Calibri"/>
        </w:rPr>
        <w:t>W</w:t>
      </w:r>
      <w:r w:rsidR="00643BC3" w:rsidRPr="00FD78CA">
        <w:rPr>
          <w:rFonts w:ascii="Calibri" w:hAnsi="Calibri" w:cs="Calibri"/>
        </w:rPr>
        <w:t>ykonawcy</w:t>
      </w:r>
      <w:r w:rsidRPr="00FD78CA">
        <w:rPr>
          <w:rFonts w:ascii="Calibri" w:hAnsi="Calibri" w:cs="Calibri"/>
        </w:rPr>
        <w:t xml:space="preserve"> będzie miała zastosowanie.</w:t>
      </w:r>
    </w:p>
    <w:p w14:paraId="405D40A7" w14:textId="6A7C81AA" w:rsidR="00757907" w:rsidRPr="00FD78CA" w:rsidRDefault="00AC376B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Jeżeli zaoferowana cena lub koszt, lub ich istotne części składowe, wydają się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rażąco niskie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stosunku do przedmiotu zamówienia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budzą wątpliwości</w:t>
      </w:r>
      <w:r w:rsidRPr="00FD78CA">
        <w:rPr>
          <w:rFonts w:ascii="Calibri" w:hAnsi="Calibri" w:cs="Calibri"/>
          <w:w w:val="99"/>
        </w:rPr>
        <w:t xml:space="preserve"> 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 xml:space="preserve">amawiającego </w:t>
      </w:r>
      <w:r w:rsidRPr="00FD78CA">
        <w:rPr>
          <w:rFonts w:ascii="Calibri" w:hAnsi="Calibri" w:cs="Calibri"/>
        </w:rPr>
        <w:t>co do możliwości wykonania przedmiotu zamówienia zgodnie</w:t>
      </w:r>
      <w:r w:rsidR="002626CE" w:rsidRPr="00FD78CA">
        <w:rPr>
          <w:rFonts w:ascii="Calibri" w:hAnsi="Calibri" w:cs="Calibri"/>
          <w:w w:val="99"/>
        </w:rPr>
        <w:t xml:space="preserve"> z </w:t>
      </w:r>
      <w:r w:rsidRPr="00FD78CA">
        <w:rPr>
          <w:rFonts w:ascii="Calibri" w:hAnsi="Calibri" w:cs="Calibri"/>
        </w:rPr>
        <w:t>wymaganiami określonymi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dokumentach zamówienia lub wynikającymi</w:t>
      </w:r>
      <w:r w:rsidR="002626CE" w:rsidRPr="00FD78CA">
        <w:rPr>
          <w:rFonts w:ascii="Calibri" w:hAnsi="Calibri" w:cs="Calibri"/>
          <w:w w:val="99"/>
        </w:rPr>
        <w:t xml:space="preserve"> z </w:t>
      </w:r>
      <w:r w:rsidRPr="00FD78CA">
        <w:rPr>
          <w:rFonts w:ascii="Calibri" w:hAnsi="Calibri" w:cs="Calibri"/>
        </w:rPr>
        <w:t xml:space="preserve">odrębnych przepisów, Zamawiający żąda od </w:t>
      </w:r>
      <w:r w:rsidR="00643BC3">
        <w:rPr>
          <w:rFonts w:ascii="Calibri" w:hAnsi="Calibri" w:cs="Calibri"/>
        </w:rPr>
        <w:t>W</w:t>
      </w:r>
      <w:r w:rsidR="00643BC3" w:rsidRPr="00FD78CA">
        <w:rPr>
          <w:rFonts w:ascii="Calibri" w:hAnsi="Calibri" w:cs="Calibri"/>
        </w:rPr>
        <w:t xml:space="preserve">ykonawcy </w:t>
      </w:r>
      <w:r w:rsidRPr="00FD78CA">
        <w:rPr>
          <w:rFonts w:ascii="Calibri" w:hAnsi="Calibri" w:cs="Calibri"/>
        </w:rPr>
        <w:t>wyjaśnień,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 xml:space="preserve">tym </w:t>
      </w:r>
      <w:r w:rsidR="00643BC3" w:rsidRPr="00FD78CA">
        <w:rPr>
          <w:rFonts w:ascii="Calibri" w:hAnsi="Calibri" w:cs="Calibri"/>
        </w:rPr>
        <w:t>złożeni</w:t>
      </w:r>
      <w:r w:rsidR="00643BC3">
        <w:rPr>
          <w:rFonts w:ascii="Calibri" w:hAnsi="Calibri" w:cs="Calibri"/>
        </w:rPr>
        <w:t>a</w:t>
      </w:r>
      <w:r w:rsidR="00643BC3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dowodów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zakresie wyliczenia ceny lub kosztu lub ich istotnych składowych. Wyjaśnienia mogą dotyczyć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szczególności:</w:t>
      </w:r>
    </w:p>
    <w:p w14:paraId="6718C222" w14:textId="77777777" w:rsidR="00672A80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zarządzania procesem produkcji;</w:t>
      </w:r>
    </w:p>
    <w:p w14:paraId="557F6125" w14:textId="77777777" w:rsidR="00672A80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wybranych rozwiązań technicznych, wyjątkowo korzystnych warunków dostaw;</w:t>
      </w:r>
    </w:p>
    <w:p w14:paraId="4B61A9B8" w14:textId="458746DA" w:rsidR="00672A80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oryginalności dostaw oferowanych przez </w:t>
      </w:r>
      <w:r w:rsidR="00643BC3">
        <w:rPr>
          <w:rFonts w:ascii="Calibri" w:hAnsi="Calibri" w:cs="Calibri"/>
        </w:rPr>
        <w:t>W</w:t>
      </w:r>
      <w:r w:rsidR="00643BC3" w:rsidRPr="00FD78CA">
        <w:rPr>
          <w:rFonts w:ascii="Calibri" w:hAnsi="Calibri" w:cs="Calibri"/>
        </w:rPr>
        <w:t>ykonawcę</w:t>
      </w:r>
      <w:r w:rsidRPr="00FD78CA">
        <w:rPr>
          <w:rFonts w:ascii="Calibri" w:hAnsi="Calibri" w:cs="Calibri"/>
        </w:rPr>
        <w:t>;</w:t>
      </w:r>
    </w:p>
    <w:p w14:paraId="38F74DC0" w14:textId="163955CA" w:rsidR="00672A80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zgodności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dnia 10 października 2002 r.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minimalnym wynagrodzeniu za pracę (</w:t>
      </w:r>
      <w:r w:rsidR="00A13034">
        <w:rPr>
          <w:rFonts w:ascii="Calibri" w:hAnsi="Calibri" w:cs="Calibri"/>
        </w:rPr>
        <w:t xml:space="preserve">t.j. </w:t>
      </w:r>
      <w:r w:rsidRPr="00FD78CA">
        <w:rPr>
          <w:rFonts w:ascii="Calibri" w:hAnsi="Calibri" w:cs="Calibri"/>
        </w:rPr>
        <w:t>Dz. U.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20</w:t>
      </w:r>
      <w:r w:rsidR="00A13034">
        <w:rPr>
          <w:rFonts w:ascii="Calibri" w:hAnsi="Calibri" w:cs="Calibri"/>
        </w:rPr>
        <w:t>20</w:t>
      </w:r>
      <w:r w:rsidRPr="00FD78CA">
        <w:rPr>
          <w:rFonts w:ascii="Calibri" w:hAnsi="Calibri" w:cs="Calibri"/>
        </w:rPr>
        <w:t xml:space="preserve"> r. poz. </w:t>
      </w:r>
      <w:r w:rsidR="00A13034">
        <w:rPr>
          <w:rFonts w:ascii="Calibri" w:hAnsi="Calibri" w:cs="Calibri"/>
        </w:rPr>
        <w:t>2207</w:t>
      </w:r>
      <w:r w:rsidRPr="00FD78CA">
        <w:rPr>
          <w:rFonts w:ascii="Calibri" w:hAnsi="Calibri" w:cs="Calibri"/>
        </w:rPr>
        <w:t>) lub przepisów odrębnych właściwych dla spraw,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którymi związane jest realizowane zamówienie;</w:t>
      </w:r>
    </w:p>
    <w:p w14:paraId="0AA7E04F" w14:textId="68E672FF" w:rsidR="00672A80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zgodności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prawem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rozumieniu przepisów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postępowaniu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sprawach dotyczących pomocy publicznej;</w:t>
      </w:r>
    </w:p>
    <w:p w14:paraId="47E79BB2" w14:textId="12F0BD4C" w:rsidR="00672A80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zgodności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przepisami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zakresu prawa pracy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zabezpieczenia społecznego, obowiązującymi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miejscu,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którym realizowane jest zamówienie;</w:t>
      </w:r>
    </w:p>
    <w:p w14:paraId="0E2442DF" w14:textId="4947CE05" w:rsidR="00672A80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zgodności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przepisami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zakresu ochrony środowiska;</w:t>
      </w:r>
    </w:p>
    <w:p w14:paraId="1CCB85D6" w14:textId="33854338" w:rsidR="00AC376B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wypełniania obowiązków związanych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powierzeniem wykonania części zamówienia podwykonawcy.</w:t>
      </w:r>
    </w:p>
    <w:p w14:paraId="00B32A33" w14:textId="663A7971" w:rsidR="00672A80" w:rsidRPr="00FD78CA" w:rsidRDefault="00AC376B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 przypadku gdy cena całkowita oferty złożonej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terminie jest niższa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co najmniej 30% od:</w:t>
      </w:r>
    </w:p>
    <w:p w14:paraId="3AD30607" w14:textId="5358A5F0" w:rsidR="0010654A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wartości zamówienia powiększonej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należny podatek od towarów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usług, ustalonej przed wszczęciem postępowania lub średniej arytmetycznej cen wszystkich złożonych ofert niepodlegających odrzuceniu na podstawie art. 226 ust. 1 pkt. 1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 xml:space="preserve">10 ustawy </w:t>
      </w:r>
      <w:r w:rsidR="003C7B55" w:rsidRPr="00FD78CA">
        <w:rPr>
          <w:rFonts w:ascii="Calibri" w:hAnsi="Calibri" w:cs="Calibri"/>
        </w:rPr>
        <w:t>PZP</w:t>
      </w:r>
      <w:r w:rsidR="000000C3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Zamawiający zwraca się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udzielenie wyjaśnień,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których mowa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 xml:space="preserve">pkt. </w:t>
      </w:r>
      <w:r w:rsidR="000000C3" w:rsidRPr="00FD78CA">
        <w:rPr>
          <w:rFonts w:ascii="Calibri" w:hAnsi="Calibri" w:cs="Calibri"/>
        </w:rPr>
        <w:t>1</w:t>
      </w:r>
      <w:r w:rsidR="00A563C0">
        <w:rPr>
          <w:rFonts w:ascii="Calibri" w:hAnsi="Calibri" w:cs="Calibri"/>
        </w:rPr>
        <w:t>5</w:t>
      </w:r>
      <w:r w:rsidRPr="00FD78CA">
        <w:rPr>
          <w:rFonts w:ascii="Calibri" w:hAnsi="Calibri" w:cs="Calibri"/>
        </w:rPr>
        <w:t>.</w:t>
      </w:r>
      <w:r w:rsidR="00DB009B">
        <w:rPr>
          <w:rFonts w:ascii="Calibri" w:hAnsi="Calibri" w:cs="Calibri"/>
        </w:rPr>
        <w:t>9</w:t>
      </w:r>
      <w:r w:rsidRPr="00FD78CA">
        <w:rPr>
          <w:rFonts w:ascii="Calibri" w:hAnsi="Calibri" w:cs="Calibri"/>
        </w:rPr>
        <w:t>. SWZ,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chyba że rozbieżność wynika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okoliczności oczywistych, które nie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wymagają wyjaśnienia;</w:t>
      </w:r>
    </w:p>
    <w:p w14:paraId="77EC5EFB" w14:textId="3C33EA6F" w:rsidR="00AC376B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wartości</w:t>
      </w:r>
      <w:r w:rsidR="002626CE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zamówienia</w:t>
      </w:r>
      <w:r w:rsidR="002626CE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powiększonej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należny podatek</w:t>
      </w:r>
      <w:r w:rsidR="002626CE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od</w:t>
      </w:r>
      <w:r w:rsidR="002626CE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towarów</w:t>
      </w:r>
      <w:r w:rsidR="002626CE" w:rsidRPr="00FD78CA">
        <w:rPr>
          <w:rFonts w:ascii="Calibri" w:hAnsi="Calibri" w:cs="Calibri"/>
          <w:w w:val="99"/>
        </w:rPr>
        <w:t xml:space="preserve"> i </w:t>
      </w:r>
      <w:r w:rsidRPr="00FD78CA">
        <w:rPr>
          <w:rFonts w:ascii="Calibri" w:hAnsi="Calibri" w:cs="Calibri"/>
        </w:rPr>
        <w:t>usług, zaktualizowanej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uwzględnieniem okoliczności, które nastąpiły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po wszczęciu postępowania,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szczególności istotnej zmiany cen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rynkowych, Zamawiający może zwrócić się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udzielenie wyjaśnień,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których mowa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 xml:space="preserve">pkt </w:t>
      </w:r>
      <w:r w:rsidR="000000C3" w:rsidRPr="00FD78CA">
        <w:rPr>
          <w:rFonts w:ascii="Calibri" w:hAnsi="Calibri" w:cs="Calibri"/>
        </w:rPr>
        <w:t>1</w:t>
      </w:r>
      <w:r w:rsidR="00A563C0">
        <w:rPr>
          <w:rFonts w:ascii="Calibri" w:hAnsi="Calibri" w:cs="Calibri"/>
        </w:rPr>
        <w:t>5</w:t>
      </w:r>
      <w:r w:rsidRPr="00FD78CA">
        <w:rPr>
          <w:rFonts w:ascii="Calibri" w:hAnsi="Calibri" w:cs="Calibri"/>
        </w:rPr>
        <w:t>.</w:t>
      </w:r>
      <w:r w:rsidR="00DB009B">
        <w:rPr>
          <w:rFonts w:ascii="Calibri" w:hAnsi="Calibri" w:cs="Calibri"/>
        </w:rPr>
        <w:t>9</w:t>
      </w:r>
      <w:r w:rsidR="0010654A" w:rsidRPr="00FD78CA">
        <w:rPr>
          <w:rFonts w:ascii="Calibri" w:hAnsi="Calibri" w:cs="Calibri"/>
        </w:rPr>
        <w:t>.</w:t>
      </w:r>
      <w:r w:rsidRPr="00FD78CA">
        <w:rPr>
          <w:rFonts w:ascii="Calibri" w:hAnsi="Calibri" w:cs="Calibri"/>
        </w:rPr>
        <w:t xml:space="preserve"> SWZ.</w:t>
      </w:r>
    </w:p>
    <w:p w14:paraId="4204BE24" w14:textId="46B8E306" w:rsidR="00AC376B" w:rsidRPr="00FD78CA" w:rsidRDefault="00AC376B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Obowiązek wykazania, że oferta nie zawiera rażąco niskiej ceny spoczywa na </w:t>
      </w:r>
      <w:r w:rsidR="00643BC3">
        <w:rPr>
          <w:rFonts w:ascii="Calibri" w:hAnsi="Calibri" w:cs="Calibri"/>
        </w:rPr>
        <w:t>W</w:t>
      </w:r>
      <w:r w:rsidR="00643BC3" w:rsidRPr="00FD78CA">
        <w:rPr>
          <w:rFonts w:ascii="Calibri" w:hAnsi="Calibri" w:cs="Calibri"/>
        </w:rPr>
        <w:t>ykonawcy</w:t>
      </w:r>
      <w:r w:rsidRPr="00FD78CA">
        <w:rPr>
          <w:rFonts w:ascii="Calibri" w:hAnsi="Calibri" w:cs="Calibri"/>
        </w:rPr>
        <w:t>.</w:t>
      </w:r>
    </w:p>
    <w:p w14:paraId="4AFF47C4" w14:textId="5EB1FC73" w:rsidR="00AC376B" w:rsidRPr="00FD78CA" w:rsidRDefault="00AC376B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Odrzuceniu, jako oferta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rażąco niską ceną, podlega oferta Wykonawcy, który nie udzielił wyjaśnień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wyznaczonym terminie, lub jeżeli złożone wyjaśnienia wraz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dowodami nie uzasadniają podanej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ofercie ceny.</w:t>
      </w:r>
    </w:p>
    <w:p w14:paraId="5C2E641A" w14:textId="4EA26775" w:rsidR="001C1CDF" w:rsidRPr="00FD78CA" w:rsidRDefault="00AC376B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Zamawiający poprawia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ofercie:</w:t>
      </w:r>
    </w:p>
    <w:p w14:paraId="6D9F824A" w14:textId="77777777" w:rsidR="001C1CDF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oczywiste omyłki pisarskie,</w:t>
      </w:r>
    </w:p>
    <w:p w14:paraId="3EFDB5C2" w14:textId="0D835BB4" w:rsidR="001C1CDF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oczywiste omyłki rachunkowe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uwzględnieniem konsekwencji rachunkowych dokonanych poprawek,</w:t>
      </w:r>
    </w:p>
    <w:p w14:paraId="26361794" w14:textId="6AB28387" w:rsidR="00AC376B" w:rsidRPr="00FD78CA" w:rsidRDefault="00AC376B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inne omyłki polegające na niezgodności oferty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dokumentami zamówienia, niepowodujące istotnych zmian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treści oferty,</w:t>
      </w:r>
    </w:p>
    <w:p w14:paraId="640EB0B0" w14:textId="7209E421" w:rsidR="00FE305B" w:rsidRPr="00FD78CA" w:rsidRDefault="00AC376B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Przykładowe </w:t>
      </w:r>
      <w:r w:rsidR="008A2AB1">
        <w:rPr>
          <w:rFonts w:ascii="Calibri" w:hAnsi="Calibri" w:cs="Calibri"/>
        </w:rPr>
        <w:t xml:space="preserve">(nie wyczerpujące katalogu możliwych </w:t>
      </w:r>
      <w:r w:rsidR="00022235">
        <w:rPr>
          <w:rFonts w:ascii="Calibri" w:hAnsi="Calibri" w:cs="Calibri"/>
        </w:rPr>
        <w:t xml:space="preserve">oczywistych omyłek rachunkowych) </w:t>
      </w:r>
      <w:r w:rsidRPr="00FD78CA">
        <w:rPr>
          <w:rFonts w:ascii="Calibri" w:hAnsi="Calibri" w:cs="Calibri"/>
        </w:rPr>
        <w:t xml:space="preserve">oczywiste omyłki rachunkowe poprawiane przez 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>amawiającego</w:t>
      </w:r>
      <w:r w:rsidRPr="00FD78CA">
        <w:rPr>
          <w:rFonts w:ascii="Calibri" w:hAnsi="Calibri" w:cs="Calibri"/>
        </w:rPr>
        <w:t>:</w:t>
      </w:r>
    </w:p>
    <w:p w14:paraId="79F06BE7" w14:textId="12EFB52C" w:rsidR="00CA3B6F" w:rsidRDefault="00163DB8" w:rsidP="00163DB8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</w:rPr>
        <w:t>w przypadku</w:t>
      </w:r>
      <w:r w:rsidR="008A2AB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gdy obliczona cena jest rozbieżna z  ceną wynikającą z algorytmu jej obliczania, przyjmuje się, że prawidłowo zostały podane poszczególne składowe niezbędne do dokonania obliczeń i cena wynikająca z tych obliczeń. </w:t>
      </w:r>
    </w:p>
    <w:p w14:paraId="48916A3D" w14:textId="11060AE4" w:rsidR="00163DB8" w:rsidRPr="0072082B" w:rsidRDefault="00CA3B6F" w:rsidP="00163DB8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</w:rPr>
        <w:t>w przypadku</w:t>
      </w:r>
      <w:r w:rsidR="008A2AB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gdy </w:t>
      </w:r>
      <w:r w:rsidRPr="00F3120A">
        <w:rPr>
          <w:rFonts w:ascii="Calibri" w:hAnsi="Calibri" w:cs="Calibri"/>
        </w:rPr>
        <w:t>obliczona cena nie odpowiada sumie cen za pozycje, przyjmuje się, że prawidłowo podano ceny za poszczególne  pozycje</w:t>
      </w:r>
    </w:p>
    <w:p w14:paraId="2A092586" w14:textId="728B417B" w:rsidR="000B4855" w:rsidRDefault="00CA3B6F" w:rsidP="00D40A3F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</w:rPr>
        <w:t>w przypadku</w:t>
      </w:r>
      <w:r w:rsidR="008A2AB1">
        <w:rPr>
          <w:rFonts w:ascii="Calibri" w:hAnsi="Calibri" w:cs="Calibri"/>
        </w:rPr>
        <w:t xml:space="preserve">, gdy </w:t>
      </w:r>
      <w:r>
        <w:rPr>
          <w:rFonts w:ascii="Calibri" w:hAnsi="Calibri" w:cs="Calibri"/>
        </w:rPr>
        <w:t xml:space="preserve"> </w:t>
      </w:r>
      <w:r w:rsidR="000B4855" w:rsidRPr="00FD78CA">
        <w:rPr>
          <w:rFonts w:ascii="Calibri" w:hAnsi="Calibri" w:cs="Calibri"/>
        </w:rPr>
        <w:t xml:space="preserve">cenę podano rozbieżnie słownie i liczbą, przyjmuje się, że prawidłowo podano </w:t>
      </w:r>
      <w:r w:rsidR="00D164EA">
        <w:rPr>
          <w:rFonts w:ascii="Calibri" w:hAnsi="Calibri" w:cs="Calibri"/>
        </w:rPr>
        <w:t xml:space="preserve">tę cenę, która wynika z </w:t>
      </w:r>
      <w:r w:rsidR="000B4855" w:rsidRPr="00FD78CA">
        <w:rPr>
          <w:rFonts w:ascii="Calibri" w:hAnsi="Calibri" w:cs="Calibri"/>
        </w:rPr>
        <w:t>liczb</w:t>
      </w:r>
      <w:r w:rsidR="00D164EA">
        <w:rPr>
          <w:rFonts w:ascii="Calibri" w:hAnsi="Calibri" w:cs="Calibri"/>
        </w:rPr>
        <w:t>y</w:t>
      </w:r>
      <w:r w:rsidR="000B4855" w:rsidRPr="00FD78CA">
        <w:rPr>
          <w:rFonts w:ascii="Calibri" w:hAnsi="Calibri" w:cs="Calibri"/>
        </w:rPr>
        <w:t xml:space="preserve"> jednostek miar oraz ceny jednostkowej i ten zapis ceny, który odpowiada dokonanemu obliczeniu ceny</w:t>
      </w:r>
      <w:r w:rsidR="00F35B5E">
        <w:rPr>
          <w:rFonts w:ascii="Calibri" w:hAnsi="Calibri" w:cs="Calibri"/>
        </w:rPr>
        <w:t>;</w:t>
      </w:r>
    </w:p>
    <w:p w14:paraId="74816D2E" w14:textId="7AFC8150" w:rsidR="00B84493" w:rsidRPr="00F35B5E" w:rsidRDefault="00AC376B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 przypadku,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którym mowa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 xml:space="preserve">pkt. </w:t>
      </w:r>
      <w:r w:rsidR="000000C3" w:rsidRPr="00FD78CA">
        <w:rPr>
          <w:rFonts w:ascii="Calibri" w:hAnsi="Calibri" w:cs="Calibri"/>
        </w:rPr>
        <w:t>1</w:t>
      </w:r>
      <w:r w:rsidR="00A563C0">
        <w:rPr>
          <w:rFonts w:ascii="Calibri" w:hAnsi="Calibri" w:cs="Calibri"/>
        </w:rPr>
        <w:t>5</w:t>
      </w:r>
      <w:r w:rsidR="000000C3" w:rsidRPr="00FD78CA">
        <w:rPr>
          <w:rFonts w:ascii="Calibri" w:hAnsi="Calibri" w:cs="Calibri"/>
        </w:rPr>
        <w:t>.1</w:t>
      </w:r>
      <w:r w:rsidR="00511134">
        <w:rPr>
          <w:rFonts w:ascii="Calibri" w:hAnsi="Calibri" w:cs="Calibri"/>
        </w:rPr>
        <w:t>3</w:t>
      </w:r>
      <w:r w:rsidR="000000C3" w:rsidRPr="00FD78CA">
        <w:rPr>
          <w:rFonts w:ascii="Calibri" w:hAnsi="Calibri" w:cs="Calibri"/>
        </w:rPr>
        <w:t>.3</w:t>
      </w:r>
      <w:r w:rsidR="000147D8">
        <w:rPr>
          <w:rFonts w:ascii="Calibri" w:hAnsi="Calibri" w:cs="Calibri"/>
        </w:rPr>
        <w:t>.</w:t>
      </w:r>
      <w:r w:rsidRPr="00FD78CA">
        <w:rPr>
          <w:rFonts w:ascii="Calibri" w:hAnsi="Calibri" w:cs="Calibri"/>
        </w:rPr>
        <w:t xml:space="preserve"> SWZ, Zamawiający wyznacza Wykonawcy odpowiedni termin na wyrażenie zgody na poprawienie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ofercie omyłki lub zakwestionowanie jej poprawienia. Brak odpowiedzi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wyznaczonym terminie uznaje się za wyrażenie zgody na poprawienie omyłki.</w:t>
      </w:r>
    </w:p>
    <w:p w14:paraId="0C848D08" w14:textId="4FCFDFD5" w:rsidR="0014624E" w:rsidRPr="00A13034" w:rsidRDefault="00937A4C" w:rsidP="00D40A3F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3" w:name="_Toc69116583"/>
      <w:r w:rsidRPr="00A13034">
        <w:rPr>
          <w:rFonts w:ascii="Calibri" w:hAnsi="Calibri" w:cs="Calibri"/>
          <w:sz w:val="28"/>
          <w:szCs w:val="28"/>
        </w:rPr>
        <w:t>Wymagania dotyczące wadium</w:t>
      </w:r>
      <w:bookmarkEnd w:id="23"/>
    </w:p>
    <w:p w14:paraId="391D7EA8" w14:textId="2E9D49B6" w:rsidR="00C710FD" w:rsidRPr="00F35B5E" w:rsidRDefault="00C710FD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35B5E">
        <w:rPr>
          <w:rFonts w:ascii="Calibri" w:hAnsi="Calibri" w:cs="Calibri"/>
        </w:rPr>
        <w:t>Zamawiający nie wymaga zabezpieczenia oferty poprzez złożenie wadium.</w:t>
      </w:r>
    </w:p>
    <w:p w14:paraId="000000FA" w14:textId="1CA9AF33" w:rsidR="000B72C3" w:rsidRPr="00A13034" w:rsidRDefault="00937A4C" w:rsidP="00D40A3F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4" w:name="_Toc69116584"/>
      <w:r w:rsidRPr="00A13034">
        <w:rPr>
          <w:rFonts w:ascii="Calibri" w:hAnsi="Calibri" w:cs="Calibri"/>
          <w:sz w:val="28"/>
          <w:szCs w:val="28"/>
        </w:rPr>
        <w:t>Termin związania ofertą</w:t>
      </w:r>
      <w:bookmarkEnd w:id="24"/>
    </w:p>
    <w:p w14:paraId="000000FB" w14:textId="1115C43F" w:rsidR="000B72C3" w:rsidRPr="00F35B5E" w:rsidRDefault="00937A4C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35B5E">
        <w:rPr>
          <w:rFonts w:ascii="Calibri" w:hAnsi="Calibri" w:cs="Calibri"/>
        </w:rPr>
        <w:t>Wykonawca będzie związany ofertą przez okres 30 dn</w:t>
      </w:r>
      <w:r w:rsidR="0014624E" w:rsidRPr="00F35B5E">
        <w:rPr>
          <w:rFonts w:ascii="Calibri" w:hAnsi="Calibri" w:cs="Calibri"/>
        </w:rPr>
        <w:t>i</w:t>
      </w:r>
      <w:r w:rsidRPr="00F35B5E">
        <w:rPr>
          <w:rFonts w:ascii="Calibri" w:hAnsi="Calibri" w:cs="Calibri"/>
          <w:b/>
        </w:rPr>
        <w:t xml:space="preserve">, tj. </w:t>
      </w:r>
      <w:r w:rsidRPr="00136EB2">
        <w:rPr>
          <w:rFonts w:ascii="Calibri" w:hAnsi="Calibri" w:cs="Calibri"/>
          <w:b/>
        </w:rPr>
        <w:t>do dnia</w:t>
      </w:r>
      <w:r w:rsidR="003D53B7" w:rsidRPr="00136EB2">
        <w:rPr>
          <w:rFonts w:ascii="Calibri" w:hAnsi="Calibri" w:cs="Calibri"/>
          <w:b/>
        </w:rPr>
        <w:t xml:space="preserve"> </w:t>
      </w:r>
      <w:r w:rsidR="0002176F">
        <w:rPr>
          <w:rFonts w:ascii="Calibri" w:hAnsi="Calibri" w:cs="Calibri"/>
          <w:b/>
        </w:rPr>
        <w:t xml:space="preserve">26 </w:t>
      </w:r>
      <w:r w:rsidR="00022235" w:rsidRPr="00136EB2">
        <w:rPr>
          <w:rFonts w:ascii="Calibri" w:hAnsi="Calibri" w:cs="Calibri"/>
          <w:b/>
        </w:rPr>
        <w:t xml:space="preserve">października </w:t>
      </w:r>
      <w:r w:rsidR="003D53B7" w:rsidRPr="00136EB2">
        <w:rPr>
          <w:rFonts w:ascii="Calibri" w:hAnsi="Calibri" w:cs="Calibri"/>
          <w:b/>
        </w:rPr>
        <w:t xml:space="preserve"> </w:t>
      </w:r>
      <w:r w:rsidR="00643BC3" w:rsidRPr="00136EB2">
        <w:rPr>
          <w:rFonts w:ascii="Calibri" w:hAnsi="Calibri" w:cs="Calibri"/>
          <w:b/>
        </w:rPr>
        <w:t>202</w:t>
      </w:r>
      <w:r w:rsidR="000147D8" w:rsidRPr="00136EB2">
        <w:rPr>
          <w:rFonts w:ascii="Calibri" w:hAnsi="Calibri" w:cs="Calibri"/>
          <w:b/>
        </w:rPr>
        <w:t>2</w:t>
      </w:r>
      <w:r w:rsidR="00643BC3" w:rsidRPr="001B33A6">
        <w:rPr>
          <w:rFonts w:ascii="Calibri" w:hAnsi="Calibri" w:cs="Calibri"/>
          <w:b/>
        </w:rPr>
        <w:t xml:space="preserve"> r.</w:t>
      </w:r>
      <w:r w:rsidRPr="001B33A6">
        <w:rPr>
          <w:rFonts w:ascii="Calibri" w:hAnsi="Calibri" w:cs="Calibri"/>
        </w:rPr>
        <w:t xml:space="preserve"> </w:t>
      </w:r>
      <w:r w:rsidRPr="00F35B5E">
        <w:rPr>
          <w:rFonts w:ascii="Calibri" w:hAnsi="Calibri" w:cs="Calibri"/>
        </w:rPr>
        <w:t>Bieg terminu związania ofertą rozpoczyna się wraz</w:t>
      </w:r>
      <w:r w:rsidR="002626CE" w:rsidRPr="00F35B5E">
        <w:rPr>
          <w:rFonts w:ascii="Calibri" w:hAnsi="Calibri" w:cs="Calibri"/>
        </w:rPr>
        <w:t xml:space="preserve"> z </w:t>
      </w:r>
      <w:r w:rsidRPr="00F35B5E">
        <w:rPr>
          <w:rFonts w:ascii="Calibri" w:hAnsi="Calibri" w:cs="Calibri"/>
        </w:rPr>
        <w:t>upływem terminu składania ofert.</w:t>
      </w:r>
    </w:p>
    <w:p w14:paraId="463250B8" w14:textId="4AABA577" w:rsidR="00CB317A" w:rsidRPr="00F35B5E" w:rsidRDefault="00937A4C" w:rsidP="00D40A3F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35B5E">
        <w:rPr>
          <w:rFonts w:ascii="Calibri" w:hAnsi="Calibri" w:cs="Calibri"/>
        </w:rPr>
        <w:t>W przypadku</w:t>
      </w:r>
      <w:r w:rsidR="00643BC3">
        <w:rPr>
          <w:rFonts w:ascii="Calibri" w:hAnsi="Calibri" w:cs="Calibri"/>
        </w:rPr>
        <w:t>,</w:t>
      </w:r>
      <w:r w:rsidRPr="00F35B5E">
        <w:rPr>
          <w:rFonts w:ascii="Calibri" w:hAnsi="Calibri" w:cs="Calibri"/>
        </w:rPr>
        <w:t xml:space="preserve"> gdy wybór najkorzystniejszej oferty nie nastąpi przed upływem terminu związania ofertą wskazanego</w:t>
      </w:r>
      <w:r w:rsidR="002626CE" w:rsidRPr="00F35B5E">
        <w:rPr>
          <w:rFonts w:ascii="Calibri" w:hAnsi="Calibri" w:cs="Calibri"/>
        </w:rPr>
        <w:t xml:space="preserve"> w </w:t>
      </w:r>
      <w:r w:rsidR="00DD72FA" w:rsidRPr="00F35B5E">
        <w:rPr>
          <w:rFonts w:ascii="Calibri" w:hAnsi="Calibri" w:cs="Calibri"/>
        </w:rPr>
        <w:t xml:space="preserve">pkt </w:t>
      </w:r>
      <w:r w:rsidR="000B4793" w:rsidRPr="00F35B5E">
        <w:rPr>
          <w:rFonts w:ascii="Calibri" w:hAnsi="Calibri" w:cs="Calibri"/>
        </w:rPr>
        <w:t>1</w:t>
      </w:r>
      <w:r w:rsidR="00201FB8">
        <w:rPr>
          <w:rFonts w:ascii="Calibri" w:hAnsi="Calibri" w:cs="Calibri"/>
        </w:rPr>
        <w:t>7</w:t>
      </w:r>
      <w:r w:rsidR="000B4793" w:rsidRPr="00F35B5E">
        <w:rPr>
          <w:rFonts w:ascii="Calibri" w:hAnsi="Calibri" w:cs="Calibri"/>
        </w:rPr>
        <w:t xml:space="preserve">.1 </w:t>
      </w:r>
      <w:r w:rsidR="00DD72FA" w:rsidRPr="00F35B5E">
        <w:rPr>
          <w:rFonts w:ascii="Calibri" w:hAnsi="Calibri" w:cs="Calibri"/>
        </w:rPr>
        <w:t>SWZ</w:t>
      </w:r>
      <w:r w:rsidRPr="00F35B5E">
        <w:rPr>
          <w:rFonts w:ascii="Calibri" w:hAnsi="Calibri" w:cs="Calibri"/>
        </w:rPr>
        <w:t>, Zamawiający przed upływem terminu związania ofertą zwraca się jednokrotnie do Wykonawców</w:t>
      </w:r>
      <w:r w:rsidR="002626CE" w:rsidRPr="00F35B5E">
        <w:rPr>
          <w:rFonts w:ascii="Calibri" w:hAnsi="Calibri" w:cs="Calibri"/>
        </w:rPr>
        <w:t xml:space="preserve"> o </w:t>
      </w:r>
      <w:r w:rsidRPr="00F35B5E">
        <w:rPr>
          <w:rFonts w:ascii="Calibri" w:hAnsi="Calibri" w:cs="Calibri"/>
        </w:rPr>
        <w:t>wyrażenie zgody na przedłużenie tego terminu</w:t>
      </w:r>
      <w:r w:rsidR="002626CE" w:rsidRPr="00F35B5E">
        <w:rPr>
          <w:rFonts w:ascii="Calibri" w:hAnsi="Calibri" w:cs="Calibri"/>
        </w:rPr>
        <w:t xml:space="preserve"> o </w:t>
      </w:r>
      <w:r w:rsidRPr="00F35B5E">
        <w:rPr>
          <w:rFonts w:ascii="Calibri" w:hAnsi="Calibri" w:cs="Calibri"/>
        </w:rPr>
        <w:t xml:space="preserve">wskazywany przez niego okres, nie dłuższy niż 30 dni. Przedłużenie terminu związania ofertą wymaga złożenia przez </w:t>
      </w:r>
      <w:r w:rsidR="00643BC3">
        <w:rPr>
          <w:rFonts w:ascii="Calibri" w:hAnsi="Calibri" w:cs="Calibri"/>
        </w:rPr>
        <w:t>W</w:t>
      </w:r>
      <w:r w:rsidR="00643BC3" w:rsidRPr="00F35B5E">
        <w:rPr>
          <w:rFonts w:ascii="Calibri" w:hAnsi="Calibri" w:cs="Calibri"/>
        </w:rPr>
        <w:t xml:space="preserve">ykonawcę </w:t>
      </w:r>
      <w:r w:rsidRPr="00F35B5E">
        <w:rPr>
          <w:rFonts w:ascii="Calibri" w:hAnsi="Calibri" w:cs="Calibri"/>
        </w:rPr>
        <w:t>pisemnego oświadczenia</w:t>
      </w:r>
      <w:r w:rsidR="002626CE" w:rsidRPr="00F35B5E">
        <w:rPr>
          <w:rFonts w:ascii="Calibri" w:hAnsi="Calibri" w:cs="Calibri"/>
        </w:rPr>
        <w:t xml:space="preserve"> o </w:t>
      </w:r>
      <w:r w:rsidRPr="00F35B5E">
        <w:rPr>
          <w:rFonts w:ascii="Calibri" w:hAnsi="Calibri" w:cs="Calibri"/>
        </w:rPr>
        <w:t>wyrażeniu zgody na przedłużenie terminu związania ofertą.</w:t>
      </w:r>
    </w:p>
    <w:p w14:paraId="000000FE" w14:textId="2DA1CDB0" w:rsidR="000B72C3" w:rsidRPr="000147D8" w:rsidRDefault="00937A4C" w:rsidP="00D40A3F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bookmarkStart w:id="25" w:name="_Toc69116585"/>
      <w:r w:rsidRPr="000147D8">
        <w:rPr>
          <w:rFonts w:asciiTheme="majorHAnsi" w:hAnsiTheme="majorHAnsi" w:cstheme="majorHAnsi"/>
          <w:b/>
          <w:bCs/>
          <w:sz w:val="28"/>
          <w:szCs w:val="28"/>
        </w:rPr>
        <w:t>Miejsce</w:t>
      </w:r>
      <w:r w:rsidR="002626CE" w:rsidRPr="000147D8">
        <w:rPr>
          <w:rFonts w:asciiTheme="majorHAnsi" w:hAnsiTheme="majorHAnsi" w:cstheme="majorHAnsi"/>
          <w:b/>
          <w:bCs/>
          <w:sz w:val="28"/>
          <w:szCs w:val="28"/>
        </w:rPr>
        <w:t xml:space="preserve"> i </w:t>
      </w:r>
      <w:r w:rsidRPr="000147D8">
        <w:rPr>
          <w:rFonts w:asciiTheme="majorHAnsi" w:hAnsiTheme="majorHAnsi" w:cstheme="majorHAnsi"/>
          <w:b/>
          <w:bCs/>
          <w:sz w:val="28"/>
          <w:szCs w:val="28"/>
        </w:rPr>
        <w:t>termin składania ofert</w:t>
      </w:r>
      <w:bookmarkEnd w:id="25"/>
    </w:p>
    <w:p w14:paraId="000000FF" w14:textId="72B8FFEC" w:rsidR="000B72C3" w:rsidRPr="000147D8" w:rsidRDefault="00937A4C" w:rsidP="000147D8">
      <w:pPr>
        <w:pStyle w:val="Akapitzlist"/>
        <w:numPr>
          <w:ilvl w:val="1"/>
          <w:numId w:val="12"/>
        </w:numPr>
        <w:spacing w:line="360" w:lineRule="auto"/>
        <w:ind w:left="1140" w:hanging="431"/>
        <w:jc w:val="both"/>
        <w:rPr>
          <w:rFonts w:asciiTheme="majorHAnsi" w:hAnsiTheme="majorHAnsi" w:cstheme="majorHAnsi"/>
        </w:rPr>
      </w:pPr>
      <w:bookmarkStart w:id="26" w:name="_Hlk70425749"/>
      <w:r w:rsidRPr="000147D8">
        <w:rPr>
          <w:rFonts w:asciiTheme="majorHAnsi" w:hAnsiTheme="majorHAnsi" w:cstheme="majorHAnsi"/>
        </w:rPr>
        <w:t>Ofertę wraz</w:t>
      </w:r>
      <w:r w:rsidR="002626CE" w:rsidRPr="000147D8">
        <w:rPr>
          <w:rFonts w:asciiTheme="majorHAnsi" w:hAnsiTheme="majorHAnsi" w:cstheme="majorHAnsi"/>
        </w:rPr>
        <w:t xml:space="preserve"> z </w:t>
      </w:r>
      <w:r w:rsidRPr="000147D8">
        <w:rPr>
          <w:rFonts w:asciiTheme="majorHAnsi" w:hAnsiTheme="majorHAnsi" w:cstheme="majorHAnsi"/>
        </w:rPr>
        <w:t xml:space="preserve">wymaganymi dokumentami należy umieścić na </w:t>
      </w:r>
      <w:hyperlink r:id="rId28">
        <w:r w:rsidR="0009595E" w:rsidRPr="000147D8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09595E" w:rsidRPr="000147D8">
        <w:rPr>
          <w:rFonts w:asciiTheme="majorHAnsi" w:hAnsiTheme="majorHAnsi" w:cstheme="majorHAnsi"/>
          <w:color w:val="1155CC"/>
          <w:u w:val="single"/>
        </w:rPr>
        <w:t xml:space="preserve"> , </w:t>
      </w:r>
      <w:r w:rsidR="0009595E" w:rsidRPr="000147D8">
        <w:rPr>
          <w:rFonts w:asciiTheme="majorHAnsi" w:hAnsiTheme="majorHAnsi" w:cstheme="majorHAnsi"/>
        </w:rPr>
        <w:t xml:space="preserve">dostępnej pod adresem:  </w:t>
      </w:r>
      <w:hyperlink r:id="rId29" w:history="1">
        <w:r w:rsidR="0009595E" w:rsidRPr="000147D8">
          <w:rPr>
            <w:rStyle w:val="Hipercze"/>
            <w:rFonts w:asciiTheme="majorHAnsi" w:hAnsiTheme="majorHAnsi" w:cstheme="majorHAnsi"/>
            <w:b/>
            <w:bCs/>
            <w:kern w:val="24"/>
          </w:rPr>
          <w:t>https://platformazakupowa.pl/pn/uni.lodz</w:t>
        </w:r>
      </w:hyperlink>
      <w:r w:rsidR="00B04F92" w:rsidRPr="000147D8">
        <w:rPr>
          <w:rFonts w:asciiTheme="majorHAnsi" w:hAnsiTheme="majorHAnsi" w:cstheme="majorHAnsi"/>
        </w:rPr>
        <w:t xml:space="preserve"> </w:t>
      </w:r>
      <w:r w:rsidRPr="000147D8">
        <w:rPr>
          <w:rFonts w:asciiTheme="majorHAnsi" w:hAnsiTheme="majorHAnsi" w:cstheme="majorHAnsi"/>
        </w:rPr>
        <w:t xml:space="preserve">na stronie internetowej prowadzonego postępowania </w:t>
      </w:r>
      <w:bookmarkEnd w:id="26"/>
      <w:r w:rsidRPr="000147D8">
        <w:rPr>
          <w:rFonts w:asciiTheme="majorHAnsi" w:hAnsiTheme="majorHAnsi" w:cstheme="majorHAnsi"/>
        </w:rPr>
        <w:t xml:space="preserve">do </w:t>
      </w:r>
      <w:r w:rsidRPr="00825A6A">
        <w:rPr>
          <w:rFonts w:asciiTheme="majorHAnsi" w:hAnsiTheme="majorHAnsi" w:cstheme="majorHAnsi"/>
          <w:b/>
          <w:bCs/>
        </w:rPr>
        <w:t xml:space="preserve">dnia </w:t>
      </w:r>
      <w:r w:rsidR="00825A6A" w:rsidRPr="00825A6A">
        <w:rPr>
          <w:rFonts w:asciiTheme="majorHAnsi" w:hAnsiTheme="majorHAnsi" w:cstheme="majorHAnsi"/>
          <w:b/>
          <w:bCs/>
        </w:rPr>
        <w:t>2</w:t>
      </w:r>
      <w:r w:rsidR="0002176F">
        <w:rPr>
          <w:rFonts w:asciiTheme="majorHAnsi" w:hAnsiTheme="majorHAnsi" w:cstheme="majorHAnsi"/>
          <w:b/>
          <w:bCs/>
        </w:rPr>
        <w:t>7</w:t>
      </w:r>
      <w:r w:rsidR="00022235" w:rsidRPr="00825A6A">
        <w:rPr>
          <w:rFonts w:asciiTheme="majorHAnsi" w:hAnsiTheme="majorHAnsi" w:cstheme="majorHAnsi"/>
          <w:b/>
          <w:bCs/>
        </w:rPr>
        <w:t xml:space="preserve"> września</w:t>
      </w:r>
      <w:r w:rsidR="00201FB8" w:rsidRPr="00825A6A">
        <w:rPr>
          <w:rFonts w:asciiTheme="majorHAnsi" w:hAnsiTheme="majorHAnsi" w:cstheme="majorHAnsi"/>
          <w:b/>
          <w:bCs/>
        </w:rPr>
        <w:t xml:space="preserve"> </w:t>
      </w:r>
      <w:r w:rsidR="00643BC3" w:rsidRPr="00825A6A">
        <w:rPr>
          <w:rFonts w:asciiTheme="majorHAnsi" w:hAnsiTheme="majorHAnsi" w:cstheme="majorHAnsi"/>
          <w:b/>
          <w:bCs/>
        </w:rPr>
        <w:t>202</w:t>
      </w:r>
      <w:r w:rsidR="00C659FD" w:rsidRPr="00825A6A">
        <w:rPr>
          <w:rFonts w:asciiTheme="majorHAnsi" w:hAnsiTheme="majorHAnsi" w:cstheme="majorHAnsi"/>
          <w:b/>
          <w:bCs/>
        </w:rPr>
        <w:t>2</w:t>
      </w:r>
      <w:r w:rsidR="00643BC3" w:rsidRPr="00825A6A">
        <w:rPr>
          <w:rFonts w:asciiTheme="majorHAnsi" w:hAnsiTheme="majorHAnsi" w:cstheme="majorHAnsi"/>
          <w:b/>
          <w:bCs/>
        </w:rPr>
        <w:t xml:space="preserve"> r.</w:t>
      </w:r>
      <w:r w:rsidR="00201FB8" w:rsidRPr="00C47EA7">
        <w:rPr>
          <w:rFonts w:asciiTheme="majorHAnsi" w:hAnsiTheme="majorHAnsi" w:cstheme="majorHAnsi"/>
          <w:b/>
          <w:bCs/>
        </w:rPr>
        <w:t xml:space="preserve"> </w:t>
      </w:r>
      <w:r w:rsidRPr="00C47EA7">
        <w:rPr>
          <w:rFonts w:asciiTheme="majorHAnsi" w:hAnsiTheme="majorHAnsi" w:cstheme="majorHAnsi"/>
          <w:b/>
          <w:bCs/>
        </w:rPr>
        <w:t xml:space="preserve"> </w:t>
      </w:r>
      <w:r w:rsidRPr="000147D8">
        <w:rPr>
          <w:rFonts w:asciiTheme="majorHAnsi" w:hAnsiTheme="majorHAnsi" w:cstheme="majorHAnsi"/>
          <w:b/>
          <w:bCs/>
        </w:rPr>
        <w:t xml:space="preserve">do godziny </w:t>
      </w:r>
      <w:r w:rsidR="00201FB8" w:rsidRPr="000147D8">
        <w:rPr>
          <w:rFonts w:asciiTheme="majorHAnsi" w:hAnsiTheme="majorHAnsi" w:cstheme="majorHAnsi"/>
          <w:b/>
          <w:bCs/>
        </w:rPr>
        <w:t>10.00</w:t>
      </w:r>
      <w:r w:rsidR="00643BC3" w:rsidRPr="000147D8">
        <w:rPr>
          <w:rFonts w:asciiTheme="majorHAnsi" w:hAnsiTheme="majorHAnsi" w:cstheme="majorHAnsi"/>
          <w:b/>
          <w:bCs/>
        </w:rPr>
        <w:t>.</w:t>
      </w:r>
    </w:p>
    <w:p w14:paraId="00000100" w14:textId="77798822" w:rsidR="000B72C3" w:rsidRPr="000147D8" w:rsidRDefault="00937A4C" w:rsidP="000147D8">
      <w:pPr>
        <w:pStyle w:val="Akapitzlist"/>
        <w:numPr>
          <w:ilvl w:val="1"/>
          <w:numId w:val="12"/>
        </w:numPr>
        <w:spacing w:line="360" w:lineRule="auto"/>
        <w:ind w:left="1140" w:hanging="431"/>
        <w:jc w:val="both"/>
        <w:rPr>
          <w:rFonts w:asciiTheme="majorHAnsi" w:hAnsiTheme="majorHAnsi" w:cstheme="majorHAnsi"/>
        </w:rPr>
      </w:pPr>
      <w:r w:rsidRPr="000147D8">
        <w:rPr>
          <w:rFonts w:asciiTheme="majorHAnsi" w:hAnsiTheme="majorHAnsi" w:cstheme="majorHAnsi"/>
        </w:rPr>
        <w:t>Do oferty należy dołączyć wszystkie wymagane</w:t>
      </w:r>
      <w:r w:rsidR="002626CE" w:rsidRPr="000147D8">
        <w:rPr>
          <w:rFonts w:asciiTheme="majorHAnsi" w:hAnsiTheme="majorHAnsi" w:cstheme="majorHAnsi"/>
        </w:rPr>
        <w:t xml:space="preserve"> w </w:t>
      </w:r>
      <w:r w:rsidRPr="000147D8">
        <w:rPr>
          <w:rFonts w:asciiTheme="majorHAnsi" w:hAnsiTheme="majorHAnsi" w:cstheme="majorHAnsi"/>
        </w:rPr>
        <w:t>SWZ dokumenty.</w:t>
      </w:r>
    </w:p>
    <w:p w14:paraId="33DB1569" w14:textId="4DCB96A9" w:rsidR="001B1332" w:rsidRPr="000147D8" w:rsidRDefault="00937A4C" w:rsidP="000147D8">
      <w:pPr>
        <w:pStyle w:val="Akapitzlist"/>
        <w:numPr>
          <w:ilvl w:val="1"/>
          <w:numId w:val="12"/>
        </w:numPr>
        <w:spacing w:line="360" w:lineRule="auto"/>
        <w:ind w:left="1140" w:hanging="431"/>
        <w:jc w:val="both"/>
        <w:rPr>
          <w:rFonts w:asciiTheme="majorHAnsi" w:hAnsiTheme="majorHAnsi" w:cstheme="majorHAnsi"/>
        </w:rPr>
      </w:pPr>
      <w:r w:rsidRPr="000147D8">
        <w:rPr>
          <w:rFonts w:asciiTheme="majorHAnsi" w:hAnsiTheme="majorHAnsi" w:cstheme="majorHAnsi"/>
        </w:rPr>
        <w:t>Za datę złożenia oferty przyjmuje się datę jej przekazania</w:t>
      </w:r>
      <w:r w:rsidR="002626CE" w:rsidRPr="000147D8">
        <w:rPr>
          <w:rFonts w:asciiTheme="majorHAnsi" w:hAnsiTheme="majorHAnsi" w:cstheme="majorHAnsi"/>
        </w:rPr>
        <w:t xml:space="preserve"> w </w:t>
      </w:r>
      <w:r w:rsidRPr="000147D8">
        <w:rPr>
          <w:rFonts w:asciiTheme="majorHAnsi" w:hAnsiTheme="majorHAnsi" w:cstheme="majorHAnsi"/>
        </w:rPr>
        <w:t>systemie (platformie)</w:t>
      </w:r>
      <w:r w:rsidR="002626CE" w:rsidRPr="000147D8">
        <w:rPr>
          <w:rFonts w:asciiTheme="majorHAnsi" w:hAnsiTheme="majorHAnsi" w:cstheme="majorHAnsi"/>
        </w:rPr>
        <w:t xml:space="preserve"> w </w:t>
      </w:r>
      <w:r w:rsidRPr="000147D8">
        <w:rPr>
          <w:rFonts w:asciiTheme="majorHAnsi" w:hAnsiTheme="majorHAnsi" w:cstheme="majorHAnsi"/>
        </w:rPr>
        <w:t>drugim kroku składania oferty poprzez kliknięcie przycisku “Złóż ofertę”</w:t>
      </w:r>
      <w:r w:rsidR="002626CE" w:rsidRPr="000147D8">
        <w:rPr>
          <w:rFonts w:asciiTheme="majorHAnsi" w:hAnsiTheme="majorHAnsi" w:cstheme="majorHAnsi"/>
        </w:rPr>
        <w:t xml:space="preserve"> i </w:t>
      </w:r>
      <w:r w:rsidRPr="000147D8">
        <w:rPr>
          <w:rFonts w:asciiTheme="majorHAnsi" w:hAnsiTheme="majorHAnsi" w:cstheme="majorHAnsi"/>
        </w:rPr>
        <w:t>wyświetlenie się komunikatu, że oferta została zaszyfrowana</w:t>
      </w:r>
      <w:r w:rsidR="002626CE" w:rsidRPr="000147D8">
        <w:rPr>
          <w:rFonts w:asciiTheme="majorHAnsi" w:hAnsiTheme="majorHAnsi" w:cstheme="majorHAnsi"/>
        </w:rPr>
        <w:t xml:space="preserve"> i </w:t>
      </w:r>
      <w:r w:rsidRPr="000147D8">
        <w:rPr>
          <w:rFonts w:asciiTheme="majorHAnsi" w:hAnsiTheme="majorHAnsi" w:cstheme="majorHAnsi"/>
        </w:rPr>
        <w:t>złożona.</w:t>
      </w:r>
    </w:p>
    <w:p w14:paraId="00000105" w14:textId="5EBFC168" w:rsidR="000B72C3" w:rsidRPr="00C659FD" w:rsidRDefault="00937A4C" w:rsidP="00D40A3F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Theme="majorHAnsi" w:hAnsiTheme="majorHAnsi" w:cstheme="majorHAnsi"/>
          <w:b/>
          <w:bCs/>
          <w:sz w:val="28"/>
          <w:szCs w:val="28"/>
        </w:rPr>
      </w:pPr>
      <w:bookmarkStart w:id="27" w:name="_Toc69116586"/>
      <w:r w:rsidRPr="00C659FD">
        <w:rPr>
          <w:rFonts w:asciiTheme="majorHAnsi" w:hAnsiTheme="majorHAnsi" w:cstheme="majorHAnsi"/>
          <w:b/>
          <w:bCs/>
          <w:sz w:val="28"/>
          <w:szCs w:val="28"/>
        </w:rPr>
        <w:t>Otwarcie ofert</w:t>
      </w:r>
      <w:bookmarkEnd w:id="27"/>
    </w:p>
    <w:p w14:paraId="00000106" w14:textId="0E64F35B" w:rsidR="000B72C3" w:rsidRPr="00434349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szCs w:val="32"/>
        </w:rPr>
      </w:pPr>
      <w:r w:rsidRPr="007404A9">
        <w:rPr>
          <w:rFonts w:ascii="Calibri" w:hAnsi="Calibri" w:cs="Calibri"/>
          <w:szCs w:val="32"/>
        </w:rPr>
        <w:t xml:space="preserve">Otwarcie ofert </w:t>
      </w:r>
      <w:r w:rsidR="001B1332" w:rsidRPr="007404A9">
        <w:rPr>
          <w:rFonts w:ascii="Calibri" w:hAnsi="Calibri" w:cs="Calibri"/>
          <w:szCs w:val="32"/>
        </w:rPr>
        <w:t>nastąpi</w:t>
      </w:r>
      <w:r w:rsidR="002626CE" w:rsidRPr="007404A9">
        <w:rPr>
          <w:rFonts w:ascii="Calibri" w:hAnsi="Calibri" w:cs="Calibri"/>
          <w:szCs w:val="32"/>
        </w:rPr>
        <w:t xml:space="preserve"> </w:t>
      </w:r>
      <w:r w:rsidR="002626CE" w:rsidRPr="007404A9">
        <w:rPr>
          <w:rFonts w:ascii="Calibri" w:hAnsi="Calibri" w:cs="Calibri"/>
          <w:b/>
          <w:bCs/>
          <w:szCs w:val="32"/>
        </w:rPr>
        <w:t>o </w:t>
      </w:r>
      <w:r w:rsidR="001B1332" w:rsidRPr="007404A9">
        <w:rPr>
          <w:rFonts w:ascii="Calibri" w:hAnsi="Calibri" w:cs="Calibri"/>
          <w:b/>
          <w:bCs/>
          <w:szCs w:val="32"/>
        </w:rPr>
        <w:t xml:space="preserve">godzinie </w:t>
      </w:r>
      <w:r w:rsidR="00201FB8" w:rsidRPr="007404A9">
        <w:rPr>
          <w:rFonts w:ascii="Calibri" w:hAnsi="Calibri" w:cs="Calibri"/>
          <w:b/>
          <w:bCs/>
          <w:szCs w:val="32"/>
        </w:rPr>
        <w:t xml:space="preserve">10.30 </w:t>
      </w:r>
      <w:r w:rsidR="001B1332" w:rsidRPr="007404A9">
        <w:rPr>
          <w:rFonts w:ascii="Calibri" w:hAnsi="Calibri" w:cs="Calibri"/>
          <w:b/>
          <w:bCs/>
          <w:szCs w:val="32"/>
        </w:rPr>
        <w:t>dnia</w:t>
      </w:r>
      <w:r w:rsidR="00201FB8" w:rsidRPr="007404A9">
        <w:rPr>
          <w:rFonts w:ascii="Calibri" w:hAnsi="Calibri" w:cs="Calibri"/>
          <w:b/>
          <w:bCs/>
          <w:szCs w:val="32"/>
        </w:rPr>
        <w:t xml:space="preserve"> </w:t>
      </w:r>
      <w:r w:rsidR="00825A6A">
        <w:rPr>
          <w:rFonts w:ascii="Calibri" w:hAnsi="Calibri" w:cs="Calibri"/>
          <w:b/>
          <w:bCs/>
          <w:szCs w:val="32"/>
        </w:rPr>
        <w:t>2</w:t>
      </w:r>
      <w:r w:rsidR="0002176F">
        <w:rPr>
          <w:rFonts w:ascii="Calibri" w:hAnsi="Calibri" w:cs="Calibri"/>
          <w:b/>
          <w:bCs/>
          <w:szCs w:val="32"/>
        </w:rPr>
        <w:t>7</w:t>
      </w:r>
      <w:r w:rsidR="00C47EA7" w:rsidRPr="00C47EA7">
        <w:rPr>
          <w:rFonts w:ascii="Calibri" w:hAnsi="Calibri" w:cs="Calibri"/>
          <w:b/>
          <w:bCs/>
          <w:szCs w:val="32"/>
        </w:rPr>
        <w:t xml:space="preserve"> </w:t>
      </w:r>
      <w:r w:rsidR="00022235">
        <w:rPr>
          <w:rFonts w:ascii="Calibri" w:hAnsi="Calibri" w:cs="Calibri"/>
          <w:b/>
          <w:bCs/>
          <w:szCs w:val="32"/>
        </w:rPr>
        <w:t>września</w:t>
      </w:r>
      <w:r w:rsidR="00201FB8" w:rsidRPr="00C47EA7">
        <w:rPr>
          <w:rFonts w:ascii="Calibri" w:hAnsi="Calibri" w:cs="Calibri"/>
          <w:b/>
          <w:bCs/>
          <w:szCs w:val="32"/>
        </w:rPr>
        <w:t xml:space="preserve"> </w:t>
      </w:r>
      <w:r w:rsidR="00643BC3" w:rsidRPr="00C47EA7">
        <w:rPr>
          <w:rFonts w:ascii="Calibri" w:hAnsi="Calibri" w:cs="Calibri"/>
          <w:b/>
          <w:bCs/>
          <w:szCs w:val="32"/>
        </w:rPr>
        <w:t>202</w:t>
      </w:r>
      <w:r w:rsidR="00C659FD" w:rsidRPr="00C47EA7">
        <w:rPr>
          <w:rFonts w:ascii="Calibri" w:hAnsi="Calibri" w:cs="Calibri"/>
          <w:b/>
          <w:bCs/>
          <w:szCs w:val="32"/>
        </w:rPr>
        <w:t>2</w:t>
      </w:r>
      <w:r w:rsidR="00643BC3" w:rsidRPr="00C47EA7">
        <w:rPr>
          <w:rFonts w:ascii="Calibri" w:hAnsi="Calibri" w:cs="Calibri"/>
          <w:b/>
          <w:bCs/>
          <w:szCs w:val="32"/>
        </w:rPr>
        <w:t xml:space="preserve"> </w:t>
      </w:r>
      <w:r w:rsidR="00643BC3" w:rsidRPr="007404A9">
        <w:rPr>
          <w:rFonts w:ascii="Calibri" w:hAnsi="Calibri" w:cs="Calibri"/>
          <w:b/>
          <w:bCs/>
          <w:szCs w:val="32"/>
        </w:rPr>
        <w:t>r.</w:t>
      </w:r>
      <w:r w:rsidR="002626CE" w:rsidRPr="007404A9">
        <w:rPr>
          <w:rFonts w:ascii="Calibri" w:hAnsi="Calibri" w:cs="Calibri"/>
          <w:b/>
          <w:bCs/>
          <w:szCs w:val="32"/>
        </w:rPr>
        <w:t xml:space="preserve"> </w:t>
      </w:r>
      <w:r w:rsidR="001B1332" w:rsidRPr="00F770C4">
        <w:rPr>
          <w:rFonts w:ascii="Calibri" w:hAnsi="Calibri" w:cs="Calibri"/>
          <w:szCs w:val="32"/>
        </w:rPr>
        <w:t xml:space="preserve">przy </w:t>
      </w:r>
      <w:r w:rsidR="001B1332" w:rsidRPr="007404A9">
        <w:rPr>
          <w:rFonts w:ascii="Calibri" w:hAnsi="Calibri" w:cs="Calibri"/>
          <w:szCs w:val="32"/>
        </w:rPr>
        <w:t>użyciu</w:t>
      </w:r>
      <w:r w:rsidR="001B1332" w:rsidRPr="00434349">
        <w:rPr>
          <w:rFonts w:ascii="Calibri" w:hAnsi="Calibri" w:cs="Calibri"/>
          <w:szCs w:val="32"/>
        </w:rPr>
        <w:t xml:space="preserve"> Platformy.</w:t>
      </w:r>
    </w:p>
    <w:p w14:paraId="00000107" w14:textId="43DA5D64" w:rsidR="000B72C3" w:rsidRPr="00434349" w:rsidRDefault="001B1332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szCs w:val="32"/>
        </w:rPr>
      </w:pPr>
      <w:r w:rsidRPr="00434349">
        <w:rPr>
          <w:rFonts w:ascii="Calibri" w:hAnsi="Calibri" w:cs="Calibri"/>
          <w:szCs w:val="32"/>
        </w:rPr>
        <w:t>W</w:t>
      </w:r>
      <w:r w:rsidR="00937A4C" w:rsidRPr="00434349">
        <w:rPr>
          <w:rFonts w:ascii="Calibri" w:hAnsi="Calibri" w:cs="Calibri"/>
          <w:szCs w:val="32"/>
        </w:rPr>
        <w:t xml:space="preserve"> przypadku awarii </w:t>
      </w:r>
      <w:r w:rsidRPr="00434349">
        <w:rPr>
          <w:rFonts w:ascii="Calibri" w:hAnsi="Calibri" w:cs="Calibri"/>
          <w:szCs w:val="32"/>
        </w:rPr>
        <w:t>Platformy</w:t>
      </w:r>
      <w:r w:rsidR="00937A4C" w:rsidRPr="00434349">
        <w:rPr>
          <w:rFonts w:ascii="Calibri" w:hAnsi="Calibri" w:cs="Calibri"/>
          <w:szCs w:val="32"/>
        </w:rPr>
        <w:t xml:space="preserve">, która </w:t>
      </w:r>
      <w:r w:rsidRPr="00434349">
        <w:rPr>
          <w:rFonts w:ascii="Calibri" w:hAnsi="Calibri" w:cs="Calibri"/>
          <w:szCs w:val="32"/>
        </w:rPr>
        <w:t>by s</w:t>
      </w:r>
      <w:r w:rsidR="00937A4C" w:rsidRPr="00434349">
        <w:rPr>
          <w:rFonts w:ascii="Calibri" w:hAnsi="Calibri" w:cs="Calibri"/>
          <w:szCs w:val="32"/>
        </w:rPr>
        <w:t>powod</w:t>
      </w:r>
      <w:r w:rsidRPr="00434349">
        <w:rPr>
          <w:rFonts w:ascii="Calibri" w:hAnsi="Calibri" w:cs="Calibri"/>
          <w:szCs w:val="32"/>
        </w:rPr>
        <w:t>owała</w:t>
      </w:r>
      <w:r w:rsidR="00937A4C" w:rsidRPr="00434349">
        <w:rPr>
          <w:rFonts w:ascii="Calibri" w:hAnsi="Calibri" w:cs="Calibri"/>
          <w:szCs w:val="32"/>
        </w:rPr>
        <w:t xml:space="preserve"> brak możliwości otwarcia ofert</w:t>
      </w:r>
      <w:r w:rsidR="002626CE" w:rsidRPr="00434349">
        <w:rPr>
          <w:rFonts w:ascii="Calibri" w:hAnsi="Calibri" w:cs="Calibri"/>
          <w:szCs w:val="32"/>
        </w:rPr>
        <w:t xml:space="preserve"> w </w:t>
      </w:r>
      <w:r w:rsidR="00937A4C" w:rsidRPr="00434349">
        <w:rPr>
          <w:rFonts w:ascii="Calibri" w:hAnsi="Calibri" w:cs="Calibri"/>
          <w:szCs w:val="32"/>
        </w:rPr>
        <w:t xml:space="preserve">terminie określonym przez </w:t>
      </w:r>
      <w:r w:rsidR="00643BC3">
        <w:rPr>
          <w:rFonts w:ascii="Calibri" w:hAnsi="Calibri" w:cs="Calibri"/>
          <w:szCs w:val="32"/>
        </w:rPr>
        <w:t>Z</w:t>
      </w:r>
      <w:r w:rsidR="00643BC3" w:rsidRPr="00434349">
        <w:rPr>
          <w:rFonts w:ascii="Calibri" w:hAnsi="Calibri" w:cs="Calibri"/>
          <w:szCs w:val="32"/>
        </w:rPr>
        <w:t>amawiającego</w:t>
      </w:r>
      <w:r w:rsidR="00937A4C" w:rsidRPr="00434349">
        <w:rPr>
          <w:rFonts w:ascii="Calibri" w:hAnsi="Calibri" w:cs="Calibri"/>
          <w:szCs w:val="32"/>
        </w:rPr>
        <w:t xml:space="preserve">, otwarcie ofert </w:t>
      </w:r>
      <w:r w:rsidRPr="00434349">
        <w:rPr>
          <w:rFonts w:ascii="Calibri" w:hAnsi="Calibri" w:cs="Calibri"/>
          <w:szCs w:val="32"/>
        </w:rPr>
        <w:t>nastąpi</w:t>
      </w:r>
      <w:r w:rsidR="00937A4C" w:rsidRPr="00434349">
        <w:rPr>
          <w:rFonts w:ascii="Calibri" w:hAnsi="Calibri" w:cs="Calibri"/>
          <w:szCs w:val="32"/>
        </w:rPr>
        <w:t xml:space="preserve"> niezwłocznie po usunięciu awarii.</w:t>
      </w:r>
    </w:p>
    <w:p w14:paraId="00000108" w14:textId="715DBCF9" w:rsidR="000B72C3" w:rsidRPr="00434349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szCs w:val="32"/>
        </w:rPr>
      </w:pPr>
      <w:r w:rsidRPr="00434349">
        <w:rPr>
          <w:rFonts w:ascii="Calibri" w:hAnsi="Calibri" w:cs="Calibri"/>
          <w:szCs w:val="32"/>
        </w:rPr>
        <w:t>Zamawiający poinformuje</w:t>
      </w:r>
      <w:r w:rsidR="002626CE" w:rsidRPr="00434349">
        <w:rPr>
          <w:rFonts w:ascii="Calibri" w:hAnsi="Calibri" w:cs="Calibri"/>
          <w:szCs w:val="32"/>
        </w:rPr>
        <w:t xml:space="preserve"> o </w:t>
      </w:r>
      <w:r w:rsidRPr="00434349">
        <w:rPr>
          <w:rFonts w:ascii="Calibri" w:hAnsi="Calibri" w:cs="Calibri"/>
          <w:szCs w:val="32"/>
        </w:rPr>
        <w:t>zmianie terminu otwarcia ofert na stronie internetowej prowadzonego postępowania.</w:t>
      </w:r>
    </w:p>
    <w:p w14:paraId="00000109" w14:textId="6D5320EB" w:rsidR="000B72C3" w:rsidRPr="00434349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szCs w:val="32"/>
        </w:rPr>
      </w:pPr>
      <w:r w:rsidRPr="00434349">
        <w:rPr>
          <w:rFonts w:ascii="Calibri" w:hAnsi="Calibri" w:cs="Calibri"/>
          <w:szCs w:val="32"/>
        </w:rPr>
        <w:t xml:space="preserve">Zamawiający, najpóźniej przed otwarciem ofert, </w:t>
      </w:r>
      <w:r w:rsidR="001B1332" w:rsidRPr="00434349">
        <w:rPr>
          <w:rFonts w:ascii="Calibri" w:hAnsi="Calibri" w:cs="Calibri"/>
          <w:szCs w:val="32"/>
        </w:rPr>
        <w:t>udostępni</w:t>
      </w:r>
      <w:r w:rsidRPr="00434349">
        <w:rPr>
          <w:rFonts w:ascii="Calibri" w:hAnsi="Calibri" w:cs="Calibri"/>
          <w:szCs w:val="32"/>
        </w:rPr>
        <w:t xml:space="preserve"> na stronie internetowej prowadzonego postępowania informację</w:t>
      </w:r>
      <w:r w:rsidR="002626CE" w:rsidRPr="00434349">
        <w:rPr>
          <w:rFonts w:ascii="Calibri" w:hAnsi="Calibri" w:cs="Calibri"/>
          <w:szCs w:val="32"/>
        </w:rPr>
        <w:t xml:space="preserve"> o </w:t>
      </w:r>
      <w:r w:rsidRPr="00434349">
        <w:rPr>
          <w:rFonts w:ascii="Calibri" w:hAnsi="Calibri" w:cs="Calibri"/>
          <w:szCs w:val="32"/>
        </w:rPr>
        <w:t>kwocie, jaką zamierza przeznaczyć na sfinansowanie zamówienia.</w:t>
      </w:r>
    </w:p>
    <w:p w14:paraId="70911617" w14:textId="135279F9" w:rsidR="00E26386" w:rsidRPr="00434349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434349">
        <w:rPr>
          <w:rFonts w:ascii="Calibri" w:hAnsi="Calibri" w:cs="Calibri"/>
          <w:szCs w:val="32"/>
        </w:rPr>
        <w:t>Zam</w:t>
      </w:r>
      <w:r w:rsidRPr="00434349">
        <w:rPr>
          <w:rFonts w:ascii="Calibri" w:hAnsi="Calibri" w:cs="Calibri"/>
        </w:rPr>
        <w:t xml:space="preserve">awiający, niezwłocznie po otwarciu ofert, </w:t>
      </w:r>
      <w:r w:rsidR="001B1332" w:rsidRPr="00434349">
        <w:rPr>
          <w:rFonts w:ascii="Calibri" w:hAnsi="Calibri" w:cs="Calibri"/>
          <w:szCs w:val="20"/>
        </w:rPr>
        <w:t>udostępni</w:t>
      </w:r>
      <w:r w:rsidRPr="00434349">
        <w:rPr>
          <w:rFonts w:ascii="Calibri" w:hAnsi="Calibri" w:cs="Calibri"/>
          <w:szCs w:val="20"/>
        </w:rPr>
        <w:t xml:space="preserve"> </w:t>
      </w:r>
      <w:r w:rsidR="001B1332" w:rsidRPr="00434349">
        <w:rPr>
          <w:rFonts w:ascii="Calibri" w:hAnsi="Calibri" w:cs="Calibri"/>
          <w:szCs w:val="20"/>
        </w:rPr>
        <w:t>na Platformie</w:t>
      </w:r>
      <w:r w:rsidR="002626CE" w:rsidRPr="00434349">
        <w:rPr>
          <w:rFonts w:ascii="Calibri" w:hAnsi="Calibri" w:cs="Calibri"/>
          <w:szCs w:val="20"/>
        </w:rPr>
        <w:t xml:space="preserve"> w </w:t>
      </w:r>
      <w:r w:rsidR="001B1332" w:rsidRPr="00434349">
        <w:rPr>
          <w:rFonts w:ascii="Calibri" w:hAnsi="Calibri" w:cs="Calibri"/>
          <w:szCs w:val="20"/>
        </w:rPr>
        <w:t>sekcji „Komunikaty”</w:t>
      </w:r>
      <w:r w:rsidR="001B1332" w:rsidRPr="00434349">
        <w:rPr>
          <w:rFonts w:ascii="Calibri" w:hAnsi="Calibri" w:cs="Calibri"/>
        </w:rPr>
        <w:t xml:space="preserve"> </w:t>
      </w:r>
      <w:r w:rsidRPr="00434349">
        <w:rPr>
          <w:rFonts w:ascii="Calibri" w:hAnsi="Calibri" w:cs="Calibri"/>
        </w:rPr>
        <w:t>na stronie internetowej prowadzonego postępowania informacje o:</w:t>
      </w:r>
    </w:p>
    <w:p w14:paraId="37FB9554" w14:textId="058EF4C1" w:rsidR="00E26386" w:rsidRPr="00434349" w:rsidRDefault="00937A4C" w:rsidP="00C659FD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</w:rPr>
      </w:pPr>
      <w:r w:rsidRPr="00434349">
        <w:rPr>
          <w:rFonts w:ascii="Calibri" w:hAnsi="Calibri" w:cs="Calibri"/>
        </w:rPr>
        <w:t>nazwach albo imionach</w:t>
      </w:r>
      <w:r w:rsidR="002626CE" w:rsidRPr="00434349">
        <w:rPr>
          <w:rFonts w:ascii="Calibri" w:hAnsi="Calibri" w:cs="Calibri"/>
        </w:rPr>
        <w:t xml:space="preserve"> i </w:t>
      </w:r>
      <w:r w:rsidRPr="00434349">
        <w:rPr>
          <w:rFonts w:ascii="Calibri" w:hAnsi="Calibri" w:cs="Calibri"/>
        </w:rPr>
        <w:t>nazwiskach oraz siedzibach lub miejscach prowadzonej działalności gospodarczej albo miejscach zamieszkania Wykonawców, których oferty zostały otwarte;</w:t>
      </w:r>
    </w:p>
    <w:p w14:paraId="10789EDA" w14:textId="640FCCAA" w:rsidR="00E26386" w:rsidRPr="00A04D1B" w:rsidRDefault="00937A4C" w:rsidP="00C659FD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</w:rPr>
      </w:pPr>
      <w:r w:rsidRPr="00434349">
        <w:rPr>
          <w:rFonts w:ascii="Calibri" w:hAnsi="Calibri" w:cs="Calibri"/>
        </w:rPr>
        <w:t>cenach zawartych</w:t>
      </w:r>
      <w:r w:rsidR="002626CE" w:rsidRPr="00434349">
        <w:rPr>
          <w:rFonts w:ascii="Calibri" w:hAnsi="Calibri" w:cs="Calibri"/>
        </w:rPr>
        <w:t xml:space="preserve"> w </w:t>
      </w:r>
      <w:r w:rsidRPr="00434349">
        <w:rPr>
          <w:rFonts w:ascii="Calibri" w:hAnsi="Calibri" w:cs="Calibri"/>
        </w:rPr>
        <w:t>ofertach.</w:t>
      </w:r>
    </w:p>
    <w:p w14:paraId="0000010F" w14:textId="51B3E957" w:rsidR="000B72C3" w:rsidRPr="00C659FD" w:rsidRDefault="00937A4C" w:rsidP="00D40A3F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b/>
          <w:bCs/>
          <w:sz w:val="28"/>
          <w:szCs w:val="28"/>
        </w:rPr>
      </w:pPr>
      <w:bookmarkStart w:id="28" w:name="_Toc69116587"/>
      <w:r w:rsidRPr="00C659FD">
        <w:rPr>
          <w:rFonts w:ascii="Calibri" w:hAnsi="Calibri" w:cs="Calibri"/>
          <w:b/>
          <w:bCs/>
          <w:sz w:val="28"/>
          <w:szCs w:val="28"/>
        </w:rPr>
        <w:t>Opis kryteriów oceny ofert wraz</w:t>
      </w:r>
      <w:r w:rsidR="002626CE" w:rsidRPr="00C659FD">
        <w:rPr>
          <w:rFonts w:ascii="Calibri" w:hAnsi="Calibri" w:cs="Calibri"/>
          <w:b/>
          <w:bCs/>
          <w:sz w:val="28"/>
          <w:szCs w:val="28"/>
        </w:rPr>
        <w:t xml:space="preserve"> z </w:t>
      </w:r>
      <w:r w:rsidRPr="00C659FD">
        <w:rPr>
          <w:rFonts w:ascii="Calibri" w:hAnsi="Calibri" w:cs="Calibri"/>
          <w:b/>
          <w:bCs/>
          <w:sz w:val="28"/>
          <w:szCs w:val="28"/>
        </w:rPr>
        <w:t>podaniem wag tych kryteriów</w:t>
      </w:r>
      <w:r w:rsidR="002626CE" w:rsidRPr="00C659FD">
        <w:rPr>
          <w:rFonts w:ascii="Calibri" w:hAnsi="Calibri" w:cs="Calibri"/>
          <w:b/>
          <w:bCs/>
          <w:sz w:val="28"/>
          <w:szCs w:val="28"/>
        </w:rPr>
        <w:t xml:space="preserve"> i </w:t>
      </w:r>
      <w:r w:rsidRPr="00C659FD">
        <w:rPr>
          <w:rFonts w:ascii="Calibri" w:hAnsi="Calibri" w:cs="Calibri"/>
          <w:b/>
          <w:bCs/>
          <w:sz w:val="28"/>
          <w:szCs w:val="28"/>
        </w:rPr>
        <w:t>sposobu oceny ofert</w:t>
      </w:r>
      <w:bookmarkEnd w:id="28"/>
      <w:r w:rsidRPr="00C659F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3A726C8" w14:textId="3C4A189B" w:rsidR="00A446B3" w:rsidRDefault="00A446B3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szCs w:val="20"/>
        </w:rPr>
      </w:pPr>
      <w:r w:rsidRPr="00434349">
        <w:rPr>
          <w:rFonts w:ascii="Calibri" w:hAnsi="Calibri" w:cs="Calibri"/>
          <w:szCs w:val="32"/>
        </w:rPr>
        <w:t>Ocena</w:t>
      </w:r>
      <w:r w:rsidRPr="00434349">
        <w:rPr>
          <w:rFonts w:ascii="Calibri" w:hAnsi="Calibri" w:cs="Calibri"/>
          <w:szCs w:val="20"/>
        </w:rPr>
        <w:t xml:space="preserve"> ofert przeprowadzona zostanie</w:t>
      </w:r>
      <w:r w:rsidR="002626CE" w:rsidRPr="00434349">
        <w:rPr>
          <w:rFonts w:ascii="Calibri" w:hAnsi="Calibri" w:cs="Calibri"/>
          <w:szCs w:val="20"/>
        </w:rPr>
        <w:t xml:space="preserve"> w </w:t>
      </w:r>
      <w:r w:rsidRPr="00434349">
        <w:rPr>
          <w:rFonts w:ascii="Calibri" w:hAnsi="Calibri" w:cs="Calibri"/>
          <w:szCs w:val="20"/>
        </w:rPr>
        <w:t>oparciu</w:t>
      </w:r>
      <w:r w:rsidR="002626CE" w:rsidRPr="00434349">
        <w:rPr>
          <w:rFonts w:ascii="Calibri" w:hAnsi="Calibri" w:cs="Calibri"/>
          <w:szCs w:val="20"/>
        </w:rPr>
        <w:t xml:space="preserve"> o </w:t>
      </w:r>
      <w:r w:rsidRPr="00434349">
        <w:rPr>
          <w:rFonts w:ascii="Calibri" w:hAnsi="Calibri" w:cs="Calibri"/>
          <w:szCs w:val="20"/>
        </w:rPr>
        <w:t xml:space="preserve">nw. </w:t>
      </w:r>
      <w:r w:rsidR="00A04D1B">
        <w:rPr>
          <w:rFonts w:ascii="Calibri" w:hAnsi="Calibri" w:cs="Calibri"/>
          <w:szCs w:val="20"/>
        </w:rPr>
        <w:t>k</w:t>
      </w:r>
      <w:r w:rsidRPr="00434349">
        <w:rPr>
          <w:rFonts w:ascii="Calibri" w:hAnsi="Calibri" w:cs="Calibri"/>
          <w:szCs w:val="20"/>
        </w:rPr>
        <w:t>ryteria</w:t>
      </w:r>
      <w:r w:rsidR="00CB317A">
        <w:rPr>
          <w:rFonts w:ascii="Calibri" w:hAnsi="Calibri" w:cs="Calibri"/>
          <w:szCs w:val="20"/>
        </w:rPr>
        <w:t>.</w:t>
      </w:r>
    </w:p>
    <w:p w14:paraId="00000110" w14:textId="29A14327" w:rsidR="000B72C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434349">
        <w:rPr>
          <w:rFonts w:ascii="Calibri" w:hAnsi="Calibri" w:cs="Calibri"/>
          <w:szCs w:val="32"/>
        </w:rPr>
        <w:t>Przy</w:t>
      </w:r>
      <w:r w:rsidRPr="00434349">
        <w:rPr>
          <w:rFonts w:ascii="Calibri" w:hAnsi="Calibri" w:cs="Calibri"/>
        </w:rPr>
        <w:t xml:space="preserve"> wyborze najkorzystniejszej oferty</w:t>
      </w:r>
      <w:r w:rsidR="00506A25">
        <w:rPr>
          <w:rFonts w:ascii="Calibri" w:hAnsi="Calibri" w:cs="Calibri"/>
        </w:rPr>
        <w:t xml:space="preserve"> </w:t>
      </w:r>
      <w:r w:rsidRPr="00434349">
        <w:rPr>
          <w:rFonts w:ascii="Calibri" w:hAnsi="Calibri" w:cs="Calibri"/>
        </w:rPr>
        <w:t>Zamawiający będzie się kierował następującym kryteri</w:t>
      </w:r>
      <w:r w:rsidR="00FB25EB">
        <w:rPr>
          <w:rFonts w:ascii="Calibri" w:hAnsi="Calibri" w:cs="Calibri"/>
        </w:rPr>
        <w:t>um</w:t>
      </w:r>
      <w:r w:rsidRPr="00434349">
        <w:rPr>
          <w:rFonts w:ascii="Calibri" w:hAnsi="Calibri" w:cs="Calibri"/>
        </w:rPr>
        <w:t xml:space="preserve"> oceny ofert:</w:t>
      </w:r>
    </w:p>
    <w:p w14:paraId="00000111" w14:textId="35A26BE5" w:rsidR="000B72C3" w:rsidRPr="00201FB8" w:rsidRDefault="00937A4C" w:rsidP="00C659FD">
      <w:pPr>
        <w:spacing w:line="360" w:lineRule="auto"/>
        <w:ind w:left="993"/>
        <w:rPr>
          <w:rFonts w:asciiTheme="majorHAnsi" w:hAnsiTheme="majorHAnsi" w:cstheme="majorHAnsi"/>
          <w:szCs w:val="20"/>
        </w:rPr>
      </w:pPr>
      <w:r w:rsidRPr="00201FB8">
        <w:rPr>
          <w:rFonts w:asciiTheme="majorHAnsi" w:hAnsiTheme="majorHAnsi" w:cstheme="majorHAnsi"/>
          <w:b/>
          <w:szCs w:val="20"/>
        </w:rPr>
        <w:t xml:space="preserve">Cena </w:t>
      </w:r>
      <w:r w:rsidR="00DD45B6" w:rsidRPr="00201FB8">
        <w:rPr>
          <w:rFonts w:asciiTheme="majorHAnsi" w:hAnsiTheme="majorHAnsi" w:cstheme="majorHAnsi"/>
          <w:b/>
          <w:szCs w:val="20"/>
        </w:rPr>
        <w:t>oferty brutto</w:t>
      </w:r>
      <w:r w:rsidR="00C659FD">
        <w:rPr>
          <w:rFonts w:asciiTheme="majorHAnsi" w:hAnsiTheme="majorHAnsi" w:cstheme="majorHAnsi"/>
          <w:b/>
          <w:szCs w:val="20"/>
        </w:rPr>
        <w:t xml:space="preserve"> </w:t>
      </w:r>
      <w:r w:rsidRPr="00201FB8">
        <w:rPr>
          <w:rFonts w:asciiTheme="majorHAnsi" w:hAnsiTheme="majorHAnsi" w:cstheme="majorHAnsi"/>
          <w:b/>
          <w:szCs w:val="20"/>
        </w:rPr>
        <w:t>(C)</w:t>
      </w:r>
      <w:r w:rsidRPr="00201FB8">
        <w:rPr>
          <w:rFonts w:asciiTheme="majorHAnsi" w:hAnsiTheme="majorHAnsi" w:cstheme="majorHAnsi"/>
          <w:szCs w:val="20"/>
        </w:rPr>
        <w:t xml:space="preserve"> – waga kryterium </w:t>
      </w:r>
      <w:r w:rsidR="00FB25EB">
        <w:rPr>
          <w:rFonts w:asciiTheme="majorHAnsi" w:hAnsiTheme="majorHAnsi" w:cstheme="majorHAnsi"/>
          <w:smallCaps/>
          <w:szCs w:val="20"/>
        </w:rPr>
        <w:t>100</w:t>
      </w:r>
      <w:r w:rsidR="00C13D1C" w:rsidRPr="00201FB8">
        <w:rPr>
          <w:rFonts w:asciiTheme="majorHAnsi" w:hAnsiTheme="majorHAnsi" w:cstheme="majorHAnsi"/>
          <w:smallCaps/>
          <w:szCs w:val="20"/>
        </w:rPr>
        <w:t xml:space="preserve"> </w:t>
      </w:r>
      <w:r w:rsidRPr="00201FB8">
        <w:rPr>
          <w:rFonts w:asciiTheme="majorHAnsi" w:hAnsiTheme="majorHAnsi" w:cstheme="majorHAnsi"/>
          <w:szCs w:val="20"/>
        </w:rPr>
        <w:t>%;</w:t>
      </w:r>
    </w:p>
    <w:p w14:paraId="20FA985D" w14:textId="220561A0" w:rsidR="00C13D1C" w:rsidRDefault="00937A4C" w:rsidP="00C659FD">
      <w:pPr>
        <w:pStyle w:val="Akapitzlist"/>
        <w:numPr>
          <w:ilvl w:val="1"/>
          <w:numId w:val="12"/>
        </w:numPr>
        <w:spacing w:line="360" w:lineRule="auto"/>
        <w:ind w:left="1140" w:hanging="431"/>
        <w:rPr>
          <w:rFonts w:ascii="Calibri" w:hAnsi="Calibri" w:cs="Calibri"/>
        </w:rPr>
      </w:pPr>
      <w:r w:rsidRPr="00434349">
        <w:rPr>
          <w:rFonts w:ascii="Calibri" w:hAnsi="Calibri" w:cs="Calibri"/>
          <w:szCs w:val="32"/>
        </w:rPr>
        <w:t>Zasady</w:t>
      </w:r>
      <w:r w:rsidRPr="00434349">
        <w:rPr>
          <w:rFonts w:ascii="Calibri" w:hAnsi="Calibri" w:cs="Calibri"/>
        </w:rPr>
        <w:t xml:space="preserve"> oceny ofert</w:t>
      </w:r>
      <w:r w:rsidR="002626CE" w:rsidRPr="00434349">
        <w:rPr>
          <w:rFonts w:ascii="Calibri" w:hAnsi="Calibri" w:cs="Calibri"/>
        </w:rPr>
        <w:t xml:space="preserve"> w </w:t>
      </w:r>
      <w:r w:rsidR="00FB25EB">
        <w:rPr>
          <w:rFonts w:ascii="Calibri" w:hAnsi="Calibri" w:cs="Calibri"/>
        </w:rPr>
        <w:t>kryterium Cena oferty brutto</w:t>
      </w:r>
      <w:r w:rsidRPr="00434349">
        <w:rPr>
          <w:rFonts w:ascii="Calibri" w:hAnsi="Calibri" w:cs="Calibri"/>
        </w:rPr>
        <w:t>:</w:t>
      </w:r>
    </w:p>
    <w:p w14:paraId="6A258CF3" w14:textId="40BAA548" w:rsidR="00DD45B6" w:rsidRPr="00201FB8" w:rsidRDefault="00201FB8" w:rsidP="00C659FD">
      <w:pPr>
        <w:spacing w:line="360" w:lineRule="auto"/>
        <w:ind w:left="851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</w:t>
      </w:r>
      <w:bookmarkStart w:id="29" w:name="_Hlk69121251"/>
      <w:r w:rsidR="00C36D95">
        <w:rPr>
          <w:rFonts w:ascii="Calibri" w:hAnsi="Calibri" w:cs="Calibri"/>
          <w:b/>
        </w:rPr>
        <w:t>Kryterium „</w:t>
      </w:r>
      <w:r w:rsidR="00DD45B6" w:rsidRPr="00201FB8">
        <w:rPr>
          <w:rFonts w:ascii="Calibri" w:hAnsi="Calibri" w:cs="Calibri"/>
          <w:b/>
        </w:rPr>
        <w:t xml:space="preserve">Cena </w:t>
      </w:r>
      <w:r w:rsidR="00DD45B6" w:rsidRPr="00201FB8">
        <w:rPr>
          <w:rFonts w:ascii="Calibri" w:hAnsi="Calibri" w:cs="Calibri"/>
          <w:b/>
          <w:bCs/>
          <w:szCs w:val="20"/>
        </w:rPr>
        <w:t xml:space="preserve">oferty brutto </w:t>
      </w:r>
      <w:r w:rsidR="00DD45B6" w:rsidRPr="00201FB8">
        <w:rPr>
          <w:rFonts w:ascii="Calibri" w:hAnsi="Calibri" w:cs="Calibri"/>
          <w:b/>
        </w:rPr>
        <w:t>(C)</w:t>
      </w:r>
      <w:r w:rsidR="00C36D95">
        <w:rPr>
          <w:rFonts w:ascii="Calibri" w:hAnsi="Calibri" w:cs="Calibri"/>
          <w:b/>
        </w:rPr>
        <w:t>”</w:t>
      </w:r>
      <w:r w:rsidR="00DD45B6" w:rsidRPr="00201FB8">
        <w:rPr>
          <w:rFonts w:ascii="Calibri" w:hAnsi="Calibri" w:cs="Calibri"/>
          <w:b/>
        </w:rPr>
        <w:t xml:space="preserve"> – waga </w:t>
      </w:r>
      <w:r w:rsidR="00AA5F47">
        <w:rPr>
          <w:rFonts w:ascii="Calibri" w:hAnsi="Calibri" w:cs="Calibri"/>
          <w:b/>
          <w:bCs/>
          <w:szCs w:val="20"/>
        </w:rPr>
        <w:t>100</w:t>
      </w:r>
      <w:r w:rsidR="00D2035C" w:rsidRPr="00201FB8">
        <w:rPr>
          <w:rFonts w:ascii="Calibri" w:hAnsi="Calibri" w:cs="Calibri"/>
          <w:b/>
          <w:bCs/>
          <w:szCs w:val="20"/>
        </w:rPr>
        <w:t xml:space="preserve"> </w:t>
      </w:r>
      <w:r w:rsidR="00DD45B6" w:rsidRPr="00201FB8">
        <w:rPr>
          <w:rFonts w:ascii="Calibri" w:hAnsi="Calibri" w:cs="Calibri"/>
          <w:b/>
          <w:bCs/>
          <w:szCs w:val="20"/>
        </w:rPr>
        <w:t>%</w:t>
      </w:r>
    </w:p>
    <w:bookmarkEnd w:id="29"/>
    <w:p w14:paraId="21DB083A" w14:textId="26CAB84F" w:rsidR="00DD45B6" w:rsidRPr="00434349" w:rsidRDefault="00DD45B6" w:rsidP="00C659FD">
      <w:pPr>
        <w:pStyle w:val="Akapitzlist"/>
        <w:tabs>
          <w:tab w:val="left" w:pos="360"/>
        </w:tabs>
        <w:spacing w:line="360" w:lineRule="auto"/>
        <w:ind w:left="1134"/>
        <w:rPr>
          <w:rFonts w:ascii="Calibri" w:hAnsi="Calibri" w:cs="Calibri"/>
        </w:rPr>
      </w:pPr>
      <w:r w:rsidRPr="00434349">
        <w:rPr>
          <w:rFonts w:ascii="Calibri" w:hAnsi="Calibri" w:cs="Calibri"/>
          <w:szCs w:val="20"/>
        </w:rPr>
        <w:t>Cena</w:t>
      </w:r>
      <w:r w:rsidRPr="00434349">
        <w:rPr>
          <w:rFonts w:ascii="Calibri" w:hAnsi="Calibri" w:cs="Calibri"/>
        </w:rPr>
        <w:t xml:space="preserve"> oferty </w:t>
      </w:r>
      <w:r w:rsidRPr="00434349">
        <w:rPr>
          <w:rFonts w:ascii="Calibri" w:hAnsi="Calibri" w:cs="Calibri"/>
          <w:szCs w:val="20"/>
        </w:rPr>
        <w:t>będzie wynikała</w:t>
      </w:r>
      <w:r w:rsidR="002626CE" w:rsidRPr="00434349">
        <w:rPr>
          <w:rFonts w:ascii="Calibri" w:hAnsi="Calibri" w:cs="Calibri"/>
          <w:szCs w:val="20"/>
        </w:rPr>
        <w:t xml:space="preserve"> z </w:t>
      </w:r>
      <w:r w:rsidRPr="00434349">
        <w:rPr>
          <w:rFonts w:ascii="Calibri" w:hAnsi="Calibri" w:cs="Calibri"/>
          <w:szCs w:val="20"/>
        </w:rPr>
        <w:t>„Ceny całkowitej oferty</w:t>
      </w:r>
      <w:r w:rsidRPr="00434349">
        <w:rPr>
          <w:rFonts w:ascii="Calibri" w:hAnsi="Calibri" w:cs="Calibri"/>
        </w:rPr>
        <w:t xml:space="preserve"> brutto</w:t>
      </w:r>
      <w:r w:rsidRPr="00434349">
        <w:rPr>
          <w:rFonts w:ascii="Calibri" w:hAnsi="Calibri" w:cs="Calibri"/>
          <w:szCs w:val="20"/>
        </w:rPr>
        <w:t xml:space="preserve">”, </w:t>
      </w:r>
      <w:r w:rsidRPr="001C4968">
        <w:rPr>
          <w:rFonts w:ascii="Calibri" w:hAnsi="Calibri" w:cs="Calibri"/>
          <w:szCs w:val="20"/>
        </w:rPr>
        <w:t>zapisanej</w:t>
      </w:r>
      <w:r w:rsidR="002626CE" w:rsidRPr="001C4968">
        <w:rPr>
          <w:rFonts w:ascii="Calibri" w:hAnsi="Calibri" w:cs="Calibri"/>
          <w:szCs w:val="20"/>
        </w:rPr>
        <w:t xml:space="preserve"> w </w:t>
      </w:r>
      <w:r w:rsidRPr="00F42C1E">
        <w:rPr>
          <w:rFonts w:ascii="Calibri" w:hAnsi="Calibri" w:cs="Calibri"/>
          <w:szCs w:val="20"/>
          <w:highlight w:val="red"/>
        </w:rPr>
        <w:t xml:space="preserve">pkt </w:t>
      </w:r>
      <w:r w:rsidR="00A04D1B" w:rsidRPr="00F42C1E">
        <w:rPr>
          <w:rFonts w:ascii="Calibri" w:hAnsi="Calibri" w:cs="Calibri"/>
          <w:szCs w:val="20"/>
          <w:highlight w:val="red"/>
        </w:rPr>
        <w:t>.</w:t>
      </w:r>
      <w:r w:rsidR="00CE54E8" w:rsidRPr="00F42C1E">
        <w:rPr>
          <w:rFonts w:ascii="Calibri" w:hAnsi="Calibri" w:cs="Calibri"/>
          <w:szCs w:val="20"/>
          <w:highlight w:val="red"/>
        </w:rPr>
        <w:t>4</w:t>
      </w:r>
      <w:r w:rsidR="00A04D1B">
        <w:rPr>
          <w:rFonts w:ascii="Calibri" w:hAnsi="Calibri" w:cs="Calibri"/>
          <w:szCs w:val="20"/>
        </w:rPr>
        <w:t xml:space="preserve"> </w:t>
      </w:r>
      <w:r w:rsidRPr="00434349">
        <w:rPr>
          <w:rFonts w:ascii="Calibri" w:hAnsi="Calibri" w:cs="Calibri"/>
          <w:szCs w:val="20"/>
        </w:rPr>
        <w:t>Formularza oferty</w:t>
      </w:r>
      <w:r w:rsidR="00565C4E">
        <w:rPr>
          <w:rFonts w:ascii="Calibri" w:hAnsi="Calibri" w:cs="Calibri"/>
          <w:szCs w:val="20"/>
        </w:rPr>
        <w:t xml:space="preserve">. </w:t>
      </w:r>
      <w:r w:rsidRPr="00434349">
        <w:rPr>
          <w:rFonts w:ascii="Calibri" w:hAnsi="Calibri" w:cs="Calibri"/>
          <w:szCs w:val="20"/>
        </w:rPr>
        <w:t>Ze</w:t>
      </w:r>
      <w:r w:rsidRPr="00434349">
        <w:rPr>
          <w:rFonts w:ascii="Calibri" w:hAnsi="Calibri" w:cs="Calibri"/>
        </w:rPr>
        <w:t xml:space="preserve"> wszystkich </w:t>
      </w:r>
      <w:r w:rsidRPr="00434349">
        <w:rPr>
          <w:rFonts w:ascii="Calibri" w:hAnsi="Calibri" w:cs="Calibri"/>
          <w:szCs w:val="20"/>
        </w:rPr>
        <w:t>wartości C</w:t>
      </w:r>
      <w:r w:rsidRPr="00434349">
        <w:rPr>
          <w:rFonts w:ascii="Calibri" w:hAnsi="Calibri" w:cs="Calibri"/>
          <w:szCs w:val="20"/>
          <w:vertAlign w:val="subscript"/>
        </w:rPr>
        <w:t xml:space="preserve">i </w:t>
      </w:r>
      <w:r w:rsidRPr="00434349">
        <w:rPr>
          <w:rFonts w:ascii="Calibri" w:hAnsi="Calibri" w:cs="Calibri"/>
        </w:rPr>
        <w:t>złożonych ofert niepodlegających odrzuceniu</w:t>
      </w:r>
      <w:r w:rsidRPr="00434349">
        <w:rPr>
          <w:rFonts w:ascii="Calibri" w:hAnsi="Calibri" w:cs="Calibri"/>
          <w:szCs w:val="20"/>
        </w:rPr>
        <w:t xml:space="preserve">  Komisja przetargowa przyjmie wartość najmniejszą jako </w:t>
      </w:r>
      <w:proofErr w:type="spellStart"/>
      <w:r w:rsidRPr="00434349">
        <w:rPr>
          <w:rFonts w:ascii="Calibri" w:hAnsi="Calibri" w:cs="Calibri"/>
          <w:szCs w:val="20"/>
        </w:rPr>
        <w:t>C</w:t>
      </w:r>
      <w:r w:rsidRPr="00434349">
        <w:rPr>
          <w:rFonts w:ascii="Calibri" w:hAnsi="Calibri" w:cs="Calibri"/>
          <w:szCs w:val="20"/>
          <w:vertAlign w:val="subscript"/>
        </w:rPr>
        <w:t>minimum</w:t>
      </w:r>
      <w:proofErr w:type="spellEnd"/>
      <w:r w:rsidRPr="00434349">
        <w:rPr>
          <w:rFonts w:ascii="Calibri" w:hAnsi="Calibri" w:cs="Calibri"/>
          <w:szCs w:val="20"/>
          <w:vertAlign w:val="subscript"/>
        </w:rPr>
        <w:t xml:space="preserve">. </w:t>
      </w:r>
      <w:r w:rsidRPr="00434349">
        <w:rPr>
          <w:rFonts w:ascii="Calibri" w:hAnsi="Calibri" w:cs="Calibri"/>
          <w:szCs w:val="20"/>
        </w:rPr>
        <w:t>Punktacja za cenę oferty ustalona jest</w:t>
      </w:r>
      <w:r w:rsidR="002626CE" w:rsidRPr="00434349">
        <w:rPr>
          <w:rFonts w:ascii="Calibri" w:hAnsi="Calibri" w:cs="Calibri"/>
          <w:szCs w:val="20"/>
        </w:rPr>
        <w:t xml:space="preserve"> w </w:t>
      </w:r>
      <w:r w:rsidRPr="00434349">
        <w:rPr>
          <w:rFonts w:ascii="Calibri" w:hAnsi="Calibri" w:cs="Calibri"/>
          <w:szCs w:val="20"/>
        </w:rPr>
        <w:t>sposób następujący:</w:t>
      </w:r>
    </w:p>
    <w:p w14:paraId="6AD75922" w14:textId="22FD31DB" w:rsidR="00DD45B6" w:rsidRPr="00434349" w:rsidRDefault="00DD45B6" w:rsidP="00C659FD">
      <w:pPr>
        <w:tabs>
          <w:tab w:val="left" w:pos="1800"/>
        </w:tabs>
        <w:spacing w:line="360" w:lineRule="auto"/>
        <w:ind w:left="1134" w:hanging="283"/>
        <w:jc w:val="both"/>
        <w:rPr>
          <w:rFonts w:ascii="Calibri" w:hAnsi="Calibri" w:cs="Calibri"/>
          <w:szCs w:val="20"/>
        </w:rPr>
      </w:pPr>
      <w:r w:rsidRPr="00434349">
        <w:rPr>
          <w:rFonts w:ascii="Calibri" w:hAnsi="Calibri" w:cs="Calibri"/>
          <w:szCs w:val="20"/>
        </w:rPr>
        <w:tab/>
      </w:r>
      <w:r w:rsidRPr="00434349">
        <w:rPr>
          <w:rFonts w:ascii="Calibri" w:hAnsi="Calibri" w:cs="Calibri"/>
          <w:szCs w:val="20"/>
        </w:rPr>
        <w:tab/>
      </w:r>
      <w:r w:rsidRPr="00434349">
        <w:rPr>
          <w:rFonts w:ascii="Calibri" w:hAnsi="Calibri" w:cs="Calibri"/>
          <w:szCs w:val="20"/>
        </w:rPr>
        <w:tab/>
        <w:t xml:space="preserve">                       </w:t>
      </w:r>
      <w:proofErr w:type="spellStart"/>
      <w:r w:rsidRPr="00434349">
        <w:rPr>
          <w:rFonts w:ascii="Calibri" w:hAnsi="Calibri" w:cs="Calibri"/>
          <w:szCs w:val="20"/>
        </w:rPr>
        <w:t>C</w:t>
      </w:r>
      <w:r w:rsidRPr="00434349">
        <w:rPr>
          <w:rFonts w:ascii="Calibri" w:hAnsi="Calibri" w:cs="Calibri"/>
          <w:szCs w:val="20"/>
          <w:vertAlign w:val="subscript"/>
        </w:rPr>
        <w:t>minimum</w:t>
      </w:r>
      <w:proofErr w:type="spellEnd"/>
    </w:p>
    <w:p w14:paraId="628352CD" w14:textId="4AAAB665" w:rsidR="00DD45B6" w:rsidRPr="000B4793" w:rsidRDefault="00DD45B6" w:rsidP="00C659FD">
      <w:pPr>
        <w:pStyle w:val="Akapitzlist"/>
        <w:tabs>
          <w:tab w:val="left" w:pos="1800"/>
        </w:tabs>
        <w:spacing w:line="360" w:lineRule="auto"/>
        <w:ind w:left="1134" w:hanging="283"/>
        <w:jc w:val="both"/>
        <w:rPr>
          <w:rFonts w:ascii="Calibri" w:hAnsi="Calibri" w:cs="Calibri"/>
          <w:strike/>
        </w:rPr>
      </w:pPr>
      <w:r w:rsidRPr="00434349">
        <w:rPr>
          <w:rFonts w:ascii="Calibri" w:hAnsi="Calibri" w:cs="Calibri"/>
          <w:szCs w:val="20"/>
        </w:rPr>
        <w:t xml:space="preserve">                                C   = ---------------------- x </w:t>
      </w:r>
      <w:r w:rsidR="00C36D95">
        <w:rPr>
          <w:rFonts w:ascii="Calibri" w:hAnsi="Calibri" w:cs="Calibri"/>
        </w:rPr>
        <w:t>100</w:t>
      </w:r>
      <w:r w:rsidR="000B4793" w:rsidRPr="000B4793">
        <w:rPr>
          <w:rFonts w:ascii="Calibri" w:hAnsi="Calibri" w:cs="Calibri"/>
        </w:rPr>
        <w:t xml:space="preserve"> pkt</w:t>
      </w:r>
    </w:p>
    <w:p w14:paraId="4B1BA8DD" w14:textId="12241178" w:rsidR="00A04D1B" w:rsidRDefault="00DD45B6" w:rsidP="00C659FD">
      <w:pPr>
        <w:tabs>
          <w:tab w:val="left" w:pos="1800"/>
        </w:tabs>
        <w:spacing w:line="360" w:lineRule="auto"/>
        <w:ind w:left="1134" w:hanging="283"/>
        <w:jc w:val="both"/>
        <w:rPr>
          <w:rFonts w:ascii="Calibri" w:hAnsi="Calibri" w:cs="Calibri"/>
          <w:sz w:val="24"/>
          <w:vertAlign w:val="subscript"/>
        </w:rPr>
      </w:pPr>
      <w:r w:rsidRPr="00434349">
        <w:rPr>
          <w:rFonts w:ascii="Calibri" w:hAnsi="Calibri" w:cs="Calibri"/>
          <w:sz w:val="24"/>
        </w:rPr>
        <w:tab/>
      </w:r>
      <w:r w:rsidRPr="00434349">
        <w:rPr>
          <w:rFonts w:ascii="Calibri" w:hAnsi="Calibri" w:cs="Calibri"/>
          <w:sz w:val="24"/>
        </w:rPr>
        <w:tab/>
      </w:r>
      <w:r w:rsidRPr="00434349">
        <w:rPr>
          <w:rFonts w:ascii="Calibri" w:hAnsi="Calibri" w:cs="Calibri"/>
          <w:sz w:val="24"/>
        </w:rPr>
        <w:tab/>
        <w:t xml:space="preserve">                         C</w:t>
      </w:r>
      <w:r w:rsidRPr="00434349">
        <w:rPr>
          <w:rFonts w:ascii="Calibri" w:hAnsi="Calibri" w:cs="Calibri"/>
          <w:sz w:val="24"/>
          <w:vertAlign w:val="subscript"/>
        </w:rPr>
        <w:t>i</w:t>
      </w:r>
    </w:p>
    <w:p w14:paraId="0CBED4BB" w14:textId="4DDFD9FF" w:rsidR="00C36D95" w:rsidRPr="00C36D95" w:rsidRDefault="00C36D95" w:rsidP="00A13034">
      <w:pPr>
        <w:tabs>
          <w:tab w:val="left" w:pos="1800"/>
        </w:tabs>
        <w:spacing w:line="312" w:lineRule="auto"/>
        <w:ind w:left="1134" w:hanging="283"/>
        <w:jc w:val="both"/>
        <w:rPr>
          <w:rFonts w:ascii="Calibri" w:hAnsi="Calibri" w:cs="Calibri"/>
        </w:rPr>
      </w:pPr>
      <w:r w:rsidRPr="00C36D95">
        <w:rPr>
          <w:rFonts w:ascii="Calibri" w:hAnsi="Calibri" w:cs="Calibri"/>
        </w:rPr>
        <w:t>Maksymalna liczba punktów jaką może otrzymać oferta w tym kryterium to</w:t>
      </w:r>
      <w:r w:rsidR="002E02F4">
        <w:rPr>
          <w:rFonts w:ascii="Calibri" w:hAnsi="Calibri" w:cs="Calibri"/>
        </w:rPr>
        <w:t xml:space="preserve"> 100 pkt</w:t>
      </w:r>
      <w:r w:rsidRPr="00C36D95">
        <w:rPr>
          <w:rFonts w:ascii="Calibri" w:hAnsi="Calibri" w:cs="Calibri"/>
        </w:rPr>
        <w:t>:</w:t>
      </w:r>
    </w:p>
    <w:p w14:paraId="0000011E" w14:textId="5D4A7D98" w:rsidR="000B72C3" w:rsidRDefault="00937A4C" w:rsidP="00C659FD">
      <w:pPr>
        <w:pStyle w:val="Akapitzlist"/>
        <w:numPr>
          <w:ilvl w:val="1"/>
          <w:numId w:val="12"/>
        </w:numPr>
        <w:spacing w:line="360" w:lineRule="auto"/>
        <w:ind w:left="1140" w:hanging="431"/>
        <w:jc w:val="both"/>
        <w:rPr>
          <w:rFonts w:ascii="Calibri" w:hAnsi="Calibri" w:cs="Calibri"/>
        </w:rPr>
      </w:pPr>
      <w:r w:rsidRPr="00434349">
        <w:rPr>
          <w:rFonts w:ascii="Calibri" w:hAnsi="Calibri" w:cs="Calibri"/>
          <w:szCs w:val="32"/>
        </w:rPr>
        <w:t>Punktacja</w:t>
      </w:r>
      <w:r w:rsidRPr="00434349">
        <w:rPr>
          <w:rFonts w:ascii="Calibri" w:hAnsi="Calibri" w:cs="Calibri"/>
        </w:rPr>
        <w:t xml:space="preserve"> przyznawana ofertom</w:t>
      </w:r>
      <w:r w:rsidR="002626CE" w:rsidRPr="00434349">
        <w:rPr>
          <w:rFonts w:ascii="Calibri" w:hAnsi="Calibri" w:cs="Calibri"/>
        </w:rPr>
        <w:t xml:space="preserve"> w </w:t>
      </w:r>
      <w:r w:rsidRPr="00434349">
        <w:rPr>
          <w:rFonts w:ascii="Calibri" w:hAnsi="Calibri" w:cs="Calibri"/>
        </w:rPr>
        <w:t xml:space="preserve"> kryteri</w:t>
      </w:r>
      <w:r w:rsidR="00FB25EB">
        <w:rPr>
          <w:rFonts w:ascii="Calibri" w:hAnsi="Calibri" w:cs="Calibri"/>
        </w:rPr>
        <w:t>um</w:t>
      </w:r>
      <w:r w:rsidRPr="00434349">
        <w:rPr>
          <w:rFonts w:ascii="Calibri" w:hAnsi="Calibri" w:cs="Calibri"/>
        </w:rPr>
        <w:t xml:space="preserve"> oceny ofert będzie liczona</w:t>
      </w:r>
      <w:r w:rsidR="002626CE" w:rsidRPr="00434349">
        <w:rPr>
          <w:rFonts w:ascii="Calibri" w:hAnsi="Calibri" w:cs="Calibri"/>
        </w:rPr>
        <w:t xml:space="preserve"> z </w:t>
      </w:r>
      <w:r w:rsidRPr="00434349">
        <w:rPr>
          <w:rFonts w:ascii="Calibri" w:hAnsi="Calibri" w:cs="Calibri"/>
        </w:rPr>
        <w:t>dokładnością do dwóch miejsc po przecinku, zgodnie</w:t>
      </w:r>
      <w:r w:rsidR="002626CE" w:rsidRPr="00434349">
        <w:rPr>
          <w:rFonts w:ascii="Calibri" w:hAnsi="Calibri" w:cs="Calibri"/>
        </w:rPr>
        <w:t xml:space="preserve"> z </w:t>
      </w:r>
      <w:r w:rsidRPr="00434349">
        <w:rPr>
          <w:rFonts w:ascii="Calibri" w:hAnsi="Calibri" w:cs="Calibri"/>
        </w:rPr>
        <w:t>zasadami arytmetyki.</w:t>
      </w:r>
    </w:p>
    <w:p w14:paraId="0DC10783" w14:textId="6B7D0F8A" w:rsidR="00033CF9" w:rsidRPr="00336EEB" w:rsidRDefault="00033CF9" w:rsidP="00C659FD">
      <w:pPr>
        <w:pStyle w:val="Akapitzlist"/>
        <w:numPr>
          <w:ilvl w:val="1"/>
          <w:numId w:val="12"/>
        </w:numPr>
        <w:spacing w:line="360" w:lineRule="auto"/>
        <w:ind w:left="1140" w:hanging="431"/>
        <w:jc w:val="both"/>
        <w:rPr>
          <w:rFonts w:asciiTheme="majorHAnsi" w:hAnsiTheme="majorHAnsi" w:cstheme="majorHAnsi"/>
        </w:rPr>
      </w:pPr>
      <w:r w:rsidRPr="00336EEB">
        <w:rPr>
          <w:rFonts w:asciiTheme="majorHAnsi" w:hAnsiTheme="majorHAnsi" w:cstheme="majorHAnsi"/>
        </w:rPr>
        <w:t>Jeżeli w postępowaniu o udzielenie zamówienia, nie będzie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</w:t>
      </w:r>
    </w:p>
    <w:p w14:paraId="37C9FF9E" w14:textId="2E0DA144" w:rsidR="00336EEB" w:rsidRPr="00336EEB" w:rsidRDefault="00336EEB" w:rsidP="00C659FD">
      <w:pPr>
        <w:pStyle w:val="Akapitzlist"/>
        <w:numPr>
          <w:ilvl w:val="1"/>
          <w:numId w:val="12"/>
        </w:numPr>
        <w:spacing w:line="360" w:lineRule="auto"/>
        <w:ind w:left="1140" w:hanging="431"/>
        <w:jc w:val="both"/>
        <w:rPr>
          <w:rFonts w:asciiTheme="majorHAnsi" w:hAnsiTheme="majorHAnsi" w:cstheme="majorHAnsi"/>
        </w:rPr>
      </w:pPr>
      <w:r w:rsidRPr="00336EEB">
        <w:rPr>
          <w:rFonts w:asciiTheme="majorHAnsi" w:hAnsiTheme="majorHAnsi" w:cstheme="majorHAnsi"/>
        </w:rPr>
        <w:t>Wykonawcy, składając oferty dodatkowe, nie mogą oferować cen wyższych niż zaoferowane w uprzednio złożonych przez nich ofertach.</w:t>
      </w:r>
    </w:p>
    <w:p w14:paraId="00000121" w14:textId="26D70E3F" w:rsidR="000B72C3" w:rsidRPr="00C659FD" w:rsidRDefault="00937A4C" w:rsidP="00D40A3F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b/>
          <w:bCs/>
          <w:sz w:val="28"/>
          <w:szCs w:val="28"/>
        </w:rPr>
      </w:pPr>
      <w:bookmarkStart w:id="30" w:name="_Toc69116588"/>
      <w:r w:rsidRPr="00C659FD">
        <w:rPr>
          <w:rFonts w:ascii="Calibri" w:hAnsi="Calibri" w:cs="Calibri"/>
          <w:b/>
          <w:bCs/>
          <w:sz w:val="28"/>
          <w:szCs w:val="28"/>
        </w:rPr>
        <w:t>Informacje</w:t>
      </w:r>
      <w:r w:rsidR="002626CE" w:rsidRPr="00C659FD">
        <w:rPr>
          <w:rFonts w:ascii="Calibri" w:hAnsi="Calibri" w:cs="Calibri"/>
          <w:b/>
          <w:bCs/>
          <w:sz w:val="28"/>
          <w:szCs w:val="28"/>
        </w:rPr>
        <w:t xml:space="preserve"> o </w:t>
      </w:r>
      <w:r w:rsidRPr="00C659FD">
        <w:rPr>
          <w:rFonts w:ascii="Calibri" w:hAnsi="Calibri" w:cs="Calibri"/>
          <w:b/>
          <w:bCs/>
          <w:sz w:val="28"/>
          <w:szCs w:val="28"/>
        </w:rPr>
        <w:t>formalnościach, jakie powinny być dopełnione po wyborze oferty</w:t>
      </w:r>
      <w:r w:rsidR="002626CE" w:rsidRPr="00C659FD">
        <w:rPr>
          <w:rFonts w:ascii="Calibri" w:hAnsi="Calibri" w:cs="Calibri"/>
          <w:b/>
          <w:bCs/>
          <w:sz w:val="28"/>
          <w:szCs w:val="28"/>
        </w:rPr>
        <w:t xml:space="preserve"> w </w:t>
      </w:r>
      <w:r w:rsidRPr="00C659FD">
        <w:rPr>
          <w:rFonts w:ascii="Calibri" w:hAnsi="Calibri" w:cs="Calibri"/>
          <w:b/>
          <w:bCs/>
          <w:sz w:val="28"/>
          <w:szCs w:val="28"/>
        </w:rPr>
        <w:t>celu zawarcia umowy</w:t>
      </w:r>
      <w:bookmarkEnd w:id="30"/>
    </w:p>
    <w:p w14:paraId="77670D77" w14:textId="0A1C48C6" w:rsidR="00DD72FA" w:rsidRPr="00A04D1B" w:rsidRDefault="00DD72FA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wybiera najkorzystniejszą ofertę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 xml:space="preserve">terminie związania ofertą określonym </w:t>
      </w:r>
      <w:r w:rsidRPr="00A04D1B">
        <w:rPr>
          <w:rFonts w:ascii="Calibri" w:hAnsi="Calibri" w:cs="Calibri"/>
        </w:rPr>
        <w:br/>
        <w:t>w dokumentach zamówienia.</w:t>
      </w:r>
    </w:p>
    <w:p w14:paraId="477C75C8" w14:textId="229E5715" w:rsidR="00DD72FA" w:rsidRPr="00A04D1B" w:rsidRDefault="00DD72FA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 xml:space="preserve">Jeżeli termin związania ofertą upłynął przed wyborem najkorzystniejszej oferty, </w:t>
      </w:r>
      <w:r w:rsidR="00957078">
        <w:rPr>
          <w:rFonts w:ascii="Calibri" w:hAnsi="Calibri" w:cs="Calibri"/>
        </w:rPr>
        <w:t>Z</w:t>
      </w:r>
      <w:r w:rsidR="00957078" w:rsidRPr="00A04D1B">
        <w:rPr>
          <w:rFonts w:ascii="Calibri" w:hAnsi="Calibri" w:cs="Calibri"/>
        </w:rPr>
        <w:t xml:space="preserve">amawiający </w:t>
      </w:r>
      <w:r w:rsidRPr="00A04D1B">
        <w:rPr>
          <w:rFonts w:ascii="Calibri" w:hAnsi="Calibri" w:cs="Calibri"/>
        </w:rPr>
        <w:t xml:space="preserve">wzywa </w:t>
      </w:r>
      <w:r w:rsidR="00957078">
        <w:rPr>
          <w:rFonts w:ascii="Calibri" w:hAnsi="Calibri" w:cs="Calibri"/>
        </w:rPr>
        <w:t>W</w:t>
      </w:r>
      <w:r w:rsidR="00957078" w:rsidRPr="00A04D1B">
        <w:rPr>
          <w:rFonts w:ascii="Calibri" w:hAnsi="Calibri" w:cs="Calibri"/>
        </w:rPr>
        <w:t>ykonawcę</w:t>
      </w:r>
      <w:r w:rsidRPr="00A04D1B">
        <w:rPr>
          <w:rFonts w:ascii="Calibri" w:hAnsi="Calibri" w:cs="Calibri"/>
        </w:rPr>
        <w:t>, którego oferta otrzymała najwyższą ocenę, do wyrażenia,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 xml:space="preserve">wyznaczonym przez </w:t>
      </w:r>
      <w:r w:rsidR="00957078">
        <w:rPr>
          <w:rFonts w:ascii="Calibri" w:hAnsi="Calibri" w:cs="Calibri"/>
        </w:rPr>
        <w:t>Z</w:t>
      </w:r>
      <w:r w:rsidR="00957078" w:rsidRPr="00A04D1B">
        <w:rPr>
          <w:rFonts w:ascii="Calibri" w:hAnsi="Calibri" w:cs="Calibri"/>
        </w:rPr>
        <w:t xml:space="preserve">amawiającego </w:t>
      </w:r>
      <w:r w:rsidRPr="00A04D1B">
        <w:rPr>
          <w:rFonts w:ascii="Calibri" w:hAnsi="Calibri" w:cs="Calibri"/>
        </w:rPr>
        <w:t>terminie, pisemnej zgody na wybór jego oferty.</w:t>
      </w:r>
    </w:p>
    <w:p w14:paraId="0CBF54B3" w14:textId="4ADD5BB8" w:rsidR="00DD72FA" w:rsidRPr="00A04D1B" w:rsidRDefault="00DD72FA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W przypadku braku zgody,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której mowa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pkt 2</w:t>
      </w:r>
      <w:r w:rsidR="00DF73EC">
        <w:rPr>
          <w:rFonts w:ascii="Calibri" w:hAnsi="Calibri" w:cs="Calibri"/>
        </w:rPr>
        <w:t>1</w:t>
      </w:r>
      <w:r w:rsidRPr="00A04D1B">
        <w:rPr>
          <w:rFonts w:ascii="Calibri" w:hAnsi="Calibri" w:cs="Calibri"/>
        </w:rPr>
        <w:t xml:space="preserve">.2., </w:t>
      </w:r>
      <w:r w:rsidR="00957078">
        <w:rPr>
          <w:rFonts w:ascii="Calibri" w:hAnsi="Calibri" w:cs="Calibri"/>
        </w:rPr>
        <w:t>Z</w:t>
      </w:r>
      <w:r w:rsidR="00957078" w:rsidRPr="00A04D1B">
        <w:rPr>
          <w:rFonts w:ascii="Calibri" w:hAnsi="Calibri" w:cs="Calibri"/>
        </w:rPr>
        <w:t xml:space="preserve">amawiający </w:t>
      </w:r>
      <w:r w:rsidRPr="00A04D1B">
        <w:rPr>
          <w:rFonts w:ascii="Calibri" w:hAnsi="Calibri" w:cs="Calibri"/>
        </w:rPr>
        <w:t>zwraca się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 xml:space="preserve">wyrażenie takiej zgody do kolejnego </w:t>
      </w:r>
      <w:r w:rsidR="00957078">
        <w:rPr>
          <w:rFonts w:ascii="Calibri" w:hAnsi="Calibri" w:cs="Calibri"/>
        </w:rPr>
        <w:t>W</w:t>
      </w:r>
      <w:r w:rsidR="00957078" w:rsidRPr="00A04D1B">
        <w:rPr>
          <w:rFonts w:ascii="Calibri" w:hAnsi="Calibri" w:cs="Calibri"/>
        </w:rPr>
        <w:t>ykonawcy</w:t>
      </w:r>
      <w:r w:rsidRPr="00A04D1B">
        <w:rPr>
          <w:rFonts w:ascii="Calibri" w:hAnsi="Calibri" w:cs="Calibri"/>
        </w:rPr>
        <w:t>, którego oferta została najwyżej oceniona, chyba że zachodzą przesłanki do unieważnienia postępowania.</w:t>
      </w:r>
    </w:p>
    <w:p w14:paraId="13CB7DB0" w14:textId="29146D26" w:rsidR="001062EA" w:rsidRPr="00A04D1B" w:rsidRDefault="00DD72FA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  <w:color w:val="000000" w:themeColor="text1"/>
        </w:rPr>
      </w:pPr>
      <w:r w:rsidRPr="00A04D1B">
        <w:rPr>
          <w:rFonts w:ascii="Calibri" w:hAnsi="Calibri" w:cs="Calibri"/>
        </w:rPr>
        <w:t>Niezwł</w:t>
      </w:r>
      <w:r w:rsidRPr="00A04D1B">
        <w:rPr>
          <w:rFonts w:ascii="Calibri" w:hAnsi="Calibri" w:cs="Calibri"/>
          <w:color w:val="000000" w:themeColor="text1"/>
        </w:rPr>
        <w:t xml:space="preserve">ocznie po wyborze najkorzystniejszej oferty </w:t>
      </w:r>
      <w:r w:rsidR="00957078">
        <w:rPr>
          <w:rFonts w:ascii="Calibri" w:hAnsi="Calibri" w:cs="Calibri"/>
          <w:color w:val="000000" w:themeColor="text1"/>
        </w:rPr>
        <w:t>Z</w:t>
      </w:r>
      <w:r w:rsidR="00957078" w:rsidRPr="00A04D1B">
        <w:rPr>
          <w:rFonts w:ascii="Calibri" w:hAnsi="Calibri" w:cs="Calibri"/>
          <w:color w:val="000000" w:themeColor="text1"/>
        </w:rPr>
        <w:t xml:space="preserve">amawiający </w:t>
      </w:r>
      <w:r w:rsidRPr="00A04D1B">
        <w:rPr>
          <w:rFonts w:ascii="Calibri" w:hAnsi="Calibri" w:cs="Calibri"/>
          <w:color w:val="000000" w:themeColor="text1"/>
        </w:rPr>
        <w:t>informuje równocześnie wykonawców, którzy złożyli oferty, o:</w:t>
      </w:r>
    </w:p>
    <w:p w14:paraId="6068E1F6" w14:textId="499C96AE" w:rsidR="001062EA" w:rsidRPr="00A04D1B" w:rsidRDefault="00DD72FA" w:rsidP="00C659FD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  <w:color w:val="000000" w:themeColor="text1"/>
        </w:rPr>
      </w:pPr>
      <w:r w:rsidRPr="00A04D1B">
        <w:rPr>
          <w:rFonts w:ascii="Calibri" w:hAnsi="Calibri" w:cs="Calibri"/>
          <w:color w:val="000000" w:themeColor="text1"/>
        </w:rPr>
        <w:t>wyborze najkorzystniejszej oferty, podając nazwę albo imię</w:t>
      </w:r>
      <w:r w:rsidR="002626CE" w:rsidRPr="00A04D1B">
        <w:rPr>
          <w:rFonts w:ascii="Calibri" w:hAnsi="Calibri" w:cs="Calibri"/>
          <w:color w:val="000000" w:themeColor="text1"/>
        </w:rPr>
        <w:t xml:space="preserve"> i </w:t>
      </w:r>
      <w:r w:rsidRPr="00A04D1B">
        <w:rPr>
          <w:rFonts w:ascii="Calibri" w:hAnsi="Calibri" w:cs="Calibri"/>
          <w:color w:val="000000" w:themeColor="text1"/>
        </w:rPr>
        <w:t xml:space="preserve">nazwisko, siedzibę albo miejsce zamieszkania, jeżeli jest miejscem wykonywania działalności </w:t>
      </w:r>
      <w:r w:rsidR="00957078">
        <w:rPr>
          <w:rFonts w:ascii="Calibri" w:hAnsi="Calibri" w:cs="Calibri"/>
          <w:color w:val="000000" w:themeColor="text1"/>
        </w:rPr>
        <w:t>W</w:t>
      </w:r>
      <w:r w:rsidR="00957078" w:rsidRPr="00A04D1B">
        <w:rPr>
          <w:rFonts w:ascii="Calibri" w:hAnsi="Calibri" w:cs="Calibri"/>
          <w:color w:val="000000" w:themeColor="text1"/>
        </w:rPr>
        <w:t>ykonawcy</w:t>
      </w:r>
      <w:r w:rsidRPr="00A04D1B">
        <w:rPr>
          <w:rFonts w:ascii="Calibri" w:hAnsi="Calibri" w:cs="Calibri"/>
          <w:color w:val="000000" w:themeColor="text1"/>
        </w:rPr>
        <w:t>, którego ofertę wybrano, oraz nazwy albo imiona</w:t>
      </w:r>
      <w:r w:rsidR="002626CE" w:rsidRPr="00A04D1B">
        <w:rPr>
          <w:rFonts w:ascii="Calibri" w:hAnsi="Calibri" w:cs="Calibri"/>
          <w:color w:val="000000" w:themeColor="text1"/>
        </w:rPr>
        <w:t xml:space="preserve"> i </w:t>
      </w:r>
      <w:r w:rsidRPr="00A04D1B">
        <w:rPr>
          <w:rFonts w:ascii="Calibri" w:hAnsi="Calibri" w:cs="Calibri"/>
          <w:color w:val="000000" w:themeColor="text1"/>
        </w:rPr>
        <w:t xml:space="preserve">nazwiska, siedziby albo miejsca zamieszkania, jeżeli są miejscami wykonywania działalności </w:t>
      </w:r>
      <w:r w:rsidR="00957078">
        <w:rPr>
          <w:rFonts w:ascii="Calibri" w:hAnsi="Calibri" w:cs="Calibri"/>
          <w:color w:val="000000" w:themeColor="text1"/>
        </w:rPr>
        <w:t>W</w:t>
      </w:r>
      <w:r w:rsidR="00957078" w:rsidRPr="00A04D1B">
        <w:rPr>
          <w:rFonts w:ascii="Calibri" w:hAnsi="Calibri" w:cs="Calibri"/>
          <w:color w:val="000000" w:themeColor="text1"/>
        </w:rPr>
        <w:t>ykonawców</w:t>
      </w:r>
      <w:r w:rsidRPr="00A04D1B">
        <w:rPr>
          <w:rFonts w:ascii="Calibri" w:hAnsi="Calibri" w:cs="Calibri"/>
          <w:color w:val="000000" w:themeColor="text1"/>
        </w:rPr>
        <w:t>, którzy złożyli oferty,</w:t>
      </w:r>
      <w:r w:rsidR="002626CE" w:rsidRPr="00A04D1B">
        <w:rPr>
          <w:rFonts w:ascii="Calibri" w:hAnsi="Calibri" w:cs="Calibri"/>
          <w:color w:val="000000" w:themeColor="text1"/>
        </w:rPr>
        <w:t xml:space="preserve"> a </w:t>
      </w:r>
      <w:r w:rsidRPr="00A04D1B">
        <w:rPr>
          <w:rFonts w:ascii="Calibri" w:hAnsi="Calibri" w:cs="Calibri"/>
          <w:color w:val="000000" w:themeColor="text1"/>
        </w:rPr>
        <w:t>także punktację przyznaną ofertom</w:t>
      </w:r>
      <w:r w:rsidR="002626CE" w:rsidRPr="00A04D1B">
        <w:rPr>
          <w:rFonts w:ascii="Calibri" w:hAnsi="Calibri" w:cs="Calibri"/>
          <w:color w:val="000000" w:themeColor="text1"/>
        </w:rPr>
        <w:t xml:space="preserve"> w </w:t>
      </w:r>
      <w:r w:rsidRPr="00A04D1B">
        <w:rPr>
          <w:rFonts w:ascii="Calibri" w:hAnsi="Calibri" w:cs="Calibri"/>
          <w:color w:val="000000" w:themeColor="text1"/>
        </w:rPr>
        <w:t>każdym kryterium oceny ofert</w:t>
      </w:r>
      <w:r w:rsidR="002626CE" w:rsidRPr="00A04D1B">
        <w:rPr>
          <w:rFonts w:ascii="Calibri" w:hAnsi="Calibri" w:cs="Calibri"/>
          <w:color w:val="000000" w:themeColor="text1"/>
        </w:rPr>
        <w:t xml:space="preserve"> i </w:t>
      </w:r>
      <w:r w:rsidRPr="00A04D1B">
        <w:rPr>
          <w:rFonts w:ascii="Calibri" w:hAnsi="Calibri" w:cs="Calibri"/>
          <w:color w:val="000000" w:themeColor="text1"/>
        </w:rPr>
        <w:t>łączną punktację</w:t>
      </w:r>
      <w:r w:rsidR="00957078">
        <w:rPr>
          <w:rFonts w:ascii="Calibri" w:hAnsi="Calibri" w:cs="Calibri"/>
          <w:color w:val="000000" w:themeColor="text1"/>
        </w:rPr>
        <w:t>.</w:t>
      </w:r>
      <w:r w:rsidRPr="00A04D1B">
        <w:rPr>
          <w:rFonts w:ascii="Calibri" w:hAnsi="Calibri" w:cs="Calibri"/>
          <w:color w:val="000000" w:themeColor="text1"/>
        </w:rPr>
        <w:t xml:space="preserve"> </w:t>
      </w:r>
    </w:p>
    <w:p w14:paraId="6CD01D91" w14:textId="77777777" w:rsidR="00952742" w:rsidRDefault="00957078" w:rsidP="00C659FD">
      <w:pPr>
        <w:pStyle w:val="Akapitzlist"/>
        <w:numPr>
          <w:ilvl w:val="2"/>
          <w:numId w:val="12"/>
        </w:numPr>
        <w:tabs>
          <w:tab w:val="left" w:pos="1134"/>
        </w:tabs>
        <w:spacing w:line="360" w:lineRule="auto"/>
        <w:ind w:left="1134" w:hanging="283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</w:t>
      </w:r>
      <w:r w:rsidRPr="00A04D1B">
        <w:rPr>
          <w:rFonts w:ascii="Calibri" w:hAnsi="Calibri" w:cs="Calibri"/>
          <w:color w:val="000000" w:themeColor="text1"/>
        </w:rPr>
        <w:t>ykonawcach</w:t>
      </w:r>
      <w:r w:rsidR="00DD72FA" w:rsidRPr="00A04D1B">
        <w:rPr>
          <w:rFonts w:ascii="Calibri" w:hAnsi="Calibri" w:cs="Calibri"/>
          <w:color w:val="000000" w:themeColor="text1"/>
        </w:rPr>
        <w:t>, których oferty zostały odrzucone</w:t>
      </w:r>
      <w:r w:rsidR="00583C29" w:rsidRPr="00A04D1B">
        <w:rPr>
          <w:rFonts w:ascii="Calibri" w:hAnsi="Calibri" w:cs="Calibri"/>
          <w:color w:val="000000" w:themeColor="text1"/>
        </w:rPr>
        <w:t xml:space="preserve"> </w:t>
      </w:r>
    </w:p>
    <w:p w14:paraId="3A23AF1D" w14:textId="3A3DB832" w:rsidR="00DD72FA" w:rsidRPr="00A04D1B" w:rsidRDefault="00DD72FA" w:rsidP="00952742">
      <w:pPr>
        <w:pStyle w:val="Akapitzlist"/>
        <w:tabs>
          <w:tab w:val="left" w:pos="1134"/>
        </w:tabs>
        <w:spacing w:line="360" w:lineRule="auto"/>
        <w:ind w:left="1134"/>
        <w:rPr>
          <w:rFonts w:ascii="Calibri" w:hAnsi="Calibri" w:cs="Calibri"/>
          <w:color w:val="000000" w:themeColor="text1"/>
        </w:rPr>
      </w:pPr>
      <w:r w:rsidRPr="00A04D1B">
        <w:rPr>
          <w:rFonts w:ascii="Calibri" w:hAnsi="Calibri" w:cs="Calibri"/>
          <w:color w:val="000000" w:themeColor="text1"/>
        </w:rPr>
        <w:t>– podając uzasadnienie faktyczne</w:t>
      </w:r>
      <w:r w:rsidR="002626CE" w:rsidRPr="00A04D1B">
        <w:rPr>
          <w:rFonts w:ascii="Calibri" w:hAnsi="Calibri" w:cs="Calibri"/>
          <w:color w:val="000000" w:themeColor="text1"/>
        </w:rPr>
        <w:t xml:space="preserve"> i </w:t>
      </w:r>
      <w:r w:rsidRPr="00A04D1B">
        <w:rPr>
          <w:rFonts w:ascii="Calibri" w:hAnsi="Calibri" w:cs="Calibri"/>
          <w:color w:val="000000" w:themeColor="text1"/>
        </w:rPr>
        <w:t>prawne.</w:t>
      </w:r>
    </w:p>
    <w:p w14:paraId="0601C707" w14:textId="30DDC749" w:rsidR="00DD72FA" w:rsidRPr="00A04D1B" w:rsidRDefault="00DD72FA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udostępnia niezwłocznie informacje,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których mowa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pkt 2</w:t>
      </w:r>
      <w:r w:rsidR="00DF73EC">
        <w:rPr>
          <w:rFonts w:ascii="Calibri" w:hAnsi="Calibri" w:cs="Calibri"/>
        </w:rPr>
        <w:t>1</w:t>
      </w:r>
      <w:r w:rsidRPr="00A04D1B">
        <w:rPr>
          <w:rFonts w:ascii="Calibri" w:hAnsi="Calibri" w:cs="Calibri"/>
        </w:rPr>
        <w:t>.</w:t>
      </w:r>
      <w:r w:rsidR="005026E2" w:rsidRPr="00A04D1B">
        <w:rPr>
          <w:rFonts w:ascii="Calibri" w:hAnsi="Calibri" w:cs="Calibri"/>
        </w:rPr>
        <w:t>4</w:t>
      </w:r>
      <w:r w:rsidR="00520660" w:rsidRPr="00A04D1B">
        <w:rPr>
          <w:rFonts w:ascii="Calibri" w:hAnsi="Calibri" w:cs="Calibri"/>
        </w:rPr>
        <w:t>.</w:t>
      </w:r>
      <w:r w:rsidRPr="00A04D1B">
        <w:rPr>
          <w:rFonts w:ascii="Calibri" w:hAnsi="Calibri" w:cs="Calibri"/>
        </w:rPr>
        <w:t>1</w:t>
      </w:r>
      <w:r w:rsidR="00520660" w:rsidRPr="00A04D1B">
        <w:rPr>
          <w:rFonts w:ascii="Calibri" w:hAnsi="Calibri" w:cs="Calibri"/>
        </w:rPr>
        <w:t>.</w:t>
      </w:r>
      <w:r w:rsidRPr="00A04D1B">
        <w:rPr>
          <w:rFonts w:ascii="Calibri" w:hAnsi="Calibri" w:cs="Calibri"/>
        </w:rPr>
        <w:t>, na stronie internetowej prowadzonego postępowania.</w:t>
      </w:r>
    </w:p>
    <w:p w14:paraId="0D3D02B5" w14:textId="66DFAAD4" w:rsidR="00DD72FA" w:rsidRPr="00A04D1B" w:rsidRDefault="00DD72FA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może nie ujawniać informacji,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których mowa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 xml:space="preserve">pkt </w:t>
      </w:r>
      <w:r w:rsidR="005026E2" w:rsidRPr="00A04D1B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1</w:t>
      </w:r>
      <w:r w:rsidR="005026E2" w:rsidRPr="00A04D1B">
        <w:rPr>
          <w:rFonts w:ascii="Calibri" w:hAnsi="Calibri" w:cs="Calibri"/>
        </w:rPr>
        <w:t>.4</w:t>
      </w:r>
      <w:r w:rsidR="00957078">
        <w:rPr>
          <w:rFonts w:ascii="Calibri" w:hAnsi="Calibri" w:cs="Calibri"/>
        </w:rPr>
        <w:t>.,</w:t>
      </w:r>
      <w:r w:rsidRPr="00A04D1B">
        <w:rPr>
          <w:rFonts w:ascii="Calibri" w:hAnsi="Calibri" w:cs="Calibri"/>
        </w:rPr>
        <w:t xml:space="preserve"> jeżeli ich ujawnienie byłoby sprzeczne</w:t>
      </w:r>
      <w:r w:rsidR="002626CE" w:rsidRPr="00A04D1B">
        <w:rPr>
          <w:rFonts w:ascii="Calibri" w:hAnsi="Calibri" w:cs="Calibri"/>
        </w:rPr>
        <w:t xml:space="preserve"> z </w:t>
      </w:r>
      <w:r w:rsidRPr="00A04D1B">
        <w:rPr>
          <w:rFonts w:ascii="Calibri" w:hAnsi="Calibri" w:cs="Calibri"/>
        </w:rPr>
        <w:t>ważnym interesem publicznym.</w:t>
      </w:r>
    </w:p>
    <w:p w14:paraId="47384867" w14:textId="7E0720AC" w:rsidR="00DD72FA" w:rsidRPr="00A04D1B" w:rsidRDefault="00DD72FA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zawrze umowę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sprawie zamówienia publicznego,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terminie nie krótszym niż 5 dni od dnia przesłania zawiadomienia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wyborze najkorzystniejszej oferty, jeżeli zawiadomienie to zostało przesłane przy użyciu środków komunikacji elektronicznej, albo 10 dni – jeżeli zostało przesłane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inny sposób.</w:t>
      </w:r>
    </w:p>
    <w:p w14:paraId="00000123" w14:textId="73F6C0BF" w:rsidR="000B72C3" w:rsidRPr="00A04D1B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może zawrzeć umowę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sprawie zamówienia publicznego przed upływem terminu,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którym mowa</w:t>
      </w:r>
      <w:r w:rsidR="002626CE" w:rsidRPr="00A04D1B">
        <w:rPr>
          <w:rFonts w:ascii="Calibri" w:hAnsi="Calibri" w:cs="Calibri"/>
        </w:rPr>
        <w:t xml:space="preserve"> w </w:t>
      </w:r>
      <w:r w:rsidR="00A446B3" w:rsidRPr="00A04D1B">
        <w:rPr>
          <w:rFonts w:ascii="Calibri" w:hAnsi="Calibri" w:cs="Calibri"/>
        </w:rPr>
        <w:t xml:space="preserve">pkt </w:t>
      </w:r>
      <w:r w:rsidR="009547EA" w:rsidRPr="00A04D1B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1</w:t>
      </w:r>
      <w:r w:rsidR="00A446B3" w:rsidRPr="00A04D1B">
        <w:rPr>
          <w:rFonts w:ascii="Calibri" w:hAnsi="Calibri" w:cs="Calibri"/>
        </w:rPr>
        <w:t>.</w:t>
      </w:r>
      <w:r w:rsidR="005026E2" w:rsidRPr="00A04D1B">
        <w:rPr>
          <w:rFonts w:ascii="Calibri" w:hAnsi="Calibri" w:cs="Calibri"/>
        </w:rPr>
        <w:t>7.</w:t>
      </w:r>
      <w:r w:rsidR="009547EA" w:rsidRPr="00A04D1B">
        <w:rPr>
          <w:rFonts w:ascii="Calibri" w:hAnsi="Calibri" w:cs="Calibri"/>
        </w:rPr>
        <w:t xml:space="preserve"> SWZ</w:t>
      </w:r>
      <w:r w:rsidRPr="00A04D1B">
        <w:rPr>
          <w:rFonts w:ascii="Calibri" w:hAnsi="Calibri" w:cs="Calibri"/>
        </w:rPr>
        <w:t>, jeżeli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postępowaniu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udzielenie zamówienia prowadzonym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trybie</w:t>
      </w:r>
      <w:r w:rsidR="00A446B3" w:rsidRPr="00A04D1B">
        <w:rPr>
          <w:rFonts w:ascii="Calibri" w:hAnsi="Calibri" w:cs="Calibri"/>
        </w:rPr>
        <w:t xml:space="preserve"> </w:t>
      </w:r>
      <w:r w:rsidRPr="00A04D1B">
        <w:rPr>
          <w:rFonts w:ascii="Calibri" w:hAnsi="Calibri" w:cs="Calibri"/>
        </w:rPr>
        <w:t>podstawowym złożono tylko jedną ofertę.</w:t>
      </w:r>
    </w:p>
    <w:p w14:paraId="00000125" w14:textId="6C8A5108" w:rsidR="000B72C3" w:rsidRPr="00A04D1B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W przypadku wyboru oferty złożonej przez Wykonawców wspólnie ubiegających się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udzielenie zamówienia Zamawiający zastrzega sobie prawo żądania przed zawarciem umowy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sprawie zamówienia publicznego umowy regulującej współpracę tych Wykonawców.</w:t>
      </w:r>
    </w:p>
    <w:p w14:paraId="5EBB8A34" w14:textId="6982CB6B" w:rsidR="001352D3" w:rsidRPr="00C659FD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 xml:space="preserve">Wykonawca będzie zobowiązany do </w:t>
      </w:r>
      <w:r w:rsidR="008B0A35" w:rsidRPr="00A04D1B">
        <w:rPr>
          <w:rFonts w:ascii="Calibri" w:hAnsi="Calibri" w:cs="Calibri"/>
        </w:rPr>
        <w:t>zawarcia</w:t>
      </w:r>
      <w:r w:rsidRPr="00A04D1B">
        <w:rPr>
          <w:rFonts w:ascii="Calibri" w:hAnsi="Calibri" w:cs="Calibri"/>
        </w:rPr>
        <w:t xml:space="preserve"> umowy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miejscu</w:t>
      </w:r>
      <w:r w:rsidR="002626CE" w:rsidRPr="00A04D1B">
        <w:rPr>
          <w:rFonts w:ascii="Calibri" w:hAnsi="Calibri" w:cs="Calibri"/>
        </w:rPr>
        <w:t xml:space="preserve"> i </w:t>
      </w:r>
      <w:r w:rsidRPr="00A04D1B">
        <w:rPr>
          <w:rFonts w:ascii="Calibri" w:hAnsi="Calibri" w:cs="Calibri"/>
        </w:rPr>
        <w:t>terminie wskazanym przez Zamawiającego.</w:t>
      </w:r>
      <w:r w:rsidR="0071250D">
        <w:rPr>
          <w:rFonts w:ascii="Calibri" w:hAnsi="Calibri" w:cs="Calibri"/>
        </w:rPr>
        <w:t xml:space="preserve"> Zamawiający przewiduje możliwość zawarcia umowy w formie pisemnej, w trybie korespondencyjnym poprzez przesłanie umowy do podpisu bądź w formie elektronicznej, za pośrednictwem poczty elektronicznej lub Platformy, poprzez złożenie kwalifikowanych podpisów elektronicznych przez przedstawicieli stron umowy</w:t>
      </w:r>
      <w:r w:rsidR="00C61026">
        <w:rPr>
          <w:rFonts w:ascii="Calibri" w:hAnsi="Calibri" w:cs="Calibri"/>
        </w:rPr>
        <w:t>.</w:t>
      </w:r>
      <w:r w:rsidR="0071250D">
        <w:rPr>
          <w:rFonts w:ascii="Calibri" w:hAnsi="Calibri" w:cs="Calibri"/>
        </w:rPr>
        <w:t xml:space="preserve"> </w:t>
      </w:r>
      <w:r w:rsidR="00C61026">
        <w:rPr>
          <w:rFonts w:ascii="Calibri" w:hAnsi="Calibri" w:cs="Calibri"/>
        </w:rPr>
        <w:t>Z</w:t>
      </w:r>
      <w:r w:rsidR="0071250D">
        <w:rPr>
          <w:rFonts w:ascii="Calibri" w:hAnsi="Calibri" w:cs="Calibri"/>
        </w:rPr>
        <w:t xml:space="preserve">a datę jej zawarcia </w:t>
      </w:r>
      <w:r w:rsidR="00C61026">
        <w:rPr>
          <w:rFonts w:ascii="Calibri" w:hAnsi="Calibri" w:cs="Calibri"/>
        </w:rPr>
        <w:t xml:space="preserve">umowy </w:t>
      </w:r>
      <w:r w:rsidR="0071250D">
        <w:rPr>
          <w:rFonts w:ascii="Calibri" w:hAnsi="Calibri" w:cs="Calibri"/>
        </w:rPr>
        <w:t>uznaje się złożenie ostatniego podpisu przez przedstawiciela stron umowy</w:t>
      </w:r>
      <w:r w:rsidR="00C61026">
        <w:rPr>
          <w:rFonts w:ascii="Calibri" w:hAnsi="Calibri" w:cs="Calibri"/>
        </w:rPr>
        <w:t>.</w:t>
      </w:r>
    </w:p>
    <w:p w14:paraId="00000127" w14:textId="1BBD7EEB" w:rsidR="000B72C3" w:rsidRPr="00C659FD" w:rsidRDefault="00937A4C" w:rsidP="00D40A3F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b/>
          <w:bCs/>
          <w:sz w:val="28"/>
          <w:szCs w:val="28"/>
        </w:rPr>
      </w:pPr>
      <w:bookmarkStart w:id="31" w:name="_Toc69116589"/>
      <w:r w:rsidRPr="00C659FD">
        <w:rPr>
          <w:rFonts w:ascii="Calibri" w:hAnsi="Calibri" w:cs="Calibri"/>
          <w:b/>
          <w:bCs/>
          <w:sz w:val="28"/>
          <w:szCs w:val="28"/>
        </w:rPr>
        <w:t>Wymagania dotyczące zabezpieczenia należytego wykonania umowy</w:t>
      </w:r>
      <w:bookmarkEnd w:id="31"/>
    </w:p>
    <w:p w14:paraId="2CBA5B35" w14:textId="59C2A47B" w:rsidR="00B747F7" w:rsidRDefault="00937A4C" w:rsidP="00A13034">
      <w:pPr>
        <w:spacing w:line="312" w:lineRule="auto"/>
        <w:ind w:left="567"/>
        <w:jc w:val="both"/>
        <w:rPr>
          <w:rFonts w:ascii="Calibri" w:hAnsi="Calibri" w:cs="Calibri"/>
        </w:rPr>
      </w:pPr>
      <w:r w:rsidRPr="008A4273">
        <w:rPr>
          <w:rFonts w:ascii="Calibri" w:hAnsi="Calibri" w:cs="Calibri"/>
        </w:rPr>
        <w:t xml:space="preserve">Zamawiający </w:t>
      </w:r>
      <w:r w:rsidRPr="008A4273">
        <w:rPr>
          <w:rFonts w:ascii="Calibri" w:hAnsi="Calibri" w:cs="Calibri"/>
          <w:b/>
        </w:rPr>
        <w:t>nie wymaga</w:t>
      </w:r>
      <w:r w:rsidRPr="008A4273">
        <w:rPr>
          <w:rFonts w:ascii="Calibri" w:hAnsi="Calibri" w:cs="Calibri"/>
        </w:rPr>
        <w:t xml:space="preserve"> wniesienia zabezpieczenia należytego wykonania umowy.</w:t>
      </w:r>
    </w:p>
    <w:p w14:paraId="1B2CF002" w14:textId="77777777" w:rsidR="00C61026" w:rsidRPr="008A4273" w:rsidRDefault="00C61026" w:rsidP="00A13034">
      <w:pPr>
        <w:spacing w:line="312" w:lineRule="auto"/>
        <w:ind w:left="567"/>
        <w:jc w:val="both"/>
        <w:rPr>
          <w:rFonts w:ascii="Calibri" w:hAnsi="Calibri" w:cs="Calibri"/>
        </w:rPr>
      </w:pPr>
    </w:p>
    <w:p w14:paraId="00000129" w14:textId="4C4F90AA" w:rsidR="000B72C3" w:rsidRPr="00C659FD" w:rsidRDefault="00937A4C" w:rsidP="00C659FD">
      <w:pPr>
        <w:pStyle w:val="Nagwek2"/>
        <w:numPr>
          <w:ilvl w:val="0"/>
          <w:numId w:val="12"/>
        </w:numPr>
        <w:spacing w:before="0" w:after="0" w:line="360" w:lineRule="auto"/>
        <w:ind w:left="357" w:hanging="357"/>
        <w:jc w:val="both"/>
        <w:rPr>
          <w:rFonts w:ascii="Calibri" w:hAnsi="Calibri" w:cs="Calibri"/>
          <w:b/>
          <w:bCs/>
          <w:sz w:val="28"/>
          <w:szCs w:val="28"/>
        </w:rPr>
      </w:pPr>
      <w:bookmarkStart w:id="32" w:name="_Toc69116590"/>
      <w:r w:rsidRPr="00C659FD">
        <w:rPr>
          <w:rFonts w:ascii="Calibri" w:hAnsi="Calibri" w:cs="Calibri"/>
          <w:b/>
          <w:bCs/>
          <w:sz w:val="28"/>
          <w:szCs w:val="28"/>
        </w:rPr>
        <w:t>Informacje</w:t>
      </w:r>
      <w:r w:rsidR="002626CE" w:rsidRPr="00C659FD">
        <w:rPr>
          <w:rFonts w:ascii="Calibri" w:hAnsi="Calibri" w:cs="Calibri"/>
          <w:b/>
          <w:bCs/>
          <w:sz w:val="28"/>
          <w:szCs w:val="28"/>
        </w:rPr>
        <w:t xml:space="preserve"> o </w:t>
      </w:r>
      <w:r w:rsidRPr="00C659FD">
        <w:rPr>
          <w:rFonts w:ascii="Calibri" w:hAnsi="Calibri" w:cs="Calibri"/>
          <w:b/>
          <w:bCs/>
          <w:sz w:val="28"/>
          <w:szCs w:val="28"/>
        </w:rPr>
        <w:t>treści zawieranej umowy oraz możliwości jej zmiany</w:t>
      </w:r>
      <w:bookmarkEnd w:id="32"/>
      <w:r w:rsidRPr="00C659F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000012A" w14:textId="1FBAE088" w:rsidR="000B72C3" w:rsidRPr="00565C4E" w:rsidRDefault="00937A4C" w:rsidP="00C659FD">
      <w:pPr>
        <w:pStyle w:val="Akapitzlist"/>
        <w:numPr>
          <w:ilvl w:val="1"/>
          <w:numId w:val="12"/>
        </w:numPr>
        <w:spacing w:line="360" w:lineRule="auto"/>
        <w:ind w:left="1140" w:hanging="431"/>
        <w:jc w:val="both"/>
        <w:rPr>
          <w:rFonts w:ascii="Calibri" w:hAnsi="Calibri" w:cs="Calibri"/>
          <w:b/>
          <w:bCs/>
          <w:i/>
          <w:iCs/>
        </w:rPr>
      </w:pPr>
      <w:r w:rsidRPr="008A4273">
        <w:rPr>
          <w:rFonts w:ascii="Calibri" w:hAnsi="Calibri" w:cs="Calibri"/>
        </w:rPr>
        <w:t>Wybrany Wykonawca jest zobowiązany do zawarcia umowy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sprawie zamówienia publicznego na warunkach określonych</w:t>
      </w:r>
      <w:r w:rsidR="002626CE" w:rsidRPr="008A4273">
        <w:rPr>
          <w:rFonts w:ascii="Calibri" w:hAnsi="Calibri" w:cs="Calibri"/>
        </w:rPr>
        <w:t xml:space="preserve"> w </w:t>
      </w:r>
      <w:r w:rsidR="009547EA" w:rsidRPr="008A4273">
        <w:rPr>
          <w:rFonts w:ascii="Calibri" w:hAnsi="Calibri" w:cs="Calibri"/>
        </w:rPr>
        <w:t>Projekcie</w:t>
      </w:r>
      <w:r w:rsidRPr="008A4273">
        <w:rPr>
          <w:rFonts w:ascii="Calibri" w:hAnsi="Calibri" w:cs="Calibri"/>
        </w:rPr>
        <w:t xml:space="preserve"> Umowy, </w:t>
      </w:r>
      <w:r w:rsidRPr="00565C4E">
        <w:rPr>
          <w:rFonts w:ascii="Calibri" w:hAnsi="Calibri" w:cs="Calibri"/>
        </w:rPr>
        <w:t>stanowiącym</w:t>
      </w:r>
      <w:r w:rsidR="00957078">
        <w:rPr>
          <w:rFonts w:ascii="Calibri" w:hAnsi="Calibri" w:cs="Calibri"/>
          <w:b/>
          <w:bCs/>
          <w:i/>
          <w:iCs/>
        </w:rPr>
        <w:t xml:space="preserve"> </w:t>
      </w:r>
      <w:r w:rsidRPr="00565C4E">
        <w:rPr>
          <w:rFonts w:ascii="Calibri" w:hAnsi="Calibri" w:cs="Calibri"/>
          <w:b/>
          <w:bCs/>
          <w:i/>
          <w:iCs/>
        </w:rPr>
        <w:t>Załącznik nr</w:t>
      </w:r>
      <w:r w:rsidR="00DA453E" w:rsidRPr="00565C4E">
        <w:rPr>
          <w:rFonts w:ascii="Calibri" w:hAnsi="Calibri" w:cs="Calibri"/>
          <w:b/>
          <w:bCs/>
          <w:i/>
          <w:iCs/>
        </w:rPr>
        <w:t xml:space="preserve"> </w:t>
      </w:r>
      <w:r w:rsidR="00B06A3A">
        <w:rPr>
          <w:rFonts w:ascii="Calibri" w:hAnsi="Calibri" w:cs="Calibri"/>
          <w:b/>
          <w:bCs/>
          <w:i/>
          <w:iCs/>
        </w:rPr>
        <w:t>5</w:t>
      </w:r>
      <w:r w:rsidR="0071250D">
        <w:rPr>
          <w:rFonts w:ascii="Calibri" w:hAnsi="Calibri" w:cs="Calibri"/>
          <w:b/>
          <w:bCs/>
          <w:i/>
          <w:iCs/>
        </w:rPr>
        <w:t xml:space="preserve"> </w:t>
      </w:r>
      <w:r w:rsidRPr="00565C4E">
        <w:rPr>
          <w:rFonts w:ascii="Calibri" w:hAnsi="Calibri" w:cs="Calibri"/>
          <w:b/>
          <w:bCs/>
          <w:i/>
          <w:iCs/>
        </w:rPr>
        <w:t>do SWZ.</w:t>
      </w:r>
    </w:p>
    <w:p w14:paraId="0000012B" w14:textId="1789A5EC" w:rsidR="000B72C3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ind w:left="1140" w:hanging="431"/>
        <w:jc w:val="both"/>
        <w:rPr>
          <w:rFonts w:ascii="Calibri" w:hAnsi="Calibri" w:cs="Calibri"/>
        </w:rPr>
      </w:pPr>
      <w:r w:rsidRPr="008A4273">
        <w:rPr>
          <w:rFonts w:ascii="Calibri" w:hAnsi="Calibri" w:cs="Calibri"/>
        </w:rPr>
        <w:t>Zakres świadczenia Wykonawcy wynikający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umowy jest tożsamy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jego zobowiązaniem zawartym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ofercie.</w:t>
      </w:r>
    </w:p>
    <w:p w14:paraId="0000012C" w14:textId="64DC7EE1" w:rsidR="000B72C3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ind w:left="1140" w:hanging="431"/>
        <w:jc w:val="both"/>
        <w:rPr>
          <w:rFonts w:ascii="Calibri" w:hAnsi="Calibri" w:cs="Calibri"/>
        </w:rPr>
      </w:pPr>
      <w:r w:rsidRPr="008A4273">
        <w:rPr>
          <w:rFonts w:ascii="Calibri" w:hAnsi="Calibri" w:cs="Calibri"/>
        </w:rPr>
        <w:t>Zamawiający przewiduje możliwość zmiany zawartej umowy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stosunku do treści wybranej oferty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zakresie uregulowanym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art. 454-455 </w:t>
      </w:r>
      <w:r w:rsidR="00837222" w:rsidRPr="008A4273">
        <w:rPr>
          <w:rFonts w:ascii="Calibri" w:hAnsi="Calibri" w:cs="Calibri"/>
        </w:rPr>
        <w:t xml:space="preserve">ustawy </w:t>
      </w:r>
      <w:r w:rsidR="003C7B55" w:rsidRPr="008A4273">
        <w:rPr>
          <w:rFonts w:ascii="Calibri" w:hAnsi="Calibri" w:cs="Calibri"/>
        </w:rPr>
        <w:t>PZP</w:t>
      </w:r>
      <w:r w:rsidRPr="008A4273">
        <w:rPr>
          <w:rFonts w:ascii="Calibri" w:hAnsi="Calibri" w:cs="Calibri"/>
        </w:rPr>
        <w:t xml:space="preserve"> oraz wskazanym</w:t>
      </w:r>
      <w:r w:rsidR="002626CE" w:rsidRPr="008A4273">
        <w:rPr>
          <w:rFonts w:ascii="Calibri" w:hAnsi="Calibri" w:cs="Calibri"/>
        </w:rPr>
        <w:t xml:space="preserve"> w </w:t>
      </w:r>
      <w:r w:rsidR="009547EA" w:rsidRPr="008A4273">
        <w:rPr>
          <w:rFonts w:ascii="Calibri" w:hAnsi="Calibri" w:cs="Calibri"/>
        </w:rPr>
        <w:t>Projekcie</w:t>
      </w:r>
      <w:r w:rsidRPr="008A4273">
        <w:rPr>
          <w:rFonts w:ascii="Calibri" w:hAnsi="Calibri" w:cs="Calibri"/>
        </w:rPr>
        <w:t xml:space="preserve"> Umowy, stanowiącym </w:t>
      </w:r>
      <w:r w:rsidRPr="00565C4E">
        <w:rPr>
          <w:rFonts w:ascii="Calibri" w:hAnsi="Calibri" w:cs="Calibri"/>
          <w:b/>
          <w:bCs/>
          <w:i/>
          <w:iCs/>
        </w:rPr>
        <w:t xml:space="preserve">Załącznik nr </w:t>
      </w:r>
      <w:r w:rsidR="00B06A3A">
        <w:rPr>
          <w:rFonts w:ascii="Calibri" w:hAnsi="Calibri" w:cs="Calibri"/>
          <w:b/>
          <w:bCs/>
          <w:i/>
          <w:iCs/>
        </w:rPr>
        <w:t>5</w:t>
      </w:r>
      <w:r w:rsidR="002E02F4">
        <w:rPr>
          <w:rFonts w:ascii="Calibri" w:hAnsi="Calibri" w:cs="Calibri"/>
          <w:b/>
          <w:bCs/>
          <w:i/>
          <w:iCs/>
        </w:rPr>
        <w:t xml:space="preserve"> </w:t>
      </w:r>
      <w:r w:rsidRPr="00565C4E">
        <w:rPr>
          <w:rFonts w:ascii="Calibri" w:hAnsi="Calibri" w:cs="Calibri"/>
          <w:b/>
          <w:bCs/>
          <w:i/>
          <w:iCs/>
        </w:rPr>
        <w:t>do SWZ.</w:t>
      </w:r>
    </w:p>
    <w:p w14:paraId="17E31F0A" w14:textId="180D1BF3" w:rsidR="007C4E74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ind w:left="1140" w:hanging="431"/>
        <w:jc w:val="both"/>
        <w:rPr>
          <w:rFonts w:ascii="Calibri" w:hAnsi="Calibri" w:cs="Calibri"/>
        </w:rPr>
      </w:pPr>
      <w:r w:rsidRPr="008A4273">
        <w:rPr>
          <w:rFonts w:ascii="Calibri" w:hAnsi="Calibri" w:cs="Calibri"/>
        </w:rPr>
        <w:t>Zmiana umowy wymaga dla swej ważności, pod rygorem nieważności, zachowania formy pisemnej.</w:t>
      </w:r>
    </w:p>
    <w:p w14:paraId="0000012E" w14:textId="2619FC77" w:rsidR="000B72C3" w:rsidRPr="00C659FD" w:rsidRDefault="00937A4C" w:rsidP="00D40A3F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b/>
          <w:bCs/>
          <w:sz w:val="28"/>
          <w:szCs w:val="28"/>
        </w:rPr>
      </w:pPr>
      <w:bookmarkStart w:id="33" w:name="_Toc69116591"/>
      <w:r w:rsidRPr="00C659FD">
        <w:rPr>
          <w:rFonts w:ascii="Calibri" w:hAnsi="Calibri" w:cs="Calibri"/>
          <w:b/>
          <w:bCs/>
          <w:sz w:val="28"/>
          <w:szCs w:val="28"/>
        </w:rPr>
        <w:t>Pouczenie</w:t>
      </w:r>
      <w:r w:rsidR="002626CE" w:rsidRPr="00C659FD">
        <w:rPr>
          <w:rFonts w:ascii="Calibri" w:hAnsi="Calibri" w:cs="Calibri"/>
          <w:b/>
          <w:bCs/>
          <w:sz w:val="28"/>
          <w:szCs w:val="28"/>
        </w:rPr>
        <w:t xml:space="preserve"> o </w:t>
      </w:r>
      <w:r w:rsidRPr="00C659FD">
        <w:rPr>
          <w:rFonts w:ascii="Calibri" w:hAnsi="Calibri" w:cs="Calibri"/>
          <w:b/>
          <w:bCs/>
          <w:sz w:val="28"/>
          <w:szCs w:val="28"/>
        </w:rPr>
        <w:t>środkach ochrony prawnej przysługujących Wykonawcy</w:t>
      </w:r>
      <w:bookmarkEnd w:id="33"/>
    </w:p>
    <w:p w14:paraId="172FDA29" w14:textId="49B1F632" w:rsidR="00837222" w:rsidRPr="008A4273" w:rsidRDefault="00837222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Środki ochrony prawnej zawarte są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Dziale IX </w:t>
      </w:r>
      <w:r w:rsidR="0014624E" w:rsidRPr="008A4273">
        <w:rPr>
          <w:rFonts w:ascii="Calibri" w:hAnsi="Calibri" w:cs="Calibri"/>
        </w:rPr>
        <w:t>u</w:t>
      </w:r>
      <w:r w:rsidRPr="008A4273">
        <w:rPr>
          <w:rFonts w:ascii="Calibri" w:hAnsi="Calibri" w:cs="Calibri"/>
        </w:rPr>
        <w:t xml:space="preserve">stawy </w:t>
      </w:r>
      <w:r w:rsidR="003C7B55" w:rsidRPr="008A4273">
        <w:rPr>
          <w:rFonts w:ascii="Calibri" w:hAnsi="Calibri" w:cs="Calibri"/>
        </w:rPr>
        <w:t>PZP</w:t>
      </w:r>
      <w:r w:rsidRPr="008A4273">
        <w:rPr>
          <w:rFonts w:ascii="Calibri" w:hAnsi="Calibri" w:cs="Calibri"/>
        </w:rPr>
        <w:t>.</w:t>
      </w:r>
    </w:p>
    <w:p w14:paraId="0000012F" w14:textId="46B910B4" w:rsidR="000B72C3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Środki ochrony prawnej określone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niniejszym dziale przysługują </w:t>
      </w:r>
      <w:r w:rsidR="00957078">
        <w:rPr>
          <w:rFonts w:ascii="Calibri" w:hAnsi="Calibri" w:cs="Calibri"/>
        </w:rPr>
        <w:t>W</w:t>
      </w:r>
      <w:r w:rsidR="00957078" w:rsidRPr="008A4273">
        <w:rPr>
          <w:rFonts w:ascii="Calibri" w:hAnsi="Calibri" w:cs="Calibri"/>
        </w:rPr>
        <w:t>ykonawcy</w:t>
      </w:r>
      <w:r w:rsidRPr="008A4273">
        <w:rPr>
          <w:rFonts w:ascii="Calibri" w:hAnsi="Calibri" w:cs="Calibri"/>
        </w:rPr>
        <w:t>, uczestnikowi konkursu oraz innemu podmiotowi, jeżeli ma lub miał interes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uzyskaniu zamówienia lub nagrody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konkursie oraz poniósł lub może ponieść szkodę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wyniku naruszenia przez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amawiającego </w:t>
      </w:r>
      <w:r w:rsidRPr="008A4273">
        <w:rPr>
          <w:rFonts w:ascii="Calibri" w:hAnsi="Calibri" w:cs="Calibri"/>
        </w:rPr>
        <w:t xml:space="preserve">przepisów ustawy </w:t>
      </w:r>
      <w:r w:rsidR="003C7B55" w:rsidRPr="008A4273">
        <w:rPr>
          <w:rFonts w:ascii="Calibri" w:hAnsi="Calibri" w:cs="Calibri"/>
        </w:rPr>
        <w:t>PZP</w:t>
      </w:r>
      <w:r w:rsidR="00957078">
        <w:rPr>
          <w:rFonts w:ascii="Calibri" w:hAnsi="Calibri" w:cs="Calibri"/>
        </w:rPr>
        <w:t>.</w:t>
      </w:r>
      <w:r w:rsidRPr="008A4273">
        <w:rPr>
          <w:rFonts w:ascii="Calibri" w:hAnsi="Calibri" w:cs="Calibri"/>
        </w:rPr>
        <w:t xml:space="preserve"> </w:t>
      </w:r>
    </w:p>
    <w:p w14:paraId="00000130" w14:textId="21789673" w:rsidR="000B72C3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Środki ochrony prawnej wobec ogłoszenia wszczynającego postępowanie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udzielenie zamówienia lub ogłoszenia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konkursie oraz dokumentów zamówienia przysługują również organizacjom wpisanym na listę,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której mowa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art. 469 pkt 15 </w:t>
      </w:r>
      <w:r w:rsidR="004C076C" w:rsidRPr="008A4273">
        <w:rPr>
          <w:rFonts w:ascii="Calibri" w:hAnsi="Calibri" w:cs="Calibri"/>
        </w:rPr>
        <w:t xml:space="preserve">ustawy </w:t>
      </w:r>
      <w:r w:rsidR="003C7B55" w:rsidRPr="008A4273">
        <w:rPr>
          <w:rFonts w:ascii="Calibri" w:hAnsi="Calibri" w:cs="Calibri"/>
        </w:rPr>
        <w:t>PZP</w:t>
      </w:r>
      <w:r w:rsidRPr="008A4273">
        <w:rPr>
          <w:rFonts w:ascii="Calibri" w:hAnsi="Calibri" w:cs="Calibri"/>
        </w:rPr>
        <w:t xml:space="preserve"> oraz Rzecznikowi Małych</w:t>
      </w:r>
      <w:r w:rsidR="002626CE" w:rsidRPr="008A4273">
        <w:rPr>
          <w:rFonts w:ascii="Calibri" w:hAnsi="Calibri" w:cs="Calibri"/>
        </w:rPr>
        <w:t xml:space="preserve"> i </w:t>
      </w:r>
      <w:r w:rsidRPr="008A4273">
        <w:rPr>
          <w:rFonts w:ascii="Calibri" w:hAnsi="Calibri" w:cs="Calibri"/>
        </w:rPr>
        <w:t>Średnich Przedsiębiorców.</w:t>
      </w:r>
    </w:p>
    <w:p w14:paraId="70D8AB29" w14:textId="77777777" w:rsidR="00364400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Odwołanie przysługuje na:</w:t>
      </w:r>
    </w:p>
    <w:p w14:paraId="18824F93" w14:textId="52A1470A" w:rsidR="00364400" w:rsidRPr="008A4273" w:rsidRDefault="00937A4C" w:rsidP="00C659FD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niezgodną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przepisami ustawy czynność Zamawiającego, podjętą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postępowaniu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udzielenie zamówienia,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tym na projektowane postanowienie umowy;</w:t>
      </w:r>
    </w:p>
    <w:p w14:paraId="00000133" w14:textId="44C2ACE5" w:rsidR="000B72C3" w:rsidRPr="008A4273" w:rsidRDefault="00364400" w:rsidP="00C659FD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 xml:space="preserve"> </w:t>
      </w:r>
      <w:r w:rsidR="00937A4C" w:rsidRPr="008A4273">
        <w:rPr>
          <w:rFonts w:ascii="Calibri" w:hAnsi="Calibri" w:cs="Calibri"/>
        </w:rPr>
        <w:t>zaniechanie czynności</w:t>
      </w:r>
      <w:r w:rsidR="002626CE" w:rsidRPr="008A4273">
        <w:rPr>
          <w:rFonts w:ascii="Calibri" w:hAnsi="Calibri" w:cs="Calibri"/>
        </w:rPr>
        <w:t xml:space="preserve"> w </w:t>
      </w:r>
      <w:r w:rsidR="00937A4C" w:rsidRPr="008A4273">
        <w:rPr>
          <w:rFonts w:ascii="Calibri" w:hAnsi="Calibri" w:cs="Calibri"/>
        </w:rPr>
        <w:t>postępowaniu</w:t>
      </w:r>
      <w:r w:rsidR="002626CE" w:rsidRPr="008A4273">
        <w:rPr>
          <w:rFonts w:ascii="Calibri" w:hAnsi="Calibri" w:cs="Calibri"/>
        </w:rPr>
        <w:t xml:space="preserve"> o </w:t>
      </w:r>
      <w:r w:rsidR="00937A4C" w:rsidRPr="008A4273">
        <w:rPr>
          <w:rFonts w:ascii="Calibri" w:hAnsi="Calibri" w:cs="Calibri"/>
        </w:rPr>
        <w:t>udzielenie zamówienia</w:t>
      </w:r>
      <w:r w:rsidR="00957078">
        <w:rPr>
          <w:rFonts w:ascii="Calibri" w:hAnsi="Calibri" w:cs="Calibri"/>
        </w:rPr>
        <w:t>,</w:t>
      </w:r>
      <w:r w:rsidR="00937A4C" w:rsidRPr="008A4273">
        <w:rPr>
          <w:rFonts w:ascii="Calibri" w:hAnsi="Calibri" w:cs="Calibri"/>
        </w:rPr>
        <w:t xml:space="preserve"> do której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amawiający </w:t>
      </w:r>
      <w:r w:rsidR="00937A4C" w:rsidRPr="008A4273">
        <w:rPr>
          <w:rFonts w:ascii="Calibri" w:hAnsi="Calibri" w:cs="Calibri"/>
        </w:rPr>
        <w:t>był obowiązany na podstawie ustawy</w:t>
      </w:r>
      <w:r w:rsidR="004C076C" w:rsidRPr="008A4273">
        <w:rPr>
          <w:rFonts w:ascii="Calibri" w:hAnsi="Calibri" w:cs="Calibri"/>
        </w:rPr>
        <w:t xml:space="preserve"> </w:t>
      </w:r>
      <w:r w:rsidR="003C7B55" w:rsidRPr="008A4273">
        <w:rPr>
          <w:rFonts w:ascii="Calibri" w:hAnsi="Calibri" w:cs="Calibri"/>
        </w:rPr>
        <w:t>PZP</w:t>
      </w:r>
      <w:r w:rsidR="00937A4C" w:rsidRPr="008A4273">
        <w:rPr>
          <w:rFonts w:ascii="Calibri" w:hAnsi="Calibri" w:cs="Calibri"/>
        </w:rPr>
        <w:t>;</w:t>
      </w:r>
    </w:p>
    <w:p w14:paraId="00000134" w14:textId="7B6FAF6B" w:rsidR="000B72C3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 xml:space="preserve">Odwołanie wnosi się do Prezesa Izby. Odwołujący przekazuje kopię odwołania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amawiającemu </w:t>
      </w:r>
      <w:r w:rsidRPr="008A4273">
        <w:rPr>
          <w:rFonts w:ascii="Calibri" w:hAnsi="Calibri" w:cs="Calibri"/>
        </w:rPr>
        <w:t>przed upływem terminu do wniesienia odwołania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taki sposób, aby mógł on zapoznać się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jego treścią przed upływem tego terminu.</w:t>
      </w:r>
    </w:p>
    <w:p w14:paraId="00000135" w14:textId="094BBD62" w:rsidR="000B72C3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Odwołanie wobec treści ogłoszenia lub treści SWZ wnosi się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 5 dni od dnia zamieszczenia ogłoszenia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Biuletynie Zamówień Publicznych lub treści SWZ na stronie internetowej.</w:t>
      </w:r>
    </w:p>
    <w:p w14:paraId="56A9C59D" w14:textId="40479AD5" w:rsidR="00D1164B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Odwołanie wnosi się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terminie:</w:t>
      </w:r>
    </w:p>
    <w:p w14:paraId="4600B7EF" w14:textId="06A9A119" w:rsidR="00D1164B" w:rsidRPr="008A4273" w:rsidRDefault="00937A4C" w:rsidP="00C659FD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5 dni od dnia przekazania informacji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 xml:space="preserve">czynności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amawiającego </w:t>
      </w:r>
      <w:r w:rsidRPr="008A4273">
        <w:rPr>
          <w:rFonts w:ascii="Calibri" w:hAnsi="Calibri" w:cs="Calibri"/>
        </w:rPr>
        <w:t>stanowiącej podstawę jego wniesienia, jeżeli informacja została przekazana przy użyciu środków komunikacji elektronicznej,</w:t>
      </w:r>
    </w:p>
    <w:p w14:paraId="00000138" w14:textId="3495EE0F" w:rsidR="000B72C3" w:rsidRPr="008A4273" w:rsidRDefault="00937A4C" w:rsidP="00C659FD">
      <w:pPr>
        <w:pStyle w:val="Akapitzlist"/>
        <w:numPr>
          <w:ilvl w:val="2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10 dni od dnia przekazania informacji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 xml:space="preserve">czynności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amawiającego </w:t>
      </w:r>
      <w:r w:rsidRPr="008A4273">
        <w:rPr>
          <w:rFonts w:ascii="Calibri" w:hAnsi="Calibri" w:cs="Calibri"/>
        </w:rPr>
        <w:t>stanowiącej podstawę jego wniesienia, jeżeli informacja została przekazana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sposób inny niż określony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pkt </w:t>
      </w:r>
      <w:r w:rsidR="00EB5316" w:rsidRPr="008A4273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4</w:t>
      </w:r>
      <w:r w:rsidR="00EB5316" w:rsidRPr="008A4273">
        <w:rPr>
          <w:rFonts w:ascii="Calibri" w:hAnsi="Calibri" w:cs="Calibri"/>
        </w:rPr>
        <w:t>.7.</w:t>
      </w:r>
      <w:r w:rsidRPr="008A4273">
        <w:rPr>
          <w:rFonts w:ascii="Calibri" w:hAnsi="Calibri" w:cs="Calibri"/>
        </w:rPr>
        <w:t>1.</w:t>
      </w:r>
      <w:r w:rsidR="0071250D">
        <w:rPr>
          <w:rFonts w:ascii="Calibri" w:hAnsi="Calibri" w:cs="Calibri"/>
        </w:rPr>
        <w:t xml:space="preserve"> SWZ.</w:t>
      </w:r>
    </w:p>
    <w:p w14:paraId="00000139" w14:textId="39C78367" w:rsidR="000B72C3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Odwołanie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przypadkach innych niż określone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pkt </w:t>
      </w:r>
      <w:r w:rsidR="009547EA" w:rsidRPr="008A4273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4</w:t>
      </w:r>
      <w:r w:rsidR="009547EA" w:rsidRPr="008A4273">
        <w:rPr>
          <w:rFonts w:ascii="Calibri" w:hAnsi="Calibri" w:cs="Calibri"/>
        </w:rPr>
        <w:t>.7.1</w:t>
      </w:r>
      <w:r w:rsidR="00357753" w:rsidRPr="008A4273">
        <w:rPr>
          <w:rFonts w:ascii="Calibri" w:hAnsi="Calibri" w:cs="Calibri"/>
        </w:rPr>
        <w:t>.</w:t>
      </w:r>
      <w:r w:rsidR="002626CE" w:rsidRPr="008A4273">
        <w:rPr>
          <w:rFonts w:ascii="Calibri" w:hAnsi="Calibri" w:cs="Calibri"/>
        </w:rPr>
        <w:t xml:space="preserve"> i </w:t>
      </w:r>
      <w:r w:rsidR="009547EA" w:rsidRPr="008A4273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4</w:t>
      </w:r>
      <w:r w:rsidR="009547EA" w:rsidRPr="008A4273">
        <w:rPr>
          <w:rFonts w:ascii="Calibri" w:hAnsi="Calibri" w:cs="Calibri"/>
        </w:rPr>
        <w:t>.7.2</w:t>
      </w:r>
      <w:r w:rsidR="00357753" w:rsidRPr="008A4273">
        <w:rPr>
          <w:rFonts w:ascii="Calibri" w:hAnsi="Calibri" w:cs="Calibri"/>
        </w:rPr>
        <w:t>.</w:t>
      </w:r>
      <w:r w:rsidR="009547EA" w:rsidRPr="008A4273">
        <w:rPr>
          <w:rFonts w:ascii="Calibri" w:hAnsi="Calibri" w:cs="Calibri"/>
        </w:rPr>
        <w:t xml:space="preserve"> SWZ</w:t>
      </w:r>
      <w:r w:rsidRPr="008A4273">
        <w:rPr>
          <w:rFonts w:ascii="Calibri" w:hAnsi="Calibri" w:cs="Calibri"/>
        </w:rPr>
        <w:t xml:space="preserve"> wnosi się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 5 dni od dnia,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którym powzięto lub przy zachowaniu należytej staranności można było powziąć wiadomość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okolicznościach stanowiących podstawę jego wniesienia</w:t>
      </w:r>
    </w:p>
    <w:p w14:paraId="0000013A" w14:textId="3F8AE6CB" w:rsidR="000B72C3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Na orzeczenie Izby oraz postanowienie Prezesa Izby,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którym mowa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art. 519 ust. 1 ustawy </w:t>
      </w:r>
      <w:r w:rsidR="003C7B55" w:rsidRPr="008A4273">
        <w:rPr>
          <w:rFonts w:ascii="Calibri" w:hAnsi="Calibri" w:cs="Calibri"/>
        </w:rPr>
        <w:t>PZP</w:t>
      </w:r>
      <w:r w:rsidRPr="008A4273">
        <w:rPr>
          <w:rFonts w:ascii="Calibri" w:hAnsi="Calibri" w:cs="Calibri"/>
        </w:rPr>
        <w:t>, stronom oraz uczestnikom postępowania odwoławczego przysługuje skarga do sądu.</w:t>
      </w:r>
    </w:p>
    <w:p w14:paraId="0000013B" w14:textId="661F14DC" w:rsidR="000B72C3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W postępowaniu toczącym się wskutek wniesienia skargi stosuje się odpowiednio przepisy ustawy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dnia 17 listopada 1964 r. - Kodeks postępowania cywilnego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apelacji, jeżeli przepisy niniejszego rozdziału nie stanowią inaczej.</w:t>
      </w:r>
    </w:p>
    <w:p w14:paraId="0000013C" w14:textId="042BD346" w:rsidR="000B72C3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Skargę wnosi się do Sądu Okręgowego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Warszawie - sądu zamówień publicznych, zwanego dalej "sądem zamówień publicznych".</w:t>
      </w:r>
    </w:p>
    <w:p w14:paraId="0000013D" w14:textId="6E8BC375" w:rsidR="000B72C3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Skargę wnosi się za pośrednictwem Prezesa Izby,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 14 dni od dnia doręczenia orzeczenia Izby lub postanowienia Prezesa Izby,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którym mowa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art. 519 ust. 1 ustawy </w:t>
      </w:r>
      <w:r w:rsidR="003C7B55" w:rsidRPr="008A4273">
        <w:rPr>
          <w:rFonts w:ascii="Calibri" w:hAnsi="Calibri" w:cs="Calibri"/>
        </w:rPr>
        <w:t>PZP</w:t>
      </w:r>
      <w:r w:rsidRPr="008A4273">
        <w:rPr>
          <w:rFonts w:ascii="Calibri" w:hAnsi="Calibri" w:cs="Calibri"/>
        </w:rPr>
        <w:t>, przesyłając jednocześnie jej odpis przeciwnikowi skargi. Złożenie skargi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placówce pocztowej operatora wyznaczonego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rozumieniu ustawy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dnia 23 listopada 2012 r. - Prawo pocztowe jest równoznaczne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jej wniesieniem.</w:t>
      </w:r>
    </w:p>
    <w:p w14:paraId="2254A1D2" w14:textId="6705E115" w:rsidR="00592431" w:rsidRPr="008A4273" w:rsidRDefault="00937A4C" w:rsidP="00C659FD">
      <w:pPr>
        <w:pStyle w:val="Akapitzlist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Prezes Izby przekazuje skargę wraz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aktami postępowania odwoławczego do sądu zamówień publicznych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 7 dni od dnia jej otrzymania.</w:t>
      </w:r>
    </w:p>
    <w:p w14:paraId="00000151" w14:textId="6EDD09FB" w:rsidR="000B72C3" w:rsidRPr="00C659FD" w:rsidRDefault="00937A4C" w:rsidP="00D40A3F">
      <w:pPr>
        <w:pStyle w:val="Nagwek2"/>
        <w:numPr>
          <w:ilvl w:val="0"/>
          <w:numId w:val="12"/>
        </w:numPr>
        <w:spacing w:before="240" w:after="0" w:line="360" w:lineRule="auto"/>
        <w:ind w:left="357" w:hanging="357"/>
        <w:rPr>
          <w:rFonts w:ascii="Calibri" w:hAnsi="Calibri" w:cs="Calibri"/>
          <w:b/>
          <w:bCs/>
        </w:rPr>
      </w:pPr>
      <w:bookmarkStart w:id="34" w:name="_Toc69116592"/>
      <w:r w:rsidRPr="00C659FD">
        <w:rPr>
          <w:rFonts w:ascii="Calibri" w:hAnsi="Calibri" w:cs="Calibri"/>
          <w:b/>
          <w:bCs/>
        </w:rPr>
        <w:t>Spis załączników</w:t>
      </w:r>
      <w:bookmarkEnd w:id="34"/>
    </w:p>
    <w:p w14:paraId="76FC0176" w14:textId="77777777" w:rsidR="008A15E8" w:rsidRDefault="00B06A3A" w:rsidP="00B3009A">
      <w:pPr>
        <w:pStyle w:val="Akapitzlist"/>
        <w:numPr>
          <w:ilvl w:val="1"/>
          <w:numId w:val="9"/>
        </w:numPr>
        <w:spacing w:line="360" w:lineRule="auto"/>
        <w:ind w:left="426"/>
        <w:rPr>
          <w:rFonts w:ascii="Calibri" w:hAnsi="Calibri" w:cs="Calibri"/>
        </w:rPr>
      </w:pPr>
      <w:r w:rsidRPr="008A15E8">
        <w:rPr>
          <w:rFonts w:ascii="Calibri" w:hAnsi="Calibri" w:cs="Calibri"/>
        </w:rPr>
        <w:t>Arkusz Asortymentowo-Cenowy</w:t>
      </w:r>
      <w:r w:rsidR="00DE63DC" w:rsidRPr="008A15E8">
        <w:rPr>
          <w:rFonts w:ascii="Calibri" w:hAnsi="Calibri" w:cs="Calibri"/>
        </w:rPr>
        <w:t>;</w:t>
      </w:r>
    </w:p>
    <w:p w14:paraId="7B466810" w14:textId="77777777" w:rsidR="008A15E8" w:rsidRDefault="0076610B" w:rsidP="00F76A2B">
      <w:pPr>
        <w:pStyle w:val="Akapitzlist"/>
        <w:numPr>
          <w:ilvl w:val="1"/>
          <w:numId w:val="9"/>
        </w:numPr>
        <w:spacing w:line="360" w:lineRule="auto"/>
        <w:ind w:left="426"/>
        <w:rPr>
          <w:rFonts w:ascii="Calibri" w:hAnsi="Calibri" w:cs="Calibri"/>
        </w:rPr>
      </w:pPr>
      <w:r w:rsidRPr="008A15E8">
        <w:rPr>
          <w:rFonts w:ascii="Calibri" w:hAnsi="Calibri" w:cs="Calibri"/>
        </w:rPr>
        <w:t xml:space="preserve"> Opis realizacji zamówienia;</w:t>
      </w:r>
    </w:p>
    <w:p w14:paraId="1944D58A" w14:textId="77777777" w:rsidR="00384FC5" w:rsidRPr="00384FC5" w:rsidRDefault="006134F0" w:rsidP="000B410C">
      <w:pPr>
        <w:pStyle w:val="Akapitzlist"/>
        <w:numPr>
          <w:ilvl w:val="1"/>
          <w:numId w:val="9"/>
        </w:numPr>
        <w:spacing w:line="360" w:lineRule="auto"/>
        <w:ind w:left="426"/>
        <w:rPr>
          <w:rFonts w:ascii="Calibri" w:hAnsi="Calibri" w:cs="Calibri"/>
        </w:rPr>
      </w:pPr>
      <w:r w:rsidRPr="004D2B2C">
        <w:rPr>
          <w:rFonts w:asciiTheme="majorHAnsi" w:hAnsiTheme="majorHAnsi" w:cstheme="majorHAnsi"/>
        </w:rPr>
        <w:t>Opis miejsc dostawy oraz rozbicie zapotrzebowania gazów na poszczególne jednostki</w:t>
      </w:r>
      <w:r w:rsidR="008A15E8" w:rsidRPr="004D2B2C">
        <w:rPr>
          <w:rFonts w:asciiTheme="majorHAnsi" w:hAnsiTheme="majorHAnsi" w:cstheme="majorHAnsi"/>
        </w:rPr>
        <w:t>;</w:t>
      </w:r>
    </w:p>
    <w:p w14:paraId="26387193" w14:textId="77777777" w:rsidR="00384FC5" w:rsidRDefault="00C826D2" w:rsidP="00CA7156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="Calibri" w:hAnsi="Calibri" w:cs="Calibri"/>
        </w:rPr>
      </w:pPr>
      <w:r w:rsidRPr="00384FC5">
        <w:rPr>
          <w:rFonts w:ascii="Calibri" w:hAnsi="Calibri" w:cs="Calibri"/>
        </w:rPr>
        <w:t>Formularz oferty</w:t>
      </w:r>
      <w:r w:rsidR="0076610B" w:rsidRPr="00384FC5">
        <w:rPr>
          <w:rFonts w:ascii="Calibri" w:hAnsi="Calibri" w:cs="Calibri"/>
        </w:rPr>
        <w:t>;</w:t>
      </w:r>
    </w:p>
    <w:p w14:paraId="7DF06313" w14:textId="17ADCE50" w:rsidR="00B06A3A" w:rsidRPr="00384FC5" w:rsidRDefault="00384FC5" w:rsidP="00384FC5">
      <w:pPr>
        <w:pStyle w:val="Akapitzlist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06A3A" w:rsidRPr="00384FC5">
        <w:rPr>
          <w:rFonts w:ascii="Calibri" w:hAnsi="Calibri" w:cs="Calibri"/>
        </w:rPr>
        <w:t>Oświadczenie, o którym mowa w art. 125 ust.1 ustawy PZP</w:t>
      </w:r>
      <w:r w:rsidR="00CC508C" w:rsidRPr="00384FC5">
        <w:rPr>
          <w:rFonts w:ascii="Calibri" w:hAnsi="Calibri" w:cs="Calibri"/>
        </w:rPr>
        <w:t xml:space="preserve"> (</w:t>
      </w:r>
      <w:r w:rsidR="009C49FB" w:rsidRPr="00384FC5">
        <w:rPr>
          <w:rFonts w:ascii="Calibri" w:hAnsi="Calibri" w:cs="Calibri"/>
        </w:rPr>
        <w:t xml:space="preserve">dotyczące przesłanek </w:t>
      </w:r>
      <w:r w:rsidR="00CC508C" w:rsidRPr="00384FC5">
        <w:rPr>
          <w:rFonts w:ascii="Calibri" w:hAnsi="Calibri" w:cs="Calibri"/>
        </w:rPr>
        <w:t>wykluczenia</w:t>
      </w:r>
      <w:r w:rsidR="009C49FB" w:rsidRPr="00384FC5">
        <w:rPr>
          <w:rFonts w:ascii="Calibri" w:hAnsi="Calibri" w:cs="Calibri"/>
        </w:rPr>
        <w:t xml:space="preserve"> z postępowania</w:t>
      </w:r>
      <w:r w:rsidR="00CC508C" w:rsidRPr="00384FC5">
        <w:rPr>
          <w:rFonts w:ascii="Calibri" w:hAnsi="Calibri" w:cs="Calibri"/>
        </w:rPr>
        <w:t>)</w:t>
      </w:r>
      <w:r w:rsidR="0076610B" w:rsidRPr="00384FC5">
        <w:rPr>
          <w:rFonts w:ascii="Calibri" w:hAnsi="Calibri" w:cs="Calibri"/>
        </w:rPr>
        <w:t>;</w:t>
      </w:r>
    </w:p>
    <w:p w14:paraId="7A4E1935" w14:textId="3E28F033" w:rsidR="00CC508C" w:rsidRPr="00B06A3A" w:rsidRDefault="00CC508C" w:rsidP="00384FC5">
      <w:p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r w:rsidRPr="006E315A">
        <w:rPr>
          <w:rFonts w:ascii="Calibri" w:hAnsi="Calibri" w:cs="Calibri"/>
        </w:rPr>
        <w:t>Oświadczenie</w:t>
      </w:r>
      <w:r>
        <w:rPr>
          <w:rFonts w:ascii="Calibri" w:hAnsi="Calibri" w:cs="Calibri"/>
        </w:rPr>
        <w:t>,</w:t>
      </w:r>
      <w:r w:rsidRPr="006E315A">
        <w:rPr>
          <w:rFonts w:ascii="Calibri" w:hAnsi="Calibri" w:cs="Calibri"/>
        </w:rPr>
        <w:t xml:space="preserve"> o którym mowa w art. 125 ust.1 ustawy PZP</w:t>
      </w:r>
      <w:r w:rsidR="00A26D02">
        <w:rPr>
          <w:rFonts w:ascii="Calibri" w:hAnsi="Calibri" w:cs="Calibri"/>
        </w:rPr>
        <w:t xml:space="preserve"> (</w:t>
      </w:r>
      <w:r w:rsidR="00427758">
        <w:rPr>
          <w:rFonts w:ascii="Calibri" w:hAnsi="Calibri" w:cs="Calibri"/>
        </w:rPr>
        <w:t xml:space="preserve">dotyczące warunków </w:t>
      </w:r>
      <w:r w:rsidR="00A26D02">
        <w:rPr>
          <w:rFonts w:ascii="Calibri" w:hAnsi="Calibri" w:cs="Calibri"/>
        </w:rPr>
        <w:t>spełniani</w:t>
      </w:r>
      <w:r w:rsidR="00427758">
        <w:rPr>
          <w:rFonts w:ascii="Calibri" w:hAnsi="Calibri" w:cs="Calibri"/>
        </w:rPr>
        <w:t>a</w:t>
      </w:r>
      <w:r w:rsidR="00A26D02">
        <w:rPr>
          <w:rFonts w:ascii="Calibri" w:hAnsi="Calibri" w:cs="Calibri"/>
        </w:rPr>
        <w:t xml:space="preserve"> warunków</w:t>
      </w:r>
      <w:r w:rsidR="00427758">
        <w:rPr>
          <w:rFonts w:ascii="Calibri" w:hAnsi="Calibri" w:cs="Calibri"/>
        </w:rPr>
        <w:t xml:space="preserve"> udziału</w:t>
      </w:r>
      <w:r w:rsidR="00D6001D">
        <w:rPr>
          <w:rFonts w:ascii="Calibri" w:hAnsi="Calibri" w:cs="Calibri"/>
        </w:rPr>
        <w:t xml:space="preserve"> w postępowaniu</w:t>
      </w:r>
      <w:r w:rsidR="004277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;</w:t>
      </w:r>
    </w:p>
    <w:p w14:paraId="0E181CDD" w14:textId="06E5EF39" w:rsidR="00A82ADE" w:rsidRPr="00B06A3A" w:rsidRDefault="00A82ADE" w:rsidP="00384FC5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Calibri" w:hAnsi="Calibri" w:cs="Calibri"/>
        </w:rPr>
      </w:pPr>
      <w:r w:rsidRPr="00B06A3A">
        <w:rPr>
          <w:rFonts w:ascii="Calibri" w:hAnsi="Calibri" w:cs="Calibri"/>
        </w:rPr>
        <w:t>Oświadczenie w zakresie art. 108 ust. 1 pkt 5 ustawy PZP o braku przynależności do tej samej grupy kapitałowej</w:t>
      </w:r>
      <w:r w:rsidR="0076610B">
        <w:rPr>
          <w:rFonts w:ascii="Calibri" w:hAnsi="Calibri" w:cs="Calibri"/>
        </w:rPr>
        <w:t>;</w:t>
      </w:r>
    </w:p>
    <w:p w14:paraId="2FB75AE1" w14:textId="3E170784" w:rsidR="00C826D2" w:rsidRPr="00B06A3A" w:rsidRDefault="00C826D2" w:rsidP="00384FC5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426" w:hanging="426"/>
        <w:rPr>
          <w:rFonts w:ascii="Calibri" w:hAnsi="Calibri" w:cs="Calibri"/>
        </w:rPr>
      </w:pPr>
      <w:r w:rsidRPr="00B06A3A">
        <w:rPr>
          <w:rFonts w:ascii="Calibri" w:hAnsi="Calibri" w:cs="Calibri"/>
        </w:rPr>
        <w:t>Projekt umowy</w:t>
      </w:r>
      <w:r w:rsidR="0076610B">
        <w:rPr>
          <w:rFonts w:ascii="Calibri" w:hAnsi="Calibri" w:cs="Calibri"/>
        </w:rPr>
        <w:t>.</w:t>
      </w:r>
      <w:r w:rsidR="00A82ADE" w:rsidRPr="00B06A3A">
        <w:rPr>
          <w:rFonts w:ascii="Calibri" w:hAnsi="Calibri" w:cs="Calibri"/>
        </w:rPr>
        <w:t xml:space="preserve"> </w:t>
      </w:r>
    </w:p>
    <w:p w14:paraId="70C49B7A" w14:textId="77777777" w:rsidR="000015DF" w:rsidRPr="008A4273" w:rsidRDefault="000015DF" w:rsidP="006134F0">
      <w:pPr>
        <w:spacing w:line="360" w:lineRule="auto"/>
        <w:ind w:left="426"/>
        <w:rPr>
          <w:rFonts w:ascii="Calibri" w:hAnsi="Calibri" w:cs="Calibri"/>
        </w:rPr>
      </w:pPr>
    </w:p>
    <w:sectPr w:rsidR="000015DF" w:rsidRPr="008A4273" w:rsidSect="003C7B55">
      <w:headerReference w:type="even" r:id="rId30"/>
      <w:headerReference w:type="default" r:id="rId31"/>
      <w:headerReference w:type="first" r:id="rId32"/>
      <w:pgSz w:w="11909" w:h="16834"/>
      <w:pgMar w:top="709" w:right="1440" w:bottom="1440" w:left="1276" w:header="426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9BC2" w14:textId="77777777" w:rsidR="00D3079F" w:rsidRDefault="00D3079F">
      <w:pPr>
        <w:spacing w:line="240" w:lineRule="auto"/>
      </w:pPr>
      <w:r>
        <w:separator/>
      </w:r>
    </w:p>
  </w:endnote>
  <w:endnote w:type="continuationSeparator" w:id="0">
    <w:p w14:paraId="2605EEF7" w14:textId="77777777" w:rsidR="00D3079F" w:rsidRDefault="00D3079F">
      <w:pPr>
        <w:spacing w:line="240" w:lineRule="auto"/>
      </w:pPr>
      <w:r>
        <w:continuationSeparator/>
      </w:r>
    </w:p>
  </w:endnote>
  <w:endnote w:type="continuationNotice" w:id="1">
    <w:p w14:paraId="2AC31AE5" w14:textId="77777777" w:rsidR="00D3079F" w:rsidRDefault="00D307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EE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366D" w14:textId="77777777" w:rsidR="00D3079F" w:rsidRDefault="00D3079F">
      <w:pPr>
        <w:spacing w:line="240" w:lineRule="auto"/>
      </w:pPr>
      <w:r>
        <w:separator/>
      </w:r>
    </w:p>
  </w:footnote>
  <w:footnote w:type="continuationSeparator" w:id="0">
    <w:p w14:paraId="55E7A663" w14:textId="77777777" w:rsidR="00D3079F" w:rsidRDefault="00D3079F">
      <w:pPr>
        <w:spacing w:line="240" w:lineRule="auto"/>
      </w:pPr>
      <w:r>
        <w:continuationSeparator/>
      </w:r>
    </w:p>
  </w:footnote>
  <w:footnote w:type="continuationNotice" w:id="1">
    <w:p w14:paraId="625E9C9C" w14:textId="77777777" w:rsidR="00D3079F" w:rsidRDefault="00D307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CE570D" w:rsidRPr="00475E7B" w:rsidRDefault="00CE570D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2FE7" w14:textId="77777777" w:rsidR="00CE570D" w:rsidRPr="00A726BF" w:rsidRDefault="00CE570D" w:rsidP="00A726B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sz w:val="24"/>
        <w:szCs w:val="24"/>
        <w:lang w:val="pl-PL" w:eastAsia="en-US"/>
      </w:rPr>
    </w:pPr>
  </w:p>
  <w:p w14:paraId="61295F10" w14:textId="77777777" w:rsidR="00CE570D" w:rsidRDefault="00CE570D" w:rsidP="00475E7B">
    <w:pPr>
      <w:pStyle w:val="Nagwek"/>
      <w:jc w:val="right"/>
      <w:rPr>
        <w:rFonts w:ascii="Tahoma" w:hAnsi="Tahoma" w:cs="Tahoma"/>
        <w:i/>
        <w:iCs/>
        <w:color w:val="1F497D" w:themeColor="text2"/>
        <w:sz w:val="18"/>
      </w:rPr>
    </w:pPr>
  </w:p>
  <w:p w14:paraId="074A407A" w14:textId="64E44B64" w:rsidR="00CE570D" w:rsidRPr="00D95DA3" w:rsidRDefault="00CE570D" w:rsidP="00475E7B">
    <w:pPr>
      <w:pStyle w:val="Nagwek"/>
      <w:jc w:val="right"/>
      <w:rPr>
        <w:rFonts w:ascii="Tahoma" w:hAnsi="Tahoma" w:cs="Tahoma"/>
        <w:i/>
        <w:color w:val="1F497D" w:themeColor="text2"/>
        <w:sz w:val="18"/>
      </w:rPr>
    </w:pPr>
    <w:r w:rsidRPr="00D95DA3">
      <w:rPr>
        <w:rFonts w:ascii="Tahoma" w:hAnsi="Tahoma" w:cs="Tahoma"/>
        <w:i/>
        <w:iCs/>
        <w:color w:val="1F497D" w:themeColor="text2"/>
        <w:sz w:val="18"/>
      </w:rPr>
      <w:t>Numer</w:t>
    </w:r>
    <w:r w:rsidRPr="00D95DA3">
      <w:rPr>
        <w:rFonts w:ascii="Tahoma" w:hAnsi="Tahoma" w:cs="Tahoma"/>
        <w:i/>
        <w:color w:val="1F497D" w:themeColor="text2"/>
        <w:sz w:val="18"/>
      </w:rPr>
      <w:t xml:space="preserve"> postępowania:</w:t>
    </w:r>
    <w:r w:rsidRPr="00D95DA3">
      <w:rPr>
        <w:rFonts w:ascii="Tahoma" w:hAnsi="Tahoma" w:cs="Tahoma"/>
        <w:i/>
        <w:iCs/>
        <w:color w:val="1F497D" w:themeColor="text2"/>
        <w:sz w:val="18"/>
      </w:rPr>
      <w:t xml:space="preserve"> </w:t>
    </w:r>
    <w:r>
      <w:rPr>
        <w:rFonts w:ascii="Tahoma" w:hAnsi="Tahoma" w:cs="Tahoma"/>
        <w:i/>
        <w:iCs/>
        <w:color w:val="1F497D" w:themeColor="text2"/>
        <w:sz w:val="18"/>
      </w:rPr>
      <w:t xml:space="preserve"> </w:t>
    </w:r>
    <w:r w:rsidR="007F1037">
      <w:rPr>
        <w:rFonts w:ascii="Tahoma" w:hAnsi="Tahoma" w:cs="Tahoma"/>
        <w:i/>
        <w:iCs/>
        <w:color w:val="1F497D" w:themeColor="text2"/>
        <w:sz w:val="18"/>
      </w:rPr>
      <w:t>71</w:t>
    </w:r>
    <w:r>
      <w:rPr>
        <w:rFonts w:ascii="Tahoma" w:hAnsi="Tahoma" w:cs="Tahoma"/>
        <w:i/>
        <w:iCs/>
        <w:color w:val="1F497D" w:themeColor="text2"/>
        <w:sz w:val="18"/>
      </w:rPr>
      <w:t>/Z</w:t>
    </w:r>
    <w:r w:rsidRPr="00D95DA3">
      <w:rPr>
        <w:rFonts w:ascii="Tahoma" w:hAnsi="Tahoma" w:cs="Tahoma"/>
        <w:i/>
        <w:iCs/>
        <w:color w:val="1F497D" w:themeColor="text2"/>
        <w:sz w:val="18"/>
      </w:rPr>
      <w:t>P/202</w:t>
    </w:r>
    <w:r w:rsidR="003866AB">
      <w:rPr>
        <w:rFonts w:ascii="Tahoma" w:hAnsi="Tahoma" w:cs="Tahoma"/>
        <w:i/>
        <w:iCs/>
        <w:color w:val="1F497D" w:themeColor="text2"/>
        <w:sz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42C69A35" w:rsidR="00CE570D" w:rsidRPr="00475E7B" w:rsidRDefault="00CE570D" w:rsidP="00475E7B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A17"/>
    <w:multiLevelType w:val="multilevel"/>
    <w:tmpl w:val="B2A87C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893331"/>
    <w:multiLevelType w:val="multilevel"/>
    <w:tmpl w:val="04EAEC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asciiTheme="majorHAnsi" w:eastAsia="Times New Roman" w:hAnsiTheme="majorHAnsi" w:cstheme="majorHAnsi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6E10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704C7F"/>
    <w:multiLevelType w:val="multilevel"/>
    <w:tmpl w:val="38B61A68"/>
    <w:lvl w:ilvl="0">
      <w:start w:val="5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AF3C94"/>
    <w:multiLevelType w:val="multilevel"/>
    <w:tmpl w:val="520E6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2484CF4"/>
    <w:multiLevelType w:val="hybridMultilevel"/>
    <w:tmpl w:val="9DDCA9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" w15:restartNumberingAfterBreak="0">
    <w:nsid w:val="5755178C"/>
    <w:multiLevelType w:val="multilevel"/>
    <w:tmpl w:val="07221E3A"/>
    <w:lvl w:ilvl="0">
      <w:start w:val="1"/>
      <w:numFmt w:val="decimal"/>
      <w:lvlText w:val="%1."/>
      <w:lvlJc w:val="left"/>
      <w:pPr>
        <w:ind w:left="3054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E0877"/>
    <w:multiLevelType w:val="multilevel"/>
    <w:tmpl w:val="B224B76A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6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C81BE8"/>
    <w:multiLevelType w:val="multilevel"/>
    <w:tmpl w:val="80F4841E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4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913169"/>
    <w:multiLevelType w:val="multilevel"/>
    <w:tmpl w:val="9FE227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" w15:restartNumberingAfterBreak="0">
    <w:nsid w:val="729B78C8"/>
    <w:multiLevelType w:val="multilevel"/>
    <w:tmpl w:val="F19EC214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D9F1820"/>
    <w:multiLevelType w:val="multilevel"/>
    <w:tmpl w:val="D834038E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2085105561">
    <w:abstractNumId w:val="16"/>
  </w:num>
  <w:num w:numId="2" w16cid:durableId="910774190">
    <w:abstractNumId w:val="14"/>
  </w:num>
  <w:num w:numId="3" w16cid:durableId="1638099867">
    <w:abstractNumId w:val="13"/>
  </w:num>
  <w:num w:numId="4" w16cid:durableId="1164055097">
    <w:abstractNumId w:val="6"/>
  </w:num>
  <w:num w:numId="5" w16cid:durableId="1635597465">
    <w:abstractNumId w:val="11"/>
  </w:num>
  <w:num w:numId="6" w16cid:durableId="1462067084">
    <w:abstractNumId w:val="7"/>
  </w:num>
  <w:num w:numId="7" w16cid:durableId="545214983">
    <w:abstractNumId w:val="5"/>
  </w:num>
  <w:num w:numId="8" w16cid:durableId="1720589452">
    <w:abstractNumId w:val="4"/>
  </w:num>
  <w:num w:numId="9" w16cid:durableId="360517803">
    <w:abstractNumId w:val="2"/>
  </w:num>
  <w:num w:numId="10" w16cid:durableId="580481669">
    <w:abstractNumId w:val="8"/>
  </w:num>
  <w:num w:numId="11" w16cid:durableId="1766613727">
    <w:abstractNumId w:val="9"/>
  </w:num>
  <w:num w:numId="12" w16cid:durableId="1765222125">
    <w:abstractNumId w:val="15"/>
  </w:num>
  <w:num w:numId="13" w16cid:durableId="636104344">
    <w:abstractNumId w:val="3"/>
  </w:num>
  <w:num w:numId="14" w16cid:durableId="966741974">
    <w:abstractNumId w:val="0"/>
  </w:num>
  <w:num w:numId="15" w16cid:durableId="1867864785">
    <w:abstractNumId w:val="1"/>
  </w:num>
  <w:num w:numId="16" w16cid:durableId="87472887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54F9"/>
    <w:rsid w:val="0000695E"/>
    <w:rsid w:val="000075C4"/>
    <w:rsid w:val="00012C1B"/>
    <w:rsid w:val="00014795"/>
    <w:rsid w:val="000147D8"/>
    <w:rsid w:val="000214D5"/>
    <w:rsid w:val="0002176F"/>
    <w:rsid w:val="00022235"/>
    <w:rsid w:val="0002708F"/>
    <w:rsid w:val="00030BB1"/>
    <w:rsid w:val="0003151D"/>
    <w:rsid w:val="00033CF9"/>
    <w:rsid w:val="00037C02"/>
    <w:rsid w:val="00037F01"/>
    <w:rsid w:val="00041A72"/>
    <w:rsid w:val="00050F19"/>
    <w:rsid w:val="00064876"/>
    <w:rsid w:val="00080D19"/>
    <w:rsid w:val="0008302D"/>
    <w:rsid w:val="00094423"/>
    <w:rsid w:val="0009595E"/>
    <w:rsid w:val="00096E10"/>
    <w:rsid w:val="00097F04"/>
    <w:rsid w:val="000A2146"/>
    <w:rsid w:val="000B4555"/>
    <w:rsid w:val="000B4793"/>
    <w:rsid w:val="000B4855"/>
    <w:rsid w:val="000B72C3"/>
    <w:rsid w:val="000C0824"/>
    <w:rsid w:val="000C66CC"/>
    <w:rsid w:val="000D492D"/>
    <w:rsid w:val="000D5125"/>
    <w:rsid w:val="000D6069"/>
    <w:rsid w:val="000D78DE"/>
    <w:rsid w:val="000F2045"/>
    <w:rsid w:val="000F537F"/>
    <w:rsid w:val="000F561B"/>
    <w:rsid w:val="000F5898"/>
    <w:rsid w:val="000F73CA"/>
    <w:rsid w:val="001036E8"/>
    <w:rsid w:val="001062EA"/>
    <w:rsid w:val="0010654A"/>
    <w:rsid w:val="0010671D"/>
    <w:rsid w:val="00107AEF"/>
    <w:rsid w:val="001104A8"/>
    <w:rsid w:val="0012335B"/>
    <w:rsid w:val="00132F98"/>
    <w:rsid w:val="00133B45"/>
    <w:rsid w:val="001352D3"/>
    <w:rsid w:val="00136EB2"/>
    <w:rsid w:val="00142291"/>
    <w:rsid w:val="00145B05"/>
    <w:rsid w:val="00145CF6"/>
    <w:rsid w:val="0014624E"/>
    <w:rsid w:val="001530CB"/>
    <w:rsid w:val="00162EC3"/>
    <w:rsid w:val="00163DB8"/>
    <w:rsid w:val="00164F8E"/>
    <w:rsid w:val="0017078C"/>
    <w:rsid w:val="0017482B"/>
    <w:rsid w:val="00176306"/>
    <w:rsid w:val="00176B4E"/>
    <w:rsid w:val="00183D36"/>
    <w:rsid w:val="00184770"/>
    <w:rsid w:val="00185E30"/>
    <w:rsid w:val="00186C97"/>
    <w:rsid w:val="00192A2A"/>
    <w:rsid w:val="00192FC9"/>
    <w:rsid w:val="00195200"/>
    <w:rsid w:val="001A5A40"/>
    <w:rsid w:val="001A6096"/>
    <w:rsid w:val="001A79E7"/>
    <w:rsid w:val="001B1332"/>
    <w:rsid w:val="001B2CAE"/>
    <w:rsid w:val="001B33A6"/>
    <w:rsid w:val="001B50A4"/>
    <w:rsid w:val="001B6691"/>
    <w:rsid w:val="001C01E9"/>
    <w:rsid w:val="001C1CDF"/>
    <w:rsid w:val="001C4968"/>
    <w:rsid w:val="001C5B2F"/>
    <w:rsid w:val="001D764E"/>
    <w:rsid w:val="001E0A7B"/>
    <w:rsid w:val="001E2CAB"/>
    <w:rsid w:val="001E30D0"/>
    <w:rsid w:val="001E7319"/>
    <w:rsid w:val="001E7E5E"/>
    <w:rsid w:val="00201FB8"/>
    <w:rsid w:val="002227DF"/>
    <w:rsid w:val="0022417E"/>
    <w:rsid w:val="0022445D"/>
    <w:rsid w:val="00224AF4"/>
    <w:rsid w:val="00227AD3"/>
    <w:rsid w:val="002318CA"/>
    <w:rsid w:val="0023351E"/>
    <w:rsid w:val="00234EFF"/>
    <w:rsid w:val="0023562C"/>
    <w:rsid w:val="00236196"/>
    <w:rsid w:val="0025714E"/>
    <w:rsid w:val="002626CE"/>
    <w:rsid w:val="00263AD1"/>
    <w:rsid w:val="002763CE"/>
    <w:rsid w:val="00277187"/>
    <w:rsid w:val="00280AC7"/>
    <w:rsid w:val="00283879"/>
    <w:rsid w:val="002913E7"/>
    <w:rsid w:val="00294125"/>
    <w:rsid w:val="0029424D"/>
    <w:rsid w:val="002A22C5"/>
    <w:rsid w:val="002B0BD5"/>
    <w:rsid w:val="002B1600"/>
    <w:rsid w:val="002B3B5B"/>
    <w:rsid w:val="002B4A02"/>
    <w:rsid w:val="002B5243"/>
    <w:rsid w:val="002B536C"/>
    <w:rsid w:val="002B546B"/>
    <w:rsid w:val="002C083C"/>
    <w:rsid w:val="002C0D36"/>
    <w:rsid w:val="002C2196"/>
    <w:rsid w:val="002D0A9C"/>
    <w:rsid w:val="002D38AC"/>
    <w:rsid w:val="002E02F4"/>
    <w:rsid w:val="002E0E2A"/>
    <w:rsid w:val="002E1CE2"/>
    <w:rsid w:val="002E39B7"/>
    <w:rsid w:val="002E6867"/>
    <w:rsid w:val="002F1ED1"/>
    <w:rsid w:val="002F6FE5"/>
    <w:rsid w:val="002F7660"/>
    <w:rsid w:val="0030026C"/>
    <w:rsid w:val="00300EA6"/>
    <w:rsid w:val="00305975"/>
    <w:rsid w:val="003151FC"/>
    <w:rsid w:val="00336EEB"/>
    <w:rsid w:val="003413DA"/>
    <w:rsid w:val="00341A40"/>
    <w:rsid w:val="00341DC8"/>
    <w:rsid w:val="00342E30"/>
    <w:rsid w:val="003509C8"/>
    <w:rsid w:val="00357753"/>
    <w:rsid w:val="00360616"/>
    <w:rsid w:val="00364400"/>
    <w:rsid w:val="00367A62"/>
    <w:rsid w:val="00371D82"/>
    <w:rsid w:val="0037312E"/>
    <w:rsid w:val="00380A18"/>
    <w:rsid w:val="00384368"/>
    <w:rsid w:val="00384FC5"/>
    <w:rsid w:val="003866AB"/>
    <w:rsid w:val="0038754B"/>
    <w:rsid w:val="00397BB5"/>
    <w:rsid w:val="003A0147"/>
    <w:rsid w:val="003A1F2F"/>
    <w:rsid w:val="003A2D23"/>
    <w:rsid w:val="003A486A"/>
    <w:rsid w:val="003A62A1"/>
    <w:rsid w:val="003A6D30"/>
    <w:rsid w:val="003B195B"/>
    <w:rsid w:val="003C3498"/>
    <w:rsid w:val="003C7B55"/>
    <w:rsid w:val="003D05A5"/>
    <w:rsid w:val="003D53B7"/>
    <w:rsid w:val="003E5D92"/>
    <w:rsid w:val="003E68FF"/>
    <w:rsid w:val="003F0706"/>
    <w:rsid w:val="00402D1D"/>
    <w:rsid w:val="00404840"/>
    <w:rsid w:val="004058E6"/>
    <w:rsid w:val="0041008F"/>
    <w:rsid w:val="00414B4E"/>
    <w:rsid w:val="004176F8"/>
    <w:rsid w:val="00427758"/>
    <w:rsid w:val="004301E2"/>
    <w:rsid w:val="00431475"/>
    <w:rsid w:val="00432886"/>
    <w:rsid w:val="00434349"/>
    <w:rsid w:val="00444F46"/>
    <w:rsid w:val="00447D36"/>
    <w:rsid w:val="00453D28"/>
    <w:rsid w:val="00456C81"/>
    <w:rsid w:val="004640DF"/>
    <w:rsid w:val="004649BE"/>
    <w:rsid w:val="00464B3A"/>
    <w:rsid w:val="00465BFF"/>
    <w:rsid w:val="004667BA"/>
    <w:rsid w:val="00467E44"/>
    <w:rsid w:val="0047428A"/>
    <w:rsid w:val="00475E7B"/>
    <w:rsid w:val="00476703"/>
    <w:rsid w:val="00485466"/>
    <w:rsid w:val="00487B70"/>
    <w:rsid w:val="004927A0"/>
    <w:rsid w:val="00496F0F"/>
    <w:rsid w:val="004A2B75"/>
    <w:rsid w:val="004A3E60"/>
    <w:rsid w:val="004A4FCD"/>
    <w:rsid w:val="004B538A"/>
    <w:rsid w:val="004C076C"/>
    <w:rsid w:val="004C3452"/>
    <w:rsid w:val="004C391E"/>
    <w:rsid w:val="004C7FDF"/>
    <w:rsid w:val="004D2B2C"/>
    <w:rsid w:val="004D4D6E"/>
    <w:rsid w:val="004E126C"/>
    <w:rsid w:val="004F0560"/>
    <w:rsid w:val="004F27C5"/>
    <w:rsid w:val="004F3022"/>
    <w:rsid w:val="004F5512"/>
    <w:rsid w:val="004F563E"/>
    <w:rsid w:val="00500531"/>
    <w:rsid w:val="005025BD"/>
    <w:rsid w:val="005026E2"/>
    <w:rsid w:val="005059D6"/>
    <w:rsid w:val="00506A25"/>
    <w:rsid w:val="005103AF"/>
    <w:rsid w:val="00511134"/>
    <w:rsid w:val="00520660"/>
    <w:rsid w:val="005261C0"/>
    <w:rsid w:val="00526E56"/>
    <w:rsid w:val="005322EE"/>
    <w:rsid w:val="00540E3F"/>
    <w:rsid w:val="0055352C"/>
    <w:rsid w:val="00560CA7"/>
    <w:rsid w:val="00564800"/>
    <w:rsid w:val="00565C4E"/>
    <w:rsid w:val="00566D21"/>
    <w:rsid w:val="00575FD9"/>
    <w:rsid w:val="005802EE"/>
    <w:rsid w:val="00582F01"/>
    <w:rsid w:val="005835A2"/>
    <w:rsid w:val="00583C29"/>
    <w:rsid w:val="00592431"/>
    <w:rsid w:val="00597EFD"/>
    <w:rsid w:val="005A7004"/>
    <w:rsid w:val="005B35D4"/>
    <w:rsid w:val="005C5689"/>
    <w:rsid w:val="005C6F82"/>
    <w:rsid w:val="005D1720"/>
    <w:rsid w:val="005E295C"/>
    <w:rsid w:val="005E42D0"/>
    <w:rsid w:val="005E536E"/>
    <w:rsid w:val="005E6F6F"/>
    <w:rsid w:val="005E75CF"/>
    <w:rsid w:val="005F269C"/>
    <w:rsid w:val="005F308A"/>
    <w:rsid w:val="005F3EAD"/>
    <w:rsid w:val="005F5299"/>
    <w:rsid w:val="005F7DDC"/>
    <w:rsid w:val="00602726"/>
    <w:rsid w:val="00604F28"/>
    <w:rsid w:val="00606A22"/>
    <w:rsid w:val="006134F0"/>
    <w:rsid w:val="00614910"/>
    <w:rsid w:val="00615678"/>
    <w:rsid w:val="00615D97"/>
    <w:rsid w:val="00620EBC"/>
    <w:rsid w:val="00630352"/>
    <w:rsid w:val="006309EB"/>
    <w:rsid w:val="00634F11"/>
    <w:rsid w:val="006366EA"/>
    <w:rsid w:val="0063712A"/>
    <w:rsid w:val="006401C6"/>
    <w:rsid w:val="00640EE0"/>
    <w:rsid w:val="00641F6D"/>
    <w:rsid w:val="00643BC3"/>
    <w:rsid w:val="006453D4"/>
    <w:rsid w:val="00655793"/>
    <w:rsid w:val="006565DB"/>
    <w:rsid w:val="0066026B"/>
    <w:rsid w:val="00672126"/>
    <w:rsid w:val="00672A80"/>
    <w:rsid w:val="00680AB5"/>
    <w:rsid w:val="00681E02"/>
    <w:rsid w:val="006849DE"/>
    <w:rsid w:val="00684A91"/>
    <w:rsid w:val="00694A15"/>
    <w:rsid w:val="00696D8C"/>
    <w:rsid w:val="006B0C14"/>
    <w:rsid w:val="006B4D36"/>
    <w:rsid w:val="006B5B32"/>
    <w:rsid w:val="006D52E4"/>
    <w:rsid w:val="006D6E75"/>
    <w:rsid w:val="006E30D8"/>
    <w:rsid w:val="006E315A"/>
    <w:rsid w:val="006E3688"/>
    <w:rsid w:val="006E62B7"/>
    <w:rsid w:val="006E712D"/>
    <w:rsid w:val="006F0F76"/>
    <w:rsid w:val="006F631B"/>
    <w:rsid w:val="006F6366"/>
    <w:rsid w:val="006F67D5"/>
    <w:rsid w:val="0070226A"/>
    <w:rsid w:val="00705FB2"/>
    <w:rsid w:val="00710E26"/>
    <w:rsid w:val="0071250D"/>
    <w:rsid w:val="00714BD9"/>
    <w:rsid w:val="00714F55"/>
    <w:rsid w:val="00715183"/>
    <w:rsid w:val="00717027"/>
    <w:rsid w:val="0072082B"/>
    <w:rsid w:val="00721034"/>
    <w:rsid w:val="00722075"/>
    <w:rsid w:val="00731E20"/>
    <w:rsid w:val="007404A9"/>
    <w:rsid w:val="007411D8"/>
    <w:rsid w:val="00741CA2"/>
    <w:rsid w:val="00744CD7"/>
    <w:rsid w:val="00757907"/>
    <w:rsid w:val="00760882"/>
    <w:rsid w:val="007619D1"/>
    <w:rsid w:val="0076610B"/>
    <w:rsid w:val="007715CB"/>
    <w:rsid w:val="0077338D"/>
    <w:rsid w:val="0077722F"/>
    <w:rsid w:val="0077738D"/>
    <w:rsid w:val="0077779A"/>
    <w:rsid w:val="00787166"/>
    <w:rsid w:val="007923D8"/>
    <w:rsid w:val="00792FA7"/>
    <w:rsid w:val="007936AA"/>
    <w:rsid w:val="007A6B3B"/>
    <w:rsid w:val="007B6FFF"/>
    <w:rsid w:val="007C4E74"/>
    <w:rsid w:val="007C58A8"/>
    <w:rsid w:val="007D0507"/>
    <w:rsid w:val="007D719A"/>
    <w:rsid w:val="007E197E"/>
    <w:rsid w:val="007E3DCC"/>
    <w:rsid w:val="007F0537"/>
    <w:rsid w:val="007F1037"/>
    <w:rsid w:val="007F1924"/>
    <w:rsid w:val="007F2703"/>
    <w:rsid w:val="007F34EF"/>
    <w:rsid w:val="007F39E1"/>
    <w:rsid w:val="007F3EE8"/>
    <w:rsid w:val="007F7309"/>
    <w:rsid w:val="0080698A"/>
    <w:rsid w:val="00813629"/>
    <w:rsid w:val="00820A0B"/>
    <w:rsid w:val="00824CE2"/>
    <w:rsid w:val="00825A6A"/>
    <w:rsid w:val="00827583"/>
    <w:rsid w:val="008309D6"/>
    <w:rsid w:val="00837222"/>
    <w:rsid w:val="00837BB6"/>
    <w:rsid w:val="00841A35"/>
    <w:rsid w:val="00842B40"/>
    <w:rsid w:val="008516B1"/>
    <w:rsid w:val="0086010E"/>
    <w:rsid w:val="00865182"/>
    <w:rsid w:val="00867D68"/>
    <w:rsid w:val="00867FCC"/>
    <w:rsid w:val="00872455"/>
    <w:rsid w:val="00875DC5"/>
    <w:rsid w:val="008765CA"/>
    <w:rsid w:val="00893766"/>
    <w:rsid w:val="00894D33"/>
    <w:rsid w:val="00897124"/>
    <w:rsid w:val="00897E78"/>
    <w:rsid w:val="008A15E8"/>
    <w:rsid w:val="008A2AB1"/>
    <w:rsid w:val="008A4273"/>
    <w:rsid w:val="008B0A35"/>
    <w:rsid w:val="008B4993"/>
    <w:rsid w:val="008B6C45"/>
    <w:rsid w:val="008C0901"/>
    <w:rsid w:val="008C24E6"/>
    <w:rsid w:val="008D1374"/>
    <w:rsid w:val="008E2BF0"/>
    <w:rsid w:val="008E367B"/>
    <w:rsid w:val="008E512A"/>
    <w:rsid w:val="008E7304"/>
    <w:rsid w:val="008F159F"/>
    <w:rsid w:val="008F281C"/>
    <w:rsid w:val="008F2B78"/>
    <w:rsid w:val="008F31A5"/>
    <w:rsid w:val="008F5971"/>
    <w:rsid w:val="008F60DF"/>
    <w:rsid w:val="009015C6"/>
    <w:rsid w:val="009169CB"/>
    <w:rsid w:val="00927013"/>
    <w:rsid w:val="009322D0"/>
    <w:rsid w:val="0093295D"/>
    <w:rsid w:val="00937A4C"/>
    <w:rsid w:val="00943C2A"/>
    <w:rsid w:val="00946F2D"/>
    <w:rsid w:val="00947102"/>
    <w:rsid w:val="00952742"/>
    <w:rsid w:val="00953AC7"/>
    <w:rsid w:val="009547EA"/>
    <w:rsid w:val="00955620"/>
    <w:rsid w:val="00957078"/>
    <w:rsid w:val="00957E18"/>
    <w:rsid w:val="00957EC7"/>
    <w:rsid w:val="00964774"/>
    <w:rsid w:val="0096709A"/>
    <w:rsid w:val="009705FD"/>
    <w:rsid w:val="0097557F"/>
    <w:rsid w:val="00983FFC"/>
    <w:rsid w:val="00985DE8"/>
    <w:rsid w:val="009874DB"/>
    <w:rsid w:val="00991DD6"/>
    <w:rsid w:val="00993A92"/>
    <w:rsid w:val="00994D78"/>
    <w:rsid w:val="0099562C"/>
    <w:rsid w:val="00995C66"/>
    <w:rsid w:val="00995D90"/>
    <w:rsid w:val="009A0AA8"/>
    <w:rsid w:val="009A1095"/>
    <w:rsid w:val="009A1967"/>
    <w:rsid w:val="009A1C93"/>
    <w:rsid w:val="009B40E9"/>
    <w:rsid w:val="009B6BE4"/>
    <w:rsid w:val="009C30EF"/>
    <w:rsid w:val="009C49FB"/>
    <w:rsid w:val="009D0FC5"/>
    <w:rsid w:val="009D7296"/>
    <w:rsid w:val="009E154D"/>
    <w:rsid w:val="009E2019"/>
    <w:rsid w:val="009E3429"/>
    <w:rsid w:val="009F1A2C"/>
    <w:rsid w:val="009F7B1F"/>
    <w:rsid w:val="00A00EFC"/>
    <w:rsid w:val="00A04D1B"/>
    <w:rsid w:val="00A072BE"/>
    <w:rsid w:val="00A13034"/>
    <w:rsid w:val="00A201BD"/>
    <w:rsid w:val="00A2640D"/>
    <w:rsid w:val="00A26D02"/>
    <w:rsid w:val="00A34C74"/>
    <w:rsid w:val="00A41EE5"/>
    <w:rsid w:val="00A446B3"/>
    <w:rsid w:val="00A45E58"/>
    <w:rsid w:val="00A51E93"/>
    <w:rsid w:val="00A563C0"/>
    <w:rsid w:val="00A6049F"/>
    <w:rsid w:val="00A6228D"/>
    <w:rsid w:val="00A6770F"/>
    <w:rsid w:val="00A714E7"/>
    <w:rsid w:val="00A726BF"/>
    <w:rsid w:val="00A7305A"/>
    <w:rsid w:val="00A76AC7"/>
    <w:rsid w:val="00A82ADE"/>
    <w:rsid w:val="00A87DEC"/>
    <w:rsid w:val="00A96452"/>
    <w:rsid w:val="00AA0BD8"/>
    <w:rsid w:val="00AA4123"/>
    <w:rsid w:val="00AA5F47"/>
    <w:rsid w:val="00AA73AB"/>
    <w:rsid w:val="00AB0965"/>
    <w:rsid w:val="00AB5401"/>
    <w:rsid w:val="00AC214B"/>
    <w:rsid w:val="00AC3370"/>
    <w:rsid w:val="00AC376B"/>
    <w:rsid w:val="00AC3BB2"/>
    <w:rsid w:val="00AD3113"/>
    <w:rsid w:val="00AD562B"/>
    <w:rsid w:val="00AD7A2E"/>
    <w:rsid w:val="00AE08A4"/>
    <w:rsid w:val="00AE4AC2"/>
    <w:rsid w:val="00AF3604"/>
    <w:rsid w:val="00AF5179"/>
    <w:rsid w:val="00AF5D2F"/>
    <w:rsid w:val="00AF665E"/>
    <w:rsid w:val="00B03D98"/>
    <w:rsid w:val="00B04F92"/>
    <w:rsid w:val="00B06A3A"/>
    <w:rsid w:val="00B107DE"/>
    <w:rsid w:val="00B169F8"/>
    <w:rsid w:val="00B17778"/>
    <w:rsid w:val="00B224E8"/>
    <w:rsid w:val="00B33EFB"/>
    <w:rsid w:val="00B4056E"/>
    <w:rsid w:val="00B43BB0"/>
    <w:rsid w:val="00B55999"/>
    <w:rsid w:val="00B55B22"/>
    <w:rsid w:val="00B56A16"/>
    <w:rsid w:val="00B60BC7"/>
    <w:rsid w:val="00B61495"/>
    <w:rsid w:val="00B63683"/>
    <w:rsid w:val="00B747F7"/>
    <w:rsid w:val="00B769F0"/>
    <w:rsid w:val="00B8161B"/>
    <w:rsid w:val="00B82F7C"/>
    <w:rsid w:val="00B84493"/>
    <w:rsid w:val="00B854E4"/>
    <w:rsid w:val="00B90353"/>
    <w:rsid w:val="00B92D70"/>
    <w:rsid w:val="00B9384F"/>
    <w:rsid w:val="00B9422F"/>
    <w:rsid w:val="00BD194E"/>
    <w:rsid w:val="00BF4913"/>
    <w:rsid w:val="00C02768"/>
    <w:rsid w:val="00C02D49"/>
    <w:rsid w:val="00C03859"/>
    <w:rsid w:val="00C12BF0"/>
    <w:rsid w:val="00C12C14"/>
    <w:rsid w:val="00C13D1C"/>
    <w:rsid w:val="00C16406"/>
    <w:rsid w:val="00C200AE"/>
    <w:rsid w:val="00C20742"/>
    <w:rsid w:val="00C208C4"/>
    <w:rsid w:val="00C216B6"/>
    <w:rsid w:val="00C21C0D"/>
    <w:rsid w:val="00C3003A"/>
    <w:rsid w:val="00C3032C"/>
    <w:rsid w:val="00C36D95"/>
    <w:rsid w:val="00C40B48"/>
    <w:rsid w:val="00C47EA7"/>
    <w:rsid w:val="00C50291"/>
    <w:rsid w:val="00C53A4D"/>
    <w:rsid w:val="00C60854"/>
    <w:rsid w:val="00C61026"/>
    <w:rsid w:val="00C646B1"/>
    <w:rsid w:val="00C64C05"/>
    <w:rsid w:val="00C659FD"/>
    <w:rsid w:val="00C710FD"/>
    <w:rsid w:val="00C71213"/>
    <w:rsid w:val="00C826D2"/>
    <w:rsid w:val="00C841F1"/>
    <w:rsid w:val="00C87F21"/>
    <w:rsid w:val="00CA2286"/>
    <w:rsid w:val="00CA3B6F"/>
    <w:rsid w:val="00CA50F6"/>
    <w:rsid w:val="00CA6F84"/>
    <w:rsid w:val="00CB317A"/>
    <w:rsid w:val="00CB4C9E"/>
    <w:rsid w:val="00CC0783"/>
    <w:rsid w:val="00CC4162"/>
    <w:rsid w:val="00CC508C"/>
    <w:rsid w:val="00CD5FC1"/>
    <w:rsid w:val="00CE2CB0"/>
    <w:rsid w:val="00CE3706"/>
    <w:rsid w:val="00CE4A5F"/>
    <w:rsid w:val="00CE54E8"/>
    <w:rsid w:val="00CE570D"/>
    <w:rsid w:val="00CE6875"/>
    <w:rsid w:val="00D00032"/>
    <w:rsid w:val="00D0526B"/>
    <w:rsid w:val="00D05CC8"/>
    <w:rsid w:val="00D1164B"/>
    <w:rsid w:val="00D164EA"/>
    <w:rsid w:val="00D2035C"/>
    <w:rsid w:val="00D245E6"/>
    <w:rsid w:val="00D30633"/>
    <w:rsid w:val="00D3079F"/>
    <w:rsid w:val="00D40A3F"/>
    <w:rsid w:val="00D47E17"/>
    <w:rsid w:val="00D51ADE"/>
    <w:rsid w:val="00D6001D"/>
    <w:rsid w:val="00D6308F"/>
    <w:rsid w:val="00D65151"/>
    <w:rsid w:val="00D708EA"/>
    <w:rsid w:val="00D75CBB"/>
    <w:rsid w:val="00D84EA8"/>
    <w:rsid w:val="00D946D1"/>
    <w:rsid w:val="00D95D8E"/>
    <w:rsid w:val="00D95DA3"/>
    <w:rsid w:val="00D95EFE"/>
    <w:rsid w:val="00D97FF8"/>
    <w:rsid w:val="00DA453E"/>
    <w:rsid w:val="00DA4D67"/>
    <w:rsid w:val="00DA7BB6"/>
    <w:rsid w:val="00DB009B"/>
    <w:rsid w:val="00DB2D7B"/>
    <w:rsid w:val="00DB52E6"/>
    <w:rsid w:val="00DC772D"/>
    <w:rsid w:val="00DD06A8"/>
    <w:rsid w:val="00DD45B6"/>
    <w:rsid w:val="00DD5B9D"/>
    <w:rsid w:val="00DD6C0D"/>
    <w:rsid w:val="00DD72FA"/>
    <w:rsid w:val="00DE12E2"/>
    <w:rsid w:val="00DE3749"/>
    <w:rsid w:val="00DE3BA4"/>
    <w:rsid w:val="00DE63DC"/>
    <w:rsid w:val="00DE781E"/>
    <w:rsid w:val="00DF5FC1"/>
    <w:rsid w:val="00DF73EC"/>
    <w:rsid w:val="00E01A8B"/>
    <w:rsid w:val="00E044B1"/>
    <w:rsid w:val="00E05EC7"/>
    <w:rsid w:val="00E116EA"/>
    <w:rsid w:val="00E14BBA"/>
    <w:rsid w:val="00E17D0E"/>
    <w:rsid w:val="00E203A6"/>
    <w:rsid w:val="00E2472A"/>
    <w:rsid w:val="00E24A2A"/>
    <w:rsid w:val="00E26386"/>
    <w:rsid w:val="00E36FC6"/>
    <w:rsid w:val="00E467ED"/>
    <w:rsid w:val="00E47588"/>
    <w:rsid w:val="00E75C01"/>
    <w:rsid w:val="00E76FD2"/>
    <w:rsid w:val="00E93D31"/>
    <w:rsid w:val="00E97E2D"/>
    <w:rsid w:val="00EA6ECF"/>
    <w:rsid w:val="00EB5316"/>
    <w:rsid w:val="00EB75C5"/>
    <w:rsid w:val="00EC0F91"/>
    <w:rsid w:val="00EC1D3A"/>
    <w:rsid w:val="00EC47E8"/>
    <w:rsid w:val="00EC7114"/>
    <w:rsid w:val="00EC7413"/>
    <w:rsid w:val="00EC7DAB"/>
    <w:rsid w:val="00ED51AE"/>
    <w:rsid w:val="00ED6D83"/>
    <w:rsid w:val="00ED7C6F"/>
    <w:rsid w:val="00EE1056"/>
    <w:rsid w:val="00EE6907"/>
    <w:rsid w:val="00EF1104"/>
    <w:rsid w:val="00EF16BB"/>
    <w:rsid w:val="00EF3150"/>
    <w:rsid w:val="00EF44E2"/>
    <w:rsid w:val="00EF6416"/>
    <w:rsid w:val="00EF75FE"/>
    <w:rsid w:val="00EF7F17"/>
    <w:rsid w:val="00F044F7"/>
    <w:rsid w:val="00F064F6"/>
    <w:rsid w:val="00F07A04"/>
    <w:rsid w:val="00F11117"/>
    <w:rsid w:val="00F17BBC"/>
    <w:rsid w:val="00F20AB0"/>
    <w:rsid w:val="00F32B5F"/>
    <w:rsid w:val="00F346CD"/>
    <w:rsid w:val="00F35568"/>
    <w:rsid w:val="00F35B5E"/>
    <w:rsid w:val="00F36795"/>
    <w:rsid w:val="00F42C1E"/>
    <w:rsid w:val="00F51185"/>
    <w:rsid w:val="00F51305"/>
    <w:rsid w:val="00F5199C"/>
    <w:rsid w:val="00F52172"/>
    <w:rsid w:val="00F54E8C"/>
    <w:rsid w:val="00F60468"/>
    <w:rsid w:val="00F622B7"/>
    <w:rsid w:val="00F65024"/>
    <w:rsid w:val="00F6522E"/>
    <w:rsid w:val="00F73E69"/>
    <w:rsid w:val="00F76B93"/>
    <w:rsid w:val="00F770C4"/>
    <w:rsid w:val="00F8197C"/>
    <w:rsid w:val="00F90613"/>
    <w:rsid w:val="00FA01B1"/>
    <w:rsid w:val="00FA41A9"/>
    <w:rsid w:val="00FB00E5"/>
    <w:rsid w:val="00FB25EB"/>
    <w:rsid w:val="00FB7DE2"/>
    <w:rsid w:val="00FC0361"/>
    <w:rsid w:val="00FC264F"/>
    <w:rsid w:val="00FC65DB"/>
    <w:rsid w:val="00FD0463"/>
    <w:rsid w:val="00FD78CA"/>
    <w:rsid w:val="00FE305B"/>
    <w:rsid w:val="00FE51B5"/>
    <w:rsid w:val="00FE7649"/>
    <w:rsid w:val="00FF11DA"/>
    <w:rsid w:val="00FF233C"/>
    <w:rsid w:val="00FF4149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B91FBF24-B57B-4FBD-9A0F-CCEF2CE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6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3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3EC"/>
    <w:rPr>
      <w:vertAlign w:val="superscript"/>
    </w:rPr>
  </w:style>
  <w:style w:type="character" w:customStyle="1" w:styleId="markedcontent">
    <w:name w:val="markedcontent"/>
    <w:basedOn w:val="Domylnaczcionkaakapitu"/>
    <w:rsid w:val="003866AB"/>
  </w:style>
  <w:style w:type="character" w:styleId="Nierozpoznanawzmianka">
    <w:name w:val="Unresolved Mention"/>
    <w:basedOn w:val="Domylnaczcionkaakapitu"/>
    <w:uiPriority w:val="99"/>
    <w:semiHidden/>
    <w:unhideWhenUsed/>
    <w:rsid w:val="00DE781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072B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35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wk@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www.gov.pl/web/mswia/oprogramowanie-do-pobrania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@uni.lodz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uni.lod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ni.lodz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rzetargi@uni.lodz.pl" TargetMode="External"/><Relationship Id="rId23" Type="http://schemas.openxmlformats.org/officeDocument/2006/relationships/hyperlink" Target="https://platformazakupowa.pl/pn/uni.lodz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ni.lodz" TargetMode="External"/><Relationship Id="rId14" Type="http://schemas.openxmlformats.org/officeDocument/2006/relationships/hyperlink" Target="https://platformazakupowa.pl/pn/uni.lodz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886A-DFDE-4A65-BD10-B2D96D0A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28</Pages>
  <Words>9095</Words>
  <Characters>54574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34/ZP/2022</vt:lpstr>
    </vt:vector>
  </TitlesOfParts>
  <Company>University of Lodz</Company>
  <LinksUpToDate>false</LinksUpToDate>
  <CharactersWithSpaces>63542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34/ZP/2022</dc:title>
  <dc:subject/>
  <dc:creator>Ewa Kik</dc:creator>
  <cp:lastModifiedBy>Ewa Kikowska</cp:lastModifiedBy>
  <cp:revision>112</cp:revision>
  <cp:lastPrinted>2021-06-02T07:36:00Z</cp:lastPrinted>
  <dcterms:created xsi:type="dcterms:W3CDTF">2021-04-26T09:55:00Z</dcterms:created>
  <dcterms:modified xsi:type="dcterms:W3CDTF">2022-09-22T09:01:00Z</dcterms:modified>
</cp:coreProperties>
</file>