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D2" w:rsidRDefault="007E456E" w:rsidP="007E45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Techniczna Wykonania i Odbioru Robót</w:t>
      </w:r>
    </w:p>
    <w:p w:rsidR="00775DFE" w:rsidRPr="00775DFE" w:rsidRDefault="00775DFE" w:rsidP="00146A1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54D3" w:rsidRPr="00F74B70" w:rsidRDefault="006454D3" w:rsidP="00F74B7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D3ED2" w:rsidRDefault="0015641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Lokalne Centrum Integracji Społecznej w Żyrardowie, ul. Piaskowa 21/23, </w:t>
      </w:r>
      <w:r w:rsidR="007E456E">
        <w:rPr>
          <w:rFonts w:ascii="Times New Roman" w:eastAsia="Times New Roman" w:hAnsi="Times New Roman" w:cs="Times New Roman"/>
          <w:lang w:eastAsia="pl-PL"/>
        </w:rPr>
        <w:t>96</w:t>
      </w:r>
      <w:r>
        <w:rPr>
          <w:rFonts w:ascii="Times New Roman" w:eastAsia="Times New Roman" w:hAnsi="Times New Roman" w:cs="Times New Roman"/>
          <w:lang w:eastAsia="pl-PL"/>
        </w:rPr>
        <w:t xml:space="preserve">-300 Żyrardów </w:t>
      </w:r>
    </w:p>
    <w:p w:rsidR="0087492D" w:rsidRDefault="0087492D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7E456E" w:rsidRPr="0087492D" w:rsidRDefault="0087492D" w:rsidP="0087492D">
      <w:pPr>
        <w:spacing w:after="120" w:line="23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1.</w:t>
      </w:r>
      <w:r w:rsidR="007E456E" w:rsidRPr="0087492D">
        <w:rPr>
          <w:rFonts w:ascii="Times New Roman" w:eastAsia="Times New Roman" w:hAnsi="Times New Roman" w:cs="Times New Roman"/>
          <w:bCs/>
          <w:lang w:eastAsia="pl-PL"/>
        </w:rPr>
        <w:t xml:space="preserve"> Część Ogólna </w:t>
      </w:r>
    </w:p>
    <w:p w:rsidR="007E456E" w:rsidRDefault="0015641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zamówienia jest</w:t>
      </w:r>
      <w:r w:rsidR="007E45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A05">
        <w:rPr>
          <w:rFonts w:ascii="Times New Roman" w:eastAsia="Times New Roman" w:hAnsi="Times New Roman" w:cs="Times New Roman"/>
          <w:lang w:eastAsia="pl-PL"/>
        </w:rPr>
        <w:t>Remont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A05"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Times New Roman" w:hAnsi="Times New Roman" w:cs="Times New Roman"/>
          <w:lang w:eastAsia="pl-PL"/>
        </w:rPr>
        <w:t>omieszczeń z przeznaczeniem na utworzenie  Lokalnego Centrum Integracji Społecznej w Żyrardowie przy ul. Piaskowej 21/23,</w:t>
      </w:r>
      <w:r w:rsidR="007E456E">
        <w:rPr>
          <w:rFonts w:ascii="Times New Roman" w:eastAsia="Times New Roman" w:hAnsi="Times New Roman" w:cs="Times New Roman"/>
          <w:lang w:eastAsia="pl-PL"/>
        </w:rPr>
        <w:t xml:space="preserve"> 96-</w:t>
      </w:r>
      <w:r>
        <w:rPr>
          <w:rFonts w:ascii="Times New Roman" w:eastAsia="Times New Roman" w:hAnsi="Times New Roman" w:cs="Times New Roman"/>
          <w:lang w:eastAsia="pl-PL"/>
        </w:rPr>
        <w:t xml:space="preserve">300 Żyrardów </w:t>
      </w:r>
    </w:p>
    <w:p w:rsidR="007E456E" w:rsidRDefault="0015641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Inwestor: Miasto Żyrardów, Plac Jana Pawła II Nr.1, </w:t>
      </w:r>
      <w:r w:rsidR="007E456E">
        <w:rPr>
          <w:rFonts w:ascii="Times New Roman" w:eastAsia="Times New Roman" w:hAnsi="Times New Roman" w:cs="Times New Roman"/>
          <w:lang w:eastAsia="pl-PL"/>
        </w:rPr>
        <w:t xml:space="preserve"> 96-3</w:t>
      </w:r>
      <w:r>
        <w:rPr>
          <w:rFonts w:ascii="Times New Roman" w:eastAsia="Times New Roman" w:hAnsi="Times New Roman" w:cs="Times New Roman"/>
          <w:lang w:eastAsia="pl-PL"/>
        </w:rPr>
        <w:t>00 Żyrardów</w:t>
      </w:r>
    </w:p>
    <w:p w:rsid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Wielkość i zakres robót zgodnie z opracowaną dokumentacją przedmiarową robót i </w:t>
      </w:r>
      <w:r w:rsidR="00286C8C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 xml:space="preserve">pecyfikacją </w:t>
      </w:r>
      <w:r w:rsidR="00286C8C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 xml:space="preserve">echniczną </w:t>
      </w:r>
      <w:r w:rsidR="00286C8C">
        <w:rPr>
          <w:rFonts w:ascii="Times New Roman" w:eastAsia="Times New Roman" w:hAnsi="Times New Roman" w:cs="Times New Roman"/>
          <w:lang w:eastAsia="pl-PL"/>
        </w:rPr>
        <w:t>Wykonania i Odbioru Robót.</w:t>
      </w:r>
    </w:p>
    <w:p w:rsid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1.2 W trakcie realizacji mogą wystąpić roboty zamienne, dodatkowe i tymczasowe wg oddzielnych uzgodnień z inwestorem.</w:t>
      </w:r>
    </w:p>
    <w:p w:rsid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WYMAGANIA OGÓLNE</w:t>
      </w:r>
    </w:p>
    <w:p w:rsid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Roboty należy wykonać zgodnie z opisem w pozycjach przedmiaru robót, sztuką </w:t>
      </w:r>
      <w:r w:rsidR="00863961">
        <w:rPr>
          <w:rFonts w:ascii="Times New Roman" w:eastAsia="Times New Roman" w:hAnsi="Times New Roman" w:cs="Times New Roman"/>
          <w:lang w:eastAsia="pl-PL"/>
        </w:rPr>
        <w:t xml:space="preserve">budowlaną i specyfikacją </w:t>
      </w:r>
      <w:r>
        <w:rPr>
          <w:rFonts w:ascii="Times New Roman" w:eastAsia="Times New Roman" w:hAnsi="Times New Roman" w:cs="Times New Roman"/>
          <w:lang w:eastAsia="pl-PL"/>
        </w:rPr>
        <w:t xml:space="preserve"> warunków zam</w:t>
      </w:r>
      <w:r w:rsidR="00156414">
        <w:rPr>
          <w:rFonts w:ascii="Times New Roman" w:eastAsia="Times New Roman" w:hAnsi="Times New Roman" w:cs="Times New Roman"/>
          <w:lang w:eastAsia="pl-PL"/>
        </w:rPr>
        <w:t>ówienia.</w:t>
      </w:r>
    </w:p>
    <w:p w:rsid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Materiały winny posiadać ważne atesty certyfikaty i deklaracje zgodności.</w:t>
      </w:r>
    </w:p>
    <w:p w:rsid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7E456E" w:rsidRDefault="0087492D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7E456E">
        <w:rPr>
          <w:rFonts w:ascii="Times New Roman" w:eastAsia="Times New Roman" w:hAnsi="Times New Roman" w:cs="Times New Roman"/>
          <w:lang w:eastAsia="pl-PL"/>
        </w:rPr>
        <w:t>Przedmiot specyfikacji technicznej</w:t>
      </w:r>
    </w:p>
    <w:p w:rsid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Specyfikacja techniczna odnosi się do wymagań wspólnych dla poszczególnych wymagań technicznych dotyczących wykonania i odbioru robót, które zostaną wykonane w ramach</w:t>
      </w:r>
      <w:r w:rsidR="001564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A05">
        <w:rPr>
          <w:rFonts w:ascii="Times New Roman" w:eastAsia="Times New Roman" w:hAnsi="Times New Roman" w:cs="Times New Roman"/>
          <w:lang w:eastAsia="pl-PL"/>
        </w:rPr>
        <w:t>Remont</w:t>
      </w:r>
      <w:r w:rsidR="0015641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A05">
        <w:rPr>
          <w:rFonts w:ascii="Times New Roman" w:eastAsia="Times New Roman" w:hAnsi="Times New Roman" w:cs="Times New Roman"/>
          <w:lang w:eastAsia="pl-PL"/>
        </w:rPr>
        <w:t>p</w:t>
      </w:r>
      <w:r w:rsidR="00156414">
        <w:rPr>
          <w:rFonts w:ascii="Times New Roman" w:eastAsia="Times New Roman" w:hAnsi="Times New Roman" w:cs="Times New Roman"/>
          <w:lang w:eastAsia="pl-PL"/>
        </w:rPr>
        <w:t>omieszczeń z przeznaczeniem na utworzenie  Lokalnego Centrum Integracji Społecznej w Żyrardowie przy ul. Piaskowej 21/23, 96-300 Żyrardów</w:t>
      </w:r>
      <w:r w:rsidR="00FE7426">
        <w:rPr>
          <w:rFonts w:ascii="Times New Roman" w:eastAsia="Times New Roman" w:hAnsi="Times New Roman" w:cs="Times New Roman"/>
          <w:lang w:eastAsia="pl-PL"/>
        </w:rPr>
        <w:t>.</w:t>
      </w:r>
    </w:p>
    <w:p w:rsidR="00FC614A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powyższego zamówienia </w:t>
      </w:r>
      <w:r w:rsidR="00FC614A">
        <w:rPr>
          <w:rFonts w:ascii="Times New Roman" w:eastAsia="Times New Roman" w:hAnsi="Times New Roman" w:cs="Times New Roman"/>
          <w:lang w:eastAsia="pl-PL"/>
        </w:rPr>
        <w:t>należy wykonać zamówienie</w:t>
      </w:r>
      <w:r w:rsidR="00A30441">
        <w:rPr>
          <w:rFonts w:ascii="Times New Roman" w:eastAsia="Times New Roman" w:hAnsi="Times New Roman" w:cs="Times New Roman"/>
          <w:lang w:eastAsia="pl-PL"/>
        </w:rPr>
        <w:t xml:space="preserve"> zgodnie przedmiarem robót, sztuką budowlaną</w:t>
      </w:r>
      <w:r w:rsidR="00FE7426">
        <w:rPr>
          <w:rFonts w:ascii="Times New Roman" w:eastAsia="Times New Roman" w:hAnsi="Times New Roman" w:cs="Times New Roman"/>
          <w:lang w:eastAsia="pl-PL"/>
        </w:rPr>
        <w:t>,</w:t>
      </w:r>
      <w:r w:rsidR="00A30441">
        <w:rPr>
          <w:rFonts w:ascii="Times New Roman" w:eastAsia="Times New Roman" w:hAnsi="Times New Roman" w:cs="Times New Roman"/>
          <w:lang w:eastAsia="pl-PL"/>
        </w:rPr>
        <w:t xml:space="preserve"> specyfikacją warunków zamówienia</w:t>
      </w:r>
      <w:r w:rsidR="00FE7426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FE7426">
        <w:rPr>
          <w:rFonts w:ascii="Times New Roman" w:eastAsia="Times New Roman" w:hAnsi="Times New Roman" w:cs="Times New Roman"/>
          <w:lang w:eastAsia="pl-PL"/>
        </w:rPr>
        <w:t>Specyfikacją Techniczną Wykonania i Odbioru Robót.</w:t>
      </w:r>
    </w:p>
    <w:p w:rsidR="00FC614A" w:rsidRDefault="00FC614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2.1. Wymagania ogólne należy rozumieć i stosować w powiązaniu z dokumentacją przetargową w całości udostępnioną w siedzibie Zamawiającego, z której wyciąg razem ze Specyfikacją Techniczną stanowi załącznik do Specyfikacji Warunków Zamówienia.</w:t>
      </w:r>
    </w:p>
    <w:p w:rsidR="00FC614A" w:rsidRDefault="002914F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2.2</w:t>
      </w:r>
      <w:r w:rsidR="00FC614A">
        <w:rPr>
          <w:rFonts w:ascii="Times New Roman" w:eastAsia="Times New Roman" w:hAnsi="Times New Roman" w:cs="Times New Roman"/>
          <w:lang w:eastAsia="pl-PL"/>
        </w:rPr>
        <w:t xml:space="preserve"> Inspektor nadzoru</w:t>
      </w:r>
    </w:p>
    <w:p w:rsidR="00FC614A" w:rsidRDefault="00FC614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 wymieniona w kontaktach ( wyznaczona przez Zamawiającego o której wyznaczeniu poinformowany jest Wykonawca), odpowiedzialna za nadzorowanie robót i administrowanie.</w:t>
      </w:r>
    </w:p>
    <w:p w:rsidR="00FC614A" w:rsidRDefault="002914F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2.3</w:t>
      </w:r>
      <w:r w:rsidR="00FC614A">
        <w:rPr>
          <w:rFonts w:ascii="Times New Roman" w:eastAsia="Times New Roman" w:hAnsi="Times New Roman" w:cs="Times New Roman"/>
          <w:lang w:eastAsia="pl-PL"/>
        </w:rPr>
        <w:t xml:space="preserve"> Materiały</w:t>
      </w:r>
    </w:p>
    <w:p w:rsidR="00FC614A" w:rsidRDefault="00FC614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tworzywa niezbędne do wykonania robót z</w:t>
      </w:r>
      <w:r w:rsidR="002914FA">
        <w:rPr>
          <w:rFonts w:ascii="Times New Roman" w:eastAsia="Times New Roman" w:hAnsi="Times New Roman" w:cs="Times New Roman"/>
          <w:lang w:eastAsia="pl-PL"/>
        </w:rPr>
        <w:t>godnie z przedmiarem robót i specyfikacją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914FA">
        <w:rPr>
          <w:rFonts w:ascii="Times New Roman" w:eastAsia="Times New Roman" w:hAnsi="Times New Roman" w:cs="Times New Roman"/>
          <w:lang w:eastAsia="pl-PL"/>
        </w:rPr>
        <w:t>techniczną</w:t>
      </w:r>
      <w:r>
        <w:rPr>
          <w:rFonts w:ascii="Times New Roman" w:eastAsia="Times New Roman" w:hAnsi="Times New Roman" w:cs="Times New Roman"/>
          <w:lang w:eastAsia="pl-PL"/>
        </w:rPr>
        <w:t>, zaakcept</w:t>
      </w:r>
      <w:r w:rsidR="002914FA">
        <w:rPr>
          <w:rFonts w:ascii="Times New Roman" w:eastAsia="Times New Roman" w:hAnsi="Times New Roman" w:cs="Times New Roman"/>
          <w:lang w:eastAsia="pl-PL"/>
        </w:rPr>
        <w:t>owane przez inspektora nadzoru</w:t>
      </w:r>
      <w:r>
        <w:rPr>
          <w:rFonts w:ascii="Times New Roman" w:eastAsia="Times New Roman" w:hAnsi="Times New Roman" w:cs="Times New Roman"/>
          <w:lang w:eastAsia="pl-PL"/>
        </w:rPr>
        <w:t>, winny posiadać aktualne atesty, certyfikaty i deklaracje zgodności.</w:t>
      </w:r>
    </w:p>
    <w:p w:rsidR="00FC614A" w:rsidRDefault="00FC614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Montowane urządzenia powinny posiadać </w:t>
      </w:r>
      <w:r w:rsidR="00E01FDE">
        <w:rPr>
          <w:rFonts w:ascii="Times New Roman" w:eastAsia="Times New Roman" w:hAnsi="Times New Roman" w:cs="Times New Roman"/>
          <w:lang w:eastAsia="pl-PL"/>
        </w:rPr>
        <w:t>certyfikaty</w:t>
      </w:r>
      <w:r>
        <w:rPr>
          <w:rFonts w:ascii="Times New Roman" w:eastAsia="Times New Roman" w:hAnsi="Times New Roman" w:cs="Times New Roman"/>
          <w:lang w:eastAsia="pl-PL"/>
        </w:rPr>
        <w:t xml:space="preserve"> bezpieczeństwa i karty katalogowe co do jakości standardów </w:t>
      </w:r>
      <w:r w:rsidR="00E01FDE">
        <w:rPr>
          <w:rFonts w:ascii="Times New Roman" w:eastAsia="Times New Roman" w:hAnsi="Times New Roman" w:cs="Times New Roman"/>
          <w:lang w:eastAsia="pl-PL"/>
        </w:rPr>
        <w:t>wykonania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FC614A" w:rsidRDefault="002914F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2.4</w:t>
      </w:r>
      <w:r w:rsidR="00FC614A">
        <w:rPr>
          <w:rFonts w:ascii="Times New Roman" w:eastAsia="Times New Roman" w:hAnsi="Times New Roman" w:cs="Times New Roman"/>
          <w:lang w:eastAsia="pl-PL"/>
        </w:rPr>
        <w:t xml:space="preserve"> Odpowiednia ( biska) zgodność</w:t>
      </w:r>
    </w:p>
    <w:p w:rsidR="00FC614A" w:rsidRDefault="00FC614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E01FDE">
        <w:rPr>
          <w:rFonts w:ascii="Times New Roman" w:eastAsia="Times New Roman" w:hAnsi="Times New Roman" w:cs="Times New Roman"/>
          <w:lang w:eastAsia="pl-PL"/>
        </w:rPr>
        <w:t>ykonanie robót z dopuszczonymi tolerancjami przyjmowanymi dla danego rodzaju robót.</w:t>
      </w:r>
    </w:p>
    <w:p w:rsidR="00E01FDE" w:rsidRDefault="002914F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2.5</w:t>
      </w:r>
      <w:r w:rsidR="00E01FDE">
        <w:rPr>
          <w:rFonts w:ascii="Times New Roman" w:eastAsia="Times New Roman" w:hAnsi="Times New Roman" w:cs="Times New Roman"/>
          <w:lang w:eastAsia="pl-PL"/>
        </w:rPr>
        <w:t xml:space="preserve"> Polecenie Inspektora nadzoru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polecenia przekazane Wykonawcy przez inspektora nadzoru w formie pisemnej dotyczące sposobu realizacji robót lub innych spraw związanych z prowadzeniem budowy.</w:t>
      </w:r>
    </w:p>
    <w:p w:rsidR="00E01FDE" w:rsidRDefault="002914F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2.6 </w:t>
      </w:r>
      <w:r w:rsidR="00E01FDE">
        <w:rPr>
          <w:rFonts w:ascii="Times New Roman" w:eastAsia="Times New Roman" w:hAnsi="Times New Roman" w:cs="Times New Roman"/>
          <w:lang w:eastAsia="pl-PL"/>
        </w:rPr>
        <w:t>Ślepy kosztorys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 robót z podaniem ich ilości ( przedmiarem) w kolejności technologicznej ich wykonania.</w:t>
      </w:r>
    </w:p>
    <w:p w:rsidR="00E01FDE" w:rsidRDefault="002914F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2.7</w:t>
      </w:r>
      <w:r w:rsidR="00E01FDE">
        <w:rPr>
          <w:rFonts w:ascii="Times New Roman" w:eastAsia="Times New Roman" w:hAnsi="Times New Roman" w:cs="Times New Roman"/>
          <w:lang w:eastAsia="pl-PL"/>
        </w:rPr>
        <w:t xml:space="preserve"> Teren budowy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Teren udostępniony przez Zamawiającego dla wykonania na nim robót oraz inne miejsce wykonywania wymienione w kontrakcie jako tworząca część budowy.</w:t>
      </w:r>
    </w:p>
    <w:p w:rsidR="0087492D" w:rsidRDefault="0087492D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Ogólne wymagania dotyczące robót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jest odpowiedzialny za jakość wykonanych robót, bezpieczeństwo wszelkich czynności na teren budowy i poleceniami inspektora nadzoru.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3.1 Przekazanie terenu budowy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3.2 Zgodność robót ze Specyfikacją Techniczną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3.3 Zabezpieczenie terenu budowy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3.4 Ochrona środowiska w czasie wykonywania robót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3.5 Ochrona przeciwpożarowa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3.6 Ochrona własności publicznej i prywatnej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3.7 Ograniczenie obciążeń osi pojazdów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3.8 Bezpieczeństwo i Higiena Pracy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3.9 Ochrona i utrzymanie robót</w:t>
      </w: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3.10 Równoważność norm i zbiorów przepisów prawnych</w:t>
      </w:r>
    </w:p>
    <w:p w:rsidR="0087492D" w:rsidRDefault="0087492D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Materiały</w:t>
      </w: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4.1 Materiały nie odpowiadające wymaganiom. Każdy rodzaj robót, w którym znajdują się nie zbadane i zaakceptowane materiały, Wykonawca wykonana na własne ryzyko, licząc się z jego nie przyjęciem, usunięciem nie zapłaceniem.</w:t>
      </w: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4.2 Wariantowe stosowanie materiałów. Wykonawca powiadomi Inspektora nadzoru o swoim zamiarze co najmniej 3-tygodnie przed ich użyciem, zaakceptowany materiał nie może być później zmieniany bez zgody Inspektora nadzoru.</w:t>
      </w: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4.3 Przechowywanie i składowanie materiałów. Do czasu gdy będą użyte do robót były zabezpieczone prze zanieczyszczeniem, zachowały swoją jakość i właściwości i były dostępne do kontroli Inspektora nadzoru.</w:t>
      </w: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4.4 Sprzęt będący własnością Wykonawcy lub wynajęty do wykonywania robót ma być utrzymywany w dobrym stanie i gotowości do pracy. Powinien być zgodny z norami ochrony środowiska i przepisami dotyczącymi jego użytkowania.</w:t>
      </w: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4.5 Transport Wykonawca jest zobowiązany do stosowania jedynie takich środków transportu, które nie wpłyną niekorzystnie na jakość wykonywanych robót i właściwości przewożonych materiałów.</w:t>
      </w: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Wykonanie robót</w:t>
      </w:r>
    </w:p>
    <w:p w:rsidR="00945FA1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jest odpowiedzialny za prowadzenie robót </w:t>
      </w:r>
      <w:r w:rsidR="00945FA1">
        <w:rPr>
          <w:rFonts w:ascii="Times New Roman" w:eastAsia="Times New Roman" w:hAnsi="Times New Roman" w:cs="Times New Roman"/>
          <w:lang w:eastAsia="pl-PL"/>
        </w:rPr>
        <w:t>zgodnie</w:t>
      </w:r>
      <w:r>
        <w:rPr>
          <w:rFonts w:ascii="Times New Roman" w:eastAsia="Times New Roman" w:hAnsi="Times New Roman" w:cs="Times New Roman"/>
          <w:lang w:eastAsia="pl-PL"/>
        </w:rPr>
        <w:t xml:space="preserve"> z warunkami umowy oraz za </w:t>
      </w:r>
      <w:r w:rsidR="00945FA1">
        <w:rPr>
          <w:rFonts w:ascii="Times New Roman" w:eastAsia="Times New Roman" w:hAnsi="Times New Roman" w:cs="Times New Roman"/>
          <w:lang w:eastAsia="pl-PL"/>
        </w:rPr>
        <w:t>jakość</w:t>
      </w:r>
      <w:r>
        <w:rPr>
          <w:rFonts w:ascii="Times New Roman" w:eastAsia="Times New Roman" w:hAnsi="Times New Roman" w:cs="Times New Roman"/>
          <w:lang w:eastAsia="pl-PL"/>
        </w:rPr>
        <w:t xml:space="preserve"> zastosowanych materiałów i wykonywanie robót, za ich zgodność z wymogami Specyfikacji Technicznej oraz poleceniami Inspektora nadzor</w:t>
      </w:r>
      <w:r w:rsidR="00945FA1">
        <w:rPr>
          <w:rFonts w:ascii="Times New Roman" w:eastAsia="Times New Roman" w:hAnsi="Times New Roman" w:cs="Times New Roman"/>
          <w:lang w:eastAsia="pl-PL"/>
        </w:rPr>
        <w:t>u.</w:t>
      </w:r>
    </w:p>
    <w:p w:rsidR="00AC2124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jest odpowiedzialny za stosowane metody wykonania robót.</w:t>
      </w:r>
      <w:r w:rsidR="00AC21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Polecenia Inspektora nadzoru powinny być wykonywane przez Wykonawcę w czasie określonym przez Inspektora nadzoru, pod groźbą zatrzymania robót. Skutki finansowe z tego tytułu poniesie Wykonawca.</w:t>
      </w:r>
    </w:p>
    <w:p w:rsidR="0087492D" w:rsidRDefault="0087492D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Kontrola jakości robót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6.1 Wykonawca jest obowiązany opracować i przedstawić do akceptacji Inspektora nadzoru 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organizację wykonania robót. w tym terminie i sposób prowadzenia robót wraz z ich oznakowaniem.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sposób zapewnienia BHP.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wykaz zespołów roboczych i ich kwalifikacje i przygotowanie praktyczne,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wykaz osób odpowiedzialnych za jakość i terminowość wykonania poszczególnych elementów robót.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6.2 Zasady kontroli jakości robót.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będzie przeprowadzać pomiary i badania materiałów oraz robót z częstotliwością zapewniającą stwierdzenie że roboty wykonano zgodnie z wymogami zawartymi w Specyfikacji Technicznej. Wszystkie koszty związane z organizowaniem i prowadzeniem badań materiałów ponowi Wykonawca.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6.3 Certyfikaty i deklaracje</w:t>
      </w:r>
    </w:p>
    <w:p w:rsidR="00945FA1" w:rsidRDefault="00945FA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 nadzoru może dopuścić do użycia tylko te </w:t>
      </w:r>
      <w:r w:rsidR="00E34D81">
        <w:rPr>
          <w:rFonts w:ascii="Times New Roman" w:eastAsia="Times New Roman" w:hAnsi="Times New Roman" w:cs="Times New Roman"/>
          <w:lang w:eastAsia="pl-PL"/>
        </w:rPr>
        <w:t>materiały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E34D81">
        <w:rPr>
          <w:rFonts w:ascii="Times New Roman" w:eastAsia="Times New Roman" w:hAnsi="Times New Roman" w:cs="Times New Roman"/>
          <w:lang w:eastAsia="pl-PL"/>
        </w:rPr>
        <w:t>które</w:t>
      </w:r>
      <w:r>
        <w:rPr>
          <w:rFonts w:ascii="Times New Roman" w:eastAsia="Times New Roman" w:hAnsi="Times New Roman" w:cs="Times New Roman"/>
          <w:lang w:eastAsia="pl-PL"/>
        </w:rPr>
        <w:t xml:space="preserve"> posiadają certyfikat na znak bezpieczeństwa wykazujący, że zapewniono zgodność z kryteriami t</w:t>
      </w:r>
      <w:r w:rsidR="002914FA">
        <w:rPr>
          <w:rFonts w:ascii="Times New Roman" w:eastAsia="Times New Roman" w:hAnsi="Times New Roman" w:cs="Times New Roman"/>
          <w:lang w:eastAsia="pl-PL"/>
        </w:rPr>
        <w:t>echnicznymi określonymi na podsta</w:t>
      </w:r>
      <w:r>
        <w:rPr>
          <w:rFonts w:ascii="Times New Roman" w:eastAsia="Times New Roman" w:hAnsi="Times New Roman" w:cs="Times New Roman"/>
          <w:lang w:eastAsia="pl-PL"/>
        </w:rPr>
        <w:t xml:space="preserve">wie Polskich Norm </w:t>
      </w:r>
      <w:r w:rsidR="00E34D81">
        <w:rPr>
          <w:rFonts w:ascii="Times New Roman" w:eastAsia="Times New Roman" w:hAnsi="Times New Roman" w:cs="Times New Roman"/>
          <w:lang w:eastAsia="pl-PL"/>
        </w:rPr>
        <w:t>aprobat technicznych oraz właściwych przepisów i dokumentów technicznych.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Jakiekolwiek materiały które nie spełniają tych wymagań będą odrzucone.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Odbiór robót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7.1 Rodzaje odbiorów robót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zależności od ustaleń odpowiednich ST, roboty podlegają następującym etapom odbioru: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odbiorowi ostatecznemu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odbiorowi pogwarancyjnemu</w:t>
      </w:r>
    </w:p>
    <w:p w:rsidR="00E34D81" w:rsidRDefault="002914FA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7.2</w:t>
      </w:r>
      <w:r w:rsidR="00E34D81">
        <w:rPr>
          <w:rFonts w:ascii="Times New Roman" w:eastAsia="Times New Roman" w:hAnsi="Times New Roman" w:cs="Times New Roman"/>
          <w:lang w:eastAsia="pl-PL"/>
        </w:rPr>
        <w:t xml:space="preserve"> Odbiór ostateczny robót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Zasady odbioru ostatecznego robót. Odbiór ostateczny  polega na finalnej ocenie rzeczywistego wykonania robót w odniesieniu do ich ilości, jakości i wartości. 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Całkowite zakończenie robót oraz gotowość do odbioru ostatecznego będzie stwie</w:t>
      </w:r>
      <w:r w:rsidR="0087492D">
        <w:rPr>
          <w:rFonts w:ascii="Times New Roman" w:eastAsia="Times New Roman" w:hAnsi="Times New Roman" w:cs="Times New Roman"/>
          <w:lang w:eastAsia="pl-PL"/>
        </w:rPr>
        <w:t>rdzona przez Wykonawcę</w:t>
      </w:r>
      <w:r>
        <w:rPr>
          <w:rFonts w:ascii="Times New Roman" w:eastAsia="Times New Roman" w:hAnsi="Times New Roman" w:cs="Times New Roman"/>
          <w:lang w:eastAsia="pl-PL"/>
        </w:rPr>
        <w:t xml:space="preserve"> powiadomieniem na piśmie o tym fakcie Inspektora nadzoru.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Odbioru ostatecznego robót dokona komisja wyznaczona przez Zamawiającego w obecności Inspektora nadzoru i Wykonawcy.</w:t>
      </w:r>
    </w:p>
    <w:p w:rsidR="00E34D81" w:rsidRDefault="0087492D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7.3</w:t>
      </w:r>
      <w:r w:rsidR="00E34D81">
        <w:rPr>
          <w:rFonts w:ascii="Times New Roman" w:eastAsia="Times New Roman" w:hAnsi="Times New Roman" w:cs="Times New Roman"/>
          <w:lang w:eastAsia="pl-PL"/>
        </w:rPr>
        <w:t xml:space="preserve"> Dokumenty do odbioru ostatecznego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Podstawowym dokumentem do dokonania odbioru ostatecznego robót jest protokół odbioru sporządzony wg wzoru ustalonego prze Zamawiającego.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odbioru ostatecznego Wykonawca przygotuje następujące dokumenty: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zgłoszenie do odbioru robót</w:t>
      </w: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wszelkie pisemne uzgodnienia zawierane pomiędzy Wykonawcą a inspektorem nadzoru</w:t>
      </w: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recepty, atesty, aprobaty, certyfikaty i deklaracje zgodności na wbudowane materiały.</w:t>
      </w: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8.Pod</w:t>
      </w:r>
      <w:r w:rsidR="00610E79">
        <w:rPr>
          <w:rFonts w:ascii="Times New Roman" w:eastAsia="Times New Roman" w:hAnsi="Times New Roman" w:cs="Times New Roman"/>
          <w:lang w:eastAsia="pl-PL"/>
        </w:rPr>
        <w:t>s</w:t>
      </w:r>
      <w:r>
        <w:rPr>
          <w:rFonts w:ascii="Times New Roman" w:eastAsia="Times New Roman" w:hAnsi="Times New Roman" w:cs="Times New Roman"/>
          <w:lang w:eastAsia="pl-PL"/>
        </w:rPr>
        <w:t>tawa płatności</w:t>
      </w: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Wynagrodzenie za wykonane roboty dokonane zostanie zgodnie z umową stanowiącą część niniejszej dokumentacji przetargowej.</w:t>
      </w:r>
    </w:p>
    <w:p w:rsidR="0087492D" w:rsidRDefault="0087492D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Przepisy związane</w:t>
      </w: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9.1 Ustawa z dnia 7 lipca 1994 – Prawo budowlane ( Dz. U. nr 89 poz. 414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9.2 Zarządzenie Ministra Infrastruktury z dnia 19 listopada 2001 w sprawie dziennika budowy, montażu i rozbiórki oraz tablicy informacyjnej ( Dz. U. nr 138 poz. 1555) </w:t>
      </w: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9.3 Inne przepisy wymienione w opracowaniu projektowym</w:t>
      </w:r>
    </w:p>
    <w:p w:rsidR="008820A7" w:rsidRDefault="008820A7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 Materiały pochodzące z rozbiórki należy wywozić na miejsce przez Inwestora lub wg oddzielnych uzgodnień. Tereń wokół budowy i przyległy należy uporządkować. Teren budowy  należy zabezpieczyć przed dostępem osób niepowołanych.</w:t>
      </w: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34D81" w:rsidRDefault="00E34D81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C2124" w:rsidRDefault="00AC2124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DE" w:rsidRDefault="00E01FD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7E456E" w:rsidRPr="007E456E" w:rsidRDefault="007E456E" w:rsidP="007E456E">
      <w:pPr>
        <w:spacing w:after="120" w:line="23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E456E" w:rsidRPr="007E456E" w:rsidSect="00B5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63D7"/>
    <w:multiLevelType w:val="hybridMultilevel"/>
    <w:tmpl w:val="B6100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6BA5"/>
    <w:multiLevelType w:val="hybridMultilevel"/>
    <w:tmpl w:val="D1D0B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065DCE"/>
    <w:multiLevelType w:val="hybridMultilevel"/>
    <w:tmpl w:val="EC88A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127F"/>
    <w:multiLevelType w:val="hybridMultilevel"/>
    <w:tmpl w:val="FAA2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7B89"/>
    <w:multiLevelType w:val="hybridMultilevel"/>
    <w:tmpl w:val="D45A0ED8"/>
    <w:lvl w:ilvl="0" w:tplc="85940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0276E"/>
    <w:multiLevelType w:val="hybridMultilevel"/>
    <w:tmpl w:val="4E465A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418D0"/>
    <w:multiLevelType w:val="hybridMultilevel"/>
    <w:tmpl w:val="F280A956"/>
    <w:lvl w:ilvl="0" w:tplc="C39E2B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6389"/>
    <w:multiLevelType w:val="hybridMultilevel"/>
    <w:tmpl w:val="A8C6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3B31"/>
    <w:multiLevelType w:val="hybridMultilevel"/>
    <w:tmpl w:val="4E46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1DE0"/>
    <w:multiLevelType w:val="hybridMultilevel"/>
    <w:tmpl w:val="C84E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875EF"/>
    <w:rsid w:val="000129F8"/>
    <w:rsid w:val="00032145"/>
    <w:rsid w:val="00042EEC"/>
    <w:rsid w:val="000608C5"/>
    <w:rsid w:val="00082479"/>
    <w:rsid w:val="00087125"/>
    <w:rsid w:val="000B4BFA"/>
    <w:rsid w:val="000C0A6E"/>
    <w:rsid w:val="000D2224"/>
    <w:rsid w:val="000D4A6D"/>
    <w:rsid w:val="000D509E"/>
    <w:rsid w:val="000F0325"/>
    <w:rsid w:val="0014514D"/>
    <w:rsid w:val="00146A16"/>
    <w:rsid w:val="001500BA"/>
    <w:rsid w:val="00153B97"/>
    <w:rsid w:val="00156414"/>
    <w:rsid w:val="00156C68"/>
    <w:rsid w:val="00157CF3"/>
    <w:rsid w:val="00190658"/>
    <w:rsid w:val="001970FE"/>
    <w:rsid w:val="001B0A05"/>
    <w:rsid w:val="001B3F4B"/>
    <w:rsid w:val="001C1884"/>
    <w:rsid w:val="001C375B"/>
    <w:rsid w:val="001E28D0"/>
    <w:rsid w:val="001E2ED9"/>
    <w:rsid w:val="001F77D0"/>
    <w:rsid w:val="00210246"/>
    <w:rsid w:val="0022111E"/>
    <w:rsid w:val="002679F1"/>
    <w:rsid w:val="00267C4B"/>
    <w:rsid w:val="002751FD"/>
    <w:rsid w:val="00282698"/>
    <w:rsid w:val="00285218"/>
    <w:rsid w:val="00286C8C"/>
    <w:rsid w:val="002914FA"/>
    <w:rsid w:val="002A5651"/>
    <w:rsid w:val="002D4A1C"/>
    <w:rsid w:val="002F532F"/>
    <w:rsid w:val="00320819"/>
    <w:rsid w:val="00336710"/>
    <w:rsid w:val="00351F4B"/>
    <w:rsid w:val="00355A85"/>
    <w:rsid w:val="00372580"/>
    <w:rsid w:val="003731C4"/>
    <w:rsid w:val="00387C6D"/>
    <w:rsid w:val="003B13F6"/>
    <w:rsid w:val="003B3451"/>
    <w:rsid w:val="003C7E33"/>
    <w:rsid w:val="003E118A"/>
    <w:rsid w:val="003F4972"/>
    <w:rsid w:val="00410B65"/>
    <w:rsid w:val="004309AB"/>
    <w:rsid w:val="00435EEB"/>
    <w:rsid w:val="00436F22"/>
    <w:rsid w:val="00447059"/>
    <w:rsid w:val="00474240"/>
    <w:rsid w:val="004855F4"/>
    <w:rsid w:val="0049377D"/>
    <w:rsid w:val="004A0D74"/>
    <w:rsid w:val="004A19C4"/>
    <w:rsid w:val="004A3EAE"/>
    <w:rsid w:val="004B0899"/>
    <w:rsid w:val="004B2B31"/>
    <w:rsid w:val="004E332E"/>
    <w:rsid w:val="00530F8D"/>
    <w:rsid w:val="005531E5"/>
    <w:rsid w:val="00567311"/>
    <w:rsid w:val="005847C2"/>
    <w:rsid w:val="00585B04"/>
    <w:rsid w:val="00585C9F"/>
    <w:rsid w:val="0059108B"/>
    <w:rsid w:val="00597FC5"/>
    <w:rsid w:val="005A55AF"/>
    <w:rsid w:val="005B6370"/>
    <w:rsid w:val="005D3ED2"/>
    <w:rsid w:val="005D60B0"/>
    <w:rsid w:val="005E25AA"/>
    <w:rsid w:val="005E3955"/>
    <w:rsid w:val="005F5807"/>
    <w:rsid w:val="006000FE"/>
    <w:rsid w:val="00610E79"/>
    <w:rsid w:val="006136C5"/>
    <w:rsid w:val="00635EB6"/>
    <w:rsid w:val="006454D3"/>
    <w:rsid w:val="00654C30"/>
    <w:rsid w:val="00655C64"/>
    <w:rsid w:val="0066461F"/>
    <w:rsid w:val="00687F30"/>
    <w:rsid w:val="00692538"/>
    <w:rsid w:val="00696D71"/>
    <w:rsid w:val="006B5E0B"/>
    <w:rsid w:val="006B63C5"/>
    <w:rsid w:val="006C5579"/>
    <w:rsid w:val="006D5AAF"/>
    <w:rsid w:val="006E60E1"/>
    <w:rsid w:val="0070188C"/>
    <w:rsid w:val="00703013"/>
    <w:rsid w:val="00705567"/>
    <w:rsid w:val="0070627B"/>
    <w:rsid w:val="007112FA"/>
    <w:rsid w:val="00711752"/>
    <w:rsid w:val="00711C8A"/>
    <w:rsid w:val="00715E7F"/>
    <w:rsid w:val="00736DBF"/>
    <w:rsid w:val="00745A45"/>
    <w:rsid w:val="0075326E"/>
    <w:rsid w:val="00754256"/>
    <w:rsid w:val="00757987"/>
    <w:rsid w:val="00775DFE"/>
    <w:rsid w:val="00776C1D"/>
    <w:rsid w:val="00780FCE"/>
    <w:rsid w:val="00782EE1"/>
    <w:rsid w:val="007B2317"/>
    <w:rsid w:val="007B2ACD"/>
    <w:rsid w:val="007C6E55"/>
    <w:rsid w:val="007D3B44"/>
    <w:rsid w:val="007D3F0A"/>
    <w:rsid w:val="007E456E"/>
    <w:rsid w:val="00801220"/>
    <w:rsid w:val="00820E39"/>
    <w:rsid w:val="008245E2"/>
    <w:rsid w:val="008349A3"/>
    <w:rsid w:val="00853D39"/>
    <w:rsid w:val="00854F26"/>
    <w:rsid w:val="0085530F"/>
    <w:rsid w:val="0085768E"/>
    <w:rsid w:val="00863961"/>
    <w:rsid w:val="008709B4"/>
    <w:rsid w:val="00874624"/>
    <w:rsid w:val="0087492D"/>
    <w:rsid w:val="008820A7"/>
    <w:rsid w:val="008834BD"/>
    <w:rsid w:val="00897BC1"/>
    <w:rsid w:val="008A2D75"/>
    <w:rsid w:val="008B2680"/>
    <w:rsid w:val="008B55A4"/>
    <w:rsid w:val="008C172D"/>
    <w:rsid w:val="008C5D77"/>
    <w:rsid w:val="008D7985"/>
    <w:rsid w:val="008E2153"/>
    <w:rsid w:val="00901D3A"/>
    <w:rsid w:val="0090315C"/>
    <w:rsid w:val="00910809"/>
    <w:rsid w:val="0091141A"/>
    <w:rsid w:val="00914842"/>
    <w:rsid w:val="00940E4E"/>
    <w:rsid w:val="009429F7"/>
    <w:rsid w:val="00945FA1"/>
    <w:rsid w:val="009509FC"/>
    <w:rsid w:val="00953F74"/>
    <w:rsid w:val="00955338"/>
    <w:rsid w:val="00980651"/>
    <w:rsid w:val="00993265"/>
    <w:rsid w:val="00994945"/>
    <w:rsid w:val="00996852"/>
    <w:rsid w:val="009A0035"/>
    <w:rsid w:val="009A468E"/>
    <w:rsid w:val="009B6A20"/>
    <w:rsid w:val="009C23E7"/>
    <w:rsid w:val="009C4094"/>
    <w:rsid w:val="009C60B4"/>
    <w:rsid w:val="009D2E7C"/>
    <w:rsid w:val="009D6ED5"/>
    <w:rsid w:val="00A27375"/>
    <w:rsid w:val="00A30441"/>
    <w:rsid w:val="00A3444D"/>
    <w:rsid w:val="00A71FAB"/>
    <w:rsid w:val="00A734A4"/>
    <w:rsid w:val="00A76A56"/>
    <w:rsid w:val="00AA7C13"/>
    <w:rsid w:val="00AB6F24"/>
    <w:rsid w:val="00AC2124"/>
    <w:rsid w:val="00AC395A"/>
    <w:rsid w:val="00AC5C50"/>
    <w:rsid w:val="00AD2BB5"/>
    <w:rsid w:val="00AE0962"/>
    <w:rsid w:val="00AE198A"/>
    <w:rsid w:val="00AE3428"/>
    <w:rsid w:val="00AE6D4B"/>
    <w:rsid w:val="00B039D0"/>
    <w:rsid w:val="00B06A7E"/>
    <w:rsid w:val="00B22084"/>
    <w:rsid w:val="00B301E6"/>
    <w:rsid w:val="00B33E1F"/>
    <w:rsid w:val="00B3480C"/>
    <w:rsid w:val="00B41F4A"/>
    <w:rsid w:val="00B522D0"/>
    <w:rsid w:val="00B565B2"/>
    <w:rsid w:val="00B56DCE"/>
    <w:rsid w:val="00B57DAD"/>
    <w:rsid w:val="00B77CC8"/>
    <w:rsid w:val="00B80505"/>
    <w:rsid w:val="00BA4239"/>
    <w:rsid w:val="00BB65AF"/>
    <w:rsid w:val="00BC1794"/>
    <w:rsid w:val="00BC7274"/>
    <w:rsid w:val="00BD2F0D"/>
    <w:rsid w:val="00BF59E0"/>
    <w:rsid w:val="00C13CAB"/>
    <w:rsid w:val="00C32442"/>
    <w:rsid w:val="00C33E0D"/>
    <w:rsid w:val="00C342F3"/>
    <w:rsid w:val="00C526D7"/>
    <w:rsid w:val="00C632AD"/>
    <w:rsid w:val="00C64ACD"/>
    <w:rsid w:val="00C72529"/>
    <w:rsid w:val="00C826B9"/>
    <w:rsid w:val="00C914D9"/>
    <w:rsid w:val="00C93AB9"/>
    <w:rsid w:val="00C9536E"/>
    <w:rsid w:val="00C95B41"/>
    <w:rsid w:val="00CA3D76"/>
    <w:rsid w:val="00CB4A7C"/>
    <w:rsid w:val="00CD7C28"/>
    <w:rsid w:val="00CE2323"/>
    <w:rsid w:val="00CE3755"/>
    <w:rsid w:val="00D063B3"/>
    <w:rsid w:val="00D150F3"/>
    <w:rsid w:val="00D1586C"/>
    <w:rsid w:val="00D25147"/>
    <w:rsid w:val="00D36D56"/>
    <w:rsid w:val="00D40E75"/>
    <w:rsid w:val="00D4176B"/>
    <w:rsid w:val="00D64EC4"/>
    <w:rsid w:val="00D6652C"/>
    <w:rsid w:val="00D71383"/>
    <w:rsid w:val="00D8392D"/>
    <w:rsid w:val="00D8583F"/>
    <w:rsid w:val="00DC5438"/>
    <w:rsid w:val="00DD6C0B"/>
    <w:rsid w:val="00DF3839"/>
    <w:rsid w:val="00E0036C"/>
    <w:rsid w:val="00E01FDE"/>
    <w:rsid w:val="00E0433C"/>
    <w:rsid w:val="00E34D81"/>
    <w:rsid w:val="00E45B6F"/>
    <w:rsid w:val="00E564B9"/>
    <w:rsid w:val="00E6701B"/>
    <w:rsid w:val="00E9212A"/>
    <w:rsid w:val="00E94FF5"/>
    <w:rsid w:val="00E9598D"/>
    <w:rsid w:val="00E96077"/>
    <w:rsid w:val="00EA60CF"/>
    <w:rsid w:val="00EC1909"/>
    <w:rsid w:val="00EE29E1"/>
    <w:rsid w:val="00EE7501"/>
    <w:rsid w:val="00EF2794"/>
    <w:rsid w:val="00EF3DBA"/>
    <w:rsid w:val="00F15BF2"/>
    <w:rsid w:val="00F40F46"/>
    <w:rsid w:val="00F50CB3"/>
    <w:rsid w:val="00F51F0A"/>
    <w:rsid w:val="00F70347"/>
    <w:rsid w:val="00F74B70"/>
    <w:rsid w:val="00F875EF"/>
    <w:rsid w:val="00F94325"/>
    <w:rsid w:val="00F943C0"/>
    <w:rsid w:val="00FB0C89"/>
    <w:rsid w:val="00FC3102"/>
    <w:rsid w:val="00FC614A"/>
    <w:rsid w:val="00FD2342"/>
    <w:rsid w:val="00FD475B"/>
    <w:rsid w:val="00FD6256"/>
    <w:rsid w:val="00FE26AC"/>
    <w:rsid w:val="00FE54E8"/>
    <w:rsid w:val="00FE5668"/>
    <w:rsid w:val="00FE7426"/>
    <w:rsid w:val="00FF001D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8A3AA5-FBDD-4AA4-8F0C-596E786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DC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6F22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spacing w:val="-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36F22"/>
    <w:rPr>
      <w:rFonts w:ascii="Times New Roman" w:hAnsi="Times New Roman" w:cs="Times New Roman"/>
      <w:b/>
      <w:bCs/>
      <w:caps/>
      <w:spacing w:val="-4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470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705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36F22"/>
    <w:rPr>
      <w:sz w:val="16"/>
      <w:szCs w:val="16"/>
    </w:rPr>
  </w:style>
  <w:style w:type="paragraph" w:styleId="Bezodstpw">
    <w:name w:val="No Spacing"/>
    <w:uiPriority w:val="99"/>
    <w:qFormat/>
    <w:rsid w:val="00AB6F24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42E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0F46"/>
    <w:rPr>
      <w:lang w:eastAsia="en-US"/>
    </w:rPr>
  </w:style>
  <w:style w:type="paragraph" w:customStyle="1" w:styleId="Bezodstpw1">
    <w:name w:val="Bez odstępów1"/>
    <w:rsid w:val="00C33E0D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3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Żyrardów, 25</vt:lpstr>
    </vt:vector>
  </TitlesOfParts>
  <Company>Zakład Budżetowy "Targowisko Miejskie"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Żyrardów, 25</dc:title>
  <dc:creator>Targowisko Miejskie Żyrardów</dc:creator>
  <cp:lastModifiedBy>Agnieszka Rdest</cp:lastModifiedBy>
  <cp:revision>11</cp:revision>
  <cp:lastPrinted>2023-09-12T06:19:00Z</cp:lastPrinted>
  <dcterms:created xsi:type="dcterms:W3CDTF">2023-09-12T11:42:00Z</dcterms:created>
  <dcterms:modified xsi:type="dcterms:W3CDTF">2023-09-14T08:46:00Z</dcterms:modified>
</cp:coreProperties>
</file>