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D515" w14:textId="77777777" w:rsidR="0032627E" w:rsidRPr="00EA31A3" w:rsidRDefault="00DF3FBB" w:rsidP="000304E7">
      <w:pPr>
        <w:spacing w:line="276" w:lineRule="auto"/>
        <w:ind w:left="426" w:hanging="426"/>
        <w:jc w:val="center"/>
        <w:rPr>
          <w:b/>
          <w:bCs/>
          <w:sz w:val="22"/>
          <w:szCs w:val="22"/>
        </w:rPr>
      </w:pPr>
      <w:r w:rsidRPr="00EA31A3">
        <w:rPr>
          <w:b/>
          <w:bCs/>
          <w:sz w:val="22"/>
          <w:szCs w:val="22"/>
        </w:rPr>
        <w:t>S P E C Y F I K A C J A    W A R U N K Ó W   Z A M Ó W I E N IA</w:t>
      </w:r>
    </w:p>
    <w:p w14:paraId="6D1B3E99" w14:textId="660204DA" w:rsidR="0032627E" w:rsidRPr="00EA31A3" w:rsidRDefault="00DF3FBB" w:rsidP="000304E7">
      <w:pPr>
        <w:spacing w:line="276" w:lineRule="auto"/>
        <w:ind w:left="426" w:hanging="426"/>
        <w:jc w:val="both"/>
        <w:rPr>
          <w:b/>
          <w:bCs/>
          <w:sz w:val="22"/>
          <w:szCs w:val="22"/>
          <w:shd w:val="solid" w:color="FFFFFF" w:fill="FFFFFF"/>
        </w:rPr>
      </w:pPr>
      <w:r w:rsidRPr="00EA31A3">
        <w:rPr>
          <w:b/>
          <w:bCs/>
          <w:sz w:val="22"/>
          <w:szCs w:val="22"/>
        </w:rPr>
        <w:t xml:space="preserve">DO POSTĘPOWANIA POD </w:t>
      </w:r>
      <w:r w:rsidRPr="006040EC">
        <w:rPr>
          <w:b/>
          <w:bCs/>
          <w:sz w:val="22"/>
          <w:szCs w:val="22"/>
        </w:rPr>
        <w:t>NAZWĄ:</w:t>
      </w:r>
      <w:r w:rsidR="00055AB8" w:rsidRPr="006040EC">
        <w:rPr>
          <w:b/>
          <w:bCs/>
          <w:sz w:val="22"/>
          <w:szCs w:val="22"/>
        </w:rPr>
        <w:t xml:space="preserve"> </w:t>
      </w:r>
      <w:r w:rsidRPr="006040EC">
        <w:rPr>
          <w:b/>
          <w:bCs/>
          <w:sz w:val="22"/>
          <w:szCs w:val="22"/>
        </w:rPr>
        <w:t xml:space="preserve"> </w:t>
      </w:r>
      <w:r w:rsidR="006040EC" w:rsidRPr="006040EC">
        <w:rPr>
          <w:b/>
          <w:bCs/>
          <w:sz w:val="22"/>
          <w:szCs w:val="22"/>
        </w:rPr>
        <w:t>„Świadczenie</w:t>
      </w:r>
      <w:r w:rsidR="006040EC" w:rsidRPr="00AA6327">
        <w:rPr>
          <w:b/>
          <w:bCs/>
          <w:sz w:val="22"/>
          <w:szCs w:val="22"/>
        </w:rPr>
        <w:t xml:space="preserve"> usługi opieki serwisowej systemu użytkowanego w szpitalu </w:t>
      </w:r>
      <w:proofErr w:type="spellStart"/>
      <w:r w:rsidR="006040EC" w:rsidRPr="00AA6327">
        <w:rPr>
          <w:rFonts w:hint="eastAsia"/>
          <w:b/>
          <w:bCs/>
          <w:sz w:val="22"/>
          <w:szCs w:val="22"/>
        </w:rPr>
        <w:t>InterClinic</w:t>
      </w:r>
      <w:proofErr w:type="spellEnd"/>
      <w:r w:rsidR="006040EC" w:rsidRPr="00AA6327">
        <w:rPr>
          <w:b/>
          <w:bCs/>
          <w:sz w:val="22"/>
          <w:szCs w:val="22"/>
        </w:rPr>
        <w:t>”</w:t>
      </w:r>
    </w:p>
    <w:p w14:paraId="493D67B8" w14:textId="77777777" w:rsidR="0032627E" w:rsidRPr="00EA31A3" w:rsidRDefault="0032627E" w:rsidP="000304E7">
      <w:pPr>
        <w:spacing w:line="276" w:lineRule="auto"/>
        <w:ind w:left="426" w:hanging="426"/>
        <w:jc w:val="both"/>
        <w:rPr>
          <w:b/>
          <w:bCs/>
          <w:sz w:val="22"/>
          <w:szCs w:val="22"/>
          <w:shd w:val="solid" w:color="FFFFFF" w:fill="FFFFFF"/>
        </w:rPr>
      </w:pPr>
    </w:p>
    <w:p w14:paraId="53C0ECA9" w14:textId="77777777" w:rsidR="00A77B3E" w:rsidRPr="00EA31A3" w:rsidRDefault="00DF3FBB" w:rsidP="000304E7">
      <w:pPr>
        <w:spacing w:line="276" w:lineRule="auto"/>
        <w:ind w:left="4395"/>
        <w:jc w:val="center"/>
        <w:rPr>
          <w:b/>
          <w:bCs/>
          <w:sz w:val="22"/>
          <w:szCs w:val="22"/>
        </w:rPr>
      </w:pPr>
      <w:r w:rsidRPr="00EA31A3">
        <w:rPr>
          <w:b/>
          <w:bCs/>
          <w:sz w:val="22"/>
          <w:szCs w:val="22"/>
        </w:rPr>
        <w:t>Zatwierdził :</w:t>
      </w:r>
    </w:p>
    <w:p w14:paraId="2B440209" w14:textId="77777777" w:rsidR="00A77B3E" w:rsidRPr="00EA31A3" w:rsidRDefault="00DF3FBB" w:rsidP="00F51861">
      <w:pPr>
        <w:spacing w:line="276" w:lineRule="auto"/>
        <w:ind w:left="4253"/>
        <w:rPr>
          <w:b/>
          <w:bCs/>
          <w:sz w:val="22"/>
          <w:szCs w:val="22"/>
        </w:rPr>
      </w:pPr>
      <w:r w:rsidRPr="00EA31A3">
        <w:rPr>
          <w:b/>
          <w:bCs/>
          <w:sz w:val="22"/>
          <w:szCs w:val="22"/>
        </w:rPr>
        <w:t xml:space="preserve">Prezes Zarządu </w:t>
      </w:r>
      <w:proofErr w:type="spellStart"/>
      <w:r w:rsidRPr="00EA31A3">
        <w:rPr>
          <w:b/>
          <w:bCs/>
          <w:sz w:val="22"/>
          <w:szCs w:val="22"/>
        </w:rPr>
        <w:t>Olmedica</w:t>
      </w:r>
      <w:proofErr w:type="spellEnd"/>
      <w:r w:rsidRPr="00EA31A3">
        <w:rPr>
          <w:b/>
          <w:bCs/>
          <w:sz w:val="22"/>
          <w:szCs w:val="22"/>
        </w:rPr>
        <w:t xml:space="preserve"> w Olecku Sp. z o. o.</w:t>
      </w:r>
    </w:p>
    <w:p w14:paraId="6B0EE9A9" w14:textId="77777777" w:rsidR="00A77B3E" w:rsidRPr="00EA31A3" w:rsidRDefault="00A77B3E" w:rsidP="000304E7">
      <w:pPr>
        <w:spacing w:line="276" w:lineRule="auto"/>
        <w:ind w:left="4395"/>
        <w:jc w:val="center"/>
        <w:rPr>
          <w:b/>
          <w:bCs/>
          <w:sz w:val="22"/>
          <w:szCs w:val="22"/>
        </w:rPr>
      </w:pPr>
    </w:p>
    <w:p w14:paraId="3626E2CB" w14:textId="77777777" w:rsidR="0032627E" w:rsidRPr="00EA31A3" w:rsidRDefault="00320847" w:rsidP="000304E7">
      <w:pPr>
        <w:spacing w:line="276" w:lineRule="auto"/>
        <w:ind w:left="4395"/>
        <w:jc w:val="center"/>
        <w:rPr>
          <w:b/>
          <w:bCs/>
          <w:sz w:val="22"/>
          <w:szCs w:val="22"/>
          <w:shd w:val="solid" w:color="FFFFFF" w:fill="FFFFFF"/>
        </w:rPr>
      </w:pPr>
      <w:r w:rsidRPr="00EA31A3">
        <w:rPr>
          <w:b/>
          <w:bCs/>
          <w:sz w:val="22"/>
          <w:szCs w:val="22"/>
          <w:shd w:val="solid" w:color="FFFFFF" w:fill="FFFFFF"/>
        </w:rPr>
        <w:t>/-/</w:t>
      </w:r>
      <w:r w:rsidR="00DF3FBB" w:rsidRPr="00EA31A3">
        <w:rPr>
          <w:b/>
          <w:bCs/>
          <w:sz w:val="22"/>
          <w:szCs w:val="22"/>
          <w:shd w:val="solid" w:color="FFFFFF" w:fill="FFFFFF"/>
        </w:rPr>
        <w:t>mgr Katarzyna Mróz</w:t>
      </w:r>
    </w:p>
    <w:p w14:paraId="0CD75CE4" w14:textId="77777777" w:rsidR="0032627E" w:rsidRPr="00EA31A3" w:rsidRDefault="0032627E" w:rsidP="000304E7">
      <w:pPr>
        <w:tabs>
          <w:tab w:val="left" w:pos="426"/>
        </w:tabs>
        <w:spacing w:line="276" w:lineRule="auto"/>
        <w:ind w:left="4395"/>
        <w:jc w:val="both"/>
        <w:rPr>
          <w:b/>
          <w:bCs/>
          <w:sz w:val="22"/>
          <w:szCs w:val="22"/>
          <w:shd w:val="solid" w:color="FFFFFF" w:fill="FFFFFF"/>
        </w:rPr>
      </w:pPr>
    </w:p>
    <w:p w14:paraId="3D1353D2" w14:textId="77777777" w:rsidR="0032627E" w:rsidRPr="00EA31A3" w:rsidRDefault="00DF3FBB" w:rsidP="000304E7">
      <w:pPr>
        <w:numPr>
          <w:ilvl w:val="0"/>
          <w:numId w:val="1"/>
        </w:numPr>
        <w:tabs>
          <w:tab w:val="left" w:pos="284"/>
          <w:tab w:val="left" w:pos="426"/>
        </w:tabs>
        <w:spacing w:line="276" w:lineRule="auto"/>
        <w:ind w:left="426" w:hanging="426"/>
        <w:jc w:val="both"/>
        <w:rPr>
          <w:sz w:val="22"/>
          <w:szCs w:val="22"/>
          <w:highlight w:val="lightGray"/>
        </w:rPr>
      </w:pPr>
      <w:r w:rsidRPr="00EA31A3">
        <w:rPr>
          <w:b/>
          <w:bCs/>
          <w:sz w:val="22"/>
          <w:szCs w:val="22"/>
          <w:highlight w:val="lightGray"/>
        </w:rPr>
        <w:t>NAZWĘ ORAZ ADRES ZAMAWIAJĄCEGO, NUMER TELEFONU, ADRES POCZTY ELEKTRONICZNEJ ORAZ STRONY INTERNETOWEJ PROWADZONEGO POSTĘPOWANIA</w:t>
      </w:r>
      <w:r w:rsidR="000C0CFF" w:rsidRPr="00EA31A3">
        <w:rPr>
          <w:sz w:val="22"/>
          <w:szCs w:val="22"/>
          <w:highlight w:val="lightGray"/>
        </w:rPr>
        <w:t>:</w:t>
      </w:r>
    </w:p>
    <w:p w14:paraId="29837396" w14:textId="77777777" w:rsidR="00A77B3E" w:rsidRPr="00EA31A3" w:rsidRDefault="00A77B3E" w:rsidP="000304E7">
      <w:pPr>
        <w:spacing w:line="276" w:lineRule="auto"/>
        <w:ind w:left="1004"/>
        <w:jc w:val="both"/>
        <w:rPr>
          <w:sz w:val="22"/>
          <w:szCs w:val="22"/>
          <w:u w:val="single"/>
        </w:rPr>
      </w:pPr>
    </w:p>
    <w:p w14:paraId="32F6023B" w14:textId="77777777" w:rsidR="00A77B3E" w:rsidRPr="00EA31A3" w:rsidRDefault="000C0CFF" w:rsidP="000304E7">
      <w:pPr>
        <w:spacing w:line="276" w:lineRule="auto"/>
        <w:jc w:val="both"/>
        <w:rPr>
          <w:sz w:val="22"/>
          <w:szCs w:val="22"/>
        </w:rPr>
      </w:pPr>
      <w:r w:rsidRPr="00EA31A3">
        <w:rPr>
          <w:sz w:val="22"/>
          <w:szCs w:val="22"/>
        </w:rPr>
        <w:t xml:space="preserve">Nazwa Zamawiającego: </w:t>
      </w:r>
      <w:r w:rsidRPr="00EA31A3">
        <w:rPr>
          <w:sz w:val="22"/>
          <w:szCs w:val="22"/>
        </w:rPr>
        <w:tab/>
      </w:r>
      <w:r w:rsidRPr="00EA31A3">
        <w:rPr>
          <w:sz w:val="22"/>
          <w:szCs w:val="22"/>
        </w:rPr>
        <w:tab/>
      </w:r>
      <w:proofErr w:type="spellStart"/>
      <w:r w:rsidRPr="00EA31A3">
        <w:rPr>
          <w:sz w:val="22"/>
          <w:szCs w:val="22"/>
        </w:rPr>
        <w:t>Olmedica</w:t>
      </w:r>
      <w:proofErr w:type="spellEnd"/>
      <w:r w:rsidRPr="00EA31A3">
        <w:rPr>
          <w:sz w:val="22"/>
          <w:szCs w:val="22"/>
        </w:rPr>
        <w:t xml:space="preserve"> w Olecku Sp. z o. o.</w:t>
      </w:r>
    </w:p>
    <w:p w14:paraId="22C068E1" w14:textId="77777777" w:rsidR="00A77B3E" w:rsidRPr="00EA31A3" w:rsidRDefault="000C0CFF" w:rsidP="000304E7">
      <w:pPr>
        <w:spacing w:line="276" w:lineRule="auto"/>
        <w:jc w:val="both"/>
        <w:rPr>
          <w:sz w:val="22"/>
          <w:szCs w:val="22"/>
        </w:rPr>
      </w:pPr>
      <w:r w:rsidRPr="00EA31A3">
        <w:rPr>
          <w:sz w:val="22"/>
          <w:szCs w:val="22"/>
        </w:rPr>
        <w:t>Adres Zamawiającego:</w:t>
      </w:r>
      <w:r w:rsidRPr="00EA31A3">
        <w:rPr>
          <w:sz w:val="22"/>
          <w:szCs w:val="22"/>
        </w:rPr>
        <w:tab/>
      </w:r>
      <w:r w:rsidRPr="00EA31A3">
        <w:rPr>
          <w:sz w:val="22"/>
          <w:szCs w:val="22"/>
        </w:rPr>
        <w:tab/>
        <w:t xml:space="preserve">            ul. Gołdapska 1</w:t>
      </w:r>
    </w:p>
    <w:p w14:paraId="4A84323D" w14:textId="77777777" w:rsidR="00A77B3E" w:rsidRPr="00EA31A3" w:rsidRDefault="000C0CFF" w:rsidP="000304E7">
      <w:pPr>
        <w:spacing w:line="276" w:lineRule="auto"/>
        <w:jc w:val="both"/>
        <w:rPr>
          <w:sz w:val="22"/>
          <w:szCs w:val="22"/>
        </w:rPr>
      </w:pPr>
      <w:r w:rsidRPr="00EA31A3">
        <w:rPr>
          <w:sz w:val="22"/>
          <w:szCs w:val="22"/>
        </w:rPr>
        <w:t>Kod, miejscowość:</w:t>
      </w:r>
      <w:r w:rsidRPr="00EA31A3">
        <w:rPr>
          <w:sz w:val="22"/>
          <w:szCs w:val="22"/>
        </w:rPr>
        <w:tab/>
      </w:r>
      <w:r w:rsidRPr="00EA31A3">
        <w:rPr>
          <w:sz w:val="22"/>
          <w:szCs w:val="22"/>
        </w:rPr>
        <w:tab/>
      </w:r>
      <w:r w:rsidRPr="00EA31A3">
        <w:rPr>
          <w:sz w:val="22"/>
          <w:szCs w:val="22"/>
        </w:rPr>
        <w:tab/>
        <w:t>19 – 400, Olecko</w:t>
      </w:r>
    </w:p>
    <w:p w14:paraId="4C883855" w14:textId="77777777" w:rsidR="00A77B3E" w:rsidRPr="00EA31A3" w:rsidRDefault="000C0CFF" w:rsidP="000304E7">
      <w:pPr>
        <w:spacing w:line="276" w:lineRule="auto"/>
        <w:jc w:val="both"/>
        <w:rPr>
          <w:sz w:val="22"/>
          <w:szCs w:val="22"/>
        </w:rPr>
      </w:pPr>
      <w:r w:rsidRPr="00EA31A3">
        <w:rPr>
          <w:sz w:val="22"/>
          <w:szCs w:val="22"/>
        </w:rPr>
        <w:t xml:space="preserve">Telefon: </w:t>
      </w:r>
      <w:r w:rsidRPr="00EA31A3">
        <w:rPr>
          <w:sz w:val="22"/>
          <w:szCs w:val="22"/>
        </w:rPr>
        <w:tab/>
      </w:r>
      <w:r w:rsidRPr="00EA31A3">
        <w:rPr>
          <w:sz w:val="22"/>
          <w:szCs w:val="22"/>
        </w:rPr>
        <w:tab/>
      </w:r>
      <w:r w:rsidRPr="00EA31A3">
        <w:rPr>
          <w:sz w:val="22"/>
          <w:szCs w:val="22"/>
        </w:rPr>
        <w:tab/>
      </w:r>
      <w:r w:rsidRPr="00EA31A3">
        <w:rPr>
          <w:sz w:val="22"/>
          <w:szCs w:val="22"/>
        </w:rPr>
        <w:tab/>
        <w:t>(87) 520 22 95-96</w:t>
      </w:r>
    </w:p>
    <w:p w14:paraId="20E5FD7B" w14:textId="77777777" w:rsidR="00A77B3E" w:rsidRPr="00EA31A3" w:rsidRDefault="000C0CFF" w:rsidP="000304E7">
      <w:pPr>
        <w:spacing w:line="276" w:lineRule="auto"/>
        <w:jc w:val="both"/>
        <w:rPr>
          <w:sz w:val="22"/>
          <w:szCs w:val="22"/>
        </w:rPr>
      </w:pPr>
      <w:r w:rsidRPr="00EA31A3">
        <w:rPr>
          <w:sz w:val="22"/>
          <w:szCs w:val="22"/>
        </w:rPr>
        <w:t xml:space="preserve">Faks: </w:t>
      </w:r>
      <w:r w:rsidRPr="00EA31A3">
        <w:rPr>
          <w:sz w:val="22"/>
          <w:szCs w:val="22"/>
        </w:rPr>
        <w:tab/>
      </w:r>
      <w:r w:rsidRPr="00EA31A3">
        <w:rPr>
          <w:sz w:val="22"/>
          <w:szCs w:val="22"/>
        </w:rPr>
        <w:tab/>
      </w:r>
      <w:r w:rsidRPr="00EA31A3">
        <w:rPr>
          <w:sz w:val="22"/>
          <w:szCs w:val="22"/>
        </w:rPr>
        <w:tab/>
      </w:r>
      <w:r w:rsidRPr="00EA31A3">
        <w:rPr>
          <w:sz w:val="22"/>
          <w:szCs w:val="22"/>
        </w:rPr>
        <w:tab/>
      </w:r>
      <w:r w:rsidRPr="00EA31A3">
        <w:rPr>
          <w:sz w:val="22"/>
          <w:szCs w:val="22"/>
        </w:rPr>
        <w:tab/>
        <w:t>(87) 520 25 43</w:t>
      </w:r>
    </w:p>
    <w:p w14:paraId="323A210A" w14:textId="77777777" w:rsidR="00A77B3E" w:rsidRPr="00EA31A3" w:rsidRDefault="000C0CFF" w:rsidP="000304E7">
      <w:pPr>
        <w:spacing w:line="276" w:lineRule="auto"/>
        <w:jc w:val="both"/>
        <w:rPr>
          <w:sz w:val="22"/>
          <w:szCs w:val="22"/>
        </w:rPr>
      </w:pPr>
      <w:r w:rsidRPr="00EA31A3">
        <w:rPr>
          <w:sz w:val="22"/>
          <w:szCs w:val="22"/>
        </w:rPr>
        <w:t>Adres strony internetowej:</w:t>
      </w:r>
      <w:r w:rsidRPr="00EA31A3">
        <w:rPr>
          <w:sz w:val="22"/>
          <w:szCs w:val="22"/>
        </w:rPr>
        <w:tab/>
      </w:r>
      <w:r w:rsidRPr="00EA31A3">
        <w:rPr>
          <w:sz w:val="22"/>
          <w:szCs w:val="22"/>
        </w:rPr>
        <w:tab/>
      </w:r>
      <w:hyperlink r:id="rId8" w:history="1">
        <w:r w:rsidR="00DF3FBB" w:rsidRPr="00EA31A3">
          <w:rPr>
            <w:color w:val="0000FF"/>
            <w:sz w:val="22"/>
            <w:szCs w:val="22"/>
            <w:u w:val="single"/>
          </w:rPr>
          <w:t>www</w:t>
        </w:r>
      </w:hyperlink>
      <w:hyperlink r:id="rId9" w:history="1">
        <w:r w:rsidR="00DF3FBB" w:rsidRPr="00EA31A3">
          <w:rPr>
            <w:color w:val="0000FF"/>
            <w:sz w:val="22"/>
            <w:szCs w:val="22"/>
            <w:u w:val="single"/>
          </w:rPr>
          <w:t>.</w:t>
        </w:r>
      </w:hyperlink>
      <w:hyperlink r:id="rId10" w:history="1">
        <w:r w:rsidR="00DF3FBB" w:rsidRPr="00EA31A3">
          <w:rPr>
            <w:color w:val="0000FF"/>
            <w:sz w:val="22"/>
            <w:szCs w:val="22"/>
            <w:u w:val="single"/>
          </w:rPr>
          <w:t>olmedica</w:t>
        </w:r>
      </w:hyperlink>
      <w:hyperlink r:id="rId11" w:history="1">
        <w:r w:rsidR="00DF3FBB" w:rsidRPr="00EA31A3">
          <w:rPr>
            <w:color w:val="0000FF"/>
            <w:sz w:val="22"/>
            <w:szCs w:val="22"/>
            <w:u w:val="single"/>
          </w:rPr>
          <w:t>.</w:t>
        </w:r>
      </w:hyperlink>
      <w:hyperlink r:id="rId12" w:history="1">
        <w:r w:rsidR="00DF3FBB" w:rsidRPr="00EA31A3">
          <w:rPr>
            <w:color w:val="0000FF"/>
            <w:sz w:val="22"/>
            <w:szCs w:val="22"/>
            <w:u w:val="single"/>
          </w:rPr>
          <w:t>pl</w:t>
        </w:r>
      </w:hyperlink>
    </w:p>
    <w:p w14:paraId="7B124FCD" w14:textId="77777777" w:rsidR="0056509B" w:rsidRPr="00EA31A3" w:rsidRDefault="00DF3FBB" w:rsidP="000304E7">
      <w:pPr>
        <w:tabs>
          <w:tab w:val="left" w:pos="426"/>
        </w:tabs>
        <w:spacing w:line="276" w:lineRule="auto"/>
        <w:jc w:val="both"/>
        <w:rPr>
          <w:b/>
          <w:bCs/>
          <w:sz w:val="22"/>
          <w:szCs w:val="22"/>
          <w:highlight w:val="lightGray"/>
          <w:u w:val="single"/>
        </w:rPr>
      </w:pPr>
      <w:r w:rsidRPr="00EA31A3">
        <w:rPr>
          <w:sz w:val="22"/>
          <w:szCs w:val="22"/>
        </w:rPr>
        <w:t xml:space="preserve">Adres poczty elektronicznej: </w:t>
      </w:r>
      <w:r w:rsidRPr="00EA31A3">
        <w:rPr>
          <w:sz w:val="22"/>
          <w:szCs w:val="22"/>
        </w:rPr>
        <w:tab/>
      </w:r>
      <w:r w:rsidRPr="00EA31A3">
        <w:rPr>
          <w:sz w:val="22"/>
          <w:szCs w:val="22"/>
        </w:rPr>
        <w:tab/>
      </w:r>
      <w:hyperlink r:id="rId13" w:history="1">
        <w:r w:rsidRPr="00EA31A3">
          <w:rPr>
            <w:color w:val="0000FF"/>
            <w:sz w:val="22"/>
            <w:szCs w:val="22"/>
            <w:u w:val="single"/>
          </w:rPr>
          <w:t>olmedica</w:t>
        </w:r>
      </w:hyperlink>
      <w:hyperlink r:id="rId14" w:history="1">
        <w:r w:rsidRPr="00EA31A3">
          <w:rPr>
            <w:color w:val="0000FF"/>
            <w:sz w:val="22"/>
            <w:szCs w:val="22"/>
            <w:u w:val="single"/>
          </w:rPr>
          <w:t>@</w:t>
        </w:r>
      </w:hyperlink>
      <w:hyperlink r:id="rId15" w:history="1">
        <w:r w:rsidRPr="00EA31A3">
          <w:rPr>
            <w:color w:val="0000FF"/>
            <w:sz w:val="22"/>
            <w:szCs w:val="22"/>
            <w:u w:val="single"/>
          </w:rPr>
          <w:t>olmedica</w:t>
        </w:r>
      </w:hyperlink>
      <w:hyperlink r:id="rId16" w:history="1">
        <w:r w:rsidRPr="00EA31A3">
          <w:rPr>
            <w:color w:val="0000FF"/>
            <w:sz w:val="22"/>
            <w:szCs w:val="22"/>
            <w:u w:val="single"/>
          </w:rPr>
          <w:t>.</w:t>
        </w:r>
      </w:hyperlink>
      <w:r w:rsidRPr="00EA31A3">
        <w:rPr>
          <w:color w:val="0000FF"/>
          <w:sz w:val="22"/>
          <w:szCs w:val="22"/>
          <w:u w:val="single"/>
        </w:rPr>
        <w:t>pl</w:t>
      </w:r>
    </w:p>
    <w:p w14:paraId="088C5D25" w14:textId="77777777" w:rsidR="0056509B" w:rsidRPr="00EA31A3" w:rsidRDefault="0056509B" w:rsidP="000304E7">
      <w:pPr>
        <w:tabs>
          <w:tab w:val="left" w:pos="426"/>
        </w:tabs>
        <w:spacing w:line="276" w:lineRule="auto"/>
        <w:ind w:left="426"/>
        <w:jc w:val="both"/>
        <w:rPr>
          <w:b/>
          <w:bCs/>
          <w:sz w:val="22"/>
          <w:szCs w:val="22"/>
          <w:highlight w:val="lightGray"/>
          <w:u w:val="single"/>
        </w:rPr>
      </w:pPr>
    </w:p>
    <w:p w14:paraId="0BDDF6B0" w14:textId="77777777" w:rsidR="00A77B3E" w:rsidRPr="00EA31A3" w:rsidRDefault="00DF3FBB" w:rsidP="000304E7">
      <w:pPr>
        <w:numPr>
          <w:ilvl w:val="0"/>
          <w:numId w:val="1"/>
        </w:numPr>
        <w:tabs>
          <w:tab w:val="left" w:pos="284"/>
          <w:tab w:val="left" w:pos="426"/>
        </w:tabs>
        <w:spacing w:line="276" w:lineRule="auto"/>
        <w:ind w:left="426" w:hanging="426"/>
        <w:jc w:val="both"/>
        <w:rPr>
          <w:b/>
          <w:bCs/>
          <w:sz w:val="22"/>
          <w:szCs w:val="22"/>
          <w:highlight w:val="lightGray"/>
          <w:u w:val="single"/>
        </w:rPr>
      </w:pPr>
      <w:r w:rsidRPr="00EA31A3">
        <w:rPr>
          <w:b/>
          <w:bCs/>
          <w:sz w:val="22"/>
          <w:szCs w:val="22"/>
          <w:highlight w:val="lightGray"/>
        </w:rPr>
        <w:t xml:space="preserve">ADRES STRONY INTERNETOWEJ, NA KTÓREJ UDOSTĘPNIANE BĘDĄ ZMIANY    I WYJAŚNIENIA TREŚCI SWZ ORAZ INNE DOKUMENTY ZAMÓWIENIA BEZPOŚREDNIO ZWIĄZANE Z POSTĘPOWANIEM O UDZIELENIE ZAMÓWIENIA; </w:t>
      </w:r>
    </w:p>
    <w:p w14:paraId="5D4D71C9" w14:textId="76670F15" w:rsidR="00A77B3E" w:rsidRDefault="00DF3FBB" w:rsidP="000304E7">
      <w:pPr>
        <w:spacing w:line="276" w:lineRule="auto"/>
        <w:jc w:val="both"/>
      </w:pPr>
      <w:r w:rsidRPr="00EA31A3">
        <w:rPr>
          <w:sz w:val="22"/>
          <w:szCs w:val="22"/>
        </w:rPr>
        <w:t xml:space="preserve">Na stronie internetowej Zamawiającego: </w:t>
      </w:r>
      <w:hyperlink r:id="rId17" w:history="1">
        <w:r w:rsidR="006040EC">
          <w:rPr>
            <w:rStyle w:val="Hipercze"/>
            <w:rFonts w:ascii="Helvetica" w:eastAsiaTheme="majorEastAsia" w:hAnsi="Helvetica" w:cs="Helvetica"/>
            <w:color w:val="23527C"/>
            <w:sz w:val="19"/>
            <w:szCs w:val="19"/>
            <w:shd w:val="clear" w:color="auto" w:fill="FFFFFF"/>
          </w:rPr>
          <w:t>https://platformazakupowa.pl/transakcja/683575</w:t>
        </w:r>
      </w:hyperlink>
    </w:p>
    <w:p w14:paraId="6ABA8233" w14:textId="77777777" w:rsidR="006040EC" w:rsidRPr="00EA31A3" w:rsidRDefault="006040EC" w:rsidP="000304E7">
      <w:pPr>
        <w:spacing w:line="276" w:lineRule="auto"/>
        <w:jc w:val="both"/>
        <w:rPr>
          <w:sz w:val="22"/>
          <w:szCs w:val="22"/>
        </w:rPr>
      </w:pPr>
    </w:p>
    <w:p w14:paraId="7F132088" w14:textId="77777777" w:rsidR="00A77B3E" w:rsidRPr="00EA31A3" w:rsidRDefault="00DF3FBB" w:rsidP="000304E7">
      <w:pPr>
        <w:numPr>
          <w:ilvl w:val="0"/>
          <w:numId w:val="1"/>
        </w:numPr>
        <w:tabs>
          <w:tab w:val="left" w:pos="284"/>
          <w:tab w:val="left" w:pos="426"/>
        </w:tabs>
        <w:spacing w:line="276" w:lineRule="auto"/>
        <w:ind w:left="426" w:hanging="426"/>
        <w:jc w:val="both"/>
        <w:rPr>
          <w:b/>
          <w:bCs/>
          <w:sz w:val="22"/>
          <w:szCs w:val="22"/>
          <w:highlight w:val="lightGray"/>
        </w:rPr>
      </w:pPr>
      <w:r w:rsidRPr="00EA31A3">
        <w:rPr>
          <w:b/>
          <w:bCs/>
          <w:sz w:val="22"/>
          <w:szCs w:val="22"/>
          <w:highlight w:val="lightGray"/>
          <w:shd w:val="solid" w:color="D9D9D9" w:fill="D9D9D9"/>
        </w:rPr>
        <w:t>TRYB UDZIELANIA ZAMÓWIENIA</w:t>
      </w:r>
      <w:r w:rsidRPr="00EA31A3">
        <w:rPr>
          <w:b/>
          <w:bCs/>
          <w:sz w:val="22"/>
          <w:szCs w:val="22"/>
          <w:highlight w:val="lightGray"/>
        </w:rPr>
        <w:t>:</w:t>
      </w:r>
    </w:p>
    <w:p w14:paraId="1BD3EC8E" w14:textId="77777777" w:rsidR="00A77B3E" w:rsidRPr="00EA31A3" w:rsidRDefault="00DF3FBB" w:rsidP="000304E7">
      <w:pPr>
        <w:numPr>
          <w:ilvl w:val="1"/>
          <w:numId w:val="2"/>
        </w:numPr>
        <w:tabs>
          <w:tab w:val="left" w:pos="0"/>
          <w:tab w:val="left" w:pos="360"/>
        </w:tabs>
        <w:spacing w:line="276" w:lineRule="auto"/>
        <w:ind w:hanging="360"/>
        <w:jc w:val="both"/>
        <w:rPr>
          <w:sz w:val="22"/>
          <w:szCs w:val="22"/>
        </w:rPr>
      </w:pPr>
      <w:r w:rsidRPr="00EA31A3">
        <w:rPr>
          <w:sz w:val="22"/>
          <w:szCs w:val="22"/>
        </w:rPr>
        <w:t>Postępowanie prowadzone jest w trybie podstawowy bez negocjacji, o którym mowa w art. 275 pkt 1 ustawy z 11 września 2019 r.– Prawo zamówień publicznych (</w:t>
      </w:r>
      <w:r w:rsidR="005D6DD9" w:rsidRPr="00EA31A3">
        <w:rPr>
          <w:sz w:val="22"/>
          <w:szCs w:val="22"/>
        </w:rPr>
        <w:t>Dz. U. z 2022r. poz. 1710 ze zm.</w:t>
      </w:r>
      <w:r w:rsidRPr="00EA31A3">
        <w:rPr>
          <w:sz w:val="22"/>
          <w:szCs w:val="22"/>
        </w:rPr>
        <w:t xml:space="preserve">) o wartości </w:t>
      </w:r>
      <w:r w:rsidRPr="00EA31A3">
        <w:rPr>
          <w:b/>
          <w:bCs/>
          <w:sz w:val="22"/>
          <w:szCs w:val="22"/>
        </w:rPr>
        <w:t>nie przekraczającej</w:t>
      </w:r>
      <w:r w:rsidRPr="00EA31A3">
        <w:rPr>
          <w:sz w:val="22"/>
          <w:szCs w:val="22"/>
        </w:rPr>
        <w:t xml:space="preserve"> progów unijnych określonych na podstawie art. 3 ustawy </w:t>
      </w:r>
      <w:proofErr w:type="spellStart"/>
      <w:r w:rsidRPr="00EA31A3">
        <w:rPr>
          <w:sz w:val="22"/>
          <w:szCs w:val="22"/>
        </w:rPr>
        <w:t>Pzp</w:t>
      </w:r>
      <w:proofErr w:type="spellEnd"/>
      <w:r w:rsidRPr="00EA31A3">
        <w:rPr>
          <w:sz w:val="22"/>
          <w:szCs w:val="22"/>
        </w:rPr>
        <w:t>.</w:t>
      </w:r>
    </w:p>
    <w:p w14:paraId="2C26D3D6" w14:textId="77777777" w:rsidR="00A77B3E" w:rsidRPr="006040EC" w:rsidRDefault="00DF3FBB" w:rsidP="000304E7">
      <w:pPr>
        <w:numPr>
          <w:ilvl w:val="1"/>
          <w:numId w:val="2"/>
        </w:numPr>
        <w:tabs>
          <w:tab w:val="left" w:pos="0"/>
          <w:tab w:val="left" w:pos="360"/>
        </w:tabs>
        <w:spacing w:line="276" w:lineRule="auto"/>
        <w:ind w:hanging="360"/>
        <w:jc w:val="both"/>
        <w:rPr>
          <w:sz w:val="22"/>
          <w:szCs w:val="22"/>
        </w:rPr>
      </w:pPr>
      <w:r w:rsidRPr="006040EC">
        <w:rPr>
          <w:sz w:val="22"/>
          <w:szCs w:val="22"/>
          <w:u w:val="single"/>
        </w:rPr>
        <w:t>Użyte w Specyfikacji skróty i terminy:</w:t>
      </w:r>
    </w:p>
    <w:p w14:paraId="689980D2" w14:textId="77777777" w:rsidR="00A77B3E" w:rsidRPr="006040EC" w:rsidRDefault="00DF3FBB" w:rsidP="000304E7">
      <w:pPr>
        <w:numPr>
          <w:ilvl w:val="0"/>
          <w:numId w:val="3"/>
        </w:numPr>
        <w:tabs>
          <w:tab w:val="left" w:pos="0"/>
          <w:tab w:val="left" w:pos="644"/>
        </w:tabs>
        <w:spacing w:line="276" w:lineRule="auto"/>
        <w:ind w:left="644" w:hanging="360"/>
        <w:jc w:val="both"/>
        <w:rPr>
          <w:sz w:val="22"/>
          <w:szCs w:val="22"/>
        </w:rPr>
      </w:pPr>
      <w:proofErr w:type="spellStart"/>
      <w:r w:rsidRPr="006040EC">
        <w:rPr>
          <w:b/>
          <w:bCs/>
          <w:sz w:val="22"/>
          <w:szCs w:val="22"/>
        </w:rPr>
        <w:t>Pzp</w:t>
      </w:r>
      <w:proofErr w:type="spellEnd"/>
      <w:r w:rsidRPr="006040EC">
        <w:rPr>
          <w:sz w:val="22"/>
          <w:szCs w:val="22"/>
        </w:rPr>
        <w:t xml:space="preserve"> – ustawa Prawo zamówień publicznych z dnia 11 września 2019 r. (</w:t>
      </w:r>
      <w:proofErr w:type="spellStart"/>
      <w:r w:rsidRPr="006040EC">
        <w:rPr>
          <w:sz w:val="22"/>
          <w:szCs w:val="22"/>
        </w:rPr>
        <w:t>t.j</w:t>
      </w:r>
      <w:proofErr w:type="spellEnd"/>
      <w:r w:rsidRPr="006040EC">
        <w:rPr>
          <w:sz w:val="22"/>
          <w:szCs w:val="22"/>
        </w:rPr>
        <w:t>. Dz</w:t>
      </w:r>
      <w:r w:rsidR="005D6DD9" w:rsidRPr="006040EC">
        <w:rPr>
          <w:sz w:val="22"/>
          <w:szCs w:val="22"/>
        </w:rPr>
        <w:t>. U. z 2022 r., poz. 1710 ze zm.)</w:t>
      </w:r>
      <w:r w:rsidRPr="006040EC">
        <w:rPr>
          <w:sz w:val="22"/>
          <w:szCs w:val="22"/>
        </w:rPr>
        <w:t xml:space="preserve"> </w:t>
      </w:r>
    </w:p>
    <w:p w14:paraId="63EFEE73" w14:textId="77777777" w:rsidR="00A77B3E" w:rsidRPr="00EA31A3" w:rsidRDefault="00DF3FBB" w:rsidP="000304E7">
      <w:pPr>
        <w:numPr>
          <w:ilvl w:val="0"/>
          <w:numId w:val="3"/>
        </w:numPr>
        <w:tabs>
          <w:tab w:val="left" w:pos="0"/>
          <w:tab w:val="left" w:pos="644"/>
        </w:tabs>
        <w:spacing w:line="276" w:lineRule="auto"/>
        <w:ind w:left="644" w:hanging="360"/>
        <w:jc w:val="both"/>
        <w:rPr>
          <w:sz w:val="22"/>
          <w:szCs w:val="22"/>
        </w:rPr>
      </w:pPr>
      <w:r w:rsidRPr="00EA31A3">
        <w:rPr>
          <w:b/>
          <w:bCs/>
          <w:sz w:val="22"/>
          <w:szCs w:val="22"/>
        </w:rPr>
        <w:t>SWZ</w:t>
      </w:r>
      <w:r w:rsidRPr="00EA31A3">
        <w:rPr>
          <w:sz w:val="22"/>
          <w:szCs w:val="22"/>
        </w:rPr>
        <w:t xml:space="preserve"> – Specyfikacja warunków zamówienia; </w:t>
      </w:r>
    </w:p>
    <w:p w14:paraId="069B9CC7" w14:textId="77777777" w:rsidR="00A77B3E" w:rsidRPr="00EA31A3" w:rsidRDefault="00DF3FBB" w:rsidP="000304E7">
      <w:pPr>
        <w:numPr>
          <w:ilvl w:val="0"/>
          <w:numId w:val="4"/>
        </w:numPr>
        <w:tabs>
          <w:tab w:val="left" w:pos="0"/>
          <w:tab w:val="left" w:pos="644"/>
        </w:tabs>
        <w:spacing w:line="276" w:lineRule="auto"/>
        <w:ind w:left="644" w:hanging="360"/>
        <w:jc w:val="both"/>
        <w:rPr>
          <w:sz w:val="22"/>
          <w:szCs w:val="22"/>
        </w:rPr>
      </w:pPr>
      <w:r w:rsidRPr="00EA31A3">
        <w:rPr>
          <w:b/>
          <w:bCs/>
          <w:sz w:val="22"/>
          <w:szCs w:val="22"/>
        </w:rPr>
        <w:t>Wykonawca</w:t>
      </w:r>
      <w:r w:rsidRPr="00EA31A3">
        <w:rPr>
          <w:sz w:val="22"/>
          <w:szCs w:val="22"/>
        </w:rPr>
        <w:t xml:space="preserve"> – podmiot, który  ubiega się o udzielenie zamówienia publicznego, złożył </w:t>
      </w:r>
      <w:r w:rsidR="00FD7778" w:rsidRPr="00EA31A3">
        <w:rPr>
          <w:sz w:val="22"/>
          <w:szCs w:val="22"/>
        </w:rPr>
        <w:t>ofertę lub/i zawarł umowę w spra</w:t>
      </w:r>
      <w:r w:rsidRPr="00EA31A3">
        <w:rPr>
          <w:sz w:val="22"/>
          <w:szCs w:val="22"/>
        </w:rPr>
        <w:t>wie zamówienia publicznego;</w:t>
      </w:r>
    </w:p>
    <w:p w14:paraId="1ADA4075" w14:textId="77777777" w:rsidR="00A77B3E" w:rsidRPr="00EA31A3" w:rsidRDefault="000C0CFF" w:rsidP="000304E7">
      <w:pPr>
        <w:numPr>
          <w:ilvl w:val="0"/>
          <w:numId w:val="4"/>
        </w:numPr>
        <w:tabs>
          <w:tab w:val="left" w:pos="0"/>
          <w:tab w:val="left" w:pos="644"/>
        </w:tabs>
        <w:spacing w:line="276" w:lineRule="auto"/>
        <w:ind w:left="644" w:hanging="360"/>
        <w:jc w:val="both"/>
        <w:rPr>
          <w:color w:val="76923C"/>
          <w:sz w:val="22"/>
          <w:szCs w:val="22"/>
        </w:rPr>
      </w:pPr>
      <w:r w:rsidRPr="00EA31A3">
        <w:rPr>
          <w:b/>
          <w:bCs/>
          <w:sz w:val="22"/>
          <w:szCs w:val="22"/>
        </w:rPr>
        <w:t>Zamawiający</w:t>
      </w:r>
      <w:r w:rsidRPr="00EA31A3">
        <w:rPr>
          <w:sz w:val="22"/>
          <w:szCs w:val="22"/>
        </w:rPr>
        <w:t xml:space="preserve"> – </w:t>
      </w:r>
      <w:proofErr w:type="spellStart"/>
      <w:r w:rsidRPr="00EA31A3">
        <w:rPr>
          <w:sz w:val="22"/>
          <w:szCs w:val="22"/>
        </w:rPr>
        <w:t>Olmedica</w:t>
      </w:r>
      <w:proofErr w:type="spellEnd"/>
      <w:r w:rsidRPr="00EA31A3">
        <w:rPr>
          <w:sz w:val="22"/>
          <w:szCs w:val="22"/>
        </w:rPr>
        <w:t xml:space="preserve"> w Olecku </w:t>
      </w:r>
      <w:proofErr w:type="spellStart"/>
      <w:r w:rsidRPr="00EA31A3">
        <w:rPr>
          <w:sz w:val="22"/>
          <w:szCs w:val="22"/>
        </w:rPr>
        <w:t>sp.z.o.o</w:t>
      </w:r>
      <w:proofErr w:type="spellEnd"/>
      <w:r w:rsidRPr="00EA31A3">
        <w:rPr>
          <w:sz w:val="22"/>
          <w:szCs w:val="22"/>
        </w:rPr>
        <w:t>.</w:t>
      </w:r>
    </w:p>
    <w:p w14:paraId="41E78AE4" w14:textId="77777777" w:rsidR="00A77B3E" w:rsidRPr="00EA31A3" w:rsidRDefault="00A77B3E" w:rsidP="000304E7">
      <w:pPr>
        <w:spacing w:line="276" w:lineRule="auto"/>
        <w:jc w:val="both"/>
        <w:rPr>
          <w:i/>
          <w:iCs/>
          <w:sz w:val="22"/>
          <w:szCs w:val="22"/>
        </w:rPr>
      </w:pPr>
    </w:p>
    <w:p w14:paraId="6AC8241E" w14:textId="77777777" w:rsidR="00A77B3E" w:rsidRPr="00EA31A3" w:rsidRDefault="000C0CFF" w:rsidP="000304E7">
      <w:pPr>
        <w:numPr>
          <w:ilvl w:val="0"/>
          <w:numId w:val="1"/>
        </w:numPr>
        <w:tabs>
          <w:tab w:val="left" w:pos="284"/>
          <w:tab w:val="left" w:pos="426"/>
        </w:tabs>
        <w:spacing w:line="276" w:lineRule="auto"/>
        <w:ind w:left="426" w:hanging="426"/>
        <w:jc w:val="both"/>
        <w:rPr>
          <w:b/>
          <w:bCs/>
          <w:sz w:val="22"/>
          <w:szCs w:val="22"/>
          <w:highlight w:val="lightGray"/>
          <w:u w:val="single"/>
        </w:rPr>
      </w:pPr>
      <w:r w:rsidRPr="00EA31A3">
        <w:rPr>
          <w:b/>
          <w:bCs/>
          <w:sz w:val="22"/>
          <w:szCs w:val="22"/>
          <w:highlight w:val="lightGray"/>
        </w:rPr>
        <w:t>INFORMACJĘ, CZY ZAMAWIAJĄCY PRZEWIDUJE WYBÓR NAJKORZYSTNIEJSZEJ OFERTY Z MOŻLIWOŚCIĄ PROWADZENIA NEGOCJACJI;</w:t>
      </w:r>
    </w:p>
    <w:p w14:paraId="1B1E8431" w14:textId="77777777" w:rsidR="00A77B3E" w:rsidRPr="00EA31A3" w:rsidRDefault="000C0CFF" w:rsidP="000304E7">
      <w:pPr>
        <w:numPr>
          <w:ilvl w:val="0"/>
          <w:numId w:val="5"/>
        </w:numPr>
        <w:tabs>
          <w:tab w:val="left" w:pos="284"/>
          <w:tab w:val="left" w:pos="426"/>
        </w:tabs>
        <w:spacing w:line="276" w:lineRule="auto"/>
        <w:ind w:left="284" w:hanging="284"/>
        <w:jc w:val="both"/>
        <w:rPr>
          <w:sz w:val="22"/>
          <w:szCs w:val="22"/>
        </w:rPr>
      </w:pPr>
      <w:r w:rsidRPr="00EA31A3">
        <w:rPr>
          <w:sz w:val="22"/>
          <w:szCs w:val="22"/>
        </w:rPr>
        <w:t>Zamawiający nie przewiduje wyboru najkorzystniejszej oferty z możliwością prowadzenia negocjacji.</w:t>
      </w:r>
    </w:p>
    <w:p w14:paraId="7CC217DA" w14:textId="77777777" w:rsidR="00A77B3E" w:rsidRPr="00EA31A3" w:rsidRDefault="00A77B3E" w:rsidP="000304E7">
      <w:pPr>
        <w:spacing w:line="276" w:lineRule="auto"/>
        <w:ind w:left="786"/>
        <w:jc w:val="both"/>
        <w:rPr>
          <w:sz w:val="22"/>
          <w:szCs w:val="22"/>
        </w:rPr>
      </w:pPr>
    </w:p>
    <w:p w14:paraId="3D19EE0C" w14:textId="77777777" w:rsidR="0032627E" w:rsidRPr="00EA31A3" w:rsidRDefault="000C0CFF" w:rsidP="000304E7">
      <w:pPr>
        <w:numPr>
          <w:ilvl w:val="0"/>
          <w:numId w:val="1"/>
        </w:numPr>
        <w:tabs>
          <w:tab w:val="left" w:pos="284"/>
          <w:tab w:val="left" w:pos="426"/>
        </w:tabs>
        <w:spacing w:line="276" w:lineRule="auto"/>
        <w:ind w:left="426" w:hanging="426"/>
        <w:jc w:val="both"/>
        <w:rPr>
          <w:b/>
          <w:bCs/>
          <w:sz w:val="22"/>
          <w:szCs w:val="22"/>
          <w:highlight w:val="lightGray"/>
          <w:u w:val="single"/>
        </w:rPr>
      </w:pPr>
      <w:r w:rsidRPr="00EA31A3">
        <w:rPr>
          <w:b/>
          <w:bCs/>
          <w:sz w:val="22"/>
          <w:szCs w:val="22"/>
          <w:highlight w:val="lightGray"/>
        </w:rPr>
        <w:t>OPIS PRZEDMIOTU ZAMÓWIENIA;</w:t>
      </w:r>
    </w:p>
    <w:p w14:paraId="38453B56" w14:textId="575DBEFD" w:rsidR="007B31A3" w:rsidRPr="003D0CB7" w:rsidRDefault="000C0CFF" w:rsidP="003D0CB7">
      <w:pPr>
        <w:pStyle w:val="Akapitzlist"/>
        <w:numPr>
          <w:ilvl w:val="0"/>
          <w:numId w:val="6"/>
        </w:numPr>
        <w:spacing w:after="0"/>
        <w:ind w:left="284" w:hanging="284"/>
        <w:jc w:val="both"/>
        <w:rPr>
          <w:rFonts w:ascii="Times New Roman" w:hAnsi="Times New Roman"/>
          <w:b/>
        </w:rPr>
      </w:pPr>
      <w:r w:rsidRPr="003D0CB7">
        <w:rPr>
          <w:rFonts w:ascii="Times New Roman" w:hAnsi="Times New Roman"/>
          <w:b/>
          <w:bCs/>
        </w:rPr>
        <w:t xml:space="preserve">Przedmiot zamówienia </w:t>
      </w:r>
      <w:r w:rsidR="007B31A3" w:rsidRPr="003D0CB7">
        <w:rPr>
          <w:rFonts w:ascii="Times New Roman" w:hAnsi="Times New Roman"/>
          <w:b/>
          <w:bCs/>
        </w:rPr>
        <w:t>to</w:t>
      </w:r>
      <w:r w:rsidRPr="003D0CB7">
        <w:rPr>
          <w:rFonts w:ascii="Times New Roman" w:hAnsi="Times New Roman"/>
        </w:rPr>
        <w:t xml:space="preserve"> </w:t>
      </w:r>
      <w:r w:rsidR="006040EC" w:rsidRPr="003D0CB7">
        <w:rPr>
          <w:rFonts w:ascii="Times New Roman" w:hAnsi="Times New Roman"/>
        </w:rPr>
        <w:t>Usługa opieki serwisowej systemu medycznego użytkowanego w szpitalu wraz z dostępem do nowych wersji oprogramowania i abonamentem</w:t>
      </w:r>
      <w:r w:rsidR="007B31A3" w:rsidRPr="003D0CB7">
        <w:rPr>
          <w:rFonts w:ascii="Times New Roman" w:hAnsi="Times New Roman"/>
        </w:rPr>
        <w:t>.</w:t>
      </w:r>
      <w:r w:rsidR="003D0CB7" w:rsidRPr="003D0CB7">
        <w:rPr>
          <w:rFonts w:ascii="Times New Roman" w:hAnsi="Times New Roman"/>
        </w:rPr>
        <w:t xml:space="preserve"> Szczegółowy opis oraz sposób realizacji zamówienia zawiera OPZ, stanowiący </w:t>
      </w:r>
      <w:r w:rsidR="003D0CB7" w:rsidRPr="003D0CB7">
        <w:rPr>
          <w:rFonts w:ascii="Times New Roman" w:hAnsi="Times New Roman"/>
          <w:b/>
        </w:rPr>
        <w:t xml:space="preserve">Załącznik nr </w:t>
      </w:r>
      <w:r w:rsidR="002E4B61">
        <w:rPr>
          <w:rFonts w:ascii="Times New Roman" w:hAnsi="Times New Roman"/>
          <w:b/>
        </w:rPr>
        <w:t>2</w:t>
      </w:r>
      <w:r w:rsidR="003D0CB7" w:rsidRPr="003D0CB7">
        <w:rPr>
          <w:rFonts w:ascii="Times New Roman" w:hAnsi="Times New Roman"/>
          <w:b/>
        </w:rPr>
        <w:t xml:space="preserve"> do SWZ</w:t>
      </w:r>
      <w:r w:rsidR="003D0CB7" w:rsidRPr="003D0CB7">
        <w:rPr>
          <w:rFonts w:ascii="Times New Roman" w:hAnsi="Times New Roman"/>
        </w:rPr>
        <w:t xml:space="preserve"> oraz formularz cenowy (asortymentowo - ilościowy) </w:t>
      </w:r>
      <w:r w:rsidR="003D0CB7" w:rsidRPr="003D0CB7">
        <w:rPr>
          <w:rFonts w:ascii="Times New Roman" w:hAnsi="Times New Roman"/>
          <w:b/>
        </w:rPr>
        <w:t xml:space="preserve">Załącznik nr </w:t>
      </w:r>
      <w:r w:rsidR="002E4B61">
        <w:rPr>
          <w:rFonts w:ascii="Times New Roman" w:hAnsi="Times New Roman"/>
          <w:b/>
        </w:rPr>
        <w:t>3</w:t>
      </w:r>
      <w:r w:rsidR="003D0CB7" w:rsidRPr="003D0CB7">
        <w:rPr>
          <w:rFonts w:ascii="Times New Roman" w:hAnsi="Times New Roman"/>
          <w:b/>
        </w:rPr>
        <w:t xml:space="preserve"> do SWZ.</w:t>
      </w:r>
    </w:p>
    <w:p w14:paraId="176C0D7A" w14:textId="27F9E14E" w:rsidR="003E63B5" w:rsidRPr="007B31A3" w:rsidRDefault="00C40FCB" w:rsidP="003D0CB7">
      <w:pPr>
        <w:pStyle w:val="Tekstkomentarza"/>
        <w:numPr>
          <w:ilvl w:val="0"/>
          <w:numId w:val="6"/>
        </w:numPr>
        <w:tabs>
          <w:tab w:val="left" w:pos="426"/>
        </w:tabs>
        <w:spacing w:line="276" w:lineRule="auto"/>
        <w:ind w:left="426"/>
        <w:jc w:val="both"/>
        <w:rPr>
          <w:sz w:val="22"/>
          <w:szCs w:val="22"/>
        </w:rPr>
      </w:pPr>
      <w:r w:rsidRPr="007B31A3">
        <w:rPr>
          <w:b/>
          <w:bCs/>
          <w:sz w:val="22"/>
          <w:szCs w:val="22"/>
        </w:rPr>
        <w:t xml:space="preserve">Miejsce </w:t>
      </w:r>
      <w:r w:rsidR="007B31A3" w:rsidRPr="007B31A3">
        <w:rPr>
          <w:b/>
          <w:bCs/>
          <w:sz w:val="22"/>
          <w:szCs w:val="22"/>
        </w:rPr>
        <w:t>świadczenia usługi</w:t>
      </w:r>
      <w:r w:rsidRPr="007B31A3">
        <w:rPr>
          <w:sz w:val="22"/>
          <w:szCs w:val="22"/>
        </w:rPr>
        <w:t xml:space="preserve">: </w:t>
      </w:r>
      <w:proofErr w:type="spellStart"/>
      <w:r w:rsidR="009A2718" w:rsidRPr="007B31A3">
        <w:rPr>
          <w:sz w:val="22"/>
          <w:szCs w:val="22"/>
        </w:rPr>
        <w:t>Olmedica</w:t>
      </w:r>
      <w:proofErr w:type="spellEnd"/>
      <w:r w:rsidR="009A2718" w:rsidRPr="007B31A3">
        <w:rPr>
          <w:sz w:val="22"/>
          <w:szCs w:val="22"/>
        </w:rPr>
        <w:t xml:space="preserve"> w Olecku sp. z </w:t>
      </w:r>
      <w:r w:rsidRPr="007B31A3">
        <w:rPr>
          <w:sz w:val="22"/>
          <w:szCs w:val="22"/>
        </w:rPr>
        <w:t>o.o., ul. Gołdapska 1, 19-400 Olecko</w:t>
      </w:r>
      <w:r w:rsidRPr="007B31A3">
        <w:rPr>
          <w:sz w:val="22"/>
          <w:szCs w:val="22"/>
          <w:shd w:val="solid" w:color="FFFFFF" w:fill="FFFFFF"/>
        </w:rPr>
        <w:t>.</w:t>
      </w:r>
      <w:bookmarkStart w:id="0" w:name="h.1fob9te"/>
      <w:bookmarkEnd w:id="0"/>
    </w:p>
    <w:p w14:paraId="274DC774" w14:textId="179C1436" w:rsidR="00C40FCB" w:rsidRPr="00EA31A3" w:rsidRDefault="00C40FCB" w:rsidP="003D0CB7">
      <w:pPr>
        <w:numPr>
          <w:ilvl w:val="0"/>
          <w:numId w:val="6"/>
        </w:numPr>
        <w:tabs>
          <w:tab w:val="left" w:pos="426"/>
        </w:tabs>
        <w:spacing w:line="276" w:lineRule="auto"/>
        <w:ind w:left="426"/>
        <w:jc w:val="both"/>
        <w:rPr>
          <w:sz w:val="22"/>
          <w:szCs w:val="22"/>
        </w:rPr>
      </w:pPr>
      <w:r w:rsidRPr="00EA31A3">
        <w:rPr>
          <w:sz w:val="22"/>
          <w:szCs w:val="22"/>
        </w:rPr>
        <w:t xml:space="preserve">Płatność z tytułu realizacji usługi będzie zrealizowana po dostarczeniu przez Wykonawcę prawidłowo wystawionej faktury </w:t>
      </w:r>
      <w:r w:rsidRPr="00EA31A3">
        <w:rPr>
          <w:b/>
          <w:bCs/>
          <w:sz w:val="22"/>
          <w:szCs w:val="22"/>
        </w:rPr>
        <w:t xml:space="preserve">w terminie </w:t>
      </w:r>
      <w:r w:rsidR="007B31A3">
        <w:rPr>
          <w:b/>
          <w:bCs/>
          <w:sz w:val="22"/>
          <w:szCs w:val="22"/>
        </w:rPr>
        <w:t>30</w:t>
      </w:r>
      <w:r w:rsidRPr="00EA31A3">
        <w:rPr>
          <w:b/>
          <w:bCs/>
          <w:sz w:val="22"/>
          <w:szCs w:val="22"/>
        </w:rPr>
        <w:t xml:space="preserve"> dni od daty wystawienia faktury.</w:t>
      </w:r>
    </w:p>
    <w:p w14:paraId="33031BD2" w14:textId="282C96C1" w:rsidR="00936189" w:rsidRPr="00C338C1" w:rsidRDefault="00DF3FBB" w:rsidP="003D0CB7">
      <w:pPr>
        <w:numPr>
          <w:ilvl w:val="0"/>
          <w:numId w:val="6"/>
        </w:numPr>
        <w:tabs>
          <w:tab w:val="left" w:pos="360"/>
          <w:tab w:val="left" w:pos="426"/>
        </w:tabs>
        <w:spacing w:line="276" w:lineRule="auto"/>
        <w:ind w:left="426" w:hanging="426"/>
        <w:jc w:val="both"/>
        <w:rPr>
          <w:b/>
          <w:bCs/>
          <w:sz w:val="22"/>
          <w:szCs w:val="22"/>
        </w:rPr>
      </w:pPr>
      <w:r w:rsidRPr="00EA31A3">
        <w:rPr>
          <w:sz w:val="22"/>
          <w:szCs w:val="22"/>
        </w:rPr>
        <w:t xml:space="preserve">Wszystkie wymagania dotyczące przedmiotu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EA31A3">
        <w:rPr>
          <w:sz w:val="22"/>
          <w:szCs w:val="22"/>
        </w:rPr>
        <w:t>Pzp</w:t>
      </w:r>
      <w:proofErr w:type="spellEnd"/>
      <w:r w:rsidRPr="00EA31A3">
        <w:rPr>
          <w:sz w:val="22"/>
          <w:szCs w:val="22"/>
        </w:rPr>
        <w:t>.</w:t>
      </w:r>
    </w:p>
    <w:p w14:paraId="47BE0D59" w14:textId="37E29C53" w:rsidR="0019368A" w:rsidRPr="00C338C1" w:rsidRDefault="000C0CFF" w:rsidP="0019368A">
      <w:pPr>
        <w:widowControl w:val="0"/>
        <w:numPr>
          <w:ilvl w:val="0"/>
          <w:numId w:val="6"/>
        </w:numPr>
        <w:tabs>
          <w:tab w:val="left" w:pos="360"/>
          <w:tab w:val="left" w:pos="426"/>
        </w:tabs>
        <w:spacing w:line="276" w:lineRule="auto"/>
        <w:ind w:left="426" w:hanging="426"/>
        <w:jc w:val="both"/>
        <w:rPr>
          <w:sz w:val="22"/>
          <w:szCs w:val="22"/>
        </w:rPr>
      </w:pPr>
      <w:r w:rsidRPr="00EA31A3">
        <w:rPr>
          <w:b/>
          <w:bCs/>
          <w:sz w:val="22"/>
          <w:szCs w:val="22"/>
        </w:rPr>
        <w:t xml:space="preserve">Wspólny Słownik Zamówień: </w:t>
      </w:r>
      <w:r w:rsidR="00C338C1" w:rsidRPr="005A10FC">
        <w:t>72.26.00.00-5</w:t>
      </w:r>
      <w:r w:rsidR="00C338C1">
        <w:t xml:space="preserve"> – usługi w zakresie oprogramowania</w:t>
      </w:r>
    </w:p>
    <w:p w14:paraId="174A9998" w14:textId="65A63B06" w:rsidR="003D0CB7" w:rsidRPr="003D0CB7" w:rsidRDefault="000C0CFF" w:rsidP="003D0CB7">
      <w:pPr>
        <w:numPr>
          <w:ilvl w:val="0"/>
          <w:numId w:val="6"/>
        </w:numPr>
        <w:tabs>
          <w:tab w:val="left" w:pos="360"/>
          <w:tab w:val="left" w:pos="425"/>
        </w:tabs>
        <w:spacing w:line="276" w:lineRule="auto"/>
        <w:ind w:left="425"/>
        <w:jc w:val="both"/>
        <w:rPr>
          <w:sz w:val="22"/>
          <w:szCs w:val="22"/>
        </w:rPr>
      </w:pPr>
      <w:r w:rsidRPr="00EA31A3">
        <w:rPr>
          <w:sz w:val="22"/>
          <w:szCs w:val="22"/>
        </w:rPr>
        <w:t xml:space="preserve">Zamawiający </w:t>
      </w:r>
      <w:r w:rsidRPr="00EA31A3">
        <w:rPr>
          <w:b/>
          <w:bCs/>
          <w:sz w:val="22"/>
          <w:szCs w:val="22"/>
          <w:u w:val="single"/>
        </w:rPr>
        <w:t>nie dopuszcza</w:t>
      </w:r>
      <w:r w:rsidRPr="00EA31A3">
        <w:rPr>
          <w:sz w:val="22"/>
          <w:szCs w:val="22"/>
        </w:rPr>
        <w:t xml:space="preserve"> możliwości, złożenia oferty wariantowej, o której mowa w art. 92 ustawy </w:t>
      </w:r>
      <w:proofErr w:type="spellStart"/>
      <w:r w:rsidRPr="00EA31A3">
        <w:rPr>
          <w:sz w:val="22"/>
          <w:szCs w:val="22"/>
        </w:rPr>
        <w:t>Pzp</w:t>
      </w:r>
      <w:proofErr w:type="spellEnd"/>
      <w:r w:rsidRPr="00EA31A3">
        <w:rPr>
          <w:sz w:val="22"/>
          <w:szCs w:val="22"/>
        </w:rPr>
        <w:t xml:space="preserve"> tzn. oferty przewidującej odmienny sposób wykonania zamówienia niż określony w niniejszej SWZ.</w:t>
      </w:r>
    </w:p>
    <w:p w14:paraId="49D5BEA9" w14:textId="77777777" w:rsidR="003D0CB7" w:rsidRPr="003D0CB7" w:rsidRDefault="000C0CFF" w:rsidP="003D0CB7">
      <w:pPr>
        <w:pStyle w:val="pkt"/>
        <w:numPr>
          <w:ilvl w:val="0"/>
          <w:numId w:val="6"/>
        </w:numPr>
        <w:tabs>
          <w:tab w:val="clear" w:pos="284"/>
        </w:tabs>
        <w:spacing w:line="276" w:lineRule="auto"/>
        <w:ind w:left="284"/>
        <w:rPr>
          <w:sz w:val="22"/>
          <w:szCs w:val="22"/>
        </w:rPr>
      </w:pPr>
      <w:r w:rsidRPr="003D0CB7">
        <w:rPr>
          <w:sz w:val="22"/>
          <w:szCs w:val="22"/>
        </w:rPr>
        <w:t xml:space="preserve">Zamawiający </w:t>
      </w:r>
      <w:r w:rsidR="003D0CB7" w:rsidRPr="003D0CB7">
        <w:rPr>
          <w:b/>
          <w:bCs/>
          <w:sz w:val="22"/>
          <w:szCs w:val="22"/>
          <w:u w:val="single"/>
        </w:rPr>
        <w:t>wymaga</w:t>
      </w:r>
      <w:r w:rsidRPr="003D0CB7">
        <w:rPr>
          <w:sz w:val="22"/>
          <w:szCs w:val="22"/>
        </w:rPr>
        <w:t xml:space="preserve"> w zakresie zatrudnienie, o których mowa w art. 95 ustawy </w:t>
      </w:r>
      <w:proofErr w:type="spellStart"/>
      <w:r w:rsidRPr="003D0CB7">
        <w:rPr>
          <w:sz w:val="22"/>
          <w:szCs w:val="22"/>
        </w:rPr>
        <w:t>Pzp</w:t>
      </w:r>
      <w:proofErr w:type="spellEnd"/>
      <w:r w:rsidRPr="003D0CB7">
        <w:rPr>
          <w:sz w:val="22"/>
          <w:szCs w:val="22"/>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3D0CB7" w:rsidRPr="003D0CB7">
        <w:rPr>
          <w:sz w:val="22"/>
          <w:szCs w:val="22"/>
        </w:rPr>
        <w:t xml:space="preserve"> Szczegółowe wymagania dotyczące realizacji oraz egzekwowania wymogu zatrudnienia na</w:t>
      </w:r>
    </w:p>
    <w:p w14:paraId="2F9BD6BB" w14:textId="1D388FBC" w:rsidR="00A77B3E" w:rsidRPr="003D0CB7" w:rsidRDefault="003D0CB7" w:rsidP="003D0CB7">
      <w:pPr>
        <w:pStyle w:val="pkt"/>
        <w:spacing w:before="0" w:after="0" w:line="276" w:lineRule="auto"/>
        <w:ind w:left="284" w:firstLine="0"/>
        <w:rPr>
          <w:sz w:val="22"/>
          <w:szCs w:val="22"/>
        </w:rPr>
      </w:pPr>
      <w:r w:rsidRPr="003D0CB7">
        <w:rPr>
          <w:sz w:val="22"/>
          <w:szCs w:val="22"/>
        </w:rPr>
        <w:t xml:space="preserve">podstawie stosunku pracy zostały określone we wzorze umowy stanowiącym </w:t>
      </w:r>
      <w:r w:rsidRPr="003D0CB7">
        <w:rPr>
          <w:b/>
          <w:sz w:val="22"/>
          <w:szCs w:val="22"/>
        </w:rPr>
        <w:t xml:space="preserve">załącznik nr </w:t>
      </w:r>
      <w:r>
        <w:rPr>
          <w:b/>
          <w:sz w:val="22"/>
          <w:szCs w:val="22"/>
        </w:rPr>
        <w:t>5</w:t>
      </w:r>
      <w:r w:rsidRPr="003D0CB7">
        <w:rPr>
          <w:b/>
          <w:sz w:val="22"/>
          <w:szCs w:val="22"/>
        </w:rPr>
        <w:t xml:space="preserve"> do SWZ</w:t>
      </w:r>
      <w:r>
        <w:rPr>
          <w:b/>
          <w:sz w:val="22"/>
          <w:szCs w:val="22"/>
        </w:rPr>
        <w:t>.</w:t>
      </w:r>
    </w:p>
    <w:p w14:paraId="0889A232"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sz w:val="22"/>
          <w:szCs w:val="22"/>
          <w:u w:val="single"/>
        </w:rPr>
        <w:t>nie zastrzega</w:t>
      </w:r>
      <w:r w:rsidRPr="00EA31A3">
        <w:rPr>
          <w:sz w:val="22"/>
          <w:szCs w:val="22"/>
        </w:rPr>
        <w:t xml:space="preserve"> możliwości ubiegania się o udzielenie zamówienia wyłącznie przez wykonawców, o których mowa w art. 94 ustawy </w:t>
      </w:r>
      <w:proofErr w:type="spellStart"/>
      <w:r w:rsidRPr="00EA31A3">
        <w:rPr>
          <w:sz w:val="22"/>
          <w:szCs w:val="22"/>
        </w:rPr>
        <w:t>Pzp</w:t>
      </w:r>
      <w:proofErr w:type="spellEnd"/>
      <w:r w:rsidRPr="00EA31A3">
        <w:rPr>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3201EF9" w14:textId="3C82C9F3" w:rsidR="00A77B3E" w:rsidRPr="003D0CB7" w:rsidRDefault="000C0CFF" w:rsidP="000304E7">
      <w:pPr>
        <w:numPr>
          <w:ilvl w:val="0"/>
          <w:numId w:val="6"/>
        </w:numPr>
        <w:tabs>
          <w:tab w:val="left" w:pos="360"/>
          <w:tab w:val="left" w:pos="426"/>
        </w:tabs>
        <w:spacing w:line="276" w:lineRule="auto"/>
        <w:ind w:left="426" w:hanging="426"/>
        <w:jc w:val="both"/>
        <w:rPr>
          <w:sz w:val="22"/>
          <w:szCs w:val="22"/>
        </w:rPr>
      </w:pPr>
      <w:r w:rsidRPr="003D0CB7">
        <w:rPr>
          <w:sz w:val="22"/>
          <w:szCs w:val="22"/>
        </w:rPr>
        <w:lastRenderedPageBreak/>
        <w:t xml:space="preserve">Zamawiający </w:t>
      </w:r>
      <w:r w:rsidRPr="003D0CB7">
        <w:rPr>
          <w:b/>
          <w:bCs/>
          <w:sz w:val="22"/>
          <w:szCs w:val="22"/>
          <w:u w:val="single"/>
        </w:rPr>
        <w:t>nie przewiduje</w:t>
      </w:r>
      <w:r w:rsidRPr="003D0CB7">
        <w:rPr>
          <w:sz w:val="22"/>
          <w:szCs w:val="22"/>
        </w:rPr>
        <w:t xml:space="preserve"> możliwości udzielenia zamówień, o których mowa w art. 214 ust.1 pkt. </w:t>
      </w:r>
      <w:r w:rsidR="007102CF">
        <w:rPr>
          <w:sz w:val="22"/>
          <w:szCs w:val="22"/>
        </w:rPr>
        <w:t>7</w:t>
      </w:r>
      <w:r w:rsidRPr="003D0CB7">
        <w:rPr>
          <w:sz w:val="22"/>
          <w:szCs w:val="22"/>
        </w:rPr>
        <w:t xml:space="preserve">  ustawy </w:t>
      </w:r>
      <w:proofErr w:type="spellStart"/>
      <w:r w:rsidRPr="003D0CB7">
        <w:rPr>
          <w:sz w:val="22"/>
          <w:szCs w:val="22"/>
        </w:rPr>
        <w:t>Pzp</w:t>
      </w:r>
      <w:proofErr w:type="spellEnd"/>
      <w:r w:rsidRPr="003D0CB7">
        <w:rPr>
          <w:sz w:val="22"/>
          <w:szCs w:val="22"/>
        </w:rPr>
        <w:t>.</w:t>
      </w:r>
    </w:p>
    <w:p w14:paraId="225102E3" w14:textId="77777777" w:rsidR="00A77B3E" w:rsidRPr="003D0CB7" w:rsidRDefault="000C0CFF" w:rsidP="000304E7">
      <w:pPr>
        <w:numPr>
          <w:ilvl w:val="0"/>
          <w:numId w:val="6"/>
        </w:numPr>
        <w:tabs>
          <w:tab w:val="left" w:pos="360"/>
          <w:tab w:val="left" w:pos="426"/>
        </w:tabs>
        <w:spacing w:line="276" w:lineRule="auto"/>
        <w:ind w:left="426" w:hanging="426"/>
        <w:jc w:val="both"/>
        <w:rPr>
          <w:sz w:val="22"/>
          <w:szCs w:val="22"/>
        </w:rPr>
      </w:pPr>
      <w:r w:rsidRPr="003D0CB7">
        <w:rPr>
          <w:sz w:val="22"/>
          <w:szCs w:val="22"/>
        </w:rPr>
        <w:t xml:space="preserve">Zamawiający </w:t>
      </w:r>
      <w:r w:rsidRPr="003D0CB7">
        <w:rPr>
          <w:b/>
          <w:bCs/>
          <w:sz w:val="22"/>
          <w:szCs w:val="22"/>
          <w:u w:val="single"/>
        </w:rPr>
        <w:t>nie przewiduje</w:t>
      </w:r>
      <w:r w:rsidRPr="003D0CB7">
        <w:rPr>
          <w:b/>
          <w:bCs/>
          <w:sz w:val="22"/>
          <w:szCs w:val="22"/>
        </w:rPr>
        <w:t xml:space="preserve"> </w:t>
      </w:r>
      <w:r w:rsidRPr="003D0CB7">
        <w:rPr>
          <w:sz w:val="22"/>
          <w:szCs w:val="22"/>
        </w:rPr>
        <w:t>obowiązku odbycia przez wykonawcę wizji lokalnej oraz sprawdzenia przez wykonawcę dokumentów niezbędnych do realizacji zamówienia dostępnych na miejscu u Zamawiającego.</w:t>
      </w:r>
    </w:p>
    <w:p w14:paraId="18E87C6F"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dopuszcza</w:t>
      </w:r>
      <w:r w:rsidRPr="00EA31A3">
        <w:rPr>
          <w:sz w:val="22"/>
          <w:szCs w:val="22"/>
        </w:rPr>
        <w:t xml:space="preserve"> składania ofert w formie katalogu elektronicznego lub dołączenia katalogów elektronicznych do oferty.</w:t>
      </w:r>
    </w:p>
    <w:p w14:paraId="29FA6A1E"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przewiduje</w:t>
      </w:r>
      <w:r w:rsidRPr="00EA31A3">
        <w:rPr>
          <w:sz w:val="22"/>
          <w:szCs w:val="22"/>
        </w:rPr>
        <w:t xml:space="preserve"> zawarcia umowy ramowej, o  której mowa w art. 311–315 ustawy </w:t>
      </w:r>
      <w:proofErr w:type="spellStart"/>
      <w:r w:rsidRPr="00EA31A3">
        <w:rPr>
          <w:sz w:val="22"/>
          <w:szCs w:val="22"/>
        </w:rPr>
        <w:t>Pzp</w:t>
      </w:r>
      <w:proofErr w:type="spellEnd"/>
      <w:r w:rsidRPr="00EA31A3">
        <w:rPr>
          <w:sz w:val="22"/>
          <w:szCs w:val="22"/>
        </w:rPr>
        <w:t>.</w:t>
      </w:r>
    </w:p>
    <w:p w14:paraId="06C5D8CB"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przewiduje</w:t>
      </w:r>
      <w:r w:rsidRPr="00EA31A3">
        <w:rPr>
          <w:b/>
          <w:bCs/>
          <w:sz w:val="22"/>
          <w:szCs w:val="22"/>
        </w:rPr>
        <w:t xml:space="preserve"> </w:t>
      </w:r>
      <w:r w:rsidRPr="00EA31A3">
        <w:rPr>
          <w:sz w:val="22"/>
          <w:szCs w:val="22"/>
        </w:rPr>
        <w:t xml:space="preserve">przeprowadzenia aukcji elektronicznej, o  której mowa w art. 308 ust. 1 ustawy </w:t>
      </w:r>
      <w:proofErr w:type="spellStart"/>
      <w:r w:rsidRPr="00EA31A3">
        <w:rPr>
          <w:sz w:val="22"/>
          <w:szCs w:val="22"/>
        </w:rPr>
        <w:t>Pzp</w:t>
      </w:r>
      <w:proofErr w:type="spellEnd"/>
      <w:r w:rsidRPr="00EA31A3">
        <w:rPr>
          <w:sz w:val="22"/>
          <w:szCs w:val="22"/>
        </w:rPr>
        <w:t>.</w:t>
      </w:r>
    </w:p>
    <w:p w14:paraId="6F1A99B1"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przewiduje</w:t>
      </w:r>
      <w:r w:rsidRPr="00EA31A3">
        <w:rPr>
          <w:sz w:val="22"/>
          <w:szCs w:val="22"/>
        </w:rPr>
        <w:t xml:space="preserve"> zwrotu kosztów udziału w postępowaniu.</w:t>
      </w:r>
    </w:p>
    <w:p w14:paraId="6A87131C" w14:textId="77777777" w:rsidR="00A77B3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przewiduje</w:t>
      </w:r>
      <w:r w:rsidRPr="00EA31A3">
        <w:rPr>
          <w:sz w:val="22"/>
          <w:szCs w:val="22"/>
        </w:rPr>
        <w:t xml:space="preserve"> rozliczenia w walutach obcych.</w:t>
      </w:r>
    </w:p>
    <w:p w14:paraId="5AF50418" w14:textId="77777777" w:rsidR="0032627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przewiduje</w:t>
      </w:r>
      <w:r w:rsidRPr="00EA31A3">
        <w:rPr>
          <w:sz w:val="22"/>
          <w:szCs w:val="22"/>
        </w:rPr>
        <w:t xml:space="preserve"> udzielenia zaliczek na poczet wykonania zamówienia.</w:t>
      </w:r>
    </w:p>
    <w:p w14:paraId="04AAEE48" w14:textId="77777777" w:rsidR="0032627E" w:rsidRPr="00EA31A3" w:rsidRDefault="000C0CFF" w:rsidP="000304E7">
      <w:pPr>
        <w:numPr>
          <w:ilvl w:val="0"/>
          <w:numId w:val="6"/>
        </w:numPr>
        <w:tabs>
          <w:tab w:val="left" w:pos="360"/>
          <w:tab w:val="left" w:pos="426"/>
        </w:tabs>
        <w:spacing w:line="276" w:lineRule="auto"/>
        <w:ind w:left="426" w:hanging="426"/>
        <w:jc w:val="both"/>
        <w:rPr>
          <w:sz w:val="22"/>
          <w:szCs w:val="22"/>
        </w:rPr>
      </w:pPr>
      <w:r w:rsidRPr="00EA31A3">
        <w:rPr>
          <w:sz w:val="22"/>
          <w:szCs w:val="22"/>
        </w:rPr>
        <w:t xml:space="preserve">Zamawiający </w:t>
      </w:r>
      <w:r w:rsidRPr="00EA31A3">
        <w:rPr>
          <w:b/>
          <w:bCs/>
          <w:sz w:val="22"/>
          <w:szCs w:val="22"/>
          <w:u w:val="single"/>
        </w:rPr>
        <w:t>nie zastrzega</w:t>
      </w:r>
      <w:r w:rsidRPr="00EA31A3">
        <w:rPr>
          <w:sz w:val="22"/>
          <w:szCs w:val="22"/>
        </w:rPr>
        <w:t xml:space="preserve"> osobistego  wykonania kluczowych zadań w zakresie przedmiotu zamówienia. </w:t>
      </w:r>
    </w:p>
    <w:p w14:paraId="2C83E04D" w14:textId="77777777" w:rsidR="00435FFB" w:rsidRPr="00EA31A3" w:rsidRDefault="00435FFB" w:rsidP="000304E7">
      <w:pPr>
        <w:pStyle w:val="NormalnyWeb"/>
        <w:numPr>
          <w:ilvl w:val="0"/>
          <w:numId w:val="6"/>
        </w:numPr>
        <w:spacing w:before="0" w:beforeAutospacing="0" w:after="0" w:afterAutospacing="0" w:line="276" w:lineRule="auto"/>
        <w:ind w:left="426" w:hanging="426"/>
        <w:jc w:val="both"/>
        <w:textAlignment w:val="baseline"/>
        <w:rPr>
          <w:color w:val="000000"/>
          <w:sz w:val="22"/>
          <w:szCs w:val="22"/>
        </w:rPr>
      </w:pPr>
      <w:bookmarkStart w:id="1" w:name="h.gjdgxs"/>
      <w:bookmarkEnd w:id="1"/>
      <w:r w:rsidRPr="00EA31A3">
        <w:rPr>
          <w:color w:val="000000"/>
          <w:sz w:val="22"/>
          <w:szCs w:val="22"/>
        </w:rPr>
        <w:t>Zamawiający dopuszcza możliwo</w:t>
      </w:r>
      <w:r w:rsidR="00617A3C" w:rsidRPr="00EA31A3">
        <w:rPr>
          <w:color w:val="000000"/>
          <w:sz w:val="22"/>
          <w:szCs w:val="22"/>
        </w:rPr>
        <w:t>ść</w:t>
      </w:r>
      <w:r w:rsidRPr="00EA31A3">
        <w:rPr>
          <w:color w:val="000000"/>
          <w:sz w:val="22"/>
          <w:szCs w:val="22"/>
        </w:rPr>
        <w:t xml:space="preserve"> powierzenia przez Wykonawcę wykonania części lub całości zamówienia podwykonawcom, z którym zawarł umowę o podwykonawstwo, zdefiniowaną w art. 7 pkt. 27 </w:t>
      </w:r>
      <w:proofErr w:type="spellStart"/>
      <w:r w:rsidRPr="00EA31A3">
        <w:rPr>
          <w:color w:val="000000"/>
          <w:sz w:val="22"/>
          <w:szCs w:val="22"/>
        </w:rPr>
        <w:t>Pzp</w:t>
      </w:r>
      <w:proofErr w:type="spellEnd"/>
      <w:r w:rsidRPr="00EA31A3">
        <w:rPr>
          <w:color w:val="000000"/>
          <w:sz w:val="22"/>
          <w:szCs w:val="22"/>
        </w:rPr>
        <w:t xml:space="preserve"> (art. 462 ust. 1 ustawy - </w:t>
      </w:r>
      <w:proofErr w:type="spellStart"/>
      <w:r w:rsidRPr="00EA31A3">
        <w:rPr>
          <w:color w:val="000000"/>
          <w:sz w:val="22"/>
          <w:szCs w:val="22"/>
        </w:rPr>
        <w:t>PzP</w:t>
      </w:r>
      <w:proofErr w:type="spellEnd"/>
      <w:r w:rsidRPr="00EA31A3">
        <w:rPr>
          <w:color w:val="000000"/>
          <w:sz w:val="22"/>
          <w:szCs w:val="22"/>
        </w:rPr>
        <w:t xml:space="preserve">). W takim przypadku Wykonawca zobowiązany jest do wskazania w swojej ofercie część zamówienia zgodnie z art. 462 ust. 2 ustawy - </w:t>
      </w:r>
      <w:proofErr w:type="spellStart"/>
      <w:r w:rsidRPr="00EA31A3">
        <w:rPr>
          <w:color w:val="000000"/>
          <w:sz w:val="22"/>
          <w:szCs w:val="22"/>
        </w:rPr>
        <w:t>Pzp</w:t>
      </w:r>
      <w:proofErr w:type="spellEnd"/>
      <w:r w:rsidRPr="00EA31A3">
        <w:rPr>
          <w:color w:val="000000"/>
          <w:sz w:val="22"/>
          <w:szCs w:val="22"/>
        </w:rPr>
        <w:t>, które wykonanie zamierza powierzyć podwykonawcom (Załącznik nr 1 Formularz Oferta Wykonawcy) oraz podania nazw ewentualnych podwykonawców niebędących Podmiotem udostępniającym (o ile są mu wiadome na tym etapie). Powierzenie części zamówienia Podwykonawcom nie zwalnia Wykonawcy z odpowiedzialności za należyte wykonanie zamówienia.</w:t>
      </w:r>
    </w:p>
    <w:p w14:paraId="5A40C0E3" w14:textId="0E972799" w:rsidR="00A77B3E" w:rsidRPr="00B210D0" w:rsidRDefault="00CC407B" w:rsidP="000304E7">
      <w:pPr>
        <w:pStyle w:val="NormalnyWeb"/>
        <w:numPr>
          <w:ilvl w:val="0"/>
          <w:numId w:val="6"/>
        </w:numPr>
        <w:tabs>
          <w:tab w:val="num" w:pos="426"/>
        </w:tabs>
        <w:spacing w:before="0" w:beforeAutospacing="0" w:after="0" w:afterAutospacing="0" w:line="276" w:lineRule="auto"/>
        <w:ind w:left="426" w:hanging="284"/>
        <w:jc w:val="both"/>
        <w:textAlignment w:val="baseline"/>
        <w:rPr>
          <w:sz w:val="22"/>
          <w:szCs w:val="22"/>
        </w:rPr>
      </w:pPr>
      <w:r w:rsidRPr="00EA31A3">
        <w:rPr>
          <w:color w:val="000000"/>
          <w:sz w:val="22"/>
          <w:szCs w:val="22"/>
        </w:rPr>
        <w:t>Zamawiający</w:t>
      </w:r>
      <w:r w:rsidR="00435FFB" w:rsidRPr="00EA31A3">
        <w:rPr>
          <w:color w:val="000000"/>
          <w:sz w:val="22"/>
          <w:szCs w:val="22"/>
        </w:rPr>
        <w:t xml:space="preserve"> wymaga wykazania braku podstaw wykluczenia w odniesieniu do podwykonawców, </w:t>
      </w:r>
      <w:r w:rsidRPr="00EA31A3">
        <w:rPr>
          <w:b/>
          <w:color w:val="000000"/>
          <w:sz w:val="22"/>
          <w:szCs w:val="22"/>
        </w:rPr>
        <w:t>na podstawie art. 7 ust. 1 ustawy z dnia 13 kwietnia 2022  o szczególnych rozwiązaniach w zakresie przeciwdziałania wspieraniu agresji na Ukrainę oraz służących ochronie bezpieczeństwa narodowego,</w:t>
      </w:r>
      <w:r w:rsidRPr="00EA31A3">
        <w:rPr>
          <w:color w:val="000000"/>
          <w:sz w:val="22"/>
          <w:szCs w:val="22"/>
        </w:rPr>
        <w:t xml:space="preserve"> (Wykonawca </w:t>
      </w:r>
      <w:r w:rsidR="00AA11E9" w:rsidRPr="00EA31A3">
        <w:rPr>
          <w:color w:val="000000"/>
          <w:sz w:val="22"/>
          <w:szCs w:val="22"/>
        </w:rPr>
        <w:t>składa oświadczenie</w:t>
      </w:r>
      <w:r w:rsidR="00435FFB" w:rsidRPr="00EA31A3">
        <w:rPr>
          <w:color w:val="000000"/>
          <w:sz w:val="22"/>
          <w:szCs w:val="22"/>
        </w:rPr>
        <w:t xml:space="preserve"> o braku podstaw do wykluczenia ww. podwykonawcy/ów). Zamawiający nie </w:t>
      </w:r>
      <w:bookmarkStart w:id="2" w:name="h.30j0zll"/>
      <w:bookmarkEnd w:id="2"/>
      <w:r w:rsidR="00AA11E9" w:rsidRPr="00EA31A3">
        <w:rPr>
          <w:color w:val="000000"/>
          <w:sz w:val="22"/>
          <w:szCs w:val="22"/>
        </w:rPr>
        <w:t xml:space="preserve">będzie badał podwykonawców pod kątem wykluczenia z postępowania na podstawie art. 108 oraz 109 ustawy </w:t>
      </w:r>
      <w:proofErr w:type="spellStart"/>
      <w:r w:rsidR="00AA11E9" w:rsidRPr="00EA31A3">
        <w:rPr>
          <w:color w:val="000000"/>
          <w:sz w:val="22"/>
          <w:szCs w:val="22"/>
        </w:rPr>
        <w:t>Pzp</w:t>
      </w:r>
      <w:proofErr w:type="spellEnd"/>
      <w:r w:rsidR="00B210D0">
        <w:rPr>
          <w:color w:val="000000"/>
          <w:sz w:val="22"/>
          <w:szCs w:val="22"/>
        </w:rPr>
        <w:t>.</w:t>
      </w:r>
    </w:p>
    <w:p w14:paraId="57D6C9CF" w14:textId="77777777" w:rsidR="00B210D0" w:rsidRPr="00EA31A3" w:rsidRDefault="00B210D0" w:rsidP="00B210D0">
      <w:pPr>
        <w:pStyle w:val="NormalnyWeb"/>
        <w:tabs>
          <w:tab w:val="num" w:pos="426"/>
        </w:tabs>
        <w:spacing w:before="0" w:beforeAutospacing="0" w:after="0" w:afterAutospacing="0" w:line="276" w:lineRule="auto"/>
        <w:ind w:left="426"/>
        <w:jc w:val="both"/>
        <w:textAlignment w:val="baseline"/>
        <w:rPr>
          <w:sz w:val="22"/>
          <w:szCs w:val="22"/>
        </w:rPr>
      </w:pPr>
    </w:p>
    <w:p w14:paraId="0134B948" w14:textId="77777777" w:rsidR="00A77B3E" w:rsidRPr="00EA31A3" w:rsidRDefault="000C0CFF" w:rsidP="000304E7">
      <w:pPr>
        <w:numPr>
          <w:ilvl w:val="0"/>
          <w:numId w:val="1"/>
        </w:numPr>
        <w:tabs>
          <w:tab w:val="left" w:pos="284"/>
          <w:tab w:val="left" w:pos="426"/>
        </w:tabs>
        <w:spacing w:line="276" w:lineRule="auto"/>
        <w:ind w:left="426" w:hanging="426"/>
        <w:jc w:val="both"/>
        <w:rPr>
          <w:sz w:val="22"/>
          <w:szCs w:val="22"/>
          <w:highlight w:val="lightGray"/>
        </w:rPr>
      </w:pPr>
      <w:r w:rsidRPr="00EA31A3">
        <w:rPr>
          <w:b/>
          <w:bCs/>
          <w:sz w:val="22"/>
          <w:szCs w:val="22"/>
          <w:highlight w:val="lightGray"/>
        </w:rPr>
        <w:t>TERMIN WYKONANIA ZAMÓWIENIA:</w:t>
      </w:r>
    </w:p>
    <w:p w14:paraId="5EB4B973" w14:textId="259007E5" w:rsidR="0092195D" w:rsidRPr="00B210D0" w:rsidRDefault="000C0CFF" w:rsidP="0092195D">
      <w:pPr>
        <w:numPr>
          <w:ilvl w:val="1"/>
          <w:numId w:val="7"/>
        </w:numPr>
        <w:tabs>
          <w:tab w:val="left" w:pos="0"/>
          <w:tab w:val="left" w:pos="360"/>
        </w:tabs>
        <w:spacing w:line="276" w:lineRule="auto"/>
        <w:ind w:hanging="360"/>
        <w:jc w:val="both"/>
        <w:rPr>
          <w:strike/>
          <w:sz w:val="22"/>
          <w:szCs w:val="22"/>
          <w:shd w:val="solid" w:color="FFFF00" w:fill="FFFF00"/>
        </w:rPr>
      </w:pPr>
      <w:r w:rsidRPr="00EA31A3">
        <w:rPr>
          <w:sz w:val="22"/>
          <w:szCs w:val="22"/>
        </w:rPr>
        <w:t>Przedmiot zamówienia realizowany będzie</w:t>
      </w:r>
      <w:r w:rsidR="00E91574" w:rsidRPr="00EA31A3">
        <w:rPr>
          <w:b/>
          <w:bCs/>
          <w:sz w:val="22"/>
          <w:szCs w:val="22"/>
        </w:rPr>
        <w:t xml:space="preserve"> przez </w:t>
      </w:r>
      <w:r w:rsidR="00E91574" w:rsidRPr="00B210D0">
        <w:rPr>
          <w:b/>
          <w:bCs/>
          <w:sz w:val="22"/>
          <w:szCs w:val="22"/>
        </w:rPr>
        <w:t xml:space="preserve">okres </w:t>
      </w:r>
      <w:r w:rsidR="00B210D0" w:rsidRPr="00B210D0">
        <w:rPr>
          <w:b/>
          <w:bCs/>
          <w:sz w:val="22"/>
          <w:szCs w:val="22"/>
        </w:rPr>
        <w:t>24</w:t>
      </w:r>
      <w:r w:rsidRPr="00B210D0">
        <w:rPr>
          <w:b/>
          <w:bCs/>
          <w:sz w:val="22"/>
          <w:szCs w:val="22"/>
        </w:rPr>
        <w:t xml:space="preserve"> miesięcy,</w:t>
      </w:r>
      <w:r w:rsidRPr="00EA31A3">
        <w:rPr>
          <w:b/>
          <w:bCs/>
          <w:sz w:val="22"/>
          <w:szCs w:val="22"/>
        </w:rPr>
        <w:t xml:space="preserve"> licząc od dnia </w:t>
      </w:r>
      <w:r w:rsidR="00B210D0">
        <w:rPr>
          <w:b/>
          <w:bCs/>
          <w:sz w:val="22"/>
          <w:szCs w:val="22"/>
        </w:rPr>
        <w:t xml:space="preserve">podpisania </w:t>
      </w:r>
      <w:r w:rsidRPr="00EA31A3">
        <w:rPr>
          <w:b/>
          <w:bCs/>
          <w:sz w:val="22"/>
          <w:szCs w:val="22"/>
        </w:rPr>
        <w:t xml:space="preserve"> umowy.</w:t>
      </w:r>
    </w:p>
    <w:p w14:paraId="218BA4E0" w14:textId="47512D9A" w:rsidR="00B210D0" w:rsidRDefault="00B210D0" w:rsidP="00B210D0">
      <w:pPr>
        <w:tabs>
          <w:tab w:val="left" w:pos="360"/>
        </w:tabs>
        <w:spacing w:line="276" w:lineRule="auto"/>
        <w:ind w:left="360"/>
        <w:jc w:val="both"/>
        <w:rPr>
          <w:strike/>
          <w:sz w:val="22"/>
          <w:szCs w:val="22"/>
          <w:shd w:val="solid" w:color="FFFF00" w:fill="FFFF00"/>
        </w:rPr>
      </w:pPr>
    </w:p>
    <w:p w14:paraId="104F38A0" w14:textId="4A3C1722" w:rsidR="00B210D0" w:rsidRDefault="00B210D0" w:rsidP="00B210D0">
      <w:pPr>
        <w:tabs>
          <w:tab w:val="left" w:pos="360"/>
        </w:tabs>
        <w:spacing w:line="276" w:lineRule="auto"/>
        <w:ind w:left="360"/>
        <w:jc w:val="both"/>
        <w:rPr>
          <w:strike/>
          <w:sz w:val="22"/>
          <w:szCs w:val="22"/>
          <w:shd w:val="solid" w:color="FFFF00" w:fill="FFFF00"/>
        </w:rPr>
      </w:pPr>
    </w:p>
    <w:p w14:paraId="7E50585A" w14:textId="77777777" w:rsidR="00B210D0" w:rsidRPr="00EA31A3" w:rsidRDefault="00B210D0" w:rsidP="00B210D0">
      <w:pPr>
        <w:tabs>
          <w:tab w:val="left" w:pos="360"/>
        </w:tabs>
        <w:spacing w:line="276" w:lineRule="auto"/>
        <w:ind w:left="360"/>
        <w:jc w:val="both"/>
        <w:rPr>
          <w:strike/>
          <w:sz w:val="22"/>
          <w:szCs w:val="22"/>
          <w:shd w:val="solid" w:color="FFFF00" w:fill="FFFF00"/>
        </w:rPr>
      </w:pPr>
    </w:p>
    <w:p w14:paraId="563B56C1" w14:textId="77777777" w:rsidR="00A77B3E" w:rsidRPr="00EA31A3" w:rsidRDefault="00425861" w:rsidP="000304E7">
      <w:pPr>
        <w:numPr>
          <w:ilvl w:val="0"/>
          <w:numId w:val="1"/>
        </w:numPr>
        <w:tabs>
          <w:tab w:val="left" w:pos="284"/>
          <w:tab w:val="left" w:pos="426"/>
        </w:tabs>
        <w:spacing w:line="276" w:lineRule="auto"/>
        <w:ind w:left="426" w:hanging="426"/>
        <w:jc w:val="both"/>
        <w:rPr>
          <w:b/>
          <w:bCs/>
          <w:sz w:val="22"/>
          <w:szCs w:val="22"/>
          <w:highlight w:val="lightGray"/>
        </w:rPr>
      </w:pPr>
      <w:r w:rsidRPr="00EA31A3">
        <w:rPr>
          <w:b/>
          <w:bCs/>
          <w:sz w:val="22"/>
          <w:szCs w:val="22"/>
          <w:highlight w:val="lightGray"/>
        </w:rPr>
        <w:lastRenderedPageBreak/>
        <w:t>INFORMACJE</w:t>
      </w:r>
      <w:r w:rsidR="00DF3FBB" w:rsidRPr="00EA31A3">
        <w:rPr>
          <w:b/>
          <w:bCs/>
          <w:sz w:val="22"/>
          <w:szCs w:val="22"/>
          <w:highlight w:val="lightGray"/>
        </w:rPr>
        <w:t xml:space="preserve"> O WARUNKACH UDZIAŁU W POSTĘPOWANIU, JEŻELI ZAMAWIAJĄCY JE PRZEWIDUJE;</w:t>
      </w:r>
    </w:p>
    <w:p w14:paraId="3D7C1796" w14:textId="77777777" w:rsidR="00A77B3E" w:rsidRPr="00EA31A3" w:rsidRDefault="00DF3FBB" w:rsidP="002A1F06">
      <w:pPr>
        <w:numPr>
          <w:ilvl w:val="0"/>
          <w:numId w:val="8"/>
        </w:numPr>
        <w:tabs>
          <w:tab w:val="left" w:pos="284"/>
          <w:tab w:val="left" w:pos="1419"/>
        </w:tabs>
        <w:spacing w:line="276" w:lineRule="auto"/>
        <w:ind w:left="284" w:hanging="284"/>
        <w:jc w:val="both"/>
        <w:rPr>
          <w:sz w:val="22"/>
          <w:szCs w:val="22"/>
        </w:rPr>
      </w:pPr>
      <w:r w:rsidRPr="00EA31A3">
        <w:rPr>
          <w:sz w:val="22"/>
          <w:szCs w:val="22"/>
        </w:rPr>
        <w:t xml:space="preserve">O udzielenie zamówienia mogą ubiegać się Wykonawcy, którzy spełniają warunki udziału w postępowaniu, o których mowa w art. 112 ust. 2 ustawy </w:t>
      </w:r>
      <w:proofErr w:type="spellStart"/>
      <w:r w:rsidRPr="00EA31A3">
        <w:rPr>
          <w:sz w:val="22"/>
          <w:szCs w:val="22"/>
        </w:rPr>
        <w:t>Pzp</w:t>
      </w:r>
      <w:proofErr w:type="spellEnd"/>
      <w:r w:rsidRPr="00EA31A3">
        <w:rPr>
          <w:sz w:val="22"/>
          <w:szCs w:val="22"/>
        </w:rPr>
        <w:t>, które dotyczące:</w:t>
      </w:r>
    </w:p>
    <w:p w14:paraId="5CA1976D" w14:textId="416E75F9" w:rsidR="00533D4D" w:rsidRDefault="00DF3FBB" w:rsidP="002A1F06">
      <w:pPr>
        <w:numPr>
          <w:ilvl w:val="0"/>
          <w:numId w:val="9"/>
        </w:numPr>
        <w:tabs>
          <w:tab w:val="left" w:pos="1004"/>
        </w:tabs>
        <w:spacing w:line="276" w:lineRule="auto"/>
        <w:ind w:left="993" w:hanging="426"/>
        <w:jc w:val="both"/>
        <w:rPr>
          <w:sz w:val="22"/>
          <w:szCs w:val="22"/>
        </w:rPr>
      </w:pPr>
      <w:r w:rsidRPr="00EA31A3">
        <w:rPr>
          <w:b/>
          <w:bCs/>
          <w:sz w:val="22"/>
          <w:szCs w:val="22"/>
        </w:rPr>
        <w:t>zdolność do występowania w obrocie gospodarczym: odpis z właściwego rejestru lub z centralnej ewidencji</w:t>
      </w:r>
      <w:r w:rsidRPr="00EA31A3">
        <w:rPr>
          <w:sz w:val="22"/>
          <w:szCs w:val="22"/>
        </w:rPr>
        <w:t xml:space="preserve"> i informacji o działalności gospodarczej, jeżeli odrębne przepisy wymagają wpisu do rejestru lub ewidencji,</w:t>
      </w:r>
    </w:p>
    <w:p w14:paraId="45B0999D" w14:textId="7E62FCDD" w:rsidR="00B210D0" w:rsidRPr="00B210D0" w:rsidRDefault="00B210D0" w:rsidP="00B210D0">
      <w:pPr>
        <w:ind w:left="993"/>
        <w:jc w:val="both"/>
      </w:pPr>
      <w:r w:rsidRPr="00B210D0">
        <w:t>Zamawiający nie wyznacza szczegółowego warunku w tym zakresie.</w:t>
      </w:r>
    </w:p>
    <w:p w14:paraId="3E3B2ACE" w14:textId="77777777" w:rsidR="00A77B3E" w:rsidRPr="00B210D0" w:rsidRDefault="00DF3FBB" w:rsidP="002A1F06">
      <w:pPr>
        <w:numPr>
          <w:ilvl w:val="0"/>
          <w:numId w:val="9"/>
        </w:numPr>
        <w:tabs>
          <w:tab w:val="left" w:pos="1004"/>
        </w:tabs>
        <w:spacing w:line="276" w:lineRule="auto"/>
        <w:ind w:left="993" w:hanging="426"/>
        <w:jc w:val="both"/>
        <w:rPr>
          <w:sz w:val="22"/>
          <w:szCs w:val="22"/>
        </w:rPr>
      </w:pPr>
      <w:r w:rsidRPr="00B210D0">
        <w:rPr>
          <w:b/>
          <w:bCs/>
          <w:sz w:val="22"/>
          <w:szCs w:val="22"/>
        </w:rPr>
        <w:t xml:space="preserve">uprawnień do prowadzenia określonej działalności gospodarczej lub zawodowej, </w:t>
      </w:r>
      <w:r w:rsidRPr="00B210D0">
        <w:rPr>
          <w:sz w:val="22"/>
          <w:szCs w:val="22"/>
        </w:rPr>
        <w:t xml:space="preserve"> o ile wynika to z odrębnych przepisów: </w:t>
      </w:r>
    </w:p>
    <w:p w14:paraId="7EE6047D" w14:textId="77777777" w:rsidR="00DF339C" w:rsidRPr="00B210D0" w:rsidRDefault="00DF3FBB" w:rsidP="000304E7">
      <w:pPr>
        <w:spacing w:line="276" w:lineRule="auto"/>
        <w:ind w:left="285" w:firstLine="708"/>
        <w:jc w:val="both"/>
        <w:rPr>
          <w:sz w:val="22"/>
          <w:szCs w:val="22"/>
        </w:rPr>
      </w:pPr>
      <w:r w:rsidRPr="00B210D0">
        <w:rPr>
          <w:sz w:val="22"/>
          <w:szCs w:val="22"/>
        </w:rPr>
        <w:t>Zamawiający nie wyznacza szczegółowego warunku w tym zakresie.</w:t>
      </w:r>
    </w:p>
    <w:p w14:paraId="59471F94" w14:textId="77777777" w:rsidR="00A77B3E" w:rsidRPr="00B210D0" w:rsidRDefault="00DF3FBB" w:rsidP="002A1F06">
      <w:pPr>
        <w:numPr>
          <w:ilvl w:val="0"/>
          <w:numId w:val="9"/>
        </w:numPr>
        <w:tabs>
          <w:tab w:val="left" w:pos="1004"/>
        </w:tabs>
        <w:spacing w:line="276" w:lineRule="auto"/>
        <w:ind w:left="993" w:hanging="426"/>
        <w:jc w:val="both"/>
        <w:rPr>
          <w:sz w:val="22"/>
          <w:szCs w:val="22"/>
        </w:rPr>
      </w:pPr>
      <w:r w:rsidRPr="00B210D0">
        <w:rPr>
          <w:b/>
          <w:bCs/>
          <w:sz w:val="22"/>
          <w:szCs w:val="22"/>
        </w:rPr>
        <w:t>sytuacji ekonomicznej lub finansowej</w:t>
      </w:r>
    </w:p>
    <w:p w14:paraId="18934776" w14:textId="77777777" w:rsidR="00A77B3E" w:rsidRPr="00B210D0" w:rsidRDefault="00DF3FBB" w:rsidP="000304E7">
      <w:pPr>
        <w:spacing w:line="276" w:lineRule="auto"/>
        <w:ind w:left="285" w:firstLine="708"/>
        <w:jc w:val="both"/>
        <w:rPr>
          <w:sz w:val="22"/>
          <w:szCs w:val="22"/>
        </w:rPr>
      </w:pPr>
      <w:r w:rsidRPr="00B210D0">
        <w:rPr>
          <w:sz w:val="22"/>
          <w:szCs w:val="22"/>
        </w:rPr>
        <w:t>Zamawiający nie wyznacza szczegółowego warunku w tym zakresie.</w:t>
      </w:r>
    </w:p>
    <w:p w14:paraId="65293369" w14:textId="77777777" w:rsidR="00A77B3E" w:rsidRPr="00B210D0" w:rsidRDefault="00DF3FBB" w:rsidP="002A1F06">
      <w:pPr>
        <w:numPr>
          <w:ilvl w:val="0"/>
          <w:numId w:val="9"/>
        </w:numPr>
        <w:tabs>
          <w:tab w:val="left" w:pos="1004"/>
        </w:tabs>
        <w:spacing w:line="276" w:lineRule="auto"/>
        <w:ind w:left="993" w:hanging="360"/>
        <w:jc w:val="both"/>
        <w:rPr>
          <w:sz w:val="22"/>
          <w:szCs w:val="22"/>
        </w:rPr>
      </w:pPr>
      <w:r w:rsidRPr="00B210D0">
        <w:rPr>
          <w:b/>
          <w:bCs/>
          <w:sz w:val="22"/>
          <w:szCs w:val="22"/>
        </w:rPr>
        <w:t xml:space="preserve">zdolności technicznej lub zawodowej </w:t>
      </w:r>
    </w:p>
    <w:p w14:paraId="78A63029" w14:textId="77777777" w:rsidR="00AA569A" w:rsidRPr="00EA31A3" w:rsidRDefault="00AA569A" w:rsidP="00AA569A">
      <w:pPr>
        <w:ind w:left="993"/>
        <w:jc w:val="both"/>
      </w:pPr>
      <w:r w:rsidRPr="00B210D0">
        <w:t>Zamawiający nie wyznacza szczegółowego warunku w tym zakresie.</w:t>
      </w:r>
    </w:p>
    <w:p w14:paraId="1A92A01D" w14:textId="77777777" w:rsidR="00AA569A" w:rsidRPr="00EA31A3" w:rsidRDefault="00AA569A" w:rsidP="00AA569A">
      <w:pPr>
        <w:ind w:left="993"/>
        <w:jc w:val="both"/>
      </w:pPr>
    </w:p>
    <w:p w14:paraId="06153EE6" w14:textId="77777777" w:rsidR="00A77B3E" w:rsidRPr="00EA31A3" w:rsidRDefault="00DF3FBB" w:rsidP="002A1F06">
      <w:pPr>
        <w:numPr>
          <w:ilvl w:val="0"/>
          <w:numId w:val="8"/>
        </w:numPr>
        <w:tabs>
          <w:tab w:val="left" w:pos="567"/>
          <w:tab w:val="left" w:pos="1419"/>
        </w:tabs>
        <w:spacing w:line="276" w:lineRule="auto"/>
        <w:ind w:left="567" w:hanging="360"/>
        <w:jc w:val="both"/>
        <w:rPr>
          <w:sz w:val="22"/>
          <w:szCs w:val="22"/>
        </w:rPr>
      </w:pPr>
      <w:r w:rsidRPr="00EA31A3">
        <w:rPr>
          <w:sz w:val="22"/>
          <w:szCs w:val="22"/>
        </w:rPr>
        <w:t>Ocena spełnienia ww. warunków odbywać się będzie metodą spełnia/nie spełnia.</w:t>
      </w:r>
    </w:p>
    <w:p w14:paraId="781AA02B" w14:textId="77777777" w:rsidR="00A77B3E" w:rsidRPr="00EA31A3" w:rsidRDefault="00DF3FBB" w:rsidP="002A1F06">
      <w:pPr>
        <w:numPr>
          <w:ilvl w:val="0"/>
          <w:numId w:val="8"/>
        </w:numPr>
        <w:tabs>
          <w:tab w:val="left" w:pos="567"/>
          <w:tab w:val="left" w:pos="1419"/>
        </w:tabs>
        <w:spacing w:line="276" w:lineRule="auto"/>
        <w:ind w:left="567" w:hanging="360"/>
        <w:jc w:val="both"/>
        <w:rPr>
          <w:sz w:val="22"/>
          <w:szCs w:val="22"/>
        </w:rPr>
      </w:pPr>
      <w:r w:rsidRPr="00EA31A3">
        <w:rPr>
          <w:sz w:val="22"/>
          <w:szCs w:val="22"/>
        </w:rPr>
        <w:t>Z treści załączonych dokumentów i oświadczeń musi wynikać jednoznacznie, iż Wykonawca</w:t>
      </w:r>
      <w:r w:rsidR="001D7DD7" w:rsidRPr="00EA31A3">
        <w:rPr>
          <w:sz w:val="22"/>
          <w:szCs w:val="22"/>
        </w:rPr>
        <w:t xml:space="preserve"> </w:t>
      </w:r>
      <w:r w:rsidRPr="00EA31A3">
        <w:rPr>
          <w:sz w:val="22"/>
          <w:szCs w:val="22"/>
        </w:rPr>
        <w:t>spełnia wyżej wymienione warunki.</w:t>
      </w:r>
    </w:p>
    <w:p w14:paraId="307F8EAD" w14:textId="77777777" w:rsidR="00A77B3E" w:rsidRPr="00EA31A3" w:rsidRDefault="00DF3FBB" w:rsidP="002A1F06">
      <w:pPr>
        <w:numPr>
          <w:ilvl w:val="0"/>
          <w:numId w:val="8"/>
        </w:numPr>
        <w:tabs>
          <w:tab w:val="left" w:pos="567"/>
          <w:tab w:val="left" w:pos="1419"/>
        </w:tabs>
        <w:spacing w:line="276" w:lineRule="auto"/>
        <w:ind w:left="567" w:hanging="360"/>
        <w:jc w:val="both"/>
        <w:rPr>
          <w:sz w:val="22"/>
          <w:szCs w:val="22"/>
        </w:rPr>
      </w:pPr>
      <w:r w:rsidRPr="00EA31A3">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9162D5" w14:textId="77777777" w:rsidR="00A77B3E" w:rsidRPr="00EA31A3" w:rsidRDefault="00DF3FBB" w:rsidP="002A1F06">
      <w:pPr>
        <w:numPr>
          <w:ilvl w:val="0"/>
          <w:numId w:val="8"/>
        </w:numPr>
        <w:tabs>
          <w:tab w:val="left" w:pos="567"/>
          <w:tab w:val="left" w:pos="1419"/>
        </w:tabs>
        <w:spacing w:line="276" w:lineRule="auto"/>
        <w:ind w:left="567" w:hanging="360"/>
        <w:jc w:val="both"/>
        <w:rPr>
          <w:sz w:val="22"/>
          <w:szCs w:val="22"/>
        </w:rPr>
      </w:pPr>
      <w:r w:rsidRPr="00EA31A3">
        <w:rPr>
          <w:sz w:val="22"/>
          <w:szCs w:val="22"/>
        </w:rPr>
        <w:t xml:space="preserve">Niespełnienie warunku określonego w rozdziale VII pkt 1 niniejszej SWZ skutkować będzie wykluczeniem Wykonawcy z postępowania na podstawie art. 111 ustawy </w:t>
      </w:r>
      <w:proofErr w:type="spellStart"/>
      <w:r w:rsidRPr="00EA31A3">
        <w:rPr>
          <w:sz w:val="22"/>
          <w:szCs w:val="22"/>
        </w:rPr>
        <w:t>Pzp</w:t>
      </w:r>
      <w:proofErr w:type="spellEnd"/>
      <w:r w:rsidRPr="00EA31A3">
        <w:rPr>
          <w:sz w:val="22"/>
          <w:szCs w:val="22"/>
        </w:rPr>
        <w:t>.</w:t>
      </w:r>
    </w:p>
    <w:p w14:paraId="6C895301" w14:textId="77777777" w:rsidR="00A77B3E" w:rsidRPr="00EA31A3" w:rsidRDefault="00DF3FBB" w:rsidP="002A1F06">
      <w:pPr>
        <w:numPr>
          <w:ilvl w:val="0"/>
          <w:numId w:val="8"/>
        </w:numPr>
        <w:tabs>
          <w:tab w:val="left" w:pos="567"/>
          <w:tab w:val="left" w:pos="1419"/>
        </w:tabs>
        <w:spacing w:line="276" w:lineRule="auto"/>
        <w:ind w:left="567" w:hanging="357"/>
        <w:jc w:val="both"/>
        <w:rPr>
          <w:sz w:val="22"/>
          <w:szCs w:val="22"/>
        </w:rPr>
      </w:pPr>
      <w:r w:rsidRPr="00EA31A3">
        <w:rPr>
          <w:sz w:val="22"/>
          <w:szCs w:val="22"/>
        </w:rPr>
        <w:t>Wykonawca może zostać wykluczony przez Zamawiającego na każdym etapie postępowania o udzielenie zamówienia.</w:t>
      </w:r>
    </w:p>
    <w:p w14:paraId="6B422E18" w14:textId="77777777" w:rsidR="00A77B3E" w:rsidRPr="00EA31A3" w:rsidRDefault="00A77B3E" w:rsidP="000304E7">
      <w:pPr>
        <w:spacing w:line="276" w:lineRule="auto"/>
        <w:ind w:left="567"/>
        <w:jc w:val="both"/>
        <w:rPr>
          <w:sz w:val="22"/>
          <w:szCs w:val="22"/>
        </w:rPr>
      </w:pPr>
    </w:p>
    <w:p w14:paraId="64EF3BBD" w14:textId="77777777" w:rsidR="00A77B3E" w:rsidRPr="00EA31A3" w:rsidRDefault="00DF3FBB" w:rsidP="002A1F06">
      <w:pPr>
        <w:numPr>
          <w:ilvl w:val="0"/>
          <w:numId w:val="8"/>
        </w:numPr>
        <w:tabs>
          <w:tab w:val="left" w:pos="567"/>
          <w:tab w:val="left" w:pos="1419"/>
        </w:tabs>
        <w:spacing w:line="276" w:lineRule="auto"/>
        <w:ind w:left="567" w:hanging="360"/>
        <w:jc w:val="both"/>
        <w:rPr>
          <w:sz w:val="22"/>
          <w:szCs w:val="22"/>
          <w:shd w:val="solid" w:color="FFFFFF" w:fill="FFFFFF"/>
        </w:rPr>
      </w:pPr>
      <w:r w:rsidRPr="00EA31A3">
        <w:rPr>
          <w:b/>
          <w:bCs/>
          <w:sz w:val="22"/>
          <w:szCs w:val="22"/>
          <w:shd w:val="solid" w:color="FFFFFF" w:fill="FFFFFF"/>
        </w:rPr>
        <w:t>POLEGANIE NA ZDOLNOŚCIACH PODMIOTU TRZECIEGO</w:t>
      </w:r>
    </w:p>
    <w:p w14:paraId="48D3A697" w14:textId="77777777" w:rsidR="00A77B3E" w:rsidRPr="00EA31A3" w:rsidRDefault="00DF3FBB"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EA31A3">
        <w:rPr>
          <w:sz w:val="22"/>
          <w:szCs w:val="22"/>
          <w:shd w:val="solid" w:color="FFFFFF" w:fill="FFFFFF"/>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AAABC07" w14:textId="77777777" w:rsidR="00A77B3E" w:rsidRPr="00EA31A3" w:rsidRDefault="00DF3FBB"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EA31A3">
        <w:rPr>
          <w:sz w:val="22"/>
          <w:szCs w:val="22"/>
          <w:shd w:val="solid" w:color="FFFFFF"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w:t>
      </w:r>
      <w:r w:rsidR="000C0CFF" w:rsidRPr="00EA31A3">
        <w:rPr>
          <w:sz w:val="22"/>
          <w:szCs w:val="22"/>
          <w:shd w:val="solid" w:color="FFFFFF" w:fill="FFFFFF"/>
        </w:rPr>
        <w:t>i są wymagane.</w:t>
      </w:r>
    </w:p>
    <w:p w14:paraId="02FC5C32" w14:textId="77777777" w:rsidR="00A77B3E" w:rsidRPr="00EA31A3" w:rsidRDefault="000C0CFF"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EA31A3">
        <w:rPr>
          <w:sz w:val="22"/>
          <w:szCs w:val="22"/>
          <w:shd w:val="solid" w:color="FFFFFF" w:fill="FFFFFF"/>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69A330" w14:textId="77777777" w:rsidR="00A77B3E" w:rsidRPr="00EA31A3" w:rsidRDefault="000C0CFF" w:rsidP="002A1F06">
      <w:pPr>
        <w:numPr>
          <w:ilvl w:val="0"/>
          <w:numId w:val="10"/>
        </w:numPr>
        <w:tabs>
          <w:tab w:val="left" w:pos="851"/>
          <w:tab w:val="left" w:pos="1419"/>
        </w:tabs>
        <w:spacing w:line="276" w:lineRule="auto"/>
        <w:ind w:left="851" w:hanging="360"/>
        <w:jc w:val="both"/>
        <w:rPr>
          <w:sz w:val="22"/>
          <w:szCs w:val="22"/>
          <w:shd w:val="solid" w:color="FFFFFF" w:fill="FFFFFF"/>
        </w:rPr>
      </w:pPr>
      <w:r w:rsidRPr="00EA31A3">
        <w:rPr>
          <w:sz w:val="22"/>
          <w:szCs w:val="22"/>
          <w:shd w:val="solid" w:color="FFFFFF" w:fill="FFFFFF"/>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DA624AF" w14:textId="77777777" w:rsidR="0032627E" w:rsidRPr="00EA31A3" w:rsidRDefault="000C0CFF" w:rsidP="002A1F06">
      <w:pPr>
        <w:numPr>
          <w:ilvl w:val="0"/>
          <w:numId w:val="31"/>
        </w:numPr>
        <w:spacing w:line="276" w:lineRule="auto"/>
        <w:ind w:left="1134"/>
        <w:jc w:val="both"/>
        <w:rPr>
          <w:sz w:val="22"/>
          <w:szCs w:val="22"/>
          <w:shd w:val="solid" w:color="FFFFFF" w:fill="FFFFFF"/>
        </w:rPr>
      </w:pPr>
      <w:r w:rsidRPr="00EA31A3">
        <w:rPr>
          <w:sz w:val="22"/>
          <w:szCs w:val="22"/>
          <w:shd w:val="solid" w:color="FFFFFF" w:fill="FFFFFF"/>
        </w:rPr>
        <w:t xml:space="preserve">zakres dostępnych Wykonawcy zasobów podmiotu udostępniającego zasoby; </w:t>
      </w:r>
    </w:p>
    <w:p w14:paraId="29DA198E" w14:textId="77777777" w:rsidR="0032627E" w:rsidRPr="00EA31A3" w:rsidRDefault="000C0CFF" w:rsidP="002A1F06">
      <w:pPr>
        <w:numPr>
          <w:ilvl w:val="0"/>
          <w:numId w:val="31"/>
        </w:numPr>
        <w:spacing w:line="276" w:lineRule="auto"/>
        <w:ind w:left="1134"/>
        <w:jc w:val="both"/>
        <w:rPr>
          <w:sz w:val="22"/>
          <w:szCs w:val="22"/>
          <w:shd w:val="solid" w:color="FFFFFF" w:fill="FFFFFF"/>
        </w:rPr>
      </w:pPr>
      <w:r w:rsidRPr="00EA31A3">
        <w:rPr>
          <w:sz w:val="22"/>
          <w:szCs w:val="22"/>
          <w:shd w:val="solid" w:color="FFFFFF" w:fill="FFFFFF"/>
        </w:rPr>
        <w:t xml:space="preserve">sposób i okres udostępnienia Wykonawcy i wykorzystania przez niego zasobów podmiotu udostępniającego te zasoby przy wykonywaniu zamówienia; </w:t>
      </w:r>
    </w:p>
    <w:p w14:paraId="2F13171B" w14:textId="77777777" w:rsidR="0032627E" w:rsidRPr="00EA31A3" w:rsidRDefault="000C0CFF" w:rsidP="002A1F06">
      <w:pPr>
        <w:numPr>
          <w:ilvl w:val="0"/>
          <w:numId w:val="31"/>
        </w:numPr>
        <w:spacing w:line="276" w:lineRule="auto"/>
        <w:ind w:left="1134"/>
        <w:jc w:val="both"/>
        <w:rPr>
          <w:sz w:val="22"/>
          <w:szCs w:val="22"/>
          <w:shd w:val="solid" w:color="FFFFFF" w:fill="FFFFFF"/>
        </w:rPr>
      </w:pPr>
      <w:r w:rsidRPr="00EA31A3">
        <w:rPr>
          <w:sz w:val="22"/>
          <w:szCs w:val="22"/>
          <w:shd w:val="solid" w:color="FFFFFF" w:fill="FFFFFF"/>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A6A3B55" w14:textId="77777777" w:rsidR="00A77B3E" w:rsidRPr="00EA31A3" w:rsidRDefault="000C0CFF" w:rsidP="002A1F06">
      <w:pPr>
        <w:numPr>
          <w:ilvl w:val="0"/>
          <w:numId w:val="10"/>
        </w:numPr>
        <w:tabs>
          <w:tab w:val="clear" w:pos="1419"/>
        </w:tabs>
        <w:spacing w:line="276" w:lineRule="auto"/>
        <w:ind w:left="709" w:hanging="284"/>
        <w:jc w:val="both"/>
        <w:rPr>
          <w:sz w:val="22"/>
          <w:szCs w:val="22"/>
        </w:rPr>
      </w:pPr>
      <w:r w:rsidRPr="00EA31A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2872DB29" w14:textId="77777777" w:rsidR="00A77B3E" w:rsidRPr="00EA31A3" w:rsidRDefault="000C0CFF" w:rsidP="002A1F06">
      <w:pPr>
        <w:numPr>
          <w:ilvl w:val="0"/>
          <w:numId w:val="10"/>
        </w:numPr>
        <w:tabs>
          <w:tab w:val="clear" w:pos="1419"/>
        </w:tabs>
        <w:spacing w:line="276" w:lineRule="auto"/>
        <w:ind w:left="709" w:hanging="284"/>
        <w:jc w:val="both"/>
        <w:rPr>
          <w:sz w:val="22"/>
          <w:szCs w:val="22"/>
        </w:rPr>
      </w:pPr>
      <w:r w:rsidRPr="00EA31A3">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94E7EF9" w14:textId="77777777" w:rsidR="00A77B3E" w:rsidRPr="00EA31A3" w:rsidRDefault="000C0CFF" w:rsidP="002A1F06">
      <w:pPr>
        <w:numPr>
          <w:ilvl w:val="0"/>
          <w:numId w:val="10"/>
        </w:numPr>
        <w:tabs>
          <w:tab w:val="clear" w:pos="1419"/>
        </w:tabs>
        <w:spacing w:line="276" w:lineRule="auto"/>
        <w:ind w:left="709" w:hanging="284"/>
        <w:jc w:val="both"/>
        <w:rPr>
          <w:strike/>
          <w:sz w:val="22"/>
          <w:szCs w:val="22"/>
        </w:rPr>
      </w:pPr>
      <w:r w:rsidRPr="00EA31A3">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A31A3">
        <w:rPr>
          <w:strike/>
          <w:sz w:val="22"/>
          <w:szCs w:val="22"/>
        </w:rPr>
        <w:t xml:space="preserve"> </w:t>
      </w:r>
    </w:p>
    <w:p w14:paraId="3369F072" w14:textId="77777777" w:rsidR="00A77B3E" w:rsidRPr="00EA31A3" w:rsidRDefault="000C0CFF" w:rsidP="002A1F06">
      <w:pPr>
        <w:numPr>
          <w:ilvl w:val="0"/>
          <w:numId w:val="10"/>
        </w:numPr>
        <w:tabs>
          <w:tab w:val="clear" w:pos="1419"/>
        </w:tabs>
        <w:spacing w:line="276" w:lineRule="auto"/>
        <w:ind w:left="709" w:hanging="284"/>
        <w:jc w:val="both"/>
        <w:rPr>
          <w:sz w:val="22"/>
          <w:szCs w:val="22"/>
        </w:rPr>
      </w:pPr>
      <w:r w:rsidRPr="00EA31A3">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3A2507" w14:textId="77777777" w:rsidR="00FF1399" w:rsidRPr="00EA31A3" w:rsidRDefault="00FF1399" w:rsidP="000304E7">
      <w:pPr>
        <w:tabs>
          <w:tab w:val="left" w:pos="567"/>
        </w:tabs>
        <w:spacing w:line="276" w:lineRule="auto"/>
        <w:ind w:left="1779"/>
        <w:jc w:val="both"/>
        <w:rPr>
          <w:sz w:val="22"/>
          <w:szCs w:val="22"/>
          <w:shd w:val="solid" w:color="FFFFFF" w:fill="FFFFFF"/>
        </w:rPr>
      </w:pPr>
    </w:p>
    <w:p w14:paraId="0BAB2855" w14:textId="77777777" w:rsidR="00FF1399" w:rsidRPr="00EA31A3" w:rsidRDefault="000C0CFF" w:rsidP="002A1F06">
      <w:pPr>
        <w:numPr>
          <w:ilvl w:val="0"/>
          <w:numId w:val="8"/>
        </w:numPr>
        <w:tabs>
          <w:tab w:val="clear" w:pos="1419"/>
        </w:tabs>
        <w:spacing w:line="276" w:lineRule="auto"/>
        <w:ind w:left="284" w:hanging="284"/>
        <w:jc w:val="both"/>
        <w:rPr>
          <w:sz w:val="22"/>
          <w:szCs w:val="22"/>
          <w:shd w:val="solid" w:color="FFFFFF" w:fill="FFFFFF"/>
        </w:rPr>
      </w:pPr>
      <w:r w:rsidRPr="00EA31A3">
        <w:rPr>
          <w:b/>
          <w:bCs/>
          <w:sz w:val="22"/>
          <w:szCs w:val="22"/>
          <w:shd w:val="solid" w:color="FFFFFF" w:fill="FFFFFF"/>
        </w:rPr>
        <w:t>WYKONAWCY WSPÓLNIE UBIEGJĄCY SIĘ O ZAMÓWIENIE</w:t>
      </w:r>
    </w:p>
    <w:p w14:paraId="4036ED7E" w14:textId="77777777" w:rsidR="00EF1BAC" w:rsidRPr="00EA31A3" w:rsidRDefault="00EF1BAC" w:rsidP="002A1F06">
      <w:pPr>
        <w:numPr>
          <w:ilvl w:val="0"/>
          <w:numId w:val="33"/>
        </w:numPr>
        <w:tabs>
          <w:tab w:val="left" w:pos="360"/>
          <w:tab w:val="left" w:pos="851"/>
        </w:tabs>
        <w:spacing w:line="276" w:lineRule="auto"/>
        <w:jc w:val="both"/>
        <w:rPr>
          <w:sz w:val="22"/>
          <w:szCs w:val="22"/>
        </w:rPr>
      </w:pPr>
      <w:r w:rsidRPr="00EA31A3">
        <w:rPr>
          <w:sz w:val="22"/>
          <w:szCs w:val="22"/>
        </w:rPr>
        <w:t xml:space="preserve">Wykonawcy mogą wspólnie ubiegać się o udzielenie zamówienia. </w:t>
      </w:r>
    </w:p>
    <w:p w14:paraId="1641D67B" w14:textId="77777777" w:rsidR="00EF1BAC" w:rsidRPr="00EA31A3" w:rsidRDefault="00EF1BAC" w:rsidP="002A1F06">
      <w:pPr>
        <w:numPr>
          <w:ilvl w:val="0"/>
          <w:numId w:val="33"/>
        </w:numPr>
        <w:tabs>
          <w:tab w:val="left" w:pos="360"/>
          <w:tab w:val="left" w:pos="851"/>
        </w:tabs>
        <w:spacing w:line="276" w:lineRule="auto"/>
        <w:jc w:val="both"/>
        <w:rPr>
          <w:sz w:val="22"/>
          <w:szCs w:val="22"/>
        </w:rPr>
      </w:pPr>
      <w:r w:rsidRPr="00EA31A3">
        <w:rPr>
          <w:sz w:val="22"/>
          <w:szCs w:val="22"/>
        </w:rPr>
        <w:lastRenderedPageBreak/>
        <w:t xml:space="preserve">W przypadku Wykonawców wspólnie ubiegających się o udzielenie zamówienia, Wykonawcy ustanawiają pełnomocnika do reprezentowania ich w postępowaniu o udzielenie zamówienia albo do reprezentowania w postępowaniu i zawarcia umowy w sprawie zamówienia publicznego. </w:t>
      </w:r>
    </w:p>
    <w:p w14:paraId="76CDDD75" w14:textId="77777777" w:rsidR="00EF1BAC" w:rsidRPr="00EA31A3" w:rsidRDefault="00EF1BAC" w:rsidP="002A1F06">
      <w:pPr>
        <w:numPr>
          <w:ilvl w:val="0"/>
          <w:numId w:val="33"/>
        </w:numPr>
        <w:tabs>
          <w:tab w:val="left" w:pos="360"/>
          <w:tab w:val="left" w:pos="851"/>
        </w:tabs>
        <w:spacing w:line="276" w:lineRule="auto"/>
        <w:jc w:val="both"/>
        <w:rPr>
          <w:sz w:val="22"/>
          <w:szCs w:val="22"/>
        </w:rPr>
      </w:pPr>
      <w:r w:rsidRPr="00EA31A3">
        <w:rPr>
          <w:sz w:val="22"/>
          <w:szCs w:val="22"/>
        </w:rPr>
        <w:t>Przepisy dotyczące wykonawcy stosuje się odpowiednio do wykonawców wspólnie ubiegających się o udzielenie zamówienia.</w:t>
      </w:r>
    </w:p>
    <w:p w14:paraId="52B5DB39" w14:textId="77777777" w:rsidR="00EF1BAC" w:rsidRPr="00EA31A3" w:rsidRDefault="00EF1BAC" w:rsidP="002A1F06">
      <w:pPr>
        <w:numPr>
          <w:ilvl w:val="0"/>
          <w:numId w:val="33"/>
        </w:numPr>
        <w:tabs>
          <w:tab w:val="left" w:pos="360"/>
          <w:tab w:val="left" w:pos="851"/>
        </w:tabs>
        <w:spacing w:line="276" w:lineRule="auto"/>
        <w:jc w:val="both"/>
        <w:rPr>
          <w:sz w:val="22"/>
          <w:szCs w:val="22"/>
        </w:rPr>
      </w:pPr>
      <w:r w:rsidRPr="00EA31A3">
        <w:rPr>
          <w:sz w:val="22"/>
          <w:szCs w:val="22"/>
        </w:rPr>
        <w:t>Pełnomocnictwo powinno:</w:t>
      </w:r>
    </w:p>
    <w:p w14:paraId="25A7EE27" w14:textId="77777777" w:rsidR="00EF1BAC" w:rsidRPr="00EA31A3" w:rsidRDefault="00EF1BAC" w:rsidP="000304E7">
      <w:pPr>
        <w:pStyle w:val="Akapitzlist"/>
        <w:tabs>
          <w:tab w:val="left" w:pos="851"/>
          <w:tab w:val="left" w:pos="993"/>
        </w:tabs>
        <w:spacing w:after="0"/>
        <w:jc w:val="both"/>
        <w:rPr>
          <w:rFonts w:ascii="Times New Roman" w:hAnsi="Times New Roman"/>
        </w:rPr>
      </w:pPr>
      <w:r w:rsidRPr="00EA31A3">
        <w:rPr>
          <w:rFonts w:ascii="Times New Roman" w:hAnsi="Times New Roman"/>
        </w:rPr>
        <w:t>- jednoznacznie określać postępowanie, do którego się odnosi i precyzować zakres   umocowania,</w:t>
      </w:r>
    </w:p>
    <w:p w14:paraId="36681CD8" w14:textId="77777777" w:rsidR="00EF1BAC" w:rsidRPr="00EA31A3" w:rsidRDefault="00EF1BAC" w:rsidP="000304E7">
      <w:pPr>
        <w:pStyle w:val="Akapitzlist"/>
        <w:tabs>
          <w:tab w:val="left" w:pos="851"/>
          <w:tab w:val="left" w:pos="993"/>
        </w:tabs>
        <w:spacing w:after="0"/>
        <w:jc w:val="both"/>
        <w:rPr>
          <w:rFonts w:ascii="Times New Roman" w:hAnsi="Times New Roman"/>
        </w:rPr>
      </w:pPr>
      <w:r w:rsidRPr="00EA31A3">
        <w:rPr>
          <w:rFonts w:ascii="Times New Roman" w:hAnsi="Times New Roman"/>
        </w:rPr>
        <w:t>- wymieniać wszystkich Wykonawców, którzy wspólnie ubiegają się o udzielenie zamówienia, oraz musi być podpisane przez wszystkich wymienionych uczestników zgodnie z zasadami reprezentacji lub określać indywidualne pełnomocnictwo dla Pełnomocnika do reprezentowania Wykonawców wspólnie ubiegających się o zamówienie i zawarcia umowy w sprawie zamówienia publicznego.</w:t>
      </w:r>
    </w:p>
    <w:p w14:paraId="532759AB" w14:textId="77777777" w:rsidR="00AA11E9" w:rsidRPr="00EA31A3" w:rsidRDefault="00AA11E9" w:rsidP="00AA11E9">
      <w:pPr>
        <w:numPr>
          <w:ilvl w:val="0"/>
          <w:numId w:val="33"/>
        </w:numPr>
        <w:tabs>
          <w:tab w:val="left" w:pos="360"/>
          <w:tab w:val="left" w:pos="851"/>
        </w:tabs>
        <w:spacing w:line="276" w:lineRule="auto"/>
        <w:jc w:val="both"/>
        <w:rPr>
          <w:color w:val="FF0000"/>
          <w:sz w:val="22"/>
          <w:szCs w:val="22"/>
        </w:rPr>
      </w:pPr>
      <w:r w:rsidRPr="00EA31A3">
        <w:rPr>
          <w:color w:val="000000" w:themeColor="text1"/>
          <w:sz w:val="22"/>
          <w:szCs w:val="22"/>
        </w:rPr>
        <w:t>Pełnomocnictwo opatrzone kwalifikowanym podpisem elektronicznym, podpisem zaufanym lub podpisem osobistym (oryginał w postaci dokumentu elektronicznego lub elektroniczna kopia potwierdzona za zgodność z oryginałem przez notariusza jego kwalifikowanym podpisem elektronicznym) musi zostać dołączone do oferty, Wykonawcy wspólnie ubiegający się udzielenie zamówienia składają jedną ofertę, Wszelka korespondencja dokonywana będzie wyłącznie z Pełnomocnikiem.</w:t>
      </w:r>
    </w:p>
    <w:p w14:paraId="27A7CEBD" w14:textId="77777777" w:rsidR="00EF1BAC" w:rsidRPr="00EA31A3" w:rsidRDefault="00EF1BAC" w:rsidP="002A1F06">
      <w:pPr>
        <w:numPr>
          <w:ilvl w:val="0"/>
          <w:numId w:val="33"/>
        </w:numPr>
        <w:tabs>
          <w:tab w:val="left" w:pos="360"/>
          <w:tab w:val="left" w:pos="851"/>
        </w:tabs>
        <w:spacing w:line="276" w:lineRule="auto"/>
        <w:jc w:val="both"/>
        <w:rPr>
          <w:sz w:val="22"/>
          <w:szCs w:val="22"/>
        </w:rPr>
      </w:pPr>
      <w:r w:rsidRPr="00EA31A3">
        <w:rPr>
          <w:sz w:val="22"/>
          <w:szCs w:val="22"/>
        </w:rPr>
        <w:t>Jeżeli oferta Wykonawców występujących wspólnie została wybrana, Zamawiający zastrzega sobie prawo żądania złożenia przed zawarciem umowy w sprawie zamówienia publicznego umowy regulującej współpracę tych Wykonawców W przypadku wspólnego ubiegania się o zamówienie przez Wykonawców,</w:t>
      </w:r>
    </w:p>
    <w:p w14:paraId="6BB2E56D" w14:textId="77777777" w:rsidR="00EF1BAC" w:rsidRPr="00EA31A3" w:rsidRDefault="00687C07" w:rsidP="002A1F06">
      <w:pPr>
        <w:numPr>
          <w:ilvl w:val="0"/>
          <w:numId w:val="33"/>
        </w:numPr>
        <w:tabs>
          <w:tab w:val="left" w:pos="360"/>
          <w:tab w:val="left" w:pos="851"/>
        </w:tabs>
        <w:spacing w:line="276" w:lineRule="auto"/>
        <w:jc w:val="both"/>
        <w:rPr>
          <w:sz w:val="22"/>
          <w:szCs w:val="22"/>
        </w:rPr>
      </w:pPr>
      <w:r w:rsidRPr="00EA31A3">
        <w:rPr>
          <w:sz w:val="22"/>
          <w:szCs w:val="22"/>
        </w:rPr>
        <w:t>O</w:t>
      </w:r>
      <w:r w:rsidR="00EF1BAC" w:rsidRPr="00EA31A3">
        <w:rPr>
          <w:sz w:val="22"/>
          <w:szCs w:val="22"/>
        </w:rPr>
        <w:t>świadczenie o niepodleganiu wykluczeniu oraz spełnianiu warunków udziału w postępowaniu ,o którym mowa w Rozdziale VIII pkt 2.składa każdy z Wykonawców wspólnie ubiegających się o zamówienie.</w:t>
      </w:r>
    </w:p>
    <w:p w14:paraId="49186C5A" w14:textId="77777777" w:rsidR="004F607B" w:rsidRPr="00EA31A3" w:rsidRDefault="00EF1BAC" w:rsidP="002A1F06">
      <w:pPr>
        <w:numPr>
          <w:ilvl w:val="0"/>
          <w:numId w:val="33"/>
        </w:numPr>
        <w:tabs>
          <w:tab w:val="left" w:pos="360"/>
          <w:tab w:val="left" w:pos="851"/>
        </w:tabs>
        <w:spacing w:line="276" w:lineRule="auto"/>
        <w:ind w:left="714" w:hanging="357"/>
        <w:jc w:val="both"/>
        <w:rPr>
          <w:color w:val="auto"/>
          <w:sz w:val="22"/>
          <w:szCs w:val="22"/>
        </w:rPr>
      </w:pPr>
      <w:r w:rsidRPr="00EA31A3">
        <w:rPr>
          <w:sz w:val="22"/>
          <w:szCs w:val="22"/>
        </w:rPr>
        <w:t xml:space="preserve">Dokumenty te potwierdzają spełnianie warunków udziału w postępowaniu oraz brak podstaw wykluczenia </w:t>
      </w:r>
      <w:r w:rsidRPr="00EA31A3">
        <w:rPr>
          <w:color w:val="auto"/>
          <w:sz w:val="22"/>
          <w:szCs w:val="22"/>
        </w:rPr>
        <w:t xml:space="preserve">w zakresie, w którym każdy z Wykonawców wykazuje spełnianie warunków udziału w postępowaniu oraz brak podstaw wykluczenia. </w:t>
      </w:r>
    </w:p>
    <w:p w14:paraId="490185F2" w14:textId="77777777" w:rsidR="00533D4D" w:rsidRPr="00EA31A3" w:rsidRDefault="00533D4D" w:rsidP="00B50F0A">
      <w:pPr>
        <w:spacing w:line="276" w:lineRule="auto"/>
        <w:jc w:val="both"/>
        <w:rPr>
          <w:b/>
          <w:bCs/>
          <w:sz w:val="22"/>
          <w:szCs w:val="22"/>
          <w:u w:val="single"/>
        </w:rPr>
      </w:pPr>
    </w:p>
    <w:p w14:paraId="5A7C792B" w14:textId="77777777" w:rsidR="00A77B3E" w:rsidRPr="00EA31A3" w:rsidRDefault="00D14451" w:rsidP="000304E7">
      <w:pPr>
        <w:numPr>
          <w:ilvl w:val="0"/>
          <w:numId w:val="1"/>
        </w:numPr>
        <w:tabs>
          <w:tab w:val="left" w:pos="284"/>
          <w:tab w:val="left" w:pos="426"/>
        </w:tabs>
        <w:spacing w:line="276" w:lineRule="auto"/>
        <w:ind w:left="426" w:hanging="426"/>
        <w:jc w:val="both"/>
        <w:rPr>
          <w:sz w:val="22"/>
          <w:szCs w:val="22"/>
          <w:highlight w:val="lightGray"/>
        </w:rPr>
      </w:pPr>
      <w:r w:rsidRPr="00EA31A3">
        <w:rPr>
          <w:b/>
          <w:bCs/>
          <w:sz w:val="22"/>
          <w:szCs w:val="22"/>
          <w:highlight w:val="lightGray"/>
        </w:rPr>
        <w:t>INFORMACJE</w:t>
      </w:r>
      <w:r w:rsidR="000C0CFF" w:rsidRPr="00EA31A3">
        <w:rPr>
          <w:b/>
          <w:bCs/>
          <w:sz w:val="22"/>
          <w:szCs w:val="22"/>
          <w:highlight w:val="lightGray"/>
        </w:rPr>
        <w:t xml:space="preserve"> O PODMIOTOWYCH ŚRODKACH DOWODOWYCH, JEŻELI ZAMAWIAJĄCY BĘDZIE WYMAGAŁ ICH ZŁOŻENIA;</w:t>
      </w:r>
    </w:p>
    <w:p w14:paraId="744141CE" w14:textId="77777777" w:rsidR="00A77B3E" w:rsidRPr="00EA31A3" w:rsidRDefault="000C0CFF" w:rsidP="002A1F06">
      <w:pPr>
        <w:numPr>
          <w:ilvl w:val="0"/>
          <w:numId w:val="11"/>
        </w:numPr>
        <w:tabs>
          <w:tab w:val="left" w:pos="360"/>
          <w:tab w:val="left" w:pos="426"/>
        </w:tabs>
        <w:spacing w:line="276" w:lineRule="auto"/>
        <w:ind w:left="426" w:hanging="426"/>
        <w:jc w:val="both"/>
        <w:rPr>
          <w:b/>
          <w:bCs/>
          <w:sz w:val="22"/>
          <w:szCs w:val="22"/>
          <w:u w:val="single"/>
        </w:rPr>
      </w:pPr>
      <w:r w:rsidRPr="00EA31A3">
        <w:rPr>
          <w:sz w:val="22"/>
          <w:szCs w:val="22"/>
        </w:rPr>
        <w:t>Dokumenty, oświadczenia składane są pod rygorem nieważności w formie elektronicznej opatrzona kwalifikowanym podpisem elektronicznym lub w postaci elektronicznej opatrzona podpisem zaufanym lub podpisem osobistym.</w:t>
      </w:r>
    </w:p>
    <w:p w14:paraId="06867E37" w14:textId="77777777" w:rsidR="00A77B3E" w:rsidRPr="00EA31A3" w:rsidRDefault="000C0CFF" w:rsidP="002A1F06">
      <w:pPr>
        <w:numPr>
          <w:ilvl w:val="0"/>
          <w:numId w:val="11"/>
        </w:numPr>
        <w:tabs>
          <w:tab w:val="left" w:pos="360"/>
          <w:tab w:val="left" w:pos="426"/>
        </w:tabs>
        <w:spacing w:line="276" w:lineRule="auto"/>
        <w:ind w:left="426" w:hanging="426"/>
        <w:jc w:val="both"/>
        <w:rPr>
          <w:sz w:val="22"/>
          <w:szCs w:val="22"/>
          <w:highlight w:val="yellow"/>
        </w:rPr>
      </w:pPr>
      <w:r w:rsidRPr="00EA31A3">
        <w:rPr>
          <w:sz w:val="22"/>
          <w:szCs w:val="22"/>
        </w:rPr>
        <w:t>Dokumenty, oświadczenia składane wraz z ofertą:</w:t>
      </w:r>
    </w:p>
    <w:p w14:paraId="70A4B98D" w14:textId="5558CF0A" w:rsidR="00A77B3E" w:rsidRPr="00EA31A3" w:rsidRDefault="000C0CFF" w:rsidP="002A1F06">
      <w:pPr>
        <w:pStyle w:val="Akapitzlist"/>
        <w:numPr>
          <w:ilvl w:val="1"/>
          <w:numId w:val="11"/>
        </w:numPr>
        <w:ind w:left="709"/>
        <w:jc w:val="both"/>
        <w:rPr>
          <w:rFonts w:ascii="Times New Roman" w:hAnsi="Times New Roman"/>
        </w:rPr>
      </w:pPr>
      <w:r w:rsidRPr="00EA31A3">
        <w:rPr>
          <w:rFonts w:ascii="Times New Roman" w:hAnsi="Times New Roman"/>
          <w:b/>
          <w:bCs/>
        </w:rPr>
        <w:lastRenderedPageBreak/>
        <w:t>Oświadczenie własne Wykonawcy</w:t>
      </w:r>
      <w:r w:rsidRPr="00EA31A3">
        <w:rPr>
          <w:rFonts w:ascii="Times New Roman" w:hAnsi="Times New Roman"/>
        </w:rPr>
        <w:t xml:space="preserve"> – w celu wstępnego potwierdzenia, że ww. Wykonawca nie podlega wykluczeniu w okolicznościach o których mowa w  art.108 ust.1 pkt.1) - 6) ustawy </w:t>
      </w:r>
      <w:proofErr w:type="spellStart"/>
      <w:r w:rsidRPr="00EA31A3">
        <w:rPr>
          <w:rFonts w:ascii="Times New Roman" w:hAnsi="Times New Roman"/>
        </w:rPr>
        <w:t>Pzp</w:t>
      </w:r>
      <w:proofErr w:type="spellEnd"/>
      <w:r w:rsidRPr="00EA31A3">
        <w:rPr>
          <w:rFonts w:ascii="Times New Roman" w:hAnsi="Times New Roman"/>
        </w:rPr>
        <w:t xml:space="preserve"> oraz z</w:t>
      </w:r>
      <w:r w:rsidR="00CD4EA9" w:rsidRPr="00EA31A3">
        <w:rPr>
          <w:rFonts w:ascii="Times New Roman" w:hAnsi="Times New Roman"/>
        </w:rPr>
        <w:t xml:space="preserve"> art.109 ust.1 pkt. 4) </w:t>
      </w:r>
      <w:r w:rsidRPr="00EA31A3">
        <w:rPr>
          <w:rFonts w:ascii="Times New Roman" w:hAnsi="Times New Roman"/>
        </w:rPr>
        <w:t xml:space="preserve"> ustawy </w:t>
      </w:r>
      <w:proofErr w:type="spellStart"/>
      <w:r w:rsidRPr="00EA31A3">
        <w:rPr>
          <w:rFonts w:ascii="Times New Roman" w:hAnsi="Times New Roman"/>
        </w:rPr>
        <w:t>Pzp</w:t>
      </w:r>
      <w:proofErr w:type="spellEnd"/>
      <w:r w:rsidR="002D38FB" w:rsidRPr="00EA31A3">
        <w:rPr>
          <w:rFonts w:ascii="Times New Roman" w:hAnsi="Times New Roman"/>
        </w:rPr>
        <w:t>, oraz art. 7 ust 1 ustawy z dnia 13 kwietnia 2022 r. o szczególnych rozwiązaniach w zakresie przeciwdziałania wspieraniu agresji na Ukrainę oraz służących och</w:t>
      </w:r>
      <w:r w:rsidR="00D14451" w:rsidRPr="00EA31A3">
        <w:rPr>
          <w:rFonts w:ascii="Times New Roman" w:hAnsi="Times New Roman"/>
        </w:rPr>
        <w:t>ronie bezpieczeństwa narodowego</w:t>
      </w:r>
      <w:r w:rsidRPr="00EA31A3">
        <w:rPr>
          <w:rFonts w:ascii="Times New Roman" w:hAnsi="Times New Roman"/>
        </w:rPr>
        <w:t xml:space="preserve"> oraz spełnia warunki udziału w postępowaniu określone w rozdziale VII pkt. 1  - wypełnione i podpisane odpowiednio przez osobę (osoby) upoważnioną (upoważnione) do reprezentowania Wykonawcy. Stosowne oświadczenie zawarte jest we wzorze, stanowiącym </w:t>
      </w:r>
      <w:r w:rsidR="003D09E2" w:rsidRPr="00EA31A3">
        <w:rPr>
          <w:rFonts w:ascii="Times New Roman" w:hAnsi="Times New Roman"/>
          <w:b/>
          <w:bCs/>
        </w:rPr>
        <w:t>Załącz</w:t>
      </w:r>
      <w:r w:rsidR="00EF5A83" w:rsidRPr="00EA31A3">
        <w:rPr>
          <w:rFonts w:ascii="Times New Roman" w:hAnsi="Times New Roman"/>
          <w:b/>
          <w:bCs/>
        </w:rPr>
        <w:t xml:space="preserve">nik nr </w:t>
      </w:r>
      <w:r w:rsidR="00CD0F4E">
        <w:rPr>
          <w:rFonts w:ascii="Times New Roman" w:hAnsi="Times New Roman"/>
          <w:b/>
          <w:bCs/>
        </w:rPr>
        <w:t>4</w:t>
      </w:r>
      <w:r w:rsidRPr="00EA31A3">
        <w:rPr>
          <w:rFonts w:ascii="Times New Roman" w:hAnsi="Times New Roman"/>
          <w:b/>
          <w:bCs/>
        </w:rPr>
        <w:t xml:space="preserve"> do SWZ</w:t>
      </w:r>
      <w:r w:rsidRPr="00EA31A3">
        <w:rPr>
          <w:rFonts w:ascii="Times New Roman" w:hAnsi="Times New Roman"/>
        </w:rPr>
        <w:t>.</w:t>
      </w:r>
    </w:p>
    <w:p w14:paraId="7A6F518D" w14:textId="77777777" w:rsidR="00A77B3E" w:rsidRPr="00EA31A3" w:rsidRDefault="000C0CFF" w:rsidP="002A1F06">
      <w:pPr>
        <w:numPr>
          <w:ilvl w:val="0"/>
          <w:numId w:val="12"/>
        </w:numPr>
        <w:tabs>
          <w:tab w:val="left" w:pos="360"/>
          <w:tab w:val="left" w:pos="1134"/>
        </w:tabs>
        <w:spacing w:line="276" w:lineRule="auto"/>
        <w:ind w:left="1134" w:hanging="425"/>
        <w:jc w:val="both"/>
        <w:rPr>
          <w:b/>
          <w:bCs/>
          <w:sz w:val="22"/>
          <w:szCs w:val="22"/>
        </w:rPr>
      </w:pPr>
      <w:r w:rsidRPr="00EA31A3">
        <w:rPr>
          <w:sz w:val="22"/>
          <w:szCs w:val="22"/>
        </w:rPr>
        <w:t>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14:paraId="1B988DD4" w14:textId="77777777" w:rsidR="00291205" w:rsidRPr="00EA31A3" w:rsidRDefault="000C0CFF" w:rsidP="002A1F06">
      <w:pPr>
        <w:numPr>
          <w:ilvl w:val="0"/>
          <w:numId w:val="12"/>
        </w:numPr>
        <w:tabs>
          <w:tab w:val="left" w:pos="360"/>
          <w:tab w:val="left" w:pos="1134"/>
        </w:tabs>
        <w:spacing w:line="276" w:lineRule="auto"/>
        <w:ind w:left="1134" w:hanging="425"/>
        <w:jc w:val="both"/>
        <w:rPr>
          <w:b/>
          <w:bCs/>
          <w:sz w:val="22"/>
          <w:szCs w:val="22"/>
        </w:rPr>
      </w:pPr>
      <w:r w:rsidRPr="00EA31A3">
        <w:rPr>
          <w:sz w:val="22"/>
          <w:szCs w:val="22"/>
        </w:rPr>
        <w:t xml:space="preserve">W przypadku Wykonawcy, który powołuje się na zasoby innych podmiotów, Wykonawca składa oświadczenie dotyczące każdego podmiotu,  na którego zasoby się powołuje w celu wykazania braku podstaw wykluczenia  oraz spełniania w zakresie, w jakim powołuje się na ich zasoby, warunków udziału. </w:t>
      </w:r>
    </w:p>
    <w:p w14:paraId="4685BE61" w14:textId="77777777" w:rsidR="00F23B34" w:rsidRPr="00EA31A3" w:rsidRDefault="000C0CFF" w:rsidP="002A1F06">
      <w:pPr>
        <w:numPr>
          <w:ilvl w:val="0"/>
          <w:numId w:val="12"/>
        </w:numPr>
        <w:tabs>
          <w:tab w:val="left" w:pos="360"/>
          <w:tab w:val="left" w:pos="1134"/>
        </w:tabs>
        <w:spacing w:line="276" w:lineRule="auto"/>
        <w:ind w:left="1134" w:hanging="425"/>
        <w:jc w:val="both"/>
        <w:rPr>
          <w:b/>
          <w:bCs/>
          <w:sz w:val="22"/>
          <w:szCs w:val="22"/>
        </w:rPr>
      </w:pPr>
      <w:r w:rsidRPr="00EA31A3">
        <w:rPr>
          <w:sz w:val="22"/>
          <w:szCs w:val="22"/>
        </w:rPr>
        <w:t>W przypadku  Wykonawcy, który zamierza powierzyć wykonanie części zamówienia podwykonawcom Wykonawca składa oświadczenie dotyczące każdego z podwykonawców, którym Wykonawca zamierza powierzyć wykonanie części zamówienia, nie wymaga się wykazania braku istnienia podstaw wykluczenia z udziału w postępowaniu</w:t>
      </w:r>
      <w:r w:rsidR="00F23B34" w:rsidRPr="00EA31A3">
        <w:rPr>
          <w:sz w:val="22"/>
          <w:szCs w:val="22"/>
        </w:rPr>
        <w:t xml:space="preserve"> na podstawie art. 108 i art. 109 ustawy </w:t>
      </w:r>
      <w:proofErr w:type="spellStart"/>
      <w:r w:rsidR="00F23B34" w:rsidRPr="00EA31A3">
        <w:rPr>
          <w:sz w:val="22"/>
          <w:szCs w:val="22"/>
        </w:rPr>
        <w:t>Pzp</w:t>
      </w:r>
      <w:proofErr w:type="spellEnd"/>
      <w:r w:rsidR="00F23B34" w:rsidRPr="00EA31A3">
        <w:rPr>
          <w:sz w:val="22"/>
          <w:szCs w:val="22"/>
        </w:rPr>
        <w:t xml:space="preserve"> </w:t>
      </w:r>
      <w:r w:rsidRPr="00EA31A3">
        <w:rPr>
          <w:sz w:val="22"/>
          <w:szCs w:val="22"/>
        </w:rPr>
        <w:t xml:space="preserve"> wobec </w:t>
      </w:r>
      <w:r w:rsidRPr="00EA31A3">
        <w:rPr>
          <w:color w:val="000000" w:themeColor="text1"/>
          <w:sz w:val="22"/>
          <w:szCs w:val="22"/>
        </w:rPr>
        <w:t>podwykonawców</w:t>
      </w:r>
      <w:r w:rsidR="00F23B34" w:rsidRPr="00EA31A3">
        <w:rPr>
          <w:color w:val="000000" w:themeColor="text1"/>
          <w:sz w:val="22"/>
          <w:szCs w:val="22"/>
        </w:rPr>
        <w:t xml:space="preserve"> ( warunek ten nie dotyczy wykluczenia o którym mowa w rozdziale XVI ust 3).</w:t>
      </w:r>
    </w:p>
    <w:p w14:paraId="13E56A34" w14:textId="77777777" w:rsidR="00A77B3E" w:rsidRPr="00EA31A3" w:rsidRDefault="00A77B3E" w:rsidP="00F23B34">
      <w:pPr>
        <w:tabs>
          <w:tab w:val="left" w:pos="1134"/>
        </w:tabs>
        <w:spacing w:line="276" w:lineRule="auto"/>
        <w:jc w:val="both"/>
        <w:rPr>
          <w:b/>
          <w:bCs/>
          <w:color w:val="000000" w:themeColor="text1"/>
          <w:sz w:val="22"/>
          <w:szCs w:val="22"/>
        </w:rPr>
      </w:pPr>
    </w:p>
    <w:p w14:paraId="632813FF" w14:textId="77777777" w:rsidR="0032627E" w:rsidRPr="00EA31A3" w:rsidRDefault="000C0CFF" w:rsidP="002A1F06">
      <w:pPr>
        <w:numPr>
          <w:ilvl w:val="0"/>
          <w:numId w:val="13"/>
        </w:numPr>
        <w:tabs>
          <w:tab w:val="left" w:pos="0"/>
          <w:tab w:val="left" w:pos="360"/>
        </w:tabs>
        <w:spacing w:line="276" w:lineRule="auto"/>
        <w:ind w:hanging="360"/>
        <w:jc w:val="both"/>
        <w:rPr>
          <w:sz w:val="22"/>
          <w:szCs w:val="22"/>
        </w:rPr>
      </w:pPr>
      <w:r w:rsidRPr="00EA31A3">
        <w:rPr>
          <w:sz w:val="22"/>
          <w:szCs w:val="22"/>
        </w:rPr>
        <w:t xml:space="preserve">Zamawiający wezwie Wykonawcę, którego oferta została najwyżej oceniona, do złożenia w wyznaczonym terminie, nie krótszym niż </w:t>
      </w:r>
      <w:r w:rsidRPr="00EA31A3">
        <w:rPr>
          <w:b/>
          <w:bCs/>
          <w:sz w:val="22"/>
          <w:szCs w:val="22"/>
        </w:rPr>
        <w:t>5 dni od dnia wezwania</w:t>
      </w:r>
      <w:r w:rsidRPr="00EA31A3">
        <w:rPr>
          <w:sz w:val="22"/>
          <w:szCs w:val="22"/>
        </w:rPr>
        <w:t>, podmiotowych środków dowodowych, aktualnych na dzień złożenia tj.:</w:t>
      </w:r>
    </w:p>
    <w:p w14:paraId="139405F1" w14:textId="77777777" w:rsidR="006E1DC2" w:rsidRPr="00EA31A3" w:rsidRDefault="00DF3FBB" w:rsidP="002A1F06">
      <w:pPr>
        <w:numPr>
          <w:ilvl w:val="3"/>
          <w:numId w:val="13"/>
        </w:numPr>
        <w:tabs>
          <w:tab w:val="left" w:pos="709"/>
          <w:tab w:val="left" w:pos="993"/>
        </w:tabs>
        <w:spacing w:line="276" w:lineRule="auto"/>
        <w:ind w:left="709" w:hanging="360"/>
        <w:jc w:val="both"/>
        <w:rPr>
          <w:sz w:val="22"/>
          <w:szCs w:val="22"/>
        </w:rPr>
      </w:pPr>
      <w:r w:rsidRPr="00EA31A3">
        <w:rPr>
          <w:b/>
          <w:bCs/>
          <w:sz w:val="22"/>
          <w:szCs w:val="22"/>
        </w:rPr>
        <w:t xml:space="preserve">Odpisu lub informacji </w:t>
      </w:r>
      <w:r w:rsidRPr="00EA31A3">
        <w:rPr>
          <w:sz w:val="22"/>
          <w:szCs w:val="22"/>
        </w:rPr>
        <w:t xml:space="preserve">z Krajowego Rejestru Sądowego lub z Centralnej Ewidencji i Informacji o Działalności Gospodarczej, w zakresie art. 109 ust. 1 pkt 4 ustawy </w:t>
      </w:r>
      <w:proofErr w:type="spellStart"/>
      <w:r w:rsidRPr="00EA31A3">
        <w:rPr>
          <w:sz w:val="22"/>
          <w:szCs w:val="22"/>
        </w:rPr>
        <w:t>Pzp</w:t>
      </w:r>
      <w:proofErr w:type="spellEnd"/>
      <w:r w:rsidRPr="00EA31A3">
        <w:rPr>
          <w:sz w:val="22"/>
          <w:szCs w:val="22"/>
        </w:rPr>
        <w:t xml:space="preserve">, sporządzonych nie wcześniej niż 3 miesiące przed jej złożeniem, jeżeli odrębne przepisy wymagają wpisu do rejestru lub ewidencji; </w:t>
      </w:r>
    </w:p>
    <w:p w14:paraId="30B49C09" w14:textId="77777777" w:rsidR="00A77B3E" w:rsidRPr="00EA31A3" w:rsidRDefault="00DF3FBB" w:rsidP="002A1F06">
      <w:pPr>
        <w:numPr>
          <w:ilvl w:val="0"/>
          <w:numId w:val="13"/>
        </w:numPr>
        <w:tabs>
          <w:tab w:val="left" w:pos="0"/>
          <w:tab w:val="left" w:pos="360"/>
        </w:tabs>
        <w:spacing w:line="276" w:lineRule="auto"/>
        <w:ind w:hanging="360"/>
        <w:jc w:val="both"/>
        <w:rPr>
          <w:sz w:val="22"/>
          <w:szCs w:val="22"/>
        </w:rPr>
      </w:pPr>
      <w:r w:rsidRPr="00EA31A3">
        <w:rPr>
          <w:sz w:val="22"/>
          <w:szCs w:val="22"/>
        </w:rPr>
        <w:t xml:space="preserve">Jeżeli wykonawca nie złożył oświadczenia, o którym mowa w art. 125 ust. 1 ustawy </w:t>
      </w:r>
      <w:proofErr w:type="spellStart"/>
      <w:r w:rsidRPr="00EA31A3">
        <w:rPr>
          <w:sz w:val="22"/>
          <w:szCs w:val="22"/>
        </w:rPr>
        <w:t>Pzp</w:t>
      </w:r>
      <w:proofErr w:type="spellEnd"/>
      <w:r w:rsidRPr="00EA31A3">
        <w:rPr>
          <w:sz w:val="22"/>
          <w:szCs w:val="22"/>
        </w:rPr>
        <w:t xml:space="preserve">, podmiotowych środków dowodowych, innych dokumentów lub oświadczeń składanych w postępowaniu lub są one niekompletne lub zawierają błędy,  Zamawiający zgodnie z art. 128 ust. 1 ustawy </w:t>
      </w:r>
      <w:proofErr w:type="spellStart"/>
      <w:r w:rsidRPr="00EA31A3">
        <w:rPr>
          <w:sz w:val="22"/>
          <w:szCs w:val="22"/>
        </w:rPr>
        <w:t>Pzp</w:t>
      </w:r>
      <w:proofErr w:type="spellEnd"/>
      <w:r w:rsidRPr="00EA31A3">
        <w:rPr>
          <w:sz w:val="22"/>
          <w:szCs w:val="22"/>
        </w:rPr>
        <w:t xml:space="preserve">  wzywa Wykonawcę odpowiednio do ich złożenia, poprawienia lub uzupełnienia w wyznaczonym terminie.</w:t>
      </w:r>
    </w:p>
    <w:p w14:paraId="1BD2C290" w14:textId="77777777" w:rsidR="00A77B3E" w:rsidRPr="00EA31A3" w:rsidRDefault="00DF3FBB" w:rsidP="002A1F06">
      <w:pPr>
        <w:numPr>
          <w:ilvl w:val="0"/>
          <w:numId w:val="13"/>
        </w:numPr>
        <w:tabs>
          <w:tab w:val="left" w:pos="0"/>
          <w:tab w:val="left" w:pos="360"/>
        </w:tabs>
        <w:spacing w:line="276" w:lineRule="auto"/>
        <w:ind w:hanging="360"/>
        <w:jc w:val="both"/>
        <w:rPr>
          <w:sz w:val="22"/>
          <w:szCs w:val="22"/>
        </w:rPr>
      </w:pPr>
      <w:r w:rsidRPr="00EA31A3">
        <w:rPr>
          <w:b/>
          <w:bCs/>
          <w:sz w:val="22"/>
          <w:szCs w:val="22"/>
        </w:rPr>
        <w:t>Zamawiający nie wzywa do złożenia podmiotowych środków dowodowych</w:t>
      </w:r>
      <w:r w:rsidRPr="00EA31A3">
        <w:rPr>
          <w:sz w:val="22"/>
          <w:szCs w:val="22"/>
        </w:rPr>
        <w:t xml:space="preserve">, jeżeli może je uzyskać za pomocą bezpłatnych i ogólnodostępnych baz danych, w szczególności rejestrów </w:t>
      </w:r>
      <w:r w:rsidRPr="00EA31A3">
        <w:rPr>
          <w:sz w:val="22"/>
          <w:szCs w:val="22"/>
        </w:rPr>
        <w:lastRenderedPageBreak/>
        <w:t>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F7ED81D" w14:textId="77777777" w:rsidR="00A77B3E" w:rsidRPr="00EA31A3" w:rsidRDefault="00DF3FBB" w:rsidP="002A1F06">
      <w:pPr>
        <w:numPr>
          <w:ilvl w:val="0"/>
          <w:numId w:val="14"/>
        </w:numPr>
        <w:tabs>
          <w:tab w:val="left" w:pos="284"/>
          <w:tab w:val="left" w:pos="360"/>
        </w:tabs>
        <w:spacing w:line="276" w:lineRule="auto"/>
        <w:ind w:left="284"/>
        <w:jc w:val="both"/>
        <w:rPr>
          <w:sz w:val="22"/>
          <w:szCs w:val="22"/>
        </w:rPr>
      </w:pPr>
      <w:r w:rsidRPr="00EA31A3">
        <w:rPr>
          <w:b/>
          <w:bCs/>
          <w:sz w:val="22"/>
          <w:szCs w:val="22"/>
        </w:rPr>
        <w:t xml:space="preserve">Dokumenty podmiotów zagranicznych. </w:t>
      </w:r>
      <w:r w:rsidRPr="00EA31A3">
        <w:rPr>
          <w:sz w:val="22"/>
          <w:szCs w:val="22"/>
        </w:rPr>
        <w:t xml:space="preserve">Jeżeli wykonawca ma siedzibę lub miejsce zamieszkania poza granicami Rzeczypospolitej Polskiej, zamiast: </w:t>
      </w:r>
    </w:p>
    <w:p w14:paraId="4035CD84" w14:textId="77777777" w:rsidR="00A77B3E" w:rsidRPr="00EA31A3" w:rsidRDefault="000C0CFF" w:rsidP="002A1F06">
      <w:pPr>
        <w:numPr>
          <w:ilvl w:val="0"/>
          <w:numId w:val="15"/>
        </w:numPr>
        <w:tabs>
          <w:tab w:val="left" w:pos="360"/>
          <w:tab w:val="left" w:pos="720"/>
        </w:tabs>
        <w:spacing w:line="276" w:lineRule="auto"/>
        <w:jc w:val="both"/>
        <w:rPr>
          <w:sz w:val="22"/>
          <w:szCs w:val="22"/>
        </w:rPr>
      </w:pPr>
      <w:r w:rsidRPr="00EA31A3">
        <w:rPr>
          <w:sz w:val="22"/>
          <w:szCs w:val="22"/>
        </w:rPr>
        <w:t>odpisu albo informacji z Krajowego Rejestru Sądowego lub z Centralnej Ewidencji i Informacji o Działalności Gospodarczej, o których mowa w rozdziale VI</w:t>
      </w:r>
      <w:r w:rsidR="00234054" w:rsidRPr="00EA31A3">
        <w:rPr>
          <w:sz w:val="22"/>
          <w:szCs w:val="22"/>
        </w:rPr>
        <w:t>I</w:t>
      </w:r>
      <w:r w:rsidRPr="00EA31A3">
        <w:rPr>
          <w:sz w:val="22"/>
          <w:szCs w:val="22"/>
        </w:rPr>
        <w:t xml:space="preserve">I pkt 3 </w:t>
      </w:r>
      <w:proofErr w:type="spellStart"/>
      <w:r w:rsidRPr="00EA31A3">
        <w:rPr>
          <w:sz w:val="22"/>
          <w:szCs w:val="22"/>
        </w:rPr>
        <w:t>ppkt</w:t>
      </w:r>
      <w:proofErr w:type="spellEnd"/>
      <w:r w:rsidRPr="00EA31A3">
        <w:rPr>
          <w:sz w:val="22"/>
          <w:szCs w:val="22"/>
        </w:rPr>
        <w:t xml:space="preserve"> 1– składa dokument lub dokumenty wystawione w kraju, w którym wykonawca ma siedzibę lub miejsce zamieszkania, potwierdzające odpowiednio, że: </w:t>
      </w:r>
    </w:p>
    <w:p w14:paraId="6B1A19E4" w14:textId="77777777" w:rsidR="00A77B3E" w:rsidRPr="00EA31A3" w:rsidRDefault="000C0CFF" w:rsidP="002A1F06">
      <w:pPr>
        <w:numPr>
          <w:ilvl w:val="0"/>
          <w:numId w:val="16"/>
        </w:numPr>
        <w:tabs>
          <w:tab w:val="left" w:pos="360"/>
        </w:tabs>
        <w:spacing w:line="276" w:lineRule="auto"/>
        <w:ind w:left="709" w:hanging="284"/>
        <w:jc w:val="both"/>
        <w:rPr>
          <w:sz w:val="22"/>
          <w:szCs w:val="22"/>
        </w:rPr>
      </w:pPr>
      <w:r w:rsidRPr="00EA31A3">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p w14:paraId="636030F8" w14:textId="77777777" w:rsidR="006E1DC2" w:rsidRPr="00EA31A3" w:rsidRDefault="006E1DC2" w:rsidP="002A1F06">
      <w:pPr>
        <w:pStyle w:val="NormalnyWeb"/>
        <w:numPr>
          <w:ilvl w:val="0"/>
          <w:numId w:val="16"/>
        </w:numPr>
        <w:spacing w:before="0" w:beforeAutospacing="0" w:after="0" w:afterAutospacing="0" w:line="276" w:lineRule="auto"/>
        <w:ind w:left="709"/>
        <w:jc w:val="both"/>
        <w:textAlignment w:val="baseline"/>
        <w:rPr>
          <w:color w:val="000000"/>
          <w:sz w:val="22"/>
          <w:szCs w:val="22"/>
        </w:rPr>
      </w:pPr>
      <w:r w:rsidRPr="00EA31A3">
        <w:rPr>
          <w:color w:val="000000"/>
          <w:sz w:val="22"/>
          <w:szCs w:val="22"/>
        </w:rPr>
        <w:t>Jeżeli w kraju, w którym wykonawca ma siedzibę lub miejsce zamieszkania, nie wydaje się dokumentów, o których mowa w pkt. 6, lub gdy dokumenty te nie odnoszą się do wszystkich przypadków, o których mowa</w:t>
      </w:r>
      <w:r w:rsidR="0078128A" w:rsidRPr="00EA31A3">
        <w:rPr>
          <w:color w:val="000000"/>
          <w:sz w:val="22"/>
          <w:szCs w:val="22"/>
        </w:rPr>
        <w:t xml:space="preserve"> w art. 108 ust. 1 pkt 1, 2 i 4</w:t>
      </w:r>
      <w:r w:rsidRPr="00EA31A3">
        <w:rPr>
          <w:color w:val="000000"/>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C437EB8" w14:textId="77777777" w:rsidR="00A77B3E" w:rsidRPr="00EA31A3" w:rsidRDefault="000C0CFF" w:rsidP="002A1F06">
      <w:pPr>
        <w:numPr>
          <w:ilvl w:val="0"/>
          <w:numId w:val="14"/>
        </w:numPr>
        <w:tabs>
          <w:tab w:val="left" w:pos="360"/>
          <w:tab w:val="left" w:pos="426"/>
        </w:tabs>
        <w:spacing w:line="276" w:lineRule="auto"/>
        <w:ind w:left="426" w:hanging="426"/>
        <w:jc w:val="both"/>
        <w:rPr>
          <w:sz w:val="22"/>
          <w:szCs w:val="22"/>
        </w:rPr>
      </w:pPr>
      <w:r w:rsidRPr="00EA31A3">
        <w:rPr>
          <w:sz w:val="22"/>
          <w:szCs w:val="22"/>
        </w:rPr>
        <w:t>W zakresie nieuregulowanym niniejszą SWZ, zastosowanie mają przepisy rozporządzenia Ministra Rozwoju, Pracy i Technologii z dnia 30 grudnia 2020 r. w sprawie podmiotowych środków dowodowych oraz innych dokumentów lub oświadczeń, jakich może żądać zamawiający od wykonawcy (Dz. U. z 2020r., poz. 2415).</w:t>
      </w:r>
    </w:p>
    <w:p w14:paraId="446156E0" w14:textId="77777777" w:rsidR="00E13689" w:rsidRPr="00EA31A3" w:rsidRDefault="00E13689" w:rsidP="002A1F06">
      <w:pPr>
        <w:numPr>
          <w:ilvl w:val="0"/>
          <w:numId w:val="14"/>
        </w:numPr>
        <w:tabs>
          <w:tab w:val="left" w:pos="426"/>
        </w:tabs>
        <w:spacing w:line="276" w:lineRule="auto"/>
        <w:ind w:left="284" w:hanging="284"/>
        <w:jc w:val="both"/>
        <w:rPr>
          <w:sz w:val="22"/>
          <w:szCs w:val="22"/>
        </w:rPr>
      </w:pPr>
      <w:r w:rsidRPr="00EA31A3">
        <w:rPr>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4E96EE" w14:textId="77777777" w:rsidR="00E13689" w:rsidRPr="00EA31A3" w:rsidRDefault="00E13689" w:rsidP="002A1F06">
      <w:pPr>
        <w:numPr>
          <w:ilvl w:val="0"/>
          <w:numId w:val="14"/>
        </w:numPr>
        <w:tabs>
          <w:tab w:val="left" w:pos="709"/>
        </w:tabs>
        <w:spacing w:line="276" w:lineRule="auto"/>
        <w:ind w:hanging="720"/>
        <w:jc w:val="both"/>
        <w:rPr>
          <w:sz w:val="22"/>
          <w:szCs w:val="22"/>
        </w:rPr>
      </w:pPr>
      <w:r w:rsidRPr="00EA31A3">
        <w:rPr>
          <w:sz w:val="22"/>
          <w:szCs w:val="22"/>
        </w:rPr>
        <w:t>Jeżeli wykonawca nie złożył oświadczenia, o którym mowa w art. 125 ust. 1, podmiotowych środków dowodowych, innych dokumentów lub oświadczeń składanych w postępowaniu lub są one niekompletne lub zawiera błędy, zamawiający wzywa wykonawcę odpowiednio do ich złożenia, poprawienia lub uzupełnienia w wyznaczonym terminie, chyba że:</w:t>
      </w:r>
    </w:p>
    <w:p w14:paraId="13011436" w14:textId="77777777" w:rsidR="00E13689" w:rsidRPr="00EA31A3" w:rsidRDefault="00E13689" w:rsidP="002A1F06">
      <w:pPr>
        <w:numPr>
          <w:ilvl w:val="1"/>
          <w:numId w:val="14"/>
        </w:numPr>
        <w:tabs>
          <w:tab w:val="left" w:pos="851"/>
        </w:tabs>
        <w:spacing w:line="276" w:lineRule="auto"/>
        <w:jc w:val="both"/>
        <w:rPr>
          <w:sz w:val="22"/>
          <w:szCs w:val="22"/>
        </w:rPr>
      </w:pPr>
      <w:r w:rsidRPr="00EA31A3">
        <w:rPr>
          <w:sz w:val="22"/>
          <w:szCs w:val="22"/>
        </w:rPr>
        <w:lastRenderedPageBreak/>
        <w:t>wniosek o dopuszczenie do udziału w postępowaniu albo ocena wykonawcy podlegają odrzuceniu bez względu na ich złożenie, uzupełnienie lub poprawienie lub</w:t>
      </w:r>
    </w:p>
    <w:p w14:paraId="2B7116BD" w14:textId="77777777" w:rsidR="00E13689" w:rsidRPr="00EA31A3" w:rsidRDefault="00E13689" w:rsidP="002A1F06">
      <w:pPr>
        <w:numPr>
          <w:ilvl w:val="1"/>
          <w:numId w:val="14"/>
        </w:numPr>
        <w:tabs>
          <w:tab w:val="left" w:pos="851"/>
        </w:tabs>
        <w:spacing w:line="276" w:lineRule="auto"/>
        <w:jc w:val="both"/>
        <w:rPr>
          <w:sz w:val="22"/>
          <w:szCs w:val="22"/>
        </w:rPr>
      </w:pPr>
      <w:r w:rsidRPr="00EA31A3">
        <w:rPr>
          <w:sz w:val="22"/>
          <w:szCs w:val="22"/>
        </w:rPr>
        <w:t xml:space="preserve"> zachodzą przesłanki unieważnienia postępowania.</w:t>
      </w:r>
    </w:p>
    <w:p w14:paraId="2C821033" w14:textId="77777777" w:rsidR="00E13689" w:rsidRPr="00EA31A3" w:rsidRDefault="00E13689" w:rsidP="002A1F06">
      <w:pPr>
        <w:numPr>
          <w:ilvl w:val="0"/>
          <w:numId w:val="14"/>
        </w:numPr>
        <w:tabs>
          <w:tab w:val="left" w:pos="426"/>
        </w:tabs>
        <w:spacing w:line="276" w:lineRule="auto"/>
        <w:ind w:left="567" w:hanging="720"/>
        <w:jc w:val="both"/>
        <w:rPr>
          <w:sz w:val="22"/>
          <w:szCs w:val="22"/>
        </w:rPr>
      </w:pPr>
      <w:r w:rsidRPr="00EA31A3">
        <w:rPr>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14B44F91" w14:textId="77777777" w:rsidR="00E13689" w:rsidRPr="00EA31A3" w:rsidRDefault="00E13689" w:rsidP="00E13689">
      <w:pPr>
        <w:tabs>
          <w:tab w:val="left" w:pos="426"/>
        </w:tabs>
        <w:spacing w:line="276" w:lineRule="auto"/>
        <w:ind w:left="426"/>
        <w:jc w:val="both"/>
        <w:rPr>
          <w:sz w:val="22"/>
          <w:szCs w:val="22"/>
        </w:rPr>
      </w:pPr>
      <w:r w:rsidRPr="00EA31A3">
        <w:rPr>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B1736A" w:rsidRPr="00EA31A3">
        <w:rPr>
          <w:sz w:val="22"/>
          <w:szCs w:val="22"/>
        </w:rPr>
        <w:t>.</w:t>
      </w:r>
    </w:p>
    <w:p w14:paraId="645D3BC0" w14:textId="77777777" w:rsidR="00A77B3E" w:rsidRPr="00EA31A3" w:rsidRDefault="00A77B3E" w:rsidP="000304E7">
      <w:pPr>
        <w:spacing w:line="276" w:lineRule="auto"/>
        <w:ind w:left="426"/>
        <w:jc w:val="both"/>
        <w:rPr>
          <w:sz w:val="22"/>
          <w:szCs w:val="22"/>
        </w:rPr>
      </w:pPr>
    </w:p>
    <w:p w14:paraId="67CA18ED" w14:textId="77777777" w:rsidR="00A77B3E" w:rsidRPr="00EA31A3" w:rsidRDefault="000C0CFF" w:rsidP="000304E7">
      <w:pPr>
        <w:numPr>
          <w:ilvl w:val="0"/>
          <w:numId w:val="1"/>
        </w:numPr>
        <w:tabs>
          <w:tab w:val="left" w:pos="284"/>
          <w:tab w:val="left" w:pos="709"/>
        </w:tabs>
        <w:spacing w:line="276" w:lineRule="auto"/>
        <w:ind w:left="709" w:hanging="720"/>
        <w:jc w:val="both"/>
        <w:rPr>
          <w:b/>
          <w:bCs/>
          <w:sz w:val="22"/>
          <w:szCs w:val="22"/>
          <w:highlight w:val="lightGray"/>
        </w:rPr>
      </w:pPr>
      <w:r w:rsidRPr="00EA31A3">
        <w:rPr>
          <w:b/>
          <w:bCs/>
          <w:sz w:val="22"/>
          <w:szCs w:val="22"/>
          <w:highlight w:val="lightGray"/>
        </w:rPr>
        <w:t>PROJEKTOWANE POSTANOWIENIA UMOWY W SPRAWIE ZAMÓWIENIA PUBLICZNEGO, KTÓRE ZOSTANĄ WPROWADZONE DO TREŚCI TEJ UMOWY;</w:t>
      </w:r>
    </w:p>
    <w:p w14:paraId="4F2B36AE" w14:textId="21902C20" w:rsidR="00A77B3E" w:rsidRPr="00EA31A3" w:rsidRDefault="000C0CFF" w:rsidP="002A1F06">
      <w:pPr>
        <w:numPr>
          <w:ilvl w:val="0"/>
          <w:numId w:val="17"/>
        </w:numPr>
        <w:tabs>
          <w:tab w:val="left" w:pos="0"/>
          <w:tab w:val="left" w:pos="360"/>
        </w:tabs>
        <w:spacing w:line="276" w:lineRule="auto"/>
        <w:ind w:hanging="360"/>
        <w:jc w:val="both"/>
        <w:rPr>
          <w:sz w:val="22"/>
          <w:szCs w:val="22"/>
        </w:rPr>
      </w:pPr>
      <w:r w:rsidRPr="00EA31A3">
        <w:rPr>
          <w:sz w:val="22"/>
          <w:szCs w:val="22"/>
        </w:rPr>
        <w:t xml:space="preserve">Zamawiający wymaga, aby wybrany Wykonawca zawarł z nim umowę na warunkach określonych w projekcie umowy stanowiącym </w:t>
      </w:r>
      <w:r w:rsidRPr="00EA31A3">
        <w:rPr>
          <w:b/>
          <w:bCs/>
          <w:sz w:val="22"/>
          <w:szCs w:val="22"/>
        </w:rPr>
        <w:t xml:space="preserve">załącznik nr </w:t>
      </w:r>
      <w:r w:rsidR="00571E72">
        <w:rPr>
          <w:b/>
          <w:bCs/>
          <w:sz w:val="22"/>
          <w:szCs w:val="22"/>
        </w:rPr>
        <w:t>5</w:t>
      </w:r>
      <w:r w:rsidRPr="00EA31A3">
        <w:rPr>
          <w:sz w:val="22"/>
          <w:szCs w:val="22"/>
        </w:rPr>
        <w:t xml:space="preserve"> do SWZ. </w:t>
      </w:r>
    </w:p>
    <w:p w14:paraId="47DD9158" w14:textId="77777777" w:rsidR="0032627E" w:rsidRPr="00EA31A3" w:rsidRDefault="000C0CFF" w:rsidP="002A1F06">
      <w:pPr>
        <w:numPr>
          <w:ilvl w:val="0"/>
          <w:numId w:val="17"/>
        </w:numPr>
        <w:tabs>
          <w:tab w:val="left" w:pos="0"/>
          <w:tab w:val="left" w:pos="360"/>
        </w:tabs>
        <w:spacing w:line="276" w:lineRule="auto"/>
        <w:ind w:hanging="360"/>
        <w:jc w:val="both"/>
        <w:rPr>
          <w:sz w:val="22"/>
          <w:szCs w:val="22"/>
        </w:rPr>
      </w:pPr>
      <w:r w:rsidRPr="00EA31A3">
        <w:rPr>
          <w:sz w:val="22"/>
          <w:szCs w:val="22"/>
        </w:rPr>
        <w:t xml:space="preserve">Zamawiający zastrzega sobie, iż ostateczna treść umowy w stosunku do projektu umowy może ulec zmianie, jednakże wyłącznie w zakresie nie zmieniającym istotnych warunków złożonej oferty i SWZ. </w:t>
      </w:r>
    </w:p>
    <w:p w14:paraId="1A1DB889" w14:textId="77777777" w:rsidR="0032627E" w:rsidRPr="00EA31A3" w:rsidRDefault="000C0CFF" w:rsidP="002A1F06">
      <w:pPr>
        <w:numPr>
          <w:ilvl w:val="0"/>
          <w:numId w:val="17"/>
        </w:numPr>
        <w:tabs>
          <w:tab w:val="left" w:pos="0"/>
          <w:tab w:val="left" w:pos="360"/>
        </w:tabs>
        <w:spacing w:line="276" w:lineRule="auto"/>
        <w:ind w:hanging="360"/>
        <w:jc w:val="both"/>
        <w:rPr>
          <w:sz w:val="22"/>
          <w:szCs w:val="22"/>
        </w:rPr>
      </w:pPr>
      <w:r w:rsidRPr="00EA31A3">
        <w:rPr>
          <w:sz w:val="22"/>
          <w:szCs w:val="22"/>
        </w:rPr>
        <w:t xml:space="preserve">Zamawiający, zgodnie z art. 445 ust. 1 ustawy </w:t>
      </w:r>
      <w:proofErr w:type="spellStart"/>
      <w:r w:rsidRPr="00EA31A3">
        <w:rPr>
          <w:sz w:val="22"/>
          <w:szCs w:val="22"/>
        </w:rPr>
        <w:t>Pzp</w:t>
      </w:r>
      <w:proofErr w:type="spellEnd"/>
      <w:r w:rsidRPr="00EA31A3">
        <w:rPr>
          <w:sz w:val="22"/>
          <w:szCs w:val="22"/>
        </w:rPr>
        <w:t xml:space="preserve">, przewiduje możliwość dokonania zmian postanowień zawartej umowy w sprawie zamówienia publicznego, w sposób i na warunkach określonych w projekcie umowy. </w:t>
      </w:r>
    </w:p>
    <w:p w14:paraId="013D11E7" w14:textId="77777777" w:rsidR="0032627E" w:rsidRPr="00EA31A3" w:rsidRDefault="0032627E" w:rsidP="000304E7">
      <w:pPr>
        <w:spacing w:line="276" w:lineRule="auto"/>
        <w:jc w:val="both"/>
        <w:rPr>
          <w:b/>
          <w:bCs/>
          <w:sz w:val="22"/>
          <w:szCs w:val="22"/>
          <w:shd w:val="solid" w:color="C0C0C0" w:fill="C0C0C0"/>
        </w:rPr>
      </w:pPr>
    </w:p>
    <w:p w14:paraId="1EE46BE4" w14:textId="77777777" w:rsidR="00A77B3E" w:rsidRPr="00EA31A3"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FFFFFF" w:fill="FFFFFF"/>
        </w:rPr>
      </w:pPr>
      <w:r w:rsidRPr="00EA31A3">
        <w:rPr>
          <w:b/>
          <w:bCs/>
          <w:sz w:val="22"/>
          <w:szCs w:val="22"/>
          <w:highlight w:val="lightGray"/>
          <w:shd w:val="solid" w:color="C0C0C0" w:fill="C0C0C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F44E3ED" w14:textId="77777777" w:rsidR="00571E72" w:rsidRPr="00571E72" w:rsidRDefault="00B1736A" w:rsidP="00743965">
      <w:pPr>
        <w:pStyle w:val="Akapitzlist"/>
        <w:numPr>
          <w:ilvl w:val="0"/>
          <w:numId w:val="39"/>
        </w:numPr>
        <w:autoSpaceDN/>
        <w:spacing w:after="0" w:line="320" w:lineRule="auto"/>
        <w:ind w:left="567" w:hanging="283"/>
        <w:contextualSpacing/>
        <w:jc w:val="both"/>
        <w:rPr>
          <w:rStyle w:val="Hipercze"/>
          <w:rFonts w:ascii="Times New Roman" w:hAnsi="Times New Roman"/>
          <w:color w:val="000000" w:themeColor="text1"/>
          <w:u w:val="none"/>
        </w:rPr>
      </w:pPr>
      <w:r w:rsidRPr="00571E72">
        <w:rPr>
          <w:rFonts w:ascii="Times New Roman" w:hAnsi="Times New Roman"/>
          <w:color w:val="000000" w:themeColor="text1"/>
        </w:rPr>
        <w:t xml:space="preserve">Postępowanie prowadzone jest w języku polskim za pośrednictwem </w:t>
      </w:r>
      <w:hyperlink r:id="rId18">
        <w:r w:rsidRPr="00571E72">
          <w:rPr>
            <w:rFonts w:ascii="Times New Roman" w:hAnsi="Times New Roman"/>
            <w:color w:val="000000" w:themeColor="text1"/>
            <w:u w:val="single"/>
          </w:rPr>
          <w:t>platformazakupowa.pl</w:t>
        </w:r>
      </w:hyperlink>
      <w:r w:rsidRPr="00571E72">
        <w:rPr>
          <w:rFonts w:ascii="Times New Roman" w:hAnsi="Times New Roman"/>
          <w:color w:val="000000" w:themeColor="text1"/>
        </w:rPr>
        <w:t xml:space="preserve"> pod adresem</w:t>
      </w:r>
      <w:r w:rsidRPr="00EA31A3">
        <w:rPr>
          <w:rFonts w:ascii="Times New Roman" w:hAnsi="Times New Roman"/>
          <w:color w:val="000000" w:themeColor="text1"/>
          <w:vertAlign w:val="superscript"/>
        </w:rPr>
        <w:footnoteReference w:id="1"/>
      </w:r>
      <w:r w:rsidRPr="00571E72">
        <w:rPr>
          <w:rFonts w:ascii="Times New Roman" w:hAnsi="Times New Roman"/>
          <w:color w:val="000000" w:themeColor="text1"/>
        </w:rPr>
        <w:t xml:space="preserve">: </w:t>
      </w:r>
      <w:hyperlink r:id="rId19" w:history="1">
        <w:r w:rsidR="00571E72">
          <w:rPr>
            <w:rStyle w:val="Hipercze"/>
            <w:rFonts w:ascii="Helvetica" w:eastAsiaTheme="majorEastAsia" w:hAnsi="Helvetica" w:cs="Helvetica"/>
            <w:color w:val="23527C"/>
            <w:sz w:val="19"/>
            <w:szCs w:val="19"/>
            <w:shd w:val="clear" w:color="auto" w:fill="FFFFFF"/>
          </w:rPr>
          <w:t>https://platformazakupowa.pl/transakcja/683575</w:t>
        </w:r>
      </w:hyperlink>
    </w:p>
    <w:p w14:paraId="28F73BAF" w14:textId="34294B92" w:rsidR="00B1736A" w:rsidRPr="00571E72" w:rsidRDefault="00B1736A" w:rsidP="00743965">
      <w:pPr>
        <w:pStyle w:val="Akapitzlist"/>
        <w:numPr>
          <w:ilvl w:val="0"/>
          <w:numId w:val="39"/>
        </w:numPr>
        <w:autoSpaceDN/>
        <w:spacing w:after="0" w:line="320" w:lineRule="auto"/>
        <w:ind w:left="567" w:hanging="283"/>
        <w:contextualSpacing/>
        <w:jc w:val="both"/>
        <w:rPr>
          <w:rFonts w:ascii="Times New Roman" w:hAnsi="Times New Roman"/>
          <w:color w:val="000000" w:themeColor="text1"/>
        </w:rPr>
      </w:pPr>
      <w:r w:rsidRPr="00571E72">
        <w:rPr>
          <w:rFonts w:ascii="Times New Roman" w:hAnsi="Times New Roman"/>
          <w:color w:val="000000" w:themeColor="text1"/>
        </w:rPr>
        <w:t xml:space="preserve">Ofertę, oświadczenia, o których mowa w art. 125 ust. 1 </w:t>
      </w:r>
      <w:proofErr w:type="spellStart"/>
      <w:r w:rsidRPr="00571E72">
        <w:rPr>
          <w:rFonts w:ascii="Times New Roman" w:hAnsi="Times New Roman"/>
          <w:color w:val="000000" w:themeColor="text1"/>
        </w:rPr>
        <w:t>Pzp</w:t>
      </w:r>
      <w:proofErr w:type="spellEnd"/>
      <w:r w:rsidRPr="00571E72">
        <w:rPr>
          <w:rFonts w:ascii="Times New Roman" w:hAnsi="Times New Roman"/>
          <w:color w:val="000000" w:themeColor="text1"/>
        </w:rPr>
        <w:t xml:space="preserve">, podmiotowe środki dowodowe, pełnomocnictwa, zobowiązanie podmiotu udostępniającego zasoby sporządza się w postaci elektronicznej, w ogólnie dostępnych formatach danych, w szczególności w formatach .txt, .rtf, </w:t>
      </w:r>
      <w:r w:rsidRPr="00571E72">
        <w:rPr>
          <w:rFonts w:ascii="Times New Roman" w:hAnsi="Times New Roman"/>
          <w:color w:val="000000" w:themeColor="text1"/>
        </w:rPr>
        <w:lastRenderedPageBreak/>
        <w:t>.pdf, .</w:t>
      </w:r>
      <w:proofErr w:type="spellStart"/>
      <w:r w:rsidRPr="00571E72">
        <w:rPr>
          <w:rFonts w:ascii="Times New Roman" w:hAnsi="Times New Roman"/>
          <w:color w:val="000000" w:themeColor="text1"/>
        </w:rPr>
        <w:t>doc</w:t>
      </w:r>
      <w:proofErr w:type="spellEnd"/>
      <w:r w:rsidRPr="00571E72">
        <w:rPr>
          <w:rFonts w:ascii="Times New Roman" w:hAnsi="Times New Roman"/>
          <w:color w:val="000000" w:themeColor="text1"/>
        </w:rPr>
        <w:t>, .</w:t>
      </w:r>
      <w:proofErr w:type="spellStart"/>
      <w:r w:rsidRPr="00571E72">
        <w:rPr>
          <w:rFonts w:ascii="Times New Roman" w:hAnsi="Times New Roman"/>
          <w:color w:val="000000" w:themeColor="text1"/>
        </w:rPr>
        <w:t>docx</w:t>
      </w:r>
      <w:proofErr w:type="spellEnd"/>
      <w:r w:rsidRPr="00571E72">
        <w:rPr>
          <w:rFonts w:ascii="Times New Roman" w:hAnsi="Times New Roman"/>
          <w:color w:val="000000" w:themeColor="text1"/>
        </w:rPr>
        <w:t>, .</w:t>
      </w:r>
      <w:proofErr w:type="spellStart"/>
      <w:r w:rsidRPr="00571E72">
        <w:rPr>
          <w:rFonts w:ascii="Times New Roman" w:hAnsi="Times New Roman"/>
          <w:color w:val="000000" w:themeColor="text1"/>
        </w:rPr>
        <w:t>odt</w:t>
      </w:r>
      <w:proofErr w:type="spellEnd"/>
      <w:r w:rsidRPr="00571E72">
        <w:rPr>
          <w:rFonts w:ascii="Times New Roman" w:hAnsi="Times New Roman"/>
          <w:color w:val="000000" w:themeColor="text1"/>
        </w:rPr>
        <w:t>. Ofertę, składa się, pod rygorem nieważności, w formie elektronicznej lub w postaci elektronicznej opatrzonej podpisem zaufanym lub podpisem osobistym.</w:t>
      </w:r>
    </w:p>
    <w:p w14:paraId="2FB9759A" w14:textId="77777777" w:rsidR="00B1736A" w:rsidRPr="00EA31A3" w:rsidRDefault="00B1736A" w:rsidP="002A1F06">
      <w:pPr>
        <w:pStyle w:val="Akapitzlist"/>
        <w:numPr>
          <w:ilvl w:val="0"/>
          <w:numId w:val="39"/>
        </w:numPr>
        <w:autoSpaceDN/>
        <w:spacing w:after="0" w:line="320" w:lineRule="auto"/>
        <w:ind w:left="567" w:hanging="283"/>
        <w:contextualSpacing/>
        <w:jc w:val="both"/>
        <w:rPr>
          <w:rFonts w:ascii="Times New Roman" w:hAnsi="Times New Roman"/>
          <w:color w:val="000000" w:themeColor="text1"/>
        </w:rPr>
      </w:pPr>
      <w:r w:rsidRPr="00EA31A3">
        <w:rPr>
          <w:rFonts w:ascii="Times New Roman" w:hAnsi="Times New Roman"/>
          <w:color w:val="000000" w:themeColor="text1"/>
        </w:rPr>
        <w:t>W celu skrócenia czasu udzielenia odpowiedzi na pytania komunikacja między zamawiającym a wykonawcami w zakresie:</w:t>
      </w:r>
    </w:p>
    <w:p w14:paraId="78E1644B"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Zamawiającemu pytań do treści SWZ;</w:t>
      </w:r>
    </w:p>
    <w:p w14:paraId="79D178CB"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odpowiedzi na wezwanie Zamawiającego do złożenia podmiotowych środków dowodowych;</w:t>
      </w:r>
    </w:p>
    <w:p w14:paraId="74140525"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F1650F5"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2C8BDD"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odpowiedzi na wezwanie Zamawiającego do złożenia wyjaśnień dot. treści przedmiotowych środków dowodowych;</w:t>
      </w:r>
    </w:p>
    <w:p w14:paraId="05FE745B"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przesłania odpowiedzi na inne wezwania Zamawiającego wynikające z ustawy - Prawo zamówień publicznych;</w:t>
      </w:r>
    </w:p>
    <w:p w14:paraId="0DC27D16"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highlight w:val="white"/>
        </w:rPr>
      </w:pPr>
      <w:r w:rsidRPr="00EA31A3">
        <w:rPr>
          <w:rFonts w:ascii="Times New Roman" w:hAnsi="Times New Roman"/>
          <w:color w:val="000000" w:themeColor="text1"/>
          <w:highlight w:val="white"/>
        </w:rPr>
        <w:t>przesyłania wniosków, informacji, oświadczeń Wykonawcy;</w:t>
      </w:r>
    </w:p>
    <w:p w14:paraId="7945670B" w14:textId="77777777" w:rsidR="00B1736A" w:rsidRPr="00EA31A3" w:rsidRDefault="00B1736A" w:rsidP="002A1F06">
      <w:pPr>
        <w:pStyle w:val="Akapitzlist"/>
        <w:numPr>
          <w:ilvl w:val="0"/>
          <w:numId w:val="40"/>
        </w:numPr>
        <w:autoSpaceDN/>
        <w:spacing w:after="0" w:line="320" w:lineRule="auto"/>
        <w:ind w:left="851" w:hanging="284"/>
        <w:contextualSpacing/>
        <w:jc w:val="both"/>
        <w:rPr>
          <w:rFonts w:ascii="Times New Roman" w:hAnsi="Times New Roman"/>
          <w:color w:val="000000" w:themeColor="text1"/>
        </w:rPr>
      </w:pPr>
      <w:r w:rsidRPr="00EA31A3">
        <w:rPr>
          <w:rFonts w:ascii="Times New Roman" w:hAnsi="Times New Roman"/>
          <w:color w:val="000000" w:themeColor="text1"/>
          <w:highlight w:val="white"/>
        </w:rPr>
        <w:t>przesyłania odwołania/inne</w:t>
      </w:r>
    </w:p>
    <w:p w14:paraId="768EF7B8" w14:textId="77777777" w:rsidR="00B1736A" w:rsidRPr="00EA31A3" w:rsidRDefault="00B1736A" w:rsidP="00B1736A">
      <w:pPr>
        <w:spacing w:line="320" w:lineRule="auto"/>
        <w:ind w:left="720"/>
        <w:jc w:val="both"/>
        <w:rPr>
          <w:color w:val="000000" w:themeColor="text1"/>
          <w:sz w:val="22"/>
          <w:szCs w:val="22"/>
        </w:rPr>
      </w:pPr>
      <w:r w:rsidRPr="00EA31A3">
        <w:rPr>
          <w:color w:val="000000" w:themeColor="text1"/>
          <w:sz w:val="22"/>
          <w:szCs w:val="22"/>
        </w:rPr>
        <w:t xml:space="preserve">odbywa się za pośrednictwem </w:t>
      </w:r>
      <w:hyperlink r:id="rId20">
        <w:r w:rsidRPr="00EA31A3">
          <w:rPr>
            <w:color w:val="000000" w:themeColor="text1"/>
            <w:sz w:val="22"/>
            <w:szCs w:val="22"/>
            <w:u w:val="single"/>
          </w:rPr>
          <w:t>platformazakupowa.pl</w:t>
        </w:r>
      </w:hyperlink>
      <w:r w:rsidRPr="00EA31A3">
        <w:rPr>
          <w:color w:val="000000" w:themeColor="text1"/>
          <w:sz w:val="22"/>
          <w:szCs w:val="22"/>
        </w:rPr>
        <w:t xml:space="preserve"> i formularza „Wyślij wiadomość do zamawiającego”. Za datę przekazania (wpływu) oświadczeń, wniosków, zawiadomień oraz informacji przyjmuje się datę ich przesłania za pośrednictwem </w:t>
      </w:r>
      <w:hyperlink r:id="rId21">
        <w:r w:rsidRPr="00EA31A3">
          <w:rPr>
            <w:color w:val="000000" w:themeColor="text1"/>
            <w:sz w:val="22"/>
            <w:szCs w:val="22"/>
            <w:u w:val="single"/>
          </w:rPr>
          <w:t>platformazakupowa.pl</w:t>
        </w:r>
      </w:hyperlink>
      <w:r w:rsidRPr="00EA31A3">
        <w:rPr>
          <w:color w:val="000000" w:themeColor="text1"/>
          <w:sz w:val="22"/>
          <w:szCs w:val="22"/>
        </w:rPr>
        <w:t xml:space="preserve"> poprzez kliknięcie przycisku  „Wyślij wiadomość do zamawiającego” po których pojawi się komunikat, że wiadomość została wysłana do zamawiającego.</w:t>
      </w:r>
    </w:p>
    <w:p w14:paraId="65C24F3E"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Zamawiający będzie przekazywał wykonawcom informacje za pośrednictwem </w:t>
      </w:r>
      <w:hyperlink r:id="rId22">
        <w:r w:rsidRPr="00EA31A3">
          <w:rPr>
            <w:rFonts w:ascii="Times New Roman" w:hAnsi="Times New Roman"/>
            <w:color w:val="000000" w:themeColor="text1"/>
            <w:u w:val="single"/>
          </w:rPr>
          <w:t>platformazakupowa.pl</w:t>
        </w:r>
      </w:hyperlink>
      <w:r w:rsidRPr="00EA31A3">
        <w:rPr>
          <w:rFonts w:ascii="Times New Roman" w:hAnsi="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EA31A3">
          <w:rPr>
            <w:rFonts w:ascii="Times New Roman" w:hAnsi="Times New Roman"/>
            <w:color w:val="000000" w:themeColor="text1"/>
            <w:u w:val="single"/>
          </w:rPr>
          <w:t>platformazakupowa.pl</w:t>
        </w:r>
      </w:hyperlink>
      <w:r w:rsidRPr="00EA31A3">
        <w:rPr>
          <w:rFonts w:ascii="Times New Roman" w:hAnsi="Times New Roman"/>
          <w:color w:val="000000" w:themeColor="text1"/>
        </w:rPr>
        <w:t xml:space="preserve"> do konkretnego wykonawcy.</w:t>
      </w:r>
    </w:p>
    <w:p w14:paraId="6A66F209"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A602E6C"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Zamawiający, zgodnie z Rozporządzeniem </w:t>
      </w:r>
      <w:r w:rsidRPr="00EA31A3">
        <w:rPr>
          <w:rFonts w:ascii="Times New Roman" w:hAnsi="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A31A3">
        <w:rPr>
          <w:rFonts w:ascii="Times New Roman" w:hAnsi="Times New Roman"/>
          <w:color w:val="000000" w:themeColor="text1"/>
        </w:rPr>
        <w:t xml:space="preserve">, określa niezbędne wymagania sprzętowo - aplikacyjne umożliwiające pracę na </w:t>
      </w:r>
      <w:hyperlink r:id="rId24">
        <w:r w:rsidRPr="00EA31A3">
          <w:rPr>
            <w:rFonts w:ascii="Times New Roman" w:hAnsi="Times New Roman"/>
            <w:color w:val="000000" w:themeColor="text1"/>
            <w:u w:val="single"/>
          </w:rPr>
          <w:t>platformazakupowa.pl</w:t>
        </w:r>
      </w:hyperlink>
      <w:r w:rsidRPr="00EA31A3">
        <w:rPr>
          <w:rFonts w:ascii="Times New Roman" w:hAnsi="Times New Roman"/>
          <w:color w:val="000000" w:themeColor="text1"/>
        </w:rPr>
        <w:t>, tj.:</w:t>
      </w:r>
    </w:p>
    <w:p w14:paraId="26E18EF9"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 xml:space="preserve">stały dostęp do sieci Internet o gwarantowanej przepustowości nie mniejszej niż 512 </w:t>
      </w:r>
      <w:proofErr w:type="spellStart"/>
      <w:r w:rsidRPr="00EA31A3">
        <w:rPr>
          <w:color w:val="000000" w:themeColor="text1"/>
          <w:sz w:val="22"/>
          <w:szCs w:val="22"/>
        </w:rPr>
        <w:t>kb</w:t>
      </w:r>
      <w:proofErr w:type="spellEnd"/>
      <w:r w:rsidRPr="00EA31A3">
        <w:rPr>
          <w:color w:val="000000" w:themeColor="text1"/>
          <w:sz w:val="22"/>
          <w:szCs w:val="22"/>
        </w:rPr>
        <w:t>/s,</w:t>
      </w:r>
    </w:p>
    <w:p w14:paraId="3636A09A"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8BC0BFC"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zainstalowana dowolna, inna przeglądarka internetowa niż Internet Explorer,</w:t>
      </w:r>
    </w:p>
    <w:p w14:paraId="1124ACCC"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włączona obsługa JavaScript,</w:t>
      </w:r>
    </w:p>
    <w:p w14:paraId="4705D750"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 xml:space="preserve">zainstalowany program Adobe </w:t>
      </w:r>
      <w:proofErr w:type="spellStart"/>
      <w:r w:rsidRPr="00EA31A3">
        <w:rPr>
          <w:color w:val="000000" w:themeColor="text1"/>
          <w:sz w:val="22"/>
          <w:szCs w:val="22"/>
        </w:rPr>
        <w:t>Acrobat</w:t>
      </w:r>
      <w:proofErr w:type="spellEnd"/>
      <w:r w:rsidRPr="00EA31A3">
        <w:rPr>
          <w:color w:val="000000" w:themeColor="text1"/>
          <w:sz w:val="22"/>
          <w:szCs w:val="22"/>
        </w:rPr>
        <w:t xml:space="preserve"> Reader lub inny obsługujący format plików .pdf,</w:t>
      </w:r>
    </w:p>
    <w:p w14:paraId="462203A9"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Szyfrowanie na platformazakupowa.pl odbywa się za pomocą protokołu TLS 1.3.</w:t>
      </w:r>
    </w:p>
    <w:p w14:paraId="21F33DF1" w14:textId="77777777" w:rsidR="00B1736A" w:rsidRPr="00EA31A3" w:rsidRDefault="00B1736A" w:rsidP="002A1F06">
      <w:pPr>
        <w:numPr>
          <w:ilvl w:val="1"/>
          <w:numId w:val="41"/>
        </w:numPr>
        <w:spacing w:line="320" w:lineRule="auto"/>
        <w:ind w:left="993" w:hanging="284"/>
        <w:jc w:val="both"/>
        <w:rPr>
          <w:color w:val="000000" w:themeColor="text1"/>
          <w:sz w:val="22"/>
          <w:szCs w:val="22"/>
        </w:rPr>
      </w:pPr>
      <w:r w:rsidRPr="00EA31A3">
        <w:rPr>
          <w:color w:val="000000" w:themeColor="text1"/>
          <w:sz w:val="22"/>
          <w:szCs w:val="22"/>
        </w:rPr>
        <w:t>Oznaczenie czasu odbioru danych przez platformę zakupową stanowi datę oraz dokładny czas (</w:t>
      </w:r>
      <w:proofErr w:type="spellStart"/>
      <w:r w:rsidRPr="00EA31A3">
        <w:rPr>
          <w:color w:val="000000" w:themeColor="text1"/>
          <w:sz w:val="22"/>
          <w:szCs w:val="22"/>
        </w:rPr>
        <w:t>hh:mm:ss</w:t>
      </w:r>
      <w:proofErr w:type="spellEnd"/>
      <w:r w:rsidRPr="00EA31A3">
        <w:rPr>
          <w:color w:val="000000" w:themeColor="text1"/>
          <w:sz w:val="22"/>
          <w:szCs w:val="22"/>
        </w:rPr>
        <w:t>) generowany wg. czasu lokalnego serwera synchronizowanego z zegarem Głównego Urzędu Miar.</w:t>
      </w:r>
    </w:p>
    <w:p w14:paraId="0B9C0E56" w14:textId="77777777" w:rsidR="00B1736A" w:rsidRPr="00EA31A3" w:rsidRDefault="00B1736A" w:rsidP="002A1F06">
      <w:pPr>
        <w:numPr>
          <w:ilvl w:val="0"/>
          <w:numId w:val="39"/>
        </w:numPr>
        <w:spacing w:line="320" w:lineRule="auto"/>
        <w:ind w:left="709" w:hanging="283"/>
        <w:jc w:val="both"/>
        <w:rPr>
          <w:color w:val="000000" w:themeColor="text1"/>
          <w:sz w:val="22"/>
          <w:szCs w:val="22"/>
        </w:rPr>
      </w:pPr>
      <w:r w:rsidRPr="00EA31A3">
        <w:rPr>
          <w:color w:val="000000" w:themeColor="text1"/>
          <w:sz w:val="22"/>
          <w:szCs w:val="22"/>
        </w:rPr>
        <w:t>Wykonawca, przystępując do niniejszego postępowania o udzielenie zamówienia publicznego:</w:t>
      </w:r>
    </w:p>
    <w:p w14:paraId="7CDEAD2A" w14:textId="77777777" w:rsidR="00B1736A" w:rsidRPr="00EA31A3" w:rsidRDefault="00B1736A" w:rsidP="002A1F06">
      <w:pPr>
        <w:numPr>
          <w:ilvl w:val="1"/>
          <w:numId w:val="42"/>
        </w:numPr>
        <w:spacing w:line="320" w:lineRule="auto"/>
        <w:ind w:left="993" w:hanging="284"/>
        <w:jc w:val="both"/>
        <w:rPr>
          <w:color w:val="000000" w:themeColor="text1"/>
          <w:sz w:val="22"/>
          <w:szCs w:val="22"/>
        </w:rPr>
      </w:pPr>
      <w:r w:rsidRPr="00EA31A3">
        <w:rPr>
          <w:color w:val="000000" w:themeColor="text1"/>
          <w:sz w:val="22"/>
          <w:szCs w:val="22"/>
        </w:rPr>
        <w:t xml:space="preserve">akceptuje warunki korzystania z </w:t>
      </w:r>
      <w:hyperlink r:id="rId25">
        <w:r w:rsidRPr="00EA31A3">
          <w:rPr>
            <w:color w:val="000000" w:themeColor="text1"/>
            <w:sz w:val="22"/>
            <w:szCs w:val="22"/>
            <w:u w:val="single"/>
          </w:rPr>
          <w:t>platformazakupowa.pl</w:t>
        </w:r>
      </w:hyperlink>
      <w:r w:rsidRPr="00EA31A3">
        <w:rPr>
          <w:color w:val="000000" w:themeColor="text1"/>
          <w:sz w:val="22"/>
          <w:szCs w:val="22"/>
        </w:rPr>
        <w:t xml:space="preserve"> określone w Regulaminie zamieszczonym na stronie internetowej </w:t>
      </w:r>
      <w:hyperlink r:id="rId26">
        <w:r w:rsidRPr="00EA31A3">
          <w:rPr>
            <w:color w:val="000000" w:themeColor="text1"/>
            <w:sz w:val="22"/>
            <w:szCs w:val="22"/>
          </w:rPr>
          <w:t>pod linkiem</w:t>
        </w:r>
      </w:hyperlink>
      <w:r w:rsidRPr="00EA31A3">
        <w:rPr>
          <w:color w:val="000000" w:themeColor="text1"/>
          <w:sz w:val="22"/>
          <w:szCs w:val="22"/>
        </w:rPr>
        <w:t xml:space="preserve">  w zakładce „Regulamin" oraz uznaje go za wiążący,</w:t>
      </w:r>
    </w:p>
    <w:p w14:paraId="05A61FBE" w14:textId="77777777" w:rsidR="00B1736A" w:rsidRPr="00EA31A3" w:rsidRDefault="00B1736A" w:rsidP="002A1F06">
      <w:pPr>
        <w:numPr>
          <w:ilvl w:val="1"/>
          <w:numId w:val="42"/>
        </w:numPr>
        <w:spacing w:line="320" w:lineRule="auto"/>
        <w:ind w:left="993" w:hanging="284"/>
        <w:jc w:val="both"/>
        <w:rPr>
          <w:color w:val="000000" w:themeColor="text1"/>
          <w:sz w:val="22"/>
          <w:szCs w:val="22"/>
        </w:rPr>
      </w:pPr>
      <w:r w:rsidRPr="00EA31A3">
        <w:rPr>
          <w:color w:val="000000" w:themeColor="text1"/>
          <w:sz w:val="22"/>
          <w:szCs w:val="22"/>
        </w:rPr>
        <w:t xml:space="preserve">zapoznał i stosuje się do Instrukcji składania ofert/wniosków dostępnej </w:t>
      </w:r>
      <w:hyperlink r:id="rId27">
        <w:r w:rsidRPr="00EA31A3">
          <w:rPr>
            <w:color w:val="000000" w:themeColor="text1"/>
            <w:sz w:val="22"/>
            <w:szCs w:val="22"/>
            <w:u w:val="single"/>
          </w:rPr>
          <w:t>pod linkiem</w:t>
        </w:r>
      </w:hyperlink>
      <w:r w:rsidRPr="00EA31A3">
        <w:rPr>
          <w:color w:val="000000" w:themeColor="text1"/>
          <w:sz w:val="22"/>
          <w:szCs w:val="22"/>
        </w:rPr>
        <w:t xml:space="preserve">. </w:t>
      </w:r>
    </w:p>
    <w:p w14:paraId="511C7CB0" w14:textId="77777777" w:rsidR="00B1736A" w:rsidRPr="00EA31A3" w:rsidRDefault="00B1736A" w:rsidP="002A1F06">
      <w:pPr>
        <w:pStyle w:val="Akapitzlist"/>
        <w:numPr>
          <w:ilvl w:val="0"/>
          <w:numId w:val="39"/>
        </w:numPr>
        <w:autoSpaceDN/>
        <w:spacing w:after="0" w:line="320" w:lineRule="auto"/>
        <w:ind w:left="709" w:hanging="283"/>
        <w:contextualSpacing/>
        <w:jc w:val="both"/>
        <w:rPr>
          <w:rFonts w:ascii="Times New Roman" w:hAnsi="Times New Roman"/>
          <w:color w:val="000000" w:themeColor="text1"/>
        </w:rPr>
      </w:pPr>
      <w:r w:rsidRPr="00EA31A3">
        <w:rPr>
          <w:rFonts w:ascii="Times New Roman" w:hAnsi="Times New Roman"/>
          <w:b/>
          <w:color w:val="000000" w:themeColor="text1"/>
        </w:rPr>
        <w:t xml:space="preserve">Zamawiający nie ponosi odpowiedzialności za złożenie oferty w sposób niezgodny z Instrukcją korzystania z </w:t>
      </w:r>
      <w:hyperlink r:id="rId28">
        <w:r w:rsidRPr="00EA31A3">
          <w:rPr>
            <w:rFonts w:ascii="Times New Roman" w:hAnsi="Times New Roman"/>
            <w:b/>
            <w:color w:val="000000" w:themeColor="text1"/>
            <w:u w:val="single"/>
          </w:rPr>
          <w:t>platformazakupowa.pl</w:t>
        </w:r>
      </w:hyperlink>
      <w:r w:rsidRPr="00EA31A3">
        <w:rPr>
          <w:rFonts w:ascii="Times New Roman" w:hAnsi="Times New Roman"/>
          <w:color w:val="000000" w:themeColor="text1"/>
        </w:rPr>
        <w:t xml:space="preserve">, w szczególności za sytuację, gdy zamawiający zapozna się z treścią oferty przed upływem terminu składania ofert (np. złożenie oferty w zakładce „Wyślij wiadomość do zamawiającego”). </w:t>
      </w:r>
      <w:r w:rsidRPr="00EA31A3">
        <w:rPr>
          <w:rFonts w:ascii="Times New Roman" w:hAnsi="Times New Roman"/>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4CE83C69" w14:textId="77777777" w:rsidR="00B1736A" w:rsidRPr="00EA31A3" w:rsidRDefault="00B1736A" w:rsidP="002A1F06">
      <w:pPr>
        <w:pStyle w:val="Akapitzlist"/>
        <w:numPr>
          <w:ilvl w:val="0"/>
          <w:numId w:val="39"/>
        </w:numPr>
        <w:autoSpaceDN/>
        <w:spacing w:after="0" w:line="320" w:lineRule="auto"/>
        <w:ind w:left="709" w:hanging="283"/>
        <w:contextualSpacing/>
        <w:jc w:val="both"/>
        <w:rPr>
          <w:color w:val="000000" w:themeColor="text1"/>
        </w:rPr>
      </w:pPr>
      <w:r w:rsidRPr="00EA31A3">
        <w:rPr>
          <w:rFonts w:ascii="Times New Roman" w:hAnsi="Times New Roman"/>
          <w:color w:val="000000" w:themeColor="text1"/>
        </w:rPr>
        <w:lastRenderedPageBreak/>
        <w:t xml:space="preserve">Zamawiający informuje, że instrukcje korzystania z </w:t>
      </w:r>
      <w:hyperlink r:id="rId29">
        <w:r w:rsidRPr="00EA31A3">
          <w:rPr>
            <w:rFonts w:ascii="Times New Roman" w:hAnsi="Times New Roman"/>
            <w:color w:val="000000" w:themeColor="text1"/>
            <w:u w:val="single"/>
          </w:rPr>
          <w:t>platformazakupowa.pl</w:t>
        </w:r>
      </w:hyperlink>
      <w:r w:rsidRPr="00EA31A3">
        <w:rPr>
          <w:rFonts w:ascii="Times New Roman" w:hAnsi="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30">
        <w:r w:rsidRPr="00EA31A3">
          <w:rPr>
            <w:rFonts w:ascii="Times New Roman" w:hAnsi="Times New Roman"/>
            <w:color w:val="000000" w:themeColor="text1"/>
            <w:u w:val="single"/>
          </w:rPr>
          <w:t>platformazakupowa.pl</w:t>
        </w:r>
      </w:hyperlink>
      <w:r w:rsidRPr="00EA31A3">
        <w:rPr>
          <w:rFonts w:ascii="Times New Roman" w:hAnsi="Times New Roman"/>
          <w:color w:val="000000" w:themeColor="text1"/>
        </w:rPr>
        <w:t xml:space="preserve"> znajdują się w zakładce „Instrukcje dla Wykonawców" na stronie internetowej pod adresem: </w:t>
      </w:r>
      <w:hyperlink r:id="rId31">
        <w:r w:rsidRPr="00EA31A3">
          <w:rPr>
            <w:rFonts w:ascii="Times New Roman" w:hAnsi="Times New Roman"/>
            <w:color w:val="000000" w:themeColor="text1"/>
            <w:u w:val="single"/>
          </w:rPr>
          <w:t>https://platformazakupowa.pl/strona/45-instrukcje</w:t>
        </w:r>
      </w:hyperlink>
      <w:bookmarkStart w:id="3" w:name="_wp2umuqo1p7z" w:colFirst="0" w:colLast="0"/>
      <w:bookmarkEnd w:id="3"/>
      <w:r w:rsidRPr="00EA31A3">
        <w:rPr>
          <w:color w:val="000000" w:themeColor="text1"/>
          <w:u w:val="single"/>
        </w:rPr>
        <w:t>.</w:t>
      </w:r>
    </w:p>
    <w:p w14:paraId="04626522" w14:textId="77777777" w:rsidR="00B1736A" w:rsidRPr="00EA31A3" w:rsidRDefault="00B1736A" w:rsidP="002A1F06">
      <w:pPr>
        <w:pStyle w:val="Akapitzlist"/>
        <w:numPr>
          <w:ilvl w:val="0"/>
          <w:numId w:val="39"/>
        </w:numPr>
        <w:autoSpaceDN/>
        <w:spacing w:after="0" w:line="320" w:lineRule="auto"/>
        <w:ind w:left="709" w:hanging="283"/>
        <w:contextualSpacing/>
        <w:jc w:val="both"/>
        <w:rPr>
          <w:rFonts w:ascii="Times New Roman" w:hAnsi="Times New Roman"/>
          <w:color w:val="000000" w:themeColor="text1"/>
        </w:rPr>
      </w:pPr>
      <w:r w:rsidRPr="00EA31A3">
        <w:rPr>
          <w:rFonts w:ascii="Times New Roman" w:hAnsi="Times New Roman"/>
          <w:b/>
          <w:color w:val="000000" w:themeColor="text1"/>
        </w:rPr>
        <w:t>Formaty plików wykorzystywanych przez wykonawców powinny być zgodne z</w:t>
      </w:r>
      <w:r w:rsidRPr="00EA31A3">
        <w:rPr>
          <w:rFonts w:ascii="Times New Roman" w:hAnsi="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CE8CC9" w14:textId="77777777" w:rsidR="00B1736A" w:rsidRPr="00EA31A3" w:rsidRDefault="00B1736A" w:rsidP="002A1F06">
      <w:pPr>
        <w:pStyle w:val="Akapitzlist"/>
        <w:numPr>
          <w:ilvl w:val="0"/>
          <w:numId w:val="39"/>
        </w:numPr>
        <w:autoSpaceDN/>
        <w:spacing w:after="0" w:line="320" w:lineRule="auto"/>
        <w:ind w:left="851" w:hanging="425"/>
        <w:contextualSpacing/>
        <w:jc w:val="both"/>
        <w:rPr>
          <w:rFonts w:ascii="Times New Roman" w:hAnsi="Times New Roman"/>
          <w:color w:val="000000" w:themeColor="text1"/>
        </w:rPr>
      </w:pPr>
      <w:r w:rsidRPr="00EA31A3">
        <w:rPr>
          <w:rFonts w:ascii="Times New Roman" w:hAnsi="Times New Roman"/>
          <w:b/>
          <w:color w:val="000000" w:themeColor="text1"/>
        </w:rPr>
        <w:t>Poniżej przedstawiamy listę sugerowanych zapisów do specyfikacji:</w:t>
      </w:r>
    </w:p>
    <w:p w14:paraId="07FBE725"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Zamawiający rekomenduje wykorzystanie formatów: .pdf .</w:t>
      </w:r>
      <w:proofErr w:type="spellStart"/>
      <w:r w:rsidRPr="00EA31A3">
        <w:rPr>
          <w:color w:val="000000" w:themeColor="text1"/>
          <w:sz w:val="22"/>
          <w:szCs w:val="22"/>
        </w:rPr>
        <w:t>doc</w:t>
      </w:r>
      <w:proofErr w:type="spellEnd"/>
      <w:r w:rsidRPr="00EA31A3">
        <w:rPr>
          <w:color w:val="000000" w:themeColor="text1"/>
          <w:sz w:val="22"/>
          <w:szCs w:val="22"/>
        </w:rPr>
        <w:t xml:space="preserve"> .xls .jpg (.</w:t>
      </w:r>
      <w:proofErr w:type="spellStart"/>
      <w:r w:rsidRPr="00EA31A3">
        <w:rPr>
          <w:color w:val="000000" w:themeColor="text1"/>
          <w:sz w:val="22"/>
          <w:szCs w:val="22"/>
        </w:rPr>
        <w:t>jpeg</w:t>
      </w:r>
      <w:proofErr w:type="spellEnd"/>
      <w:r w:rsidRPr="00EA31A3">
        <w:rPr>
          <w:color w:val="000000" w:themeColor="text1"/>
          <w:sz w:val="22"/>
          <w:szCs w:val="22"/>
        </w:rPr>
        <w:t xml:space="preserve">) </w:t>
      </w:r>
      <w:r w:rsidRPr="00EA31A3">
        <w:rPr>
          <w:b/>
          <w:color w:val="000000" w:themeColor="text1"/>
          <w:sz w:val="22"/>
          <w:szCs w:val="22"/>
        </w:rPr>
        <w:t>ze szczególnym wskazaniem na .pdf</w:t>
      </w:r>
    </w:p>
    <w:p w14:paraId="65DF2E09"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W celu ewentualnej kompresji danych Zamawiający rekomenduje wykorzystanie jednego z formatów:</w:t>
      </w:r>
    </w:p>
    <w:p w14:paraId="3DF606EE"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 xml:space="preserve">.zip </w:t>
      </w:r>
    </w:p>
    <w:p w14:paraId="2274B560"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.7Z</w:t>
      </w:r>
    </w:p>
    <w:p w14:paraId="725EE057"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 xml:space="preserve">Wśród formatów powszechnych a </w:t>
      </w:r>
      <w:r w:rsidRPr="00EA31A3">
        <w:rPr>
          <w:b/>
          <w:color w:val="000000" w:themeColor="text1"/>
          <w:sz w:val="22"/>
          <w:szCs w:val="22"/>
        </w:rPr>
        <w:t>NIE występujących</w:t>
      </w:r>
      <w:r w:rsidRPr="00EA31A3">
        <w:rPr>
          <w:color w:val="000000" w:themeColor="text1"/>
          <w:sz w:val="22"/>
          <w:szCs w:val="22"/>
        </w:rPr>
        <w:t xml:space="preserve"> w rozporządzeniu występują: .</w:t>
      </w:r>
      <w:proofErr w:type="spellStart"/>
      <w:r w:rsidRPr="00EA31A3">
        <w:rPr>
          <w:color w:val="000000" w:themeColor="text1"/>
          <w:sz w:val="22"/>
          <w:szCs w:val="22"/>
        </w:rPr>
        <w:t>rar</w:t>
      </w:r>
      <w:proofErr w:type="spellEnd"/>
      <w:r w:rsidRPr="00EA31A3">
        <w:rPr>
          <w:color w:val="000000" w:themeColor="text1"/>
          <w:sz w:val="22"/>
          <w:szCs w:val="22"/>
        </w:rPr>
        <w:t xml:space="preserve"> .gif .</w:t>
      </w:r>
      <w:proofErr w:type="spellStart"/>
      <w:r w:rsidRPr="00EA31A3">
        <w:rPr>
          <w:color w:val="000000" w:themeColor="text1"/>
          <w:sz w:val="22"/>
          <w:szCs w:val="22"/>
        </w:rPr>
        <w:t>bmp</w:t>
      </w:r>
      <w:proofErr w:type="spellEnd"/>
      <w:r w:rsidRPr="00EA31A3">
        <w:rPr>
          <w:color w:val="000000" w:themeColor="text1"/>
          <w:sz w:val="22"/>
          <w:szCs w:val="22"/>
        </w:rPr>
        <w:t xml:space="preserve"> .</w:t>
      </w:r>
      <w:proofErr w:type="spellStart"/>
      <w:r w:rsidRPr="00EA31A3">
        <w:rPr>
          <w:color w:val="000000" w:themeColor="text1"/>
          <w:sz w:val="22"/>
          <w:szCs w:val="22"/>
        </w:rPr>
        <w:t>numbers</w:t>
      </w:r>
      <w:proofErr w:type="spellEnd"/>
      <w:r w:rsidRPr="00EA31A3">
        <w:rPr>
          <w:color w:val="000000" w:themeColor="text1"/>
          <w:sz w:val="22"/>
          <w:szCs w:val="22"/>
        </w:rPr>
        <w:t xml:space="preserve"> .</w:t>
      </w:r>
      <w:proofErr w:type="spellStart"/>
      <w:r w:rsidRPr="00EA31A3">
        <w:rPr>
          <w:color w:val="000000" w:themeColor="text1"/>
          <w:sz w:val="22"/>
          <w:szCs w:val="22"/>
        </w:rPr>
        <w:t>pages</w:t>
      </w:r>
      <w:proofErr w:type="spellEnd"/>
      <w:r w:rsidRPr="00EA31A3">
        <w:rPr>
          <w:color w:val="000000" w:themeColor="text1"/>
          <w:sz w:val="22"/>
          <w:szCs w:val="22"/>
        </w:rPr>
        <w:t xml:space="preserve">. </w:t>
      </w:r>
      <w:r w:rsidRPr="00EA31A3">
        <w:rPr>
          <w:b/>
          <w:color w:val="000000" w:themeColor="text1"/>
          <w:sz w:val="22"/>
          <w:szCs w:val="22"/>
        </w:rPr>
        <w:t>Dokumenty złożone w takich plikach zostaną uznane za złożone nieskutecznie.</w:t>
      </w:r>
    </w:p>
    <w:p w14:paraId="3CD159D9"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 xml:space="preserve">Zamawiający zwraca uwagę na ograniczenia wielkości plików podpisywanych profilem zaufanym, który wynosi max 10MB, oraz na ograniczenie wielkości plików podpisywanych w aplikacji </w:t>
      </w:r>
      <w:proofErr w:type="spellStart"/>
      <w:r w:rsidRPr="00EA31A3">
        <w:rPr>
          <w:color w:val="000000" w:themeColor="text1"/>
          <w:sz w:val="22"/>
          <w:szCs w:val="22"/>
        </w:rPr>
        <w:t>eDoApp</w:t>
      </w:r>
      <w:proofErr w:type="spellEnd"/>
      <w:r w:rsidRPr="00EA31A3">
        <w:rPr>
          <w:color w:val="000000" w:themeColor="text1"/>
          <w:sz w:val="22"/>
          <w:szCs w:val="22"/>
        </w:rPr>
        <w:t xml:space="preserve"> służącej do składania podpisu osobistego, który wynosi max 5MB.</w:t>
      </w:r>
    </w:p>
    <w:p w14:paraId="4670B791"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A31A3">
        <w:rPr>
          <w:color w:val="000000" w:themeColor="text1"/>
          <w:sz w:val="22"/>
          <w:szCs w:val="22"/>
        </w:rPr>
        <w:t>PAdES</w:t>
      </w:r>
      <w:proofErr w:type="spellEnd"/>
      <w:r w:rsidRPr="00EA31A3">
        <w:rPr>
          <w:color w:val="000000" w:themeColor="text1"/>
          <w:sz w:val="22"/>
          <w:szCs w:val="22"/>
        </w:rPr>
        <w:t xml:space="preserve">. </w:t>
      </w:r>
    </w:p>
    <w:p w14:paraId="6D3F186E"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t xml:space="preserve">Pliki w innych formatach niż PDF zaleca się opatrzyć zewnętrznym podpisem </w:t>
      </w:r>
      <w:proofErr w:type="spellStart"/>
      <w:r w:rsidRPr="00EA31A3">
        <w:rPr>
          <w:color w:val="000000" w:themeColor="text1"/>
          <w:sz w:val="22"/>
          <w:szCs w:val="22"/>
        </w:rPr>
        <w:t>XAdES</w:t>
      </w:r>
      <w:proofErr w:type="spellEnd"/>
      <w:r w:rsidRPr="00EA31A3">
        <w:rPr>
          <w:color w:val="000000" w:themeColor="text1"/>
          <w:sz w:val="22"/>
          <w:szCs w:val="22"/>
        </w:rPr>
        <w:t>. Wykonawca powinien pamiętać, aby plik z podpisem przekazywać łącznie z dokumentem podpisywanym.</w:t>
      </w:r>
    </w:p>
    <w:p w14:paraId="28991D3D" w14:textId="77777777" w:rsidR="00B1736A" w:rsidRPr="00EA31A3" w:rsidRDefault="00B1736A" w:rsidP="002A1F06">
      <w:pPr>
        <w:numPr>
          <w:ilvl w:val="1"/>
          <w:numId w:val="38"/>
        </w:numPr>
        <w:spacing w:line="320" w:lineRule="auto"/>
        <w:ind w:left="1418" w:hanging="284"/>
        <w:jc w:val="both"/>
        <w:rPr>
          <w:color w:val="000000" w:themeColor="text1"/>
          <w:sz w:val="22"/>
          <w:szCs w:val="22"/>
        </w:rPr>
      </w:pPr>
      <w:r w:rsidRPr="00EA31A3">
        <w:rPr>
          <w:color w:val="000000" w:themeColor="text1"/>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5036895"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Zamawiający zaleca, aby Wykonawca z odpowiednim wyprzedzeniem przetestował możliwość prawidłowego wykorzystania wybranej metody podpisania plików oferty.</w:t>
      </w:r>
    </w:p>
    <w:p w14:paraId="3ECFD12E"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Zaleca się, aby komunikacja z wykonawcami odbywała się tylko na Platformie za pośrednictwem formularza “Wyślij wiadomość do zamawiającego”, nie za pośrednictwem adresu email.</w:t>
      </w:r>
    </w:p>
    <w:p w14:paraId="45989C44"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Osobą składającą ofertę powinna być osoba kontaktowa podawana w dokumentacji.</w:t>
      </w:r>
    </w:p>
    <w:p w14:paraId="0AAFAC48"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070F5E4"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 xml:space="preserve">Podczas podpisywania plików zaleca się stosowanie algorytmu skrótu SHA2 zamiast SHA1.  </w:t>
      </w:r>
    </w:p>
    <w:p w14:paraId="5895D3FD"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 xml:space="preserve">Jeśli wykonawca pakuje dokumenty np. w plik ZIP zalecamy wcześniejsze podpisanie każdego ze skompresowanych plików. </w:t>
      </w:r>
    </w:p>
    <w:p w14:paraId="06F2788A"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Zamawiający rekomenduje wykorzystanie podpisu z kwalifikowanym znacznikiem czasu.</w:t>
      </w:r>
    </w:p>
    <w:p w14:paraId="1F0701A1" w14:textId="77777777" w:rsidR="00B1736A" w:rsidRPr="00EA31A3" w:rsidRDefault="00B1736A" w:rsidP="002A1F06">
      <w:pPr>
        <w:numPr>
          <w:ilvl w:val="0"/>
          <w:numId w:val="38"/>
        </w:numPr>
        <w:spacing w:line="320" w:lineRule="auto"/>
        <w:ind w:left="1134"/>
        <w:jc w:val="both"/>
        <w:rPr>
          <w:color w:val="000000" w:themeColor="text1"/>
          <w:sz w:val="22"/>
          <w:szCs w:val="22"/>
        </w:rPr>
      </w:pPr>
      <w:r w:rsidRPr="00EA31A3">
        <w:rPr>
          <w:color w:val="000000" w:themeColor="text1"/>
          <w:sz w:val="22"/>
          <w:szCs w:val="22"/>
        </w:rPr>
        <w:t xml:space="preserve">Zamawiający zaleca aby </w:t>
      </w:r>
      <w:r w:rsidRPr="00EA31A3">
        <w:rPr>
          <w:color w:val="000000" w:themeColor="text1"/>
          <w:sz w:val="22"/>
          <w:szCs w:val="22"/>
          <w:u w:val="single"/>
        </w:rPr>
        <w:t>nie</w:t>
      </w:r>
      <w:r w:rsidRPr="00EA31A3">
        <w:rPr>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AD63981"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W korespondencji kierowanej do Zamawiającego Wykonawcy powinni posługiwać się numerem przedmiotowego postępowania.</w:t>
      </w:r>
    </w:p>
    <w:p w14:paraId="3768F6A9"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Wykonawca może zwrócić się do Zamawiającego z wnioskiem o wyjaśnienie treści SWZ. </w:t>
      </w:r>
    </w:p>
    <w:p w14:paraId="50CB8158"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A2DDF8B"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EA31A3">
        <w:rPr>
          <w:rFonts w:ascii="Times New Roman" w:hAnsi="Times New Roman"/>
          <w:color w:val="000000" w:themeColor="text1"/>
        </w:rPr>
        <w:lastRenderedPageBreak/>
        <w:t xml:space="preserve">ust. 14, Zamawiający nie ma obowiązku udzielania wyjaśnień SWZ oraz obowiązku przedłużenia terminu składania ofert. </w:t>
      </w:r>
    </w:p>
    <w:p w14:paraId="3CE5916B" w14:textId="77777777" w:rsidR="00B1736A" w:rsidRPr="00EA31A3" w:rsidRDefault="00B1736A" w:rsidP="002A1F06">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 xml:space="preserve">Przedłużenie terminu składania ofert, o których mowa w ust. 15, nie wpływa na bieg terminu składania wniosku o wyjaśnienie treści SWZ. </w:t>
      </w:r>
    </w:p>
    <w:p w14:paraId="361711FA" w14:textId="73945DB6" w:rsidR="00933654" w:rsidRPr="00571E72" w:rsidRDefault="00B1736A" w:rsidP="00933654">
      <w:pPr>
        <w:pStyle w:val="Akapitzlist"/>
        <w:numPr>
          <w:ilvl w:val="0"/>
          <w:numId w:val="39"/>
        </w:numPr>
        <w:autoSpaceDN/>
        <w:spacing w:after="0" w:line="320" w:lineRule="auto"/>
        <w:ind w:left="709"/>
        <w:contextualSpacing/>
        <w:jc w:val="both"/>
        <w:rPr>
          <w:rFonts w:ascii="Times New Roman" w:hAnsi="Times New Roman"/>
          <w:color w:val="000000" w:themeColor="text1"/>
        </w:rPr>
      </w:pPr>
      <w:r w:rsidRPr="00EA31A3">
        <w:rPr>
          <w:rFonts w:ascii="Times New Roman" w:hAnsi="Times New Roman"/>
          <w:color w:val="000000" w:themeColor="text1"/>
        </w:rPr>
        <w:t>W uzasadnionych przypadkach Zamawiający może przed upływem terminu składania ofert zmienić treść SWZ.</w:t>
      </w:r>
    </w:p>
    <w:p w14:paraId="2E196BE7" w14:textId="77777777" w:rsidR="0032627E" w:rsidRPr="00EA31A3" w:rsidRDefault="0032627E" w:rsidP="002A1F06">
      <w:pPr>
        <w:numPr>
          <w:ilvl w:val="0"/>
          <w:numId w:val="37"/>
        </w:numPr>
        <w:autoSpaceDE w:val="0"/>
        <w:autoSpaceDN w:val="0"/>
        <w:adjustRightInd w:val="0"/>
        <w:rPr>
          <w:color w:val="FF0000"/>
          <w:sz w:val="22"/>
          <w:szCs w:val="22"/>
        </w:rPr>
      </w:pPr>
    </w:p>
    <w:p w14:paraId="204D4CB8" w14:textId="77777777" w:rsidR="00A77B3E" w:rsidRPr="00EA31A3"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FFFFFF" w:fill="FFFFFF"/>
        </w:rPr>
      </w:pPr>
      <w:r w:rsidRPr="00EA31A3">
        <w:rPr>
          <w:b/>
          <w:bCs/>
          <w:sz w:val="22"/>
          <w:szCs w:val="22"/>
          <w:highlight w:val="lightGray"/>
        </w:rPr>
        <w:t>WSKAZANIE OSÓB UPRAWNIONYCH DO KOMUNIKOWANIA SIĘ Z WYKONAWCAMI</w:t>
      </w:r>
    </w:p>
    <w:p w14:paraId="5084F37A" w14:textId="77777777" w:rsidR="00A77B3E" w:rsidRPr="00EA31A3" w:rsidRDefault="000C0CFF" w:rsidP="002A1F06">
      <w:pPr>
        <w:numPr>
          <w:ilvl w:val="3"/>
          <w:numId w:val="14"/>
        </w:numPr>
        <w:tabs>
          <w:tab w:val="left" w:pos="284"/>
          <w:tab w:val="left" w:pos="2520"/>
        </w:tabs>
        <w:spacing w:line="276" w:lineRule="auto"/>
        <w:ind w:left="284" w:hanging="284"/>
        <w:jc w:val="both"/>
        <w:rPr>
          <w:sz w:val="22"/>
          <w:szCs w:val="22"/>
        </w:rPr>
      </w:pPr>
      <w:r w:rsidRPr="00EA31A3">
        <w:rPr>
          <w:sz w:val="22"/>
          <w:szCs w:val="22"/>
        </w:rPr>
        <w:t>Osobą uprawnioną do kontaktów z Wy</w:t>
      </w:r>
      <w:r w:rsidR="00B443B2" w:rsidRPr="00EA31A3">
        <w:rPr>
          <w:sz w:val="22"/>
          <w:szCs w:val="22"/>
        </w:rPr>
        <w:t>konawcami w sprawie procedury jest</w:t>
      </w:r>
      <w:r w:rsidRPr="00EA31A3">
        <w:rPr>
          <w:sz w:val="22"/>
          <w:szCs w:val="22"/>
        </w:rPr>
        <w:t xml:space="preserve">: </w:t>
      </w:r>
    </w:p>
    <w:p w14:paraId="177D77D9" w14:textId="275670D0" w:rsidR="00A77B3E" w:rsidRPr="00EA31A3" w:rsidRDefault="00571E72" w:rsidP="002A1F06">
      <w:pPr>
        <w:numPr>
          <w:ilvl w:val="3"/>
          <w:numId w:val="18"/>
        </w:numPr>
        <w:tabs>
          <w:tab w:val="left" w:pos="709"/>
          <w:tab w:val="left" w:pos="2520"/>
        </w:tabs>
        <w:spacing w:line="276" w:lineRule="auto"/>
        <w:ind w:left="709"/>
        <w:jc w:val="both"/>
        <w:rPr>
          <w:sz w:val="22"/>
          <w:szCs w:val="22"/>
        </w:rPr>
      </w:pPr>
      <w:r>
        <w:rPr>
          <w:sz w:val="22"/>
          <w:szCs w:val="22"/>
        </w:rPr>
        <w:t>Dział zamówień publicznych</w:t>
      </w:r>
      <w:r w:rsidR="00234054" w:rsidRPr="00EA31A3">
        <w:rPr>
          <w:sz w:val="22"/>
          <w:szCs w:val="22"/>
        </w:rPr>
        <w:t xml:space="preserve">, </w:t>
      </w:r>
      <w:r w:rsidR="00B443B2" w:rsidRPr="00EA31A3">
        <w:rPr>
          <w:sz w:val="22"/>
          <w:szCs w:val="22"/>
        </w:rPr>
        <w:t xml:space="preserve">mail: </w:t>
      </w:r>
      <w:hyperlink r:id="rId32" w:history="1">
        <w:r w:rsidR="00B443B2" w:rsidRPr="00EA31A3">
          <w:rPr>
            <w:rStyle w:val="Hipercze"/>
            <w:sz w:val="22"/>
            <w:szCs w:val="22"/>
          </w:rPr>
          <w:t>przetargi@olmedica.pl</w:t>
        </w:r>
      </w:hyperlink>
      <w:r w:rsidR="00B443B2" w:rsidRPr="00EA31A3">
        <w:rPr>
          <w:sz w:val="22"/>
          <w:szCs w:val="22"/>
        </w:rPr>
        <w:t xml:space="preserve"> </w:t>
      </w:r>
    </w:p>
    <w:p w14:paraId="436B8238" w14:textId="77777777" w:rsidR="00A77B3E" w:rsidRPr="00EA31A3" w:rsidRDefault="000C0CFF" w:rsidP="000304E7">
      <w:pPr>
        <w:spacing w:line="276" w:lineRule="auto"/>
        <w:jc w:val="both"/>
        <w:rPr>
          <w:sz w:val="22"/>
          <w:szCs w:val="22"/>
        </w:rPr>
      </w:pPr>
      <w:r w:rsidRPr="00EA31A3">
        <w:rPr>
          <w:sz w:val="22"/>
          <w:szCs w:val="22"/>
        </w:rPr>
        <w:t xml:space="preserve"> </w:t>
      </w:r>
    </w:p>
    <w:p w14:paraId="0E6F75A3" w14:textId="77777777" w:rsidR="00A77B3E" w:rsidRPr="00EA31A3" w:rsidRDefault="000C0CFF" w:rsidP="000304E7">
      <w:pPr>
        <w:numPr>
          <w:ilvl w:val="0"/>
          <w:numId w:val="1"/>
        </w:numPr>
        <w:tabs>
          <w:tab w:val="left" w:pos="284"/>
          <w:tab w:val="left" w:pos="567"/>
        </w:tabs>
        <w:spacing w:line="276" w:lineRule="auto"/>
        <w:ind w:left="567" w:hanging="567"/>
        <w:jc w:val="both"/>
        <w:rPr>
          <w:b/>
          <w:bCs/>
          <w:sz w:val="22"/>
          <w:szCs w:val="22"/>
          <w:highlight w:val="lightGray"/>
          <w:shd w:val="solid" w:color="FFFFFF" w:fill="FFFFFF"/>
        </w:rPr>
      </w:pPr>
      <w:r w:rsidRPr="00EA31A3">
        <w:rPr>
          <w:b/>
          <w:bCs/>
          <w:sz w:val="22"/>
          <w:szCs w:val="22"/>
          <w:highlight w:val="lightGray"/>
        </w:rPr>
        <w:t>TERMIN ZWIĄZANIA OFERTĄ;</w:t>
      </w:r>
    </w:p>
    <w:p w14:paraId="6500B924" w14:textId="5D2311C4" w:rsidR="00A77B3E" w:rsidRPr="00EA31A3" w:rsidRDefault="000C0CFF" w:rsidP="002A1F06">
      <w:pPr>
        <w:numPr>
          <w:ilvl w:val="3"/>
          <w:numId w:val="19"/>
        </w:numPr>
        <w:tabs>
          <w:tab w:val="left" w:pos="284"/>
          <w:tab w:val="left" w:pos="2520"/>
        </w:tabs>
        <w:spacing w:line="276" w:lineRule="auto"/>
        <w:ind w:left="284"/>
        <w:jc w:val="both"/>
        <w:rPr>
          <w:sz w:val="22"/>
          <w:szCs w:val="22"/>
        </w:rPr>
      </w:pPr>
      <w:r w:rsidRPr="00EA31A3">
        <w:rPr>
          <w:sz w:val="22"/>
          <w:szCs w:val="22"/>
        </w:rPr>
        <w:t xml:space="preserve">Wykonawca jest związany złożoną ofertą od dnia upływu terminu składania ofert do dnia </w:t>
      </w:r>
      <w:r w:rsidR="00211905">
        <w:rPr>
          <w:b/>
          <w:color w:val="auto"/>
          <w:sz w:val="22"/>
          <w:szCs w:val="22"/>
        </w:rPr>
        <w:t>0</w:t>
      </w:r>
      <w:r w:rsidR="00E67CC2">
        <w:rPr>
          <w:b/>
          <w:color w:val="auto"/>
          <w:sz w:val="22"/>
          <w:szCs w:val="22"/>
        </w:rPr>
        <w:t>7</w:t>
      </w:r>
      <w:r w:rsidR="00211905">
        <w:rPr>
          <w:b/>
          <w:color w:val="auto"/>
          <w:sz w:val="22"/>
          <w:szCs w:val="22"/>
        </w:rPr>
        <w:t>.12.</w:t>
      </w:r>
      <w:r w:rsidR="007D738A" w:rsidRPr="00EA31A3">
        <w:rPr>
          <w:b/>
          <w:color w:val="auto"/>
          <w:sz w:val="22"/>
          <w:szCs w:val="22"/>
        </w:rPr>
        <w:t>2022</w:t>
      </w:r>
      <w:r w:rsidRPr="00EA31A3">
        <w:rPr>
          <w:b/>
          <w:color w:val="auto"/>
          <w:sz w:val="22"/>
          <w:szCs w:val="22"/>
        </w:rPr>
        <w:t xml:space="preserve"> r.</w:t>
      </w:r>
    </w:p>
    <w:p w14:paraId="67CB8C7E" w14:textId="77777777" w:rsidR="00A77B3E" w:rsidRPr="00EA31A3" w:rsidRDefault="000C0CFF" w:rsidP="002A1F06">
      <w:pPr>
        <w:numPr>
          <w:ilvl w:val="3"/>
          <w:numId w:val="19"/>
        </w:numPr>
        <w:tabs>
          <w:tab w:val="left" w:pos="284"/>
          <w:tab w:val="left" w:pos="2520"/>
        </w:tabs>
        <w:spacing w:line="276" w:lineRule="auto"/>
        <w:ind w:left="284"/>
        <w:jc w:val="both"/>
        <w:rPr>
          <w:sz w:val="22"/>
          <w:szCs w:val="22"/>
        </w:rPr>
      </w:pPr>
      <w:r w:rsidRPr="00EA31A3">
        <w:rPr>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6D9A5A1" w14:textId="77777777" w:rsidR="00B30D8A" w:rsidRPr="00EA31A3" w:rsidRDefault="000C0CFF" w:rsidP="002A1F06">
      <w:pPr>
        <w:numPr>
          <w:ilvl w:val="3"/>
          <w:numId w:val="19"/>
        </w:numPr>
        <w:tabs>
          <w:tab w:val="left" w:pos="284"/>
          <w:tab w:val="left" w:pos="2520"/>
        </w:tabs>
        <w:spacing w:line="276" w:lineRule="auto"/>
        <w:ind w:left="284"/>
        <w:jc w:val="both"/>
        <w:rPr>
          <w:sz w:val="22"/>
          <w:szCs w:val="22"/>
        </w:rPr>
      </w:pPr>
      <w:r w:rsidRPr="00EA31A3">
        <w:rPr>
          <w:sz w:val="22"/>
          <w:szCs w:val="22"/>
        </w:rPr>
        <w:t xml:space="preserve">Przedłużenie terminu związania ofertą, o którym mowa w ust. 2, wymaga złożenia przez Wykonawcę pisemnego oświadczenia o wyrażeniu zgody na przedłużenie terminu związania ofertą. </w:t>
      </w:r>
    </w:p>
    <w:p w14:paraId="66B3BB85" w14:textId="77777777" w:rsidR="00217B60" w:rsidRPr="00EA31A3" w:rsidRDefault="00217B60" w:rsidP="00217B60">
      <w:pPr>
        <w:tabs>
          <w:tab w:val="left" w:pos="284"/>
          <w:tab w:val="left" w:pos="2520"/>
        </w:tabs>
        <w:spacing w:line="276" w:lineRule="auto"/>
        <w:ind w:left="284"/>
        <w:jc w:val="both"/>
        <w:rPr>
          <w:sz w:val="22"/>
          <w:szCs w:val="22"/>
        </w:rPr>
      </w:pPr>
    </w:p>
    <w:p w14:paraId="182DD9B3" w14:textId="77777777" w:rsidR="00A77B3E" w:rsidRPr="00EA31A3" w:rsidRDefault="000C0CFF" w:rsidP="000304E7">
      <w:pPr>
        <w:numPr>
          <w:ilvl w:val="0"/>
          <w:numId w:val="1"/>
        </w:numPr>
        <w:tabs>
          <w:tab w:val="left" w:pos="284"/>
          <w:tab w:val="left" w:pos="567"/>
        </w:tabs>
        <w:spacing w:line="276" w:lineRule="auto"/>
        <w:ind w:left="567" w:hanging="567"/>
        <w:jc w:val="both"/>
        <w:rPr>
          <w:b/>
          <w:bCs/>
          <w:sz w:val="22"/>
          <w:szCs w:val="22"/>
          <w:highlight w:val="lightGray"/>
        </w:rPr>
      </w:pPr>
      <w:r w:rsidRPr="00EA31A3">
        <w:rPr>
          <w:b/>
          <w:bCs/>
          <w:sz w:val="22"/>
          <w:szCs w:val="22"/>
          <w:highlight w:val="lightGray"/>
          <w:shd w:val="solid" w:color="D9D9D9" w:fill="D9D9D9"/>
        </w:rPr>
        <w:t>OPIS SPOSOBU PRZYGOTOWANIA OFERTY;</w:t>
      </w:r>
      <w:r w:rsidRPr="00EA31A3">
        <w:rPr>
          <w:b/>
          <w:bCs/>
          <w:sz w:val="22"/>
          <w:szCs w:val="22"/>
          <w:highlight w:val="lightGray"/>
        </w:rPr>
        <w:t xml:space="preserve"> </w:t>
      </w:r>
    </w:p>
    <w:p w14:paraId="32056F96" w14:textId="77777777" w:rsidR="00CE1C87" w:rsidRPr="00EA31A3" w:rsidRDefault="00CE1C87" w:rsidP="00217B60">
      <w:pPr>
        <w:numPr>
          <w:ilvl w:val="0"/>
          <w:numId w:val="43"/>
        </w:numPr>
        <w:spacing w:line="276" w:lineRule="auto"/>
        <w:ind w:left="284"/>
        <w:jc w:val="both"/>
        <w:rPr>
          <w:color w:val="000000" w:themeColor="text1"/>
          <w:sz w:val="22"/>
          <w:szCs w:val="22"/>
        </w:rPr>
      </w:pPr>
      <w:r w:rsidRPr="00EA31A3">
        <w:rPr>
          <w:color w:val="000000" w:themeColor="text1"/>
          <w:sz w:val="22"/>
          <w:szCs w:val="22"/>
        </w:rPr>
        <w:t xml:space="preserve">Oferta, wniosek oraz przedmiotowe środki dowodowe (jeżeli były wymagane) składane elektronicznie muszą zostać podpisane </w:t>
      </w:r>
      <w:r w:rsidRPr="00EA31A3">
        <w:rPr>
          <w:b/>
          <w:color w:val="000000" w:themeColor="text1"/>
          <w:sz w:val="22"/>
          <w:szCs w:val="22"/>
        </w:rPr>
        <w:t>elektronicznym kwalifikowanym podpisem</w:t>
      </w:r>
      <w:r w:rsidRPr="00EA31A3">
        <w:rPr>
          <w:color w:val="000000" w:themeColor="text1"/>
          <w:sz w:val="22"/>
          <w:szCs w:val="22"/>
        </w:rPr>
        <w:t xml:space="preserve"> lub </w:t>
      </w:r>
      <w:r w:rsidRPr="00EA31A3">
        <w:rPr>
          <w:b/>
          <w:color w:val="000000" w:themeColor="text1"/>
          <w:sz w:val="22"/>
          <w:szCs w:val="22"/>
        </w:rPr>
        <w:t>podpisem zaufanym</w:t>
      </w:r>
      <w:r w:rsidRPr="00EA31A3">
        <w:rPr>
          <w:color w:val="000000" w:themeColor="text1"/>
          <w:sz w:val="22"/>
          <w:szCs w:val="22"/>
        </w:rPr>
        <w:t xml:space="preserve"> lub </w:t>
      </w:r>
      <w:r w:rsidRPr="00EA31A3">
        <w:rPr>
          <w:b/>
          <w:color w:val="000000" w:themeColor="text1"/>
          <w:sz w:val="22"/>
          <w:szCs w:val="22"/>
        </w:rPr>
        <w:t>podpisem osobistym</w:t>
      </w:r>
      <w:r w:rsidRPr="00EA31A3">
        <w:rPr>
          <w:color w:val="000000" w:themeColor="text1"/>
          <w:sz w:val="22"/>
          <w:szCs w:val="22"/>
        </w:rPr>
        <w:t xml:space="preserve">. W procesie składania oferty, wniosku w tym przedmiotowych środków dowodowych na platformie, </w:t>
      </w:r>
      <w:r w:rsidRPr="00EA31A3">
        <w:rPr>
          <w:b/>
          <w:color w:val="000000" w:themeColor="text1"/>
          <w:sz w:val="22"/>
          <w:szCs w:val="22"/>
        </w:rPr>
        <w:t>kwalifikowany podpis elektroniczny</w:t>
      </w:r>
      <w:r w:rsidRPr="00EA31A3">
        <w:rPr>
          <w:color w:val="000000" w:themeColor="text1"/>
          <w:sz w:val="22"/>
          <w:szCs w:val="22"/>
        </w:rPr>
        <w:t xml:space="preserve"> lub </w:t>
      </w:r>
      <w:r w:rsidRPr="00EA31A3">
        <w:rPr>
          <w:b/>
          <w:color w:val="000000" w:themeColor="text1"/>
          <w:sz w:val="22"/>
          <w:szCs w:val="22"/>
        </w:rPr>
        <w:t>podpis zaufany</w:t>
      </w:r>
      <w:r w:rsidRPr="00EA31A3">
        <w:rPr>
          <w:color w:val="000000" w:themeColor="text1"/>
          <w:sz w:val="22"/>
          <w:szCs w:val="22"/>
        </w:rPr>
        <w:t xml:space="preserve"> lub </w:t>
      </w:r>
      <w:r w:rsidRPr="00EA31A3">
        <w:rPr>
          <w:b/>
          <w:color w:val="000000" w:themeColor="text1"/>
          <w:sz w:val="22"/>
          <w:szCs w:val="22"/>
        </w:rPr>
        <w:t>podpis osobisty</w:t>
      </w:r>
      <w:r w:rsidRPr="00EA31A3">
        <w:rPr>
          <w:color w:val="000000" w:themeColor="text1"/>
          <w:sz w:val="22"/>
          <w:szCs w:val="22"/>
        </w:rPr>
        <w:t xml:space="preserve"> Wykonawca składa bezpośrednio na dokumencie, który następnie przesyła do systemu.</w:t>
      </w:r>
    </w:p>
    <w:p w14:paraId="159692E1" w14:textId="77777777" w:rsidR="00CE1C87" w:rsidRPr="00EA31A3" w:rsidRDefault="00CE1C87" w:rsidP="00217B60">
      <w:pPr>
        <w:numPr>
          <w:ilvl w:val="0"/>
          <w:numId w:val="43"/>
        </w:numPr>
        <w:spacing w:line="320" w:lineRule="auto"/>
        <w:ind w:left="284"/>
        <w:jc w:val="both"/>
        <w:rPr>
          <w:color w:val="000000" w:themeColor="text1"/>
          <w:sz w:val="22"/>
          <w:szCs w:val="22"/>
        </w:rPr>
      </w:pPr>
      <w:r w:rsidRPr="00EA31A3">
        <w:rPr>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EA31A3">
        <w:rPr>
          <w:color w:val="000000" w:themeColor="text1"/>
          <w:sz w:val="22"/>
          <w:szCs w:val="22"/>
        </w:rPr>
        <w:lastRenderedPageBreak/>
        <w:t xml:space="preserve">elektronicznej podpisane kwalifikowanym podpisem elektronicznym lub podpisem zaufanym lub podpisem osobistym przez osobę/osoby upoważnioną/upoważnione. </w:t>
      </w:r>
    </w:p>
    <w:p w14:paraId="4C8D7CDB"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Oferta powinna być:</w:t>
      </w:r>
    </w:p>
    <w:p w14:paraId="6AFBC375" w14:textId="77777777" w:rsidR="00CE1C87" w:rsidRPr="00EA31A3" w:rsidRDefault="00CE1C87" w:rsidP="002A1F06">
      <w:pPr>
        <w:numPr>
          <w:ilvl w:val="1"/>
          <w:numId w:val="44"/>
        </w:numPr>
        <w:spacing w:line="320" w:lineRule="auto"/>
        <w:ind w:left="1134"/>
        <w:jc w:val="both"/>
        <w:rPr>
          <w:color w:val="000000" w:themeColor="text1"/>
          <w:sz w:val="22"/>
          <w:szCs w:val="22"/>
        </w:rPr>
      </w:pPr>
      <w:r w:rsidRPr="00EA31A3">
        <w:rPr>
          <w:color w:val="000000" w:themeColor="text1"/>
          <w:sz w:val="22"/>
          <w:szCs w:val="22"/>
        </w:rPr>
        <w:t>sporządzona na podstawie załączników niniejszej SWZ w języku polskim,</w:t>
      </w:r>
    </w:p>
    <w:p w14:paraId="578660E7" w14:textId="77777777" w:rsidR="00CE1C87" w:rsidRPr="00EA31A3" w:rsidRDefault="00CE1C87" w:rsidP="002A1F06">
      <w:pPr>
        <w:numPr>
          <w:ilvl w:val="1"/>
          <w:numId w:val="44"/>
        </w:numPr>
        <w:spacing w:line="320" w:lineRule="auto"/>
        <w:ind w:left="1134"/>
        <w:jc w:val="both"/>
        <w:rPr>
          <w:color w:val="000000" w:themeColor="text1"/>
          <w:sz w:val="22"/>
          <w:szCs w:val="22"/>
        </w:rPr>
      </w:pPr>
      <w:r w:rsidRPr="00EA31A3">
        <w:rPr>
          <w:color w:val="000000" w:themeColor="text1"/>
          <w:sz w:val="22"/>
          <w:szCs w:val="22"/>
        </w:rPr>
        <w:t xml:space="preserve">złożona przy użyciu środków komunikacji elektronicznej tzn. za pośrednictwem </w:t>
      </w:r>
      <w:hyperlink r:id="rId33">
        <w:r w:rsidRPr="00EA31A3">
          <w:rPr>
            <w:color w:val="000000" w:themeColor="text1"/>
            <w:sz w:val="22"/>
            <w:szCs w:val="22"/>
            <w:u w:val="single"/>
          </w:rPr>
          <w:t>platformazakupowa.pl</w:t>
        </w:r>
      </w:hyperlink>
      <w:r w:rsidRPr="00EA31A3">
        <w:rPr>
          <w:color w:val="000000" w:themeColor="text1"/>
          <w:sz w:val="22"/>
          <w:szCs w:val="22"/>
        </w:rPr>
        <w:t>,</w:t>
      </w:r>
    </w:p>
    <w:p w14:paraId="5940726E" w14:textId="77777777" w:rsidR="00CE1C87" w:rsidRPr="00EA31A3" w:rsidRDefault="00CE1C87" w:rsidP="002A1F06">
      <w:pPr>
        <w:numPr>
          <w:ilvl w:val="1"/>
          <w:numId w:val="44"/>
        </w:numPr>
        <w:spacing w:line="320" w:lineRule="auto"/>
        <w:ind w:left="1134"/>
        <w:jc w:val="both"/>
        <w:rPr>
          <w:color w:val="000000" w:themeColor="text1"/>
          <w:sz w:val="22"/>
          <w:szCs w:val="22"/>
        </w:rPr>
      </w:pPr>
      <w:r w:rsidRPr="00EA31A3">
        <w:rPr>
          <w:color w:val="000000" w:themeColor="text1"/>
          <w:sz w:val="22"/>
          <w:szCs w:val="22"/>
        </w:rPr>
        <w:t>podpisana kwalifikowanym podpisem elektronicznym lub podpisem zaufanym lub podpisem osobistym przez osobę/osoby upoważnioną/upoważnione</w:t>
      </w:r>
    </w:p>
    <w:p w14:paraId="1872D11C" w14:textId="77777777" w:rsidR="00CE1C87" w:rsidRPr="00EA31A3" w:rsidRDefault="00CE1C87" w:rsidP="00CE1C87">
      <w:pPr>
        <w:spacing w:line="320" w:lineRule="auto"/>
        <w:ind w:left="720"/>
        <w:jc w:val="both"/>
        <w:rPr>
          <w:b/>
          <w:color w:val="000000" w:themeColor="text1"/>
          <w:sz w:val="22"/>
          <w:szCs w:val="22"/>
        </w:rPr>
      </w:pPr>
    </w:p>
    <w:p w14:paraId="07CCEF46"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31A3">
        <w:rPr>
          <w:color w:val="000000" w:themeColor="text1"/>
          <w:sz w:val="22"/>
          <w:szCs w:val="22"/>
        </w:rPr>
        <w:t>eIDAS</w:t>
      </w:r>
      <w:proofErr w:type="spellEnd"/>
      <w:r w:rsidRPr="00EA31A3">
        <w:rPr>
          <w:color w:val="000000" w:themeColor="text1"/>
          <w:sz w:val="22"/>
          <w:szCs w:val="22"/>
        </w:rPr>
        <w:t>) (UE) nr 910/2014 - od 1 lipca 2016 roku”.</w:t>
      </w:r>
    </w:p>
    <w:p w14:paraId="5C040A93"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 xml:space="preserve">W przypadku wykorzystania formatu podpisu </w:t>
      </w:r>
      <w:proofErr w:type="spellStart"/>
      <w:r w:rsidRPr="00EA31A3">
        <w:rPr>
          <w:color w:val="000000" w:themeColor="text1"/>
          <w:sz w:val="22"/>
          <w:szCs w:val="22"/>
        </w:rPr>
        <w:t>XAdES</w:t>
      </w:r>
      <w:proofErr w:type="spellEnd"/>
      <w:r w:rsidRPr="00EA31A3">
        <w:rPr>
          <w:color w:val="000000" w:themeColor="text1"/>
          <w:sz w:val="22"/>
          <w:szCs w:val="22"/>
        </w:rPr>
        <w:t xml:space="preserve"> zewnętrzny. Zamawiający wymaga dołączenia odpowiedniej ilości plików tj. podpisywanych plików z danymi oraz plików podpisu w formacie </w:t>
      </w:r>
      <w:proofErr w:type="spellStart"/>
      <w:r w:rsidRPr="00EA31A3">
        <w:rPr>
          <w:color w:val="000000" w:themeColor="text1"/>
          <w:sz w:val="22"/>
          <w:szCs w:val="22"/>
        </w:rPr>
        <w:t>XAdES</w:t>
      </w:r>
      <w:proofErr w:type="spellEnd"/>
      <w:r w:rsidRPr="00EA31A3">
        <w:rPr>
          <w:color w:val="000000" w:themeColor="text1"/>
          <w:sz w:val="22"/>
          <w:szCs w:val="22"/>
        </w:rPr>
        <w:t>.</w:t>
      </w:r>
    </w:p>
    <w:p w14:paraId="22168172"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 xml:space="preserve">Zgodnie z art. 18 ust. 3 ustawy </w:t>
      </w:r>
      <w:proofErr w:type="spellStart"/>
      <w:r w:rsidRPr="00EA31A3">
        <w:rPr>
          <w:color w:val="000000" w:themeColor="text1"/>
          <w:sz w:val="22"/>
          <w:szCs w:val="22"/>
        </w:rPr>
        <w:t>Pzp</w:t>
      </w:r>
      <w:proofErr w:type="spellEnd"/>
      <w:r w:rsidRPr="00EA31A3">
        <w:rPr>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70B64C"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 xml:space="preserve">Wykonawca, za pośrednictwem </w:t>
      </w:r>
      <w:hyperlink r:id="rId34">
        <w:r w:rsidRPr="00EA31A3">
          <w:rPr>
            <w:color w:val="000000" w:themeColor="text1"/>
            <w:sz w:val="22"/>
            <w:szCs w:val="22"/>
            <w:u w:val="single"/>
          </w:rPr>
          <w:t>platformazakupowa.pl</w:t>
        </w:r>
      </w:hyperlink>
      <w:r w:rsidRPr="00EA31A3">
        <w:rPr>
          <w:color w:val="000000" w:themeColor="text1"/>
          <w:sz w:val="22"/>
          <w:szCs w:val="22"/>
        </w:rPr>
        <w:t xml:space="preserve"> może przed upływem terminu składania ofert wycofać ofertę. Sposób dokonywania wycofania oferty zamieszczono w instrukcji zamieszczonej na stronie internetowej pod adresem:</w:t>
      </w:r>
    </w:p>
    <w:p w14:paraId="030E712F" w14:textId="77777777" w:rsidR="00CE1C87" w:rsidRPr="00EA31A3" w:rsidRDefault="00000000" w:rsidP="00CE1C87">
      <w:pPr>
        <w:spacing w:line="320" w:lineRule="auto"/>
        <w:ind w:left="720"/>
        <w:jc w:val="both"/>
        <w:rPr>
          <w:color w:val="000000" w:themeColor="text1"/>
          <w:sz w:val="22"/>
          <w:szCs w:val="22"/>
        </w:rPr>
      </w:pPr>
      <w:hyperlink r:id="rId35">
        <w:r w:rsidR="00CE1C87" w:rsidRPr="00EA31A3">
          <w:rPr>
            <w:color w:val="000000" w:themeColor="text1"/>
            <w:sz w:val="22"/>
            <w:szCs w:val="22"/>
            <w:u w:val="single"/>
          </w:rPr>
          <w:t>https://platformazakupowa.pl/strona/45-instrukcje</w:t>
        </w:r>
      </w:hyperlink>
    </w:p>
    <w:p w14:paraId="5C18B6F1"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Każdy z wykonawców może złożyć tylko jedną ofertę. Złożenie większej liczby ofert lub oferty zawierającej propozycje wariantowe podlegać będą odrzuceniu.</w:t>
      </w:r>
    </w:p>
    <w:p w14:paraId="3B2F3576"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Ceny oferty muszą zawierać wszystkie koszty, jakie musi ponieść wykonawca, aby zrealizować zamówienie z najwyższą starannością oraz ewentualne rabaty.</w:t>
      </w:r>
    </w:p>
    <w:p w14:paraId="1D22CEA7"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5B5EADE4"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41D9C5" w14:textId="77777777" w:rsidR="00CE1C87" w:rsidRPr="00EA31A3" w:rsidRDefault="00CE1C87" w:rsidP="002A1F06">
      <w:pPr>
        <w:numPr>
          <w:ilvl w:val="0"/>
          <w:numId w:val="43"/>
        </w:numPr>
        <w:spacing w:line="320" w:lineRule="auto"/>
        <w:jc w:val="both"/>
        <w:rPr>
          <w:color w:val="000000" w:themeColor="text1"/>
          <w:sz w:val="22"/>
          <w:szCs w:val="22"/>
        </w:rPr>
      </w:pPr>
      <w:r w:rsidRPr="00EA31A3">
        <w:rPr>
          <w:color w:val="000000" w:themeColor="text1"/>
          <w:sz w:val="22"/>
          <w:szCs w:val="22"/>
        </w:rPr>
        <w:t xml:space="preserve">Maksymalny rozmiar jednego pliku przesyłanego za pośrednictwem dedykowanych formularzy do: złożenia, zmiany, wycofania oferty wynosi 150 MB natomiast przy </w:t>
      </w:r>
    </w:p>
    <w:p w14:paraId="2B4C4185" w14:textId="77777777" w:rsidR="00CE1C87" w:rsidRPr="00EA31A3" w:rsidRDefault="00CE1C87" w:rsidP="002A1F06">
      <w:pPr>
        <w:numPr>
          <w:ilvl w:val="0"/>
          <w:numId w:val="43"/>
        </w:numPr>
        <w:tabs>
          <w:tab w:val="left" w:pos="709"/>
        </w:tabs>
        <w:spacing w:line="276" w:lineRule="auto"/>
        <w:ind w:left="709" w:hanging="283"/>
        <w:jc w:val="both"/>
        <w:rPr>
          <w:color w:val="000000" w:themeColor="text1"/>
          <w:sz w:val="22"/>
          <w:szCs w:val="22"/>
        </w:rPr>
      </w:pPr>
      <w:r w:rsidRPr="00EA31A3">
        <w:rPr>
          <w:color w:val="000000" w:themeColor="text1"/>
          <w:sz w:val="22"/>
          <w:szCs w:val="22"/>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folder.zip (bez nadawania mu haseł i bez szyfrowania).</w:t>
      </w:r>
    </w:p>
    <w:p w14:paraId="277A54D3" w14:textId="77777777" w:rsidR="00CE1C87" w:rsidRPr="00EA31A3" w:rsidRDefault="00CE1C87" w:rsidP="002A1F06">
      <w:pPr>
        <w:numPr>
          <w:ilvl w:val="0"/>
          <w:numId w:val="43"/>
        </w:numPr>
        <w:tabs>
          <w:tab w:val="left" w:pos="709"/>
        </w:tabs>
        <w:spacing w:line="276" w:lineRule="auto"/>
        <w:ind w:left="709" w:hanging="283"/>
        <w:jc w:val="both"/>
        <w:rPr>
          <w:color w:val="000000" w:themeColor="text1"/>
          <w:sz w:val="22"/>
          <w:szCs w:val="22"/>
        </w:rPr>
      </w:pPr>
      <w:r w:rsidRPr="00EA31A3">
        <w:rPr>
          <w:color w:val="000000" w:themeColor="text1"/>
          <w:sz w:val="22"/>
          <w:szCs w:val="22"/>
        </w:rPr>
        <w:t>Oferta oraz oświadczenie o niepodleganiu wykluczeniu muszą być złożone w oryginale.</w:t>
      </w:r>
      <w:bookmarkStart w:id="4" w:name="bookmark=id.gjdgxs" w:colFirst="0" w:colLast="0"/>
      <w:bookmarkEnd w:id="4"/>
    </w:p>
    <w:p w14:paraId="1B14DD66" w14:textId="77777777" w:rsidR="00CE1C87" w:rsidRPr="00EA31A3" w:rsidRDefault="00CE1C87" w:rsidP="002A1F06">
      <w:pPr>
        <w:numPr>
          <w:ilvl w:val="0"/>
          <w:numId w:val="43"/>
        </w:numPr>
        <w:tabs>
          <w:tab w:val="left" w:pos="709"/>
        </w:tabs>
        <w:spacing w:line="276" w:lineRule="auto"/>
        <w:ind w:left="709" w:hanging="283"/>
        <w:jc w:val="both"/>
        <w:rPr>
          <w:color w:val="000000" w:themeColor="text1"/>
          <w:sz w:val="22"/>
          <w:szCs w:val="22"/>
        </w:rPr>
      </w:pPr>
      <w:r w:rsidRPr="00EA31A3">
        <w:rPr>
          <w:color w:val="000000" w:themeColor="text1"/>
          <w:sz w:val="22"/>
          <w:szCs w:val="22"/>
        </w:rPr>
        <w:t>Wykonawca  przedłoży pełną ofertę w zakresie przedmiotu zamówienia objętego zamówieniem – co do zakresu, parametrów zgodnie z wymaganiami określonymi w niniejszej SWZ.</w:t>
      </w:r>
    </w:p>
    <w:p w14:paraId="0A7E551E" w14:textId="77777777" w:rsidR="00CE1C87" w:rsidRPr="00EA31A3" w:rsidRDefault="00CE1C87" w:rsidP="002A1F06">
      <w:pPr>
        <w:numPr>
          <w:ilvl w:val="0"/>
          <w:numId w:val="43"/>
        </w:numPr>
        <w:tabs>
          <w:tab w:val="left" w:pos="709"/>
        </w:tabs>
        <w:spacing w:line="276" w:lineRule="auto"/>
        <w:ind w:left="709" w:hanging="283"/>
        <w:jc w:val="both"/>
        <w:rPr>
          <w:color w:val="000000" w:themeColor="text1"/>
          <w:sz w:val="22"/>
          <w:szCs w:val="22"/>
        </w:rPr>
      </w:pPr>
      <w:r w:rsidRPr="00EA31A3">
        <w:rPr>
          <w:color w:val="000000" w:themeColor="text1"/>
          <w:sz w:val="22"/>
          <w:szCs w:val="22"/>
        </w:rPr>
        <w:t>Wykonawca ma prawo złożyć tylko jedną ofertę samodzielnie lub wspólnie z innymi Wykonawcami. Złożenie więcej niż jednej oferty przez Wykonawcę spowoduje odrzucenie wszystkich ofert złożonych przez danego Wykonawcę.</w:t>
      </w:r>
    </w:p>
    <w:p w14:paraId="2B94292E" w14:textId="77777777" w:rsidR="00CE1C87" w:rsidRPr="00EA31A3" w:rsidRDefault="00CE1C87" w:rsidP="002A1F06">
      <w:pPr>
        <w:numPr>
          <w:ilvl w:val="0"/>
          <w:numId w:val="43"/>
        </w:numPr>
        <w:tabs>
          <w:tab w:val="left" w:pos="709"/>
        </w:tabs>
        <w:spacing w:line="276" w:lineRule="auto"/>
        <w:ind w:left="709" w:hanging="283"/>
        <w:jc w:val="both"/>
        <w:rPr>
          <w:color w:val="000000" w:themeColor="text1"/>
          <w:sz w:val="22"/>
          <w:szCs w:val="22"/>
        </w:rPr>
      </w:pPr>
      <w:r w:rsidRPr="00EA31A3">
        <w:rPr>
          <w:color w:val="000000" w:themeColor="text1"/>
          <w:sz w:val="22"/>
          <w:szCs w:val="22"/>
        </w:rPr>
        <w:t xml:space="preserve">Przepisy dotyczące wykonawcy stosuje się odpowiednio do wykonawców wspólnie ubiegających się o udzielenie zamówienia. </w:t>
      </w:r>
    </w:p>
    <w:p w14:paraId="6DFC95E9" w14:textId="77777777" w:rsidR="00CE1C87" w:rsidRPr="00EA31A3" w:rsidRDefault="00CE1C87" w:rsidP="00CE1C87">
      <w:pPr>
        <w:tabs>
          <w:tab w:val="left" w:pos="567"/>
        </w:tabs>
        <w:spacing w:line="276" w:lineRule="auto"/>
        <w:ind w:left="567"/>
        <w:jc w:val="both"/>
        <w:rPr>
          <w:b/>
          <w:bCs/>
          <w:color w:val="000000" w:themeColor="text1"/>
          <w:sz w:val="22"/>
          <w:szCs w:val="22"/>
          <w:highlight w:val="lightGray"/>
        </w:rPr>
      </w:pPr>
    </w:p>
    <w:p w14:paraId="0E10016F" w14:textId="77777777" w:rsidR="00A77B3E" w:rsidRPr="00EA31A3" w:rsidRDefault="000C0CFF" w:rsidP="002A1F06">
      <w:pPr>
        <w:numPr>
          <w:ilvl w:val="0"/>
          <w:numId w:val="20"/>
        </w:numPr>
        <w:tabs>
          <w:tab w:val="left" w:pos="360"/>
          <w:tab w:val="left" w:pos="426"/>
        </w:tabs>
        <w:spacing w:line="276" w:lineRule="auto"/>
        <w:ind w:left="426"/>
        <w:jc w:val="both"/>
        <w:rPr>
          <w:sz w:val="22"/>
          <w:szCs w:val="22"/>
        </w:rPr>
      </w:pPr>
      <w:r w:rsidRPr="00EA31A3">
        <w:rPr>
          <w:b/>
          <w:bCs/>
          <w:sz w:val="22"/>
          <w:szCs w:val="22"/>
        </w:rPr>
        <w:t>Dokumenty składające się na ofertę</w:t>
      </w:r>
      <w:r w:rsidRPr="00EA31A3">
        <w:rPr>
          <w:sz w:val="22"/>
          <w:szCs w:val="22"/>
        </w:rPr>
        <w:t xml:space="preserve"> </w:t>
      </w:r>
      <w:r w:rsidRPr="00EA31A3">
        <w:rPr>
          <w:b/>
          <w:bCs/>
          <w:sz w:val="22"/>
          <w:szCs w:val="22"/>
        </w:rPr>
        <w:t>(oświadczenia i dokumenty):</w:t>
      </w:r>
    </w:p>
    <w:p w14:paraId="1713C77C" w14:textId="77777777" w:rsidR="00A77B3E" w:rsidRPr="00EA31A3" w:rsidRDefault="000C0CFF" w:rsidP="000304E7">
      <w:pPr>
        <w:spacing w:line="276" w:lineRule="auto"/>
        <w:ind w:firstLine="349"/>
        <w:jc w:val="both"/>
        <w:rPr>
          <w:sz w:val="22"/>
          <w:szCs w:val="22"/>
          <w:u w:val="single"/>
        </w:rPr>
      </w:pPr>
      <w:r w:rsidRPr="00EA31A3">
        <w:rPr>
          <w:sz w:val="22"/>
          <w:szCs w:val="22"/>
        </w:rPr>
        <w:t xml:space="preserve">Oferta musi zawierać następujące </w:t>
      </w:r>
      <w:r w:rsidRPr="00EA31A3">
        <w:rPr>
          <w:sz w:val="22"/>
          <w:szCs w:val="22"/>
          <w:u w:val="single"/>
        </w:rPr>
        <w:t>dokumenty i oświadczenia wymagane od Wykonawców :</w:t>
      </w:r>
    </w:p>
    <w:p w14:paraId="6CD89073" w14:textId="68869D82" w:rsidR="00A77B3E" w:rsidRPr="00EA31A3" w:rsidRDefault="000C0CFF" w:rsidP="002A1F06">
      <w:pPr>
        <w:numPr>
          <w:ilvl w:val="0"/>
          <w:numId w:val="21"/>
        </w:numPr>
        <w:tabs>
          <w:tab w:val="left" w:pos="349"/>
          <w:tab w:val="left" w:pos="709"/>
        </w:tabs>
        <w:spacing w:line="276" w:lineRule="auto"/>
        <w:ind w:hanging="360"/>
        <w:jc w:val="both"/>
        <w:rPr>
          <w:sz w:val="22"/>
          <w:szCs w:val="22"/>
        </w:rPr>
      </w:pPr>
      <w:r w:rsidRPr="00EA31A3">
        <w:rPr>
          <w:b/>
          <w:bCs/>
          <w:sz w:val="22"/>
          <w:szCs w:val="22"/>
        </w:rPr>
        <w:t>wstępne oświadczenie o braku podstaw do wykluczenia</w:t>
      </w:r>
      <w:r w:rsidRPr="00EA31A3">
        <w:rPr>
          <w:sz w:val="22"/>
          <w:szCs w:val="22"/>
        </w:rPr>
        <w:t xml:space="preserve"> i spełnianiu warunków udziału w postępowaniu, wskazane w </w:t>
      </w:r>
      <w:r w:rsidRPr="00EA31A3">
        <w:rPr>
          <w:b/>
          <w:bCs/>
          <w:sz w:val="22"/>
          <w:szCs w:val="22"/>
        </w:rPr>
        <w:t>Rozdziale VIII</w:t>
      </w:r>
      <w:r w:rsidRPr="00EA31A3">
        <w:rPr>
          <w:sz w:val="22"/>
          <w:szCs w:val="22"/>
        </w:rPr>
        <w:t xml:space="preserve"> </w:t>
      </w:r>
      <w:r w:rsidR="00291205" w:rsidRPr="00EA31A3">
        <w:rPr>
          <w:b/>
          <w:bCs/>
          <w:sz w:val="22"/>
          <w:szCs w:val="22"/>
        </w:rPr>
        <w:t xml:space="preserve">pkt. 2 </w:t>
      </w:r>
      <w:proofErr w:type="spellStart"/>
      <w:r w:rsidR="00291205" w:rsidRPr="00EA31A3">
        <w:rPr>
          <w:b/>
          <w:bCs/>
          <w:sz w:val="22"/>
          <w:szCs w:val="22"/>
        </w:rPr>
        <w:t>ppkt</w:t>
      </w:r>
      <w:proofErr w:type="spellEnd"/>
      <w:r w:rsidR="00291205" w:rsidRPr="00EA31A3">
        <w:rPr>
          <w:b/>
          <w:bCs/>
          <w:sz w:val="22"/>
          <w:szCs w:val="22"/>
        </w:rPr>
        <w:t>. 1</w:t>
      </w:r>
      <w:r w:rsidRPr="00EA31A3">
        <w:rPr>
          <w:b/>
          <w:bCs/>
          <w:sz w:val="22"/>
          <w:szCs w:val="22"/>
        </w:rPr>
        <w:t xml:space="preserve">) </w:t>
      </w:r>
      <w:r w:rsidRPr="00EA31A3">
        <w:rPr>
          <w:sz w:val="22"/>
          <w:szCs w:val="22"/>
        </w:rPr>
        <w:t>niniejszej</w:t>
      </w:r>
      <w:r w:rsidRPr="00EA31A3">
        <w:rPr>
          <w:b/>
          <w:bCs/>
          <w:sz w:val="22"/>
          <w:szCs w:val="22"/>
        </w:rPr>
        <w:t xml:space="preserve"> </w:t>
      </w:r>
      <w:r w:rsidRPr="00EA31A3">
        <w:rPr>
          <w:sz w:val="22"/>
          <w:szCs w:val="22"/>
        </w:rPr>
        <w:t xml:space="preserve">SWZ – oraz </w:t>
      </w:r>
      <w:r w:rsidR="00291205" w:rsidRPr="00EA31A3">
        <w:rPr>
          <w:sz w:val="22"/>
          <w:szCs w:val="22"/>
        </w:rPr>
        <w:t xml:space="preserve">jeżeli dotyczy wskazane w pkt. 2. </w:t>
      </w:r>
      <w:proofErr w:type="spellStart"/>
      <w:r w:rsidR="00291205" w:rsidRPr="00EA31A3">
        <w:rPr>
          <w:sz w:val="22"/>
          <w:szCs w:val="22"/>
        </w:rPr>
        <w:t>ppkt</w:t>
      </w:r>
      <w:proofErr w:type="spellEnd"/>
      <w:r w:rsidR="00291205" w:rsidRPr="00EA31A3">
        <w:rPr>
          <w:sz w:val="22"/>
          <w:szCs w:val="22"/>
        </w:rPr>
        <w:t>. 1 l</w:t>
      </w:r>
      <w:r w:rsidRPr="00EA31A3">
        <w:rPr>
          <w:sz w:val="22"/>
          <w:szCs w:val="22"/>
        </w:rPr>
        <w:t xml:space="preserve">it. a) -b)– wg wzoru na </w:t>
      </w:r>
      <w:r w:rsidRPr="00EA31A3">
        <w:rPr>
          <w:b/>
          <w:bCs/>
          <w:sz w:val="22"/>
          <w:szCs w:val="22"/>
        </w:rPr>
        <w:t xml:space="preserve">załączniku nr </w:t>
      </w:r>
      <w:r w:rsidR="006D6062">
        <w:rPr>
          <w:b/>
          <w:bCs/>
          <w:sz w:val="22"/>
          <w:szCs w:val="22"/>
        </w:rPr>
        <w:t>4</w:t>
      </w:r>
      <w:r w:rsidRPr="00EA31A3">
        <w:rPr>
          <w:sz w:val="22"/>
          <w:szCs w:val="22"/>
        </w:rPr>
        <w:t xml:space="preserve"> do SWZ. </w:t>
      </w:r>
    </w:p>
    <w:p w14:paraId="4B2A72A7" w14:textId="0F557FF0" w:rsidR="00A77B3E" w:rsidRDefault="000C0CFF" w:rsidP="002A1F06">
      <w:pPr>
        <w:numPr>
          <w:ilvl w:val="0"/>
          <w:numId w:val="21"/>
        </w:numPr>
        <w:tabs>
          <w:tab w:val="left" w:pos="349"/>
          <w:tab w:val="left" w:pos="709"/>
        </w:tabs>
        <w:spacing w:line="276" w:lineRule="auto"/>
        <w:ind w:hanging="360"/>
        <w:jc w:val="both"/>
        <w:rPr>
          <w:sz w:val="22"/>
          <w:szCs w:val="22"/>
        </w:rPr>
      </w:pPr>
      <w:r w:rsidRPr="00EA31A3">
        <w:rPr>
          <w:sz w:val="22"/>
          <w:szCs w:val="22"/>
        </w:rPr>
        <w:t xml:space="preserve">Wypełniony i podpisany </w:t>
      </w:r>
      <w:r w:rsidRPr="00EA31A3">
        <w:rPr>
          <w:b/>
          <w:bCs/>
          <w:sz w:val="22"/>
          <w:szCs w:val="22"/>
        </w:rPr>
        <w:t>Formularz Ofertowy Wykonawcy</w:t>
      </w:r>
      <w:r w:rsidRPr="00EA31A3">
        <w:rPr>
          <w:sz w:val="22"/>
          <w:szCs w:val="22"/>
        </w:rPr>
        <w:t xml:space="preserve"> sporządzony z wykorzystaniem </w:t>
      </w:r>
      <w:r w:rsidRPr="0071200B">
        <w:rPr>
          <w:sz w:val="22"/>
          <w:szCs w:val="22"/>
        </w:rPr>
        <w:t xml:space="preserve">wzoru stanowiącego </w:t>
      </w:r>
      <w:r w:rsidRPr="0071200B">
        <w:rPr>
          <w:b/>
          <w:bCs/>
          <w:sz w:val="22"/>
          <w:szCs w:val="22"/>
        </w:rPr>
        <w:t>Załącznik nr 1</w:t>
      </w:r>
      <w:r w:rsidRPr="0071200B">
        <w:rPr>
          <w:sz w:val="22"/>
          <w:szCs w:val="22"/>
        </w:rPr>
        <w:t xml:space="preserve"> do SWZ,</w:t>
      </w:r>
    </w:p>
    <w:p w14:paraId="5E19C964" w14:textId="153B7295" w:rsidR="006D6062" w:rsidRDefault="006D6062" w:rsidP="006D6062">
      <w:pPr>
        <w:numPr>
          <w:ilvl w:val="0"/>
          <w:numId w:val="21"/>
        </w:numPr>
        <w:tabs>
          <w:tab w:val="left" w:pos="349"/>
          <w:tab w:val="left" w:pos="709"/>
        </w:tabs>
        <w:spacing w:line="276" w:lineRule="auto"/>
        <w:ind w:hanging="360"/>
        <w:jc w:val="both"/>
        <w:rPr>
          <w:sz w:val="22"/>
          <w:szCs w:val="22"/>
        </w:rPr>
      </w:pPr>
      <w:r w:rsidRPr="00EA31A3">
        <w:rPr>
          <w:sz w:val="22"/>
          <w:szCs w:val="22"/>
        </w:rPr>
        <w:t xml:space="preserve">Wypełniony i podpisany </w:t>
      </w:r>
      <w:r w:rsidRPr="00EA31A3">
        <w:rPr>
          <w:b/>
          <w:bCs/>
          <w:sz w:val="22"/>
          <w:szCs w:val="22"/>
        </w:rPr>
        <w:t xml:space="preserve">Formularz </w:t>
      </w:r>
      <w:r>
        <w:rPr>
          <w:b/>
          <w:bCs/>
          <w:sz w:val="22"/>
          <w:szCs w:val="22"/>
        </w:rPr>
        <w:t>cenowy</w:t>
      </w:r>
      <w:r w:rsidRPr="00EA31A3">
        <w:rPr>
          <w:sz w:val="22"/>
          <w:szCs w:val="22"/>
        </w:rPr>
        <w:t xml:space="preserve"> sporządzony z wykorzystaniem </w:t>
      </w:r>
      <w:r w:rsidRPr="0071200B">
        <w:rPr>
          <w:sz w:val="22"/>
          <w:szCs w:val="22"/>
        </w:rPr>
        <w:t xml:space="preserve">wzoru stanowiącego </w:t>
      </w:r>
      <w:r w:rsidRPr="0071200B">
        <w:rPr>
          <w:b/>
          <w:bCs/>
          <w:sz w:val="22"/>
          <w:szCs w:val="22"/>
        </w:rPr>
        <w:t xml:space="preserve">Załącznik nr </w:t>
      </w:r>
      <w:r>
        <w:rPr>
          <w:b/>
          <w:bCs/>
          <w:sz w:val="22"/>
          <w:szCs w:val="22"/>
        </w:rPr>
        <w:t>3</w:t>
      </w:r>
      <w:r w:rsidRPr="0071200B">
        <w:rPr>
          <w:sz w:val="22"/>
          <w:szCs w:val="22"/>
        </w:rPr>
        <w:t xml:space="preserve"> do SWZ,</w:t>
      </w:r>
    </w:p>
    <w:p w14:paraId="24A7846A" w14:textId="498F9885" w:rsidR="006D6062" w:rsidRDefault="006D6062" w:rsidP="006D6062">
      <w:pPr>
        <w:tabs>
          <w:tab w:val="left" w:pos="349"/>
          <w:tab w:val="left" w:pos="709"/>
        </w:tabs>
        <w:spacing w:line="276" w:lineRule="auto"/>
        <w:jc w:val="both"/>
        <w:rPr>
          <w:sz w:val="22"/>
          <w:szCs w:val="22"/>
        </w:rPr>
      </w:pPr>
    </w:p>
    <w:p w14:paraId="24DB0122" w14:textId="77777777" w:rsidR="006D6062" w:rsidRPr="006D6062" w:rsidRDefault="006D6062" w:rsidP="006D6062">
      <w:pPr>
        <w:tabs>
          <w:tab w:val="left" w:pos="349"/>
          <w:tab w:val="left" w:pos="709"/>
        </w:tabs>
        <w:spacing w:line="276" w:lineRule="auto"/>
        <w:jc w:val="both"/>
        <w:rPr>
          <w:sz w:val="22"/>
          <w:szCs w:val="22"/>
        </w:rPr>
      </w:pPr>
    </w:p>
    <w:p w14:paraId="4A290846" w14:textId="77777777" w:rsidR="0071200B" w:rsidRPr="0071200B" w:rsidRDefault="000C0CFF" w:rsidP="0071200B">
      <w:pPr>
        <w:numPr>
          <w:ilvl w:val="0"/>
          <w:numId w:val="21"/>
        </w:numPr>
        <w:tabs>
          <w:tab w:val="left" w:pos="349"/>
          <w:tab w:val="left" w:pos="709"/>
        </w:tabs>
        <w:spacing w:line="276" w:lineRule="auto"/>
        <w:ind w:hanging="360"/>
        <w:jc w:val="both"/>
        <w:rPr>
          <w:sz w:val="22"/>
          <w:szCs w:val="22"/>
        </w:rPr>
      </w:pPr>
      <w:r w:rsidRPr="0071200B">
        <w:rPr>
          <w:sz w:val="22"/>
          <w:szCs w:val="22"/>
        </w:rPr>
        <w:lastRenderedPageBreak/>
        <w:t>Przedmiotowe środki dowodowe</w:t>
      </w:r>
      <w:r w:rsidRPr="0071200B">
        <w:rPr>
          <w:bCs/>
          <w:sz w:val="22"/>
          <w:szCs w:val="22"/>
        </w:rPr>
        <w:t xml:space="preserve">: </w:t>
      </w:r>
    </w:p>
    <w:p w14:paraId="07A5A321" w14:textId="41FE0616" w:rsidR="00A13617" w:rsidRPr="0071200B" w:rsidRDefault="00A13617" w:rsidP="0071200B">
      <w:pPr>
        <w:pStyle w:val="Akapitzlist"/>
        <w:numPr>
          <w:ilvl w:val="1"/>
          <w:numId w:val="38"/>
        </w:numPr>
        <w:tabs>
          <w:tab w:val="left" w:pos="349"/>
          <w:tab w:val="left" w:pos="709"/>
        </w:tabs>
        <w:ind w:left="1134"/>
        <w:jc w:val="both"/>
        <w:rPr>
          <w:rFonts w:ascii="Times New Roman" w:hAnsi="Times New Roman"/>
        </w:rPr>
      </w:pPr>
      <w:r w:rsidRPr="0071200B">
        <w:rPr>
          <w:rFonts w:ascii="Times New Roman" w:hAnsi="Times New Roman"/>
        </w:rPr>
        <w:t xml:space="preserve">Zamawiający wymaga złożenia </w:t>
      </w:r>
      <w:r w:rsidR="003E23AC" w:rsidRPr="0071200B">
        <w:rPr>
          <w:rFonts w:ascii="Times New Roman" w:hAnsi="Times New Roman"/>
        </w:rPr>
        <w:t>oświadczania</w:t>
      </w:r>
      <w:r w:rsidR="0071200B" w:rsidRPr="0071200B">
        <w:rPr>
          <w:rFonts w:ascii="Times New Roman" w:hAnsi="Times New Roman"/>
        </w:rPr>
        <w:t xml:space="preserve"> producenta  bądź upoważnienie wystawione przez producenta oprogramowania do administrowania, aktualizowania oraz zarządzania oprogramowaniem </w:t>
      </w:r>
      <w:proofErr w:type="spellStart"/>
      <w:r w:rsidR="0071200B" w:rsidRPr="0071200B">
        <w:rPr>
          <w:rFonts w:ascii="Times New Roman" w:hAnsi="Times New Roman"/>
        </w:rPr>
        <w:t>InterClinic</w:t>
      </w:r>
      <w:proofErr w:type="spellEnd"/>
      <w:r w:rsidR="0071200B" w:rsidRPr="0071200B">
        <w:rPr>
          <w:rFonts w:ascii="Times New Roman" w:hAnsi="Times New Roman"/>
        </w:rPr>
        <w:t>.</w:t>
      </w:r>
    </w:p>
    <w:p w14:paraId="42C394DC" w14:textId="77777777" w:rsidR="0032627E" w:rsidRPr="00EA31A3" w:rsidRDefault="006602E8" w:rsidP="000304E7">
      <w:pPr>
        <w:spacing w:line="276" w:lineRule="auto"/>
        <w:ind w:left="709" w:hanging="425"/>
        <w:jc w:val="both"/>
        <w:rPr>
          <w:sz w:val="22"/>
          <w:szCs w:val="22"/>
        </w:rPr>
      </w:pPr>
      <w:r w:rsidRPr="00EA31A3">
        <w:rPr>
          <w:bCs/>
          <w:sz w:val="22"/>
          <w:szCs w:val="22"/>
        </w:rPr>
        <w:t>4</w:t>
      </w:r>
      <w:r w:rsidR="00883D87" w:rsidRPr="00EA31A3">
        <w:rPr>
          <w:b/>
          <w:bCs/>
          <w:sz w:val="22"/>
          <w:szCs w:val="22"/>
        </w:rPr>
        <w:t xml:space="preserve">) </w:t>
      </w:r>
      <w:r w:rsidR="00883D87" w:rsidRPr="00EA31A3">
        <w:rPr>
          <w:b/>
          <w:bCs/>
          <w:sz w:val="22"/>
          <w:szCs w:val="22"/>
        </w:rPr>
        <w:tab/>
      </w:r>
      <w:r w:rsidR="00DF3FBB" w:rsidRPr="00EA31A3">
        <w:rPr>
          <w:b/>
          <w:bCs/>
          <w:sz w:val="22"/>
          <w:szCs w:val="22"/>
        </w:rPr>
        <w:t>pełnomocnictwo lub inny dokument</w:t>
      </w:r>
      <w:r w:rsidR="00DF3FBB" w:rsidRPr="00EA31A3">
        <w:rPr>
          <w:sz w:val="22"/>
          <w:szCs w:val="22"/>
        </w:rPr>
        <w:t xml:space="preserve">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w:t>
      </w:r>
    </w:p>
    <w:p w14:paraId="64328919" w14:textId="77777777" w:rsidR="0032627E" w:rsidRPr="00EA31A3" w:rsidRDefault="006602E8" w:rsidP="000304E7">
      <w:pPr>
        <w:spacing w:line="276" w:lineRule="auto"/>
        <w:ind w:left="709" w:hanging="425"/>
        <w:jc w:val="both"/>
        <w:rPr>
          <w:sz w:val="22"/>
          <w:szCs w:val="22"/>
        </w:rPr>
      </w:pPr>
      <w:r w:rsidRPr="00EA31A3">
        <w:rPr>
          <w:bCs/>
          <w:sz w:val="22"/>
          <w:szCs w:val="22"/>
        </w:rPr>
        <w:t>5</w:t>
      </w:r>
      <w:r w:rsidR="000C0CFF" w:rsidRPr="00EA31A3">
        <w:rPr>
          <w:bCs/>
          <w:sz w:val="22"/>
          <w:szCs w:val="22"/>
        </w:rPr>
        <w:t>)</w:t>
      </w:r>
      <w:r w:rsidR="000C0CFF" w:rsidRPr="00EA31A3">
        <w:rPr>
          <w:b/>
          <w:bCs/>
          <w:sz w:val="22"/>
          <w:szCs w:val="22"/>
        </w:rPr>
        <w:t xml:space="preserve"> </w:t>
      </w:r>
      <w:r w:rsidR="000C0CFF" w:rsidRPr="00EA31A3">
        <w:rPr>
          <w:b/>
          <w:bCs/>
          <w:sz w:val="22"/>
          <w:szCs w:val="22"/>
        </w:rPr>
        <w:tab/>
      </w:r>
      <w:r w:rsidR="000C0CFF" w:rsidRPr="00EA31A3">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1C27860" w14:textId="77777777" w:rsidR="0032627E" w:rsidRPr="00EA31A3" w:rsidRDefault="006602E8" w:rsidP="000304E7">
      <w:pPr>
        <w:spacing w:line="276" w:lineRule="auto"/>
        <w:ind w:left="709" w:hanging="425"/>
        <w:jc w:val="both"/>
        <w:rPr>
          <w:sz w:val="22"/>
          <w:szCs w:val="22"/>
        </w:rPr>
      </w:pPr>
      <w:r w:rsidRPr="00EA31A3">
        <w:rPr>
          <w:bCs/>
          <w:sz w:val="22"/>
          <w:szCs w:val="22"/>
        </w:rPr>
        <w:t>6</w:t>
      </w:r>
      <w:r w:rsidR="000C0CFF" w:rsidRPr="00EA31A3">
        <w:rPr>
          <w:bCs/>
          <w:sz w:val="22"/>
          <w:szCs w:val="22"/>
        </w:rPr>
        <w:t>)</w:t>
      </w:r>
      <w:r w:rsidR="000C0CFF" w:rsidRPr="00EA31A3">
        <w:rPr>
          <w:b/>
          <w:bCs/>
          <w:sz w:val="22"/>
          <w:szCs w:val="22"/>
        </w:rPr>
        <w:t xml:space="preserve"> </w:t>
      </w:r>
      <w:r w:rsidR="000C0CFF" w:rsidRPr="00EA31A3">
        <w:rPr>
          <w:b/>
          <w:bCs/>
          <w:sz w:val="22"/>
          <w:szCs w:val="22"/>
        </w:rPr>
        <w:tab/>
      </w:r>
      <w:r w:rsidR="000C0CFF" w:rsidRPr="00EA31A3">
        <w:rPr>
          <w:sz w:val="22"/>
          <w:szCs w:val="22"/>
        </w:rPr>
        <w:t>Pełnomocnictwo powinno być załączone do oferty i powinno zawierać w szczególności wskazanie:</w:t>
      </w:r>
    </w:p>
    <w:p w14:paraId="1C90AAC2" w14:textId="77777777" w:rsidR="00A77B3E" w:rsidRPr="00EA31A3" w:rsidRDefault="000C0CFF" w:rsidP="002A1F06">
      <w:pPr>
        <w:numPr>
          <w:ilvl w:val="0"/>
          <w:numId w:val="22"/>
        </w:numPr>
        <w:tabs>
          <w:tab w:val="left" w:pos="284"/>
          <w:tab w:val="left" w:pos="993"/>
        </w:tabs>
        <w:spacing w:line="276" w:lineRule="auto"/>
        <w:ind w:left="993"/>
        <w:jc w:val="both"/>
        <w:rPr>
          <w:b/>
          <w:bCs/>
          <w:sz w:val="22"/>
          <w:szCs w:val="22"/>
        </w:rPr>
      </w:pPr>
      <w:r w:rsidRPr="00EA31A3">
        <w:rPr>
          <w:sz w:val="22"/>
          <w:szCs w:val="22"/>
        </w:rPr>
        <w:t>postępowania o zamówienie publiczne, którego dotyczy,</w:t>
      </w:r>
    </w:p>
    <w:p w14:paraId="74F38A93" w14:textId="77777777" w:rsidR="00A77B3E" w:rsidRPr="00EA31A3" w:rsidRDefault="000C0CFF" w:rsidP="002A1F06">
      <w:pPr>
        <w:numPr>
          <w:ilvl w:val="0"/>
          <w:numId w:val="22"/>
        </w:numPr>
        <w:tabs>
          <w:tab w:val="left" w:pos="284"/>
          <w:tab w:val="left" w:pos="993"/>
        </w:tabs>
        <w:spacing w:line="276" w:lineRule="auto"/>
        <w:ind w:left="993"/>
        <w:jc w:val="both"/>
        <w:rPr>
          <w:sz w:val="22"/>
          <w:szCs w:val="22"/>
        </w:rPr>
      </w:pPr>
      <w:r w:rsidRPr="00EA31A3">
        <w:rPr>
          <w:sz w:val="22"/>
          <w:szCs w:val="22"/>
        </w:rPr>
        <w:t>wszystkich wykonawców ubiegających się wspólnie o udzielenie zamówienia wymienionych z nazwy z określeniem adresu siedziby,</w:t>
      </w:r>
    </w:p>
    <w:p w14:paraId="3E181FCA" w14:textId="77777777" w:rsidR="00A77B3E" w:rsidRPr="00EA31A3" w:rsidRDefault="000C0CFF" w:rsidP="002A1F06">
      <w:pPr>
        <w:numPr>
          <w:ilvl w:val="0"/>
          <w:numId w:val="22"/>
        </w:numPr>
        <w:tabs>
          <w:tab w:val="left" w:pos="284"/>
          <w:tab w:val="left" w:pos="993"/>
        </w:tabs>
        <w:spacing w:line="276" w:lineRule="auto"/>
        <w:ind w:left="993"/>
        <w:jc w:val="both"/>
        <w:rPr>
          <w:sz w:val="22"/>
          <w:szCs w:val="22"/>
        </w:rPr>
      </w:pPr>
      <w:r w:rsidRPr="00EA31A3">
        <w:rPr>
          <w:sz w:val="22"/>
          <w:szCs w:val="22"/>
        </w:rPr>
        <w:t>ustanowionego pełnomocnika oraz zakresu jego umocowania.</w:t>
      </w:r>
    </w:p>
    <w:p w14:paraId="3E8861EC" w14:textId="77777777" w:rsidR="00A77B3E" w:rsidRPr="00EA31A3" w:rsidRDefault="000C0CFF" w:rsidP="00F01EBE">
      <w:pPr>
        <w:tabs>
          <w:tab w:val="left" w:pos="709"/>
        </w:tabs>
        <w:spacing w:line="276" w:lineRule="auto"/>
        <w:ind w:left="360"/>
        <w:jc w:val="both"/>
        <w:rPr>
          <w:sz w:val="22"/>
          <w:szCs w:val="22"/>
        </w:rPr>
      </w:pPr>
      <w:r w:rsidRPr="00EA31A3">
        <w:rPr>
          <w:sz w:val="22"/>
          <w:szCs w:val="22"/>
        </w:rPr>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które musi być załączone w oryginale w postaci dokumentu elektronicznego podpisanego kwalifikowanym podpisem elektronicznym</w:t>
      </w:r>
      <w:r w:rsidRPr="00EA31A3">
        <w:rPr>
          <w:sz w:val="22"/>
          <w:szCs w:val="22"/>
          <w:u w:val="single"/>
        </w:rPr>
        <w:t xml:space="preserve"> </w:t>
      </w:r>
      <w:r w:rsidRPr="00EA31A3">
        <w:rPr>
          <w:sz w:val="22"/>
          <w:szCs w:val="22"/>
        </w:rPr>
        <w:t xml:space="preserve">lub w postaci elektronicznej opatrzonej podpisem zaufanym lub podpisem osobistym przez osoby reprezentujące Wykonawcę albo załączone jako elektroniczna kopia (odpis) poświadczona notarialnie kwalifikowanym podpisem elektronicznym przez notariusza. </w:t>
      </w:r>
    </w:p>
    <w:p w14:paraId="112176E6" w14:textId="77777777" w:rsidR="00A77B3E" w:rsidRPr="00EA31A3" w:rsidRDefault="000C0CFF" w:rsidP="002A1F06">
      <w:pPr>
        <w:numPr>
          <w:ilvl w:val="0"/>
          <w:numId w:val="20"/>
        </w:numPr>
        <w:tabs>
          <w:tab w:val="left" w:pos="360"/>
          <w:tab w:val="left" w:pos="426"/>
        </w:tabs>
        <w:spacing w:line="276" w:lineRule="auto"/>
        <w:ind w:left="426"/>
        <w:jc w:val="both"/>
        <w:rPr>
          <w:sz w:val="22"/>
          <w:szCs w:val="22"/>
        </w:rPr>
      </w:pPr>
      <w:r w:rsidRPr="00EA31A3">
        <w:rPr>
          <w:sz w:val="22"/>
          <w:szCs w:val="22"/>
        </w:rPr>
        <w:t>Pełnomocnictwo sporządzone w języku obcym jest składane wraz z tłumaczeniem na język polskim.</w:t>
      </w:r>
    </w:p>
    <w:p w14:paraId="4BDB1911" w14:textId="77777777" w:rsidR="00A77B3E" w:rsidRPr="00EA31A3" w:rsidRDefault="000C0CFF" w:rsidP="002A1F06">
      <w:pPr>
        <w:numPr>
          <w:ilvl w:val="0"/>
          <w:numId w:val="20"/>
        </w:numPr>
        <w:tabs>
          <w:tab w:val="left" w:pos="360"/>
          <w:tab w:val="left" w:pos="426"/>
        </w:tabs>
        <w:spacing w:line="276" w:lineRule="auto"/>
        <w:ind w:left="426"/>
        <w:jc w:val="both"/>
        <w:rPr>
          <w:sz w:val="22"/>
          <w:szCs w:val="22"/>
        </w:rPr>
      </w:pPr>
      <w:r w:rsidRPr="00EA31A3">
        <w:rPr>
          <w:sz w:val="22"/>
          <w:szCs w:val="22"/>
        </w:rPr>
        <w:t>Jeżeli Wykonawca nie złoży przedmiotowych środków dowodowych lub złożone przedmiotowe środki dowodowe będą niekompletne, Zamawiający wezwie do ich złożenia lub uzupełnienia w wyznaczonym terminie.</w:t>
      </w:r>
    </w:p>
    <w:p w14:paraId="2F5D6DE7" w14:textId="77777777" w:rsidR="00A77B3E" w:rsidRPr="00EA31A3" w:rsidRDefault="001910C9" w:rsidP="002A1F06">
      <w:pPr>
        <w:numPr>
          <w:ilvl w:val="0"/>
          <w:numId w:val="20"/>
        </w:numPr>
        <w:tabs>
          <w:tab w:val="left" w:pos="360"/>
          <w:tab w:val="left" w:pos="426"/>
        </w:tabs>
        <w:spacing w:line="276" w:lineRule="auto"/>
        <w:ind w:left="426"/>
        <w:jc w:val="both"/>
        <w:rPr>
          <w:sz w:val="22"/>
          <w:szCs w:val="22"/>
        </w:rPr>
      </w:pPr>
      <w:r w:rsidRPr="00EA31A3">
        <w:rPr>
          <w:sz w:val="22"/>
          <w:szCs w:val="22"/>
        </w:rPr>
        <w:t>Postanowień pkt. 4</w:t>
      </w:r>
      <w:r w:rsidR="000C0CFF" w:rsidRPr="00EA31A3">
        <w:rPr>
          <w:sz w:val="22"/>
          <w:szCs w:val="22"/>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E4E10C2" w14:textId="77777777" w:rsidR="00A77B3E" w:rsidRPr="00EA31A3" w:rsidRDefault="000C0CFF" w:rsidP="002A1F06">
      <w:pPr>
        <w:numPr>
          <w:ilvl w:val="0"/>
          <w:numId w:val="20"/>
        </w:numPr>
        <w:tabs>
          <w:tab w:val="left" w:pos="360"/>
          <w:tab w:val="left" w:pos="426"/>
        </w:tabs>
        <w:spacing w:line="276" w:lineRule="auto"/>
        <w:ind w:left="426"/>
        <w:jc w:val="both"/>
        <w:rPr>
          <w:sz w:val="22"/>
          <w:szCs w:val="22"/>
        </w:rPr>
      </w:pPr>
      <w:r w:rsidRPr="00EA31A3">
        <w:rPr>
          <w:sz w:val="22"/>
          <w:szCs w:val="22"/>
        </w:rPr>
        <w:t xml:space="preserve">Wykonawca nie jest zobowiązany do złożenia podmiotowych środków dowodowych, które Zamawiający posiada, jeżeli Wykonawca wskaże te środki oraz potwierdzi ich prawidłowość </w:t>
      </w:r>
      <w:r w:rsidRPr="00EA31A3">
        <w:rPr>
          <w:sz w:val="22"/>
          <w:szCs w:val="22"/>
        </w:rPr>
        <w:br/>
        <w:t>i aktualność.</w:t>
      </w:r>
    </w:p>
    <w:p w14:paraId="03E5B427" w14:textId="248E291F" w:rsidR="00A77B3E" w:rsidRDefault="000C0CFF" w:rsidP="002A1F06">
      <w:pPr>
        <w:numPr>
          <w:ilvl w:val="0"/>
          <w:numId w:val="20"/>
        </w:numPr>
        <w:tabs>
          <w:tab w:val="left" w:pos="360"/>
          <w:tab w:val="left" w:pos="426"/>
        </w:tabs>
        <w:spacing w:line="276" w:lineRule="auto"/>
        <w:ind w:left="426"/>
        <w:jc w:val="both"/>
        <w:rPr>
          <w:sz w:val="22"/>
          <w:szCs w:val="22"/>
        </w:rPr>
      </w:pPr>
      <w:r w:rsidRPr="00EA31A3">
        <w:rPr>
          <w:sz w:val="22"/>
          <w:szCs w:val="22"/>
        </w:rPr>
        <w:lastRenderedPageBreak/>
        <w:t>Wykonawca składa podmiotowe środki dowodowe aktualne na dzień ich złożenia.</w:t>
      </w:r>
    </w:p>
    <w:p w14:paraId="1E3CEF32" w14:textId="77777777" w:rsidR="00A77B3E" w:rsidRPr="00EA31A3" w:rsidRDefault="00A77B3E" w:rsidP="00E67CC2">
      <w:pPr>
        <w:spacing w:line="276" w:lineRule="auto"/>
        <w:jc w:val="both"/>
        <w:rPr>
          <w:sz w:val="22"/>
          <w:szCs w:val="22"/>
        </w:rPr>
      </w:pPr>
    </w:p>
    <w:p w14:paraId="22B11F64" w14:textId="77777777" w:rsidR="00A77B3E" w:rsidRPr="00EA31A3" w:rsidRDefault="000C0CFF" w:rsidP="000304E7">
      <w:pPr>
        <w:numPr>
          <w:ilvl w:val="0"/>
          <w:numId w:val="1"/>
        </w:numPr>
        <w:tabs>
          <w:tab w:val="left" w:pos="284"/>
          <w:tab w:val="left" w:pos="426"/>
        </w:tabs>
        <w:spacing w:line="276" w:lineRule="auto"/>
        <w:ind w:left="426" w:hanging="426"/>
        <w:jc w:val="both"/>
        <w:rPr>
          <w:b/>
          <w:bCs/>
          <w:sz w:val="22"/>
          <w:szCs w:val="22"/>
          <w:highlight w:val="lightGray"/>
          <w:shd w:val="solid" w:color="D9D9D9" w:fill="D9D9D9"/>
        </w:rPr>
      </w:pPr>
      <w:r w:rsidRPr="00EA31A3">
        <w:rPr>
          <w:b/>
          <w:bCs/>
          <w:sz w:val="22"/>
          <w:szCs w:val="22"/>
          <w:highlight w:val="lightGray"/>
          <w:shd w:val="solid" w:color="D9D9D9" w:fill="D9D9D9"/>
        </w:rPr>
        <w:t>SPOSÓB ORAZ TERMIN SKŁADANIA OFERT;</w:t>
      </w:r>
    </w:p>
    <w:p w14:paraId="000E0B16" w14:textId="504C921C" w:rsidR="00AB5772" w:rsidRPr="00EA31A3" w:rsidRDefault="00AB5772" w:rsidP="002A1F06">
      <w:pPr>
        <w:numPr>
          <w:ilvl w:val="6"/>
          <w:numId w:val="36"/>
        </w:numPr>
        <w:tabs>
          <w:tab w:val="left" w:pos="567"/>
        </w:tabs>
        <w:spacing w:line="276" w:lineRule="auto"/>
        <w:ind w:left="709" w:hanging="284"/>
        <w:jc w:val="both"/>
        <w:rPr>
          <w:sz w:val="22"/>
          <w:szCs w:val="22"/>
        </w:rPr>
      </w:pPr>
      <w:r w:rsidRPr="00EA31A3">
        <w:rPr>
          <w:sz w:val="22"/>
          <w:szCs w:val="22"/>
        </w:rPr>
        <w:t xml:space="preserve">Ofertę należy złożyć poprzez Platformę do </w:t>
      </w:r>
      <w:r w:rsidR="00EF5A83" w:rsidRPr="0071200B">
        <w:rPr>
          <w:b/>
          <w:bCs/>
          <w:sz w:val="22"/>
          <w:szCs w:val="22"/>
        </w:rPr>
        <w:t xml:space="preserve">dnia </w:t>
      </w:r>
      <w:r w:rsidR="0071200B" w:rsidRPr="0071200B">
        <w:rPr>
          <w:b/>
          <w:bCs/>
          <w:sz w:val="22"/>
          <w:szCs w:val="22"/>
        </w:rPr>
        <w:t>08.11.</w:t>
      </w:r>
      <w:r w:rsidR="002E5A78" w:rsidRPr="0071200B">
        <w:rPr>
          <w:b/>
          <w:bCs/>
          <w:sz w:val="22"/>
          <w:szCs w:val="22"/>
        </w:rPr>
        <w:t>2022 r. do godziny 10</w:t>
      </w:r>
      <w:r w:rsidRPr="0071200B">
        <w:rPr>
          <w:b/>
          <w:bCs/>
          <w:sz w:val="22"/>
          <w:szCs w:val="22"/>
        </w:rPr>
        <w:t>:00.</w:t>
      </w:r>
      <w:r w:rsidRPr="00EA31A3">
        <w:rPr>
          <w:sz w:val="22"/>
          <w:szCs w:val="22"/>
        </w:rPr>
        <w:t xml:space="preserve"> </w:t>
      </w:r>
    </w:p>
    <w:p w14:paraId="35CBF09B" w14:textId="77777777" w:rsidR="00AB5772" w:rsidRPr="00EA31A3" w:rsidRDefault="00AB5772" w:rsidP="002A1F06">
      <w:pPr>
        <w:numPr>
          <w:ilvl w:val="6"/>
          <w:numId w:val="36"/>
        </w:numPr>
        <w:tabs>
          <w:tab w:val="left" w:pos="567"/>
        </w:tabs>
        <w:spacing w:line="276" w:lineRule="auto"/>
        <w:ind w:left="709" w:hanging="284"/>
        <w:jc w:val="both"/>
        <w:rPr>
          <w:sz w:val="22"/>
          <w:szCs w:val="22"/>
        </w:rPr>
      </w:pPr>
      <w:r w:rsidRPr="00EA31A3">
        <w:rPr>
          <w:sz w:val="22"/>
          <w:szCs w:val="22"/>
        </w:rPr>
        <w:t xml:space="preserve">Do oferty należy dołączyć wszystkie wymagane w SWZ dokumenty. </w:t>
      </w:r>
    </w:p>
    <w:p w14:paraId="6BDA4B31" w14:textId="77777777" w:rsidR="00AB5772" w:rsidRPr="00EA31A3" w:rsidRDefault="00AB5772" w:rsidP="002A1F06">
      <w:pPr>
        <w:numPr>
          <w:ilvl w:val="6"/>
          <w:numId w:val="36"/>
        </w:numPr>
        <w:tabs>
          <w:tab w:val="left" w:pos="567"/>
        </w:tabs>
        <w:spacing w:line="276" w:lineRule="auto"/>
        <w:ind w:left="709" w:hanging="284"/>
        <w:jc w:val="both"/>
        <w:rPr>
          <w:sz w:val="22"/>
          <w:szCs w:val="22"/>
        </w:rPr>
      </w:pPr>
      <w:r w:rsidRPr="00EA31A3">
        <w:rPr>
          <w:sz w:val="22"/>
          <w:szCs w:val="22"/>
        </w:rPr>
        <w:t xml:space="preserve">Po wypełnieniu Formularza składania oferty lub wniosku i dołączenia wszystkich wymaganych załączników należy kliknąć przycisk „Przejdź do podsumowania”. </w:t>
      </w:r>
    </w:p>
    <w:p w14:paraId="3EC4270C" w14:textId="32231406" w:rsidR="00AB5772" w:rsidRPr="0071200B" w:rsidRDefault="00AB5772" w:rsidP="0071200B">
      <w:pPr>
        <w:numPr>
          <w:ilvl w:val="6"/>
          <w:numId w:val="36"/>
        </w:numPr>
        <w:tabs>
          <w:tab w:val="left" w:pos="567"/>
        </w:tabs>
        <w:spacing w:line="276" w:lineRule="auto"/>
        <w:ind w:left="709" w:hanging="284"/>
        <w:jc w:val="both"/>
        <w:rPr>
          <w:sz w:val="22"/>
          <w:szCs w:val="22"/>
        </w:rPr>
      </w:pPr>
      <w:r w:rsidRPr="00EA31A3">
        <w:rPr>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EA31A3">
        <w:rPr>
          <w:sz w:val="22"/>
          <w:szCs w:val="22"/>
        </w:rPr>
        <w:t>Pzp</w:t>
      </w:r>
      <w:proofErr w:type="spellEnd"/>
      <w:r w:rsidRPr="00EA31A3">
        <w:rPr>
          <w:sz w:val="22"/>
          <w:szCs w:val="22"/>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061ABB40" w14:textId="77777777" w:rsidR="00AB5772" w:rsidRPr="00EA31A3" w:rsidRDefault="00AB5772" w:rsidP="002A1F06">
      <w:pPr>
        <w:numPr>
          <w:ilvl w:val="6"/>
          <w:numId w:val="36"/>
        </w:numPr>
        <w:tabs>
          <w:tab w:val="left" w:pos="567"/>
        </w:tabs>
        <w:spacing w:line="276" w:lineRule="auto"/>
        <w:ind w:left="709" w:hanging="284"/>
        <w:jc w:val="both"/>
        <w:rPr>
          <w:sz w:val="22"/>
          <w:szCs w:val="22"/>
        </w:rPr>
      </w:pPr>
      <w:r w:rsidRPr="00EA31A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8E2917" w14:textId="77777777" w:rsidR="00AB5772" w:rsidRPr="00EA31A3" w:rsidRDefault="00AB5772" w:rsidP="002A1F06">
      <w:pPr>
        <w:numPr>
          <w:ilvl w:val="6"/>
          <w:numId w:val="36"/>
        </w:numPr>
        <w:tabs>
          <w:tab w:val="left" w:pos="567"/>
        </w:tabs>
        <w:spacing w:line="276" w:lineRule="auto"/>
        <w:ind w:left="709" w:hanging="284"/>
        <w:jc w:val="both"/>
        <w:rPr>
          <w:sz w:val="22"/>
          <w:szCs w:val="22"/>
        </w:rPr>
      </w:pPr>
      <w:r w:rsidRPr="00EA31A3">
        <w:rPr>
          <w:sz w:val="22"/>
          <w:szCs w:val="22"/>
        </w:rPr>
        <w:t xml:space="preserve">Szczegółowa instrukcja dla Wykonawców dotycząca złożenia, zmiany i wycofania oferty znajduje się na stronie internetowej pod adresem: https://platformazakupowa.pl/strona/45- instrukcje </w:t>
      </w:r>
    </w:p>
    <w:p w14:paraId="4ACB42F4" w14:textId="77777777" w:rsidR="0032627E" w:rsidRPr="00EA31A3" w:rsidRDefault="0032627E" w:rsidP="000304E7">
      <w:pPr>
        <w:spacing w:line="276" w:lineRule="auto"/>
        <w:jc w:val="both"/>
        <w:rPr>
          <w:b/>
          <w:bCs/>
          <w:sz w:val="22"/>
          <w:szCs w:val="22"/>
          <w:shd w:val="solid" w:color="D9D9D9" w:fill="D9D9D9"/>
        </w:rPr>
      </w:pPr>
    </w:p>
    <w:p w14:paraId="72D45E2F" w14:textId="77777777" w:rsidR="00A77B3E" w:rsidRPr="00EA31A3" w:rsidRDefault="000C0CFF" w:rsidP="000304E7">
      <w:pPr>
        <w:numPr>
          <w:ilvl w:val="0"/>
          <w:numId w:val="1"/>
        </w:numPr>
        <w:tabs>
          <w:tab w:val="left" w:pos="284"/>
        </w:tabs>
        <w:spacing w:line="276" w:lineRule="auto"/>
        <w:ind w:left="284" w:hanging="284"/>
        <w:jc w:val="both"/>
        <w:rPr>
          <w:b/>
          <w:bCs/>
          <w:sz w:val="22"/>
          <w:szCs w:val="22"/>
          <w:highlight w:val="lightGray"/>
        </w:rPr>
      </w:pPr>
      <w:r w:rsidRPr="00EA31A3">
        <w:rPr>
          <w:b/>
          <w:bCs/>
          <w:sz w:val="22"/>
          <w:szCs w:val="22"/>
          <w:highlight w:val="lightGray"/>
          <w:shd w:val="solid" w:color="C0C0C0" w:fill="C0C0C0"/>
        </w:rPr>
        <w:t>TERMIN OTWARCIA OFERT;</w:t>
      </w:r>
      <w:r w:rsidRPr="00EA31A3">
        <w:rPr>
          <w:b/>
          <w:bCs/>
          <w:sz w:val="22"/>
          <w:szCs w:val="22"/>
          <w:highlight w:val="lightGray"/>
        </w:rPr>
        <w:t xml:space="preserve"> </w:t>
      </w:r>
    </w:p>
    <w:p w14:paraId="014436E3" w14:textId="77777777" w:rsidR="000178BB" w:rsidRPr="000178BB" w:rsidRDefault="00BD13C3" w:rsidP="00A01C60">
      <w:pPr>
        <w:pStyle w:val="Akapitzlist"/>
        <w:numPr>
          <w:ilvl w:val="0"/>
          <w:numId w:val="45"/>
        </w:numPr>
        <w:tabs>
          <w:tab w:val="left" w:pos="0"/>
          <w:tab w:val="left" w:pos="709"/>
        </w:tabs>
        <w:spacing w:after="0"/>
        <w:ind w:left="709" w:hanging="283"/>
        <w:jc w:val="both"/>
        <w:rPr>
          <w:rStyle w:val="Hipercze"/>
          <w:color w:val="auto"/>
          <w:u w:val="none"/>
        </w:rPr>
      </w:pPr>
      <w:r w:rsidRPr="000178BB">
        <w:t xml:space="preserve">Otwarcie ofert nastąpi niezwłocznie po upływie terminu składania ofert, nie później niż następnego dnia, w którym upłynął termin składania ofert </w:t>
      </w:r>
      <w:r w:rsidRPr="000178BB">
        <w:rPr>
          <w:b/>
          <w:bCs/>
        </w:rPr>
        <w:t>tj</w:t>
      </w:r>
      <w:r w:rsidR="0071200B" w:rsidRPr="000178BB">
        <w:rPr>
          <w:b/>
          <w:bCs/>
        </w:rPr>
        <w:t>.: 08.11</w:t>
      </w:r>
      <w:r w:rsidR="002E5A78" w:rsidRPr="000178BB">
        <w:rPr>
          <w:b/>
          <w:bCs/>
        </w:rPr>
        <w:t>.2022r. o godz. 10</w:t>
      </w:r>
      <w:r w:rsidRPr="000178BB">
        <w:rPr>
          <w:b/>
          <w:bCs/>
        </w:rPr>
        <w:t>:30</w:t>
      </w:r>
      <w:r w:rsidR="000178BB" w:rsidRPr="000178BB">
        <w:rPr>
          <w:b/>
          <w:bCs/>
        </w:rPr>
        <w:t xml:space="preserve"> za pośrednictwem platformy zakupowej pod adresem: </w:t>
      </w:r>
      <w:hyperlink r:id="rId36" w:history="1">
        <w:r w:rsidR="000178BB" w:rsidRPr="000178BB">
          <w:rPr>
            <w:rStyle w:val="Hipercze"/>
            <w:rFonts w:ascii="Helvetica" w:eastAsiaTheme="majorEastAsia" w:hAnsi="Helvetica" w:cs="Helvetica"/>
            <w:color w:val="23527C"/>
            <w:sz w:val="19"/>
            <w:szCs w:val="19"/>
            <w:shd w:val="clear" w:color="auto" w:fill="FFFFFF"/>
          </w:rPr>
          <w:t>https://platformazakupowa.pl/transakcja/683575</w:t>
        </w:r>
      </w:hyperlink>
      <w:r w:rsidR="000178BB" w:rsidRPr="000178BB">
        <w:rPr>
          <w:rStyle w:val="Hipercze"/>
          <w:rFonts w:ascii="Helvetica" w:eastAsiaTheme="majorEastAsia" w:hAnsi="Helvetica" w:cs="Helvetica"/>
          <w:color w:val="23527C"/>
          <w:sz w:val="19"/>
          <w:szCs w:val="19"/>
          <w:shd w:val="clear" w:color="auto" w:fill="FFFFFF"/>
        </w:rPr>
        <w:t>.</w:t>
      </w:r>
    </w:p>
    <w:p w14:paraId="7C7081C7" w14:textId="3EEC1090" w:rsidR="00BD13C3" w:rsidRPr="000178BB" w:rsidRDefault="00BD13C3" w:rsidP="00A01C60">
      <w:pPr>
        <w:pStyle w:val="Akapitzlist"/>
        <w:numPr>
          <w:ilvl w:val="0"/>
          <w:numId w:val="45"/>
        </w:numPr>
        <w:tabs>
          <w:tab w:val="left" w:pos="0"/>
          <w:tab w:val="left" w:pos="709"/>
        </w:tabs>
        <w:spacing w:after="0"/>
        <w:ind w:left="709" w:hanging="283"/>
        <w:jc w:val="both"/>
      </w:pPr>
      <w:r w:rsidRPr="000178BB">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032FB8B7" w14:textId="77777777" w:rsidR="00BD13C3" w:rsidRPr="00EA31A3" w:rsidRDefault="00BD13C3" w:rsidP="002A1F06">
      <w:pPr>
        <w:numPr>
          <w:ilvl w:val="0"/>
          <w:numId w:val="45"/>
        </w:numPr>
        <w:tabs>
          <w:tab w:val="left" w:pos="0"/>
          <w:tab w:val="left" w:pos="709"/>
        </w:tabs>
        <w:spacing w:line="276" w:lineRule="auto"/>
        <w:ind w:left="709" w:hanging="283"/>
        <w:jc w:val="both"/>
        <w:rPr>
          <w:sz w:val="22"/>
          <w:szCs w:val="22"/>
        </w:rPr>
      </w:pPr>
      <w:r w:rsidRPr="00EA31A3">
        <w:rPr>
          <w:sz w:val="22"/>
          <w:szCs w:val="22"/>
        </w:rPr>
        <w:t xml:space="preserve">Zamawiający poinformuje o zmianie terminu otwarcia ofert na stronie internetowej prowadzonego postępowania. </w:t>
      </w:r>
    </w:p>
    <w:p w14:paraId="58CDFD0D" w14:textId="77777777" w:rsidR="00BD13C3" w:rsidRPr="00EA31A3" w:rsidRDefault="00BD13C3" w:rsidP="002A1F06">
      <w:pPr>
        <w:numPr>
          <w:ilvl w:val="0"/>
          <w:numId w:val="45"/>
        </w:numPr>
        <w:tabs>
          <w:tab w:val="left" w:pos="0"/>
          <w:tab w:val="left" w:pos="709"/>
        </w:tabs>
        <w:spacing w:line="276" w:lineRule="auto"/>
        <w:ind w:left="709" w:hanging="283"/>
        <w:jc w:val="both"/>
        <w:rPr>
          <w:sz w:val="22"/>
          <w:szCs w:val="22"/>
        </w:rPr>
      </w:pPr>
      <w:r w:rsidRPr="00EA31A3">
        <w:rPr>
          <w:sz w:val="22"/>
          <w:szCs w:val="22"/>
        </w:rPr>
        <w:t xml:space="preserve">Zamawiający, najpóźniej przed otwarciem ofert, udostępni na stronie internetowej prowadzonego postępowania informację o kwocie, jaką zamierza przeznaczyć na sfinansowanie zamówienia. </w:t>
      </w:r>
    </w:p>
    <w:p w14:paraId="7171BAE2" w14:textId="77777777" w:rsidR="00BD13C3" w:rsidRPr="00EA31A3" w:rsidRDefault="00BD13C3" w:rsidP="002A1F06">
      <w:pPr>
        <w:numPr>
          <w:ilvl w:val="0"/>
          <w:numId w:val="45"/>
        </w:numPr>
        <w:tabs>
          <w:tab w:val="left" w:pos="0"/>
          <w:tab w:val="left" w:pos="709"/>
        </w:tabs>
        <w:spacing w:line="276" w:lineRule="auto"/>
        <w:ind w:left="709" w:hanging="283"/>
        <w:jc w:val="both"/>
        <w:rPr>
          <w:sz w:val="22"/>
          <w:szCs w:val="22"/>
        </w:rPr>
      </w:pPr>
      <w:r w:rsidRPr="00EA31A3">
        <w:rPr>
          <w:sz w:val="22"/>
          <w:szCs w:val="22"/>
        </w:rPr>
        <w:lastRenderedPageBreak/>
        <w:t xml:space="preserve">Zamawiający, niezwłocznie po otwarciu ofert, udostępni na Platformie informacje o: </w:t>
      </w:r>
    </w:p>
    <w:p w14:paraId="331B54CE" w14:textId="77777777" w:rsidR="00BD13C3" w:rsidRPr="00EA31A3" w:rsidRDefault="00BD13C3" w:rsidP="00BD13C3">
      <w:pPr>
        <w:tabs>
          <w:tab w:val="left" w:pos="567"/>
        </w:tabs>
        <w:spacing w:line="276" w:lineRule="auto"/>
        <w:ind w:left="709"/>
        <w:jc w:val="both"/>
        <w:rPr>
          <w:sz w:val="22"/>
          <w:szCs w:val="22"/>
        </w:rPr>
      </w:pPr>
      <w:r w:rsidRPr="00EA31A3">
        <w:rPr>
          <w:sz w:val="22"/>
          <w:szCs w:val="22"/>
        </w:rPr>
        <w:t xml:space="preserve">1) nazwach albo imionach i nazwiskach oraz siedzibach lub miejscach prowadzonej działalności gospodarczej albo miejscach zamieszkania Wykonawców, których oferty zostały otwarte; </w:t>
      </w:r>
    </w:p>
    <w:p w14:paraId="3A914179" w14:textId="77777777" w:rsidR="00BD13C3" w:rsidRPr="00EA31A3" w:rsidRDefault="00BD13C3" w:rsidP="00BD13C3">
      <w:pPr>
        <w:tabs>
          <w:tab w:val="left" w:pos="567"/>
        </w:tabs>
        <w:spacing w:line="276" w:lineRule="auto"/>
        <w:ind w:left="709"/>
        <w:jc w:val="both"/>
        <w:rPr>
          <w:sz w:val="22"/>
          <w:szCs w:val="22"/>
        </w:rPr>
      </w:pPr>
      <w:r w:rsidRPr="00EA31A3">
        <w:rPr>
          <w:sz w:val="22"/>
          <w:szCs w:val="22"/>
        </w:rPr>
        <w:t xml:space="preserve">2) cenach lub kosztach zawartych w ofertach. </w:t>
      </w:r>
    </w:p>
    <w:p w14:paraId="7189823D" w14:textId="77777777" w:rsidR="00BD13C3" w:rsidRPr="00EA31A3" w:rsidRDefault="00BD13C3" w:rsidP="00BD13C3">
      <w:pPr>
        <w:tabs>
          <w:tab w:val="left" w:pos="0"/>
          <w:tab w:val="left" w:pos="709"/>
        </w:tabs>
        <w:spacing w:line="276" w:lineRule="auto"/>
        <w:ind w:left="360"/>
        <w:jc w:val="both"/>
        <w:rPr>
          <w:sz w:val="22"/>
          <w:szCs w:val="22"/>
        </w:rPr>
      </w:pPr>
      <w:r w:rsidRPr="00EA31A3">
        <w:rPr>
          <w:sz w:val="22"/>
          <w:szCs w:val="22"/>
        </w:rPr>
        <w:t>Informacja zostanie opublikowana na stronie postępowania na platformazakupowa.pl w sekcji ,,Komunikaty” .</w:t>
      </w:r>
    </w:p>
    <w:p w14:paraId="435662B5" w14:textId="77777777" w:rsidR="00A77B3E" w:rsidRPr="00EA31A3" w:rsidRDefault="00A77B3E" w:rsidP="000304E7">
      <w:pPr>
        <w:spacing w:line="276" w:lineRule="auto"/>
        <w:ind w:left="360"/>
        <w:jc w:val="both"/>
        <w:rPr>
          <w:sz w:val="22"/>
          <w:szCs w:val="22"/>
        </w:rPr>
      </w:pPr>
    </w:p>
    <w:p w14:paraId="6415A007" w14:textId="77777777" w:rsidR="00A77B3E" w:rsidRPr="00EA31A3" w:rsidRDefault="000C0CFF" w:rsidP="000304E7">
      <w:pPr>
        <w:numPr>
          <w:ilvl w:val="0"/>
          <w:numId w:val="1"/>
        </w:numPr>
        <w:tabs>
          <w:tab w:val="left" w:pos="284"/>
          <w:tab w:val="left" w:pos="426"/>
        </w:tabs>
        <w:spacing w:line="276" w:lineRule="auto"/>
        <w:ind w:left="426" w:hanging="568"/>
        <w:jc w:val="both"/>
        <w:rPr>
          <w:b/>
          <w:bCs/>
          <w:sz w:val="22"/>
          <w:szCs w:val="22"/>
          <w:highlight w:val="lightGray"/>
        </w:rPr>
      </w:pPr>
      <w:r w:rsidRPr="00EA31A3">
        <w:rPr>
          <w:b/>
          <w:bCs/>
          <w:sz w:val="22"/>
          <w:szCs w:val="22"/>
          <w:highlight w:val="lightGray"/>
          <w:shd w:val="solid" w:color="D9D9D9" w:fill="D9D9D9"/>
        </w:rPr>
        <w:t>PODSTAWY WYKLUCZENIA</w:t>
      </w:r>
      <w:r w:rsidR="00CB26C8" w:rsidRPr="00EA31A3">
        <w:rPr>
          <w:b/>
          <w:bCs/>
          <w:sz w:val="22"/>
          <w:szCs w:val="22"/>
          <w:highlight w:val="lightGray"/>
          <w:shd w:val="solid" w:color="D9D9D9" w:fill="D9D9D9"/>
        </w:rPr>
        <w:t xml:space="preserve"> Z POSTĘPOWANIA</w:t>
      </w:r>
      <w:r w:rsidR="00CB26C8" w:rsidRPr="00EA31A3">
        <w:rPr>
          <w:b/>
          <w:bCs/>
          <w:sz w:val="22"/>
          <w:szCs w:val="22"/>
          <w:highlight w:val="lightGray"/>
        </w:rPr>
        <w:t>:</w:t>
      </w:r>
    </w:p>
    <w:p w14:paraId="2CA92A6D" w14:textId="77777777" w:rsidR="00A77B3E" w:rsidRPr="00EA31A3" w:rsidRDefault="000C0CFF" w:rsidP="002A1F06">
      <w:pPr>
        <w:numPr>
          <w:ilvl w:val="3"/>
          <w:numId w:val="12"/>
        </w:numPr>
        <w:tabs>
          <w:tab w:val="left" w:pos="284"/>
          <w:tab w:val="left" w:pos="2520"/>
        </w:tabs>
        <w:spacing w:line="276" w:lineRule="auto"/>
        <w:ind w:left="284"/>
        <w:jc w:val="both"/>
        <w:rPr>
          <w:b/>
          <w:bCs/>
          <w:sz w:val="22"/>
          <w:szCs w:val="22"/>
          <w:shd w:val="solid" w:color="D9D9D9" w:fill="D9D9D9"/>
        </w:rPr>
      </w:pPr>
      <w:r w:rsidRPr="00EA31A3">
        <w:rPr>
          <w:b/>
          <w:bCs/>
          <w:sz w:val="22"/>
          <w:szCs w:val="22"/>
        </w:rPr>
        <w:t xml:space="preserve">Z postępowania o udzielenie zamówienia wyklucza się wykonawcę na podstawie art. 108 ust. 1, </w:t>
      </w:r>
      <w:proofErr w:type="spellStart"/>
      <w:r w:rsidRPr="00EA31A3">
        <w:rPr>
          <w:b/>
          <w:bCs/>
          <w:sz w:val="22"/>
          <w:szCs w:val="22"/>
        </w:rPr>
        <w:t>tj</w:t>
      </w:r>
      <w:proofErr w:type="spellEnd"/>
      <w:r w:rsidRPr="00EA31A3">
        <w:rPr>
          <w:b/>
          <w:bCs/>
          <w:sz w:val="22"/>
          <w:szCs w:val="22"/>
        </w:rPr>
        <w:t xml:space="preserve">: </w:t>
      </w:r>
    </w:p>
    <w:p w14:paraId="70CD5111" w14:textId="77777777" w:rsidR="00A77B3E" w:rsidRPr="00EA31A3" w:rsidRDefault="000C0CFF" w:rsidP="000304E7">
      <w:pPr>
        <w:spacing w:line="276" w:lineRule="auto"/>
        <w:ind w:left="567" w:hanging="283"/>
        <w:jc w:val="both"/>
        <w:rPr>
          <w:sz w:val="22"/>
          <w:szCs w:val="22"/>
        </w:rPr>
      </w:pPr>
      <w:r w:rsidRPr="00EA31A3">
        <w:rPr>
          <w:sz w:val="22"/>
          <w:szCs w:val="22"/>
        </w:rPr>
        <w:t xml:space="preserve">1) </w:t>
      </w:r>
      <w:r w:rsidRPr="00EA31A3">
        <w:rPr>
          <w:sz w:val="22"/>
          <w:szCs w:val="22"/>
        </w:rPr>
        <w:tab/>
        <w:t xml:space="preserve">będącego osobą fizyczną, którego prawomocnie skazano za przestępstwo: </w:t>
      </w:r>
    </w:p>
    <w:p w14:paraId="0FABDF3B" w14:textId="77777777" w:rsidR="00A77B3E" w:rsidRPr="00EA31A3" w:rsidRDefault="000C0CFF" w:rsidP="000304E7">
      <w:pPr>
        <w:spacing w:line="276" w:lineRule="auto"/>
        <w:ind w:left="709" w:hanging="283"/>
        <w:jc w:val="both"/>
        <w:rPr>
          <w:sz w:val="22"/>
          <w:szCs w:val="22"/>
        </w:rPr>
      </w:pPr>
      <w:r w:rsidRPr="00EA31A3">
        <w:rPr>
          <w:sz w:val="22"/>
          <w:szCs w:val="22"/>
        </w:rPr>
        <w:t>a)</w:t>
      </w:r>
      <w:r w:rsidRPr="00EA31A3">
        <w:rPr>
          <w:sz w:val="22"/>
          <w:szCs w:val="22"/>
        </w:rPr>
        <w:tab/>
        <w:t xml:space="preserve">udziału w zorganizowanej grupie przestępczej albo związku mającym na celu popełnienie przestępstwa lub przestępstwa skarbowego, o którym mowa w art. 258 Kodeksu karnego, </w:t>
      </w:r>
    </w:p>
    <w:p w14:paraId="4F9F9D32" w14:textId="77777777" w:rsidR="004E77E9" w:rsidRPr="00EA31A3" w:rsidRDefault="000C0CFF" w:rsidP="00282934">
      <w:pPr>
        <w:spacing w:line="276" w:lineRule="auto"/>
        <w:ind w:left="709" w:hanging="283"/>
        <w:jc w:val="both"/>
        <w:rPr>
          <w:sz w:val="22"/>
          <w:szCs w:val="22"/>
        </w:rPr>
      </w:pPr>
      <w:r w:rsidRPr="00EA31A3">
        <w:rPr>
          <w:sz w:val="22"/>
          <w:szCs w:val="22"/>
        </w:rPr>
        <w:t xml:space="preserve">b) handlu ludźmi, o którym mowa w art. 189a Kodeksu karnego, </w:t>
      </w:r>
    </w:p>
    <w:p w14:paraId="395E5AEF" w14:textId="77777777" w:rsidR="00120FA9" w:rsidRPr="00EA31A3" w:rsidRDefault="004E77E9" w:rsidP="004E77E9">
      <w:pPr>
        <w:spacing w:line="276" w:lineRule="auto"/>
        <w:ind w:left="709" w:hanging="284"/>
        <w:jc w:val="both"/>
        <w:rPr>
          <w:sz w:val="22"/>
          <w:szCs w:val="22"/>
        </w:rPr>
      </w:pPr>
      <w:r w:rsidRPr="00EA31A3">
        <w:rPr>
          <w:sz w:val="22"/>
          <w:szCs w:val="22"/>
        </w:rPr>
        <w:t>c)</w:t>
      </w:r>
      <w:r w:rsidR="00602239" w:rsidRPr="00EA31A3">
        <w:rPr>
          <w:color w:val="auto"/>
        </w:rPr>
        <w:t> </w:t>
      </w:r>
      <w:r w:rsidR="00824F1A" w:rsidRPr="00EA31A3">
        <w:rPr>
          <w:sz w:val="22"/>
          <w:szCs w:val="22"/>
        </w:rPr>
        <w:t>o którym mowa w</w:t>
      </w:r>
      <w:r w:rsidR="00824F1A" w:rsidRPr="00EA31A3">
        <w:rPr>
          <w:rStyle w:val="Pogrubienie"/>
          <w:rFonts w:eastAsiaTheme="majorEastAsia"/>
          <w:sz w:val="22"/>
          <w:szCs w:val="22"/>
        </w:rPr>
        <w:t xml:space="preserve"> art. 228</w:t>
      </w:r>
      <w:r w:rsidR="00824F1A" w:rsidRPr="00EA31A3">
        <w:rPr>
          <w:sz w:val="22"/>
          <w:szCs w:val="22"/>
        </w:rPr>
        <w:t xml:space="preserve"> </w:t>
      </w:r>
      <w:r w:rsidR="00824F1A" w:rsidRPr="00EA31A3">
        <w:rPr>
          <w:iCs/>
          <w:sz w:val="22"/>
          <w:szCs w:val="22"/>
        </w:rPr>
        <w:t>zastosowanie aukcji elektronicznej, wyłączenia</w:t>
      </w:r>
      <w:r w:rsidR="00824F1A" w:rsidRPr="00EA31A3">
        <w:rPr>
          <w:sz w:val="22"/>
          <w:szCs w:val="22"/>
        </w:rPr>
        <w:t>–230a,</w:t>
      </w:r>
      <w:r w:rsidR="00824F1A" w:rsidRPr="00EA31A3">
        <w:rPr>
          <w:rStyle w:val="Pogrubienie"/>
          <w:rFonts w:eastAsiaTheme="majorEastAsia"/>
          <w:sz w:val="22"/>
          <w:szCs w:val="22"/>
        </w:rPr>
        <w:t xml:space="preserve"> art. 250a</w:t>
      </w:r>
      <w:r w:rsidR="00824F1A" w:rsidRPr="00EA31A3">
        <w:rPr>
          <w:sz w:val="22"/>
          <w:szCs w:val="22"/>
        </w:rPr>
        <w:t xml:space="preserve"> </w:t>
      </w:r>
      <w:r w:rsidR="00824F1A" w:rsidRPr="00EA31A3">
        <w:rPr>
          <w:iCs/>
          <w:sz w:val="22"/>
          <w:szCs w:val="22"/>
        </w:rPr>
        <w:t>łapownictwo wyborcze</w:t>
      </w:r>
      <w:r w:rsidR="00824F1A" w:rsidRPr="00EA31A3">
        <w:rPr>
          <w:sz w:val="22"/>
          <w:szCs w:val="22"/>
        </w:rPr>
        <w:t xml:space="preserve"> Kodeksu karnego, w</w:t>
      </w:r>
      <w:r w:rsidR="00824F1A" w:rsidRPr="00EA31A3">
        <w:rPr>
          <w:rStyle w:val="Pogrubienie"/>
          <w:rFonts w:eastAsiaTheme="majorEastAsia"/>
          <w:sz w:val="22"/>
          <w:szCs w:val="22"/>
        </w:rPr>
        <w:t xml:space="preserve"> art. 46</w:t>
      </w:r>
      <w:r w:rsidR="00824F1A" w:rsidRPr="00EA31A3">
        <w:rPr>
          <w:sz w:val="22"/>
          <w:szCs w:val="22"/>
        </w:rPr>
        <w:t xml:space="preserve"> </w:t>
      </w:r>
      <w:r w:rsidR="00824F1A" w:rsidRPr="00EA31A3">
        <w:rPr>
          <w:iCs/>
          <w:sz w:val="22"/>
          <w:szCs w:val="22"/>
        </w:rPr>
        <w:t>odpowiedzialność zamawiającego</w:t>
      </w:r>
      <w:r w:rsidR="00824F1A" w:rsidRPr="00EA31A3">
        <w:rPr>
          <w:sz w:val="22"/>
          <w:szCs w:val="22"/>
        </w:rPr>
        <w:t>–48 ustawy z dnia 25 czerwca 2010 r. o sporcie (Dz. U. z 2020 r. poz. 1133 oraz z 2021 r. poz. 2054) lub w</w:t>
      </w:r>
      <w:r w:rsidR="00824F1A" w:rsidRPr="00EA31A3">
        <w:rPr>
          <w:rStyle w:val="Pogrubienie"/>
          <w:rFonts w:eastAsiaTheme="majorEastAsia"/>
          <w:sz w:val="22"/>
          <w:szCs w:val="22"/>
        </w:rPr>
        <w:t xml:space="preserve"> art. 831</w:t>
      </w:r>
      <w:r w:rsidR="00824F1A" w:rsidRPr="00EA31A3">
        <w:rPr>
          <w:sz w:val="22"/>
          <w:szCs w:val="22"/>
        </w:rPr>
        <w:t xml:space="preserve"> _ 54 ust. 1–4 ustawy z dnia 12 maja 2011 r. o refundacji leków, środków spożywczych specjalnego przeznaczenia żywieniowego oraz wyrobów medycznych (Dz. U. z 2021 r. poz. 523, 1292, 1559 i 2054)</w:t>
      </w:r>
      <w:r w:rsidR="00824F1A" w:rsidRPr="00EA31A3">
        <w:rPr>
          <w:color w:val="auto"/>
          <w:sz w:val="22"/>
          <w:szCs w:val="22"/>
        </w:rPr>
        <w:t>,</w:t>
      </w:r>
    </w:p>
    <w:p w14:paraId="73D35F82" w14:textId="77777777" w:rsidR="0032627E" w:rsidRPr="00EA31A3" w:rsidRDefault="000C0CFF" w:rsidP="00602239">
      <w:pPr>
        <w:spacing w:line="276" w:lineRule="auto"/>
        <w:ind w:left="709" w:hanging="283"/>
        <w:jc w:val="both"/>
        <w:rPr>
          <w:sz w:val="22"/>
          <w:szCs w:val="22"/>
        </w:rPr>
      </w:pPr>
      <w:r w:rsidRPr="00EA31A3">
        <w:rPr>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03F285" w14:textId="77777777" w:rsidR="0032627E" w:rsidRPr="00EA31A3" w:rsidRDefault="000C0CFF" w:rsidP="000304E7">
      <w:pPr>
        <w:spacing w:line="276" w:lineRule="auto"/>
        <w:ind w:left="709" w:hanging="283"/>
        <w:jc w:val="both"/>
        <w:rPr>
          <w:sz w:val="22"/>
          <w:szCs w:val="22"/>
        </w:rPr>
      </w:pPr>
      <w:r w:rsidRPr="00EA31A3">
        <w:rPr>
          <w:sz w:val="22"/>
          <w:szCs w:val="22"/>
        </w:rPr>
        <w:t xml:space="preserve">e)  o charakterze terrorystycznym, o którym mowa w art. 115 § 20 Kodeksu karnego, lub mające na celu popełnienie tego przestępstwa, </w:t>
      </w:r>
    </w:p>
    <w:p w14:paraId="257B8833" w14:textId="77777777" w:rsidR="0032627E" w:rsidRPr="00EA31A3" w:rsidRDefault="000C0CFF" w:rsidP="000304E7">
      <w:pPr>
        <w:spacing w:line="276" w:lineRule="auto"/>
        <w:ind w:left="709" w:hanging="283"/>
        <w:jc w:val="both"/>
        <w:rPr>
          <w:sz w:val="22"/>
          <w:szCs w:val="22"/>
        </w:rPr>
      </w:pPr>
      <w:r w:rsidRPr="00EA31A3">
        <w:rPr>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F24C2A1" w14:textId="77777777" w:rsidR="0032627E" w:rsidRPr="00EA31A3" w:rsidRDefault="000C0CFF" w:rsidP="000304E7">
      <w:pPr>
        <w:spacing w:line="276" w:lineRule="auto"/>
        <w:ind w:left="709" w:hanging="283"/>
        <w:jc w:val="both"/>
        <w:rPr>
          <w:sz w:val="22"/>
          <w:szCs w:val="22"/>
        </w:rPr>
      </w:pPr>
      <w:r w:rsidRPr="00EA31A3">
        <w:rPr>
          <w:sz w:val="22"/>
          <w:szCs w:val="22"/>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104B5383" w14:textId="77777777" w:rsidR="0032627E" w:rsidRPr="00EA31A3" w:rsidRDefault="000C0CFF" w:rsidP="000304E7">
      <w:pPr>
        <w:spacing w:line="276" w:lineRule="auto"/>
        <w:ind w:left="709" w:hanging="283"/>
        <w:jc w:val="both"/>
        <w:rPr>
          <w:sz w:val="22"/>
          <w:szCs w:val="22"/>
        </w:rPr>
      </w:pPr>
      <w:r w:rsidRPr="00EA31A3">
        <w:rPr>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4CF84D5" w14:textId="77777777" w:rsidR="0032627E" w:rsidRPr="00EA31A3" w:rsidRDefault="000C0CFF" w:rsidP="000304E7">
      <w:pPr>
        <w:spacing w:line="276" w:lineRule="auto"/>
        <w:ind w:left="283" w:hanging="283"/>
        <w:jc w:val="both"/>
        <w:rPr>
          <w:sz w:val="22"/>
          <w:szCs w:val="22"/>
        </w:rPr>
      </w:pPr>
      <w:r w:rsidRPr="00EA31A3">
        <w:rPr>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27BAB8" w14:textId="77777777" w:rsidR="0032627E" w:rsidRPr="00EA31A3" w:rsidRDefault="000C0CFF" w:rsidP="000304E7">
      <w:pPr>
        <w:spacing w:line="276" w:lineRule="auto"/>
        <w:ind w:left="283" w:hanging="283"/>
        <w:jc w:val="both"/>
        <w:rPr>
          <w:sz w:val="22"/>
          <w:szCs w:val="22"/>
        </w:rPr>
      </w:pPr>
      <w:r w:rsidRPr="00EA31A3">
        <w:rPr>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32E86E" w14:textId="77777777" w:rsidR="0032627E" w:rsidRPr="00EA31A3" w:rsidRDefault="000C0CFF" w:rsidP="000304E7">
      <w:pPr>
        <w:spacing w:line="276" w:lineRule="auto"/>
        <w:ind w:left="283" w:hanging="283"/>
        <w:jc w:val="both"/>
        <w:rPr>
          <w:sz w:val="22"/>
          <w:szCs w:val="22"/>
        </w:rPr>
      </w:pPr>
      <w:r w:rsidRPr="00EA31A3">
        <w:rPr>
          <w:sz w:val="22"/>
          <w:szCs w:val="22"/>
        </w:rPr>
        <w:t xml:space="preserve">4) wobec którego prawomocnie orzeczono zakaz ubiegania się o zamówienia publiczne; </w:t>
      </w:r>
    </w:p>
    <w:p w14:paraId="070B97A9" w14:textId="77777777" w:rsidR="0032627E" w:rsidRPr="00EA31A3" w:rsidRDefault="000C0CFF" w:rsidP="000304E7">
      <w:pPr>
        <w:spacing w:line="276" w:lineRule="auto"/>
        <w:ind w:left="283" w:hanging="283"/>
        <w:jc w:val="both"/>
        <w:rPr>
          <w:sz w:val="22"/>
          <w:szCs w:val="22"/>
        </w:rPr>
      </w:pPr>
      <w:r w:rsidRPr="00EA31A3">
        <w:rPr>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C5DDBF" w14:textId="77777777" w:rsidR="0032627E" w:rsidRPr="00EA31A3" w:rsidRDefault="000C0CFF" w:rsidP="000304E7">
      <w:pPr>
        <w:spacing w:line="276" w:lineRule="auto"/>
        <w:ind w:left="283" w:hanging="283"/>
        <w:jc w:val="both"/>
        <w:rPr>
          <w:sz w:val="22"/>
          <w:szCs w:val="22"/>
        </w:rPr>
      </w:pPr>
      <w:r w:rsidRPr="00EA31A3">
        <w:rPr>
          <w:sz w:val="22"/>
          <w:szCs w:val="22"/>
        </w:rPr>
        <w:t xml:space="preserve">6) jeżeli, w przypadkach, o których mowa w art. 85 ust. 1 ustawy </w:t>
      </w:r>
      <w:proofErr w:type="spellStart"/>
      <w:r w:rsidRPr="00EA31A3">
        <w:rPr>
          <w:sz w:val="22"/>
          <w:szCs w:val="22"/>
        </w:rPr>
        <w:t>Pzp</w:t>
      </w:r>
      <w:proofErr w:type="spellEnd"/>
      <w:r w:rsidRPr="00EA31A3">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D8E0CC" w14:textId="77777777" w:rsidR="0032627E" w:rsidRPr="00EA31A3" w:rsidRDefault="0032627E" w:rsidP="000304E7">
      <w:pPr>
        <w:spacing w:line="276" w:lineRule="auto"/>
        <w:ind w:left="283" w:hanging="283"/>
        <w:jc w:val="both"/>
        <w:rPr>
          <w:sz w:val="22"/>
          <w:szCs w:val="22"/>
        </w:rPr>
      </w:pPr>
    </w:p>
    <w:p w14:paraId="2A34C7FB" w14:textId="77777777" w:rsidR="001E1EAC" w:rsidRPr="00EA31A3" w:rsidRDefault="000C0CFF" w:rsidP="002A1F06">
      <w:pPr>
        <w:numPr>
          <w:ilvl w:val="3"/>
          <w:numId w:val="12"/>
        </w:numPr>
        <w:tabs>
          <w:tab w:val="left" w:pos="284"/>
          <w:tab w:val="left" w:pos="2520"/>
        </w:tabs>
        <w:spacing w:line="276" w:lineRule="auto"/>
        <w:ind w:left="284"/>
        <w:jc w:val="both"/>
        <w:rPr>
          <w:b/>
          <w:bCs/>
          <w:sz w:val="22"/>
          <w:szCs w:val="22"/>
          <w:shd w:val="solid" w:color="D9D9D9" w:fill="D9D9D9"/>
        </w:rPr>
      </w:pPr>
      <w:r w:rsidRPr="00EA31A3">
        <w:rPr>
          <w:b/>
          <w:bCs/>
          <w:sz w:val="22"/>
          <w:szCs w:val="22"/>
        </w:rPr>
        <w:t>Z postępowania o udzielenie zamówienia wyklucza się wykonawcę na podstawie</w:t>
      </w:r>
      <w:r w:rsidR="001E1EAC" w:rsidRPr="00EA31A3">
        <w:rPr>
          <w:b/>
          <w:bCs/>
          <w:sz w:val="22"/>
          <w:szCs w:val="22"/>
        </w:rPr>
        <w:t>:</w:t>
      </w:r>
    </w:p>
    <w:p w14:paraId="45E8A1CE" w14:textId="77777777" w:rsidR="0032627E" w:rsidRPr="00EA31A3" w:rsidRDefault="00CD4EA9" w:rsidP="002A1F06">
      <w:pPr>
        <w:pStyle w:val="Akapitzlist"/>
        <w:numPr>
          <w:ilvl w:val="1"/>
          <w:numId w:val="23"/>
        </w:numPr>
        <w:tabs>
          <w:tab w:val="left" w:pos="284"/>
          <w:tab w:val="left" w:pos="2520"/>
        </w:tabs>
        <w:ind w:hanging="290"/>
        <w:jc w:val="both"/>
        <w:rPr>
          <w:rFonts w:ascii="Times New Roman" w:hAnsi="Times New Roman"/>
          <w:b/>
          <w:bCs/>
          <w:shd w:val="solid" w:color="D9D9D9" w:fill="D9D9D9"/>
        </w:rPr>
      </w:pPr>
      <w:r w:rsidRPr="00EA31A3">
        <w:rPr>
          <w:rFonts w:ascii="Times New Roman" w:hAnsi="Times New Roman"/>
          <w:b/>
          <w:bCs/>
        </w:rPr>
        <w:t xml:space="preserve"> art. 109 ust. 1 pkt. 4</w:t>
      </w:r>
      <w:r w:rsidR="000C0CFF" w:rsidRPr="00EA31A3">
        <w:rPr>
          <w:rFonts w:ascii="Times New Roman" w:hAnsi="Times New Roman"/>
          <w:b/>
          <w:bCs/>
        </w:rPr>
        <w:t xml:space="preserve"> ustawy </w:t>
      </w:r>
      <w:proofErr w:type="spellStart"/>
      <w:r w:rsidR="000C0CFF" w:rsidRPr="00EA31A3">
        <w:rPr>
          <w:rFonts w:ascii="Times New Roman" w:hAnsi="Times New Roman"/>
          <w:b/>
          <w:bCs/>
        </w:rPr>
        <w:t>Pzp</w:t>
      </w:r>
      <w:proofErr w:type="spellEnd"/>
      <w:r w:rsidR="000C0CFF" w:rsidRPr="00EA31A3">
        <w:rPr>
          <w:rFonts w:ascii="Times New Roman" w:hAnsi="Times New Roman"/>
          <w:b/>
          <w:bCs/>
        </w:rPr>
        <w:t xml:space="preserve">, </w:t>
      </w:r>
      <w:proofErr w:type="spellStart"/>
      <w:r w:rsidR="000C0CFF" w:rsidRPr="00EA31A3">
        <w:rPr>
          <w:rFonts w:ascii="Times New Roman" w:hAnsi="Times New Roman"/>
          <w:b/>
          <w:bCs/>
        </w:rPr>
        <w:t>tj</w:t>
      </w:r>
      <w:proofErr w:type="spellEnd"/>
      <w:r w:rsidR="000C0CFF" w:rsidRPr="00EA31A3">
        <w:rPr>
          <w:rFonts w:ascii="Times New Roman" w:hAnsi="Times New Roman"/>
          <w:b/>
          <w:bCs/>
        </w:rPr>
        <w:t xml:space="preserve">: </w:t>
      </w:r>
    </w:p>
    <w:p w14:paraId="08942977" w14:textId="77777777" w:rsidR="0032627E" w:rsidRPr="00EA31A3" w:rsidRDefault="000C0CFF" w:rsidP="002A1F06">
      <w:pPr>
        <w:numPr>
          <w:ilvl w:val="1"/>
          <w:numId w:val="35"/>
        </w:numPr>
        <w:tabs>
          <w:tab w:val="left" w:pos="709"/>
        </w:tabs>
        <w:spacing w:line="276" w:lineRule="auto"/>
        <w:ind w:left="709" w:hanging="284"/>
        <w:jc w:val="both"/>
        <w:rPr>
          <w:b/>
          <w:bCs/>
          <w:sz w:val="22"/>
          <w:szCs w:val="22"/>
          <w:shd w:val="solid" w:color="D9D9D9" w:fill="D9D9D9"/>
        </w:rPr>
      </w:pPr>
      <w:r w:rsidRPr="00EA31A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07749A" w14:textId="77777777" w:rsidR="00A770A9" w:rsidRPr="00EA31A3" w:rsidRDefault="006776E6" w:rsidP="002A1F06">
      <w:pPr>
        <w:pStyle w:val="Akapitzlist"/>
        <w:numPr>
          <w:ilvl w:val="1"/>
          <w:numId w:val="11"/>
        </w:numPr>
        <w:ind w:left="426"/>
        <w:jc w:val="both"/>
        <w:rPr>
          <w:rFonts w:ascii="Times New Roman" w:hAnsi="Times New Roman"/>
        </w:rPr>
      </w:pPr>
      <w:r w:rsidRPr="00EA31A3">
        <w:rPr>
          <w:rFonts w:ascii="Times New Roman" w:hAnsi="Times New Roman"/>
          <w:b/>
        </w:rPr>
        <w:t>Z postępowania o udzielenie zamówienia wyklucza się wykonawcę na podstawie</w:t>
      </w:r>
      <w:r w:rsidRPr="00EA31A3">
        <w:rPr>
          <w:rFonts w:ascii="Times New Roman" w:hAnsi="Times New Roman"/>
        </w:rPr>
        <w:t xml:space="preserve"> </w:t>
      </w:r>
      <w:r w:rsidR="00A770A9" w:rsidRPr="00EA31A3">
        <w:rPr>
          <w:rFonts w:ascii="Times New Roman" w:hAnsi="Times New Roman"/>
        </w:rPr>
        <w:t>art. 7 ust 1 ustawy z dnia 13 kwietnia 2022 r. o szczególnych rozwiązaniach w zakresie przeciwdziałania wspieraniu agresji na Ukrainę oraz służących ochronie bezpieczeństwa narodowego.</w:t>
      </w:r>
    </w:p>
    <w:p w14:paraId="3410FE87" w14:textId="77777777" w:rsidR="0032627E" w:rsidRPr="00EA31A3" w:rsidRDefault="000C0CFF" w:rsidP="002A1F06">
      <w:pPr>
        <w:pStyle w:val="Akapitzlist"/>
        <w:numPr>
          <w:ilvl w:val="3"/>
          <w:numId w:val="12"/>
        </w:numPr>
        <w:ind w:left="426"/>
        <w:jc w:val="both"/>
        <w:rPr>
          <w:rFonts w:ascii="Times New Roman" w:hAnsi="Times New Roman"/>
        </w:rPr>
      </w:pPr>
      <w:r w:rsidRPr="00EA31A3">
        <w:rPr>
          <w:rFonts w:ascii="Times New Roman" w:hAnsi="Times New Roman"/>
        </w:rPr>
        <w:t>Wykonawca nie podlega wykluczeniu w okolicznościach określonych w art. 108 ust. 1 pkt 1, 2 i 5 oraz</w:t>
      </w:r>
      <w:r w:rsidR="00AF1EB7" w:rsidRPr="00EA31A3">
        <w:rPr>
          <w:rFonts w:ascii="Times New Roman" w:hAnsi="Times New Roman"/>
        </w:rPr>
        <w:t xml:space="preserve"> art. 109 ust. 1 pkt 2‒5 i 7‒10</w:t>
      </w:r>
      <w:r w:rsidR="00EA5D54" w:rsidRPr="00EA31A3">
        <w:rPr>
          <w:rFonts w:ascii="Times New Roman" w:hAnsi="Times New Roman"/>
        </w:rPr>
        <w:t>, j</w:t>
      </w:r>
      <w:r w:rsidRPr="00EA31A3">
        <w:rPr>
          <w:rFonts w:ascii="Times New Roman" w:hAnsi="Times New Roman"/>
        </w:rPr>
        <w:t xml:space="preserve">eżeli udowodni zamawiającemu, że spełnił łącznie przesłanki określone w art. 110 ust. 2 ustawy </w:t>
      </w:r>
      <w:proofErr w:type="spellStart"/>
      <w:r w:rsidRPr="00EA31A3">
        <w:rPr>
          <w:rFonts w:ascii="Times New Roman" w:hAnsi="Times New Roman"/>
        </w:rPr>
        <w:t>Pzp</w:t>
      </w:r>
      <w:proofErr w:type="spellEnd"/>
      <w:r w:rsidRPr="00EA31A3">
        <w:rPr>
          <w:rFonts w:ascii="Times New Roman" w:hAnsi="Times New Roman"/>
        </w:rPr>
        <w:t>.</w:t>
      </w:r>
    </w:p>
    <w:p w14:paraId="0B015EEF" w14:textId="77777777" w:rsidR="0032627E" w:rsidRPr="00EA31A3" w:rsidRDefault="000C0CFF" w:rsidP="002A1F06">
      <w:pPr>
        <w:numPr>
          <w:ilvl w:val="3"/>
          <w:numId w:val="12"/>
        </w:numPr>
        <w:tabs>
          <w:tab w:val="left" w:pos="426"/>
          <w:tab w:val="left" w:pos="4680"/>
        </w:tabs>
        <w:spacing w:line="276" w:lineRule="auto"/>
        <w:ind w:left="426"/>
        <w:jc w:val="both"/>
        <w:rPr>
          <w:b/>
          <w:bCs/>
          <w:sz w:val="22"/>
          <w:szCs w:val="22"/>
        </w:rPr>
      </w:pPr>
      <w:r w:rsidRPr="00EA31A3">
        <w:rPr>
          <w:sz w:val="22"/>
          <w:szCs w:val="22"/>
        </w:rPr>
        <w:lastRenderedPageBreak/>
        <w:t xml:space="preserve">Zamawiający ocenia, czy podjęte przez wykonawcę czynności, o których mowa w art. 110 ust. 2 ustawy </w:t>
      </w:r>
      <w:proofErr w:type="spellStart"/>
      <w:r w:rsidRPr="00EA31A3">
        <w:rPr>
          <w:sz w:val="22"/>
          <w:szCs w:val="22"/>
        </w:rPr>
        <w:t>Pzp</w:t>
      </w:r>
      <w:proofErr w:type="spellEnd"/>
      <w:r w:rsidRPr="00EA31A3">
        <w:rPr>
          <w:sz w:val="22"/>
          <w:szCs w:val="22"/>
        </w:rPr>
        <w:t xml:space="preserve">, są wystarczające do wykazania jego rzetelności, uwzględniając wagę i szczególne okoliczności czynu wykonawcy. Jeżeli podjęte przez wykonawcę czynności, o których mowa w art. 110 ust. 2 ustawy </w:t>
      </w:r>
      <w:proofErr w:type="spellStart"/>
      <w:r w:rsidRPr="00EA31A3">
        <w:rPr>
          <w:sz w:val="22"/>
          <w:szCs w:val="22"/>
        </w:rPr>
        <w:t>Pzp</w:t>
      </w:r>
      <w:proofErr w:type="spellEnd"/>
      <w:r w:rsidRPr="00EA31A3">
        <w:rPr>
          <w:sz w:val="22"/>
          <w:szCs w:val="22"/>
        </w:rPr>
        <w:t>, nie są wystarczające do wykazania jego rzetelności, Zamawiający wyklucza Wykonawcę.</w:t>
      </w:r>
    </w:p>
    <w:p w14:paraId="4EA39ACA" w14:textId="77777777" w:rsidR="0032627E" w:rsidRPr="00EA31A3" w:rsidRDefault="0032627E" w:rsidP="000304E7">
      <w:pPr>
        <w:spacing w:line="276" w:lineRule="auto"/>
        <w:jc w:val="both"/>
        <w:rPr>
          <w:b/>
          <w:bCs/>
          <w:sz w:val="22"/>
          <w:szCs w:val="22"/>
          <w:shd w:val="solid" w:color="D9D9D9" w:fill="D9D9D9"/>
        </w:rPr>
      </w:pPr>
    </w:p>
    <w:p w14:paraId="75761869" w14:textId="77777777" w:rsidR="0032627E" w:rsidRPr="00EA31A3" w:rsidRDefault="000C0CFF" w:rsidP="000304E7">
      <w:pPr>
        <w:numPr>
          <w:ilvl w:val="0"/>
          <w:numId w:val="1"/>
        </w:numPr>
        <w:tabs>
          <w:tab w:val="left" w:pos="284"/>
          <w:tab w:val="left" w:pos="567"/>
        </w:tabs>
        <w:spacing w:line="276" w:lineRule="auto"/>
        <w:ind w:left="567" w:hanging="709"/>
        <w:jc w:val="both"/>
        <w:rPr>
          <w:b/>
          <w:bCs/>
          <w:sz w:val="22"/>
          <w:szCs w:val="22"/>
          <w:highlight w:val="lightGray"/>
        </w:rPr>
      </w:pPr>
      <w:r w:rsidRPr="00EA31A3">
        <w:rPr>
          <w:b/>
          <w:bCs/>
          <w:sz w:val="22"/>
          <w:szCs w:val="22"/>
          <w:highlight w:val="lightGray"/>
          <w:shd w:val="solid" w:color="D9D9D9" w:fill="D9D9D9"/>
        </w:rPr>
        <w:t>SPOSÓB OBLICZENIA CENY;</w:t>
      </w:r>
    </w:p>
    <w:p w14:paraId="4E937CF7" w14:textId="39E8BF5C" w:rsidR="0032627E" w:rsidRPr="00EA31A3" w:rsidRDefault="000C0CFF" w:rsidP="002A1F06">
      <w:pPr>
        <w:numPr>
          <w:ilvl w:val="3"/>
          <w:numId w:val="24"/>
        </w:numPr>
        <w:tabs>
          <w:tab w:val="left" w:pos="426"/>
          <w:tab w:val="left" w:pos="2520"/>
        </w:tabs>
        <w:spacing w:line="276" w:lineRule="auto"/>
        <w:ind w:left="426"/>
        <w:jc w:val="both"/>
        <w:rPr>
          <w:sz w:val="22"/>
          <w:szCs w:val="22"/>
        </w:rPr>
      </w:pPr>
      <w:r w:rsidRPr="00EA31A3">
        <w:rPr>
          <w:sz w:val="22"/>
          <w:szCs w:val="22"/>
        </w:rPr>
        <w:t xml:space="preserve">Cena oferty powinna być skalkulowana w oparciu o dane podane w formularzu </w:t>
      </w:r>
      <w:r w:rsidR="0071200B">
        <w:rPr>
          <w:sz w:val="22"/>
          <w:szCs w:val="22"/>
        </w:rPr>
        <w:t xml:space="preserve">cenowym. Do Formularza ofertowego należy przepisać </w:t>
      </w:r>
      <w:r w:rsidR="009E108E">
        <w:rPr>
          <w:sz w:val="22"/>
          <w:szCs w:val="22"/>
        </w:rPr>
        <w:t>cenę  z wiersza „razem„</w:t>
      </w:r>
      <w:r w:rsidRPr="00EA31A3">
        <w:rPr>
          <w:sz w:val="22"/>
          <w:szCs w:val="22"/>
        </w:rPr>
        <w:t>.</w:t>
      </w:r>
    </w:p>
    <w:p w14:paraId="0B2DDD49" w14:textId="2282F8EC"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 xml:space="preserve">Należy określić cenę jednostkową netto oraz brutto </w:t>
      </w:r>
      <w:r w:rsidR="00692BAE">
        <w:rPr>
          <w:sz w:val="22"/>
          <w:szCs w:val="22"/>
        </w:rPr>
        <w:t>danej pozycji</w:t>
      </w:r>
      <w:r w:rsidR="009E108E">
        <w:rPr>
          <w:sz w:val="22"/>
          <w:szCs w:val="22"/>
        </w:rPr>
        <w:t xml:space="preserve"> jako iloczyn </w:t>
      </w:r>
      <w:r w:rsidR="00692BAE">
        <w:rPr>
          <w:sz w:val="22"/>
          <w:szCs w:val="22"/>
        </w:rPr>
        <w:t>szac</w:t>
      </w:r>
      <w:r w:rsidR="00136518">
        <w:rPr>
          <w:sz w:val="22"/>
          <w:szCs w:val="22"/>
        </w:rPr>
        <w:t>unkowej ilości oraz</w:t>
      </w:r>
      <w:r w:rsidR="009E108E">
        <w:rPr>
          <w:sz w:val="22"/>
          <w:szCs w:val="22"/>
        </w:rPr>
        <w:t xml:space="preserve"> ceny jednostkowej </w:t>
      </w:r>
      <w:r w:rsidR="00136518">
        <w:rPr>
          <w:sz w:val="22"/>
          <w:szCs w:val="22"/>
        </w:rPr>
        <w:t>netto,</w:t>
      </w:r>
      <w:r w:rsidR="009E108E">
        <w:rPr>
          <w:sz w:val="22"/>
          <w:szCs w:val="22"/>
        </w:rPr>
        <w:t xml:space="preserve"> </w:t>
      </w:r>
      <w:r w:rsidRPr="00EA31A3">
        <w:rPr>
          <w:sz w:val="22"/>
          <w:szCs w:val="22"/>
        </w:rPr>
        <w:t xml:space="preserve"> a </w:t>
      </w:r>
      <w:r w:rsidR="00136518" w:rsidRPr="00EA31A3">
        <w:rPr>
          <w:sz w:val="22"/>
          <w:szCs w:val="22"/>
        </w:rPr>
        <w:t xml:space="preserve">następnie </w:t>
      </w:r>
      <w:r w:rsidR="00136518">
        <w:rPr>
          <w:sz w:val="22"/>
          <w:szCs w:val="22"/>
        </w:rPr>
        <w:t xml:space="preserve">należy określić </w:t>
      </w:r>
      <w:r w:rsidRPr="00EA31A3">
        <w:rPr>
          <w:sz w:val="22"/>
          <w:szCs w:val="22"/>
        </w:rPr>
        <w:t>wartość netto oraz brutto za całość zamówienia. Należy także określić wartość należnego podatku VAT – wg stawek obowiązujących na dzień wyznaczony na składanie ofert. Nieuwzględnienie wszystkich pozycji ujętych w ramach formularza ofertowego nie stanowi oczywistej omyłki i nie podlega korekcie, ale skutkuje odrzuceniem oferty.</w:t>
      </w:r>
    </w:p>
    <w:p w14:paraId="798EECEB"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 xml:space="preserve">Ceny jednostkowe oraz wartości muszą być wyrażone w jednostkach nie mniejszych niż grosze – dwa miejsca po przecinku (nie dopuszcza się podania cen jednostkowych w tysięcznych częściach złotego, zaokrąglenia dokonywane przez arkusz Excel nie są traktowane jako błąd w obliczeniu ceny. </w:t>
      </w:r>
    </w:p>
    <w:p w14:paraId="7B23E46F" w14:textId="77777777" w:rsidR="0032627E" w:rsidRPr="00EA31A3" w:rsidRDefault="000C0CFF" w:rsidP="002A1F06">
      <w:pPr>
        <w:numPr>
          <w:ilvl w:val="0"/>
          <w:numId w:val="24"/>
        </w:numPr>
        <w:tabs>
          <w:tab w:val="left" w:pos="360"/>
          <w:tab w:val="left" w:pos="426"/>
        </w:tabs>
        <w:spacing w:line="276" w:lineRule="auto"/>
        <w:ind w:left="426"/>
        <w:jc w:val="both"/>
        <w:rPr>
          <w:color w:val="262626"/>
          <w:sz w:val="22"/>
          <w:szCs w:val="22"/>
        </w:rPr>
      </w:pPr>
      <w:r w:rsidRPr="00EA31A3">
        <w:rPr>
          <w:sz w:val="22"/>
          <w:szCs w:val="22"/>
        </w:rPr>
        <w:t>Cena oferty musi być wyrażona w PLN i określać wartość przedmiotu zamówienia na dzień jego dostarczenia Zamawiającemu (Zamawiający nie przewiduje rozliczeń z Wykonawcą w walutach obcych).</w:t>
      </w:r>
      <w:r w:rsidRPr="00EA31A3">
        <w:rPr>
          <w:color w:val="262626"/>
          <w:sz w:val="22"/>
          <w:szCs w:val="22"/>
        </w:rPr>
        <w:t xml:space="preserve"> Oferta i późniejsze rozliczenie następują w PLN. </w:t>
      </w:r>
    </w:p>
    <w:p w14:paraId="2AFF7A46"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 xml:space="preserve">Podana przez Wykonawcę cena oferty musi uwzględniać wszystkie koszty, jakie poniesie Wykonawca w związku z realizacją zamówienia niezbędne dla prawidłowego i pełnego wykonania zamówienia, z uwzględnieniem wysokości wymaganych podatków, zastosowane rabaty oraz inne koszty ponoszone przez Wykonawcę w związku z realizacją umowy. </w:t>
      </w:r>
    </w:p>
    <w:p w14:paraId="2602A453"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Wszystkie ceny zaproponowane przez Wykonawcę będą obowiązywały w okresie ważności umowy i nie będą podlegały zmianom.</w:t>
      </w:r>
    </w:p>
    <w:p w14:paraId="4E66D646" w14:textId="77777777" w:rsidR="0032627E" w:rsidRPr="00EA31A3" w:rsidRDefault="000C0CFF" w:rsidP="002A1F06">
      <w:pPr>
        <w:numPr>
          <w:ilvl w:val="0"/>
          <w:numId w:val="24"/>
        </w:numPr>
        <w:tabs>
          <w:tab w:val="left" w:pos="360"/>
          <w:tab w:val="left" w:pos="426"/>
        </w:tabs>
        <w:spacing w:line="276" w:lineRule="auto"/>
        <w:ind w:left="426"/>
        <w:jc w:val="both"/>
        <w:rPr>
          <w:color w:val="FF0000"/>
          <w:sz w:val="22"/>
          <w:szCs w:val="22"/>
        </w:rPr>
      </w:pPr>
      <w:r w:rsidRPr="00EA31A3">
        <w:rPr>
          <w:sz w:val="22"/>
          <w:szCs w:val="22"/>
        </w:rPr>
        <w:t>Jeżeli Wykonawca stosuje w swojej praktyce kupieckiej rabaty, upusty cenowe, to musi uwzględnić je w ostatecznej cenie oferty.</w:t>
      </w:r>
      <w:r w:rsidRPr="00EA31A3">
        <w:rPr>
          <w:color w:val="FF0000"/>
          <w:sz w:val="22"/>
          <w:szCs w:val="22"/>
        </w:rPr>
        <w:t xml:space="preserve"> </w:t>
      </w:r>
    </w:p>
    <w:p w14:paraId="5A371844"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Każdy z Wykonawców może zaproponować tylko jedną cenę i nie może jej zmienić.</w:t>
      </w:r>
    </w:p>
    <w:p w14:paraId="0EAAC492"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A31A3">
        <w:rPr>
          <w:sz w:val="22"/>
          <w:szCs w:val="22"/>
        </w:rPr>
        <w:t>późn</w:t>
      </w:r>
      <w:proofErr w:type="spellEnd"/>
      <w:r w:rsidRPr="00EA31A3">
        <w:rPr>
          <w:sz w:val="22"/>
          <w:szCs w:val="22"/>
        </w:rPr>
        <w:t xml:space="preserve">. zm.15) , dla celów zastosowania kryterium ceny lub kosztu zamawiający dolicza do przedstawionej w tej ofercie ceny kwotę podatku od towarów i usług, którą miałby obowiązek rozliczyć. – art. 225 ust. 1 a ustawy PZP. </w:t>
      </w:r>
    </w:p>
    <w:p w14:paraId="4843BCAD"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lastRenderedPageBreak/>
        <w:t xml:space="preserve">Zamawiający poprawia oczywiste omyłki rachunkowe, z uwzględnieniem konsekwencji rachunkowych dokonanych poprawek. Przez oczywiste omyłki rachunkowe Zamawiający rozumie - wadliwy wynik działania arytmetycznego przy założeniu, że właściwie podana jest liczba jednostek miar i cena jednostkowa netto. </w:t>
      </w:r>
    </w:p>
    <w:p w14:paraId="69AA160E" w14:textId="77777777" w:rsidR="0032627E" w:rsidRPr="00EA31A3" w:rsidRDefault="000C0CFF" w:rsidP="002A1F06">
      <w:pPr>
        <w:numPr>
          <w:ilvl w:val="0"/>
          <w:numId w:val="24"/>
        </w:numPr>
        <w:tabs>
          <w:tab w:val="left" w:pos="360"/>
          <w:tab w:val="left" w:pos="426"/>
        </w:tabs>
        <w:spacing w:line="276" w:lineRule="auto"/>
        <w:ind w:left="426"/>
        <w:jc w:val="both"/>
        <w:rPr>
          <w:sz w:val="22"/>
          <w:szCs w:val="22"/>
        </w:rPr>
      </w:pPr>
      <w:r w:rsidRPr="00EA31A3">
        <w:rPr>
          <w:sz w:val="22"/>
          <w:szCs w:val="22"/>
        </w:rPr>
        <w:t>Błąd w obliczeniu ceny spowoduje odrzucenie oferty z zastrzeżeniem art. 223 ust. 2 pkt 2 ustawy PZP.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223 ust. 2 pkt. 2 ustawy PZP i spowoduje sankcję zawartą w art. 226 ust. 1 pkt. 10 ustawy PZP.</w:t>
      </w:r>
    </w:p>
    <w:p w14:paraId="3D1D15CA" w14:textId="77777777" w:rsidR="0032627E" w:rsidRPr="00EA31A3" w:rsidRDefault="0032627E" w:rsidP="000304E7">
      <w:pPr>
        <w:spacing w:line="276" w:lineRule="auto"/>
        <w:jc w:val="both"/>
        <w:rPr>
          <w:b/>
          <w:bCs/>
          <w:sz w:val="22"/>
          <w:szCs w:val="22"/>
        </w:rPr>
      </w:pPr>
    </w:p>
    <w:p w14:paraId="1FD9C625" w14:textId="77777777" w:rsidR="00A77B3E" w:rsidRPr="00EA31A3" w:rsidRDefault="000C0CFF" w:rsidP="000304E7">
      <w:pPr>
        <w:numPr>
          <w:ilvl w:val="0"/>
          <w:numId w:val="1"/>
        </w:numPr>
        <w:tabs>
          <w:tab w:val="left" w:pos="284"/>
          <w:tab w:val="left" w:pos="426"/>
        </w:tabs>
        <w:spacing w:line="276" w:lineRule="auto"/>
        <w:ind w:left="426" w:hanging="720"/>
        <w:jc w:val="both"/>
        <w:rPr>
          <w:b/>
          <w:bCs/>
          <w:sz w:val="22"/>
          <w:szCs w:val="22"/>
          <w:highlight w:val="lightGray"/>
          <w:shd w:val="solid" w:color="D9D9D9" w:fill="D9D9D9"/>
        </w:rPr>
      </w:pPr>
      <w:r w:rsidRPr="00EA31A3">
        <w:rPr>
          <w:b/>
          <w:bCs/>
          <w:sz w:val="22"/>
          <w:szCs w:val="22"/>
          <w:highlight w:val="lightGray"/>
          <w:shd w:val="solid" w:color="D9D9D9" w:fill="D9D9D9"/>
        </w:rPr>
        <w:t>OPIS KRYTERIÓW OCENY OFERT, WRAZ Z PODANIEM WAG TYCH KRYTERIÓW, I SPOSOBU OCENY OFERT;</w:t>
      </w:r>
    </w:p>
    <w:p w14:paraId="0093322B" w14:textId="77777777" w:rsidR="00384A57" w:rsidRPr="00EA31A3" w:rsidRDefault="000C0CFF" w:rsidP="000304E7">
      <w:pPr>
        <w:tabs>
          <w:tab w:val="left" w:pos="0"/>
          <w:tab w:val="left" w:pos="426"/>
        </w:tabs>
        <w:spacing w:line="276" w:lineRule="auto"/>
        <w:jc w:val="both"/>
        <w:rPr>
          <w:b/>
          <w:bCs/>
          <w:sz w:val="22"/>
          <w:szCs w:val="22"/>
        </w:rPr>
      </w:pPr>
      <w:r w:rsidRPr="00EA31A3">
        <w:rPr>
          <w:b/>
          <w:bCs/>
          <w:sz w:val="22"/>
          <w:szCs w:val="22"/>
        </w:rPr>
        <w:t>1. Ocena ofert.</w:t>
      </w:r>
    </w:p>
    <w:p w14:paraId="29F83BFE" w14:textId="77777777" w:rsidR="00384A57" w:rsidRPr="00136518" w:rsidRDefault="000C0CFF" w:rsidP="000304E7">
      <w:pPr>
        <w:spacing w:line="276" w:lineRule="auto"/>
        <w:jc w:val="both"/>
        <w:rPr>
          <w:sz w:val="22"/>
          <w:szCs w:val="22"/>
        </w:rPr>
      </w:pPr>
      <w:r w:rsidRPr="00EA31A3">
        <w:rPr>
          <w:sz w:val="22"/>
          <w:szCs w:val="22"/>
        </w:rPr>
        <w:t xml:space="preserve">Każda z ofert oceniana będzie w systemie punktowym na podstawie kryteriów oceny określonych </w:t>
      </w:r>
      <w:r w:rsidRPr="00136518">
        <w:rPr>
          <w:sz w:val="22"/>
          <w:szCs w:val="22"/>
        </w:rPr>
        <w:t xml:space="preserve">poniżej. </w:t>
      </w:r>
    </w:p>
    <w:p w14:paraId="332244BC" w14:textId="77777777" w:rsidR="0032627E" w:rsidRPr="00136518" w:rsidRDefault="000C0CFF" w:rsidP="000304E7">
      <w:pPr>
        <w:spacing w:line="276" w:lineRule="auto"/>
        <w:ind w:left="3400"/>
        <w:jc w:val="both"/>
        <w:rPr>
          <w:b/>
          <w:bCs/>
          <w:sz w:val="22"/>
          <w:szCs w:val="22"/>
        </w:rPr>
      </w:pPr>
      <w:r w:rsidRPr="00136518">
        <w:rPr>
          <w:b/>
          <w:bCs/>
          <w:sz w:val="22"/>
          <w:szCs w:val="22"/>
        </w:rPr>
        <w:t>Cena – 100%</w:t>
      </w:r>
    </w:p>
    <w:p w14:paraId="44B3ADE3" w14:textId="77777777" w:rsidR="0032627E" w:rsidRPr="00136518" w:rsidRDefault="0032627E" w:rsidP="000B7CE9">
      <w:pPr>
        <w:spacing w:line="276" w:lineRule="auto"/>
        <w:jc w:val="both"/>
        <w:rPr>
          <w:b/>
          <w:bCs/>
          <w:sz w:val="22"/>
          <w:szCs w:val="22"/>
        </w:rPr>
      </w:pPr>
    </w:p>
    <w:p w14:paraId="3C22A788" w14:textId="77777777" w:rsidR="0032627E" w:rsidRPr="00136518" w:rsidRDefault="000C0CFF" w:rsidP="000304E7">
      <w:pPr>
        <w:spacing w:line="276" w:lineRule="auto"/>
        <w:ind w:left="426" w:right="-284" w:hanging="420"/>
        <w:jc w:val="both"/>
        <w:rPr>
          <w:sz w:val="22"/>
          <w:szCs w:val="22"/>
        </w:rPr>
      </w:pPr>
      <w:r w:rsidRPr="00136518">
        <w:rPr>
          <w:sz w:val="22"/>
          <w:szCs w:val="22"/>
        </w:rPr>
        <w:t xml:space="preserve">–      Punkty będą przyznawane za kryterium cena </w:t>
      </w:r>
    </w:p>
    <w:p w14:paraId="1881E845" w14:textId="29754C53" w:rsidR="0032627E" w:rsidRDefault="000C0CFF" w:rsidP="000304E7">
      <w:pPr>
        <w:spacing w:line="276" w:lineRule="auto"/>
        <w:ind w:left="142" w:right="-284" w:hanging="142"/>
        <w:jc w:val="both"/>
        <w:rPr>
          <w:sz w:val="22"/>
          <w:szCs w:val="22"/>
        </w:rPr>
      </w:pPr>
      <w:r w:rsidRPr="00136518">
        <w:rPr>
          <w:sz w:val="22"/>
          <w:szCs w:val="22"/>
        </w:rPr>
        <w:t>–   Maksymalna liczba punktów jaką, po uwzględnieniu wagi, może osiągnąć oferta wynosi 100 pkt = 100%.</w:t>
      </w:r>
    </w:p>
    <w:p w14:paraId="13FDC686" w14:textId="77777777" w:rsidR="00136518" w:rsidRPr="00136518" w:rsidRDefault="00136518" w:rsidP="000304E7">
      <w:pPr>
        <w:spacing w:line="276" w:lineRule="auto"/>
        <w:ind w:left="142" w:right="-284" w:hanging="142"/>
        <w:jc w:val="both"/>
        <w:rPr>
          <w:sz w:val="22"/>
          <w:szCs w:val="22"/>
        </w:rPr>
      </w:pPr>
    </w:p>
    <w:p w14:paraId="4AB86D11" w14:textId="09B5C944" w:rsidR="0032627E" w:rsidRDefault="000C0CFF" w:rsidP="000304E7">
      <w:pPr>
        <w:spacing w:line="276" w:lineRule="auto"/>
        <w:ind w:left="700" w:hanging="280"/>
        <w:jc w:val="both"/>
        <w:rPr>
          <w:sz w:val="22"/>
          <w:szCs w:val="22"/>
        </w:rPr>
      </w:pPr>
      <w:r w:rsidRPr="00136518">
        <w:rPr>
          <w:b/>
          <w:bCs/>
          <w:sz w:val="22"/>
          <w:szCs w:val="22"/>
        </w:rPr>
        <w:t xml:space="preserve">Punkty za cenę </w:t>
      </w:r>
      <w:r w:rsidRPr="00136518">
        <w:rPr>
          <w:sz w:val="22"/>
          <w:szCs w:val="22"/>
        </w:rPr>
        <w:t>zostaną wyliczone wg poniższych zasad:</w:t>
      </w:r>
    </w:p>
    <w:p w14:paraId="1DF6ED3A" w14:textId="77777777" w:rsidR="00136518" w:rsidRPr="00136518" w:rsidRDefault="00136518" w:rsidP="000304E7">
      <w:pPr>
        <w:spacing w:line="276" w:lineRule="auto"/>
        <w:ind w:left="700" w:hanging="280"/>
        <w:jc w:val="both"/>
        <w:rPr>
          <w:sz w:val="22"/>
          <w:szCs w:val="22"/>
        </w:rPr>
      </w:pPr>
    </w:p>
    <w:p w14:paraId="203D0264" w14:textId="77777777" w:rsidR="0032627E" w:rsidRPr="00136518" w:rsidRDefault="000C0CFF" w:rsidP="000304E7">
      <w:pPr>
        <w:spacing w:line="276" w:lineRule="auto"/>
        <w:ind w:left="700" w:hanging="280"/>
        <w:jc w:val="both"/>
        <w:rPr>
          <w:sz w:val="22"/>
          <w:szCs w:val="22"/>
        </w:rPr>
      </w:pPr>
      <w:r w:rsidRPr="00136518">
        <w:rPr>
          <w:sz w:val="22"/>
          <w:szCs w:val="22"/>
        </w:rPr>
        <w:t xml:space="preserve"> </w:t>
      </w:r>
      <m:oMath>
        <m:r>
          <w:rPr>
            <w:rFonts w:ascii="Cambria Math" w:hAnsi="Cambria Math"/>
            <w:sz w:val="22"/>
            <w:szCs w:val="22"/>
          </w:rPr>
          <m:t>C=</m:t>
        </m:r>
        <m:f>
          <m:fPr>
            <m:ctrlPr>
              <w:rPr>
                <w:rFonts w:ascii="Cambria Math" w:hAnsi="Cambria Math"/>
                <w:i/>
                <w:sz w:val="22"/>
                <w:szCs w:val="22"/>
              </w:rPr>
            </m:ctrlPr>
          </m:fPr>
          <m:num>
            <m:r>
              <m:rPr>
                <m:sty m:val="p"/>
              </m:rPr>
              <w:rPr>
                <w:rFonts w:ascii="Cambria Math" w:hAnsi="Cambria Math"/>
                <w:sz w:val="22"/>
                <w:szCs w:val="22"/>
              </w:rPr>
              <m:t>Cena najtańszej oferty</m:t>
            </m:r>
          </m:num>
          <m:den>
            <m:r>
              <m:rPr>
                <m:sty m:val="p"/>
              </m:rPr>
              <w:rPr>
                <w:rFonts w:ascii="Cambria Math" w:hAnsi="Cambria Math"/>
                <w:sz w:val="22"/>
                <w:szCs w:val="22"/>
              </w:rPr>
              <m:t>Cena badanej oferty</m:t>
            </m:r>
          </m:den>
        </m:f>
        <m:r>
          <w:rPr>
            <w:rFonts w:ascii="Cambria Math" w:hAnsi="Cambria Math"/>
            <w:sz w:val="22"/>
            <w:szCs w:val="22"/>
          </w:rPr>
          <m:t>*100pkt</m:t>
        </m:r>
      </m:oMath>
    </w:p>
    <w:p w14:paraId="5F91684E" w14:textId="77777777" w:rsidR="0032627E" w:rsidRPr="00136518" w:rsidRDefault="00384A57" w:rsidP="000304E7">
      <w:pPr>
        <w:spacing w:line="276" w:lineRule="auto"/>
        <w:ind w:left="700" w:hanging="280"/>
        <w:jc w:val="both"/>
        <w:rPr>
          <w:sz w:val="22"/>
          <w:szCs w:val="22"/>
        </w:rPr>
      </w:pPr>
      <w:r w:rsidRPr="00136518">
        <w:rPr>
          <w:sz w:val="22"/>
          <w:szCs w:val="22"/>
        </w:rPr>
        <w:t xml:space="preserve">gdzie : </w:t>
      </w:r>
    </w:p>
    <w:p w14:paraId="685B5818" w14:textId="77777777" w:rsidR="0032627E" w:rsidRPr="00136518" w:rsidRDefault="00384A57" w:rsidP="000304E7">
      <w:pPr>
        <w:spacing w:line="276" w:lineRule="auto"/>
        <w:ind w:left="700" w:hanging="280"/>
        <w:jc w:val="both"/>
        <w:rPr>
          <w:sz w:val="22"/>
          <w:szCs w:val="22"/>
        </w:rPr>
      </w:pPr>
      <w:r w:rsidRPr="00136518">
        <w:rPr>
          <w:sz w:val="22"/>
          <w:szCs w:val="22"/>
        </w:rPr>
        <w:t xml:space="preserve"> </w:t>
      </w:r>
      <w:r w:rsidRPr="00136518">
        <w:rPr>
          <w:sz w:val="22"/>
          <w:szCs w:val="22"/>
        </w:rPr>
        <w:tab/>
        <w:t>C - punkty przyznane za cenę</w:t>
      </w:r>
    </w:p>
    <w:p w14:paraId="134F6FCE" w14:textId="77777777" w:rsidR="0032627E" w:rsidRPr="00EA31A3" w:rsidRDefault="002237D8" w:rsidP="00026992">
      <w:pPr>
        <w:spacing w:line="276" w:lineRule="auto"/>
        <w:ind w:left="284" w:hanging="284"/>
        <w:jc w:val="both"/>
        <w:rPr>
          <w:sz w:val="22"/>
          <w:szCs w:val="22"/>
        </w:rPr>
      </w:pPr>
      <w:r w:rsidRPr="00136518">
        <w:rPr>
          <w:sz w:val="22"/>
          <w:szCs w:val="22"/>
        </w:rPr>
        <w:t>2</w:t>
      </w:r>
      <w:r w:rsidR="00026992" w:rsidRPr="00136518">
        <w:rPr>
          <w:sz w:val="22"/>
          <w:szCs w:val="22"/>
        </w:rPr>
        <w:t>.</w:t>
      </w:r>
      <w:r w:rsidR="00384A57" w:rsidRPr="00136518">
        <w:rPr>
          <w:sz w:val="22"/>
          <w:szCs w:val="22"/>
        </w:rPr>
        <w:t>Punkty zostaną przyznane na podstawie ceny ofertowej brutto wskazanej przez Wykonawcę w ofercie i przeliczone według</w:t>
      </w:r>
      <w:r w:rsidR="00384A57" w:rsidRPr="00EA31A3">
        <w:rPr>
          <w:sz w:val="22"/>
          <w:szCs w:val="22"/>
        </w:rPr>
        <w:t xml:space="preserve"> wzoru opisanego powyżej a następnie będą pomnożone przez wagę kryterium.</w:t>
      </w:r>
    </w:p>
    <w:p w14:paraId="6980F891" w14:textId="77777777" w:rsidR="0032627E" w:rsidRPr="00EA31A3" w:rsidRDefault="002237D8" w:rsidP="000304E7">
      <w:pPr>
        <w:spacing w:line="276" w:lineRule="auto"/>
        <w:ind w:left="284" w:hanging="284"/>
        <w:jc w:val="both"/>
        <w:rPr>
          <w:sz w:val="22"/>
          <w:szCs w:val="22"/>
        </w:rPr>
      </w:pPr>
      <w:r w:rsidRPr="00EA31A3">
        <w:rPr>
          <w:sz w:val="22"/>
          <w:szCs w:val="22"/>
        </w:rPr>
        <w:t>3</w:t>
      </w:r>
      <w:r w:rsidR="00384A57" w:rsidRPr="00EA31A3">
        <w:rPr>
          <w:sz w:val="22"/>
          <w:szCs w:val="22"/>
        </w:rPr>
        <w:t>.</w:t>
      </w:r>
      <w:r w:rsidR="006747CF" w:rsidRPr="00EA31A3">
        <w:rPr>
          <w:sz w:val="22"/>
          <w:szCs w:val="22"/>
        </w:rPr>
        <w:t xml:space="preserve"> </w:t>
      </w:r>
      <w:r w:rsidR="00384A57" w:rsidRPr="00EA31A3">
        <w:rPr>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CCBE80" w14:textId="77777777" w:rsidR="006747CF" w:rsidRPr="00EA31A3" w:rsidRDefault="002237D8" w:rsidP="000304E7">
      <w:pPr>
        <w:tabs>
          <w:tab w:val="left" w:pos="426"/>
        </w:tabs>
        <w:spacing w:line="276" w:lineRule="auto"/>
        <w:ind w:left="284" w:hanging="284"/>
        <w:jc w:val="both"/>
        <w:rPr>
          <w:b/>
          <w:bCs/>
          <w:sz w:val="22"/>
          <w:szCs w:val="22"/>
          <w:shd w:val="solid" w:color="D9D9D9" w:fill="D9D9D9"/>
        </w:rPr>
      </w:pPr>
      <w:r w:rsidRPr="00EA31A3">
        <w:rPr>
          <w:sz w:val="22"/>
          <w:szCs w:val="22"/>
        </w:rPr>
        <w:t>4</w:t>
      </w:r>
      <w:r w:rsidR="000C0CFF" w:rsidRPr="00EA31A3">
        <w:rPr>
          <w:sz w:val="22"/>
          <w:szCs w:val="22"/>
        </w:rPr>
        <w:t>.</w:t>
      </w:r>
      <w:r w:rsidR="006747CF" w:rsidRPr="00EA31A3">
        <w:rPr>
          <w:sz w:val="22"/>
          <w:szCs w:val="22"/>
        </w:rPr>
        <w:t xml:space="preserve"> </w:t>
      </w:r>
      <w:r w:rsidR="000C0CFF" w:rsidRPr="00EA31A3">
        <w:rPr>
          <w:sz w:val="22"/>
          <w:szCs w:val="22"/>
        </w:rPr>
        <w:t xml:space="preserve">Jeżeli oferty otrzymały taką samą ocenę w kryterium o najwyższej wadze, zamawiający wybiera ofertę z najniższą ceną lub najniższym kosztem. </w:t>
      </w:r>
    </w:p>
    <w:p w14:paraId="30B4F697" w14:textId="77777777" w:rsidR="00384A57" w:rsidRPr="00EA31A3" w:rsidRDefault="003F4BEB" w:rsidP="000304E7">
      <w:pPr>
        <w:tabs>
          <w:tab w:val="left" w:pos="426"/>
        </w:tabs>
        <w:spacing w:line="276" w:lineRule="auto"/>
        <w:ind w:left="284" w:hanging="284"/>
        <w:jc w:val="both"/>
        <w:rPr>
          <w:b/>
          <w:bCs/>
          <w:sz w:val="22"/>
          <w:szCs w:val="22"/>
          <w:shd w:val="solid" w:color="D9D9D9" w:fill="D9D9D9"/>
        </w:rPr>
      </w:pPr>
      <w:r w:rsidRPr="00EA31A3">
        <w:rPr>
          <w:sz w:val="22"/>
          <w:szCs w:val="22"/>
        </w:rPr>
        <w:t xml:space="preserve">5. </w:t>
      </w:r>
      <w:r w:rsidR="000C0CFF" w:rsidRPr="00EA31A3">
        <w:rPr>
          <w:sz w:val="22"/>
          <w:szCs w:val="22"/>
        </w:rPr>
        <w:t xml:space="preserve">Jeżeli nie można dokonać wyboru oferty w sposób, o którym mowa w pkt. 2, Zamawiający wzywa wykonawców, którzy złożyli te oferty, do złożenia w terminie określonym przez Zamawiającego </w:t>
      </w:r>
      <w:r w:rsidR="000C0CFF" w:rsidRPr="00EA31A3">
        <w:rPr>
          <w:sz w:val="22"/>
          <w:szCs w:val="22"/>
        </w:rPr>
        <w:lastRenderedPageBreak/>
        <w:t>ofert dodatkowych zawierających nową cenę lub koszt. Wykonawcy składając oferty dodatkowe nie mogą zaoferować cen wyższych niż zaoferowane w złożonych ofertach.</w:t>
      </w:r>
    </w:p>
    <w:p w14:paraId="2964BA46" w14:textId="77777777" w:rsidR="008A7734" w:rsidRPr="00EA31A3" w:rsidRDefault="000C0CFF" w:rsidP="000304E7">
      <w:pPr>
        <w:pBdr>
          <w:top w:val="nil"/>
          <w:left w:val="nil"/>
          <w:bottom w:val="nil"/>
          <w:right w:val="nil"/>
          <w:between w:val="nil"/>
        </w:pBdr>
        <w:spacing w:line="276" w:lineRule="auto"/>
        <w:jc w:val="both"/>
        <w:rPr>
          <w:i/>
          <w:sz w:val="22"/>
          <w:szCs w:val="22"/>
        </w:rPr>
      </w:pPr>
      <w:r w:rsidRPr="00EA31A3">
        <w:rPr>
          <w:b/>
          <w:i/>
          <w:sz w:val="22"/>
          <w:szCs w:val="22"/>
        </w:rPr>
        <w:t xml:space="preserve">UWAGA: </w:t>
      </w:r>
      <w:r w:rsidRPr="00EA31A3">
        <w:rPr>
          <w:i/>
          <w:sz w:val="22"/>
          <w:szCs w:val="22"/>
        </w:rPr>
        <w:t>Zamawiający przy wyliczeniu punktów będzie stosował formuły obliczeniowe stworzone na bazie programu Microsoft Excel (z zastosowaniem zasady zaokrąglania do dwóch miejsc po przecinku).</w:t>
      </w:r>
    </w:p>
    <w:p w14:paraId="184AEAD8" w14:textId="77777777" w:rsidR="008A7734" w:rsidRPr="00EA31A3" w:rsidRDefault="008A7734" w:rsidP="008A7734">
      <w:pPr>
        <w:tabs>
          <w:tab w:val="left" w:pos="0"/>
        </w:tabs>
        <w:spacing w:line="276" w:lineRule="auto"/>
        <w:ind w:left="142" w:hanging="142"/>
        <w:jc w:val="both"/>
        <w:rPr>
          <w:sz w:val="22"/>
          <w:szCs w:val="22"/>
        </w:rPr>
      </w:pPr>
      <w:r w:rsidRPr="00EA31A3">
        <w:rPr>
          <w:sz w:val="22"/>
          <w:szCs w:val="22"/>
        </w:rPr>
        <w:t xml:space="preserve">6.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0D202B07" w14:textId="77777777" w:rsidR="008A7734" w:rsidRPr="00EA31A3" w:rsidRDefault="008A7734" w:rsidP="008A7734">
      <w:pPr>
        <w:tabs>
          <w:tab w:val="left" w:pos="142"/>
          <w:tab w:val="left" w:pos="284"/>
        </w:tabs>
        <w:spacing w:line="276" w:lineRule="auto"/>
        <w:jc w:val="both"/>
        <w:rPr>
          <w:sz w:val="22"/>
          <w:szCs w:val="22"/>
        </w:rPr>
      </w:pPr>
      <w:r w:rsidRPr="00EA31A3">
        <w:rPr>
          <w:sz w:val="22"/>
          <w:szCs w:val="22"/>
        </w:rPr>
        <w:t xml:space="preserve">7. Jeżeli oferty otrzymały taką samą ocenę w kryterium o najwyższej wadze, zamawiający wybiera ofertę z najniższą ceną lub najniższym kosztem. </w:t>
      </w:r>
    </w:p>
    <w:p w14:paraId="261F54C1" w14:textId="77777777" w:rsidR="008A7734" w:rsidRPr="00EA31A3" w:rsidRDefault="008A7734" w:rsidP="008A7734">
      <w:pPr>
        <w:tabs>
          <w:tab w:val="left" w:pos="142"/>
          <w:tab w:val="left" w:pos="284"/>
        </w:tabs>
        <w:spacing w:line="276" w:lineRule="auto"/>
        <w:jc w:val="both"/>
        <w:rPr>
          <w:sz w:val="22"/>
          <w:szCs w:val="22"/>
        </w:rPr>
      </w:pPr>
      <w:r w:rsidRPr="00EA31A3">
        <w:rPr>
          <w:sz w:val="22"/>
          <w:szCs w:val="22"/>
        </w:rPr>
        <w:t>8. Jeżeli nie można dokonać wyboru oferty w sposób, o którym mowa w pkt. 2, Zamawiający wzywa      wykonawców, którzy złożyli te oferty, do złożenia w terminie określonym przez Zamawiającego ofert dodatkowych zawierających nową cenę lub koszt.</w:t>
      </w:r>
    </w:p>
    <w:p w14:paraId="1B034635" w14:textId="77777777" w:rsidR="00217B60" w:rsidRPr="00EA31A3" w:rsidRDefault="00217B60" w:rsidP="008A7734">
      <w:pPr>
        <w:tabs>
          <w:tab w:val="left" w:pos="142"/>
          <w:tab w:val="left" w:pos="284"/>
        </w:tabs>
        <w:spacing w:line="276" w:lineRule="auto"/>
        <w:jc w:val="both"/>
        <w:rPr>
          <w:sz w:val="22"/>
          <w:szCs w:val="22"/>
        </w:rPr>
      </w:pPr>
    </w:p>
    <w:p w14:paraId="67A92DC7" w14:textId="77777777" w:rsidR="00A77B3E" w:rsidRPr="00EA31A3" w:rsidRDefault="000C0CFF" w:rsidP="002A1F06">
      <w:pPr>
        <w:numPr>
          <w:ilvl w:val="0"/>
          <w:numId w:val="34"/>
        </w:numPr>
        <w:tabs>
          <w:tab w:val="left" w:pos="426"/>
        </w:tabs>
        <w:spacing w:line="276" w:lineRule="auto"/>
        <w:ind w:left="426"/>
        <w:jc w:val="both"/>
        <w:rPr>
          <w:b/>
          <w:bCs/>
          <w:sz w:val="22"/>
          <w:szCs w:val="22"/>
          <w:highlight w:val="lightGray"/>
          <w:shd w:val="solid" w:color="FFFFFF" w:fill="FFFFFF"/>
        </w:rPr>
      </w:pPr>
      <w:r w:rsidRPr="00EA31A3">
        <w:rPr>
          <w:b/>
          <w:bCs/>
          <w:sz w:val="22"/>
          <w:szCs w:val="22"/>
          <w:highlight w:val="lightGray"/>
          <w:shd w:val="solid" w:color="C0C0C0" w:fill="C0C0C0"/>
        </w:rPr>
        <w:t>INFORMACJE O FORMALNOŚCIACH, JAKIE MUSZĄ ZOSTAĆ DOPEŁNIONE PO WYBORZE OFERTY W CELU ZAWARCIA UMOWY W SPRAWIE ZAMÓWIENIA PUBLICZNEGO;</w:t>
      </w:r>
      <w:r w:rsidRPr="00EA31A3">
        <w:rPr>
          <w:b/>
          <w:bCs/>
          <w:sz w:val="22"/>
          <w:szCs w:val="22"/>
          <w:highlight w:val="lightGray"/>
          <w:shd w:val="solid" w:color="FFFFFF" w:fill="FFFFFF"/>
        </w:rPr>
        <w:t xml:space="preserve"> </w:t>
      </w:r>
    </w:p>
    <w:p w14:paraId="604E12EB" w14:textId="77777777" w:rsidR="00A77B3E" w:rsidRPr="00EA31A3" w:rsidRDefault="000C0CFF" w:rsidP="002A1F06">
      <w:pPr>
        <w:numPr>
          <w:ilvl w:val="0"/>
          <w:numId w:val="26"/>
        </w:numPr>
        <w:tabs>
          <w:tab w:val="left" w:pos="284"/>
          <w:tab w:val="left" w:pos="360"/>
        </w:tabs>
        <w:spacing w:line="276" w:lineRule="auto"/>
        <w:ind w:left="284" w:right="-108" w:hanging="284"/>
        <w:jc w:val="both"/>
        <w:rPr>
          <w:sz w:val="22"/>
          <w:szCs w:val="22"/>
        </w:rPr>
      </w:pPr>
      <w:r w:rsidRPr="00EA31A3">
        <w:rPr>
          <w:sz w:val="22"/>
          <w:szCs w:val="22"/>
        </w:rPr>
        <w:t xml:space="preserve">Zamawiający zawiera umowę̨ w sprawie zamówienia publicznego, z uwzględnieniem art. 577 ustawy  </w:t>
      </w:r>
      <w:proofErr w:type="spellStart"/>
      <w:r w:rsidRPr="00EA31A3">
        <w:rPr>
          <w:sz w:val="22"/>
          <w:szCs w:val="22"/>
        </w:rPr>
        <w:t>Pzp</w:t>
      </w:r>
      <w:proofErr w:type="spellEnd"/>
      <w:r w:rsidRPr="00EA31A3">
        <w:rPr>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E38A33B" w14:textId="77777777" w:rsidR="00A77B3E" w:rsidRPr="00EA31A3" w:rsidRDefault="000C0CFF" w:rsidP="002A1F06">
      <w:pPr>
        <w:numPr>
          <w:ilvl w:val="0"/>
          <w:numId w:val="26"/>
        </w:numPr>
        <w:tabs>
          <w:tab w:val="left" w:pos="284"/>
          <w:tab w:val="left" w:pos="360"/>
        </w:tabs>
        <w:spacing w:line="276" w:lineRule="auto"/>
        <w:ind w:left="284" w:right="-108" w:hanging="284"/>
        <w:jc w:val="both"/>
        <w:rPr>
          <w:sz w:val="22"/>
          <w:szCs w:val="22"/>
        </w:rPr>
      </w:pPr>
      <w:r w:rsidRPr="00EA31A3">
        <w:rPr>
          <w:sz w:val="22"/>
          <w:szCs w:val="22"/>
        </w:rPr>
        <w:t xml:space="preserve">Zamawiający może zawrzeć́ umowę̨ w sprawie zamówienia publicznego przed upływem terminu, o którym mowa w ust. 1, jeżeli w postępowaniu o udzielenie zamówienia złożono tylko jedną ofertę̨. </w:t>
      </w:r>
    </w:p>
    <w:p w14:paraId="4DDACA73" w14:textId="77777777" w:rsidR="00A77B3E" w:rsidRPr="00EA31A3" w:rsidRDefault="000C0CFF" w:rsidP="002A1F06">
      <w:pPr>
        <w:numPr>
          <w:ilvl w:val="0"/>
          <w:numId w:val="26"/>
        </w:numPr>
        <w:tabs>
          <w:tab w:val="left" w:pos="284"/>
          <w:tab w:val="left" w:pos="360"/>
        </w:tabs>
        <w:spacing w:line="276" w:lineRule="auto"/>
        <w:ind w:left="284" w:right="-108" w:hanging="284"/>
        <w:jc w:val="both"/>
        <w:rPr>
          <w:sz w:val="22"/>
          <w:szCs w:val="22"/>
        </w:rPr>
      </w:pPr>
      <w:r w:rsidRPr="00EA31A3">
        <w:rPr>
          <w:sz w:val="22"/>
          <w:szCs w:val="22"/>
        </w:rPr>
        <w:t xml:space="preserve">Wykonawca, którego oferta została wybrana jako najkorzystniejsza, zostanie poinformowany przez Zamawiającego o miejscu i terminie podpisania umowy. </w:t>
      </w:r>
    </w:p>
    <w:p w14:paraId="5D958A92" w14:textId="5A07343E" w:rsidR="00A77B3E" w:rsidRPr="00EA31A3" w:rsidRDefault="000C0CFF" w:rsidP="002A1F06">
      <w:pPr>
        <w:numPr>
          <w:ilvl w:val="0"/>
          <w:numId w:val="26"/>
        </w:numPr>
        <w:tabs>
          <w:tab w:val="left" w:pos="284"/>
          <w:tab w:val="left" w:pos="360"/>
        </w:tabs>
        <w:spacing w:line="276" w:lineRule="auto"/>
        <w:ind w:left="284" w:right="-108" w:hanging="284"/>
        <w:jc w:val="both"/>
        <w:rPr>
          <w:sz w:val="22"/>
          <w:szCs w:val="22"/>
        </w:rPr>
      </w:pPr>
      <w:r w:rsidRPr="00EA31A3">
        <w:rPr>
          <w:sz w:val="22"/>
          <w:szCs w:val="22"/>
        </w:rPr>
        <w:t xml:space="preserve">Wykonawca, o którym mowa w ust. 1, ma obowiązek zawrzeć umowę w sprawie zamówienia na warunkach określonych w projektowanych postanowieniach umowy, które stanowią </w:t>
      </w:r>
      <w:r w:rsidRPr="00EA31A3">
        <w:rPr>
          <w:b/>
          <w:bCs/>
          <w:sz w:val="22"/>
          <w:szCs w:val="22"/>
        </w:rPr>
        <w:t xml:space="preserve">załącznik nr </w:t>
      </w:r>
      <w:r w:rsidR="00136518">
        <w:rPr>
          <w:b/>
          <w:bCs/>
          <w:sz w:val="22"/>
          <w:szCs w:val="22"/>
        </w:rPr>
        <w:t>5</w:t>
      </w:r>
      <w:r w:rsidRPr="00EA31A3">
        <w:rPr>
          <w:sz w:val="22"/>
          <w:szCs w:val="22"/>
        </w:rPr>
        <w:t xml:space="preserve"> do SWZ. Umowa zostanie uzupełniona o zapisy wynikające ze złożonej oferty. </w:t>
      </w:r>
    </w:p>
    <w:p w14:paraId="4CF1F95A" w14:textId="77777777" w:rsidR="00A77B3E" w:rsidRPr="00EA31A3" w:rsidRDefault="000C0CFF" w:rsidP="002A1F06">
      <w:pPr>
        <w:numPr>
          <w:ilvl w:val="0"/>
          <w:numId w:val="26"/>
        </w:numPr>
        <w:tabs>
          <w:tab w:val="left" w:pos="284"/>
          <w:tab w:val="left" w:pos="360"/>
        </w:tabs>
        <w:spacing w:line="276" w:lineRule="auto"/>
        <w:ind w:left="284" w:right="-108" w:hanging="284"/>
        <w:jc w:val="both"/>
        <w:rPr>
          <w:sz w:val="22"/>
          <w:szCs w:val="22"/>
        </w:rPr>
      </w:pPr>
      <w:r w:rsidRPr="00EA31A3">
        <w:rPr>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79F7C443" w14:textId="77777777" w:rsidR="00A77B3E" w:rsidRPr="00EA31A3" w:rsidRDefault="000C0CFF" w:rsidP="002A1F06">
      <w:pPr>
        <w:numPr>
          <w:ilvl w:val="0"/>
          <w:numId w:val="26"/>
        </w:numPr>
        <w:tabs>
          <w:tab w:val="left" w:pos="284"/>
          <w:tab w:val="left" w:pos="360"/>
        </w:tabs>
        <w:spacing w:line="276" w:lineRule="auto"/>
        <w:ind w:left="284" w:right="-108" w:hanging="284"/>
        <w:jc w:val="both"/>
        <w:rPr>
          <w:strike/>
          <w:sz w:val="22"/>
          <w:szCs w:val="22"/>
        </w:rPr>
      </w:pPr>
      <w:r w:rsidRPr="00EA31A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3144FD" w14:textId="77777777" w:rsidR="0032627E" w:rsidRPr="00EA31A3" w:rsidRDefault="0032627E" w:rsidP="000304E7">
      <w:pPr>
        <w:spacing w:line="276" w:lineRule="auto"/>
        <w:jc w:val="both"/>
        <w:rPr>
          <w:b/>
          <w:bCs/>
          <w:sz w:val="22"/>
          <w:szCs w:val="22"/>
          <w:shd w:val="solid" w:color="FFFFFF" w:fill="FFFFFF"/>
        </w:rPr>
      </w:pPr>
    </w:p>
    <w:p w14:paraId="4A30611F" w14:textId="77777777" w:rsidR="00A77B3E" w:rsidRPr="00EA31A3" w:rsidRDefault="000C0CFF" w:rsidP="002A1F06">
      <w:pPr>
        <w:numPr>
          <w:ilvl w:val="0"/>
          <w:numId w:val="34"/>
        </w:numPr>
        <w:tabs>
          <w:tab w:val="left" w:pos="426"/>
        </w:tabs>
        <w:spacing w:line="276" w:lineRule="auto"/>
        <w:ind w:left="426" w:hanging="568"/>
        <w:jc w:val="both"/>
        <w:rPr>
          <w:b/>
          <w:bCs/>
          <w:sz w:val="22"/>
          <w:szCs w:val="22"/>
          <w:highlight w:val="lightGray"/>
          <w:shd w:val="solid" w:color="D9D9D9" w:fill="D9D9D9"/>
        </w:rPr>
      </w:pPr>
      <w:r w:rsidRPr="00EA31A3">
        <w:rPr>
          <w:b/>
          <w:bCs/>
          <w:sz w:val="22"/>
          <w:szCs w:val="22"/>
          <w:highlight w:val="lightGray"/>
          <w:shd w:val="solid" w:color="D9D9D9" w:fill="D9D9D9"/>
        </w:rPr>
        <w:t>POUCZENIE O ŚRODKACH OCHRONY PRAWNEJ PRZYSŁUGUJĄCYCH WYKONAWCY.</w:t>
      </w:r>
    </w:p>
    <w:p w14:paraId="3D0AB97B" w14:textId="77777777" w:rsidR="00A77B3E" w:rsidRPr="00EA31A3" w:rsidRDefault="000C0CFF" w:rsidP="002A1F06">
      <w:pPr>
        <w:numPr>
          <w:ilvl w:val="3"/>
          <w:numId w:val="26"/>
        </w:numPr>
        <w:tabs>
          <w:tab w:val="left" w:pos="284"/>
          <w:tab w:val="left" w:pos="2520"/>
        </w:tabs>
        <w:spacing w:line="276" w:lineRule="auto"/>
        <w:ind w:left="284" w:hanging="284"/>
        <w:jc w:val="both"/>
        <w:rPr>
          <w:sz w:val="22"/>
          <w:szCs w:val="22"/>
        </w:rPr>
      </w:pPr>
      <w:r w:rsidRPr="00EA31A3">
        <w:rPr>
          <w:sz w:val="22"/>
          <w:szCs w:val="22"/>
        </w:rPr>
        <w:lastRenderedPageBreak/>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F7A67A4" w14:textId="77777777" w:rsidR="00A77B3E" w:rsidRPr="00EA31A3" w:rsidRDefault="00A77B3E" w:rsidP="000304E7">
      <w:pPr>
        <w:spacing w:line="276" w:lineRule="auto"/>
        <w:ind w:left="284"/>
        <w:jc w:val="both"/>
        <w:rPr>
          <w:sz w:val="22"/>
          <w:szCs w:val="22"/>
        </w:rPr>
      </w:pPr>
    </w:p>
    <w:p w14:paraId="75E6F51D" w14:textId="77777777" w:rsidR="00A77B3E" w:rsidRPr="00EA31A3" w:rsidRDefault="000C0CFF" w:rsidP="002A1F06">
      <w:pPr>
        <w:numPr>
          <w:ilvl w:val="0"/>
          <w:numId w:val="34"/>
        </w:numPr>
        <w:tabs>
          <w:tab w:val="left" w:pos="426"/>
        </w:tabs>
        <w:spacing w:line="276" w:lineRule="auto"/>
        <w:ind w:left="426" w:hanging="568"/>
        <w:jc w:val="both"/>
        <w:rPr>
          <w:sz w:val="22"/>
          <w:szCs w:val="22"/>
          <w:highlight w:val="lightGray"/>
        </w:rPr>
      </w:pPr>
      <w:r w:rsidRPr="00EA31A3">
        <w:rPr>
          <w:b/>
          <w:bCs/>
          <w:sz w:val="22"/>
          <w:szCs w:val="22"/>
          <w:highlight w:val="lightGray"/>
        </w:rPr>
        <w:t xml:space="preserve">KLAUZULA INFORMACYJNA Z ART. 13 RODO1 DO ZASTOSOWANIA PRZEZ ZAMAWIAJĄCYCH W CELU ZWIĄZANYM Z POSTĘPOWANIEM O UDZIELENIE ZAMÓWIENIA PUBLICZNEGO </w:t>
      </w:r>
    </w:p>
    <w:p w14:paraId="38564103" w14:textId="77777777" w:rsidR="00A77B3E" w:rsidRPr="00EA31A3" w:rsidRDefault="00A77B3E" w:rsidP="000304E7">
      <w:pPr>
        <w:spacing w:line="276" w:lineRule="auto"/>
        <w:ind w:left="284"/>
        <w:jc w:val="both"/>
        <w:rPr>
          <w:sz w:val="22"/>
          <w:szCs w:val="22"/>
        </w:rPr>
      </w:pPr>
    </w:p>
    <w:p w14:paraId="6008E415" w14:textId="77777777" w:rsidR="0032627E" w:rsidRPr="00EA31A3" w:rsidRDefault="000C0CFF" w:rsidP="002A1F06">
      <w:pPr>
        <w:numPr>
          <w:ilvl w:val="6"/>
          <w:numId w:val="25"/>
        </w:numPr>
        <w:tabs>
          <w:tab w:val="left" w:pos="284"/>
          <w:tab w:val="left" w:pos="4964"/>
        </w:tabs>
        <w:spacing w:line="276" w:lineRule="auto"/>
        <w:ind w:left="284" w:hanging="360"/>
        <w:jc w:val="both"/>
        <w:rPr>
          <w:b/>
          <w:bCs/>
          <w:i/>
          <w:iCs/>
          <w:color w:val="FF0000"/>
          <w:sz w:val="22"/>
          <w:szCs w:val="22"/>
        </w:rPr>
      </w:pPr>
      <w:bookmarkStart w:id="5" w:name="h.tyjcwt"/>
      <w:bookmarkEnd w:id="5"/>
      <w:r w:rsidRPr="00EA31A3">
        <w:rPr>
          <w:b/>
          <w:bCs/>
          <w:i/>
          <w:iCs/>
          <w:sz w:val="22"/>
          <w:szCs w:val="22"/>
        </w:rPr>
        <w:t xml:space="preserve">W przypadku pozyskiwania danych osobowych od osób fizycznych w celu ubiegania się o udzielenie niniejszego zamówienia publicznego, Wykonawca zobowiązany jest do złożenia  w postępowaniu o udzielenie zamówienia publicznego oświadczenia o wypełnieniu przez niego obowiązków informacyjnych przewidzianych w art. 13 lub art. 14 RODO zgodnie z oświadczeniem zawartym  w Formularzu  ofertowym stanowiącym załącznik nr 1 do SWZ. </w:t>
      </w:r>
    </w:p>
    <w:p w14:paraId="5022EB38" w14:textId="77777777" w:rsidR="0032627E" w:rsidRPr="00EA31A3" w:rsidRDefault="000C0CFF" w:rsidP="002A1F06">
      <w:pPr>
        <w:numPr>
          <w:ilvl w:val="0"/>
          <w:numId w:val="27"/>
        </w:numPr>
        <w:tabs>
          <w:tab w:val="left" w:pos="360"/>
          <w:tab w:val="left" w:pos="720"/>
        </w:tabs>
        <w:spacing w:line="276" w:lineRule="auto"/>
        <w:jc w:val="both"/>
        <w:rPr>
          <w:sz w:val="22"/>
          <w:szCs w:val="22"/>
        </w:rPr>
      </w:pPr>
      <w:r w:rsidRPr="00EA31A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66A6AB44" w14:textId="77777777" w:rsidR="00A77B3E" w:rsidRPr="00EA31A3" w:rsidRDefault="000C0CFF" w:rsidP="002A1F06">
      <w:pPr>
        <w:numPr>
          <w:ilvl w:val="0"/>
          <w:numId w:val="28"/>
        </w:numPr>
        <w:tabs>
          <w:tab w:val="left" w:pos="360"/>
          <w:tab w:val="left" w:pos="720"/>
        </w:tabs>
        <w:spacing w:line="276" w:lineRule="auto"/>
        <w:jc w:val="both"/>
        <w:rPr>
          <w:sz w:val="22"/>
          <w:szCs w:val="22"/>
        </w:rPr>
      </w:pPr>
      <w:bookmarkStart w:id="6" w:name="h.3dy6vkm"/>
      <w:bookmarkEnd w:id="6"/>
      <w:r w:rsidRPr="00EA31A3">
        <w:rPr>
          <w:sz w:val="22"/>
          <w:szCs w:val="22"/>
        </w:rPr>
        <w:t xml:space="preserve">administratorem Pani/Pana danych osobowych jest  </w:t>
      </w:r>
      <w:proofErr w:type="spellStart"/>
      <w:r w:rsidRPr="00EA31A3">
        <w:rPr>
          <w:sz w:val="22"/>
          <w:szCs w:val="22"/>
        </w:rPr>
        <w:t>Olmedica</w:t>
      </w:r>
      <w:proofErr w:type="spellEnd"/>
      <w:r w:rsidRPr="00EA31A3">
        <w:rPr>
          <w:sz w:val="22"/>
          <w:szCs w:val="22"/>
        </w:rPr>
        <w:t xml:space="preserve"> w Olecku  sp. z o.o. ul. Gołdapska 1, 19 – 400 Olecko.</w:t>
      </w:r>
    </w:p>
    <w:p w14:paraId="23054D6F" w14:textId="77777777" w:rsidR="00A77B3E" w:rsidRPr="00EA31A3" w:rsidRDefault="000C0CFF" w:rsidP="002A1F06">
      <w:pPr>
        <w:numPr>
          <w:ilvl w:val="0"/>
          <w:numId w:val="28"/>
        </w:numPr>
        <w:tabs>
          <w:tab w:val="left" w:pos="360"/>
          <w:tab w:val="left" w:pos="720"/>
        </w:tabs>
        <w:spacing w:line="276" w:lineRule="auto"/>
        <w:jc w:val="both"/>
        <w:rPr>
          <w:sz w:val="22"/>
          <w:szCs w:val="22"/>
        </w:rPr>
      </w:pPr>
      <w:bookmarkStart w:id="7" w:name="h.1t3h5sf"/>
      <w:bookmarkEnd w:id="7"/>
      <w:r w:rsidRPr="00EA31A3">
        <w:rPr>
          <w:sz w:val="22"/>
          <w:szCs w:val="22"/>
        </w:rPr>
        <w:t>kontakt do ins</w:t>
      </w:r>
      <w:r w:rsidR="000D664E" w:rsidRPr="00EA31A3">
        <w:rPr>
          <w:sz w:val="22"/>
          <w:szCs w:val="22"/>
        </w:rPr>
        <w:t xml:space="preserve">pektora ochrony danych </w:t>
      </w:r>
      <w:r w:rsidR="00DC458F" w:rsidRPr="00EA31A3">
        <w:rPr>
          <w:sz w:val="22"/>
          <w:szCs w:val="22"/>
        </w:rPr>
        <w:t xml:space="preserve">osobowych </w:t>
      </w:r>
      <w:proofErr w:type="spellStart"/>
      <w:r w:rsidRPr="00EA31A3">
        <w:rPr>
          <w:sz w:val="22"/>
          <w:szCs w:val="22"/>
        </w:rPr>
        <w:t>Olmedica</w:t>
      </w:r>
      <w:proofErr w:type="spellEnd"/>
      <w:r w:rsidRPr="00EA31A3">
        <w:rPr>
          <w:sz w:val="22"/>
          <w:szCs w:val="22"/>
        </w:rPr>
        <w:t xml:space="preserve"> w Olecku Sp. z o.o. jest dostępny pod nr telefonu: (87) 520 22 95 wew. 316.</w:t>
      </w:r>
    </w:p>
    <w:p w14:paraId="1D786D39" w14:textId="77777777" w:rsidR="0032627E" w:rsidRPr="00EA31A3" w:rsidRDefault="000C0CFF" w:rsidP="002A1F06">
      <w:pPr>
        <w:numPr>
          <w:ilvl w:val="0"/>
          <w:numId w:val="28"/>
        </w:numPr>
        <w:tabs>
          <w:tab w:val="left" w:pos="360"/>
          <w:tab w:val="left" w:pos="720"/>
        </w:tabs>
        <w:spacing w:line="276" w:lineRule="auto"/>
        <w:jc w:val="both"/>
        <w:rPr>
          <w:b/>
          <w:bCs/>
          <w:color w:val="00B0F0"/>
          <w:sz w:val="22"/>
          <w:szCs w:val="22"/>
        </w:rPr>
      </w:pPr>
      <w:r w:rsidRPr="00EA31A3">
        <w:rPr>
          <w:sz w:val="22"/>
          <w:szCs w:val="22"/>
        </w:rPr>
        <w:t xml:space="preserve">Pani/Pana dane osobowe przetwarzane będą na podstawie art. 6 ust. 1 lit. </w:t>
      </w:r>
      <w:proofErr w:type="spellStart"/>
      <w:r w:rsidRPr="00EA31A3">
        <w:rPr>
          <w:sz w:val="22"/>
          <w:szCs w:val="22"/>
        </w:rPr>
        <w:t>cRODO</w:t>
      </w:r>
      <w:proofErr w:type="spellEnd"/>
      <w:r w:rsidRPr="00EA31A3">
        <w:rPr>
          <w:sz w:val="22"/>
          <w:szCs w:val="22"/>
        </w:rPr>
        <w:t xml:space="preserve"> w celu związanym z niniejszym postępowaniem o udzielenie zamówienia publicznego, prowadzonym  w trybie podstawowym bez negocjacji art. 275 pkt 1 ustawy </w:t>
      </w:r>
      <w:proofErr w:type="spellStart"/>
      <w:r w:rsidRPr="00EA31A3">
        <w:rPr>
          <w:sz w:val="22"/>
          <w:szCs w:val="22"/>
        </w:rPr>
        <w:t>Pzp</w:t>
      </w:r>
      <w:proofErr w:type="spellEnd"/>
      <w:r w:rsidRPr="00EA31A3">
        <w:rPr>
          <w:sz w:val="22"/>
          <w:szCs w:val="22"/>
        </w:rPr>
        <w:t>;</w:t>
      </w:r>
    </w:p>
    <w:p w14:paraId="3002EBA4" w14:textId="77777777" w:rsidR="0032627E" w:rsidRPr="00EA31A3" w:rsidRDefault="000C0CFF" w:rsidP="002A1F06">
      <w:pPr>
        <w:numPr>
          <w:ilvl w:val="0"/>
          <w:numId w:val="28"/>
        </w:numPr>
        <w:tabs>
          <w:tab w:val="left" w:pos="360"/>
          <w:tab w:val="left" w:pos="720"/>
        </w:tabs>
        <w:spacing w:line="276" w:lineRule="auto"/>
        <w:jc w:val="both"/>
        <w:rPr>
          <w:color w:val="00B0F0"/>
          <w:sz w:val="22"/>
          <w:szCs w:val="22"/>
        </w:rPr>
      </w:pPr>
      <w:r w:rsidRPr="00EA31A3">
        <w:rPr>
          <w:sz w:val="22"/>
          <w:szCs w:val="22"/>
        </w:rPr>
        <w:t xml:space="preserve">odbiorcami Pani/Pana danych osobowych będą osoby lub podmioty, którym udostępniona zostanie dokumentacja postępowania w oparciu o art. 18 oraz art. 74 ust 1-4  ustawy </w:t>
      </w:r>
      <w:proofErr w:type="spellStart"/>
      <w:r w:rsidRPr="00EA31A3">
        <w:rPr>
          <w:sz w:val="22"/>
          <w:szCs w:val="22"/>
        </w:rPr>
        <w:t>Pzp</w:t>
      </w:r>
      <w:proofErr w:type="spellEnd"/>
    </w:p>
    <w:p w14:paraId="7B16B470" w14:textId="77777777" w:rsidR="0032627E" w:rsidRPr="00EA31A3" w:rsidRDefault="000C0CFF" w:rsidP="002A1F06">
      <w:pPr>
        <w:numPr>
          <w:ilvl w:val="0"/>
          <w:numId w:val="28"/>
        </w:numPr>
        <w:tabs>
          <w:tab w:val="left" w:pos="360"/>
          <w:tab w:val="left" w:pos="720"/>
        </w:tabs>
        <w:spacing w:line="276" w:lineRule="auto"/>
        <w:jc w:val="both"/>
        <w:rPr>
          <w:color w:val="00B0F0"/>
          <w:sz w:val="22"/>
          <w:szCs w:val="22"/>
        </w:rPr>
      </w:pPr>
      <w:r w:rsidRPr="00EA31A3">
        <w:rPr>
          <w:sz w:val="22"/>
          <w:szCs w:val="22"/>
        </w:rPr>
        <w:t xml:space="preserve">Pani/Pana dane osobowe będą przechowywane, zgodnie z art. 78 ust. 1 i 4 ustawy </w:t>
      </w:r>
      <w:proofErr w:type="spellStart"/>
      <w:r w:rsidRPr="00EA31A3">
        <w:rPr>
          <w:sz w:val="22"/>
          <w:szCs w:val="22"/>
        </w:rPr>
        <w:t>Pzp</w:t>
      </w:r>
      <w:proofErr w:type="spellEnd"/>
      <w:r w:rsidRPr="00EA31A3">
        <w:rPr>
          <w:sz w:val="22"/>
          <w:szCs w:val="22"/>
        </w:rPr>
        <w:t>, przez okres 4 lat od dnia zakończenia postępowania o udzielenie zamówienia, a jeżeli czas trwania umowy przekracza 4 lata, okres przechowywania obejmuje cały czas trwania umowy;</w:t>
      </w:r>
    </w:p>
    <w:p w14:paraId="31151FEE" w14:textId="77777777" w:rsidR="0032627E" w:rsidRPr="00EA31A3" w:rsidRDefault="000C0CFF" w:rsidP="002A1F06">
      <w:pPr>
        <w:numPr>
          <w:ilvl w:val="0"/>
          <w:numId w:val="28"/>
        </w:numPr>
        <w:tabs>
          <w:tab w:val="left" w:pos="360"/>
          <w:tab w:val="left" w:pos="720"/>
        </w:tabs>
        <w:spacing w:line="276" w:lineRule="auto"/>
        <w:jc w:val="both"/>
        <w:rPr>
          <w:b/>
          <w:bCs/>
          <w:i/>
          <w:iCs/>
          <w:sz w:val="22"/>
          <w:szCs w:val="22"/>
        </w:rPr>
      </w:pPr>
      <w:r w:rsidRPr="00EA31A3">
        <w:rPr>
          <w:sz w:val="22"/>
          <w:szCs w:val="22"/>
        </w:rPr>
        <w:t xml:space="preserve">obowiązek podania przez Panią/Pana danych osobowych bezpośrednio Pani/Pana dotyczących jest wymogiem ustawowym określonym w przepisach ustawy </w:t>
      </w:r>
      <w:proofErr w:type="spellStart"/>
      <w:r w:rsidRPr="00EA31A3">
        <w:rPr>
          <w:sz w:val="22"/>
          <w:szCs w:val="22"/>
        </w:rPr>
        <w:t>Pzp</w:t>
      </w:r>
      <w:proofErr w:type="spellEnd"/>
      <w:r w:rsidRPr="00EA31A3">
        <w:rPr>
          <w:sz w:val="22"/>
          <w:szCs w:val="22"/>
        </w:rPr>
        <w:t xml:space="preserve">, związanym z udziałem w postępowaniu o udzielenie zamówienia publicznego; konsekwencje niepodania określonych danych wynikają z ustawy </w:t>
      </w:r>
      <w:proofErr w:type="spellStart"/>
      <w:r w:rsidRPr="00EA31A3">
        <w:rPr>
          <w:sz w:val="22"/>
          <w:szCs w:val="22"/>
        </w:rPr>
        <w:t>Pzp</w:t>
      </w:r>
      <w:proofErr w:type="spellEnd"/>
      <w:r w:rsidRPr="00EA31A3">
        <w:rPr>
          <w:sz w:val="22"/>
          <w:szCs w:val="22"/>
        </w:rPr>
        <w:t xml:space="preserve">;  </w:t>
      </w:r>
    </w:p>
    <w:p w14:paraId="1276AF07" w14:textId="77777777" w:rsidR="0032627E" w:rsidRPr="00EA31A3" w:rsidRDefault="000C0CFF" w:rsidP="002A1F06">
      <w:pPr>
        <w:numPr>
          <w:ilvl w:val="0"/>
          <w:numId w:val="28"/>
        </w:numPr>
        <w:tabs>
          <w:tab w:val="left" w:pos="360"/>
          <w:tab w:val="left" w:pos="720"/>
        </w:tabs>
        <w:spacing w:line="276" w:lineRule="auto"/>
        <w:jc w:val="both"/>
        <w:rPr>
          <w:sz w:val="22"/>
          <w:szCs w:val="22"/>
        </w:rPr>
      </w:pPr>
      <w:r w:rsidRPr="00EA31A3">
        <w:rPr>
          <w:sz w:val="22"/>
          <w:szCs w:val="22"/>
        </w:rPr>
        <w:t>w odniesieniu do Pani/Pana danych osobowych decyzje nie będą podejmowane w sposób zautomatyzowany, stosowanie do art. 22 RODO;</w:t>
      </w:r>
    </w:p>
    <w:p w14:paraId="6E25508B" w14:textId="77777777" w:rsidR="0032627E" w:rsidRPr="00EA31A3" w:rsidRDefault="000C0CFF" w:rsidP="002A1F06">
      <w:pPr>
        <w:numPr>
          <w:ilvl w:val="0"/>
          <w:numId w:val="28"/>
        </w:numPr>
        <w:tabs>
          <w:tab w:val="left" w:pos="360"/>
          <w:tab w:val="left" w:pos="720"/>
        </w:tabs>
        <w:spacing w:line="276" w:lineRule="auto"/>
        <w:jc w:val="both"/>
        <w:rPr>
          <w:color w:val="00B0F0"/>
          <w:sz w:val="22"/>
          <w:szCs w:val="22"/>
        </w:rPr>
      </w:pPr>
      <w:r w:rsidRPr="00EA31A3">
        <w:rPr>
          <w:sz w:val="22"/>
          <w:szCs w:val="22"/>
        </w:rPr>
        <w:lastRenderedPageBreak/>
        <w:t>posiada Pani/Pan:</w:t>
      </w:r>
    </w:p>
    <w:p w14:paraId="288FDCC2" w14:textId="77777777" w:rsidR="0032627E" w:rsidRPr="00EA31A3" w:rsidRDefault="000C0CFF" w:rsidP="002A1F06">
      <w:pPr>
        <w:numPr>
          <w:ilvl w:val="0"/>
          <w:numId w:val="29"/>
        </w:numPr>
        <w:tabs>
          <w:tab w:val="left" w:pos="786"/>
          <w:tab w:val="left" w:pos="993"/>
        </w:tabs>
        <w:spacing w:line="276" w:lineRule="auto"/>
        <w:ind w:left="993" w:hanging="283"/>
        <w:jc w:val="both"/>
        <w:rPr>
          <w:color w:val="00B0F0"/>
          <w:sz w:val="22"/>
          <w:szCs w:val="22"/>
        </w:rPr>
      </w:pPr>
      <w:r w:rsidRPr="00EA31A3">
        <w:rPr>
          <w:sz w:val="22"/>
          <w:szCs w:val="22"/>
        </w:rPr>
        <w:t>na podstawie art. 15 RODO prawo dostępu do danych osobowych Pani/Pana dotyczących;</w:t>
      </w:r>
    </w:p>
    <w:p w14:paraId="3214C67C" w14:textId="77777777" w:rsidR="0032627E" w:rsidRPr="00EA31A3" w:rsidRDefault="000C0CFF" w:rsidP="002A1F06">
      <w:pPr>
        <w:numPr>
          <w:ilvl w:val="0"/>
          <w:numId w:val="29"/>
        </w:numPr>
        <w:tabs>
          <w:tab w:val="left" w:pos="786"/>
          <w:tab w:val="left" w:pos="993"/>
        </w:tabs>
        <w:spacing w:line="276" w:lineRule="auto"/>
        <w:ind w:left="993" w:hanging="283"/>
        <w:jc w:val="both"/>
        <w:rPr>
          <w:sz w:val="22"/>
          <w:szCs w:val="22"/>
        </w:rPr>
      </w:pPr>
      <w:r w:rsidRPr="00EA31A3">
        <w:rPr>
          <w:sz w:val="22"/>
          <w:szCs w:val="22"/>
        </w:rPr>
        <w:t xml:space="preserve">na podstawie art. 16 RODO prawo do sprostowania Pani/Pana danych osobowych </w:t>
      </w:r>
      <w:r w:rsidRPr="00EA31A3">
        <w:rPr>
          <w:b/>
          <w:bCs/>
          <w:sz w:val="22"/>
          <w:szCs w:val="22"/>
          <w:vertAlign w:val="superscript"/>
        </w:rPr>
        <w:t>**</w:t>
      </w:r>
      <w:r w:rsidRPr="00EA31A3">
        <w:rPr>
          <w:sz w:val="22"/>
          <w:szCs w:val="22"/>
        </w:rPr>
        <w:t>;</w:t>
      </w:r>
    </w:p>
    <w:p w14:paraId="620F4BE0" w14:textId="77777777" w:rsidR="0032627E" w:rsidRPr="00EA31A3" w:rsidRDefault="000C0CFF" w:rsidP="002A1F06">
      <w:pPr>
        <w:numPr>
          <w:ilvl w:val="0"/>
          <w:numId w:val="29"/>
        </w:numPr>
        <w:tabs>
          <w:tab w:val="left" w:pos="786"/>
          <w:tab w:val="left" w:pos="993"/>
        </w:tabs>
        <w:spacing w:line="276" w:lineRule="auto"/>
        <w:ind w:left="993" w:hanging="283"/>
        <w:jc w:val="both"/>
        <w:rPr>
          <w:sz w:val="22"/>
          <w:szCs w:val="22"/>
        </w:rPr>
      </w:pPr>
      <w:r w:rsidRPr="00EA31A3">
        <w:rPr>
          <w:sz w:val="22"/>
          <w:szCs w:val="22"/>
        </w:rPr>
        <w:t xml:space="preserve">na podstawie art. 18 RODO prawo żądania od administratora ograniczenia przetwarzania danych osobowych  z zastrzeżeniem przypadków, o których mowa w art. 18 ust. 2 RODO oraz art. 19 ust 3 ustawy PZP ***;  </w:t>
      </w:r>
    </w:p>
    <w:p w14:paraId="7FDEBF7D" w14:textId="77777777" w:rsidR="0032627E" w:rsidRPr="00EA31A3" w:rsidRDefault="000C0CFF" w:rsidP="002A1F06">
      <w:pPr>
        <w:numPr>
          <w:ilvl w:val="0"/>
          <w:numId w:val="29"/>
        </w:numPr>
        <w:tabs>
          <w:tab w:val="left" w:pos="786"/>
          <w:tab w:val="left" w:pos="993"/>
        </w:tabs>
        <w:spacing w:line="276" w:lineRule="auto"/>
        <w:ind w:left="993" w:hanging="283"/>
        <w:jc w:val="both"/>
        <w:rPr>
          <w:sz w:val="22"/>
          <w:szCs w:val="22"/>
        </w:rPr>
      </w:pPr>
      <w:r w:rsidRPr="00EA31A3">
        <w:rPr>
          <w:sz w:val="22"/>
          <w:szCs w:val="22"/>
        </w:rPr>
        <w:t>prawo do wniesienia skargi do Prezesa Urzędu Ochrony Danych Osobowych, gdy uzna Pani/Pan, że przetwarzanie danych osobowych Pani/Pana dotyczących narusza przepisy RODO;</w:t>
      </w:r>
    </w:p>
    <w:p w14:paraId="1F652CED" w14:textId="77777777" w:rsidR="0032627E" w:rsidRPr="00EA31A3" w:rsidRDefault="000C0CFF" w:rsidP="002A1F06">
      <w:pPr>
        <w:numPr>
          <w:ilvl w:val="0"/>
          <w:numId w:val="28"/>
        </w:numPr>
        <w:tabs>
          <w:tab w:val="left" w:pos="360"/>
          <w:tab w:val="left" w:pos="720"/>
        </w:tabs>
        <w:spacing w:line="276" w:lineRule="auto"/>
        <w:jc w:val="both"/>
        <w:rPr>
          <w:i/>
          <w:iCs/>
          <w:color w:val="00B0F0"/>
          <w:sz w:val="22"/>
          <w:szCs w:val="22"/>
        </w:rPr>
      </w:pPr>
      <w:r w:rsidRPr="00EA31A3">
        <w:rPr>
          <w:sz w:val="22"/>
          <w:szCs w:val="22"/>
        </w:rPr>
        <w:t>nie przysługuje Pani/Panu:</w:t>
      </w:r>
    </w:p>
    <w:p w14:paraId="07794629" w14:textId="77777777" w:rsidR="0032627E" w:rsidRPr="00EA31A3" w:rsidRDefault="000C0CFF" w:rsidP="002A1F06">
      <w:pPr>
        <w:numPr>
          <w:ilvl w:val="0"/>
          <w:numId w:val="30"/>
        </w:numPr>
        <w:tabs>
          <w:tab w:val="left" w:pos="786"/>
          <w:tab w:val="left" w:pos="993"/>
        </w:tabs>
        <w:spacing w:line="276" w:lineRule="auto"/>
        <w:ind w:left="993" w:hanging="283"/>
        <w:jc w:val="both"/>
        <w:rPr>
          <w:i/>
          <w:iCs/>
          <w:color w:val="00B0F0"/>
          <w:sz w:val="22"/>
          <w:szCs w:val="22"/>
        </w:rPr>
      </w:pPr>
      <w:r w:rsidRPr="00EA31A3">
        <w:rPr>
          <w:sz w:val="22"/>
          <w:szCs w:val="22"/>
        </w:rPr>
        <w:t>w związku z art. 17 ust. 3 lit. b, d lub e RODO prawo do usunięcia danych osobowych;</w:t>
      </w:r>
    </w:p>
    <w:p w14:paraId="52854000" w14:textId="77777777" w:rsidR="0032627E" w:rsidRPr="00EA31A3" w:rsidRDefault="000C0CFF" w:rsidP="002A1F06">
      <w:pPr>
        <w:numPr>
          <w:ilvl w:val="0"/>
          <w:numId w:val="30"/>
        </w:numPr>
        <w:tabs>
          <w:tab w:val="left" w:pos="786"/>
          <w:tab w:val="left" w:pos="993"/>
        </w:tabs>
        <w:spacing w:line="276" w:lineRule="auto"/>
        <w:ind w:left="993" w:hanging="283"/>
        <w:jc w:val="both"/>
        <w:rPr>
          <w:b/>
          <w:bCs/>
          <w:i/>
          <w:iCs/>
          <w:sz w:val="22"/>
          <w:szCs w:val="22"/>
        </w:rPr>
      </w:pPr>
      <w:r w:rsidRPr="00EA31A3">
        <w:rPr>
          <w:sz w:val="22"/>
          <w:szCs w:val="22"/>
        </w:rPr>
        <w:t>prawo do przenoszenia danych osobowych, o którym mowa w art. 20 RODO;</w:t>
      </w:r>
    </w:p>
    <w:p w14:paraId="5CF5272D" w14:textId="77777777" w:rsidR="0032627E" w:rsidRPr="00EA31A3" w:rsidRDefault="000C0CFF" w:rsidP="002A1F06">
      <w:pPr>
        <w:numPr>
          <w:ilvl w:val="0"/>
          <w:numId w:val="30"/>
        </w:numPr>
        <w:tabs>
          <w:tab w:val="left" w:pos="786"/>
          <w:tab w:val="left" w:pos="993"/>
        </w:tabs>
        <w:spacing w:line="276" w:lineRule="auto"/>
        <w:ind w:left="993" w:hanging="283"/>
        <w:jc w:val="both"/>
        <w:rPr>
          <w:i/>
          <w:iCs/>
          <w:sz w:val="22"/>
          <w:szCs w:val="22"/>
        </w:rPr>
      </w:pPr>
      <w:r w:rsidRPr="00EA31A3">
        <w:rPr>
          <w:sz w:val="22"/>
          <w:szCs w:val="22"/>
        </w:rPr>
        <w:t xml:space="preserve">na podstawie art. 21 RODO prawo sprzeciwu, wobec przetwarzania danych osobowych, gdyż podstawą prawną przetwarzania Pani/Pana danych osobowych jest art. 6 ust. 1 lit. c RODO. </w:t>
      </w:r>
    </w:p>
    <w:p w14:paraId="43ECC7C2" w14:textId="77777777" w:rsidR="00A77B3E" w:rsidRPr="00EA31A3" w:rsidRDefault="000C0CFF" w:rsidP="000304E7">
      <w:pPr>
        <w:spacing w:line="276" w:lineRule="auto"/>
        <w:jc w:val="both"/>
        <w:rPr>
          <w:i/>
          <w:iCs/>
          <w:sz w:val="22"/>
          <w:szCs w:val="22"/>
        </w:rPr>
      </w:pPr>
      <w:r w:rsidRPr="00EA31A3">
        <w:rPr>
          <w:sz w:val="22"/>
          <w:szCs w:val="22"/>
        </w:rPr>
        <w:t>____________</w:t>
      </w:r>
    </w:p>
    <w:p w14:paraId="6DB83238" w14:textId="77777777" w:rsidR="00A77B3E" w:rsidRPr="00EA31A3" w:rsidRDefault="000C0CFF" w:rsidP="000304E7">
      <w:pPr>
        <w:spacing w:line="276" w:lineRule="auto"/>
        <w:jc w:val="both"/>
        <w:rPr>
          <w:i/>
          <w:iCs/>
          <w:sz w:val="22"/>
          <w:szCs w:val="22"/>
        </w:rPr>
      </w:pPr>
      <w:r w:rsidRPr="00EA31A3">
        <w:rPr>
          <w:b/>
          <w:bCs/>
          <w:i/>
          <w:iCs/>
          <w:sz w:val="22"/>
          <w:szCs w:val="22"/>
          <w:vertAlign w:val="superscript"/>
        </w:rPr>
        <w:t>*</w:t>
      </w:r>
      <w:r w:rsidRPr="00EA31A3">
        <w:rPr>
          <w:b/>
          <w:bCs/>
          <w:i/>
          <w:iCs/>
          <w:sz w:val="22"/>
          <w:szCs w:val="22"/>
        </w:rPr>
        <w:t xml:space="preserve"> Wyjaśnienie:</w:t>
      </w:r>
      <w:r w:rsidRPr="00EA31A3">
        <w:rPr>
          <w:i/>
          <w:iCs/>
          <w:sz w:val="22"/>
          <w:szCs w:val="22"/>
        </w:rPr>
        <w:t xml:space="preserve"> informacja w tym zakresie jest wymagana, jeżeli w odniesieniu do danego administratora lub podmiotu przetwarzającego istnieje obowiązek wyznaczenia inspektora ochrony danych osobowych.</w:t>
      </w:r>
    </w:p>
    <w:p w14:paraId="4E6B78E4" w14:textId="77777777" w:rsidR="00A77B3E" w:rsidRPr="00EA31A3" w:rsidRDefault="000C0CFF" w:rsidP="000304E7">
      <w:pPr>
        <w:spacing w:line="276" w:lineRule="auto"/>
        <w:jc w:val="both"/>
        <w:rPr>
          <w:i/>
          <w:iCs/>
          <w:sz w:val="22"/>
          <w:szCs w:val="22"/>
        </w:rPr>
      </w:pPr>
      <w:r w:rsidRPr="00EA31A3">
        <w:rPr>
          <w:b/>
          <w:bCs/>
          <w:i/>
          <w:iCs/>
          <w:sz w:val="22"/>
          <w:szCs w:val="22"/>
          <w:vertAlign w:val="superscript"/>
        </w:rPr>
        <w:t xml:space="preserve">** </w:t>
      </w:r>
      <w:r w:rsidRPr="00EA31A3">
        <w:rPr>
          <w:b/>
          <w:bCs/>
          <w:i/>
          <w:iCs/>
          <w:sz w:val="22"/>
          <w:szCs w:val="22"/>
        </w:rPr>
        <w:t>Wyjaśnienie:</w:t>
      </w:r>
      <w:r w:rsidRPr="00EA31A3">
        <w:rPr>
          <w:i/>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EA31A3">
        <w:rPr>
          <w:i/>
          <w:iCs/>
          <w:sz w:val="22"/>
          <w:szCs w:val="22"/>
        </w:rPr>
        <w:t>Pzp</w:t>
      </w:r>
      <w:proofErr w:type="spellEnd"/>
      <w:r w:rsidRPr="00EA31A3">
        <w:rPr>
          <w:i/>
          <w:iCs/>
          <w:sz w:val="22"/>
          <w:szCs w:val="22"/>
        </w:rPr>
        <w:t xml:space="preserve"> oraz nie może naruszać integralności protokołu oraz jego załączników.</w:t>
      </w:r>
    </w:p>
    <w:p w14:paraId="0C09A80F" w14:textId="77777777" w:rsidR="00A77B3E" w:rsidRPr="00EA31A3" w:rsidRDefault="000C0CFF" w:rsidP="000304E7">
      <w:pPr>
        <w:spacing w:line="276" w:lineRule="auto"/>
        <w:jc w:val="both"/>
        <w:rPr>
          <w:i/>
          <w:iCs/>
          <w:sz w:val="22"/>
          <w:szCs w:val="22"/>
        </w:rPr>
      </w:pPr>
      <w:r w:rsidRPr="00EA31A3">
        <w:rPr>
          <w:b/>
          <w:bCs/>
          <w:i/>
          <w:iCs/>
          <w:sz w:val="22"/>
          <w:szCs w:val="22"/>
          <w:vertAlign w:val="superscript"/>
        </w:rPr>
        <w:t xml:space="preserve">*** </w:t>
      </w:r>
      <w:r w:rsidRPr="00EA31A3">
        <w:rPr>
          <w:b/>
          <w:bCs/>
          <w:i/>
          <w:iCs/>
          <w:sz w:val="22"/>
          <w:szCs w:val="22"/>
        </w:rPr>
        <w:t>Wyjaśnienie:</w:t>
      </w:r>
      <w:r w:rsidRPr="00EA31A3">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810A22" w14:textId="77777777" w:rsidR="0032627E" w:rsidRPr="00EA31A3" w:rsidRDefault="0032627E" w:rsidP="000304E7">
      <w:pPr>
        <w:spacing w:line="276" w:lineRule="auto"/>
        <w:ind w:left="284"/>
        <w:jc w:val="both"/>
        <w:rPr>
          <w:sz w:val="22"/>
          <w:szCs w:val="22"/>
        </w:rPr>
      </w:pPr>
    </w:p>
    <w:p w14:paraId="166EAD85" w14:textId="77777777" w:rsidR="0032627E" w:rsidRPr="00EA31A3" w:rsidRDefault="000C0CFF" w:rsidP="000304E7">
      <w:pPr>
        <w:spacing w:line="276" w:lineRule="auto"/>
        <w:jc w:val="both"/>
        <w:rPr>
          <w:b/>
          <w:bCs/>
          <w:color w:val="FF0000"/>
          <w:sz w:val="22"/>
          <w:szCs w:val="22"/>
        </w:rPr>
      </w:pPr>
      <w:r w:rsidRPr="00EA31A3">
        <w:rPr>
          <w:b/>
          <w:bCs/>
          <w:sz w:val="22"/>
          <w:szCs w:val="22"/>
        </w:rPr>
        <w:t>Załączniki do SWZ:</w:t>
      </w:r>
    </w:p>
    <w:p w14:paraId="2F0381C3" w14:textId="69F81369" w:rsidR="0032627E" w:rsidRDefault="005B4BAE" w:rsidP="000304E7">
      <w:pPr>
        <w:spacing w:line="276" w:lineRule="auto"/>
        <w:ind w:left="993" w:hanging="993"/>
        <w:jc w:val="both"/>
        <w:rPr>
          <w:sz w:val="22"/>
          <w:szCs w:val="22"/>
        </w:rPr>
      </w:pPr>
      <w:r w:rsidRPr="00EA31A3">
        <w:rPr>
          <w:sz w:val="22"/>
          <w:szCs w:val="22"/>
        </w:rPr>
        <w:t xml:space="preserve">Zał. nr 1 </w:t>
      </w:r>
      <w:r w:rsidR="00136518">
        <w:rPr>
          <w:sz w:val="22"/>
          <w:szCs w:val="22"/>
        </w:rPr>
        <w:t xml:space="preserve">do SWZ </w:t>
      </w:r>
      <w:r w:rsidR="000C0CFF" w:rsidRPr="00EA31A3">
        <w:rPr>
          <w:sz w:val="22"/>
          <w:szCs w:val="22"/>
        </w:rPr>
        <w:t>-  Formularz Ofertowy Wykonawcy (wzór)</w:t>
      </w:r>
    </w:p>
    <w:p w14:paraId="0A867292" w14:textId="6D0DA43E" w:rsidR="00136518" w:rsidRDefault="00136518" w:rsidP="000304E7">
      <w:pPr>
        <w:spacing w:line="276" w:lineRule="auto"/>
        <w:ind w:left="993" w:hanging="993"/>
        <w:jc w:val="both"/>
        <w:rPr>
          <w:sz w:val="22"/>
          <w:szCs w:val="22"/>
        </w:rPr>
      </w:pPr>
      <w:r w:rsidRPr="00136518">
        <w:rPr>
          <w:sz w:val="22"/>
          <w:szCs w:val="22"/>
        </w:rPr>
        <w:t>Zał</w:t>
      </w:r>
      <w:r>
        <w:rPr>
          <w:sz w:val="22"/>
          <w:szCs w:val="22"/>
        </w:rPr>
        <w:t>.</w:t>
      </w:r>
      <w:r w:rsidRPr="00136518">
        <w:rPr>
          <w:sz w:val="22"/>
          <w:szCs w:val="22"/>
        </w:rPr>
        <w:t xml:space="preserve"> nr 2 do SWZ - Opis przedmiotu zamówienia</w:t>
      </w:r>
    </w:p>
    <w:p w14:paraId="3F62DD74" w14:textId="363AB4B8" w:rsidR="00136518" w:rsidRDefault="00136518" w:rsidP="000304E7">
      <w:pPr>
        <w:spacing w:line="276" w:lineRule="auto"/>
        <w:ind w:left="993" w:hanging="993"/>
        <w:jc w:val="both"/>
        <w:rPr>
          <w:sz w:val="22"/>
          <w:szCs w:val="22"/>
        </w:rPr>
      </w:pPr>
      <w:r w:rsidRPr="00136518">
        <w:rPr>
          <w:sz w:val="22"/>
          <w:szCs w:val="22"/>
        </w:rPr>
        <w:t>Zał</w:t>
      </w:r>
      <w:r>
        <w:rPr>
          <w:sz w:val="22"/>
          <w:szCs w:val="22"/>
        </w:rPr>
        <w:t>.</w:t>
      </w:r>
      <w:r w:rsidRPr="00136518">
        <w:rPr>
          <w:sz w:val="22"/>
          <w:szCs w:val="22"/>
        </w:rPr>
        <w:t xml:space="preserve"> nr 3 do SWZ -formularz cenowy</w:t>
      </w:r>
    </w:p>
    <w:p w14:paraId="0533D45C" w14:textId="530D80AB" w:rsidR="00136518" w:rsidRDefault="00136518" w:rsidP="000304E7">
      <w:pPr>
        <w:spacing w:line="276" w:lineRule="auto"/>
        <w:ind w:left="993" w:hanging="993"/>
        <w:jc w:val="both"/>
        <w:rPr>
          <w:sz w:val="22"/>
          <w:szCs w:val="22"/>
        </w:rPr>
      </w:pPr>
      <w:r w:rsidRPr="00136518">
        <w:rPr>
          <w:sz w:val="22"/>
          <w:szCs w:val="22"/>
        </w:rPr>
        <w:t>Zał</w:t>
      </w:r>
      <w:r>
        <w:rPr>
          <w:sz w:val="22"/>
          <w:szCs w:val="22"/>
        </w:rPr>
        <w:t>.</w:t>
      </w:r>
      <w:r w:rsidRPr="00136518">
        <w:rPr>
          <w:sz w:val="22"/>
          <w:szCs w:val="22"/>
        </w:rPr>
        <w:t xml:space="preserve"> nr 4 do SWZ - Oświadczenie Wykonawcy dotyczące wykluczenia i warunków udziału </w:t>
      </w:r>
    </w:p>
    <w:p w14:paraId="65375C6C" w14:textId="397B494D" w:rsidR="003C1F78" w:rsidRPr="00EA31A3" w:rsidRDefault="00472554" w:rsidP="00472554">
      <w:pPr>
        <w:spacing w:line="276" w:lineRule="auto"/>
        <w:ind w:left="993" w:hanging="993"/>
        <w:jc w:val="both"/>
        <w:rPr>
          <w:sz w:val="22"/>
          <w:szCs w:val="22"/>
        </w:rPr>
      </w:pPr>
      <w:r w:rsidRPr="00472554">
        <w:rPr>
          <w:sz w:val="22"/>
          <w:szCs w:val="22"/>
        </w:rPr>
        <w:t>Zał</w:t>
      </w:r>
      <w:r>
        <w:rPr>
          <w:sz w:val="22"/>
          <w:szCs w:val="22"/>
        </w:rPr>
        <w:t>.</w:t>
      </w:r>
      <w:r w:rsidRPr="00472554">
        <w:rPr>
          <w:sz w:val="22"/>
          <w:szCs w:val="22"/>
        </w:rPr>
        <w:t xml:space="preserve"> nr 5 do SWZ - projektowe postanowienia umowy</w:t>
      </w:r>
    </w:p>
    <w:p w14:paraId="17E178D3" w14:textId="77777777" w:rsidR="003C1F78" w:rsidRPr="00EA31A3" w:rsidRDefault="003C1F78" w:rsidP="000304E7">
      <w:pPr>
        <w:spacing w:line="276" w:lineRule="auto"/>
        <w:ind w:left="993" w:hanging="993"/>
        <w:jc w:val="both"/>
        <w:rPr>
          <w:sz w:val="22"/>
          <w:szCs w:val="22"/>
        </w:rPr>
      </w:pPr>
    </w:p>
    <w:p w14:paraId="3FE4E51C" w14:textId="77777777" w:rsidR="00A77B3E" w:rsidRPr="00EA31A3" w:rsidRDefault="00A77B3E" w:rsidP="000304E7">
      <w:pPr>
        <w:spacing w:line="276" w:lineRule="auto"/>
        <w:jc w:val="both"/>
        <w:rPr>
          <w:sz w:val="22"/>
          <w:szCs w:val="22"/>
        </w:rPr>
      </w:pPr>
    </w:p>
    <w:sectPr w:rsidR="00A77B3E" w:rsidRPr="00EA31A3" w:rsidSect="009D5B9A">
      <w:headerReference w:type="default" r:id="rId37"/>
      <w:footerReference w:type="default" r:id="rId38"/>
      <w:pgSz w:w="11906" w:h="16838"/>
      <w:pgMar w:top="1417" w:right="1417" w:bottom="1417" w:left="1417"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5051" w14:textId="77777777" w:rsidR="00E22E62" w:rsidRDefault="00E22E62">
      <w:r>
        <w:separator/>
      </w:r>
    </w:p>
  </w:endnote>
  <w:endnote w:type="continuationSeparator" w:id="0">
    <w:p w14:paraId="6781BA65" w14:textId="77777777" w:rsidR="00E22E62" w:rsidRDefault="00E2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428" w14:textId="77777777" w:rsidR="00B1736A" w:rsidRDefault="00B1736A">
    <w:pPr>
      <w:tabs>
        <w:tab w:val="center" w:pos="4536"/>
        <w:tab w:val="right" w:pos="9072"/>
      </w:tabs>
      <w:jc w:val="center"/>
      <w:rPr>
        <w:rFonts w:ascii="Calibri" w:hAnsi="Calibri" w:cs="Calibri"/>
        <w:color w:val="4472C4"/>
        <w:lang w:val="en-US"/>
      </w:rPr>
    </w:pPr>
  </w:p>
  <w:p w14:paraId="617F0343" w14:textId="77777777" w:rsidR="00B1736A" w:rsidRPr="00DF3FBB" w:rsidRDefault="00B1736A">
    <w:pPr>
      <w:jc w:val="center"/>
    </w:pPr>
    <w:r w:rsidRPr="00DF3FBB">
      <w:rPr>
        <w:sz w:val="20"/>
        <w:szCs w:val="20"/>
      </w:rPr>
      <w:t>Sąd Rejonowy w Olsztynie VIII Wydział Gospodarczy Krajowego Rejestru Sądowego KRS 0000164875</w:t>
    </w:r>
  </w:p>
  <w:p w14:paraId="60AD0E49" w14:textId="77777777" w:rsidR="00B1736A" w:rsidRPr="00DF3FBB" w:rsidRDefault="00B1736A">
    <w:pPr>
      <w:jc w:val="center"/>
    </w:pPr>
    <w:r w:rsidRPr="00DF3FBB">
      <w:rPr>
        <w:sz w:val="20"/>
        <w:szCs w:val="20"/>
      </w:rPr>
      <w:t>Wysokość kapitału zakładowego: 5.190.000 PLN</w:t>
    </w:r>
  </w:p>
  <w:p w14:paraId="6A09E467" w14:textId="77777777" w:rsidR="00B1736A" w:rsidRPr="00DF3FBB" w:rsidRDefault="00B1736A">
    <w:pPr>
      <w:jc w:val="center"/>
    </w:pPr>
    <w:r w:rsidRPr="00DF3FBB">
      <w:rPr>
        <w:sz w:val="20"/>
        <w:szCs w:val="20"/>
      </w:rPr>
      <w:t xml:space="preserve">Certyfikat </w:t>
    </w:r>
    <w:r w:rsidRPr="00DF3FBB">
      <w:rPr>
        <w:b/>
        <w:bCs/>
        <w:sz w:val="20"/>
        <w:szCs w:val="20"/>
      </w:rPr>
      <w:t xml:space="preserve">ISO 9001:2015 </w:t>
    </w:r>
    <w:r w:rsidRPr="00DF3FBB">
      <w:rPr>
        <w:sz w:val="20"/>
        <w:szCs w:val="20"/>
      </w:rPr>
      <w:t>nr: 251631-2017-AQ-POL-RvA</w:t>
    </w:r>
  </w:p>
  <w:p w14:paraId="188C341D" w14:textId="77777777" w:rsidR="00B1736A" w:rsidRPr="00DF3FBB" w:rsidRDefault="00B1736A">
    <w:pPr>
      <w:jc w:val="center"/>
    </w:pPr>
    <w:r w:rsidRPr="00DF3FBB">
      <w:rPr>
        <w:sz w:val="20"/>
        <w:szCs w:val="20"/>
      </w:rPr>
      <w:t>Centrum Monitorowania Jakości w Ochronie Zdrowia Certyfikat akredytacyjny nr: 2020/2</w:t>
    </w:r>
  </w:p>
  <w:p w14:paraId="55B7F734" w14:textId="77777777" w:rsidR="00B1736A" w:rsidRDefault="00380F49">
    <w:pPr>
      <w:tabs>
        <w:tab w:val="center" w:pos="4536"/>
        <w:tab w:val="right" w:pos="9072"/>
      </w:tabs>
      <w:jc w:val="center"/>
      <w:rPr>
        <w:rFonts w:ascii="Calibri" w:hAnsi="Calibri" w:cs="Calibri"/>
        <w:color w:val="4472C4"/>
        <w:lang w:val="en-US"/>
      </w:rPr>
    </w:pPr>
    <w:r>
      <w:rPr>
        <w:rFonts w:ascii="Calibri" w:hAnsi="Calibri" w:cs="Calibri"/>
        <w:lang w:val="en-US"/>
      </w:rPr>
      <w:fldChar w:fldCharType="begin"/>
    </w:r>
    <w:r w:rsidR="00B1736A">
      <w:rPr>
        <w:rFonts w:ascii="Calibri" w:hAnsi="Calibri" w:cs="Calibri"/>
        <w:lang w:val="en-US"/>
      </w:rPr>
      <w:instrText>PAGE</w:instrText>
    </w:r>
    <w:r>
      <w:rPr>
        <w:rFonts w:ascii="Calibri" w:hAnsi="Calibri" w:cs="Calibri"/>
        <w:lang w:val="en-US"/>
      </w:rPr>
      <w:fldChar w:fldCharType="separate"/>
    </w:r>
    <w:r w:rsidR="00E84D8D">
      <w:rPr>
        <w:rFonts w:ascii="Calibri" w:hAnsi="Calibri" w:cs="Calibri"/>
        <w:noProof/>
        <w:lang w:val="en-US"/>
      </w:rPr>
      <w:t>25</w:t>
    </w:r>
    <w:r>
      <w:rPr>
        <w:rFonts w:ascii="Calibri" w:hAnsi="Calibri" w:cs="Calibri"/>
        <w:lang w:val="en-US"/>
      </w:rPr>
      <w:fldChar w:fldCharType="end"/>
    </w:r>
  </w:p>
  <w:p w14:paraId="0D93685A" w14:textId="77777777" w:rsidR="00B1736A" w:rsidRDefault="00B1736A">
    <w:pPr>
      <w:tabs>
        <w:tab w:val="center" w:pos="4536"/>
        <w:tab w:val="right" w:pos="9072"/>
      </w:tabs>
      <w:jc w:val="center"/>
      <w:rPr>
        <w:rFonts w:ascii="Calibri" w:hAnsi="Calibri" w:cs="Calibri"/>
        <w:lang w:val="en-US"/>
      </w:rPr>
    </w:pPr>
  </w:p>
  <w:p w14:paraId="6B16EBBB" w14:textId="77777777" w:rsidR="00B1736A" w:rsidRDefault="00B1736A">
    <w:pPr>
      <w:tabs>
        <w:tab w:val="center" w:pos="4536"/>
        <w:tab w:val="right" w:pos="9072"/>
      </w:tabs>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0622" w14:textId="77777777" w:rsidR="00E22E62" w:rsidRDefault="00E22E62">
      <w:r>
        <w:separator/>
      </w:r>
    </w:p>
  </w:footnote>
  <w:footnote w:type="continuationSeparator" w:id="0">
    <w:p w14:paraId="7EA92AD6" w14:textId="77777777" w:rsidR="00E22E62" w:rsidRDefault="00E22E62">
      <w:r>
        <w:continuationSeparator/>
      </w:r>
    </w:p>
  </w:footnote>
  <w:footnote w:id="1">
    <w:p w14:paraId="7212CAFB" w14:textId="77777777" w:rsidR="00B1736A" w:rsidRDefault="00B1736A" w:rsidP="00B1736A">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FDEB" w14:textId="77777777" w:rsidR="00B1736A" w:rsidRDefault="00B1736A">
    <w:pPr>
      <w:widowControl w:val="0"/>
      <w:spacing w:line="276" w:lineRule="auto"/>
      <w:rPr>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5033"/>
      <w:gridCol w:w="1397"/>
      <w:gridCol w:w="1136"/>
    </w:tblGrid>
    <w:tr w:rsidR="00B1736A" w14:paraId="069E68E3" w14:textId="77777777">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F03F9FD" w14:textId="77777777" w:rsidR="00B1736A" w:rsidRDefault="00B1736A">
          <w:pPr>
            <w:keepNext/>
            <w:spacing w:before="240" w:after="120"/>
            <w:jc w:val="center"/>
            <w:rPr>
              <w:rFonts w:ascii="Liberation Sans" w:hAnsi="Liberation Sans" w:cs="Liberation Sans"/>
              <w:sz w:val="28"/>
              <w:szCs w:val="28"/>
              <w:lang w:val="en-US"/>
            </w:rPr>
          </w:pPr>
          <w:r>
            <w:rPr>
              <w:noProof/>
            </w:rPr>
            <w:drawing>
              <wp:inline distT="0" distB="0" distL="0" distR="0" wp14:anchorId="584A72CD" wp14:editId="3B22F75E">
                <wp:extent cx="685800" cy="6000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69A1BAD" w14:textId="77777777" w:rsidR="00B1736A" w:rsidRPr="00DF3FBB" w:rsidRDefault="00B1736A">
          <w:pPr>
            <w:jc w:val="center"/>
            <w:rPr>
              <w:sz w:val="18"/>
              <w:szCs w:val="18"/>
            </w:rPr>
          </w:pPr>
          <w:r>
            <w:rPr>
              <w:rFonts w:ascii="Liberation Serif" w:hAnsi="Liberation Serif" w:cs="Liberation Serif"/>
              <w:sz w:val="18"/>
              <w:szCs w:val="18"/>
            </w:rPr>
            <w:t xml:space="preserve"> </w:t>
          </w:r>
          <w:proofErr w:type="spellStart"/>
          <w:r>
            <w:rPr>
              <w:sz w:val="18"/>
              <w:szCs w:val="18"/>
            </w:rPr>
            <w:t>Olmedica</w:t>
          </w:r>
          <w:proofErr w:type="spellEnd"/>
          <w:r w:rsidRPr="00DF3FBB">
            <w:rPr>
              <w:sz w:val="18"/>
              <w:szCs w:val="18"/>
            </w:rPr>
            <w:t xml:space="preserve"> w Olecku  sp. z o.o.</w:t>
          </w:r>
        </w:p>
        <w:p w14:paraId="2124A19A" w14:textId="77777777" w:rsidR="00B1736A" w:rsidRPr="00DF3FBB" w:rsidRDefault="00B1736A">
          <w:pPr>
            <w:jc w:val="center"/>
            <w:rPr>
              <w:sz w:val="18"/>
              <w:szCs w:val="18"/>
            </w:rPr>
          </w:pPr>
          <w:r w:rsidRPr="00DF3FBB">
            <w:rPr>
              <w:sz w:val="18"/>
              <w:szCs w:val="18"/>
            </w:rPr>
            <w:t>REGON: 519558690   NIP:  847-14-88-956</w:t>
          </w:r>
        </w:p>
        <w:p w14:paraId="15585E0D" w14:textId="77777777" w:rsidR="00B1736A" w:rsidRPr="00DF3FBB" w:rsidRDefault="00B1736A">
          <w:pPr>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7A1CC8AC" w14:textId="77777777" w:rsidR="00B1736A" w:rsidRDefault="00B1736A">
          <w:pPr>
            <w:jc w:val="center"/>
            <w:rPr>
              <w:sz w:val="18"/>
              <w:szCs w:val="18"/>
              <w:lang w:val="en-US"/>
            </w:rPr>
          </w:pPr>
          <w:r>
            <w:rPr>
              <w:sz w:val="18"/>
              <w:szCs w:val="18"/>
              <w:lang w:val="en-US"/>
            </w:rPr>
            <w:t>Fax. (087) 520 25 43</w:t>
          </w:r>
        </w:p>
        <w:p w14:paraId="3D4B7847" w14:textId="77777777" w:rsidR="00B1736A" w:rsidRDefault="00B1736A">
          <w:pPr>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521722" w14:textId="77777777" w:rsidR="00B1736A" w:rsidRDefault="00B1736A">
          <w:pPr>
            <w:keepNext/>
            <w:spacing w:before="240" w:after="120"/>
            <w:jc w:val="center"/>
            <w:rPr>
              <w:rFonts w:ascii="Liberation Sans" w:hAnsi="Liberation Sans" w:cs="Liberation Sans"/>
              <w:sz w:val="28"/>
              <w:szCs w:val="28"/>
              <w:lang w:val="en-US"/>
            </w:rPr>
          </w:pPr>
          <w:r>
            <w:rPr>
              <w:rFonts w:ascii="Arial" w:eastAsia="Arial Unicode MS" w:hAnsi="Arial"/>
              <w:noProof/>
              <w:kern w:val="1"/>
              <w:sz w:val="28"/>
              <w:szCs w:val="28"/>
            </w:rPr>
            <w:drawing>
              <wp:inline distT="0" distB="0" distL="0" distR="0" wp14:anchorId="4778A345" wp14:editId="7A1C6AE6">
                <wp:extent cx="609600" cy="5905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9600" cy="590550"/>
                        </a:xfrm>
                        <a:prstGeom prst="rect">
                          <a:avLst/>
                        </a:prstGeom>
                        <a:solidFill>
                          <a:srgbClr val="FFFFFF">
                            <a:alpha val="0"/>
                          </a:srgbClr>
                        </a:solid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F4E36F0" w14:textId="77777777" w:rsidR="00B1736A" w:rsidRDefault="00B1736A">
          <w:pPr>
            <w:keepNext/>
            <w:spacing w:before="240" w:after="120"/>
            <w:jc w:val="center"/>
            <w:rPr>
              <w:rFonts w:ascii="Liberation Sans" w:hAnsi="Liberation Sans" w:cs="Liberation Sans"/>
              <w:sz w:val="28"/>
              <w:szCs w:val="28"/>
              <w:lang w:val="en-US"/>
            </w:rPr>
          </w:pPr>
          <w:r>
            <w:rPr>
              <w:noProof/>
            </w:rPr>
            <w:drawing>
              <wp:inline distT="0" distB="0" distL="0" distR="0" wp14:anchorId="2F3DFBC8" wp14:editId="77F0F5CE">
                <wp:extent cx="4857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062A7BD3" w14:textId="77777777" w:rsidR="00B1736A" w:rsidRDefault="00B1736A">
    <w:pPr>
      <w:tabs>
        <w:tab w:val="center" w:pos="4536"/>
        <w:tab w:val="right" w:pos="9072"/>
      </w:tabs>
      <w:rPr>
        <w:rFonts w:ascii="Arial Narrow" w:hAnsi="Arial Narrow" w:cs="Arial Narrow"/>
        <w:sz w:val="20"/>
        <w:szCs w:val="20"/>
        <w:lang w:val="en-US"/>
      </w:rPr>
    </w:pPr>
  </w:p>
  <w:p w14:paraId="26DCF956" w14:textId="0E2D4759" w:rsidR="00B1736A" w:rsidRPr="0056509B" w:rsidRDefault="00B1736A">
    <w:pPr>
      <w:tabs>
        <w:tab w:val="center" w:pos="4536"/>
        <w:tab w:val="right" w:pos="9072"/>
      </w:tabs>
      <w:rPr>
        <w:rFonts w:ascii="Arial Narrow" w:hAnsi="Arial Narrow" w:cs="Arial Narrow"/>
        <w:sz w:val="20"/>
        <w:szCs w:val="20"/>
      </w:rPr>
    </w:pPr>
    <w:r w:rsidRPr="0056509B">
      <w:rPr>
        <w:rFonts w:ascii="Arial Narrow" w:hAnsi="Arial Narrow" w:cs="Arial Narrow"/>
        <w:sz w:val="20"/>
        <w:szCs w:val="20"/>
      </w:rPr>
      <w:t>Znak sprawy: ZP/</w:t>
    </w:r>
    <w:r w:rsidR="006040EC">
      <w:rPr>
        <w:rFonts w:ascii="Arial Narrow" w:hAnsi="Arial Narrow" w:cs="Arial Narrow"/>
        <w:sz w:val="20"/>
        <w:szCs w:val="20"/>
      </w:rPr>
      <w:t>26</w:t>
    </w:r>
    <w:r>
      <w:rPr>
        <w:rFonts w:ascii="Arial Narrow" w:hAnsi="Arial Narrow" w:cs="Arial Narrow"/>
        <w:sz w:val="20"/>
        <w:szCs w:val="20"/>
      </w:rPr>
      <w:t>-2022</w:t>
    </w:r>
    <w:r w:rsidRPr="0056509B">
      <w:rPr>
        <w:rFonts w:ascii="Arial Narrow" w:hAnsi="Arial Narrow" w:cs="Arial Narrow"/>
        <w:sz w:val="20"/>
        <w:szCs w:val="20"/>
      </w:rPr>
      <w:t>/TP</w:t>
    </w:r>
  </w:p>
  <w:p w14:paraId="06562E1D" w14:textId="77777777" w:rsidR="00B1736A" w:rsidRPr="0056509B" w:rsidRDefault="00B1736A">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55CBC"/>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upperRoman"/>
      <w:lvlText w:val="%1."/>
      <w:lvlJc w:val="left"/>
      <w:pPr>
        <w:tabs>
          <w:tab w:val="num" w:pos="284"/>
        </w:tabs>
        <w:ind w:left="1004" w:hanging="644"/>
      </w:pPr>
      <w:rPr>
        <w:rFonts w:cs="Times New Roman"/>
        <w:b/>
        <w:bCs/>
        <w:u w:val="none"/>
      </w:rPr>
    </w:lvl>
    <w:lvl w:ilvl="1">
      <w:start w:val="1"/>
      <w:numFmt w:val="lowerLetter"/>
      <w:lvlText w:val="%2."/>
      <w:lvlJc w:val="left"/>
      <w:pPr>
        <w:tabs>
          <w:tab w:val="num" w:pos="1004"/>
        </w:tabs>
        <w:ind w:left="1364" w:hanging="284"/>
      </w:pPr>
      <w:rPr>
        <w:rFonts w:cs="Times New Roman"/>
      </w:rPr>
    </w:lvl>
    <w:lvl w:ilvl="2">
      <w:start w:val="1"/>
      <w:numFmt w:val="lowerRoman"/>
      <w:lvlText w:val="%3."/>
      <w:lvlJc w:val="right"/>
      <w:pPr>
        <w:tabs>
          <w:tab w:val="num" w:pos="1904"/>
        </w:tabs>
        <w:ind w:left="2084" w:hanging="104"/>
      </w:pPr>
      <w:rPr>
        <w:rFonts w:cs="Times New Roman"/>
      </w:rPr>
    </w:lvl>
    <w:lvl w:ilvl="3">
      <w:start w:val="1"/>
      <w:numFmt w:val="decimal"/>
      <w:lvlText w:val="%4."/>
      <w:lvlJc w:val="left"/>
      <w:pPr>
        <w:tabs>
          <w:tab w:val="num" w:pos="2444"/>
        </w:tabs>
        <w:ind w:left="2804" w:hanging="284"/>
      </w:pPr>
      <w:rPr>
        <w:rFonts w:cs="Times New Roman"/>
      </w:rPr>
    </w:lvl>
    <w:lvl w:ilvl="4">
      <w:start w:val="1"/>
      <w:numFmt w:val="lowerLetter"/>
      <w:lvlText w:val="%5."/>
      <w:lvlJc w:val="left"/>
      <w:pPr>
        <w:tabs>
          <w:tab w:val="num" w:pos="3164"/>
        </w:tabs>
        <w:ind w:left="3524" w:hanging="284"/>
      </w:pPr>
      <w:rPr>
        <w:rFonts w:cs="Times New Roman"/>
      </w:rPr>
    </w:lvl>
    <w:lvl w:ilvl="5">
      <w:start w:val="1"/>
      <w:numFmt w:val="lowerRoman"/>
      <w:lvlText w:val="%6."/>
      <w:lvlJc w:val="right"/>
      <w:pPr>
        <w:tabs>
          <w:tab w:val="num" w:pos="4064"/>
        </w:tabs>
        <w:ind w:left="4244" w:hanging="104"/>
      </w:pPr>
      <w:rPr>
        <w:rFonts w:cs="Times New Roman"/>
      </w:rPr>
    </w:lvl>
    <w:lvl w:ilvl="6">
      <w:start w:val="1"/>
      <w:numFmt w:val="decimal"/>
      <w:lvlText w:val="%7."/>
      <w:lvlJc w:val="left"/>
      <w:pPr>
        <w:tabs>
          <w:tab w:val="num" w:pos="4604"/>
        </w:tabs>
        <w:ind w:left="4964" w:hanging="284"/>
      </w:pPr>
      <w:rPr>
        <w:rFonts w:cs="Times New Roman"/>
      </w:rPr>
    </w:lvl>
    <w:lvl w:ilvl="7">
      <w:start w:val="1"/>
      <w:numFmt w:val="lowerLetter"/>
      <w:lvlText w:val="%8."/>
      <w:lvlJc w:val="left"/>
      <w:pPr>
        <w:tabs>
          <w:tab w:val="num" w:pos="5324"/>
        </w:tabs>
        <w:ind w:left="5684" w:hanging="284"/>
      </w:pPr>
      <w:rPr>
        <w:rFonts w:cs="Times New Roman"/>
      </w:rPr>
    </w:lvl>
    <w:lvl w:ilvl="8">
      <w:start w:val="1"/>
      <w:numFmt w:val="lowerRoman"/>
      <w:lvlText w:val="%9."/>
      <w:lvlJc w:val="right"/>
      <w:pPr>
        <w:tabs>
          <w:tab w:val="num" w:pos="6224"/>
        </w:tabs>
        <w:ind w:left="6404" w:hanging="104"/>
      </w:pPr>
      <w:rPr>
        <w:rFonts w:cs="Times New Roman"/>
      </w:rPr>
    </w:lvl>
  </w:abstractNum>
  <w:abstractNum w:abstractNumId="2" w15:restartNumberingAfterBreak="0">
    <w:nsid w:val="00000002"/>
    <w:multiLevelType w:val="multilevel"/>
    <w:tmpl w:val="0BD89D2A"/>
    <w:lvl w:ilvl="0">
      <w:start w:val="1"/>
      <w:numFmt w:val="decimal"/>
      <w:lvlText w:val="%1"/>
      <w:lvlJc w:val="left"/>
      <w:pPr>
        <w:tabs>
          <w:tab w:val="num" w:pos="0"/>
        </w:tabs>
        <w:ind w:left="360"/>
      </w:pPr>
      <w:rPr>
        <w:rFonts w:cs="Times New Roman"/>
      </w:rPr>
    </w:lvl>
    <w:lvl w:ilvl="1">
      <w:start w:val="1"/>
      <w:numFmt w:val="decimal"/>
      <w:lvlText w:val="%2."/>
      <w:lvlJc w:val="left"/>
      <w:pPr>
        <w:tabs>
          <w:tab w:val="num" w:pos="0"/>
        </w:tabs>
        <w:ind w:left="360" w:firstLine="720"/>
      </w:pPr>
      <w:rPr>
        <w:rFonts w:ascii="Times New Roman" w:hAnsi="Times New Roman"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720" w:firstLine="1800"/>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440" w:firstLine="4860"/>
      </w:pPr>
      <w:rPr>
        <w:rFonts w:cs="Times New Roman"/>
      </w:rPr>
    </w:lvl>
  </w:abstractNum>
  <w:abstractNum w:abstractNumId="3" w15:restartNumberingAfterBreak="0">
    <w:nsid w:val="00000003"/>
    <w:multiLevelType w:val="multilevel"/>
    <w:tmpl w:val="00000003"/>
    <w:lvl w:ilvl="0">
      <w:start w:val="12"/>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4" w15:restartNumberingAfterBreak="0">
    <w:nsid w:val="00000004"/>
    <w:multiLevelType w:val="multilevel"/>
    <w:tmpl w:val="00000004"/>
    <w:lvl w:ilvl="0">
      <w:start w:val="1"/>
      <w:numFmt w:val="bullet"/>
      <w:lvlText w:val="-"/>
      <w:lvlJc w:val="left"/>
      <w:pPr>
        <w:tabs>
          <w:tab w:val="num" w:pos="0"/>
        </w:tabs>
        <w:ind w:firstLine="360"/>
      </w:pPr>
      <w:rPr>
        <w:rFonts w:ascii="Times New Roman" w:hAnsi="Times New Roman"/>
      </w:rPr>
    </w:lvl>
    <w:lvl w:ilvl="1">
      <w:start w:val="1"/>
      <w:numFmt w:val="lowerLetter"/>
      <w:lvlText w:val="%2."/>
      <w:lvlJc w:val="left"/>
      <w:pPr>
        <w:tabs>
          <w:tab w:val="num" w:pos="0"/>
        </w:tabs>
        <w:ind w:firstLine="1080"/>
      </w:pPr>
      <w:rPr>
        <w:rFonts w:cs="Times New Roman"/>
      </w:rPr>
    </w:lvl>
    <w:lvl w:ilvl="2">
      <w:start w:val="1"/>
      <w:numFmt w:val="lowerRoman"/>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lowerLetter"/>
      <w:lvlText w:val="%5."/>
      <w:lvlJc w:val="left"/>
      <w:pPr>
        <w:tabs>
          <w:tab w:val="num" w:pos="0"/>
        </w:tabs>
        <w:ind w:firstLine="3240"/>
      </w:pPr>
      <w:rPr>
        <w:rFonts w:cs="Times New Roman"/>
      </w:rPr>
    </w:lvl>
    <w:lvl w:ilvl="5">
      <w:start w:val="1"/>
      <w:numFmt w:val="lowerRoman"/>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lowerLetter"/>
      <w:lvlText w:val="%8."/>
      <w:lvlJc w:val="left"/>
      <w:pPr>
        <w:tabs>
          <w:tab w:val="num" w:pos="0"/>
        </w:tabs>
        <w:ind w:firstLine="5400"/>
      </w:pPr>
      <w:rPr>
        <w:rFonts w:cs="Times New Roman"/>
      </w:rPr>
    </w:lvl>
    <w:lvl w:ilvl="8">
      <w:start w:val="1"/>
      <w:numFmt w:val="lowerRoman"/>
      <w:lvlText w:val="%9."/>
      <w:lvlJc w:val="left"/>
      <w:pPr>
        <w:tabs>
          <w:tab w:val="num" w:pos="0"/>
        </w:tabs>
        <w:ind w:firstLine="6300"/>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426"/>
        </w:tabs>
        <w:ind w:left="786" w:hanging="426"/>
      </w:pPr>
      <w:rPr>
        <w:rFonts w:cs="Times New Roman"/>
      </w:rPr>
    </w:lvl>
    <w:lvl w:ilvl="1">
      <w:start w:val="1"/>
      <w:numFmt w:val="lowerLetter"/>
      <w:lvlText w:val="%2."/>
      <w:lvlJc w:val="left"/>
      <w:pPr>
        <w:tabs>
          <w:tab w:val="num" w:pos="1146"/>
        </w:tabs>
        <w:ind w:left="1506" w:hanging="426"/>
      </w:pPr>
      <w:rPr>
        <w:rFonts w:cs="Times New Roman"/>
      </w:rPr>
    </w:lvl>
    <w:lvl w:ilvl="2">
      <w:start w:val="1"/>
      <w:numFmt w:val="lowerRoman"/>
      <w:lvlText w:val="%3."/>
      <w:lvlJc w:val="right"/>
      <w:pPr>
        <w:tabs>
          <w:tab w:val="num" w:pos="2046"/>
        </w:tabs>
        <w:ind w:left="2226" w:hanging="246"/>
      </w:pPr>
      <w:rPr>
        <w:rFonts w:cs="Times New Roman"/>
      </w:rPr>
    </w:lvl>
    <w:lvl w:ilvl="3">
      <w:start w:val="1"/>
      <w:numFmt w:val="decimal"/>
      <w:lvlText w:val="%4."/>
      <w:lvlJc w:val="left"/>
      <w:pPr>
        <w:tabs>
          <w:tab w:val="num" w:pos="2586"/>
        </w:tabs>
        <w:ind w:left="2946" w:hanging="426"/>
      </w:pPr>
      <w:rPr>
        <w:rFonts w:cs="Times New Roman"/>
      </w:rPr>
    </w:lvl>
    <w:lvl w:ilvl="4">
      <w:start w:val="1"/>
      <w:numFmt w:val="lowerLetter"/>
      <w:lvlText w:val="%5."/>
      <w:lvlJc w:val="left"/>
      <w:pPr>
        <w:tabs>
          <w:tab w:val="num" w:pos="3306"/>
        </w:tabs>
        <w:ind w:left="3666" w:hanging="426"/>
      </w:pPr>
      <w:rPr>
        <w:rFonts w:cs="Times New Roman"/>
      </w:rPr>
    </w:lvl>
    <w:lvl w:ilvl="5">
      <w:start w:val="1"/>
      <w:numFmt w:val="lowerRoman"/>
      <w:lvlText w:val="%6."/>
      <w:lvlJc w:val="right"/>
      <w:pPr>
        <w:tabs>
          <w:tab w:val="num" w:pos="4206"/>
        </w:tabs>
        <w:ind w:left="4386" w:hanging="246"/>
      </w:pPr>
      <w:rPr>
        <w:rFonts w:cs="Times New Roman"/>
      </w:rPr>
    </w:lvl>
    <w:lvl w:ilvl="6">
      <w:start w:val="1"/>
      <w:numFmt w:val="decimal"/>
      <w:lvlText w:val="%7."/>
      <w:lvlJc w:val="left"/>
      <w:pPr>
        <w:tabs>
          <w:tab w:val="num" w:pos="4746"/>
        </w:tabs>
        <w:ind w:left="5106" w:hanging="426"/>
      </w:pPr>
      <w:rPr>
        <w:rFonts w:cs="Times New Roman"/>
      </w:rPr>
    </w:lvl>
    <w:lvl w:ilvl="7">
      <w:start w:val="1"/>
      <w:numFmt w:val="lowerLetter"/>
      <w:lvlText w:val="%8."/>
      <w:lvlJc w:val="left"/>
      <w:pPr>
        <w:tabs>
          <w:tab w:val="num" w:pos="5466"/>
        </w:tabs>
        <w:ind w:left="5826" w:hanging="426"/>
      </w:pPr>
      <w:rPr>
        <w:rFonts w:cs="Times New Roman"/>
      </w:rPr>
    </w:lvl>
    <w:lvl w:ilvl="8">
      <w:start w:val="1"/>
      <w:numFmt w:val="lowerRoman"/>
      <w:lvlText w:val="%9."/>
      <w:lvlJc w:val="right"/>
      <w:pPr>
        <w:tabs>
          <w:tab w:val="num" w:pos="6366"/>
        </w:tabs>
        <w:ind w:left="6546" w:hanging="246"/>
      </w:pPr>
      <w:rPr>
        <w:rFonts w:cs="Times New Roman"/>
      </w:rPr>
    </w:lvl>
  </w:abstractNum>
  <w:abstractNum w:abstractNumId="6" w15:restartNumberingAfterBreak="0">
    <w:nsid w:val="00000006"/>
    <w:multiLevelType w:val="multilevel"/>
    <w:tmpl w:val="00000006"/>
    <w:lvl w:ilvl="0">
      <w:start w:val="1"/>
      <w:numFmt w:val="decimal"/>
      <w:lvlText w:val="%1."/>
      <w:lvlJc w:val="left"/>
      <w:pPr>
        <w:tabs>
          <w:tab w:val="num" w:pos="284"/>
        </w:tabs>
        <w:ind w:left="644" w:hanging="360"/>
      </w:pPr>
      <w:rPr>
        <w:rFonts w:ascii="Times New Roman" w:hAnsi="Times New Roman"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7" w15:restartNumberingAfterBreak="0">
    <w:nsid w:val="00000008"/>
    <w:multiLevelType w:val="multilevel"/>
    <w:tmpl w:val="7102B58E"/>
    <w:lvl w:ilvl="0">
      <w:start w:val="3"/>
      <w:numFmt w:val="decimal"/>
      <w:lvlText w:val="%1"/>
      <w:lvlJc w:val="left"/>
      <w:pPr>
        <w:tabs>
          <w:tab w:val="num" w:pos="0"/>
        </w:tabs>
        <w:ind w:left="360"/>
      </w:pPr>
      <w:rPr>
        <w:rFonts w:cs="Times New Roman"/>
        <w:color w:val="000000"/>
      </w:rPr>
    </w:lvl>
    <w:lvl w:ilvl="1">
      <w:start w:val="1"/>
      <w:numFmt w:val="decimal"/>
      <w:lvlText w:val="%2."/>
      <w:lvlJc w:val="left"/>
      <w:pPr>
        <w:tabs>
          <w:tab w:val="num" w:pos="0"/>
        </w:tabs>
        <w:ind w:left="360" w:firstLine="720"/>
      </w:pPr>
      <w:rPr>
        <w:rFonts w:ascii="Times New Roman" w:hAnsi="Times New Roman" w:cs="Times New Roman"/>
        <w:strike w:val="0"/>
        <w:color w:val="000000"/>
      </w:rPr>
    </w:lvl>
    <w:lvl w:ilvl="2">
      <w:start w:val="1"/>
      <w:numFmt w:val="decimal"/>
      <w:lvlText w:val="%1.%2.%3"/>
      <w:lvlJc w:val="left"/>
      <w:pPr>
        <w:tabs>
          <w:tab w:val="num" w:pos="0"/>
        </w:tabs>
        <w:ind w:left="720" w:firstLine="1260"/>
      </w:pPr>
      <w:rPr>
        <w:rFonts w:cs="Times New Roman"/>
        <w:color w:val="000000"/>
      </w:rPr>
    </w:lvl>
    <w:lvl w:ilvl="3">
      <w:start w:val="1"/>
      <w:numFmt w:val="decimal"/>
      <w:lvlText w:val="%1.%2.%3.%4"/>
      <w:lvlJc w:val="left"/>
      <w:pPr>
        <w:tabs>
          <w:tab w:val="num" w:pos="0"/>
        </w:tabs>
        <w:ind w:left="720" w:firstLine="1800"/>
      </w:pPr>
      <w:rPr>
        <w:rFonts w:cs="Times New Roman"/>
        <w:color w:val="000000"/>
      </w:rPr>
    </w:lvl>
    <w:lvl w:ilvl="4">
      <w:numFmt w:val="none"/>
      <w:lvlText w:val=""/>
      <w:lvlJc w:val="left"/>
      <w:pPr>
        <w:tabs>
          <w:tab w:val="num" w:pos="360"/>
        </w:tabs>
      </w:pPr>
      <w:rPr>
        <w:rFonts w:cs="Times New Roman"/>
      </w:rPr>
    </w:lvl>
    <w:lvl w:ilvl="5">
      <w:start w:val="1"/>
      <w:numFmt w:val="decimal"/>
      <w:lvlText w:val="%1.%2.%3.%4.%5.%6"/>
      <w:lvlJc w:val="left"/>
      <w:pPr>
        <w:tabs>
          <w:tab w:val="num" w:pos="0"/>
        </w:tabs>
        <w:ind w:left="1080" w:firstLine="3060"/>
      </w:pPr>
      <w:rPr>
        <w:rFonts w:cs="Times New Roman"/>
        <w:color w:val="000000"/>
      </w:rPr>
    </w:lvl>
    <w:lvl w:ilvl="6">
      <w:start w:val="1"/>
      <w:numFmt w:val="decimal"/>
      <w:lvlText w:val="%1.%2.%3.%4.%5.%6.%7"/>
      <w:lvlJc w:val="left"/>
      <w:pPr>
        <w:tabs>
          <w:tab w:val="num" w:pos="0"/>
        </w:tabs>
        <w:ind w:left="1440" w:firstLine="3240"/>
      </w:pPr>
      <w:rPr>
        <w:rFonts w:cs="Times New Roman"/>
        <w:color w:val="000000"/>
      </w:rPr>
    </w:lvl>
    <w:lvl w:ilvl="7">
      <w:start w:val="1"/>
      <w:numFmt w:val="decimal"/>
      <w:lvlText w:val="%1.%2.%3.%4.%5.%6.%7.%8"/>
      <w:lvlJc w:val="left"/>
      <w:pPr>
        <w:tabs>
          <w:tab w:val="num" w:pos="0"/>
        </w:tabs>
        <w:ind w:left="1440" w:firstLine="3960"/>
      </w:pPr>
      <w:rPr>
        <w:rFonts w:cs="Times New Roman"/>
        <w:color w:val="000000"/>
      </w:rPr>
    </w:lvl>
    <w:lvl w:ilvl="8">
      <w:numFmt w:val="none"/>
      <w:lvlText w:val=""/>
      <w:lvlJc w:val="left"/>
      <w:pPr>
        <w:tabs>
          <w:tab w:val="num" w:pos="360"/>
        </w:tabs>
      </w:pPr>
      <w:rPr>
        <w:rFonts w:cs="Times New Roman"/>
      </w:rPr>
    </w:lvl>
  </w:abstractNum>
  <w:abstractNum w:abstractNumId="8" w15:restartNumberingAfterBreak="0">
    <w:nsid w:val="00000009"/>
    <w:multiLevelType w:val="multilevel"/>
    <w:tmpl w:val="6B2004CA"/>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9" w15:restartNumberingAfterBreak="0">
    <w:nsid w:val="0000000A"/>
    <w:multiLevelType w:val="multilevel"/>
    <w:tmpl w:val="0000000A"/>
    <w:lvl w:ilvl="0">
      <w:start w:val="1"/>
      <w:numFmt w:val="decimal"/>
      <w:lvlText w:val="%1)"/>
      <w:lvlJc w:val="left"/>
      <w:pPr>
        <w:tabs>
          <w:tab w:val="num" w:pos="1004"/>
        </w:tabs>
        <w:ind w:left="1364" w:hanging="1004"/>
      </w:pPr>
      <w:rPr>
        <w:rFonts w:cs="Times New Roman"/>
      </w:rPr>
    </w:lvl>
    <w:lvl w:ilvl="1">
      <w:start w:val="1"/>
      <w:numFmt w:val="lowerLetter"/>
      <w:lvlText w:val="%2."/>
      <w:lvlJc w:val="left"/>
      <w:pPr>
        <w:tabs>
          <w:tab w:val="num" w:pos="1724"/>
        </w:tabs>
        <w:ind w:left="2084" w:hanging="1004"/>
      </w:pPr>
      <w:rPr>
        <w:rFonts w:cs="Times New Roman"/>
      </w:rPr>
    </w:lvl>
    <w:lvl w:ilvl="2">
      <w:start w:val="1"/>
      <w:numFmt w:val="lowerRoman"/>
      <w:lvlText w:val="%3."/>
      <w:lvlJc w:val="right"/>
      <w:pPr>
        <w:tabs>
          <w:tab w:val="num" w:pos="2624"/>
        </w:tabs>
        <w:ind w:left="2804" w:hanging="824"/>
      </w:pPr>
      <w:rPr>
        <w:rFonts w:cs="Times New Roman"/>
      </w:rPr>
    </w:lvl>
    <w:lvl w:ilvl="3">
      <w:start w:val="1"/>
      <w:numFmt w:val="decimal"/>
      <w:lvlText w:val="%4."/>
      <w:lvlJc w:val="left"/>
      <w:pPr>
        <w:tabs>
          <w:tab w:val="num" w:pos="3164"/>
        </w:tabs>
        <w:ind w:left="3524" w:hanging="1004"/>
      </w:pPr>
      <w:rPr>
        <w:rFonts w:cs="Times New Roman"/>
      </w:rPr>
    </w:lvl>
    <w:lvl w:ilvl="4">
      <w:start w:val="1"/>
      <w:numFmt w:val="lowerLetter"/>
      <w:lvlText w:val="%5."/>
      <w:lvlJc w:val="left"/>
      <w:pPr>
        <w:tabs>
          <w:tab w:val="num" w:pos="3884"/>
        </w:tabs>
        <w:ind w:left="4244" w:hanging="1004"/>
      </w:pPr>
      <w:rPr>
        <w:rFonts w:cs="Times New Roman"/>
      </w:rPr>
    </w:lvl>
    <w:lvl w:ilvl="5">
      <w:start w:val="1"/>
      <w:numFmt w:val="lowerRoman"/>
      <w:lvlText w:val="%6."/>
      <w:lvlJc w:val="right"/>
      <w:pPr>
        <w:tabs>
          <w:tab w:val="num" w:pos="4784"/>
        </w:tabs>
        <w:ind w:left="4964" w:hanging="824"/>
      </w:pPr>
      <w:rPr>
        <w:rFonts w:cs="Times New Roman"/>
      </w:rPr>
    </w:lvl>
    <w:lvl w:ilvl="6">
      <w:start w:val="1"/>
      <w:numFmt w:val="decimal"/>
      <w:lvlText w:val="%7."/>
      <w:lvlJc w:val="left"/>
      <w:pPr>
        <w:tabs>
          <w:tab w:val="num" w:pos="5324"/>
        </w:tabs>
        <w:ind w:left="5684" w:hanging="1004"/>
      </w:pPr>
      <w:rPr>
        <w:rFonts w:cs="Times New Roman"/>
      </w:rPr>
    </w:lvl>
    <w:lvl w:ilvl="7">
      <w:start w:val="1"/>
      <w:numFmt w:val="lowerLetter"/>
      <w:lvlText w:val="%8."/>
      <w:lvlJc w:val="left"/>
      <w:pPr>
        <w:tabs>
          <w:tab w:val="num" w:pos="6044"/>
        </w:tabs>
        <w:ind w:left="6404" w:hanging="1004"/>
      </w:pPr>
      <w:rPr>
        <w:rFonts w:cs="Times New Roman"/>
      </w:rPr>
    </w:lvl>
    <w:lvl w:ilvl="8">
      <w:start w:val="1"/>
      <w:numFmt w:val="lowerRoman"/>
      <w:lvlText w:val="%9."/>
      <w:lvlJc w:val="right"/>
      <w:pPr>
        <w:tabs>
          <w:tab w:val="num" w:pos="6944"/>
        </w:tabs>
        <w:ind w:left="7124" w:hanging="824"/>
      </w:pPr>
      <w:rPr>
        <w:rFonts w:cs="Times New Roman"/>
      </w:rPr>
    </w:lvl>
  </w:abstractNum>
  <w:abstractNum w:abstractNumId="10" w15:restartNumberingAfterBreak="0">
    <w:nsid w:val="0000000B"/>
    <w:multiLevelType w:val="multilevel"/>
    <w:tmpl w:val="661229B8"/>
    <w:lvl w:ilvl="0">
      <w:start w:val="1"/>
      <w:numFmt w:val="decimal"/>
      <w:lvlText w:val="%1)"/>
      <w:lvlJc w:val="left"/>
      <w:pPr>
        <w:tabs>
          <w:tab w:val="num" w:pos="1419"/>
        </w:tabs>
        <w:ind w:left="1779" w:hanging="1419"/>
      </w:pPr>
      <w:rPr>
        <w:rFonts w:cs="Times New Roman"/>
        <w:b w:val="0"/>
        <w:bCs w:val="0"/>
        <w:strike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1" w15:restartNumberingAfterBreak="0">
    <w:nsid w:val="0000000C"/>
    <w:multiLevelType w:val="multilevel"/>
    <w:tmpl w:val="0000000C"/>
    <w:lvl w:ilvl="0">
      <w:start w:val="1"/>
      <w:numFmt w:val="decimal"/>
      <w:lvlText w:val="%1."/>
      <w:lvlJc w:val="left"/>
      <w:pPr>
        <w:tabs>
          <w:tab w:val="num" w:pos="360"/>
        </w:tabs>
        <w:ind w:left="720" w:hanging="360"/>
      </w:pPr>
      <w:rPr>
        <w:rFonts w:ascii="Times New Roman" w:hAnsi="Times New Roman" w:cs="Times New Roman"/>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2" w15:restartNumberingAfterBreak="0">
    <w:nsid w:val="0000000E"/>
    <w:multiLevelType w:val="multilevel"/>
    <w:tmpl w:val="ADDC7B74"/>
    <w:lvl w:ilvl="0">
      <w:start w:val="1"/>
      <w:numFmt w:val="lowerLetter"/>
      <w:lvlText w:val="%1)"/>
      <w:lvlJc w:val="left"/>
      <w:pPr>
        <w:tabs>
          <w:tab w:val="num" w:pos="360"/>
        </w:tabs>
        <w:ind w:left="720" w:hanging="360"/>
      </w:pPr>
      <w:rPr>
        <w:rFonts w:cs="Times New Roman"/>
        <w:b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b w:val="0"/>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b w:val="0"/>
        <w:bCs w:val="0"/>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3" w15:restartNumberingAfterBreak="0">
    <w:nsid w:val="0000000F"/>
    <w:multiLevelType w:val="multilevel"/>
    <w:tmpl w:val="0000000F"/>
    <w:lvl w:ilvl="0">
      <w:start w:val="3"/>
      <w:numFmt w:val="decimal"/>
      <w:lvlText w:val="%1."/>
      <w:lvlJc w:val="left"/>
      <w:pPr>
        <w:tabs>
          <w:tab w:val="num" w:pos="0"/>
        </w:tabs>
        <w:ind w:left="360"/>
      </w:pPr>
      <w:rPr>
        <w:rFonts w:ascii="Times New Roman" w:hAnsi="Times New Roman" w:cs="Times New Roman"/>
        <w:color w:val="000000"/>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993"/>
        </w:tabs>
        <w:ind w:left="1353" w:firstLine="1167"/>
      </w:pPr>
      <w:rPr>
        <w:rFonts w:cs="Times New Roman"/>
        <w:b w:val="0"/>
        <w:bCs w:val="0"/>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b w:val="0"/>
        <w:bCs w:val="0"/>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4" w15:restartNumberingAfterBreak="0">
    <w:nsid w:val="00000010"/>
    <w:multiLevelType w:val="multilevel"/>
    <w:tmpl w:val="00000010"/>
    <w:lvl w:ilvl="0">
      <w:start w:val="6"/>
      <w:numFmt w:val="decimal"/>
      <w:lvlText w:val="%1."/>
      <w:lvlJc w:val="left"/>
      <w:pPr>
        <w:tabs>
          <w:tab w:val="num" w:pos="360"/>
        </w:tabs>
        <w:ind w:left="720" w:hanging="360"/>
      </w:pPr>
      <w:rPr>
        <w:rFonts w:ascii="Times New Roman" w:hAnsi="Times New Roman" w:cs="Times New Roman"/>
        <w:b w:val="0"/>
        <w:b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5" w15:restartNumberingAfterBreak="0">
    <w:nsid w:val="00000011"/>
    <w:multiLevelType w:val="multilevel"/>
    <w:tmpl w:val="0000001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6" w15:restartNumberingAfterBreak="0">
    <w:nsid w:val="00000012"/>
    <w:multiLevelType w:val="multilevel"/>
    <w:tmpl w:val="00000012"/>
    <w:lvl w:ilvl="0">
      <w:start w:val="1"/>
      <w:numFmt w:val="lowerLetter"/>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7" w15:restartNumberingAfterBreak="0">
    <w:nsid w:val="00000013"/>
    <w:multiLevelType w:val="multilevel"/>
    <w:tmpl w:val="00000013"/>
    <w:lvl w:ilvl="0">
      <w:start w:val="1"/>
      <w:numFmt w:val="decimal"/>
      <w:lvlText w:val="%1."/>
      <w:lvlJc w:val="left"/>
      <w:pPr>
        <w:tabs>
          <w:tab w:val="num" w:pos="0"/>
        </w:tabs>
        <w:ind w:left="360"/>
      </w:pPr>
      <w:rPr>
        <w:rFonts w:cs="Times New Roman"/>
        <w:b w:val="0"/>
        <w:bCs w:val="0"/>
        <w:sz w:val="24"/>
        <w:szCs w:val="24"/>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8" w15:restartNumberingAfterBreak="0">
    <w:nsid w:val="00000016"/>
    <w:multiLevelType w:val="multilevel"/>
    <w:tmpl w:val="00000016"/>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9" w15:restartNumberingAfterBreak="0">
    <w:nsid w:val="00000017"/>
    <w:multiLevelType w:val="multilevel"/>
    <w:tmpl w:val="00000017"/>
    <w:lvl w:ilvl="0">
      <w:start w:val="1"/>
      <w:numFmt w:val="decimal"/>
      <w:lvlText w:val="%1."/>
      <w:lvlJc w:val="left"/>
      <w:pPr>
        <w:tabs>
          <w:tab w:val="num" w:pos="360"/>
        </w:tabs>
        <w:ind w:left="720" w:hanging="360"/>
      </w:pPr>
      <w:rPr>
        <w:rFonts w:ascii="Arial Narrow" w:eastAsia="Times New Roman" w:hAnsi="Arial Narrow" w:cs="Arial Narrow"/>
        <w:b w:val="0"/>
        <w:bCs w:val="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0" w15:restartNumberingAfterBreak="0">
    <w:nsid w:val="00000018"/>
    <w:multiLevelType w:val="multilevel"/>
    <w:tmpl w:val="00000018"/>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1" w15:restartNumberingAfterBreak="0">
    <w:nsid w:val="00000019"/>
    <w:multiLevelType w:val="multilevel"/>
    <w:tmpl w:val="00000019"/>
    <w:lvl w:ilvl="0">
      <w:start w:val="1"/>
      <w:numFmt w:val="decimal"/>
      <w:lvlText w:val="%1)"/>
      <w:lvlJc w:val="left"/>
      <w:pPr>
        <w:tabs>
          <w:tab w:val="num" w:pos="349"/>
        </w:tabs>
        <w:ind w:left="709" w:hanging="349"/>
      </w:pPr>
      <w:rPr>
        <w:rFonts w:ascii="Times New Roman" w:hAnsi="Times New Roman" w:cs="Times New Roman"/>
      </w:rPr>
    </w:lvl>
    <w:lvl w:ilvl="1">
      <w:start w:val="1"/>
      <w:numFmt w:val="lowerLetter"/>
      <w:lvlText w:val="%2."/>
      <w:lvlJc w:val="left"/>
      <w:pPr>
        <w:tabs>
          <w:tab w:val="num" w:pos="1789"/>
        </w:tabs>
        <w:ind w:left="2149" w:hanging="1069"/>
      </w:pPr>
      <w:rPr>
        <w:rFonts w:cs="Times New Roman"/>
      </w:rPr>
    </w:lvl>
    <w:lvl w:ilvl="2">
      <w:start w:val="1"/>
      <w:numFmt w:val="lowerRoman"/>
      <w:lvlText w:val="%3."/>
      <w:lvlJc w:val="right"/>
      <w:pPr>
        <w:tabs>
          <w:tab w:val="num" w:pos="2689"/>
        </w:tabs>
        <w:ind w:left="2869" w:hanging="889"/>
      </w:pPr>
      <w:rPr>
        <w:rFonts w:cs="Times New Roman"/>
      </w:rPr>
    </w:lvl>
    <w:lvl w:ilvl="3">
      <w:start w:val="1"/>
      <w:numFmt w:val="decimal"/>
      <w:lvlText w:val="%4."/>
      <w:lvlJc w:val="left"/>
      <w:pPr>
        <w:tabs>
          <w:tab w:val="num" w:pos="3229"/>
        </w:tabs>
        <w:ind w:left="3589" w:hanging="1069"/>
      </w:pPr>
      <w:rPr>
        <w:rFonts w:cs="Times New Roman"/>
      </w:rPr>
    </w:lvl>
    <w:lvl w:ilvl="4">
      <w:start w:val="1"/>
      <w:numFmt w:val="lowerLetter"/>
      <w:lvlText w:val="%5."/>
      <w:lvlJc w:val="left"/>
      <w:pPr>
        <w:tabs>
          <w:tab w:val="num" w:pos="3949"/>
        </w:tabs>
        <w:ind w:left="4309" w:hanging="1069"/>
      </w:pPr>
      <w:rPr>
        <w:rFonts w:cs="Times New Roman"/>
      </w:rPr>
    </w:lvl>
    <w:lvl w:ilvl="5">
      <w:start w:val="1"/>
      <w:numFmt w:val="lowerRoman"/>
      <w:lvlText w:val="%6."/>
      <w:lvlJc w:val="right"/>
      <w:pPr>
        <w:tabs>
          <w:tab w:val="num" w:pos="4849"/>
        </w:tabs>
        <w:ind w:left="5029" w:hanging="889"/>
      </w:pPr>
      <w:rPr>
        <w:rFonts w:cs="Times New Roman"/>
      </w:rPr>
    </w:lvl>
    <w:lvl w:ilvl="6">
      <w:start w:val="1"/>
      <w:numFmt w:val="decimal"/>
      <w:lvlText w:val="%7."/>
      <w:lvlJc w:val="left"/>
      <w:pPr>
        <w:tabs>
          <w:tab w:val="num" w:pos="5389"/>
        </w:tabs>
        <w:ind w:left="5749" w:hanging="1069"/>
      </w:pPr>
      <w:rPr>
        <w:rFonts w:cs="Times New Roman"/>
      </w:rPr>
    </w:lvl>
    <w:lvl w:ilvl="7">
      <w:start w:val="1"/>
      <w:numFmt w:val="lowerLetter"/>
      <w:lvlText w:val="%8."/>
      <w:lvlJc w:val="left"/>
      <w:pPr>
        <w:tabs>
          <w:tab w:val="num" w:pos="6109"/>
        </w:tabs>
        <w:ind w:left="6469" w:hanging="1069"/>
      </w:pPr>
      <w:rPr>
        <w:rFonts w:cs="Times New Roman"/>
      </w:rPr>
    </w:lvl>
    <w:lvl w:ilvl="8">
      <w:start w:val="1"/>
      <w:numFmt w:val="lowerRoman"/>
      <w:lvlText w:val="%9."/>
      <w:lvlJc w:val="right"/>
      <w:pPr>
        <w:tabs>
          <w:tab w:val="num" w:pos="7009"/>
        </w:tabs>
        <w:ind w:left="7189" w:hanging="889"/>
      </w:pPr>
      <w:rPr>
        <w:rFonts w:cs="Times New Roman"/>
      </w:rPr>
    </w:lvl>
  </w:abstractNum>
  <w:abstractNum w:abstractNumId="22" w15:restartNumberingAfterBreak="0">
    <w:nsid w:val="0000001B"/>
    <w:multiLevelType w:val="multilevel"/>
    <w:tmpl w:val="0000001B"/>
    <w:lvl w:ilvl="0">
      <w:start w:val="1"/>
      <w:numFmt w:val="bullet"/>
      <w:lvlText w:val="-"/>
      <w:lvlJc w:val="left"/>
      <w:pPr>
        <w:tabs>
          <w:tab w:val="num" w:pos="284"/>
        </w:tabs>
        <w:ind w:left="644" w:hanging="284"/>
      </w:pPr>
      <w:rPr>
        <w:rFonts w:ascii="Arial" w:eastAsia="Times New Roman" w:hAnsi="Arial"/>
      </w:rPr>
    </w:lvl>
    <w:lvl w:ilvl="1">
      <w:start w:val="1"/>
      <w:numFmt w:val="bullet"/>
      <w:lvlText w:val="o"/>
      <w:lvlJc w:val="left"/>
      <w:pPr>
        <w:tabs>
          <w:tab w:val="num" w:pos="1004"/>
        </w:tabs>
        <w:ind w:left="1364" w:hanging="284"/>
      </w:pPr>
      <w:rPr>
        <w:rFonts w:ascii="Courier New" w:eastAsia="Times New Roman" w:hAnsi="Courier New"/>
      </w:rPr>
    </w:lvl>
    <w:lvl w:ilvl="2">
      <w:start w:val="1"/>
      <w:numFmt w:val="bullet"/>
      <w:lvlText w:val="▪"/>
      <w:lvlJc w:val="left"/>
      <w:pPr>
        <w:tabs>
          <w:tab w:val="num" w:pos="1724"/>
        </w:tabs>
        <w:ind w:left="2084" w:hanging="104"/>
      </w:pPr>
      <w:rPr>
        <w:rFonts w:ascii="Noto Sans Symbols" w:eastAsia="Times New Roman" w:hAnsi="Noto Sans Symbols"/>
      </w:rPr>
    </w:lvl>
    <w:lvl w:ilvl="3">
      <w:start w:val="1"/>
      <w:numFmt w:val="bullet"/>
      <w:lvlText w:val="●"/>
      <w:lvlJc w:val="left"/>
      <w:pPr>
        <w:tabs>
          <w:tab w:val="num" w:pos="2444"/>
        </w:tabs>
        <w:ind w:left="2804" w:hanging="284"/>
      </w:pPr>
      <w:rPr>
        <w:rFonts w:ascii="Noto Sans Symbols" w:eastAsia="Times New Roman" w:hAnsi="Noto Sans Symbols"/>
      </w:rPr>
    </w:lvl>
    <w:lvl w:ilvl="4">
      <w:start w:val="1"/>
      <w:numFmt w:val="bullet"/>
      <w:lvlText w:val="o"/>
      <w:lvlJc w:val="left"/>
      <w:pPr>
        <w:tabs>
          <w:tab w:val="num" w:pos="3164"/>
        </w:tabs>
        <w:ind w:left="3524" w:hanging="284"/>
      </w:pPr>
      <w:rPr>
        <w:rFonts w:ascii="Courier New" w:eastAsia="Times New Roman" w:hAnsi="Courier New"/>
      </w:rPr>
    </w:lvl>
    <w:lvl w:ilvl="5">
      <w:start w:val="1"/>
      <w:numFmt w:val="bullet"/>
      <w:lvlText w:val="▪"/>
      <w:lvlJc w:val="left"/>
      <w:pPr>
        <w:tabs>
          <w:tab w:val="num" w:pos="3884"/>
        </w:tabs>
        <w:ind w:left="4244" w:hanging="104"/>
      </w:pPr>
      <w:rPr>
        <w:rFonts w:ascii="Noto Sans Symbols" w:eastAsia="Times New Roman" w:hAnsi="Noto Sans Symbols"/>
      </w:rPr>
    </w:lvl>
    <w:lvl w:ilvl="6">
      <w:start w:val="1"/>
      <w:numFmt w:val="bullet"/>
      <w:lvlText w:val="●"/>
      <w:lvlJc w:val="left"/>
      <w:pPr>
        <w:tabs>
          <w:tab w:val="num" w:pos="4604"/>
        </w:tabs>
        <w:ind w:left="4964" w:hanging="284"/>
      </w:pPr>
      <w:rPr>
        <w:rFonts w:ascii="Noto Sans Symbols" w:eastAsia="Times New Roman" w:hAnsi="Noto Sans Symbols"/>
      </w:rPr>
    </w:lvl>
    <w:lvl w:ilvl="7">
      <w:start w:val="1"/>
      <w:numFmt w:val="bullet"/>
      <w:lvlText w:val="o"/>
      <w:lvlJc w:val="left"/>
      <w:pPr>
        <w:tabs>
          <w:tab w:val="num" w:pos="5324"/>
        </w:tabs>
        <w:ind w:left="5684" w:hanging="284"/>
      </w:pPr>
      <w:rPr>
        <w:rFonts w:ascii="Courier New" w:eastAsia="Times New Roman" w:hAnsi="Courier New"/>
      </w:rPr>
    </w:lvl>
    <w:lvl w:ilvl="8">
      <w:start w:val="1"/>
      <w:numFmt w:val="bullet"/>
      <w:lvlText w:val="▪"/>
      <w:lvlJc w:val="left"/>
      <w:pPr>
        <w:tabs>
          <w:tab w:val="num" w:pos="6044"/>
        </w:tabs>
        <w:ind w:left="6404" w:hanging="104"/>
      </w:pPr>
      <w:rPr>
        <w:rFonts w:ascii="Noto Sans Symbols" w:eastAsia="Times New Roman" w:hAnsi="Noto Sans Symbols"/>
      </w:rPr>
    </w:lvl>
  </w:abstractNum>
  <w:abstractNum w:abstractNumId="23" w15:restartNumberingAfterBreak="0">
    <w:nsid w:val="0000001C"/>
    <w:multiLevelType w:val="multilevel"/>
    <w:tmpl w:val="89E0D746"/>
    <w:lvl w:ilvl="0">
      <w:start w:val="1"/>
      <w:numFmt w:val="decimal"/>
      <w:lvlText w:val="%1."/>
      <w:lvlJc w:val="left"/>
      <w:pPr>
        <w:tabs>
          <w:tab w:val="num" w:pos="0"/>
        </w:tabs>
        <w:ind w:left="360"/>
      </w:pPr>
      <w:rPr>
        <w:rFonts w:cs="Times New Roman"/>
        <w:b w:val="0"/>
        <w:bCs w:val="0"/>
        <w:sz w:val="22"/>
        <w:szCs w:val="22"/>
      </w:rPr>
    </w:lvl>
    <w:lvl w:ilvl="1">
      <w:start w:val="1"/>
      <w:numFmt w:val="decimal"/>
      <w:lvlText w:val="%2)"/>
      <w:lvlJc w:val="left"/>
      <w:pPr>
        <w:tabs>
          <w:tab w:val="num" w:pos="0"/>
        </w:tabs>
        <w:ind w:left="432" w:firstLine="648"/>
      </w:pPr>
      <w:rPr>
        <w:rFonts w:ascii="Times New Roman" w:hAnsi="Times New Roman" w:cs="Times New Roman" w:hint="default"/>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abstractNum w:abstractNumId="24" w15:restartNumberingAfterBreak="0">
    <w:nsid w:val="0000001D"/>
    <w:multiLevelType w:val="multilevel"/>
    <w:tmpl w:val="0000001D"/>
    <w:lvl w:ilvl="0">
      <w:start w:val="1"/>
      <w:numFmt w:val="decimal"/>
      <w:lvlText w:val="%1."/>
      <w:lvlJc w:val="left"/>
      <w:pPr>
        <w:tabs>
          <w:tab w:val="num" w:pos="360"/>
        </w:tabs>
        <w:ind w:left="720" w:hanging="360"/>
      </w:pPr>
      <w:rPr>
        <w:rFonts w:cs="Times New Roman"/>
        <w:color w:val="00000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5" w15:restartNumberingAfterBreak="0">
    <w:nsid w:val="0000001E"/>
    <w:multiLevelType w:val="multilevel"/>
    <w:tmpl w:val="0000001E"/>
    <w:lvl w:ilvl="0">
      <w:start w:val="1"/>
      <w:numFmt w:val="decimal"/>
      <w:lvlText w:val="%1)"/>
      <w:lvlJc w:val="left"/>
      <w:pPr>
        <w:tabs>
          <w:tab w:val="num" w:pos="644"/>
        </w:tabs>
        <w:ind w:left="1004" w:hanging="644"/>
      </w:pPr>
      <w:rPr>
        <w:rFonts w:cs="Times New Roman"/>
      </w:rPr>
    </w:lvl>
    <w:lvl w:ilvl="1">
      <w:start w:val="1"/>
      <w:numFmt w:val="lowerLetter"/>
      <w:lvlText w:val="%2."/>
      <w:lvlJc w:val="left"/>
      <w:pPr>
        <w:tabs>
          <w:tab w:val="num" w:pos="1364"/>
        </w:tabs>
        <w:ind w:left="1724" w:hanging="644"/>
      </w:pPr>
      <w:rPr>
        <w:rFonts w:cs="Times New Roman"/>
      </w:rPr>
    </w:lvl>
    <w:lvl w:ilvl="2">
      <w:start w:val="1"/>
      <w:numFmt w:val="decimal"/>
      <w:lvlText w:val="%3)"/>
      <w:lvlJc w:val="left"/>
      <w:pPr>
        <w:tabs>
          <w:tab w:val="num" w:pos="1277"/>
        </w:tabs>
        <w:ind w:left="1457" w:firstLine="523"/>
      </w:pPr>
      <w:rPr>
        <w:rFonts w:cs="Times New Roman"/>
      </w:rPr>
    </w:lvl>
    <w:lvl w:ilvl="3">
      <w:start w:val="1"/>
      <w:numFmt w:val="decimal"/>
      <w:lvlText w:val="%4."/>
      <w:lvlJc w:val="left"/>
      <w:pPr>
        <w:tabs>
          <w:tab w:val="num" w:pos="0"/>
        </w:tabs>
        <w:ind w:left="360" w:firstLine="2160"/>
      </w:pPr>
      <w:rPr>
        <w:rFonts w:cs="Times New Roman"/>
        <w:b w:val="0"/>
        <w:bCs w:val="0"/>
        <w:color w:val="000000"/>
      </w:rPr>
    </w:lvl>
    <w:lvl w:ilvl="4">
      <w:start w:val="1"/>
      <w:numFmt w:val="lowerLetter"/>
      <w:lvlText w:val="%5."/>
      <w:lvlJc w:val="left"/>
      <w:pPr>
        <w:tabs>
          <w:tab w:val="num" w:pos="3524"/>
        </w:tabs>
        <w:ind w:left="3884" w:hanging="644"/>
      </w:pPr>
      <w:rPr>
        <w:rFonts w:cs="Times New Roman"/>
      </w:rPr>
    </w:lvl>
    <w:lvl w:ilvl="5">
      <w:start w:val="1"/>
      <w:numFmt w:val="lowerRoman"/>
      <w:lvlText w:val="%6."/>
      <w:lvlJc w:val="right"/>
      <w:pPr>
        <w:tabs>
          <w:tab w:val="num" w:pos="4424"/>
        </w:tabs>
        <w:ind w:left="4604" w:hanging="464"/>
      </w:pPr>
      <w:rPr>
        <w:rFonts w:cs="Times New Roman"/>
      </w:rPr>
    </w:lvl>
    <w:lvl w:ilvl="6">
      <w:start w:val="1"/>
      <w:numFmt w:val="decimal"/>
      <w:lvlText w:val="%7."/>
      <w:lvlJc w:val="left"/>
      <w:pPr>
        <w:tabs>
          <w:tab w:val="num" w:pos="4964"/>
        </w:tabs>
        <w:ind w:left="5324" w:hanging="644"/>
      </w:pPr>
      <w:rPr>
        <w:rFonts w:cs="Times New Roman"/>
        <w:b w:val="0"/>
        <w:bCs w:val="0"/>
        <w:i w:val="0"/>
        <w:iCs w:val="0"/>
        <w:color w:val="000000"/>
      </w:rPr>
    </w:lvl>
    <w:lvl w:ilvl="7">
      <w:start w:val="1"/>
      <w:numFmt w:val="lowerLetter"/>
      <w:lvlText w:val="%8."/>
      <w:lvlJc w:val="left"/>
      <w:pPr>
        <w:tabs>
          <w:tab w:val="num" w:pos="5684"/>
        </w:tabs>
        <w:ind w:left="6044" w:hanging="644"/>
      </w:pPr>
      <w:rPr>
        <w:rFonts w:cs="Times New Roman"/>
      </w:rPr>
    </w:lvl>
    <w:lvl w:ilvl="8">
      <w:start w:val="1"/>
      <w:numFmt w:val="lowerRoman"/>
      <w:lvlText w:val="%9."/>
      <w:lvlJc w:val="right"/>
      <w:pPr>
        <w:tabs>
          <w:tab w:val="num" w:pos="6584"/>
        </w:tabs>
        <w:ind w:left="6764" w:hanging="464"/>
      </w:pPr>
      <w:rPr>
        <w:rFonts w:cs="Times New Roman"/>
      </w:rPr>
    </w:lvl>
  </w:abstractNum>
  <w:abstractNum w:abstractNumId="26" w15:restartNumberingAfterBreak="0">
    <w:nsid w:val="00000020"/>
    <w:multiLevelType w:val="multilevel"/>
    <w:tmpl w:val="60BC6A5A"/>
    <w:lvl w:ilvl="0">
      <w:start w:val="1"/>
      <w:numFmt w:val="decimal"/>
      <w:lvlText w:val="%1."/>
      <w:lvlJc w:val="left"/>
      <w:pPr>
        <w:tabs>
          <w:tab w:val="num" w:pos="360"/>
        </w:tabs>
        <w:ind w:left="720" w:hanging="360"/>
      </w:pPr>
      <w:rPr>
        <w:rFonts w:cs="Times New Roman"/>
        <w:b w:val="0"/>
        <w:bCs w:val="0"/>
        <w:strike w:val="0"/>
        <w:color w:val="000000"/>
      </w:rPr>
    </w:lvl>
    <w:lvl w:ilvl="1">
      <w:start w:val="1"/>
      <w:numFmt w:val="decimal"/>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7" w15:restartNumberingAfterBreak="0">
    <w:nsid w:val="00000021"/>
    <w:multiLevelType w:val="multilevel"/>
    <w:tmpl w:val="0000002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8" w15:restartNumberingAfterBreak="0">
    <w:nsid w:val="00000022"/>
    <w:multiLevelType w:val="multilevel"/>
    <w:tmpl w:val="00000022"/>
    <w:lvl w:ilvl="0">
      <w:start w:val="1"/>
      <w:numFmt w:val="lowerLetter"/>
      <w:lvlText w:val="%1)"/>
      <w:lvlJc w:val="left"/>
      <w:pPr>
        <w:tabs>
          <w:tab w:val="num" w:pos="360"/>
        </w:tabs>
        <w:ind w:left="720" w:hanging="360"/>
      </w:pPr>
      <w:rPr>
        <w:rFonts w:cs="Times New Roman"/>
        <w:b w:val="0"/>
        <w:bCs w:val="0"/>
        <w:i w:val="0"/>
        <w:iCs w:val="0"/>
        <w:strike w:val="0"/>
        <w:color w:val="000000"/>
        <w:u w:val="none"/>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29" w15:restartNumberingAfterBreak="0">
    <w:nsid w:val="00000023"/>
    <w:multiLevelType w:val="multilevel"/>
    <w:tmpl w:val="00000023"/>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30" w15:restartNumberingAfterBreak="0">
    <w:nsid w:val="00000024"/>
    <w:multiLevelType w:val="multilevel"/>
    <w:tmpl w:val="00000024"/>
    <w:lvl w:ilvl="0">
      <w:start w:val="1"/>
      <w:numFmt w:val="bullet"/>
      <w:lvlText w:val="−"/>
      <w:lvlJc w:val="left"/>
      <w:pPr>
        <w:tabs>
          <w:tab w:val="num" w:pos="786"/>
        </w:tabs>
        <w:ind w:left="1146" w:hanging="786"/>
      </w:pPr>
      <w:rPr>
        <w:rFonts w:ascii="Times New Roman" w:hAnsi="Times New Roman"/>
        <w:color w:val="000000"/>
      </w:rPr>
    </w:lvl>
    <w:lvl w:ilvl="1">
      <w:start w:val="1"/>
      <w:numFmt w:val="bullet"/>
      <w:lvlText w:val="o"/>
      <w:lvlJc w:val="left"/>
      <w:pPr>
        <w:tabs>
          <w:tab w:val="num" w:pos="1506"/>
        </w:tabs>
        <w:ind w:left="1866" w:hanging="786"/>
      </w:pPr>
      <w:rPr>
        <w:rFonts w:ascii="Courier New" w:eastAsia="Times New Roman" w:hAnsi="Courier New"/>
      </w:rPr>
    </w:lvl>
    <w:lvl w:ilvl="2">
      <w:start w:val="1"/>
      <w:numFmt w:val="bullet"/>
      <w:lvlText w:val="▪"/>
      <w:lvlJc w:val="left"/>
      <w:pPr>
        <w:tabs>
          <w:tab w:val="num" w:pos="2226"/>
        </w:tabs>
        <w:ind w:left="2586" w:hanging="606"/>
      </w:pPr>
      <w:rPr>
        <w:rFonts w:ascii="Noto Sans Symbols" w:eastAsia="Times New Roman" w:hAnsi="Noto Sans Symbols"/>
      </w:rPr>
    </w:lvl>
    <w:lvl w:ilvl="3">
      <w:start w:val="1"/>
      <w:numFmt w:val="bullet"/>
      <w:lvlText w:val="●"/>
      <w:lvlJc w:val="left"/>
      <w:pPr>
        <w:tabs>
          <w:tab w:val="num" w:pos="2946"/>
        </w:tabs>
        <w:ind w:left="3306" w:hanging="786"/>
      </w:pPr>
      <w:rPr>
        <w:rFonts w:ascii="Noto Sans Symbols" w:eastAsia="Times New Roman" w:hAnsi="Noto Sans Symbols"/>
      </w:rPr>
    </w:lvl>
    <w:lvl w:ilvl="4">
      <w:start w:val="1"/>
      <w:numFmt w:val="bullet"/>
      <w:lvlText w:val="o"/>
      <w:lvlJc w:val="left"/>
      <w:pPr>
        <w:tabs>
          <w:tab w:val="num" w:pos="3666"/>
        </w:tabs>
        <w:ind w:left="4026" w:hanging="786"/>
      </w:pPr>
      <w:rPr>
        <w:rFonts w:ascii="Courier New" w:eastAsia="Times New Roman" w:hAnsi="Courier New"/>
      </w:rPr>
    </w:lvl>
    <w:lvl w:ilvl="5">
      <w:start w:val="1"/>
      <w:numFmt w:val="bullet"/>
      <w:lvlText w:val="▪"/>
      <w:lvlJc w:val="left"/>
      <w:pPr>
        <w:tabs>
          <w:tab w:val="num" w:pos="4386"/>
        </w:tabs>
        <w:ind w:left="4746" w:hanging="606"/>
      </w:pPr>
      <w:rPr>
        <w:rFonts w:ascii="Noto Sans Symbols" w:eastAsia="Times New Roman" w:hAnsi="Noto Sans Symbols"/>
      </w:rPr>
    </w:lvl>
    <w:lvl w:ilvl="6">
      <w:start w:val="1"/>
      <w:numFmt w:val="bullet"/>
      <w:lvlText w:val="●"/>
      <w:lvlJc w:val="left"/>
      <w:pPr>
        <w:tabs>
          <w:tab w:val="num" w:pos="5106"/>
        </w:tabs>
        <w:ind w:left="5466" w:hanging="786"/>
      </w:pPr>
      <w:rPr>
        <w:rFonts w:ascii="Noto Sans Symbols" w:eastAsia="Times New Roman" w:hAnsi="Noto Sans Symbols"/>
      </w:rPr>
    </w:lvl>
    <w:lvl w:ilvl="7">
      <w:start w:val="1"/>
      <w:numFmt w:val="bullet"/>
      <w:lvlText w:val="o"/>
      <w:lvlJc w:val="left"/>
      <w:pPr>
        <w:tabs>
          <w:tab w:val="num" w:pos="5826"/>
        </w:tabs>
        <w:ind w:left="6186" w:hanging="786"/>
      </w:pPr>
      <w:rPr>
        <w:rFonts w:ascii="Courier New" w:eastAsia="Times New Roman" w:hAnsi="Courier New"/>
      </w:rPr>
    </w:lvl>
    <w:lvl w:ilvl="8">
      <w:start w:val="1"/>
      <w:numFmt w:val="bullet"/>
      <w:lvlText w:val="▪"/>
      <w:lvlJc w:val="left"/>
      <w:pPr>
        <w:tabs>
          <w:tab w:val="num" w:pos="6546"/>
        </w:tabs>
        <w:ind w:left="6906" w:hanging="606"/>
      </w:pPr>
      <w:rPr>
        <w:rFonts w:ascii="Noto Sans Symbols" w:eastAsia="Times New Roman" w:hAnsi="Noto Sans Symbols"/>
      </w:rPr>
    </w:lvl>
  </w:abstractNum>
  <w:abstractNum w:abstractNumId="31" w15:restartNumberingAfterBreak="0">
    <w:nsid w:val="05B467B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05CB5D95"/>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15:restartNumberingAfterBreak="0">
    <w:nsid w:val="17FC64D5"/>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4" w15:restartNumberingAfterBreak="0">
    <w:nsid w:val="283A6A07"/>
    <w:multiLevelType w:val="multilevel"/>
    <w:tmpl w:val="2E223118"/>
    <w:lvl w:ilvl="0">
      <w:start w:val="20"/>
      <w:numFmt w:val="upperRoman"/>
      <w:lvlText w:val="%1."/>
      <w:lvlJc w:val="left"/>
      <w:pPr>
        <w:tabs>
          <w:tab w:val="num" w:pos="284"/>
        </w:tabs>
        <w:ind w:left="1004" w:hanging="644"/>
      </w:pPr>
      <w:rPr>
        <w:rFonts w:cs="Times New Roman" w:hint="default"/>
        <w:b/>
        <w:bCs/>
        <w:u w:val="none"/>
      </w:rPr>
    </w:lvl>
    <w:lvl w:ilvl="1">
      <w:start w:val="1"/>
      <w:numFmt w:val="lowerLetter"/>
      <w:lvlText w:val="%2."/>
      <w:lvlJc w:val="left"/>
      <w:pPr>
        <w:tabs>
          <w:tab w:val="num" w:pos="1004"/>
        </w:tabs>
        <w:ind w:left="1364" w:hanging="284"/>
      </w:pPr>
      <w:rPr>
        <w:rFonts w:cs="Times New Roman" w:hint="default"/>
      </w:rPr>
    </w:lvl>
    <w:lvl w:ilvl="2">
      <w:start w:val="1"/>
      <w:numFmt w:val="lowerRoman"/>
      <w:lvlText w:val="%3."/>
      <w:lvlJc w:val="right"/>
      <w:pPr>
        <w:tabs>
          <w:tab w:val="num" w:pos="1904"/>
        </w:tabs>
        <w:ind w:left="2084" w:hanging="104"/>
      </w:pPr>
      <w:rPr>
        <w:rFonts w:cs="Times New Roman" w:hint="default"/>
      </w:rPr>
    </w:lvl>
    <w:lvl w:ilvl="3">
      <w:start w:val="1"/>
      <w:numFmt w:val="decimal"/>
      <w:lvlText w:val="%4."/>
      <w:lvlJc w:val="left"/>
      <w:pPr>
        <w:tabs>
          <w:tab w:val="num" w:pos="2444"/>
        </w:tabs>
        <w:ind w:left="2804" w:hanging="284"/>
      </w:pPr>
      <w:rPr>
        <w:rFonts w:ascii="Times New Roman" w:hAnsi="Times New Roman" w:cs="Times New Roman" w:hint="default"/>
      </w:rPr>
    </w:lvl>
    <w:lvl w:ilvl="4">
      <w:start w:val="1"/>
      <w:numFmt w:val="lowerLetter"/>
      <w:lvlText w:val="%5."/>
      <w:lvlJc w:val="left"/>
      <w:pPr>
        <w:tabs>
          <w:tab w:val="num" w:pos="3164"/>
        </w:tabs>
        <w:ind w:left="3524" w:hanging="284"/>
      </w:pPr>
      <w:rPr>
        <w:rFonts w:cs="Times New Roman" w:hint="default"/>
      </w:rPr>
    </w:lvl>
    <w:lvl w:ilvl="5">
      <w:start w:val="1"/>
      <w:numFmt w:val="lowerRoman"/>
      <w:lvlText w:val="%6."/>
      <w:lvlJc w:val="right"/>
      <w:pPr>
        <w:tabs>
          <w:tab w:val="num" w:pos="4064"/>
        </w:tabs>
        <w:ind w:left="4244" w:hanging="104"/>
      </w:pPr>
      <w:rPr>
        <w:rFonts w:cs="Times New Roman" w:hint="default"/>
      </w:rPr>
    </w:lvl>
    <w:lvl w:ilvl="6">
      <w:start w:val="1"/>
      <w:numFmt w:val="decimal"/>
      <w:lvlText w:val="%7."/>
      <w:lvlJc w:val="left"/>
      <w:pPr>
        <w:tabs>
          <w:tab w:val="num" w:pos="4604"/>
        </w:tabs>
        <w:ind w:left="4964" w:hanging="284"/>
      </w:pPr>
      <w:rPr>
        <w:rFonts w:cs="Times New Roman" w:hint="default"/>
      </w:rPr>
    </w:lvl>
    <w:lvl w:ilvl="7">
      <w:start w:val="1"/>
      <w:numFmt w:val="lowerLetter"/>
      <w:lvlText w:val="%8."/>
      <w:lvlJc w:val="left"/>
      <w:pPr>
        <w:tabs>
          <w:tab w:val="num" w:pos="5324"/>
        </w:tabs>
        <w:ind w:left="5684" w:hanging="284"/>
      </w:pPr>
      <w:rPr>
        <w:rFonts w:cs="Times New Roman" w:hint="default"/>
      </w:rPr>
    </w:lvl>
    <w:lvl w:ilvl="8">
      <w:start w:val="1"/>
      <w:numFmt w:val="lowerRoman"/>
      <w:lvlText w:val="%9."/>
      <w:lvlJc w:val="right"/>
      <w:pPr>
        <w:tabs>
          <w:tab w:val="num" w:pos="6224"/>
        </w:tabs>
        <w:ind w:left="6404" w:hanging="104"/>
      </w:pPr>
      <w:rPr>
        <w:rFonts w:cs="Times New Roman" w:hint="default"/>
      </w:rPr>
    </w:lvl>
  </w:abstractNum>
  <w:abstractNum w:abstractNumId="35" w15:restartNumberingAfterBreak="0">
    <w:nsid w:val="2D9B5662"/>
    <w:multiLevelType w:val="hybridMultilevel"/>
    <w:tmpl w:val="527AA64C"/>
    <w:lvl w:ilvl="0" w:tplc="2CD07384">
      <w:start w:val="1"/>
      <w:numFmt w:val="lowerLetter"/>
      <w:lvlText w:val="%1)"/>
      <w:lvlJc w:val="left"/>
      <w:pPr>
        <w:ind w:left="1470" w:hanging="360"/>
      </w:pPr>
      <w:rPr>
        <w:rFonts w:ascii="Arial" w:hAnsi="Arial"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6" w15:restartNumberingAfterBreak="0">
    <w:nsid w:val="2DE74060"/>
    <w:multiLevelType w:val="hybridMultilevel"/>
    <w:tmpl w:val="A4C22480"/>
    <w:lvl w:ilvl="0" w:tplc="AFB2F150">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C46C83"/>
    <w:multiLevelType w:val="hybridMultilevel"/>
    <w:tmpl w:val="FFFFFFFF"/>
    <w:lvl w:ilvl="0" w:tplc="FFFFFFFF">
      <w:start w:val="1"/>
      <w:numFmt w:val="decimal"/>
      <w:lvlText w:val="%1."/>
      <w:lvlJc w:val="left"/>
      <w:pPr>
        <w:ind w:left="1080"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8" w15:restartNumberingAfterBreak="0">
    <w:nsid w:val="3AED4BBF"/>
    <w:multiLevelType w:val="hybridMultilevel"/>
    <w:tmpl w:val="63BC9E32"/>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39" w15:restartNumberingAfterBreak="0">
    <w:nsid w:val="57B4636F"/>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0" w15:restartNumberingAfterBreak="0">
    <w:nsid w:val="588701CF"/>
    <w:multiLevelType w:val="hybridMultilevel"/>
    <w:tmpl w:val="FFFFFFFF"/>
    <w:lvl w:ilvl="0" w:tplc="04150011">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1" w15:restartNumberingAfterBreak="0">
    <w:nsid w:val="5A984987"/>
    <w:multiLevelType w:val="hybridMultilevel"/>
    <w:tmpl w:val="FFFFFFFF"/>
    <w:lvl w:ilvl="0" w:tplc="0415000F">
      <w:start w:val="1"/>
      <w:numFmt w:val="decimal"/>
      <w:lvlText w:val="%1."/>
      <w:lvlJc w:val="left"/>
      <w:pPr>
        <w:ind w:left="1211"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B1A4166"/>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3" w15:restartNumberingAfterBreak="0">
    <w:nsid w:val="6E200CF1"/>
    <w:multiLevelType w:val="multilevel"/>
    <w:tmpl w:val="FFFFFFFF"/>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2)"/>
      <w:lvlJc w:val="left"/>
      <w:pPr>
        <w:ind w:left="432" w:hanging="432"/>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1224" w:hanging="504"/>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2736" w:hanging="936"/>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3240" w:hanging="1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4" w15:restartNumberingAfterBreak="0">
    <w:nsid w:val="73E6099F"/>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5" w15:restartNumberingAfterBreak="0">
    <w:nsid w:val="76F97D20"/>
    <w:multiLevelType w:val="multilevel"/>
    <w:tmpl w:val="F848ACC2"/>
    <w:lvl w:ilvl="0">
      <w:start w:val="1"/>
      <w:numFmt w:val="decimal"/>
      <w:lvlText w:val="%1."/>
      <w:lvlJc w:val="left"/>
      <w:pPr>
        <w:tabs>
          <w:tab w:val="num" w:pos="0"/>
        </w:tabs>
        <w:ind w:left="360"/>
      </w:pPr>
      <w:rPr>
        <w:rFonts w:cs="Times New Roman"/>
        <w:b w:val="0"/>
        <w:bCs w:val="0"/>
        <w:sz w:val="22"/>
        <w:szCs w:val="22"/>
      </w:rPr>
    </w:lvl>
    <w:lvl w:ilvl="1">
      <w:start w:val="1"/>
      <w:numFmt w:val="lowerLetter"/>
      <w:lvlText w:val="%2)"/>
      <w:lvlJc w:val="left"/>
      <w:pPr>
        <w:tabs>
          <w:tab w:val="num" w:pos="0"/>
        </w:tabs>
        <w:ind w:left="432" w:firstLine="648"/>
      </w:pPr>
      <w:rPr>
        <w:b w:val="0"/>
        <w:bCs w:val="0"/>
        <w:sz w:val="22"/>
        <w:szCs w:val="22"/>
      </w:rPr>
    </w:lvl>
    <w:lvl w:ilvl="2">
      <w:start w:val="1"/>
      <w:numFmt w:val="decimal"/>
      <w:lvlText w:val="%1.%2.%3."/>
      <w:lvlJc w:val="left"/>
      <w:pPr>
        <w:tabs>
          <w:tab w:val="num" w:pos="720"/>
        </w:tabs>
        <w:ind w:left="1224" w:firstLine="756"/>
      </w:pPr>
      <w:rPr>
        <w:rFonts w:cs="Times New Roman"/>
      </w:rPr>
    </w:lvl>
    <w:lvl w:ilvl="3">
      <w:start w:val="1"/>
      <w:numFmt w:val="decimal"/>
      <w:lvlText w:val="%1.%2.%3.%4."/>
      <w:lvlJc w:val="left"/>
      <w:pPr>
        <w:tabs>
          <w:tab w:val="num" w:pos="1080"/>
        </w:tabs>
        <w:ind w:left="1728" w:firstLine="792"/>
      </w:pPr>
      <w:rPr>
        <w:rFonts w:cs="Times New Roman"/>
      </w:rPr>
    </w:lvl>
    <w:lvl w:ilvl="4">
      <w:start w:val="1"/>
      <w:numFmt w:val="decimal"/>
      <w:lvlText w:val="%1.%2.%3.%4.%5."/>
      <w:lvlJc w:val="left"/>
      <w:pPr>
        <w:tabs>
          <w:tab w:val="num" w:pos="1440"/>
        </w:tabs>
        <w:ind w:left="2232" w:firstLine="1008"/>
      </w:pPr>
      <w:rPr>
        <w:rFonts w:cs="Times New Roman"/>
      </w:rPr>
    </w:lvl>
    <w:lvl w:ilvl="5">
      <w:start w:val="1"/>
      <w:numFmt w:val="decimal"/>
      <w:lvlText w:val="%1.%2.%3.%4.%5.%6."/>
      <w:lvlJc w:val="left"/>
      <w:pPr>
        <w:tabs>
          <w:tab w:val="num" w:pos="1800"/>
        </w:tabs>
        <w:ind w:left="2736" w:firstLine="1404"/>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2880"/>
        </w:tabs>
        <w:ind w:left="4320" w:firstLine="1980"/>
      </w:pPr>
      <w:rPr>
        <w:rFonts w:cs="Times New Roman"/>
      </w:rPr>
    </w:lvl>
  </w:abstractNum>
  <w:num w:numId="1" w16cid:durableId="1485123647">
    <w:abstractNumId w:val="1"/>
  </w:num>
  <w:num w:numId="2" w16cid:durableId="24840419">
    <w:abstractNumId w:val="2"/>
  </w:num>
  <w:num w:numId="3" w16cid:durableId="2055811400">
    <w:abstractNumId w:val="3"/>
  </w:num>
  <w:num w:numId="4" w16cid:durableId="1775393901">
    <w:abstractNumId w:val="4"/>
  </w:num>
  <w:num w:numId="5" w16cid:durableId="889999086">
    <w:abstractNumId w:val="5"/>
  </w:num>
  <w:num w:numId="6" w16cid:durableId="135025288">
    <w:abstractNumId w:val="6"/>
  </w:num>
  <w:num w:numId="7" w16cid:durableId="1313218376">
    <w:abstractNumId w:val="7"/>
  </w:num>
  <w:num w:numId="8" w16cid:durableId="1979141125">
    <w:abstractNumId w:val="8"/>
  </w:num>
  <w:num w:numId="9" w16cid:durableId="1389767707">
    <w:abstractNumId w:val="9"/>
  </w:num>
  <w:num w:numId="10" w16cid:durableId="1678380304">
    <w:abstractNumId w:val="10"/>
  </w:num>
  <w:num w:numId="11" w16cid:durableId="1921720354">
    <w:abstractNumId w:val="11"/>
  </w:num>
  <w:num w:numId="12" w16cid:durableId="1301493651">
    <w:abstractNumId w:val="12"/>
  </w:num>
  <w:num w:numId="13" w16cid:durableId="394133843">
    <w:abstractNumId w:val="13"/>
  </w:num>
  <w:num w:numId="14" w16cid:durableId="1339231999">
    <w:abstractNumId w:val="14"/>
  </w:num>
  <w:num w:numId="15" w16cid:durableId="1097359984">
    <w:abstractNumId w:val="15"/>
  </w:num>
  <w:num w:numId="16" w16cid:durableId="2104495290">
    <w:abstractNumId w:val="16"/>
  </w:num>
  <w:num w:numId="17" w16cid:durableId="514342261">
    <w:abstractNumId w:val="17"/>
  </w:num>
  <w:num w:numId="18" w16cid:durableId="578827430">
    <w:abstractNumId w:val="18"/>
  </w:num>
  <w:num w:numId="19" w16cid:durableId="786850198">
    <w:abstractNumId w:val="19"/>
  </w:num>
  <w:num w:numId="20" w16cid:durableId="448743898">
    <w:abstractNumId w:val="20"/>
  </w:num>
  <w:num w:numId="21" w16cid:durableId="765464440">
    <w:abstractNumId w:val="21"/>
  </w:num>
  <w:num w:numId="22" w16cid:durableId="2080013365">
    <w:abstractNumId w:val="22"/>
  </w:num>
  <w:num w:numId="23" w16cid:durableId="23141642">
    <w:abstractNumId w:val="23"/>
  </w:num>
  <w:num w:numId="24" w16cid:durableId="1810779924">
    <w:abstractNumId w:val="24"/>
  </w:num>
  <w:num w:numId="25" w16cid:durableId="1101217087">
    <w:abstractNumId w:val="25"/>
  </w:num>
  <w:num w:numId="26" w16cid:durableId="1090468362">
    <w:abstractNumId w:val="26"/>
  </w:num>
  <w:num w:numId="27" w16cid:durableId="157767937">
    <w:abstractNumId w:val="27"/>
  </w:num>
  <w:num w:numId="28" w16cid:durableId="597325794">
    <w:abstractNumId w:val="28"/>
  </w:num>
  <w:num w:numId="29" w16cid:durableId="343869284">
    <w:abstractNumId w:val="29"/>
  </w:num>
  <w:num w:numId="30" w16cid:durableId="177699159">
    <w:abstractNumId w:val="30"/>
  </w:num>
  <w:num w:numId="31" w16cid:durableId="350297590">
    <w:abstractNumId w:val="38"/>
  </w:num>
  <w:num w:numId="32" w16cid:durableId="734622554">
    <w:abstractNumId w:val="35"/>
  </w:num>
  <w:num w:numId="33" w16cid:durableId="248849622">
    <w:abstractNumId w:val="36"/>
  </w:num>
  <w:num w:numId="34" w16cid:durableId="924193489">
    <w:abstractNumId w:val="34"/>
  </w:num>
  <w:num w:numId="35" w16cid:durableId="1350060428">
    <w:abstractNumId w:val="45"/>
  </w:num>
  <w:num w:numId="36" w16cid:durableId="45302223">
    <w:abstractNumId w:val="33"/>
  </w:num>
  <w:num w:numId="37" w16cid:durableId="990058936">
    <w:abstractNumId w:val="0"/>
  </w:num>
  <w:num w:numId="38" w16cid:durableId="1407535197">
    <w:abstractNumId w:val="31"/>
  </w:num>
  <w:num w:numId="39" w16cid:durableId="1958414555">
    <w:abstractNumId w:val="41"/>
  </w:num>
  <w:num w:numId="40" w16cid:durableId="1615021021">
    <w:abstractNumId w:val="40"/>
  </w:num>
  <w:num w:numId="41" w16cid:durableId="2083408206">
    <w:abstractNumId w:val="32"/>
  </w:num>
  <w:num w:numId="42" w16cid:durableId="1165245386">
    <w:abstractNumId w:val="37"/>
  </w:num>
  <w:num w:numId="43" w16cid:durableId="674655389">
    <w:abstractNumId w:val="42"/>
  </w:num>
  <w:num w:numId="44" w16cid:durableId="1459912175">
    <w:abstractNumId w:val="44"/>
  </w:num>
  <w:num w:numId="45" w16cid:durableId="973369312">
    <w:abstractNumId w:val="43"/>
  </w:num>
  <w:num w:numId="46" w16cid:durableId="833450063">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B"/>
    <w:rsid w:val="000028B4"/>
    <w:rsid w:val="00011CDE"/>
    <w:rsid w:val="000178BB"/>
    <w:rsid w:val="0002101E"/>
    <w:rsid w:val="00023061"/>
    <w:rsid w:val="00026992"/>
    <w:rsid w:val="000304E7"/>
    <w:rsid w:val="00055AB8"/>
    <w:rsid w:val="00064214"/>
    <w:rsid w:val="0006718B"/>
    <w:rsid w:val="000714B3"/>
    <w:rsid w:val="00075582"/>
    <w:rsid w:val="00090291"/>
    <w:rsid w:val="000B7CE9"/>
    <w:rsid w:val="000C0CFF"/>
    <w:rsid w:val="000C63EA"/>
    <w:rsid w:val="000D1A0A"/>
    <w:rsid w:val="000D203D"/>
    <w:rsid w:val="000D664E"/>
    <w:rsid w:val="000E7E81"/>
    <w:rsid w:val="0010265F"/>
    <w:rsid w:val="0010519B"/>
    <w:rsid w:val="001051DC"/>
    <w:rsid w:val="001129F1"/>
    <w:rsid w:val="00120998"/>
    <w:rsid w:val="00120FA9"/>
    <w:rsid w:val="001215DA"/>
    <w:rsid w:val="00127C7E"/>
    <w:rsid w:val="00136518"/>
    <w:rsid w:val="00141377"/>
    <w:rsid w:val="0018627D"/>
    <w:rsid w:val="001910C9"/>
    <w:rsid w:val="001931CA"/>
    <w:rsid w:val="0019368A"/>
    <w:rsid w:val="001B03A5"/>
    <w:rsid w:val="001B5022"/>
    <w:rsid w:val="001C25C2"/>
    <w:rsid w:val="001C7A4B"/>
    <w:rsid w:val="001D48B3"/>
    <w:rsid w:val="001D7DD7"/>
    <w:rsid w:val="001E1EAC"/>
    <w:rsid w:val="001E2ED6"/>
    <w:rsid w:val="00207907"/>
    <w:rsid w:val="00211905"/>
    <w:rsid w:val="00217B60"/>
    <w:rsid w:val="002237D8"/>
    <w:rsid w:val="00234054"/>
    <w:rsid w:val="0024393A"/>
    <w:rsid w:val="00256797"/>
    <w:rsid w:val="0026688F"/>
    <w:rsid w:val="0027481C"/>
    <w:rsid w:val="00277481"/>
    <w:rsid w:val="00282934"/>
    <w:rsid w:val="00282A5E"/>
    <w:rsid w:val="00287AF0"/>
    <w:rsid w:val="00291205"/>
    <w:rsid w:val="002A1F06"/>
    <w:rsid w:val="002A70C8"/>
    <w:rsid w:val="002D1ABE"/>
    <w:rsid w:val="002D38FB"/>
    <w:rsid w:val="002E4B61"/>
    <w:rsid w:val="002E5A78"/>
    <w:rsid w:val="00303D5F"/>
    <w:rsid w:val="00320847"/>
    <w:rsid w:val="00321FA1"/>
    <w:rsid w:val="00324C78"/>
    <w:rsid w:val="0032627E"/>
    <w:rsid w:val="00326C1A"/>
    <w:rsid w:val="00341A81"/>
    <w:rsid w:val="00342D88"/>
    <w:rsid w:val="00363AE8"/>
    <w:rsid w:val="003742C7"/>
    <w:rsid w:val="00377561"/>
    <w:rsid w:val="00380F49"/>
    <w:rsid w:val="00382200"/>
    <w:rsid w:val="00384A57"/>
    <w:rsid w:val="003A0C63"/>
    <w:rsid w:val="003A7650"/>
    <w:rsid w:val="003C1F78"/>
    <w:rsid w:val="003C559E"/>
    <w:rsid w:val="003D09E2"/>
    <w:rsid w:val="003D0CB7"/>
    <w:rsid w:val="003D2176"/>
    <w:rsid w:val="003D270C"/>
    <w:rsid w:val="003E23AC"/>
    <w:rsid w:val="003E63B5"/>
    <w:rsid w:val="003E6E59"/>
    <w:rsid w:val="003E78F2"/>
    <w:rsid w:val="003F4BEB"/>
    <w:rsid w:val="00420696"/>
    <w:rsid w:val="00425861"/>
    <w:rsid w:val="00431284"/>
    <w:rsid w:val="00435FFB"/>
    <w:rsid w:val="00442FEB"/>
    <w:rsid w:val="00445D84"/>
    <w:rsid w:val="00446050"/>
    <w:rsid w:val="0045357D"/>
    <w:rsid w:val="0045539E"/>
    <w:rsid w:val="00466464"/>
    <w:rsid w:val="00472554"/>
    <w:rsid w:val="00473B36"/>
    <w:rsid w:val="0047659E"/>
    <w:rsid w:val="00491A39"/>
    <w:rsid w:val="004D08B3"/>
    <w:rsid w:val="004D52B1"/>
    <w:rsid w:val="004E480E"/>
    <w:rsid w:val="004E5205"/>
    <w:rsid w:val="004E77E9"/>
    <w:rsid w:val="004F2B34"/>
    <w:rsid w:val="004F607B"/>
    <w:rsid w:val="0050186C"/>
    <w:rsid w:val="00513F11"/>
    <w:rsid w:val="0053202E"/>
    <w:rsid w:val="00533D4D"/>
    <w:rsid w:val="00540A78"/>
    <w:rsid w:val="00553733"/>
    <w:rsid w:val="00561850"/>
    <w:rsid w:val="0056509B"/>
    <w:rsid w:val="0056666F"/>
    <w:rsid w:val="00566F11"/>
    <w:rsid w:val="00571E72"/>
    <w:rsid w:val="005749E6"/>
    <w:rsid w:val="005A2DD3"/>
    <w:rsid w:val="005A3703"/>
    <w:rsid w:val="005A7059"/>
    <w:rsid w:val="005B3AA5"/>
    <w:rsid w:val="005B4BAE"/>
    <w:rsid w:val="005B6518"/>
    <w:rsid w:val="005C469E"/>
    <w:rsid w:val="005D3C9F"/>
    <w:rsid w:val="005D586C"/>
    <w:rsid w:val="005D6DD9"/>
    <w:rsid w:val="005D77C1"/>
    <w:rsid w:val="005E0097"/>
    <w:rsid w:val="005E0370"/>
    <w:rsid w:val="005F2CEB"/>
    <w:rsid w:val="00600AC6"/>
    <w:rsid w:val="00602239"/>
    <w:rsid w:val="006040EC"/>
    <w:rsid w:val="00612BFC"/>
    <w:rsid w:val="00615867"/>
    <w:rsid w:val="006173DD"/>
    <w:rsid w:val="00617A3C"/>
    <w:rsid w:val="00622860"/>
    <w:rsid w:val="00624F20"/>
    <w:rsid w:val="00644159"/>
    <w:rsid w:val="00653B38"/>
    <w:rsid w:val="00653B90"/>
    <w:rsid w:val="006602E8"/>
    <w:rsid w:val="0066607F"/>
    <w:rsid w:val="006708B7"/>
    <w:rsid w:val="006747CF"/>
    <w:rsid w:val="006776E6"/>
    <w:rsid w:val="00684E52"/>
    <w:rsid w:val="00687C07"/>
    <w:rsid w:val="00692BAE"/>
    <w:rsid w:val="006A7C2C"/>
    <w:rsid w:val="006B086F"/>
    <w:rsid w:val="006D6062"/>
    <w:rsid w:val="006E1142"/>
    <w:rsid w:val="006E1DC2"/>
    <w:rsid w:val="006F21CF"/>
    <w:rsid w:val="006F41B2"/>
    <w:rsid w:val="00702F38"/>
    <w:rsid w:val="007102CF"/>
    <w:rsid w:val="0071200B"/>
    <w:rsid w:val="007154E7"/>
    <w:rsid w:val="0073281C"/>
    <w:rsid w:val="00734EF1"/>
    <w:rsid w:val="00753D14"/>
    <w:rsid w:val="00760B1B"/>
    <w:rsid w:val="00761C81"/>
    <w:rsid w:val="007627A0"/>
    <w:rsid w:val="00775359"/>
    <w:rsid w:val="00780447"/>
    <w:rsid w:val="0078128A"/>
    <w:rsid w:val="007906B5"/>
    <w:rsid w:val="00794CF2"/>
    <w:rsid w:val="007B0086"/>
    <w:rsid w:val="007B0B46"/>
    <w:rsid w:val="007B1FF5"/>
    <w:rsid w:val="007B28F4"/>
    <w:rsid w:val="007B31A3"/>
    <w:rsid w:val="007C4926"/>
    <w:rsid w:val="007D4DF2"/>
    <w:rsid w:val="007D738A"/>
    <w:rsid w:val="007E5D65"/>
    <w:rsid w:val="007F6B33"/>
    <w:rsid w:val="00805EAD"/>
    <w:rsid w:val="0081152B"/>
    <w:rsid w:val="00824F1A"/>
    <w:rsid w:val="00825B95"/>
    <w:rsid w:val="00826F91"/>
    <w:rsid w:val="00841C75"/>
    <w:rsid w:val="00845DD1"/>
    <w:rsid w:val="00852552"/>
    <w:rsid w:val="008531A8"/>
    <w:rsid w:val="00853445"/>
    <w:rsid w:val="008570F5"/>
    <w:rsid w:val="00883D87"/>
    <w:rsid w:val="00884B68"/>
    <w:rsid w:val="008A20D1"/>
    <w:rsid w:val="008A7734"/>
    <w:rsid w:val="008B1553"/>
    <w:rsid w:val="008B3ECA"/>
    <w:rsid w:val="008D7844"/>
    <w:rsid w:val="008F4556"/>
    <w:rsid w:val="009047E8"/>
    <w:rsid w:val="00905314"/>
    <w:rsid w:val="00905AC7"/>
    <w:rsid w:val="0092195D"/>
    <w:rsid w:val="009220AE"/>
    <w:rsid w:val="00933654"/>
    <w:rsid w:val="00936189"/>
    <w:rsid w:val="0094558F"/>
    <w:rsid w:val="009471CD"/>
    <w:rsid w:val="0095588B"/>
    <w:rsid w:val="0096780E"/>
    <w:rsid w:val="00970B71"/>
    <w:rsid w:val="00980B3C"/>
    <w:rsid w:val="009908A8"/>
    <w:rsid w:val="00990D23"/>
    <w:rsid w:val="00996326"/>
    <w:rsid w:val="009A2718"/>
    <w:rsid w:val="009A6507"/>
    <w:rsid w:val="009A6A35"/>
    <w:rsid w:val="009C0908"/>
    <w:rsid w:val="009D5B9A"/>
    <w:rsid w:val="009D66A1"/>
    <w:rsid w:val="009E010B"/>
    <w:rsid w:val="009E108E"/>
    <w:rsid w:val="009E67AB"/>
    <w:rsid w:val="009F180F"/>
    <w:rsid w:val="00A00D01"/>
    <w:rsid w:val="00A01C60"/>
    <w:rsid w:val="00A04833"/>
    <w:rsid w:val="00A111EC"/>
    <w:rsid w:val="00A11E33"/>
    <w:rsid w:val="00A13617"/>
    <w:rsid w:val="00A17DEA"/>
    <w:rsid w:val="00A416DD"/>
    <w:rsid w:val="00A457B4"/>
    <w:rsid w:val="00A5102B"/>
    <w:rsid w:val="00A53545"/>
    <w:rsid w:val="00A56734"/>
    <w:rsid w:val="00A60579"/>
    <w:rsid w:val="00A75F1F"/>
    <w:rsid w:val="00A770A9"/>
    <w:rsid w:val="00A77B3E"/>
    <w:rsid w:val="00A844B5"/>
    <w:rsid w:val="00A84748"/>
    <w:rsid w:val="00A9008F"/>
    <w:rsid w:val="00A97E5D"/>
    <w:rsid w:val="00AA11E9"/>
    <w:rsid w:val="00AA569A"/>
    <w:rsid w:val="00AA5D9D"/>
    <w:rsid w:val="00AA691D"/>
    <w:rsid w:val="00AA6C55"/>
    <w:rsid w:val="00AA70F6"/>
    <w:rsid w:val="00AB4E67"/>
    <w:rsid w:val="00AB5772"/>
    <w:rsid w:val="00AD0673"/>
    <w:rsid w:val="00AF1EB7"/>
    <w:rsid w:val="00AF44B1"/>
    <w:rsid w:val="00AF79B9"/>
    <w:rsid w:val="00B04DD6"/>
    <w:rsid w:val="00B10445"/>
    <w:rsid w:val="00B1248E"/>
    <w:rsid w:val="00B14FA9"/>
    <w:rsid w:val="00B1736A"/>
    <w:rsid w:val="00B210D0"/>
    <w:rsid w:val="00B22FAB"/>
    <w:rsid w:val="00B2664E"/>
    <w:rsid w:val="00B30D8A"/>
    <w:rsid w:val="00B436D0"/>
    <w:rsid w:val="00B443B2"/>
    <w:rsid w:val="00B50F0A"/>
    <w:rsid w:val="00B602ED"/>
    <w:rsid w:val="00B627B1"/>
    <w:rsid w:val="00B66237"/>
    <w:rsid w:val="00B71D67"/>
    <w:rsid w:val="00B776CC"/>
    <w:rsid w:val="00B81DDC"/>
    <w:rsid w:val="00B944FC"/>
    <w:rsid w:val="00BA5A09"/>
    <w:rsid w:val="00BA5EC8"/>
    <w:rsid w:val="00BD13C3"/>
    <w:rsid w:val="00BD6A13"/>
    <w:rsid w:val="00BF08DD"/>
    <w:rsid w:val="00BF3C18"/>
    <w:rsid w:val="00C035EA"/>
    <w:rsid w:val="00C12E8B"/>
    <w:rsid w:val="00C21504"/>
    <w:rsid w:val="00C27056"/>
    <w:rsid w:val="00C316CD"/>
    <w:rsid w:val="00C31A1F"/>
    <w:rsid w:val="00C31A62"/>
    <w:rsid w:val="00C323E4"/>
    <w:rsid w:val="00C338C1"/>
    <w:rsid w:val="00C37B7F"/>
    <w:rsid w:val="00C40B4E"/>
    <w:rsid w:val="00C40FCB"/>
    <w:rsid w:val="00C758F7"/>
    <w:rsid w:val="00C76C04"/>
    <w:rsid w:val="00C81BB8"/>
    <w:rsid w:val="00C827F9"/>
    <w:rsid w:val="00C865AC"/>
    <w:rsid w:val="00C9262A"/>
    <w:rsid w:val="00C951E6"/>
    <w:rsid w:val="00CA1EA4"/>
    <w:rsid w:val="00CA57A3"/>
    <w:rsid w:val="00CB26C8"/>
    <w:rsid w:val="00CC407B"/>
    <w:rsid w:val="00CD0F4E"/>
    <w:rsid w:val="00CD4EA9"/>
    <w:rsid w:val="00CE1C87"/>
    <w:rsid w:val="00CE4BDA"/>
    <w:rsid w:val="00D10431"/>
    <w:rsid w:val="00D13FA7"/>
    <w:rsid w:val="00D14451"/>
    <w:rsid w:val="00D173E8"/>
    <w:rsid w:val="00D177B1"/>
    <w:rsid w:val="00D4253E"/>
    <w:rsid w:val="00D603C2"/>
    <w:rsid w:val="00D623B2"/>
    <w:rsid w:val="00D67822"/>
    <w:rsid w:val="00D745D1"/>
    <w:rsid w:val="00D91E40"/>
    <w:rsid w:val="00DB08FE"/>
    <w:rsid w:val="00DC458F"/>
    <w:rsid w:val="00DF079C"/>
    <w:rsid w:val="00DF339C"/>
    <w:rsid w:val="00DF3FBB"/>
    <w:rsid w:val="00DF5B4E"/>
    <w:rsid w:val="00DF739D"/>
    <w:rsid w:val="00E01E0D"/>
    <w:rsid w:val="00E13689"/>
    <w:rsid w:val="00E22E62"/>
    <w:rsid w:val="00E40821"/>
    <w:rsid w:val="00E410C0"/>
    <w:rsid w:val="00E479A9"/>
    <w:rsid w:val="00E5123E"/>
    <w:rsid w:val="00E5746E"/>
    <w:rsid w:val="00E67CC2"/>
    <w:rsid w:val="00E7447A"/>
    <w:rsid w:val="00E74B75"/>
    <w:rsid w:val="00E74C2C"/>
    <w:rsid w:val="00E75C35"/>
    <w:rsid w:val="00E84D8D"/>
    <w:rsid w:val="00E91574"/>
    <w:rsid w:val="00EA1451"/>
    <w:rsid w:val="00EA31A3"/>
    <w:rsid w:val="00EA4AC3"/>
    <w:rsid w:val="00EA5D54"/>
    <w:rsid w:val="00EA7086"/>
    <w:rsid w:val="00EC1C90"/>
    <w:rsid w:val="00ED5FF4"/>
    <w:rsid w:val="00EF1BAC"/>
    <w:rsid w:val="00EF5A83"/>
    <w:rsid w:val="00F01EBE"/>
    <w:rsid w:val="00F06698"/>
    <w:rsid w:val="00F07DD1"/>
    <w:rsid w:val="00F23B34"/>
    <w:rsid w:val="00F34C84"/>
    <w:rsid w:val="00F40F88"/>
    <w:rsid w:val="00F43CAA"/>
    <w:rsid w:val="00F51861"/>
    <w:rsid w:val="00F53EE1"/>
    <w:rsid w:val="00F72300"/>
    <w:rsid w:val="00F768E8"/>
    <w:rsid w:val="00F96822"/>
    <w:rsid w:val="00FA37F8"/>
    <w:rsid w:val="00FA7A41"/>
    <w:rsid w:val="00FD6CCD"/>
    <w:rsid w:val="00FD7778"/>
    <w:rsid w:val="00FE40D7"/>
    <w:rsid w:val="00FE5E61"/>
    <w:rsid w:val="00FF1399"/>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D1679"/>
  <w15:docId w15:val="{61CC393E-BB9D-4946-ACF9-AE2E867A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0CFF"/>
    <w:pPr>
      <w:spacing w:after="0" w:line="240" w:lineRule="auto"/>
    </w:pPr>
    <w:rPr>
      <w:color w:val="000000"/>
      <w:sz w:val="24"/>
      <w:szCs w:val="24"/>
    </w:rPr>
  </w:style>
  <w:style w:type="paragraph" w:styleId="Nagwek1">
    <w:name w:val="heading 1"/>
    <w:basedOn w:val="Normalny"/>
    <w:next w:val="Normalny"/>
    <w:link w:val="Nagwek1Znak"/>
    <w:uiPriority w:val="9"/>
    <w:qFormat/>
    <w:rsid w:val="000C0CFF"/>
    <w:pPr>
      <w:keepNext/>
      <w:keepLines/>
      <w:spacing w:before="480"/>
      <w:outlineLvl w:val="0"/>
    </w:pPr>
    <w:rPr>
      <w:rFonts w:ascii="Calibri" w:hAnsi="Calibri" w:cs="Calibri"/>
      <w:b/>
      <w:bCs/>
      <w:color w:val="2F5496"/>
      <w:sz w:val="28"/>
      <w:szCs w:val="28"/>
    </w:rPr>
  </w:style>
  <w:style w:type="paragraph" w:styleId="Nagwek2">
    <w:name w:val="heading 2"/>
    <w:basedOn w:val="Normalny"/>
    <w:next w:val="Normalny"/>
    <w:link w:val="Nagwek2Znak"/>
    <w:uiPriority w:val="9"/>
    <w:qFormat/>
    <w:rsid w:val="000C0CFF"/>
    <w:pPr>
      <w:keepNext/>
      <w:keepLines/>
      <w:spacing w:before="200"/>
      <w:outlineLvl w:val="1"/>
    </w:pPr>
    <w:rPr>
      <w:rFonts w:ascii="Calibri" w:hAnsi="Calibri" w:cs="Calibri"/>
      <w:b/>
      <w:bCs/>
      <w:color w:val="4472C4"/>
      <w:sz w:val="26"/>
      <w:szCs w:val="26"/>
    </w:rPr>
  </w:style>
  <w:style w:type="paragraph" w:styleId="Nagwek3">
    <w:name w:val="heading 3"/>
    <w:basedOn w:val="Normalny"/>
    <w:next w:val="Normalny"/>
    <w:link w:val="Nagwek3Znak"/>
    <w:uiPriority w:val="9"/>
    <w:qFormat/>
    <w:rsid w:val="000C0CFF"/>
    <w:pPr>
      <w:keepNext/>
      <w:keepLines/>
      <w:spacing w:before="200"/>
      <w:outlineLvl w:val="2"/>
    </w:pPr>
    <w:rPr>
      <w:rFonts w:ascii="Calibri" w:hAnsi="Calibri" w:cs="Calibri"/>
      <w:b/>
      <w:bCs/>
      <w:color w:val="4472C4"/>
    </w:rPr>
  </w:style>
  <w:style w:type="paragraph" w:styleId="Nagwek4">
    <w:name w:val="heading 4"/>
    <w:basedOn w:val="Normalny"/>
    <w:next w:val="Normalny"/>
    <w:link w:val="Nagwek4Znak"/>
    <w:uiPriority w:val="9"/>
    <w:qFormat/>
    <w:rsid w:val="000C0CFF"/>
    <w:pPr>
      <w:keepNext/>
      <w:keepLines/>
      <w:spacing w:before="240" w:after="40"/>
      <w:outlineLvl w:val="3"/>
    </w:pPr>
    <w:rPr>
      <w:b/>
      <w:bCs/>
    </w:rPr>
  </w:style>
  <w:style w:type="paragraph" w:styleId="Nagwek5">
    <w:name w:val="heading 5"/>
    <w:basedOn w:val="Normalny"/>
    <w:next w:val="Normalny"/>
    <w:link w:val="Nagwek5Znak"/>
    <w:uiPriority w:val="9"/>
    <w:qFormat/>
    <w:rsid w:val="000C0CFF"/>
    <w:pPr>
      <w:keepNext/>
      <w:spacing w:line="360" w:lineRule="auto"/>
      <w:ind w:left="-1531"/>
      <w:jc w:val="both"/>
      <w:outlineLvl w:val="4"/>
    </w:pPr>
    <w:rPr>
      <w:b/>
      <w:bCs/>
    </w:rPr>
  </w:style>
  <w:style w:type="paragraph" w:styleId="Nagwek6">
    <w:name w:val="heading 6"/>
    <w:basedOn w:val="Normalny"/>
    <w:next w:val="Normalny"/>
    <w:link w:val="Nagwek6Znak"/>
    <w:uiPriority w:val="9"/>
    <w:qFormat/>
    <w:rsid w:val="000C0CFF"/>
    <w:pPr>
      <w:keepNext/>
      <w:keepLines/>
      <w:spacing w:before="200"/>
      <w:outlineLvl w:val="5"/>
    </w:pPr>
    <w:rPr>
      <w:rFonts w:ascii="Calibri" w:hAnsi="Calibri" w:cs="Calibri"/>
      <w:i/>
      <w:iCs/>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0CFF"/>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semiHidden/>
    <w:locked/>
    <w:rsid w:val="000C0CFF"/>
    <w:rPr>
      <w:rFonts w:asciiTheme="majorHAnsi" w:eastAsiaTheme="majorEastAsia" w:hAnsiTheme="majorHAnsi" w:cs="Times New Roman"/>
      <w:b/>
      <w:bCs/>
      <w:i/>
      <w:iCs/>
      <w:color w:val="000000"/>
      <w:sz w:val="28"/>
      <w:szCs w:val="28"/>
    </w:rPr>
  </w:style>
  <w:style w:type="character" w:customStyle="1" w:styleId="Nagwek3Znak">
    <w:name w:val="Nagłówek 3 Znak"/>
    <w:basedOn w:val="Domylnaczcionkaakapitu"/>
    <w:link w:val="Nagwek3"/>
    <w:uiPriority w:val="9"/>
    <w:semiHidden/>
    <w:locked/>
    <w:rsid w:val="000C0CFF"/>
    <w:rPr>
      <w:rFonts w:asciiTheme="majorHAnsi" w:eastAsiaTheme="majorEastAsia" w:hAnsiTheme="majorHAnsi" w:cs="Times New Roman"/>
      <w:b/>
      <w:bCs/>
      <w:color w:val="000000"/>
      <w:sz w:val="26"/>
      <w:szCs w:val="26"/>
    </w:rPr>
  </w:style>
  <w:style w:type="character" w:customStyle="1" w:styleId="Nagwek4Znak">
    <w:name w:val="Nagłówek 4 Znak"/>
    <w:basedOn w:val="Domylnaczcionkaakapitu"/>
    <w:link w:val="Nagwek4"/>
    <w:uiPriority w:val="9"/>
    <w:semiHidden/>
    <w:locked/>
    <w:rsid w:val="000C0CFF"/>
    <w:rPr>
      <w:rFonts w:asciiTheme="minorHAnsi" w:eastAsiaTheme="minorEastAsia" w:hAnsiTheme="minorHAnsi" w:cs="Times New Roman"/>
      <w:b/>
      <w:bCs/>
      <w:color w:val="000000"/>
      <w:sz w:val="28"/>
      <w:szCs w:val="28"/>
    </w:rPr>
  </w:style>
  <w:style w:type="character" w:customStyle="1" w:styleId="Nagwek5Znak">
    <w:name w:val="Nagłówek 5 Znak"/>
    <w:basedOn w:val="Domylnaczcionkaakapitu"/>
    <w:link w:val="Nagwek5"/>
    <w:uiPriority w:val="9"/>
    <w:semiHidden/>
    <w:locked/>
    <w:rsid w:val="000C0CFF"/>
    <w:rPr>
      <w:rFonts w:asciiTheme="minorHAnsi" w:eastAsiaTheme="minorEastAsia" w:hAnsiTheme="minorHAnsi" w:cs="Times New Roman"/>
      <w:b/>
      <w:bCs/>
      <w:i/>
      <w:iCs/>
      <w:color w:val="000000"/>
      <w:sz w:val="26"/>
      <w:szCs w:val="26"/>
    </w:rPr>
  </w:style>
  <w:style w:type="character" w:customStyle="1" w:styleId="Nagwek6Znak">
    <w:name w:val="Nagłówek 6 Znak"/>
    <w:basedOn w:val="Domylnaczcionkaakapitu"/>
    <w:link w:val="Nagwek6"/>
    <w:uiPriority w:val="9"/>
    <w:semiHidden/>
    <w:locked/>
    <w:rsid w:val="000C0CFF"/>
    <w:rPr>
      <w:rFonts w:asciiTheme="minorHAnsi" w:eastAsiaTheme="minorEastAsia" w:hAnsiTheme="minorHAnsi" w:cs="Times New Roman"/>
      <w:b/>
      <w:bCs/>
      <w:color w:val="000000"/>
    </w:rPr>
  </w:style>
  <w:style w:type="paragraph" w:styleId="Tytu">
    <w:name w:val="Title"/>
    <w:basedOn w:val="Normalny"/>
    <w:link w:val="TytuZnak"/>
    <w:uiPriority w:val="10"/>
    <w:qFormat/>
    <w:rsid w:val="000C0CFF"/>
    <w:pPr>
      <w:keepNext/>
      <w:keepLines/>
      <w:spacing w:before="480" w:after="120"/>
    </w:pPr>
    <w:rPr>
      <w:b/>
      <w:bCs/>
      <w:sz w:val="72"/>
      <w:szCs w:val="72"/>
    </w:rPr>
  </w:style>
  <w:style w:type="character" w:customStyle="1" w:styleId="TytuZnak">
    <w:name w:val="Tytuł Znak"/>
    <w:basedOn w:val="Domylnaczcionkaakapitu"/>
    <w:link w:val="Tytu"/>
    <w:uiPriority w:val="10"/>
    <w:locked/>
    <w:rsid w:val="000C0CFF"/>
    <w:rPr>
      <w:rFonts w:asciiTheme="majorHAnsi" w:eastAsiaTheme="majorEastAsia" w:hAnsiTheme="majorHAnsi" w:cs="Times New Roman"/>
      <w:b/>
      <w:bCs/>
      <w:color w:val="000000"/>
      <w:kern w:val="28"/>
      <w:sz w:val="32"/>
      <w:szCs w:val="32"/>
    </w:rPr>
  </w:style>
  <w:style w:type="paragraph" w:styleId="Podtytu">
    <w:name w:val="Subtitle"/>
    <w:basedOn w:val="Normalny"/>
    <w:link w:val="PodtytuZnak"/>
    <w:uiPriority w:val="11"/>
    <w:qFormat/>
    <w:rsid w:val="000C0CFF"/>
    <w:pPr>
      <w:spacing w:after="160"/>
    </w:pPr>
    <w:rPr>
      <w:rFonts w:ascii="Calibri" w:hAnsi="Calibri" w:cs="Calibri"/>
      <w:color w:val="5A5A5A"/>
      <w:sz w:val="22"/>
      <w:szCs w:val="22"/>
    </w:rPr>
  </w:style>
  <w:style w:type="character" w:customStyle="1" w:styleId="PodtytuZnak">
    <w:name w:val="Podtytuł Znak"/>
    <w:basedOn w:val="Domylnaczcionkaakapitu"/>
    <w:link w:val="Podtytu"/>
    <w:uiPriority w:val="11"/>
    <w:locked/>
    <w:rsid w:val="000C0CFF"/>
    <w:rPr>
      <w:rFonts w:asciiTheme="majorHAnsi" w:eastAsiaTheme="majorEastAsia" w:hAnsiTheme="majorHAnsi" w:cs="Times New Roman"/>
      <w:color w:val="000000"/>
      <w:sz w:val="24"/>
      <w:szCs w:val="24"/>
    </w:rPr>
  </w:style>
  <w:style w:type="paragraph" w:styleId="Tekstdymka">
    <w:name w:val="Balloon Text"/>
    <w:basedOn w:val="Normalny"/>
    <w:link w:val="TekstdymkaZnak"/>
    <w:uiPriority w:val="99"/>
    <w:rsid w:val="00DF3FBB"/>
    <w:rPr>
      <w:rFonts w:ascii="Tahoma" w:hAnsi="Tahoma" w:cs="Tahoma"/>
      <w:sz w:val="16"/>
      <w:szCs w:val="16"/>
    </w:rPr>
  </w:style>
  <w:style w:type="character" w:customStyle="1" w:styleId="TekstdymkaZnak">
    <w:name w:val="Tekst dymka Znak"/>
    <w:basedOn w:val="Domylnaczcionkaakapitu"/>
    <w:link w:val="Tekstdymka"/>
    <w:uiPriority w:val="99"/>
    <w:locked/>
    <w:rsid w:val="00DF3FBB"/>
    <w:rPr>
      <w:rFonts w:ascii="Tahoma" w:hAnsi="Tahoma" w:cs="Tahoma"/>
      <w:color w:val="000000"/>
      <w:sz w:val="16"/>
      <w:szCs w:val="16"/>
    </w:rPr>
  </w:style>
  <w:style w:type="paragraph" w:styleId="Nagwek">
    <w:name w:val="header"/>
    <w:basedOn w:val="Normalny"/>
    <w:link w:val="NagwekZnak"/>
    <w:uiPriority w:val="99"/>
    <w:rsid w:val="00884B68"/>
    <w:pPr>
      <w:tabs>
        <w:tab w:val="center" w:pos="4536"/>
        <w:tab w:val="right" w:pos="9072"/>
      </w:tabs>
    </w:pPr>
  </w:style>
  <w:style w:type="character" w:customStyle="1" w:styleId="NagwekZnak">
    <w:name w:val="Nagłówek Znak"/>
    <w:basedOn w:val="Domylnaczcionkaakapitu"/>
    <w:link w:val="Nagwek"/>
    <w:uiPriority w:val="99"/>
    <w:locked/>
    <w:rsid w:val="00884B68"/>
    <w:rPr>
      <w:rFonts w:cs="Times New Roman"/>
      <w:color w:val="000000"/>
      <w:sz w:val="24"/>
      <w:szCs w:val="24"/>
    </w:rPr>
  </w:style>
  <w:style w:type="paragraph" w:styleId="Stopka">
    <w:name w:val="footer"/>
    <w:basedOn w:val="Normalny"/>
    <w:link w:val="StopkaZnak"/>
    <w:uiPriority w:val="99"/>
    <w:rsid w:val="00884B68"/>
    <w:pPr>
      <w:tabs>
        <w:tab w:val="center" w:pos="4536"/>
        <w:tab w:val="right" w:pos="9072"/>
      </w:tabs>
    </w:pPr>
  </w:style>
  <w:style w:type="character" w:customStyle="1" w:styleId="StopkaZnak">
    <w:name w:val="Stopka Znak"/>
    <w:basedOn w:val="Domylnaczcionkaakapitu"/>
    <w:link w:val="Stopka"/>
    <w:uiPriority w:val="99"/>
    <w:locked/>
    <w:rsid w:val="00884B68"/>
    <w:rPr>
      <w:rFonts w:cs="Times New Roman"/>
      <w:color w:val="000000"/>
      <w:sz w:val="24"/>
      <w:szCs w:val="24"/>
    </w:rPr>
  </w:style>
  <w:style w:type="character" w:styleId="Tekstzastpczy">
    <w:name w:val="Placeholder Text"/>
    <w:basedOn w:val="Domylnaczcionkaakapitu"/>
    <w:uiPriority w:val="99"/>
    <w:semiHidden/>
    <w:locked/>
    <w:rsid w:val="009908A8"/>
    <w:rPr>
      <w:rFonts w:cs="Times New Roman"/>
      <w:color w:val="808080"/>
    </w:rPr>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
    <w:basedOn w:val="Normalny"/>
    <w:link w:val="AkapitzlistZnak"/>
    <w:qFormat/>
    <w:locked/>
    <w:rsid w:val="007627A0"/>
    <w:pPr>
      <w:autoSpaceDN w:val="0"/>
      <w:spacing w:after="200" w:line="276" w:lineRule="auto"/>
      <w:ind w:left="720"/>
    </w:pPr>
    <w:rPr>
      <w:rFonts w:ascii="Calibri" w:eastAsia="Calibri" w:hAnsi="Calibri"/>
      <w:color w:val="auto"/>
      <w:sz w:val="22"/>
      <w:szCs w:val="22"/>
      <w:lang w:eastAsia="en-US"/>
    </w:rPr>
  </w:style>
  <w:style w:type="paragraph" w:customStyle="1" w:styleId="Tekstcofnity">
    <w:name w:val="Tekst_cofnięty"/>
    <w:basedOn w:val="Normalny"/>
    <w:rsid w:val="00C31A1F"/>
    <w:pPr>
      <w:suppressAutoHyphens/>
      <w:autoSpaceDN w:val="0"/>
      <w:spacing w:line="360" w:lineRule="auto"/>
      <w:ind w:left="540"/>
      <w:textAlignment w:val="baseline"/>
    </w:pPr>
    <w:rPr>
      <w:color w:val="auto"/>
      <w:kern w:val="3"/>
      <w:szCs w:val="20"/>
      <w:lang w:val="en-US"/>
    </w:rPr>
  </w:style>
  <w:style w:type="table" w:styleId="Tabela-Siatka">
    <w:name w:val="Table Grid"/>
    <w:basedOn w:val="Standardowy"/>
    <w:uiPriority w:val="39"/>
    <w:rsid w:val="00C31A1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B602ED"/>
    <w:rPr>
      <w:rFonts w:ascii="Courier New" w:hAnsi="Courier New" w:cs="Courier New"/>
      <w:color w:val="auto"/>
      <w:sz w:val="20"/>
      <w:szCs w:val="20"/>
    </w:rPr>
  </w:style>
  <w:style w:type="character" w:customStyle="1" w:styleId="ZwykytekstZnak">
    <w:name w:val="Zwykły tekst Znak"/>
    <w:basedOn w:val="Domylnaczcionkaakapitu"/>
    <w:link w:val="Zwykytekst"/>
    <w:rsid w:val="00B602ED"/>
    <w:rPr>
      <w:rFonts w:ascii="Courier New" w:hAnsi="Courier New" w:cs="Courier New"/>
      <w:sz w:val="20"/>
      <w:szCs w:val="20"/>
    </w:rPr>
  </w:style>
  <w:style w:type="character" w:styleId="Odwoaniedokomentarza">
    <w:name w:val="annotation reference"/>
    <w:basedOn w:val="Domylnaczcionkaakapitu"/>
    <w:rsid w:val="00B2664E"/>
    <w:rPr>
      <w:sz w:val="16"/>
      <w:szCs w:val="16"/>
    </w:rPr>
  </w:style>
  <w:style w:type="paragraph" w:styleId="Tekstkomentarza">
    <w:name w:val="annotation text"/>
    <w:basedOn w:val="Normalny"/>
    <w:link w:val="TekstkomentarzaZnak"/>
    <w:rsid w:val="00B2664E"/>
    <w:rPr>
      <w:sz w:val="20"/>
      <w:szCs w:val="20"/>
    </w:rPr>
  </w:style>
  <w:style w:type="character" w:customStyle="1" w:styleId="TekstkomentarzaZnak">
    <w:name w:val="Tekst komentarza Znak"/>
    <w:basedOn w:val="Domylnaczcionkaakapitu"/>
    <w:link w:val="Tekstkomentarza"/>
    <w:rsid w:val="00B2664E"/>
    <w:rPr>
      <w:color w:val="000000"/>
      <w:sz w:val="20"/>
      <w:szCs w:val="20"/>
    </w:rPr>
  </w:style>
  <w:style w:type="paragraph" w:styleId="Tematkomentarza">
    <w:name w:val="annotation subject"/>
    <w:basedOn w:val="Tekstkomentarza"/>
    <w:next w:val="Tekstkomentarza"/>
    <w:link w:val="TematkomentarzaZnak"/>
    <w:rsid w:val="00B2664E"/>
    <w:rPr>
      <w:b/>
      <w:bCs/>
    </w:rPr>
  </w:style>
  <w:style w:type="character" w:customStyle="1" w:styleId="TematkomentarzaZnak">
    <w:name w:val="Temat komentarza Znak"/>
    <w:basedOn w:val="TekstkomentarzaZnak"/>
    <w:link w:val="Tematkomentarza"/>
    <w:rsid w:val="00B2664E"/>
    <w:rPr>
      <w:b/>
      <w:bCs/>
      <w:color w:val="000000"/>
      <w:sz w:val="20"/>
      <w:szCs w:val="20"/>
    </w:rPr>
  </w:style>
  <w:style w:type="paragraph" w:styleId="NormalnyWeb">
    <w:name w:val="Normal (Web)"/>
    <w:basedOn w:val="Normalny"/>
    <w:uiPriority w:val="99"/>
    <w:unhideWhenUsed/>
    <w:rsid w:val="00435FFB"/>
    <w:pPr>
      <w:spacing w:before="100" w:beforeAutospacing="1" w:after="100" w:afterAutospacing="1"/>
    </w:pPr>
    <w:rPr>
      <w:color w:val="auto"/>
    </w:rPr>
  </w:style>
  <w:style w:type="character" w:customStyle="1" w:styleId="fn-ref">
    <w:name w:val="fn-ref"/>
    <w:basedOn w:val="Domylnaczcionkaakapitu"/>
    <w:rsid w:val="00602239"/>
  </w:style>
  <w:style w:type="character" w:styleId="Hipercze">
    <w:name w:val="Hyperlink"/>
    <w:basedOn w:val="Domylnaczcionkaakapitu"/>
    <w:uiPriority w:val="99"/>
    <w:unhideWhenUsed/>
    <w:rsid w:val="00602239"/>
    <w:rPr>
      <w:color w:val="0000FF"/>
      <w:u w:val="single"/>
    </w:rPr>
  </w:style>
  <w:style w:type="character" w:styleId="Pogrubienie">
    <w:name w:val="Strong"/>
    <w:basedOn w:val="Domylnaczcionkaakapitu"/>
    <w:uiPriority w:val="22"/>
    <w:qFormat/>
    <w:locked/>
    <w:rsid w:val="00824F1A"/>
    <w:rPr>
      <w:b/>
      <w:bCs/>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6F41B2"/>
    <w:rPr>
      <w:rFonts w:ascii="Calibri" w:eastAsia="Calibri" w:hAnsi="Calibri"/>
      <w:lang w:eastAsia="en-US"/>
    </w:rPr>
  </w:style>
  <w:style w:type="character" w:customStyle="1" w:styleId="highlight">
    <w:name w:val="highlight"/>
    <w:basedOn w:val="Domylnaczcionkaakapitu"/>
    <w:rsid w:val="00090291"/>
  </w:style>
  <w:style w:type="paragraph" w:customStyle="1" w:styleId="pkt">
    <w:name w:val="pkt"/>
    <w:basedOn w:val="Normalny"/>
    <w:rsid w:val="003D0CB7"/>
    <w:pPr>
      <w:suppressAutoHyphens/>
      <w:spacing w:before="60" w:after="60"/>
      <w:ind w:left="851" w:hanging="295"/>
      <w:jc w:val="both"/>
    </w:pPr>
    <w:rPr>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8006">
      <w:bodyDiv w:val="1"/>
      <w:marLeft w:val="0"/>
      <w:marRight w:val="0"/>
      <w:marTop w:val="0"/>
      <w:marBottom w:val="0"/>
      <w:divBdr>
        <w:top w:val="none" w:sz="0" w:space="0" w:color="auto"/>
        <w:left w:val="none" w:sz="0" w:space="0" w:color="auto"/>
        <w:bottom w:val="none" w:sz="0" w:space="0" w:color="auto"/>
        <w:right w:val="none" w:sz="0" w:space="0" w:color="auto"/>
      </w:divBdr>
      <w:divsChild>
        <w:div w:id="1015962057">
          <w:marLeft w:val="0"/>
          <w:marRight w:val="0"/>
          <w:marTop w:val="0"/>
          <w:marBottom w:val="0"/>
          <w:divBdr>
            <w:top w:val="none" w:sz="0" w:space="0" w:color="auto"/>
            <w:left w:val="none" w:sz="0" w:space="0" w:color="auto"/>
            <w:bottom w:val="none" w:sz="0" w:space="0" w:color="auto"/>
            <w:right w:val="none" w:sz="0" w:space="0" w:color="auto"/>
          </w:divBdr>
        </w:div>
      </w:divsChild>
    </w:div>
    <w:div w:id="490634482">
      <w:bodyDiv w:val="1"/>
      <w:marLeft w:val="0"/>
      <w:marRight w:val="0"/>
      <w:marTop w:val="0"/>
      <w:marBottom w:val="0"/>
      <w:divBdr>
        <w:top w:val="none" w:sz="0" w:space="0" w:color="auto"/>
        <w:left w:val="none" w:sz="0" w:space="0" w:color="auto"/>
        <w:bottom w:val="none" w:sz="0" w:space="0" w:color="auto"/>
        <w:right w:val="none" w:sz="0" w:space="0" w:color="auto"/>
      </w:divBdr>
    </w:div>
    <w:div w:id="1118991270">
      <w:bodyDiv w:val="1"/>
      <w:marLeft w:val="0"/>
      <w:marRight w:val="0"/>
      <w:marTop w:val="0"/>
      <w:marBottom w:val="0"/>
      <w:divBdr>
        <w:top w:val="none" w:sz="0" w:space="0" w:color="auto"/>
        <w:left w:val="none" w:sz="0" w:space="0" w:color="auto"/>
        <w:bottom w:val="none" w:sz="0" w:space="0" w:color="auto"/>
        <w:right w:val="none" w:sz="0" w:space="0" w:color="auto"/>
      </w:divBdr>
    </w:div>
    <w:div w:id="1132747422">
      <w:bodyDiv w:val="1"/>
      <w:marLeft w:val="0"/>
      <w:marRight w:val="0"/>
      <w:marTop w:val="0"/>
      <w:marBottom w:val="0"/>
      <w:divBdr>
        <w:top w:val="none" w:sz="0" w:space="0" w:color="auto"/>
        <w:left w:val="none" w:sz="0" w:space="0" w:color="auto"/>
        <w:bottom w:val="none" w:sz="0" w:space="0" w:color="auto"/>
        <w:right w:val="none" w:sz="0" w:space="0" w:color="auto"/>
      </w:divBdr>
    </w:div>
    <w:div w:id="1183975913">
      <w:bodyDiv w:val="1"/>
      <w:marLeft w:val="0"/>
      <w:marRight w:val="0"/>
      <w:marTop w:val="0"/>
      <w:marBottom w:val="0"/>
      <w:divBdr>
        <w:top w:val="none" w:sz="0" w:space="0" w:color="auto"/>
        <w:left w:val="none" w:sz="0" w:space="0" w:color="auto"/>
        <w:bottom w:val="none" w:sz="0" w:space="0" w:color="auto"/>
        <w:right w:val="none" w:sz="0" w:space="0" w:color="auto"/>
      </w:divBdr>
    </w:div>
    <w:div w:id="1663117555">
      <w:bodyDiv w:val="1"/>
      <w:marLeft w:val="0"/>
      <w:marRight w:val="0"/>
      <w:marTop w:val="0"/>
      <w:marBottom w:val="0"/>
      <w:divBdr>
        <w:top w:val="none" w:sz="0" w:space="0" w:color="auto"/>
        <w:left w:val="none" w:sz="0" w:space="0" w:color="auto"/>
        <w:bottom w:val="none" w:sz="0" w:space="0" w:color="auto"/>
        <w:right w:val="none" w:sz="0" w:space="0" w:color="auto"/>
      </w:divBdr>
    </w:div>
    <w:div w:id="20958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edica.pl" TargetMode="External"/><Relationship Id="rId13" Type="http://schemas.openxmlformats.org/officeDocument/2006/relationships/hyperlink" Target="mailto:olmedica@olmedi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www.olmedica.pl" TargetMode="External"/><Relationship Id="rId17" Type="http://schemas.openxmlformats.org/officeDocument/2006/relationships/hyperlink" Target="https://platformazakupowa.pl/transakcja/683575"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lmedica@olmedic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medica.pl" TargetMode="External"/><Relationship Id="rId24" Type="http://schemas.openxmlformats.org/officeDocument/2006/relationships/hyperlink" Target="https://platformazakupowa.pl/" TargetMode="External"/><Relationship Id="rId32" Type="http://schemas.openxmlformats.org/officeDocument/2006/relationships/hyperlink" Target="mailto:przetargi@olmedic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medica@olmedic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683575" TargetMode="External"/><Relationship Id="rId10" Type="http://schemas.openxmlformats.org/officeDocument/2006/relationships/hyperlink" Target="http://www.olmedica.pl" TargetMode="External"/><Relationship Id="rId19" Type="http://schemas.openxmlformats.org/officeDocument/2006/relationships/hyperlink" Target="https://platformazakupowa.pl/transakcja/683575"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olmedica.pl" TargetMode="External"/><Relationship Id="rId14" Type="http://schemas.openxmlformats.org/officeDocument/2006/relationships/hyperlink" Target="mailto:olmedica@olmedic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510F-FDB6-4E97-AD4E-74ADC041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8672</Words>
  <Characters>52034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Rydzewski</dc:creator>
  <cp:lastModifiedBy>Aneta Rydzewska</cp:lastModifiedBy>
  <cp:revision>9</cp:revision>
  <cp:lastPrinted>2022-10-06T07:42:00Z</cp:lastPrinted>
  <dcterms:created xsi:type="dcterms:W3CDTF">2022-10-20T08:44:00Z</dcterms:created>
  <dcterms:modified xsi:type="dcterms:W3CDTF">2022-10-31T19:15:00Z</dcterms:modified>
</cp:coreProperties>
</file>