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52361C">
        <w:rPr>
          <w:rFonts w:ascii="Times New Roman" w:hAnsi="Times New Roman"/>
          <w:bCs/>
          <w:color w:val="800000"/>
          <w:sz w:val="24"/>
          <w:szCs w:val="24"/>
        </w:rPr>
        <w:t>40</w:t>
      </w:r>
      <w:r w:rsidR="00E3446A">
        <w:rPr>
          <w:rFonts w:ascii="Times New Roman" w:hAnsi="Times New Roman"/>
          <w:bCs/>
          <w:color w:val="800000"/>
          <w:sz w:val="24"/>
          <w:szCs w:val="24"/>
        </w:rPr>
        <w:t>.2023</w:t>
      </w:r>
    </w:p>
    <w:p w:rsidR="00F03A83" w:rsidRPr="000F3325" w:rsidRDefault="00F03A83" w:rsidP="00CE3B62">
      <w:pPr>
        <w:pStyle w:val="Bezodstpw"/>
        <w:spacing w:line="276" w:lineRule="auto"/>
        <w:rPr>
          <w:rFonts w:ascii="Times New Roman" w:hAnsi="Times New Roman"/>
          <w:bCs/>
          <w:sz w:val="24"/>
          <w:szCs w:val="24"/>
        </w:rPr>
      </w:pPr>
    </w:p>
    <w:p w:rsidR="00F03A83" w:rsidRPr="000F3325" w:rsidRDefault="00F03A83" w:rsidP="00CE3B62">
      <w:pPr>
        <w:pStyle w:val="Bezodstpw"/>
        <w:spacing w:line="276" w:lineRule="auto"/>
        <w:jc w:val="center"/>
        <w:rPr>
          <w:rFonts w:ascii="Times New Roman" w:hAnsi="Times New Roman"/>
          <w:b/>
          <w:bCs/>
          <w:sz w:val="24"/>
          <w:szCs w:val="24"/>
        </w:rPr>
      </w:pPr>
    </w:p>
    <w:p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Pr>
          <w:szCs w:val="24"/>
        </w:rPr>
        <w:t>robota budowlana</w:t>
      </w:r>
      <w:r w:rsidRPr="000F3325">
        <w:rPr>
          <w:color w:val="800000"/>
          <w:szCs w:val="24"/>
        </w:rPr>
        <w:t>/tryb podstawowy bez negocjacji</w:t>
      </w:r>
    </w:p>
    <w:p w:rsidR="00F03A83" w:rsidRPr="000F3325" w:rsidRDefault="00F03A83" w:rsidP="00CE3B62">
      <w:pPr>
        <w:pStyle w:val="Tekstpodstawowy21"/>
        <w:spacing w:line="276" w:lineRule="auto"/>
        <w:rPr>
          <w:color w:val="800000"/>
          <w:szCs w:val="24"/>
        </w:rPr>
      </w:pPr>
    </w:p>
    <w:p w:rsidR="00F03A83" w:rsidRPr="000F3325" w:rsidRDefault="00F03A83" w:rsidP="00CE3B62">
      <w:pPr>
        <w:pStyle w:val="Tekstpodstawowy21"/>
        <w:spacing w:line="276" w:lineRule="auto"/>
        <w:rPr>
          <w:color w:val="800000"/>
          <w:szCs w:val="24"/>
        </w:rPr>
      </w:pPr>
    </w:p>
    <w:p w:rsidR="0052361C" w:rsidRPr="0052361C" w:rsidRDefault="00F03A83" w:rsidP="0052361C">
      <w:pPr>
        <w:pStyle w:val="Akapitzlist1"/>
        <w:ind w:left="0"/>
        <w:jc w:val="center"/>
      </w:pPr>
      <w:r w:rsidRPr="0052361C">
        <w:rPr>
          <w:b/>
        </w:rPr>
        <w:t>Tytuł:</w:t>
      </w:r>
    </w:p>
    <w:p w:rsidR="0052361C" w:rsidRPr="0052361C" w:rsidRDefault="0052361C" w:rsidP="0052361C">
      <w:pPr>
        <w:pStyle w:val="Akapitzlist1"/>
        <w:ind w:left="0"/>
        <w:jc w:val="center"/>
      </w:pPr>
      <w:r w:rsidRPr="0052361C">
        <w:rPr>
          <w:rFonts w:eastAsia="Times New Roman"/>
          <w:b/>
          <w:bCs/>
          <w:iCs/>
          <w:color w:val="002060"/>
        </w:rPr>
        <w:t>„Przebudowa i remont wraz ze zmianą sposobu użytkowania części pomieszczeń dawnego budynku administracyjnego MZK  przy ulicy Zamkowej 1 w Jarosławiu na potrzebę utworzenia Punktu Pozyskiwania i Obsługi Inwestora, Informatycznego Centrum Zarządzania Miastem z monitoringiem”.</w:t>
      </w:r>
    </w:p>
    <w:p w:rsidR="0052361C" w:rsidRPr="0052361C" w:rsidRDefault="0052361C" w:rsidP="0052361C">
      <w:pPr>
        <w:pStyle w:val="Akapitzlist1"/>
        <w:ind w:left="0"/>
        <w:rPr>
          <w:b/>
          <w:color w:val="002060"/>
        </w:rPr>
      </w:pPr>
      <w:r w:rsidRPr="0052361C">
        <w:rPr>
          <w:b/>
          <w:color w:val="002060"/>
        </w:rPr>
        <w:t xml:space="preserve">W ramach zadania: </w:t>
      </w:r>
    </w:p>
    <w:p w:rsidR="0052361C" w:rsidRPr="0052361C" w:rsidRDefault="0052361C" w:rsidP="0052361C">
      <w:pPr>
        <w:pStyle w:val="Akapitzlist1"/>
        <w:numPr>
          <w:ilvl w:val="0"/>
          <w:numId w:val="39"/>
        </w:numPr>
        <w:rPr>
          <w:b/>
          <w:color w:val="002060"/>
        </w:rPr>
      </w:pPr>
      <w:r w:rsidRPr="0052361C">
        <w:rPr>
          <w:b/>
          <w:color w:val="002060"/>
        </w:rPr>
        <w:t>FN - Utworzenie Informatycznego Centrum Zarządzania Miastem – SMART CITY JAROSŁAW - FUNDUSZE NORWESKIE na Program "Rozwój Lokalny"</w:t>
      </w:r>
    </w:p>
    <w:p w:rsidR="0052361C" w:rsidRPr="0052361C" w:rsidRDefault="0052361C" w:rsidP="0052361C">
      <w:pPr>
        <w:pStyle w:val="Akapitzlist1"/>
        <w:numPr>
          <w:ilvl w:val="0"/>
          <w:numId w:val="39"/>
        </w:numPr>
        <w:rPr>
          <w:b/>
          <w:color w:val="002060"/>
        </w:rPr>
      </w:pPr>
      <w:r w:rsidRPr="0052361C">
        <w:rPr>
          <w:b/>
          <w:color w:val="002060"/>
        </w:rPr>
        <w:t>FN - Utworzenie Punktu Pozyskiwania i Obsługi Inwestora – FUNDUSZE NORWESKIE na Program "Rozwój Lokalny"</w:t>
      </w:r>
    </w:p>
    <w:p w:rsidR="00F03A83" w:rsidRPr="000F3325" w:rsidRDefault="00F03A83" w:rsidP="00CE3B62">
      <w:pPr>
        <w:pStyle w:val="Bezodstpw"/>
        <w:spacing w:line="276" w:lineRule="auto"/>
        <w:rPr>
          <w:rFonts w:ascii="Times New Roman" w:hAnsi="Times New Roman"/>
          <w:b/>
          <w:bCs/>
          <w:sz w:val="24"/>
          <w:szCs w:val="24"/>
          <w:u w:val="single"/>
        </w:rPr>
      </w:pPr>
    </w:p>
    <w:p w:rsidR="00F03A83" w:rsidRDefault="00F03A83" w:rsidP="00CE3B62">
      <w:pPr>
        <w:pStyle w:val="Bezodstpw"/>
        <w:spacing w:line="276" w:lineRule="auto"/>
        <w:jc w:val="center"/>
        <w:rPr>
          <w:rFonts w:ascii="Times New Roman" w:hAnsi="Times New Roman"/>
          <w:b/>
          <w:bCs/>
          <w:sz w:val="24"/>
          <w:szCs w:val="24"/>
          <w:u w:val="single"/>
        </w:rPr>
      </w:pPr>
    </w:p>
    <w:p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rsidR="00F03A83" w:rsidRPr="000F3325" w:rsidRDefault="00F03A83" w:rsidP="00CE3B62">
      <w:pPr>
        <w:pStyle w:val="Bezodstpw"/>
        <w:spacing w:line="276" w:lineRule="auto"/>
        <w:jc w:val="center"/>
        <w:rPr>
          <w:rFonts w:ascii="Times New Roman" w:hAnsi="Times New Roman"/>
          <w:b/>
          <w:bCs/>
          <w:sz w:val="24"/>
          <w:szCs w:val="24"/>
          <w:u w:val="single"/>
        </w:rPr>
      </w:pPr>
    </w:p>
    <w:p w:rsidR="00F03A83" w:rsidRPr="00A948BF" w:rsidRDefault="00F03A83"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Pr="00A948BF">
        <w:rPr>
          <w:rFonts w:ascii="Monotype Corsiva" w:hAnsi="Monotype Corsiva"/>
          <w:b/>
          <w:bCs/>
          <w:color w:val="002060"/>
          <w:sz w:val="36"/>
          <w:szCs w:val="36"/>
        </w:rPr>
        <w:t xml:space="preserve"> Miasta Jarosławia</w:t>
      </w:r>
    </w:p>
    <w:p w:rsidR="00F03A83" w:rsidRPr="00A948BF" w:rsidRDefault="00F03A83" w:rsidP="00CE3B62">
      <w:pPr>
        <w:pStyle w:val="Bezodstpw"/>
        <w:spacing w:line="276" w:lineRule="auto"/>
        <w:jc w:val="center"/>
        <w:rPr>
          <w:rFonts w:ascii="Monotype Corsiva" w:hAnsi="Monotype Corsiva"/>
          <w:b/>
          <w:bCs/>
          <w:color w:val="002060"/>
          <w:sz w:val="16"/>
          <w:szCs w:val="16"/>
        </w:rPr>
      </w:pPr>
    </w:p>
    <w:p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52361C">
        <w:rPr>
          <w:rFonts w:ascii="Monotype Corsiva" w:hAnsi="Monotype Corsiva"/>
          <w:b/>
          <w:bCs/>
          <w:color w:val="002060"/>
          <w:sz w:val="36"/>
          <w:szCs w:val="36"/>
        </w:rPr>
        <w:t xml:space="preserve">Wiesław </w:t>
      </w:r>
      <w:proofErr w:type="spellStart"/>
      <w:r w:rsidR="0052361C">
        <w:rPr>
          <w:rFonts w:ascii="Monotype Corsiva" w:hAnsi="Monotype Corsiva"/>
          <w:b/>
          <w:bCs/>
          <w:color w:val="002060"/>
          <w:sz w:val="36"/>
          <w:szCs w:val="36"/>
        </w:rPr>
        <w:t>Pirożek</w:t>
      </w:r>
      <w:proofErr w:type="spellEnd"/>
    </w:p>
    <w:p w:rsidR="00F03A83" w:rsidRDefault="00F03A83" w:rsidP="00CE3B62">
      <w:pPr>
        <w:pStyle w:val="Bezodstpw"/>
        <w:spacing w:line="276" w:lineRule="auto"/>
        <w:ind w:left="4536"/>
        <w:jc w:val="right"/>
        <w:rPr>
          <w:rFonts w:ascii="Times New Roman" w:hAnsi="Times New Roman"/>
          <w:bCs/>
          <w:sz w:val="24"/>
          <w:szCs w:val="24"/>
        </w:rPr>
      </w:pPr>
    </w:p>
    <w:p w:rsidR="00F03A83" w:rsidRDefault="00F03A83" w:rsidP="00CE3B62">
      <w:pPr>
        <w:pStyle w:val="Bezodstpw"/>
        <w:spacing w:line="276" w:lineRule="auto"/>
        <w:rPr>
          <w:rFonts w:ascii="Times New Roman" w:hAnsi="Times New Roman"/>
          <w:b/>
          <w:bCs/>
          <w:i/>
          <w:iCs/>
          <w:sz w:val="24"/>
          <w:szCs w:val="24"/>
          <w:u w:val="single"/>
        </w:rPr>
      </w:pPr>
    </w:p>
    <w:p w:rsidR="00F03A83" w:rsidRDefault="00F03A83" w:rsidP="00CE3B62">
      <w:pPr>
        <w:pStyle w:val="Bezodstpw"/>
        <w:spacing w:line="276" w:lineRule="auto"/>
        <w:rPr>
          <w:rFonts w:ascii="Times New Roman" w:hAnsi="Times New Roman"/>
          <w:b/>
          <w:bCs/>
          <w:i/>
          <w:iCs/>
          <w:sz w:val="24"/>
          <w:szCs w:val="24"/>
          <w:u w:val="single"/>
        </w:rPr>
      </w:pPr>
    </w:p>
    <w:p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rsidR="00F03A83" w:rsidRPr="006774D5" w:rsidRDefault="00F03A83" w:rsidP="008F39EC">
      <w:pPr>
        <w:pStyle w:val="Bezodstpw"/>
        <w:spacing w:line="276" w:lineRule="auto"/>
        <w:rPr>
          <w:rFonts w:ascii="Times New Roman" w:hAnsi="Times New Roman"/>
          <w:b/>
          <w:bCs/>
          <w:i/>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r w:rsidR="006774D5">
        <w:rPr>
          <w:rFonts w:ascii="Times New Roman" w:hAnsi="Times New Roman"/>
          <w:bCs/>
          <w:iCs/>
          <w:sz w:val="24"/>
          <w:szCs w:val="24"/>
        </w:rPr>
        <w:t xml:space="preserve"> (</w:t>
      </w:r>
      <w:r w:rsidR="006774D5">
        <w:rPr>
          <w:rFonts w:ascii="Times New Roman" w:hAnsi="Times New Roman"/>
          <w:bCs/>
          <w:i/>
          <w:iCs/>
          <w:sz w:val="24"/>
          <w:szCs w:val="24"/>
        </w:rPr>
        <w:t>druk)</w:t>
      </w:r>
    </w:p>
    <w:p w:rsidR="00F03A83" w:rsidRPr="006774D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6774D5">
        <w:rPr>
          <w:rFonts w:ascii="Times New Roman" w:hAnsi="Times New Roman"/>
          <w:bCs/>
          <w:iCs/>
          <w:sz w:val="24"/>
          <w:szCs w:val="24"/>
        </w:rPr>
        <w:t xml:space="preserve"> / dokumentacja projektowa</w:t>
      </w:r>
    </w:p>
    <w:p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6774D5">
        <w:rPr>
          <w:bCs/>
          <w:iCs/>
        </w:rPr>
        <w:t>(</w:t>
      </w:r>
      <w:r w:rsidR="006774D5">
        <w:rPr>
          <w:bCs/>
          <w:i/>
          <w:iCs/>
        </w:rPr>
        <w:t>druk)</w:t>
      </w:r>
    </w:p>
    <w:p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r w:rsidR="006774D5">
        <w:rPr>
          <w:bCs/>
          <w:iCs/>
        </w:rPr>
        <w:t xml:space="preserve"> (</w:t>
      </w:r>
      <w:r w:rsidR="006774D5">
        <w:rPr>
          <w:bCs/>
          <w:i/>
          <w:iCs/>
        </w:rPr>
        <w:t>druk)</w:t>
      </w:r>
    </w:p>
    <w:p w:rsidR="006774D5" w:rsidRDefault="006774D5"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6774D5">
        <w:rPr>
          <w:b/>
          <w:bCs/>
          <w:iCs/>
        </w:rPr>
        <w:t>Nr 6</w:t>
      </w:r>
      <w:r>
        <w:rPr>
          <w:b/>
          <w:bCs/>
          <w:iCs/>
        </w:rPr>
        <w:t xml:space="preserve">    </w:t>
      </w:r>
      <w:r>
        <w:rPr>
          <w:bCs/>
          <w:iCs/>
        </w:rPr>
        <w:t>Doświadczenie zawodowe Wykonawcy (</w:t>
      </w:r>
      <w:r>
        <w:rPr>
          <w:bCs/>
          <w:i/>
          <w:iCs/>
        </w:rPr>
        <w:t>druk)</w:t>
      </w:r>
    </w:p>
    <w:p w:rsidR="006774D5" w:rsidRDefault="006774D5"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6774D5">
        <w:rPr>
          <w:b/>
          <w:bCs/>
          <w:iCs/>
        </w:rPr>
        <w:t>Nr 7</w:t>
      </w:r>
      <w:r>
        <w:rPr>
          <w:bCs/>
          <w:iCs/>
        </w:rPr>
        <w:t xml:space="preserve">    Doświadczenie kierownika budowy (</w:t>
      </w:r>
      <w:r>
        <w:rPr>
          <w:bCs/>
          <w:i/>
          <w:iCs/>
        </w:rPr>
        <w:t>druk)</w:t>
      </w:r>
    </w:p>
    <w:p w:rsidR="006774D5" w:rsidRPr="006774D5" w:rsidRDefault="006774D5"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6774D5">
        <w:rPr>
          <w:b/>
          <w:bCs/>
          <w:iCs/>
        </w:rPr>
        <w:t>Nr 8</w:t>
      </w:r>
      <w:r w:rsidR="00A4308B">
        <w:rPr>
          <w:bCs/>
          <w:iCs/>
        </w:rPr>
        <w:t xml:space="preserve">    </w:t>
      </w:r>
      <w:r>
        <w:rPr>
          <w:bCs/>
          <w:iCs/>
        </w:rPr>
        <w:t>Wykaz osób (</w:t>
      </w:r>
      <w:r>
        <w:rPr>
          <w:bCs/>
          <w:i/>
          <w:iCs/>
        </w:rPr>
        <w:t>druk)</w:t>
      </w:r>
    </w:p>
    <w:p w:rsidR="00796608" w:rsidRDefault="00796608" w:rsidP="00CE3B62">
      <w:pPr>
        <w:tabs>
          <w:tab w:val="left" w:pos="7350"/>
        </w:tabs>
        <w:spacing w:line="276" w:lineRule="auto"/>
        <w:rPr>
          <w:b/>
          <w:bCs/>
        </w:rPr>
      </w:pPr>
    </w:p>
    <w:p w:rsidR="002C2412" w:rsidRDefault="002C2412" w:rsidP="00CE3B62">
      <w:pPr>
        <w:spacing w:line="276" w:lineRule="auto"/>
        <w:jc w:val="center"/>
        <w:rPr>
          <w:b/>
          <w:bCs/>
        </w:rPr>
      </w:pPr>
    </w:p>
    <w:p w:rsidR="002C2412" w:rsidRDefault="00F03A83" w:rsidP="002C2412">
      <w:pPr>
        <w:spacing w:line="276" w:lineRule="auto"/>
        <w:jc w:val="center"/>
        <w:rPr>
          <w:b/>
          <w:bCs/>
        </w:rPr>
      </w:pPr>
      <w:r w:rsidRPr="000F3325">
        <w:rPr>
          <w:b/>
          <w:bCs/>
        </w:rPr>
        <w:t>Jarosław</w:t>
      </w:r>
      <w:r w:rsidRPr="0066325B">
        <w:rPr>
          <w:b/>
          <w:bCs/>
        </w:rPr>
        <w:t xml:space="preserve">, </w:t>
      </w:r>
      <w:r w:rsidR="006774D5">
        <w:rPr>
          <w:b/>
          <w:bCs/>
        </w:rPr>
        <w:t>31</w:t>
      </w:r>
      <w:r w:rsidR="0052361C">
        <w:rPr>
          <w:b/>
          <w:bCs/>
        </w:rPr>
        <w:t xml:space="preserve"> sierpień</w:t>
      </w:r>
      <w:r w:rsidR="00E3446A">
        <w:rPr>
          <w:b/>
          <w:bCs/>
        </w:rPr>
        <w:t xml:space="preserve"> 2023</w:t>
      </w: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rsidR="003811ED"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2374751" w:history="1">
            <w:r w:rsidR="003811ED" w:rsidRPr="008003F4">
              <w:rPr>
                <w:rStyle w:val="Hipercze"/>
              </w:rPr>
              <w:t>Rozdział I -</w:t>
            </w:r>
            <w:r w:rsidR="003811ED">
              <w:rPr>
                <w:webHidden/>
              </w:rPr>
              <w:tab/>
            </w:r>
            <w:r w:rsidR="003811ED">
              <w:rPr>
                <w:webHidden/>
              </w:rPr>
              <w:fldChar w:fldCharType="begin"/>
            </w:r>
            <w:r w:rsidR="003811ED">
              <w:rPr>
                <w:webHidden/>
              </w:rPr>
              <w:instrText xml:space="preserve"> PAGEREF _Toc132374751 \h </w:instrText>
            </w:r>
            <w:r w:rsidR="003811ED">
              <w:rPr>
                <w:webHidden/>
              </w:rPr>
            </w:r>
            <w:r w:rsidR="003811ED">
              <w:rPr>
                <w:webHidden/>
              </w:rPr>
              <w:fldChar w:fldCharType="separate"/>
            </w:r>
            <w:r w:rsidR="003811ED">
              <w:rPr>
                <w:webHidden/>
              </w:rPr>
              <w:t>4</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52" w:history="1">
            <w:r w:rsidR="003811ED" w:rsidRPr="008003F4">
              <w:rPr>
                <w:rStyle w:val="Hipercze"/>
              </w:rPr>
              <w:t>INFORMACJE OGÓLNE</w:t>
            </w:r>
            <w:r w:rsidR="003811ED">
              <w:rPr>
                <w:webHidden/>
              </w:rPr>
              <w:tab/>
            </w:r>
            <w:r w:rsidR="003811ED">
              <w:rPr>
                <w:webHidden/>
              </w:rPr>
              <w:fldChar w:fldCharType="begin"/>
            </w:r>
            <w:r w:rsidR="003811ED">
              <w:rPr>
                <w:webHidden/>
              </w:rPr>
              <w:instrText xml:space="preserve"> PAGEREF _Toc132374752 \h </w:instrText>
            </w:r>
            <w:r w:rsidR="003811ED">
              <w:rPr>
                <w:webHidden/>
              </w:rPr>
            </w:r>
            <w:r w:rsidR="003811ED">
              <w:rPr>
                <w:webHidden/>
              </w:rPr>
              <w:fldChar w:fldCharType="separate"/>
            </w:r>
            <w:r w:rsidR="003811ED">
              <w:rPr>
                <w:webHidden/>
              </w:rPr>
              <w:t>4</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53" w:history="1">
            <w:r w:rsidR="003811ED" w:rsidRPr="008003F4">
              <w:rPr>
                <w:rStyle w:val="Hipercze"/>
              </w:rPr>
              <w:t>Rozdział II -</w:t>
            </w:r>
            <w:r w:rsidR="003811ED">
              <w:rPr>
                <w:webHidden/>
              </w:rPr>
              <w:tab/>
            </w:r>
            <w:r w:rsidR="003811ED">
              <w:rPr>
                <w:webHidden/>
              </w:rPr>
              <w:fldChar w:fldCharType="begin"/>
            </w:r>
            <w:r w:rsidR="003811ED">
              <w:rPr>
                <w:webHidden/>
              </w:rPr>
              <w:instrText xml:space="preserve"> PAGEREF _Toc132374753 \h </w:instrText>
            </w:r>
            <w:r w:rsidR="003811ED">
              <w:rPr>
                <w:webHidden/>
              </w:rPr>
            </w:r>
            <w:r w:rsidR="003811ED">
              <w:rPr>
                <w:webHidden/>
              </w:rPr>
              <w:fldChar w:fldCharType="separate"/>
            </w:r>
            <w:r w:rsidR="003811ED">
              <w:rPr>
                <w:webHidden/>
              </w:rPr>
              <w:t>6</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54" w:history="1">
            <w:r w:rsidR="003811ED" w:rsidRPr="008003F4">
              <w:rPr>
                <w:rStyle w:val="Hipercze"/>
              </w:rPr>
              <w:t>OPIS PRZEDMIOTU ZAMÓWIENIA</w:t>
            </w:r>
            <w:r w:rsidR="003811ED">
              <w:rPr>
                <w:webHidden/>
              </w:rPr>
              <w:tab/>
            </w:r>
            <w:r w:rsidR="003811ED">
              <w:rPr>
                <w:webHidden/>
              </w:rPr>
              <w:fldChar w:fldCharType="begin"/>
            </w:r>
            <w:r w:rsidR="003811ED">
              <w:rPr>
                <w:webHidden/>
              </w:rPr>
              <w:instrText xml:space="preserve"> PAGEREF _Toc132374754 \h </w:instrText>
            </w:r>
            <w:r w:rsidR="003811ED">
              <w:rPr>
                <w:webHidden/>
              </w:rPr>
            </w:r>
            <w:r w:rsidR="003811ED">
              <w:rPr>
                <w:webHidden/>
              </w:rPr>
              <w:fldChar w:fldCharType="separate"/>
            </w:r>
            <w:r w:rsidR="003811ED">
              <w:rPr>
                <w:webHidden/>
              </w:rPr>
              <w:t>6</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55" w:history="1">
            <w:r w:rsidR="003811ED" w:rsidRPr="008003F4">
              <w:rPr>
                <w:rStyle w:val="Hipercze"/>
              </w:rPr>
              <w:t>Rozdział III -</w:t>
            </w:r>
            <w:r w:rsidR="003811ED">
              <w:rPr>
                <w:webHidden/>
              </w:rPr>
              <w:tab/>
            </w:r>
            <w:r w:rsidR="00C311F7">
              <w:rPr>
                <w:webHidden/>
              </w:rPr>
              <w:t>8</w:t>
            </w:r>
          </w:hyperlink>
        </w:p>
        <w:p w:rsidR="003811ED" w:rsidRDefault="006774D5">
          <w:pPr>
            <w:pStyle w:val="Spistreci1"/>
            <w:rPr>
              <w:rFonts w:asciiTheme="minorHAnsi" w:eastAsiaTheme="minorEastAsia" w:hAnsiTheme="minorHAnsi" w:cstheme="minorBidi"/>
              <w:bCs w:val="0"/>
              <w:caps w:val="0"/>
              <w:sz w:val="22"/>
              <w:szCs w:val="22"/>
            </w:rPr>
          </w:pPr>
          <w:hyperlink w:anchor="_Toc132374756" w:history="1">
            <w:r w:rsidR="003811ED" w:rsidRPr="008003F4">
              <w:rPr>
                <w:rStyle w:val="Hipercze"/>
              </w:rPr>
              <w:t>ZAMÓWIENIA CZĘŚCIOWE / OFERTA WARIANTOWA</w:t>
            </w:r>
            <w:r w:rsidR="003811ED">
              <w:rPr>
                <w:webHidden/>
              </w:rPr>
              <w:tab/>
            </w:r>
            <w:r w:rsidR="00C311F7">
              <w:rPr>
                <w:webHidden/>
              </w:rPr>
              <w:t>8</w:t>
            </w:r>
          </w:hyperlink>
        </w:p>
        <w:p w:rsidR="003811ED" w:rsidRDefault="006774D5">
          <w:pPr>
            <w:pStyle w:val="Spistreci1"/>
            <w:rPr>
              <w:rFonts w:asciiTheme="minorHAnsi" w:eastAsiaTheme="minorEastAsia" w:hAnsiTheme="minorHAnsi" w:cstheme="minorBidi"/>
              <w:bCs w:val="0"/>
              <w:caps w:val="0"/>
              <w:sz w:val="22"/>
              <w:szCs w:val="22"/>
            </w:rPr>
          </w:pPr>
          <w:hyperlink w:anchor="_Toc132374757" w:history="1">
            <w:r w:rsidR="003811ED" w:rsidRPr="008003F4">
              <w:rPr>
                <w:rStyle w:val="Hipercze"/>
              </w:rPr>
              <w:t>Rozdział IV -</w:t>
            </w:r>
            <w:r w:rsidR="003811ED">
              <w:rPr>
                <w:webHidden/>
              </w:rPr>
              <w:tab/>
            </w:r>
            <w:r w:rsidR="003811ED">
              <w:rPr>
                <w:webHidden/>
              </w:rPr>
              <w:fldChar w:fldCharType="begin"/>
            </w:r>
            <w:r w:rsidR="003811ED">
              <w:rPr>
                <w:webHidden/>
              </w:rPr>
              <w:instrText xml:space="preserve"> PAGEREF _Toc132374757 \h </w:instrText>
            </w:r>
            <w:r w:rsidR="003811ED">
              <w:rPr>
                <w:webHidden/>
              </w:rPr>
            </w:r>
            <w:r w:rsidR="003811ED">
              <w:rPr>
                <w:webHidden/>
              </w:rPr>
              <w:fldChar w:fldCharType="separate"/>
            </w:r>
            <w:r w:rsidR="003811ED">
              <w:rPr>
                <w:webHidden/>
              </w:rPr>
              <w:t>8</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58" w:history="1">
            <w:r w:rsidR="003811ED" w:rsidRPr="008003F4">
              <w:rPr>
                <w:rStyle w:val="Hipercze"/>
              </w:rPr>
              <w:t>TERMIN WYKONANIA ZAMÓWIENIA</w:t>
            </w:r>
            <w:r w:rsidR="003811ED">
              <w:rPr>
                <w:webHidden/>
              </w:rPr>
              <w:tab/>
            </w:r>
            <w:r w:rsidR="003811ED">
              <w:rPr>
                <w:webHidden/>
              </w:rPr>
              <w:fldChar w:fldCharType="begin"/>
            </w:r>
            <w:r w:rsidR="003811ED">
              <w:rPr>
                <w:webHidden/>
              </w:rPr>
              <w:instrText xml:space="preserve"> PAGEREF _Toc132374758 \h </w:instrText>
            </w:r>
            <w:r w:rsidR="003811ED">
              <w:rPr>
                <w:webHidden/>
              </w:rPr>
            </w:r>
            <w:r w:rsidR="003811ED">
              <w:rPr>
                <w:webHidden/>
              </w:rPr>
              <w:fldChar w:fldCharType="separate"/>
            </w:r>
            <w:r w:rsidR="003811ED">
              <w:rPr>
                <w:webHidden/>
              </w:rPr>
              <w:t>8</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59" w:history="1">
            <w:r w:rsidR="003811ED" w:rsidRPr="008003F4">
              <w:rPr>
                <w:rStyle w:val="Hipercze"/>
              </w:rPr>
              <w:t>Rozdział V -</w:t>
            </w:r>
            <w:r w:rsidR="003811ED">
              <w:rPr>
                <w:webHidden/>
              </w:rPr>
              <w:tab/>
            </w:r>
            <w:r w:rsidR="00C311F7">
              <w:rPr>
                <w:webHidden/>
              </w:rPr>
              <w:t>9</w:t>
            </w:r>
          </w:hyperlink>
        </w:p>
        <w:p w:rsidR="003811ED" w:rsidRDefault="006774D5">
          <w:pPr>
            <w:pStyle w:val="Spistreci1"/>
            <w:rPr>
              <w:rFonts w:asciiTheme="minorHAnsi" w:eastAsiaTheme="minorEastAsia" w:hAnsiTheme="minorHAnsi" w:cstheme="minorBidi"/>
              <w:bCs w:val="0"/>
              <w:caps w:val="0"/>
              <w:sz w:val="22"/>
              <w:szCs w:val="22"/>
            </w:rPr>
          </w:pPr>
          <w:hyperlink w:anchor="_Toc132374760" w:history="1">
            <w:r w:rsidR="003811ED" w:rsidRPr="008003F4">
              <w:rPr>
                <w:rStyle w:val="Hipercze"/>
              </w:rPr>
              <w:t>WARUNKI UDZIAŁU W POSTĘPOWANIU</w:t>
            </w:r>
            <w:r w:rsidR="003811ED">
              <w:rPr>
                <w:webHidden/>
              </w:rPr>
              <w:tab/>
            </w:r>
            <w:r w:rsidR="00C311F7">
              <w:rPr>
                <w:webHidden/>
              </w:rPr>
              <w:t>9</w:t>
            </w:r>
          </w:hyperlink>
        </w:p>
        <w:p w:rsidR="003811ED" w:rsidRDefault="006774D5">
          <w:pPr>
            <w:pStyle w:val="Spistreci1"/>
            <w:rPr>
              <w:rFonts w:asciiTheme="minorHAnsi" w:eastAsiaTheme="minorEastAsia" w:hAnsiTheme="minorHAnsi" w:cstheme="minorBidi"/>
              <w:bCs w:val="0"/>
              <w:caps w:val="0"/>
              <w:sz w:val="22"/>
              <w:szCs w:val="22"/>
            </w:rPr>
          </w:pPr>
          <w:hyperlink w:anchor="_Toc132374761" w:history="1">
            <w:r w:rsidR="003811ED" w:rsidRPr="008003F4">
              <w:rPr>
                <w:rStyle w:val="Hipercze"/>
              </w:rPr>
              <w:t>Rozdział VI -</w:t>
            </w:r>
            <w:r w:rsidR="003811ED">
              <w:rPr>
                <w:webHidden/>
              </w:rPr>
              <w:tab/>
            </w:r>
            <w:r w:rsidR="00C311F7">
              <w:rPr>
                <w:webHidden/>
              </w:rPr>
              <w:t>10</w:t>
            </w:r>
          </w:hyperlink>
        </w:p>
        <w:p w:rsidR="003811ED" w:rsidRDefault="006774D5">
          <w:pPr>
            <w:pStyle w:val="Spistreci1"/>
            <w:rPr>
              <w:rFonts w:asciiTheme="minorHAnsi" w:eastAsiaTheme="minorEastAsia" w:hAnsiTheme="minorHAnsi" w:cstheme="minorBidi"/>
              <w:bCs w:val="0"/>
              <w:caps w:val="0"/>
              <w:sz w:val="22"/>
              <w:szCs w:val="22"/>
            </w:rPr>
          </w:pPr>
          <w:hyperlink w:anchor="_Toc132374762" w:history="1">
            <w:r w:rsidR="003811ED" w:rsidRPr="008003F4">
              <w:rPr>
                <w:rStyle w:val="Hipercze"/>
              </w:rPr>
              <w:t>PODSTAWY WYKLUCZENIA</w:t>
            </w:r>
            <w:r w:rsidR="003811ED">
              <w:rPr>
                <w:webHidden/>
              </w:rPr>
              <w:tab/>
            </w:r>
            <w:r w:rsidR="00C311F7">
              <w:rPr>
                <w:webHidden/>
              </w:rPr>
              <w:t>10</w:t>
            </w:r>
          </w:hyperlink>
        </w:p>
        <w:p w:rsidR="003811ED" w:rsidRDefault="006774D5">
          <w:pPr>
            <w:pStyle w:val="Spistreci1"/>
            <w:rPr>
              <w:rFonts w:asciiTheme="minorHAnsi" w:eastAsiaTheme="minorEastAsia" w:hAnsiTheme="minorHAnsi" w:cstheme="minorBidi"/>
              <w:bCs w:val="0"/>
              <w:caps w:val="0"/>
              <w:sz w:val="22"/>
              <w:szCs w:val="22"/>
            </w:rPr>
          </w:pPr>
          <w:hyperlink w:anchor="_Toc132374763" w:history="1">
            <w:r w:rsidR="003811ED" w:rsidRPr="008003F4">
              <w:rPr>
                <w:rStyle w:val="Hipercze"/>
              </w:rPr>
              <w:t>Rozdział VII -</w:t>
            </w:r>
            <w:r w:rsidR="003811ED">
              <w:rPr>
                <w:webHidden/>
              </w:rPr>
              <w:tab/>
            </w:r>
            <w:r w:rsidR="00C311F7">
              <w:rPr>
                <w:webHidden/>
              </w:rPr>
              <w:t>10</w:t>
            </w:r>
          </w:hyperlink>
        </w:p>
        <w:p w:rsidR="003811ED" w:rsidRDefault="006774D5">
          <w:pPr>
            <w:pStyle w:val="Spistreci1"/>
            <w:rPr>
              <w:rFonts w:asciiTheme="minorHAnsi" w:eastAsiaTheme="minorEastAsia" w:hAnsiTheme="minorHAnsi" w:cstheme="minorBidi"/>
              <w:bCs w:val="0"/>
              <w:caps w:val="0"/>
              <w:sz w:val="22"/>
              <w:szCs w:val="22"/>
            </w:rPr>
          </w:pPr>
          <w:hyperlink w:anchor="_Toc132374764" w:history="1">
            <w:r w:rsidR="003811ED" w:rsidRPr="008003F4">
              <w:rPr>
                <w:rStyle w:val="Hipercze"/>
              </w:rPr>
              <w:t>Oświadczenia i dokumenty, jakie zobowiązani są dostarczyć Wykonawcy w celu potwierdzenia spełniania warunków udziału w postępowaniu oraz wykazania braku podstaw wykluczenia (PODMIOTOWE ŚRODKI DOWODOWE)</w:t>
            </w:r>
            <w:r w:rsidR="003811ED">
              <w:rPr>
                <w:webHidden/>
              </w:rPr>
              <w:tab/>
            </w:r>
            <w:r w:rsidR="00C311F7">
              <w:rPr>
                <w:webHidden/>
              </w:rPr>
              <w:t>10</w:t>
            </w:r>
          </w:hyperlink>
        </w:p>
        <w:p w:rsidR="003811ED" w:rsidRDefault="006774D5">
          <w:pPr>
            <w:pStyle w:val="Spistreci1"/>
            <w:rPr>
              <w:rFonts w:asciiTheme="minorHAnsi" w:eastAsiaTheme="minorEastAsia" w:hAnsiTheme="minorHAnsi" w:cstheme="minorBidi"/>
              <w:bCs w:val="0"/>
              <w:caps w:val="0"/>
              <w:sz w:val="22"/>
              <w:szCs w:val="22"/>
            </w:rPr>
          </w:pPr>
          <w:hyperlink w:anchor="_Toc132374765" w:history="1">
            <w:r w:rsidR="003811ED" w:rsidRPr="008003F4">
              <w:rPr>
                <w:rStyle w:val="Hipercze"/>
              </w:rPr>
              <w:t>Rozdział VIII -</w:t>
            </w:r>
            <w:r w:rsidR="003811ED">
              <w:rPr>
                <w:webHidden/>
              </w:rPr>
              <w:tab/>
            </w:r>
            <w:r w:rsidR="003811ED">
              <w:rPr>
                <w:webHidden/>
              </w:rPr>
              <w:fldChar w:fldCharType="begin"/>
            </w:r>
            <w:r w:rsidR="003811ED">
              <w:rPr>
                <w:webHidden/>
              </w:rPr>
              <w:instrText xml:space="preserve"> PAGEREF _Toc132374765 \h </w:instrText>
            </w:r>
            <w:r w:rsidR="003811ED">
              <w:rPr>
                <w:webHidden/>
              </w:rPr>
            </w:r>
            <w:r w:rsidR="003811ED">
              <w:rPr>
                <w:webHidden/>
              </w:rPr>
              <w:fldChar w:fldCharType="separate"/>
            </w:r>
            <w:r w:rsidR="003811ED">
              <w:rPr>
                <w:webHidden/>
              </w:rPr>
              <w:t>1</w:t>
            </w:r>
            <w:r w:rsidR="00C311F7">
              <w:rPr>
                <w:webHidden/>
              </w:rPr>
              <w:t>2</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66" w:history="1">
            <w:r w:rsidR="003811ED" w:rsidRPr="008003F4">
              <w:rPr>
                <w:rStyle w:val="Hipercze"/>
              </w:rPr>
              <w:t>POLEGANIE NA ZASOBACH INNYCH PODMIOTÓW</w:t>
            </w:r>
            <w:r w:rsidR="003811ED">
              <w:rPr>
                <w:webHidden/>
              </w:rPr>
              <w:tab/>
            </w:r>
            <w:r w:rsidR="003811ED">
              <w:rPr>
                <w:webHidden/>
              </w:rPr>
              <w:fldChar w:fldCharType="begin"/>
            </w:r>
            <w:r w:rsidR="003811ED">
              <w:rPr>
                <w:webHidden/>
              </w:rPr>
              <w:instrText xml:space="preserve"> PAGEREF _Toc132374766 \h </w:instrText>
            </w:r>
            <w:r w:rsidR="003811ED">
              <w:rPr>
                <w:webHidden/>
              </w:rPr>
            </w:r>
            <w:r w:rsidR="003811ED">
              <w:rPr>
                <w:webHidden/>
              </w:rPr>
              <w:fldChar w:fldCharType="separate"/>
            </w:r>
            <w:r w:rsidR="003811ED">
              <w:rPr>
                <w:webHidden/>
              </w:rPr>
              <w:t>1</w:t>
            </w:r>
            <w:r w:rsidR="00C311F7">
              <w:rPr>
                <w:webHidden/>
              </w:rPr>
              <w:t>2</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67" w:history="1">
            <w:r w:rsidR="003811ED" w:rsidRPr="008003F4">
              <w:rPr>
                <w:rStyle w:val="Hipercze"/>
              </w:rPr>
              <w:t>Rozdział IX -</w:t>
            </w:r>
            <w:r w:rsidR="003811ED">
              <w:rPr>
                <w:webHidden/>
              </w:rPr>
              <w:tab/>
            </w:r>
            <w:r w:rsidR="003811ED">
              <w:rPr>
                <w:webHidden/>
              </w:rPr>
              <w:fldChar w:fldCharType="begin"/>
            </w:r>
            <w:r w:rsidR="003811ED">
              <w:rPr>
                <w:webHidden/>
              </w:rPr>
              <w:instrText xml:space="preserve"> PAGEREF _Toc132374767 \h </w:instrText>
            </w:r>
            <w:r w:rsidR="003811ED">
              <w:rPr>
                <w:webHidden/>
              </w:rPr>
            </w:r>
            <w:r w:rsidR="003811ED">
              <w:rPr>
                <w:webHidden/>
              </w:rPr>
              <w:fldChar w:fldCharType="separate"/>
            </w:r>
            <w:r w:rsidR="003811ED">
              <w:rPr>
                <w:webHidden/>
              </w:rPr>
              <w:t>1</w:t>
            </w:r>
            <w:r w:rsidR="00C311F7">
              <w:rPr>
                <w:webHidden/>
              </w:rPr>
              <w:t>3</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68" w:history="1">
            <w:r w:rsidR="003811ED" w:rsidRPr="008003F4">
              <w:rPr>
                <w:rStyle w:val="Hipercze"/>
              </w:rPr>
              <w:t>OFERTA WSPÓLNA</w:t>
            </w:r>
            <w:r w:rsidR="003811ED">
              <w:rPr>
                <w:webHidden/>
              </w:rPr>
              <w:tab/>
            </w:r>
            <w:r w:rsidR="003811ED">
              <w:rPr>
                <w:webHidden/>
              </w:rPr>
              <w:fldChar w:fldCharType="begin"/>
            </w:r>
            <w:r w:rsidR="003811ED">
              <w:rPr>
                <w:webHidden/>
              </w:rPr>
              <w:instrText xml:space="preserve"> PAGEREF _Toc132374768 \h </w:instrText>
            </w:r>
            <w:r w:rsidR="003811ED">
              <w:rPr>
                <w:webHidden/>
              </w:rPr>
            </w:r>
            <w:r w:rsidR="003811ED">
              <w:rPr>
                <w:webHidden/>
              </w:rPr>
              <w:fldChar w:fldCharType="separate"/>
            </w:r>
            <w:r w:rsidR="003811ED">
              <w:rPr>
                <w:webHidden/>
              </w:rPr>
              <w:t>1</w:t>
            </w:r>
            <w:r w:rsidR="00C311F7">
              <w:rPr>
                <w:webHidden/>
              </w:rPr>
              <w:t>3</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69" w:history="1">
            <w:r w:rsidR="003811ED" w:rsidRPr="008003F4">
              <w:rPr>
                <w:rStyle w:val="Hipercze"/>
              </w:rPr>
              <w:t>Rozdział X -</w:t>
            </w:r>
            <w:r w:rsidR="003811ED">
              <w:rPr>
                <w:webHidden/>
              </w:rPr>
              <w:tab/>
            </w:r>
            <w:r w:rsidR="003811ED">
              <w:rPr>
                <w:webHidden/>
              </w:rPr>
              <w:fldChar w:fldCharType="begin"/>
            </w:r>
            <w:r w:rsidR="003811ED">
              <w:rPr>
                <w:webHidden/>
              </w:rPr>
              <w:instrText xml:space="preserve"> PAGEREF _Toc132374769 \h </w:instrText>
            </w:r>
            <w:r w:rsidR="003811ED">
              <w:rPr>
                <w:webHidden/>
              </w:rPr>
            </w:r>
            <w:r w:rsidR="003811ED">
              <w:rPr>
                <w:webHidden/>
              </w:rPr>
              <w:fldChar w:fldCharType="separate"/>
            </w:r>
            <w:r w:rsidR="003811ED">
              <w:rPr>
                <w:webHidden/>
              </w:rPr>
              <w:t>12</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0" w:history="1">
            <w:r w:rsidR="003811ED" w:rsidRPr="008003F4">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3811ED">
              <w:rPr>
                <w:webHidden/>
              </w:rPr>
              <w:tab/>
            </w:r>
            <w:r w:rsidR="003811ED">
              <w:rPr>
                <w:webHidden/>
              </w:rPr>
              <w:fldChar w:fldCharType="begin"/>
            </w:r>
            <w:r w:rsidR="003811ED">
              <w:rPr>
                <w:webHidden/>
              </w:rPr>
              <w:instrText xml:space="preserve"> PAGEREF _Toc132374770 \h </w:instrText>
            </w:r>
            <w:r w:rsidR="003811ED">
              <w:rPr>
                <w:webHidden/>
              </w:rPr>
            </w:r>
            <w:r w:rsidR="003811ED">
              <w:rPr>
                <w:webHidden/>
              </w:rPr>
              <w:fldChar w:fldCharType="separate"/>
            </w:r>
            <w:r w:rsidR="003811ED">
              <w:rPr>
                <w:webHidden/>
              </w:rPr>
              <w:t>1</w:t>
            </w:r>
            <w:r w:rsidR="00C311F7">
              <w:rPr>
                <w:webHidden/>
              </w:rPr>
              <w:t>3</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1" w:history="1">
            <w:r w:rsidR="003811ED" w:rsidRPr="008003F4">
              <w:rPr>
                <w:rStyle w:val="Hipercze"/>
              </w:rPr>
              <w:t>Rozdział XI -</w:t>
            </w:r>
            <w:r w:rsidR="003811ED">
              <w:rPr>
                <w:webHidden/>
              </w:rPr>
              <w:tab/>
            </w:r>
            <w:r w:rsidR="003811ED">
              <w:rPr>
                <w:webHidden/>
              </w:rPr>
              <w:fldChar w:fldCharType="begin"/>
            </w:r>
            <w:r w:rsidR="003811ED">
              <w:rPr>
                <w:webHidden/>
              </w:rPr>
              <w:instrText xml:space="preserve"> PAGEREF _Toc132374771 \h </w:instrText>
            </w:r>
            <w:r w:rsidR="003811ED">
              <w:rPr>
                <w:webHidden/>
              </w:rPr>
            </w:r>
            <w:r w:rsidR="003811ED">
              <w:rPr>
                <w:webHidden/>
              </w:rPr>
              <w:fldChar w:fldCharType="separate"/>
            </w:r>
            <w:r w:rsidR="003811ED">
              <w:rPr>
                <w:webHidden/>
              </w:rPr>
              <w:t>1</w:t>
            </w:r>
            <w:r w:rsidR="00C311F7">
              <w:rPr>
                <w:webHidden/>
              </w:rPr>
              <w:t>5</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2" w:history="1">
            <w:r w:rsidR="003811ED" w:rsidRPr="008003F4">
              <w:rPr>
                <w:rStyle w:val="Hipercze"/>
              </w:rPr>
              <w:t>OPIS SPOSOBU PRZYGOTOWANIA OFERTY</w:t>
            </w:r>
            <w:r w:rsidR="003811ED">
              <w:rPr>
                <w:webHidden/>
              </w:rPr>
              <w:tab/>
            </w:r>
            <w:r w:rsidR="003811ED">
              <w:rPr>
                <w:webHidden/>
              </w:rPr>
              <w:fldChar w:fldCharType="begin"/>
            </w:r>
            <w:r w:rsidR="003811ED">
              <w:rPr>
                <w:webHidden/>
              </w:rPr>
              <w:instrText xml:space="preserve"> PAGEREF _Toc132374772 \h </w:instrText>
            </w:r>
            <w:r w:rsidR="003811ED">
              <w:rPr>
                <w:webHidden/>
              </w:rPr>
            </w:r>
            <w:r w:rsidR="003811ED">
              <w:rPr>
                <w:webHidden/>
              </w:rPr>
              <w:fldChar w:fldCharType="separate"/>
            </w:r>
            <w:r w:rsidR="003811ED">
              <w:rPr>
                <w:webHidden/>
              </w:rPr>
              <w:t>1</w:t>
            </w:r>
            <w:r w:rsidR="00C311F7">
              <w:rPr>
                <w:webHidden/>
              </w:rPr>
              <w:t>5</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3" w:history="1">
            <w:r w:rsidR="003811ED" w:rsidRPr="008003F4">
              <w:rPr>
                <w:rStyle w:val="Hipercze"/>
              </w:rPr>
              <w:t>Rozdział XII -</w:t>
            </w:r>
            <w:r w:rsidR="003811ED">
              <w:rPr>
                <w:webHidden/>
              </w:rPr>
              <w:tab/>
            </w:r>
            <w:r w:rsidR="003811ED">
              <w:rPr>
                <w:webHidden/>
              </w:rPr>
              <w:fldChar w:fldCharType="begin"/>
            </w:r>
            <w:r w:rsidR="003811ED">
              <w:rPr>
                <w:webHidden/>
              </w:rPr>
              <w:instrText xml:space="preserve"> PAGEREF _Toc132374773 \h </w:instrText>
            </w:r>
            <w:r w:rsidR="003811ED">
              <w:rPr>
                <w:webHidden/>
              </w:rPr>
            </w:r>
            <w:r w:rsidR="003811ED">
              <w:rPr>
                <w:webHidden/>
              </w:rPr>
              <w:fldChar w:fldCharType="separate"/>
            </w:r>
            <w:r w:rsidR="003811ED">
              <w:rPr>
                <w:webHidden/>
              </w:rPr>
              <w:t>1</w:t>
            </w:r>
            <w:r w:rsidR="00C311F7">
              <w:rPr>
                <w:webHidden/>
              </w:rPr>
              <w:t>7</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4" w:history="1">
            <w:r w:rsidR="003811ED" w:rsidRPr="008003F4">
              <w:rPr>
                <w:rStyle w:val="Hipercze"/>
              </w:rPr>
              <w:t>OPIS SPOSOBU OBLICZENIA CENY</w:t>
            </w:r>
            <w:r w:rsidR="003811ED">
              <w:rPr>
                <w:webHidden/>
              </w:rPr>
              <w:tab/>
            </w:r>
            <w:r w:rsidR="003811ED">
              <w:rPr>
                <w:webHidden/>
              </w:rPr>
              <w:fldChar w:fldCharType="begin"/>
            </w:r>
            <w:r w:rsidR="003811ED">
              <w:rPr>
                <w:webHidden/>
              </w:rPr>
              <w:instrText xml:space="preserve"> PAGEREF _Toc132374774 \h </w:instrText>
            </w:r>
            <w:r w:rsidR="003811ED">
              <w:rPr>
                <w:webHidden/>
              </w:rPr>
            </w:r>
            <w:r w:rsidR="003811ED">
              <w:rPr>
                <w:webHidden/>
              </w:rPr>
              <w:fldChar w:fldCharType="separate"/>
            </w:r>
            <w:r w:rsidR="003811ED">
              <w:rPr>
                <w:webHidden/>
              </w:rPr>
              <w:t>1</w:t>
            </w:r>
            <w:r w:rsidR="00C311F7">
              <w:rPr>
                <w:webHidden/>
              </w:rPr>
              <w:t>7</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5" w:history="1">
            <w:r w:rsidR="003811ED" w:rsidRPr="008003F4">
              <w:rPr>
                <w:rStyle w:val="Hipercze"/>
              </w:rPr>
              <w:t>Rozdział XIII -</w:t>
            </w:r>
            <w:r w:rsidR="003811ED">
              <w:rPr>
                <w:webHidden/>
              </w:rPr>
              <w:tab/>
            </w:r>
            <w:r w:rsidR="003811ED">
              <w:rPr>
                <w:webHidden/>
              </w:rPr>
              <w:fldChar w:fldCharType="begin"/>
            </w:r>
            <w:r w:rsidR="003811ED">
              <w:rPr>
                <w:webHidden/>
              </w:rPr>
              <w:instrText xml:space="preserve"> PAGEREF _Toc132374775 \h </w:instrText>
            </w:r>
            <w:r w:rsidR="003811ED">
              <w:rPr>
                <w:webHidden/>
              </w:rPr>
            </w:r>
            <w:r w:rsidR="003811ED">
              <w:rPr>
                <w:webHidden/>
              </w:rPr>
              <w:fldChar w:fldCharType="separate"/>
            </w:r>
            <w:r w:rsidR="003811ED">
              <w:rPr>
                <w:webHidden/>
              </w:rPr>
              <w:t>1</w:t>
            </w:r>
            <w:r w:rsidR="00C311F7">
              <w:rPr>
                <w:webHidden/>
              </w:rPr>
              <w:t>8</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6" w:history="1">
            <w:r w:rsidR="003811ED" w:rsidRPr="008003F4">
              <w:rPr>
                <w:rStyle w:val="Hipercze"/>
              </w:rPr>
              <w:t>WADIUM</w:t>
            </w:r>
            <w:r w:rsidR="003811ED">
              <w:rPr>
                <w:webHidden/>
              </w:rPr>
              <w:tab/>
            </w:r>
            <w:r w:rsidR="003811ED">
              <w:rPr>
                <w:webHidden/>
              </w:rPr>
              <w:fldChar w:fldCharType="begin"/>
            </w:r>
            <w:r w:rsidR="003811ED">
              <w:rPr>
                <w:webHidden/>
              </w:rPr>
              <w:instrText xml:space="preserve"> PAGEREF _Toc132374776 \h </w:instrText>
            </w:r>
            <w:r w:rsidR="003811ED">
              <w:rPr>
                <w:webHidden/>
              </w:rPr>
            </w:r>
            <w:r w:rsidR="003811ED">
              <w:rPr>
                <w:webHidden/>
              </w:rPr>
              <w:fldChar w:fldCharType="separate"/>
            </w:r>
            <w:r w:rsidR="003811ED">
              <w:rPr>
                <w:webHidden/>
              </w:rPr>
              <w:t>1</w:t>
            </w:r>
            <w:r w:rsidR="00C311F7">
              <w:rPr>
                <w:webHidden/>
              </w:rPr>
              <w:t>8</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7" w:history="1">
            <w:r w:rsidR="003811ED" w:rsidRPr="008003F4">
              <w:rPr>
                <w:rStyle w:val="Hipercze"/>
              </w:rPr>
              <w:t>Rozdział XIV -</w:t>
            </w:r>
            <w:r w:rsidR="003811ED">
              <w:rPr>
                <w:webHidden/>
              </w:rPr>
              <w:tab/>
            </w:r>
            <w:r w:rsidR="003811ED">
              <w:rPr>
                <w:webHidden/>
              </w:rPr>
              <w:fldChar w:fldCharType="begin"/>
            </w:r>
            <w:r w:rsidR="003811ED">
              <w:rPr>
                <w:webHidden/>
              </w:rPr>
              <w:instrText xml:space="preserve"> PAGEREF _Toc132374777 \h </w:instrText>
            </w:r>
            <w:r w:rsidR="003811ED">
              <w:rPr>
                <w:webHidden/>
              </w:rPr>
            </w:r>
            <w:r w:rsidR="003811ED">
              <w:rPr>
                <w:webHidden/>
              </w:rPr>
              <w:fldChar w:fldCharType="separate"/>
            </w:r>
            <w:r w:rsidR="003811ED">
              <w:rPr>
                <w:webHidden/>
              </w:rPr>
              <w:t>1</w:t>
            </w:r>
            <w:r w:rsidR="00C311F7">
              <w:rPr>
                <w:webHidden/>
              </w:rPr>
              <w:t>9</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8" w:history="1">
            <w:r w:rsidR="003811ED" w:rsidRPr="008003F4">
              <w:rPr>
                <w:rStyle w:val="Hipercze"/>
              </w:rPr>
              <w:t>OPIS KRYTERIÓW OCENY OFERT, WRAZ Z PODANIEM WAG TYCH KRYTERIÓW I SPOSOBU OCENY OFERT</w:t>
            </w:r>
            <w:r w:rsidR="003811ED">
              <w:rPr>
                <w:webHidden/>
              </w:rPr>
              <w:tab/>
            </w:r>
            <w:r w:rsidR="003811ED">
              <w:rPr>
                <w:webHidden/>
              </w:rPr>
              <w:fldChar w:fldCharType="begin"/>
            </w:r>
            <w:r w:rsidR="003811ED">
              <w:rPr>
                <w:webHidden/>
              </w:rPr>
              <w:instrText xml:space="preserve"> PAGEREF _Toc132374778 \h </w:instrText>
            </w:r>
            <w:r w:rsidR="003811ED">
              <w:rPr>
                <w:webHidden/>
              </w:rPr>
            </w:r>
            <w:r w:rsidR="003811ED">
              <w:rPr>
                <w:webHidden/>
              </w:rPr>
              <w:fldChar w:fldCharType="separate"/>
            </w:r>
            <w:r w:rsidR="003811ED">
              <w:rPr>
                <w:webHidden/>
              </w:rPr>
              <w:t>1</w:t>
            </w:r>
            <w:r w:rsidR="00C311F7">
              <w:rPr>
                <w:webHidden/>
              </w:rPr>
              <w:t>9</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79" w:history="1">
            <w:r w:rsidR="003811ED" w:rsidRPr="008003F4">
              <w:rPr>
                <w:rStyle w:val="Hipercze"/>
              </w:rPr>
              <w:t>Rozdział XV -</w:t>
            </w:r>
            <w:r w:rsidR="003811ED">
              <w:rPr>
                <w:webHidden/>
              </w:rPr>
              <w:tab/>
            </w:r>
            <w:r w:rsidR="00C311F7">
              <w:rPr>
                <w:webHidden/>
              </w:rPr>
              <w:t>20</w:t>
            </w:r>
          </w:hyperlink>
        </w:p>
        <w:p w:rsidR="003811ED" w:rsidRDefault="006774D5">
          <w:pPr>
            <w:pStyle w:val="Spistreci1"/>
            <w:rPr>
              <w:rFonts w:asciiTheme="minorHAnsi" w:eastAsiaTheme="minorEastAsia" w:hAnsiTheme="minorHAnsi" w:cstheme="minorBidi"/>
              <w:bCs w:val="0"/>
              <w:caps w:val="0"/>
              <w:sz w:val="22"/>
              <w:szCs w:val="22"/>
            </w:rPr>
          </w:pPr>
          <w:hyperlink w:anchor="_Toc132374780" w:history="1">
            <w:r w:rsidR="003811ED" w:rsidRPr="008003F4">
              <w:rPr>
                <w:rStyle w:val="Hipercze"/>
              </w:rPr>
              <w:t>SPOSÓB ORAZ TERMIN SKŁADANIA I OTWARCIA OFERT</w:t>
            </w:r>
            <w:r w:rsidR="003811ED">
              <w:rPr>
                <w:webHidden/>
              </w:rPr>
              <w:tab/>
            </w:r>
            <w:r w:rsidR="00C311F7">
              <w:rPr>
                <w:webHidden/>
              </w:rPr>
              <w:t>20</w:t>
            </w:r>
          </w:hyperlink>
        </w:p>
        <w:p w:rsidR="003811ED" w:rsidRDefault="006774D5">
          <w:pPr>
            <w:pStyle w:val="Spistreci1"/>
            <w:rPr>
              <w:rFonts w:asciiTheme="minorHAnsi" w:eastAsiaTheme="minorEastAsia" w:hAnsiTheme="minorHAnsi" w:cstheme="minorBidi"/>
              <w:bCs w:val="0"/>
              <w:caps w:val="0"/>
              <w:sz w:val="22"/>
              <w:szCs w:val="22"/>
            </w:rPr>
          </w:pPr>
          <w:hyperlink w:anchor="_Toc132374781" w:history="1">
            <w:r w:rsidR="003811ED" w:rsidRPr="008003F4">
              <w:rPr>
                <w:rStyle w:val="Hipercze"/>
              </w:rPr>
              <w:t>Rozdział XVI -</w:t>
            </w:r>
            <w:r w:rsidR="003811ED">
              <w:rPr>
                <w:webHidden/>
              </w:rPr>
              <w:tab/>
            </w:r>
            <w:r w:rsidR="00C311F7">
              <w:rPr>
                <w:webHidden/>
              </w:rPr>
              <w:t>21</w:t>
            </w:r>
          </w:hyperlink>
        </w:p>
        <w:p w:rsidR="003811ED" w:rsidRDefault="006774D5">
          <w:pPr>
            <w:pStyle w:val="Spistreci1"/>
            <w:rPr>
              <w:rFonts w:asciiTheme="minorHAnsi" w:eastAsiaTheme="minorEastAsia" w:hAnsiTheme="minorHAnsi" w:cstheme="minorBidi"/>
              <w:bCs w:val="0"/>
              <w:caps w:val="0"/>
              <w:sz w:val="22"/>
              <w:szCs w:val="22"/>
            </w:rPr>
          </w:pPr>
          <w:hyperlink w:anchor="_Toc132374782" w:history="1">
            <w:r w:rsidR="003811ED" w:rsidRPr="008003F4">
              <w:rPr>
                <w:rStyle w:val="Hipercze"/>
              </w:rPr>
              <w:t>TERMIN ZWIĄZANIA OFERTĄ</w:t>
            </w:r>
            <w:r w:rsidR="003811ED">
              <w:rPr>
                <w:webHidden/>
              </w:rPr>
              <w:tab/>
            </w:r>
            <w:r w:rsidR="00C311F7">
              <w:rPr>
                <w:webHidden/>
              </w:rPr>
              <w:t>21</w:t>
            </w:r>
          </w:hyperlink>
        </w:p>
        <w:p w:rsidR="003811ED" w:rsidRDefault="006774D5">
          <w:pPr>
            <w:pStyle w:val="Spistreci1"/>
            <w:rPr>
              <w:rFonts w:asciiTheme="minorHAnsi" w:eastAsiaTheme="minorEastAsia" w:hAnsiTheme="minorHAnsi" w:cstheme="minorBidi"/>
              <w:bCs w:val="0"/>
              <w:caps w:val="0"/>
              <w:sz w:val="22"/>
              <w:szCs w:val="22"/>
            </w:rPr>
          </w:pPr>
          <w:hyperlink w:anchor="_Toc132374783" w:history="1">
            <w:r w:rsidR="003811ED" w:rsidRPr="008003F4">
              <w:rPr>
                <w:rStyle w:val="Hipercze"/>
              </w:rPr>
              <w:t>Rozdział XVII -</w:t>
            </w:r>
            <w:r w:rsidR="003811ED">
              <w:rPr>
                <w:webHidden/>
              </w:rPr>
              <w:tab/>
            </w:r>
            <w:r w:rsidR="003811ED">
              <w:rPr>
                <w:webHidden/>
              </w:rPr>
              <w:fldChar w:fldCharType="begin"/>
            </w:r>
            <w:r w:rsidR="003811ED">
              <w:rPr>
                <w:webHidden/>
              </w:rPr>
              <w:instrText xml:space="preserve"> PAGEREF _Toc132374783 \h </w:instrText>
            </w:r>
            <w:r w:rsidR="003811ED">
              <w:rPr>
                <w:webHidden/>
              </w:rPr>
            </w:r>
            <w:r w:rsidR="003811ED">
              <w:rPr>
                <w:webHidden/>
              </w:rPr>
              <w:fldChar w:fldCharType="separate"/>
            </w:r>
            <w:r w:rsidR="003811ED">
              <w:rPr>
                <w:webHidden/>
              </w:rPr>
              <w:t>2</w:t>
            </w:r>
            <w:r w:rsidR="00C311F7">
              <w:rPr>
                <w:webHidden/>
              </w:rPr>
              <w:t>1</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84" w:history="1">
            <w:r w:rsidR="003811ED" w:rsidRPr="008003F4">
              <w:rPr>
                <w:rStyle w:val="Hipercze"/>
              </w:rPr>
              <w:t>INFORMACJE O FORMALNOŚCIACH, JAKIE POWINNY BYĆ DOPEŁNIONE PO WYBORZE OFERTY W CELU ZAWARCIA UMOWY W SPRAWIE ZAMÓWIENIA PUBLICZNEGO</w:t>
            </w:r>
            <w:r w:rsidR="003811ED">
              <w:rPr>
                <w:webHidden/>
              </w:rPr>
              <w:tab/>
            </w:r>
            <w:r w:rsidR="003811ED">
              <w:rPr>
                <w:webHidden/>
              </w:rPr>
              <w:fldChar w:fldCharType="begin"/>
            </w:r>
            <w:r w:rsidR="003811ED">
              <w:rPr>
                <w:webHidden/>
              </w:rPr>
              <w:instrText xml:space="preserve"> PAGEREF _Toc132374784 \h </w:instrText>
            </w:r>
            <w:r w:rsidR="003811ED">
              <w:rPr>
                <w:webHidden/>
              </w:rPr>
            </w:r>
            <w:r w:rsidR="003811ED">
              <w:rPr>
                <w:webHidden/>
              </w:rPr>
              <w:fldChar w:fldCharType="separate"/>
            </w:r>
            <w:r w:rsidR="003811ED">
              <w:rPr>
                <w:webHidden/>
              </w:rPr>
              <w:t>2</w:t>
            </w:r>
            <w:r w:rsidR="00C311F7">
              <w:rPr>
                <w:webHidden/>
              </w:rPr>
              <w:t>1</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85" w:history="1">
            <w:r w:rsidR="003811ED" w:rsidRPr="008003F4">
              <w:rPr>
                <w:rStyle w:val="Hipercze"/>
              </w:rPr>
              <w:t>Rozdział XVIII -</w:t>
            </w:r>
            <w:r w:rsidR="003811ED">
              <w:rPr>
                <w:webHidden/>
              </w:rPr>
              <w:tab/>
            </w:r>
            <w:r w:rsidR="003811ED">
              <w:rPr>
                <w:webHidden/>
              </w:rPr>
              <w:fldChar w:fldCharType="begin"/>
            </w:r>
            <w:r w:rsidR="003811ED">
              <w:rPr>
                <w:webHidden/>
              </w:rPr>
              <w:instrText xml:space="preserve"> PAGEREF _Toc132374785 \h </w:instrText>
            </w:r>
            <w:r w:rsidR="003811ED">
              <w:rPr>
                <w:webHidden/>
              </w:rPr>
            </w:r>
            <w:r w:rsidR="003811ED">
              <w:rPr>
                <w:webHidden/>
              </w:rPr>
              <w:fldChar w:fldCharType="separate"/>
            </w:r>
            <w:r w:rsidR="003811ED">
              <w:rPr>
                <w:webHidden/>
              </w:rPr>
              <w:t>2</w:t>
            </w:r>
            <w:r w:rsidR="00C311F7">
              <w:rPr>
                <w:webHidden/>
              </w:rPr>
              <w:t>2</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86" w:history="1">
            <w:r w:rsidR="003811ED" w:rsidRPr="008003F4">
              <w:rPr>
                <w:rStyle w:val="Hipercze"/>
              </w:rPr>
              <w:t>Projektowane postanowienia umowy w sprawie zamówienia publicznego, które zostaną wprowadzone do treści umowy</w:t>
            </w:r>
            <w:r w:rsidR="003811ED">
              <w:rPr>
                <w:webHidden/>
              </w:rPr>
              <w:tab/>
            </w:r>
            <w:r w:rsidR="003811ED">
              <w:rPr>
                <w:webHidden/>
              </w:rPr>
              <w:fldChar w:fldCharType="begin"/>
            </w:r>
            <w:r w:rsidR="003811ED">
              <w:rPr>
                <w:webHidden/>
              </w:rPr>
              <w:instrText xml:space="preserve"> PAGEREF _Toc132374786 \h </w:instrText>
            </w:r>
            <w:r w:rsidR="003811ED">
              <w:rPr>
                <w:webHidden/>
              </w:rPr>
            </w:r>
            <w:r w:rsidR="003811ED">
              <w:rPr>
                <w:webHidden/>
              </w:rPr>
              <w:fldChar w:fldCharType="separate"/>
            </w:r>
            <w:r w:rsidR="003811ED">
              <w:rPr>
                <w:webHidden/>
              </w:rPr>
              <w:t>2</w:t>
            </w:r>
            <w:r w:rsidR="00C311F7">
              <w:rPr>
                <w:webHidden/>
              </w:rPr>
              <w:t>2</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87" w:history="1">
            <w:r w:rsidR="003811ED" w:rsidRPr="008003F4">
              <w:rPr>
                <w:rStyle w:val="Hipercze"/>
              </w:rPr>
              <w:t>Rozdział XIX -</w:t>
            </w:r>
            <w:r w:rsidR="003811ED">
              <w:rPr>
                <w:webHidden/>
              </w:rPr>
              <w:tab/>
            </w:r>
            <w:r w:rsidR="003811ED">
              <w:rPr>
                <w:webHidden/>
              </w:rPr>
              <w:fldChar w:fldCharType="begin"/>
            </w:r>
            <w:r w:rsidR="003811ED">
              <w:rPr>
                <w:webHidden/>
              </w:rPr>
              <w:instrText xml:space="preserve"> PAGEREF _Toc132374787 \h </w:instrText>
            </w:r>
            <w:r w:rsidR="003811ED">
              <w:rPr>
                <w:webHidden/>
              </w:rPr>
            </w:r>
            <w:r w:rsidR="003811ED">
              <w:rPr>
                <w:webHidden/>
              </w:rPr>
              <w:fldChar w:fldCharType="separate"/>
            </w:r>
            <w:r w:rsidR="003811ED">
              <w:rPr>
                <w:webHidden/>
              </w:rPr>
              <w:t>2</w:t>
            </w:r>
            <w:r w:rsidR="00C311F7">
              <w:rPr>
                <w:webHidden/>
              </w:rPr>
              <w:t>2</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88" w:history="1">
            <w:r w:rsidR="003811ED" w:rsidRPr="008003F4">
              <w:rPr>
                <w:rStyle w:val="Hipercze"/>
              </w:rPr>
              <w:t>ZABEZPIECZENIE NALEŻYTEGO WYKONANIA UMOWY</w:t>
            </w:r>
            <w:r w:rsidR="003811ED">
              <w:rPr>
                <w:webHidden/>
              </w:rPr>
              <w:tab/>
            </w:r>
            <w:r w:rsidR="003811ED">
              <w:rPr>
                <w:webHidden/>
              </w:rPr>
              <w:fldChar w:fldCharType="begin"/>
            </w:r>
            <w:r w:rsidR="003811ED">
              <w:rPr>
                <w:webHidden/>
              </w:rPr>
              <w:instrText xml:space="preserve"> PAGEREF _Toc132374788 \h </w:instrText>
            </w:r>
            <w:r w:rsidR="003811ED">
              <w:rPr>
                <w:webHidden/>
              </w:rPr>
            </w:r>
            <w:r w:rsidR="003811ED">
              <w:rPr>
                <w:webHidden/>
              </w:rPr>
              <w:fldChar w:fldCharType="separate"/>
            </w:r>
            <w:r w:rsidR="003811ED">
              <w:rPr>
                <w:webHidden/>
              </w:rPr>
              <w:t>2</w:t>
            </w:r>
            <w:r w:rsidR="00C311F7">
              <w:rPr>
                <w:webHidden/>
              </w:rPr>
              <w:t>2</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89" w:history="1">
            <w:r w:rsidR="003811ED" w:rsidRPr="008003F4">
              <w:rPr>
                <w:rStyle w:val="Hipercze"/>
              </w:rPr>
              <w:t>Rozdział XX -</w:t>
            </w:r>
            <w:r w:rsidR="003811ED">
              <w:rPr>
                <w:webHidden/>
              </w:rPr>
              <w:tab/>
            </w:r>
            <w:r w:rsidR="003811ED">
              <w:rPr>
                <w:webHidden/>
              </w:rPr>
              <w:fldChar w:fldCharType="begin"/>
            </w:r>
            <w:r w:rsidR="003811ED">
              <w:rPr>
                <w:webHidden/>
              </w:rPr>
              <w:instrText xml:space="preserve"> PAGEREF _Toc132374789 \h </w:instrText>
            </w:r>
            <w:r w:rsidR="003811ED">
              <w:rPr>
                <w:webHidden/>
              </w:rPr>
            </w:r>
            <w:r w:rsidR="003811ED">
              <w:rPr>
                <w:webHidden/>
              </w:rPr>
              <w:fldChar w:fldCharType="separate"/>
            </w:r>
            <w:r w:rsidR="003811ED">
              <w:rPr>
                <w:webHidden/>
              </w:rPr>
              <w:t>2</w:t>
            </w:r>
            <w:r w:rsidR="00C311F7">
              <w:rPr>
                <w:webHidden/>
              </w:rPr>
              <w:t>3</w:t>
            </w:r>
            <w:r w:rsidR="003811ED">
              <w:rPr>
                <w:webHidden/>
              </w:rPr>
              <w:fldChar w:fldCharType="end"/>
            </w:r>
          </w:hyperlink>
        </w:p>
        <w:p w:rsidR="003811ED" w:rsidRDefault="006774D5">
          <w:pPr>
            <w:pStyle w:val="Spistreci1"/>
            <w:rPr>
              <w:rFonts w:asciiTheme="minorHAnsi" w:eastAsiaTheme="minorEastAsia" w:hAnsiTheme="minorHAnsi" w:cstheme="minorBidi"/>
              <w:bCs w:val="0"/>
              <w:caps w:val="0"/>
              <w:sz w:val="22"/>
              <w:szCs w:val="22"/>
            </w:rPr>
          </w:pPr>
          <w:hyperlink w:anchor="_Toc132374790" w:history="1">
            <w:r w:rsidR="003811ED" w:rsidRPr="008003F4">
              <w:rPr>
                <w:rStyle w:val="Hipercze"/>
              </w:rPr>
              <w:t>ŚRODKI OCHRONY PRAWNEJ</w:t>
            </w:r>
            <w:r w:rsidR="003811ED">
              <w:rPr>
                <w:webHidden/>
              </w:rPr>
              <w:tab/>
            </w:r>
            <w:r w:rsidR="003811ED">
              <w:rPr>
                <w:webHidden/>
              </w:rPr>
              <w:fldChar w:fldCharType="begin"/>
            </w:r>
            <w:r w:rsidR="003811ED">
              <w:rPr>
                <w:webHidden/>
              </w:rPr>
              <w:instrText xml:space="preserve"> PAGEREF _Toc132374790 \h </w:instrText>
            </w:r>
            <w:r w:rsidR="003811ED">
              <w:rPr>
                <w:webHidden/>
              </w:rPr>
            </w:r>
            <w:r w:rsidR="003811ED">
              <w:rPr>
                <w:webHidden/>
              </w:rPr>
              <w:fldChar w:fldCharType="separate"/>
            </w:r>
            <w:r w:rsidR="003811ED">
              <w:rPr>
                <w:webHidden/>
              </w:rPr>
              <w:t>2</w:t>
            </w:r>
            <w:r w:rsidR="00C311F7">
              <w:rPr>
                <w:webHidden/>
              </w:rPr>
              <w:t>3</w:t>
            </w:r>
            <w:r w:rsidR="003811ED">
              <w:rPr>
                <w:webHidden/>
              </w:rPr>
              <w:fldChar w:fldCharType="end"/>
            </w:r>
          </w:hyperlink>
        </w:p>
        <w:p w:rsidR="00F03A83" w:rsidRPr="000F3325" w:rsidRDefault="00F03A83" w:rsidP="002C2412">
          <w:pPr>
            <w:pStyle w:val="Spistreci1"/>
            <w:sectPr w:rsidR="00F03A83" w:rsidRPr="000F3325" w:rsidSect="000F0F91">
              <w:footerReference w:type="default" r:id="rId7"/>
              <w:headerReference w:type="first" r:id="rId8"/>
              <w:pgSz w:w="11906" w:h="16838" w:code="9"/>
              <w:pgMar w:top="1418" w:right="1418" w:bottom="1418" w:left="1418" w:header="567" w:footer="709" w:gutter="0"/>
              <w:cols w:space="708"/>
              <w:titlePg/>
              <w:docGrid w:linePitch="360"/>
            </w:sectPr>
          </w:pPr>
          <w:r w:rsidRPr="000F3325">
            <w:rPr>
              <w:b/>
            </w:rPr>
            <w:fldChar w:fldCharType="end"/>
          </w:r>
        </w:p>
      </w:sdtContent>
    </w:sdt>
    <w:p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2374751"/>
      <w:bookmarkStart w:id="1" w:name="_Toc321297755"/>
      <w:bookmarkStart w:id="2" w:name="_Toc360626577"/>
      <w:bookmarkEnd w:id="0"/>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2374752"/>
      <w:r w:rsidRPr="000F3325">
        <w:t>INFORMACJE OGÓLNE</w:t>
      </w:r>
      <w:bookmarkEnd w:id="1"/>
      <w:bookmarkEnd w:id="2"/>
      <w:bookmarkEnd w:id="3"/>
    </w:p>
    <w:p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rsidR="00F03A83" w:rsidRPr="000F3325" w:rsidRDefault="00F03A83" w:rsidP="00CE3B62">
            <w:pPr>
              <w:spacing w:line="276" w:lineRule="auto"/>
              <w:ind w:firstLine="28"/>
              <w:jc w:val="center"/>
              <w:rPr>
                <w:bCs/>
                <w:iCs/>
              </w:rPr>
            </w:pPr>
          </w:p>
        </w:tc>
        <w:tc>
          <w:tcPr>
            <w:tcW w:w="5805" w:type="dxa"/>
            <w:vAlign w:val="center"/>
          </w:tcPr>
          <w:p w:rsidR="00F03A83" w:rsidRPr="000F3325" w:rsidRDefault="00F03A83" w:rsidP="00CE3B62">
            <w:pPr>
              <w:spacing w:line="276" w:lineRule="auto"/>
              <w:jc w:val="center"/>
              <w:rPr>
                <w:b/>
                <w:color w:val="002060"/>
              </w:rPr>
            </w:pPr>
          </w:p>
          <w:p w:rsidR="00F03A83" w:rsidRPr="000F3325" w:rsidRDefault="00F03A83" w:rsidP="00CE3B62">
            <w:pPr>
              <w:spacing w:line="276" w:lineRule="auto"/>
              <w:jc w:val="center"/>
            </w:pPr>
            <w:r w:rsidRPr="000F3325">
              <w:rPr>
                <w:b/>
                <w:color w:val="002060"/>
              </w:rPr>
              <w:t>Rynek 1, 37-500 Jarosław</w:t>
            </w:r>
          </w:p>
          <w:p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9" w:history="1">
              <w:r w:rsidRPr="00164693">
                <w:rPr>
                  <w:rFonts w:ascii="Times New Roman" w:hAnsi="Times New Roman"/>
                  <w:color w:val="0000FF"/>
                  <w:sz w:val="24"/>
                  <w:szCs w:val="24"/>
                  <w:u w:val="single"/>
                </w:rPr>
                <w:t>kancelaria@um.jaroslaw.pl</w:t>
              </w:r>
            </w:hyperlink>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0F3325">
              <w:rPr>
                <w:rFonts w:ascii="Times New Roman" w:hAnsi="Times New Roman"/>
                <w:bCs/>
                <w:sz w:val="24"/>
                <w:szCs w:val="24"/>
              </w:rPr>
              <w:t>od poniedziałku do piątku od godz. 7:30 do 15:30.</w:t>
            </w:r>
          </w:p>
        </w:tc>
      </w:tr>
      <w:tr w:rsidR="00F03A83" w:rsidRPr="000F3325" w:rsidTr="000F0F91">
        <w:trPr>
          <w:trHeight w:val="1123"/>
        </w:trPr>
        <w:tc>
          <w:tcPr>
            <w:tcW w:w="3681" w:type="dxa"/>
            <w:vAlign w:val="center"/>
          </w:tcPr>
          <w:p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p>
          <w:p w:rsidR="00F03A83" w:rsidRPr="000F3325" w:rsidRDefault="00F03A8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 xml:space="preserve">Piotr Chrzan, Paweł </w:t>
            </w:r>
            <w:proofErr w:type="spellStart"/>
            <w:r>
              <w:rPr>
                <w:rFonts w:ascii="Times New Roman" w:hAnsi="Times New Roman"/>
                <w:bCs/>
                <w:sz w:val="24"/>
                <w:szCs w:val="24"/>
              </w:rPr>
              <w:t>Dernoga</w:t>
            </w:r>
            <w:proofErr w:type="spellEnd"/>
            <w:r>
              <w:rPr>
                <w:rFonts w:ascii="Times New Roman" w:hAnsi="Times New Roman"/>
                <w:bCs/>
                <w:sz w:val="24"/>
                <w:szCs w:val="24"/>
              </w:rPr>
              <w:t>, Marcin Giliciński</w:t>
            </w:r>
          </w:p>
          <w:p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rsidR="00F03A83" w:rsidRPr="000F3325" w:rsidRDefault="00F03A83" w:rsidP="00CE3B62">
      <w:pPr>
        <w:spacing w:line="276" w:lineRule="auto"/>
        <w:jc w:val="both"/>
        <w:rPr>
          <w:bCs/>
          <w:iCs/>
        </w:rPr>
      </w:pPr>
    </w:p>
    <w:p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 xml:space="preserve">r. Prawo zamówień publicznych </w:t>
      </w:r>
      <w:r w:rsidR="006774D5">
        <w:rPr>
          <w:bCs/>
          <w:iCs/>
        </w:rPr>
        <w:t xml:space="preserve">                </w:t>
      </w:r>
      <w:r w:rsidRPr="000F3325">
        <w:rPr>
          <w:bCs/>
          <w:iCs/>
        </w:rPr>
        <w:t>(</w:t>
      </w:r>
      <w:r>
        <w:rPr>
          <w:bCs/>
          <w:i/>
          <w:iCs/>
        </w:rPr>
        <w:t>Dz. U. z 202</w:t>
      </w:r>
      <w:r w:rsidR="0052361C">
        <w:rPr>
          <w:bCs/>
          <w:i/>
          <w:iCs/>
        </w:rPr>
        <w:t>3</w:t>
      </w:r>
      <w:r>
        <w:rPr>
          <w:bCs/>
          <w:i/>
          <w:iCs/>
        </w:rPr>
        <w:t xml:space="preserve"> </w:t>
      </w:r>
      <w:r w:rsidRPr="000F3325">
        <w:rPr>
          <w:bCs/>
          <w:i/>
          <w:iCs/>
        </w:rPr>
        <w:t xml:space="preserve">r., poz. </w:t>
      </w:r>
      <w:r w:rsidR="0052361C">
        <w:rPr>
          <w:bCs/>
          <w:i/>
          <w:iCs/>
        </w:rPr>
        <w:t>16</w:t>
      </w:r>
      <w:r w:rsidR="00E3446A">
        <w:rPr>
          <w:bCs/>
          <w:i/>
          <w:iCs/>
        </w:rPr>
        <w:t>0</w:t>
      </w:r>
      <w:r w:rsidR="0052361C">
        <w:rPr>
          <w:bCs/>
          <w:i/>
          <w:iCs/>
        </w:rPr>
        <w:t>5</w:t>
      </w:r>
      <w:r w:rsidRPr="000F3325">
        <w:rPr>
          <w:bCs/>
          <w:i/>
          <w:iCs/>
        </w:rPr>
        <w:t xml:space="preserve"> </w:t>
      </w:r>
      <w:proofErr w:type="spellStart"/>
      <w:r w:rsidR="006774D5">
        <w:rPr>
          <w:bCs/>
          <w:i/>
          <w:iCs/>
        </w:rPr>
        <w:t>t.j</w:t>
      </w:r>
      <w:proofErr w:type="spellEnd"/>
      <w:r w:rsidRPr="000F3325">
        <w:rPr>
          <w:bCs/>
          <w:i/>
          <w:iCs/>
        </w:rPr>
        <w:t>.</w:t>
      </w:r>
      <w:r w:rsidRPr="000F3325">
        <w:rPr>
          <w:bCs/>
          <w:iCs/>
        </w:rPr>
        <w:t xml:space="preserve">) zwanej </w:t>
      </w:r>
      <w:proofErr w:type="spellStart"/>
      <w:r w:rsidRPr="000F3325">
        <w:rPr>
          <w:bCs/>
          <w:iCs/>
        </w:rPr>
        <w:t>uPzp</w:t>
      </w:r>
      <w:proofErr w:type="spellEnd"/>
      <w:r w:rsidRPr="000F3325">
        <w:rPr>
          <w:bCs/>
          <w:iCs/>
        </w:rPr>
        <w:t>.</w:t>
      </w:r>
    </w:p>
    <w:p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 xml:space="preserve">Szacunkowa wartość przedmiotowego zamówienia nie przekracza progów unijnych o jakich mowa w art. 3 </w:t>
      </w:r>
      <w:proofErr w:type="spellStart"/>
      <w:r w:rsidRPr="000F3325">
        <w:rPr>
          <w:rFonts w:ascii="Times New Roman" w:eastAsia="Times New Roman" w:hAnsi="Times New Roman"/>
          <w:bCs/>
          <w:iCs/>
          <w:sz w:val="24"/>
          <w:szCs w:val="24"/>
          <w:lang w:eastAsia="pl-PL"/>
        </w:rPr>
        <w:t>uPzp</w:t>
      </w:r>
      <w:proofErr w:type="spellEnd"/>
      <w:r w:rsidRPr="000F3325">
        <w:rPr>
          <w:rFonts w:ascii="Times New Roman" w:eastAsia="Times New Roman" w:hAnsi="Times New Roman"/>
          <w:bCs/>
          <w:iCs/>
          <w:sz w:val="24"/>
          <w:szCs w:val="24"/>
          <w:lang w:eastAsia="pl-PL"/>
        </w:rPr>
        <w:t>.</w:t>
      </w:r>
    </w:p>
    <w:p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 xml:space="preserve">Do prowadzonego postępowania zastosowanie mają także akty wykonawcze do wymienionej </w:t>
      </w:r>
      <w:proofErr w:type="spellStart"/>
      <w:r w:rsidRPr="000F3325">
        <w:rPr>
          <w:rFonts w:ascii="Times New Roman" w:hAnsi="Times New Roman"/>
          <w:bCs/>
          <w:iCs/>
          <w:sz w:val="24"/>
          <w:szCs w:val="24"/>
        </w:rPr>
        <w:t>uPzp</w:t>
      </w:r>
      <w:proofErr w:type="spellEnd"/>
      <w:r w:rsidRPr="000F3325">
        <w:rPr>
          <w:rFonts w:ascii="Times New Roman" w:hAnsi="Times New Roman"/>
          <w:bCs/>
          <w:iCs/>
          <w:sz w:val="24"/>
          <w:szCs w:val="24"/>
        </w:rPr>
        <w:t>, w szczególności:</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 xml:space="preserve">eli przepisy </w:t>
      </w:r>
      <w:proofErr w:type="spellStart"/>
      <w:r w:rsidRPr="000F3325">
        <w:t>uPzp</w:t>
      </w:r>
      <w:proofErr w:type="spellEnd"/>
      <w:r w:rsidRPr="000F3325">
        <w:t xml:space="preserve"> nie stanowi</w:t>
      </w:r>
      <w:r w:rsidRPr="000F3325">
        <w:rPr>
          <w:rFonts w:eastAsia="TimesNewRoman"/>
        </w:rPr>
        <w:t xml:space="preserve">ą </w:t>
      </w:r>
      <w:r w:rsidRPr="000F3325">
        <w:t>inaczej.</w:t>
      </w:r>
    </w:p>
    <w:p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10" w:history="1">
        <w:r w:rsidRPr="00AE61BD">
          <w:rPr>
            <w:rStyle w:val="Hipercze"/>
            <w:rFonts w:ascii="Times New Roman" w:eastAsiaTheme="minorHAnsi" w:hAnsi="Times New Roman"/>
            <w:sz w:val="24"/>
            <w:szCs w:val="24"/>
          </w:rPr>
          <w:t>iod@um.jaroslaw.pl</w:t>
        </w:r>
      </w:hyperlink>
    </w:p>
    <w:p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Pani/Pana dane osobowe przetwarzane będą na podstawie art. 6 ust. 1 lit. c RODO w celu wyłonienia wykonawcy w przedmiotowym postępowaniu o zamówienie publiczne przeprowadzane zgodnie z </w:t>
      </w:r>
      <w:proofErr w:type="spellStart"/>
      <w:r w:rsidRPr="00AE61BD">
        <w:rPr>
          <w:rFonts w:ascii="Times New Roman" w:hAnsi="Times New Roman"/>
          <w:sz w:val="24"/>
          <w:szCs w:val="24"/>
        </w:rPr>
        <w:t>uPzp</w:t>
      </w:r>
      <w:proofErr w:type="spellEnd"/>
      <w:r w:rsidRPr="00AE61BD">
        <w:rPr>
          <w:rFonts w:ascii="Times New Roman" w:hAnsi="Times New Roman"/>
          <w:sz w:val="24"/>
          <w:szCs w:val="24"/>
        </w:rPr>
        <w:t xml:space="preserve"> oraz w pozost</w:t>
      </w:r>
      <w:r>
        <w:rPr>
          <w:rFonts w:ascii="Times New Roman" w:hAnsi="Times New Roman"/>
          <w:sz w:val="24"/>
          <w:szCs w:val="24"/>
        </w:rPr>
        <w:t xml:space="preserve">ałych celach określonych w </w:t>
      </w:r>
      <w:proofErr w:type="spellStart"/>
      <w:r>
        <w:rPr>
          <w:rFonts w:ascii="Times New Roman" w:hAnsi="Times New Roman"/>
          <w:sz w:val="24"/>
          <w:szCs w:val="24"/>
        </w:rPr>
        <w:t>uPzp</w:t>
      </w:r>
      <w:proofErr w:type="spellEnd"/>
      <w:r>
        <w:rPr>
          <w:rFonts w:ascii="Times New Roman" w:hAnsi="Times New Roman"/>
          <w:sz w:val="24"/>
          <w:szCs w:val="24"/>
        </w:rPr>
        <w:t>;</w:t>
      </w:r>
    </w:p>
    <w:p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Pani/Pana dane osobowe będą przechowywane, zgodnie z art. 78 ust. 1 </w:t>
      </w:r>
      <w:proofErr w:type="spellStart"/>
      <w:r w:rsidRPr="00AE61BD">
        <w:rPr>
          <w:rFonts w:ascii="Times New Roman" w:hAnsi="Times New Roman"/>
          <w:sz w:val="24"/>
          <w:szCs w:val="24"/>
        </w:rPr>
        <w:t>uPzp</w:t>
      </w:r>
      <w:proofErr w:type="spellEnd"/>
      <w:r w:rsidRPr="00AE61BD">
        <w:rPr>
          <w:rFonts w:ascii="Times New Roman" w:hAnsi="Times New Roman"/>
          <w:sz w:val="24"/>
          <w:szCs w:val="24"/>
        </w:rPr>
        <w:t>,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postępowania w oparciu o art. 74 </w:t>
      </w:r>
      <w:proofErr w:type="spellStart"/>
      <w:r w:rsidRPr="00AE61BD">
        <w:rPr>
          <w:rFonts w:ascii="Times New Roman" w:hAnsi="Times New Roman"/>
          <w:sz w:val="24"/>
          <w:szCs w:val="24"/>
        </w:rPr>
        <w:t>uPzp</w:t>
      </w:r>
      <w:proofErr w:type="spellEnd"/>
      <w:r w:rsidRPr="00AE61BD">
        <w:rPr>
          <w:rFonts w:ascii="Times New Roman" w:hAnsi="Times New Roman"/>
          <w:sz w:val="24"/>
          <w:szCs w:val="24"/>
        </w:rPr>
        <w:t>;  ponadto dane osobowe mogą zostać przekazane na zasadach wynikających z ustawy z dnia 6 września 2001 r. o</w:t>
      </w:r>
      <w:r>
        <w:rPr>
          <w:rFonts w:ascii="Times New Roman" w:hAnsi="Times New Roman"/>
          <w:sz w:val="24"/>
          <w:szCs w:val="24"/>
        </w:rPr>
        <w:t> </w:t>
      </w:r>
      <w:r w:rsidRPr="00AE61BD">
        <w:rPr>
          <w:rFonts w:ascii="Times New Roman" w:hAnsi="Times New Roman"/>
          <w:sz w:val="24"/>
          <w:szCs w:val="24"/>
        </w:rPr>
        <w:t>dostępie d</w:t>
      </w:r>
      <w:r>
        <w:rPr>
          <w:rFonts w:ascii="Times New Roman" w:hAnsi="Times New Roman"/>
          <w:sz w:val="24"/>
          <w:szCs w:val="24"/>
        </w:rPr>
        <w:t>o informacji publicznej;</w:t>
      </w:r>
    </w:p>
    <w:p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 xml:space="preserve">Pani/Pana dane osobowe będą przekazywane do państwa trzeciego (poza UE) /organizacji międzynarodowej na zasadach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Może Pan/ Pani uzyskać kopię danych osobowych przekazywanych do państwa trzeciego na zasadach wynikających z </w:t>
      </w:r>
      <w:proofErr w:type="spellStart"/>
      <w:r w:rsidRPr="000F3325">
        <w:rPr>
          <w:rFonts w:ascii="Times New Roman" w:hAnsi="Times New Roman"/>
          <w:sz w:val="24"/>
          <w:szCs w:val="24"/>
        </w:rPr>
        <w:t>uPzp</w:t>
      </w:r>
      <w:proofErr w:type="spellEnd"/>
      <w:r>
        <w:rPr>
          <w:rFonts w:ascii="Times New Roman" w:hAnsi="Times New Roman"/>
          <w:sz w:val="24"/>
          <w:szCs w:val="24"/>
        </w:rPr>
        <w:t>;</w:t>
      </w:r>
    </w:p>
    <w:p w:rsidR="00271CD6" w:rsidRPr="00271CD6" w:rsidRDefault="00271CD6" w:rsidP="004572C4">
      <w:pPr>
        <w:pStyle w:val="Akapitzlist"/>
        <w:numPr>
          <w:ilvl w:val="0"/>
          <w:numId w:val="38"/>
        </w:numPr>
        <w:jc w:val="both"/>
        <w:rPr>
          <w:rFonts w:ascii="Times New Roman" w:hAnsi="Times New Roman"/>
          <w:vanish/>
          <w:sz w:val="2"/>
          <w:szCs w:val="2"/>
        </w:rPr>
      </w:pPr>
    </w:p>
    <w:p w:rsidR="00271CD6" w:rsidRPr="00271CD6" w:rsidRDefault="00271CD6" w:rsidP="004572C4">
      <w:pPr>
        <w:pStyle w:val="Akapitzlist"/>
        <w:numPr>
          <w:ilvl w:val="0"/>
          <w:numId w:val="38"/>
        </w:numPr>
        <w:jc w:val="both"/>
        <w:rPr>
          <w:rFonts w:ascii="Times New Roman" w:hAnsi="Times New Roman"/>
          <w:vanish/>
          <w:sz w:val="2"/>
          <w:szCs w:val="2"/>
        </w:rPr>
      </w:pPr>
    </w:p>
    <w:p w:rsidR="00271CD6" w:rsidRPr="00271CD6" w:rsidRDefault="00271CD6" w:rsidP="004572C4">
      <w:pPr>
        <w:pStyle w:val="Akapitzlist"/>
        <w:numPr>
          <w:ilvl w:val="0"/>
          <w:numId w:val="38"/>
        </w:numPr>
        <w:jc w:val="both"/>
        <w:rPr>
          <w:rFonts w:ascii="Times New Roman" w:hAnsi="Times New Roman"/>
          <w:vanish/>
          <w:sz w:val="2"/>
          <w:szCs w:val="2"/>
        </w:rPr>
      </w:pPr>
    </w:p>
    <w:p w:rsidR="00271CD6" w:rsidRPr="00680CCF" w:rsidRDefault="00271CD6" w:rsidP="004572C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proofErr w:type="spellStart"/>
      <w:r w:rsidRPr="00680CCF">
        <w:rPr>
          <w:rFonts w:ascii="Times New Roman" w:hAnsi="Times New Roman"/>
          <w:sz w:val="24"/>
        </w:rPr>
        <w:t>uPzp</w:t>
      </w:r>
      <w:proofErr w:type="spellEnd"/>
      <w:r w:rsidRPr="00680CCF">
        <w:rPr>
          <w:rFonts w:ascii="Times New Roman" w:hAnsi="Times New Roman"/>
          <w:sz w:val="24"/>
        </w:rPr>
        <w:t>, związanym z udziałem w postępowaniu o udzielenie zamówienia publicznego i jest warunkiem zawarcia umowy o zamówienie publiczne.</w:t>
      </w:r>
    </w:p>
    <w:p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2374753"/>
      <w:bookmarkEnd w:id="6"/>
    </w:p>
    <w:p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2374754"/>
      <w:r w:rsidRPr="000F3325">
        <w:t>OPIS PRZEDMIOTU ZAMÓWIENIA</w:t>
      </w:r>
      <w:bookmarkStart w:id="8" w:name="_Toc321297757"/>
      <w:bookmarkStart w:id="9" w:name="_Toc360626579"/>
      <w:bookmarkEnd w:id="4"/>
      <w:bookmarkEnd w:id="5"/>
      <w:bookmarkEnd w:id="7"/>
    </w:p>
    <w:p w:rsidR="0052361C" w:rsidRPr="0052361C" w:rsidRDefault="00210A6D" w:rsidP="0052361C">
      <w:pPr>
        <w:pStyle w:val="Akapitzlist"/>
        <w:numPr>
          <w:ilvl w:val="0"/>
          <w:numId w:val="21"/>
        </w:numPr>
        <w:spacing w:after="0" w:line="240" w:lineRule="auto"/>
        <w:ind w:left="425" w:hanging="284"/>
        <w:contextualSpacing w:val="0"/>
        <w:jc w:val="both"/>
        <w:rPr>
          <w:rFonts w:ascii="Times New Roman" w:hAnsi="Times New Roman"/>
          <w:sz w:val="24"/>
          <w:szCs w:val="24"/>
        </w:rPr>
      </w:pPr>
      <w:r w:rsidRPr="0052361C">
        <w:rPr>
          <w:rFonts w:ascii="Times New Roman" w:hAnsi="Times New Roman"/>
          <w:sz w:val="24"/>
          <w:szCs w:val="24"/>
        </w:rPr>
        <w:t>Przedmiotem zamówienia jest</w:t>
      </w:r>
      <w:r w:rsidR="006D5A9D" w:rsidRPr="0052361C">
        <w:rPr>
          <w:rFonts w:ascii="Times New Roman" w:hAnsi="Times New Roman"/>
          <w:sz w:val="24"/>
          <w:szCs w:val="24"/>
        </w:rPr>
        <w:t xml:space="preserve">: </w:t>
      </w:r>
      <w:r w:rsidR="0052361C" w:rsidRPr="0052361C">
        <w:rPr>
          <w:rFonts w:ascii="Times New Roman" w:eastAsia="Times New Roman" w:hAnsi="Times New Roman"/>
          <w:b/>
          <w:bCs/>
          <w:i/>
          <w:iCs/>
          <w:color w:val="002060"/>
          <w:sz w:val="24"/>
          <w:szCs w:val="24"/>
        </w:rPr>
        <w:t>„Przebudowa i remont wraz ze zmianą sposobu użytkowania części pomieszczeń dawnego budynku administracyjnego MZK  przy ulicy Zamkowej 1 w Jarosławiu na potrzebę utworzenia Punktu Pozyskiwania i Obsługi Inwestora, Informatycznego Centrum Zarządzania Miastem z monitoringiem”.</w:t>
      </w:r>
    </w:p>
    <w:p w:rsidR="0052361C" w:rsidRPr="0052361C" w:rsidRDefault="0052361C" w:rsidP="0052361C">
      <w:pPr>
        <w:pStyle w:val="Akapitzlist"/>
        <w:spacing w:after="0" w:line="240" w:lineRule="auto"/>
        <w:ind w:left="425"/>
        <w:contextualSpacing w:val="0"/>
        <w:jc w:val="both"/>
        <w:rPr>
          <w:rFonts w:ascii="Times New Roman" w:hAnsi="Times New Roman"/>
          <w:b/>
          <w:color w:val="002060"/>
          <w:sz w:val="24"/>
          <w:szCs w:val="24"/>
        </w:rPr>
      </w:pPr>
      <w:r w:rsidRPr="0052361C">
        <w:rPr>
          <w:rFonts w:ascii="Times New Roman" w:hAnsi="Times New Roman"/>
          <w:b/>
          <w:color w:val="002060"/>
          <w:sz w:val="24"/>
          <w:szCs w:val="24"/>
        </w:rPr>
        <w:t xml:space="preserve">W ramach zadania: </w:t>
      </w:r>
    </w:p>
    <w:p w:rsidR="0052361C" w:rsidRPr="0052361C" w:rsidRDefault="0052361C" w:rsidP="0052361C">
      <w:pPr>
        <w:pStyle w:val="Akapitzlist"/>
        <w:spacing w:after="0" w:line="240" w:lineRule="auto"/>
        <w:ind w:left="425"/>
        <w:contextualSpacing w:val="0"/>
        <w:jc w:val="both"/>
        <w:rPr>
          <w:rFonts w:ascii="Times New Roman" w:hAnsi="Times New Roman"/>
          <w:b/>
          <w:color w:val="002060"/>
          <w:sz w:val="24"/>
          <w:szCs w:val="24"/>
        </w:rPr>
      </w:pPr>
      <w:r w:rsidRPr="0052361C">
        <w:rPr>
          <w:rFonts w:ascii="Times New Roman" w:hAnsi="Times New Roman"/>
          <w:b/>
          <w:color w:val="002060"/>
          <w:sz w:val="24"/>
          <w:szCs w:val="24"/>
        </w:rPr>
        <w:t>FN - Utworzenie Informatycznego Centrum Zarządzania Miastem – SMART CITY JAROSŁAW - FUNDUSZE NORWESKIE na Program "Rozwój Lokalny"</w:t>
      </w:r>
    </w:p>
    <w:p w:rsidR="0052361C" w:rsidRPr="0052361C" w:rsidRDefault="0052361C" w:rsidP="0052361C">
      <w:pPr>
        <w:pStyle w:val="Akapitzlist"/>
        <w:spacing w:after="0" w:line="240" w:lineRule="auto"/>
        <w:ind w:left="425"/>
        <w:contextualSpacing w:val="0"/>
        <w:jc w:val="both"/>
        <w:rPr>
          <w:rFonts w:ascii="Times New Roman" w:hAnsi="Times New Roman"/>
          <w:sz w:val="24"/>
          <w:szCs w:val="24"/>
        </w:rPr>
      </w:pPr>
      <w:r w:rsidRPr="0052361C">
        <w:rPr>
          <w:rFonts w:ascii="Times New Roman" w:hAnsi="Times New Roman"/>
          <w:b/>
          <w:color w:val="002060"/>
          <w:sz w:val="24"/>
          <w:szCs w:val="24"/>
        </w:rPr>
        <w:t>FN - Utworzenie Punktu Pozyskiwania i Obsługi Inwestora – FUNDUSZE NORWESKIE na Program "Rozwój Lokalny"</w:t>
      </w:r>
      <w:r w:rsidR="006D0D1C">
        <w:rPr>
          <w:rFonts w:ascii="Times New Roman" w:hAnsi="Times New Roman"/>
          <w:b/>
          <w:color w:val="002060"/>
          <w:sz w:val="24"/>
          <w:szCs w:val="24"/>
        </w:rPr>
        <w:t>.</w:t>
      </w:r>
    </w:p>
    <w:p w:rsidR="0052361C" w:rsidRPr="0052361C" w:rsidRDefault="00F03A83" w:rsidP="0052361C">
      <w:pPr>
        <w:pStyle w:val="Akapitzlist"/>
        <w:numPr>
          <w:ilvl w:val="0"/>
          <w:numId w:val="21"/>
        </w:numPr>
        <w:spacing w:before="120" w:after="0"/>
        <w:ind w:left="426" w:hanging="284"/>
        <w:contextualSpacing w:val="0"/>
        <w:jc w:val="both"/>
        <w:rPr>
          <w:rFonts w:ascii="Times New Roman" w:hAnsi="Times New Roman"/>
          <w:sz w:val="24"/>
          <w:szCs w:val="24"/>
        </w:rPr>
      </w:pPr>
      <w:r w:rsidRPr="0052361C">
        <w:rPr>
          <w:rFonts w:ascii="Times New Roman" w:hAnsi="Times New Roman"/>
          <w:b/>
          <w:sz w:val="24"/>
          <w:szCs w:val="24"/>
        </w:rPr>
        <w:t>Kod</w:t>
      </w:r>
      <w:r w:rsidR="006774D5">
        <w:rPr>
          <w:rFonts w:ascii="Times New Roman" w:hAnsi="Times New Roman"/>
          <w:b/>
          <w:sz w:val="24"/>
          <w:szCs w:val="24"/>
        </w:rPr>
        <w:t>y</w:t>
      </w:r>
      <w:r w:rsidRPr="0052361C">
        <w:rPr>
          <w:rFonts w:ascii="Times New Roman" w:hAnsi="Times New Roman"/>
          <w:b/>
          <w:sz w:val="24"/>
          <w:szCs w:val="24"/>
        </w:rPr>
        <w:t xml:space="preserve"> CPV:</w:t>
      </w:r>
      <w:r w:rsidRPr="0052361C">
        <w:rPr>
          <w:rFonts w:ascii="Times New Roman" w:hAnsi="Times New Roman"/>
          <w:sz w:val="24"/>
          <w:szCs w:val="24"/>
        </w:rPr>
        <w:t xml:space="preserve"> </w:t>
      </w:r>
      <w:r w:rsidR="00AD3CE4" w:rsidRPr="0052361C">
        <w:rPr>
          <w:rFonts w:ascii="Times New Roman" w:hAnsi="Times New Roman"/>
          <w:sz w:val="24"/>
          <w:szCs w:val="24"/>
        </w:rPr>
        <w:t>4</w:t>
      </w:r>
      <w:r w:rsidR="006774D5">
        <w:rPr>
          <w:rFonts w:ascii="Times New Roman" w:hAnsi="Times New Roman"/>
          <w:sz w:val="24"/>
          <w:szCs w:val="24"/>
        </w:rPr>
        <w:t>5000000 – 7 – roboty budowlane,</w:t>
      </w:r>
      <w:r w:rsidR="0052361C" w:rsidRPr="0052361C">
        <w:rPr>
          <w:rFonts w:ascii="Times New Roman" w:hAnsi="Times New Roman"/>
          <w:sz w:val="24"/>
          <w:szCs w:val="24"/>
        </w:rPr>
        <w:t xml:space="preserve"> 50000000-5</w:t>
      </w:r>
      <w:r w:rsidR="006774D5">
        <w:rPr>
          <w:rFonts w:ascii="Times New Roman" w:hAnsi="Times New Roman"/>
          <w:sz w:val="24"/>
          <w:szCs w:val="24"/>
        </w:rPr>
        <w:t xml:space="preserve"> – usługi naprawcze i konserwacyjne, 45453000-7 – roboty remontowe i renowacyjne, 39300000-5 – różny sprzęt, </w:t>
      </w:r>
      <w:r w:rsidR="006D0D1C">
        <w:rPr>
          <w:rFonts w:ascii="Times New Roman" w:hAnsi="Times New Roman"/>
          <w:sz w:val="24"/>
          <w:szCs w:val="24"/>
        </w:rPr>
        <w:t>44000000-0 – konstrukcje i materiały budowlane, 45223501-1 – konstrukcje z betonu zbrojnego, 45223200-8 – roboty konstrukcyjne.</w:t>
      </w:r>
    </w:p>
    <w:p w:rsidR="00F03A83" w:rsidRDefault="00F03A83" w:rsidP="00271CD6">
      <w:pPr>
        <w:pStyle w:val="Akapitzlist"/>
        <w:numPr>
          <w:ilvl w:val="0"/>
          <w:numId w:val="21"/>
        </w:numPr>
        <w:spacing w:after="0"/>
        <w:ind w:left="426" w:hanging="283"/>
        <w:jc w:val="both"/>
        <w:rPr>
          <w:rFonts w:ascii="Times New Roman" w:hAnsi="Times New Roman"/>
          <w:sz w:val="24"/>
          <w:szCs w:val="24"/>
        </w:rPr>
      </w:pPr>
      <w:r w:rsidRPr="000F3325">
        <w:rPr>
          <w:rFonts w:ascii="Times New Roman" w:hAnsi="Times New Roman"/>
          <w:sz w:val="24"/>
          <w:szCs w:val="24"/>
        </w:rPr>
        <w:t>Szczegółowy</w:t>
      </w:r>
      <w:r w:rsidRPr="000F3325">
        <w:rPr>
          <w:rFonts w:ascii="Times New Roman" w:hAnsi="Times New Roman"/>
          <w:sz w:val="24"/>
          <w:szCs w:val="24"/>
          <w:lang w:eastAsia="ar-SA"/>
        </w:rPr>
        <w:t xml:space="preserve"> zakres wykonania przedmiotu zamówienia, będący projektowanymi postanowieniami umowy w sprawie zamówienia publicznego, znajduje się we wzorze umowy, stanowiącym </w:t>
      </w:r>
      <w:r w:rsidR="00AD3CE4">
        <w:rPr>
          <w:rFonts w:ascii="Times New Roman" w:hAnsi="Times New Roman"/>
          <w:i/>
          <w:sz w:val="24"/>
          <w:szCs w:val="24"/>
          <w:lang w:eastAsia="ar-SA"/>
        </w:rPr>
        <w:t>z</w:t>
      </w:r>
      <w:r w:rsidRPr="000F3325">
        <w:rPr>
          <w:rFonts w:ascii="Times New Roman" w:hAnsi="Times New Roman"/>
          <w:i/>
          <w:sz w:val="24"/>
          <w:szCs w:val="24"/>
          <w:lang w:eastAsia="ar-SA"/>
        </w:rPr>
        <w:t>ałącznik nr 2 SWZ</w:t>
      </w:r>
      <w:r w:rsidR="00AD3CE4">
        <w:rPr>
          <w:rFonts w:ascii="Times New Roman" w:hAnsi="Times New Roman"/>
          <w:i/>
          <w:sz w:val="24"/>
          <w:szCs w:val="24"/>
          <w:lang w:eastAsia="ar-SA"/>
        </w:rPr>
        <w:t xml:space="preserve"> </w:t>
      </w:r>
      <w:r w:rsidR="00AD3CE4" w:rsidRPr="00AD3CE4">
        <w:rPr>
          <w:rFonts w:ascii="Times New Roman" w:hAnsi="Times New Roman"/>
          <w:sz w:val="24"/>
          <w:szCs w:val="24"/>
          <w:lang w:eastAsia="ar-SA"/>
        </w:rPr>
        <w:t>oraz w opisie przedmiotu zamówienia stanowiącym</w:t>
      </w:r>
      <w:r w:rsidR="00AD3CE4">
        <w:rPr>
          <w:rFonts w:ascii="Times New Roman" w:hAnsi="Times New Roman"/>
          <w:i/>
          <w:sz w:val="24"/>
          <w:szCs w:val="24"/>
          <w:lang w:eastAsia="ar-SA"/>
        </w:rPr>
        <w:t xml:space="preserve"> załącznik nr 3</w:t>
      </w:r>
      <w:r w:rsidRPr="000F3325">
        <w:rPr>
          <w:rFonts w:ascii="Times New Roman" w:hAnsi="Times New Roman"/>
          <w:sz w:val="24"/>
          <w:szCs w:val="24"/>
          <w:lang w:eastAsia="ar-SA"/>
        </w:rPr>
        <w:t>.</w:t>
      </w:r>
    </w:p>
    <w:p w:rsidR="00B30D2A" w:rsidRDefault="00B30D2A" w:rsidP="00271CD6">
      <w:pPr>
        <w:pStyle w:val="Akapitzlist"/>
        <w:numPr>
          <w:ilvl w:val="0"/>
          <w:numId w:val="21"/>
        </w:numPr>
        <w:spacing w:after="0"/>
        <w:ind w:left="426" w:hanging="283"/>
        <w:jc w:val="both"/>
        <w:rPr>
          <w:rFonts w:ascii="Times New Roman" w:hAnsi="Times New Roman"/>
          <w:sz w:val="24"/>
          <w:szCs w:val="24"/>
        </w:rPr>
      </w:pPr>
      <w:r w:rsidRPr="003277A6">
        <w:rPr>
          <w:rFonts w:ascii="Times New Roman" w:hAnsi="Times New Roman"/>
          <w:sz w:val="24"/>
          <w:szCs w:val="24"/>
        </w:rPr>
        <w:t xml:space="preserve">Wymagany </w:t>
      </w:r>
      <w:r w:rsidRPr="00B00421">
        <w:rPr>
          <w:rFonts w:ascii="Times New Roman" w:hAnsi="Times New Roman"/>
          <w:sz w:val="24"/>
          <w:szCs w:val="24"/>
        </w:rPr>
        <w:t>przez Zamawiającego minimalny okres gwarancji na realizację przedmiotu zamówienia - 60 miesięcy</w:t>
      </w:r>
      <w:r w:rsidR="00271CD6">
        <w:rPr>
          <w:rFonts w:ascii="Times New Roman" w:hAnsi="Times New Roman"/>
          <w:sz w:val="24"/>
          <w:szCs w:val="24"/>
        </w:rPr>
        <w:t xml:space="preserve"> (roboty budowlane)</w:t>
      </w:r>
      <w:r w:rsidRPr="00B00421">
        <w:rPr>
          <w:rFonts w:ascii="Times New Roman" w:hAnsi="Times New Roman"/>
          <w:sz w:val="24"/>
          <w:szCs w:val="24"/>
        </w:rPr>
        <w:t>. Szczegóły dotyczące rękojmi i gwarancji znajdują się we wzorze umowy (</w:t>
      </w:r>
      <w:r w:rsidR="00B814F5" w:rsidRPr="00B00421">
        <w:rPr>
          <w:rFonts w:ascii="Times New Roman" w:hAnsi="Times New Roman"/>
          <w:i/>
          <w:sz w:val="24"/>
          <w:szCs w:val="24"/>
        </w:rPr>
        <w:t>załącznik</w:t>
      </w:r>
      <w:r w:rsidRPr="00B00421">
        <w:rPr>
          <w:rFonts w:ascii="Times New Roman" w:hAnsi="Times New Roman"/>
          <w:i/>
          <w:sz w:val="24"/>
          <w:szCs w:val="24"/>
        </w:rPr>
        <w:t xml:space="preserve"> nr 2 do SWZ</w:t>
      </w:r>
      <w:r w:rsidR="00271CD6">
        <w:rPr>
          <w:rFonts w:ascii="Times New Roman" w:hAnsi="Times New Roman"/>
          <w:sz w:val="24"/>
          <w:szCs w:val="24"/>
        </w:rPr>
        <w:t>).</w:t>
      </w:r>
    </w:p>
    <w:p w:rsidR="00F03A83" w:rsidRDefault="00F03A83" w:rsidP="00271CD6">
      <w:pPr>
        <w:pStyle w:val="Akapitzlist"/>
        <w:numPr>
          <w:ilvl w:val="0"/>
          <w:numId w:val="21"/>
        </w:numPr>
        <w:spacing w:after="0"/>
        <w:ind w:left="426" w:hanging="283"/>
        <w:contextualSpacing w:val="0"/>
        <w:jc w:val="both"/>
        <w:rPr>
          <w:rFonts w:ascii="Times New Roman" w:hAnsi="Times New Roman"/>
          <w:sz w:val="24"/>
          <w:szCs w:val="24"/>
        </w:rPr>
      </w:pPr>
      <w:r w:rsidRPr="000F3325">
        <w:rPr>
          <w:rFonts w:ascii="Times New Roman" w:eastAsia="SimSun" w:hAnsi="Times New Roman"/>
          <w:color w:val="000000"/>
          <w:sz w:val="24"/>
          <w:szCs w:val="24"/>
          <w:lang w:eastAsia="zh-CN"/>
        </w:rPr>
        <w:t>Oferta</w:t>
      </w:r>
      <w:r>
        <w:rPr>
          <w:rFonts w:ascii="Times New Roman" w:eastAsia="SimSun" w:hAnsi="Times New Roman"/>
          <w:color w:val="000000"/>
          <w:sz w:val="24"/>
          <w:szCs w:val="24"/>
          <w:lang w:eastAsia="zh-CN"/>
        </w:rPr>
        <w:t xml:space="preserve"> </w:t>
      </w:r>
      <w:r w:rsidRPr="000F3325">
        <w:rPr>
          <w:rFonts w:ascii="Times New Roman" w:eastAsia="SimSun" w:hAnsi="Times New Roman"/>
          <w:color w:val="000000"/>
          <w:sz w:val="24"/>
          <w:szCs w:val="24"/>
          <w:lang w:eastAsia="zh-CN"/>
        </w:rPr>
        <w:t>musi być jednoznaczna i kompleksow</w:t>
      </w:r>
      <w:r w:rsidR="00271CD6">
        <w:rPr>
          <w:rFonts w:ascii="Times New Roman" w:eastAsia="SimSun" w:hAnsi="Times New Roman"/>
          <w:color w:val="000000"/>
          <w:sz w:val="24"/>
          <w:szCs w:val="24"/>
          <w:lang w:eastAsia="zh-CN"/>
        </w:rPr>
        <w:t>a, tj. obejmować cały</w:t>
      </w:r>
      <w:r w:rsidRPr="000F3325">
        <w:rPr>
          <w:rFonts w:ascii="Times New Roman" w:eastAsia="SimSun" w:hAnsi="Times New Roman"/>
          <w:color w:val="000000"/>
          <w:sz w:val="24"/>
          <w:szCs w:val="24"/>
          <w:lang w:eastAsia="zh-CN"/>
        </w:rPr>
        <w:t xml:space="preserve"> przedmiot</w:t>
      </w:r>
      <w:r w:rsidR="00271CD6">
        <w:rPr>
          <w:rFonts w:ascii="Times New Roman" w:eastAsia="SimSun" w:hAnsi="Times New Roman"/>
          <w:color w:val="000000"/>
          <w:sz w:val="24"/>
          <w:szCs w:val="24"/>
          <w:lang w:eastAsia="zh-CN"/>
        </w:rPr>
        <w:t xml:space="preserve"> zamówienia </w:t>
      </w:r>
      <w:r w:rsidRPr="000F3325">
        <w:rPr>
          <w:rFonts w:ascii="Times New Roman" w:hAnsi="Times New Roman"/>
          <w:sz w:val="24"/>
          <w:szCs w:val="24"/>
        </w:rPr>
        <w:t>oraz musi odpowiadać treści s</w:t>
      </w:r>
      <w:r w:rsidR="00271CD6">
        <w:rPr>
          <w:rFonts w:ascii="Times New Roman" w:hAnsi="Times New Roman"/>
          <w:sz w:val="24"/>
          <w:szCs w:val="24"/>
        </w:rPr>
        <w:t>pecyfikacji warunków zamówienia</w:t>
      </w:r>
      <w:r w:rsidRPr="000F3325">
        <w:rPr>
          <w:rFonts w:ascii="Times New Roman" w:hAnsi="Times New Roman"/>
          <w:sz w:val="24"/>
          <w:szCs w:val="24"/>
        </w:rPr>
        <w:t>. Wykonawca na etapie realizacji zamówienia, wykonuje przedmiot zamówienia zgodnie z</w:t>
      </w:r>
      <w:r>
        <w:rPr>
          <w:rFonts w:ascii="Times New Roman" w:hAnsi="Times New Roman"/>
          <w:sz w:val="24"/>
          <w:szCs w:val="24"/>
        </w:rPr>
        <w:t xml:space="preserve"> </w:t>
      </w:r>
      <w:r w:rsidRPr="000F3325">
        <w:rPr>
          <w:rFonts w:ascii="Times New Roman" w:hAnsi="Times New Roman"/>
          <w:sz w:val="24"/>
          <w:szCs w:val="24"/>
        </w:rPr>
        <w:t>wymogami Zamawiającego. Treść Oferty musi być zgodna z</w:t>
      </w:r>
      <w:r w:rsidR="00271CD6">
        <w:rPr>
          <w:rFonts w:ascii="Times New Roman" w:hAnsi="Times New Roman"/>
          <w:sz w:val="24"/>
          <w:szCs w:val="24"/>
        </w:rPr>
        <w:t xml:space="preserve"> </w:t>
      </w:r>
      <w:r w:rsidRPr="000F3325">
        <w:rPr>
          <w:rFonts w:ascii="Times New Roman" w:hAnsi="Times New Roman"/>
          <w:sz w:val="24"/>
          <w:szCs w:val="24"/>
        </w:rPr>
        <w:t>wymaganiami Zamawiającego określonymi w dokumentach zamówienia.</w:t>
      </w:r>
    </w:p>
    <w:p w:rsidR="004F2AC5" w:rsidRPr="007C27AE" w:rsidRDefault="004F2AC5" w:rsidP="00271CD6">
      <w:pPr>
        <w:numPr>
          <w:ilvl w:val="0"/>
          <w:numId w:val="21"/>
        </w:numPr>
        <w:spacing w:line="276" w:lineRule="auto"/>
        <w:ind w:left="426" w:hanging="283"/>
        <w:jc w:val="both"/>
      </w:pPr>
      <w:r w:rsidRPr="0073588A">
        <w:t>Zamawiający przewiduje wymagania w zakresie zatrudnienia na podstawie stosunku pracy, w</w:t>
      </w:r>
      <w:r>
        <w:t> </w:t>
      </w:r>
      <w:r w:rsidRPr="0073588A">
        <w:t xml:space="preserve">okolicznościach o których mowa w art. 95 </w:t>
      </w:r>
      <w:proofErr w:type="spellStart"/>
      <w:r w:rsidRPr="0073588A">
        <w:t>uPzp</w:t>
      </w:r>
      <w:proofErr w:type="spellEnd"/>
      <w:r w:rsidRPr="0073588A">
        <w:t xml:space="preserve">. Wymagania związane z realizacją </w:t>
      </w:r>
      <w:r w:rsidRPr="0073588A">
        <w:lastRenderedPageBreak/>
        <w:t>zamówienia w zakresie zatrudnienia przez wykonawcę lub podwykonawcę na podstawie stosunku pracy osób wykonujących wskazane przez zamawiającego czynności w zakresie realizacji zamówienia, jeżeli wykonanie tych czynności polega na wykonywaniu pracy w</w:t>
      </w:r>
      <w:r>
        <w:t> </w:t>
      </w:r>
      <w:r w:rsidRPr="0073588A">
        <w:t>sposób określony w art. 22 § 1 ustawy z dnia 26 czerwca 1974 r. - Kodeks pracy (Dz. U. z</w:t>
      </w:r>
      <w:r>
        <w:t> </w:t>
      </w:r>
      <w:r w:rsidRPr="0073588A">
        <w:t xml:space="preserve">2019 r. poz. 1040, 1043 i 1495) obejmują następujące rodzaje czynności: </w:t>
      </w:r>
      <w:r w:rsidRPr="007C27AE">
        <w:t xml:space="preserve"> </w:t>
      </w:r>
      <w:r w:rsidR="00B814F5">
        <w:t>prace opisane w przedmiarze robót</w:t>
      </w:r>
      <w:r w:rsidR="00F85A13">
        <w:t xml:space="preserve"> branży budowlanej</w:t>
      </w:r>
      <w:r w:rsidRPr="007C27AE">
        <w:t xml:space="preserve">. </w:t>
      </w:r>
    </w:p>
    <w:p w:rsidR="004F2AC5" w:rsidRPr="006F7B85" w:rsidRDefault="004F2AC5" w:rsidP="00271CD6">
      <w:pPr>
        <w:pStyle w:val="Akapitzlist"/>
        <w:numPr>
          <w:ilvl w:val="0"/>
          <w:numId w:val="21"/>
        </w:numPr>
        <w:spacing w:after="0"/>
        <w:ind w:left="426" w:hanging="283"/>
        <w:contextualSpacing w:val="0"/>
        <w:jc w:val="both"/>
        <w:rPr>
          <w:rFonts w:ascii="Times New Roman" w:hAnsi="Times New Roman"/>
          <w:sz w:val="24"/>
          <w:szCs w:val="24"/>
        </w:rPr>
      </w:pPr>
      <w:r w:rsidRPr="006F7B85">
        <w:rPr>
          <w:rFonts w:ascii="Times New Roman" w:hAnsi="Times New Roman"/>
          <w:sz w:val="24"/>
          <w:szCs w:val="24"/>
        </w:rPr>
        <w:t>Wykaz pracowników wykonujących czynności w zakresie realizacji przedmiotu zamówienia stanowi załącznik do umowy. Wykonawca w terminie 10 dni licząc od dnia podpisania umowy będzie zobowiązany do przedstawienia Zamawiającemu dokumentów potwierdzających sposób zatrudnienia osób o</w:t>
      </w:r>
      <w:r w:rsidR="006F7B85">
        <w:rPr>
          <w:rFonts w:ascii="Times New Roman" w:hAnsi="Times New Roman"/>
          <w:sz w:val="24"/>
          <w:szCs w:val="24"/>
        </w:rPr>
        <w:t> </w:t>
      </w:r>
      <w:r w:rsidRPr="006F7B85">
        <w:rPr>
          <w:rFonts w:ascii="Times New Roman" w:hAnsi="Times New Roman"/>
          <w:sz w:val="24"/>
          <w:szCs w:val="24"/>
        </w:rPr>
        <w:t>których mowa wyżej poprzez przedłożenie oświadczeń w/w zatrudnionych, potwierdzających iż zatrudnieni są oni na podstawie umowy o pracę w rozumieniu przepisów ustawy z dnia 26 czerwca 1974 r. Kodeks Pracy. Wykonawca na każde pisemne żądanie Zamawiającego w</w:t>
      </w:r>
      <w:r w:rsidR="00F85A13">
        <w:rPr>
          <w:rFonts w:ascii="Times New Roman" w:hAnsi="Times New Roman"/>
          <w:sz w:val="24"/>
          <w:szCs w:val="24"/>
        </w:rPr>
        <w:t> </w:t>
      </w:r>
      <w:r w:rsidRPr="006F7B85">
        <w:rPr>
          <w:rFonts w:ascii="Times New Roman" w:hAnsi="Times New Roman"/>
          <w:sz w:val="24"/>
          <w:szCs w:val="24"/>
        </w:rPr>
        <w:t>terminie 5 dni roboczych przedkładał będzie Zamawiającemu raport stanu i</w:t>
      </w:r>
      <w:r w:rsidR="006F7B85">
        <w:rPr>
          <w:rFonts w:ascii="Times New Roman" w:hAnsi="Times New Roman"/>
          <w:sz w:val="24"/>
          <w:szCs w:val="24"/>
        </w:rPr>
        <w:t> </w:t>
      </w:r>
      <w:r w:rsidRPr="006F7B85">
        <w:rPr>
          <w:rFonts w:ascii="Times New Roman" w:hAnsi="Times New Roman"/>
          <w:sz w:val="24"/>
          <w:szCs w:val="24"/>
        </w:rPr>
        <w:t>sposobu zatrudnie</w:t>
      </w:r>
      <w:r w:rsidR="00F85A13">
        <w:rPr>
          <w:rFonts w:ascii="Times New Roman" w:hAnsi="Times New Roman"/>
          <w:sz w:val="24"/>
          <w:szCs w:val="24"/>
        </w:rPr>
        <w:t>nia osób o których mowa w ust. 6</w:t>
      </w:r>
      <w:r w:rsidRPr="006F7B85">
        <w:rPr>
          <w:rFonts w:ascii="Times New Roman" w:hAnsi="Times New Roman"/>
          <w:sz w:val="24"/>
          <w:szCs w:val="24"/>
        </w:rPr>
        <w:t>. W przypadku nie przedstawienia w</w:t>
      </w:r>
      <w:r w:rsidR="006F7B85">
        <w:rPr>
          <w:rFonts w:ascii="Times New Roman" w:hAnsi="Times New Roman"/>
          <w:sz w:val="24"/>
          <w:szCs w:val="24"/>
        </w:rPr>
        <w:t> </w:t>
      </w:r>
      <w:r w:rsidRPr="006F7B85">
        <w:rPr>
          <w:rFonts w:ascii="Times New Roman" w:hAnsi="Times New Roman"/>
          <w:sz w:val="24"/>
          <w:szCs w:val="24"/>
        </w:rPr>
        <w:t>terminach o</w:t>
      </w:r>
      <w:r w:rsidR="00F85A13">
        <w:rPr>
          <w:rFonts w:ascii="Times New Roman" w:hAnsi="Times New Roman"/>
          <w:sz w:val="24"/>
          <w:szCs w:val="24"/>
        </w:rPr>
        <w:t> </w:t>
      </w:r>
      <w:r w:rsidRPr="006F7B85">
        <w:rPr>
          <w:rFonts w:ascii="Times New Roman" w:hAnsi="Times New Roman"/>
          <w:sz w:val="24"/>
          <w:szCs w:val="24"/>
        </w:rPr>
        <w:t>których mowa wyżej raportu stanu i sposobu zatrudnienia oraz oświadczeń Wykonawca każdorazowo zapłaci Zamawiającemu karę umowną w</w:t>
      </w:r>
      <w:r w:rsidR="00F85A13">
        <w:rPr>
          <w:rFonts w:ascii="Times New Roman" w:hAnsi="Times New Roman"/>
          <w:sz w:val="24"/>
          <w:szCs w:val="24"/>
        </w:rPr>
        <w:t xml:space="preserve"> </w:t>
      </w:r>
      <w:r w:rsidRPr="006F7B85">
        <w:rPr>
          <w:rFonts w:ascii="Times New Roman" w:hAnsi="Times New Roman"/>
          <w:sz w:val="24"/>
          <w:szCs w:val="24"/>
        </w:rPr>
        <w:t xml:space="preserve">wysokości </w:t>
      </w:r>
      <w:r w:rsidRPr="006F7B85">
        <w:rPr>
          <w:rFonts w:ascii="Times New Roman" w:hAnsi="Times New Roman"/>
          <w:b/>
          <w:sz w:val="24"/>
          <w:szCs w:val="24"/>
        </w:rPr>
        <w:t>1 000 zł</w:t>
      </w:r>
      <w:r w:rsidRPr="006F7B85">
        <w:rPr>
          <w:rFonts w:ascii="Times New Roman" w:hAnsi="Times New Roman"/>
          <w:sz w:val="24"/>
          <w:szCs w:val="24"/>
        </w:rPr>
        <w:t>. (słownie:</w:t>
      </w:r>
      <w:r w:rsidR="00F85A13">
        <w:rPr>
          <w:rFonts w:ascii="Times New Roman" w:hAnsi="Times New Roman"/>
          <w:sz w:val="24"/>
          <w:szCs w:val="24"/>
        </w:rPr>
        <w:t xml:space="preserve"> jeden</w:t>
      </w:r>
      <w:r w:rsidRPr="006F7B85">
        <w:rPr>
          <w:rFonts w:ascii="Times New Roman" w:hAnsi="Times New Roman"/>
          <w:sz w:val="24"/>
          <w:szCs w:val="24"/>
        </w:rPr>
        <w:t xml:space="preserve"> tysiąc złotych). W przypadku niezatrudnienia przy realizacji zamówienia liczby osób wymaganej przez Zamawiającego, Wykonawca będzie zobowiązany do zapłacenia kary umownej Zamawiającemu, w</w:t>
      </w:r>
      <w:r w:rsidR="00094602">
        <w:rPr>
          <w:rFonts w:ascii="Times New Roman" w:hAnsi="Times New Roman"/>
          <w:sz w:val="24"/>
          <w:szCs w:val="24"/>
        </w:rPr>
        <w:t xml:space="preserve"> </w:t>
      </w:r>
      <w:r w:rsidRPr="006F7B85">
        <w:rPr>
          <w:rFonts w:ascii="Times New Roman" w:hAnsi="Times New Roman"/>
          <w:sz w:val="24"/>
          <w:szCs w:val="24"/>
        </w:rPr>
        <w:t xml:space="preserve">wysokości </w:t>
      </w:r>
      <w:r w:rsidRPr="006F7B85">
        <w:rPr>
          <w:rFonts w:ascii="Times New Roman" w:hAnsi="Times New Roman"/>
          <w:b/>
          <w:sz w:val="24"/>
          <w:szCs w:val="24"/>
        </w:rPr>
        <w:t>0,02%</w:t>
      </w:r>
      <w:r w:rsidRPr="006F7B85">
        <w:rPr>
          <w:rFonts w:ascii="Times New Roman" w:hAnsi="Times New Roman"/>
          <w:sz w:val="24"/>
          <w:szCs w:val="24"/>
        </w:rPr>
        <w:t xml:space="preserve"> całkowitego wynagrodzenia, za każdą niezatrudnioną osobę poniżej liczby wymaganej przez Zamawiającego. W</w:t>
      </w:r>
      <w:r w:rsidR="00AD3CE4" w:rsidRPr="006F7B85">
        <w:rPr>
          <w:rFonts w:ascii="Times New Roman" w:hAnsi="Times New Roman"/>
          <w:sz w:val="24"/>
          <w:szCs w:val="24"/>
        </w:rPr>
        <w:t> </w:t>
      </w:r>
      <w:r w:rsidRPr="006F7B85">
        <w:rPr>
          <w:rFonts w:ascii="Times New Roman" w:hAnsi="Times New Roman"/>
          <w:sz w:val="24"/>
          <w:szCs w:val="24"/>
        </w:rPr>
        <w:t>uzasadnionych przypadkach, z</w:t>
      </w:r>
      <w:r w:rsidR="00F85A13">
        <w:rPr>
          <w:rFonts w:ascii="Times New Roman" w:hAnsi="Times New Roman"/>
          <w:sz w:val="24"/>
          <w:szCs w:val="24"/>
        </w:rPr>
        <w:t> </w:t>
      </w:r>
      <w:r w:rsidRPr="006F7B85">
        <w:rPr>
          <w:rFonts w:ascii="Times New Roman" w:hAnsi="Times New Roman"/>
          <w:sz w:val="24"/>
          <w:szCs w:val="24"/>
        </w:rPr>
        <w:t xml:space="preserve">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 </w:t>
      </w:r>
      <w:r w:rsidR="003539C2" w:rsidRPr="006F7B85">
        <w:rPr>
          <w:rFonts w:ascii="Times New Roman" w:hAnsi="Times New Roman"/>
          <w:sz w:val="24"/>
          <w:szCs w:val="24"/>
        </w:rPr>
        <w:t>przedmiarem</w:t>
      </w:r>
      <w:r w:rsidRPr="006F7B85">
        <w:rPr>
          <w:rFonts w:ascii="Times New Roman" w:hAnsi="Times New Roman"/>
          <w:sz w:val="24"/>
          <w:szCs w:val="24"/>
        </w:rPr>
        <w:t>, stanowiącym cze</w:t>
      </w:r>
      <w:r w:rsidR="003539C2" w:rsidRPr="006F7B85">
        <w:rPr>
          <w:rFonts w:ascii="Times New Roman" w:hAnsi="Times New Roman"/>
          <w:sz w:val="24"/>
          <w:szCs w:val="24"/>
        </w:rPr>
        <w:t xml:space="preserve">ść opisu przedmiotu zamówienia </w:t>
      </w:r>
      <w:r w:rsidRPr="006F7B85">
        <w:rPr>
          <w:rFonts w:ascii="Times New Roman" w:hAnsi="Times New Roman"/>
          <w:sz w:val="24"/>
          <w:szCs w:val="24"/>
        </w:rPr>
        <w:t xml:space="preserve">– </w:t>
      </w:r>
      <w:r w:rsidRPr="006F7B85">
        <w:rPr>
          <w:rFonts w:ascii="Times New Roman" w:hAnsi="Times New Roman"/>
          <w:i/>
          <w:sz w:val="24"/>
          <w:szCs w:val="24"/>
        </w:rPr>
        <w:t>załącznik nr 3</w:t>
      </w:r>
      <w:r w:rsidRPr="006F7B85">
        <w:rPr>
          <w:rFonts w:ascii="Times New Roman" w:hAnsi="Times New Roman"/>
          <w:sz w:val="24"/>
          <w:szCs w:val="24"/>
        </w:rPr>
        <w:t xml:space="preserve"> do SWZ.</w:t>
      </w:r>
    </w:p>
    <w:p w:rsidR="001E3088" w:rsidRDefault="00F0097B" w:rsidP="001E3088">
      <w:pPr>
        <w:pStyle w:val="Akapitzlist"/>
        <w:numPr>
          <w:ilvl w:val="0"/>
          <w:numId w:val="21"/>
        </w:numPr>
        <w:spacing w:after="0"/>
        <w:ind w:left="426" w:hanging="283"/>
        <w:jc w:val="both"/>
        <w:rPr>
          <w:rFonts w:ascii="Times New Roman" w:hAnsi="Times New Roman"/>
          <w:sz w:val="24"/>
          <w:szCs w:val="24"/>
        </w:rPr>
      </w:pPr>
      <w:r w:rsidRPr="006F7B85">
        <w:rPr>
          <w:rFonts w:ascii="Times New Roman" w:hAnsi="Times New Roman"/>
          <w:sz w:val="24"/>
          <w:szCs w:val="24"/>
        </w:rPr>
        <w:t>Wszystkie wskazane z nazwy materiały i przyjęte technologie</w:t>
      </w:r>
      <w:r w:rsidR="00094602">
        <w:rPr>
          <w:rFonts w:ascii="Times New Roman" w:hAnsi="Times New Roman"/>
          <w:sz w:val="24"/>
          <w:szCs w:val="24"/>
        </w:rPr>
        <w:t>, normy użyte w o</w:t>
      </w:r>
      <w:r w:rsidRPr="006F7B85">
        <w:rPr>
          <w:rFonts w:ascii="Times New Roman" w:hAnsi="Times New Roman"/>
          <w:sz w:val="24"/>
          <w:szCs w:val="24"/>
        </w:rPr>
        <w:t xml:space="preserve">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 urządzeń, wymienionych w dokumentacji technicznej z zachowaniem </w:t>
      </w:r>
      <w:r w:rsidR="001E3088">
        <w:rPr>
          <w:rFonts w:ascii="Times New Roman" w:hAnsi="Times New Roman"/>
          <w:sz w:val="24"/>
          <w:szCs w:val="24"/>
        </w:rPr>
        <w:t xml:space="preserve">ich wymogów w zakresie jakości. </w:t>
      </w:r>
      <w:r w:rsidR="001E3088" w:rsidRPr="001E3088">
        <w:rPr>
          <w:rFonts w:ascii="Times New Roman" w:hAnsi="Times New Roman"/>
          <w:sz w:val="24"/>
          <w:szCs w:val="24"/>
        </w:rPr>
        <w:t>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w:t>
      </w:r>
      <w:r w:rsidR="001E3088">
        <w:rPr>
          <w:rFonts w:ascii="Times New Roman" w:hAnsi="Times New Roman"/>
          <w:sz w:val="24"/>
          <w:szCs w:val="24"/>
        </w:rPr>
        <w:t> </w:t>
      </w:r>
      <w:r w:rsidR="001E3088" w:rsidRPr="001E3088">
        <w:rPr>
          <w:rFonts w:ascii="Times New Roman" w:hAnsi="Times New Roman"/>
          <w:sz w:val="24"/>
          <w:szCs w:val="24"/>
        </w:rPr>
        <w:t xml:space="preserve">art. 101 ust.1-3 ustawy </w:t>
      </w:r>
      <w:proofErr w:type="spellStart"/>
      <w:r w:rsidR="001E3088" w:rsidRPr="001E3088">
        <w:rPr>
          <w:rFonts w:ascii="Times New Roman" w:hAnsi="Times New Roman"/>
          <w:sz w:val="24"/>
          <w:szCs w:val="24"/>
        </w:rPr>
        <w:t>Pzp</w:t>
      </w:r>
      <w:proofErr w:type="spellEnd"/>
      <w:r w:rsidR="001E3088" w:rsidRPr="001E3088">
        <w:rPr>
          <w:rFonts w:ascii="Times New Roman" w:hAnsi="Times New Roman"/>
          <w:sz w:val="24"/>
          <w:szCs w:val="24"/>
        </w:rPr>
        <w:t xml:space="preserve">, Zamawiający dopuszcza rozwiązania równoważne opisywanym. </w:t>
      </w:r>
    </w:p>
    <w:p w:rsidR="009F2A2B" w:rsidRPr="009F2A2B" w:rsidRDefault="009F2A2B" w:rsidP="001E3088">
      <w:pPr>
        <w:pStyle w:val="Akapitzlist"/>
        <w:numPr>
          <w:ilvl w:val="0"/>
          <w:numId w:val="21"/>
        </w:numPr>
        <w:spacing w:after="0"/>
        <w:ind w:left="426" w:hanging="283"/>
        <w:jc w:val="both"/>
        <w:rPr>
          <w:rFonts w:ascii="Times New Roman" w:hAnsi="Times New Roman"/>
          <w:sz w:val="24"/>
          <w:szCs w:val="24"/>
        </w:rPr>
      </w:pPr>
      <w:r w:rsidRPr="009F2A2B">
        <w:rPr>
          <w:rFonts w:ascii="Times New Roman" w:hAnsi="Times New Roman"/>
          <w:sz w:val="24"/>
          <w:szCs w:val="24"/>
        </w:rPr>
        <w:t>Zamawiający przewiduje udzielenie zaliczki na poczet wykonania zamówienia</w:t>
      </w:r>
      <w:r w:rsidR="003C4C58">
        <w:rPr>
          <w:rFonts w:ascii="Times New Roman" w:hAnsi="Times New Roman"/>
          <w:sz w:val="24"/>
          <w:szCs w:val="24"/>
        </w:rPr>
        <w:t>, zgodnie z projektem umowy.</w:t>
      </w:r>
    </w:p>
    <w:p w:rsidR="00F0097B" w:rsidRPr="003C4C58" w:rsidRDefault="00F0097B" w:rsidP="00F0097B">
      <w:pPr>
        <w:jc w:val="both"/>
        <w:rPr>
          <w:sz w:val="12"/>
          <w:szCs w:val="12"/>
        </w:rPr>
      </w:pPr>
    </w:p>
    <w:p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2374755"/>
      <w:bookmarkEnd w:id="10"/>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2374756"/>
      <w:r w:rsidRPr="000F3325">
        <w:t>ZAMÓWIENIA CZĘŚCIOWE / OFERTA WARIANTOWA</w:t>
      </w:r>
      <w:bookmarkEnd w:id="11"/>
      <w:r w:rsidRPr="000F3325">
        <w:t xml:space="preserve"> </w:t>
      </w:r>
      <w:bookmarkEnd w:id="8"/>
      <w:bookmarkEnd w:id="9"/>
    </w:p>
    <w:p w:rsidR="00F03A83" w:rsidRPr="008630E2" w:rsidRDefault="00B814F5" w:rsidP="00CE3B62">
      <w:pPr>
        <w:numPr>
          <w:ilvl w:val="0"/>
          <w:numId w:val="3"/>
        </w:numPr>
        <w:spacing w:before="120" w:line="276" w:lineRule="auto"/>
        <w:ind w:left="426" w:hanging="352"/>
        <w:jc w:val="both"/>
      </w:pPr>
      <w:r>
        <w:t>Zamawiający</w:t>
      </w:r>
      <w:r w:rsidR="00340D3B">
        <w:t xml:space="preserve"> nie</w:t>
      </w:r>
      <w:r w:rsidR="00F03A83" w:rsidRPr="0073588A">
        <w:t xml:space="preserve"> dopuszcza składani</w:t>
      </w:r>
      <w:r w:rsidR="00340D3B">
        <w:t>a</w:t>
      </w:r>
      <w:r w:rsidR="00F03A83" w:rsidRPr="0073588A">
        <w:t xml:space="preserve"> ofert częściowych</w:t>
      </w:r>
      <w:r w:rsidR="00F03A83">
        <w:t xml:space="preserve"> </w:t>
      </w:r>
      <w:r w:rsidR="00340D3B">
        <w:t>ani</w:t>
      </w:r>
      <w:r>
        <w:t xml:space="preserve"> ofert wariantowych</w:t>
      </w:r>
      <w:r w:rsidR="00F03A83" w:rsidRPr="000F3325">
        <w:t>.</w:t>
      </w:r>
      <w:r w:rsidR="00E92433">
        <w:t xml:space="preserve"> </w:t>
      </w:r>
      <w:r w:rsidR="00340D3B">
        <w:t>Podzielenie zamówienia na części wiązałoby się większym kosztem jak również utrudnieniami organizacyjnymi</w:t>
      </w:r>
      <w:r>
        <w:t>.</w:t>
      </w:r>
    </w:p>
    <w:p w:rsidR="00F03A83" w:rsidRPr="000F3325" w:rsidRDefault="00F03A83" w:rsidP="00CE3B62">
      <w:pPr>
        <w:numPr>
          <w:ilvl w:val="0"/>
          <w:numId w:val="3"/>
        </w:numPr>
        <w:spacing w:line="276" w:lineRule="auto"/>
        <w:ind w:left="426" w:hanging="350"/>
        <w:jc w:val="both"/>
      </w:pPr>
      <w:r w:rsidRPr="000F3325">
        <w:t xml:space="preserve">Zamawiający nie zastrzega możliwości ubiegania się o udzielenie zamówienia wyłącznie przez wykonawców, o których mowa w art. 94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0F3325">
        <w:t xml:space="preserve">Zamawiający nie przewiduje zamówień, o których mowa w art. 214 ust. 1 pkt </w:t>
      </w:r>
      <w:r>
        <w:t>7</w:t>
      </w:r>
      <w:r w:rsidRPr="000F3325">
        <w:t xml:space="preserve">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w:t>
      </w:r>
      <w:r w:rsidR="00AF5AD8">
        <w:t xml:space="preserve">             </w:t>
      </w:r>
      <w:r w:rsidRPr="000F3325">
        <w:t xml:space="preserve">ust. 2 </w:t>
      </w:r>
      <w:proofErr w:type="spellStart"/>
      <w:r w:rsidRPr="000F3325">
        <w:t>uPzp</w:t>
      </w:r>
      <w:proofErr w:type="spellEnd"/>
      <w:r w:rsidRPr="000F3325">
        <w:t>. Tym samym Zamawiający nie wymaga złożenia oferty po odbyciu wizji lokalnej lub sprawdzeniu tych dokumentów.</w:t>
      </w:r>
    </w:p>
    <w:p w:rsidR="00F03A83" w:rsidRPr="000F3325" w:rsidRDefault="00F03A83" w:rsidP="00CE3B62">
      <w:pPr>
        <w:numPr>
          <w:ilvl w:val="0"/>
          <w:numId w:val="3"/>
        </w:numPr>
        <w:spacing w:line="276" w:lineRule="auto"/>
        <w:ind w:left="426" w:hanging="350"/>
        <w:jc w:val="both"/>
      </w:pPr>
      <w:r w:rsidRPr="000F3325">
        <w:t>Zamawiający nie przewiduje zwrotu kosztów udziału w postępowaniu z wyjątkiem sytuacji, o</w:t>
      </w:r>
      <w:r>
        <w:t> </w:t>
      </w:r>
      <w:r w:rsidRPr="000F3325">
        <w:t xml:space="preserve">której mowa w art. 261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Zamawiający nie zastrzega obowiązku osobistego wykonania przez wykonawcę kluczowych zadań, o których mowa w art. 60 </w:t>
      </w:r>
      <w:proofErr w:type="spellStart"/>
      <w:r w:rsidRPr="000F3325">
        <w:t>uPzp</w:t>
      </w:r>
      <w:proofErr w:type="spellEnd"/>
      <w:r w:rsidRPr="000F3325">
        <w:t xml:space="preserve"> i art. 121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 xml:space="preserve">art. 93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Zgodnie z art. 310 pkt 1 </w:t>
      </w:r>
      <w:proofErr w:type="spellStart"/>
      <w:r w:rsidRPr="000F3325">
        <w:t>uPzp</w:t>
      </w:r>
      <w:proofErr w:type="spellEnd"/>
      <w:r w:rsidRPr="000F3325">
        <w:t xml:space="preserve">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w:t>
      </w:r>
      <w:proofErr w:type="spellStart"/>
      <w:r w:rsidRPr="000F3325">
        <w:t>uPzp</w:t>
      </w:r>
      <w:proofErr w:type="spellEnd"/>
      <w:r w:rsidRPr="000F3325">
        <w:t>,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03A83" w:rsidRPr="008630E2" w:rsidRDefault="00F03A83" w:rsidP="00AF5AD8">
      <w:pPr>
        <w:numPr>
          <w:ilvl w:val="0"/>
          <w:numId w:val="3"/>
        </w:numPr>
        <w:tabs>
          <w:tab w:val="left" w:pos="426"/>
          <w:tab w:val="left" w:pos="709"/>
        </w:tabs>
        <w:spacing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2374757"/>
      <w:bookmarkStart w:id="13" w:name="_Toc321297758"/>
      <w:bookmarkStart w:id="14" w:name="_Toc360626580"/>
      <w:bookmarkEnd w:id="12"/>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2374758"/>
      <w:r w:rsidRPr="000F3325">
        <w:t>TERMIN WYKONANIA ZAMÓWIENIA</w:t>
      </w:r>
      <w:bookmarkEnd w:id="13"/>
      <w:bookmarkEnd w:id="14"/>
      <w:bookmarkEnd w:id="15"/>
    </w:p>
    <w:p w:rsidR="00F03A83" w:rsidRPr="0052361C" w:rsidRDefault="00F03A83" w:rsidP="0052361C">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52361C" w:rsidRPr="0052361C">
        <w:rPr>
          <w:bCs/>
        </w:rPr>
        <w:t>6</w:t>
      </w:r>
      <w:r w:rsidR="0052361C" w:rsidRPr="0052361C">
        <w:rPr>
          <w:color w:val="000000" w:themeColor="text1"/>
        </w:rPr>
        <w:t xml:space="preserve"> miesięcy </w:t>
      </w:r>
      <w:r w:rsidR="0052361C" w:rsidRPr="00B91A13">
        <w:t xml:space="preserve">od daty podpisania umowy </w:t>
      </w:r>
      <w:r w:rsidR="0052361C">
        <w:t>( nie dłużej niż do 15 kwietnia 2024 roku- termin dofinansowania)</w:t>
      </w:r>
    </w:p>
    <w:p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32374759"/>
      <w:bookmarkStart w:id="18" w:name="_Toc360626581"/>
      <w:bookmarkEnd w:id="17"/>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9" w:name="_Toc132374760"/>
      <w:r w:rsidRPr="000F3325">
        <w:t>WARUNKI UDZIAŁU W POSTĘPOWANIU</w:t>
      </w:r>
      <w:bookmarkEnd w:id="18"/>
      <w:bookmarkEnd w:id="19"/>
    </w:p>
    <w:p w:rsidR="00F03A83" w:rsidRPr="000F3325" w:rsidRDefault="00F03A83" w:rsidP="00CE3B62">
      <w:pPr>
        <w:pStyle w:val="Teksttreci0"/>
        <w:numPr>
          <w:ilvl w:val="0"/>
          <w:numId w:val="14"/>
        </w:numPr>
        <w:shd w:val="clear" w:color="auto" w:fill="auto"/>
        <w:spacing w:before="120" w:line="276" w:lineRule="auto"/>
        <w:ind w:left="425" w:right="23" w:hanging="425"/>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rsidR="001A0954" w:rsidRPr="001A0954" w:rsidRDefault="00F03A83" w:rsidP="001A0954">
      <w:pPr>
        <w:pStyle w:val="Teksttreci0"/>
        <w:numPr>
          <w:ilvl w:val="0"/>
          <w:numId w:val="14"/>
        </w:numPr>
        <w:shd w:val="clear" w:color="auto" w:fill="auto"/>
        <w:tabs>
          <w:tab w:val="left" w:pos="426"/>
        </w:tabs>
        <w:spacing w:line="276" w:lineRule="auto"/>
        <w:ind w:left="426" w:right="20" w:hanging="426"/>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rsidR="00F03A83" w:rsidRPr="000F3325"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rsidR="00F03A83" w:rsidRPr="008E598B"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8E598B">
        <w:rPr>
          <w:rFonts w:ascii="Times New Roman" w:hAnsi="Times New Roman" w:cs="Times New Roman"/>
          <w:b/>
          <w:sz w:val="24"/>
          <w:szCs w:val="24"/>
        </w:rPr>
        <w:t>uprawnień do prowadzenia określonej działalności gospodarczej lub zawodowej, o ile wynika to z odrębnych przepisów</w:t>
      </w:r>
    </w:p>
    <w:p w:rsidR="00F03A83" w:rsidRPr="008E598B"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8E598B">
        <w:rPr>
          <w:rFonts w:ascii="Times New Roman" w:hAnsi="Times New Roman" w:cs="Times New Roman"/>
          <w:sz w:val="24"/>
          <w:szCs w:val="24"/>
        </w:rPr>
        <w:t>Zamawiający nie stawia warunku w powyższym zakresie.</w:t>
      </w:r>
    </w:p>
    <w:p w:rsidR="00F03A83" w:rsidRPr="008E598B"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8E598B">
        <w:rPr>
          <w:rFonts w:ascii="Times New Roman" w:hAnsi="Times New Roman" w:cs="Times New Roman"/>
          <w:b/>
          <w:sz w:val="24"/>
          <w:szCs w:val="24"/>
        </w:rPr>
        <w:t>sytuacji ekonomicznej lub finansowej</w:t>
      </w:r>
    </w:p>
    <w:p w:rsidR="00F03A83" w:rsidRPr="008E598B" w:rsidRDefault="00E92433" w:rsidP="00CE3B62">
      <w:pPr>
        <w:pStyle w:val="Teksttreci0"/>
        <w:shd w:val="clear" w:color="auto" w:fill="auto"/>
        <w:spacing w:line="276" w:lineRule="auto"/>
        <w:ind w:left="851" w:right="20" w:firstLine="0"/>
        <w:jc w:val="both"/>
        <w:rPr>
          <w:rFonts w:ascii="Times New Roman" w:hAnsi="Times New Roman" w:cs="Times New Roman"/>
          <w:bCs/>
          <w:sz w:val="24"/>
          <w:szCs w:val="24"/>
        </w:rPr>
      </w:pPr>
      <w:r w:rsidRPr="008E598B">
        <w:rPr>
          <w:rFonts w:ascii="Times New Roman" w:hAnsi="Times New Roman" w:cs="Times New Roman"/>
          <w:bCs/>
          <w:sz w:val="24"/>
          <w:szCs w:val="24"/>
        </w:rPr>
        <w:t>Wykonawca spełni warunek jeżeli wykaże, że jest ubezpieczony od odpowiedzialności cywilnej w zakresie prowadzonej działalności związanej z przedmiotem zamówien</w:t>
      </w:r>
      <w:r w:rsidR="001A0954" w:rsidRPr="008E598B">
        <w:rPr>
          <w:rFonts w:ascii="Times New Roman" w:hAnsi="Times New Roman" w:cs="Times New Roman"/>
          <w:bCs/>
          <w:sz w:val="24"/>
          <w:szCs w:val="24"/>
        </w:rPr>
        <w:t xml:space="preserve">ia na kwotę równą co najmniej: </w:t>
      </w:r>
      <w:r w:rsidR="008E598B" w:rsidRPr="008E598B">
        <w:rPr>
          <w:rFonts w:ascii="Times New Roman" w:hAnsi="Times New Roman" w:cs="Times New Roman"/>
          <w:bCs/>
          <w:sz w:val="24"/>
          <w:szCs w:val="24"/>
        </w:rPr>
        <w:t>3</w:t>
      </w:r>
      <w:r w:rsidR="00B317D0" w:rsidRPr="008E598B">
        <w:rPr>
          <w:rFonts w:ascii="Times New Roman" w:hAnsi="Times New Roman" w:cs="Times New Roman"/>
          <w:bCs/>
          <w:sz w:val="24"/>
          <w:szCs w:val="24"/>
        </w:rPr>
        <w:t xml:space="preserve"> 0</w:t>
      </w:r>
      <w:r w:rsidR="003539C2" w:rsidRPr="008E598B">
        <w:rPr>
          <w:rFonts w:ascii="Times New Roman" w:hAnsi="Times New Roman" w:cs="Times New Roman"/>
          <w:bCs/>
          <w:sz w:val="24"/>
          <w:szCs w:val="24"/>
        </w:rPr>
        <w:t>0</w:t>
      </w:r>
      <w:r w:rsidRPr="008E598B">
        <w:rPr>
          <w:rFonts w:ascii="Times New Roman" w:hAnsi="Times New Roman" w:cs="Times New Roman"/>
          <w:bCs/>
          <w:sz w:val="24"/>
          <w:szCs w:val="24"/>
        </w:rPr>
        <w:t>0 000,00 zł.</w:t>
      </w:r>
    </w:p>
    <w:p w:rsidR="008E598B" w:rsidRPr="008E598B" w:rsidRDefault="001A0954" w:rsidP="008E598B">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8E598B">
        <w:rPr>
          <w:rFonts w:ascii="Times New Roman" w:hAnsi="Times New Roman" w:cs="Times New Roman"/>
          <w:b/>
          <w:sz w:val="24"/>
          <w:szCs w:val="24"/>
        </w:rPr>
        <w:t>zdolności technicznej lub zawodowej</w:t>
      </w:r>
    </w:p>
    <w:p w:rsidR="008E598B" w:rsidRPr="008E598B" w:rsidRDefault="008E598B" w:rsidP="008E598B">
      <w:pPr>
        <w:pStyle w:val="Akapitzlist"/>
        <w:numPr>
          <w:ilvl w:val="0"/>
          <w:numId w:val="40"/>
        </w:numPr>
        <w:spacing w:after="0" w:line="259" w:lineRule="auto"/>
        <w:ind w:left="993" w:hanging="284"/>
        <w:jc w:val="both"/>
        <w:rPr>
          <w:rFonts w:ascii="Times New Roman" w:eastAsia="Times New Roman" w:hAnsi="Times New Roman"/>
          <w:sz w:val="24"/>
          <w:szCs w:val="24"/>
        </w:rPr>
      </w:pPr>
      <w:r w:rsidRPr="008E598B">
        <w:rPr>
          <w:rFonts w:ascii="Times New Roman" w:hAnsi="Times New Roman"/>
          <w:bCs/>
          <w:sz w:val="24"/>
          <w:szCs w:val="24"/>
        </w:rPr>
        <w:t>Wykonawca spełni warunek jeżeli wykaże, że dysponuje lub będzie dysponować osobą/osobami, która/-e będzie/-</w:t>
      </w:r>
      <w:proofErr w:type="spellStart"/>
      <w:r w:rsidRPr="008E598B">
        <w:rPr>
          <w:rFonts w:ascii="Times New Roman" w:hAnsi="Times New Roman"/>
          <w:bCs/>
          <w:sz w:val="24"/>
          <w:szCs w:val="24"/>
        </w:rPr>
        <w:t>dą</w:t>
      </w:r>
      <w:proofErr w:type="spellEnd"/>
      <w:r w:rsidRPr="008E598B">
        <w:rPr>
          <w:rFonts w:ascii="Times New Roman" w:hAnsi="Times New Roman"/>
          <w:bCs/>
          <w:sz w:val="24"/>
          <w:szCs w:val="24"/>
        </w:rPr>
        <w:t xml:space="preserve"> brała/-y udział w realizacji zamówienia jako </w:t>
      </w:r>
      <w:r w:rsidR="00B5799D">
        <w:rPr>
          <w:rFonts w:ascii="Times New Roman" w:hAnsi="Times New Roman"/>
          <w:bCs/>
          <w:sz w:val="24"/>
          <w:szCs w:val="24"/>
        </w:rPr>
        <w:t>Kierownik budowy</w:t>
      </w:r>
      <w:r w:rsidRPr="008E598B">
        <w:rPr>
          <w:rFonts w:ascii="Times New Roman" w:hAnsi="Times New Roman"/>
          <w:bCs/>
          <w:sz w:val="24"/>
          <w:szCs w:val="24"/>
        </w:rPr>
        <w:t>, posiadająca/-</w:t>
      </w:r>
      <w:r w:rsidR="00B5799D">
        <w:rPr>
          <w:rFonts w:ascii="Times New Roman" w:hAnsi="Times New Roman"/>
          <w:bCs/>
          <w:sz w:val="24"/>
          <w:szCs w:val="24"/>
        </w:rPr>
        <w:t>y</w:t>
      </w:r>
      <w:r w:rsidRPr="008E598B">
        <w:rPr>
          <w:rFonts w:ascii="Times New Roman" w:hAnsi="Times New Roman"/>
          <w:bCs/>
          <w:sz w:val="24"/>
          <w:szCs w:val="24"/>
        </w:rPr>
        <w:t xml:space="preserve"> uprawnienia budowlane do </w:t>
      </w:r>
      <w:r w:rsidR="00B5799D">
        <w:rPr>
          <w:rFonts w:ascii="Times New Roman" w:hAnsi="Times New Roman"/>
          <w:bCs/>
          <w:sz w:val="24"/>
          <w:szCs w:val="24"/>
        </w:rPr>
        <w:t xml:space="preserve">kierowania </w:t>
      </w:r>
      <w:r w:rsidRPr="008E598B">
        <w:rPr>
          <w:rFonts w:ascii="Times New Roman" w:hAnsi="Times New Roman"/>
          <w:bCs/>
          <w:sz w:val="24"/>
          <w:szCs w:val="24"/>
        </w:rPr>
        <w:t>robót budowlanych, w specjalnościach:</w:t>
      </w:r>
    </w:p>
    <w:p w:rsidR="008E598B" w:rsidRPr="005F63B9" w:rsidRDefault="008E598B" w:rsidP="008E598B">
      <w:pPr>
        <w:spacing w:line="259" w:lineRule="auto"/>
        <w:jc w:val="both"/>
        <w:rPr>
          <w:sz w:val="12"/>
          <w:szCs w:val="12"/>
        </w:rPr>
      </w:pPr>
    </w:p>
    <w:p w:rsidR="008E598B" w:rsidRPr="008E598B" w:rsidRDefault="008E598B" w:rsidP="008E598B">
      <w:pPr>
        <w:pStyle w:val="Akapitzlist"/>
        <w:numPr>
          <w:ilvl w:val="0"/>
          <w:numId w:val="43"/>
        </w:numPr>
        <w:tabs>
          <w:tab w:val="left" w:pos="426"/>
        </w:tabs>
        <w:suppressAutoHyphens/>
        <w:spacing w:before="40" w:after="40"/>
        <w:jc w:val="both"/>
        <w:rPr>
          <w:rFonts w:ascii="Times New Roman" w:hAnsi="Times New Roman"/>
          <w:b/>
          <w:sz w:val="24"/>
          <w:szCs w:val="24"/>
        </w:rPr>
      </w:pPr>
      <w:r w:rsidRPr="008E598B">
        <w:rPr>
          <w:rFonts w:ascii="Times New Roman" w:hAnsi="Times New Roman"/>
          <w:b/>
          <w:sz w:val="24"/>
          <w:szCs w:val="24"/>
        </w:rPr>
        <w:t>osobą lub osobami posiadającymi uprawnienia budowlane do kierowania robotami budowlanymi  w specjalności konstrukcyjno-budowlanej bez ograniczeń, która posiada uprawnienia budowlane określone przepisami Prawa budowlanego oraz która przez co najmniej 18 miesięcy brała udział w robotach budowlanych prowadzonych przy zabytkach nieruchomych wpisanych do rejestru lub inwentarza muzeum będącego instytucją kultury (art. 37c ustawy z dnia 23 lipca 2003 r. o ochronie z</w:t>
      </w:r>
      <w:r w:rsidR="00A4308B">
        <w:rPr>
          <w:rFonts w:ascii="Times New Roman" w:hAnsi="Times New Roman"/>
          <w:b/>
          <w:sz w:val="24"/>
          <w:szCs w:val="24"/>
        </w:rPr>
        <w:t>abytków i opiece nad zabytkami);</w:t>
      </w:r>
    </w:p>
    <w:p w:rsidR="008E598B" w:rsidRPr="008E598B" w:rsidRDefault="008E598B" w:rsidP="008E598B">
      <w:pPr>
        <w:tabs>
          <w:tab w:val="left" w:pos="426"/>
        </w:tabs>
        <w:suppressAutoHyphens/>
        <w:spacing w:before="40" w:after="40"/>
        <w:ind w:left="360"/>
        <w:contextualSpacing/>
        <w:jc w:val="both"/>
        <w:rPr>
          <w:rFonts w:eastAsia="Calibri"/>
          <w:sz w:val="12"/>
          <w:szCs w:val="12"/>
        </w:rPr>
      </w:pPr>
    </w:p>
    <w:p w:rsidR="005F63B9" w:rsidRDefault="008E598B" w:rsidP="005F63B9">
      <w:pPr>
        <w:tabs>
          <w:tab w:val="left" w:pos="426"/>
        </w:tabs>
        <w:suppressAutoHyphens/>
        <w:spacing w:before="40" w:after="40"/>
        <w:ind w:left="360"/>
        <w:contextualSpacing/>
        <w:jc w:val="both"/>
        <w:rPr>
          <w:rFonts w:eastAsia="Calibri"/>
        </w:rPr>
      </w:pPr>
      <w:r w:rsidRPr="008E598B">
        <w:rPr>
          <w:rFonts w:eastAsia="Calibri"/>
        </w:rPr>
        <w:t>Wymagane doświadczenie zawodowe: wykonanie w okresie ostatnich pięciu lat przed upływ</w:t>
      </w:r>
      <w:r w:rsidR="00D963F2">
        <w:rPr>
          <w:rFonts w:eastAsia="Calibri"/>
        </w:rPr>
        <w:t>em terminu składania ofert jednej usługi</w:t>
      </w:r>
      <w:r w:rsidRPr="008E598B">
        <w:rPr>
          <w:rFonts w:eastAsia="Calibri"/>
        </w:rPr>
        <w:t>, lub w przypadku jeżeli okres prowadzenia działalności jest krótszy to w tym okresie,  której przedmiotem było kierowanie</w:t>
      </w:r>
      <w:r w:rsidR="005F63B9">
        <w:rPr>
          <w:rFonts w:eastAsia="Calibri"/>
        </w:rPr>
        <w:t xml:space="preserve"> </w:t>
      </w:r>
      <w:r w:rsidRPr="008E598B">
        <w:rPr>
          <w:rFonts w:eastAsia="Calibri"/>
        </w:rPr>
        <w:t xml:space="preserve">(Inżynier Kontraktu, kierownik budowy, Inwestor Zastępczy, Kierownik robót, Nadzór Inwestorski) robotami budowlanymi polegającymi na: </w:t>
      </w:r>
      <w:r w:rsidR="005F63B9" w:rsidRPr="008E598B">
        <w:rPr>
          <w:rFonts w:eastAsiaTheme="minorHAnsi"/>
          <w:color w:val="000000" w:themeColor="text1"/>
        </w:rPr>
        <w:t>budow</w:t>
      </w:r>
      <w:r w:rsidR="005F63B9">
        <w:rPr>
          <w:rFonts w:eastAsiaTheme="minorHAnsi"/>
          <w:color w:val="000000" w:themeColor="text1"/>
        </w:rPr>
        <w:t>ie</w:t>
      </w:r>
      <w:r w:rsidR="005F63B9" w:rsidRPr="008E598B">
        <w:rPr>
          <w:rFonts w:eastAsiaTheme="minorHAnsi"/>
          <w:color w:val="000000" w:themeColor="text1"/>
        </w:rPr>
        <w:t>/ przebudow</w:t>
      </w:r>
      <w:r w:rsidR="005F63B9">
        <w:rPr>
          <w:rFonts w:eastAsiaTheme="minorHAnsi"/>
          <w:color w:val="000000" w:themeColor="text1"/>
        </w:rPr>
        <w:t>ie/remoncie</w:t>
      </w:r>
      <w:r w:rsidR="005F63B9" w:rsidRPr="008E598B">
        <w:rPr>
          <w:rFonts w:eastAsiaTheme="minorHAnsi"/>
          <w:color w:val="000000" w:themeColor="text1"/>
        </w:rPr>
        <w:t xml:space="preserve"> obiektów kubaturowych wraz z instalacjami o łącznej wartości minimum</w:t>
      </w:r>
      <w:r w:rsidR="005F63B9">
        <w:rPr>
          <w:rFonts w:eastAsiaTheme="minorHAnsi"/>
          <w:color w:val="000000" w:themeColor="text1"/>
        </w:rPr>
        <w:t xml:space="preserve"> 1</w:t>
      </w:r>
      <w:r w:rsidR="005F63B9" w:rsidRPr="008E598B">
        <w:rPr>
          <w:rFonts w:eastAsiaTheme="minorHAnsi"/>
          <w:color w:val="000000" w:themeColor="text1"/>
        </w:rPr>
        <w:t xml:space="preserve"> milion złotych.  </w:t>
      </w:r>
      <w:r w:rsidR="005F63B9" w:rsidRPr="008E598B">
        <w:t>brutto*,</w:t>
      </w:r>
      <w:r w:rsidR="005F63B9">
        <w:t xml:space="preserve"> na obiekcie zabytkowym.</w:t>
      </w:r>
    </w:p>
    <w:p w:rsidR="008E598B" w:rsidRPr="008E598B" w:rsidRDefault="008E598B" w:rsidP="005F63B9">
      <w:pPr>
        <w:tabs>
          <w:tab w:val="left" w:pos="426"/>
        </w:tabs>
        <w:suppressAutoHyphens/>
        <w:spacing w:before="40" w:after="40"/>
        <w:ind w:left="360"/>
        <w:contextualSpacing/>
        <w:jc w:val="both"/>
        <w:rPr>
          <w:rFonts w:eastAsia="Calibri"/>
        </w:rPr>
      </w:pPr>
      <w:r w:rsidRPr="008E598B">
        <w:rPr>
          <w:rFonts w:eastAsia="Calibri"/>
          <w:b/>
        </w:rPr>
        <w:t xml:space="preserve">Osoba ta pełnić będzie funkcję kierownika budowy.  </w:t>
      </w:r>
    </w:p>
    <w:p w:rsidR="008E598B" w:rsidRPr="008E598B" w:rsidRDefault="008E598B" w:rsidP="008E598B">
      <w:pPr>
        <w:tabs>
          <w:tab w:val="left" w:pos="426"/>
        </w:tabs>
        <w:suppressAutoHyphens/>
        <w:spacing w:before="40" w:after="40"/>
        <w:ind w:left="360"/>
        <w:contextualSpacing/>
        <w:jc w:val="both"/>
        <w:rPr>
          <w:rFonts w:eastAsia="Calibri"/>
          <w:sz w:val="12"/>
          <w:szCs w:val="12"/>
        </w:rPr>
      </w:pPr>
    </w:p>
    <w:p w:rsidR="008E598B" w:rsidRPr="008E598B" w:rsidRDefault="00A4308B" w:rsidP="008E598B">
      <w:pPr>
        <w:pStyle w:val="Akapitzlist"/>
        <w:numPr>
          <w:ilvl w:val="0"/>
          <w:numId w:val="43"/>
        </w:numPr>
        <w:tabs>
          <w:tab w:val="left" w:pos="426"/>
        </w:tabs>
        <w:suppressAutoHyphens/>
        <w:spacing w:before="40" w:after="40"/>
        <w:jc w:val="both"/>
        <w:rPr>
          <w:rFonts w:ascii="Times New Roman" w:hAnsi="Times New Roman"/>
          <w:b/>
          <w:sz w:val="24"/>
          <w:szCs w:val="24"/>
        </w:rPr>
      </w:pPr>
      <w:r>
        <w:rPr>
          <w:rFonts w:ascii="Times New Roman" w:hAnsi="Times New Roman"/>
          <w:b/>
          <w:sz w:val="24"/>
          <w:szCs w:val="24"/>
        </w:rPr>
        <w:t>o</w:t>
      </w:r>
      <w:r w:rsidR="008E598B" w:rsidRPr="008E598B">
        <w:rPr>
          <w:rFonts w:ascii="Times New Roman" w:hAnsi="Times New Roman"/>
          <w:b/>
          <w:sz w:val="24"/>
          <w:szCs w:val="24"/>
        </w:rPr>
        <w:t>sobą lub osobami posiadającymi uprawnienia budowlane  do kierowania robotami budowlanymi w specjalności instalacyjnej w zakresie sieci, instalacji i urządzeń elektrycznych i elektroenergetyczn</w:t>
      </w:r>
      <w:r>
        <w:rPr>
          <w:rFonts w:ascii="Times New Roman" w:hAnsi="Times New Roman"/>
          <w:b/>
          <w:sz w:val="24"/>
          <w:szCs w:val="24"/>
        </w:rPr>
        <w:t>ych;</w:t>
      </w:r>
    </w:p>
    <w:p w:rsidR="008E598B" w:rsidRPr="008E598B" w:rsidRDefault="00A4308B" w:rsidP="008E598B">
      <w:pPr>
        <w:pStyle w:val="Akapitzlist"/>
        <w:numPr>
          <w:ilvl w:val="0"/>
          <w:numId w:val="43"/>
        </w:numPr>
        <w:tabs>
          <w:tab w:val="left" w:pos="426"/>
        </w:tabs>
        <w:suppressAutoHyphens/>
        <w:spacing w:before="40" w:after="40"/>
        <w:jc w:val="both"/>
        <w:rPr>
          <w:rFonts w:ascii="Times New Roman" w:hAnsi="Times New Roman"/>
          <w:b/>
          <w:sz w:val="24"/>
          <w:szCs w:val="24"/>
        </w:rPr>
      </w:pPr>
      <w:r>
        <w:rPr>
          <w:rFonts w:ascii="Times New Roman" w:hAnsi="Times New Roman"/>
          <w:b/>
          <w:sz w:val="24"/>
          <w:szCs w:val="24"/>
        </w:rPr>
        <w:t>o</w:t>
      </w:r>
      <w:r w:rsidR="008E598B" w:rsidRPr="008E598B">
        <w:rPr>
          <w:rFonts w:ascii="Times New Roman" w:hAnsi="Times New Roman"/>
          <w:b/>
          <w:sz w:val="24"/>
          <w:szCs w:val="24"/>
        </w:rPr>
        <w:t>sobą lub osobami, posiadającymi uprawnienia budowlane do kierowania robotami w specjalności instalacyjnej w zakresie sieci, instalacji i urządzeń cieplnych, wentylacyjnych, gazowych, wodociągowych i kanalizacyjnych</w:t>
      </w:r>
      <w:r w:rsidRPr="00A4308B">
        <w:rPr>
          <w:rFonts w:ascii="Times New Roman" w:hAnsi="Times New Roman"/>
          <w:b/>
          <w:sz w:val="24"/>
          <w:szCs w:val="24"/>
        </w:rPr>
        <w:t>;</w:t>
      </w:r>
      <w:r w:rsidR="008E598B" w:rsidRPr="00A4308B">
        <w:rPr>
          <w:rFonts w:ascii="Times New Roman" w:hAnsi="Times New Roman"/>
          <w:b/>
          <w:sz w:val="24"/>
          <w:szCs w:val="24"/>
        </w:rPr>
        <w:t xml:space="preserve"> </w:t>
      </w:r>
    </w:p>
    <w:p w:rsidR="008E598B" w:rsidRPr="008E598B" w:rsidRDefault="00A4308B" w:rsidP="008E598B">
      <w:pPr>
        <w:pStyle w:val="Akapitzlist"/>
        <w:numPr>
          <w:ilvl w:val="0"/>
          <w:numId w:val="43"/>
        </w:numPr>
        <w:tabs>
          <w:tab w:val="left" w:pos="426"/>
        </w:tabs>
        <w:suppressAutoHyphens/>
        <w:spacing w:before="40" w:after="40"/>
        <w:jc w:val="both"/>
        <w:rPr>
          <w:rFonts w:ascii="Times New Roman" w:hAnsi="Times New Roman"/>
          <w:b/>
          <w:sz w:val="24"/>
          <w:szCs w:val="24"/>
        </w:rPr>
      </w:pPr>
      <w:r>
        <w:rPr>
          <w:rFonts w:ascii="Times New Roman" w:hAnsi="Times New Roman"/>
          <w:b/>
          <w:bCs/>
          <w:sz w:val="24"/>
          <w:szCs w:val="24"/>
        </w:rPr>
        <w:t>o</w:t>
      </w:r>
      <w:r w:rsidR="008E598B" w:rsidRPr="008E598B">
        <w:rPr>
          <w:rFonts w:ascii="Times New Roman" w:hAnsi="Times New Roman"/>
          <w:b/>
          <w:bCs/>
          <w:sz w:val="24"/>
          <w:szCs w:val="24"/>
        </w:rPr>
        <w:t>sobą lub osobami, posiadającymi uprawnienia budowlane do kierowania robotami w specjalności telekomunikacyjnej.</w:t>
      </w:r>
    </w:p>
    <w:p w:rsidR="008E598B" w:rsidRPr="008E598B" w:rsidRDefault="008E598B" w:rsidP="008E598B">
      <w:pPr>
        <w:tabs>
          <w:tab w:val="left" w:pos="426"/>
        </w:tabs>
        <w:suppressAutoHyphens/>
        <w:spacing w:before="40" w:after="40"/>
        <w:contextualSpacing/>
        <w:jc w:val="both"/>
        <w:rPr>
          <w:rFonts w:eastAsia="Calibri"/>
          <w:sz w:val="12"/>
          <w:szCs w:val="12"/>
        </w:rPr>
      </w:pPr>
    </w:p>
    <w:p w:rsidR="008E598B" w:rsidRPr="008E598B" w:rsidRDefault="008E598B" w:rsidP="008E598B">
      <w:pPr>
        <w:tabs>
          <w:tab w:val="left" w:pos="426"/>
        </w:tabs>
        <w:suppressAutoHyphens/>
        <w:spacing w:before="40" w:after="40"/>
        <w:contextualSpacing/>
        <w:jc w:val="both"/>
        <w:rPr>
          <w:rFonts w:eastAsia="Calibri"/>
        </w:rPr>
      </w:pPr>
      <w:r w:rsidRPr="008E598B">
        <w:rPr>
          <w:rFonts w:eastAsia="Calibri"/>
        </w:rPr>
        <w:t xml:space="preserve">Przez uprawnienia budowlane należy rozumieć: uprawnienia budowlane, o których mowa w ustawie z dnia 7 lipca 1994 r. Prawo budowlane (Dz.U. z 2016 poz. 290 ze zm.) lub odpowiadające im uprawnienia budowlane wydane na podstawie uprzednio obowiązujących przepisów prawa lub </w:t>
      </w:r>
      <w:r w:rsidRPr="008E598B">
        <w:rPr>
          <w:rFonts w:eastAsia="Calibri"/>
        </w:rPr>
        <w:lastRenderedPageBreak/>
        <w:t>uznane przez właściwy organ, zgodnie z ustawą z dnia 22 grudnia 2015 r. o zasadach uznawania kwalifikacji zawodowych nabytych w państwach członkowskich Unii Europejskiej (Dz.U.2016.65).</w:t>
      </w:r>
    </w:p>
    <w:p w:rsidR="008E598B" w:rsidRPr="0065769F" w:rsidRDefault="008E598B" w:rsidP="008E598B">
      <w:pPr>
        <w:pStyle w:val="Akapitzlist"/>
        <w:tabs>
          <w:tab w:val="left" w:pos="426"/>
        </w:tabs>
        <w:suppressAutoHyphens/>
        <w:spacing w:before="40" w:after="40"/>
        <w:ind w:left="0"/>
        <w:jc w:val="both"/>
        <w:rPr>
          <w:rFonts w:ascii="Times New Roman" w:hAnsi="Times New Roman"/>
          <w:sz w:val="12"/>
          <w:szCs w:val="12"/>
        </w:rPr>
      </w:pPr>
    </w:p>
    <w:p w:rsidR="00666E5D" w:rsidRPr="00666E5D" w:rsidRDefault="00666E5D" w:rsidP="00666E5D">
      <w:pPr>
        <w:tabs>
          <w:tab w:val="left" w:pos="426"/>
        </w:tabs>
        <w:suppressAutoHyphens/>
        <w:spacing w:before="40" w:after="40"/>
        <w:jc w:val="both"/>
        <w:rPr>
          <w:rFonts w:eastAsia="Calibri"/>
        </w:rPr>
      </w:pPr>
      <w:r w:rsidRPr="00666E5D">
        <w:rPr>
          <w:rFonts w:eastAsia="Calibri"/>
        </w:rPr>
        <w:t xml:space="preserve">Osoby pełniące samodzielne funkcje techniczne określone przepisami prawa budowlanego muszą być członkami właściwej izby samorządu zawodowego. </w:t>
      </w:r>
    </w:p>
    <w:p w:rsidR="00666E5D" w:rsidRPr="00666E5D" w:rsidRDefault="00666E5D" w:rsidP="00666E5D">
      <w:pPr>
        <w:tabs>
          <w:tab w:val="left" w:pos="426"/>
        </w:tabs>
        <w:suppressAutoHyphens/>
        <w:spacing w:before="40" w:after="40"/>
        <w:jc w:val="both"/>
        <w:rPr>
          <w:rFonts w:eastAsia="Calibri"/>
        </w:rPr>
      </w:pPr>
    </w:p>
    <w:p w:rsidR="00666E5D" w:rsidRPr="00666E5D" w:rsidRDefault="00666E5D" w:rsidP="00666E5D">
      <w:pPr>
        <w:tabs>
          <w:tab w:val="left" w:pos="426"/>
        </w:tabs>
        <w:suppressAutoHyphens/>
        <w:spacing w:before="40" w:after="40"/>
        <w:jc w:val="both"/>
        <w:rPr>
          <w:rFonts w:eastAsia="Calibri"/>
        </w:rPr>
      </w:pPr>
      <w:r w:rsidRPr="00666E5D">
        <w:rPr>
          <w:rFonts w:eastAsia="Calibri"/>
        </w:rPr>
        <w:t xml:space="preserve">Dopuszcza się łączenie kilku funkcji przez jedną osobę w przypadku posiadania kilku rodzajów uprawnień lub kwalifikacji </w:t>
      </w:r>
    </w:p>
    <w:p w:rsidR="005F63B9" w:rsidRPr="005F63B9" w:rsidRDefault="005F63B9" w:rsidP="008E598B">
      <w:pPr>
        <w:pStyle w:val="Akapitzlist"/>
        <w:tabs>
          <w:tab w:val="left" w:pos="426"/>
        </w:tabs>
        <w:suppressAutoHyphens/>
        <w:spacing w:before="40" w:after="40"/>
        <w:ind w:left="0"/>
        <w:jc w:val="both"/>
        <w:rPr>
          <w:rFonts w:ascii="Times New Roman" w:hAnsi="Times New Roman"/>
          <w:sz w:val="12"/>
          <w:szCs w:val="12"/>
        </w:rPr>
      </w:pPr>
    </w:p>
    <w:p w:rsidR="001A0954" w:rsidRPr="008E598B" w:rsidRDefault="001A0954" w:rsidP="005F63B9">
      <w:pPr>
        <w:pStyle w:val="Akapitzlist"/>
        <w:numPr>
          <w:ilvl w:val="0"/>
          <w:numId w:val="40"/>
        </w:numPr>
        <w:suppressAutoHyphens/>
        <w:autoSpaceDE w:val="0"/>
        <w:spacing w:after="120" w:line="240" w:lineRule="auto"/>
        <w:ind w:left="-57" w:hanging="357"/>
        <w:jc w:val="both"/>
        <w:rPr>
          <w:rFonts w:ascii="Times New Roman" w:hAnsi="Times New Roman"/>
          <w:bCs/>
          <w:sz w:val="24"/>
          <w:szCs w:val="24"/>
        </w:rPr>
      </w:pPr>
      <w:r w:rsidRPr="008E598B">
        <w:rPr>
          <w:rFonts w:ascii="Times New Roman" w:hAnsi="Times New Roman"/>
          <w:bCs/>
          <w:sz w:val="24"/>
          <w:szCs w:val="24"/>
        </w:rPr>
        <w:t>posiada niezbędną wiedzą i doświadczenie:</w:t>
      </w:r>
    </w:p>
    <w:p w:rsidR="001A0954" w:rsidRPr="008E598B" w:rsidRDefault="001A0954" w:rsidP="008E598B">
      <w:pPr>
        <w:jc w:val="both"/>
      </w:pPr>
      <w:r w:rsidRPr="008E598B">
        <w:t>Zamawiający uzna spełnienie warunku, jeżeli Wykonawca wykaże, że w okresie ostatnich 5</w:t>
      </w:r>
      <w:r w:rsidRPr="008E598B">
        <w:rPr>
          <w:b/>
        </w:rPr>
        <w:t xml:space="preserve"> </w:t>
      </w:r>
      <w:r w:rsidRPr="008E598B">
        <w:t xml:space="preserve">lat przed upływem terminu składania ofert, a jeżeli okres prowadzenia działalności jest krótszy – w tym okresie wykonał co najmniej </w:t>
      </w:r>
      <w:r w:rsidR="008E598B" w:rsidRPr="008E598B">
        <w:t xml:space="preserve">jedno zadanie </w:t>
      </w:r>
      <w:r w:rsidR="008E598B" w:rsidRPr="008E598B">
        <w:rPr>
          <w:rFonts w:eastAsiaTheme="minorHAnsi"/>
          <w:color w:val="000000" w:themeColor="text1"/>
        </w:rPr>
        <w:t xml:space="preserve">którego przedmiotem była budowa/ przebudowa/remont obiektów kubaturowych wraz z instalacjami o łącznej wartości minimum 3 miliony złotych.  </w:t>
      </w:r>
      <w:r w:rsidRPr="008E598B">
        <w:t>brutto*, z podaniem ich wartości, dat wykonania i podmiotów na rzecz których zostały wykonane. Zamawiający przez zamówienie rozumie jedną umowę.</w:t>
      </w:r>
    </w:p>
    <w:p w:rsidR="008E598B" w:rsidRPr="005F63B9" w:rsidRDefault="008E598B" w:rsidP="001A0954">
      <w:pPr>
        <w:pStyle w:val="Akapitzlist"/>
        <w:spacing w:after="0"/>
        <w:ind w:left="1134"/>
        <w:jc w:val="both"/>
        <w:rPr>
          <w:rFonts w:ascii="Times New Roman" w:hAnsi="Times New Roman"/>
          <w:sz w:val="12"/>
          <w:szCs w:val="12"/>
        </w:rPr>
      </w:pPr>
    </w:p>
    <w:p w:rsidR="00E92433" w:rsidRPr="00B6442F" w:rsidRDefault="00E92433" w:rsidP="005F63B9">
      <w:pPr>
        <w:spacing w:before="60" w:after="60" w:line="276" w:lineRule="auto"/>
        <w:jc w:val="both"/>
        <w:rPr>
          <w:rFonts w:eastAsia="Calibri"/>
          <w:i/>
          <w:lang w:eastAsia="ar-SA"/>
        </w:rPr>
      </w:pPr>
      <w:r>
        <w:rPr>
          <w:i/>
        </w:rPr>
        <w:t>*</w:t>
      </w:r>
      <w:r w:rsidRPr="00B6442F">
        <w:rPr>
          <w:i/>
        </w:rPr>
        <w:t>Dla ww. wartości wykazanych przez Wykonawcę w walucie innej niż PLN, Zamawiający przyjmie przelicznik według średniego kursu z tabeli A Narodowego Banku Polskiego (</w:t>
      </w:r>
      <w:hyperlink r:id="rId11" w:history="1">
        <w:r w:rsidRPr="00B6442F">
          <w:rPr>
            <w:rStyle w:val="Hipercze"/>
            <w:i/>
          </w:rPr>
          <w:t>http://www.nbp.pl/home.aspx?f=/kursy/kursya.html</w:t>
        </w:r>
      </w:hyperlink>
      <w:r w:rsidRPr="00B6442F">
        <w:rPr>
          <w:i/>
        </w:rPr>
        <w:t>) dla danej waluty z dnia wszczęcia niniejszego postępowania (tj. z dnia ogłoszenia o zamówieniu w B</w:t>
      </w:r>
      <w:r>
        <w:rPr>
          <w:i/>
        </w:rPr>
        <w:t>iuletynie Zamówień Publicznych)</w:t>
      </w:r>
    </w:p>
    <w:p w:rsidR="00F03A83" w:rsidRPr="00CE3B62" w:rsidRDefault="00E92433" w:rsidP="005B3A2B">
      <w:pPr>
        <w:pStyle w:val="Teksttreci0"/>
        <w:shd w:val="clear" w:color="auto" w:fill="auto"/>
        <w:spacing w:before="120" w:after="200" w:line="276" w:lineRule="auto"/>
        <w:ind w:left="425" w:right="23" w:firstLine="0"/>
        <w:jc w:val="both"/>
        <w:rPr>
          <w:rFonts w:ascii="Times New Roman" w:hAnsi="Times New Roman" w:cs="Times New Roman"/>
          <w:sz w:val="36"/>
          <w:szCs w:val="24"/>
        </w:rPr>
      </w:pPr>
      <w:r w:rsidRPr="00CE3B62">
        <w:rPr>
          <w:rFonts w:ascii="Times New Roman" w:hAnsi="Times New Roman" w:cs="Times New Roman"/>
          <w:sz w:val="24"/>
          <w:u w:val="single"/>
        </w:rPr>
        <w:t>Wykonawca musi wykazać, że roboty zostały wykonane w sposób należyty oraz zgodny z zasadami sztuki budowlanej i prawidłowo ukończone.</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32374761"/>
      <w:bookmarkEnd w:id="25"/>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6" w:name="_Toc132374762"/>
      <w:r w:rsidRPr="000F3325">
        <w:t>PODSTAWY WYKLUCZENIA</w:t>
      </w:r>
      <w:bookmarkEnd w:id="26"/>
    </w:p>
    <w:p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108 ust. 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w:t>
      </w:r>
    </w:p>
    <w:p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proofErr w:type="spellStart"/>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w:t>
      </w:r>
      <w:proofErr w:type="spellEnd"/>
      <w:r w:rsidRPr="000F3325">
        <w:rPr>
          <w:rFonts w:ascii="Times New Roman" w:hAnsi="Times New Roman" w:cs="Times New Roman"/>
          <w:sz w:val="24"/>
          <w:szCs w:val="24"/>
        </w:rPr>
        <w:t>,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rsidR="00F03A83" w:rsidRPr="00060963" w:rsidRDefault="00F03A83" w:rsidP="00AF5AD8">
      <w:pPr>
        <w:pStyle w:val="Teksttreci0"/>
        <w:numPr>
          <w:ilvl w:val="0"/>
          <w:numId w:val="15"/>
        </w:numPr>
        <w:shd w:val="clear" w:color="auto" w:fill="auto"/>
        <w:spacing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 xml:space="preserve">. </w:t>
      </w:r>
    </w:p>
    <w:p w:rsidR="00FA3D89" w:rsidRDefault="00FA3D89" w:rsidP="00AF5AD8">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32374763"/>
      <w:bookmarkEnd w:id="27"/>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8" w:name="_Toc132374764"/>
      <w:r w:rsidRPr="000F3325">
        <w:t>Oświadczenia i dokumenty, jakie zobowiązani są dostarczyć Wykonawcy w celu potwierdzenia spełniania warunków udziału w postępowaniu oraz wykazania braku podstaw wykluczenia (PODMIOTOWE ŚRODKI DOWODOWE)</w:t>
      </w:r>
      <w:bookmarkEnd w:id="28"/>
    </w:p>
    <w:p w:rsidR="00F03A83" w:rsidRPr="000F3325" w:rsidRDefault="00F03A83" w:rsidP="00CE3B62">
      <w:pPr>
        <w:pStyle w:val="Akapitzlist"/>
        <w:numPr>
          <w:ilvl w:val="0"/>
          <w:numId w:val="16"/>
        </w:numPr>
        <w:spacing w:before="120" w:after="0"/>
        <w:ind w:left="425" w:hanging="425"/>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Pr="001A0954">
        <w:rPr>
          <w:rFonts w:ascii="Times New Roman" w:hAnsi="Times New Roman"/>
          <w:i/>
          <w:sz w:val="24"/>
          <w:szCs w:val="24"/>
        </w:rPr>
        <w:t>;</w:t>
      </w:r>
    </w:p>
    <w:p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lastRenderedPageBreak/>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 ogłoszeniu o zamówieniu lub dokumentach zamówienia, aktualnych na dzień złożenia podmiotowych środków dowodowych.</w:t>
      </w:r>
    </w:p>
    <w:p w:rsidR="00F03A83"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r w:rsidR="00A4308B">
        <w:rPr>
          <w:rFonts w:ascii="Times New Roman" w:hAnsi="Times New Roman"/>
          <w:sz w:val="24"/>
          <w:szCs w:val="24"/>
        </w:rPr>
        <w:t xml:space="preserve"> </w:t>
      </w:r>
      <w:r w:rsidR="00A4308B" w:rsidRPr="00A4308B">
        <w:rPr>
          <w:rFonts w:ascii="Times New Roman" w:hAnsi="Times New Roman"/>
          <w:i/>
          <w:sz w:val="24"/>
          <w:szCs w:val="24"/>
        </w:rPr>
        <w:t xml:space="preserve">Wzór wykazu stanowi załącznik nr </w:t>
      </w:r>
      <w:r w:rsidR="00A4308B">
        <w:rPr>
          <w:rFonts w:ascii="Times New Roman" w:hAnsi="Times New Roman"/>
          <w:i/>
          <w:sz w:val="24"/>
          <w:szCs w:val="24"/>
        </w:rPr>
        <w:t>5</w:t>
      </w:r>
      <w:r w:rsidR="00A4308B" w:rsidRPr="00A4308B">
        <w:rPr>
          <w:rFonts w:ascii="Times New Roman" w:hAnsi="Times New Roman"/>
          <w:i/>
          <w:sz w:val="24"/>
          <w:szCs w:val="24"/>
        </w:rPr>
        <w:t xml:space="preserve"> do SWZ;</w:t>
      </w:r>
      <w:r w:rsidR="00A4308B" w:rsidRPr="00A4308B">
        <w:rPr>
          <w:rFonts w:ascii="Times New Roman" w:hAnsi="Times New Roman"/>
          <w:sz w:val="24"/>
          <w:szCs w:val="24"/>
        </w:rPr>
        <w:t xml:space="preserve">                           </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rsidR="00A4308B" w:rsidRDefault="004F2AC5" w:rsidP="004F2AC5">
      <w:pPr>
        <w:pStyle w:val="Akapitzlist"/>
        <w:numPr>
          <w:ilvl w:val="1"/>
          <w:numId w:val="16"/>
        </w:numPr>
        <w:spacing w:after="0"/>
        <w:contextualSpacing w:val="0"/>
        <w:jc w:val="both"/>
        <w:rPr>
          <w:rFonts w:ascii="Times New Roman" w:hAnsi="Times New Roman"/>
          <w:sz w:val="24"/>
          <w:szCs w:val="24"/>
        </w:rPr>
      </w:pPr>
      <w:r w:rsidRPr="004F2AC5">
        <w:rPr>
          <w:rFonts w:ascii="Times New Roman" w:hAnsi="Times New Roman"/>
          <w:b/>
          <w:bCs/>
          <w:sz w:val="24"/>
          <w:szCs w:val="24"/>
        </w:rPr>
        <w:t xml:space="preserve">wykaz robót budowlanych </w:t>
      </w:r>
      <w:r w:rsidRPr="004F2AC5">
        <w:rPr>
          <w:rFonts w:ascii="Times New Roman" w:hAnsi="Times New Roman"/>
          <w:sz w:val="24"/>
          <w:szCs w:val="24"/>
        </w:rPr>
        <w:t>wykonanych nie wcześniej niż w okresie ostatnich 5 lat przed upływem terminu składania ofert, a jeżeli okres prowadzenia działalności jest krótszy – w</w:t>
      </w:r>
      <w:r>
        <w:rPr>
          <w:rFonts w:ascii="Times New Roman" w:hAnsi="Times New Roman"/>
          <w:sz w:val="24"/>
          <w:szCs w:val="24"/>
        </w:rPr>
        <w:t> </w:t>
      </w:r>
      <w:r w:rsidRPr="004F2AC5">
        <w:rPr>
          <w:rFonts w:ascii="Times New Roman" w:hAnsi="Times New Roman"/>
          <w:sz w:val="24"/>
          <w:szCs w:val="24"/>
        </w:rPr>
        <w:t xml:space="preserve">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4F2AC5">
        <w:rPr>
          <w:rFonts w:ascii="Times New Roman" w:hAnsi="Times New Roman"/>
          <w:i/>
          <w:iCs/>
          <w:sz w:val="24"/>
          <w:szCs w:val="24"/>
        </w:rPr>
        <w:t>Jeżeli wykonawca powołuje się na doświadczenie w realizacji robót budowlanych wykonywanych wspólnie z innymi wykonawcami, przedmiotowy wykaz dotyczy robót budowlanych, w których wykonaniu wykonawca ten bezpośrednio uczestniczył</w:t>
      </w:r>
      <w:r w:rsidRPr="004F2AC5">
        <w:rPr>
          <w:rFonts w:ascii="Times New Roman" w:hAnsi="Times New Roman"/>
          <w:sz w:val="24"/>
          <w:szCs w:val="24"/>
        </w:rPr>
        <w:t xml:space="preserve">. </w:t>
      </w:r>
      <w:r w:rsidR="00A4308B" w:rsidRPr="00A4308B">
        <w:rPr>
          <w:rFonts w:ascii="Times New Roman" w:hAnsi="Times New Roman"/>
          <w:i/>
          <w:sz w:val="24"/>
          <w:szCs w:val="24"/>
        </w:rPr>
        <w:t xml:space="preserve">Wzór wykazu stanowi załącznik nr </w:t>
      </w:r>
      <w:r w:rsidR="00A4308B">
        <w:rPr>
          <w:rFonts w:ascii="Times New Roman" w:hAnsi="Times New Roman"/>
          <w:i/>
          <w:sz w:val="24"/>
          <w:szCs w:val="24"/>
        </w:rPr>
        <w:t>6</w:t>
      </w:r>
      <w:r w:rsidR="00A4308B" w:rsidRPr="00A4308B">
        <w:rPr>
          <w:rFonts w:ascii="Times New Roman" w:hAnsi="Times New Roman"/>
          <w:i/>
          <w:sz w:val="24"/>
          <w:szCs w:val="24"/>
        </w:rPr>
        <w:t xml:space="preserve"> do SWZ;</w:t>
      </w:r>
      <w:r w:rsidR="00A4308B" w:rsidRPr="00A4308B">
        <w:rPr>
          <w:rFonts w:ascii="Times New Roman" w:hAnsi="Times New Roman"/>
          <w:sz w:val="24"/>
          <w:szCs w:val="24"/>
        </w:rPr>
        <w:t xml:space="preserve">                           </w:t>
      </w:r>
      <w:r w:rsidR="00A4308B">
        <w:rPr>
          <w:rFonts w:ascii="Times New Roman" w:hAnsi="Times New Roman"/>
          <w:sz w:val="24"/>
          <w:szCs w:val="24"/>
        </w:rPr>
        <w:t xml:space="preserve"> </w:t>
      </w:r>
    </w:p>
    <w:p w:rsidR="004F2AC5" w:rsidRPr="00A4308B" w:rsidRDefault="00A4308B" w:rsidP="00A4308B">
      <w:pPr>
        <w:pStyle w:val="Akapitzlist"/>
        <w:numPr>
          <w:ilvl w:val="1"/>
          <w:numId w:val="16"/>
        </w:numPr>
        <w:jc w:val="both"/>
        <w:rPr>
          <w:rFonts w:ascii="Times New Roman" w:hAnsi="Times New Roman"/>
          <w:sz w:val="24"/>
          <w:szCs w:val="24"/>
        </w:rPr>
      </w:pPr>
      <w:r w:rsidRPr="00A4308B">
        <w:rPr>
          <w:rFonts w:ascii="Times New Roman" w:hAnsi="Times New Roman"/>
          <w:b/>
          <w:sz w:val="24"/>
          <w:szCs w:val="24"/>
        </w:rPr>
        <w:t>wykaz doświadczenia osoby będącej kierownikiem budowy</w:t>
      </w:r>
      <w:r w:rsidRPr="00A4308B">
        <w:rPr>
          <w:rFonts w:ascii="Times New Roman" w:hAnsi="Times New Roman"/>
          <w:sz w:val="24"/>
          <w:szCs w:val="24"/>
        </w:rPr>
        <w:t xml:space="preserve"> w r</w:t>
      </w:r>
      <w:r>
        <w:rPr>
          <w:rFonts w:ascii="Times New Roman" w:hAnsi="Times New Roman"/>
          <w:sz w:val="24"/>
          <w:szCs w:val="24"/>
        </w:rPr>
        <w:t>ealizacji przedmiotu zamówienia.</w:t>
      </w:r>
      <w:r w:rsidRPr="00A4308B">
        <w:rPr>
          <w:rFonts w:ascii="Times New Roman" w:hAnsi="Times New Roman"/>
          <w:sz w:val="24"/>
          <w:szCs w:val="24"/>
        </w:rPr>
        <w:t xml:space="preserve"> </w:t>
      </w:r>
      <w:r w:rsidRPr="00A4308B">
        <w:rPr>
          <w:rFonts w:ascii="Times New Roman" w:hAnsi="Times New Roman"/>
          <w:i/>
          <w:sz w:val="24"/>
          <w:szCs w:val="24"/>
        </w:rPr>
        <w:t>Wzór wykazu stanowi załącznik nr 7 do SWZ;</w:t>
      </w:r>
      <w:r w:rsidRPr="00A4308B">
        <w:rPr>
          <w:rFonts w:ascii="Times New Roman" w:hAnsi="Times New Roman"/>
          <w:sz w:val="24"/>
          <w:szCs w:val="24"/>
        </w:rPr>
        <w:t xml:space="preserve">              </w:t>
      </w:r>
      <w:r w:rsidR="004F2AC5" w:rsidRPr="00A4308B">
        <w:rPr>
          <w:rFonts w:ascii="Times New Roman" w:hAnsi="Times New Roman"/>
          <w:sz w:val="24"/>
          <w:szCs w:val="24"/>
        </w:rPr>
        <w:t xml:space="preserve">             </w:t>
      </w:r>
    </w:p>
    <w:p w:rsidR="004F2AC5" w:rsidRPr="004F2AC5" w:rsidRDefault="004F2AC5" w:rsidP="004F2AC5">
      <w:pPr>
        <w:pStyle w:val="Akapitzlist"/>
        <w:numPr>
          <w:ilvl w:val="1"/>
          <w:numId w:val="16"/>
        </w:numPr>
        <w:jc w:val="both"/>
        <w:rPr>
          <w:rFonts w:ascii="Times New Roman" w:hAnsi="Times New Roman"/>
          <w:sz w:val="24"/>
          <w:szCs w:val="24"/>
        </w:rPr>
      </w:pPr>
      <w:r w:rsidRPr="00785D69">
        <w:rPr>
          <w:rFonts w:ascii="Times New Roman" w:hAnsi="Times New Roman"/>
          <w:b/>
          <w:sz w:val="24"/>
          <w:szCs w:val="24"/>
        </w:rPr>
        <w:t>dokument</w:t>
      </w:r>
      <w:r w:rsidRPr="00785D69">
        <w:rPr>
          <w:rFonts w:ascii="Times New Roman" w:hAnsi="Times New Roman"/>
          <w:sz w:val="24"/>
          <w:szCs w:val="24"/>
        </w:rPr>
        <w:t xml:space="preserve"> potwierdzający, że wykonawca jest ubezpieczony od odpowiedzialności cywilnej w zakresie prowadzonej działalności związanej z przedmiotem zamówienia na sumę gwarancyjną równą co najmniej: </w:t>
      </w:r>
      <w:r w:rsidR="00805D4F">
        <w:rPr>
          <w:rFonts w:ascii="Times New Roman" w:hAnsi="Times New Roman"/>
          <w:sz w:val="24"/>
          <w:szCs w:val="24"/>
        </w:rPr>
        <w:t>3</w:t>
      </w:r>
      <w:r w:rsidR="00504D1B">
        <w:rPr>
          <w:rFonts w:ascii="Times New Roman" w:hAnsi="Times New Roman"/>
          <w:sz w:val="24"/>
          <w:szCs w:val="24"/>
        </w:rPr>
        <w:t xml:space="preserve"> 0</w:t>
      </w:r>
      <w:r w:rsidR="005B3A2B">
        <w:rPr>
          <w:rFonts w:ascii="Times New Roman" w:hAnsi="Times New Roman"/>
          <w:sz w:val="24"/>
          <w:szCs w:val="24"/>
        </w:rPr>
        <w:t>00</w:t>
      </w:r>
      <w:r w:rsidRPr="00785D69">
        <w:rPr>
          <w:rFonts w:ascii="Times New Roman" w:hAnsi="Times New Roman"/>
          <w:sz w:val="24"/>
          <w:szCs w:val="24"/>
        </w:rPr>
        <w:t xml:space="preserve"> 000,00 zł.</w:t>
      </w:r>
    </w:p>
    <w:p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w:t>
      </w:r>
      <w:r w:rsidRPr="000F3325">
        <w:rPr>
          <w:rFonts w:ascii="Times New Roman" w:hAnsi="Times New Roman"/>
          <w:sz w:val="24"/>
          <w:szCs w:val="24"/>
        </w:rPr>
        <w:lastRenderedPageBreak/>
        <w:t>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 xml:space="preserve">oświadczeniu, o którym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dane umożliwiające dostęp do tych środków;</w:t>
      </w:r>
    </w:p>
    <w:p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rsidR="00F03A83" w:rsidRPr="0011262C" w:rsidRDefault="00F03A83" w:rsidP="00A4308B">
      <w:pPr>
        <w:pStyle w:val="Akapitzlist"/>
        <w:numPr>
          <w:ilvl w:val="0"/>
          <w:numId w:val="22"/>
        </w:numPr>
        <w:spacing w:after="0"/>
        <w:ind w:left="357" w:hanging="357"/>
        <w:contextualSpacing w:val="0"/>
        <w:jc w:val="both"/>
        <w:rPr>
          <w:rFonts w:ascii="Times New Roman" w:hAnsi="Times New Roman"/>
          <w:sz w:val="32"/>
          <w:szCs w:val="24"/>
        </w:rPr>
      </w:pPr>
      <w:r w:rsidRPr="0011262C">
        <w:rPr>
          <w:rFonts w:ascii="Times New Roman" w:hAnsi="Times New Roman"/>
          <w:sz w:val="24"/>
        </w:rPr>
        <w:t xml:space="preserve">W zakresie nieuregulowanym </w:t>
      </w:r>
      <w:proofErr w:type="spellStart"/>
      <w:r w:rsidRPr="0011262C">
        <w:rPr>
          <w:rFonts w:ascii="Times New Roman" w:hAnsi="Times New Roman"/>
          <w:sz w:val="24"/>
        </w:rPr>
        <w:t>uPzp</w:t>
      </w:r>
      <w:proofErr w:type="spellEnd"/>
      <w:r w:rsidRPr="0011262C">
        <w:rPr>
          <w:rFonts w:ascii="Times New Roman" w:hAnsi="Times New Roman"/>
          <w:sz w:val="24"/>
        </w:rPr>
        <w:t xml:space="preserve">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32374765"/>
      <w:bookmarkEnd w:id="29"/>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0" w:name="_Toc132374766"/>
      <w:r w:rsidRPr="000F3325">
        <w:t>POLEGANIE NA ZASOBACH INNYCH PODMIOTÓW</w:t>
      </w:r>
      <w:bookmarkEnd w:id="30"/>
    </w:p>
    <w:p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3A83" w:rsidRPr="000F3325" w:rsidRDefault="00F03A83" w:rsidP="00CE3B62">
      <w:pPr>
        <w:numPr>
          <w:ilvl w:val="0"/>
          <w:numId w:val="9"/>
        </w:numPr>
        <w:spacing w:line="276" w:lineRule="auto"/>
        <w:ind w:left="284" w:hanging="284"/>
        <w:jc w:val="both"/>
      </w:pPr>
      <w:r w:rsidRPr="000F3325">
        <w:t xml:space="preserve">Zamawiający ocenia, czy udostępniane wykonawcy przez podmioty udostępniające zasoby zdolności techniczne lub zawodowe, pozwalają na wykazanie przez wykonawcę spełniania </w:t>
      </w:r>
      <w:r w:rsidRPr="000F3325">
        <w:lastRenderedPageBreak/>
        <w:t>warunków udziału w postępowaniu, a także bada, czy nie zachodzą wobec tego podmiotu podstawy wykluczenia, które zostały przewidziane względem wykonawcy.</w:t>
      </w:r>
    </w:p>
    <w:p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32374767"/>
      <w:bookmarkEnd w:id="31"/>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2" w:name="_Toc132374768"/>
      <w:r w:rsidRPr="000F3325">
        <w:t>OFERTA WSPÓLNA</w:t>
      </w:r>
      <w:bookmarkEnd w:id="20"/>
      <w:bookmarkEnd w:id="21"/>
      <w:bookmarkEnd w:id="22"/>
      <w:bookmarkEnd w:id="23"/>
      <w:bookmarkEnd w:id="32"/>
    </w:p>
    <w:p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32374769"/>
      <w:bookmarkEnd w:id="33"/>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4" w:name="_Toc132374770"/>
      <w:r w:rsidRPr="000F3325">
        <w:t>INFORMACJE O ŚRODKACH KOMUNIKACJI ELEKTRONICZNEJ, przy użyciu których Zamawiający będzie komunikował się z Wykonawcami, oraz informacje o wymaganiach technicznych i organizacyjnych sporządzania, wysyłania i odbierania korespondencji elektronicznej</w:t>
      </w:r>
      <w:bookmarkStart w:id="35" w:name="_Toc321297762"/>
      <w:bookmarkStart w:id="36" w:name="_Toc360626584"/>
      <w:bookmarkEnd w:id="34"/>
    </w:p>
    <w:p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w:t>
      </w:r>
      <w:proofErr w:type="spellStart"/>
      <w:r w:rsidRPr="000F3325">
        <w:t>uPzp</w:t>
      </w:r>
      <w:proofErr w:type="spellEnd"/>
      <w:r w:rsidRPr="000F3325">
        <w:t xml:space="preserve">, </w:t>
      </w:r>
      <w:r w:rsidRPr="000F3325">
        <w:rPr>
          <w:b/>
        </w:rPr>
        <w:t>odbywa się przy użyciu środków komunikacji elektronicznej</w:t>
      </w:r>
      <w:r w:rsidRPr="000F3325">
        <w:t>, tj.:</w:t>
      </w:r>
    </w:p>
    <w:p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2"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w:t>
      </w:r>
      <w:r w:rsidRPr="000F3325">
        <w:rPr>
          <w:snapToGrid w:val="0"/>
        </w:rPr>
        <w:lastRenderedPageBreak/>
        <w:t xml:space="preserve">się lub logując, w przypadku posiadania konta w Platformie Zakupowej, akceptuje warunki korzystania z Platformy, określone w Regulaminie zamieszczonym na stronie internetowej </w:t>
      </w:r>
      <w:hyperlink r:id="rId13"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w:t>
      </w:r>
      <w:proofErr w:type="spellStart"/>
      <w:r w:rsidRPr="00B76818">
        <w:rPr>
          <w:rFonts w:ascii="Times New Roman" w:hAnsi="Times New Roman"/>
          <w:color w:val="000000"/>
          <w:sz w:val="24"/>
          <w:szCs w:val="24"/>
        </w:rPr>
        <w:t>eIDAS</w:t>
      </w:r>
      <w:proofErr w:type="spellEnd"/>
      <w:r w:rsidRPr="00B76818">
        <w:rPr>
          <w:rFonts w:ascii="Times New Roman" w:hAnsi="Times New Roman"/>
          <w:color w:val="000000"/>
          <w:sz w:val="24"/>
          <w:szCs w:val="24"/>
        </w:rPr>
        <w:t>) (UE) nr 910/2014 - od 1 lipca 2016 roku”</w:t>
      </w:r>
    </w:p>
    <w:p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 przypadku wykorzystania formatu podpisu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 xml:space="preserve"> zewnętrzny. Zamawiający wymaga dołączenia odpowiedniej ilości plików tj. podpisywanych plików z danymi oraz plików podpisu w formacie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w:t>
      </w:r>
    </w:p>
    <w:p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4" w:history="1">
        <w:r w:rsidRPr="00B76818">
          <w:rPr>
            <w:rStyle w:val="Hipercze"/>
            <w:color w:val="1155CC"/>
            <w:sz w:val="24"/>
            <w:szCs w:val="24"/>
          </w:rPr>
          <w:t>platformazakupowa.pl</w:t>
        </w:r>
      </w:hyperlink>
      <w:r w:rsidRPr="00B76818">
        <w:rPr>
          <w:color w:val="000000"/>
          <w:sz w:val="24"/>
          <w:szCs w:val="24"/>
        </w:rPr>
        <w:t>, tj.:</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stały dostęp do sieci Internet o gwarantowanej przepustowości nie mniejszej niż 512 </w:t>
      </w:r>
      <w:proofErr w:type="spellStart"/>
      <w:r w:rsidRPr="00B76818">
        <w:rPr>
          <w:color w:val="000000"/>
          <w:sz w:val="24"/>
          <w:szCs w:val="24"/>
        </w:rPr>
        <w:t>kb</w:t>
      </w:r>
      <w:proofErr w:type="spellEnd"/>
      <w:r w:rsidRPr="00B76818">
        <w:rPr>
          <w:color w:val="000000"/>
          <w:sz w:val="24"/>
          <w:szCs w:val="24"/>
        </w:rPr>
        <w:t>/s,</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zainstalowany program Adobe </w:t>
      </w:r>
      <w:proofErr w:type="spellStart"/>
      <w:r w:rsidRPr="00B76818">
        <w:rPr>
          <w:color w:val="000000"/>
          <w:sz w:val="24"/>
          <w:szCs w:val="24"/>
        </w:rPr>
        <w:t>Acrobat</w:t>
      </w:r>
      <w:proofErr w:type="spellEnd"/>
      <w:r w:rsidRPr="00B76818">
        <w:rPr>
          <w:color w:val="000000"/>
          <w:sz w:val="24"/>
          <w:szCs w:val="24"/>
        </w:rPr>
        <w:t xml:space="preserve"> Reader lub inny obsługujący format plików .pdf,</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w:t>
      </w:r>
      <w:proofErr w:type="spellStart"/>
      <w:r w:rsidRPr="00B76818">
        <w:rPr>
          <w:color w:val="000000"/>
          <w:sz w:val="24"/>
          <w:szCs w:val="24"/>
        </w:rPr>
        <w:t>hh:mm:ss</w:t>
      </w:r>
      <w:proofErr w:type="spellEnd"/>
      <w:r w:rsidRPr="00B76818">
        <w:rPr>
          <w:color w:val="000000"/>
          <w:sz w:val="24"/>
          <w:szCs w:val="24"/>
        </w:rPr>
        <w:t>) generowany wg. czasu lokalnego serwera synchronizowanego z zegarem Głównego Urzędu Miar.</w:t>
      </w:r>
    </w:p>
    <w:p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lastRenderedPageBreak/>
        <w:t>Zamawiający rekomenduje wykorzystanie formatów: .pdf .</w:t>
      </w:r>
      <w:proofErr w:type="spellStart"/>
      <w:r w:rsidRPr="00B76818">
        <w:rPr>
          <w:rFonts w:ascii="Times New Roman" w:hAnsi="Times New Roman" w:cs="Times New Roman"/>
        </w:rPr>
        <w:t>doc</w:t>
      </w:r>
      <w:proofErr w:type="spellEnd"/>
      <w:r w:rsidRPr="00B76818">
        <w:rPr>
          <w:rFonts w:ascii="Times New Roman" w:hAnsi="Times New Roman" w:cs="Times New Roman"/>
        </w:rPr>
        <w:t xml:space="preserve"> .xls .jpg (.</w:t>
      </w:r>
      <w:proofErr w:type="spellStart"/>
      <w:r w:rsidRPr="00B76818">
        <w:rPr>
          <w:rFonts w:ascii="Times New Roman" w:hAnsi="Times New Roman" w:cs="Times New Roman"/>
        </w:rPr>
        <w:t>jpeg</w:t>
      </w:r>
      <w:proofErr w:type="spellEnd"/>
      <w:r w:rsidRPr="00B76818">
        <w:rPr>
          <w:rFonts w:ascii="Times New Roman" w:hAnsi="Times New Roman" w:cs="Times New Roman"/>
        </w:rPr>
        <w:t xml:space="preserve">) </w:t>
      </w:r>
      <w:r w:rsidRPr="00B76818">
        <w:rPr>
          <w:rFonts w:ascii="Times New Roman" w:hAnsi="Times New Roman" w:cs="Times New Roman"/>
          <w:b/>
          <w:bCs/>
        </w:rPr>
        <w:t>ze szczególnym wskazaniem na .pdf</w:t>
      </w:r>
    </w:p>
    <w:p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w:t>
      </w:r>
      <w:proofErr w:type="spellStart"/>
      <w:r w:rsidRPr="00B76818">
        <w:rPr>
          <w:rFonts w:ascii="Times New Roman" w:hAnsi="Times New Roman"/>
          <w:color w:val="000000"/>
          <w:sz w:val="24"/>
          <w:szCs w:val="24"/>
        </w:rPr>
        <w:t>rar</w:t>
      </w:r>
      <w:proofErr w:type="spellEnd"/>
      <w:r w:rsidRPr="00B76818">
        <w:rPr>
          <w:rFonts w:ascii="Times New Roman" w:hAnsi="Times New Roman"/>
          <w:color w:val="000000"/>
          <w:sz w:val="24"/>
          <w:szCs w:val="24"/>
        </w:rPr>
        <w:t xml:space="preserve"> .gif .</w:t>
      </w:r>
      <w:proofErr w:type="spellStart"/>
      <w:r w:rsidRPr="00B76818">
        <w:rPr>
          <w:rFonts w:ascii="Times New Roman" w:hAnsi="Times New Roman"/>
          <w:color w:val="000000"/>
          <w:sz w:val="24"/>
          <w:szCs w:val="24"/>
        </w:rPr>
        <w:t>bmp</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numbers</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pages</w:t>
      </w:r>
      <w:proofErr w:type="spellEnd"/>
      <w:r w:rsidRPr="00B76818">
        <w:rPr>
          <w:rFonts w:ascii="Times New Roman" w:hAnsi="Times New Roman"/>
          <w:color w:val="000000"/>
          <w:sz w:val="24"/>
          <w:szCs w:val="24"/>
        </w:rPr>
        <w:t xml:space="preserve">. </w:t>
      </w:r>
      <w:r w:rsidRPr="00B76818">
        <w:rPr>
          <w:rFonts w:ascii="Times New Roman" w:hAnsi="Times New Roman"/>
          <w:b/>
          <w:bCs/>
          <w:color w:val="000000"/>
          <w:sz w:val="24"/>
          <w:szCs w:val="24"/>
        </w:rPr>
        <w:t>Dokumenty złożone w takich plikach zostaną uznane za złożone nieskutecznie.</w:t>
      </w:r>
    </w:p>
    <w:p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0D1BA5">
        <w:rPr>
          <w:rFonts w:ascii="Times New Roman" w:hAnsi="Times New Roman"/>
          <w:color w:val="000000"/>
          <w:sz w:val="24"/>
          <w:szCs w:val="24"/>
        </w:rPr>
        <w:t>eDoApp</w:t>
      </w:r>
      <w:proofErr w:type="spellEnd"/>
      <w:r w:rsidRPr="000D1BA5">
        <w:rPr>
          <w:rFonts w:ascii="Times New Roman" w:hAnsi="Times New Roman"/>
          <w:color w:val="000000"/>
          <w:sz w:val="24"/>
          <w:szCs w:val="24"/>
        </w:rPr>
        <w:t xml:space="preserve"> służącej do składania podpisu osobistego, który wynosi max 5MB.</w:t>
      </w:r>
      <w:r>
        <w:rPr>
          <w:rFonts w:ascii="Times New Roman" w:hAnsi="Times New Roman"/>
          <w:color w:val="000000"/>
          <w:sz w:val="24"/>
          <w:szCs w:val="24"/>
        </w:rPr>
        <w:t xml:space="preserve"> </w:t>
      </w:r>
    </w:p>
    <w:p w:rsidR="00F03A83" w:rsidRPr="000F3325" w:rsidRDefault="00F03A83" w:rsidP="00CE3B62">
      <w:pPr>
        <w:numPr>
          <w:ilvl w:val="0"/>
          <w:numId w:val="6"/>
        </w:numPr>
        <w:tabs>
          <w:tab w:val="left" w:pos="426"/>
        </w:tabs>
        <w:spacing w:line="276" w:lineRule="auto"/>
        <w:ind w:left="426" w:hanging="284"/>
        <w:jc w:val="both"/>
      </w:pPr>
      <w:r w:rsidRPr="000F3325">
        <w:t xml:space="preserve">Za datę przekazania Oferty, oświadczenia, o którym mowa w art. 125 ust. 1 </w:t>
      </w:r>
      <w:proofErr w:type="spellStart"/>
      <w:r w:rsidRPr="000F3325">
        <w:t>uPzp</w:t>
      </w:r>
      <w:proofErr w:type="spellEnd"/>
      <w:r w:rsidRPr="000F3325">
        <w:t xml:space="preserve">,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rsidR="00F03A83" w:rsidRPr="000F3325" w:rsidRDefault="00F03A83" w:rsidP="00CE3B62">
      <w:pPr>
        <w:numPr>
          <w:ilvl w:val="0"/>
          <w:numId w:val="6"/>
        </w:numPr>
        <w:tabs>
          <w:tab w:val="left" w:pos="426"/>
        </w:tabs>
        <w:spacing w:line="276" w:lineRule="auto"/>
        <w:ind w:left="426" w:hanging="284"/>
        <w:jc w:val="both"/>
      </w:pPr>
      <w:r w:rsidRPr="000F3325">
        <w:t xml:space="preserve">Zamawiający informuje, że zgodnie z art. 284 ust. 6 </w:t>
      </w:r>
      <w:proofErr w:type="spellStart"/>
      <w:r w:rsidRPr="000F3325">
        <w:t>uPzp</w:t>
      </w:r>
      <w:proofErr w:type="spellEnd"/>
      <w:r w:rsidRPr="000F3325">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32374771"/>
      <w:bookmarkStart w:id="38" w:name="_Toc321297764"/>
      <w:bookmarkStart w:id="39" w:name="_Toc360626586"/>
      <w:bookmarkEnd w:id="37"/>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0" w:name="_Toc132374772"/>
      <w:r w:rsidRPr="000F3325">
        <w:t>OPIS SPOSOBU PRZYGOTOWANIA OFERTY</w:t>
      </w:r>
      <w:bookmarkEnd w:id="38"/>
      <w:bookmarkEnd w:id="39"/>
      <w:bookmarkEnd w:id="40"/>
    </w:p>
    <w:p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proofErr w:type="spellStart"/>
      <w:r w:rsidRPr="000F3325">
        <w:t>uPzp</w:t>
      </w:r>
      <w:proofErr w:type="spellEnd"/>
      <w:r w:rsidRPr="000F3325">
        <w:t>;</w:t>
      </w:r>
    </w:p>
    <w:p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 xml:space="preserve">Ofertę, oświadczenia, o których mowa w art. 125 ust. 1 </w:t>
      </w:r>
      <w:proofErr w:type="spellStart"/>
      <w:r w:rsidRPr="000F3325">
        <w:rPr>
          <w:rFonts w:ascii="Times New Roman" w:hAnsi="Times New Roman"/>
          <w:b/>
          <w:sz w:val="24"/>
          <w:szCs w:val="24"/>
        </w:rPr>
        <w:t>uPzp</w:t>
      </w:r>
      <w:proofErr w:type="spellEnd"/>
      <w:r w:rsidRPr="000F3325">
        <w:rPr>
          <w:rFonts w:ascii="Times New Roman" w:hAnsi="Times New Roman"/>
          <w:b/>
          <w:sz w:val="24"/>
          <w:szCs w:val="24"/>
        </w:rPr>
        <w:t>,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formatach .txt, .rtf, .pdf, .</w:t>
      </w:r>
      <w:proofErr w:type="spellStart"/>
      <w:r w:rsidRPr="000F3325">
        <w:rPr>
          <w:rFonts w:ascii="Times New Roman" w:hAnsi="Times New Roman"/>
          <w:b/>
          <w:sz w:val="24"/>
          <w:szCs w:val="24"/>
        </w:rPr>
        <w:t>doc</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docx</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odt</w:t>
      </w:r>
      <w:proofErr w:type="spellEnd"/>
      <w:r w:rsidRPr="000F3325">
        <w:rPr>
          <w:rFonts w:ascii="Times New Roman" w:hAnsi="Times New Roman"/>
          <w:b/>
          <w:sz w:val="24"/>
          <w:szCs w:val="24"/>
        </w:rPr>
        <w:t xml:space="preserve">. </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w:t>
      </w:r>
      <w:proofErr w:type="spellStart"/>
      <w:r w:rsidR="006561F5" w:rsidRPr="000F3325">
        <w:rPr>
          <w:rFonts w:ascii="Times New Roman" w:hAnsi="Times New Roman"/>
          <w:b/>
          <w:sz w:val="24"/>
          <w:szCs w:val="24"/>
        </w:rPr>
        <w:t>uPzp</w:t>
      </w:r>
      <w:proofErr w:type="spellEnd"/>
      <w:r w:rsidR="006561F5" w:rsidRPr="000F3325">
        <w:rPr>
          <w:rFonts w:ascii="Times New Roman" w:hAnsi="Times New Roman"/>
          <w:b/>
          <w:sz w:val="24"/>
          <w:szCs w:val="24"/>
        </w:rPr>
        <w:t xml:space="preserve">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Podmiotowe środki dowodowe, przedmiotowe środki dowodowe oraz inne dokumenty lub oświadczenia, sporządzone w języku obcym przekazuje się wraz z tłumaczeniem na język polski. </w:t>
      </w:r>
      <w:r w:rsidRPr="000F3325">
        <w:rPr>
          <w:rFonts w:ascii="Times New Roman" w:hAnsi="Times New Roman"/>
          <w:sz w:val="24"/>
          <w:szCs w:val="24"/>
        </w:rPr>
        <w:lastRenderedPageBreak/>
        <w:t xml:space="preserve">Tłumaczenie nie jest wymagane, jeżeli Zamawiający wyraził zgodę, w przypadkach, o których mowa w art. 20 ust. 3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jeżeli Wykonawca, wraz z przekazaniem 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 xml:space="preserve">których mowa w art. 222 ust. 5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w:t>
      </w:r>
      <w:r w:rsidRPr="000F3325">
        <w:rPr>
          <w:rFonts w:ascii="Times New Roman" w:hAnsi="Times New Roman"/>
          <w:sz w:val="24"/>
          <w:szCs w:val="24"/>
        </w:rPr>
        <w:lastRenderedPageBreak/>
        <w:t xml:space="preserve">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formie pisemnej kwalifikowanym podpisem lub podpisem zaufanym lub podpisem osobistym mocodawcy. Elektroniczna kopia pełnomocnictwa nie może być uwierzytelniona przez upełnomocnionego.</w:t>
      </w:r>
    </w:p>
    <w:p w:rsidR="00F03A83" w:rsidRPr="000F3325" w:rsidRDefault="00F03A83" w:rsidP="00CE3B62">
      <w:pPr>
        <w:pStyle w:val="Akapitzlist"/>
        <w:ind w:left="284"/>
        <w:jc w:val="both"/>
        <w:rPr>
          <w:rFonts w:ascii="Times New Roman" w:hAnsi="Times New Roman"/>
          <w:sz w:val="24"/>
          <w:szCs w:val="24"/>
        </w:rPr>
      </w:pPr>
    </w:p>
    <w:p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rsidR="0022589D" w:rsidRPr="006A1C1F" w:rsidRDefault="0022589D" w:rsidP="00CE3B62">
      <w:pPr>
        <w:spacing w:line="276" w:lineRule="auto"/>
        <w:jc w:val="both"/>
      </w:pPr>
    </w:p>
    <w:p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w:t>
      </w:r>
      <w:r w:rsidR="00A4308B">
        <w:rPr>
          <w:rFonts w:ascii="Times New Roman" w:hAnsi="Times New Roman"/>
          <w:b/>
          <w:bCs/>
          <w:sz w:val="24"/>
          <w:szCs w:val="24"/>
        </w:rPr>
        <w:t>,</w:t>
      </w:r>
      <w:r>
        <w:rPr>
          <w:rFonts w:ascii="Times New Roman" w:hAnsi="Times New Roman"/>
          <w:b/>
          <w:bCs/>
          <w:sz w:val="24"/>
          <w:szCs w:val="24"/>
        </w:rPr>
        <w:t xml:space="preserve">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w:t>
      </w:r>
      <w:bookmarkStart w:id="42" w:name="_GoBack"/>
      <w:bookmarkEnd w:id="42"/>
      <w:r w:rsidRPr="000F3325">
        <w:rPr>
          <w:rFonts w:ascii="Times New Roman" w:hAnsi="Times New Roman"/>
          <w:b/>
          <w:bCs/>
          <w:sz w:val="24"/>
          <w:szCs w:val="24"/>
        </w:rPr>
        <w:t xml:space="preserve"> rozdz. XI pkt 10 SWZ (jeżeli dotyczy)</w:t>
      </w:r>
      <w:r>
        <w:rPr>
          <w:rFonts w:ascii="Times New Roman" w:hAnsi="Times New Roman"/>
          <w:b/>
          <w:bCs/>
          <w:sz w:val="24"/>
          <w:szCs w:val="24"/>
        </w:rPr>
        <w:t>;</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3" w:name="_Toc132374773"/>
      <w:bookmarkStart w:id="44" w:name="_Toc108487440"/>
      <w:bookmarkStart w:id="45" w:name="_Toc321297766"/>
      <w:bookmarkStart w:id="46" w:name="_Toc360626588"/>
      <w:bookmarkEnd w:id="16"/>
      <w:bookmarkEnd w:id="43"/>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7" w:name="_Toc132374774"/>
      <w:r w:rsidRPr="000F3325">
        <w:t>OPIS SPOSOBU OBLICZENIA CENY</w:t>
      </w:r>
      <w:bookmarkEnd w:id="44"/>
      <w:bookmarkEnd w:id="45"/>
      <w:bookmarkEnd w:id="46"/>
      <w:bookmarkEnd w:id="47"/>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1A0954">
        <w:rPr>
          <w:rFonts w:ascii="Times New Roman" w:hAnsi="Times New Roman"/>
          <w:b/>
          <w:i/>
          <w:sz w:val="24"/>
          <w:szCs w:val="24"/>
        </w:rPr>
        <w:t>z</w:t>
      </w:r>
      <w:r w:rsidRPr="001A0954">
        <w:rPr>
          <w:rFonts w:ascii="Times New Roman" w:hAnsi="Times New Roman"/>
          <w:b/>
          <w:i/>
          <w:sz w:val="24"/>
          <w:szCs w:val="24"/>
        </w:rPr>
        <w:t>ałącznik nr 1 do SWZ.</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lastRenderedPageBreak/>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8" w:name="_Toc132374775"/>
      <w:bookmarkEnd w:id="48"/>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9" w:name="_Toc132374776"/>
      <w:r w:rsidRPr="000F3325">
        <w:t>WADIUM</w:t>
      </w:r>
      <w:bookmarkEnd w:id="49"/>
    </w:p>
    <w:p w:rsidR="0000763C" w:rsidRDefault="0000763C" w:rsidP="004572C4">
      <w:pPr>
        <w:pStyle w:val="Akapitzlist"/>
        <w:numPr>
          <w:ilvl w:val="0"/>
          <w:numId w:val="32"/>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Wykonawca zobowiązany jest do zabezpieczenia swojej oferty wadium w wysokości</w:t>
      </w:r>
      <w:r w:rsidR="001A0954">
        <w:rPr>
          <w:rFonts w:ascii="Times New Roman" w:hAnsi="Times New Roman"/>
          <w:bCs/>
          <w:sz w:val="24"/>
          <w:szCs w:val="24"/>
        </w:rPr>
        <w:t>:</w:t>
      </w:r>
      <w:r>
        <w:rPr>
          <w:rFonts w:ascii="Times New Roman" w:hAnsi="Times New Roman"/>
          <w:bCs/>
          <w:sz w:val="24"/>
          <w:szCs w:val="24"/>
        </w:rPr>
        <w:t xml:space="preserve">                                 </w:t>
      </w:r>
      <w:r w:rsidRPr="000F3325">
        <w:rPr>
          <w:rFonts w:ascii="Times New Roman" w:hAnsi="Times New Roman"/>
          <w:bCs/>
          <w:sz w:val="24"/>
          <w:szCs w:val="24"/>
        </w:rPr>
        <w:t xml:space="preserve"> </w:t>
      </w:r>
      <w:r w:rsidR="00805D4F">
        <w:rPr>
          <w:rFonts w:ascii="Times New Roman" w:hAnsi="Times New Roman"/>
          <w:b/>
          <w:bCs/>
          <w:sz w:val="24"/>
          <w:szCs w:val="24"/>
        </w:rPr>
        <w:t>2</w:t>
      </w:r>
      <w:r w:rsidR="00E031F3">
        <w:rPr>
          <w:rFonts w:ascii="Times New Roman" w:hAnsi="Times New Roman"/>
          <w:b/>
          <w:bCs/>
          <w:sz w:val="24"/>
          <w:szCs w:val="24"/>
        </w:rPr>
        <w:t>0</w:t>
      </w:r>
      <w:r w:rsidRPr="00950383">
        <w:rPr>
          <w:rFonts w:ascii="Times New Roman" w:hAnsi="Times New Roman"/>
          <w:b/>
          <w:sz w:val="24"/>
          <w:szCs w:val="24"/>
        </w:rPr>
        <w:t xml:space="preserve"> 000,00 zł</w:t>
      </w:r>
      <w:r>
        <w:rPr>
          <w:rFonts w:ascii="Times New Roman" w:hAnsi="Times New Roman"/>
          <w:b/>
          <w:sz w:val="24"/>
          <w:szCs w:val="24"/>
        </w:rPr>
        <w:t xml:space="preserve"> </w:t>
      </w:r>
      <w:r w:rsidRPr="000F3325">
        <w:rPr>
          <w:rFonts w:ascii="Times New Roman" w:hAnsi="Times New Roman"/>
          <w:i/>
          <w:sz w:val="24"/>
          <w:szCs w:val="24"/>
        </w:rPr>
        <w:t>(słownie:</w:t>
      </w:r>
      <w:r w:rsidR="001A0954">
        <w:rPr>
          <w:rFonts w:ascii="Times New Roman" w:hAnsi="Times New Roman"/>
          <w:i/>
          <w:sz w:val="24"/>
          <w:szCs w:val="24"/>
        </w:rPr>
        <w:t xml:space="preserve"> </w:t>
      </w:r>
      <w:r w:rsidR="00805D4F">
        <w:rPr>
          <w:rFonts w:ascii="Times New Roman" w:hAnsi="Times New Roman"/>
          <w:i/>
          <w:sz w:val="24"/>
          <w:szCs w:val="24"/>
        </w:rPr>
        <w:t>dwadzieścia</w:t>
      </w:r>
      <w:r w:rsidR="007D6BC6">
        <w:rPr>
          <w:rFonts w:ascii="Times New Roman" w:hAnsi="Times New Roman"/>
          <w:i/>
          <w:sz w:val="24"/>
          <w:szCs w:val="24"/>
        </w:rPr>
        <w:t xml:space="preserve"> tysięcy</w:t>
      </w:r>
      <w:r w:rsidRPr="000F3325">
        <w:rPr>
          <w:rFonts w:ascii="Times New Roman" w:hAnsi="Times New Roman"/>
          <w:i/>
          <w:sz w:val="24"/>
          <w:szCs w:val="24"/>
        </w:rPr>
        <w:t xml:space="preserve"> złoty</w:t>
      </w:r>
      <w:r>
        <w:rPr>
          <w:rFonts w:ascii="Times New Roman" w:hAnsi="Times New Roman"/>
          <w:i/>
          <w:sz w:val="24"/>
          <w:szCs w:val="24"/>
        </w:rPr>
        <w:t>ch</w:t>
      </w:r>
      <w:r w:rsidRPr="000F3325">
        <w:rPr>
          <w:rFonts w:ascii="Times New Roman" w:hAnsi="Times New Roman"/>
          <w:bCs/>
          <w:sz w:val="24"/>
          <w:szCs w:val="24"/>
        </w:rPr>
        <w:t>);</w:t>
      </w:r>
    </w:p>
    <w:p w:rsidR="0000763C" w:rsidRPr="000F3325" w:rsidRDefault="0000763C" w:rsidP="004572C4">
      <w:pPr>
        <w:pStyle w:val="Akapitzlist"/>
        <w:numPr>
          <w:ilvl w:val="0"/>
          <w:numId w:val="32"/>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Wadium wnosi się przed upływem terminu składania ofert.</w:t>
      </w:r>
    </w:p>
    <w:p w:rsidR="0000763C" w:rsidRPr="008B0C6D" w:rsidRDefault="0000763C" w:rsidP="004572C4">
      <w:pPr>
        <w:pStyle w:val="Akapitzlist"/>
        <w:numPr>
          <w:ilvl w:val="0"/>
          <w:numId w:val="32"/>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Wadium może być wnoszone w jednej lub kilku następujących formach:</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pieniądzu; </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gwarancjach bankowych;</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gwarancjach ubezpieczeniowych;</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poręczeniach udzielanych przez podmioty, o których mowa w art. 6b ust. 5 pkt 2 ustawy z</w:t>
      </w:r>
      <w:r>
        <w:rPr>
          <w:rFonts w:ascii="Times New Roman" w:hAnsi="Times New Roman"/>
          <w:bCs/>
          <w:sz w:val="24"/>
          <w:szCs w:val="24"/>
        </w:rPr>
        <w:t> </w:t>
      </w:r>
      <w:r w:rsidRPr="000F3325">
        <w:rPr>
          <w:rFonts w:ascii="Times New Roman" w:hAnsi="Times New Roman"/>
          <w:bCs/>
          <w:sz w:val="24"/>
          <w:szCs w:val="24"/>
        </w:rPr>
        <w:t>dnia 9 listopada 2000 r. o utworzeniu Polskiej Agencji Rozwoju Przedsiębiorczości (Dz. U. z 2020 r. poz. 299).</w:t>
      </w:r>
    </w:p>
    <w:p w:rsidR="0000763C" w:rsidRPr="000F3325" w:rsidRDefault="0000763C" w:rsidP="004572C4">
      <w:pPr>
        <w:pStyle w:val="Akapitzlist"/>
        <w:numPr>
          <w:ilvl w:val="0"/>
          <w:numId w:val="32"/>
        </w:numPr>
        <w:tabs>
          <w:tab w:val="left" w:pos="426"/>
        </w:tabs>
        <w:ind w:left="284" w:hanging="284"/>
        <w:jc w:val="both"/>
        <w:rPr>
          <w:rFonts w:ascii="Times New Roman" w:hAnsi="Times New Roman"/>
          <w:bCs/>
          <w:sz w:val="24"/>
          <w:szCs w:val="24"/>
        </w:rPr>
      </w:pPr>
      <w:r w:rsidRPr="000F3325">
        <w:rPr>
          <w:rFonts w:ascii="Times New Roman" w:hAnsi="Times New Roman"/>
          <w:sz w:val="24"/>
          <w:szCs w:val="24"/>
          <w:lang w:eastAsia="ar-SA"/>
        </w:rPr>
        <w:t>Wadium w formie pieniężnej należy wnieść przelewem na rachunek bankowy:</w:t>
      </w:r>
    </w:p>
    <w:p w:rsidR="0000763C" w:rsidRPr="000F3325" w:rsidRDefault="0000763C" w:rsidP="0000763C">
      <w:pPr>
        <w:tabs>
          <w:tab w:val="left" w:pos="709"/>
        </w:tabs>
        <w:autoSpaceDE w:val="0"/>
        <w:autoSpaceDN w:val="0"/>
        <w:adjustRightInd w:val="0"/>
        <w:spacing w:after="120" w:line="276" w:lineRule="auto"/>
        <w:ind w:left="380" w:hanging="284"/>
        <w:jc w:val="both"/>
        <w:rPr>
          <w:color w:val="FF0000"/>
          <w:lang w:eastAsia="ar-SA"/>
        </w:rPr>
      </w:pPr>
      <w:r w:rsidRPr="000F3325">
        <w:rPr>
          <w:bCs/>
        </w:rPr>
        <w:tab/>
      </w:r>
      <w:r w:rsidRPr="000F3325">
        <w:rPr>
          <w:b/>
          <w:color w:val="FF0000"/>
        </w:rPr>
        <w:t xml:space="preserve">Nr konta: </w:t>
      </w:r>
      <w:r w:rsidRPr="000F3325">
        <w:rPr>
          <w:b/>
          <w:bCs/>
          <w:color w:val="FF0000"/>
        </w:rPr>
        <w:t>57 1240 1792 1111 0010 8805 4518</w:t>
      </w:r>
    </w:p>
    <w:p w:rsidR="0000763C" w:rsidRDefault="0000763C" w:rsidP="0000763C">
      <w:pPr>
        <w:ind w:left="142"/>
        <w:jc w:val="center"/>
      </w:pPr>
      <w:r w:rsidRPr="000F3325">
        <w:t xml:space="preserve">z podaniem tytułu: </w:t>
      </w:r>
    </w:p>
    <w:p w:rsidR="0000763C" w:rsidRDefault="0000763C" w:rsidP="0000763C">
      <w:pPr>
        <w:ind w:left="142"/>
        <w:jc w:val="center"/>
        <w:rPr>
          <w:b/>
          <w:i/>
          <w:color w:val="002060"/>
        </w:rPr>
      </w:pPr>
      <w:r w:rsidRPr="00CB2F85">
        <w:rPr>
          <w:b/>
          <w:i/>
          <w:color w:val="002060"/>
        </w:rPr>
        <w:t>ZP.271.1.</w:t>
      </w:r>
      <w:r w:rsidR="00805D4F">
        <w:rPr>
          <w:b/>
          <w:i/>
          <w:color w:val="002060"/>
        </w:rPr>
        <w:t>40</w:t>
      </w:r>
      <w:r w:rsidR="006561F5">
        <w:rPr>
          <w:b/>
          <w:i/>
          <w:color w:val="002060"/>
        </w:rPr>
        <w:t>.2023</w:t>
      </w:r>
      <w:r w:rsidRPr="00CB2F85">
        <w:rPr>
          <w:b/>
          <w:i/>
          <w:color w:val="002060"/>
        </w:rPr>
        <w:t xml:space="preserve"> – </w:t>
      </w:r>
    </w:p>
    <w:p w:rsidR="00805D4F" w:rsidRPr="0052361C" w:rsidRDefault="00805D4F" w:rsidP="00805D4F">
      <w:pPr>
        <w:pStyle w:val="Akapitzlist1"/>
        <w:ind w:left="0"/>
        <w:jc w:val="center"/>
      </w:pPr>
      <w:r w:rsidRPr="0052361C">
        <w:rPr>
          <w:rFonts w:eastAsia="Times New Roman"/>
          <w:b/>
          <w:bCs/>
          <w:iCs/>
          <w:color w:val="002060"/>
        </w:rPr>
        <w:t>„Przebudowa i remont wraz ze zmianą sposobu użytkowania części pomieszczeń dawnego budynku administracyjnego MZK  przy ulicy Zamkowej 1 w Jarosławiu na potrzebę utworzenia Punktu Pozyskiwania i Obsługi Inwestora, Informatycznego Centrum Zarządzania Miastem z monitoringiem”.</w:t>
      </w:r>
    </w:p>
    <w:p w:rsidR="0000763C" w:rsidRDefault="0000763C" w:rsidP="0000763C">
      <w:pPr>
        <w:tabs>
          <w:tab w:val="left" w:pos="426"/>
        </w:tabs>
        <w:spacing w:line="276" w:lineRule="auto"/>
        <w:jc w:val="both"/>
        <w:rPr>
          <w:b/>
          <w:iCs/>
          <w:color w:val="538135" w:themeColor="accent6" w:themeShade="BF"/>
        </w:rPr>
      </w:pPr>
    </w:p>
    <w:p w:rsidR="0000763C" w:rsidRPr="000F3325" w:rsidRDefault="0000763C" w:rsidP="006561F5">
      <w:pPr>
        <w:spacing w:line="276" w:lineRule="auto"/>
        <w:ind w:left="426"/>
        <w:jc w:val="both"/>
        <w:rPr>
          <w:bCs/>
        </w:rPr>
      </w:pPr>
      <w:r w:rsidRPr="000F3325">
        <w:rPr>
          <w:bCs/>
        </w:rPr>
        <w:lastRenderedPageBreak/>
        <w:t>UWAGA: Za termin wniesienia wadium w formie pieniężnej zostanie przyjęty termin uznania rachunku Zamawiającego.</w:t>
      </w:r>
    </w:p>
    <w:p w:rsidR="0000763C" w:rsidRPr="000F3325" w:rsidRDefault="0000763C" w:rsidP="004572C4">
      <w:pPr>
        <w:pStyle w:val="Akapitzlist"/>
        <w:numPr>
          <w:ilvl w:val="0"/>
          <w:numId w:val="32"/>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Wadium wnoszone w formie poręczeń lub gwarancji musi być złożone jako oryginał gwarancji lub poręczenia w postaci elektronicznej i spełniać co najmniej poniższe wymagania:</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musi obejmować odpowiedzialność za wszystkie przypadki powodujące utratę wadium przez Wykonawcę określone w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 xml:space="preserve">. </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z jej treści powinno jednoznacznej wynikać zobowiązanie gwaranta do zapłaty całej kwoty wadium;</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powinno być nieodwołalne i bezwarunkowe oraz płatne na pierwsze żądanie;</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termin obowiązywania poręczenia lub gwarancji nie może być krótszy niż termin związania ofertą (z zastrzeżeniem iż pierwszym dniem związania ofertą jest dzień składania ofert); </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w treści poręczenia lub gwarancji powinna znaleźć się nazwa oraz numer przedmiotowego postępowania;</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beneficjentem poręczenia lub gwarancji jest:        </w:t>
      </w:r>
    </w:p>
    <w:p w:rsidR="0000763C" w:rsidRPr="000F3325" w:rsidRDefault="0000763C" w:rsidP="004572C4">
      <w:pPr>
        <w:pStyle w:val="Akapitzlist"/>
        <w:numPr>
          <w:ilvl w:val="1"/>
          <w:numId w:val="32"/>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w przypadku Wykonawców wspólnie ubiegających się o udzielenie zamówienia (art. 58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00763C" w:rsidRPr="000F3325" w:rsidRDefault="0000763C" w:rsidP="004572C4">
      <w:pPr>
        <w:pStyle w:val="Akapitzlist"/>
        <w:numPr>
          <w:ilvl w:val="0"/>
          <w:numId w:val="32"/>
        </w:numPr>
        <w:tabs>
          <w:tab w:val="left" w:pos="426"/>
        </w:tabs>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 zostanie odrzucona .</w:t>
      </w:r>
    </w:p>
    <w:p w:rsidR="0000763C" w:rsidRPr="007573CD" w:rsidRDefault="0000763C" w:rsidP="0000763C">
      <w:pPr>
        <w:spacing w:before="120" w:after="200" w:line="276" w:lineRule="auto"/>
        <w:ind w:left="284"/>
        <w:jc w:val="both"/>
        <w:rPr>
          <w:bCs/>
        </w:rPr>
      </w:pPr>
      <w:r w:rsidRPr="000F3325">
        <w:rPr>
          <w:bCs/>
        </w:rPr>
        <w:t xml:space="preserve">Zasady zwrotu oraz okoliczności zatrzymania wadium określa art. 98 </w:t>
      </w:r>
      <w:proofErr w:type="spellStart"/>
      <w:r w:rsidRPr="000F3325">
        <w:rPr>
          <w:bCs/>
        </w:rPr>
        <w:t>uPzp</w:t>
      </w:r>
      <w:proofErr w:type="spellEnd"/>
      <w:r w:rsidRPr="000F3325">
        <w:rPr>
          <w:bCs/>
        </w:rPr>
        <w:t>.</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50" w:name="_Toc132374777"/>
      <w:bookmarkEnd w:id="50"/>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1" w:name="_Toc132374778"/>
      <w:r w:rsidRPr="000F3325">
        <w:t>OPIS KRYTERIÓW OCENY OFERT, WRAZ Z PODANIEM WAG TYCH KRYTERIÓW I</w:t>
      </w:r>
      <w:r w:rsidR="00FA3D89">
        <w:t> </w:t>
      </w:r>
      <w:r w:rsidRPr="000F3325">
        <w:t>SPOSOBU OCENY OFERT</w:t>
      </w:r>
      <w:bookmarkEnd w:id="51"/>
    </w:p>
    <w:p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Pr>
          <w:rFonts w:ascii="Times New Roman" w:hAnsi="Times New Roman"/>
          <w:b/>
          <w:color w:val="800000"/>
          <w:sz w:val="24"/>
          <w:szCs w:val="24"/>
        </w:rPr>
        <w:t>60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rsidR="00F03A83" w:rsidRPr="000F3325" w:rsidRDefault="00F03A83" w:rsidP="00CE3B62">
      <w:pPr>
        <w:spacing w:line="276" w:lineRule="auto"/>
        <w:ind w:left="851"/>
        <w:jc w:val="both"/>
        <w:rPr>
          <w:b/>
          <w:i/>
        </w:rPr>
      </w:pPr>
      <w:r w:rsidRPr="000F3325">
        <w:rPr>
          <w:b/>
          <w:i/>
        </w:rPr>
        <w:t>Sposób obliczania wartości punktowej kryterium ceny:</w:t>
      </w:r>
    </w:p>
    <w:p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rsidR="00F03A83" w:rsidRPr="000F3325" w:rsidRDefault="00F03A83" w:rsidP="00CE3B62">
      <w:pPr>
        <w:spacing w:before="60" w:after="60" w:line="276" w:lineRule="auto"/>
        <w:ind w:left="851"/>
        <w:jc w:val="both"/>
        <w:rPr>
          <w:i/>
        </w:rPr>
      </w:pPr>
      <w:r w:rsidRPr="000F3325">
        <w:rPr>
          <w:i/>
        </w:rPr>
        <w:t>(</w:t>
      </w:r>
      <w:proofErr w:type="spellStart"/>
      <w:r w:rsidRPr="000F3325">
        <w:rPr>
          <w:i/>
        </w:rPr>
        <w:t>C</w:t>
      </w:r>
      <w:r w:rsidRPr="000F3325">
        <w:rPr>
          <w:i/>
          <w:vertAlign w:val="subscript"/>
        </w:rPr>
        <w:t>min</w:t>
      </w:r>
      <w:proofErr w:type="spellEnd"/>
      <w:r w:rsidRPr="000F3325">
        <w:rPr>
          <w:i/>
        </w:rPr>
        <w:t xml:space="preserve"> : </w:t>
      </w:r>
      <w:proofErr w:type="spellStart"/>
      <w:r w:rsidRPr="000F3325">
        <w:rPr>
          <w:i/>
        </w:rPr>
        <w:t>C</w:t>
      </w:r>
      <w:r w:rsidRPr="000F3325">
        <w:rPr>
          <w:i/>
          <w:vertAlign w:val="subscript"/>
        </w:rPr>
        <w:t>n</w:t>
      </w:r>
      <w:proofErr w:type="spellEnd"/>
      <w:r w:rsidRPr="000F3325">
        <w:rPr>
          <w:i/>
        </w:rPr>
        <w:t xml:space="preserve">) x </w:t>
      </w:r>
      <w:r>
        <w:rPr>
          <w:i/>
        </w:rPr>
        <w:t>60</w:t>
      </w:r>
      <w:r w:rsidRPr="000F3325">
        <w:rPr>
          <w:i/>
        </w:rPr>
        <w:t xml:space="preserve">, gdzie: </w:t>
      </w:r>
    </w:p>
    <w:p w:rsidR="00F03A83" w:rsidRPr="000F3325" w:rsidRDefault="00F03A83" w:rsidP="00CE3B62">
      <w:pPr>
        <w:spacing w:before="60" w:after="60" w:line="276" w:lineRule="auto"/>
        <w:ind w:left="851"/>
        <w:jc w:val="both"/>
        <w:rPr>
          <w:i/>
        </w:rPr>
      </w:pPr>
      <w:proofErr w:type="spellStart"/>
      <w:r w:rsidRPr="000F3325">
        <w:rPr>
          <w:i/>
        </w:rPr>
        <w:t>C</w:t>
      </w:r>
      <w:r w:rsidRPr="000F3325">
        <w:rPr>
          <w:i/>
          <w:vertAlign w:val="subscript"/>
        </w:rPr>
        <w:t>min</w:t>
      </w:r>
      <w:proofErr w:type="spellEnd"/>
      <w:r w:rsidRPr="000F3325">
        <w:rPr>
          <w:i/>
        </w:rPr>
        <w:t xml:space="preserve"> - najniższa cena ogółem brutto spośród ofert nieodrzuconych</w:t>
      </w:r>
    </w:p>
    <w:p w:rsidR="00F03A83" w:rsidRDefault="00F03A83" w:rsidP="00CE3B62">
      <w:pPr>
        <w:spacing w:after="120" w:line="276" w:lineRule="auto"/>
        <w:ind w:left="851"/>
        <w:jc w:val="both"/>
        <w:rPr>
          <w:i/>
        </w:rPr>
      </w:pPr>
      <w:proofErr w:type="spellStart"/>
      <w:r w:rsidRPr="000F3325">
        <w:rPr>
          <w:i/>
        </w:rPr>
        <w:t>C</w:t>
      </w:r>
      <w:r w:rsidRPr="000F3325">
        <w:rPr>
          <w:i/>
          <w:vertAlign w:val="subscript"/>
        </w:rPr>
        <w:t>n</w:t>
      </w:r>
      <w:proofErr w:type="spellEnd"/>
      <w:r w:rsidRPr="000F3325">
        <w:rPr>
          <w:i/>
        </w:rPr>
        <w:t xml:space="preserve"> - cena ogółem brutto ocenianej ofert</w:t>
      </w:r>
    </w:p>
    <w:p w:rsidR="000F0F91" w:rsidRPr="000F0F91" w:rsidRDefault="000F0F91" w:rsidP="004572C4">
      <w:pPr>
        <w:pStyle w:val="Akapitzlist"/>
        <w:numPr>
          <w:ilvl w:val="0"/>
          <w:numId w:val="29"/>
        </w:numPr>
        <w:tabs>
          <w:tab w:val="left" w:pos="7230"/>
          <w:tab w:val="left" w:pos="8505"/>
        </w:tabs>
        <w:suppressAutoHyphens/>
        <w:spacing w:after="120"/>
        <w:jc w:val="both"/>
        <w:rPr>
          <w:vanish/>
        </w:rPr>
      </w:pPr>
    </w:p>
    <w:p w:rsidR="000F0F91" w:rsidRPr="000F0F91" w:rsidRDefault="000F0F91" w:rsidP="004572C4">
      <w:pPr>
        <w:pStyle w:val="Akapitzlist"/>
        <w:numPr>
          <w:ilvl w:val="1"/>
          <w:numId w:val="29"/>
        </w:numPr>
        <w:tabs>
          <w:tab w:val="left" w:pos="7230"/>
          <w:tab w:val="left" w:pos="8505"/>
        </w:tabs>
        <w:suppressAutoHyphens/>
        <w:spacing w:after="120"/>
        <w:jc w:val="both"/>
        <w:rPr>
          <w:vanish/>
        </w:rPr>
      </w:pPr>
    </w:p>
    <w:p w:rsidR="000F0F91" w:rsidRPr="000F0F91" w:rsidRDefault="000F0F91" w:rsidP="004572C4">
      <w:pPr>
        <w:pStyle w:val="Akapitzlist"/>
        <w:numPr>
          <w:ilvl w:val="1"/>
          <w:numId w:val="29"/>
        </w:numPr>
        <w:tabs>
          <w:tab w:val="left" w:pos="7230"/>
          <w:tab w:val="left" w:pos="8505"/>
        </w:tabs>
        <w:suppressAutoHyphens/>
        <w:spacing w:after="120"/>
        <w:jc w:val="both"/>
        <w:rPr>
          <w:vanish/>
        </w:rPr>
      </w:pPr>
    </w:p>
    <w:p w:rsidR="00AB5C54" w:rsidRPr="00AB5C54" w:rsidRDefault="00AB5C54" w:rsidP="00C311F7">
      <w:pPr>
        <w:pStyle w:val="Akapitzlist"/>
        <w:numPr>
          <w:ilvl w:val="1"/>
          <w:numId w:val="19"/>
        </w:numPr>
        <w:tabs>
          <w:tab w:val="left" w:pos="7230"/>
          <w:tab w:val="left" w:pos="8505"/>
        </w:tabs>
        <w:suppressAutoHyphens/>
        <w:spacing w:after="120"/>
        <w:contextualSpacing w:val="0"/>
        <w:jc w:val="both"/>
        <w:rPr>
          <w:rFonts w:ascii="Times New Roman" w:hAnsi="Times New Roman"/>
          <w:b/>
          <w:color w:val="990000"/>
          <w:sz w:val="24"/>
        </w:rPr>
      </w:pPr>
      <w:r w:rsidRPr="00AB5C54">
        <w:rPr>
          <w:rFonts w:ascii="Times New Roman" w:hAnsi="Times New Roman"/>
          <w:b/>
          <w:color w:val="990000"/>
          <w:sz w:val="24"/>
        </w:rPr>
        <w:t xml:space="preserve">Doświadczenie </w:t>
      </w:r>
      <w:r w:rsidR="00B5799D">
        <w:rPr>
          <w:rFonts w:ascii="Times New Roman" w:hAnsi="Times New Roman"/>
          <w:b/>
          <w:color w:val="990000"/>
          <w:sz w:val="24"/>
        </w:rPr>
        <w:t xml:space="preserve">kierownika budowy </w:t>
      </w:r>
      <w:r w:rsidRPr="00AB5C54">
        <w:rPr>
          <w:rFonts w:ascii="Times New Roman" w:hAnsi="Times New Roman"/>
          <w:b/>
          <w:color w:val="990000"/>
          <w:sz w:val="24"/>
        </w:rPr>
        <w:t xml:space="preserve"> (wskazanego w ofercie) </w:t>
      </w:r>
      <w:r w:rsidR="00A4308B">
        <w:rPr>
          <w:rFonts w:ascii="Times New Roman" w:hAnsi="Times New Roman"/>
          <w:b/>
          <w:color w:val="990000"/>
          <w:sz w:val="24"/>
          <w:szCs w:val="24"/>
        </w:rPr>
        <w:t>posiadającego</w:t>
      </w:r>
      <w:r w:rsidRPr="00AB5C54">
        <w:rPr>
          <w:rFonts w:ascii="Times New Roman" w:hAnsi="Times New Roman"/>
          <w:b/>
          <w:color w:val="990000"/>
          <w:sz w:val="24"/>
          <w:szCs w:val="24"/>
        </w:rPr>
        <w:t xml:space="preserve"> uprawnienia budowlane</w:t>
      </w:r>
      <w:r w:rsidR="00C311F7">
        <w:rPr>
          <w:rFonts w:ascii="Times New Roman" w:hAnsi="Times New Roman"/>
          <w:b/>
          <w:color w:val="990000"/>
          <w:sz w:val="24"/>
          <w:szCs w:val="24"/>
        </w:rPr>
        <w:t xml:space="preserve"> </w:t>
      </w:r>
      <w:r w:rsidR="00C311F7" w:rsidRPr="00C311F7">
        <w:rPr>
          <w:rFonts w:ascii="Times New Roman" w:hAnsi="Times New Roman"/>
          <w:b/>
          <w:color w:val="990000"/>
          <w:sz w:val="24"/>
          <w:szCs w:val="24"/>
        </w:rPr>
        <w:t>określone przepisami Prawa budowlanego</w:t>
      </w:r>
      <w:r w:rsidRPr="00AB5C54">
        <w:rPr>
          <w:rFonts w:ascii="Times New Roman" w:hAnsi="Times New Roman"/>
          <w:b/>
          <w:color w:val="990000"/>
          <w:sz w:val="24"/>
          <w:szCs w:val="24"/>
        </w:rPr>
        <w:t xml:space="preserve"> do kierowania robotami budowlanymi  w specjalności konstrukcyjno-budowlanej bez ograniczeń, oraz która przez co najmniej 18 miesięcy brała udział w robotach budowlanych prowadzonych przy zabytkach nieruchomych wpisanych do rejestru lub inwentarza muzeum będącego </w:t>
      </w:r>
      <w:r w:rsidRPr="00AB5C54">
        <w:rPr>
          <w:rFonts w:ascii="Times New Roman" w:hAnsi="Times New Roman"/>
          <w:b/>
          <w:color w:val="990000"/>
          <w:sz w:val="24"/>
          <w:szCs w:val="24"/>
        </w:rPr>
        <w:lastRenderedPageBreak/>
        <w:t>instytucją kultury (art. 37c ustawy z dnia 23 lipca 2003 r. o ochronie zabytków i opiece nad zabytkami).</w:t>
      </w:r>
      <w:r>
        <w:rPr>
          <w:rFonts w:ascii="Times New Roman" w:hAnsi="Times New Roman"/>
          <w:b/>
          <w:color w:val="990000"/>
          <w:sz w:val="24"/>
          <w:szCs w:val="24"/>
        </w:rPr>
        <w:t xml:space="preserve"> </w:t>
      </w:r>
      <w:r w:rsidRPr="000F0F91">
        <w:rPr>
          <w:rFonts w:ascii="Times New Roman" w:hAnsi="Times New Roman"/>
          <w:b/>
          <w:color w:val="385623" w:themeColor="accent6" w:themeShade="80"/>
          <w:sz w:val="24"/>
        </w:rPr>
        <w:t>[</w:t>
      </w:r>
      <w:r>
        <w:rPr>
          <w:rFonts w:ascii="Times New Roman" w:hAnsi="Times New Roman"/>
          <w:b/>
          <w:color w:val="385623" w:themeColor="accent6" w:themeShade="80"/>
          <w:sz w:val="24"/>
        </w:rPr>
        <w:t>D</w:t>
      </w:r>
      <w:r w:rsidRPr="000F0F91">
        <w:rPr>
          <w:rFonts w:ascii="Times New Roman" w:hAnsi="Times New Roman"/>
          <w:b/>
          <w:color w:val="385623" w:themeColor="accent6" w:themeShade="80"/>
          <w:sz w:val="24"/>
        </w:rPr>
        <w:t>]</w:t>
      </w:r>
      <w:r w:rsidR="00C86601" w:rsidRPr="00AB5C54">
        <w:rPr>
          <w:rFonts w:ascii="Times New Roman" w:hAnsi="Times New Roman"/>
          <w:b/>
          <w:color w:val="800000"/>
          <w:sz w:val="24"/>
        </w:rPr>
        <w:t>– waga kryterium  4</w:t>
      </w:r>
      <w:r w:rsidR="000F0F91" w:rsidRPr="00AB5C54">
        <w:rPr>
          <w:rFonts w:ascii="Times New Roman" w:hAnsi="Times New Roman"/>
          <w:b/>
          <w:color w:val="800000"/>
          <w:sz w:val="24"/>
        </w:rPr>
        <w:t>0 %</w:t>
      </w:r>
    </w:p>
    <w:p w:rsidR="00AB5C54" w:rsidRPr="00AB5C54" w:rsidRDefault="00AB5C54" w:rsidP="00AB5C54">
      <w:pPr>
        <w:pStyle w:val="Akapitzlist"/>
        <w:tabs>
          <w:tab w:val="left" w:pos="7230"/>
          <w:tab w:val="left" w:pos="8505"/>
        </w:tabs>
        <w:suppressAutoHyphens/>
        <w:spacing w:after="120"/>
        <w:ind w:left="851"/>
        <w:contextualSpacing w:val="0"/>
        <w:jc w:val="both"/>
        <w:rPr>
          <w:rFonts w:ascii="Times New Roman" w:hAnsi="Times New Roman"/>
          <w:b/>
          <w:color w:val="990000"/>
          <w:sz w:val="24"/>
          <w:szCs w:val="24"/>
        </w:rPr>
      </w:pPr>
      <w:r w:rsidRPr="00AB5C54">
        <w:rPr>
          <w:rFonts w:ascii="Times New Roman" w:hAnsi="Times New Roman"/>
          <w:b/>
          <w:noProof/>
          <w:color w:val="002060"/>
          <w:sz w:val="24"/>
          <w:szCs w:val="24"/>
        </w:rPr>
        <w:t>Zasady oceny kryterium „Doświadczenie</w:t>
      </w:r>
      <w:r w:rsidR="00B5799D">
        <w:rPr>
          <w:rFonts w:ascii="Times New Roman" w:hAnsi="Times New Roman"/>
          <w:b/>
          <w:noProof/>
          <w:color w:val="002060"/>
          <w:sz w:val="24"/>
          <w:szCs w:val="24"/>
        </w:rPr>
        <w:t xml:space="preserve"> kierownika budowy</w:t>
      </w:r>
      <w:r w:rsidRPr="00AB5C54">
        <w:rPr>
          <w:rFonts w:ascii="Times New Roman" w:hAnsi="Times New Roman"/>
          <w:b/>
          <w:noProof/>
          <w:color w:val="002060"/>
          <w:sz w:val="24"/>
          <w:szCs w:val="24"/>
        </w:rPr>
        <w:t>”  (D).</w:t>
      </w:r>
    </w:p>
    <w:p w:rsidR="00AB5C54" w:rsidRDefault="00AB5C54" w:rsidP="00AB5C54">
      <w:pPr>
        <w:ind w:left="708"/>
        <w:jc w:val="both"/>
        <w:rPr>
          <w:color w:val="000000"/>
        </w:rPr>
      </w:pPr>
      <w:r w:rsidRPr="00AB5C54">
        <w:rPr>
          <w:color w:val="000000"/>
        </w:rPr>
        <w:t xml:space="preserve">do oceny Zamawiający przyjmie ilość wskazanych przez Wykonawcę w formularzu oferty zadań spełniających warunki określone przez Zamawiającego w opisie przedmiotu zamówienia. Zgodnie z warunkami opisu przedmiotu zamówienia minimalne wymagania dla doświadczenia </w:t>
      </w:r>
      <w:r w:rsidR="00B5799D">
        <w:rPr>
          <w:color w:val="000000"/>
        </w:rPr>
        <w:t>kierownika</w:t>
      </w:r>
      <w:r w:rsidRPr="00AB5C54">
        <w:rPr>
          <w:color w:val="000000"/>
        </w:rPr>
        <w:t xml:space="preserve">  to: doświadczenie w </w:t>
      </w:r>
      <w:r w:rsidR="00B5799D">
        <w:rPr>
          <w:color w:val="000000"/>
        </w:rPr>
        <w:t>kierowaniu budową</w:t>
      </w:r>
      <w:r w:rsidRPr="00AB5C54">
        <w:rPr>
          <w:color w:val="000000"/>
        </w:rPr>
        <w:t xml:space="preserve"> na stanowisku</w:t>
      </w:r>
      <w:r>
        <w:rPr>
          <w:rFonts w:eastAsia="Calibri"/>
        </w:rPr>
        <w:t xml:space="preserve"> </w:t>
      </w:r>
      <w:r w:rsidRPr="008E598B">
        <w:rPr>
          <w:rFonts w:eastAsia="Calibri"/>
        </w:rPr>
        <w:t xml:space="preserve">(Inżynier Kontraktu, kierownik budowy, Inwestor Zastępczy, Kierownik robót, Nadzór Inwestorski) robotami budowlanymi polegającymi na: </w:t>
      </w:r>
      <w:r w:rsidRPr="008E598B">
        <w:rPr>
          <w:rFonts w:eastAsiaTheme="minorHAnsi"/>
          <w:color w:val="000000" w:themeColor="text1"/>
        </w:rPr>
        <w:t>budow</w:t>
      </w:r>
      <w:r>
        <w:rPr>
          <w:rFonts w:eastAsiaTheme="minorHAnsi"/>
          <w:color w:val="000000" w:themeColor="text1"/>
        </w:rPr>
        <w:t>ie</w:t>
      </w:r>
      <w:r w:rsidRPr="008E598B">
        <w:rPr>
          <w:rFonts w:eastAsiaTheme="minorHAnsi"/>
          <w:color w:val="000000" w:themeColor="text1"/>
        </w:rPr>
        <w:t>/ przebudow</w:t>
      </w:r>
      <w:r>
        <w:rPr>
          <w:rFonts w:eastAsiaTheme="minorHAnsi"/>
          <w:color w:val="000000" w:themeColor="text1"/>
        </w:rPr>
        <w:t>ie/remoncie</w:t>
      </w:r>
      <w:r w:rsidRPr="008E598B">
        <w:rPr>
          <w:rFonts w:eastAsiaTheme="minorHAnsi"/>
          <w:color w:val="000000" w:themeColor="text1"/>
        </w:rPr>
        <w:t xml:space="preserve"> obiektów kubaturowych wraz z instalacjami o łącznej wartości minimum</w:t>
      </w:r>
      <w:r>
        <w:rPr>
          <w:rFonts w:eastAsiaTheme="minorHAnsi"/>
          <w:color w:val="000000" w:themeColor="text1"/>
        </w:rPr>
        <w:t xml:space="preserve"> 1</w:t>
      </w:r>
      <w:r w:rsidRPr="008E598B">
        <w:rPr>
          <w:rFonts w:eastAsiaTheme="minorHAnsi"/>
          <w:color w:val="000000" w:themeColor="text1"/>
        </w:rPr>
        <w:t xml:space="preserve"> milion złotych.  </w:t>
      </w:r>
      <w:r w:rsidRPr="008E598B">
        <w:t>brutto*,</w:t>
      </w:r>
      <w:r>
        <w:t xml:space="preserve"> na obiekcie zabytkowym.</w:t>
      </w:r>
    </w:p>
    <w:p w:rsidR="008E598B" w:rsidRPr="008E598B" w:rsidRDefault="00AB5C54" w:rsidP="00AB5C54">
      <w:pPr>
        <w:ind w:left="708"/>
        <w:jc w:val="both"/>
        <w:rPr>
          <w:color w:val="000000"/>
        </w:rPr>
      </w:pPr>
      <w:r w:rsidRPr="008E598B">
        <w:rPr>
          <w:rFonts w:eastAsia="Calibri"/>
          <w:b/>
        </w:rPr>
        <w:t xml:space="preserve">Osoba ta pełnić będzie funkcję kierownika budowy.  </w:t>
      </w:r>
    </w:p>
    <w:p w:rsidR="00AB5C54" w:rsidRPr="00AB5C54" w:rsidRDefault="00AB5C54" w:rsidP="00AB5C54">
      <w:pPr>
        <w:ind w:firstLine="708"/>
        <w:jc w:val="both"/>
        <w:rPr>
          <w:color w:val="000000"/>
        </w:rPr>
      </w:pPr>
      <w:r w:rsidRPr="00AB5C54">
        <w:rPr>
          <w:color w:val="000000"/>
        </w:rPr>
        <w:t>Zamawiający</w:t>
      </w:r>
      <w:r w:rsidRPr="00AB5C54">
        <w:rPr>
          <w:color w:val="000000"/>
        </w:rPr>
        <w:tab/>
        <w:t>przy obliczeniu punktów w tym kryterium zastosuje następujące wyliczenie:</w:t>
      </w:r>
    </w:p>
    <w:p w:rsidR="00AB5C54" w:rsidRPr="00AB5C54" w:rsidRDefault="00AB5C54" w:rsidP="00AB5C54">
      <w:pPr>
        <w:numPr>
          <w:ilvl w:val="0"/>
          <w:numId w:val="44"/>
        </w:numPr>
        <w:suppressAutoHyphens/>
        <w:jc w:val="both"/>
      </w:pPr>
      <w:r w:rsidRPr="00AB5C54">
        <w:rPr>
          <w:color w:val="000000"/>
        </w:rPr>
        <w:t>wykazane</w:t>
      </w:r>
      <w:r w:rsidRPr="00AB5C54">
        <w:rPr>
          <w:color w:val="000000"/>
        </w:rPr>
        <w:tab/>
        <w:t>2 zadania</w:t>
      </w:r>
      <w:r w:rsidRPr="00AB5C54">
        <w:rPr>
          <w:color w:val="000000"/>
        </w:rPr>
        <w:tab/>
        <w:t>spełniające warunki określone w SWZ</w:t>
      </w:r>
      <w:r w:rsidRPr="00AB5C54">
        <w:rPr>
          <w:color w:val="000000"/>
        </w:rPr>
        <w:tab/>
        <w:t xml:space="preserve">- </w:t>
      </w:r>
      <w:r w:rsidR="00666E5D">
        <w:rPr>
          <w:color w:val="000000"/>
        </w:rPr>
        <w:t>1</w:t>
      </w:r>
      <w:r w:rsidRPr="00AB5C54">
        <w:rPr>
          <w:color w:val="000000"/>
        </w:rPr>
        <w:t>0 pkt</w:t>
      </w:r>
    </w:p>
    <w:p w:rsidR="00AB5C54" w:rsidRPr="00AB5C54" w:rsidRDefault="00AB5C54" w:rsidP="00AB5C54">
      <w:pPr>
        <w:numPr>
          <w:ilvl w:val="0"/>
          <w:numId w:val="44"/>
        </w:numPr>
        <w:suppressAutoHyphens/>
        <w:jc w:val="both"/>
      </w:pPr>
      <w:r w:rsidRPr="00AB5C54">
        <w:rPr>
          <w:color w:val="000000"/>
        </w:rPr>
        <w:t>wykazane</w:t>
      </w:r>
      <w:r w:rsidRPr="00AB5C54">
        <w:rPr>
          <w:color w:val="000000"/>
        </w:rPr>
        <w:tab/>
        <w:t>3 zadania</w:t>
      </w:r>
      <w:r w:rsidRPr="00AB5C54">
        <w:rPr>
          <w:color w:val="000000"/>
        </w:rPr>
        <w:tab/>
        <w:t>spełniające warunki określone w S</w:t>
      </w:r>
      <w:r w:rsidR="00666E5D">
        <w:rPr>
          <w:color w:val="000000"/>
        </w:rPr>
        <w:t>WZ</w:t>
      </w:r>
      <w:r w:rsidR="00666E5D">
        <w:rPr>
          <w:color w:val="000000"/>
        </w:rPr>
        <w:tab/>
        <w:t>- 2</w:t>
      </w:r>
      <w:r w:rsidRPr="00AB5C54">
        <w:rPr>
          <w:color w:val="000000"/>
        </w:rPr>
        <w:t>0 pkt</w:t>
      </w:r>
    </w:p>
    <w:p w:rsidR="00AB5C54" w:rsidRPr="00666E5D" w:rsidRDefault="00AB5C54" w:rsidP="00AB5C54">
      <w:pPr>
        <w:numPr>
          <w:ilvl w:val="0"/>
          <w:numId w:val="44"/>
        </w:numPr>
        <w:suppressAutoHyphens/>
        <w:jc w:val="both"/>
      </w:pPr>
      <w:r w:rsidRPr="00AB5C54">
        <w:rPr>
          <w:color w:val="000000"/>
        </w:rPr>
        <w:t>wykazane</w:t>
      </w:r>
      <w:r w:rsidRPr="00AB5C54">
        <w:rPr>
          <w:color w:val="000000"/>
        </w:rPr>
        <w:tab/>
        <w:t>4 zadania</w:t>
      </w:r>
      <w:r w:rsidRPr="00AB5C54">
        <w:rPr>
          <w:color w:val="000000"/>
        </w:rPr>
        <w:tab/>
        <w:t>spełniające warunki określone w S</w:t>
      </w:r>
      <w:r w:rsidR="00666E5D">
        <w:rPr>
          <w:color w:val="000000"/>
        </w:rPr>
        <w:t>WZ</w:t>
      </w:r>
      <w:r w:rsidR="00666E5D">
        <w:rPr>
          <w:color w:val="000000"/>
        </w:rPr>
        <w:tab/>
        <w:t>- 3</w:t>
      </w:r>
      <w:r w:rsidRPr="00AB5C54">
        <w:rPr>
          <w:color w:val="000000"/>
        </w:rPr>
        <w:t>0 pkt</w:t>
      </w:r>
    </w:p>
    <w:p w:rsidR="00666E5D" w:rsidRPr="00666E5D" w:rsidRDefault="00666E5D" w:rsidP="00666E5D">
      <w:pPr>
        <w:numPr>
          <w:ilvl w:val="0"/>
          <w:numId w:val="44"/>
        </w:numPr>
        <w:suppressAutoHyphens/>
        <w:jc w:val="both"/>
      </w:pPr>
      <w:r w:rsidRPr="00AB5C54">
        <w:rPr>
          <w:color w:val="000000"/>
        </w:rPr>
        <w:t>wykazane</w:t>
      </w:r>
      <w:r w:rsidRPr="00AB5C54">
        <w:rPr>
          <w:color w:val="000000"/>
        </w:rPr>
        <w:tab/>
      </w:r>
      <w:r>
        <w:rPr>
          <w:color w:val="000000"/>
        </w:rPr>
        <w:t>5 zadań</w:t>
      </w:r>
      <w:r w:rsidRPr="00AB5C54">
        <w:rPr>
          <w:color w:val="000000"/>
        </w:rPr>
        <w:tab/>
        <w:t>spełniające warunki określone w S</w:t>
      </w:r>
      <w:r>
        <w:rPr>
          <w:color w:val="000000"/>
        </w:rPr>
        <w:t>WZ</w:t>
      </w:r>
      <w:r>
        <w:rPr>
          <w:color w:val="000000"/>
        </w:rPr>
        <w:tab/>
        <w:t>- 4</w:t>
      </w:r>
      <w:r w:rsidRPr="00AB5C54">
        <w:rPr>
          <w:color w:val="000000"/>
        </w:rPr>
        <w:t>0 pkt</w:t>
      </w:r>
    </w:p>
    <w:p w:rsidR="00666E5D" w:rsidRPr="00666E5D" w:rsidRDefault="00666E5D" w:rsidP="00666E5D">
      <w:pPr>
        <w:suppressAutoHyphens/>
        <w:ind w:left="720"/>
        <w:jc w:val="both"/>
      </w:pPr>
    </w:p>
    <w:p w:rsidR="00AB5C54" w:rsidRPr="00AB5C54" w:rsidRDefault="00AB5C54" w:rsidP="00AB5C54">
      <w:pPr>
        <w:jc w:val="both"/>
      </w:pPr>
      <w:r w:rsidRPr="00AB5C54">
        <w:rPr>
          <w:color w:val="000000"/>
        </w:rPr>
        <w:t xml:space="preserve">W kryterium Doświadczenia </w:t>
      </w:r>
      <w:r w:rsidR="00B5799D">
        <w:rPr>
          <w:color w:val="000000"/>
        </w:rPr>
        <w:t>Kierownika budowy</w:t>
      </w:r>
      <w:r w:rsidR="00666E5D">
        <w:rPr>
          <w:color w:val="000000"/>
        </w:rPr>
        <w:t xml:space="preserve"> </w:t>
      </w:r>
      <w:r w:rsidRPr="00AB5C54">
        <w:rPr>
          <w:color w:val="000000"/>
        </w:rPr>
        <w:t xml:space="preserve">ocenie będą podlegały maksymalnie </w:t>
      </w:r>
      <w:r w:rsidR="00666E5D">
        <w:rPr>
          <w:color w:val="000000"/>
        </w:rPr>
        <w:t>5 wykazanych zadań</w:t>
      </w:r>
      <w:r w:rsidRPr="00AB5C54">
        <w:rPr>
          <w:color w:val="000000"/>
        </w:rPr>
        <w:t xml:space="preserve"> spełniające warunki określone w opisie przedmiotu zamówienia.</w:t>
      </w:r>
    </w:p>
    <w:p w:rsidR="00AB5C54" w:rsidRDefault="00AB5C54" w:rsidP="00AB5C54">
      <w:pPr>
        <w:jc w:val="both"/>
        <w:rPr>
          <w:color w:val="000000"/>
        </w:rPr>
      </w:pPr>
      <w:r w:rsidRPr="00AB5C54">
        <w:rPr>
          <w:color w:val="000000"/>
        </w:rPr>
        <w:t xml:space="preserve">Oferta w kryterium Doświadczenia Inspektora </w:t>
      </w:r>
      <w:r w:rsidR="00666E5D">
        <w:rPr>
          <w:color w:val="000000"/>
        </w:rPr>
        <w:t>otrzymać maksymalnie 4</w:t>
      </w:r>
      <w:r w:rsidRPr="00AB5C54">
        <w:rPr>
          <w:color w:val="000000"/>
        </w:rPr>
        <w:t>0 punktów.</w:t>
      </w:r>
    </w:p>
    <w:p w:rsidR="009F2A2B" w:rsidRPr="00AB5C54" w:rsidRDefault="009F2A2B" w:rsidP="00AB5C54">
      <w:pPr>
        <w:jc w:val="both"/>
      </w:pPr>
    </w:p>
    <w:p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 xml:space="preserve">P = C + </w:t>
      </w:r>
      <w:r w:rsidR="00666E5D">
        <w:rPr>
          <w:rFonts w:ascii="Times New Roman" w:hAnsi="Times New Roman"/>
          <w:b/>
          <w:bCs/>
          <w:sz w:val="24"/>
          <w:szCs w:val="24"/>
        </w:rPr>
        <w:t>D</w:t>
      </w:r>
      <w:r w:rsidR="00F03A83">
        <w:rPr>
          <w:rFonts w:ascii="Times New Roman" w:hAnsi="Times New Roman"/>
          <w:b/>
          <w:bCs/>
          <w:sz w:val="24"/>
          <w:szCs w:val="24"/>
        </w:rPr>
        <w:t>.</w:t>
      </w:r>
    </w:p>
    <w:p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2" w:name="_Toc132374779"/>
      <w:bookmarkEnd w:id="52"/>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3" w:name="_Toc132374780"/>
      <w:r w:rsidRPr="000F3325">
        <w:t>SPOSÓB ORAZ TERMIN SKŁADANIA I OTWARCIA OFERT</w:t>
      </w:r>
      <w:bookmarkEnd w:id="53"/>
    </w:p>
    <w:p w:rsidR="00F03A83" w:rsidRPr="000F3325" w:rsidRDefault="00F03A83" w:rsidP="00CE3B62">
      <w:pPr>
        <w:numPr>
          <w:ilvl w:val="0"/>
          <w:numId w:val="13"/>
        </w:numPr>
        <w:spacing w:before="120" w:line="276" w:lineRule="auto"/>
        <w:ind w:left="426" w:hanging="426"/>
        <w:jc w:val="both"/>
      </w:pPr>
      <w:r w:rsidRPr="000F3325">
        <w:t xml:space="preserve">Wykonawca składa ofertę za pośrednictwem Platformy Zakupowej Zamawiającego pod adresem: </w:t>
      </w:r>
      <w:hyperlink r:id="rId15"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rsidR="00F03A83" w:rsidRPr="000F3325" w:rsidRDefault="00F03A83" w:rsidP="00CE3B62">
      <w:pPr>
        <w:numPr>
          <w:ilvl w:val="0"/>
          <w:numId w:val="13"/>
        </w:numPr>
        <w:spacing w:line="276" w:lineRule="auto"/>
        <w:ind w:left="426" w:hanging="426"/>
        <w:jc w:val="both"/>
      </w:pPr>
      <w:r w:rsidRPr="000F3325">
        <w:rPr>
          <w:b/>
        </w:rPr>
        <w:t xml:space="preserve">Ofertę wraz z wymaganymi załącznikami należy złożyć w terminie do dnia </w:t>
      </w:r>
      <w:r w:rsidR="00666E5D">
        <w:rPr>
          <w:b/>
        </w:rPr>
        <w:t>1</w:t>
      </w:r>
      <w:r w:rsidR="00C311F7">
        <w:rPr>
          <w:b/>
        </w:rPr>
        <w:t>5</w:t>
      </w:r>
      <w:r w:rsidRPr="00DC1DCA">
        <w:rPr>
          <w:b/>
        </w:rPr>
        <w:t>.0</w:t>
      </w:r>
      <w:r w:rsidR="008A637C">
        <w:rPr>
          <w:b/>
        </w:rPr>
        <w:t>9</w:t>
      </w:r>
      <w:r w:rsidR="00824873" w:rsidRPr="00DC1DCA">
        <w:rPr>
          <w:b/>
        </w:rPr>
        <w:t>.2023</w:t>
      </w:r>
      <w:r w:rsidR="00824873">
        <w:rPr>
          <w:b/>
        </w:rPr>
        <w:t xml:space="preserve"> </w:t>
      </w:r>
      <w:r w:rsidRPr="007E3EC1">
        <w:rPr>
          <w:b/>
        </w:rPr>
        <w:t>r</w:t>
      </w:r>
      <w:r w:rsidRPr="000F3325">
        <w:rPr>
          <w:b/>
        </w:rPr>
        <w:t xml:space="preserve">. do godz. </w:t>
      </w:r>
      <w:r>
        <w:rPr>
          <w:b/>
        </w:rPr>
        <w:t>1</w:t>
      </w:r>
      <w:r w:rsidR="00C311F7">
        <w:rPr>
          <w:b/>
        </w:rPr>
        <w:t>1</w:t>
      </w:r>
      <w:r w:rsidRPr="000F3325">
        <w:rPr>
          <w:b/>
        </w:rPr>
        <w:t>:00.</w:t>
      </w:r>
    </w:p>
    <w:p w:rsidR="00F03A83" w:rsidRPr="000F3325" w:rsidRDefault="00F03A83" w:rsidP="00CE3B62">
      <w:pPr>
        <w:numPr>
          <w:ilvl w:val="0"/>
          <w:numId w:val="13"/>
        </w:numPr>
        <w:spacing w:line="276" w:lineRule="auto"/>
        <w:ind w:left="426" w:hanging="426"/>
        <w:jc w:val="both"/>
      </w:pPr>
      <w:r w:rsidRPr="000F3325">
        <w:t>Zamawiający odrzuci ofertę złożoną po terminie składania ofert.</w:t>
      </w:r>
    </w:p>
    <w:p w:rsidR="00F03A83" w:rsidRPr="000F3325" w:rsidRDefault="00F03A83" w:rsidP="00CE3B62">
      <w:pPr>
        <w:numPr>
          <w:ilvl w:val="0"/>
          <w:numId w:val="13"/>
        </w:numPr>
        <w:spacing w:line="276" w:lineRule="auto"/>
        <w:ind w:left="426" w:hanging="426"/>
        <w:jc w:val="both"/>
      </w:pPr>
      <w:r w:rsidRPr="000F3325">
        <w:rPr>
          <w:bCs/>
        </w:rPr>
        <w:t>Wykonawca, za pośrednictwem Platformy Zakupowej może przed upływem terminu do składania ofert zmienić lub wycofać ofertę.</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rsidR="00F03A83" w:rsidRPr="000F3325" w:rsidRDefault="00F03A83" w:rsidP="00CE3B62">
      <w:pPr>
        <w:numPr>
          <w:ilvl w:val="0"/>
          <w:numId w:val="13"/>
        </w:numPr>
        <w:spacing w:line="276" w:lineRule="auto"/>
        <w:ind w:left="426" w:hanging="426"/>
        <w:jc w:val="both"/>
      </w:pPr>
      <w:r w:rsidRPr="000F3325">
        <w:rPr>
          <w:b/>
        </w:rPr>
        <w:t xml:space="preserve">Otwarcie ofert nastąpi w </w:t>
      </w:r>
      <w:r w:rsidRPr="007E3EC1">
        <w:rPr>
          <w:b/>
        </w:rPr>
        <w:t xml:space="preserve">dniu </w:t>
      </w:r>
      <w:r w:rsidR="00666E5D">
        <w:rPr>
          <w:b/>
        </w:rPr>
        <w:t>1</w:t>
      </w:r>
      <w:r w:rsidR="00C311F7">
        <w:rPr>
          <w:b/>
        </w:rPr>
        <w:t>5</w:t>
      </w:r>
      <w:r w:rsidRPr="00DC1DCA">
        <w:rPr>
          <w:b/>
        </w:rPr>
        <w:t>.0</w:t>
      </w:r>
      <w:r w:rsidR="008A637C">
        <w:rPr>
          <w:b/>
        </w:rPr>
        <w:t>9</w:t>
      </w:r>
      <w:r w:rsidRPr="00DC1DCA">
        <w:rPr>
          <w:b/>
        </w:rPr>
        <w:t>.</w:t>
      </w:r>
      <w:r w:rsidR="00824873" w:rsidRPr="00DC1DCA">
        <w:rPr>
          <w:b/>
        </w:rPr>
        <w:t>2023</w:t>
      </w:r>
      <w:r w:rsidRPr="00DC1DCA">
        <w:rPr>
          <w:b/>
        </w:rPr>
        <w:t xml:space="preserve"> r.</w:t>
      </w:r>
      <w:r>
        <w:rPr>
          <w:b/>
        </w:rPr>
        <w:t xml:space="preserve"> </w:t>
      </w:r>
      <w:r w:rsidRPr="000F3325">
        <w:rPr>
          <w:b/>
        </w:rPr>
        <w:t xml:space="preserve">o godzinie </w:t>
      </w:r>
      <w:r>
        <w:rPr>
          <w:b/>
        </w:rPr>
        <w:t>1</w:t>
      </w:r>
      <w:r w:rsidR="00C311F7">
        <w:rPr>
          <w:b/>
        </w:rPr>
        <w:t>1</w:t>
      </w:r>
      <w:r w:rsidRPr="000F3325">
        <w:rPr>
          <w:b/>
        </w:rPr>
        <w:t>:</w:t>
      </w:r>
      <w:r>
        <w:rPr>
          <w:b/>
        </w:rPr>
        <w:t>15</w:t>
      </w:r>
      <w:r w:rsidRPr="000F3325">
        <w:rPr>
          <w:b/>
        </w:rPr>
        <w:t>.</w:t>
      </w:r>
    </w:p>
    <w:p w:rsidR="00F03A83" w:rsidRPr="000F3325" w:rsidRDefault="00F03A83" w:rsidP="00CE3B62">
      <w:pPr>
        <w:numPr>
          <w:ilvl w:val="0"/>
          <w:numId w:val="13"/>
        </w:numPr>
        <w:spacing w:line="276" w:lineRule="auto"/>
        <w:ind w:left="426" w:hanging="426"/>
        <w:jc w:val="both"/>
      </w:pPr>
      <w:r w:rsidRPr="000F3325">
        <w:t>Otwarcie ofert jest niejawne.</w:t>
      </w:r>
    </w:p>
    <w:p w:rsidR="00F03A83" w:rsidRPr="000F3325" w:rsidRDefault="00F03A83" w:rsidP="00CE3B62">
      <w:pPr>
        <w:numPr>
          <w:ilvl w:val="0"/>
          <w:numId w:val="13"/>
        </w:numPr>
        <w:spacing w:line="276" w:lineRule="auto"/>
        <w:ind w:left="426" w:hanging="426"/>
        <w:jc w:val="both"/>
      </w:pPr>
      <w:r w:rsidRPr="000F3325">
        <w:lastRenderedPageBreak/>
        <w:t>Zamawiający, najpóźniej przed otwarciem ofert, udostępnia na stronie internetowej prowadzonego postepowania informację o kwocie, jaką zamierza przeznaczyć́ na sfinansowanie zamówienia.</w:t>
      </w:r>
    </w:p>
    <w:p w:rsidR="00F03A83" w:rsidRPr="000F3325" w:rsidRDefault="00F03A83" w:rsidP="00CE3B62">
      <w:pPr>
        <w:numPr>
          <w:ilvl w:val="0"/>
          <w:numId w:val="13"/>
        </w:numPr>
        <w:spacing w:line="276" w:lineRule="auto"/>
        <w:ind w:left="426" w:hanging="426"/>
        <w:jc w:val="both"/>
      </w:pPr>
      <w:r w:rsidRPr="000F3325">
        <w:t>Niezwłocznie po otwarciu ofert, udostępnia się na stronie internetowej prowadzonego postępowania informacje o:</w:t>
      </w:r>
    </w:p>
    <w:p w:rsidR="00F03A83" w:rsidRPr="000F3325" w:rsidRDefault="00F03A83" w:rsidP="00CE3B62">
      <w:pPr>
        <w:numPr>
          <w:ilvl w:val="1"/>
          <w:numId w:val="13"/>
        </w:numPr>
        <w:spacing w:line="276" w:lineRule="auto"/>
        <w:ind w:left="993" w:hanging="567"/>
        <w:jc w:val="both"/>
      </w:pPr>
      <w:r w:rsidRPr="000F3325">
        <w:t xml:space="preserve">nazwach albo imionach i nazwiskach oraz siedzibach lub miejscach prowadzonej działalności gospodarczej albo miejscach zamieszkania wykonawców, których oferty zostały otwarte; </w:t>
      </w:r>
    </w:p>
    <w:p w:rsidR="00F03A83" w:rsidRPr="000F3325" w:rsidRDefault="00F03A83" w:rsidP="00CE3B62">
      <w:pPr>
        <w:numPr>
          <w:ilvl w:val="1"/>
          <w:numId w:val="13"/>
        </w:numPr>
        <w:spacing w:line="276" w:lineRule="auto"/>
        <w:ind w:left="993" w:hanging="567"/>
        <w:jc w:val="both"/>
      </w:pPr>
      <w:r w:rsidRPr="000F3325">
        <w:t>cenach lub kosztach zawartych w ofertach.</w:t>
      </w:r>
    </w:p>
    <w:p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4" w:name="_Toc132374781"/>
      <w:bookmarkStart w:id="55" w:name="_Toc108487439"/>
      <w:bookmarkStart w:id="56" w:name="_Toc321297763"/>
      <w:bookmarkStart w:id="57" w:name="_Toc360626585"/>
      <w:bookmarkEnd w:id="54"/>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8" w:name="_Toc132374782"/>
      <w:r w:rsidRPr="000F3325">
        <w:t>TERMIN ZWIĄZANIA OFERTĄ</w:t>
      </w:r>
      <w:bookmarkEnd w:id="55"/>
      <w:bookmarkEnd w:id="56"/>
      <w:bookmarkEnd w:id="57"/>
      <w:bookmarkEnd w:id="58"/>
    </w:p>
    <w:p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666E5D" w:rsidRPr="00666E5D">
        <w:rPr>
          <w:b/>
        </w:rPr>
        <w:t>1</w:t>
      </w:r>
      <w:r w:rsidR="00C311F7">
        <w:rPr>
          <w:b/>
        </w:rPr>
        <w:t>4</w:t>
      </w:r>
      <w:r w:rsidR="00666E5D" w:rsidRPr="00666E5D">
        <w:rPr>
          <w:b/>
        </w:rPr>
        <w:t>.</w:t>
      </w:r>
      <w:r w:rsidR="00666E5D">
        <w:rPr>
          <w:b/>
        </w:rPr>
        <w:t>10</w:t>
      </w:r>
      <w:r w:rsidR="00824873" w:rsidRPr="00DC1DCA">
        <w:rPr>
          <w:b/>
        </w:rPr>
        <w:t>.2023</w:t>
      </w:r>
      <w:r w:rsidRPr="006E0F9E">
        <w:rPr>
          <w:b/>
        </w:rPr>
        <w:t xml:space="preserve"> r.</w:t>
      </w:r>
    </w:p>
    <w:p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9" w:name="_Toc132374783"/>
      <w:bookmarkEnd w:id="59"/>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60" w:name="_Toc132374784"/>
      <w:r w:rsidRPr="000F3325">
        <w:t>INFORMACJE O FORMALNOŚCIACH, JAKIE POWINNY BYĆ DOPEŁNIONE PO WYBORZE OFERTY W CELU ZAWARCIA UMOWY W SPRAWIE ZAMÓWIENIA PUBLICZNEGO</w:t>
      </w:r>
      <w:bookmarkEnd w:id="60"/>
    </w:p>
    <w:p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rsidR="00F03A83" w:rsidRDefault="00F03A83" w:rsidP="00CE3B62">
      <w:pPr>
        <w:numPr>
          <w:ilvl w:val="0"/>
          <w:numId w:val="8"/>
        </w:numPr>
        <w:tabs>
          <w:tab w:val="clear" w:pos="1440"/>
        </w:tabs>
        <w:spacing w:line="276" w:lineRule="auto"/>
        <w:ind w:left="425" w:hanging="425"/>
        <w:jc w:val="both"/>
        <w:rPr>
          <w:noProof/>
        </w:rPr>
      </w:pPr>
      <w:r w:rsidRPr="000F3325">
        <w:rPr>
          <w:noProof/>
        </w:rPr>
        <w:t xml:space="preserve">Jeżeli Wykonawca, którego oferta została wybrana jako najkorzystniejsza, uchyla się od zawarcia umowy w sprawie zamówienia publicznego Zamawiający może dokonać ponownego </w:t>
      </w:r>
      <w:r w:rsidRPr="000F3325">
        <w:rPr>
          <w:noProof/>
        </w:rPr>
        <w:lastRenderedPageBreak/>
        <w:t>badania i oceny ofert spośród ofert pozostałych w postępowaniu Wykonawców albo unieważnić postępowanie.</w:t>
      </w:r>
      <w:bookmarkStart w:id="61" w:name="_Toc108487445"/>
    </w:p>
    <w:p w:rsidR="00BB5C9D" w:rsidRPr="001505FD" w:rsidRDefault="00BB5C9D" w:rsidP="00CE3B62">
      <w:pPr>
        <w:numPr>
          <w:ilvl w:val="0"/>
          <w:numId w:val="8"/>
        </w:numPr>
        <w:tabs>
          <w:tab w:val="clear" w:pos="1440"/>
        </w:tabs>
        <w:spacing w:line="276" w:lineRule="auto"/>
        <w:ind w:left="425" w:hanging="425"/>
        <w:jc w:val="both"/>
        <w:rPr>
          <w:b/>
          <w:noProof/>
        </w:rPr>
      </w:pPr>
      <w:r w:rsidRPr="001505FD">
        <w:rPr>
          <w:b/>
          <w:noProof/>
        </w:rPr>
        <w:t>Wykonawca wyłoniony do realizacji zadania w termini</w:t>
      </w:r>
      <w:r w:rsidR="00A06B04">
        <w:rPr>
          <w:b/>
          <w:noProof/>
        </w:rPr>
        <w:t>e 7 dni od nia zawarcia umowy przedłoży</w:t>
      </w:r>
      <w:r w:rsidRPr="001505FD">
        <w:rPr>
          <w:b/>
          <w:noProof/>
        </w:rPr>
        <w:t xml:space="preserve"> zamawiającemu kosztorysy ofertowe na bazie dokumentów zawartych w opisie przedmiotu zamówienia (załącznik nr 3 do SWZ).</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2" w:name="_Toc132374785"/>
      <w:bookmarkEnd w:id="62"/>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3" w:name="_Toc132374786"/>
      <w:r w:rsidRPr="000F3325">
        <w:t>Projektowane postanowienia umowy w sprawie zamówienia publicznego, które zostaną wprowadzone do treści umowy</w:t>
      </w:r>
      <w:bookmarkEnd w:id="63"/>
    </w:p>
    <w:p w:rsidR="00F03A83" w:rsidRPr="000F3325" w:rsidRDefault="00F03A83" w:rsidP="00CE3B62">
      <w:pPr>
        <w:autoSpaceDE w:val="0"/>
        <w:autoSpaceDN w:val="0"/>
        <w:adjustRightInd w:val="0"/>
        <w:spacing w:before="120" w:after="120" w:line="276" w:lineRule="auto"/>
        <w:jc w:val="both"/>
      </w:pPr>
      <w:bookmarkStart w:id="64" w:name="_Toc321297769"/>
      <w:bookmarkStart w:id="65" w:name="_Toc358798371"/>
      <w:bookmarkStart w:id="66"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7" w:name="_Toc132374787"/>
      <w:bookmarkEnd w:id="67"/>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8" w:name="_Toc132374788"/>
      <w:r w:rsidRPr="000F3325">
        <w:t>ZABEZPIECZENIE NALEŻYTEGO WYKONANIA UMOWY</w:t>
      </w:r>
      <w:bookmarkEnd w:id="64"/>
      <w:bookmarkEnd w:id="65"/>
      <w:bookmarkEnd w:id="66"/>
      <w:bookmarkEnd w:id="68"/>
    </w:p>
    <w:p w:rsidR="00204D5C" w:rsidRPr="00ED74F2" w:rsidRDefault="00204D5C" w:rsidP="004572C4">
      <w:pPr>
        <w:pStyle w:val="Akapitzlist"/>
        <w:numPr>
          <w:ilvl w:val="0"/>
          <w:numId w:val="30"/>
        </w:numPr>
        <w:ind w:left="284" w:hanging="284"/>
        <w:jc w:val="both"/>
        <w:rPr>
          <w:rFonts w:ascii="Times New Roman" w:hAnsi="Times New Roman"/>
          <w:sz w:val="24"/>
          <w:szCs w:val="24"/>
        </w:rPr>
      </w:pPr>
      <w:r w:rsidRPr="00ED74F2">
        <w:rPr>
          <w:rFonts w:ascii="Times New Roman" w:hAnsi="Times New Roman"/>
          <w:sz w:val="24"/>
          <w:szCs w:val="24"/>
        </w:rPr>
        <w:t>Wykonawca, którego oferta została wybrana zobowiązany jest do wniesienia zabezpieczenia należytego wykonania umowy (dalej "zabezpieczenie") w wysokości 5 % ceny całkowitej brutto wskazanej w ofercie.</w:t>
      </w:r>
    </w:p>
    <w:p w:rsidR="00204D5C" w:rsidRDefault="00204D5C" w:rsidP="004572C4">
      <w:pPr>
        <w:pStyle w:val="Akapitzlist"/>
        <w:numPr>
          <w:ilvl w:val="0"/>
          <w:numId w:val="30"/>
        </w:numPr>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204D5C" w:rsidRDefault="00204D5C" w:rsidP="004572C4">
      <w:pPr>
        <w:pStyle w:val="Akapitzlist"/>
        <w:numPr>
          <w:ilvl w:val="0"/>
          <w:numId w:val="30"/>
        </w:numPr>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204D5C" w:rsidRDefault="00204D5C" w:rsidP="004572C4">
      <w:pPr>
        <w:pStyle w:val="Akapitzlist"/>
        <w:numPr>
          <w:ilvl w:val="1"/>
          <w:numId w:val="31"/>
        </w:numPr>
        <w:ind w:left="567" w:hanging="283"/>
        <w:jc w:val="both"/>
        <w:rPr>
          <w:rFonts w:ascii="Times New Roman" w:hAnsi="Times New Roman"/>
          <w:sz w:val="24"/>
          <w:szCs w:val="24"/>
        </w:rPr>
      </w:pPr>
      <w:r w:rsidRPr="00811587">
        <w:rPr>
          <w:rFonts w:ascii="Times New Roman" w:hAnsi="Times New Roman"/>
          <w:sz w:val="24"/>
          <w:szCs w:val="24"/>
        </w:rPr>
        <w:t>pieniądzu;</w:t>
      </w:r>
    </w:p>
    <w:p w:rsidR="00204D5C" w:rsidRDefault="00204D5C" w:rsidP="004572C4">
      <w:pPr>
        <w:pStyle w:val="Akapitzlist"/>
        <w:numPr>
          <w:ilvl w:val="1"/>
          <w:numId w:val="31"/>
        </w:numPr>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w:t>
      </w:r>
      <w:r>
        <w:rPr>
          <w:rFonts w:ascii="Times New Roman" w:hAnsi="Times New Roman"/>
          <w:sz w:val="24"/>
          <w:szCs w:val="24"/>
        </w:rPr>
        <w:t> </w:t>
      </w:r>
      <w:r w:rsidRPr="00811587">
        <w:rPr>
          <w:rFonts w:ascii="Times New Roman" w:hAnsi="Times New Roman"/>
          <w:sz w:val="24"/>
          <w:szCs w:val="24"/>
        </w:rPr>
        <w:t>tym że zobowiązanie kasy jest zawsze zobowiązaniem pieniężnym;</w:t>
      </w:r>
    </w:p>
    <w:p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204D5C" w:rsidRPr="00811587" w:rsidRDefault="00204D5C" w:rsidP="004572C4">
      <w:pPr>
        <w:pStyle w:val="Akapitzlist"/>
        <w:numPr>
          <w:ilvl w:val="0"/>
          <w:numId w:val="30"/>
        </w:numPr>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rsidR="00204D5C" w:rsidRPr="00811587" w:rsidRDefault="00204D5C" w:rsidP="004572C4">
      <w:pPr>
        <w:pStyle w:val="Akapitzlist"/>
        <w:numPr>
          <w:ilvl w:val="0"/>
          <w:numId w:val="30"/>
        </w:numPr>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w:t>
      </w:r>
      <w:r>
        <w:rPr>
          <w:rFonts w:ascii="Times New Roman" w:hAnsi="Times New Roman"/>
          <w:sz w:val="24"/>
          <w:szCs w:val="24"/>
        </w:rPr>
        <w:t> </w:t>
      </w:r>
      <w:r w:rsidRPr="00811587">
        <w:rPr>
          <w:rFonts w:ascii="Times New Roman" w:hAnsi="Times New Roman"/>
          <w:sz w:val="24"/>
          <w:szCs w:val="24"/>
        </w:rPr>
        <w:t>formie poręczeń lub gwarancji musi spełniać co najmniej poniższe wymagania:</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F03A83" w:rsidRPr="00F709ED" w:rsidRDefault="00204D5C" w:rsidP="00204D5C">
      <w:pPr>
        <w:spacing w:before="120" w:after="120" w:line="276" w:lineRule="auto"/>
        <w:jc w:val="both"/>
        <w:rPr>
          <w:bCs/>
        </w:rPr>
      </w:pPr>
      <w:r w:rsidRPr="00811587">
        <w:lastRenderedPageBreak/>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w:t>
      </w:r>
      <w:r>
        <w:t> </w:t>
      </w:r>
      <w:r w:rsidRPr="00811587">
        <w:t>udzielenie zamówienia</w:t>
      </w:r>
      <w:r>
        <w:t xml:space="preserve"> (konsorcjum).</w:t>
      </w:r>
    </w:p>
    <w:p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9" w:name="_Toc132374789"/>
      <w:bookmarkStart w:id="70" w:name="_Toc321297771"/>
      <w:bookmarkStart w:id="71" w:name="_Toc360626592"/>
      <w:bookmarkEnd w:id="69"/>
    </w:p>
    <w:p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2" w:name="_Toc132374790"/>
      <w:r w:rsidRPr="000F3325">
        <w:t>ŚRODKI OCHRONY PRAWNEJ</w:t>
      </w:r>
      <w:bookmarkEnd w:id="61"/>
      <w:bookmarkEnd w:id="70"/>
      <w:bookmarkEnd w:id="71"/>
      <w:bookmarkEnd w:id="72"/>
    </w:p>
    <w:p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5C1" w:rsidRDefault="00C655C1" w:rsidP="00F03A83">
      <w:r>
        <w:separator/>
      </w:r>
    </w:p>
  </w:endnote>
  <w:endnote w:type="continuationSeparator" w:id="0">
    <w:p w:rsidR="00C655C1" w:rsidRDefault="00C655C1"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024787"/>
      <w:docPartObj>
        <w:docPartGallery w:val="Page Numbers (Bottom of Page)"/>
        <w:docPartUnique/>
      </w:docPartObj>
    </w:sdtPr>
    <w:sdtContent>
      <w:p w:rsidR="006774D5" w:rsidRDefault="006774D5">
        <w:pPr>
          <w:pStyle w:val="Stopka"/>
          <w:jc w:val="right"/>
        </w:pPr>
        <w:r>
          <w:fldChar w:fldCharType="begin"/>
        </w:r>
        <w:r>
          <w:instrText>PAGE   \* MERGEFORMAT</w:instrText>
        </w:r>
        <w:r>
          <w:fldChar w:fldCharType="separate"/>
        </w:r>
        <w:r w:rsidR="00AF5AD8">
          <w:rPr>
            <w:noProof/>
          </w:rPr>
          <w:t>22</w:t>
        </w:r>
        <w:r>
          <w:fldChar w:fldCharType="end"/>
        </w:r>
      </w:p>
    </w:sdtContent>
  </w:sdt>
  <w:p w:rsidR="006774D5" w:rsidRDefault="006774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5C1" w:rsidRDefault="00C655C1" w:rsidP="00F03A83">
      <w:r>
        <w:separator/>
      </w:r>
    </w:p>
  </w:footnote>
  <w:footnote w:type="continuationSeparator" w:id="0">
    <w:p w:rsidR="00C655C1" w:rsidRDefault="00C655C1" w:rsidP="00F03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D5" w:rsidRDefault="006774D5">
    <w:pPr>
      <w:pStyle w:val="Nagwek"/>
    </w:pPr>
    <w:r>
      <w:rPr>
        <w:noProof/>
      </w:rPr>
      <w:drawing>
        <wp:inline distT="0" distB="0" distL="0" distR="0" wp14:anchorId="30F19BE6" wp14:editId="3FF6978D">
          <wp:extent cx="682625" cy="701040"/>
          <wp:effectExtent l="0" t="0" r="3175" b="381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01040"/>
                  </a:xfrm>
                  <a:prstGeom prst="rect">
                    <a:avLst/>
                  </a:prstGeom>
                  <a:noFill/>
                </pic:spPr>
              </pic:pic>
            </a:graphicData>
          </a:graphic>
        </wp:inline>
      </w:drawing>
    </w:r>
  </w:p>
  <w:p w:rsidR="006774D5" w:rsidRDefault="006774D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86CE4"/>
    <w:multiLevelType w:val="hybridMultilevel"/>
    <w:tmpl w:val="439ABDDE"/>
    <w:lvl w:ilvl="0" w:tplc="949CB1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8F600B3"/>
    <w:multiLevelType w:val="hybridMultilevel"/>
    <w:tmpl w:val="0DBEB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566345"/>
    <w:multiLevelType w:val="hybridMultilevel"/>
    <w:tmpl w:val="AAEEFC5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4"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5"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681E47"/>
    <w:multiLevelType w:val="hybridMultilevel"/>
    <w:tmpl w:val="2664492E"/>
    <w:lvl w:ilvl="0" w:tplc="BE9E58D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7581F"/>
    <w:multiLevelType w:val="hybridMultilevel"/>
    <w:tmpl w:val="D026D8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C557EA"/>
    <w:multiLevelType w:val="multilevel"/>
    <w:tmpl w:val="770688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AA7624"/>
    <w:multiLevelType w:val="hybridMultilevel"/>
    <w:tmpl w:val="D228BEE6"/>
    <w:lvl w:ilvl="0" w:tplc="04150011">
      <w:start w:val="1"/>
      <w:numFmt w:val="decimal"/>
      <w:lvlText w:val="%1)"/>
      <w:lvlJc w:val="left"/>
      <w:pPr>
        <w:ind w:left="-54" w:hanging="360"/>
      </w:pPr>
      <w:rPr>
        <w:rFonts w:hint="default"/>
      </w:rPr>
    </w:lvl>
    <w:lvl w:ilvl="1" w:tplc="04150001">
      <w:start w:val="1"/>
      <w:numFmt w:val="bullet"/>
      <w:lvlText w:val=""/>
      <w:lvlJc w:val="left"/>
      <w:pPr>
        <w:ind w:left="666" w:hanging="360"/>
      </w:pPr>
      <w:rPr>
        <w:rFonts w:ascii="Symbol" w:hAnsi="Symbol" w:hint="default"/>
        <w:i w:val="0"/>
      </w:rPr>
    </w:lvl>
    <w:lvl w:ilvl="2" w:tplc="04150001">
      <w:start w:val="1"/>
      <w:numFmt w:val="bullet"/>
      <w:lvlText w:val=""/>
      <w:lvlJc w:val="left"/>
      <w:pPr>
        <w:ind w:left="1386" w:hanging="180"/>
      </w:pPr>
      <w:rPr>
        <w:rFonts w:ascii="Symbol" w:hAnsi="Symbol" w:hint="default"/>
      </w:rPr>
    </w:lvl>
    <w:lvl w:ilvl="3" w:tplc="0415000F" w:tentative="1">
      <w:start w:val="1"/>
      <w:numFmt w:val="decimal"/>
      <w:lvlText w:val="%4."/>
      <w:lvlJc w:val="left"/>
      <w:pPr>
        <w:ind w:left="2106" w:hanging="360"/>
      </w:pPr>
    </w:lvl>
    <w:lvl w:ilvl="4" w:tplc="04150019" w:tentative="1">
      <w:start w:val="1"/>
      <w:numFmt w:val="lowerLetter"/>
      <w:lvlText w:val="%5."/>
      <w:lvlJc w:val="left"/>
      <w:pPr>
        <w:ind w:left="2826" w:hanging="360"/>
      </w:pPr>
    </w:lvl>
    <w:lvl w:ilvl="5" w:tplc="0415001B" w:tentative="1">
      <w:start w:val="1"/>
      <w:numFmt w:val="lowerRoman"/>
      <w:lvlText w:val="%6."/>
      <w:lvlJc w:val="right"/>
      <w:pPr>
        <w:ind w:left="3546" w:hanging="180"/>
      </w:pPr>
    </w:lvl>
    <w:lvl w:ilvl="6" w:tplc="0415000F" w:tentative="1">
      <w:start w:val="1"/>
      <w:numFmt w:val="decimal"/>
      <w:lvlText w:val="%7."/>
      <w:lvlJc w:val="left"/>
      <w:pPr>
        <w:ind w:left="4266" w:hanging="360"/>
      </w:pPr>
    </w:lvl>
    <w:lvl w:ilvl="7" w:tplc="04150019" w:tentative="1">
      <w:start w:val="1"/>
      <w:numFmt w:val="lowerLetter"/>
      <w:lvlText w:val="%8."/>
      <w:lvlJc w:val="left"/>
      <w:pPr>
        <w:ind w:left="4986" w:hanging="360"/>
      </w:pPr>
    </w:lvl>
    <w:lvl w:ilvl="8" w:tplc="0415001B" w:tentative="1">
      <w:start w:val="1"/>
      <w:numFmt w:val="lowerRoman"/>
      <w:lvlText w:val="%9."/>
      <w:lvlJc w:val="right"/>
      <w:pPr>
        <w:ind w:left="5706" w:hanging="180"/>
      </w:pPr>
    </w:lvl>
  </w:abstractNum>
  <w:abstractNum w:abstractNumId="29"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32"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5701A0"/>
    <w:multiLevelType w:val="hybridMultilevel"/>
    <w:tmpl w:val="39D4F42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67D2374C"/>
    <w:multiLevelType w:val="multilevel"/>
    <w:tmpl w:val="B8E0099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abstractNumId w:val="18"/>
  </w:num>
  <w:num w:numId="2">
    <w:abstractNumId w:val="41"/>
  </w:num>
  <w:num w:numId="3">
    <w:abstractNumId w:val="22"/>
  </w:num>
  <w:num w:numId="4">
    <w:abstractNumId w:val="42"/>
  </w:num>
  <w:num w:numId="5">
    <w:abstractNumId w:val="32"/>
  </w:num>
  <w:num w:numId="6">
    <w:abstractNumId w:val="26"/>
  </w:num>
  <w:num w:numId="7">
    <w:abstractNumId w:val="31"/>
  </w:num>
  <w:num w:numId="8">
    <w:abstractNumId w:val="8"/>
  </w:num>
  <w:num w:numId="9">
    <w:abstractNumId w:val="36"/>
  </w:num>
  <w:num w:numId="10">
    <w:abstractNumId w:val="44"/>
    <w:lvlOverride w:ilvl="0">
      <w:startOverride w:val="1"/>
    </w:lvlOverride>
    <w:lvlOverride w:ilvl="1"/>
    <w:lvlOverride w:ilvl="2"/>
    <w:lvlOverride w:ilvl="3"/>
    <w:lvlOverride w:ilvl="4"/>
    <w:lvlOverride w:ilvl="5"/>
    <w:lvlOverride w:ilvl="6"/>
    <w:lvlOverride w:ilvl="7"/>
    <w:lvlOverride w:ilvl="8"/>
  </w:num>
  <w:num w:numId="11">
    <w:abstractNumId w:val="25"/>
  </w:num>
  <w:num w:numId="12">
    <w:abstractNumId w:val="43"/>
  </w:num>
  <w:num w:numId="13">
    <w:abstractNumId w:val="6"/>
  </w:num>
  <w:num w:numId="14">
    <w:abstractNumId w:val="40"/>
  </w:num>
  <w:num w:numId="15">
    <w:abstractNumId w:val="16"/>
  </w:num>
  <w:num w:numId="16">
    <w:abstractNumId w:val="24"/>
  </w:num>
  <w:num w:numId="17">
    <w:abstractNumId w:val="20"/>
  </w:num>
  <w:num w:numId="18">
    <w:abstractNumId w:val="12"/>
  </w:num>
  <w:num w:numId="19">
    <w:abstractNumId w:val="27"/>
  </w:num>
  <w:num w:numId="20">
    <w:abstractNumId w:val="33"/>
  </w:num>
  <w:num w:numId="21">
    <w:abstractNumId w:val="13"/>
  </w:num>
  <w:num w:numId="22">
    <w:abstractNumId w:val="37"/>
  </w:num>
  <w:num w:numId="23">
    <w:abstractNumId w:val="14"/>
  </w:num>
  <w:num w:numId="24">
    <w:abstractNumId w:val="21"/>
  </w:num>
  <w:num w:numId="25">
    <w:abstractNumId w:val="5"/>
  </w:num>
  <w:num w:numId="26">
    <w:abstractNumId w:val="23"/>
  </w:num>
  <w:num w:numId="27">
    <w:abstractNumId w:val="15"/>
  </w:num>
  <w:num w:numId="28">
    <w:abstractNumId w:val="34"/>
  </w:num>
  <w:num w:numId="29">
    <w:abstractNumId w:val="38"/>
  </w:num>
  <w:num w:numId="30">
    <w:abstractNumId w:val="30"/>
  </w:num>
  <w:num w:numId="31">
    <w:abstractNumId w:val="0"/>
  </w:num>
  <w:num w:numId="32">
    <w:abstractNumId w:val="2"/>
  </w:num>
  <w:num w:numId="33">
    <w:abstractNumId w:val="3"/>
  </w:num>
  <w:num w:numId="34">
    <w:abstractNumId w:val="35"/>
  </w:num>
  <w:num w:numId="35">
    <w:abstractNumId w:val="9"/>
  </w:num>
  <w:num w:numId="36">
    <w:abstractNumId w:val="11"/>
  </w:num>
  <w:num w:numId="37">
    <w:abstractNumId w:val="7"/>
  </w:num>
  <w:num w:numId="38">
    <w:abstractNumId w:val="29"/>
  </w:num>
  <w:num w:numId="39">
    <w:abstractNumId w:val="19"/>
  </w:num>
  <w:num w:numId="40">
    <w:abstractNumId w:val="28"/>
  </w:num>
  <w:num w:numId="41">
    <w:abstractNumId w:val="1"/>
  </w:num>
  <w:num w:numId="42">
    <w:abstractNumId w:val="17"/>
  </w:num>
  <w:num w:numId="43">
    <w:abstractNumId w:val="39"/>
  </w:num>
  <w:num w:numId="44">
    <w:abstractNumId w:val="4"/>
  </w:num>
  <w:num w:numId="45">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D3"/>
    <w:rsid w:val="000057D9"/>
    <w:rsid w:val="0000763C"/>
    <w:rsid w:val="00037B0F"/>
    <w:rsid w:val="000906B2"/>
    <w:rsid w:val="00094602"/>
    <w:rsid w:val="000E5A52"/>
    <w:rsid w:val="000F0F91"/>
    <w:rsid w:val="001425C7"/>
    <w:rsid w:val="001505FD"/>
    <w:rsid w:val="001A0954"/>
    <w:rsid w:val="001E3088"/>
    <w:rsid w:val="00202799"/>
    <w:rsid w:val="00204D5C"/>
    <w:rsid w:val="00210A6D"/>
    <w:rsid w:val="00221D3F"/>
    <w:rsid w:val="0022589D"/>
    <w:rsid w:val="00247AF2"/>
    <w:rsid w:val="00270585"/>
    <w:rsid w:val="00271CD6"/>
    <w:rsid w:val="00283FF2"/>
    <w:rsid w:val="00295F83"/>
    <w:rsid w:val="002C2412"/>
    <w:rsid w:val="002D7C51"/>
    <w:rsid w:val="002F3F44"/>
    <w:rsid w:val="00340D3B"/>
    <w:rsid w:val="003539C2"/>
    <w:rsid w:val="003711AA"/>
    <w:rsid w:val="003811ED"/>
    <w:rsid w:val="003C4C58"/>
    <w:rsid w:val="00405866"/>
    <w:rsid w:val="004572C4"/>
    <w:rsid w:val="004F2AC5"/>
    <w:rsid w:val="00504D1B"/>
    <w:rsid w:val="005062C2"/>
    <w:rsid w:val="00520412"/>
    <w:rsid w:val="00520BC3"/>
    <w:rsid w:val="0052361C"/>
    <w:rsid w:val="0053567C"/>
    <w:rsid w:val="005A3E26"/>
    <w:rsid w:val="005B320E"/>
    <w:rsid w:val="005B3A2B"/>
    <w:rsid w:val="005E0476"/>
    <w:rsid w:val="005F63B9"/>
    <w:rsid w:val="00606609"/>
    <w:rsid w:val="006561F5"/>
    <w:rsid w:val="00666E5D"/>
    <w:rsid w:val="006774D5"/>
    <w:rsid w:val="00694F5E"/>
    <w:rsid w:val="006D0D1C"/>
    <w:rsid w:val="006D5A9D"/>
    <w:rsid w:val="006E2BA7"/>
    <w:rsid w:val="006E4D3D"/>
    <w:rsid w:val="006F3CB4"/>
    <w:rsid w:val="006F7B85"/>
    <w:rsid w:val="00736AEE"/>
    <w:rsid w:val="00775674"/>
    <w:rsid w:val="00796608"/>
    <w:rsid w:val="007D5582"/>
    <w:rsid w:val="007D6BC6"/>
    <w:rsid w:val="00805D4F"/>
    <w:rsid w:val="00824873"/>
    <w:rsid w:val="0083472B"/>
    <w:rsid w:val="00854677"/>
    <w:rsid w:val="008712C0"/>
    <w:rsid w:val="0089341E"/>
    <w:rsid w:val="008A1812"/>
    <w:rsid w:val="008A637C"/>
    <w:rsid w:val="008D1C40"/>
    <w:rsid w:val="008E598B"/>
    <w:rsid w:val="008F39EC"/>
    <w:rsid w:val="008F607A"/>
    <w:rsid w:val="00940BF1"/>
    <w:rsid w:val="009802CA"/>
    <w:rsid w:val="00995BFD"/>
    <w:rsid w:val="009C5695"/>
    <w:rsid w:val="009F072C"/>
    <w:rsid w:val="009F2A2B"/>
    <w:rsid w:val="00A06B04"/>
    <w:rsid w:val="00A13821"/>
    <w:rsid w:val="00A327D3"/>
    <w:rsid w:val="00A4308B"/>
    <w:rsid w:val="00A531F4"/>
    <w:rsid w:val="00A83A27"/>
    <w:rsid w:val="00A874FD"/>
    <w:rsid w:val="00AA16D5"/>
    <w:rsid w:val="00AB5C54"/>
    <w:rsid w:val="00AD3CE4"/>
    <w:rsid w:val="00AF5AD8"/>
    <w:rsid w:val="00B00421"/>
    <w:rsid w:val="00B14E4C"/>
    <w:rsid w:val="00B30D2A"/>
    <w:rsid w:val="00B317D0"/>
    <w:rsid w:val="00B5799D"/>
    <w:rsid w:val="00B814F5"/>
    <w:rsid w:val="00BB5C9D"/>
    <w:rsid w:val="00C122B0"/>
    <w:rsid w:val="00C311F7"/>
    <w:rsid w:val="00C46B8B"/>
    <w:rsid w:val="00C655C1"/>
    <w:rsid w:val="00C86601"/>
    <w:rsid w:val="00C92B82"/>
    <w:rsid w:val="00CA68C8"/>
    <w:rsid w:val="00CD6FD3"/>
    <w:rsid w:val="00CE3B62"/>
    <w:rsid w:val="00D4572A"/>
    <w:rsid w:val="00D46FEE"/>
    <w:rsid w:val="00D8419E"/>
    <w:rsid w:val="00D963F2"/>
    <w:rsid w:val="00DC1DCA"/>
    <w:rsid w:val="00DD2280"/>
    <w:rsid w:val="00DE704A"/>
    <w:rsid w:val="00E031F3"/>
    <w:rsid w:val="00E0520E"/>
    <w:rsid w:val="00E3446A"/>
    <w:rsid w:val="00E372E3"/>
    <w:rsid w:val="00E61647"/>
    <w:rsid w:val="00E75F97"/>
    <w:rsid w:val="00E82F0C"/>
    <w:rsid w:val="00E92433"/>
    <w:rsid w:val="00EB6E41"/>
    <w:rsid w:val="00ED74F2"/>
    <w:rsid w:val="00EF6301"/>
    <w:rsid w:val="00F0097B"/>
    <w:rsid w:val="00F03A83"/>
    <w:rsid w:val="00F16E56"/>
    <w:rsid w:val="00F30879"/>
    <w:rsid w:val="00F85A13"/>
    <w:rsid w:val="00F91E7E"/>
    <w:rsid w:val="00F933D1"/>
    <w:rsid w:val="00FA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UnresolvedMention">
    <w:name w:val="Unresolved Mention"/>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um_jarosla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p.pl/home.aspx?f=/kursy/kursya.html" TargetMode="External"/><Relationship Id="rId5" Type="http://schemas.openxmlformats.org/officeDocument/2006/relationships/footnotes" Target="footnotes.xml"/><Relationship Id="rId15" Type="http://schemas.openxmlformats.org/officeDocument/2006/relationships/hyperlink" Target="https://platformazakupowa.pl/um_jaroslaw" TargetMode="External"/><Relationship Id="rId10" Type="http://schemas.openxmlformats.org/officeDocument/2006/relationships/hyperlink" Target="mailto:iod@um.jaroslaw.pl" TargetMode="External"/><Relationship Id="rId4" Type="http://schemas.openxmlformats.org/officeDocument/2006/relationships/webSettings" Target="webSettings.xml"/><Relationship Id="rId9" Type="http://schemas.openxmlformats.org/officeDocument/2006/relationships/hyperlink" Target="mailto:um@jaroslaw.pl" TargetMode="External"/><Relationship Id="rId14"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8925</Words>
  <Characters>53553</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dc:creator>
  <cp:keywords/>
  <dc:description/>
  <cp:lastModifiedBy>Marcin Giliciński</cp:lastModifiedBy>
  <cp:revision>4</cp:revision>
  <cp:lastPrinted>2022-06-27T09:03:00Z</cp:lastPrinted>
  <dcterms:created xsi:type="dcterms:W3CDTF">2023-08-31T10:53:00Z</dcterms:created>
  <dcterms:modified xsi:type="dcterms:W3CDTF">2023-08-31T12:23:00Z</dcterms:modified>
</cp:coreProperties>
</file>