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447F" w14:textId="7CCBF7D4" w:rsidR="0056536A" w:rsidRDefault="001370A8" w:rsidP="001370A8">
      <w:pPr>
        <w:spacing w:after="0"/>
        <w:jc w:val="center"/>
      </w:pPr>
      <w:r w:rsidRPr="00730F3F">
        <w:rPr>
          <w:rFonts w:ascii="Arial" w:hAnsi="Arial" w:cs="Arial"/>
          <w:noProof/>
        </w:rPr>
        <w:drawing>
          <wp:inline distT="0" distB="0" distL="0" distR="0" wp14:anchorId="6AA5FCC1" wp14:editId="7CDE7218">
            <wp:extent cx="3291840" cy="1173480"/>
            <wp:effectExtent l="0" t="0" r="3810" b="7620"/>
            <wp:docPr id="2" name="Obraz 2" descr="Logo ZTZ, Tarcza z szczupakiem oraz kwiatami orzecha wodnego, po prawej napis Zarząd Transportu Zbiorowego w Rybni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ZTZ, Tarcza z szczupakiem oraz kwiatami orzecha wodnego, po prawej napis Zarząd Transportu Zbiorowego w Rybnik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F7C9F" w14:textId="46098146" w:rsidR="001370A8" w:rsidRDefault="00A71920" w:rsidP="001A5C90">
      <w:pPr>
        <w:pStyle w:val="SWZN1Tytu"/>
      </w:pPr>
      <w:r>
        <w:t>Zapytanie ofertowe</w:t>
      </w:r>
    </w:p>
    <w:p w14:paraId="3EACD4FA" w14:textId="07C12AC5" w:rsidR="001370A8" w:rsidRPr="001370A8" w:rsidRDefault="001370A8" w:rsidP="001370A8">
      <w:pPr>
        <w:spacing w:before="480" w:after="0" w:line="360" w:lineRule="auto"/>
        <w:rPr>
          <w:rFonts w:ascii="Arial" w:hAnsi="Arial" w:cs="Arial"/>
          <w:b/>
          <w:caps/>
          <w:sz w:val="28"/>
          <w:szCs w:val="28"/>
        </w:rPr>
      </w:pPr>
      <w:r w:rsidRPr="001370A8">
        <w:rPr>
          <w:rFonts w:ascii="Arial" w:hAnsi="Arial" w:cs="Arial"/>
          <w:b/>
          <w:caps/>
          <w:sz w:val="28"/>
          <w:szCs w:val="28"/>
        </w:rPr>
        <w:t>Z</w:t>
      </w:r>
      <w:r w:rsidR="00E05C62" w:rsidRPr="001370A8">
        <w:rPr>
          <w:rFonts w:ascii="Arial" w:hAnsi="Arial" w:cs="Arial"/>
          <w:b/>
          <w:sz w:val="28"/>
          <w:szCs w:val="28"/>
        </w:rPr>
        <w:t>amawiający:</w:t>
      </w:r>
    </w:p>
    <w:p w14:paraId="07734FF1" w14:textId="5CA5C37C" w:rsidR="001370A8" w:rsidRPr="001370A8" w:rsidRDefault="001370A8" w:rsidP="001370A8">
      <w:pPr>
        <w:spacing w:after="0" w:line="360" w:lineRule="auto"/>
        <w:rPr>
          <w:rFonts w:ascii="Arial" w:hAnsi="Arial" w:cs="Arial"/>
          <w:bCs/>
          <w:caps/>
          <w:sz w:val="24"/>
          <w:szCs w:val="24"/>
        </w:rPr>
      </w:pPr>
      <w:r w:rsidRPr="001370A8">
        <w:rPr>
          <w:rFonts w:ascii="Arial" w:hAnsi="Arial" w:cs="Arial"/>
          <w:bCs/>
          <w:sz w:val="24"/>
          <w:szCs w:val="24"/>
        </w:rPr>
        <w:t xml:space="preserve">Zarząd </w:t>
      </w:r>
      <w:r w:rsidR="00E05C62">
        <w:rPr>
          <w:rFonts w:ascii="Arial" w:hAnsi="Arial" w:cs="Arial"/>
          <w:bCs/>
          <w:sz w:val="24"/>
          <w:szCs w:val="24"/>
        </w:rPr>
        <w:t>T</w:t>
      </w:r>
      <w:r w:rsidRPr="001370A8">
        <w:rPr>
          <w:rFonts w:ascii="Arial" w:hAnsi="Arial" w:cs="Arial"/>
          <w:bCs/>
          <w:sz w:val="24"/>
          <w:szCs w:val="24"/>
        </w:rPr>
        <w:t xml:space="preserve">ransportu </w:t>
      </w:r>
      <w:r w:rsidR="00E05C62">
        <w:rPr>
          <w:rFonts w:ascii="Arial" w:hAnsi="Arial" w:cs="Arial"/>
          <w:bCs/>
          <w:sz w:val="24"/>
          <w:szCs w:val="24"/>
        </w:rPr>
        <w:t>Z</w:t>
      </w:r>
      <w:r w:rsidRPr="001370A8">
        <w:rPr>
          <w:rFonts w:ascii="Arial" w:hAnsi="Arial" w:cs="Arial"/>
          <w:bCs/>
          <w:sz w:val="24"/>
          <w:szCs w:val="24"/>
        </w:rPr>
        <w:t xml:space="preserve">biorowego w </w:t>
      </w:r>
      <w:r w:rsidR="00E05C62">
        <w:rPr>
          <w:rFonts w:ascii="Arial" w:hAnsi="Arial" w:cs="Arial"/>
          <w:bCs/>
          <w:sz w:val="24"/>
          <w:szCs w:val="24"/>
        </w:rPr>
        <w:t>R</w:t>
      </w:r>
      <w:r w:rsidRPr="001370A8">
        <w:rPr>
          <w:rFonts w:ascii="Arial" w:hAnsi="Arial" w:cs="Arial"/>
          <w:bCs/>
          <w:sz w:val="24"/>
          <w:szCs w:val="24"/>
        </w:rPr>
        <w:t>ybniku</w:t>
      </w:r>
    </w:p>
    <w:p w14:paraId="6DCE9136" w14:textId="00912393" w:rsidR="001370A8" w:rsidRPr="001370A8" w:rsidRDefault="00456997" w:rsidP="001370A8">
      <w:pPr>
        <w:spacing w:after="0" w:line="360" w:lineRule="auto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1370A8" w:rsidRPr="001370A8">
        <w:rPr>
          <w:rFonts w:ascii="Arial" w:hAnsi="Arial" w:cs="Arial"/>
          <w:bCs/>
          <w:sz w:val="24"/>
          <w:szCs w:val="24"/>
        </w:rPr>
        <w:t xml:space="preserve">l. Budowlanych 6, 44 - 200 </w:t>
      </w:r>
      <w:r>
        <w:rPr>
          <w:rFonts w:ascii="Arial" w:hAnsi="Arial" w:cs="Arial"/>
          <w:bCs/>
          <w:sz w:val="24"/>
          <w:szCs w:val="24"/>
        </w:rPr>
        <w:t>R</w:t>
      </w:r>
      <w:r w:rsidR="001370A8" w:rsidRPr="001370A8">
        <w:rPr>
          <w:rFonts w:ascii="Arial" w:hAnsi="Arial" w:cs="Arial"/>
          <w:bCs/>
          <w:sz w:val="24"/>
          <w:szCs w:val="24"/>
        </w:rPr>
        <w:t>ybnik</w:t>
      </w:r>
    </w:p>
    <w:p w14:paraId="38D6301A" w14:textId="366AB4AD" w:rsidR="001370A8" w:rsidRDefault="001370A8" w:rsidP="001370A8">
      <w:pPr>
        <w:spacing w:before="360" w:after="0" w:line="360" w:lineRule="auto"/>
        <w:rPr>
          <w:rFonts w:ascii="Arial" w:hAnsi="Arial" w:cs="Arial"/>
          <w:bCs/>
          <w:sz w:val="24"/>
          <w:szCs w:val="24"/>
        </w:rPr>
      </w:pPr>
      <w:r w:rsidRPr="001370A8">
        <w:rPr>
          <w:rFonts w:ascii="Arial" w:hAnsi="Arial" w:cs="Arial"/>
          <w:bCs/>
          <w:sz w:val="24"/>
          <w:szCs w:val="24"/>
        </w:rPr>
        <w:t xml:space="preserve">Zaprasza do złożenia oferty w </w:t>
      </w:r>
      <w:r w:rsidR="00A71920" w:rsidRPr="00A71920">
        <w:rPr>
          <w:rFonts w:ascii="Arial" w:hAnsi="Arial" w:cs="Arial"/>
          <w:bCs/>
          <w:sz w:val="24"/>
          <w:szCs w:val="24"/>
        </w:rPr>
        <w:t xml:space="preserve">postępowaniu o udzielenie zamówienia publicznego prowadzonym w postępowaniu do 130 000 tys. zł na podstawie art.2 ust.1 pkt.1 ustawy </w:t>
      </w:r>
      <w:r w:rsidR="00A71920">
        <w:rPr>
          <w:rFonts w:ascii="Arial" w:hAnsi="Arial" w:cs="Arial"/>
          <w:bCs/>
          <w:sz w:val="24"/>
          <w:szCs w:val="24"/>
        </w:rPr>
        <w:br/>
      </w:r>
      <w:r w:rsidR="00A71920" w:rsidRPr="00A71920">
        <w:rPr>
          <w:rFonts w:ascii="Arial" w:hAnsi="Arial" w:cs="Arial"/>
          <w:bCs/>
          <w:sz w:val="24"/>
          <w:szCs w:val="24"/>
        </w:rPr>
        <w:t>z dnia 11 września 20019r. Prawo zamówień publicznych.</w:t>
      </w:r>
    </w:p>
    <w:p w14:paraId="2E4C02A6" w14:textId="2EF8B77C" w:rsidR="00E05C62" w:rsidRPr="00E05C62" w:rsidRDefault="006A0E76" w:rsidP="006A0E76">
      <w:pPr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6A0E76">
        <w:rPr>
          <w:rFonts w:ascii="Arial" w:hAnsi="Arial" w:cs="Arial"/>
          <w:b/>
          <w:sz w:val="24"/>
          <w:szCs w:val="24"/>
        </w:rPr>
        <w:t>Wykonywanie usługi monitorowania sygnałów alarmowych i ochrona fizyczna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0E76">
        <w:rPr>
          <w:rFonts w:ascii="Arial" w:hAnsi="Arial" w:cs="Arial"/>
          <w:b/>
          <w:sz w:val="24"/>
          <w:szCs w:val="24"/>
        </w:rPr>
        <w:t>zgodnie z opisanymi wymaganiami, otwieranie/zamykanie poczekalni lub podjazd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0E76">
        <w:rPr>
          <w:rFonts w:ascii="Arial" w:hAnsi="Arial" w:cs="Arial"/>
          <w:b/>
          <w:sz w:val="24"/>
          <w:szCs w:val="24"/>
        </w:rPr>
        <w:t xml:space="preserve">grupy interwencyjnej, odbiór zamkniętych i zabezpieczonych pakietów z gotówką </w:t>
      </w:r>
      <w:r>
        <w:rPr>
          <w:rFonts w:ascii="Arial" w:hAnsi="Arial" w:cs="Arial"/>
          <w:b/>
          <w:sz w:val="24"/>
          <w:szCs w:val="24"/>
        </w:rPr>
        <w:br/>
      </w:r>
      <w:r w:rsidRPr="006A0E76">
        <w:rPr>
          <w:rFonts w:ascii="Arial" w:hAnsi="Arial" w:cs="Arial"/>
          <w:b/>
          <w:sz w:val="24"/>
          <w:szCs w:val="24"/>
        </w:rPr>
        <w:t>z kas Zamawiającego.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8E562AA" w14:textId="04BDBF2A" w:rsidR="00E05C62" w:rsidRPr="00E05C62" w:rsidRDefault="00E05C62" w:rsidP="00E05C62">
      <w:pPr>
        <w:tabs>
          <w:tab w:val="center" w:pos="4536"/>
          <w:tab w:val="left" w:pos="6945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E05C62">
        <w:rPr>
          <w:rFonts w:ascii="Arial" w:hAnsi="Arial" w:cs="Arial"/>
          <w:b/>
          <w:sz w:val="24"/>
          <w:szCs w:val="24"/>
        </w:rPr>
        <w:t>Przedmiotowe postępowanie prowadzone jest przy użyciu środków komunikacji elektronicznej. Składanie ofert następuje za pośrednictwem platformy zakupowej dostępnej pod adresem internetowym:</w:t>
      </w:r>
      <w:r w:rsidRPr="00E05C62">
        <w:rPr>
          <w:rFonts w:ascii="Arial" w:hAnsi="Arial" w:cs="Arial"/>
          <w:sz w:val="24"/>
          <w:szCs w:val="24"/>
        </w:rPr>
        <w:t xml:space="preserve"> </w:t>
      </w:r>
      <w:hyperlink r:id="rId9" w:tooltip="Link do platformy zakupowej na której prowadzone sa przedmiotowe postępowania ZTZ." w:history="1">
        <w:r w:rsidRPr="003E3DC0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https://platformazakupowa.pl/pn/ztz.rybnik</w:t>
        </w:r>
      </w:hyperlink>
      <w:r w:rsidR="001A5C90" w:rsidRPr="003E3DC0">
        <w:rPr>
          <w:rFonts w:ascii="Arial" w:hAnsi="Arial" w:cs="Arial"/>
          <w:b/>
          <w:bCs/>
          <w:sz w:val="24"/>
          <w:szCs w:val="24"/>
        </w:rPr>
        <w:t>.</w:t>
      </w:r>
    </w:p>
    <w:p w14:paraId="2306EBBA" w14:textId="29E5F46A" w:rsidR="00E05C62" w:rsidRPr="00E05C62" w:rsidRDefault="00E05C62" w:rsidP="00E05C62">
      <w:pPr>
        <w:tabs>
          <w:tab w:val="center" w:pos="4536"/>
          <w:tab w:val="left" w:pos="6945"/>
        </w:tabs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E05C62">
        <w:rPr>
          <w:rFonts w:ascii="Arial" w:hAnsi="Arial" w:cs="Arial"/>
          <w:sz w:val="24"/>
          <w:szCs w:val="24"/>
        </w:rPr>
        <w:t xml:space="preserve">Nr postępowania: </w:t>
      </w:r>
      <w:bookmarkStart w:id="0" w:name="_Hlk66662461"/>
      <w:r w:rsidRPr="00E05C62">
        <w:rPr>
          <w:rFonts w:ascii="Arial" w:hAnsi="Arial" w:cs="Arial"/>
          <w:sz w:val="24"/>
          <w:szCs w:val="24"/>
        </w:rPr>
        <w:t>ZTZ P</w:t>
      </w:r>
      <w:r w:rsidR="00A71920">
        <w:rPr>
          <w:rFonts w:ascii="Arial" w:hAnsi="Arial" w:cs="Arial"/>
          <w:sz w:val="24"/>
          <w:szCs w:val="24"/>
        </w:rPr>
        <w:t>U</w:t>
      </w:r>
      <w:r w:rsidRPr="00E05C62">
        <w:rPr>
          <w:rFonts w:ascii="Arial" w:hAnsi="Arial" w:cs="Arial"/>
          <w:sz w:val="24"/>
          <w:szCs w:val="24"/>
        </w:rPr>
        <w:t>/1</w:t>
      </w:r>
      <w:r w:rsidR="006A0E76">
        <w:rPr>
          <w:rFonts w:ascii="Arial" w:hAnsi="Arial" w:cs="Arial"/>
          <w:sz w:val="24"/>
          <w:szCs w:val="24"/>
        </w:rPr>
        <w:t>6</w:t>
      </w:r>
      <w:r w:rsidRPr="00E05C62">
        <w:rPr>
          <w:rFonts w:ascii="Arial" w:hAnsi="Arial" w:cs="Arial"/>
          <w:sz w:val="24"/>
          <w:szCs w:val="24"/>
        </w:rPr>
        <w:t>/2021</w:t>
      </w:r>
      <w:bookmarkEnd w:id="0"/>
      <w:r w:rsidR="001A5C90">
        <w:rPr>
          <w:rFonts w:ascii="Arial" w:hAnsi="Arial" w:cs="Arial"/>
          <w:sz w:val="24"/>
          <w:szCs w:val="24"/>
        </w:rPr>
        <w:t>.</w:t>
      </w:r>
    </w:p>
    <w:p w14:paraId="66D25677" w14:textId="3B182CBD" w:rsidR="00456997" w:rsidRDefault="00366F32" w:rsidP="00972053">
      <w:pPr>
        <w:spacing w:before="216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Grudzień</w:t>
      </w:r>
      <w:r w:rsidR="00E05C62" w:rsidRPr="00E05C62">
        <w:rPr>
          <w:rFonts w:ascii="Arial" w:hAnsi="Arial" w:cs="Arial"/>
          <w:b/>
          <w:sz w:val="24"/>
          <w:szCs w:val="24"/>
        </w:rPr>
        <w:t xml:space="preserve"> 2021</w:t>
      </w:r>
    </w:p>
    <w:p w14:paraId="64306FE9" w14:textId="77777777" w:rsidR="00456997" w:rsidRDefault="004569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C800469" w14:textId="6521A5CE" w:rsidR="001A5C90" w:rsidRPr="00FA20A0" w:rsidRDefault="001A5C90" w:rsidP="003E3240">
      <w:pPr>
        <w:pStyle w:val="SWZN2Rozdzia"/>
      </w:pPr>
      <w:bookmarkStart w:id="1" w:name="_Hlk86992125"/>
      <w:r w:rsidRPr="003E3240">
        <w:lastRenderedPageBreak/>
        <w:t>Nazwa</w:t>
      </w:r>
      <w:r w:rsidRPr="00FA20A0">
        <w:t xml:space="preserve"> oraz adres Zamawiającego</w:t>
      </w:r>
      <w:r w:rsidR="00FA20A0" w:rsidRPr="00FA20A0">
        <w:t>.</w:t>
      </w:r>
    </w:p>
    <w:bookmarkEnd w:id="1"/>
    <w:p w14:paraId="7A769311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Dane Zamawiającego:</w:t>
      </w:r>
    </w:p>
    <w:p w14:paraId="31F4DB8D" w14:textId="77777777" w:rsidR="00FA20A0" w:rsidRPr="00AB350C" w:rsidRDefault="00FA20A0" w:rsidP="00FA20A0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AB350C">
        <w:rPr>
          <w:rFonts w:ascii="Arial" w:hAnsi="Arial" w:cs="Arial"/>
          <w:b/>
          <w:sz w:val="24"/>
          <w:szCs w:val="24"/>
        </w:rPr>
        <w:t>Zarząd Transportu Zbiorowego w Rybniku</w:t>
      </w:r>
    </w:p>
    <w:p w14:paraId="19978B1D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NIP: 642-26-50-396</w:t>
      </w:r>
    </w:p>
    <w:p w14:paraId="65C097AC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ul. Budowlanych 6</w:t>
      </w:r>
    </w:p>
    <w:p w14:paraId="28878DE8" w14:textId="77777777" w:rsidR="00FA20A0" w:rsidRP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44-200 Rybnik</w:t>
      </w:r>
    </w:p>
    <w:p w14:paraId="735BD0C0" w14:textId="17285C17" w:rsidR="00FA20A0" w:rsidRPr="00FA20A0" w:rsidRDefault="00FA20A0" w:rsidP="00AB350C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 xml:space="preserve">Dedykowana platforma zakupowa do obsługi komunikacji w formie elektronicznej pomiędzy Zamawiającym a Wykonawcami oraz do składania ofert: </w:t>
      </w:r>
      <w:hyperlink r:id="rId10" w:tooltip="Link do platformy zakupowej na której prowadzone sa przedmiotowe postępowania ZTZ." w:history="1">
        <w:r w:rsidRPr="00F115E9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https://platformazakupowa.pl/pn/ztz.rybnik</w:t>
        </w:r>
      </w:hyperlink>
    </w:p>
    <w:p w14:paraId="24643CEE" w14:textId="4CDB4167" w:rsidR="00FA20A0" w:rsidRPr="00FA20A0" w:rsidRDefault="00FA20A0" w:rsidP="00AB350C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Telefon.:</w:t>
      </w:r>
      <w:r w:rsidR="00AB350C">
        <w:rPr>
          <w:rFonts w:ascii="Arial" w:hAnsi="Arial" w:cs="Arial"/>
          <w:bCs/>
          <w:sz w:val="24"/>
          <w:szCs w:val="24"/>
        </w:rPr>
        <w:t xml:space="preserve"> </w:t>
      </w:r>
      <w:r w:rsidRPr="00FA20A0">
        <w:rPr>
          <w:rFonts w:ascii="Arial" w:hAnsi="Arial" w:cs="Arial"/>
          <w:bCs/>
          <w:sz w:val="24"/>
          <w:szCs w:val="24"/>
        </w:rPr>
        <w:t>32 755 71 60</w:t>
      </w:r>
    </w:p>
    <w:p w14:paraId="34822E95" w14:textId="2D61D7DC" w:rsidR="00FA20A0" w:rsidRP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Adres strony internetowej:</w:t>
      </w:r>
      <w:r w:rsidRPr="00FA20A0">
        <w:rPr>
          <w:rFonts w:ascii="Arial" w:hAnsi="Arial" w:cs="Arial"/>
          <w:bCs/>
          <w:sz w:val="24"/>
          <w:szCs w:val="24"/>
        </w:rPr>
        <w:tab/>
      </w:r>
      <w:hyperlink r:id="rId11" w:tooltip="Link do strony internetowej Zarządu Transportu Zbiorowego w Rybniku." w:history="1">
        <w:r w:rsidRPr="00F115E9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http://www.ztz.rybnik.pl/</w:t>
        </w:r>
      </w:hyperlink>
    </w:p>
    <w:p w14:paraId="76D286D8" w14:textId="24EA8E56" w:rsid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Adres poczty elektronicznej:</w:t>
      </w:r>
      <w:r w:rsidR="00AB350C">
        <w:rPr>
          <w:rFonts w:ascii="Arial" w:hAnsi="Arial" w:cs="Arial"/>
          <w:bCs/>
          <w:sz w:val="24"/>
          <w:szCs w:val="24"/>
        </w:rPr>
        <w:t xml:space="preserve"> </w:t>
      </w:r>
      <w:r w:rsidR="003E3240" w:rsidRPr="003E3240">
        <w:rPr>
          <w:rFonts w:ascii="Arial" w:hAnsi="Arial" w:cs="Arial"/>
          <w:bCs/>
          <w:sz w:val="24"/>
          <w:szCs w:val="24"/>
          <w:u w:color="FF0000"/>
        </w:rPr>
        <w:t>ztz@ztz.rybnik.pl</w:t>
      </w:r>
    </w:p>
    <w:p w14:paraId="158BD211" w14:textId="010040C4" w:rsidR="003E3240" w:rsidRDefault="003E3240" w:rsidP="003E3240">
      <w:pPr>
        <w:pStyle w:val="SWZN2Rozdzia"/>
      </w:pPr>
      <w:r w:rsidRPr="003E3240">
        <w:t>Ochrona danych osobowych</w:t>
      </w:r>
      <w:r w:rsidR="0077083D">
        <w:t>.</w:t>
      </w:r>
    </w:p>
    <w:p w14:paraId="41984104" w14:textId="77777777" w:rsidR="003E3240" w:rsidRPr="003E3240" w:rsidRDefault="003E3240" w:rsidP="003E32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E3240">
        <w:rPr>
          <w:rFonts w:ascii="Arial" w:hAnsi="Arial" w:cs="Arial"/>
          <w:bCs/>
          <w:sz w:val="24"/>
          <w:szCs w:val="24"/>
        </w:rPr>
        <w:t xml:space="preserve">Zgodnie z art. 13 Rozporządzenia Parlamentu Europejskiego i Rady (UE) nr 2016/679 </w:t>
      </w:r>
      <w:r w:rsidRPr="003E3240">
        <w:rPr>
          <w:rFonts w:ascii="Arial" w:hAnsi="Arial" w:cs="Arial"/>
          <w:bCs/>
          <w:sz w:val="24"/>
          <w:szCs w:val="24"/>
        </w:rPr>
        <w:br/>
        <w:t>z dnia 27 kwietnia 2016 roku, informuję, że:</w:t>
      </w:r>
    </w:p>
    <w:p w14:paraId="0903038F" w14:textId="62B93AF7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Administratorem Danych Osobowych jest Zarząd Transportu Zbiorowego w Rybniku,</w:t>
      </w:r>
      <w:r w:rsidRPr="00CB6A10">
        <w:rPr>
          <w:rFonts w:ascii="Arial" w:hAnsi="Arial" w:cs="Arial"/>
          <w:bCs/>
          <w:lang w:eastAsia="en-US"/>
        </w:rPr>
        <w:br/>
        <w:t>ul. Budowlanych 6, 44-200 Rybnik, adres e-mail: ztz@ztz.rybnik.pl (dalej jako „ADO”)</w:t>
      </w:r>
      <w:r w:rsidR="008E27BA">
        <w:rPr>
          <w:rFonts w:ascii="Arial" w:hAnsi="Arial" w:cs="Arial"/>
          <w:bCs/>
          <w:lang w:eastAsia="en-US"/>
        </w:rPr>
        <w:t>.</w:t>
      </w:r>
    </w:p>
    <w:p w14:paraId="53AC34E7" w14:textId="6E231C18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ADO wyznaczył Inspektora Ochrony Danych w osobie: Wacława Knura, z którym można się skontaktować pod adresem: ul. Budowlanych 6, 44-200 Rybnik,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e-mail: iod@kwiecienipartnerzy.pl</w:t>
      </w:r>
      <w:r w:rsidR="008E27BA">
        <w:rPr>
          <w:rFonts w:ascii="Arial" w:hAnsi="Arial" w:cs="Arial"/>
          <w:bCs/>
          <w:lang w:eastAsia="en-US"/>
        </w:rPr>
        <w:t>.</w:t>
      </w:r>
    </w:p>
    <w:p w14:paraId="1076655A" w14:textId="2BD71398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Pani/Pana dane osobowe przetwarzane będą na podstawie art. 6 ust. 1 lit. c RODO oraz "Ustawy Pzp", w celu związanym z przedmiotowym postępowaniem o udzielenie zamówienia publicznego prowadzonym w trybie przetargu nieograniczonego,</w:t>
      </w:r>
      <w:r>
        <w:rPr>
          <w:rFonts w:ascii="Arial" w:hAnsi="Arial" w:cs="Arial"/>
          <w:bCs/>
          <w:lang w:eastAsia="en-US"/>
        </w:rPr>
        <w:t xml:space="preserve"> </w:t>
      </w:r>
      <w:r w:rsidRPr="00CB6A10">
        <w:rPr>
          <w:rFonts w:ascii="Arial" w:hAnsi="Arial" w:cs="Arial"/>
          <w:bCs/>
          <w:lang w:eastAsia="en-US"/>
        </w:rPr>
        <w:t>określonego w specyfikacji przetargowej</w:t>
      </w:r>
      <w:r w:rsidR="008E27BA">
        <w:rPr>
          <w:rFonts w:ascii="Arial" w:hAnsi="Arial" w:cs="Arial"/>
          <w:bCs/>
          <w:lang w:eastAsia="en-US"/>
        </w:rPr>
        <w:t>.</w:t>
      </w:r>
    </w:p>
    <w:p w14:paraId="291AE299" w14:textId="1DCC52AC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odbiorcami Pani/Pana danych osobowych będą osoby lub podmioty, którym</w:t>
      </w:r>
      <w:r>
        <w:rPr>
          <w:rFonts w:ascii="Arial" w:hAnsi="Arial" w:cs="Arial"/>
          <w:bCs/>
          <w:lang w:eastAsia="en-US"/>
        </w:rPr>
        <w:t xml:space="preserve"> </w:t>
      </w:r>
      <w:r w:rsidRPr="00CB6A10">
        <w:rPr>
          <w:rFonts w:ascii="Arial" w:hAnsi="Arial" w:cs="Arial"/>
          <w:bCs/>
          <w:lang w:eastAsia="en-US"/>
        </w:rPr>
        <w:t xml:space="preserve">udostępniona zostanie dokumentacja postępowania w oparciu o art. 8 oraz art. 96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ust. 3 „Ustawa Pzp”</w:t>
      </w:r>
      <w:r w:rsidR="008E27BA">
        <w:rPr>
          <w:rFonts w:ascii="Arial" w:hAnsi="Arial" w:cs="Arial"/>
          <w:bCs/>
          <w:lang w:eastAsia="en-US"/>
        </w:rPr>
        <w:t>.</w:t>
      </w:r>
    </w:p>
    <w:p w14:paraId="0773C434" w14:textId="1EA71189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Pani/Pana dane osobowe będą przechowywane, zgodnie z art. 97 ust. 1 "Ustawy Pzp" oraz zgodnie z zapisami Instrukcji kancelaryjnej, przez okres 4 lat od dnia zakończenia postępowania o udzielenie zamówienia, nie dłużej niż 10 lat</w:t>
      </w:r>
      <w:r w:rsidR="008E27BA">
        <w:rPr>
          <w:rFonts w:ascii="Arial" w:hAnsi="Arial" w:cs="Arial"/>
          <w:bCs/>
          <w:lang w:eastAsia="en-US"/>
        </w:rPr>
        <w:t>.</w:t>
      </w:r>
    </w:p>
    <w:p w14:paraId="7F3AB057" w14:textId="7ECBF1B9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lastRenderedPageBreak/>
        <w:t>obowiązek podania przez Panią/Pana danych osobowych bezpośrednio Pani/Pana dotyczących jest wymogiem ustawowym określonym w przepisach "Ustawy Pzp", związanym z udziałem w postępowaniu o udzielenie zamówienia publicznego; konsekwencje niepodania określonych danych wynikają z "Ustawy Pzp"</w:t>
      </w:r>
      <w:r w:rsidR="008E27BA">
        <w:rPr>
          <w:rFonts w:ascii="Arial" w:hAnsi="Arial" w:cs="Arial"/>
          <w:bCs/>
          <w:lang w:eastAsia="en-US"/>
        </w:rPr>
        <w:t>.</w:t>
      </w:r>
    </w:p>
    <w:p w14:paraId="098BF551" w14:textId="7481A3D5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w odniesieniu do Pani/Pana danych osobowych decyzje nie będą podejmowane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w sposób zautomatyzowany, stosownie do art. 22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594ED3B4" w14:textId="77777777" w:rsidR="003E324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posiada Pani/Pan:</w:t>
      </w:r>
    </w:p>
    <w:p w14:paraId="401C91D5" w14:textId="72903333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na podstawie art. 15 RODO prawo dostępu do danych osobowych Pani/Pana dotyczących</w:t>
      </w:r>
      <w:r w:rsidR="008E27BA">
        <w:rPr>
          <w:rFonts w:ascii="Arial" w:hAnsi="Arial" w:cs="Arial"/>
          <w:bCs/>
          <w:lang w:eastAsia="en-US"/>
        </w:rPr>
        <w:t>.</w:t>
      </w:r>
    </w:p>
    <w:p w14:paraId="2313725F" w14:textId="75D16E45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na podstawie art. 16 RODO prawo do sprostowania Pani/Pana danych osobowych</w:t>
      </w:r>
      <w:r w:rsidR="008E27BA">
        <w:rPr>
          <w:rFonts w:ascii="Arial" w:hAnsi="Arial" w:cs="Arial"/>
          <w:bCs/>
          <w:lang w:eastAsia="en-US"/>
        </w:rPr>
        <w:t>.</w:t>
      </w:r>
    </w:p>
    <w:p w14:paraId="3C175FC2" w14:textId="1918D94C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w art. 18 ust. 2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67C1669F" w14:textId="7E86A4E5" w:rsidR="003E3240" w:rsidRPr="00CB6A1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prawo do wniesienia skargi do Prezesa Urzędu Ochrony Danych Osobowych, gdy uzna Pani/Pan, że przetwarzanie danych osobowych Pani/Pana dotyczących narusza przepisy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018AD71B" w14:textId="77777777" w:rsidR="003E324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nie przysługuje Pani/Panu:</w:t>
      </w:r>
    </w:p>
    <w:p w14:paraId="466AC528" w14:textId="1D08DAD6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w związku z art. 17 ust. 3 lit. b, d lub e RODO prawo do usunięcia danych osobowych</w:t>
      </w:r>
      <w:r w:rsidR="008E27BA">
        <w:rPr>
          <w:rFonts w:ascii="Arial" w:hAnsi="Arial" w:cs="Arial"/>
          <w:bCs/>
          <w:lang w:eastAsia="en-US"/>
        </w:rPr>
        <w:t>.</w:t>
      </w:r>
    </w:p>
    <w:p w14:paraId="091A58AB" w14:textId="1C8FB918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prawo do przenoszenia danych osobowych, o którym mowa w art. 20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34EE9F14" w14:textId="77777777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na podstawie art. 21 RODO prawo sprzeciwu, wobec przetwarzania danych osobowych zgromadzonych na podstawie art. 6 ust. 1 lit. c RODO.</w:t>
      </w:r>
    </w:p>
    <w:p w14:paraId="643C318A" w14:textId="24D0FEAF" w:rsidR="003E3240" w:rsidRPr="00926CC7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3E3240">
        <w:rPr>
          <w:rFonts w:ascii="Arial" w:hAnsi="Arial" w:cs="Arial"/>
        </w:rPr>
        <w:t xml:space="preserve">Przysługuje Pani/Panu prawo wniesienia skargi do organu nadzorczego na niezgodne </w:t>
      </w:r>
      <w:r w:rsidRPr="003E3240">
        <w:rPr>
          <w:rFonts w:ascii="Arial" w:hAnsi="Arial" w:cs="Arial"/>
        </w:rPr>
        <w:br/>
        <w:t xml:space="preserve">z RODO przetwarzanie Pani/Pana danych osobowych przez administratora. Organem właściwym dla przedmiotowej skargi jest Urząd Ochrony Danych Osobowych, </w:t>
      </w:r>
      <w:r>
        <w:rPr>
          <w:rFonts w:ascii="Arial" w:hAnsi="Arial" w:cs="Arial"/>
        </w:rPr>
        <w:br/>
      </w:r>
      <w:r w:rsidRPr="003E3240">
        <w:rPr>
          <w:rFonts w:ascii="Arial" w:hAnsi="Arial" w:cs="Arial"/>
        </w:rPr>
        <w:t>ul. Stawki 2, 00-193 Warszawa.</w:t>
      </w:r>
    </w:p>
    <w:p w14:paraId="50C6D2FB" w14:textId="01C15109" w:rsidR="00926CC7" w:rsidRDefault="00926CC7" w:rsidP="00926CC7">
      <w:pPr>
        <w:pStyle w:val="SWZN2Rozdzia"/>
      </w:pPr>
      <w:r w:rsidRPr="00926CC7">
        <w:t>Tryb udzielenia zamówienia</w:t>
      </w:r>
      <w:r w:rsidR="0077083D">
        <w:t>.</w:t>
      </w:r>
    </w:p>
    <w:p w14:paraId="238E3E8C" w14:textId="77777777" w:rsidR="00A71920" w:rsidRPr="00A71920" w:rsidRDefault="00A71920" w:rsidP="00A71920">
      <w:pPr>
        <w:pStyle w:val="pkt"/>
        <w:spacing w:line="360" w:lineRule="auto"/>
        <w:ind w:left="0" w:firstLine="0"/>
        <w:jc w:val="left"/>
        <w:rPr>
          <w:rFonts w:ascii="Arial" w:hAnsi="Arial" w:cs="Arial"/>
          <w:szCs w:val="24"/>
        </w:rPr>
      </w:pPr>
      <w:r w:rsidRPr="00A71920">
        <w:rPr>
          <w:rFonts w:ascii="Arial" w:hAnsi="Arial" w:cs="Arial"/>
          <w:szCs w:val="24"/>
        </w:rPr>
        <w:t>Na podstawie art.2 ust.1 pkt.1 ustawy z dnia 11 września 20019r. Prawo zamówień publicznych.</w:t>
      </w:r>
    </w:p>
    <w:p w14:paraId="48C223D6" w14:textId="704E71BA" w:rsidR="00926CC7" w:rsidRDefault="00926CC7" w:rsidP="00926CC7">
      <w:pPr>
        <w:pStyle w:val="SWZN2Rozdzia"/>
      </w:pPr>
      <w:r w:rsidRPr="00926CC7">
        <w:lastRenderedPageBreak/>
        <w:t>Opis przedmiotu zamówienia</w:t>
      </w:r>
      <w:r w:rsidR="0077083D">
        <w:t>.</w:t>
      </w:r>
    </w:p>
    <w:p w14:paraId="28748807" w14:textId="77777777" w:rsidR="006A0E76" w:rsidRDefault="006A0E76" w:rsidP="006A0E76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6A0E76">
        <w:rPr>
          <w:rFonts w:ascii="Arial" w:hAnsi="Arial" w:cs="Arial"/>
        </w:rPr>
        <w:t>Monitorowanie zleconych przez Zamawiającego sygnałów alarmowych:</w:t>
      </w:r>
    </w:p>
    <w:p w14:paraId="24BF478D" w14:textId="77777777" w:rsidR="006A0E76" w:rsidRDefault="006A0E76" w:rsidP="006A0E76">
      <w:pPr>
        <w:pStyle w:val="Akapitzlist"/>
        <w:numPr>
          <w:ilvl w:val="1"/>
          <w:numId w:val="12"/>
        </w:numPr>
        <w:spacing w:line="360" w:lineRule="auto"/>
        <w:contextualSpacing/>
        <w:rPr>
          <w:rFonts w:ascii="Arial" w:hAnsi="Arial" w:cs="Arial"/>
        </w:rPr>
      </w:pPr>
      <w:r w:rsidRPr="006A0E76">
        <w:rPr>
          <w:rFonts w:ascii="Arial" w:hAnsi="Arial" w:cs="Arial"/>
        </w:rPr>
        <w:t>napadu,</w:t>
      </w:r>
    </w:p>
    <w:p w14:paraId="5119EE31" w14:textId="77777777" w:rsidR="006A0E76" w:rsidRDefault="006A0E76" w:rsidP="006A0E76">
      <w:pPr>
        <w:pStyle w:val="Akapitzlist"/>
        <w:numPr>
          <w:ilvl w:val="1"/>
          <w:numId w:val="12"/>
        </w:numPr>
        <w:spacing w:line="360" w:lineRule="auto"/>
        <w:contextualSpacing/>
        <w:rPr>
          <w:rFonts w:ascii="Arial" w:hAnsi="Arial" w:cs="Arial"/>
        </w:rPr>
      </w:pPr>
      <w:r w:rsidRPr="006A0E76">
        <w:rPr>
          <w:rFonts w:ascii="Arial" w:hAnsi="Arial" w:cs="Arial"/>
        </w:rPr>
        <w:t>włamania,</w:t>
      </w:r>
    </w:p>
    <w:p w14:paraId="3642C75A" w14:textId="77777777" w:rsidR="006A0E76" w:rsidRDefault="006A0E76" w:rsidP="006A0E76">
      <w:pPr>
        <w:pStyle w:val="Akapitzlist"/>
        <w:numPr>
          <w:ilvl w:val="1"/>
          <w:numId w:val="12"/>
        </w:numPr>
        <w:spacing w:line="360" w:lineRule="auto"/>
        <w:contextualSpacing/>
        <w:rPr>
          <w:rFonts w:ascii="Arial" w:hAnsi="Arial" w:cs="Arial"/>
        </w:rPr>
      </w:pPr>
      <w:r w:rsidRPr="006A0E76">
        <w:rPr>
          <w:rFonts w:ascii="Arial" w:hAnsi="Arial" w:cs="Arial"/>
        </w:rPr>
        <w:t>sabotażu,</w:t>
      </w:r>
    </w:p>
    <w:p w14:paraId="060B1F67" w14:textId="77777777" w:rsidR="006A0E76" w:rsidRDefault="006A0E76" w:rsidP="006A0E76">
      <w:pPr>
        <w:pStyle w:val="Akapitzlist"/>
        <w:numPr>
          <w:ilvl w:val="1"/>
          <w:numId w:val="12"/>
        </w:numPr>
        <w:spacing w:line="360" w:lineRule="auto"/>
        <w:contextualSpacing/>
        <w:rPr>
          <w:rFonts w:ascii="Arial" w:hAnsi="Arial" w:cs="Arial"/>
        </w:rPr>
      </w:pPr>
      <w:r w:rsidRPr="006A0E76">
        <w:rPr>
          <w:rFonts w:ascii="Arial" w:hAnsi="Arial" w:cs="Arial"/>
        </w:rPr>
        <w:t>sygnałów technicznych,</w:t>
      </w:r>
    </w:p>
    <w:p w14:paraId="5BFBD014" w14:textId="77777777" w:rsidR="006A0E76" w:rsidRDefault="006A0E76" w:rsidP="006A0E76">
      <w:pPr>
        <w:pStyle w:val="Akapitzlist"/>
        <w:numPr>
          <w:ilvl w:val="1"/>
          <w:numId w:val="12"/>
        </w:numPr>
        <w:spacing w:line="360" w:lineRule="auto"/>
        <w:contextualSpacing/>
        <w:rPr>
          <w:rFonts w:ascii="Arial" w:hAnsi="Arial" w:cs="Arial"/>
        </w:rPr>
      </w:pPr>
      <w:r w:rsidRPr="006A0E76">
        <w:rPr>
          <w:rFonts w:ascii="Arial" w:hAnsi="Arial" w:cs="Arial"/>
        </w:rPr>
        <w:t xml:space="preserve">uzbrojenia i rozbrojenia systemu, lokalnego systemu alarmowego zainstalowanego </w:t>
      </w:r>
      <w:r w:rsidRPr="006A0E76">
        <w:rPr>
          <w:rFonts w:ascii="Arial" w:hAnsi="Arial" w:cs="Arial"/>
        </w:rPr>
        <w:br/>
        <w:t>w obiektach zlokalizowanych w Rybniku przy ul. Budowlanych 6 (Dworzec Komunikacji Miejskiej) oraz w Rybniku przy Placu Wolności (Kasa Biletowa).</w:t>
      </w:r>
    </w:p>
    <w:p w14:paraId="06C3911F" w14:textId="77777777" w:rsidR="006A0E76" w:rsidRDefault="006A0E76" w:rsidP="006A0E76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6A0E76">
        <w:rPr>
          <w:rFonts w:ascii="Arial" w:hAnsi="Arial" w:cs="Arial"/>
        </w:rPr>
        <w:t>Ochrona fizyczna w formie:</w:t>
      </w:r>
    </w:p>
    <w:p w14:paraId="12C59D3E" w14:textId="77777777" w:rsidR="006A0E76" w:rsidRDefault="006A0E76" w:rsidP="006A0E76">
      <w:pPr>
        <w:pStyle w:val="Akapitzlist"/>
        <w:numPr>
          <w:ilvl w:val="1"/>
          <w:numId w:val="12"/>
        </w:numPr>
        <w:spacing w:line="360" w:lineRule="auto"/>
        <w:contextualSpacing/>
        <w:rPr>
          <w:rFonts w:ascii="Arial" w:hAnsi="Arial" w:cs="Arial"/>
        </w:rPr>
      </w:pPr>
      <w:r w:rsidRPr="006A0E76">
        <w:rPr>
          <w:rFonts w:ascii="Arial" w:hAnsi="Arial" w:cs="Arial"/>
        </w:rPr>
        <w:t>wysłania grupy interwencyjnej w przypadku odebrania sygnałów napadu, włamania, sabotażu oraz na wezwanie zamawiającego w przypadku zakłócenia porządku publicznego,</w:t>
      </w:r>
    </w:p>
    <w:p w14:paraId="566A71DD" w14:textId="77777777" w:rsidR="00F67630" w:rsidRDefault="006A0E76" w:rsidP="00F67630">
      <w:pPr>
        <w:pStyle w:val="Akapitzlist"/>
        <w:numPr>
          <w:ilvl w:val="1"/>
          <w:numId w:val="12"/>
        </w:numPr>
        <w:spacing w:line="360" w:lineRule="auto"/>
        <w:contextualSpacing/>
        <w:rPr>
          <w:rFonts w:ascii="Arial" w:hAnsi="Arial" w:cs="Arial"/>
        </w:rPr>
      </w:pPr>
      <w:r w:rsidRPr="006A0E76">
        <w:rPr>
          <w:rFonts w:ascii="Arial" w:hAnsi="Arial" w:cs="Arial"/>
        </w:rPr>
        <w:t>dozoru fizycznego polegającego na patrolu terenu Dworca Komunikacji Miejskiej przy ulicy Budowlanych 6 wraz ze sprawdzeniem budynku pod kątem próby włamania codziennie, minimum raz, pomiędzy godziną 22:00 a 6:00,</w:t>
      </w:r>
    </w:p>
    <w:p w14:paraId="1C426A41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Ochrona fizyczna poczekalni dla podróżnych Dworca Autobusowego polegająca na:</w:t>
      </w:r>
    </w:p>
    <w:p w14:paraId="4D69DECF" w14:textId="77777777" w:rsidR="00F67630" w:rsidRDefault="006A0E76" w:rsidP="00F67630">
      <w:pPr>
        <w:pStyle w:val="Akapitzlist"/>
        <w:numPr>
          <w:ilvl w:val="1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 xml:space="preserve">otwieraniu poczekalni w niedziele oraz inne dni wyznaczone przez Zamawiającego </w:t>
      </w:r>
      <w:r w:rsidRPr="00F67630">
        <w:rPr>
          <w:rFonts w:ascii="Arial" w:hAnsi="Arial" w:cs="Arial"/>
        </w:rPr>
        <w:br/>
        <w:t>i pozostałe dni wolne od pracy Zarządu Transportu Zbiorowego w Rybniku pomiędzy godziną 4:45 a 5:45.</w:t>
      </w:r>
    </w:p>
    <w:p w14:paraId="3970BC76" w14:textId="77777777" w:rsidR="00F67630" w:rsidRDefault="006A0E76" w:rsidP="00F67630">
      <w:pPr>
        <w:pStyle w:val="Akapitzlist"/>
        <w:numPr>
          <w:ilvl w:val="1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zamykaniu poczekalni codziennie pomiędzy godziną 22:00 a 22:15,</w:t>
      </w:r>
    </w:p>
    <w:p w14:paraId="4D61F700" w14:textId="77777777" w:rsidR="00F67630" w:rsidRDefault="006A0E76" w:rsidP="00F67630">
      <w:pPr>
        <w:pStyle w:val="Akapitzlist"/>
        <w:numPr>
          <w:ilvl w:val="1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sprawdzenia zamknięcia pomieszczenia Biura windykacji.</w:t>
      </w:r>
    </w:p>
    <w:p w14:paraId="17646F93" w14:textId="77777777" w:rsidR="00F67630" w:rsidRDefault="006A0E76" w:rsidP="00F67630">
      <w:pPr>
        <w:pStyle w:val="Akapitzlist"/>
        <w:numPr>
          <w:ilvl w:val="1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W przypadku zamkniętej poczekalni jeden podjazd pomiędzy godziną 22:00 a 6:00,</w:t>
      </w:r>
    </w:p>
    <w:p w14:paraId="1262931D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Przed zamknięciem poczekalni Wykonawca dopilnuje by została opuszczona przez przebywające tam osoby.</w:t>
      </w:r>
    </w:p>
    <w:p w14:paraId="1AE2D879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Wykonawca może dokonać wcześniejszego otwarcia lub późniejszego zamknięcia pod warunkiem uzyskania każdorazowo zgody Zamawiającego.</w:t>
      </w:r>
    </w:p>
    <w:p w14:paraId="1486E139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Zamawiający w celu należytego wykonania przedmiotu niniejszej umowy zobowiązuje się do utrzymania we własnym zakresie w obiektach wskazanych w § 1 systemu sygnalizacji włamania-napadu współpracującego ze stacją monitorowania alarmów.</w:t>
      </w:r>
    </w:p>
    <w:p w14:paraId="3C26A17F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Zamawiający zobowiązuje się utrzymać lokalny system alarmowy w pełnej sprawności.</w:t>
      </w:r>
    </w:p>
    <w:p w14:paraId="14176849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lastRenderedPageBreak/>
        <w:t>Wykonawca ma dotrzeć do obiektu w jak najkrótszym czasie oraz podjąć działania, mające na celu ochronę życia i zabezpieczenie mienia, ujęcie sprawców czynów przestępczych.</w:t>
      </w:r>
    </w:p>
    <w:p w14:paraId="13DF960D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Czynności opisane w § 1 muszą być wykonywane w sposób zgodny z prawem.</w:t>
      </w:r>
    </w:p>
    <w:p w14:paraId="3E20379F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Monitorowanie sygnałów lokalnego systemu alarmowego, o którym mowa w pkt 1 polegać będzie na przyjmowaniu sygnałów łączem telefonicznym.</w:t>
      </w:r>
    </w:p>
    <w:p w14:paraId="613AC5A2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Zamawiający wskaże osoby, które muszą zostać poinformowane w razie odebrania sygnału alarmowego w obiektach.</w:t>
      </w:r>
    </w:p>
    <w:p w14:paraId="054FF463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Wykonawca podejmuje interwencje natychmiast po otrzymaniu sygnału alarmowego.</w:t>
      </w:r>
    </w:p>
    <w:p w14:paraId="314765E7" w14:textId="6FE14BCF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 xml:space="preserve">Wykonawca zobowiązuje się do przyjmowania uzgodnionych sygnałów, o których mowa w pkt od 1 do 12 przez cały czas trwania umowy, również w dni świąteczne </w:t>
      </w:r>
      <w:r w:rsidR="00F67630">
        <w:rPr>
          <w:rFonts w:ascii="Arial" w:hAnsi="Arial" w:cs="Arial"/>
        </w:rPr>
        <w:br/>
      </w:r>
      <w:r w:rsidRPr="00F67630">
        <w:rPr>
          <w:rFonts w:ascii="Arial" w:hAnsi="Arial" w:cs="Arial"/>
        </w:rPr>
        <w:t>i wolne od pracy, całą dobę.</w:t>
      </w:r>
    </w:p>
    <w:p w14:paraId="3178B67A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Przewóz pakietów z gotówką:</w:t>
      </w:r>
    </w:p>
    <w:p w14:paraId="23C9452E" w14:textId="4A75807B" w:rsidR="00F67630" w:rsidRPr="004F2FFA" w:rsidRDefault="006A0E76" w:rsidP="00F67630">
      <w:pPr>
        <w:pStyle w:val="Akapitzlist"/>
        <w:numPr>
          <w:ilvl w:val="1"/>
          <w:numId w:val="12"/>
        </w:numPr>
        <w:spacing w:line="360" w:lineRule="auto"/>
        <w:ind w:left="924" w:hanging="567"/>
        <w:contextualSpacing/>
        <w:rPr>
          <w:rFonts w:ascii="Arial" w:hAnsi="Arial" w:cs="Arial"/>
        </w:rPr>
      </w:pPr>
      <w:r w:rsidRPr="004F2FFA">
        <w:rPr>
          <w:rFonts w:ascii="Arial" w:hAnsi="Arial" w:cs="Arial"/>
        </w:rPr>
        <w:t>przyjmowanie zamkniętych i zabezpieczonych pakietów z gotówką z kasy Zamawiającego w Rybniku przy Placu Wolności</w:t>
      </w:r>
      <w:r w:rsidR="00366F32" w:rsidRPr="004F2FFA">
        <w:rPr>
          <w:rFonts w:ascii="Arial" w:hAnsi="Arial" w:cs="Arial"/>
        </w:rPr>
        <w:t>,</w:t>
      </w:r>
      <w:r w:rsidRPr="004F2FFA">
        <w:rPr>
          <w:rFonts w:ascii="Arial" w:hAnsi="Arial" w:cs="Arial"/>
        </w:rPr>
        <w:t xml:space="preserve"> </w:t>
      </w:r>
      <w:r w:rsidR="00366F32" w:rsidRPr="004F2FFA">
        <w:rPr>
          <w:rFonts w:ascii="Arial" w:hAnsi="Arial" w:cs="Arial"/>
        </w:rPr>
        <w:t xml:space="preserve">z </w:t>
      </w:r>
      <w:r w:rsidRPr="004F2FFA">
        <w:rPr>
          <w:rFonts w:ascii="Arial" w:hAnsi="Arial" w:cs="Arial"/>
        </w:rPr>
        <w:t xml:space="preserve">kasy przy ulicy </w:t>
      </w:r>
      <w:r w:rsidRPr="004F2FFA">
        <w:rPr>
          <w:rFonts w:ascii="Arial" w:hAnsi="Arial" w:cs="Arial"/>
        </w:rPr>
        <w:br/>
        <w:t>Budowlanych 6</w:t>
      </w:r>
      <w:r w:rsidR="00366F32" w:rsidRPr="004F2FFA">
        <w:rPr>
          <w:rFonts w:ascii="Arial" w:hAnsi="Arial" w:cs="Arial"/>
        </w:rPr>
        <w:t xml:space="preserve"> </w:t>
      </w:r>
      <w:r w:rsidR="00274240" w:rsidRPr="004F2FFA">
        <w:rPr>
          <w:rFonts w:ascii="Arial" w:hAnsi="Arial" w:cs="Arial"/>
        </w:rPr>
        <w:t>oraz odbiór gotówki z biletomatu zlokalizowanego przy budynku kasy przy Placu Wolności</w:t>
      </w:r>
      <w:r w:rsidR="00D20D31" w:rsidRPr="004F2FFA">
        <w:rPr>
          <w:rFonts w:ascii="Arial" w:hAnsi="Arial" w:cs="Arial"/>
        </w:rPr>
        <w:t xml:space="preserve"> (</w:t>
      </w:r>
      <w:r w:rsidR="004F2FFA" w:rsidRPr="004F2FFA">
        <w:rPr>
          <w:rFonts w:ascii="Arial" w:hAnsi="Arial" w:cs="Arial"/>
        </w:rPr>
        <w:t>na żądanie Zamawiającego</w:t>
      </w:r>
      <w:r w:rsidR="00D20D31" w:rsidRPr="004F2FFA">
        <w:rPr>
          <w:rFonts w:ascii="Arial" w:hAnsi="Arial" w:cs="Arial"/>
        </w:rPr>
        <w:t>)</w:t>
      </w:r>
      <w:r w:rsidRPr="004F2FFA">
        <w:rPr>
          <w:rFonts w:ascii="Arial" w:hAnsi="Arial" w:cs="Arial"/>
        </w:rPr>
        <w:t>,</w:t>
      </w:r>
    </w:p>
    <w:p w14:paraId="54116A3E" w14:textId="77777777" w:rsidR="00F67630" w:rsidRDefault="006A0E76" w:rsidP="00F67630">
      <w:pPr>
        <w:pStyle w:val="Akapitzlist"/>
        <w:numPr>
          <w:ilvl w:val="1"/>
          <w:numId w:val="12"/>
        </w:numPr>
        <w:spacing w:line="360" w:lineRule="auto"/>
        <w:ind w:left="924" w:hanging="567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przewozie pobranych pakietów samochodami przystosowanymi do transportowania wartości pieniężnych pod ochroną,</w:t>
      </w:r>
    </w:p>
    <w:p w14:paraId="1993A71A" w14:textId="312633EB" w:rsidR="00F67630" w:rsidRDefault="006A0E76" w:rsidP="00F67630">
      <w:pPr>
        <w:pStyle w:val="Akapitzlist"/>
        <w:numPr>
          <w:ilvl w:val="1"/>
          <w:numId w:val="12"/>
        </w:numPr>
        <w:spacing w:line="360" w:lineRule="auto"/>
        <w:ind w:left="924" w:hanging="567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 xml:space="preserve">doręczaniu otrzymanych pakietów do wskazanego banku w Rybniku przy ulicy </w:t>
      </w:r>
      <w:r w:rsidR="00F67630">
        <w:rPr>
          <w:rFonts w:ascii="Arial" w:hAnsi="Arial" w:cs="Arial"/>
        </w:rPr>
        <w:br/>
      </w:r>
      <w:r w:rsidRPr="00F67630">
        <w:rPr>
          <w:rFonts w:ascii="Arial" w:hAnsi="Arial" w:cs="Arial"/>
        </w:rPr>
        <w:t>3 Maja 30.</w:t>
      </w:r>
    </w:p>
    <w:p w14:paraId="43147465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Usługi wymienione w punkcie l będą wykonywane w dniach:</w:t>
      </w:r>
    </w:p>
    <w:p w14:paraId="6082C843" w14:textId="77777777" w:rsidR="00F67630" w:rsidRDefault="006A0E76" w:rsidP="00F67630">
      <w:pPr>
        <w:pStyle w:val="Akapitzlist"/>
        <w:numPr>
          <w:ilvl w:val="1"/>
          <w:numId w:val="12"/>
        </w:numPr>
        <w:spacing w:line="360" w:lineRule="auto"/>
        <w:ind w:left="924" w:hanging="567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z kasy przy Placu Wolności:</w:t>
      </w:r>
    </w:p>
    <w:p w14:paraId="7EA4DC9B" w14:textId="77777777" w:rsidR="00F67630" w:rsidRDefault="006A0E76" w:rsidP="00F67630">
      <w:pPr>
        <w:pStyle w:val="Akapitzlist"/>
        <w:numPr>
          <w:ilvl w:val="2"/>
          <w:numId w:val="12"/>
        </w:numPr>
        <w:spacing w:line="360" w:lineRule="auto"/>
        <w:ind w:left="1468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poniedziałek, środa, piątek w godzinach 14:30-15:00;</w:t>
      </w:r>
    </w:p>
    <w:p w14:paraId="14C72424" w14:textId="77777777" w:rsidR="00F67630" w:rsidRDefault="006A0E76" w:rsidP="00F67630">
      <w:pPr>
        <w:pStyle w:val="Akapitzlist"/>
        <w:numPr>
          <w:ilvl w:val="2"/>
          <w:numId w:val="12"/>
        </w:numPr>
        <w:spacing w:line="360" w:lineRule="auto"/>
        <w:ind w:left="1468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wtorek, czwartek w godzinach 17:00-17:30;</w:t>
      </w:r>
    </w:p>
    <w:p w14:paraId="3A593B90" w14:textId="77777777" w:rsidR="00F67630" w:rsidRDefault="006A0E76" w:rsidP="00F67630">
      <w:pPr>
        <w:pStyle w:val="Akapitzlist"/>
        <w:numPr>
          <w:ilvl w:val="1"/>
          <w:numId w:val="12"/>
        </w:numPr>
        <w:spacing w:line="360" w:lineRule="auto"/>
        <w:ind w:left="924" w:hanging="567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z kasy przy ulicy Budowlanych 6: poniedziałek, wtorek, środa, czwartek, piątek w godzinach 14:30-15:00.</w:t>
      </w:r>
    </w:p>
    <w:p w14:paraId="52EB080F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Zamawiający zastrzega sobie zmiany w dniach oraz godzinach odbioru o czym poinformuje Wykonawcę 1 dzień przed w/w zmianą.</w:t>
      </w:r>
    </w:p>
    <w:p w14:paraId="2E2DC9C9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Usługa musi być wykonywana zgodnie z obowiązującymi przepisami prawa oraz na ustalonych niniejszą umową warunkach.</w:t>
      </w:r>
    </w:p>
    <w:p w14:paraId="6C8D84BE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Przyjmowanie zamkniętych i zabezpieczonych pakietów będzie dokonywane przez inkasentów- osoby specjalnie w tym celu upoważnione przez Wykonawcę - wykaz tych osób stanowi załącznik, który jest integralną częścią niniejszej umowy.</w:t>
      </w:r>
    </w:p>
    <w:p w14:paraId="0FD54FF8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lastRenderedPageBreak/>
        <w:t>Niedopuszczalne jest wydanie zabezpieczonych pakietów innej osobie, niż upoważnionej, przez każdorazowe sprawdzenie tożsamości zgłaszającej się do odbioru osoby, posiadające aktualny identyfikator ze zdjęciem i odciskiem pieczątki Wykonawcy.</w:t>
      </w:r>
    </w:p>
    <w:p w14:paraId="060DF028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Wydawanie zabezpieczonych pakietów Wykonawcy będzie następować bez sprawdzania ich zawartości przez inkasenta, za pisemnym potwierdzeniem odbioru.</w:t>
      </w:r>
    </w:p>
    <w:p w14:paraId="705F325C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Pokwitowanie odbioru odbywa się w „raporcie inkasenta", którego wzór stanowi załącznik do niniejszej umowy, oraz na druku KW.</w:t>
      </w:r>
    </w:p>
    <w:p w14:paraId="36322BF2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Przekazywany pakiet musi być opakowany w taki sposób, by jego zawartości nie można było wyjąć bez widocznego uszkodzenia pakietu oraz posiadać odpowiednio opisane dowody wpłaty.</w:t>
      </w:r>
    </w:p>
    <w:p w14:paraId="7FD32381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Zamawiający zobowiązany jest do pisemnego informowania Wykonawcy o zaistniałych zmianach dotyczących odbioru i przekazywania pakietów  (np.  zmiana banku,  sposób przekazania).</w:t>
      </w:r>
    </w:p>
    <w:p w14:paraId="2C1BE37D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Zamawiający zobowiązany jest do wcześniejszego- minimum jedna godzina przed planowanym wykonaniem usługi- telefonicznego powiadomienia Wykonawcy w przypadku braku potrzeby wykonania usługi wymienionej w § l.</w:t>
      </w:r>
    </w:p>
    <w:p w14:paraId="3DB6C92E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Inkasent Wykonawcy odmówi przyjęcia zabezpieczonego pakietu w razie jego nieprawidłowego przygotowania, tj. niedopełnienia warunków ustalonych w treści pkt. 22 niniejszej umowy.</w:t>
      </w:r>
    </w:p>
    <w:p w14:paraId="701E06ED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Inkasent ma obowiązek czekać na sporządzenie pakietu.</w:t>
      </w:r>
    </w:p>
    <w:p w14:paraId="45AAD99F" w14:textId="35CC701D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 xml:space="preserve">Zamawiający ponosi odpowiedzialność za zawartość zamkniętego i zabezpieczonego pakietu z gotówką oraz wypełniony zgodnie z zawartością dowód wpłaty, </w:t>
      </w:r>
      <w:r w:rsidR="00F67630">
        <w:rPr>
          <w:rFonts w:ascii="Arial" w:hAnsi="Arial" w:cs="Arial"/>
        </w:rPr>
        <w:br/>
      </w:r>
      <w:r w:rsidRPr="00F67630">
        <w:rPr>
          <w:rFonts w:ascii="Arial" w:hAnsi="Arial" w:cs="Arial"/>
        </w:rPr>
        <w:t>a Wykonawca odpowiedzialny jest za przekazanie w tym samym dniu pobranego pakietu do wskazanego Banku.</w:t>
      </w:r>
    </w:p>
    <w:p w14:paraId="0FB3F1B6" w14:textId="77777777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Z chwilą odbioru przez inkasenta zamkniętego i zabezpieczonego pakietu z gotówką, cała odpowiedzialność za jego dostarczenie do banku spoczywa na Wykonawcy.</w:t>
      </w:r>
    </w:p>
    <w:p w14:paraId="35AFD6B3" w14:textId="7EF5CF44" w:rsid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 xml:space="preserve">W przypadku utraty lub zniszczenia pakietu w czasie od przejęcia przez Wykonawcę do przekazania do banku Wykonawca ponosi pełną odpowiedzialność materialną </w:t>
      </w:r>
      <w:r w:rsidR="00F67630">
        <w:rPr>
          <w:rFonts w:ascii="Arial" w:hAnsi="Arial" w:cs="Arial"/>
        </w:rPr>
        <w:br/>
      </w:r>
      <w:r w:rsidRPr="00F67630">
        <w:rPr>
          <w:rFonts w:ascii="Arial" w:hAnsi="Arial" w:cs="Arial"/>
        </w:rPr>
        <w:t>w zakresie deklarowanej przez Zamawiającego kwoty oraz gwarantuje zwrot gotówki zgodnie z pokwitowaniem odbioru pakietu.</w:t>
      </w:r>
    </w:p>
    <w:p w14:paraId="2986DCCA" w14:textId="59F561A5" w:rsidR="006A0E76" w:rsidRPr="00F67630" w:rsidRDefault="006A0E76" w:rsidP="00F67630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F67630">
        <w:rPr>
          <w:rFonts w:ascii="Arial" w:hAnsi="Arial" w:cs="Arial"/>
        </w:rPr>
        <w:t>Minimum 2 osobowa grupa konwojentów.</w:t>
      </w:r>
    </w:p>
    <w:p w14:paraId="60BFFF93" w14:textId="77777777" w:rsidR="00373B97" w:rsidRPr="00B1438C" w:rsidRDefault="00373B97" w:rsidP="00B1438C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B1438C">
        <w:rPr>
          <w:rFonts w:ascii="Arial" w:hAnsi="Arial" w:cs="Arial"/>
          <w:b/>
          <w:bCs/>
          <w:sz w:val="24"/>
          <w:szCs w:val="24"/>
        </w:rPr>
        <w:t>Klasyfikacja Wspólnego Słownika Zamówień (CPV):</w:t>
      </w:r>
    </w:p>
    <w:p w14:paraId="2699BF00" w14:textId="60010431" w:rsidR="00926CC7" w:rsidRPr="00BC1D5A" w:rsidRDefault="004D746E" w:rsidP="00B1438C">
      <w:pPr>
        <w:pStyle w:val="pk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  <w:r w:rsidRPr="004D746E">
        <w:rPr>
          <w:rFonts w:ascii="Arial" w:hAnsi="Arial" w:cs="Arial"/>
        </w:rPr>
        <w:t>79710000-4</w:t>
      </w:r>
      <w:r w:rsidR="00BC1D5A" w:rsidRPr="00BC1D5A">
        <w:rPr>
          <w:rFonts w:ascii="Arial" w:hAnsi="Arial" w:cs="Arial"/>
        </w:rPr>
        <w:t xml:space="preserve"> </w:t>
      </w:r>
      <w:r w:rsidRPr="004D746E">
        <w:rPr>
          <w:rFonts w:ascii="Arial" w:hAnsi="Arial" w:cs="Arial"/>
        </w:rPr>
        <w:t>Usługi ochroniarskie</w:t>
      </w:r>
      <w:r w:rsidR="00BC1D5A">
        <w:rPr>
          <w:rFonts w:ascii="Arial" w:hAnsi="Arial" w:cs="Arial"/>
        </w:rPr>
        <w:t>.</w:t>
      </w:r>
    </w:p>
    <w:p w14:paraId="1B4876E6" w14:textId="56AE594F" w:rsidR="00EC0FC7" w:rsidRDefault="00EC0FC7" w:rsidP="00EC0FC7">
      <w:pPr>
        <w:pStyle w:val="SWZN2Rozdzia"/>
      </w:pPr>
      <w:r w:rsidRPr="00EC0FC7">
        <w:lastRenderedPageBreak/>
        <w:t>Termin wykonania zamówienia</w:t>
      </w:r>
      <w:r>
        <w:t>.</w:t>
      </w:r>
    </w:p>
    <w:p w14:paraId="3D1346EE" w14:textId="4139CF0B" w:rsidR="00EC0FC7" w:rsidRPr="00730F3F" w:rsidRDefault="00EC0FC7" w:rsidP="00EC0FC7">
      <w:pPr>
        <w:pStyle w:val="Tekstkomentarza"/>
        <w:spacing w:line="360" w:lineRule="auto"/>
        <w:rPr>
          <w:rFonts w:ascii="Arial" w:hAnsi="Arial" w:cs="Arial"/>
        </w:rPr>
      </w:pPr>
      <w:r w:rsidRPr="005D6FA0">
        <w:rPr>
          <w:rFonts w:ascii="Arial" w:hAnsi="Arial" w:cs="Arial"/>
          <w:bCs/>
          <w:sz w:val="24"/>
          <w:szCs w:val="24"/>
        </w:rPr>
        <w:t xml:space="preserve">Termin realizacji zamówienia: </w:t>
      </w:r>
      <w:r w:rsidR="00BC1D5A">
        <w:rPr>
          <w:rFonts w:ascii="Arial" w:hAnsi="Arial" w:cs="Arial"/>
          <w:bCs/>
          <w:sz w:val="24"/>
          <w:szCs w:val="24"/>
        </w:rPr>
        <w:t>o</w:t>
      </w:r>
      <w:r w:rsidR="00BC1D5A" w:rsidRPr="00BC1D5A">
        <w:rPr>
          <w:rFonts w:ascii="Arial" w:hAnsi="Arial" w:cs="Arial"/>
          <w:bCs/>
          <w:sz w:val="24"/>
          <w:szCs w:val="24"/>
        </w:rPr>
        <w:t xml:space="preserve">d dnia 1 stycznia 2022 r. do 31 </w:t>
      </w:r>
      <w:r w:rsidR="00BC1D5A">
        <w:rPr>
          <w:rFonts w:ascii="Arial" w:hAnsi="Arial" w:cs="Arial"/>
          <w:bCs/>
          <w:sz w:val="24"/>
          <w:szCs w:val="24"/>
        </w:rPr>
        <w:t>grudnia</w:t>
      </w:r>
      <w:r w:rsidR="00BC1D5A" w:rsidRPr="00BC1D5A">
        <w:rPr>
          <w:rFonts w:ascii="Arial" w:hAnsi="Arial" w:cs="Arial"/>
          <w:bCs/>
          <w:sz w:val="24"/>
          <w:szCs w:val="24"/>
        </w:rPr>
        <w:t xml:space="preserve"> 2022 r.</w:t>
      </w:r>
    </w:p>
    <w:p w14:paraId="43243E84" w14:textId="11F4A461" w:rsidR="00DB19A6" w:rsidRPr="00DB19A6" w:rsidRDefault="00DB19A6" w:rsidP="00DB19A6">
      <w:pPr>
        <w:pStyle w:val="SWZN2Rozdzia"/>
      </w:pPr>
      <w:r w:rsidRPr="00DB19A6">
        <w:t>Sposób i termin składania i otwarcia ofer</w:t>
      </w:r>
      <w:r>
        <w:t>t.</w:t>
      </w:r>
    </w:p>
    <w:p w14:paraId="48E26A61" w14:textId="66CD98F6" w:rsidR="00BC1D5A" w:rsidRPr="00366F32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BC1D5A">
        <w:rPr>
          <w:rFonts w:ascii="Arial" w:hAnsi="Arial" w:cs="Arial"/>
          <w:bCs/>
        </w:rPr>
        <w:t xml:space="preserve">Termin składania ofert: </w:t>
      </w:r>
      <w:r w:rsidRPr="00366F32">
        <w:rPr>
          <w:rFonts w:ascii="Arial" w:hAnsi="Arial" w:cs="Arial"/>
          <w:b/>
        </w:rPr>
        <w:t xml:space="preserve">do </w:t>
      </w:r>
      <w:r w:rsidR="00366F32" w:rsidRPr="00366F32">
        <w:rPr>
          <w:rFonts w:ascii="Arial" w:hAnsi="Arial" w:cs="Arial"/>
          <w:b/>
        </w:rPr>
        <w:t>10</w:t>
      </w:r>
      <w:r w:rsidRPr="00366F32">
        <w:rPr>
          <w:rFonts w:ascii="Arial" w:hAnsi="Arial" w:cs="Arial"/>
          <w:b/>
        </w:rPr>
        <w:t xml:space="preserve"> </w:t>
      </w:r>
      <w:r w:rsidR="00366F32" w:rsidRPr="00366F32">
        <w:rPr>
          <w:rFonts w:ascii="Arial" w:hAnsi="Arial" w:cs="Arial"/>
          <w:b/>
        </w:rPr>
        <w:t>grudnia</w:t>
      </w:r>
      <w:r w:rsidRPr="00366F32">
        <w:rPr>
          <w:rFonts w:ascii="Arial" w:hAnsi="Arial" w:cs="Arial"/>
          <w:b/>
        </w:rPr>
        <w:t xml:space="preserve"> 2021 r do godz. </w:t>
      </w:r>
      <w:r w:rsidR="00366F32" w:rsidRPr="00366F32">
        <w:rPr>
          <w:rFonts w:ascii="Arial" w:hAnsi="Arial" w:cs="Arial"/>
          <w:b/>
        </w:rPr>
        <w:t>09</w:t>
      </w:r>
      <w:r w:rsidRPr="00366F32">
        <w:rPr>
          <w:rFonts w:ascii="Arial" w:hAnsi="Arial" w:cs="Arial"/>
          <w:b/>
        </w:rPr>
        <w:t>:</w:t>
      </w:r>
      <w:r w:rsidR="00A07DCD">
        <w:rPr>
          <w:rFonts w:ascii="Arial" w:hAnsi="Arial" w:cs="Arial"/>
          <w:b/>
        </w:rPr>
        <w:t>3</w:t>
      </w:r>
      <w:r w:rsidRPr="00366F32">
        <w:rPr>
          <w:rFonts w:ascii="Arial" w:hAnsi="Arial" w:cs="Arial"/>
          <w:b/>
        </w:rPr>
        <w:t>0.</w:t>
      </w:r>
    </w:p>
    <w:p w14:paraId="6CD94473" w14:textId="478D23C9" w:rsidR="00BC1D5A" w:rsidRPr="00366F32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366F32">
        <w:rPr>
          <w:rFonts w:ascii="Arial" w:hAnsi="Arial" w:cs="Arial"/>
          <w:bCs/>
        </w:rPr>
        <w:t xml:space="preserve">Miejsce składania ofert </w:t>
      </w:r>
      <w:hyperlink r:id="rId12" w:history="1">
        <w:r w:rsidRPr="00366F32">
          <w:rPr>
            <w:rStyle w:val="Hipercze"/>
            <w:rFonts w:ascii="Arial" w:hAnsi="Arial" w:cs="Arial"/>
            <w:b/>
            <w:color w:val="auto"/>
            <w:u w:val="none"/>
          </w:rPr>
          <w:t>https://platformazakupowa.pl/pn/ztz.rybnik</w:t>
        </w:r>
      </w:hyperlink>
      <w:r w:rsidRPr="00366F32">
        <w:rPr>
          <w:rFonts w:ascii="Arial" w:hAnsi="Arial" w:cs="Arial"/>
          <w:b/>
        </w:rPr>
        <w:t>.</w:t>
      </w:r>
    </w:p>
    <w:p w14:paraId="74981152" w14:textId="4B9B54BF" w:rsidR="00BC1D5A" w:rsidRPr="00366F32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366F32">
        <w:rPr>
          <w:rFonts w:ascii="Arial" w:hAnsi="Arial" w:cs="Arial"/>
          <w:bCs/>
        </w:rPr>
        <w:t xml:space="preserve">Termin otwarcia ofert: </w:t>
      </w:r>
      <w:r w:rsidR="00366F32" w:rsidRPr="00366F32">
        <w:rPr>
          <w:rFonts w:ascii="Arial" w:hAnsi="Arial" w:cs="Arial"/>
          <w:b/>
        </w:rPr>
        <w:t>10</w:t>
      </w:r>
      <w:r w:rsidRPr="00366F32">
        <w:rPr>
          <w:rFonts w:ascii="Arial" w:hAnsi="Arial" w:cs="Arial"/>
          <w:b/>
        </w:rPr>
        <w:t xml:space="preserve"> </w:t>
      </w:r>
      <w:r w:rsidR="00366F32" w:rsidRPr="00366F32">
        <w:rPr>
          <w:rFonts w:ascii="Arial" w:hAnsi="Arial" w:cs="Arial"/>
          <w:b/>
        </w:rPr>
        <w:t>grudnia</w:t>
      </w:r>
      <w:r w:rsidRPr="00366F32">
        <w:rPr>
          <w:rFonts w:ascii="Arial" w:hAnsi="Arial" w:cs="Arial"/>
          <w:b/>
        </w:rPr>
        <w:t xml:space="preserve"> 2021 r godz. </w:t>
      </w:r>
      <w:r w:rsidR="00366F32" w:rsidRPr="00366F32">
        <w:rPr>
          <w:rFonts w:ascii="Arial" w:hAnsi="Arial" w:cs="Arial"/>
          <w:b/>
        </w:rPr>
        <w:t>09</w:t>
      </w:r>
      <w:r w:rsidRPr="00366F32">
        <w:rPr>
          <w:rFonts w:ascii="Arial" w:hAnsi="Arial" w:cs="Arial"/>
          <w:b/>
        </w:rPr>
        <w:t>:</w:t>
      </w:r>
      <w:r w:rsidR="00A07DCD">
        <w:rPr>
          <w:rFonts w:ascii="Arial" w:hAnsi="Arial" w:cs="Arial"/>
          <w:b/>
        </w:rPr>
        <w:t>4</w:t>
      </w:r>
      <w:r w:rsidRPr="00366F32">
        <w:rPr>
          <w:rFonts w:ascii="Arial" w:hAnsi="Arial" w:cs="Arial"/>
          <w:b/>
        </w:rPr>
        <w:t>5.</w:t>
      </w:r>
    </w:p>
    <w:p w14:paraId="55258B5F" w14:textId="192D40EB" w:rsidR="00BC1D5A" w:rsidRPr="00BC1D5A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BC1D5A">
        <w:rPr>
          <w:rFonts w:ascii="Arial" w:hAnsi="Arial" w:cs="Arial"/>
        </w:rPr>
        <w:t>Otwarcie ofert nie ma charakteru jawnego i publicznego, odbędzie się bez udziału Wykonawców.</w:t>
      </w:r>
    </w:p>
    <w:p w14:paraId="704D07EE" w14:textId="21570981" w:rsidR="00BC1D5A" w:rsidRPr="00411415" w:rsidRDefault="00BC1D5A" w:rsidP="00295FDF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BC1D5A">
        <w:rPr>
          <w:rFonts w:ascii="Arial" w:hAnsi="Arial" w:cs="Arial"/>
          <w:bCs/>
        </w:rPr>
        <w:t>Otwarcie ofert na Platformie dokonywane jest poprzez kliknięcie przycisku „odszyfruj oferty”.</w:t>
      </w:r>
    </w:p>
    <w:p w14:paraId="423DC2BB" w14:textId="374634A5" w:rsidR="00411415" w:rsidRPr="00DB19A6" w:rsidRDefault="00411415" w:rsidP="00411415">
      <w:pPr>
        <w:pStyle w:val="SWZN2Rozdzia"/>
      </w:pPr>
      <w:r>
        <w:t>Termin związania ofertą.</w:t>
      </w:r>
    </w:p>
    <w:p w14:paraId="7D084B4D" w14:textId="1817D237" w:rsidR="00411415" w:rsidRPr="00411415" w:rsidRDefault="00411415" w:rsidP="00411415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11415">
        <w:rPr>
          <w:rFonts w:ascii="Arial" w:hAnsi="Arial" w:cs="Arial"/>
          <w:bCs/>
          <w:sz w:val="24"/>
          <w:szCs w:val="24"/>
        </w:rPr>
        <w:t xml:space="preserve">Wykonawca będzie związany ofertą przez okres </w:t>
      </w:r>
      <w:r w:rsidRPr="00411415">
        <w:rPr>
          <w:rFonts w:ascii="Arial" w:hAnsi="Arial" w:cs="Arial"/>
          <w:b/>
          <w:sz w:val="24"/>
          <w:szCs w:val="24"/>
        </w:rPr>
        <w:t xml:space="preserve">do 30 dni tj. do dnia </w:t>
      </w:r>
      <w:r w:rsidR="00366F32">
        <w:rPr>
          <w:rFonts w:ascii="Arial" w:hAnsi="Arial" w:cs="Arial"/>
          <w:b/>
          <w:sz w:val="24"/>
          <w:szCs w:val="24"/>
        </w:rPr>
        <w:t>24</w:t>
      </w:r>
      <w:r w:rsidRPr="00411415">
        <w:rPr>
          <w:rFonts w:ascii="Arial" w:hAnsi="Arial" w:cs="Arial"/>
          <w:b/>
          <w:sz w:val="24"/>
          <w:szCs w:val="24"/>
        </w:rPr>
        <w:t>.</w:t>
      </w:r>
      <w:r w:rsidR="00366F32">
        <w:rPr>
          <w:rFonts w:ascii="Arial" w:hAnsi="Arial" w:cs="Arial"/>
          <w:b/>
          <w:sz w:val="24"/>
          <w:szCs w:val="24"/>
        </w:rPr>
        <w:t>10</w:t>
      </w:r>
      <w:r w:rsidRPr="00411415">
        <w:rPr>
          <w:rFonts w:ascii="Arial" w:hAnsi="Arial" w:cs="Arial"/>
          <w:b/>
          <w:sz w:val="24"/>
          <w:szCs w:val="24"/>
        </w:rPr>
        <w:t>.2021 r.</w:t>
      </w:r>
      <w:r w:rsidRPr="00411415">
        <w:rPr>
          <w:rFonts w:ascii="Arial" w:hAnsi="Arial" w:cs="Arial"/>
          <w:bCs/>
          <w:sz w:val="24"/>
          <w:szCs w:val="24"/>
        </w:rPr>
        <w:t xml:space="preserve"> Bieg terminu związania ofertą rozpoczyna się wraz z upływem terminu składania ofert.</w:t>
      </w:r>
    </w:p>
    <w:p w14:paraId="0CDAE315" w14:textId="7697A4ED" w:rsidR="00164CC1" w:rsidRDefault="00411415" w:rsidP="00411415">
      <w:pPr>
        <w:pStyle w:val="SWZN2Rozdzia"/>
        <w:ind w:left="567" w:hanging="567"/>
      </w:pPr>
      <w:r w:rsidRPr="00411415">
        <w:t>Informacje o oświadczeniach i dokumentach, jakie maja dostarczyć wykonawcy.</w:t>
      </w:r>
    </w:p>
    <w:p w14:paraId="27077A24" w14:textId="77777777" w:rsidR="00411415" w:rsidRPr="00411415" w:rsidRDefault="00411415" w:rsidP="00411415">
      <w:pPr>
        <w:spacing w:line="360" w:lineRule="auto"/>
        <w:rPr>
          <w:rFonts w:ascii="Arial" w:hAnsi="Arial" w:cs="Arial"/>
          <w:sz w:val="24"/>
          <w:szCs w:val="24"/>
        </w:rPr>
      </w:pPr>
      <w:r w:rsidRPr="00411415">
        <w:rPr>
          <w:rFonts w:ascii="Arial" w:hAnsi="Arial" w:cs="Arial"/>
          <w:sz w:val="24"/>
          <w:szCs w:val="24"/>
        </w:rPr>
        <w:t>Formularz oferty (załącznik nr 2: Formularz oferty).</w:t>
      </w:r>
    </w:p>
    <w:p w14:paraId="41CBAD18" w14:textId="5B112F94" w:rsidR="00F11112" w:rsidRDefault="00411415" w:rsidP="00F11112">
      <w:pPr>
        <w:pStyle w:val="SWZN2Rozdzia"/>
        <w:ind w:left="794" w:hanging="794"/>
      </w:pPr>
      <w:r w:rsidRPr="00411415">
        <w:t>Postanowienia końcowe</w:t>
      </w:r>
      <w:r w:rsidR="00F11112">
        <w:t>.</w:t>
      </w:r>
    </w:p>
    <w:p w14:paraId="7A9E3D4B" w14:textId="77777777" w:rsidR="00411415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11415">
        <w:rPr>
          <w:rFonts w:ascii="Arial" w:hAnsi="Arial" w:cs="Arial"/>
        </w:rPr>
        <w:t>W przypadku, gdy Wykonawca, którego oferta została wybrana uchyli się od zawarcia umowy, Zamawiający może wybrać ofertę najkorzystniejszą spośród pozostałych ofert, bez przeprowadzania ich ponownej oceny.</w:t>
      </w:r>
    </w:p>
    <w:p w14:paraId="1C348A22" w14:textId="77777777" w:rsidR="00411415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11415">
        <w:rPr>
          <w:rFonts w:ascii="Arial" w:hAnsi="Arial" w:cs="Arial"/>
        </w:rPr>
        <w:t>W przeprowadzonym postępowaniu nie przysługują środki ochrony prawnej określone</w:t>
      </w:r>
      <w:r>
        <w:rPr>
          <w:rFonts w:ascii="Arial" w:hAnsi="Arial" w:cs="Arial"/>
        </w:rPr>
        <w:t xml:space="preserve"> </w:t>
      </w:r>
      <w:r w:rsidRPr="00411415">
        <w:rPr>
          <w:rFonts w:ascii="Arial" w:hAnsi="Arial" w:cs="Arial"/>
        </w:rPr>
        <w:t>w przepisach ustawy Prawo zamówień publicznych.</w:t>
      </w:r>
    </w:p>
    <w:p w14:paraId="6B75A1F5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11415">
        <w:rPr>
          <w:rFonts w:ascii="Arial" w:hAnsi="Arial" w:cs="Arial"/>
        </w:rPr>
        <w:t xml:space="preserve">Postępowanie prowadzone jest bez zastosowania przepisów ustawy, o której mowa </w:t>
      </w:r>
      <w:r>
        <w:rPr>
          <w:rFonts w:ascii="Arial" w:hAnsi="Arial" w:cs="Arial"/>
        </w:rPr>
        <w:br/>
      </w:r>
      <w:r w:rsidRPr="00411415">
        <w:rPr>
          <w:rFonts w:ascii="Arial" w:hAnsi="Arial" w:cs="Arial"/>
        </w:rPr>
        <w:t>w ppkt 2.</w:t>
      </w:r>
    </w:p>
    <w:p w14:paraId="722441EA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lastRenderedPageBreak/>
        <w:t>Zamawiający zastrzega sobie prawo do unieważnienia postępowania bez podania uzasadnienia.</w:t>
      </w:r>
    </w:p>
    <w:p w14:paraId="21F3717C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może wezwać Wykonawcę, który nie złożył oświadczenia o należycie wykonanych usługach o zakresie odpowiadającym przedmiotowi zamówienia</w:t>
      </w:r>
      <w:r w:rsidR="00295FDF">
        <w:rPr>
          <w:rFonts w:ascii="Arial" w:hAnsi="Arial" w:cs="Arial"/>
        </w:rPr>
        <w:t xml:space="preserve"> </w:t>
      </w:r>
      <w:r w:rsidRPr="00295FDF">
        <w:rPr>
          <w:rFonts w:ascii="Arial" w:hAnsi="Arial" w:cs="Arial"/>
        </w:rPr>
        <w:t>w okresie ostatnich trzech lat do jego złożenia w wyznaczonym terminie.</w:t>
      </w:r>
    </w:p>
    <w:p w14:paraId="38308A5E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może wezwać Wykonawców, w wyznaczonym przez siebie terminie, do złożenia wyjaśnień dotyczących treści oferty lub dokumentów dołączonych do ofert.</w:t>
      </w:r>
    </w:p>
    <w:p w14:paraId="0AD33C87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odrzuca ofertę, jeżeli jej treść w istotnym zakresie nie odpowiada treści OPZ.</w:t>
      </w:r>
    </w:p>
    <w:p w14:paraId="7D42864F" w14:textId="77777777" w:rsidR="00295FDF" w:rsidRDefault="00411415" w:rsidP="00295F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Zamawiający może poprawić w ofercie:</w:t>
      </w:r>
    </w:p>
    <w:p w14:paraId="2064C631" w14:textId="51C64919" w:rsidR="00295FDF" w:rsidRDefault="00411415" w:rsidP="00295FD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Oczywiste omyłki pisarskie</w:t>
      </w:r>
      <w:r w:rsidR="00295FDF">
        <w:rPr>
          <w:rFonts w:ascii="Arial" w:hAnsi="Arial" w:cs="Arial"/>
        </w:rPr>
        <w:t>,</w:t>
      </w:r>
    </w:p>
    <w:p w14:paraId="3A94E626" w14:textId="77777777" w:rsidR="00295FDF" w:rsidRDefault="00411415" w:rsidP="00295FD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Oczywiste omyłki rachunkowe, z uwzględnieniem konsekwencji rachunkowych dokonanych poprawek,</w:t>
      </w:r>
    </w:p>
    <w:p w14:paraId="0FE1F679" w14:textId="3EEF1D66" w:rsidR="00411415" w:rsidRPr="00295FDF" w:rsidRDefault="00411415" w:rsidP="00295FD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295FDF">
        <w:rPr>
          <w:rFonts w:ascii="Arial" w:hAnsi="Arial" w:cs="Arial"/>
        </w:rPr>
        <w:t>Inne omyłki polegające na niezgodności oferty z OPZ niepowodujące istotnych zmian w treści oferty</w:t>
      </w:r>
      <w:r w:rsidR="00295FDF">
        <w:rPr>
          <w:rFonts w:ascii="Arial" w:hAnsi="Arial" w:cs="Arial"/>
        </w:rPr>
        <w:t>.</w:t>
      </w:r>
    </w:p>
    <w:p w14:paraId="5BB58C87" w14:textId="46AE224C" w:rsidR="00295FDF" w:rsidRPr="00295FDF" w:rsidRDefault="003C15F6" w:rsidP="00295FDF">
      <w:pPr>
        <w:pStyle w:val="SWZN2Rozdzia"/>
      </w:pPr>
      <w:r w:rsidRPr="003C15F6">
        <w:t xml:space="preserve">Wykaz załączników do </w:t>
      </w:r>
      <w:r>
        <w:t>SWZ</w:t>
      </w:r>
    </w:p>
    <w:p w14:paraId="4C9955AE" w14:textId="77777777" w:rsidR="00295FDF" w:rsidRDefault="00295FDF" w:rsidP="00295FDF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295FDF">
        <w:rPr>
          <w:rFonts w:ascii="Arial" w:hAnsi="Arial" w:cs="Arial"/>
        </w:rPr>
        <w:t>Załącznik nr 1: Wzór umowy</w:t>
      </w:r>
    </w:p>
    <w:p w14:paraId="15E4A623" w14:textId="0CCC7C79" w:rsidR="00295FDF" w:rsidRPr="00295FDF" w:rsidRDefault="00295FDF" w:rsidP="00295FDF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 w:rsidRPr="00295FDF">
        <w:rPr>
          <w:rFonts w:ascii="Arial" w:hAnsi="Arial" w:cs="Arial"/>
        </w:rPr>
        <w:t>Załącznik nr 2: Formularz oferty</w:t>
      </w:r>
    </w:p>
    <w:p w14:paraId="39D4BEBA" w14:textId="02A6FFF2" w:rsidR="003C15F6" w:rsidRPr="003C15F6" w:rsidRDefault="003C15F6" w:rsidP="00295FDF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3C15F6">
        <w:rPr>
          <w:rFonts w:ascii="Arial" w:hAnsi="Arial" w:cs="Arial"/>
          <w:sz w:val="24"/>
          <w:szCs w:val="24"/>
        </w:rPr>
        <w:t>Zatwierdzam: ………………</w:t>
      </w:r>
    </w:p>
    <w:p w14:paraId="31A5BA04" w14:textId="77777777" w:rsidR="003C15F6" w:rsidRPr="003C15F6" w:rsidRDefault="003C15F6" w:rsidP="003C1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5F6">
        <w:rPr>
          <w:rFonts w:ascii="Arial" w:hAnsi="Arial" w:cs="Arial"/>
          <w:sz w:val="24"/>
          <w:szCs w:val="24"/>
        </w:rPr>
        <w:t>Dyrektor</w:t>
      </w:r>
    </w:p>
    <w:p w14:paraId="3DDDFA21" w14:textId="77777777" w:rsidR="003C15F6" w:rsidRPr="003C15F6" w:rsidRDefault="003C15F6" w:rsidP="003C1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5F6">
        <w:rPr>
          <w:rFonts w:ascii="Arial" w:hAnsi="Arial" w:cs="Arial"/>
          <w:sz w:val="24"/>
          <w:szCs w:val="24"/>
        </w:rPr>
        <w:t>----------------------------------</w:t>
      </w:r>
    </w:p>
    <w:p w14:paraId="1F5DE007" w14:textId="07D19331" w:rsidR="003C15F6" w:rsidRPr="003C15F6" w:rsidRDefault="003C15F6" w:rsidP="003C1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5F6">
        <w:rPr>
          <w:rFonts w:ascii="Arial" w:hAnsi="Arial" w:cs="Arial"/>
          <w:sz w:val="24"/>
          <w:szCs w:val="24"/>
        </w:rPr>
        <w:t>Zarząd Transportu Zbiorowego w Rybniku</w:t>
      </w:r>
    </w:p>
    <w:sectPr w:rsidR="003C15F6" w:rsidRPr="003C15F6" w:rsidSect="00E05C62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C928" w14:textId="77777777" w:rsidR="00F25342" w:rsidRDefault="00F25342" w:rsidP="000237C9">
      <w:pPr>
        <w:spacing w:after="0" w:line="240" w:lineRule="auto"/>
      </w:pPr>
      <w:r>
        <w:separator/>
      </w:r>
    </w:p>
  </w:endnote>
  <w:endnote w:type="continuationSeparator" w:id="0">
    <w:p w14:paraId="34E70B9A" w14:textId="77777777" w:rsidR="00F25342" w:rsidRDefault="00F25342" w:rsidP="000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237C9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72C" w14:textId="77777777" w:rsidR="00F25342" w:rsidRDefault="00F25342" w:rsidP="000237C9">
      <w:pPr>
        <w:spacing w:after="0" w:line="240" w:lineRule="auto"/>
      </w:pPr>
      <w:r>
        <w:separator/>
      </w:r>
    </w:p>
  </w:footnote>
  <w:footnote w:type="continuationSeparator" w:id="0">
    <w:p w14:paraId="31B6BD44" w14:textId="77777777" w:rsidR="00F25342" w:rsidRDefault="00F25342" w:rsidP="0002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5DEE059A" w:rsidR="000237C9" w:rsidRPr="000237C9" w:rsidRDefault="000237C9" w:rsidP="000237C9">
    <w:pPr>
      <w:pStyle w:val="Nagwek"/>
      <w:jc w:val="right"/>
      <w:rPr>
        <w:rFonts w:ascii="Arial" w:hAnsi="Arial" w:cs="Arial"/>
        <w:sz w:val="24"/>
        <w:szCs w:val="24"/>
      </w:rPr>
    </w:pPr>
    <w:r w:rsidRPr="000237C9">
      <w:rPr>
        <w:rFonts w:ascii="Arial" w:hAnsi="Arial" w:cs="Arial"/>
        <w:sz w:val="24"/>
        <w:szCs w:val="24"/>
      </w:rPr>
      <w:t>Nr postępowania: ZTZ P</w:t>
    </w:r>
    <w:r w:rsidR="0078265D">
      <w:rPr>
        <w:rFonts w:ascii="Arial" w:hAnsi="Arial" w:cs="Arial"/>
        <w:sz w:val="24"/>
        <w:szCs w:val="24"/>
      </w:rPr>
      <w:t>U</w:t>
    </w:r>
    <w:r w:rsidRPr="000237C9">
      <w:rPr>
        <w:rFonts w:ascii="Arial" w:hAnsi="Arial" w:cs="Arial"/>
        <w:sz w:val="24"/>
        <w:szCs w:val="24"/>
      </w:rPr>
      <w:t xml:space="preserve"> 1</w:t>
    </w:r>
    <w:r w:rsidR="006A0E76">
      <w:rPr>
        <w:rFonts w:ascii="Arial" w:hAnsi="Arial" w:cs="Arial"/>
        <w:sz w:val="24"/>
        <w:szCs w:val="24"/>
      </w:rPr>
      <w:t>6</w:t>
    </w:r>
    <w:r w:rsidRPr="000237C9">
      <w:rPr>
        <w:rFonts w:ascii="Arial" w:hAnsi="Arial" w:cs="Arial"/>
        <w:sz w:val="24"/>
        <w:szCs w:val="24"/>
      </w:rPr>
      <w:t>/202</w:t>
    </w:r>
    <w:r>
      <w:rPr>
        <w:rFonts w:ascii="Arial" w:hAnsi="Arial" w:cs="Arial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675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254CD"/>
    <w:multiLevelType w:val="multilevel"/>
    <w:tmpl w:val="28F6D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426239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776478"/>
    <w:multiLevelType w:val="hybridMultilevel"/>
    <w:tmpl w:val="59A81D34"/>
    <w:lvl w:ilvl="0" w:tplc="6908E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00A"/>
    <w:multiLevelType w:val="multilevel"/>
    <w:tmpl w:val="9CD40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B6394E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CF013F"/>
    <w:multiLevelType w:val="hybridMultilevel"/>
    <w:tmpl w:val="643229A2"/>
    <w:lvl w:ilvl="0" w:tplc="6908E0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7425F6"/>
    <w:multiLevelType w:val="multilevel"/>
    <w:tmpl w:val="2EACE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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752135"/>
    <w:multiLevelType w:val="hybridMultilevel"/>
    <w:tmpl w:val="165883FA"/>
    <w:lvl w:ilvl="0" w:tplc="6908E0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24FD"/>
    <w:multiLevelType w:val="hybridMultilevel"/>
    <w:tmpl w:val="3432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08E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3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3C73"/>
    <w:rsid w:val="000254DF"/>
    <w:rsid w:val="000B4521"/>
    <w:rsid w:val="00127C59"/>
    <w:rsid w:val="001370A8"/>
    <w:rsid w:val="00144EC6"/>
    <w:rsid w:val="00153480"/>
    <w:rsid w:val="00164CC1"/>
    <w:rsid w:val="001A5C90"/>
    <w:rsid w:val="001A631B"/>
    <w:rsid w:val="001B6043"/>
    <w:rsid w:val="001E6EC9"/>
    <w:rsid w:val="001F2955"/>
    <w:rsid w:val="00274240"/>
    <w:rsid w:val="00295FDF"/>
    <w:rsid w:val="002E2E5E"/>
    <w:rsid w:val="002F39A5"/>
    <w:rsid w:val="00304C74"/>
    <w:rsid w:val="0033731C"/>
    <w:rsid w:val="0035106A"/>
    <w:rsid w:val="00366F32"/>
    <w:rsid w:val="00373B97"/>
    <w:rsid w:val="003762C0"/>
    <w:rsid w:val="003B3D01"/>
    <w:rsid w:val="003C062B"/>
    <w:rsid w:val="003C15F6"/>
    <w:rsid w:val="003E3240"/>
    <w:rsid w:val="003E3DC0"/>
    <w:rsid w:val="00411415"/>
    <w:rsid w:val="00456997"/>
    <w:rsid w:val="004D5290"/>
    <w:rsid w:val="004D746E"/>
    <w:rsid w:val="004F2FFA"/>
    <w:rsid w:val="004F445F"/>
    <w:rsid w:val="00547334"/>
    <w:rsid w:val="0056536A"/>
    <w:rsid w:val="005727DF"/>
    <w:rsid w:val="00575C60"/>
    <w:rsid w:val="005A0A2E"/>
    <w:rsid w:val="005C3F9D"/>
    <w:rsid w:val="00646A18"/>
    <w:rsid w:val="00671B24"/>
    <w:rsid w:val="006A0E76"/>
    <w:rsid w:val="006F241C"/>
    <w:rsid w:val="007031C9"/>
    <w:rsid w:val="0077083D"/>
    <w:rsid w:val="00780F79"/>
    <w:rsid w:val="0078265D"/>
    <w:rsid w:val="007D3E4C"/>
    <w:rsid w:val="008578AE"/>
    <w:rsid w:val="008C1FDF"/>
    <w:rsid w:val="008E27BA"/>
    <w:rsid w:val="00926CC7"/>
    <w:rsid w:val="00972053"/>
    <w:rsid w:val="009729BB"/>
    <w:rsid w:val="0097319C"/>
    <w:rsid w:val="0099703A"/>
    <w:rsid w:val="009E3F9F"/>
    <w:rsid w:val="00A07DCD"/>
    <w:rsid w:val="00A329BC"/>
    <w:rsid w:val="00A43176"/>
    <w:rsid w:val="00A71920"/>
    <w:rsid w:val="00AB350C"/>
    <w:rsid w:val="00AC7C23"/>
    <w:rsid w:val="00AF7DFA"/>
    <w:rsid w:val="00B1438C"/>
    <w:rsid w:val="00B351CE"/>
    <w:rsid w:val="00B463E6"/>
    <w:rsid w:val="00B93BBB"/>
    <w:rsid w:val="00B9433C"/>
    <w:rsid w:val="00BC1D5A"/>
    <w:rsid w:val="00BD743A"/>
    <w:rsid w:val="00C45851"/>
    <w:rsid w:val="00C966B1"/>
    <w:rsid w:val="00CF11EB"/>
    <w:rsid w:val="00CF2823"/>
    <w:rsid w:val="00CF68D7"/>
    <w:rsid w:val="00D20D31"/>
    <w:rsid w:val="00D36EA2"/>
    <w:rsid w:val="00DA750E"/>
    <w:rsid w:val="00DB19A6"/>
    <w:rsid w:val="00DB47A0"/>
    <w:rsid w:val="00E0035A"/>
    <w:rsid w:val="00E05C62"/>
    <w:rsid w:val="00EA035A"/>
    <w:rsid w:val="00EA159F"/>
    <w:rsid w:val="00EC0FC7"/>
    <w:rsid w:val="00EE656B"/>
    <w:rsid w:val="00F11112"/>
    <w:rsid w:val="00F115E9"/>
    <w:rsid w:val="00F25342"/>
    <w:rsid w:val="00F67630"/>
    <w:rsid w:val="00FA20A0"/>
    <w:rsid w:val="00FB106A"/>
    <w:rsid w:val="00FE399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  <w:lang w:eastAsia="pl-PL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3E3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  <w:sz w:val="24"/>
      <w:szCs w:val="24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rsid w:val="00DA75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tz.rybni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tz.rybni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z.ryb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tz.rybni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12</cp:revision>
  <dcterms:created xsi:type="dcterms:W3CDTF">2021-11-16T07:48:00Z</dcterms:created>
  <dcterms:modified xsi:type="dcterms:W3CDTF">2021-12-03T10:14:00Z</dcterms:modified>
</cp:coreProperties>
</file>