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1C" w:rsidRDefault="00A9331C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Jednostka Wojskowa</w:t>
      </w:r>
      <w:r w:rsidR="00C95DA4">
        <w:rPr>
          <w:rFonts w:ascii="Arial" w:eastAsia="Times New Roman" w:hAnsi="Arial" w:cs="Arial"/>
          <w:lang w:eastAsia="pl-PL"/>
        </w:rPr>
        <w:t xml:space="preserve"> nr 4101 </w:t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C87C0C">
        <w:rPr>
          <w:rFonts w:ascii="Arial" w:eastAsia="Times New Roman" w:hAnsi="Arial" w:cs="Arial"/>
          <w:lang w:eastAsia="pl-PL"/>
        </w:rPr>
        <w:t>15.06</w:t>
      </w:r>
      <w:r w:rsidR="00C95DA4">
        <w:rPr>
          <w:rFonts w:ascii="Arial" w:eastAsia="Times New Roman" w:hAnsi="Arial" w:cs="Arial"/>
          <w:lang w:eastAsia="pl-PL"/>
        </w:rPr>
        <w:t>.2022</w:t>
      </w:r>
      <w:r w:rsidRPr="000A415A">
        <w:rPr>
          <w:rFonts w:ascii="Arial" w:eastAsia="Times New Roman" w:hAnsi="Arial" w:cs="Arial"/>
          <w:lang w:eastAsia="pl-PL"/>
        </w:rPr>
        <w:t>r.</w:t>
      </w:r>
    </w:p>
    <w:p w:rsidR="000A415A" w:rsidRPr="000A415A" w:rsidRDefault="00CA10E1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184785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5A" w:rsidRPr="000A415A">
        <w:rPr>
          <w:rFonts w:ascii="Arial" w:eastAsia="Times New Roman" w:hAnsi="Arial" w:cs="Arial"/>
          <w:lang w:eastAsia="pl-PL"/>
        </w:rPr>
        <w:t xml:space="preserve">Ul. Sobieskiego 35, 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42-700 Lubliniec</w:t>
      </w:r>
    </w:p>
    <w:p w:rsidR="000A415A" w:rsidRPr="000A415A" w:rsidRDefault="00A3688E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52</w:t>
      </w:r>
      <w:r w:rsidR="00C95DA4">
        <w:rPr>
          <w:rFonts w:ascii="Arial" w:eastAsia="Times New Roman" w:hAnsi="Arial" w:cs="Arial"/>
          <w:lang w:eastAsia="pl-PL"/>
        </w:rPr>
        <w:t>/2022</w:t>
      </w: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hd w:val="clear" w:color="auto" w:fill="FFFFFF"/>
        </w:rPr>
      </w:pPr>
      <w:r w:rsidRPr="000A415A">
        <w:rPr>
          <w:rFonts w:ascii="Arial" w:eastAsia="Calibri" w:hAnsi="Arial" w:cs="Arial"/>
          <w:b/>
          <w:bCs/>
          <w:color w:val="0070C0"/>
          <w:shd w:val="clear" w:color="auto" w:fill="FFFFFF"/>
        </w:rPr>
        <w:t xml:space="preserve">Zawiadomienie o unieważnieniu postępowania </w:t>
      </w:r>
    </w:p>
    <w:p w:rsidR="000A415A" w:rsidRPr="000A415A" w:rsidRDefault="000A415A" w:rsidP="000A415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A415A" w:rsidRPr="000A415A" w:rsidRDefault="000A415A" w:rsidP="000A415A">
      <w:pPr>
        <w:spacing w:after="12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Działając w oparciu o zapisy art. 260 ust. 2 ustawy z dnia 11 września 2019 r. – Prawo zam</w:t>
      </w:r>
      <w:r w:rsidR="00334C50">
        <w:rPr>
          <w:rFonts w:ascii="Arial" w:eastAsia="Times New Roman" w:hAnsi="Arial" w:cs="Arial"/>
          <w:lang w:eastAsia="pl-PL"/>
        </w:rPr>
        <w:t>ówień publicznych (Dz. U. z 2021 r. poz. 1129</w:t>
      </w:r>
      <w:r w:rsidRPr="000A415A">
        <w:rPr>
          <w:rFonts w:ascii="Arial" w:eastAsia="Times New Roman" w:hAnsi="Arial" w:cs="Arial"/>
          <w:lang w:eastAsia="pl-PL"/>
        </w:rPr>
        <w:t xml:space="preserve"> z późn. zm.), zwanej dalej „ustawą Pzp”, zawiadamiam o unieważnieniu postępowania o udzieleniu zamówienia publicznego na </w:t>
      </w:r>
      <w:r w:rsidR="00334C50">
        <w:rPr>
          <w:rFonts w:ascii="Arial" w:eastAsia="Times New Roman" w:hAnsi="Arial" w:cs="Arial"/>
          <w:lang w:eastAsia="pl-PL"/>
        </w:rPr>
        <w:t xml:space="preserve">                </w:t>
      </w:r>
      <w:r w:rsidRPr="000A415A">
        <w:rPr>
          <w:rFonts w:ascii="Arial" w:eastAsia="Times New Roman" w:hAnsi="Arial" w:cs="Arial"/>
          <w:b/>
          <w:i/>
          <w:lang w:eastAsia="pl-PL"/>
        </w:rPr>
        <w:t>”</w:t>
      </w:r>
      <w:r w:rsidR="00334C5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C87C0C">
        <w:rPr>
          <w:rFonts w:ascii="Arial" w:eastAsia="Times New Roman" w:hAnsi="Arial" w:cs="Arial"/>
          <w:b/>
          <w:i/>
          <w:lang w:eastAsia="pl-PL"/>
        </w:rPr>
        <w:t xml:space="preserve">Usługę żywienia zbiorowego w m. </w:t>
      </w:r>
      <w:r w:rsidR="00A3688E">
        <w:rPr>
          <w:rFonts w:ascii="Arial" w:eastAsia="Times New Roman" w:hAnsi="Arial" w:cs="Arial"/>
          <w:b/>
          <w:i/>
          <w:lang w:eastAsia="pl-PL"/>
        </w:rPr>
        <w:t>Błaskowizna</w:t>
      </w:r>
      <w:r w:rsidR="0020481D">
        <w:rPr>
          <w:rFonts w:ascii="Arial" w:eastAsia="Times New Roman" w:hAnsi="Arial" w:cs="Arial"/>
          <w:b/>
          <w:i/>
          <w:lang w:eastAsia="pl-PL"/>
        </w:rPr>
        <w:t xml:space="preserve"> dla JW. </w:t>
      </w:r>
      <w:r w:rsidR="00A3688E">
        <w:rPr>
          <w:rFonts w:ascii="Arial" w:eastAsia="Times New Roman" w:hAnsi="Arial" w:cs="Arial"/>
          <w:b/>
          <w:i/>
          <w:lang w:eastAsia="pl-PL"/>
        </w:rPr>
        <w:t>4101 w Lublińcu „ (nr sprawy 52</w:t>
      </w:r>
      <w:r w:rsidR="00C95DA4">
        <w:rPr>
          <w:rFonts w:ascii="Arial" w:eastAsia="Times New Roman" w:hAnsi="Arial" w:cs="Arial"/>
          <w:b/>
          <w:i/>
          <w:lang w:eastAsia="pl-PL"/>
        </w:rPr>
        <w:t>/2022)</w:t>
      </w:r>
      <w:r w:rsidR="00CA10E1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0A415A" w:rsidRPr="000A415A" w:rsidRDefault="000A415A" w:rsidP="000A415A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bCs/>
          <w:u w:val="single"/>
          <w:lang w:eastAsia="pl-PL"/>
        </w:rPr>
        <w:t>Uzasadnienie faktyczne:</w:t>
      </w:r>
      <w:r w:rsidRPr="000A415A">
        <w:rPr>
          <w:rFonts w:ascii="Arial" w:eastAsia="Times New Roman" w:hAnsi="Arial" w:cs="Arial"/>
          <w:bCs/>
          <w:lang w:eastAsia="pl-PL"/>
        </w:rPr>
        <w:t xml:space="preserve"> </w:t>
      </w:r>
    </w:p>
    <w:p w:rsidR="00C87C0C" w:rsidRPr="00653AE1" w:rsidRDefault="00C87C0C" w:rsidP="00C87C0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87C0C" w:rsidRPr="00DA58E8" w:rsidRDefault="00C87C0C" w:rsidP="00C87C0C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 niniejszym postępowaniu została złożona jedna oferta (</w:t>
      </w:r>
      <w:r w:rsidR="00A3688E">
        <w:rPr>
          <w:rFonts w:ascii="Arial" w:eastAsia="Times New Roman" w:hAnsi="Arial" w:cs="Arial"/>
          <w:lang w:eastAsia="pl-PL"/>
        </w:rPr>
        <w:t xml:space="preserve">„Sienkiewiczówka” Irena Sienkiewicz)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która podlegała odrzuceniu na p</w:t>
      </w:r>
      <w:r w:rsidR="00A3688E">
        <w:rPr>
          <w:rFonts w:ascii="Arial" w:eastAsia="Times New Roman" w:hAnsi="Arial" w:cs="Arial"/>
          <w:lang w:eastAsia="pl-PL"/>
        </w:rPr>
        <w:t>odstawie art. 226 ust. 1. pkt. 5</w:t>
      </w:r>
    </w:p>
    <w:p w:rsidR="00CA10E1" w:rsidRDefault="00CA10E1" w:rsidP="00CA10E1">
      <w:pPr>
        <w:spacing w:after="0" w:line="276" w:lineRule="auto"/>
        <w:jc w:val="both"/>
        <w:rPr>
          <w:rFonts w:ascii="Arial" w:hAnsi="Arial" w:cs="Arial"/>
        </w:rPr>
      </w:pPr>
    </w:p>
    <w:p w:rsidR="0020481D" w:rsidRDefault="0020481D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A415A">
        <w:rPr>
          <w:rFonts w:ascii="Arial" w:eastAsia="Times New Roman" w:hAnsi="Arial" w:cs="Arial"/>
          <w:u w:val="single"/>
          <w:lang w:eastAsia="pl-PL"/>
        </w:rPr>
        <w:t xml:space="preserve">Uzasadnienie prawne: </w:t>
      </w:r>
    </w:p>
    <w:p w:rsidR="00ED334B" w:rsidRPr="003B6412" w:rsidRDefault="00ED334B" w:rsidP="00ED33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B6412">
        <w:rPr>
          <w:rFonts w:ascii="Arial" w:eastAsia="Times New Roman" w:hAnsi="Arial" w:cs="Arial"/>
          <w:lang w:eastAsia="pl-PL"/>
        </w:rPr>
        <w:t xml:space="preserve">Zamawiający </w:t>
      </w:r>
      <w:r w:rsidR="00CA10E1" w:rsidRPr="003B6412">
        <w:rPr>
          <w:rFonts w:ascii="Arial" w:eastAsia="Times New Roman" w:hAnsi="Arial" w:cs="Arial"/>
          <w:lang w:eastAsia="pl-PL"/>
        </w:rPr>
        <w:t>unieważnia postępowanie o udzielenie zamówienia, jeżeli wszystkie złożone wnioski o dopuszczenie do udziału w postępowaniu albo oferty podlegały odrzuceniu ( art. 255 ust. 2 ustawy z dnia 11 września 2019 r. PZP Dz.U. z 2021 r. poz. 1129 z póź.zm.)</w:t>
      </w:r>
    </w:p>
    <w:p w:rsidR="00ED334B" w:rsidRDefault="00ED334B" w:rsidP="00ED334B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20481D" w:rsidRDefault="0020481D" w:rsidP="0020481D">
      <w:pPr>
        <w:spacing w:after="0"/>
        <w:jc w:val="both"/>
        <w:rPr>
          <w:rFonts w:ascii="Arial" w:hAnsi="Arial" w:cs="Arial"/>
        </w:rPr>
      </w:pPr>
    </w:p>
    <w:p w:rsid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5491" w:rsidRPr="00062422" w:rsidRDefault="00A75491" w:rsidP="00A75491">
      <w:pPr>
        <w:tabs>
          <w:tab w:val="left" w:pos="284"/>
          <w:tab w:val="right" w:pos="10348"/>
        </w:tabs>
        <w:spacing w:after="0"/>
        <w:ind w:left="5100" w:hanging="284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DOWÓDCA</w:t>
      </w:r>
    </w:p>
    <w:p w:rsidR="00A75491" w:rsidRPr="00062422" w:rsidRDefault="00A7549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Pr="00062422">
        <w:rPr>
          <w:rFonts w:ascii="Arial" w:eastAsia="Times New Roman" w:hAnsi="Arial" w:cs="Arial"/>
          <w:b/>
          <w:color w:val="000000"/>
          <w:lang w:eastAsia="pl-PL"/>
        </w:rPr>
        <w:t>Jednostki Wojskowej Nr 4101</w:t>
      </w:r>
    </w:p>
    <w:p w:rsidR="00A75491" w:rsidRDefault="00A7549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2422">
        <w:rPr>
          <w:rFonts w:ascii="Arial" w:eastAsia="Times New Roman" w:hAnsi="Arial" w:cs="Arial"/>
          <w:b/>
          <w:color w:val="000000"/>
          <w:lang w:eastAsia="pl-PL"/>
        </w:rPr>
        <w:t>w Lublińcu</w:t>
      </w:r>
    </w:p>
    <w:p w:rsidR="00CA10E1" w:rsidRPr="00062422" w:rsidRDefault="00CA10E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CA10E1" w:rsidRDefault="00A75491" w:rsidP="00A75491">
      <w:pPr>
        <w:tabs>
          <w:tab w:val="left" w:pos="284"/>
          <w:tab w:val="right" w:pos="10348"/>
        </w:tabs>
        <w:spacing w:after="0" w:line="360" w:lineRule="auto"/>
        <w:ind w:left="481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62422">
        <w:rPr>
          <w:rFonts w:ascii="Arial" w:eastAsia="Times New Roman" w:hAnsi="Arial" w:cs="Arial"/>
          <w:color w:val="000000"/>
          <w:lang w:eastAsia="pl-PL"/>
        </w:rPr>
        <w:t>___________________</w:t>
      </w:r>
    </w:p>
    <w:p w:rsidR="00C420D3" w:rsidRDefault="00CA10E1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</w:t>
      </w:r>
      <w:r w:rsidR="003B6412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p w:rsidR="003B6412" w:rsidRDefault="003B6412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B6412" w:rsidRDefault="003B6412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3B6412" w:rsidRPr="00611A4E" w:rsidRDefault="003B6412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Aleksandra Breguła-Wyraz  </w:t>
      </w:r>
      <w:r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(tel.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261-926 226</w:t>
      </w:r>
      <w:r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</w:t>
      </w:r>
    </w:p>
    <w:p w:rsidR="003B6412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15.06</w:t>
      </w:r>
      <w:r w:rsidR="003B641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.2022</w:t>
      </w:r>
      <w:r w:rsidR="003B6412"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r.</w:t>
      </w:r>
    </w:p>
    <w:p w:rsidR="003B6412" w:rsidRPr="00C87C0C" w:rsidRDefault="003B6412" w:rsidP="00CA10E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T:2412</w:t>
      </w:r>
    </w:p>
    <w:sectPr w:rsidR="003B6412" w:rsidRPr="00C87C0C" w:rsidSect="00D7630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CF" w:rsidRDefault="008D78CF">
      <w:pPr>
        <w:spacing w:after="0" w:line="240" w:lineRule="auto"/>
      </w:pPr>
      <w:r>
        <w:separator/>
      </w:r>
    </w:p>
  </w:endnote>
  <w:endnote w:type="continuationSeparator" w:id="0">
    <w:p w:rsidR="008D78CF" w:rsidRDefault="008D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0A415A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8D78CF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0A415A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0A415A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0A415A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C87C0C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C87C0C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8D78CF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0A415A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A3688E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A3688E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8D78CF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CF" w:rsidRDefault="008D78CF">
      <w:pPr>
        <w:spacing w:after="0" w:line="240" w:lineRule="auto"/>
      </w:pPr>
      <w:r>
        <w:separator/>
      </w:r>
    </w:p>
  </w:footnote>
  <w:footnote w:type="continuationSeparator" w:id="0">
    <w:p w:rsidR="008D78CF" w:rsidRDefault="008D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8D78CF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5A"/>
    <w:rsid w:val="000A415A"/>
    <w:rsid w:val="000B04FD"/>
    <w:rsid w:val="0020481D"/>
    <w:rsid w:val="00334C50"/>
    <w:rsid w:val="003B6412"/>
    <w:rsid w:val="00523447"/>
    <w:rsid w:val="00524212"/>
    <w:rsid w:val="005E651A"/>
    <w:rsid w:val="006C3D80"/>
    <w:rsid w:val="0075531C"/>
    <w:rsid w:val="00794A8F"/>
    <w:rsid w:val="00807DD1"/>
    <w:rsid w:val="008104C7"/>
    <w:rsid w:val="008D78CF"/>
    <w:rsid w:val="009C0DD6"/>
    <w:rsid w:val="009E6788"/>
    <w:rsid w:val="00A3688E"/>
    <w:rsid w:val="00A45C8C"/>
    <w:rsid w:val="00A64454"/>
    <w:rsid w:val="00A75491"/>
    <w:rsid w:val="00A9331C"/>
    <w:rsid w:val="00B46AC8"/>
    <w:rsid w:val="00C87C0C"/>
    <w:rsid w:val="00C95DA4"/>
    <w:rsid w:val="00CA10E1"/>
    <w:rsid w:val="00CD133F"/>
    <w:rsid w:val="00D273E7"/>
    <w:rsid w:val="00EC450D"/>
    <w:rsid w:val="00ED334B"/>
    <w:rsid w:val="00F0081B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BC94"/>
  <w15:chartTrackingRefBased/>
  <w15:docId w15:val="{49AD2645-50A5-42FB-9845-1C9DA54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15A"/>
  </w:style>
  <w:style w:type="paragraph" w:styleId="Nagwek">
    <w:name w:val="header"/>
    <w:basedOn w:val="Normalny"/>
    <w:link w:val="NagwekZnak"/>
    <w:uiPriority w:val="99"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15A"/>
  </w:style>
  <w:style w:type="character" w:styleId="Numerstrony">
    <w:name w:val="page number"/>
    <w:basedOn w:val="Domylnaczcionkaakapitu"/>
    <w:rsid w:val="000A415A"/>
  </w:style>
  <w:style w:type="paragraph" w:styleId="Tekstdymka">
    <w:name w:val="Balloon Text"/>
    <w:basedOn w:val="Normalny"/>
    <w:link w:val="TekstdymkaZnak"/>
    <w:uiPriority w:val="99"/>
    <w:semiHidden/>
    <w:unhideWhenUsed/>
    <w:rsid w:val="000A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3726D88-9780-4266-B9EA-65935127BB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2022-05-09T12:23:00Z</cp:lastPrinted>
  <dcterms:created xsi:type="dcterms:W3CDTF">2022-06-15T10:13:00Z</dcterms:created>
  <dcterms:modified xsi:type="dcterms:W3CDTF">2022-06-15T10:13:00Z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dd2c46ef-d789-4d42-88b6-8c7edd767db2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