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646AA1">
        <w:t>10</w:t>
      </w:r>
      <w:r>
        <w:t>/2</w:t>
      </w:r>
      <w:r w:rsidR="00646AA1">
        <w:t>4</w:t>
      </w:r>
      <w:r>
        <w:tab/>
        <w:t xml:space="preserve">Balice, dn. </w:t>
      </w:r>
      <w:r w:rsidR="00646AA1">
        <w:t>13</w:t>
      </w:r>
      <w:r>
        <w:t>.0</w:t>
      </w:r>
      <w:r w:rsidR="00646AA1">
        <w:t>3</w:t>
      </w:r>
      <w:r>
        <w:t>.202</w:t>
      </w:r>
      <w:r w:rsidR="00646AA1">
        <w:t>4</w:t>
      </w:r>
      <w:r>
        <w:t xml:space="preserve"> r.</w:t>
      </w:r>
    </w:p>
    <w:p w:rsidR="00CC7590" w:rsidRPr="0024264F" w:rsidRDefault="00CC7590" w:rsidP="00CC7590">
      <w:pPr>
        <w:spacing w:line="276" w:lineRule="auto"/>
        <w:jc w:val="both"/>
        <w:rPr>
          <w:sz w:val="22"/>
          <w:szCs w:val="22"/>
        </w:rPr>
      </w:pPr>
    </w:p>
    <w:p w:rsidR="00285E98" w:rsidRPr="0024264F" w:rsidRDefault="00285E98" w:rsidP="00285E98">
      <w:pPr>
        <w:spacing w:after="120"/>
        <w:jc w:val="center"/>
        <w:rPr>
          <w:b/>
          <w:sz w:val="22"/>
          <w:szCs w:val="22"/>
          <w:lang w:eastAsia="x-none"/>
        </w:rPr>
      </w:pPr>
      <w:r w:rsidRPr="0024264F">
        <w:rPr>
          <w:b/>
          <w:sz w:val="22"/>
          <w:szCs w:val="22"/>
          <w:lang w:eastAsia="x-none"/>
        </w:rPr>
        <w:t xml:space="preserve">INFORMACJA O UNIEWAŻNIENIU POSTĘPOWANIA </w:t>
      </w:r>
    </w:p>
    <w:p w:rsidR="00285E98" w:rsidRPr="0024264F" w:rsidRDefault="00285E98" w:rsidP="00285E98">
      <w:pPr>
        <w:spacing w:after="120"/>
        <w:jc w:val="center"/>
        <w:rPr>
          <w:b/>
          <w:sz w:val="22"/>
          <w:szCs w:val="22"/>
          <w:lang w:eastAsia="x-none"/>
        </w:rPr>
      </w:pPr>
    </w:p>
    <w:p w:rsidR="00141904" w:rsidRDefault="00141904" w:rsidP="00141904">
      <w:pPr>
        <w:spacing w:line="216" w:lineRule="auto"/>
        <w:jc w:val="both"/>
        <w:rPr>
          <w:b/>
          <w:u w:val="single"/>
          <w:lang w:eastAsia="x-none"/>
        </w:rPr>
      </w:pPr>
      <w:r w:rsidRPr="00434CE3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434CE3">
        <w:rPr>
          <w:b/>
          <w:u w:val="single"/>
          <w:lang w:val="x-none" w:eastAsia="x-none"/>
        </w:rPr>
        <w:t>:</w:t>
      </w:r>
      <w:r>
        <w:rPr>
          <w:b/>
          <w:u w:val="single"/>
          <w:lang w:eastAsia="x-none"/>
        </w:rPr>
        <w:t xml:space="preserve"> </w:t>
      </w:r>
    </w:p>
    <w:p w:rsidR="00141904" w:rsidRDefault="00141904" w:rsidP="00646AA1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141904" w:rsidRPr="00972E44" w:rsidRDefault="00141904" w:rsidP="00141904">
      <w:pPr>
        <w:pStyle w:val="Bezodstpw"/>
        <w:rPr>
          <w:rFonts w:ascii="Times New Roman" w:hAnsi="Times New Roman"/>
          <w:b/>
          <w:sz w:val="10"/>
          <w:szCs w:val="10"/>
        </w:rPr>
      </w:pPr>
    </w:p>
    <w:p w:rsidR="00141904" w:rsidRPr="003F367A" w:rsidRDefault="00141904" w:rsidP="00141904">
      <w:pPr>
        <w:pStyle w:val="Bezodstpw"/>
        <w:rPr>
          <w:rFonts w:ascii="Times New Roman" w:hAnsi="Times New Roman"/>
          <w:sz w:val="24"/>
          <w:szCs w:val="24"/>
          <w:u w:val="single"/>
        </w:rPr>
      </w:pPr>
      <w:bookmarkStart w:id="0" w:name="_Hlk109382941"/>
      <w:r w:rsidRPr="003F367A">
        <w:rPr>
          <w:rFonts w:ascii="Times New Roman" w:hAnsi="Times New Roman"/>
          <w:sz w:val="24"/>
          <w:szCs w:val="24"/>
          <w:u w:val="single"/>
        </w:rPr>
        <w:t>Oferta nr 1</w:t>
      </w:r>
    </w:p>
    <w:p w:rsidR="00141904" w:rsidRDefault="00646AA1" w:rsidP="00141904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 w:rsidRPr="00646AA1">
        <w:rPr>
          <w:rFonts w:ascii="Times New Roman" w:hAnsi="Times New Roman"/>
          <w:sz w:val="24"/>
          <w:szCs w:val="24"/>
        </w:rPr>
        <w:t>Zoneo</w:t>
      </w:r>
      <w:proofErr w:type="spellEnd"/>
      <w:r w:rsidRPr="00646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AA1">
        <w:rPr>
          <w:rFonts w:ascii="Times New Roman" w:hAnsi="Times New Roman"/>
          <w:sz w:val="24"/>
          <w:szCs w:val="24"/>
        </w:rPr>
        <w:t>Oleksiewicz</w:t>
      </w:r>
      <w:proofErr w:type="spellEnd"/>
      <w:r w:rsidRPr="00646AA1">
        <w:rPr>
          <w:rFonts w:ascii="Times New Roman" w:hAnsi="Times New Roman"/>
          <w:sz w:val="24"/>
          <w:szCs w:val="24"/>
        </w:rPr>
        <w:t xml:space="preserve"> Spółka Komandytowo-Akcyjna</w:t>
      </w:r>
      <w:r w:rsidR="00141904" w:rsidRPr="003F367A">
        <w:rPr>
          <w:rFonts w:ascii="Times New Roman" w:hAnsi="Times New Roman"/>
          <w:sz w:val="24"/>
          <w:szCs w:val="24"/>
        </w:rPr>
        <w:t xml:space="preserve">, </w:t>
      </w:r>
      <w:r w:rsidRPr="00646AA1">
        <w:rPr>
          <w:rFonts w:ascii="Times New Roman" w:hAnsi="Times New Roman"/>
          <w:sz w:val="24"/>
          <w:szCs w:val="24"/>
        </w:rPr>
        <w:t>ul. Noskowskiego 1, 99 - 300 Kutno</w:t>
      </w:r>
    </w:p>
    <w:bookmarkEnd w:id="0"/>
    <w:p w:rsidR="00646AA1" w:rsidRPr="005A744D" w:rsidRDefault="00646AA1" w:rsidP="00646AA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44D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5A744D">
        <w:rPr>
          <w:rFonts w:ascii="Times New Roman" w:hAnsi="Times New Roman"/>
          <w:sz w:val="24"/>
          <w:szCs w:val="24"/>
        </w:rPr>
        <w:t xml:space="preserve">15 447,57 </w:t>
      </w:r>
      <w:r w:rsidRPr="005A744D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623450" w:rsidRDefault="00623450" w:rsidP="00646AA1">
      <w:pPr>
        <w:pStyle w:val="Tekstpodstawowywcity"/>
        <w:spacing w:line="216" w:lineRule="auto"/>
        <w:ind w:left="0" w:firstLine="0"/>
        <w:rPr>
          <w:b/>
          <w:sz w:val="24"/>
          <w:szCs w:val="24"/>
          <w:u w:val="single"/>
        </w:rPr>
      </w:pPr>
      <w:bookmarkStart w:id="1" w:name="_GoBack"/>
      <w:bookmarkEnd w:id="1"/>
    </w:p>
    <w:p w:rsidR="00141904" w:rsidRPr="00A205AA" w:rsidRDefault="00141904" w:rsidP="00141904">
      <w:pPr>
        <w:pStyle w:val="Tekstpodstawowywcity"/>
        <w:spacing w:line="216" w:lineRule="auto"/>
        <w:ind w:left="0" w:firstLine="0"/>
        <w:jc w:val="center"/>
        <w:rPr>
          <w:b/>
          <w:sz w:val="24"/>
          <w:szCs w:val="24"/>
          <w:u w:val="single"/>
        </w:rPr>
      </w:pPr>
    </w:p>
    <w:p w:rsidR="00141904" w:rsidRPr="00A205AA" w:rsidRDefault="00141904" w:rsidP="00141904">
      <w:pPr>
        <w:pStyle w:val="Tekstpodstawowywcity"/>
        <w:spacing w:line="216" w:lineRule="auto"/>
        <w:ind w:left="0" w:firstLine="0"/>
        <w:jc w:val="center"/>
        <w:rPr>
          <w:b/>
          <w:sz w:val="24"/>
          <w:szCs w:val="24"/>
          <w:u w:val="single"/>
          <w:lang w:val="pl-PL"/>
        </w:rPr>
      </w:pPr>
      <w:r w:rsidRPr="00A205AA">
        <w:rPr>
          <w:b/>
          <w:sz w:val="24"/>
          <w:szCs w:val="24"/>
          <w:u w:val="single"/>
          <w:lang w:val="pl-PL"/>
        </w:rPr>
        <w:t>UNIEWAŻNIENIE POSTĘPOWANIA</w:t>
      </w:r>
      <w:r>
        <w:rPr>
          <w:b/>
          <w:sz w:val="24"/>
          <w:szCs w:val="24"/>
          <w:u w:val="single"/>
          <w:lang w:val="pl-PL"/>
        </w:rPr>
        <w:t xml:space="preserve">  </w:t>
      </w:r>
    </w:p>
    <w:p w:rsidR="00141904" w:rsidRDefault="00141904" w:rsidP="00141904">
      <w:pPr>
        <w:pStyle w:val="Bezodstpw"/>
        <w:spacing w:line="216" w:lineRule="auto"/>
      </w:pPr>
    </w:p>
    <w:p w:rsidR="00141904" w:rsidRDefault="00141904" w:rsidP="00141904">
      <w:pPr>
        <w:jc w:val="both"/>
        <w:rPr>
          <w:lang w:val="x-none" w:eastAsia="x-none"/>
        </w:rPr>
      </w:pPr>
      <w:r w:rsidRPr="00A205AA">
        <w:rPr>
          <w:lang w:val="x-none" w:eastAsia="x-none"/>
        </w:rPr>
        <w:t xml:space="preserve">Instytut Zootechniki – Państwowy Instytut Badawczy w Krakowie, Zamawiający </w:t>
      </w:r>
      <w:r w:rsidRPr="00A205AA">
        <w:rPr>
          <w:lang w:val="x-none" w:eastAsia="x-none"/>
        </w:rPr>
        <w:br/>
        <w:t xml:space="preserve">w postępowaniu na </w:t>
      </w:r>
      <w:r w:rsidRPr="00A205AA">
        <w:rPr>
          <w:b/>
          <w:lang w:val="x-none" w:eastAsia="x-none"/>
        </w:rPr>
        <w:t>„</w:t>
      </w:r>
      <w:r w:rsidR="00646AA1" w:rsidRPr="00646AA1">
        <w:rPr>
          <w:b/>
          <w:lang w:val="x-none" w:eastAsia="x-none"/>
        </w:rPr>
        <w:t>Zakup systemu monitoringu do obserwacji behawioralnej zwierząt dla Instytutu Zootechniki – Państwowego Instytutu Badawczego</w:t>
      </w:r>
      <w:r w:rsidRPr="00A205AA">
        <w:rPr>
          <w:b/>
          <w:lang w:val="x-none" w:eastAsia="x-none"/>
        </w:rPr>
        <w:t>”</w:t>
      </w:r>
      <w:r w:rsidRPr="00A205AA">
        <w:rPr>
          <w:lang w:val="x-none" w:eastAsia="x-none"/>
        </w:rPr>
        <w:t>, działając zgodnie z</w:t>
      </w:r>
      <w:r>
        <w:rPr>
          <w:lang w:eastAsia="x-none"/>
        </w:rPr>
        <w:t xml:space="preserve"> </w:t>
      </w:r>
      <w:r w:rsidRPr="00A205AA">
        <w:rPr>
          <w:lang w:val="x-none" w:eastAsia="x-none"/>
        </w:rPr>
        <w:t xml:space="preserve">art. 255 pkt 3 ustawy z dnia 11 września 2019 r. Prawo zamówień publicznych (Dz. U. z 2019 r. poz. 2019), </w:t>
      </w:r>
      <w:r w:rsidRPr="00A205AA">
        <w:rPr>
          <w:b/>
          <w:lang w:val="x-none" w:eastAsia="x-none"/>
        </w:rPr>
        <w:t>unieważnia</w:t>
      </w:r>
      <w:r>
        <w:rPr>
          <w:b/>
          <w:lang w:eastAsia="x-none"/>
        </w:rPr>
        <w:t xml:space="preserve"> </w:t>
      </w:r>
      <w:r w:rsidRPr="00A205AA">
        <w:rPr>
          <w:lang w:val="x-none" w:eastAsia="x-none"/>
        </w:rPr>
        <w:t>postepowanie o udzielenie zamówienia publicznego gdyż cena oferty z najniższą ceną przewyższa kwotę, którą zamawiający zamierza przeznaczyć na sfinansowanie zamówienia.</w:t>
      </w:r>
    </w:p>
    <w:p w:rsidR="00141904" w:rsidRPr="00A205AA" w:rsidRDefault="00141904" w:rsidP="00141904">
      <w:pPr>
        <w:jc w:val="both"/>
        <w:rPr>
          <w:lang w:val="x-none" w:eastAsia="x-none"/>
        </w:rPr>
      </w:pPr>
    </w:p>
    <w:p w:rsidR="00141904" w:rsidRDefault="00141904" w:rsidP="00141904">
      <w:pPr>
        <w:jc w:val="both"/>
        <w:rPr>
          <w:lang w:val="x-none" w:eastAsia="x-none"/>
        </w:rPr>
      </w:pPr>
    </w:p>
    <w:p w:rsidR="006C2C2B" w:rsidRPr="00DA545A" w:rsidRDefault="006C2C2B" w:rsidP="006C2C2B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A02625" w:rsidRDefault="00A02625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02625" w:rsidRDefault="00A02625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02625" w:rsidRDefault="00A02625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A4939"/>
    <w:multiLevelType w:val="hybridMultilevel"/>
    <w:tmpl w:val="B15823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B40194"/>
    <w:multiLevelType w:val="multilevel"/>
    <w:tmpl w:val="5942D0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C728F"/>
    <w:rsid w:val="00124CE7"/>
    <w:rsid w:val="00141904"/>
    <w:rsid w:val="001609C0"/>
    <w:rsid w:val="001A293E"/>
    <w:rsid w:val="00205250"/>
    <w:rsid w:val="0024264F"/>
    <w:rsid w:val="00242F6E"/>
    <w:rsid w:val="00285E98"/>
    <w:rsid w:val="002A3ECB"/>
    <w:rsid w:val="002A482F"/>
    <w:rsid w:val="00304327"/>
    <w:rsid w:val="003336E9"/>
    <w:rsid w:val="00344593"/>
    <w:rsid w:val="00364B84"/>
    <w:rsid w:val="00387E0D"/>
    <w:rsid w:val="003F367A"/>
    <w:rsid w:val="004B2079"/>
    <w:rsid w:val="004C1409"/>
    <w:rsid w:val="004D3746"/>
    <w:rsid w:val="004F014A"/>
    <w:rsid w:val="00522859"/>
    <w:rsid w:val="00566BDB"/>
    <w:rsid w:val="005A2575"/>
    <w:rsid w:val="005D39D0"/>
    <w:rsid w:val="005D543F"/>
    <w:rsid w:val="00611FFA"/>
    <w:rsid w:val="00615AD1"/>
    <w:rsid w:val="00623450"/>
    <w:rsid w:val="0064648F"/>
    <w:rsid w:val="00646AA1"/>
    <w:rsid w:val="0067604F"/>
    <w:rsid w:val="00697F78"/>
    <w:rsid w:val="006A6AFF"/>
    <w:rsid w:val="006C2C2B"/>
    <w:rsid w:val="006C543B"/>
    <w:rsid w:val="006C69DF"/>
    <w:rsid w:val="007013C5"/>
    <w:rsid w:val="00706771"/>
    <w:rsid w:val="00750010"/>
    <w:rsid w:val="007E199E"/>
    <w:rsid w:val="008119E0"/>
    <w:rsid w:val="00815849"/>
    <w:rsid w:val="00826479"/>
    <w:rsid w:val="008661BE"/>
    <w:rsid w:val="008743F1"/>
    <w:rsid w:val="008A059E"/>
    <w:rsid w:val="008C4396"/>
    <w:rsid w:val="008C7AA7"/>
    <w:rsid w:val="008E4833"/>
    <w:rsid w:val="008F3BE4"/>
    <w:rsid w:val="00965EDB"/>
    <w:rsid w:val="00972E44"/>
    <w:rsid w:val="00981E9A"/>
    <w:rsid w:val="00A02625"/>
    <w:rsid w:val="00A31318"/>
    <w:rsid w:val="00A94D29"/>
    <w:rsid w:val="00AB3202"/>
    <w:rsid w:val="00AC7B12"/>
    <w:rsid w:val="00AD4C17"/>
    <w:rsid w:val="00AD7AA4"/>
    <w:rsid w:val="00BA3166"/>
    <w:rsid w:val="00BA44CB"/>
    <w:rsid w:val="00BD57F8"/>
    <w:rsid w:val="00C11A54"/>
    <w:rsid w:val="00C41571"/>
    <w:rsid w:val="00C6504E"/>
    <w:rsid w:val="00C77375"/>
    <w:rsid w:val="00C845FF"/>
    <w:rsid w:val="00CA7312"/>
    <w:rsid w:val="00CB0D94"/>
    <w:rsid w:val="00CB3D72"/>
    <w:rsid w:val="00CC7590"/>
    <w:rsid w:val="00D64E9F"/>
    <w:rsid w:val="00DA545A"/>
    <w:rsid w:val="00E12095"/>
    <w:rsid w:val="00E64368"/>
    <w:rsid w:val="00EB0FCF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103172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19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19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41904"/>
    <w:pPr>
      <w:ind w:left="390" w:firstLine="390"/>
      <w:jc w:val="both"/>
    </w:pPr>
    <w:rPr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19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141904"/>
    <w:pPr>
      <w:jc w:val="both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EAFF-B2F2-4C1B-AF83-E78ED6D7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91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30</cp:revision>
  <cp:lastPrinted>2022-07-22T10:43:00Z</cp:lastPrinted>
  <dcterms:created xsi:type="dcterms:W3CDTF">2022-01-31T09:00:00Z</dcterms:created>
  <dcterms:modified xsi:type="dcterms:W3CDTF">2024-03-13T08:46:00Z</dcterms:modified>
</cp:coreProperties>
</file>