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0224E" w14:textId="0E1872BA" w:rsidR="00CE2E6A" w:rsidRDefault="00EB09EF" w:rsidP="00DE2CB1">
      <w:pPr>
        <w:spacing w:line="276" w:lineRule="auto"/>
        <w:ind w:left="-426"/>
        <w:jc w:val="right"/>
        <w:rPr>
          <w:szCs w:val="20"/>
        </w:rPr>
      </w:pPr>
      <w:r w:rsidRPr="00E22ED7">
        <w:rPr>
          <w:szCs w:val="20"/>
        </w:rPr>
        <w:t>Załącznik</w:t>
      </w:r>
      <w:r w:rsidR="000502D4" w:rsidRPr="00E22ED7">
        <w:rPr>
          <w:szCs w:val="20"/>
        </w:rPr>
        <w:t xml:space="preserve"> nr </w:t>
      </w:r>
      <w:r w:rsidR="00DE2CB1">
        <w:rPr>
          <w:szCs w:val="20"/>
        </w:rPr>
        <w:t xml:space="preserve">8 </w:t>
      </w:r>
      <w:r w:rsidR="00CE2E6A" w:rsidRPr="00E22ED7">
        <w:rPr>
          <w:szCs w:val="20"/>
        </w:rPr>
        <w:t>do SWZ</w:t>
      </w:r>
    </w:p>
    <w:p w14:paraId="5AF6031D" w14:textId="3D39ADB7" w:rsidR="0044136F" w:rsidRPr="0044136F" w:rsidRDefault="0044136F" w:rsidP="00DE2CB1">
      <w:pPr>
        <w:spacing w:line="276" w:lineRule="auto"/>
        <w:ind w:left="-426"/>
        <w:jc w:val="right"/>
        <w:rPr>
          <w:i/>
          <w:iCs/>
          <w:szCs w:val="20"/>
        </w:rPr>
      </w:pPr>
      <w:r w:rsidRPr="0044136F">
        <w:rPr>
          <w:i/>
          <w:iCs/>
          <w:szCs w:val="20"/>
          <w:highlight w:val="yellow"/>
        </w:rPr>
        <w:t xml:space="preserve">zmieniony dnia </w:t>
      </w:r>
      <w:r w:rsidR="00AB2026">
        <w:rPr>
          <w:i/>
          <w:iCs/>
          <w:szCs w:val="20"/>
          <w:highlight w:val="yellow"/>
        </w:rPr>
        <w:t>20</w:t>
      </w:r>
      <w:r w:rsidRPr="0044136F">
        <w:rPr>
          <w:i/>
          <w:iCs/>
          <w:szCs w:val="20"/>
          <w:highlight w:val="yellow"/>
        </w:rPr>
        <w:t>.10.2022 r.</w:t>
      </w:r>
    </w:p>
    <w:p w14:paraId="3A84A9A0" w14:textId="77777777" w:rsidR="000B31B3" w:rsidRDefault="000B31B3" w:rsidP="00C13735">
      <w:pPr>
        <w:spacing w:line="276" w:lineRule="auto"/>
        <w:jc w:val="center"/>
        <w:rPr>
          <w:b/>
          <w:sz w:val="24"/>
        </w:rPr>
      </w:pPr>
    </w:p>
    <w:p w14:paraId="69FD1FF3" w14:textId="77777777" w:rsidR="000B31B3" w:rsidRDefault="000B31B3" w:rsidP="00C13735">
      <w:pPr>
        <w:spacing w:line="276" w:lineRule="auto"/>
        <w:jc w:val="center"/>
        <w:rPr>
          <w:b/>
          <w:sz w:val="24"/>
        </w:rPr>
      </w:pPr>
    </w:p>
    <w:p w14:paraId="3240BBDD" w14:textId="0E6C40C3" w:rsidR="00CE2E6A" w:rsidRPr="00E22ED7" w:rsidRDefault="00CE2E6A" w:rsidP="00C13735">
      <w:pPr>
        <w:spacing w:line="276" w:lineRule="auto"/>
        <w:jc w:val="center"/>
        <w:rPr>
          <w:b/>
          <w:sz w:val="24"/>
        </w:rPr>
      </w:pPr>
      <w:r w:rsidRPr="00E22ED7">
        <w:rPr>
          <w:b/>
          <w:sz w:val="24"/>
        </w:rPr>
        <w:t>OPIS PRZEDMIOTU ZAMÓWIENIA</w:t>
      </w:r>
    </w:p>
    <w:p w14:paraId="7873E998" w14:textId="77777777" w:rsidR="00CE2E6A" w:rsidRPr="00E22ED7" w:rsidRDefault="00CE2E6A" w:rsidP="00C13735">
      <w:pPr>
        <w:spacing w:line="276" w:lineRule="auto"/>
        <w:jc w:val="center"/>
        <w:rPr>
          <w:b/>
          <w:sz w:val="24"/>
        </w:rPr>
      </w:pPr>
    </w:p>
    <w:p w14:paraId="11D56408" w14:textId="77777777" w:rsidR="005B76E8" w:rsidRDefault="00C020F6" w:rsidP="00C13735">
      <w:pPr>
        <w:autoSpaceDE w:val="0"/>
        <w:autoSpaceDN w:val="0"/>
        <w:adjustRightInd w:val="0"/>
        <w:spacing w:line="276" w:lineRule="auto"/>
        <w:jc w:val="both"/>
      </w:pPr>
      <w:r w:rsidRPr="00E22ED7">
        <w:t xml:space="preserve">Przedmiotem zamówienia jest: </w:t>
      </w:r>
      <w:bookmarkStart w:id="0" w:name="_Hlk32308964"/>
    </w:p>
    <w:p w14:paraId="426B4B77" w14:textId="77777777" w:rsidR="00EB09EF" w:rsidRPr="00E22ED7" w:rsidRDefault="00EB09EF" w:rsidP="00C13735">
      <w:pPr>
        <w:autoSpaceDE w:val="0"/>
        <w:autoSpaceDN w:val="0"/>
        <w:adjustRightInd w:val="0"/>
        <w:spacing w:line="276" w:lineRule="auto"/>
        <w:jc w:val="both"/>
        <w:rPr>
          <w:rStyle w:val="Pogrubienie"/>
          <w:color w:val="333333"/>
          <w:szCs w:val="20"/>
          <w:shd w:val="clear" w:color="auto" w:fill="FFFFFF"/>
        </w:rPr>
      </w:pPr>
      <w:bookmarkStart w:id="1" w:name="_Hlk114826869"/>
      <w:r w:rsidRPr="00E22ED7">
        <w:rPr>
          <w:b/>
        </w:rPr>
        <w:t>„</w:t>
      </w:r>
      <w:bookmarkStart w:id="2" w:name="_Hlk115695300"/>
      <w:bookmarkStart w:id="3" w:name="_Hlk115695434"/>
      <w:r w:rsidR="005B76E8" w:rsidRPr="002058EF">
        <w:rPr>
          <w:bCs/>
        </w:rPr>
        <w:t>Przebudowa ulic w Rytlu (część ul. Odrodzenia, część ul. 22 Lutego, część ul. Leśnej)</w:t>
      </w:r>
      <w:bookmarkEnd w:id="2"/>
      <w:r w:rsidRPr="002058EF">
        <w:rPr>
          <w:rStyle w:val="Pogrubienie"/>
          <w:bCs w:val="0"/>
          <w:color w:val="333333"/>
          <w:szCs w:val="20"/>
          <w:shd w:val="clear" w:color="auto" w:fill="FFFFFF"/>
        </w:rPr>
        <w:t>"</w:t>
      </w:r>
      <w:bookmarkEnd w:id="0"/>
      <w:bookmarkEnd w:id="3"/>
    </w:p>
    <w:bookmarkEnd w:id="1"/>
    <w:p w14:paraId="293AF5CA" w14:textId="77777777" w:rsidR="00BB6C43" w:rsidRDefault="00BB6C43" w:rsidP="00C13735">
      <w:pPr>
        <w:autoSpaceDE w:val="0"/>
        <w:autoSpaceDN w:val="0"/>
        <w:adjustRightInd w:val="0"/>
        <w:spacing w:line="276" w:lineRule="auto"/>
        <w:rPr>
          <w:b/>
          <w:bCs/>
        </w:rPr>
      </w:pPr>
    </w:p>
    <w:p w14:paraId="55F40CE4" w14:textId="5A9F207B" w:rsidR="00007995" w:rsidRDefault="00007995" w:rsidP="00B64C68">
      <w:pPr>
        <w:autoSpaceDE w:val="0"/>
        <w:autoSpaceDN w:val="0"/>
        <w:adjustRightInd w:val="0"/>
        <w:spacing w:line="276" w:lineRule="auto"/>
        <w:jc w:val="both"/>
        <w:rPr>
          <w:b/>
          <w:bCs/>
        </w:rPr>
      </w:pPr>
      <w:bookmarkStart w:id="4" w:name="_Hlk115436883"/>
      <w:r w:rsidRPr="00A41E73">
        <w:rPr>
          <w:b/>
          <w:bCs/>
        </w:rPr>
        <w:t>Zadanie jest dofinansowane ze środków</w:t>
      </w:r>
      <w:r w:rsidR="008E0FFE" w:rsidRPr="00A41E73">
        <w:rPr>
          <w:b/>
          <w:bCs/>
        </w:rPr>
        <w:t xml:space="preserve"> </w:t>
      </w:r>
      <w:r w:rsidR="005B76E8" w:rsidRPr="00A41E73">
        <w:rPr>
          <w:b/>
          <w:bCs/>
        </w:rPr>
        <w:t>Rządowego</w:t>
      </w:r>
      <w:r w:rsidR="005B76E8" w:rsidRPr="005B76E8">
        <w:rPr>
          <w:b/>
          <w:bCs/>
        </w:rPr>
        <w:t xml:space="preserve"> Funduszu Polski Ład: Program Inwestycji Strategicznych </w:t>
      </w:r>
      <w:r w:rsidR="0095473A">
        <w:rPr>
          <w:b/>
          <w:bCs/>
        </w:rPr>
        <w:t>–</w:t>
      </w:r>
      <w:r w:rsidR="005B76E8" w:rsidRPr="005B76E8">
        <w:rPr>
          <w:b/>
          <w:bCs/>
        </w:rPr>
        <w:t xml:space="preserve"> </w:t>
      </w:r>
      <w:r w:rsidR="0095473A">
        <w:rPr>
          <w:b/>
          <w:bCs/>
        </w:rPr>
        <w:t>„</w:t>
      </w:r>
      <w:r w:rsidR="00A41E73">
        <w:rPr>
          <w:b/>
          <w:bCs/>
        </w:rPr>
        <w:t>E</w:t>
      </w:r>
      <w:r w:rsidR="005B76E8" w:rsidRPr="005B76E8">
        <w:rPr>
          <w:b/>
          <w:bCs/>
        </w:rPr>
        <w:t xml:space="preserve">dycja </w:t>
      </w:r>
      <w:r w:rsidR="00A41E73">
        <w:rPr>
          <w:b/>
          <w:bCs/>
        </w:rPr>
        <w:t>T</w:t>
      </w:r>
      <w:r w:rsidR="005B76E8" w:rsidRPr="005B76E8">
        <w:rPr>
          <w:b/>
          <w:bCs/>
        </w:rPr>
        <w:t>rzecia – PGR</w:t>
      </w:r>
      <w:r w:rsidR="00A41E73">
        <w:rPr>
          <w:b/>
          <w:bCs/>
        </w:rPr>
        <w:t>”</w:t>
      </w:r>
    </w:p>
    <w:bookmarkEnd w:id="4"/>
    <w:p w14:paraId="0E9F5DC0" w14:textId="77777777" w:rsidR="00007995" w:rsidRPr="00E22ED7" w:rsidRDefault="00007995" w:rsidP="00B64C68">
      <w:pPr>
        <w:autoSpaceDE w:val="0"/>
        <w:autoSpaceDN w:val="0"/>
        <w:adjustRightInd w:val="0"/>
        <w:spacing w:line="276" w:lineRule="auto"/>
        <w:jc w:val="both"/>
        <w:rPr>
          <w:b/>
          <w:bCs/>
        </w:rPr>
      </w:pPr>
    </w:p>
    <w:p w14:paraId="53207F08" w14:textId="3C953ECB" w:rsidR="00C657AD" w:rsidRPr="00A41E73" w:rsidRDefault="00BB6C43" w:rsidP="00A41E73">
      <w:pPr>
        <w:pStyle w:val="Akapitzlist"/>
        <w:numPr>
          <w:ilvl w:val="0"/>
          <w:numId w:val="43"/>
        </w:numPr>
        <w:rPr>
          <w:rFonts w:ascii="Arial" w:hAnsi="Arial" w:cs="Arial"/>
          <w:b/>
          <w:bCs/>
          <w:sz w:val="20"/>
          <w:szCs w:val="20"/>
          <w:u w:val="single"/>
        </w:rPr>
      </w:pPr>
      <w:r w:rsidRPr="00A41E73">
        <w:rPr>
          <w:rFonts w:ascii="Arial" w:hAnsi="Arial" w:cs="Arial"/>
          <w:b/>
          <w:bCs/>
          <w:sz w:val="20"/>
          <w:szCs w:val="20"/>
          <w:u w:val="single"/>
        </w:rPr>
        <w:t>Zakres zadania</w:t>
      </w:r>
    </w:p>
    <w:p w14:paraId="20B637EA" w14:textId="77777777" w:rsidR="00BB6C43" w:rsidRDefault="00C657AD" w:rsidP="00C13735">
      <w:pPr>
        <w:spacing w:line="276" w:lineRule="auto"/>
        <w:jc w:val="both"/>
        <w:rPr>
          <w:szCs w:val="20"/>
        </w:rPr>
      </w:pPr>
      <w:r w:rsidRPr="00E22ED7">
        <w:rPr>
          <w:szCs w:val="20"/>
        </w:rPr>
        <w:t>P</w:t>
      </w:r>
      <w:r w:rsidR="00BB6C43" w:rsidRPr="00E22ED7">
        <w:rPr>
          <w:szCs w:val="20"/>
        </w:rPr>
        <w:t>rzedmiot zamówienia szczegółowo został określony w dokumentacji projektowej, specyfikacji technicznej wykonania i odbioru robót oraz pomocniczo w przedmiarze robót</w:t>
      </w:r>
      <w:r w:rsidR="008E0FFE">
        <w:rPr>
          <w:szCs w:val="20"/>
        </w:rPr>
        <w:t>,</w:t>
      </w:r>
      <w:r w:rsidR="00BB6C43" w:rsidRPr="00E22ED7">
        <w:rPr>
          <w:szCs w:val="20"/>
        </w:rPr>
        <w:t xml:space="preserve"> stanowiących załączniki do SWZ. </w:t>
      </w:r>
    </w:p>
    <w:p w14:paraId="098BD5F7" w14:textId="77777777" w:rsidR="00AD6B78" w:rsidRPr="00E22ED7" w:rsidRDefault="00AD6B78" w:rsidP="00C13735">
      <w:pPr>
        <w:spacing w:line="276" w:lineRule="auto"/>
        <w:jc w:val="both"/>
        <w:rPr>
          <w:szCs w:val="20"/>
        </w:rPr>
      </w:pPr>
      <w:r>
        <w:rPr>
          <w:szCs w:val="20"/>
        </w:rPr>
        <w:t>Zakres zadania przedstawiono w załączniku nr 1 do OPZ.</w:t>
      </w:r>
    </w:p>
    <w:p w14:paraId="549C22EC" w14:textId="77777777" w:rsidR="00C657AD" w:rsidRPr="00E22ED7" w:rsidRDefault="00C657AD" w:rsidP="00C13735">
      <w:pPr>
        <w:spacing w:line="276" w:lineRule="auto"/>
        <w:jc w:val="both"/>
        <w:rPr>
          <w:szCs w:val="20"/>
        </w:rPr>
      </w:pPr>
    </w:p>
    <w:p w14:paraId="3422D5DA" w14:textId="6D02FE59" w:rsidR="00AF1713" w:rsidRPr="00A41E73" w:rsidRDefault="00BB6C43" w:rsidP="00AF1713">
      <w:pPr>
        <w:pStyle w:val="Akapitzlist"/>
        <w:numPr>
          <w:ilvl w:val="0"/>
          <w:numId w:val="32"/>
        </w:numPr>
        <w:spacing w:after="0"/>
        <w:ind w:left="284" w:hanging="284"/>
        <w:rPr>
          <w:rFonts w:ascii="Arial" w:hAnsi="Arial" w:cs="Arial"/>
          <w:b/>
          <w:bCs/>
          <w:sz w:val="20"/>
          <w:szCs w:val="20"/>
        </w:rPr>
      </w:pPr>
      <w:bookmarkStart w:id="5" w:name="_Hlk114431382"/>
      <w:r w:rsidRPr="00A41E73">
        <w:rPr>
          <w:rFonts w:ascii="Arial" w:hAnsi="Arial" w:cs="Arial"/>
          <w:b/>
          <w:bCs/>
          <w:sz w:val="20"/>
          <w:szCs w:val="20"/>
        </w:rPr>
        <w:t>Branża drogowa</w:t>
      </w:r>
      <w:r w:rsidR="00B06B06" w:rsidRPr="00A41E73">
        <w:rPr>
          <w:rFonts w:ascii="Arial" w:hAnsi="Arial" w:cs="Arial"/>
          <w:b/>
          <w:bCs/>
          <w:sz w:val="20"/>
          <w:szCs w:val="20"/>
        </w:rPr>
        <w:t>.</w:t>
      </w:r>
    </w:p>
    <w:p w14:paraId="2DCAA9B2" w14:textId="1419B9AC" w:rsidR="00344400" w:rsidRDefault="00AF1713" w:rsidP="00344400">
      <w:pPr>
        <w:rPr>
          <w:szCs w:val="20"/>
        </w:rPr>
      </w:pPr>
      <w:r>
        <w:rPr>
          <w:szCs w:val="20"/>
        </w:rPr>
        <w:t>Roboty budowlane branży drogowej należy wykonać zgodnie z dokumentacj</w:t>
      </w:r>
      <w:r w:rsidR="008E0FFE">
        <w:rPr>
          <w:szCs w:val="20"/>
        </w:rPr>
        <w:t>ą</w:t>
      </w:r>
      <w:r>
        <w:rPr>
          <w:szCs w:val="20"/>
        </w:rPr>
        <w:t xml:space="preserve"> projektową w zakresie:</w:t>
      </w:r>
    </w:p>
    <w:p w14:paraId="52DCCB82" w14:textId="77777777" w:rsidR="00344400" w:rsidRPr="00ED1F19" w:rsidRDefault="00344400" w:rsidP="000F5F39">
      <w:pPr>
        <w:pStyle w:val="Akapitzlist"/>
        <w:numPr>
          <w:ilvl w:val="1"/>
          <w:numId w:val="40"/>
        </w:numPr>
        <w:ind w:left="851" w:hanging="567"/>
        <w:rPr>
          <w:rFonts w:ascii="Arial" w:hAnsi="Arial" w:cs="Arial"/>
          <w:sz w:val="20"/>
          <w:szCs w:val="20"/>
        </w:rPr>
      </w:pPr>
      <w:bookmarkStart w:id="6" w:name="_Hlk114431388"/>
      <w:r w:rsidRPr="00ED1F19">
        <w:rPr>
          <w:rFonts w:ascii="Arial" w:hAnsi="Arial" w:cs="Arial"/>
          <w:sz w:val="20"/>
          <w:szCs w:val="20"/>
        </w:rPr>
        <w:t>ul. Leśna odc. C-D km 0+472,8 – 0+598,2</w:t>
      </w:r>
    </w:p>
    <w:p w14:paraId="7B781CC1" w14:textId="77777777" w:rsidR="00344400" w:rsidRPr="00ED1F19" w:rsidRDefault="00344400" w:rsidP="000F5F39">
      <w:pPr>
        <w:pStyle w:val="Akapitzlist"/>
        <w:numPr>
          <w:ilvl w:val="1"/>
          <w:numId w:val="40"/>
        </w:numPr>
        <w:ind w:left="851" w:hanging="567"/>
        <w:rPr>
          <w:rFonts w:ascii="Arial" w:hAnsi="Arial" w:cs="Arial"/>
          <w:sz w:val="20"/>
          <w:szCs w:val="20"/>
        </w:rPr>
      </w:pPr>
      <w:r w:rsidRPr="00ED1F19">
        <w:rPr>
          <w:rFonts w:ascii="Arial" w:hAnsi="Arial" w:cs="Arial"/>
          <w:sz w:val="20"/>
          <w:szCs w:val="20"/>
        </w:rPr>
        <w:t>ul. Leśna odc. M-N  km 0+003,0 – 0+009,0 (6 m od krawędzi ul. 22 Lutego)</w:t>
      </w:r>
    </w:p>
    <w:p w14:paraId="49F412D8" w14:textId="0F1B7469" w:rsidR="00344400" w:rsidRPr="00ED1F19" w:rsidRDefault="00344400" w:rsidP="000F5F39">
      <w:pPr>
        <w:pStyle w:val="Akapitzlist"/>
        <w:numPr>
          <w:ilvl w:val="1"/>
          <w:numId w:val="40"/>
        </w:numPr>
        <w:ind w:left="851" w:hanging="567"/>
        <w:rPr>
          <w:rFonts w:ascii="Arial" w:hAnsi="Arial" w:cs="Arial"/>
          <w:sz w:val="20"/>
          <w:szCs w:val="20"/>
        </w:rPr>
      </w:pPr>
      <w:r w:rsidRPr="00ED1F19">
        <w:rPr>
          <w:rFonts w:ascii="Arial" w:hAnsi="Arial" w:cs="Arial"/>
          <w:sz w:val="20"/>
          <w:szCs w:val="20"/>
        </w:rPr>
        <w:t xml:space="preserve">ul. 22  Lutego odc. G-H km 0+213,0 – </w:t>
      </w:r>
      <w:r w:rsidRPr="00126F04">
        <w:rPr>
          <w:rFonts w:ascii="Arial" w:hAnsi="Arial" w:cs="Arial"/>
          <w:b/>
          <w:bCs/>
          <w:sz w:val="20"/>
          <w:szCs w:val="20"/>
          <w:highlight w:val="yellow"/>
        </w:rPr>
        <w:t>0+33</w:t>
      </w:r>
      <w:r w:rsidR="0044136F" w:rsidRPr="00126F04">
        <w:rPr>
          <w:rFonts w:ascii="Arial" w:hAnsi="Arial" w:cs="Arial"/>
          <w:b/>
          <w:bCs/>
          <w:sz w:val="20"/>
          <w:szCs w:val="20"/>
          <w:highlight w:val="yellow"/>
        </w:rPr>
        <w:t>7</w:t>
      </w:r>
      <w:r w:rsidRPr="00126F04">
        <w:rPr>
          <w:rFonts w:ascii="Arial" w:hAnsi="Arial" w:cs="Arial"/>
          <w:b/>
          <w:bCs/>
          <w:sz w:val="20"/>
          <w:szCs w:val="20"/>
          <w:highlight w:val="yellow"/>
        </w:rPr>
        <w:t>,1</w:t>
      </w:r>
      <w:r w:rsidRPr="00ED1F19">
        <w:rPr>
          <w:rFonts w:ascii="Arial" w:hAnsi="Arial" w:cs="Arial"/>
          <w:sz w:val="20"/>
          <w:szCs w:val="20"/>
        </w:rPr>
        <w:t xml:space="preserve"> </w:t>
      </w:r>
    </w:p>
    <w:p w14:paraId="3383D6B0" w14:textId="77777777" w:rsidR="00344400" w:rsidRPr="00ED1F19" w:rsidRDefault="00344400" w:rsidP="000F5F39">
      <w:pPr>
        <w:pStyle w:val="Akapitzlist"/>
        <w:numPr>
          <w:ilvl w:val="1"/>
          <w:numId w:val="40"/>
        </w:numPr>
        <w:ind w:left="851" w:hanging="567"/>
        <w:rPr>
          <w:rFonts w:ascii="Arial" w:hAnsi="Arial" w:cs="Arial"/>
          <w:sz w:val="20"/>
          <w:szCs w:val="20"/>
        </w:rPr>
      </w:pPr>
      <w:r w:rsidRPr="00ED1F19">
        <w:rPr>
          <w:rFonts w:ascii="Arial" w:hAnsi="Arial" w:cs="Arial"/>
          <w:sz w:val="20"/>
          <w:szCs w:val="20"/>
        </w:rPr>
        <w:t>ul. Odrodzenia odc. E-F km 0+037,0 – 0+316,8</w:t>
      </w:r>
    </w:p>
    <w:p w14:paraId="3D7DF229" w14:textId="6B753ED3" w:rsidR="00344400" w:rsidRPr="0044136F" w:rsidRDefault="00344400" w:rsidP="00A41E73">
      <w:pPr>
        <w:pStyle w:val="Akapitzlist"/>
        <w:numPr>
          <w:ilvl w:val="1"/>
          <w:numId w:val="40"/>
        </w:numPr>
        <w:ind w:left="851" w:hanging="567"/>
        <w:rPr>
          <w:rFonts w:ascii="Arial" w:hAnsi="Arial" w:cs="Arial"/>
          <w:sz w:val="20"/>
          <w:szCs w:val="20"/>
          <w:highlight w:val="yellow"/>
        </w:rPr>
      </w:pPr>
      <w:r w:rsidRPr="00344400">
        <w:rPr>
          <w:rFonts w:ascii="Arial" w:hAnsi="Arial" w:cs="Arial"/>
          <w:sz w:val="20"/>
          <w:szCs w:val="20"/>
        </w:rPr>
        <w:t xml:space="preserve">ul. Władysława Reszki odc. I-J km </w:t>
      </w:r>
      <w:r w:rsidRPr="0044136F">
        <w:rPr>
          <w:rFonts w:ascii="Arial" w:hAnsi="Arial" w:cs="Arial"/>
          <w:b/>
          <w:bCs/>
          <w:sz w:val="20"/>
          <w:szCs w:val="20"/>
          <w:highlight w:val="yellow"/>
        </w:rPr>
        <w:t>0+</w:t>
      </w:r>
      <w:r w:rsidR="0044136F" w:rsidRPr="0044136F">
        <w:rPr>
          <w:rFonts w:ascii="Arial" w:hAnsi="Arial" w:cs="Arial"/>
          <w:b/>
          <w:bCs/>
          <w:sz w:val="20"/>
          <w:szCs w:val="20"/>
          <w:highlight w:val="yellow"/>
        </w:rPr>
        <w:t>003</w:t>
      </w:r>
      <w:r w:rsidRPr="0044136F">
        <w:rPr>
          <w:rFonts w:ascii="Arial" w:hAnsi="Arial" w:cs="Arial"/>
          <w:b/>
          <w:bCs/>
          <w:sz w:val="20"/>
          <w:szCs w:val="20"/>
          <w:highlight w:val="yellow"/>
        </w:rPr>
        <w:t>,0 – 0+</w:t>
      </w:r>
      <w:r w:rsidR="0044136F" w:rsidRPr="0044136F">
        <w:rPr>
          <w:rFonts w:ascii="Arial" w:hAnsi="Arial" w:cs="Arial"/>
          <w:b/>
          <w:bCs/>
          <w:sz w:val="20"/>
          <w:szCs w:val="20"/>
          <w:highlight w:val="yellow"/>
        </w:rPr>
        <w:t>015</w:t>
      </w:r>
      <w:r w:rsidRPr="0044136F">
        <w:rPr>
          <w:rFonts w:ascii="Arial" w:hAnsi="Arial" w:cs="Arial"/>
          <w:b/>
          <w:bCs/>
          <w:sz w:val="20"/>
          <w:szCs w:val="20"/>
          <w:highlight w:val="yellow"/>
        </w:rPr>
        <w:t xml:space="preserve"> </w:t>
      </w:r>
      <w:bookmarkStart w:id="7" w:name="_Hlk116999651"/>
      <w:r w:rsidRPr="0044136F">
        <w:rPr>
          <w:rFonts w:ascii="Arial" w:hAnsi="Arial" w:cs="Arial"/>
          <w:b/>
          <w:bCs/>
          <w:sz w:val="20"/>
          <w:szCs w:val="20"/>
          <w:highlight w:val="yellow"/>
        </w:rPr>
        <w:t>(1</w:t>
      </w:r>
      <w:r w:rsidR="0044136F">
        <w:rPr>
          <w:rFonts w:ascii="Arial" w:hAnsi="Arial" w:cs="Arial"/>
          <w:b/>
          <w:bCs/>
          <w:sz w:val="20"/>
          <w:szCs w:val="20"/>
          <w:highlight w:val="yellow"/>
        </w:rPr>
        <w:t>2</w:t>
      </w:r>
      <w:r w:rsidRPr="0044136F">
        <w:rPr>
          <w:rFonts w:ascii="Arial" w:hAnsi="Arial" w:cs="Arial"/>
          <w:b/>
          <w:bCs/>
          <w:sz w:val="20"/>
          <w:szCs w:val="20"/>
          <w:highlight w:val="yellow"/>
        </w:rPr>
        <w:t xml:space="preserve"> m od krawędzi ul. Odrodzenia)</w:t>
      </w:r>
      <w:bookmarkEnd w:id="5"/>
      <w:bookmarkEnd w:id="6"/>
      <w:bookmarkEnd w:id="7"/>
    </w:p>
    <w:p w14:paraId="16588E90" w14:textId="069DE0F5" w:rsidR="002558F5" w:rsidRPr="00A41E73" w:rsidRDefault="001F58D1" w:rsidP="00A41E73">
      <w:pPr>
        <w:jc w:val="both"/>
        <w:rPr>
          <w:b/>
          <w:bCs/>
          <w:szCs w:val="20"/>
        </w:rPr>
      </w:pPr>
      <w:r w:rsidRPr="00E22ED7">
        <w:rPr>
          <w:b/>
          <w:bCs/>
          <w:szCs w:val="20"/>
        </w:rPr>
        <w:t>UWAGA</w:t>
      </w:r>
      <w:r w:rsidR="00A41E73">
        <w:rPr>
          <w:b/>
          <w:bCs/>
          <w:szCs w:val="20"/>
        </w:rPr>
        <w:t>.</w:t>
      </w:r>
    </w:p>
    <w:p w14:paraId="5E61F2B1" w14:textId="77777777" w:rsidR="00CF0143" w:rsidRPr="00E22ED7" w:rsidRDefault="001F58D1" w:rsidP="001F58D1">
      <w:pPr>
        <w:spacing w:line="276" w:lineRule="auto"/>
        <w:jc w:val="both"/>
        <w:rPr>
          <w:szCs w:val="20"/>
        </w:rPr>
      </w:pPr>
      <w:r w:rsidRPr="00E22ED7">
        <w:rPr>
          <w:szCs w:val="20"/>
        </w:rPr>
        <w:t xml:space="preserve">W ramach zadania należy uwzględnić wycenę i wykonanie regulacji tj. korekty </w:t>
      </w:r>
      <w:proofErr w:type="spellStart"/>
      <w:r w:rsidRPr="00E22ED7">
        <w:rPr>
          <w:szCs w:val="20"/>
        </w:rPr>
        <w:t>sytuacyjno</w:t>
      </w:r>
      <w:proofErr w:type="spellEnd"/>
      <w:r w:rsidRPr="00E22ED7">
        <w:rPr>
          <w:szCs w:val="20"/>
        </w:rPr>
        <w:t xml:space="preserve"> – wysokościowej nawierzchni z kostki betonowej istniejących zjazdów indywidualnych </w:t>
      </w:r>
      <w:r w:rsidR="00CF0143" w:rsidRPr="00E22ED7">
        <w:rPr>
          <w:szCs w:val="20"/>
        </w:rPr>
        <w:t>i dojść do furtek</w:t>
      </w:r>
      <w:r w:rsidR="008E0FFE">
        <w:rPr>
          <w:szCs w:val="20"/>
        </w:rPr>
        <w:t>,</w:t>
      </w:r>
      <w:r w:rsidR="00CF0143" w:rsidRPr="00E22ED7">
        <w:rPr>
          <w:szCs w:val="20"/>
        </w:rPr>
        <w:t xml:space="preserve"> </w:t>
      </w:r>
      <w:r w:rsidRPr="00E22ED7">
        <w:rPr>
          <w:szCs w:val="20"/>
        </w:rPr>
        <w:t>w przypadku takiej potrzeby</w:t>
      </w:r>
      <w:r w:rsidR="00AF6A75">
        <w:rPr>
          <w:szCs w:val="20"/>
        </w:rPr>
        <w:t>.</w:t>
      </w:r>
    </w:p>
    <w:p w14:paraId="6EA85BF8" w14:textId="2888D5BF" w:rsidR="00E229C4" w:rsidRPr="00C26E0D" w:rsidRDefault="00542E63" w:rsidP="006F6424">
      <w:pPr>
        <w:spacing w:line="276" w:lineRule="auto"/>
        <w:jc w:val="both"/>
        <w:rPr>
          <w:color w:val="000000" w:themeColor="text1"/>
          <w:szCs w:val="20"/>
        </w:rPr>
      </w:pPr>
      <w:r w:rsidRPr="00FC6629">
        <w:rPr>
          <w:szCs w:val="20"/>
        </w:rPr>
        <w:t>W ramach Stałej Organizacji Ruchu należy wycenić i ustawić</w:t>
      </w:r>
      <w:r w:rsidR="005B76E8" w:rsidRPr="00FC6629">
        <w:rPr>
          <w:szCs w:val="20"/>
        </w:rPr>
        <w:t xml:space="preserve"> 2 szt.</w:t>
      </w:r>
      <w:r w:rsidRPr="00FC6629">
        <w:rPr>
          <w:szCs w:val="20"/>
        </w:rPr>
        <w:t xml:space="preserve"> wyświetlacz</w:t>
      </w:r>
      <w:r w:rsidR="005B76E8" w:rsidRPr="00FC6629">
        <w:rPr>
          <w:szCs w:val="20"/>
        </w:rPr>
        <w:t>y</w:t>
      </w:r>
      <w:r w:rsidRPr="00FC6629">
        <w:rPr>
          <w:szCs w:val="20"/>
        </w:rPr>
        <w:t xml:space="preserve"> radarowy</w:t>
      </w:r>
      <w:r w:rsidR="005B76E8" w:rsidRPr="00FC6629">
        <w:rPr>
          <w:szCs w:val="20"/>
        </w:rPr>
        <w:t>ch</w:t>
      </w:r>
      <w:r w:rsidR="00D27CE9" w:rsidRPr="00FC6629">
        <w:rPr>
          <w:szCs w:val="20"/>
        </w:rPr>
        <w:t xml:space="preserve"> zgodnie z załącznikiem </w:t>
      </w:r>
      <w:r w:rsidR="00D27CE9" w:rsidRPr="00C26E0D">
        <w:rPr>
          <w:color w:val="000000" w:themeColor="text1"/>
          <w:szCs w:val="20"/>
        </w:rPr>
        <w:t xml:space="preserve">nr </w:t>
      </w:r>
      <w:r w:rsidR="00A41E73" w:rsidRPr="00C26E0D">
        <w:rPr>
          <w:color w:val="000000" w:themeColor="text1"/>
          <w:szCs w:val="20"/>
        </w:rPr>
        <w:t>4</w:t>
      </w:r>
      <w:r w:rsidR="00D27CE9" w:rsidRPr="00C26E0D">
        <w:rPr>
          <w:color w:val="000000" w:themeColor="text1"/>
          <w:szCs w:val="20"/>
        </w:rPr>
        <w:t xml:space="preserve"> do OPZ</w:t>
      </w:r>
      <w:r w:rsidR="008A69E5" w:rsidRPr="00C26E0D">
        <w:rPr>
          <w:color w:val="000000" w:themeColor="text1"/>
          <w:szCs w:val="20"/>
        </w:rPr>
        <w:t>.</w:t>
      </w:r>
    </w:p>
    <w:p w14:paraId="4BDD39F8" w14:textId="77777777" w:rsidR="008A69E5" w:rsidRPr="00C26E0D" w:rsidRDefault="008A69E5" w:rsidP="006F6424">
      <w:pPr>
        <w:spacing w:line="276" w:lineRule="auto"/>
        <w:jc w:val="both"/>
        <w:rPr>
          <w:color w:val="000000" w:themeColor="text1"/>
          <w:szCs w:val="20"/>
        </w:rPr>
      </w:pPr>
    </w:p>
    <w:p w14:paraId="56015E90" w14:textId="08C3B32F" w:rsidR="00097C14" w:rsidRPr="00C26E0D" w:rsidRDefault="00BB6C43" w:rsidP="00097C14">
      <w:pPr>
        <w:pStyle w:val="Akapitzlist"/>
        <w:numPr>
          <w:ilvl w:val="0"/>
          <w:numId w:val="33"/>
        </w:numPr>
        <w:spacing w:after="0"/>
        <w:rPr>
          <w:rFonts w:ascii="Arial" w:hAnsi="Arial" w:cs="Arial"/>
          <w:b/>
          <w:bCs/>
          <w:color w:val="000000" w:themeColor="text1"/>
          <w:sz w:val="20"/>
          <w:szCs w:val="20"/>
        </w:rPr>
      </w:pPr>
      <w:r w:rsidRPr="00C26E0D">
        <w:rPr>
          <w:rFonts w:ascii="Arial" w:hAnsi="Arial" w:cs="Arial"/>
          <w:b/>
          <w:bCs/>
          <w:color w:val="000000" w:themeColor="text1"/>
          <w:sz w:val="20"/>
          <w:szCs w:val="20"/>
        </w:rPr>
        <w:t xml:space="preserve">Branża sanitarna </w:t>
      </w:r>
    </w:p>
    <w:p w14:paraId="3D254788" w14:textId="56BDC433" w:rsidR="00AF1713" w:rsidRPr="00C26E0D" w:rsidRDefault="00AF1713" w:rsidP="00097C14">
      <w:pPr>
        <w:rPr>
          <w:color w:val="000000" w:themeColor="text1"/>
          <w:szCs w:val="20"/>
        </w:rPr>
      </w:pPr>
      <w:r w:rsidRPr="00C26E0D">
        <w:rPr>
          <w:color w:val="000000" w:themeColor="text1"/>
          <w:szCs w:val="20"/>
        </w:rPr>
        <w:t>Roboty budowlane branży sanitarnej należy wykonać zgodnie z dokumentacj</w:t>
      </w:r>
      <w:r w:rsidR="008E0FFE" w:rsidRPr="00C26E0D">
        <w:rPr>
          <w:color w:val="000000" w:themeColor="text1"/>
          <w:szCs w:val="20"/>
        </w:rPr>
        <w:t>ą</w:t>
      </w:r>
      <w:r w:rsidRPr="00C26E0D">
        <w:rPr>
          <w:color w:val="000000" w:themeColor="text1"/>
          <w:szCs w:val="20"/>
        </w:rPr>
        <w:t xml:space="preserve"> projektową w zakresie:</w:t>
      </w:r>
    </w:p>
    <w:p w14:paraId="5A35F6BC" w14:textId="77777777" w:rsidR="002558F5" w:rsidRPr="00C26E0D" w:rsidRDefault="002558F5" w:rsidP="002558F5">
      <w:pPr>
        <w:pStyle w:val="Akapitzlist"/>
        <w:numPr>
          <w:ilvl w:val="0"/>
          <w:numId w:val="42"/>
        </w:numPr>
        <w:rPr>
          <w:rFonts w:ascii="Arial" w:hAnsi="Arial" w:cs="Arial"/>
          <w:vanish/>
          <w:color w:val="000000" w:themeColor="text1"/>
          <w:sz w:val="20"/>
          <w:szCs w:val="20"/>
        </w:rPr>
      </w:pPr>
    </w:p>
    <w:p w14:paraId="63476B54" w14:textId="77777777" w:rsidR="002558F5" w:rsidRPr="00C26E0D" w:rsidRDefault="002558F5" w:rsidP="002558F5">
      <w:pPr>
        <w:pStyle w:val="Akapitzlist"/>
        <w:numPr>
          <w:ilvl w:val="0"/>
          <w:numId w:val="42"/>
        </w:numPr>
        <w:rPr>
          <w:rFonts w:ascii="Arial" w:hAnsi="Arial" w:cs="Arial"/>
          <w:vanish/>
          <w:color w:val="000000" w:themeColor="text1"/>
          <w:sz w:val="20"/>
          <w:szCs w:val="20"/>
        </w:rPr>
      </w:pPr>
    </w:p>
    <w:p w14:paraId="45ED57F9" w14:textId="77777777" w:rsidR="002558F5" w:rsidRPr="00C26E0D" w:rsidRDefault="002558F5" w:rsidP="000F5F39">
      <w:pPr>
        <w:pStyle w:val="Akapitzlist"/>
        <w:numPr>
          <w:ilvl w:val="1"/>
          <w:numId w:val="42"/>
        </w:numPr>
        <w:ind w:left="851" w:hanging="567"/>
        <w:rPr>
          <w:rFonts w:ascii="Arial" w:hAnsi="Arial" w:cs="Arial"/>
          <w:color w:val="000000" w:themeColor="text1"/>
          <w:sz w:val="20"/>
          <w:szCs w:val="20"/>
        </w:rPr>
      </w:pPr>
      <w:r w:rsidRPr="00C26E0D">
        <w:rPr>
          <w:rFonts w:ascii="Arial" w:hAnsi="Arial" w:cs="Arial"/>
          <w:color w:val="000000" w:themeColor="text1"/>
          <w:sz w:val="20"/>
          <w:szCs w:val="20"/>
        </w:rPr>
        <w:t>ul. Leśna odc. C-D km 0+472,8 – 0+598,2</w:t>
      </w:r>
    </w:p>
    <w:p w14:paraId="3D54B8DC" w14:textId="77777777" w:rsidR="002558F5" w:rsidRPr="00C26E0D" w:rsidRDefault="002558F5" w:rsidP="002558F5">
      <w:pPr>
        <w:ind w:left="284"/>
        <w:rPr>
          <w:color w:val="000000" w:themeColor="text1"/>
          <w:szCs w:val="20"/>
        </w:rPr>
      </w:pPr>
      <w:r w:rsidRPr="00C26E0D">
        <w:rPr>
          <w:color w:val="000000" w:themeColor="text1"/>
          <w:szCs w:val="20"/>
        </w:rPr>
        <w:t>odcink</w:t>
      </w:r>
      <w:r w:rsidR="00CC7BCA" w:rsidRPr="00C26E0D">
        <w:rPr>
          <w:color w:val="000000" w:themeColor="text1"/>
          <w:szCs w:val="20"/>
        </w:rPr>
        <w:t>i kanalizacji deszczowej D12-D13-D10-D4 wraz z</w:t>
      </w:r>
      <w:r w:rsidR="008E0FFE" w:rsidRPr="00C26E0D">
        <w:rPr>
          <w:color w:val="000000" w:themeColor="text1"/>
          <w:szCs w:val="20"/>
        </w:rPr>
        <w:t>e</w:t>
      </w:r>
      <w:r w:rsidR="00CC7BCA" w:rsidRPr="00C26E0D">
        <w:rPr>
          <w:color w:val="000000" w:themeColor="text1"/>
          <w:szCs w:val="20"/>
        </w:rPr>
        <w:t xml:space="preserve"> studniami </w:t>
      </w:r>
    </w:p>
    <w:p w14:paraId="4117E7B2" w14:textId="29FC312B" w:rsidR="00CC7BCA" w:rsidRPr="00C26E0D" w:rsidRDefault="00CC7BCA" w:rsidP="00A41E73">
      <w:pPr>
        <w:ind w:left="284"/>
        <w:rPr>
          <w:color w:val="000000" w:themeColor="text1"/>
          <w:szCs w:val="20"/>
        </w:rPr>
      </w:pPr>
      <w:r w:rsidRPr="00C26E0D">
        <w:rPr>
          <w:color w:val="000000" w:themeColor="text1"/>
          <w:szCs w:val="20"/>
        </w:rPr>
        <w:t>odcinek od studni D12 w kierunku D13 o długości 6 m</w:t>
      </w:r>
      <w:r w:rsidR="00AF1713" w:rsidRPr="00C26E0D">
        <w:rPr>
          <w:color w:val="000000" w:themeColor="text1"/>
          <w:szCs w:val="20"/>
        </w:rPr>
        <w:t xml:space="preserve"> wraz odtworzeniem istniejącej nawierzchni poza zakresem drogowym.</w:t>
      </w:r>
    </w:p>
    <w:p w14:paraId="4AF71371" w14:textId="77777777" w:rsidR="00A41E73" w:rsidRPr="00C26E0D" w:rsidRDefault="00A41E73" w:rsidP="00A41E73">
      <w:pPr>
        <w:ind w:left="284"/>
        <w:rPr>
          <w:color w:val="000000" w:themeColor="text1"/>
          <w:szCs w:val="20"/>
        </w:rPr>
      </w:pPr>
    </w:p>
    <w:p w14:paraId="4D207480" w14:textId="49575B21" w:rsidR="002558F5" w:rsidRPr="00C26E0D" w:rsidRDefault="002558F5" w:rsidP="000F5F39">
      <w:pPr>
        <w:pStyle w:val="Akapitzlist"/>
        <w:numPr>
          <w:ilvl w:val="1"/>
          <w:numId w:val="42"/>
        </w:numPr>
        <w:ind w:left="851" w:hanging="567"/>
        <w:rPr>
          <w:rFonts w:ascii="Arial" w:hAnsi="Arial" w:cs="Arial"/>
          <w:color w:val="000000" w:themeColor="text1"/>
          <w:sz w:val="20"/>
          <w:szCs w:val="20"/>
        </w:rPr>
      </w:pPr>
      <w:r w:rsidRPr="00C26E0D">
        <w:rPr>
          <w:rFonts w:ascii="Arial" w:hAnsi="Arial" w:cs="Arial"/>
          <w:color w:val="000000" w:themeColor="text1"/>
          <w:sz w:val="20"/>
          <w:szCs w:val="20"/>
        </w:rPr>
        <w:t xml:space="preserve">ul. 22  Lutego odc. G-H km 0+213,0 – </w:t>
      </w:r>
      <w:r w:rsidRPr="0044136F">
        <w:rPr>
          <w:rFonts w:ascii="Arial" w:hAnsi="Arial" w:cs="Arial"/>
          <w:b/>
          <w:bCs/>
          <w:color w:val="000000" w:themeColor="text1"/>
          <w:sz w:val="20"/>
          <w:szCs w:val="20"/>
          <w:highlight w:val="yellow"/>
        </w:rPr>
        <w:t>0+33</w:t>
      </w:r>
      <w:r w:rsidR="0044136F" w:rsidRPr="0044136F">
        <w:rPr>
          <w:rFonts w:ascii="Arial" w:hAnsi="Arial" w:cs="Arial"/>
          <w:b/>
          <w:bCs/>
          <w:color w:val="000000" w:themeColor="text1"/>
          <w:sz w:val="20"/>
          <w:szCs w:val="20"/>
          <w:highlight w:val="yellow"/>
        </w:rPr>
        <w:t>7</w:t>
      </w:r>
      <w:r w:rsidRPr="0044136F">
        <w:rPr>
          <w:rFonts w:ascii="Arial" w:hAnsi="Arial" w:cs="Arial"/>
          <w:b/>
          <w:bCs/>
          <w:color w:val="000000" w:themeColor="text1"/>
          <w:sz w:val="20"/>
          <w:szCs w:val="20"/>
          <w:highlight w:val="yellow"/>
        </w:rPr>
        <w:t>,1</w:t>
      </w:r>
      <w:r w:rsidRPr="00C26E0D">
        <w:rPr>
          <w:rFonts w:ascii="Arial" w:hAnsi="Arial" w:cs="Arial"/>
          <w:color w:val="000000" w:themeColor="text1"/>
          <w:sz w:val="20"/>
          <w:szCs w:val="20"/>
        </w:rPr>
        <w:t xml:space="preserve"> </w:t>
      </w:r>
    </w:p>
    <w:p w14:paraId="71222E5C" w14:textId="77777777" w:rsidR="00CC7BCA" w:rsidRPr="00C26E0D" w:rsidRDefault="00CC7BCA" w:rsidP="00CC7BCA">
      <w:pPr>
        <w:ind w:left="284"/>
        <w:rPr>
          <w:color w:val="000000" w:themeColor="text1"/>
          <w:szCs w:val="20"/>
        </w:rPr>
      </w:pPr>
      <w:r w:rsidRPr="00C26E0D">
        <w:rPr>
          <w:color w:val="000000" w:themeColor="text1"/>
          <w:szCs w:val="20"/>
        </w:rPr>
        <w:t xml:space="preserve">odcinki kanalizacji deszczowej D5-D4-D3-D2-D1 – </w:t>
      </w:r>
      <w:proofErr w:type="spellStart"/>
      <w:r w:rsidRPr="00C26E0D">
        <w:rPr>
          <w:color w:val="000000" w:themeColor="text1"/>
          <w:szCs w:val="20"/>
        </w:rPr>
        <w:t>istn</w:t>
      </w:r>
      <w:proofErr w:type="spellEnd"/>
      <w:r w:rsidRPr="00C26E0D">
        <w:rPr>
          <w:color w:val="000000" w:themeColor="text1"/>
          <w:szCs w:val="20"/>
        </w:rPr>
        <w:t>. studnia w ul. Ostrowskiej o rzędnych 125,06/123,09 wraz z</w:t>
      </w:r>
      <w:r w:rsidR="008E0FFE" w:rsidRPr="00C26E0D">
        <w:rPr>
          <w:color w:val="000000" w:themeColor="text1"/>
          <w:szCs w:val="20"/>
        </w:rPr>
        <w:t>e</w:t>
      </w:r>
      <w:r w:rsidRPr="00C26E0D">
        <w:rPr>
          <w:color w:val="000000" w:themeColor="text1"/>
          <w:szCs w:val="20"/>
        </w:rPr>
        <w:t xml:space="preserve"> studniami </w:t>
      </w:r>
      <w:r w:rsidR="008E0FFE" w:rsidRPr="00C26E0D">
        <w:rPr>
          <w:color w:val="000000" w:themeColor="text1"/>
          <w:szCs w:val="20"/>
        </w:rPr>
        <w:t xml:space="preserve">(nawierzchnię </w:t>
      </w:r>
      <w:r w:rsidR="0020161F" w:rsidRPr="00C26E0D">
        <w:rPr>
          <w:color w:val="000000" w:themeColor="text1"/>
          <w:szCs w:val="20"/>
        </w:rPr>
        <w:t>odcinek w ul. Ostrowskiej należy odtworzyć)</w:t>
      </w:r>
    </w:p>
    <w:p w14:paraId="475973C9" w14:textId="77777777" w:rsidR="00CC7BCA" w:rsidRPr="00C26E0D" w:rsidRDefault="00CC7BCA" w:rsidP="00CC7BCA">
      <w:pPr>
        <w:ind w:left="284"/>
        <w:rPr>
          <w:color w:val="000000" w:themeColor="text1"/>
          <w:szCs w:val="20"/>
        </w:rPr>
      </w:pPr>
      <w:r w:rsidRPr="00C26E0D">
        <w:rPr>
          <w:color w:val="000000" w:themeColor="text1"/>
          <w:szCs w:val="20"/>
        </w:rPr>
        <w:t>odcinek od studni D5 w kierunku D6 o długości 4 m</w:t>
      </w:r>
      <w:r w:rsidR="00AF1713" w:rsidRPr="00C26E0D">
        <w:rPr>
          <w:color w:val="000000" w:themeColor="text1"/>
          <w:szCs w:val="20"/>
        </w:rPr>
        <w:t xml:space="preserve"> wraz odtworzeniem istniejącej nawierzchni poza zakresem drogowym.</w:t>
      </w:r>
    </w:p>
    <w:p w14:paraId="374066A5" w14:textId="77777777" w:rsidR="00CC7BCA" w:rsidRPr="00C26E0D" w:rsidRDefault="00CC7BCA" w:rsidP="00CC7BCA">
      <w:pPr>
        <w:rPr>
          <w:color w:val="000000" w:themeColor="text1"/>
          <w:szCs w:val="20"/>
        </w:rPr>
      </w:pPr>
    </w:p>
    <w:p w14:paraId="3CAEA394" w14:textId="77777777" w:rsidR="002558F5" w:rsidRPr="00C26E0D" w:rsidRDefault="002558F5" w:rsidP="000F5F39">
      <w:pPr>
        <w:pStyle w:val="Akapitzlist"/>
        <w:numPr>
          <w:ilvl w:val="1"/>
          <w:numId w:val="42"/>
        </w:numPr>
        <w:ind w:left="851" w:hanging="567"/>
        <w:rPr>
          <w:rFonts w:ascii="Arial" w:hAnsi="Arial" w:cs="Arial"/>
          <w:color w:val="000000" w:themeColor="text1"/>
          <w:sz w:val="20"/>
          <w:szCs w:val="20"/>
        </w:rPr>
      </w:pPr>
      <w:r w:rsidRPr="00C26E0D">
        <w:rPr>
          <w:rFonts w:ascii="Arial" w:hAnsi="Arial" w:cs="Arial"/>
          <w:color w:val="000000" w:themeColor="text1"/>
          <w:sz w:val="20"/>
          <w:szCs w:val="20"/>
        </w:rPr>
        <w:t>ul. Odrodzenia odc. E-F km 0+037,0 – 0+316,8</w:t>
      </w:r>
    </w:p>
    <w:p w14:paraId="12C6443A" w14:textId="77777777" w:rsidR="008A69E5" w:rsidRPr="00C26E0D" w:rsidRDefault="008A69E5" w:rsidP="008A69E5">
      <w:pPr>
        <w:ind w:left="284"/>
        <w:rPr>
          <w:color w:val="000000" w:themeColor="text1"/>
          <w:szCs w:val="20"/>
        </w:rPr>
      </w:pPr>
      <w:r w:rsidRPr="00C26E0D">
        <w:rPr>
          <w:color w:val="000000" w:themeColor="text1"/>
          <w:szCs w:val="20"/>
        </w:rPr>
        <w:t>odcinki kanalizacji deszczowej D19-D20-D21-D22-D23-D24 wraz z</w:t>
      </w:r>
      <w:r w:rsidR="008E0FFE" w:rsidRPr="00C26E0D">
        <w:rPr>
          <w:color w:val="000000" w:themeColor="text1"/>
          <w:szCs w:val="20"/>
        </w:rPr>
        <w:t>e</w:t>
      </w:r>
      <w:r w:rsidRPr="00C26E0D">
        <w:rPr>
          <w:color w:val="000000" w:themeColor="text1"/>
          <w:szCs w:val="20"/>
        </w:rPr>
        <w:t xml:space="preserve"> studniami (studnia D19 istnieje)</w:t>
      </w:r>
    </w:p>
    <w:p w14:paraId="5B342848" w14:textId="77777777" w:rsidR="008A69E5" w:rsidRPr="00C26E0D" w:rsidRDefault="008A69E5" w:rsidP="008A69E5">
      <w:pPr>
        <w:ind w:left="284"/>
        <w:rPr>
          <w:color w:val="000000" w:themeColor="text1"/>
          <w:szCs w:val="20"/>
        </w:rPr>
      </w:pPr>
      <w:r w:rsidRPr="00C26E0D">
        <w:rPr>
          <w:color w:val="000000" w:themeColor="text1"/>
          <w:szCs w:val="20"/>
        </w:rPr>
        <w:t xml:space="preserve">odcinki kanalizacji deszczowej D11-D17-D18 wraz z studniami </w:t>
      </w:r>
    </w:p>
    <w:p w14:paraId="6A120BD5" w14:textId="77777777" w:rsidR="008A69E5" w:rsidRPr="00C26E0D" w:rsidRDefault="008A69E5" w:rsidP="008A69E5">
      <w:pPr>
        <w:rPr>
          <w:color w:val="000000" w:themeColor="text1"/>
          <w:szCs w:val="20"/>
        </w:rPr>
      </w:pPr>
    </w:p>
    <w:p w14:paraId="515CE0FD" w14:textId="7B22F1F8" w:rsidR="002558F5" w:rsidRPr="00C26E0D" w:rsidRDefault="002558F5" w:rsidP="000F5F39">
      <w:pPr>
        <w:pStyle w:val="Akapitzlist"/>
        <w:numPr>
          <w:ilvl w:val="1"/>
          <w:numId w:val="42"/>
        </w:numPr>
        <w:ind w:left="851" w:hanging="567"/>
        <w:rPr>
          <w:rFonts w:ascii="Arial" w:hAnsi="Arial" w:cs="Arial"/>
          <w:color w:val="000000" w:themeColor="text1"/>
          <w:sz w:val="20"/>
          <w:szCs w:val="20"/>
        </w:rPr>
      </w:pPr>
      <w:r w:rsidRPr="00C26E0D">
        <w:rPr>
          <w:rFonts w:ascii="Arial" w:hAnsi="Arial" w:cs="Arial"/>
          <w:color w:val="000000" w:themeColor="text1"/>
          <w:sz w:val="20"/>
          <w:szCs w:val="20"/>
        </w:rPr>
        <w:t xml:space="preserve">ul. Władysława Reszki odc. I-J km </w:t>
      </w:r>
      <w:r w:rsidRPr="0044136F">
        <w:rPr>
          <w:rFonts w:ascii="Arial" w:hAnsi="Arial" w:cs="Arial"/>
          <w:b/>
          <w:bCs/>
          <w:color w:val="000000" w:themeColor="text1"/>
          <w:sz w:val="20"/>
          <w:szCs w:val="20"/>
          <w:highlight w:val="yellow"/>
        </w:rPr>
        <w:t>0+</w:t>
      </w:r>
      <w:r w:rsidR="0044136F" w:rsidRPr="0044136F">
        <w:rPr>
          <w:rFonts w:ascii="Arial" w:hAnsi="Arial" w:cs="Arial"/>
          <w:b/>
          <w:bCs/>
          <w:color w:val="000000" w:themeColor="text1"/>
          <w:sz w:val="20"/>
          <w:szCs w:val="20"/>
          <w:highlight w:val="yellow"/>
        </w:rPr>
        <w:t>003</w:t>
      </w:r>
      <w:r w:rsidRPr="0044136F">
        <w:rPr>
          <w:rFonts w:ascii="Arial" w:hAnsi="Arial" w:cs="Arial"/>
          <w:b/>
          <w:bCs/>
          <w:color w:val="000000" w:themeColor="text1"/>
          <w:sz w:val="20"/>
          <w:szCs w:val="20"/>
          <w:highlight w:val="yellow"/>
        </w:rPr>
        <w:t>,0 – 0+</w:t>
      </w:r>
      <w:r w:rsidR="0044136F" w:rsidRPr="0044136F">
        <w:rPr>
          <w:rFonts w:ascii="Arial" w:hAnsi="Arial" w:cs="Arial"/>
          <w:b/>
          <w:bCs/>
          <w:color w:val="000000" w:themeColor="text1"/>
          <w:sz w:val="20"/>
          <w:szCs w:val="20"/>
          <w:highlight w:val="yellow"/>
        </w:rPr>
        <w:t>015</w:t>
      </w:r>
      <w:r w:rsidRPr="0044136F">
        <w:rPr>
          <w:rFonts w:ascii="Arial" w:hAnsi="Arial" w:cs="Arial"/>
          <w:b/>
          <w:bCs/>
          <w:color w:val="000000" w:themeColor="text1"/>
          <w:sz w:val="20"/>
          <w:szCs w:val="20"/>
          <w:highlight w:val="yellow"/>
        </w:rPr>
        <w:t xml:space="preserve"> (</w:t>
      </w:r>
      <w:r w:rsidR="0044136F" w:rsidRPr="0044136F">
        <w:rPr>
          <w:rFonts w:ascii="Arial" w:hAnsi="Arial" w:cs="Arial"/>
          <w:b/>
          <w:bCs/>
          <w:color w:val="000000" w:themeColor="text1"/>
          <w:sz w:val="20"/>
          <w:szCs w:val="20"/>
          <w:highlight w:val="yellow"/>
        </w:rPr>
        <w:t>12</w:t>
      </w:r>
      <w:r w:rsidRPr="0044136F">
        <w:rPr>
          <w:rFonts w:ascii="Arial" w:hAnsi="Arial" w:cs="Arial"/>
          <w:b/>
          <w:bCs/>
          <w:color w:val="000000" w:themeColor="text1"/>
          <w:sz w:val="20"/>
          <w:szCs w:val="20"/>
          <w:highlight w:val="yellow"/>
        </w:rPr>
        <w:t xml:space="preserve"> m od krawędzi ul. Odrodzenia)</w:t>
      </w:r>
    </w:p>
    <w:p w14:paraId="1294B0C4" w14:textId="77777777" w:rsidR="00ED1F19" w:rsidRPr="00ED1F19" w:rsidRDefault="00ED1F19" w:rsidP="00ED1F19">
      <w:pPr>
        <w:pStyle w:val="Akapitzlist"/>
        <w:spacing w:after="0"/>
        <w:ind w:left="360"/>
        <w:jc w:val="both"/>
        <w:rPr>
          <w:rFonts w:ascii="Arial" w:hAnsi="Arial" w:cs="Arial"/>
          <w:sz w:val="20"/>
          <w:szCs w:val="20"/>
        </w:rPr>
      </w:pPr>
      <w:r w:rsidRPr="00832016">
        <w:rPr>
          <w:rFonts w:ascii="Arial" w:hAnsi="Arial" w:cs="Arial"/>
          <w:sz w:val="20"/>
          <w:szCs w:val="20"/>
          <w:highlight w:val="yellow"/>
        </w:rPr>
        <w:t xml:space="preserve">odcinek kanalizacji deszczowej D22-D25 oraz odcinek od studni D25 w kierunku D26 o długości 6 m wraz z studzienkami ściekowymi i </w:t>
      </w:r>
      <w:proofErr w:type="spellStart"/>
      <w:r w:rsidRPr="00832016">
        <w:rPr>
          <w:rFonts w:ascii="Arial" w:hAnsi="Arial" w:cs="Arial"/>
          <w:sz w:val="20"/>
          <w:szCs w:val="20"/>
          <w:highlight w:val="yellow"/>
        </w:rPr>
        <w:t>przykanalikami</w:t>
      </w:r>
      <w:proofErr w:type="spellEnd"/>
      <w:r w:rsidRPr="00832016">
        <w:rPr>
          <w:rFonts w:ascii="Arial" w:hAnsi="Arial" w:cs="Arial"/>
          <w:sz w:val="20"/>
          <w:szCs w:val="20"/>
          <w:highlight w:val="yellow"/>
        </w:rPr>
        <w:t xml:space="preserve"> od studni D25 i odtworzeniem istniejącej nawierzchni poza zakresem drogowym</w:t>
      </w:r>
    </w:p>
    <w:p w14:paraId="3448F5FC" w14:textId="508228D9" w:rsidR="008E73DF" w:rsidRPr="00C26E0D" w:rsidRDefault="008E73DF" w:rsidP="00ED1F19">
      <w:pPr>
        <w:spacing w:line="276" w:lineRule="auto"/>
        <w:jc w:val="both"/>
        <w:rPr>
          <w:b/>
          <w:bCs/>
          <w:color w:val="000000" w:themeColor="text1"/>
          <w:szCs w:val="20"/>
        </w:rPr>
      </w:pPr>
      <w:r w:rsidRPr="00C26E0D">
        <w:rPr>
          <w:b/>
          <w:bCs/>
          <w:color w:val="000000" w:themeColor="text1"/>
          <w:szCs w:val="20"/>
        </w:rPr>
        <w:t>Uwaga</w:t>
      </w:r>
      <w:r w:rsidR="00A41E73" w:rsidRPr="00C26E0D">
        <w:rPr>
          <w:b/>
          <w:bCs/>
          <w:color w:val="000000" w:themeColor="text1"/>
          <w:szCs w:val="20"/>
        </w:rPr>
        <w:t>.</w:t>
      </w:r>
    </w:p>
    <w:p w14:paraId="30D43D3B" w14:textId="19A1D44A" w:rsidR="000F5F39" w:rsidRPr="00C26E0D" w:rsidRDefault="00AF1713" w:rsidP="00A41E73">
      <w:pPr>
        <w:jc w:val="both"/>
        <w:rPr>
          <w:color w:val="000000" w:themeColor="text1"/>
          <w:szCs w:val="20"/>
        </w:rPr>
      </w:pPr>
      <w:r w:rsidRPr="00C26E0D">
        <w:rPr>
          <w:color w:val="000000" w:themeColor="text1"/>
          <w:szCs w:val="20"/>
        </w:rPr>
        <w:t>W ra</w:t>
      </w:r>
      <w:r w:rsidR="008E0FFE" w:rsidRPr="00C26E0D">
        <w:rPr>
          <w:color w:val="000000" w:themeColor="text1"/>
          <w:szCs w:val="20"/>
        </w:rPr>
        <w:t>m</w:t>
      </w:r>
      <w:r w:rsidRPr="00C26E0D">
        <w:rPr>
          <w:color w:val="000000" w:themeColor="text1"/>
          <w:szCs w:val="20"/>
        </w:rPr>
        <w:t>ach zadania należy wyregulować armaturę żeliwną istniejących zaworów wodociągowych</w:t>
      </w:r>
      <w:r w:rsidR="000F5F39" w:rsidRPr="00C26E0D">
        <w:rPr>
          <w:color w:val="000000" w:themeColor="text1"/>
          <w:szCs w:val="20"/>
        </w:rPr>
        <w:t>,</w:t>
      </w:r>
      <w:r w:rsidRPr="00C26E0D">
        <w:rPr>
          <w:color w:val="000000" w:themeColor="text1"/>
          <w:szCs w:val="20"/>
        </w:rPr>
        <w:t xml:space="preserve"> studni</w:t>
      </w:r>
      <w:r w:rsidR="000F5F39" w:rsidRPr="00C26E0D">
        <w:rPr>
          <w:color w:val="000000" w:themeColor="text1"/>
          <w:szCs w:val="20"/>
        </w:rPr>
        <w:t xml:space="preserve"> sanitarnych itp.</w:t>
      </w:r>
    </w:p>
    <w:p w14:paraId="593DC7FD" w14:textId="5C8E634F" w:rsidR="008E73DF" w:rsidRPr="00C26E0D" w:rsidRDefault="008E73DF" w:rsidP="008E73DF">
      <w:pPr>
        <w:spacing w:line="276" w:lineRule="auto"/>
        <w:jc w:val="both"/>
        <w:rPr>
          <w:b/>
          <w:bCs/>
          <w:color w:val="000000" w:themeColor="text1"/>
          <w:szCs w:val="20"/>
        </w:rPr>
      </w:pPr>
      <w:r w:rsidRPr="00C26E0D">
        <w:rPr>
          <w:b/>
          <w:bCs/>
          <w:color w:val="000000" w:themeColor="text1"/>
          <w:szCs w:val="20"/>
        </w:rPr>
        <w:t>Uwaga</w:t>
      </w:r>
      <w:r w:rsidR="00A41E73" w:rsidRPr="00C26E0D">
        <w:rPr>
          <w:b/>
          <w:bCs/>
          <w:color w:val="000000" w:themeColor="text1"/>
          <w:szCs w:val="20"/>
        </w:rPr>
        <w:t>.</w:t>
      </w:r>
    </w:p>
    <w:p w14:paraId="2EA7AE84" w14:textId="21E642EA" w:rsidR="008E73DF" w:rsidRPr="00C26E0D" w:rsidRDefault="008E73DF" w:rsidP="008E73DF">
      <w:pPr>
        <w:spacing w:line="276" w:lineRule="auto"/>
        <w:jc w:val="both"/>
        <w:rPr>
          <w:color w:val="000000" w:themeColor="text1"/>
          <w:szCs w:val="20"/>
        </w:rPr>
      </w:pPr>
      <w:r w:rsidRPr="00C26E0D">
        <w:rPr>
          <w:color w:val="000000" w:themeColor="text1"/>
          <w:szCs w:val="20"/>
        </w:rPr>
        <w:t>Wykonawca uwzględni w wycenie roboty towarzyszące niezbędne do budowy kanalizacji deszczowej</w:t>
      </w:r>
      <w:r w:rsidR="008E0FFE" w:rsidRPr="00C26E0D">
        <w:rPr>
          <w:color w:val="000000" w:themeColor="text1"/>
          <w:szCs w:val="20"/>
        </w:rPr>
        <w:t>,</w:t>
      </w:r>
      <w:r w:rsidRPr="00C26E0D">
        <w:rPr>
          <w:color w:val="000000" w:themeColor="text1"/>
          <w:szCs w:val="20"/>
        </w:rPr>
        <w:t xml:space="preserve"> takie jak pompowanie wody z wykopu, ewentualne zastosowanie igłofiltrów, zastosowanie </w:t>
      </w:r>
      <w:proofErr w:type="spellStart"/>
      <w:r w:rsidRPr="00C26E0D">
        <w:rPr>
          <w:color w:val="000000" w:themeColor="text1"/>
          <w:szCs w:val="20"/>
        </w:rPr>
        <w:t>deskowań</w:t>
      </w:r>
      <w:proofErr w:type="spellEnd"/>
      <w:r w:rsidRPr="00C26E0D">
        <w:rPr>
          <w:color w:val="000000" w:themeColor="text1"/>
          <w:szCs w:val="20"/>
        </w:rPr>
        <w:t xml:space="preserve"> (szalunków) do wykopów.</w:t>
      </w:r>
    </w:p>
    <w:p w14:paraId="71DEBD7D" w14:textId="48B4016C" w:rsidR="008E73DF" w:rsidRPr="00C26E0D" w:rsidRDefault="008E73DF" w:rsidP="008E73DF">
      <w:pPr>
        <w:spacing w:line="276" w:lineRule="auto"/>
        <w:jc w:val="both"/>
        <w:rPr>
          <w:b/>
          <w:bCs/>
          <w:color w:val="000000" w:themeColor="text1"/>
          <w:szCs w:val="20"/>
        </w:rPr>
      </w:pPr>
      <w:r w:rsidRPr="00C26E0D">
        <w:rPr>
          <w:b/>
          <w:bCs/>
          <w:color w:val="000000" w:themeColor="text1"/>
          <w:szCs w:val="20"/>
        </w:rPr>
        <w:t>Uwaga</w:t>
      </w:r>
      <w:r w:rsidR="00A41E73" w:rsidRPr="00C26E0D">
        <w:rPr>
          <w:b/>
          <w:bCs/>
          <w:color w:val="000000" w:themeColor="text1"/>
          <w:szCs w:val="20"/>
        </w:rPr>
        <w:t>.</w:t>
      </w:r>
    </w:p>
    <w:p w14:paraId="091865D1" w14:textId="77777777" w:rsidR="008E73DF" w:rsidRPr="00C26E0D" w:rsidRDefault="008E73DF" w:rsidP="008E73DF">
      <w:pPr>
        <w:spacing w:line="276" w:lineRule="auto"/>
        <w:jc w:val="both"/>
        <w:rPr>
          <w:color w:val="000000" w:themeColor="text1"/>
          <w:szCs w:val="20"/>
        </w:rPr>
      </w:pPr>
      <w:r w:rsidRPr="00C26E0D">
        <w:rPr>
          <w:color w:val="000000" w:themeColor="text1"/>
          <w:szCs w:val="20"/>
        </w:rPr>
        <w:t xml:space="preserve">Przy budowie kanalizacji deszczowej należy wymienić grunt z wykopu pod kanały deszczowe, </w:t>
      </w:r>
      <w:proofErr w:type="spellStart"/>
      <w:r w:rsidRPr="00C26E0D">
        <w:rPr>
          <w:color w:val="000000" w:themeColor="text1"/>
          <w:szCs w:val="20"/>
        </w:rPr>
        <w:t>przykanaliki</w:t>
      </w:r>
      <w:proofErr w:type="spellEnd"/>
      <w:r w:rsidRPr="00C26E0D">
        <w:rPr>
          <w:color w:val="000000" w:themeColor="text1"/>
          <w:szCs w:val="20"/>
        </w:rPr>
        <w:t xml:space="preserve">, studnie i wpusty uliczne na piasek średni. Wykorzystanie gruntu z wykopu do jego późniejszego zasypania może nastąpić po stwierdzeniu jego przydatności i zgodzie Inspektora </w:t>
      </w:r>
      <w:r w:rsidR="005E67A6" w:rsidRPr="00C26E0D">
        <w:rPr>
          <w:color w:val="000000" w:themeColor="text1"/>
          <w:szCs w:val="20"/>
        </w:rPr>
        <w:t>N</w:t>
      </w:r>
      <w:r w:rsidRPr="00C26E0D">
        <w:rPr>
          <w:color w:val="000000" w:themeColor="text1"/>
          <w:szCs w:val="20"/>
        </w:rPr>
        <w:t>adzoru.</w:t>
      </w:r>
    </w:p>
    <w:p w14:paraId="0806AAB7" w14:textId="77777777" w:rsidR="008E73DF" w:rsidRPr="00C26E0D" w:rsidRDefault="008E73DF" w:rsidP="00097C14">
      <w:pPr>
        <w:rPr>
          <w:b/>
          <w:bCs/>
          <w:color w:val="000000" w:themeColor="text1"/>
          <w:szCs w:val="20"/>
        </w:rPr>
      </w:pPr>
    </w:p>
    <w:p w14:paraId="02CFF345" w14:textId="77777777" w:rsidR="00344400" w:rsidRPr="00C26E0D" w:rsidRDefault="00344400" w:rsidP="00AF1713">
      <w:pPr>
        <w:pStyle w:val="Akapitzlist"/>
        <w:numPr>
          <w:ilvl w:val="0"/>
          <w:numId w:val="42"/>
        </w:numPr>
        <w:rPr>
          <w:rFonts w:ascii="Arial" w:hAnsi="Arial" w:cs="Arial"/>
          <w:b/>
          <w:bCs/>
          <w:color w:val="000000" w:themeColor="text1"/>
          <w:sz w:val="20"/>
          <w:szCs w:val="20"/>
        </w:rPr>
      </w:pPr>
      <w:r w:rsidRPr="00C26E0D">
        <w:rPr>
          <w:rFonts w:ascii="Arial" w:hAnsi="Arial" w:cs="Arial"/>
          <w:b/>
          <w:bCs/>
          <w:color w:val="000000" w:themeColor="text1"/>
          <w:sz w:val="20"/>
          <w:szCs w:val="20"/>
        </w:rPr>
        <w:t>Branża elektryczna</w:t>
      </w:r>
    </w:p>
    <w:p w14:paraId="7EB447CC" w14:textId="77777777" w:rsidR="00DC60C4" w:rsidRPr="00C26E0D" w:rsidRDefault="00344400" w:rsidP="005B76E8">
      <w:pPr>
        <w:jc w:val="both"/>
        <w:rPr>
          <w:color w:val="000000" w:themeColor="text1"/>
          <w:szCs w:val="20"/>
        </w:rPr>
      </w:pPr>
      <w:r w:rsidRPr="00C26E0D">
        <w:rPr>
          <w:color w:val="000000" w:themeColor="text1"/>
          <w:szCs w:val="20"/>
        </w:rPr>
        <w:t xml:space="preserve">W ramach zadania należy </w:t>
      </w:r>
      <w:r w:rsidR="005B76E8" w:rsidRPr="00C26E0D">
        <w:rPr>
          <w:color w:val="000000" w:themeColor="text1"/>
          <w:szCs w:val="20"/>
        </w:rPr>
        <w:t>wycenić i wykonać usunięcie kolizji słupa energetycznego w skrzyżowaniu ulic 22-lutego i Leśnej</w:t>
      </w:r>
      <w:r w:rsidR="00AD6B78" w:rsidRPr="00C26E0D">
        <w:rPr>
          <w:color w:val="000000" w:themeColor="text1"/>
          <w:szCs w:val="20"/>
        </w:rPr>
        <w:t>. Lokalizację przedstawiono w załączniku nr 2 do OPZ</w:t>
      </w:r>
    </w:p>
    <w:p w14:paraId="653363FB" w14:textId="77777777" w:rsidR="002558DB" w:rsidRPr="00C26E0D" w:rsidRDefault="002558DB" w:rsidP="005B76E8">
      <w:pPr>
        <w:jc w:val="both"/>
        <w:rPr>
          <w:b/>
          <w:bCs/>
          <w:color w:val="000000" w:themeColor="text1"/>
          <w:szCs w:val="20"/>
        </w:rPr>
      </w:pPr>
    </w:p>
    <w:p w14:paraId="7F8F834C" w14:textId="7ACA922D" w:rsidR="002558DB" w:rsidRPr="00C26E0D" w:rsidRDefault="002558DB" w:rsidP="002558DB">
      <w:pPr>
        <w:spacing w:line="276" w:lineRule="auto"/>
        <w:jc w:val="both"/>
        <w:rPr>
          <w:b/>
          <w:bCs/>
          <w:color w:val="000000" w:themeColor="text1"/>
          <w:szCs w:val="20"/>
        </w:rPr>
      </w:pPr>
      <w:r w:rsidRPr="00C26E0D">
        <w:rPr>
          <w:b/>
          <w:bCs/>
          <w:color w:val="000000" w:themeColor="text1"/>
          <w:szCs w:val="20"/>
        </w:rPr>
        <w:t>Uwaga</w:t>
      </w:r>
      <w:r w:rsidR="00A41E73" w:rsidRPr="00C26E0D">
        <w:rPr>
          <w:b/>
          <w:bCs/>
          <w:color w:val="000000" w:themeColor="text1"/>
          <w:szCs w:val="20"/>
        </w:rPr>
        <w:t>.</w:t>
      </w:r>
    </w:p>
    <w:p w14:paraId="3FAD0920" w14:textId="40064C7A" w:rsidR="001F58D1" w:rsidRPr="00C26E0D" w:rsidRDefault="002558DB" w:rsidP="00C13735">
      <w:pPr>
        <w:spacing w:line="276" w:lineRule="auto"/>
        <w:rPr>
          <w:color w:val="000000" w:themeColor="text1"/>
        </w:rPr>
      </w:pPr>
      <w:r w:rsidRPr="00C26E0D">
        <w:rPr>
          <w:color w:val="000000" w:themeColor="text1"/>
        </w:rPr>
        <w:t>Oświetlenie uliczne nie wchodzi w zakres zadania</w:t>
      </w:r>
      <w:r w:rsidR="00A41E73" w:rsidRPr="00C26E0D">
        <w:rPr>
          <w:color w:val="000000" w:themeColor="text1"/>
        </w:rPr>
        <w:t>.</w:t>
      </w:r>
    </w:p>
    <w:p w14:paraId="6C43D6AE" w14:textId="77777777" w:rsidR="00530F4C" w:rsidRPr="00C26E0D" w:rsidRDefault="00530F4C" w:rsidP="00C13735">
      <w:pPr>
        <w:spacing w:line="276" w:lineRule="auto"/>
        <w:rPr>
          <w:b/>
          <w:bCs/>
          <w:color w:val="000000" w:themeColor="text1"/>
        </w:rPr>
      </w:pPr>
    </w:p>
    <w:p w14:paraId="046D4C53" w14:textId="24389D83" w:rsidR="001F58D1" w:rsidRPr="00C26E0D" w:rsidRDefault="00BB6C43" w:rsidP="00C13735">
      <w:pPr>
        <w:pStyle w:val="Akapitzlist"/>
        <w:numPr>
          <w:ilvl w:val="0"/>
          <w:numId w:val="43"/>
        </w:numPr>
        <w:rPr>
          <w:rFonts w:ascii="Arial" w:hAnsi="Arial" w:cs="Arial"/>
          <w:b/>
          <w:bCs/>
          <w:color w:val="000000" w:themeColor="text1"/>
          <w:sz w:val="20"/>
          <w:szCs w:val="20"/>
          <w:u w:val="single"/>
        </w:rPr>
      </w:pPr>
      <w:r w:rsidRPr="00C26E0D">
        <w:rPr>
          <w:rFonts w:ascii="Arial" w:hAnsi="Arial" w:cs="Arial"/>
          <w:b/>
          <w:bCs/>
          <w:color w:val="000000" w:themeColor="text1"/>
          <w:sz w:val="20"/>
          <w:szCs w:val="20"/>
          <w:u w:val="single"/>
        </w:rPr>
        <w:t>Opis pozostałych czynności Wykonawcy</w:t>
      </w:r>
    </w:p>
    <w:p w14:paraId="7015D222" w14:textId="77777777" w:rsidR="00BB6C43" w:rsidRPr="00C26E0D" w:rsidRDefault="00BB6C43" w:rsidP="00C13735">
      <w:pPr>
        <w:pStyle w:val="Bezodstpw"/>
        <w:numPr>
          <w:ilvl w:val="0"/>
          <w:numId w:val="36"/>
        </w:numPr>
        <w:spacing w:line="276" w:lineRule="auto"/>
        <w:ind w:left="426" w:hanging="426"/>
        <w:jc w:val="both"/>
        <w:rPr>
          <w:rFonts w:ascii="Arial" w:hAnsi="Arial" w:cs="Arial"/>
          <w:color w:val="000000" w:themeColor="text1"/>
          <w:sz w:val="20"/>
          <w:szCs w:val="20"/>
        </w:rPr>
      </w:pPr>
      <w:r w:rsidRPr="00C26E0D">
        <w:rPr>
          <w:rFonts w:ascii="Arial" w:hAnsi="Arial" w:cs="Arial"/>
          <w:color w:val="000000" w:themeColor="text1"/>
          <w:sz w:val="20"/>
          <w:szCs w:val="20"/>
        </w:rPr>
        <w:t>Wykonawca przed rozpoczęciem prac opracuje projekt organizacji ruchu na czas prowadzenia robót, który zostanie zatwierdzony przez odpowiednie organy i zarządców dróg.</w:t>
      </w:r>
    </w:p>
    <w:p w14:paraId="102B60B7" w14:textId="30EC9A0E" w:rsidR="00BB6C43" w:rsidRPr="00C26E0D" w:rsidRDefault="00BB6C43" w:rsidP="00C13735">
      <w:pPr>
        <w:pStyle w:val="Bezodstpw"/>
        <w:numPr>
          <w:ilvl w:val="0"/>
          <w:numId w:val="36"/>
        </w:numPr>
        <w:spacing w:line="276" w:lineRule="auto"/>
        <w:ind w:left="426" w:hanging="426"/>
        <w:jc w:val="both"/>
        <w:rPr>
          <w:rFonts w:ascii="Arial" w:hAnsi="Arial" w:cs="Arial"/>
          <w:color w:val="000000" w:themeColor="text1"/>
          <w:sz w:val="20"/>
          <w:szCs w:val="20"/>
        </w:rPr>
      </w:pPr>
      <w:r w:rsidRPr="00C26E0D">
        <w:rPr>
          <w:rFonts w:ascii="Arial" w:hAnsi="Arial" w:cs="Arial"/>
          <w:color w:val="000000" w:themeColor="text1"/>
          <w:sz w:val="20"/>
          <w:szCs w:val="20"/>
        </w:rPr>
        <w:t xml:space="preserve">Wykonawca </w:t>
      </w:r>
      <w:r w:rsidR="00643905" w:rsidRPr="00C26E0D">
        <w:rPr>
          <w:rFonts w:ascii="Arial" w:hAnsi="Arial" w:cs="Arial"/>
          <w:color w:val="000000" w:themeColor="text1"/>
          <w:sz w:val="20"/>
          <w:szCs w:val="20"/>
        </w:rPr>
        <w:t xml:space="preserve">przed rozpoczęciem robót budowlanych </w:t>
      </w:r>
      <w:r w:rsidRPr="00C26E0D">
        <w:rPr>
          <w:rFonts w:ascii="Arial" w:hAnsi="Arial" w:cs="Arial"/>
          <w:color w:val="000000" w:themeColor="text1"/>
          <w:sz w:val="20"/>
          <w:szCs w:val="20"/>
        </w:rPr>
        <w:t>na własny koszt dokona zakupu i ustawi tablic</w:t>
      </w:r>
      <w:r w:rsidR="001F58D1" w:rsidRPr="00C26E0D">
        <w:rPr>
          <w:rFonts w:ascii="Arial" w:hAnsi="Arial" w:cs="Arial"/>
          <w:color w:val="000000" w:themeColor="text1"/>
          <w:sz w:val="20"/>
          <w:szCs w:val="20"/>
        </w:rPr>
        <w:t>ę</w:t>
      </w:r>
      <w:r w:rsidRPr="00C26E0D">
        <w:rPr>
          <w:rFonts w:ascii="Arial" w:hAnsi="Arial" w:cs="Arial"/>
          <w:color w:val="000000" w:themeColor="text1"/>
          <w:sz w:val="20"/>
          <w:szCs w:val="20"/>
        </w:rPr>
        <w:t xml:space="preserve"> informacyjn</w:t>
      </w:r>
      <w:r w:rsidR="001F58D1" w:rsidRPr="00C26E0D">
        <w:rPr>
          <w:rFonts w:ascii="Arial" w:hAnsi="Arial" w:cs="Arial"/>
          <w:color w:val="000000" w:themeColor="text1"/>
          <w:sz w:val="20"/>
          <w:szCs w:val="20"/>
        </w:rPr>
        <w:t>ą (</w:t>
      </w:r>
      <w:r w:rsidR="00AF1713" w:rsidRPr="00C26E0D">
        <w:rPr>
          <w:rFonts w:ascii="Arial" w:hAnsi="Arial" w:cs="Arial"/>
          <w:color w:val="000000" w:themeColor="text1"/>
          <w:sz w:val="20"/>
          <w:szCs w:val="20"/>
        </w:rPr>
        <w:t>1</w:t>
      </w:r>
      <w:r w:rsidR="001F58D1" w:rsidRPr="00C26E0D">
        <w:rPr>
          <w:rFonts w:ascii="Arial" w:hAnsi="Arial" w:cs="Arial"/>
          <w:color w:val="000000" w:themeColor="text1"/>
          <w:sz w:val="20"/>
          <w:szCs w:val="20"/>
        </w:rPr>
        <w:t xml:space="preserve"> szt.)</w:t>
      </w:r>
      <w:r w:rsidRPr="00C26E0D">
        <w:rPr>
          <w:rFonts w:ascii="Arial" w:hAnsi="Arial" w:cs="Arial"/>
          <w:color w:val="000000" w:themeColor="text1"/>
          <w:sz w:val="20"/>
          <w:szCs w:val="20"/>
        </w:rPr>
        <w:t xml:space="preserve"> dot. dofinansowania z środków </w:t>
      </w:r>
      <w:r w:rsidR="00CC1C2C" w:rsidRPr="00C26E0D">
        <w:rPr>
          <w:rFonts w:ascii="Arial" w:hAnsi="Arial" w:cs="Arial"/>
          <w:color w:val="000000" w:themeColor="text1"/>
          <w:sz w:val="20"/>
          <w:szCs w:val="20"/>
        </w:rPr>
        <w:t xml:space="preserve">Rządowego Funduszu Polski Ład </w:t>
      </w:r>
      <w:r w:rsidR="006803B5" w:rsidRPr="00C26E0D">
        <w:rPr>
          <w:rFonts w:ascii="Arial" w:hAnsi="Arial" w:cs="Arial"/>
          <w:color w:val="000000" w:themeColor="text1"/>
          <w:sz w:val="20"/>
          <w:szCs w:val="20"/>
        </w:rPr>
        <w:t xml:space="preserve">(wzór tablicy został określony w załączniku nr </w:t>
      </w:r>
      <w:r w:rsidR="00AD6B78" w:rsidRPr="00C26E0D">
        <w:rPr>
          <w:rFonts w:ascii="Arial" w:hAnsi="Arial" w:cs="Arial"/>
          <w:color w:val="000000" w:themeColor="text1"/>
          <w:sz w:val="20"/>
          <w:szCs w:val="20"/>
        </w:rPr>
        <w:t>3</w:t>
      </w:r>
      <w:r w:rsidR="006803B5" w:rsidRPr="00C26E0D">
        <w:rPr>
          <w:rFonts w:ascii="Arial" w:hAnsi="Arial" w:cs="Arial"/>
          <w:color w:val="000000" w:themeColor="text1"/>
          <w:sz w:val="20"/>
          <w:szCs w:val="20"/>
        </w:rPr>
        <w:t xml:space="preserve"> do OPZ)</w:t>
      </w:r>
      <w:r w:rsidR="00E86E21" w:rsidRPr="00C26E0D">
        <w:rPr>
          <w:rFonts w:ascii="Arial" w:hAnsi="Arial" w:cs="Arial"/>
          <w:color w:val="000000" w:themeColor="text1"/>
          <w:sz w:val="20"/>
          <w:szCs w:val="20"/>
        </w:rPr>
        <w:t>.</w:t>
      </w:r>
      <w:r w:rsidR="00A41E73" w:rsidRPr="00C26E0D">
        <w:rPr>
          <w:rFonts w:ascii="Arial" w:hAnsi="Arial" w:cs="Arial"/>
          <w:color w:val="000000" w:themeColor="text1"/>
          <w:sz w:val="20"/>
          <w:szCs w:val="20"/>
        </w:rPr>
        <w:t xml:space="preserve"> </w:t>
      </w:r>
      <w:r w:rsidRPr="00C26E0D">
        <w:rPr>
          <w:rFonts w:ascii="Arial" w:hAnsi="Arial" w:cs="Arial"/>
          <w:color w:val="000000" w:themeColor="text1"/>
          <w:sz w:val="20"/>
          <w:szCs w:val="20"/>
        </w:rPr>
        <w:t>Tablica ta powinna być z blachy ocynkowanej zamontowana na dwóch słupkach stalowych.</w:t>
      </w:r>
    </w:p>
    <w:p w14:paraId="6B2A1888" w14:textId="77777777" w:rsidR="00BB6C43" w:rsidRPr="00C26E0D" w:rsidRDefault="00BB6C43" w:rsidP="00C13735">
      <w:pPr>
        <w:pStyle w:val="Bezodstpw"/>
        <w:numPr>
          <w:ilvl w:val="0"/>
          <w:numId w:val="36"/>
        </w:numPr>
        <w:spacing w:line="276" w:lineRule="auto"/>
        <w:ind w:left="426" w:hanging="426"/>
        <w:jc w:val="both"/>
        <w:rPr>
          <w:rFonts w:ascii="Arial" w:hAnsi="Arial" w:cs="Arial"/>
          <w:color w:val="000000" w:themeColor="text1"/>
          <w:sz w:val="20"/>
          <w:szCs w:val="20"/>
        </w:rPr>
      </w:pPr>
      <w:r w:rsidRPr="00C26E0D">
        <w:rPr>
          <w:rFonts w:ascii="Arial" w:hAnsi="Arial" w:cs="Arial"/>
          <w:color w:val="000000" w:themeColor="text1"/>
          <w:sz w:val="20"/>
          <w:szCs w:val="20"/>
        </w:rPr>
        <w:t>Wykonawca będzie prowadził w taki sposób roboty, aby umożliwić mieszkańcom dojazd do posesji lub w odpowiednim terminie poinformuje właściciela nieruchomości o możliwych utrudnieniach. Wykonawca na własny poniesie koszty związane z przygotowaniem tymczasowych zjazdów do posesji na potrzeby mieszkańców oraz pokryje koszty związane z zapewnieniem przejezdności po placu budowy mieszkańcom, służbom ratowniczym i służbom komunalnym.</w:t>
      </w:r>
    </w:p>
    <w:p w14:paraId="48FC0142" w14:textId="77777777" w:rsidR="006803B5" w:rsidRPr="00C26E0D" w:rsidRDefault="00482842" w:rsidP="00C13735">
      <w:pPr>
        <w:pStyle w:val="Bezodstpw"/>
        <w:numPr>
          <w:ilvl w:val="0"/>
          <w:numId w:val="36"/>
        </w:numPr>
        <w:spacing w:line="276" w:lineRule="auto"/>
        <w:ind w:left="426" w:hanging="426"/>
        <w:jc w:val="both"/>
        <w:rPr>
          <w:rFonts w:ascii="Arial" w:hAnsi="Arial" w:cs="Arial"/>
          <w:color w:val="000000" w:themeColor="text1"/>
          <w:sz w:val="20"/>
          <w:szCs w:val="20"/>
        </w:rPr>
      </w:pPr>
      <w:r w:rsidRPr="00C26E0D">
        <w:rPr>
          <w:rFonts w:ascii="Arial" w:hAnsi="Arial" w:cs="Arial"/>
          <w:color w:val="000000" w:themeColor="text1"/>
          <w:sz w:val="20"/>
          <w:szCs w:val="20"/>
        </w:rPr>
        <w:t xml:space="preserve">Po przekazaniu placu budowy Wykonawca w ciągu 14 dni przedstawi Zamawiającemu do zatwierdzenia harmonogram robót, w którym uwzględni </w:t>
      </w:r>
      <w:r w:rsidR="006803B5" w:rsidRPr="00C26E0D">
        <w:rPr>
          <w:rFonts w:ascii="Arial" w:hAnsi="Arial" w:cs="Arial"/>
          <w:color w:val="000000" w:themeColor="text1"/>
          <w:sz w:val="20"/>
          <w:szCs w:val="20"/>
        </w:rPr>
        <w:t>etapowanie robót</w:t>
      </w:r>
      <w:r w:rsidRPr="00C26E0D">
        <w:rPr>
          <w:rFonts w:ascii="Arial" w:hAnsi="Arial" w:cs="Arial"/>
          <w:color w:val="000000" w:themeColor="text1"/>
          <w:sz w:val="20"/>
          <w:szCs w:val="20"/>
        </w:rPr>
        <w:t xml:space="preserve"> budowlanych dla poszczególnych ulic i taką organizację ruchu, aby spełnić warunki określone w pkt. II 3.  </w:t>
      </w:r>
    </w:p>
    <w:p w14:paraId="06C91187" w14:textId="22048C2C" w:rsidR="008E0FFE" w:rsidRPr="00C26E0D" w:rsidRDefault="008E0FFE" w:rsidP="00C13735">
      <w:pPr>
        <w:pStyle w:val="Bezodstpw"/>
        <w:numPr>
          <w:ilvl w:val="0"/>
          <w:numId w:val="36"/>
        </w:numPr>
        <w:spacing w:line="276" w:lineRule="auto"/>
        <w:ind w:left="426" w:right="9" w:hanging="426"/>
        <w:jc w:val="both"/>
        <w:rPr>
          <w:rFonts w:ascii="Arial" w:hAnsi="Arial" w:cs="Arial"/>
          <w:color w:val="000000" w:themeColor="text1"/>
          <w:sz w:val="20"/>
          <w:szCs w:val="20"/>
        </w:rPr>
      </w:pPr>
      <w:r w:rsidRPr="00C26E0D">
        <w:rPr>
          <w:rFonts w:ascii="Arial" w:hAnsi="Arial" w:cs="Arial"/>
          <w:color w:val="000000" w:themeColor="text1"/>
          <w:sz w:val="20"/>
          <w:szCs w:val="20"/>
        </w:rPr>
        <w:t xml:space="preserve">Materiał pozyskany z rozbiórek (kostka brukowa betonowa i płyty YOMB) należy wywieźć i rozładować w lokalizacji wskazanej przez Zamawiającego w odległości do 3 km od placu budowy. Zamawiający na bieżąco poprzez inspektora nadzoru będzie oceniać przydatność materiałów rozbiórkowych do odzyskania. Wykonawca na własny koszt zapewni niezbędne palety, folię </w:t>
      </w:r>
      <w:proofErr w:type="spellStart"/>
      <w:r w:rsidRPr="00C26E0D">
        <w:rPr>
          <w:rFonts w:ascii="Arial" w:hAnsi="Arial" w:cs="Arial"/>
          <w:color w:val="000000" w:themeColor="text1"/>
          <w:sz w:val="20"/>
          <w:szCs w:val="20"/>
        </w:rPr>
        <w:t>stretch</w:t>
      </w:r>
      <w:proofErr w:type="spellEnd"/>
      <w:r w:rsidRPr="00C26E0D">
        <w:rPr>
          <w:rFonts w:ascii="Arial" w:hAnsi="Arial" w:cs="Arial"/>
          <w:color w:val="000000" w:themeColor="text1"/>
          <w:sz w:val="20"/>
          <w:szCs w:val="20"/>
        </w:rPr>
        <w:t>, transport i rozładunek materiałów rozbiórkowych.</w:t>
      </w:r>
      <w:r w:rsidR="00A41E73" w:rsidRPr="00C26E0D">
        <w:rPr>
          <w:rFonts w:ascii="Arial" w:hAnsi="Arial" w:cs="Arial"/>
          <w:color w:val="000000" w:themeColor="text1"/>
          <w:sz w:val="20"/>
          <w:szCs w:val="20"/>
        </w:rPr>
        <w:t xml:space="preserve"> </w:t>
      </w:r>
      <w:r w:rsidRPr="00C26E0D">
        <w:rPr>
          <w:rFonts w:ascii="Arial" w:hAnsi="Arial" w:cs="Arial"/>
          <w:color w:val="000000" w:themeColor="text1"/>
          <w:sz w:val="20"/>
          <w:szCs w:val="20"/>
        </w:rPr>
        <w:t>Przed przyst</w:t>
      </w:r>
      <w:r w:rsidR="00A41E73" w:rsidRPr="00C26E0D">
        <w:rPr>
          <w:rFonts w:ascii="Arial" w:hAnsi="Arial" w:cs="Arial"/>
          <w:color w:val="000000" w:themeColor="text1"/>
          <w:sz w:val="20"/>
          <w:szCs w:val="20"/>
        </w:rPr>
        <w:t>ą</w:t>
      </w:r>
      <w:r w:rsidRPr="00C26E0D">
        <w:rPr>
          <w:rFonts w:ascii="Arial" w:hAnsi="Arial" w:cs="Arial"/>
          <w:color w:val="000000" w:themeColor="text1"/>
          <w:sz w:val="20"/>
          <w:szCs w:val="20"/>
        </w:rPr>
        <w:t>pieniem do prac rozbiórkowych określona zostanie szacunkowa ilość materiałów rozbiórkowych - spisany zostanie protokół podpisany przez Wykonawcę, Inspektora Nadzoru i Zamawiającego. Po przewiezieniu całości materiału rozbiórkowego na docelowe miejsce składowania zostanie sporządzony protokół podpisany przez Wykonawcę, Inspektora Nadzoru i Zamawiającego</w:t>
      </w:r>
    </w:p>
    <w:p w14:paraId="6AB225A2" w14:textId="77777777" w:rsidR="00C70FC3" w:rsidRPr="00C26E0D" w:rsidRDefault="00C70FC3" w:rsidP="00C13735">
      <w:pPr>
        <w:pStyle w:val="Bezodstpw"/>
        <w:numPr>
          <w:ilvl w:val="0"/>
          <w:numId w:val="36"/>
        </w:numPr>
        <w:spacing w:line="276" w:lineRule="auto"/>
        <w:ind w:left="426" w:right="9" w:hanging="426"/>
        <w:jc w:val="both"/>
        <w:rPr>
          <w:rFonts w:ascii="Arial" w:hAnsi="Arial" w:cs="Arial"/>
          <w:color w:val="000000" w:themeColor="text1"/>
          <w:sz w:val="20"/>
          <w:szCs w:val="20"/>
        </w:rPr>
      </w:pPr>
      <w:r w:rsidRPr="00C26E0D">
        <w:rPr>
          <w:rFonts w:ascii="Arial" w:hAnsi="Arial" w:cs="Arial"/>
          <w:color w:val="000000" w:themeColor="text1"/>
          <w:sz w:val="20"/>
          <w:szCs w:val="20"/>
        </w:rPr>
        <w:t>Nieprzydatny materiał z rozbiórek należy zutylizować zgodnie z obowiązującymi przepisami.</w:t>
      </w:r>
    </w:p>
    <w:p w14:paraId="4F5A9D87" w14:textId="77777777" w:rsidR="00C70FC3" w:rsidRPr="00C26E0D" w:rsidRDefault="00C70FC3" w:rsidP="00C13735">
      <w:pPr>
        <w:pStyle w:val="Bezodstpw"/>
        <w:numPr>
          <w:ilvl w:val="0"/>
          <w:numId w:val="36"/>
        </w:numPr>
        <w:spacing w:line="276" w:lineRule="auto"/>
        <w:ind w:left="426" w:right="9" w:hanging="426"/>
        <w:jc w:val="both"/>
        <w:rPr>
          <w:rFonts w:ascii="Arial" w:hAnsi="Arial" w:cs="Arial"/>
          <w:color w:val="000000" w:themeColor="text1"/>
          <w:sz w:val="20"/>
          <w:szCs w:val="20"/>
        </w:rPr>
      </w:pPr>
      <w:r w:rsidRPr="00C26E0D">
        <w:rPr>
          <w:rFonts w:ascii="Arial" w:hAnsi="Arial" w:cs="Arial"/>
          <w:color w:val="000000" w:themeColor="text1"/>
          <w:sz w:val="20"/>
          <w:szCs w:val="20"/>
        </w:rPr>
        <w:t>Nadmiar gruntu pozyskanego w wyniku robót ziemnych należy zutylizować zgodnie z obowiązującymi przepisami.</w:t>
      </w:r>
    </w:p>
    <w:p w14:paraId="625A308A" w14:textId="77777777" w:rsidR="005274D8" w:rsidRPr="00C26E0D" w:rsidRDefault="005274D8" w:rsidP="00C13735">
      <w:pPr>
        <w:pStyle w:val="Bezodstpw"/>
        <w:numPr>
          <w:ilvl w:val="0"/>
          <w:numId w:val="36"/>
        </w:numPr>
        <w:spacing w:line="276" w:lineRule="auto"/>
        <w:ind w:left="426" w:right="9" w:hanging="426"/>
        <w:jc w:val="both"/>
        <w:rPr>
          <w:rFonts w:ascii="Arial" w:hAnsi="Arial" w:cs="Arial"/>
          <w:color w:val="000000" w:themeColor="text1"/>
          <w:sz w:val="20"/>
          <w:szCs w:val="20"/>
        </w:rPr>
      </w:pPr>
      <w:r w:rsidRPr="00C26E0D">
        <w:rPr>
          <w:rFonts w:ascii="Arial" w:hAnsi="Arial" w:cs="Arial"/>
          <w:color w:val="000000" w:themeColor="text1"/>
          <w:sz w:val="20"/>
          <w:szCs w:val="20"/>
        </w:rPr>
        <w:lastRenderedPageBreak/>
        <w:t xml:space="preserve">W ramach zadania </w:t>
      </w:r>
      <w:r w:rsidR="00CC7430" w:rsidRPr="00C26E0D">
        <w:rPr>
          <w:rFonts w:ascii="Arial" w:hAnsi="Arial" w:cs="Arial"/>
          <w:color w:val="000000" w:themeColor="text1"/>
          <w:sz w:val="20"/>
          <w:szCs w:val="20"/>
        </w:rPr>
        <w:t xml:space="preserve">należy wycenić i zamontować 2 szt. </w:t>
      </w:r>
      <w:r w:rsidRPr="00C26E0D">
        <w:rPr>
          <w:rFonts w:ascii="Arial" w:hAnsi="Arial" w:cs="Arial"/>
          <w:color w:val="000000" w:themeColor="text1"/>
          <w:sz w:val="20"/>
          <w:szCs w:val="20"/>
        </w:rPr>
        <w:t>solarny</w:t>
      </w:r>
      <w:r w:rsidR="00CC7430" w:rsidRPr="00C26E0D">
        <w:rPr>
          <w:rFonts w:ascii="Arial" w:hAnsi="Arial" w:cs="Arial"/>
          <w:color w:val="000000" w:themeColor="text1"/>
          <w:sz w:val="20"/>
          <w:szCs w:val="20"/>
        </w:rPr>
        <w:t>ch</w:t>
      </w:r>
      <w:r w:rsidRPr="00C26E0D">
        <w:rPr>
          <w:rFonts w:ascii="Arial" w:hAnsi="Arial" w:cs="Arial"/>
          <w:color w:val="000000" w:themeColor="text1"/>
          <w:sz w:val="20"/>
          <w:szCs w:val="20"/>
        </w:rPr>
        <w:t xml:space="preserve"> radar</w:t>
      </w:r>
      <w:r w:rsidR="00CC7430" w:rsidRPr="00C26E0D">
        <w:rPr>
          <w:rFonts w:ascii="Arial" w:hAnsi="Arial" w:cs="Arial"/>
          <w:color w:val="000000" w:themeColor="text1"/>
          <w:sz w:val="20"/>
          <w:szCs w:val="20"/>
        </w:rPr>
        <w:t>ów</w:t>
      </w:r>
      <w:r w:rsidRPr="00C26E0D">
        <w:rPr>
          <w:rFonts w:ascii="Arial" w:hAnsi="Arial" w:cs="Arial"/>
          <w:color w:val="000000" w:themeColor="text1"/>
          <w:sz w:val="20"/>
          <w:szCs w:val="20"/>
        </w:rPr>
        <w:t xml:space="preserve"> z aktywną tablicą informującą o prędkości ruchu pojazdu</w:t>
      </w:r>
      <w:r w:rsidR="00CC7430" w:rsidRPr="00C26E0D">
        <w:rPr>
          <w:rFonts w:ascii="Arial" w:hAnsi="Arial" w:cs="Arial"/>
          <w:color w:val="000000" w:themeColor="text1"/>
          <w:sz w:val="20"/>
          <w:szCs w:val="20"/>
        </w:rPr>
        <w:t xml:space="preserve"> wg załącznika nr 4 do OPZ.</w:t>
      </w:r>
    </w:p>
    <w:p w14:paraId="3904F892" w14:textId="77777777" w:rsidR="008E73DF" w:rsidRPr="00C26E0D" w:rsidRDefault="008E73DF" w:rsidP="008E73DF">
      <w:pPr>
        <w:pStyle w:val="Bezodstpw"/>
        <w:numPr>
          <w:ilvl w:val="0"/>
          <w:numId w:val="36"/>
        </w:numPr>
        <w:spacing w:line="276" w:lineRule="auto"/>
        <w:ind w:left="426" w:hanging="426"/>
        <w:jc w:val="both"/>
        <w:rPr>
          <w:rFonts w:ascii="Arial" w:hAnsi="Arial" w:cs="Arial"/>
          <w:color w:val="000000" w:themeColor="text1"/>
          <w:sz w:val="20"/>
          <w:szCs w:val="20"/>
        </w:rPr>
      </w:pPr>
      <w:r w:rsidRPr="00C26E0D">
        <w:rPr>
          <w:rFonts w:ascii="Arial" w:hAnsi="Arial" w:cs="Arial"/>
          <w:color w:val="000000" w:themeColor="text1"/>
          <w:sz w:val="20"/>
          <w:szCs w:val="20"/>
        </w:rPr>
        <w:t>Wykonawca na własny koszt będzie utrzymywał drogi dojazdowe do placu budowy oraz przywróci je do stanu pierwotnego po zakończeniu robót.</w:t>
      </w:r>
    </w:p>
    <w:p w14:paraId="0EC0DC19" w14:textId="77777777" w:rsidR="004C70C6" w:rsidRPr="00C26E0D" w:rsidRDefault="004C70C6" w:rsidP="008E73DF">
      <w:pPr>
        <w:pStyle w:val="Bezodstpw"/>
        <w:numPr>
          <w:ilvl w:val="0"/>
          <w:numId w:val="36"/>
        </w:numPr>
        <w:spacing w:line="276" w:lineRule="auto"/>
        <w:ind w:left="426" w:hanging="426"/>
        <w:jc w:val="both"/>
        <w:rPr>
          <w:rFonts w:ascii="Arial" w:hAnsi="Arial" w:cs="Arial"/>
          <w:color w:val="000000" w:themeColor="text1"/>
          <w:sz w:val="20"/>
          <w:szCs w:val="20"/>
        </w:rPr>
      </w:pPr>
      <w:r w:rsidRPr="00C26E0D">
        <w:rPr>
          <w:rFonts w:ascii="Arial" w:hAnsi="Arial" w:cs="Arial"/>
          <w:color w:val="000000" w:themeColor="text1"/>
          <w:sz w:val="20"/>
          <w:szCs w:val="20"/>
        </w:rPr>
        <w:t>Wykonawca w ramach realizacji zadania zabezpieczy istniejące drzewa poprzez obłożenie deskami i obwiązanie dookoła pni.</w:t>
      </w:r>
    </w:p>
    <w:p w14:paraId="17C86381" w14:textId="77777777" w:rsidR="00BB6C43" w:rsidRPr="00C26E0D" w:rsidRDefault="00BB6C43" w:rsidP="00C13735">
      <w:pPr>
        <w:pStyle w:val="Bezodstpw"/>
        <w:numPr>
          <w:ilvl w:val="0"/>
          <w:numId w:val="36"/>
        </w:numPr>
        <w:spacing w:line="276" w:lineRule="auto"/>
        <w:ind w:left="426" w:hanging="426"/>
        <w:jc w:val="both"/>
        <w:rPr>
          <w:rFonts w:ascii="Arial" w:hAnsi="Arial" w:cs="Arial"/>
          <w:color w:val="000000" w:themeColor="text1"/>
          <w:sz w:val="20"/>
          <w:szCs w:val="20"/>
        </w:rPr>
      </w:pPr>
      <w:r w:rsidRPr="00C26E0D">
        <w:rPr>
          <w:rFonts w:ascii="Arial" w:hAnsi="Arial" w:cs="Arial"/>
          <w:color w:val="000000" w:themeColor="text1"/>
          <w:sz w:val="20"/>
          <w:szCs w:val="20"/>
        </w:rPr>
        <w:t xml:space="preserve">Przed rozpoczęciem robót Wykonawca uzgodni z ZUK Sp. z o.o. w Czersku lokalizację istniejących studni i zaworów sieci </w:t>
      </w:r>
      <w:proofErr w:type="spellStart"/>
      <w:r w:rsidRPr="00C26E0D">
        <w:rPr>
          <w:rFonts w:ascii="Arial" w:hAnsi="Arial" w:cs="Arial"/>
          <w:color w:val="000000" w:themeColor="text1"/>
          <w:sz w:val="20"/>
          <w:szCs w:val="20"/>
        </w:rPr>
        <w:t>wod</w:t>
      </w:r>
      <w:proofErr w:type="spellEnd"/>
      <w:r w:rsidRPr="00C26E0D">
        <w:rPr>
          <w:rFonts w:ascii="Arial" w:hAnsi="Arial" w:cs="Arial"/>
          <w:color w:val="000000" w:themeColor="text1"/>
          <w:sz w:val="20"/>
          <w:szCs w:val="20"/>
        </w:rPr>
        <w:t>.- kan. w celu ich regulacji, a na dzień odbioru końcowego przedstawi protokół potwierdzający poprawność wykonania regulacji tych studni i zaworów wystawiony przez ZUK Sp. z o.o. w Czersku. Odbiorowi przez ZUK Sp. z o.o. w Czersku podlegać będzie również wykonanie kanalizacji deszczowej.</w:t>
      </w:r>
    </w:p>
    <w:p w14:paraId="7D9E1D15" w14:textId="77777777" w:rsidR="00BB6C43" w:rsidRPr="00C26E0D" w:rsidRDefault="00BB6C43" w:rsidP="00C13735">
      <w:pPr>
        <w:pStyle w:val="Bezodstpw"/>
        <w:numPr>
          <w:ilvl w:val="0"/>
          <w:numId w:val="36"/>
        </w:numPr>
        <w:spacing w:line="276" w:lineRule="auto"/>
        <w:ind w:left="426" w:hanging="426"/>
        <w:jc w:val="both"/>
        <w:rPr>
          <w:rFonts w:ascii="Arial" w:hAnsi="Arial" w:cs="Arial"/>
          <w:color w:val="000000" w:themeColor="text1"/>
          <w:sz w:val="20"/>
          <w:szCs w:val="20"/>
        </w:rPr>
      </w:pPr>
      <w:r w:rsidRPr="00C26E0D">
        <w:rPr>
          <w:rFonts w:ascii="Arial" w:hAnsi="Arial" w:cs="Arial"/>
          <w:color w:val="000000" w:themeColor="text1"/>
          <w:sz w:val="20"/>
          <w:szCs w:val="20"/>
        </w:rPr>
        <w:t>Po zakończeniu prac związanych z budową kanalizacji deszczowej należy wykonać hydrodynamiczne czyszczenie wykonanych odcinków kanalizacji deszczowej oraz wykonać inspekcję TV wykonanych odcinków kanalizacji deszczowej pokazując</w:t>
      </w:r>
      <w:r w:rsidR="00EE1B4A" w:rsidRPr="00C26E0D">
        <w:rPr>
          <w:rFonts w:ascii="Arial" w:hAnsi="Arial" w:cs="Arial"/>
          <w:color w:val="000000" w:themeColor="text1"/>
          <w:sz w:val="20"/>
          <w:szCs w:val="20"/>
        </w:rPr>
        <w:t>ą</w:t>
      </w:r>
      <w:r w:rsidRPr="00C26E0D">
        <w:rPr>
          <w:rFonts w:ascii="Arial" w:hAnsi="Arial" w:cs="Arial"/>
          <w:color w:val="000000" w:themeColor="text1"/>
          <w:sz w:val="20"/>
          <w:szCs w:val="20"/>
        </w:rPr>
        <w:t xml:space="preserve"> spadki podłużne poszczególnych odcinków. Wyniki inspekcji TV będą stanowić załącznik do dokumentacji odbiorowej.</w:t>
      </w:r>
    </w:p>
    <w:p w14:paraId="35CEAAF0" w14:textId="77777777" w:rsidR="00BB6C43" w:rsidRPr="00C26E0D" w:rsidRDefault="00BB6C43" w:rsidP="00C13735">
      <w:pPr>
        <w:pStyle w:val="Bezodstpw"/>
        <w:numPr>
          <w:ilvl w:val="0"/>
          <w:numId w:val="36"/>
        </w:numPr>
        <w:spacing w:line="276" w:lineRule="auto"/>
        <w:ind w:left="426" w:hanging="426"/>
        <w:jc w:val="both"/>
        <w:rPr>
          <w:rFonts w:ascii="Arial" w:hAnsi="Arial" w:cs="Arial"/>
          <w:color w:val="000000" w:themeColor="text1"/>
          <w:sz w:val="20"/>
          <w:szCs w:val="20"/>
        </w:rPr>
      </w:pPr>
      <w:r w:rsidRPr="00C26E0D">
        <w:rPr>
          <w:rFonts w:ascii="Arial" w:hAnsi="Arial" w:cs="Arial"/>
          <w:color w:val="000000" w:themeColor="text1"/>
          <w:sz w:val="20"/>
          <w:szCs w:val="20"/>
        </w:rPr>
        <w:t>Wynikający z dokumentacji stan uzbrojenia może być z nią niezgodny albo może nie obejmować wszystkich instalacji podziemnych. W związku z tym wszelkie roboty ziemne muszą zostać poprzedzone ręcznymi przekopami kontrolnymi. W trakcie prowadzenia robót związanych z budową kanalizacji deszczowej, sanitarnej, linii kablowej Wykonawca poprzez ręczne wykopy kontrolne zlokalizuje istniejące uzbrojenie podziemne. Wykonawca poniesie wszelkie koszty związane z naprawą i odtworzeniem uszkodzonego w trakcie prac uzbrojenia podziemnego.</w:t>
      </w:r>
    </w:p>
    <w:p w14:paraId="57709302" w14:textId="541C2622" w:rsidR="005B1B80" w:rsidRPr="00C26E0D" w:rsidRDefault="00BB6C43" w:rsidP="005B1B80">
      <w:pPr>
        <w:pStyle w:val="Bezodstpw"/>
        <w:numPr>
          <w:ilvl w:val="0"/>
          <w:numId w:val="36"/>
        </w:numPr>
        <w:spacing w:line="276" w:lineRule="auto"/>
        <w:ind w:left="426" w:hanging="426"/>
        <w:jc w:val="both"/>
        <w:rPr>
          <w:rFonts w:ascii="Arial" w:hAnsi="Arial" w:cs="Arial"/>
          <w:color w:val="000000" w:themeColor="text1"/>
          <w:sz w:val="20"/>
          <w:szCs w:val="20"/>
        </w:rPr>
      </w:pPr>
      <w:bookmarkStart w:id="8" w:name="_Hlk32558722"/>
      <w:bookmarkStart w:id="9" w:name="_Hlk41381992"/>
      <w:r w:rsidRPr="00C26E0D">
        <w:rPr>
          <w:rFonts w:ascii="Arial" w:hAnsi="Arial" w:cs="Arial"/>
          <w:color w:val="000000" w:themeColor="text1"/>
          <w:sz w:val="20"/>
          <w:szCs w:val="20"/>
        </w:rPr>
        <w:t xml:space="preserve">Na dzień odbioru końcowego Wykonawca przedstawi dokumenty z przeprowadzonych badań, sprawdzeń </w:t>
      </w:r>
      <w:r w:rsidR="003942CB" w:rsidRPr="00C26E0D">
        <w:rPr>
          <w:rFonts w:ascii="Arial" w:hAnsi="Arial" w:cs="Arial"/>
          <w:color w:val="000000" w:themeColor="text1"/>
          <w:sz w:val="20"/>
          <w:szCs w:val="20"/>
        </w:rPr>
        <w:t>podłoża</w:t>
      </w:r>
      <w:r w:rsidR="0052118F" w:rsidRPr="00C26E0D">
        <w:rPr>
          <w:rFonts w:ascii="Arial" w:hAnsi="Arial" w:cs="Arial"/>
          <w:color w:val="000000" w:themeColor="text1"/>
          <w:sz w:val="20"/>
          <w:szCs w:val="20"/>
        </w:rPr>
        <w:t>,</w:t>
      </w:r>
      <w:r w:rsidR="003942CB" w:rsidRPr="00C26E0D">
        <w:rPr>
          <w:rFonts w:ascii="Arial" w:hAnsi="Arial" w:cs="Arial"/>
          <w:color w:val="000000" w:themeColor="text1"/>
          <w:sz w:val="20"/>
          <w:szCs w:val="20"/>
        </w:rPr>
        <w:t xml:space="preserve"> warstw podbudowy</w:t>
      </w:r>
      <w:r w:rsidR="000F5F39" w:rsidRPr="00C26E0D">
        <w:rPr>
          <w:rFonts w:ascii="Arial" w:hAnsi="Arial" w:cs="Arial"/>
          <w:color w:val="000000" w:themeColor="text1"/>
          <w:sz w:val="20"/>
          <w:szCs w:val="20"/>
        </w:rPr>
        <w:t xml:space="preserve"> i jezdni</w:t>
      </w:r>
      <w:r w:rsidR="00A41E73" w:rsidRPr="00C26E0D">
        <w:rPr>
          <w:rFonts w:ascii="Arial" w:hAnsi="Arial" w:cs="Arial"/>
          <w:color w:val="000000" w:themeColor="text1"/>
          <w:sz w:val="20"/>
          <w:szCs w:val="20"/>
        </w:rPr>
        <w:t xml:space="preserve"> </w:t>
      </w:r>
      <w:r w:rsidR="000F5F39" w:rsidRPr="00C26E0D">
        <w:rPr>
          <w:rFonts w:ascii="Arial" w:hAnsi="Arial" w:cs="Arial"/>
          <w:color w:val="000000" w:themeColor="text1"/>
          <w:sz w:val="20"/>
          <w:szCs w:val="20"/>
        </w:rPr>
        <w:t>oraz</w:t>
      </w:r>
      <w:r w:rsidR="0052118F" w:rsidRPr="00C26E0D">
        <w:rPr>
          <w:rFonts w:ascii="Arial" w:hAnsi="Arial" w:cs="Arial"/>
          <w:color w:val="000000" w:themeColor="text1"/>
          <w:sz w:val="20"/>
          <w:szCs w:val="20"/>
        </w:rPr>
        <w:t xml:space="preserve"> innych elementów </w:t>
      </w:r>
      <w:r w:rsidRPr="00C26E0D">
        <w:rPr>
          <w:rFonts w:ascii="Arial" w:hAnsi="Arial" w:cs="Arial"/>
          <w:color w:val="000000" w:themeColor="text1"/>
          <w:sz w:val="20"/>
          <w:szCs w:val="20"/>
        </w:rPr>
        <w:t>robót zgodnie z SST</w:t>
      </w:r>
      <w:r w:rsidR="0052118F" w:rsidRPr="00C26E0D">
        <w:rPr>
          <w:rFonts w:ascii="Arial" w:hAnsi="Arial" w:cs="Arial"/>
          <w:color w:val="000000" w:themeColor="text1"/>
          <w:sz w:val="20"/>
          <w:szCs w:val="20"/>
        </w:rPr>
        <w:t>.</w:t>
      </w:r>
      <w:bookmarkEnd w:id="8"/>
      <w:bookmarkEnd w:id="9"/>
    </w:p>
    <w:p w14:paraId="7F048A8F" w14:textId="031F09AF" w:rsidR="005B1B80" w:rsidRPr="00C26E0D" w:rsidRDefault="005B1B80" w:rsidP="005B1B80">
      <w:pPr>
        <w:pStyle w:val="Bezodstpw"/>
        <w:numPr>
          <w:ilvl w:val="0"/>
          <w:numId w:val="36"/>
        </w:numPr>
        <w:spacing w:line="276" w:lineRule="auto"/>
        <w:ind w:left="426" w:hanging="426"/>
        <w:jc w:val="both"/>
        <w:rPr>
          <w:rFonts w:ascii="Arial" w:hAnsi="Arial" w:cs="Arial"/>
          <w:color w:val="000000" w:themeColor="text1"/>
          <w:sz w:val="20"/>
          <w:szCs w:val="20"/>
        </w:rPr>
      </w:pPr>
      <w:r w:rsidRPr="00C26E0D">
        <w:rPr>
          <w:rFonts w:ascii="Arial" w:hAnsi="Arial" w:cs="Arial"/>
          <w:color w:val="000000" w:themeColor="text1"/>
          <w:sz w:val="20"/>
          <w:szCs w:val="20"/>
        </w:rPr>
        <w:t>Przedmiot zamówienia szczegółowo został określony w dokumentacji projektowej, specyfikacjach technicznych wykonania i odbioru robót oraz pomocniczo w przedmiarach robót stanowiących załączniki do SWZ.</w:t>
      </w:r>
    </w:p>
    <w:p w14:paraId="6C449B3D" w14:textId="73B905AF" w:rsidR="005B1B80" w:rsidRPr="00C26E0D" w:rsidRDefault="005B1B80" w:rsidP="005B1B80">
      <w:pPr>
        <w:pStyle w:val="Bezodstpw"/>
        <w:numPr>
          <w:ilvl w:val="0"/>
          <w:numId w:val="36"/>
        </w:numPr>
        <w:spacing w:line="276" w:lineRule="auto"/>
        <w:ind w:left="426" w:hanging="426"/>
        <w:jc w:val="both"/>
        <w:rPr>
          <w:rFonts w:ascii="Arial" w:hAnsi="Arial" w:cs="Arial"/>
          <w:color w:val="000000" w:themeColor="text1"/>
          <w:sz w:val="20"/>
          <w:szCs w:val="20"/>
        </w:rPr>
      </w:pPr>
      <w:bookmarkStart w:id="10" w:name="_Hlk115342477"/>
      <w:r w:rsidRPr="00C26E0D">
        <w:rPr>
          <w:rFonts w:ascii="Arial" w:hAnsi="Arial" w:cs="Arial"/>
          <w:color w:val="000000" w:themeColor="text1"/>
          <w:sz w:val="20"/>
          <w:szCs w:val="20"/>
        </w:rPr>
        <w:t xml:space="preserve">O ile w opisie przedmiotu zamówienia, dokumentacji projektowej, specyfikacjach technicznych wykonania i odbioru robót, przedmiarze robót, wyjaśnieniach do przetargu Zamawiający wskazuje nazwy producentów materiałów, urządzeń, wyrobów itp., oznacza to, że Wykonawca może przyjąć rozwiązania wskazane przez Zamawiającego lub równoważne. Wykonawca musi jednak wykazać, że zastosowane materiały, urządzenia itp. są równoważne. Zamawiający opisując przedmiot zamówienia przez odniesienie do norm, ocen technicznych, specyfikacji technicznych i systemów referencji technicznych, o których mowa w art. 101 ust. 1 pkt 2 oraz ust. 3 ustawy </w:t>
      </w:r>
      <w:proofErr w:type="spellStart"/>
      <w:r w:rsidRPr="00C26E0D">
        <w:rPr>
          <w:rFonts w:ascii="Arial" w:hAnsi="Arial" w:cs="Arial"/>
          <w:color w:val="000000" w:themeColor="text1"/>
          <w:sz w:val="20"/>
          <w:szCs w:val="20"/>
        </w:rPr>
        <w:t>Pzp</w:t>
      </w:r>
      <w:proofErr w:type="spellEnd"/>
      <w:r w:rsidRPr="00C26E0D">
        <w:rPr>
          <w:rFonts w:ascii="Arial" w:hAnsi="Arial" w:cs="Arial"/>
          <w:color w:val="000000" w:themeColor="text1"/>
          <w:sz w:val="20"/>
          <w:szCs w:val="20"/>
        </w:rPr>
        <w:t xml:space="preserve"> dopuszcza rozwiązania równoważne opisywanym, a odniesieniu takiemu towarzyszą wyrazy „lub równoważne”.</w:t>
      </w:r>
    </w:p>
    <w:p w14:paraId="1F0466C7" w14:textId="77777777" w:rsidR="005B1B80" w:rsidRPr="00C26E0D" w:rsidRDefault="005B1B80" w:rsidP="005B1B80">
      <w:pPr>
        <w:pStyle w:val="Bezodstpw"/>
        <w:numPr>
          <w:ilvl w:val="0"/>
          <w:numId w:val="36"/>
        </w:numPr>
        <w:spacing w:line="276" w:lineRule="auto"/>
        <w:ind w:left="426" w:hanging="426"/>
        <w:jc w:val="both"/>
        <w:rPr>
          <w:rFonts w:ascii="Arial" w:hAnsi="Arial" w:cs="Arial"/>
          <w:color w:val="000000" w:themeColor="text1"/>
          <w:sz w:val="20"/>
          <w:szCs w:val="20"/>
        </w:rPr>
      </w:pPr>
      <w:r w:rsidRPr="00C26E0D">
        <w:rPr>
          <w:rFonts w:ascii="Arial" w:hAnsi="Arial" w:cs="Arial"/>
          <w:color w:val="000000" w:themeColor="text1"/>
          <w:sz w:val="20"/>
          <w:szCs w:val="20"/>
        </w:rPr>
        <w:t xml:space="preserve">Wszystkie określenia i nazwy materiałów służą jedynie do określenia parametrów jakościowych użytych materiałów. Brak określenia szczególnych wymogów przez Zamawiającego </w:t>
      </w:r>
      <w:r w:rsidRPr="00C26E0D">
        <w:rPr>
          <w:rFonts w:ascii="Arial" w:hAnsi="Arial" w:cs="Arial"/>
          <w:color w:val="000000" w:themeColor="text1"/>
          <w:sz w:val="20"/>
          <w:szCs w:val="20"/>
        </w:rPr>
        <w:br/>
        <w:t>w przedmiocie standardu wykonania (jakości materiałów, sprzętu, urządzeń, itp.) oznacza, że Wykonawca wywiąże się ze swoich obowiązków, kiedy zachowa średni standard wykonania, po jego akceptacji przez Zamawiającego.</w:t>
      </w:r>
    </w:p>
    <w:p w14:paraId="7725C507" w14:textId="349D9C3A" w:rsidR="005B1B80" w:rsidRPr="00C26E0D" w:rsidRDefault="005B1B80" w:rsidP="005B1B80">
      <w:pPr>
        <w:pStyle w:val="Bezodstpw"/>
        <w:numPr>
          <w:ilvl w:val="0"/>
          <w:numId w:val="36"/>
        </w:numPr>
        <w:spacing w:line="276" w:lineRule="auto"/>
        <w:ind w:left="426" w:hanging="426"/>
        <w:jc w:val="both"/>
        <w:rPr>
          <w:rFonts w:ascii="Arial" w:hAnsi="Arial" w:cs="Arial"/>
          <w:color w:val="000000" w:themeColor="text1"/>
          <w:sz w:val="20"/>
          <w:szCs w:val="20"/>
        </w:rPr>
      </w:pPr>
      <w:r w:rsidRPr="00C26E0D">
        <w:rPr>
          <w:rFonts w:ascii="Arial" w:hAnsi="Arial" w:cs="Arial"/>
          <w:color w:val="000000" w:themeColor="text1"/>
          <w:sz w:val="20"/>
          <w:szCs w:val="20"/>
        </w:rPr>
        <w:t xml:space="preserve">Zamawiający uzna, że oferta jest równoważna, jeżeli przedstawia przedmiot zamówienia </w:t>
      </w:r>
      <w:r w:rsidRPr="00C26E0D">
        <w:rPr>
          <w:rFonts w:ascii="Arial" w:hAnsi="Arial" w:cs="Arial"/>
          <w:color w:val="000000" w:themeColor="text1"/>
          <w:sz w:val="20"/>
          <w:szCs w:val="20"/>
        </w:rPr>
        <w:br/>
        <w:t>o właściwościach funkcjonalnych i jakościowych takich samych lub lepszych od tych, które zostały określone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bookmarkEnd w:id="10"/>
    </w:p>
    <w:p w14:paraId="6BF028E0" w14:textId="0EDE09AC" w:rsidR="00A41E73" w:rsidRPr="00C26E0D" w:rsidRDefault="00A41E73" w:rsidP="00A41E73">
      <w:pPr>
        <w:pStyle w:val="Bezodstpw"/>
        <w:numPr>
          <w:ilvl w:val="0"/>
          <w:numId w:val="36"/>
        </w:numPr>
        <w:spacing w:line="276" w:lineRule="auto"/>
        <w:ind w:left="426" w:hanging="426"/>
        <w:jc w:val="both"/>
        <w:rPr>
          <w:rFonts w:ascii="Arial" w:hAnsi="Arial" w:cs="Arial"/>
          <w:color w:val="000000" w:themeColor="text1"/>
          <w:sz w:val="20"/>
          <w:szCs w:val="20"/>
          <w:u w:val="single"/>
        </w:rPr>
      </w:pPr>
      <w:r w:rsidRPr="00C26E0D">
        <w:rPr>
          <w:rFonts w:ascii="Arial" w:hAnsi="Arial" w:cs="Arial"/>
          <w:color w:val="000000" w:themeColor="text1"/>
          <w:sz w:val="20"/>
          <w:szCs w:val="20"/>
          <w:u w:val="single"/>
        </w:rPr>
        <w:t xml:space="preserve">Zamawiający, zgodnie z zapisami art. 95 ustawy </w:t>
      </w:r>
      <w:proofErr w:type="spellStart"/>
      <w:r w:rsidRPr="00C26E0D">
        <w:rPr>
          <w:rFonts w:ascii="Arial" w:hAnsi="Arial" w:cs="Arial"/>
          <w:color w:val="000000" w:themeColor="text1"/>
          <w:sz w:val="20"/>
          <w:szCs w:val="20"/>
          <w:u w:val="single"/>
        </w:rPr>
        <w:t>Pzp</w:t>
      </w:r>
      <w:proofErr w:type="spellEnd"/>
      <w:r w:rsidRPr="00C26E0D">
        <w:rPr>
          <w:rFonts w:ascii="Arial" w:hAnsi="Arial" w:cs="Arial"/>
          <w:color w:val="000000" w:themeColor="text1"/>
          <w:sz w:val="20"/>
          <w:szCs w:val="20"/>
          <w:u w:val="single"/>
        </w:rPr>
        <w:t xml:space="preserve"> wymaga zatrudnienia przez wykonawcę lub podwykonawcę na podstawie umowy o pracę osób wykonujących następujące czynności </w:t>
      </w:r>
      <w:r w:rsidRPr="00C26E0D">
        <w:rPr>
          <w:rFonts w:ascii="Arial" w:hAnsi="Arial" w:cs="Arial"/>
          <w:color w:val="000000" w:themeColor="text1"/>
          <w:sz w:val="20"/>
          <w:szCs w:val="20"/>
          <w:u w:val="single"/>
        </w:rPr>
        <w:br/>
        <w:t xml:space="preserve">w zakresie realizacji zamówienia, jeżeli wykonanie tych czynności polega na wykonywaniu pracy </w:t>
      </w:r>
      <w:r w:rsidRPr="00C26E0D">
        <w:rPr>
          <w:rFonts w:ascii="Arial" w:hAnsi="Arial" w:cs="Arial"/>
          <w:color w:val="000000" w:themeColor="text1"/>
          <w:sz w:val="20"/>
          <w:szCs w:val="20"/>
          <w:u w:val="single"/>
        </w:rPr>
        <w:br/>
        <w:t>w sposób określony w art. 22 § 1 ustawy z dnia 26 czerwca 1974 r. Kodeks pracy:</w:t>
      </w:r>
    </w:p>
    <w:p w14:paraId="34222D1C" w14:textId="77777777" w:rsidR="00BB6C43" w:rsidRPr="00C26E0D" w:rsidRDefault="00BB6C43" w:rsidP="00C13735">
      <w:pPr>
        <w:pStyle w:val="Akapitzlist"/>
        <w:numPr>
          <w:ilvl w:val="0"/>
          <w:numId w:val="34"/>
        </w:numPr>
        <w:spacing w:after="0"/>
        <w:ind w:right="4"/>
        <w:contextualSpacing w:val="0"/>
        <w:jc w:val="both"/>
        <w:rPr>
          <w:rFonts w:ascii="Arial" w:hAnsi="Arial" w:cs="Arial"/>
          <w:vanish/>
          <w:color w:val="000000" w:themeColor="text1"/>
          <w:sz w:val="20"/>
          <w:szCs w:val="20"/>
        </w:rPr>
      </w:pPr>
    </w:p>
    <w:p w14:paraId="1E294E9C" w14:textId="77777777" w:rsidR="00BB6C43" w:rsidRPr="00C26E0D" w:rsidRDefault="00BB6C43" w:rsidP="00C13735">
      <w:pPr>
        <w:pStyle w:val="Akapitzlist"/>
        <w:numPr>
          <w:ilvl w:val="0"/>
          <w:numId w:val="34"/>
        </w:numPr>
        <w:spacing w:after="0"/>
        <w:ind w:right="4"/>
        <w:contextualSpacing w:val="0"/>
        <w:jc w:val="both"/>
        <w:rPr>
          <w:rFonts w:ascii="Arial" w:hAnsi="Arial" w:cs="Arial"/>
          <w:vanish/>
          <w:color w:val="000000" w:themeColor="text1"/>
          <w:sz w:val="20"/>
          <w:szCs w:val="20"/>
        </w:rPr>
      </w:pPr>
    </w:p>
    <w:p w14:paraId="31B97C6E" w14:textId="77777777" w:rsidR="00BB6C43" w:rsidRPr="00C26E0D" w:rsidRDefault="00BB6C43" w:rsidP="00C13735">
      <w:pPr>
        <w:pStyle w:val="Akapitzlist"/>
        <w:numPr>
          <w:ilvl w:val="0"/>
          <w:numId w:val="34"/>
        </w:numPr>
        <w:spacing w:after="0"/>
        <w:ind w:right="4"/>
        <w:contextualSpacing w:val="0"/>
        <w:jc w:val="both"/>
        <w:rPr>
          <w:rFonts w:ascii="Arial" w:hAnsi="Arial" w:cs="Arial"/>
          <w:vanish/>
          <w:color w:val="000000" w:themeColor="text1"/>
          <w:sz w:val="20"/>
          <w:szCs w:val="20"/>
        </w:rPr>
      </w:pPr>
    </w:p>
    <w:p w14:paraId="33E765EC" w14:textId="77777777" w:rsidR="00BB6C43" w:rsidRPr="00C26E0D" w:rsidRDefault="00BB6C43" w:rsidP="00C13735">
      <w:pPr>
        <w:pStyle w:val="Akapitzlist"/>
        <w:numPr>
          <w:ilvl w:val="0"/>
          <w:numId w:val="34"/>
        </w:numPr>
        <w:spacing w:after="0"/>
        <w:ind w:right="4"/>
        <w:contextualSpacing w:val="0"/>
        <w:jc w:val="both"/>
        <w:rPr>
          <w:rFonts w:ascii="Arial" w:hAnsi="Arial" w:cs="Arial"/>
          <w:vanish/>
          <w:color w:val="000000" w:themeColor="text1"/>
          <w:sz w:val="20"/>
          <w:szCs w:val="20"/>
        </w:rPr>
      </w:pPr>
    </w:p>
    <w:p w14:paraId="4F3DE008" w14:textId="77777777" w:rsidR="00FC6629" w:rsidRPr="00C26E0D" w:rsidRDefault="00FC6629" w:rsidP="00FC6629">
      <w:pPr>
        <w:pStyle w:val="Akapitzlist"/>
        <w:numPr>
          <w:ilvl w:val="0"/>
          <w:numId w:val="35"/>
        </w:numPr>
        <w:spacing w:after="0"/>
        <w:ind w:right="4"/>
        <w:contextualSpacing w:val="0"/>
        <w:jc w:val="both"/>
        <w:rPr>
          <w:rFonts w:ascii="Arial" w:eastAsia="Arial" w:hAnsi="Arial" w:cs="Arial"/>
          <w:vanish/>
          <w:color w:val="000000" w:themeColor="text1"/>
          <w:sz w:val="20"/>
          <w:szCs w:val="20"/>
          <w:lang w:eastAsia="pl-PL"/>
        </w:rPr>
      </w:pPr>
    </w:p>
    <w:p w14:paraId="13C86FD2" w14:textId="77777777" w:rsidR="00FC6629" w:rsidRPr="00C26E0D" w:rsidRDefault="00FC6629" w:rsidP="00FC6629">
      <w:pPr>
        <w:pStyle w:val="Akapitzlist"/>
        <w:numPr>
          <w:ilvl w:val="0"/>
          <w:numId w:val="35"/>
        </w:numPr>
        <w:spacing w:after="0"/>
        <w:ind w:right="4"/>
        <w:contextualSpacing w:val="0"/>
        <w:jc w:val="both"/>
        <w:rPr>
          <w:rFonts w:ascii="Arial" w:eastAsia="Arial" w:hAnsi="Arial" w:cs="Arial"/>
          <w:vanish/>
          <w:color w:val="000000" w:themeColor="text1"/>
          <w:sz w:val="20"/>
          <w:szCs w:val="20"/>
          <w:lang w:eastAsia="pl-PL"/>
        </w:rPr>
      </w:pPr>
    </w:p>
    <w:p w14:paraId="0B7687C2" w14:textId="77777777" w:rsidR="00FC6629" w:rsidRPr="00C26E0D" w:rsidRDefault="00FC6629" w:rsidP="00FC6629">
      <w:pPr>
        <w:pStyle w:val="Akapitzlist"/>
        <w:numPr>
          <w:ilvl w:val="0"/>
          <w:numId w:val="35"/>
        </w:numPr>
        <w:spacing w:after="0"/>
        <w:ind w:right="4"/>
        <w:contextualSpacing w:val="0"/>
        <w:jc w:val="both"/>
        <w:rPr>
          <w:rFonts w:ascii="Arial" w:eastAsia="Arial" w:hAnsi="Arial" w:cs="Arial"/>
          <w:vanish/>
          <w:color w:val="000000" w:themeColor="text1"/>
          <w:sz w:val="20"/>
          <w:szCs w:val="20"/>
          <w:lang w:eastAsia="pl-PL"/>
        </w:rPr>
      </w:pPr>
    </w:p>
    <w:p w14:paraId="5D42E75B" w14:textId="77777777" w:rsidR="00FC6629" w:rsidRPr="00C26E0D" w:rsidRDefault="00FC6629" w:rsidP="00FC6629">
      <w:pPr>
        <w:pStyle w:val="Akapitzlist"/>
        <w:numPr>
          <w:ilvl w:val="0"/>
          <w:numId w:val="35"/>
        </w:numPr>
        <w:spacing w:after="0"/>
        <w:ind w:right="4"/>
        <w:contextualSpacing w:val="0"/>
        <w:jc w:val="both"/>
        <w:rPr>
          <w:rFonts w:ascii="Arial" w:eastAsia="Arial" w:hAnsi="Arial" w:cs="Arial"/>
          <w:vanish/>
          <w:color w:val="000000" w:themeColor="text1"/>
          <w:sz w:val="20"/>
          <w:szCs w:val="20"/>
          <w:lang w:eastAsia="pl-PL"/>
        </w:rPr>
      </w:pPr>
    </w:p>
    <w:p w14:paraId="6AB26BA4" w14:textId="77777777" w:rsidR="00FC6629" w:rsidRPr="00C26E0D" w:rsidRDefault="00FC6629" w:rsidP="00FC6629">
      <w:pPr>
        <w:pStyle w:val="Akapitzlist"/>
        <w:numPr>
          <w:ilvl w:val="0"/>
          <w:numId w:val="35"/>
        </w:numPr>
        <w:spacing w:after="0"/>
        <w:ind w:right="4"/>
        <w:contextualSpacing w:val="0"/>
        <w:jc w:val="both"/>
        <w:rPr>
          <w:rFonts w:ascii="Arial" w:eastAsia="Arial" w:hAnsi="Arial" w:cs="Arial"/>
          <w:vanish/>
          <w:color w:val="000000" w:themeColor="text1"/>
          <w:sz w:val="20"/>
          <w:szCs w:val="20"/>
          <w:lang w:eastAsia="pl-PL"/>
        </w:rPr>
      </w:pPr>
    </w:p>
    <w:p w14:paraId="59D86DC2" w14:textId="77777777" w:rsidR="00FC6629" w:rsidRPr="00C26E0D" w:rsidRDefault="00FC6629" w:rsidP="00FC6629">
      <w:pPr>
        <w:pStyle w:val="Akapitzlist"/>
        <w:numPr>
          <w:ilvl w:val="0"/>
          <w:numId w:val="35"/>
        </w:numPr>
        <w:spacing w:after="0"/>
        <w:ind w:right="4"/>
        <w:contextualSpacing w:val="0"/>
        <w:jc w:val="both"/>
        <w:rPr>
          <w:rFonts w:ascii="Arial" w:eastAsia="Arial" w:hAnsi="Arial" w:cs="Arial"/>
          <w:vanish/>
          <w:color w:val="000000" w:themeColor="text1"/>
          <w:sz w:val="20"/>
          <w:szCs w:val="20"/>
          <w:lang w:eastAsia="pl-PL"/>
        </w:rPr>
      </w:pPr>
    </w:p>
    <w:p w14:paraId="5EF79CFE" w14:textId="77777777" w:rsidR="00FC6629" w:rsidRPr="00C26E0D" w:rsidRDefault="00FC6629" w:rsidP="00FC6629">
      <w:pPr>
        <w:pStyle w:val="Akapitzlist"/>
        <w:numPr>
          <w:ilvl w:val="0"/>
          <w:numId w:val="35"/>
        </w:numPr>
        <w:spacing w:after="0"/>
        <w:ind w:right="4"/>
        <w:contextualSpacing w:val="0"/>
        <w:jc w:val="both"/>
        <w:rPr>
          <w:rFonts w:ascii="Arial" w:eastAsia="Arial" w:hAnsi="Arial" w:cs="Arial"/>
          <w:vanish/>
          <w:color w:val="000000" w:themeColor="text1"/>
          <w:sz w:val="20"/>
          <w:szCs w:val="20"/>
          <w:lang w:eastAsia="pl-PL"/>
        </w:rPr>
      </w:pPr>
    </w:p>
    <w:p w14:paraId="5C4E9D3B" w14:textId="77777777" w:rsidR="00FC6629" w:rsidRPr="00C26E0D" w:rsidRDefault="00FC6629" w:rsidP="00FC6629">
      <w:pPr>
        <w:pStyle w:val="Akapitzlist"/>
        <w:numPr>
          <w:ilvl w:val="0"/>
          <w:numId w:val="35"/>
        </w:numPr>
        <w:spacing w:after="0"/>
        <w:ind w:right="4"/>
        <w:contextualSpacing w:val="0"/>
        <w:jc w:val="both"/>
        <w:rPr>
          <w:rFonts w:ascii="Arial" w:eastAsia="Arial" w:hAnsi="Arial" w:cs="Arial"/>
          <w:vanish/>
          <w:color w:val="000000" w:themeColor="text1"/>
          <w:sz w:val="20"/>
          <w:szCs w:val="20"/>
          <w:lang w:eastAsia="pl-PL"/>
        </w:rPr>
      </w:pPr>
    </w:p>
    <w:p w14:paraId="4EF2BBEC" w14:textId="77777777" w:rsidR="00FC6629" w:rsidRPr="00C26E0D" w:rsidRDefault="00FC6629" w:rsidP="00FC6629">
      <w:pPr>
        <w:pStyle w:val="Akapitzlist"/>
        <w:numPr>
          <w:ilvl w:val="0"/>
          <w:numId w:val="35"/>
        </w:numPr>
        <w:spacing w:after="0"/>
        <w:ind w:right="4"/>
        <w:contextualSpacing w:val="0"/>
        <w:jc w:val="both"/>
        <w:rPr>
          <w:rFonts w:ascii="Arial" w:eastAsia="Arial" w:hAnsi="Arial" w:cs="Arial"/>
          <w:vanish/>
          <w:color w:val="000000" w:themeColor="text1"/>
          <w:sz w:val="20"/>
          <w:szCs w:val="20"/>
          <w:lang w:eastAsia="pl-PL"/>
        </w:rPr>
      </w:pPr>
    </w:p>
    <w:p w14:paraId="51201E41" w14:textId="77777777" w:rsidR="00FC6629" w:rsidRPr="00C26E0D" w:rsidRDefault="00FC6629" w:rsidP="00FC6629">
      <w:pPr>
        <w:pStyle w:val="Akapitzlist"/>
        <w:numPr>
          <w:ilvl w:val="0"/>
          <w:numId w:val="35"/>
        </w:numPr>
        <w:spacing w:after="0"/>
        <w:ind w:right="4"/>
        <w:contextualSpacing w:val="0"/>
        <w:jc w:val="both"/>
        <w:rPr>
          <w:rFonts w:ascii="Arial" w:eastAsia="Arial" w:hAnsi="Arial" w:cs="Arial"/>
          <w:vanish/>
          <w:color w:val="000000" w:themeColor="text1"/>
          <w:sz w:val="20"/>
          <w:szCs w:val="20"/>
          <w:lang w:eastAsia="pl-PL"/>
        </w:rPr>
      </w:pPr>
    </w:p>
    <w:p w14:paraId="5835956E" w14:textId="77777777" w:rsidR="00FC6629" w:rsidRPr="00C26E0D" w:rsidRDefault="00FC6629" w:rsidP="00FC6629">
      <w:pPr>
        <w:pStyle w:val="Akapitzlist"/>
        <w:numPr>
          <w:ilvl w:val="0"/>
          <w:numId w:val="35"/>
        </w:numPr>
        <w:spacing w:after="0"/>
        <w:ind w:right="4"/>
        <w:contextualSpacing w:val="0"/>
        <w:jc w:val="both"/>
        <w:rPr>
          <w:rFonts w:ascii="Arial" w:eastAsia="Arial" w:hAnsi="Arial" w:cs="Arial"/>
          <w:vanish/>
          <w:color w:val="000000" w:themeColor="text1"/>
          <w:sz w:val="20"/>
          <w:szCs w:val="20"/>
          <w:lang w:eastAsia="pl-PL"/>
        </w:rPr>
      </w:pPr>
    </w:p>
    <w:p w14:paraId="1AB2736E" w14:textId="77777777" w:rsidR="00FC6629" w:rsidRPr="00C26E0D" w:rsidRDefault="00FC6629" w:rsidP="00FC6629">
      <w:pPr>
        <w:pStyle w:val="Akapitzlist"/>
        <w:numPr>
          <w:ilvl w:val="0"/>
          <w:numId w:val="35"/>
        </w:numPr>
        <w:spacing w:after="0"/>
        <w:ind w:right="4"/>
        <w:contextualSpacing w:val="0"/>
        <w:jc w:val="both"/>
        <w:rPr>
          <w:rFonts w:ascii="Arial" w:eastAsia="Arial" w:hAnsi="Arial" w:cs="Arial"/>
          <w:vanish/>
          <w:color w:val="000000" w:themeColor="text1"/>
          <w:sz w:val="20"/>
          <w:szCs w:val="20"/>
          <w:lang w:eastAsia="pl-PL"/>
        </w:rPr>
      </w:pPr>
    </w:p>
    <w:p w14:paraId="4B030DF7" w14:textId="77777777" w:rsidR="00FC6629" w:rsidRPr="00C26E0D" w:rsidRDefault="00FC6629" w:rsidP="00FC6629">
      <w:pPr>
        <w:pStyle w:val="Akapitzlist"/>
        <w:numPr>
          <w:ilvl w:val="0"/>
          <w:numId w:val="35"/>
        </w:numPr>
        <w:spacing w:after="0"/>
        <w:ind w:right="4"/>
        <w:contextualSpacing w:val="0"/>
        <w:jc w:val="both"/>
        <w:rPr>
          <w:rFonts w:ascii="Arial" w:eastAsia="Arial" w:hAnsi="Arial" w:cs="Arial"/>
          <w:vanish/>
          <w:color w:val="000000" w:themeColor="text1"/>
          <w:sz w:val="20"/>
          <w:szCs w:val="20"/>
          <w:lang w:eastAsia="pl-PL"/>
        </w:rPr>
      </w:pPr>
    </w:p>
    <w:p w14:paraId="4F3B8FC0" w14:textId="77777777" w:rsidR="00FC6629" w:rsidRPr="00C26E0D" w:rsidRDefault="00FC6629" w:rsidP="00FC6629">
      <w:pPr>
        <w:pStyle w:val="Akapitzlist"/>
        <w:numPr>
          <w:ilvl w:val="0"/>
          <w:numId w:val="35"/>
        </w:numPr>
        <w:spacing w:after="0"/>
        <w:ind w:right="4"/>
        <w:contextualSpacing w:val="0"/>
        <w:jc w:val="both"/>
        <w:rPr>
          <w:rFonts w:ascii="Arial" w:eastAsia="Arial" w:hAnsi="Arial" w:cs="Arial"/>
          <w:vanish/>
          <w:color w:val="000000" w:themeColor="text1"/>
          <w:sz w:val="20"/>
          <w:szCs w:val="20"/>
          <w:lang w:eastAsia="pl-PL"/>
        </w:rPr>
      </w:pPr>
    </w:p>
    <w:p w14:paraId="3B069C7B" w14:textId="77777777" w:rsidR="00FC6629" w:rsidRPr="00C26E0D" w:rsidRDefault="00FC6629" w:rsidP="00FC6629">
      <w:pPr>
        <w:pStyle w:val="Akapitzlist"/>
        <w:numPr>
          <w:ilvl w:val="0"/>
          <w:numId w:val="35"/>
        </w:numPr>
        <w:spacing w:after="0"/>
        <w:ind w:right="4"/>
        <w:contextualSpacing w:val="0"/>
        <w:jc w:val="both"/>
        <w:rPr>
          <w:rFonts w:ascii="Arial" w:eastAsia="Arial" w:hAnsi="Arial" w:cs="Arial"/>
          <w:vanish/>
          <w:color w:val="000000" w:themeColor="text1"/>
          <w:sz w:val="20"/>
          <w:szCs w:val="20"/>
          <w:lang w:eastAsia="pl-PL"/>
        </w:rPr>
      </w:pPr>
    </w:p>
    <w:p w14:paraId="07ADEB76" w14:textId="77777777" w:rsidR="00BB6C43" w:rsidRPr="00C26E0D" w:rsidRDefault="00BB6C43" w:rsidP="00FC6629">
      <w:pPr>
        <w:numPr>
          <w:ilvl w:val="1"/>
          <w:numId w:val="35"/>
        </w:numPr>
        <w:spacing w:line="276" w:lineRule="auto"/>
        <w:ind w:left="1146" w:right="4"/>
        <w:jc w:val="both"/>
        <w:rPr>
          <w:color w:val="000000" w:themeColor="text1"/>
          <w:szCs w:val="20"/>
        </w:rPr>
      </w:pPr>
      <w:bookmarkStart w:id="11" w:name="_Hlk115863395"/>
      <w:r w:rsidRPr="00C26E0D">
        <w:rPr>
          <w:color w:val="000000" w:themeColor="text1"/>
          <w:szCs w:val="20"/>
        </w:rPr>
        <w:t>Wykonanie robót przygotowawczych</w:t>
      </w:r>
      <w:r w:rsidR="00EE1B4A" w:rsidRPr="00C26E0D">
        <w:rPr>
          <w:color w:val="000000" w:themeColor="text1"/>
          <w:szCs w:val="20"/>
        </w:rPr>
        <w:t>.</w:t>
      </w:r>
    </w:p>
    <w:p w14:paraId="362EBA00" w14:textId="77777777" w:rsidR="00BB6C43" w:rsidRPr="00C26E0D" w:rsidRDefault="00BB6C43" w:rsidP="005E67A6">
      <w:pPr>
        <w:numPr>
          <w:ilvl w:val="1"/>
          <w:numId w:val="35"/>
        </w:numPr>
        <w:spacing w:line="276" w:lineRule="auto"/>
        <w:ind w:left="1134" w:right="4" w:hanging="708"/>
        <w:jc w:val="both"/>
        <w:rPr>
          <w:color w:val="000000" w:themeColor="text1"/>
          <w:szCs w:val="20"/>
        </w:rPr>
      </w:pPr>
      <w:r w:rsidRPr="00C26E0D">
        <w:rPr>
          <w:color w:val="000000" w:themeColor="text1"/>
          <w:szCs w:val="20"/>
        </w:rPr>
        <w:t>Wykonanie robót ziemnych</w:t>
      </w:r>
      <w:r w:rsidR="00EE1B4A" w:rsidRPr="00C26E0D">
        <w:rPr>
          <w:color w:val="000000" w:themeColor="text1"/>
          <w:szCs w:val="20"/>
        </w:rPr>
        <w:t>.</w:t>
      </w:r>
    </w:p>
    <w:p w14:paraId="39A26B51" w14:textId="77777777" w:rsidR="00BB6C43" w:rsidRPr="00C26E0D" w:rsidRDefault="00BB6C43" w:rsidP="005E67A6">
      <w:pPr>
        <w:numPr>
          <w:ilvl w:val="1"/>
          <w:numId w:val="35"/>
        </w:numPr>
        <w:spacing w:line="276" w:lineRule="auto"/>
        <w:ind w:left="1134" w:right="4" w:hanging="708"/>
        <w:jc w:val="both"/>
        <w:rPr>
          <w:color w:val="000000" w:themeColor="text1"/>
          <w:szCs w:val="20"/>
        </w:rPr>
      </w:pPr>
      <w:r w:rsidRPr="00C26E0D">
        <w:rPr>
          <w:color w:val="000000" w:themeColor="text1"/>
          <w:szCs w:val="20"/>
        </w:rPr>
        <w:t>Wykonanie podbudów</w:t>
      </w:r>
      <w:r w:rsidR="00EE1B4A" w:rsidRPr="00C26E0D">
        <w:rPr>
          <w:color w:val="000000" w:themeColor="text1"/>
          <w:szCs w:val="20"/>
        </w:rPr>
        <w:t>.</w:t>
      </w:r>
    </w:p>
    <w:p w14:paraId="26FBC9AF" w14:textId="77777777" w:rsidR="00BB6C43" w:rsidRPr="00C26E0D" w:rsidRDefault="00BB6C43" w:rsidP="005E67A6">
      <w:pPr>
        <w:numPr>
          <w:ilvl w:val="1"/>
          <w:numId w:val="35"/>
        </w:numPr>
        <w:spacing w:line="276" w:lineRule="auto"/>
        <w:ind w:left="1134" w:right="4" w:hanging="708"/>
        <w:jc w:val="both"/>
        <w:rPr>
          <w:color w:val="000000" w:themeColor="text1"/>
          <w:szCs w:val="20"/>
        </w:rPr>
      </w:pPr>
      <w:r w:rsidRPr="00C26E0D">
        <w:rPr>
          <w:color w:val="000000" w:themeColor="text1"/>
          <w:szCs w:val="20"/>
        </w:rPr>
        <w:lastRenderedPageBreak/>
        <w:t>Wykonanie elementów ulic</w:t>
      </w:r>
      <w:r w:rsidR="00EE1B4A" w:rsidRPr="00C26E0D">
        <w:rPr>
          <w:color w:val="000000" w:themeColor="text1"/>
          <w:szCs w:val="20"/>
        </w:rPr>
        <w:t>.</w:t>
      </w:r>
    </w:p>
    <w:p w14:paraId="24750E73" w14:textId="77777777" w:rsidR="00BB6C43" w:rsidRPr="00C26E0D" w:rsidRDefault="00BB6C43" w:rsidP="005E67A6">
      <w:pPr>
        <w:numPr>
          <w:ilvl w:val="1"/>
          <w:numId w:val="35"/>
        </w:numPr>
        <w:spacing w:line="276" w:lineRule="auto"/>
        <w:ind w:left="1134" w:right="4" w:hanging="708"/>
        <w:jc w:val="both"/>
        <w:rPr>
          <w:color w:val="000000" w:themeColor="text1"/>
          <w:szCs w:val="20"/>
        </w:rPr>
      </w:pPr>
      <w:r w:rsidRPr="00C26E0D">
        <w:rPr>
          <w:color w:val="000000" w:themeColor="text1"/>
          <w:szCs w:val="20"/>
        </w:rPr>
        <w:t>Wykonanie robót nawierzchniowych</w:t>
      </w:r>
      <w:r w:rsidR="00EE1B4A" w:rsidRPr="00C26E0D">
        <w:rPr>
          <w:color w:val="000000" w:themeColor="text1"/>
          <w:szCs w:val="20"/>
        </w:rPr>
        <w:t>.</w:t>
      </w:r>
    </w:p>
    <w:p w14:paraId="39B81D61" w14:textId="77777777" w:rsidR="00BB6C43" w:rsidRPr="00C26E0D" w:rsidRDefault="00BB6C43" w:rsidP="005E67A6">
      <w:pPr>
        <w:numPr>
          <w:ilvl w:val="1"/>
          <w:numId w:val="35"/>
        </w:numPr>
        <w:spacing w:line="276" w:lineRule="auto"/>
        <w:ind w:left="1134" w:right="4" w:hanging="708"/>
        <w:jc w:val="both"/>
        <w:rPr>
          <w:color w:val="000000" w:themeColor="text1"/>
          <w:szCs w:val="20"/>
        </w:rPr>
      </w:pPr>
      <w:r w:rsidRPr="00C26E0D">
        <w:rPr>
          <w:color w:val="000000" w:themeColor="text1"/>
          <w:szCs w:val="20"/>
        </w:rPr>
        <w:t>Wykonanie robót wykończeniowych</w:t>
      </w:r>
      <w:r w:rsidR="00EE1B4A" w:rsidRPr="00C26E0D">
        <w:rPr>
          <w:color w:val="000000" w:themeColor="text1"/>
          <w:szCs w:val="20"/>
        </w:rPr>
        <w:t>.</w:t>
      </w:r>
    </w:p>
    <w:p w14:paraId="674BF6A4" w14:textId="77777777" w:rsidR="00BB6C43" w:rsidRPr="00C26E0D" w:rsidRDefault="00BB6C43" w:rsidP="005E67A6">
      <w:pPr>
        <w:numPr>
          <w:ilvl w:val="1"/>
          <w:numId w:val="35"/>
        </w:numPr>
        <w:spacing w:line="276" w:lineRule="auto"/>
        <w:ind w:left="1134" w:right="4" w:hanging="708"/>
        <w:jc w:val="both"/>
        <w:rPr>
          <w:color w:val="000000" w:themeColor="text1"/>
          <w:szCs w:val="20"/>
        </w:rPr>
      </w:pPr>
      <w:r w:rsidRPr="00C26E0D">
        <w:rPr>
          <w:color w:val="000000" w:themeColor="text1"/>
          <w:szCs w:val="20"/>
        </w:rPr>
        <w:t>Wykonywanie prac związanych z obsługą koparki i innych maszyn, pojazdów wykorzystywanych podczas budowy.</w:t>
      </w:r>
    </w:p>
    <w:p w14:paraId="6841DAB3" w14:textId="77777777" w:rsidR="00BB6C43" w:rsidRPr="00C26E0D" w:rsidRDefault="00BB6C43" w:rsidP="005E67A6">
      <w:pPr>
        <w:numPr>
          <w:ilvl w:val="1"/>
          <w:numId w:val="35"/>
        </w:numPr>
        <w:spacing w:line="276" w:lineRule="auto"/>
        <w:ind w:left="1134" w:right="4" w:hanging="708"/>
        <w:jc w:val="both"/>
        <w:rPr>
          <w:color w:val="000000" w:themeColor="text1"/>
          <w:szCs w:val="20"/>
        </w:rPr>
      </w:pPr>
      <w:r w:rsidRPr="00C26E0D">
        <w:rPr>
          <w:color w:val="000000" w:themeColor="text1"/>
          <w:szCs w:val="20"/>
        </w:rPr>
        <w:t>Czynności związane z montażem elementów BRD</w:t>
      </w:r>
      <w:r w:rsidR="00EE1B4A" w:rsidRPr="00C26E0D">
        <w:rPr>
          <w:color w:val="000000" w:themeColor="text1"/>
          <w:szCs w:val="20"/>
        </w:rPr>
        <w:t>.</w:t>
      </w:r>
    </w:p>
    <w:p w14:paraId="416FFF29" w14:textId="0161AF96" w:rsidR="00BB6C43" w:rsidRDefault="00BB6C43" w:rsidP="005E67A6">
      <w:pPr>
        <w:numPr>
          <w:ilvl w:val="1"/>
          <w:numId w:val="35"/>
        </w:numPr>
        <w:spacing w:line="276" w:lineRule="auto"/>
        <w:ind w:left="1134" w:right="4" w:hanging="708"/>
        <w:jc w:val="both"/>
        <w:rPr>
          <w:color w:val="000000" w:themeColor="text1"/>
          <w:szCs w:val="20"/>
        </w:rPr>
      </w:pPr>
      <w:r w:rsidRPr="00C26E0D">
        <w:rPr>
          <w:color w:val="000000" w:themeColor="text1"/>
          <w:szCs w:val="20"/>
        </w:rPr>
        <w:t>Wykonanie kanalizacji deszczowej</w:t>
      </w:r>
      <w:r w:rsidR="0052118F" w:rsidRPr="00C26E0D">
        <w:rPr>
          <w:color w:val="000000" w:themeColor="text1"/>
          <w:szCs w:val="20"/>
        </w:rPr>
        <w:t>.</w:t>
      </w:r>
    </w:p>
    <w:p w14:paraId="1B99C22B" w14:textId="6C653E1D" w:rsidR="00650132" w:rsidRPr="00C26E0D" w:rsidRDefault="00650132" w:rsidP="005E67A6">
      <w:pPr>
        <w:numPr>
          <w:ilvl w:val="1"/>
          <w:numId w:val="35"/>
        </w:numPr>
        <w:spacing w:line="276" w:lineRule="auto"/>
        <w:ind w:left="1134" w:right="4" w:hanging="708"/>
        <w:jc w:val="both"/>
        <w:rPr>
          <w:color w:val="000000" w:themeColor="text1"/>
          <w:szCs w:val="20"/>
        </w:rPr>
      </w:pPr>
      <w:r>
        <w:rPr>
          <w:rFonts w:eastAsia="Times New Roman"/>
          <w:szCs w:val="20"/>
        </w:rPr>
        <w:t>U</w:t>
      </w:r>
      <w:r w:rsidRPr="006B5601">
        <w:rPr>
          <w:rFonts w:eastAsia="Times New Roman"/>
          <w:szCs w:val="20"/>
        </w:rPr>
        <w:t>sunięci</w:t>
      </w:r>
      <w:r>
        <w:rPr>
          <w:rFonts w:eastAsia="Times New Roman"/>
          <w:szCs w:val="20"/>
        </w:rPr>
        <w:t>e</w:t>
      </w:r>
      <w:r w:rsidRPr="006B5601">
        <w:rPr>
          <w:rFonts w:eastAsia="Times New Roman"/>
          <w:szCs w:val="20"/>
        </w:rPr>
        <w:t xml:space="preserve"> kolizji energetycznych</w:t>
      </w:r>
      <w:r>
        <w:rPr>
          <w:rFonts w:eastAsia="Times New Roman"/>
          <w:szCs w:val="20"/>
        </w:rPr>
        <w:t>.</w:t>
      </w:r>
    </w:p>
    <w:bookmarkEnd w:id="11"/>
    <w:p w14:paraId="76C0A25C" w14:textId="77777777" w:rsidR="00A41E73" w:rsidRPr="00C26E0D" w:rsidRDefault="00A41E73" w:rsidP="00A41E73">
      <w:pPr>
        <w:pStyle w:val="Nagwek4"/>
        <w:spacing w:line="276" w:lineRule="auto"/>
        <w:ind w:left="407"/>
        <w:rPr>
          <w:rFonts w:ascii="Arial" w:hAnsi="Arial" w:cs="Arial"/>
          <w:b w:val="0"/>
          <w:bCs/>
          <w:color w:val="000000" w:themeColor="text1"/>
          <w:sz w:val="20"/>
          <w:lang w:eastAsia="pl-PL"/>
        </w:rPr>
      </w:pPr>
      <w:r w:rsidRPr="00C26E0D">
        <w:rPr>
          <w:rFonts w:ascii="Arial" w:hAnsi="Arial" w:cs="Arial"/>
          <w:b w:val="0"/>
          <w:bCs/>
          <w:color w:val="000000" w:themeColor="text1"/>
          <w:sz w:val="20"/>
          <w:lang w:eastAsia="pl-PL"/>
        </w:rPr>
        <w:t>Obowiązki Wykonawcy z tytułu spełnienia niniejszego wymogu określają Projektowane Postanowienia Umowy (PPU).</w:t>
      </w:r>
    </w:p>
    <w:p w14:paraId="1462B60F" w14:textId="77777777" w:rsidR="00335990" w:rsidRPr="00C26E0D" w:rsidRDefault="00335990" w:rsidP="00C13735">
      <w:pPr>
        <w:autoSpaceDE w:val="0"/>
        <w:autoSpaceDN w:val="0"/>
        <w:adjustRightInd w:val="0"/>
        <w:spacing w:line="276" w:lineRule="auto"/>
        <w:rPr>
          <w:b/>
          <w:color w:val="000000" w:themeColor="text1"/>
        </w:rPr>
      </w:pPr>
    </w:p>
    <w:p w14:paraId="29EF0D55" w14:textId="77777777" w:rsidR="00896FF1" w:rsidRPr="00C26E0D" w:rsidRDefault="00896FF1" w:rsidP="00C13735">
      <w:pPr>
        <w:spacing w:line="276" w:lineRule="auto"/>
        <w:jc w:val="both"/>
        <w:rPr>
          <w:color w:val="000000" w:themeColor="text1"/>
          <w:szCs w:val="20"/>
        </w:rPr>
      </w:pPr>
    </w:p>
    <w:p w14:paraId="52DF377A" w14:textId="77777777" w:rsidR="000F5F39" w:rsidRPr="00C26E0D" w:rsidRDefault="000F5F39" w:rsidP="00C13735">
      <w:pPr>
        <w:spacing w:line="276" w:lineRule="auto"/>
        <w:jc w:val="both"/>
        <w:rPr>
          <w:color w:val="000000" w:themeColor="text1"/>
          <w:szCs w:val="20"/>
        </w:rPr>
      </w:pPr>
    </w:p>
    <w:p w14:paraId="5860315A" w14:textId="77777777" w:rsidR="00CE2E6A" w:rsidRPr="00C26E0D" w:rsidRDefault="00CE2E6A" w:rsidP="00C13735">
      <w:pPr>
        <w:spacing w:line="276" w:lineRule="auto"/>
        <w:jc w:val="both"/>
        <w:rPr>
          <w:color w:val="000000" w:themeColor="text1"/>
          <w:szCs w:val="20"/>
        </w:rPr>
      </w:pPr>
      <w:r w:rsidRPr="00C26E0D">
        <w:rPr>
          <w:color w:val="000000" w:themeColor="text1"/>
          <w:szCs w:val="20"/>
        </w:rPr>
        <w:t>Sporządził:</w:t>
      </w:r>
    </w:p>
    <w:p w14:paraId="7D522CBF" w14:textId="77777777" w:rsidR="004074A4" w:rsidRPr="00C26E0D" w:rsidRDefault="004074A4" w:rsidP="00C13735">
      <w:pPr>
        <w:spacing w:line="276" w:lineRule="auto"/>
        <w:jc w:val="both"/>
        <w:rPr>
          <w:color w:val="000000" w:themeColor="text1"/>
          <w:szCs w:val="20"/>
        </w:rPr>
      </w:pPr>
    </w:p>
    <w:p w14:paraId="548BA089" w14:textId="77777777" w:rsidR="004074A4" w:rsidRPr="00C26E0D" w:rsidRDefault="004074A4" w:rsidP="00C13735">
      <w:pPr>
        <w:spacing w:line="276" w:lineRule="auto"/>
        <w:jc w:val="both"/>
        <w:rPr>
          <w:color w:val="000000" w:themeColor="text1"/>
          <w:szCs w:val="20"/>
        </w:rPr>
      </w:pPr>
    </w:p>
    <w:p w14:paraId="0B9A7912" w14:textId="77777777" w:rsidR="00CE2E6A" w:rsidRPr="00C26E0D" w:rsidRDefault="00CE2E6A" w:rsidP="00C13735">
      <w:pPr>
        <w:spacing w:line="276" w:lineRule="auto"/>
        <w:jc w:val="both"/>
        <w:rPr>
          <w:color w:val="000000" w:themeColor="text1"/>
          <w:sz w:val="16"/>
          <w:szCs w:val="16"/>
        </w:rPr>
      </w:pPr>
      <w:r w:rsidRPr="00C26E0D">
        <w:rPr>
          <w:color w:val="000000" w:themeColor="text1"/>
          <w:szCs w:val="20"/>
        </w:rPr>
        <w:t>……………………………………</w:t>
      </w:r>
      <w:r w:rsidRPr="00C26E0D">
        <w:rPr>
          <w:color w:val="000000" w:themeColor="text1"/>
          <w:szCs w:val="20"/>
        </w:rPr>
        <w:br/>
      </w:r>
      <w:r w:rsidRPr="00C26E0D">
        <w:rPr>
          <w:color w:val="000000" w:themeColor="text1"/>
          <w:sz w:val="16"/>
          <w:szCs w:val="16"/>
        </w:rPr>
        <w:t>(podpis/pieczęć imienna)</w:t>
      </w:r>
    </w:p>
    <w:p w14:paraId="40235E16" w14:textId="77777777" w:rsidR="00CE2E6A" w:rsidRPr="00C26E0D" w:rsidRDefault="00CE2E6A" w:rsidP="00C13735">
      <w:pPr>
        <w:spacing w:line="276" w:lineRule="auto"/>
        <w:rPr>
          <w:color w:val="000000" w:themeColor="text1"/>
        </w:rPr>
      </w:pPr>
    </w:p>
    <w:p w14:paraId="27DD54D3" w14:textId="77777777" w:rsidR="00B013A4" w:rsidRPr="00C26E0D" w:rsidRDefault="00B013A4" w:rsidP="00C13735">
      <w:pPr>
        <w:spacing w:line="276" w:lineRule="auto"/>
        <w:rPr>
          <w:color w:val="000000" w:themeColor="text1"/>
        </w:rPr>
      </w:pPr>
    </w:p>
    <w:p w14:paraId="710BEC87" w14:textId="77777777" w:rsidR="004074A4" w:rsidRPr="00C26E0D" w:rsidRDefault="004074A4" w:rsidP="00C13735">
      <w:pPr>
        <w:spacing w:line="276" w:lineRule="auto"/>
        <w:rPr>
          <w:color w:val="000000" w:themeColor="text1"/>
        </w:rPr>
      </w:pPr>
    </w:p>
    <w:sectPr w:rsidR="004074A4" w:rsidRPr="00C26E0D" w:rsidSect="00EA4B82">
      <w:headerReference w:type="even" r:id="rId8"/>
      <w:headerReference w:type="default" r:id="rId9"/>
      <w:footerReference w:type="even" r:id="rId10"/>
      <w:footerReference w:type="default" r:id="rId11"/>
      <w:headerReference w:type="first" r:id="rId12"/>
      <w:footerReference w:type="first" r:id="rId13"/>
      <w:pgSz w:w="11906" w:h="16838"/>
      <w:pgMar w:top="1440" w:right="1133" w:bottom="1440" w:left="1276" w:header="45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47486" w14:textId="77777777" w:rsidR="00F31560" w:rsidRDefault="00F31560" w:rsidP="00A73AAE">
      <w:r>
        <w:separator/>
      </w:r>
    </w:p>
  </w:endnote>
  <w:endnote w:type="continuationSeparator" w:id="0">
    <w:p w14:paraId="782B4F28" w14:textId="77777777" w:rsidR="00F31560" w:rsidRDefault="00F31560" w:rsidP="00A7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FE0B" w14:textId="77777777" w:rsidR="00A73AAE" w:rsidRDefault="00A73AA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A316" w14:textId="77777777" w:rsidR="00A73AAE" w:rsidRDefault="00A73AAE" w:rsidP="00A73AAE">
    <w:pPr>
      <w:pStyle w:val="Stopka"/>
      <w:jc w:val="center"/>
    </w:pPr>
    <w:r>
      <w:rPr>
        <w:noProof/>
      </w:rPr>
      <w:drawing>
        <wp:inline distT="0" distB="0" distL="0" distR="0" wp14:anchorId="01296181" wp14:editId="2B8E4484">
          <wp:extent cx="5274310" cy="426154"/>
          <wp:effectExtent l="0" t="0" r="0" b="0"/>
          <wp:docPr id="8" name="Obraz 8" descr="j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426154"/>
                  </a:xfrm>
                  <a:prstGeom prst="rect">
                    <a:avLst/>
                  </a:prstGeom>
                  <a:noFill/>
                  <a:ln>
                    <a:noFill/>
                  </a:ln>
                </pic:spPr>
              </pic:pic>
            </a:graphicData>
          </a:graphic>
        </wp:inline>
      </w:drawing>
    </w:r>
  </w:p>
  <w:tbl>
    <w:tblPr>
      <w:tblW w:w="0" w:type="auto"/>
      <w:tblLayout w:type="fixed"/>
      <w:tblCellMar>
        <w:left w:w="70" w:type="dxa"/>
        <w:right w:w="70" w:type="dxa"/>
      </w:tblCellMar>
      <w:tblLook w:val="0000" w:firstRow="0" w:lastRow="0" w:firstColumn="0" w:lastColumn="0" w:noHBand="0" w:noVBand="0"/>
    </w:tblPr>
    <w:tblGrid>
      <w:gridCol w:w="7000"/>
      <w:gridCol w:w="1446"/>
    </w:tblGrid>
    <w:tr w:rsidR="00A73AAE" w14:paraId="775CA7DA" w14:textId="77777777" w:rsidTr="00A73AAE">
      <w:tc>
        <w:tcPr>
          <w:tcW w:w="7000" w:type="dxa"/>
          <w:shd w:val="clear" w:color="auto" w:fill="auto"/>
        </w:tcPr>
        <w:p w14:paraId="26794D3F" w14:textId="77777777" w:rsidR="00A73AAE" w:rsidRDefault="00A73AAE" w:rsidP="00A73AAE">
          <w:pPr>
            <w:pStyle w:val="Stopka"/>
          </w:pPr>
        </w:p>
      </w:tc>
      <w:tc>
        <w:tcPr>
          <w:tcW w:w="1446" w:type="dxa"/>
          <w:shd w:val="clear" w:color="auto" w:fill="auto"/>
        </w:tcPr>
        <w:p w14:paraId="169543F4" w14:textId="77777777" w:rsidR="00A73AAE" w:rsidRDefault="00A73AAE" w:rsidP="00A73AAE">
          <w:pPr>
            <w:pStyle w:val="Stopka"/>
            <w:jc w:val="right"/>
          </w:pPr>
        </w:p>
      </w:tc>
    </w:tr>
    <w:tr w:rsidR="00A73AAE" w14:paraId="7833CED7" w14:textId="77777777" w:rsidTr="00CB52E4">
      <w:tc>
        <w:tcPr>
          <w:tcW w:w="8446" w:type="dxa"/>
          <w:gridSpan w:val="2"/>
          <w:shd w:val="clear" w:color="auto" w:fill="auto"/>
        </w:tcPr>
        <w:p w14:paraId="38A04996" w14:textId="77777777" w:rsidR="00A73AAE" w:rsidRDefault="00A73AAE" w:rsidP="00A73AAE">
          <w:pPr>
            <w:pStyle w:val="Stopka"/>
          </w:pPr>
        </w:p>
      </w:tc>
    </w:tr>
  </w:tbl>
  <w:p w14:paraId="7692F5A7" w14:textId="77777777" w:rsidR="00A73AAE" w:rsidRDefault="00A73AAE" w:rsidP="00A73AAE">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9C76" w14:textId="77777777" w:rsidR="00A73AAE" w:rsidRDefault="00A73AAE">
    <w:pPr>
      <w:pStyle w:val="Stopka"/>
    </w:pPr>
    <w:r>
      <w:rPr>
        <w:noProof/>
      </w:rPr>
      <w:drawing>
        <wp:inline distT="0" distB="0" distL="0" distR="0" wp14:anchorId="6E475837" wp14:editId="421028EC">
          <wp:extent cx="5274310" cy="47266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472665"/>
                  </a:xfrm>
                  <a:prstGeom prst="rect">
                    <a:avLst/>
                  </a:prstGeom>
                  <a:noFill/>
                  <a:ln>
                    <a:noFill/>
                  </a:ln>
                </pic:spPr>
              </pic:pic>
            </a:graphicData>
          </a:graphic>
        </wp:inline>
      </w:drawing>
    </w:r>
  </w:p>
  <w:tbl>
    <w:tblPr>
      <w:tblW w:w="0" w:type="auto"/>
      <w:tblLayout w:type="fixed"/>
      <w:tblCellMar>
        <w:left w:w="70" w:type="dxa"/>
        <w:right w:w="70" w:type="dxa"/>
      </w:tblCellMar>
      <w:tblLook w:val="0000" w:firstRow="0" w:lastRow="0" w:firstColumn="0" w:lastColumn="0" w:noHBand="0" w:noVBand="0"/>
    </w:tblPr>
    <w:tblGrid>
      <w:gridCol w:w="7000"/>
      <w:gridCol w:w="1446"/>
    </w:tblGrid>
    <w:tr w:rsidR="00A73AAE" w14:paraId="4A449254" w14:textId="77777777" w:rsidTr="00A73AAE">
      <w:tc>
        <w:tcPr>
          <w:tcW w:w="7000" w:type="dxa"/>
          <w:shd w:val="clear" w:color="auto" w:fill="auto"/>
        </w:tcPr>
        <w:p w14:paraId="2E16305D" w14:textId="77777777" w:rsidR="00A73AAE" w:rsidRDefault="00A73AAE" w:rsidP="00A73AAE">
          <w:pPr>
            <w:pStyle w:val="Stopka"/>
          </w:pPr>
        </w:p>
      </w:tc>
      <w:tc>
        <w:tcPr>
          <w:tcW w:w="1446" w:type="dxa"/>
          <w:shd w:val="clear" w:color="auto" w:fill="auto"/>
        </w:tcPr>
        <w:p w14:paraId="244A1CEE" w14:textId="77777777" w:rsidR="00A73AAE" w:rsidRDefault="00A73AAE" w:rsidP="00A73AAE">
          <w:pPr>
            <w:pStyle w:val="Stopka"/>
            <w:jc w:val="right"/>
          </w:pPr>
        </w:p>
      </w:tc>
    </w:tr>
    <w:tr w:rsidR="00A73AAE" w14:paraId="18595E11" w14:textId="77777777" w:rsidTr="00502E9B">
      <w:tc>
        <w:tcPr>
          <w:tcW w:w="8446" w:type="dxa"/>
          <w:gridSpan w:val="2"/>
          <w:shd w:val="clear" w:color="auto" w:fill="auto"/>
        </w:tcPr>
        <w:p w14:paraId="43AE7F60" w14:textId="77777777" w:rsidR="00A73AAE" w:rsidRDefault="00A73AAE" w:rsidP="00A73AAE">
          <w:pPr>
            <w:pStyle w:val="Stopka"/>
          </w:pPr>
        </w:p>
      </w:tc>
    </w:tr>
  </w:tbl>
  <w:p w14:paraId="377A8400" w14:textId="77777777" w:rsidR="00A73AAE" w:rsidRDefault="00A73A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170E1" w14:textId="77777777" w:rsidR="00F31560" w:rsidRDefault="00F31560" w:rsidP="00A73AAE">
      <w:r>
        <w:separator/>
      </w:r>
    </w:p>
  </w:footnote>
  <w:footnote w:type="continuationSeparator" w:id="0">
    <w:p w14:paraId="18D61194" w14:textId="77777777" w:rsidR="00F31560" w:rsidRDefault="00F31560" w:rsidP="00A73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F8ED" w14:textId="77777777" w:rsidR="00A73AAE" w:rsidRDefault="00A73AA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D3CD" w14:textId="77777777" w:rsidR="00A73AAE" w:rsidRDefault="00A73AAE">
    <w:pPr>
      <w:pStyle w:val="Nagwek"/>
    </w:pPr>
    <w:r>
      <w:rPr>
        <w:noProof/>
      </w:rPr>
      <w:drawing>
        <wp:inline distT="0" distB="0" distL="0" distR="0" wp14:anchorId="5F5B9221" wp14:editId="5701F539">
          <wp:extent cx="5274310" cy="209298"/>
          <wp:effectExtent l="0" t="0" r="0" b="0"/>
          <wp:docPr id="7" name="Obraz 7" descr="listownimadz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stownimadz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20929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13"/>
      <w:gridCol w:w="4484"/>
    </w:tblGrid>
    <w:tr w:rsidR="00A73AAE" w14:paraId="5E1CB323" w14:textId="77777777" w:rsidTr="00656DCF">
      <w:tc>
        <w:tcPr>
          <w:tcW w:w="4606" w:type="dxa"/>
        </w:tcPr>
        <w:p w14:paraId="0053C5B2" w14:textId="77777777" w:rsidR="00A73AAE" w:rsidRDefault="00A73AAE" w:rsidP="00A73AAE">
          <w:pPr>
            <w:pStyle w:val="Nagwek"/>
            <w:rPr>
              <w:color w:val="3E80C1"/>
            </w:rPr>
          </w:pPr>
          <w:bookmarkStart w:id="12" w:name="_Hlk3180678"/>
          <w:r>
            <w:rPr>
              <w:noProof/>
            </w:rPr>
            <w:drawing>
              <wp:inline distT="0" distB="0" distL="0" distR="0" wp14:anchorId="0BE74DB4" wp14:editId="439CB7E3">
                <wp:extent cx="3183255" cy="7054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wy2.png"/>
                        <pic:cNvPicPr/>
                      </pic:nvPicPr>
                      <pic:blipFill>
                        <a:blip r:embed="rId1">
                          <a:extLst>
                            <a:ext uri="{28A0092B-C50C-407E-A947-70E740481C1C}">
                              <a14:useLocalDpi xmlns:a14="http://schemas.microsoft.com/office/drawing/2010/main" val="0"/>
                            </a:ext>
                          </a:extLst>
                        </a:blip>
                        <a:stretch>
                          <a:fillRect/>
                        </a:stretch>
                      </pic:blipFill>
                      <pic:spPr>
                        <a:xfrm>
                          <a:off x="0" y="0"/>
                          <a:ext cx="3183255" cy="705485"/>
                        </a:xfrm>
                        <a:prstGeom prst="rect">
                          <a:avLst/>
                        </a:prstGeom>
                      </pic:spPr>
                    </pic:pic>
                  </a:graphicData>
                </a:graphic>
              </wp:inline>
            </w:drawing>
          </w:r>
        </w:p>
      </w:tc>
      <w:tc>
        <w:tcPr>
          <w:tcW w:w="4606" w:type="dxa"/>
        </w:tcPr>
        <w:p w14:paraId="28D3DC29" w14:textId="77777777" w:rsidR="00A73AAE" w:rsidRPr="00B10572" w:rsidRDefault="00F0065B" w:rsidP="00A73AAE">
          <w:pPr>
            <w:pStyle w:val="Nagwek"/>
            <w:rPr>
              <w:sz w:val="28"/>
            </w:rPr>
          </w:pPr>
          <w:r>
            <w:rPr>
              <w:color w:val="3E80C1"/>
              <w:sz w:val="28"/>
            </w:rPr>
            <w:t>GMINA CZERSK</w:t>
          </w:r>
          <w:bookmarkEnd w:id="12"/>
        </w:p>
        <w:p w14:paraId="62B1E7F6" w14:textId="77777777" w:rsidR="00A73AAE" w:rsidRDefault="00A73AAE" w:rsidP="00A73AAE">
          <w:pPr>
            <w:pStyle w:val="Nagwek"/>
            <w:rPr>
              <w:color w:val="3E80C1"/>
            </w:rPr>
          </w:pPr>
        </w:p>
      </w:tc>
    </w:tr>
  </w:tbl>
  <w:p w14:paraId="0E113FB4" w14:textId="77777777" w:rsidR="00A73AAE" w:rsidRDefault="00A73AA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1EF8"/>
    <w:multiLevelType w:val="hybridMultilevel"/>
    <w:tmpl w:val="AF40DD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712F1"/>
    <w:multiLevelType w:val="hybridMultilevel"/>
    <w:tmpl w:val="BA5286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E31C76"/>
    <w:multiLevelType w:val="hybridMultilevel"/>
    <w:tmpl w:val="03ECB70A"/>
    <w:lvl w:ilvl="0" w:tplc="0E2ACE98">
      <w:start w:val="1"/>
      <w:numFmt w:val="decimal"/>
      <w:lvlText w:val="1.%1."/>
      <w:lvlJc w:val="left"/>
      <w:pPr>
        <w:ind w:left="1004"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D54F5E"/>
    <w:multiLevelType w:val="hybridMultilevel"/>
    <w:tmpl w:val="927AF3AA"/>
    <w:lvl w:ilvl="0" w:tplc="00D655B6">
      <w:start w:val="1"/>
      <w:numFmt w:val="decimal"/>
      <w:lvlText w:val="2.%1."/>
      <w:lvlJc w:val="left"/>
      <w:pPr>
        <w:ind w:left="1004" w:hanging="360"/>
      </w:pPr>
      <w:rPr>
        <w:rFonts w:ascii="Arial" w:hAnsi="Arial" w:hint="default"/>
        <w:b w:val="0"/>
        <w:i w:val="0"/>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E910DC1"/>
    <w:multiLevelType w:val="multilevel"/>
    <w:tmpl w:val="856E4A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8C75A8"/>
    <w:multiLevelType w:val="multilevel"/>
    <w:tmpl w:val="AFD282B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45087E"/>
    <w:multiLevelType w:val="multilevel"/>
    <w:tmpl w:val="BDC013EC"/>
    <w:lvl w:ilvl="0">
      <w:start w:val="1"/>
      <w:numFmt w:val="decimal"/>
      <w:lvlText w:val="%1"/>
      <w:lvlJc w:val="left"/>
      <w:pPr>
        <w:ind w:left="485"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63"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1"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1"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1"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1"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1"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1"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1"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B925B7C"/>
    <w:multiLevelType w:val="hybridMultilevel"/>
    <w:tmpl w:val="290C3310"/>
    <w:lvl w:ilvl="0" w:tplc="67F0BF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E3352C"/>
    <w:multiLevelType w:val="hybridMultilevel"/>
    <w:tmpl w:val="512EC7F2"/>
    <w:lvl w:ilvl="0" w:tplc="56126CBE">
      <w:start w:val="3"/>
      <w:numFmt w:val="decimal"/>
      <w:lvlText w:val="%1."/>
      <w:lvlJc w:val="left"/>
      <w:pPr>
        <w:ind w:left="71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E10A47"/>
    <w:multiLevelType w:val="hybridMultilevel"/>
    <w:tmpl w:val="03ECB70A"/>
    <w:lvl w:ilvl="0" w:tplc="0E2ACE98">
      <w:start w:val="1"/>
      <w:numFmt w:val="decimal"/>
      <w:lvlText w:val="1.%1."/>
      <w:lvlJc w:val="left"/>
      <w:pPr>
        <w:ind w:left="1004"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284448"/>
    <w:multiLevelType w:val="hybridMultilevel"/>
    <w:tmpl w:val="1592C9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1BA7914"/>
    <w:multiLevelType w:val="hybridMultilevel"/>
    <w:tmpl w:val="96BE63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B63BB0"/>
    <w:multiLevelType w:val="hybridMultilevel"/>
    <w:tmpl w:val="577210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A647E4"/>
    <w:multiLevelType w:val="hybridMultilevel"/>
    <w:tmpl w:val="89A64DFC"/>
    <w:lvl w:ilvl="0" w:tplc="1BCCA792">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3A3D67FB"/>
    <w:multiLevelType w:val="multilevel"/>
    <w:tmpl w:val="FEA6B91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3F5C619A"/>
    <w:multiLevelType w:val="hybridMultilevel"/>
    <w:tmpl w:val="31304B74"/>
    <w:lvl w:ilvl="0" w:tplc="9EE67A7C">
      <w:start w:val="1"/>
      <w:numFmt w:val="decimal"/>
      <w:lvlText w:val="%1."/>
      <w:lvlJc w:val="left"/>
      <w:pPr>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1284A92"/>
    <w:multiLevelType w:val="hybridMultilevel"/>
    <w:tmpl w:val="4586BAD2"/>
    <w:lvl w:ilvl="0" w:tplc="00D655B6">
      <w:start w:val="1"/>
      <w:numFmt w:val="decimal"/>
      <w:lvlText w:val="2.%1."/>
      <w:lvlJc w:val="left"/>
      <w:pPr>
        <w:ind w:left="1070" w:hanging="360"/>
      </w:pPr>
      <w:rPr>
        <w:rFonts w:ascii="Arial" w:hAnsi="Arial" w:hint="default"/>
        <w:b w:val="0"/>
        <w:i w:val="0"/>
        <w:sz w:val="2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413D6FD7"/>
    <w:multiLevelType w:val="hybridMultilevel"/>
    <w:tmpl w:val="A072DC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5B6BA9"/>
    <w:multiLevelType w:val="hybridMultilevel"/>
    <w:tmpl w:val="927AF3AA"/>
    <w:lvl w:ilvl="0" w:tplc="00D655B6">
      <w:start w:val="1"/>
      <w:numFmt w:val="decimal"/>
      <w:lvlText w:val="2.%1."/>
      <w:lvlJc w:val="left"/>
      <w:pPr>
        <w:ind w:left="1004" w:hanging="360"/>
      </w:pPr>
      <w:rPr>
        <w:rFonts w:ascii="Arial" w:hAnsi="Arial" w:hint="default"/>
        <w:b w:val="0"/>
        <w:i w:val="0"/>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4467737F"/>
    <w:multiLevelType w:val="multilevel"/>
    <w:tmpl w:val="B42A5536"/>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0" w15:restartNumberingAfterBreak="0">
    <w:nsid w:val="46D065D9"/>
    <w:multiLevelType w:val="hybridMultilevel"/>
    <w:tmpl w:val="1DA22336"/>
    <w:lvl w:ilvl="0" w:tplc="0415000F">
      <w:start w:val="1"/>
      <w:numFmt w:val="decimal"/>
      <w:lvlText w:val="%1."/>
      <w:lvlJc w:val="left"/>
      <w:pPr>
        <w:ind w:left="504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9902DA"/>
    <w:multiLevelType w:val="multilevel"/>
    <w:tmpl w:val="AD04DE58"/>
    <w:lvl w:ilvl="0">
      <w:start w:val="1"/>
      <w:numFmt w:val="decimal"/>
      <w:lvlText w:val="%1."/>
      <w:lvlJc w:val="left"/>
      <w:pPr>
        <w:tabs>
          <w:tab w:val="num" w:pos="0"/>
        </w:tabs>
        <w:ind w:left="357" w:hanging="357"/>
      </w:pPr>
      <w:rPr>
        <w:rFonts w:hint="default"/>
        <w:b w:val="0"/>
        <w:i w:val="0"/>
        <w:sz w:val="20"/>
      </w:rPr>
    </w:lvl>
    <w:lvl w:ilvl="1">
      <w:start w:val="1"/>
      <w:numFmt w:val="decimal"/>
      <w:lvlText w:val="%1.%2."/>
      <w:lvlJc w:val="left"/>
      <w:pPr>
        <w:tabs>
          <w:tab w:val="num" w:pos="0"/>
        </w:tabs>
        <w:ind w:left="907" w:hanging="623"/>
      </w:pPr>
      <w:rPr>
        <w:rFonts w:ascii="Arial" w:hAnsi="Arial" w:cs="Arial" w:hint="default"/>
        <w:b w:val="0"/>
        <w:sz w:val="20"/>
        <w:szCs w:val="20"/>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b w:val="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47E864A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EE176F"/>
    <w:multiLevelType w:val="multilevel"/>
    <w:tmpl w:val="95267392"/>
    <w:lvl w:ilvl="0">
      <w:start w:val="1"/>
      <w:numFmt w:val="decimal"/>
      <w:lvlText w:val="%1."/>
      <w:lvlJc w:val="left"/>
      <w:pPr>
        <w:ind w:left="407" w:hanging="360"/>
      </w:pPr>
      <w:rPr>
        <w:rFonts w:hint="default"/>
      </w:rPr>
    </w:lvl>
    <w:lvl w:ilvl="1">
      <w:start w:val="1"/>
      <w:numFmt w:val="decimal"/>
      <w:isLgl/>
      <w:lvlText w:val="%1.%2."/>
      <w:lvlJc w:val="left"/>
      <w:pPr>
        <w:ind w:left="1483" w:hanging="720"/>
      </w:pPr>
      <w:rPr>
        <w:rFonts w:hint="default"/>
      </w:rPr>
    </w:lvl>
    <w:lvl w:ilvl="2">
      <w:start w:val="1"/>
      <w:numFmt w:val="decimal"/>
      <w:isLgl/>
      <w:lvlText w:val="%1.%2.%3."/>
      <w:lvlJc w:val="left"/>
      <w:pPr>
        <w:ind w:left="2199" w:hanging="720"/>
      </w:pPr>
      <w:rPr>
        <w:rFonts w:hint="default"/>
      </w:rPr>
    </w:lvl>
    <w:lvl w:ilvl="3">
      <w:start w:val="1"/>
      <w:numFmt w:val="decimal"/>
      <w:isLgl/>
      <w:lvlText w:val="%1.%2.%3.%4."/>
      <w:lvlJc w:val="left"/>
      <w:pPr>
        <w:ind w:left="3275" w:hanging="1080"/>
      </w:pPr>
      <w:rPr>
        <w:rFonts w:hint="default"/>
      </w:rPr>
    </w:lvl>
    <w:lvl w:ilvl="4">
      <w:start w:val="1"/>
      <w:numFmt w:val="decimal"/>
      <w:isLgl/>
      <w:lvlText w:val="%1.%2.%3.%4.%5."/>
      <w:lvlJc w:val="left"/>
      <w:pPr>
        <w:ind w:left="3991" w:hanging="1080"/>
      </w:pPr>
      <w:rPr>
        <w:rFonts w:hint="default"/>
      </w:rPr>
    </w:lvl>
    <w:lvl w:ilvl="5">
      <w:start w:val="1"/>
      <w:numFmt w:val="decimal"/>
      <w:isLgl/>
      <w:lvlText w:val="%1.%2.%3.%4.%5.%6."/>
      <w:lvlJc w:val="left"/>
      <w:pPr>
        <w:ind w:left="5067" w:hanging="1440"/>
      </w:pPr>
      <w:rPr>
        <w:rFonts w:hint="default"/>
      </w:rPr>
    </w:lvl>
    <w:lvl w:ilvl="6">
      <w:start w:val="1"/>
      <w:numFmt w:val="decimal"/>
      <w:isLgl/>
      <w:lvlText w:val="%1.%2.%3.%4.%5.%6.%7."/>
      <w:lvlJc w:val="left"/>
      <w:pPr>
        <w:ind w:left="5783" w:hanging="1440"/>
      </w:pPr>
      <w:rPr>
        <w:rFonts w:hint="default"/>
      </w:rPr>
    </w:lvl>
    <w:lvl w:ilvl="7">
      <w:start w:val="1"/>
      <w:numFmt w:val="decimal"/>
      <w:isLgl/>
      <w:lvlText w:val="%1.%2.%3.%4.%5.%6.%7.%8."/>
      <w:lvlJc w:val="left"/>
      <w:pPr>
        <w:ind w:left="6859" w:hanging="1800"/>
      </w:pPr>
      <w:rPr>
        <w:rFonts w:hint="default"/>
      </w:rPr>
    </w:lvl>
    <w:lvl w:ilvl="8">
      <w:start w:val="1"/>
      <w:numFmt w:val="decimal"/>
      <w:isLgl/>
      <w:lvlText w:val="%1.%2.%3.%4.%5.%6.%7.%8.%9."/>
      <w:lvlJc w:val="left"/>
      <w:pPr>
        <w:ind w:left="7575" w:hanging="1800"/>
      </w:pPr>
      <w:rPr>
        <w:rFonts w:hint="default"/>
      </w:rPr>
    </w:lvl>
  </w:abstractNum>
  <w:abstractNum w:abstractNumId="24" w15:restartNumberingAfterBreak="0">
    <w:nsid w:val="531B0053"/>
    <w:multiLevelType w:val="hybridMultilevel"/>
    <w:tmpl w:val="17DCC4C4"/>
    <w:lvl w:ilvl="0" w:tplc="23549760">
      <w:start w:val="2"/>
      <w:numFmt w:val="decimal"/>
      <w:lvlText w:val="%1."/>
      <w:lvlJc w:val="left"/>
      <w:pPr>
        <w:tabs>
          <w:tab w:val="num" w:pos="397"/>
        </w:tabs>
        <w:ind w:left="397" w:hanging="397"/>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2162E6"/>
    <w:multiLevelType w:val="hybridMultilevel"/>
    <w:tmpl w:val="0D0CE0F2"/>
    <w:lvl w:ilvl="0" w:tplc="8B6C22D8">
      <w:start w:val="1"/>
      <w:numFmt w:val="decimal"/>
      <w:lvlText w:val="1.%1."/>
      <w:lvlJc w:val="left"/>
      <w:pPr>
        <w:ind w:left="1004" w:hanging="360"/>
      </w:pPr>
      <w:rPr>
        <w:rFonts w:ascii="Arial" w:hAnsi="Arial" w:hint="default"/>
        <w:b w:val="0"/>
        <w:i w:val="0"/>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54A90D5E"/>
    <w:multiLevelType w:val="multilevel"/>
    <w:tmpl w:val="856E4A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00B3DF5"/>
    <w:multiLevelType w:val="hybridMultilevel"/>
    <w:tmpl w:val="4586BAD2"/>
    <w:lvl w:ilvl="0" w:tplc="00D655B6">
      <w:start w:val="1"/>
      <w:numFmt w:val="decimal"/>
      <w:lvlText w:val="2.%1."/>
      <w:lvlJc w:val="left"/>
      <w:pPr>
        <w:ind w:left="1070" w:hanging="360"/>
      </w:pPr>
      <w:rPr>
        <w:rFonts w:ascii="Arial" w:hAnsi="Arial" w:hint="default"/>
        <w:b w:val="0"/>
        <w:i w:val="0"/>
        <w:sz w:val="2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61F82FD2"/>
    <w:multiLevelType w:val="multilevel"/>
    <w:tmpl w:val="9BD6E4B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25765F7"/>
    <w:multiLevelType w:val="hybridMultilevel"/>
    <w:tmpl w:val="03ECB70A"/>
    <w:lvl w:ilvl="0" w:tplc="0E2ACE98">
      <w:start w:val="1"/>
      <w:numFmt w:val="decimal"/>
      <w:lvlText w:val="1.%1."/>
      <w:lvlJc w:val="left"/>
      <w:pPr>
        <w:ind w:left="1004"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C95DF4"/>
    <w:multiLevelType w:val="multilevel"/>
    <w:tmpl w:val="AFD282B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692413C"/>
    <w:multiLevelType w:val="hybridMultilevel"/>
    <w:tmpl w:val="927AF3AA"/>
    <w:lvl w:ilvl="0" w:tplc="00D655B6">
      <w:start w:val="1"/>
      <w:numFmt w:val="decimal"/>
      <w:lvlText w:val="2.%1."/>
      <w:lvlJc w:val="left"/>
      <w:pPr>
        <w:ind w:left="1004" w:hanging="360"/>
      </w:pPr>
      <w:rPr>
        <w:rFonts w:ascii="Arial" w:hAnsi="Arial" w:hint="default"/>
        <w:b w:val="0"/>
        <w:i w:val="0"/>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67737A5A"/>
    <w:multiLevelType w:val="hybridMultilevel"/>
    <w:tmpl w:val="290C3310"/>
    <w:lvl w:ilvl="0" w:tplc="67F0BF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BC488D"/>
    <w:multiLevelType w:val="hybridMultilevel"/>
    <w:tmpl w:val="08DE705C"/>
    <w:lvl w:ilvl="0" w:tplc="12DCE96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5C75E8"/>
    <w:multiLevelType w:val="multilevel"/>
    <w:tmpl w:val="0B52A3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DBD46D4"/>
    <w:multiLevelType w:val="hybridMultilevel"/>
    <w:tmpl w:val="4586BAD2"/>
    <w:lvl w:ilvl="0" w:tplc="00D655B6">
      <w:start w:val="1"/>
      <w:numFmt w:val="decimal"/>
      <w:lvlText w:val="2.%1."/>
      <w:lvlJc w:val="left"/>
      <w:pPr>
        <w:ind w:left="1070" w:hanging="360"/>
      </w:pPr>
      <w:rPr>
        <w:rFonts w:ascii="Arial" w:hAnsi="Arial" w:hint="default"/>
        <w:b w:val="0"/>
        <w:i w:val="0"/>
        <w:sz w:val="2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6E5A4490"/>
    <w:multiLevelType w:val="multilevel"/>
    <w:tmpl w:val="AD04DE58"/>
    <w:lvl w:ilvl="0">
      <w:start w:val="1"/>
      <w:numFmt w:val="decimal"/>
      <w:lvlText w:val="%1."/>
      <w:lvlJc w:val="left"/>
      <w:pPr>
        <w:tabs>
          <w:tab w:val="num" w:pos="0"/>
        </w:tabs>
        <w:ind w:left="357" w:hanging="357"/>
      </w:pPr>
      <w:rPr>
        <w:rFonts w:hint="default"/>
        <w:b w:val="0"/>
        <w:i w:val="0"/>
        <w:sz w:val="20"/>
      </w:rPr>
    </w:lvl>
    <w:lvl w:ilvl="1">
      <w:start w:val="1"/>
      <w:numFmt w:val="decimal"/>
      <w:lvlText w:val="%1.%2."/>
      <w:lvlJc w:val="left"/>
      <w:pPr>
        <w:tabs>
          <w:tab w:val="num" w:pos="0"/>
        </w:tabs>
        <w:ind w:left="907" w:hanging="623"/>
      </w:pPr>
      <w:rPr>
        <w:rFonts w:ascii="Arial" w:hAnsi="Arial" w:cs="Arial" w:hint="default"/>
        <w:b w:val="0"/>
        <w:sz w:val="20"/>
        <w:szCs w:val="20"/>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b w:val="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7" w15:restartNumberingAfterBreak="0">
    <w:nsid w:val="6F501BF4"/>
    <w:multiLevelType w:val="hybridMultilevel"/>
    <w:tmpl w:val="0C34A832"/>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12376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14C349A"/>
    <w:multiLevelType w:val="hybridMultilevel"/>
    <w:tmpl w:val="4586BAD2"/>
    <w:lvl w:ilvl="0" w:tplc="00D655B6">
      <w:start w:val="1"/>
      <w:numFmt w:val="decimal"/>
      <w:lvlText w:val="2.%1."/>
      <w:lvlJc w:val="left"/>
      <w:pPr>
        <w:ind w:left="1070" w:hanging="360"/>
      </w:pPr>
      <w:rPr>
        <w:rFonts w:ascii="Arial" w:hAnsi="Arial" w:hint="default"/>
        <w:b w:val="0"/>
        <w:i w:val="0"/>
        <w:sz w:val="2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2E800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294BE2"/>
    <w:multiLevelType w:val="hybridMultilevel"/>
    <w:tmpl w:val="3C3C1B2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69D2EEA"/>
    <w:multiLevelType w:val="hybridMultilevel"/>
    <w:tmpl w:val="290C3310"/>
    <w:lvl w:ilvl="0" w:tplc="67F0BF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55600F"/>
    <w:multiLevelType w:val="multilevel"/>
    <w:tmpl w:val="AFD282B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12895440">
    <w:abstractNumId w:val="41"/>
  </w:num>
  <w:num w:numId="2" w16cid:durableId="87963977">
    <w:abstractNumId w:val="10"/>
  </w:num>
  <w:num w:numId="3" w16cid:durableId="323508134">
    <w:abstractNumId w:val="15"/>
  </w:num>
  <w:num w:numId="4" w16cid:durableId="542257531">
    <w:abstractNumId w:val="37"/>
  </w:num>
  <w:num w:numId="5" w16cid:durableId="347410937">
    <w:abstractNumId w:val="17"/>
  </w:num>
  <w:num w:numId="6" w16cid:durableId="140511997">
    <w:abstractNumId w:val="36"/>
  </w:num>
  <w:num w:numId="7" w16cid:durableId="2144496353">
    <w:abstractNumId w:val="26"/>
  </w:num>
  <w:num w:numId="8" w16cid:durableId="1935674809">
    <w:abstractNumId w:val="21"/>
  </w:num>
  <w:num w:numId="9" w16cid:durableId="1692025965">
    <w:abstractNumId w:val="4"/>
  </w:num>
  <w:num w:numId="10" w16cid:durableId="531457909">
    <w:abstractNumId w:val="0"/>
  </w:num>
  <w:num w:numId="11" w16cid:durableId="263998773">
    <w:abstractNumId w:val="25"/>
  </w:num>
  <w:num w:numId="12" w16cid:durableId="1652636024">
    <w:abstractNumId w:val="27"/>
  </w:num>
  <w:num w:numId="13" w16cid:durableId="643118418">
    <w:abstractNumId w:val="28"/>
  </w:num>
  <w:num w:numId="14" w16cid:durableId="933516331">
    <w:abstractNumId w:val="8"/>
  </w:num>
  <w:num w:numId="15" w16cid:durableId="2095348388">
    <w:abstractNumId w:val="42"/>
  </w:num>
  <w:num w:numId="16" w16cid:durableId="1160538370">
    <w:abstractNumId w:val="2"/>
  </w:num>
  <w:num w:numId="17" w16cid:durableId="1903297595">
    <w:abstractNumId w:val="18"/>
  </w:num>
  <w:num w:numId="18" w16cid:durableId="2123650331">
    <w:abstractNumId w:val="43"/>
  </w:num>
  <w:num w:numId="19" w16cid:durableId="1794640431">
    <w:abstractNumId w:val="32"/>
  </w:num>
  <w:num w:numId="20" w16cid:durableId="2033606134">
    <w:abstractNumId w:val="9"/>
  </w:num>
  <w:num w:numId="21" w16cid:durableId="1653409411">
    <w:abstractNumId w:val="31"/>
  </w:num>
  <w:num w:numId="22" w16cid:durableId="242297023">
    <w:abstractNumId w:val="30"/>
  </w:num>
  <w:num w:numId="23" w16cid:durableId="924656375">
    <w:abstractNumId w:val="7"/>
  </w:num>
  <w:num w:numId="24" w16cid:durableId="1642347954">
    <w:abstractNumId w:val="29"/>
  </w:num>
  <w:num w:numId="25" w16cid:durableId="1717505651">
    <w:abstractNumId w:val="3"/>
  </w:num>
  <w:num w:numId="26" w16cid:durableId="1320034028">
    <w:abstractNumId w:val="5"/>
  </w:num>
  <w:num w:numId="27" w16cid:durableId="321587762">
    <w:abstractNumId w:val="24"/>
  </w:num>
  <w:num w:numId="28" w16cid:durableId="1175149720">
    <w:abstractNumId w:val="16"/>
  </w:num>
  <w:num w:numId="29" w16cid:durableId="1060786558">
    <w:abstractNumId w:val="35"/>
  </w:num>
  <w:num w:numId="30" w16cid:durableId="1162891341">
    <w:abstractNumId w:val="39"/>
  </w:num>
  <w:num w:numId="31" w16cid:durableId="1819760627">
    <w:abstractNumId w:val="13"/>
  </w:num>
  <w:num w:numId="32" w16cid:durableId="395713613">
    <w:abstractNumId w:val="19"/>
  </w:num>
  <w:num w:numId="33" w16cid:durableId="1093402841">
    <w:abstractNumId w:val="14"/>
  </w:num>
  <w:num w:numId="34" w16cid:durableId="917447019">
    <w:abstractNumId w:val="6"/>
  </w:num>
  <w:num w:numId="35" w16cid:durableId="1674576309">
    <w:abstractNumId w:val="23"/>
  </w:num>
  <w:num w:numId="36" w16cid:durableId="1000422914">
    <w:abstractNumId w:val="1"/>
  </w:num>
  <w:num w:numId="37" w16cid:durableId="948395803">
    <w:abstractNumId w:val="34"/>
  </w:num>
  <w:num w:numId="38" w16cid:durableId="1824082075">
    <w:abstractNumId w:val="12"/>
  </w:num>
  <w:num w:numId="39" w16cid:durableId="1466658529">
    <w:abstractNumId w:val="11"/>
  </w:num>
  <w:num w:numId="40" w16cid:durableId="654606126">
    <w:abstractNumId w:val="40"/>
  </w:num>
  <w:num w:numId="41" w16cid:durableId="147795005">
    <w:abstractNumId w:val="22"/>
  </w:num>
  <w:num w:numId="42" w16cid:durableId="2109420632">
    <w:abstractNumId w:val="38"/>
  </w:num>
  <w:num w:numId="43" w16cid:durableId="1054769107">
    <w:abstractNumId w:val="33"/>
  </w:num>
  <w:num w:numId="44" w16cid:durableId="4016369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CaseSignature" w:val="Znak teczki akt"/>
    <w:docVar w:name="CouncilSessionAgendaContent" w:val="treść porządku obrad"/>
    <w:docVar w:name="CouncilSessionAgendaDate" w:val="data sesji"/>
    <w:docVar w:name="CouncilSessionAgendaNumber" w:val="numer sesji"/>
    <w:docVar w:name="CouncilSessionAgendaTime" w:val="godz. sesji"/>
    <w:docVar w:name="CurrentInstitutionPlace" w:val="miejscowość"/>
    <w:docVar w:name="DocumentContentId" w:val="Identyfikator dokumentu"/>
    <w:docVar w:name="DocumentFooterAuthor" w:val="Sporządził(a): imię i nazwisko"/>
    <w:docVar w:name="DocumentId" w:val="43681165-c443-e911-8b5d-74867ae26072"/>
    <w:docVar w:name="DocumentInternalNumber" w:val="Numer wewnętrzny"/>
    <w:docVar w:name="DocumentNumber" w:val="Numer wewnętrzny"/>
    <w:docVar w:name="DocumentStatus" w:val=" "/>
    <w:docVar w:name="OfficialLetterApplicantsList" w:val="Lista wnioskodawców"/>
    <w:docVar w:name="OfficialLetterAttachmentsLabel" w:val="Spis załączników:"/>
    <w:docVar w:name="OfficialLetterAttachmentsList" w:val="Lista pojawi się w PDF"/>
    <w:docVar w:name="OfficialLetterDate" w:val="Miejscowość, dnia Data r."/>
    <w:docVar w:name="OfficialLetterReceiversAddActa" w:val="a/a"/>
    <w:docVar w:name="OfficialLetterReceiversCourtesyCopyLabel" w:val="Do wiadomości:"/>
    <w:docVar w:name="OfficialLetterReceiversCourtesyCopyList" w:val="Lista podmiotów do wiadomości"/>
    <w:docVar w:name="OfficialLetterReceiversLabel" w:val="Otrzymują:"/>
    <w:docVar w:name="OfficialLetterReceiversList" w:val="Lista podmiotów otrzymujących pismo"/>
    <w:docVar w:name="ReceiverAddressFirstLine" w:val="ul. Nazwa ulicy"/>
    <w:docVar w:name="ReceiverAddressSecLine" w:val="00-000 Miejscowość"/>
    <w:docVar w:name="ReceiverName" w:val="Imię Nazwisko / Nazwa"/>
  </w:docVars>
  <w:rsids>
    <w:rsidRoot w:val="00A73AAE"/>
    <w:rsid w:val="00007995"/>
    <w:rsid w:val="00026CF4"/>
    <w:rsid w:val="00030A9A"/>
    <w:rsid w:val="00036D97"/>
    <w:rsid w:val="00041F3A"/>
    <w:rsid w:val="00044B5E"/>
    <w:rsid w:val="000502D4"/>
    <w:rsid w:val="00062232"/>
    <w:rsid w:val="00062B89"/>
    <w:rsid w:val="000668E6"/>
    <w:rsid w:val="00076249"/>
    <w:rsid w:val="0008206B"/>
    <w:rsid w:val="00095D8D"/>
    <w:rsid w:val="00097C14"/>
    <w:rsid w:val="000A166E"/>
    <w:rsid w:val="000B31B3"/>
    <w:rsid w:val="000B66C5"/>
    <w:rsid w:val="000E0382"/>
    <w:rsid w:val="000E480C"/>
    <w:rsid w:val="000F5F39"/>
    <w:rsid w:val="001064CC"/>
    <w:rsid w:val="00126F04"/>
    <w:rsid w:val="00135B4E"/>
    <w:rsid w:val="0015663D"/>
    <w:rsid w:val="00182E82"/>
    <w:rsid w:val="001938C9"/>
    <w:rsid w:val="001A0878"/>
    <w:rsid w:val="001A1A55"/>
    <w:rsid w:val="001B3EE0"/>
    <w:rsid w:val="001B7D82"/>
    <w:rsid w:val="001C1EB3"/>
    <w:rsid w:val="001F58D1"/>
    <w:rsid w:val="0020161F"/>
    <w:rsid w:val="002018B3"/>
    <w:rsid w:val="002058EF"/>
    <w:rsid w:val="00214678"/>
    <w:rsid w:val="0024055B"/>
    <w:rsid w:val="002558DB"/>
    <w:rsid w:val="002558F5"/>
    <w:rsid w:val="0026713F"/>
    <w:rsid w:val="00275BE0"/>
    <w:rsid w:val="002A168A"/>
    <w:rsid w:val="002A6570"/>
    <w:rsid w:val="002B7B34"/>
    <w:rsid w:val="002C4879"/>
    <w:rsid w:val="002F5438"/>
    <w:rsid w:val="002F5655"/>
    <w:rsid w:val="00316BAA"/>
    <w:rsid w:val="00323E4E"/>
    <w:rsid w:val="003355C8"/>
    <w:rsid w:val="00335990"/>
    <w:rsid w:val="00344400"/>
    <w:rsid w:val="00354DAD"/>
    <w:rsid w:val="0036635C"/>
    <w:rsid w:val="00380F1D"/>
    <w:rsid w:val="00383326"/>
    <w:rsid w:val="003942CB"/>
    <w:rsid w:val="003A4547"/>
    <w:rsid w:val="003A5544"/>
    <w:rsid w:val="003B4018"/>
    <w:rsid w:val="003D44E0"/>
    <w:rsid w:val="00403319"/>
    <w:rsid w:val="004074A4"/>
    <w:rsid w:val="00410FD2"/>
    <w:rsid w:val="00415E64"/>
    <w:rsid w:val="00424AB5"/>
    <w:rsid w:val="0042519F"/>
    <w:rsid w:val="00426A89"/>
    <w:rsid w:val="00432F4F"/>
    <w:rsid w:val="0044136F"/>
    <w:rsid w:val="004529FB"/>
    <w:rsid w:val="004602A7"/>
    <w:rsid w:val="00460B96"/>
    <w:rsid w:val="00466831"/>
    <w:rsid w:val="00482842"/>
    <w:rsid w:val="004900C7"/>
    <w:rsid w:val="00492F1E"/>
    <w:rsid w:val="004A58D9"/>
    <w:rsid w:val="004B6C48"/>
    <w:rsid w:val="004C14EB"/>
    <w:rsid w:val="004C4DD5"/>
    <w:rsid w:val="004C70C6"/>
    <w:rsid w:val="004E460C"/>
    <w:rsid w:val="004F4C21"/>
    <w:rsid w:val="00510343"/>
    <w:rsid w:val="0052118F"/>
    <w:rsid w:val="005274D8"/>
    <w:rsid w:val="00530F4C"/>
    <w:rsid w:val="00542E63"/>
    <w:rsid w:val="00550983"/>
    <w:rsid w:val="00560A08"/>
    <w:rsid w:val="00566315"/>
    <w:rsid w:val="00586AF3"/>
    <w:rsid w:val="00593CFE"/>
    <w:rsid w:val="005B1B80"/>
    <w:rsid w:val="005B3482"/>
    <w:rsid w:val="005B76E8"/>
    <w:rsid w:val="005E67A6"/>
    <w:rsid w:val="0063229E"/>
    <w:rsid w:val="00643905"/>
    <w:rsid w:val="00650132"/>
    <w:rsid w:val="006623CA"/>
    <w:rsid w:val="006803B5"/>
    <w:rsid w:val="006901C9"/>
    <w:rsid w:val="006951E7"/>
    <w:rsid w:val="0069754E"/>
    <w:rsid w:val="006B3CB1"/>
    <w:rsid w:val="006C3C5B"/>
    <w:rsid w:val="006D3D34"/>
    <w:rsid w:val="006F0A21"/>
    <w:rsid w:val="006F61B6"/>
    <w:rsid w:val="006F6424"/>
    <w:rsid w:val="007063F1"/>
    <w:rsid w:val="007305B1"/>
    <w:rsid w:val="007341D0"/>
    <w:rsid w:val="00755599"/>
    <w:rsid w:val="00762DFB"/>
    <w:rsid w:val="007734AC"/>
    <w:rsid w:val="00782960"/>
    <w:rsid w:val="00795409"/>
    <w:rsid w:val="007A16EC"/>
    <w:rsid w:val="007A2764"/>
    <w:rsid w:val="007A5E40"/>
    <w:rsid w:val="007C79F1"/>
    <w:rsid w:val="007F7CBE"/>
    <w:rsid w:val="008078A4"/>
    <w:rsid w:val="00810822"/>
    <w:rsid w:val="00827351"/>
    <w:rsid w:val="00832016"/>
    <w:rsid w:val="00836C62"/>
    <w:rsid w:val="008416E0"/>
    <w:rsid w:val="00863871"/>
    <w:rsid w:val="008720B1"/>
    <w:rsid w:val="00896FF1"/>
    <w:rsid w:val="008A69E5"/>
    <w:rsid w:val="008D4571"/>
    <w:rsid w:val="008D6B6E"/>
    <w:rsid w:val="008E0FFE"/>
    <w:rsid w:val="008E51E8"/>
    <w:rsid w:val="008E73DF"/>
    <w:rsid w:val="008F3629"/>
    <w:rsid w:val="008F703F"/>
    <w:rsid w:val="00912725"/>
    <w:rsid w:val="00936D30"/>
    <w:rsid w:val="0095473A"/>
    <w:rsid w:val="00955316"/>
    <w:rsid w:val="00961B81"/>
    <w:rsid w:val="0097251B"/>
    <w:rsid w:val="0097692A"/>
    <w:rsid w:val="009902AE"/>
    <w:rsid w:val="0099150E"/>
    <w:rsid w:val="009A2DB6"/>
    <w:rsid w:val="009B7ACB"/>
    <w:rsid w:val="009C1475"/>
    <w:rsid w:val="009D5DDA"/>
    <w:rsid w:val="009E7E67"/>
    <w:rsid w:val="00A2563C"/>
    <w:rsid w:val="00A2605D"/>
    <w:rsid w:val="00A2660C"/>
    <w:rsid w:val="00A26E0D"/>
    <w:rsid w:val="00A4115C"/>
    <w:rsid w:val="00A41E73"/>
    <w:rsid w:val="00A70770"/>
    <w:rsid w:val="00A73AAE"/>
    <w:rsid w:val="00AB08BB"/>
    <w:rsid w:val="00AB2026"/>
    <w:rsid w:val="00AC6221"/>
    <w:rsid w:val="00AD6B78"/>
    <w:rsid w:val="00AE092F"/>
    <w:rsid w:val="00AE2096"/>
    <w:rsid w:val="00AE77A7"/>
    <w:rsid w:val="00AF1713"/>
    <w:rsid w:val="00AF18C7"/>
    <w:rsid w:val="00AF6A75"/>
    <w:rsid w:val="00B013A4"/>
    <w:rsid w:val="00B06B06"/>
    <w:rsid w:val="00B11648"/>
    <w:rsid w:val="00B14EE5"/>
    <w:rsid w:val="00B30849"/>
    <w:rsid w:val="00B30DA4"/>
    <w:rsid w:val="00B34AF2"/>
    <w:rsid w:val="00B37451"/>
    <w:rsid w:val="00B52A7B"/>
    <w:rsid w:val="00B55DBE"/>
    <w:rsid w:val="00B62C51"/>
    <w:rsid w:val="00B64C68"/>
    <w:rsid w:val="00B76082"/>
    <w:rsid w:val="00B80AA4"/>
    <w:rsid w:val="00B92787"/>
    <w:rsid w:val="00B93B96"/>
    <w:rsid w:val="00BB6C43"/>
    <w:rsid w:val="00BC7047"/>
    <w:rsid w:val="00BF1E1B"/>
    <w:rsid w:val="00C020F6"/>
    <w:rsid w:val="00C110C0"/>
    <w:rsid w:val="00C13735"/>
    <w:rsid w:val="00C13F15"/>
    <w:rsid w:val="00C26E0D"/>
    <w:rsid w:val="00C304C2"/>
    <w:rsid w:val="00C3400F"/>
    <w:rsid w:val="00C34E05"/>
    <w:rsid w:val="00C47404"/>
    <w:rsid w:val="00C6548F"/>
    <w:rsid w:val="00C657AD"/>
    <w:rsid w:val="00C70FC3"/>
    <w:rsid w:val="00C7442A"/>
    <w:rsid w:val="00C77D23"/>
    <w:rsid w:val="00CB5688"/>
    <w:rsid w:val="00CC0B09"/>
    <w:rsid w:val="00CC1C2C"/>
    <w:rsid w:val="00CC64AA"/>
    <w:rsid w:val="00CC7430"/>
    <w:rsid w:val="00CC7BCA"/>
    <w:rsid w:val="00CD2698"/>
    <w:rsid w:val="00CD6C61"/>
    <w:rsid w:val="00CE2E6A"/>
    <w:rsid w:val="00CF0143"/>
    <w:rsid w:val="00D07177"/>
    <w:rsid w:val="00D25129"/>
    <w:rsid w:val="00D27CE9"/>
    <w:rsid w:val="00D33A02"/>
    <w:rsid w:val="00DC60C4"/>
    <w:rsid w:val="00DC6526"/>
    <w:rsid w:val="00DD130B"/>
    <w:rsid w:val="00DE2CB1"/>
    <w:rsid w:val="00DE44FA"/>
    <w:rsid w:val="00E21725"/>
    <w:rsid w:val="00E229C4"/>
    <w:rsid w:val="00E22ED7"/>
    <w:rsid w:val="00E259D5"/>
    <w:rsid w:val="00E37592"/>
    <w:rsid w:val="00E3768B"/>
    <w:rsid w:val="00E418C2"/>
    <w:rsid w:val="00E47EC1"/>
    <w:rsid w:val="00E52876"/>
    <w:rsid w:val="00E54092"/>
    <w:rsid w:val="00E660D3"/>
    <w:rsid w:val="00E7279A"/>
    <w:rsid w:val="00E774AB"/>
    <w:rsid w:val="00E86E21"/>
    <w:rsid w:val="00E91325"/>
    <w:rsid w:val="00E91BA8"/>
    <w:rsid w:val="00EA3EF4"/>
    <w:rsid w:val="00EA4B82"/>
    <w:rsid w:val="00EB09EF"/>
    <w:rsid w:val="00ED1F19"/>
    <w:rsid w:val="00EE1B4A"/>
    <w:rsid w:val="00EF5F43"/>
    <w:rsid w:val="00F0065B"/>
    <w:rsid w:val="00F04B4F"/>
    <w:rsid w:val="00F054EF"/>
    <w:rsid w:val="00F14B4A"/>
    <w:rsid w:val="00F30ACE"/>
    <w:rsid w:val="00F31560"/>
    <w:rsid w:val="00F447BE"/>
    <w:rsid w:val="00F73E5D"/>
    <w:rsid w:val="00F80617"/>
    <w:rsid w:val="00F86B43"/>
    <w:rsid w:val="00F965EB"/>
    <w:rsid w:val="00FA70B4"/>
    <w:rsid w:val="00FC5737"/>
    <w:rsid w:val="00FC6629"/>
    <w:rsid w:val="00FE5F0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753DF"/>
  <w15:docId w15:val="{53E103F2-FBB8-4A6A-9861-F7BE51741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rsid w:val="00C110C0"/>
    <w:rPr>
      <w:rFonts w:ascii="Arial" w:eastAsia="Arial" w:hAnsi="Arial" w:cs="Arial"/>
      <w:szCs w:val="24"/>
    </w:rPr>
  </w:style>
  <w:style w:type="paragraph" w:styleId="Nagwek4">
    <w:name w:val="heading 4"/>
    <w:basedOn w:val="Normalny"/>
    <w:next w:val="Normalny"/>
    <w:link w:val="Nagwek4Znak"/>
    <w:qFormat/>
    <w:rsid w:val="00CE2E6A"/>
    <w:pPr>
      <w:keepNext/>
      <w:jc w:val="both"/>
      <w:outlineLvl w:val="3"/>
    </w:pPr>
    <w:rPr>
      <w:rFonts w:ascii="Times New Roman" w:eastAsia="Times New Roman" w:hAnsi="Times New Roman" w:cs="Times New Roman"/>
      <w:b/>
      <w:sz w:val="24"/>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pdokumentu">
    <w:name w:val="Typ dokumentu"/>
    <w:rsid w:val="00C110C0"/>
    <w:pPr>
      <w:spacing w:before="280" w:line="240" w:lineRule="atLeast"/>
      <w:jc w:val="center"/>
    </w:pPr>
    <w:rPr>
      <w:rFonts w:ascii="Arial" w:eastAsia="Arial" w:hAnsi="Arial" w:cs="Arial"/>
      <w:b/>
    </w:rPr>
  </w:style>
  <w:style w:type="paragraph" w:customStyle="1" w:styleId="Organwydajcy">
    <w:name w:val="Organ wydający"/>
    <w:rsid w:val="00C110C0"/>
    <w:pPr>
      <w:spacing w:line="240" w:lineRule="atLeast"/>
      <w:jc w:val="center"/>
    </w:pPr>
    <w:rPr>
      <w:rFonts w:ascii="Arial" w:eastAsia="Arial" w:hAnsi="Arial" w:cs="Arial"/>
    </w:rPr>
  </w:style>
  <w:style w:type="paragraph" w:customStyle="1" w:styleId="Dataaktu">
    <w:name w:val="Data aktu"/>
    <w:rsid w:val="00C110C0"/>
    <w:pPr>
      <w:spacing w:before="280" w:after="280" w:line="240" w:lineRule="atLeast"/>
      <w:jc w:val="center"/>
    </w:pPr>
    <w:rPr>
      <w:rFonts w:ascii="Arial" w:eastAsia="Arial" w:hAnsi="Arial" w:cs="Arial"/>
    </w:rPr>
  </w:style>
  <w:style w:type="paragraph" w:customStyle="1" w:styleId="Datapisma">
    <w:name w:val="Data pisma"/>
    <w:rsid w:val="00C110C0"/>
    <w:pPr>
      <w:spacing w:after="280" w:line="240" w:lineRule="atLeast"/>
      <w:jc w:val="right"/>
    </w:pPr>
    <w:rPr>
      <w:rFonts w:ascii="Arial" w:eastAsia="Arial" w:hAnsi="Arial" w:cs="Arial"/>
    </w:rPr>
  </w:style>
  <w:style w:type="paragraph" w:customStyle="1" w:styleId="Znakteczki">
    <w:name w:val="Znak teczki"/>
    <w:rsid w:val="00C110C0"/>
    <w:pPr>
      <w:spacing w:after="280" w:line="240" w:lineRule="atLeast"/>
      <w:ind w:left="1077"/>
    </w:pPr>
    <w:rPr>
      <w:rFonts w:ascii="Arial" w:eastAsia="Arial" w:hAnsi="Arial" w:cs="Arial"/>
    </w:rPr>
  </w:style>
  <w:style w:type="paragraph" w:customStyle="1" w:styleId="Adresat">
    <w:name w:val="Adresat"/>
    <w:rsid w:val="00C110C0"/>
    <w:pPr>
      <w:spacing w:after="40" w:line="240" w:lineRule="atLeast"/>
      <w:ind w:left="5669"/>
    </w:pPr>
    <w:rPr>
      <w:rFonts w:ascii="Arial" w:eastAsia="Arial" w:hAnsi="Arial" w:cs="Arial"/>
      <w:b/>
      <w:sz w:val="24"/>
    </w:rPr>
  </w:style>
  <w:style w:type="paragraph" w:customStyle="1" w:styleId="Odbiorcynaglowek">
    <w:name w:val="Odbiorcy naglowek"/>
    <w:rsid w:val="00C110C0"/>
    <w:pPr>
      <w:spacing w:before="140" w:after="140" w:line="240" w:lineRule="atLeast"/>
    </w:pPr>
    <w:rPr>
      <w:rFonts w:ascii="Arial" w:eastAsia="Arial" w:hAnsi="Arial" w:cs="Arial"/>
      <w:b/>
    </w:rPr>
  </w:style>
  <w:style w:type="paragraph" w:customStyle="1" w:styleId="Odbiorcy">
    <w:name w:val="Odbiorcy"/>
    <w:rsid w:val="00C110C0"/>
    <w:pPr>
      <w:spacing w:line="240" w:lineRule="atLeast"/>
      <w:ind w:left="283"/>
    </w:pPr>
    <w:rPr>
      <w:rFonts w:ascii="Arial" w:eastAsia="Arial" w:hAnsi="Arial" w:cs="Arial"/>
    </w:rPr>
  </w:style>
  <w:style w:type="paragraph" w:customStyle="1" w:styleId="Tytu1">
    <w:name w:val="Tytuł1"/>
    <w:rsid w:val="00C110C0"/>
    <w:pPr>
      <w:spacing w:after="280" w:line="240" w:lineRule="atLeast"/>
      <w:jc w:val="center"/>
    </w:pPr>
    <w:rPr>
      <w:rFonts w:ascii="Arial" w:eastAsia="Arial" w:hAnsi="Arial" w:cs="Arial"/>
      <w:b/>
    </w:rPr>
  </w:style>
  <w:style w:type="paragraph" w:customStyle="1" w:styleId="Tytudokumentu">
    <w:name w:val="Tytuł dokumentu"/>
    <w:rsid w:val="00C110C0"/>
    <w:pPr>
      <w:spacing w:after="280" w:line="240" w:lineRule="atLeast"/>
      <w:jc w:val="center"/>
    </w:pPr>
    <w:rPr>
      <w:rFonts w:ascii="Arial" w:eastAsia="Arial" w:hAnsi="Arial" w:cs="Arial"/>
      <w:b/>
    </w:rPr>
  </w:style>
  <w:style w:type="paragraph" w:customStyle="1" w:styleId="PodstawaPrawna">
    <w:name w:val="Podstawa Prawna"/>
    <w:rsid w:val="00C110C0"/>
    <w:pPr>
      <w:spacing w:before="120" w:after="120" w:line="240" w:lineRule="atLeast"/>
      <w:ind w:firstLine="227"/>
      <w:jc w:val="both"/>
    </w:pPr>
    <w:rPr>
      <w:rFonts w:ascii="Arial" w:eastAsia="Arial" w:hAnsi="Arial" w:cs="Arial"/>
    </w:rPr>
  </w:style>
  <w:style w:type="paragraph" w:customStyle="1" w:styleId="Numerdokumentu">
    <w:name w:val="Numer dokumentu"/>
    <w:rsid w:val="00C110C0"/>
    <w:pPr>
      <w:spacing w:before="120" w:after="120" w:line="240" w:lineRule="atLeast"/>
      <w:ind w:left="2268"/>
    </w:pPr>
    <w:rPr>
      <w:rFonts w:ascii="Arial" w:eastAsia="Arial" w:hAnsi="Arial" w:cs="Arial"/>
    </w:rPr>
  </w:style>
  <w:style w:type="paragraph" w:customStyle="1" w:styleId="Rozdzia">
    <w:name w:val="Rozdział"/>
    <w:rsid w:val="00C110C0"/>
    <w:pPr>
      <w:keepNext/>
      <w:spacing w:line="300" w:lineRule="auto"/>
      <w:jc w:val="center"/>
    </w:pPr>
    <w:rPr>
      <w:rFonts w:ascii="Arial" w:eastAsia="Arial" w:hAnsi="Arial" w:cs="Arial"/>
      <w:b/>
    </w:rPr>
  </w:style>
  <w:style w:type="paragraph" w:customStyle="1" w:styleId="Artyku">
    <w:name w:val="Artykuł"/>
    <w:rsid w:val="00C110C0"/>
    <w:pPr>
      <w:spacing w:before="120" w:after="120" w:line="240" w:lineRule="atLeast"/>
      <w:ind w:firstLine="340"/>
      <w:jc w:val="both"/>
    </w:pPr>
    <w:rPr>
      <w:rFonts w:ascii="Arial" w:eastAsia="Arial" w:hAnsi="Arial" w:cs="Arial"/>
    </w:rPr>
  </w:style>
  <w:style w:type="paragraph" w:customStyle="1" w:styleId="Paragraf">
    <w:name w:val="Paragraf"/>
    <w:qFormat/>
    <w:rsid w:val="00C110C0"/>
    <w:pPr>
      <w:keepNext/>
      <w:spacing w:before="120" w:after="120" w:line="240" w:lineRule="atLeast"/>
      <w:ind w:firstLine="340"/>
      <w:jc w:val="both"/>
    </w:pPr>
    <w:rPr>
      <w:rFonts w:ascii="Arial" w:eastAsia="Arial" w:hAnsi="Arial" w:cs="Arial"/>
    </w:rPr>
  </w:style>
  <w:style w:type="paragraph" w:customStyle="1" w:styleId="Paragrafcentrowany">
    <w:name w:val="Paragraf centrowany"/>
    <w:rsid w:val="00C110C0"/>
    <w:pPr>
      <w:spacing w:before="120" w:after="120" w:line="240" w:lineRule="atLeast"/>
      <w:jc w:val="center"/>
    </w:pPr>
    <w:rPr>
      <w:rFonts w:ascii="Arial" w:eastAsia="Arial" w:hAnsi="Arial" w:cs="Arial"/>
      <w:b/>
    </w:rPr>
  </w:style>
  <w:style w:type="paragraph" w:customStyle="1" w:styleId="Treparagrafucentrowanego">
    <w:name w:val="Treść paragrafu centrowanego"/>
    <w:rsid w:val="00C110C0"/>
    <w:pPr>
      <w:spacing w:before="120" w:after="120" w:line="240" w:lineRule="atLeast"/>
      <w:ind w:firstLine="340"/>
      <w:jc w:val="both"/>
    </w:pPr>
    <w:rPr>
      <w:rFonts w:ascii="Arial" w:eastAsia="Arial" w:hAnsi="Arial" w:cs="Arial"/>
    </w:rPr>
  </w:style>
  <w:style w:type="paragraph" w:customStyle="1" w:styleId="Ustp">
    <w:name w:val="Ustęp"/>
    <w:qFormat/>
    <w:rsid w:val="00C110C0"/>
    <w:pPr>
      <w:spacing w:before="120" w:after="120" w:line="240" w:lineRule="atLeast"/>
      <w:ind w:left="907" w:firstLine="567"/>
      <w:jc w:val="both"/>
    </w:pPr>
    <w:rPr>
      <w:rFonts w:ascii="Arial" w:eastAsia="Arial" w:hAnsi="Arial" w:cs="Arial"/>
    </w:rPr>
  </w:style>
  <w:style w:type="paragraph" w:customStyle="1" w:styleId="Ustp2">
    <w:name w:val="Ustęp2"/>
    <w:rsid w:val="00C110C0"/>
    <w:pPr>
      <w:spacing w:before="120" w:after="120" w:line="240" w:lineRule="atLeast"/>
      <w:ind w:left="907" w:firstLine="567"/>
      <w:jc w:val="both"/>
    </w:pPr>
    <w:rPr>
      <w:rFonts w:ascii="Arial" w:eastAsia="Arial" w:hAnsi="Arial" w:cs="Arial"/>
    </w:rPr>
  </w:style>
  <w:style w:type="paragraph" w:customStyle="1" w:styleId="Punkt">
    <w:name w:val="Punkt"/>
    <w:qFormat/>
    <w:rsid w:val="00C110C0"/>
    <w:pPr>
      <w:spacing w:before="120" w:after="120" w:line="240" w:lineRule="atLeast"/>
      <w:ind w:left="1134" w:firstLine="794"/>
      <w:jc w:val="both"/>
    </w:pPr>
    <w:rPr>
      <w:rFonts w:ascii="Arial" w:eastAsia="Arial" w:hAnsi="Arial" w:cs="Arial"/>
    </w:rPr>
  </w:style>
  <w:style w:type="paragraph" w:customStyle="1" w:styleId="Litera">
    <w:name w:val="Litera"/>
    <w:qFormat/>
    <w:rsid w:val="00C110C0"/>
    <w:pPr>
      <w:spacing w:before="120" w:after="120" w:line="240" w:lineRule="atLeast"/>
      <w:ind w:left="1361" w:firstLine="1020"/>
      <w:jc w:val="both"/>
    </w:pPr>
    <w:rPr>
      <w:rFonts w:ascii="Arial" w:eastAsia="Arial" w:hAnsi="Arial" w:cs="Arial"/>
    </w:rPr>
  </w:style>
  <w:style w:type="paragraph" w:customStyle="1" w:styleId="Tiret">
    <w:name w:val="Tiret"/>
    <w:qFormat/>
    <w:rsid w:val="00C110C0"/>
    <w:pPr>
      <w:spacing w:before="120" w:after="120" w:line="240" w:lineRule="atLeast"/>
      <w:ind w:left="1701" w:firstLine="1361"/>
      <w:jc w:val="both"/>
    </w:pPr>
    <w:rPr>
      <w:rFonts w:ascii="Arial" w:eastAsia="Arial" w:hAnsi="Arial" w:cs="Arial"/>
    </w:rPr>
  </w:style>
  <w:style w:type="paragraph" w:customStyle="1" w:styleId="WielkaLitera">
    <w:name w:val="Wielka Litera"/>
    <w:rsid w:val="00C110C0"/>
    <w:pPr>
      <w:spacing w:before="120" w:after="120" w:line="240" w:lineRule="atLeast"/>
      <w:ind w:firstLine="340"/>
      <w:jc w:val="both"/>
    </w:pPr>
    <w:rPr>
      <w:rFonts w:ascii="Arial" w:eastAsia="Arial" w:hAnsi="Arial" w:cs="Arial"/>
    </w:rPr>
  </w:style>
  <w:style w:type="paragraph" w:customStyle="1" w:styleId="CyfraRzymska">
    <w:name w:val="Cyfra Rzymska"/>
    <w:rsid w:val="00C110C0"/>
    <w:pPr>
      <w:spacing w:before="120" w:after="120" w:line="240" w:lineRule="atLeast"/>
      <w:ind w:firstLine="340"/>
      <w:jc w:val="both"/>
    </w:pPr>
    <w:rPr>
      <w:rFonts w:ascii="Arial" w:eastAsia="Arial" w:hAnsi="Arial" w:cs="Arial"/>
    </w:rPr>
  </w:style>
  <w:style w:type="paragraph" w:customStyle="1" w:styleId="Nagwekzacznika">
    <w:name w:val="Nagłówek załącznika"/>
    <w:rsid w:val="00C110C0"/>
    <w:pPr>
      <w:spacing w:line="240" w:lineRule="atLeast"/>
      <w:ind w:left="4535"/>
    </w:pPr>
    <w:rPr>
      <w:rFonts w:ascii="Arial" w:eastAsia="Arial" w:hAnsi="Arial" w:cs="Arial"/>
    </w:rPr>
  </w:style>
  <w:style w:type="paragraph" w:customStyle="1" w:styleId="Akapit">
    <w:name w:val="Akapit"/>
    <w:qFormat/>
    <w:rsid w:val="00C110C0"/>
    <w:pPr>
      <w:spacing w:before="120" w:after="120" w:line="240" w:lineRule="atLeast"/>
      <w:ind w:firstLine="227"/>
    </w:pPr>
    <w:rPr>
      <w:rFonts w:ascii="Arial" w:eastAsia="Arial" w:hAnsi="Arial" w:cs="Arial"/>
    </w:rPr>
  </w:style>
  <w:style w:type="paragraph" w:customStyle="1" w:styleId="Uzasadnienie">
    <w:name w:val="Uzasadnienie"/>
    <w:rsid w:val="00C110C0"/>
    <w:pPr>
      <w:spacing w:before="400" w:line="240" w:lineRule="atLeast"/>
      <w:jc w:val="center"/>
    </w:pPr>
    <w:rPr>
      <w:rFonts w:ascii="Arial" w:eastAsia="Arial" w:hAnsi="Arial" w:cs="Arial"/>
      <w:b/>
    </w:rPr>
  </w:style>
  <w:style w:type="paragraph" w:customStyle="1" w:styleId="Pouczenie">
    <w:name w:val="Pouczenie"/>
    <w:rsid w:val="00C110C0"/>
    <w:pPr>
      <w:spacing w:before="400" w:line="240" w:lineRule="atLeast"/>
      <w:jc w:val="center"/>
    </w:pPr>
    <w:rPr>
      <w:rFonts w:ascii="Arial" w:eastAsia="Arial" w:hAnsi="Arial" w:cs="Arial"/>
      <w:b/>
    </w:rPr>
  </w:style>
  <w:style w:type="paragraph" w:customStyle="1" w:styleId="Postanowienie">
    <w:name w:val="Postanowienie"/>
    <w:rsid w:val="00C110C0"/>
    <w:pPr>
      <w:spacing w:before="400" w:line="240" w:lineRule="atLeast"/>
      <w:jc w:val="center"/>
    </w:pPr>
    <w:rPr>
      <w:rFonts w:ascii="Arial" w:eastAsia="Arial" w:hAnsi="Arial" w:cs="Arial"/>
      <w:b/>
    </w:rPr>
  </w:style>
  <w:style w:type="paragraph" w:customStyle="1" w:styleId="Orzeczenie">
    <w:name w:val="Orzeczenie"/>
    <w:rsid w:val="00C110C0"/>
    <w:pPr>
      <w:spacing w:before="400" w:line="240" w:lineRule="atLeast"/>
      <w:jc w:val="center"/>
    </w:pPr>
    <w:rPr>
      <w:rFonts w:ascii="Arial" w:eastAsia="Arial" w:hAnsi="Arial" w:cs="Arial"/>
      <w:b/>
    </w:rPr>
  </w:style>
  <w:style w:type="paragraph" w:styleId="Nagwek">
    <w:name w:val="header"/>
    <w:basedOn w:val="Normalny"/>
    <w:link w:val="NagwekZnak"/>
    <w:unhideWhenUsed/>
    <w:rsid w:val="00A73AAE"/>
    <w:pPr>
      <w:tabs>
        <w:tab w:val="center" w:pos="4536"/>
        <w:tab w:val="right" w:pos="9072"/>
      </w:tabs>
    </w:pPr>
  </w:style>
  <w:style w:type="character" w:customStyle="1" w:styleId="NagwekZnak">
    <w:name w:val="Nagłówek Znak"/>
    <w:basedOn w:val="Domylnaczcionkaakapitu"/>
    <w:link w:val="Nagwek"/>
    <w:rsid w:val="00A73AAE"/>
    <w:rPr>
      <w:rFonts w:ascii="Arial" w:eastAsia="Arial" w:hAnsi="Arial" w:cs="Arial"/>
      <w:szCs w:val="24"/>
    </w:rPr>
  </w:style>
  <w:style w:type="paragraph" w:styleId="Stopka">
    <w:name w:val="footer"/>
    <w:basedOn w:val="Normalny"/>
    <w:link w:val="StopkaZnak"/>
    <w:unhideWhenUsed/>
    <w:rsid w:val="00A73AAE"/>
    <w:pPr>
      <w:tabs>
        <w:tab w:val="center" w:pos="4536"/>
        <w:tab w:val="right" w:pos="9072"/>
      </w:tabs>
    </w:pPr>
  </w:style>
  <w:style w:type="character" w:customStyle="1" w:styleId="StopkaZnak">
    <w:name w:val="Stopka Znak"/>
    <w:basedOn w:val="Domylnaczcionkaakapitu"/>
    <w:link w:val="Stopka"/>
    <w:rsid w:val="00A73AAE"/>
    <w:rPr>
      <w:rFonts w:ascii="Arial" w:eastAsia="Arial" w:hAnsi="Arial" w:cs="Arial"/>
      <w:szCs w:val="24"/>
    </w:rPr>
  </w:style>
  <w:style w:type="table" w:styleId="Tabela-Siatka">
    <w:name w:val="Table Grid"/>
    <w:basedOn w:val="Standardowy"/>
    <w:rsid w:val="00A73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A73AAE"/>
    <w:rPr>
      <w:color w:val="808080"/>
    </w:rPr>
  </w:style>
  <w:style w:type="paragraph" w:styleId="Tekstdymka">
    <w:name w:val="Balloon Text"/>
    <w:basedOn w:val="Normalny"/>
    <w:link w:val="TekstdymkaZnak"/>
    <w:rsid w:val="00F73E5D"/>
    <w:rPr>
      <w:rFonts w:ascii="Tahoma" w:hAnsi="Tahoma" w:cs="Tahoma"/>
      <w:sz w:val="16"/>
      <w:szCs w:val="16"/>
    </w:rPr>
  </w:style>
  <w:style w:type="character" w:customStyle="1" w:styleId="TekstdymkaZnak">
    <w:name w:val="Tekst dymka Znak"/>
    <w:basedOn w:val="Domylnaczcionkaakapitu"/>
    <w:link w:val="Tekstdymka"/>
    <w:rsid w:val="00F73E5D"/>
    <w:rPr>
      <w:rFonts w:ascii="Tahoma" w:eastAsia="Arial" w:hAnsi="Tahoma" w:cs="Tahoma"/>
      <w:sz w:val="16"/>
      <w:szCs w:val="16"/>
    </w:rPr>
  </w:style>
  <w:style w:type="character" w:customStyle="1" w:styleId="Nagwek4Znak">
    <w:name w:val="Nagłówek 4 Znak"/>
    <w:basedOn w:val="Domylnaczcionkaakapitu"/>
    <w:link w:val="Nagwek4"/>
    <w:rsid w:val="00CE2E6A"/>
    <w:rPr>
      <w:b/>
      <w:sz w:val="24"/>
      <w:lang w:eastAsia="en-US"/>
    </w:rPr>
  </w:style>
  <w:style w:type="paragraph" w:styleId="Akapitzlist">
    <w:name w:val="List Paragraph"/>
    <w:basedOn w:val="Normalny"/>
    <w:uiPriority w:val="1"/>
    <w:qFormat/>
    <w:rsid w:val="00CE2E6A"/>
    <w:pPr>
      <w:spacing w:after="200" w:line="276" w:lineRule="auto"/>
      <w:ind w:left="720"/>
      <w:contextualSpacing/>
    </w:pPr>
    <w:rPr>
      <w:rFonts w:ascii="Calibri" w:eastAsia="Calibri" w:hAnsi="Calibri" w:cs="Times New Roman"/>
      <w:sz w:val="22"/>
      <w:szCs w:val="22"/>
      <w:lang w:eastAsia="en-US"/>
    </w:rPr>
  </w:style>
  <w:style w:type="character" w:styleId="Pogrubienie">
    <w:name w:val="Strong"/>
    <w:basedOn w:val="Domylnaczcionkaakapitu"/>
    <w:uiPriority w:val="22"/>
    <w:qFormat/>
    <w:rsid w:val="00CE2E6A"/>
    <w:rPr>
      <w:b/>
      <w:bCs/>
    </w:rPr>
  </w:style>
  <w:style w:type="paragraph" w:customStyle="1" w:styleId="Znak1ZnakZnakZnakZnakZnakZnakZnakZnakZnak">
    <w:name w:val="Znak1 Znak Znak Znak Znak Znak Znak Znak Znak Znak"/>
    <w:basedOn w:val="Normalny"/>
    <w:rsid w:val="00C020F6"/>
    <w:rPr>
      <w:rFonts w:ascii="Times New Roman" w:eastAsia="Times New Roman" w:hAnsi="Times New Roman" w:cs="Times New Roman"/>
      <w:sz w:val="24"/>
    </w:rPr>
  </w:style>
  <w:style w:type="paragraph" w:customStyle="1" w:styleId="Znak">
    <w:name w:val="Znak"/>
    <w:basedOn w:val="Normalny"/>
    <w:rsid w:val="00F80617"/>
    <w:rPr>
      <w:rFonts w:ascii="Times New Roman" w:eastAsia="Times New Roman" w:hAnsi="Times New Roman" w:cs="Times New Roman"/>
      <w:sz w:val="24"/>
    </w:rPr>
  </w:style>
  <w:style w:type="paragraph" w:styleId="Bezodstpw">
    <w:name w:val="No Spacing"/>
    <w:uiPriority w:val="1"/>
    <w:qFormat/>
    <w:rsid w:val="00BB6C4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Metadata xmlns="http://schemas.microsoft.com/vsto/kwantum" Id="00000000-0000-0000-0000-000000000000" DocumentType="OfficialLetter" IsTemplate="false">
  <OfficialLetterTypeId>00000000-0000-0000-0000-000000000004</OfficialLetterTypeId>
</DocumentMetadata>
</file>

<file path=customXml/itemProps1.xml><?xml version="1.0" encoding="utf-8"?>
<ds:datastoreItem xmlns:ds="http://schemas.openxmlformats.org/officeDocument/2006/customXml" ds:itemID="{3728EF45-A0AC-4002-A98A-F7C7BF1F34FC}">
  <ds:schemaRefs>
    <ds:schemaRef ds:uri="http://schemas.microsoft.com/vsto/kwantum"/>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Pages>
  <Words>1460</Words>
  <Characters>8762</Characters>
  <Application>Microsoft Office Word</Application>
  <DocSecurity>0</DocSecurity>
  <Lines>73</Lines>
  <Paragraphs>20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Przemysław Bloch</dc:creator>
  <cp:lastModifiedBy>Wioletta Rostankowska</cp:lastModifiedBy>
  <cp:revision>33</cp:revision>
  <cp:lastPrinted>2022-10-20T05:05:00Z</cp:lastPrinted>
  <dcterms:created xsi:type="dcterms:W3CDTF">2022-09-25T16:26:00Z</dcterms:created>
  <dcterms:modified xsi:type="dcterms:W3CDTF">2022-10-20T05:16:00Z</dcterms:modified>
</cp:coreProperties>
</file>