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5278B" w14:textId="2C5A9E22" w:rsidR="009B6BA2" w:rsidRPr="00670267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>Załącznik nr 1</w:t>
      </w:r>
      <w:r w:rsidR="00670267" w:rsidRPr="00670267">
        <w:rPr>
          <w:rFonts w:ascii="Arial" w:eastAsia="Arial" w:hAnsi="Arial" w:cs="Arial"/>
          <w:i/>
          <w:sz w:val="20"/>
          <w:szCs w:val="20"/>
        </w:rPr>
        <w:t xml:space="preserve"> do</w:t>
      </w:r>
      <w:r w:rsidR="00670267">
        <w:rPr>
          <w:rFonts w:ascii="Arial" w:eastAsia="Arial" w:hAnsi="Arial" w:cs="Arial"/>
          <w:sz w:val="20"/>
          <w:szCs w:val="20"/>
        </w:rPr>
        <w:t xml:space="preserve"> SWZ</w:t>
      </w:r>
    </w:p>
    <w:p w14:paraId="29829F6A" w14:textId="0457BEAA" w:rsidR="00E0641E" w:rsidRPr="00AE3E4E" w:rsidRDefault="00E0641E" w:rsidP="00E0641E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034349">
        <w:rPr>
          <w:rFonts w:asciiTheme="minorHAnsi" w:hAnsiTheme="minorHAnsi" w:cstheme="minorHAnsi"/>
        </w:rPr>
        <w:t>…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 w:rsidR="00BA5E6C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 w:rsidR="000B669A">
        <w:rPr>
          <w:rFonts w:asciiTheme="minorHAnsi" w:hAnsiTheme="minorHAnsi" w:cstheme="minorHAnsi"/>
        </w:rPr>
        <w:t>2</w:t>
      </w:r>
      <w:r w:rsidR="00C46E0E">
        <w:rPr>
          <w:rFonts w:asciiTheme="minorHAnsi" w:hAnsiTheme="minorHAnsi" w:cstheme="minorHAnsi"/>
        </w:rPr>
        <w:t>3</w:t>
      </w:r>
    </w:p>
    <w:p w14:paraId="1F0AD404" w14:textId="77777777" w:rsidR="009B6BA2" w:rsidRPr="00E0641E" w:rsidRDefault="009B6BA2" w:rsidP="00E0641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1F92D16" w14:textId="353A2AC5" w:rsidR="004A66D8" w:rsidRPr="004A66D8" w:rsidRDefault="00150F8C" w:rsidP="00E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034349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EF6D5D" w:rsidRPr="00EF6D5D">
        <w:rPr>
          <w:rFonts w:ascii="Arial" w:hAnsi="Arial" w:cs="Arial"/>
          <w:bCs/>
          <w:color w:val="000000"/>
          <w:sz w:val="20"/>
          <w:szCs w:val="20"/>
        </w:rPr>
        <w:t xml:space="preserve">Dostawa stanowisk do </w:t>
      </w:r>
      <w:r w:rsidR="00EF6D5D" w:rsidRPr="00EF6D5D">
        <w:rPr>
          <w:rFonts w:ascii="Arial" w:hAnsi="Arial" w:cs="Arial"/>
          <w:sz w:val="20"/>
          <w:szCs w:val="20"/>
        </w:rPr>
        <w:t>kodowania  i odczytu etykiet RFID wraz z oprogramowaniem dla B</w:t>
      </w:r>
      <w:r w:rsidR="00EF6D5D">
        <w:rPr>
          <w:rFonts w:ascii="Arial" w:hAnsi="Arial" w:cs="Arial"/>
          <w:sz w:val="20"/>
          <w:szCs w:val="20"/>
        </w:rPr>
        <w:t>iblioteki Politechniki Gdańskie</w:t>
      </w:r>
      <w:r w:rsidR="00EF6D5D" w:rsidRPr="004A66D8">
        <w:rPr>
          <w:rFonts w:ascii="Arial" w:hAnsi="Arial" w:cs="Arial"/>
          <w:bCs/>
          <w:color w:val="000000"/>
          <w:sz w:val="20"/>
          <w:szCs w:val="20"/>
        </w:rPr>
        <w:t>j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6BF0528C" w14:textId="77777777" w:rsidR="00A233DF" w:rsidRDefault="00A233D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0641E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0D0F8B47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9B6BA2" w:rsidRPr="00BA1C6A" w14:paraId="1F0D6DD3" w14:textId="77777777" w:rsidTr="00E0641E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580BF6B4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48222603" w:rsidR="009B6BA2" w:rsidRPr="00BA1C6A" w:rsidRDefault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="00150F8C"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4F334E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D54677B" w:rsidR="009B6BA2" w:rsidRPr="005A46A0" w:rsidRDefault="00150F8C" w:rsidP="003225F9">
            <w:pPr>
              <w:pStyle w:val="Akapitzlist"/>
              <w:widowControl w:val="0"/>
              <w:numPr>
                <w:ilvl w:val="0"/>
                <w:numId w:val="31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14:paraId="11AB7844" w14:textId="0BD22E4B" w:rsidR="009B6BA2" w:rsidRPr="005A46A0" w:rsidRDefault="00150F8C" w:rsidP="003225F9">
            <w:pPr>
              <w:pStyle w:val="Akapitzlist"/>
              <w:widowControl w:val="0"/>
              <w:numPr>
                <w:ilvl w:val="0"/>
                <w:numId w:val="31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14:paraId="7A31811F" w14:textId="174B414C" w:rsidR="009B6BA2" w:rsidRPr="005A46A0" w:rsidRDefault="00150F8C" w:rsidP="003225F9">
            <w:pPr>
              <w:pStyle w:val="Akapitzlist"/>
              <w:widowControl w:val="0"/>
              <w:numPr>
                <w:ilvl w:val="0"/>
                <w:numId w:val="31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70635549" w:rsidR="009B6BA2" w:rsidRPr="005A46A0" w:rsidRDefault="00150F8C" w:rsidP="003225F9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3E118637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C46E0E">
        <w:rPr>
          <w:rFonts w:ascii="Arial" w:eastAsia="Arial" w:hAnsi="Arial" w:cs="Arial"/>
          <w:sz w:val="20"/>
          <w:szCs w:val="20"/>
        </w:rPr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="004A66D8">
        <w:rPr>
          <w:rFonts w:ascii="Arial" w:eastAsia="Arial" w:hAnsi="Arial" w:cs="Arial"/>
          <w:b/>
          <w:sz w:val="20"/>
          <w:szCs w:val="20"/>
        </w:rPr>
        <w:t xml:space="preserve"> (w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4A66D8">
        <w:rPr>
          <w:rFonts w:ascii="Arial" w:eastAsia="Arial" w:hAnsi="Arial" w:cs="Arial"/>
          <w:b/>
          <w:sz w:val="20"/>
          <w:szCs w:val="20"/>
        </w:rPr>
        <w:t>):</w:t>
      </w:r>
      <w:r w:rsidR="00034349">
        <w:rPr>
          <w:rFonts w:ascii="Arial" w:eastAsia="Arial" w:hAnsi="Arial" w:cs="Arial"/>
          <w:b/>
          <w:sz w:val="20"/>
          <w:szCs w:val="20"/>
        </w:rPr>
        <w:t xml:space="preserve"> …………………………………………………………………….</w:t>
      </w:r>
    </w:p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57ED2233" w14:textId="1E14F9E8" w:rsidR="006A7338" w:rsidRPr="0060394A" w:rsidRDefault="006A7338" w:rsidP="004F334E">
      <w:pPr>
        <w:pStyle w:val="Akapitzlist"/>
        <w:spacing w:before="0"/>
        <w:ind w:left="0"/>
        <w:rPr>
          <w:rFonts w:cs="Arial"/>
          <w:bCs/>
          <w:sz w:val="20"/>
        </w:rPr>
      </w:pPr>
      <w:r>
        <w:rPr>
          <w:rFonts w:eastAsia="Arial" w:cs="Arial"/>
          <w:b/>
          <w:sz w:val="20"/>
          <w:lang w:val="pl-PL"/>
        </w:rPr>
        <w:t>2</w:t>
      </w:r>
      <w:r w:rsidR="00150F8C" w:rsidRPr="004A66D8">
        <w:rPr>
          <w:rFonts w:eastAsia="Arial" w:cs="Arial"/>
          <w:b/>
          <w:sz w:val="20"/>
        </w:rPr>
        <w:t xml:space="preserve">. </w:t>
      </w:r>
      <w:r w:rsidRPr="008B13C0">
        <w:rPr>
          <w:rFonts w:cs="Arial"/>
          <w:b/>
          <w:bCs/>
          <w:sz w:val="20"/>
        </w:rPr>
        <w:t>Oświadczamy</w:t>
      </w:r>
      <w:r>
        <w:rPr>
          <w:rFonts w:cs="Arial"/>
          <w:bCs/>
          <w:sz w:val="20"/>
        </w:rPr>
        <w:t>, że dostawy</w:t>
      </w:r>
      <w:r>
        <w:rPr>
          <w:rFonts w:cs="Arial"/>
          <w:bCs/>
          <w:sz w:val="20"/>
          <w:lang w:val="pl-PL"/>
        </w:rPr>
        <w:t xml:space="preserve"> sukcesywne</w:t>
      </w:r>
      <w:r>
        <w:rPr>
          <w:rFonts w:cs="Arial"/>
          <w:bCs/>
          <w:sz w:val="20"/>
        </w:rPr>
        <w:t xml:space="preserve"> będziemy realizować w terminie</w:t>
      </w:r>
      <w:r w:rsidRPr="008B13C0">
        <w:rPr>
          <w:rFonts w:cs="Arial"/>
          <w:sz w:val="20"/>
        </w:rPr>
        <w:t xml:space="preserve">: </w:t>
      </w:r>
    </w:p>
    <w:p w14:paraId="3F45DD89" w14:textId="77777777" w:rsidR="006A7338" w:rsidRPr="008B13C0" w:rsidRDefault="006A7338" w:rsidP="006A7338">
      <w:pPr>
        <w:pStyle w:val="Akapitzlist"/>
        <w:ind w:left="351"/>
        <w:rPr>
          <w:rFonts w:cs="Arial"/>
          <w:bCs/>
          <w:sz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34349" w:rsidRPr="0031745D" w14:paraId="2FB0BB6D" w14:textId="77777777" w:rsidTr="00034349">
        <w:tc>
          <w:tcPr>
            <w:tcW w:w="9493" w:type="dxa"/>
            <w:shd w:val="clear" w:color="auto" w:fill="auto"/>
            <w:vAlign w:val="center"/>
          </w:tcPr>
          <w:p w14:paraId="22C2B8A4" w14:textId="77777777" w:rsidR="00034349" w:rsidRPr="001374C7" w:rsidRDefault="00034349" w:rsidP="00C46E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304BF18" w14:textId="3EDF291B" w:rsidR="00034349" w:rsidRPr="001374C7" w:rsidRDefault="00034349" w:rsidP="00C46E0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374C7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…………………………………………………………………………………..</w:t>
            </w:r>
            <w:r w:rsidRPr="001374C7">
              <w:rPr>
                <w:rFonts w:ascii="Arial" w:hAnsi="Arial" w:cs="Arial"/>
                <w:sz w:val="16"/>
                <w:szCs w:val="16"/>
              </w:rPr>
              <w:t>…...……</w:t>
            </w:r>
          </w:p>
          <w:p w14:paraId="5AE8CA96" w14:textId="39461715" w:rsidR="00034349" w:rsidRPr="001374C7" w:rsidRDefault="00034349" w:rsidP="00C46E0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374C7">
              <w:rPr>
                <w:rFonts w:ascii="Arial" w:hAnsi="Arial" w:cs="Arial"/>
                <w:i/>
                <w:sz w:val="16"/>
                <w:szCs w:val="16"/>
              </w:rPr>
              <w:t>(proszę podać termin dostawy dniach roboczych Zamawiającego (min 1 -  max 14)</w:t>
            </w:r>
          </w:p>
        </w:tc>
      </w:tr>
    </w:tbl>
    <w:p w14:paraId="47D3C645" w14:textId="13C33EA3" w:rsidR="009B6BA2" w:rsidRDefault="009B6BA2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4469D53" w14:textId="77777777" w:rsidR="000F305D" w:rsidRPr="00BA1C6A" w:rsidRDefault="000F305D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6A30E4" w14:textId="1F14E788" w:rsidR="009B6BA2" w:rsidRDefault="00150F8C" w:rsidP="003225F9">
      <w:pPr>
        <w:pStyle w:val="Akapitzlist"/>
        <w:widowControl w:val="0"/>
        <w:numPr>
          <w:ilvl w:val="6"/>
          <w:numId w:val="43"/>
        </w:numPr>
        <w:spacing w:line="360" w:lineRule="auto"/>
        <w:ind w:left="284"/>
        <w:rPr>
          <w:rFonts w:eastAsia="Arial" w:cs="Arial"/>
          <w:sz w:val="20"/>
        </w:rPr>
      </w:pPr>
      <w:r w:rsidRPr="00366CB0">
        <w:rPr>
          <w:rFonts w:eastAsia="Arial" w:cs="Arial"/>
          <w:b/>
          <w:sz w:val="20"/>
        </w:rPr>
        <w:t>Oświadczamy</w:t>
      </w:r>
      <w:r w:rsidRPr="00C46E0E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29163859" w14:textId="1238B931" w:rsidR="00EB455A" w:rsidRPr="007B6E18" w:rsidRDefault="00EB455A" w:rsidP="003225F9">
      <w:pPr>
        <w:pStyle w:val="Akapitzlist"/>
        <w:widowControl w:val="0"/>
        <w:numPr>
          <w:ilvl w:val="6"/>
          <w:numId w:val="43"/>
        </w:numPr>
        <w:spacing w:line="360" w:lineRule="auto"/>
        <w:ind w:left="284"/>
        <w:rPr>
          <w:rFonts w:eastAsia="Arial" w:cs="Arial"/>
          <w:sz w:val="20"/>
        </w:rPr>
      </w:pPr>
      <w:r w:rsidRPr="00A4036C">
        <w:rPr>
          <w:rFonts w:eastAsia="Arial" w:cs="Arial"/>
          <w:b/>
          <w:sz w:val="20"/>
          <w:lang w:val="pl-PL"/>
        </w:rPr>
        <w:t>Parametry techniczne</w:t>
      </w:r>
      <w:r w:rsidRPr="007B6E18">
        <w:rPr>
          <w:rFonts w:eastAsia="Arial" w:cs="Arial"/>
          <w:sz w:val="20"/>
          <w:lang w:val="pl-PL"/>
        </w:rPr>
        <w:t>:</w:t>
      </w:r>
    </w:p>
    <w:p w14:paraId="46030B07" w14:textId="48E67868" w:rsidR="008D1563" w:rsidRDefault="008D1563" w:rsidP="003225F9">
      <w:pPr>
        <w:pStyle w:val="Akapitzlist"/>
        <w:widowControl w:val="0"/>
        <w:numPr>
          <w:ilvl w:val="0"/>
          <w:numId w:val="42"/>
        </w:numPr>
        <w:spacing w:line="360" w:lineRule="auto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 xml:space="preserve">Oferujemy stanowisko do kodowania etykiet RFID </w:t>
      </w:r>
    </w:p>
    <w:p w14:paraId="2944A123" w14:textId="6A807D0B" w:rsidR="008D1563" w:rsidRDefault="008D1563" w:rsidP="008D1563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>nazwa /model ………………………………..………………..</w:t>
      </w:r>
    </w:p>
    <w:p w14:paraId="2F40F47C" w14:textId="7050E57A" w:rsidR="008D1563" w:rsidRDefault="008D1563" w:rsidP="008D1563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>nazwa producenta …………………………………………….</w:t>
      </w:r>
    </w:p>
    <w:p w14:paraId="6633916B" w14:textId="77777777" w:rsidR="00066171" w:rsidRDefault="00066171" w:rsidP="008D1563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  <w:lang w:val="pl-PL"/>
        </w:rPr>
      </w:pPr>
    </w:p>
    <w:p w14:paraId="635E9866" w14:textId="76C23F91" w:rsidR="00066171" w:rsidRDefault="00066171" w:rsidP="008D1563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>Parametry punktowane</w:t>
      </w:r>
      <w:bookmarkStart w:id="0" w:name="_GoBack"/>
      <w:bookmarkEnd w:id="0"/>
      <w:r>
        <w:rPr>
          <w:rFonts w:eastAsia="Arial" w:cs="Arial"/>
          <w:sz w:val="20"/>
          <w:lang w:val="pl-PL"/>
        </w:rPr>
        <w:t>:</w:t>
      </w:r>
    </w:p>
    <w:p w14:paraId="1157B8D7" w14:textId="1C222054" w:rsidR="00C46E0E" w:rsidRDefault="00C46E0E" w:rsidP="003225F9">
      <w:pPr>
        <w:pStyle w:val="Akapitzlist"/>
        <w:widowControl w:val="0"/>
        <w:numPr>
          <w:ilvl w:val="0"/>
          <w:numId w:val="42"/>
        </w:numPr>
        <w:spacing w:line="360" w:lineRule="auto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>Wymiary urządzenia: szerokość stanowiska …………………………….. cm</w:t>
      </w:r>
    </w:p>
    <w:p w14:paraId="76A2C098" w14:textId="77777777" w:rsidR="008D1563" w:rsidRDefault="00C46E0E" w:rsidP="00C46E0E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 xml:space="preserve">                                  </w:t>
      </w:r>
    </w:p>
    <w:p w14:paraId="1B3196D4" w14:textId="5485481A" w:rsidR="00C46E0E" w:rsidRPr="00C46E0E" w:rsidRDefault="008D1563" w:rsidP="00C46E0E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 xml:space="preserve">                                        </w:t>
      </w:r>
      <w:r w:rsidR="00C46E0E" w:rsidRPr="00C46E0E">
        <w:rPr>
          <w:rFonts w:eastAsia="Arial" w:cs="Arial"/>
          <w:sz w:val="20"/>
          <w:lang w:val="pl-PL"/>
        </w:rPr>
        <w:t xml:space="preserve">długość </w:t>
      </w:r>
      <w:r>
        <w:rPr>
          <w:rFonts w:eastAsia="Arial" w:cs="Arial"/>
          <w:sz w:val="20"/>
          <w:lang w:val="pl-PL"/>
        </w:rPr>
        <w:t>s</w:t>
      </w:r>
      <w:r w:rsidR="00C46E0E" w:rsidRPr="00C46E0E">
        <w:rPr>
          <w:rFonts w:eastAsia="Arial" w:cs="Arial"/>
          <w:sz w:val="20"/>
          <w:lang w:val="pl-PL"/>
        </w:rPr>
        <w:t>tanowiska………………………………… cm</w:t>
      </w:r>
    </w:p>
    <w:p w14:paraId="3BF091DC" w14:textId="1F9EC937" w:rsidR="00066171" w:rsidRPr="00066171" w:rsidRDefault="00C46E0E" w:rsidP="003225F9">
      <w:pPr>
        <w:pStyle w:val="Akapitzlist"/>
        <w:widowControl w:val="0"/>
        <w:numPr>
          <w:ilvl w:val="0"/>
          <w:numId w:val="42"/>
        </w:numPr>
        <w:spacing w:line="360" w:lineRule="auto"/>
        <w:rPr>
          <w:rFonts w:eastAsia="Arial" w:cs="Arial"/>
          <w:sz w:val="20"/>
        </w:rPr>
      </w:pPr>
      <w:r>
        <w:rPr>
          <w:rFonts w:eastAsia="Arial" w:cs="Arial"/>
          <w:sz w:val="20"/>
          <w:lang w:val="pl-PL"/>
        </w:rPr>
        <w:t xml:space="preserve">funkcjonalność oprogramowania: </w:t>
      </w:r>
      <w:r w:rsidRPr="00C46E0E">
        <w:rPr>
          <w:sz w:val="20"/>
        </w:rPr>
        <w:t>aplikacja pozwala zmienić tryb pracy z udostępniania na kodowanie i z kodowania na udostępnianie bez konieczności zamykania jednej i uruchamiania drugiej aplikacji (obydwa tryby realizuje ta sama aplikacja)</w:t>
      </w:r>
      <w:r w:rsidRPr="00C46E0E">
        <w:rPr>
          <w:sz w:val="20"/>
          <w:lang w:val="pl-PL"/>
        </w:rPr>
        <w:t xml:space="preserve"> </w:t>
      </w:r>
      <w:r w:rsidR="00066171">
        <w:rPr>
          <w:sz w:val="20"/>
          <w:lang w:val="pl-PL"/>
        </w:rPr>
        <w:t>:</w:t>
      </w:r>
    </w:p>
    <w:p w14:paraId="1C36698C" w14:textId="157936AF" w:rsidR="00C46E0E" w:rsidRDefault="00C46E0E" w:rsidP="00066171">
      <w:pPr>
        <w:pStyle w:val="Akapitzlist"/>
        <w:widowControl w:val="0"/>
        <w:spacing w:line="360" w:lineRule="auto"/>
        <w:ind w:left="1004"/>
        <w:rPr>
          <w:i/>
          <w:sz w:val="20"/>
          <w:lang w:val="pl-PL"/>
        </w:rPr>
      </w:pPr>
      <w:r w:rsidRPr="00C46E0E">
        <w:rPr>
          <w:sz w:val="20"/>
          <w:lang w:val="pl-PL"/>
        </w:rPr>
        <w:t xml:space="preserve"> </w:t>
      </w:r>
      <w:r w:rsidR="00066171">
        <w:rPr>
          <w:sz w:val="20"/>
          <w:lang w:val="pl-PL"/>
        </w:rPr>
        <w:t xml:space="preserve">                                 </w:t>
      </w:r>
      <w:r w:rsidRPr="00C46E0E">
        <w:rPr>
          <w:b/>
          <w:sz w:val="20"/>
          <w:lang w:val="pl-PL"/>
        </w:rPr>
        <w:t>TAK</w:t>
      </w:r>
      <w:r>
        <w:rPr>
          <w:b/>
          <w:sz w:val="20"/>
          <w:lang w:val="pl-PL"/>
        </w:rPr>
        <w:t xml:space="preserve"> </w:t>
      </w:r>
      <w:r w:rsidRPr="00C46E0E">
        <w:rPr>
          <w:b/>
          <w:sz w:val="20"/>
          <w:lang w:val="pl-PL"/>
        </w:rPr>
        <w:t>/</w:t>
      </w:r>
      <w:r>
        <w:rPr>
          <w:b/>
          <w:sz w:val="20"/>
          <w:lang w:val="pl-PL"/>
        </w:rPr>
        <w:t xml:space="preserve"> </w:t>
      </w:r>
      <w:r w:rsidRPr="00C46E0E">
        <w:rPr>
          <w:b/>
          <w:sz w:val="20"/>
          <w:lang w:val="pl-PL"/>
        </w:rPr>
        <w:t>NIE</w:t>
      </w:r>
      <w:r w:rsidRPr="00C46E0E">
        <w:rPr>
          <w:sz w:val="20"/>
          <w:lang w:val="pl-PL"/>
        </w:rPr>
        <w:t xml:space="preserve"> </w:t>
      </w:r>
      <w:r w:rsidRPr="00C46E0E">
        <w:rPr>
          <w:i/>
          <w:sz w:val="20"/>
          <w:lang w:val="pl-PL"/>
        </w:rPr>
        <w:t>proszę  skreślić niepotrzebne</w:t>
      </w:r>
    </w:p>
    <w:p w14:paraId="299A09DD" w14:textId="77777777" w:rsidR="00066171" w:rsidRPr="00C46E0E" w:rsidRDefault="00066171" w:rsidP="00066171">
      <w:pPr>
        <w:pStyle w:val="Akapitzlist"/>
        <w:widowControl w:val="0"/>
        <w:spacing w:line="360" w:lineRule="auto"/>
        <w:ind w:left="1004"/>
        <w:rPr>
          <w:rFonts w:eastAsia="Arial" w:cs="Arial"/>
          <w:sz w:val="20"/>
        </w:rPr>
      </w:pPr>
    </w:p>
    <w:p w14:paraId="5EE25CEA" w14:textId="782BFD8E" w:rsidR="009B6BA2" w:rsidRPr="00BA1C6A" w:rsidRDefault="007B6E18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24AC64DC" w:rsidR="009B6BA2" w:rsidRPr="00BA1C6A" w:rsidRDefault="007B6E18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="00150F8C" w:rsidRPr="00BA1C6A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5B2846CB" w14:textId="69181739" w:rsidR="009B6BA2" w:rsidRPr="00BA1C6A" w:rsidRDefault="009B22B3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CB7F1D2" w14:textId="6932ED1B" w:rsidR="007B6E18" w:rsidRPr="00BA1C6A" w:rsidRDefault="009B22B3" w:rsidP="007B6E18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 w:rsidR="007B6E1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3A4B3A">
        <w:rPr>
          <w:rFonts w:ascii="Arial" w:eastAsia="Arial" w:hAnsi="Arial" w:cs="Arial"/>
          <w:sz w:val="20"/>
          <w:szCs w:val="20"/>
        </w:rPr>
        <w:t xml:space="preserve">4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6D259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3A4B3A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2525521D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 w:rsidR="004A66D8">
        <w:rPr>
          <w:rFonts w:ascii="Arial" w:eastAsia="Arial" w:hAnsi="Arial" w:cs="Arial"/>
          <w:sz w:val="20"/>
          <w:szCs w:val="20"/>
        </w:rPr>
        <w:t xml:space="preserve"> </w:t>
      </w:r>
    </w:p>
    <w:p w14:paraId="4A9E43AE" w14:textId="7777777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C383E8D" w:rsidR="009B6BA2" w:rsidRPr="00BA1C6A" w:rsidRDefault="009B22B3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="00150F8C"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8CE79A" w14:textId="79A9A359" w:rsidR="00E0641E" w:rsidRPr="00BA1C6A" w:rsidRDefault="00E0641E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7CBF7E10" w14:textId="3BD7F807" w:rsidR="009E6129" w:rsidRPr="004A66D8" w:rsidRDefault="00150F8C" w:rsidP="004A66D8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6752F144" w:rsidR="008606E6" w:rsidRPr="004A66D8" w:rsidRDefault="00150F8C" w:rsidP="004A66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E6FA7B5" w:rsidR="00633E68" w:rsidRPr="00670267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 xml:space="preserve">Załącznik nr </w:t>
      </w:r>
      <w:r w:rsidR="00553221" w:rsidRPr="00670267">
        <w:rPr>
          <w:rFonts w:ascii="Arial" w:eastAsia="Arial" w:hAnsi="Arial" w:cs="Arial"/>
          <w:i/>
          <w:sz w:val="20"/>
          <w:szCs w:val="20"/>
        </w:rPr>
        <w:t>2</w:t>
      </w:r>
      <w:r w:rsidR="00670267" w:rsidRPr="00670267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7641745E" w14:textId="4640F818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B47CC1">
        <w:rPr>
          <w:rFonts w:asciiTheme="minorHAnsi" w:hAnsiTheme="minorHAnsi" w:cstheme="minorHAnsi"/>
        </w:rPr>
        <w:t>53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0641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</w:t>
      </w:r>
      <w:r w:rsidR="003A4B3A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8D1563">
        <w:rPr>
          <w:rFonts w:asciiTheme="minorHAnsi" w:hAnsiTheme="minorHAnsi" w:cstheme="minorHAnsi"/>
        </w:rPr>
        <w:t>3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A1BA12" w14:textId="79B7A35E" w:rsidR="00EF6D5D" w:rsidRDefault="00633E68" w:rsidP="00EF6D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EF6D5D" w:rsidRPr="00EF6D5D">
        <w:rPr>
          <w:rFonts w:ascii="Arial" w:hAnsi="Arial" w:cs="Arial"/>
          <w:bCs/>
          <w:color w:val="000000"/>
          <w:sz w:val="20"/>
          <w:szCs w:val="20"/>
        </w:rPr>
        <w:t xml:space="preserve">Dostawa stanowisk do </w:t>
      </w:r>
      <w:r w:rsidR="00EF6D5D" w:rsidRPr="00EF6D5D">
        <w:rPr>
          <w:rFonts w:ascii="Arial" w:hAnsi="Arial" w:cs="Arial"/>
          <w:sz w:val="20"/>
          <w:szCs w:val="20"/>
        </w:rPr>
        <w:t>kodowania  i odczytu etykiet RFID wraz z oprogramowaniem dla B</w:t>
      </w:r>
      <w:r w:rsidR="00EF6D5D">
        <w:rPr>
          <w:rFonts w:ascii="Arial" w:hAnsi="Arial" w:cs="Arial"/>
          <w:sz w:val="20"/>
          <w:szCs w:val="20"/>
        </w:rPr>
        <w:t>iblioteki Politechniki Gdańskie</w:t>
      </w:r>
      <w:r w:rsidR="00231FE7" w:rsidRPr="004A66D8">
        <w:rPr>
          <w:rFonts w:ascii="Arial" w:hAnsi="Arial" w:cs="Arial"/>
          <w:bCs/>
          <w:color w:val="000000"/>
          <w:sz w:val="20"/>
          <w:szCs w:val="20"/>
        </w:rPr>
        <w:t>j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</w:p>
    <w:p w14:paraId="62AE1D42" w14:textId="646C4903" w:rsidR="00633E68" w:rsidRPr="00EF6D5D" w:rsidRDefault="00633E68" w:rsidP="00EF6D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4FC5E507" w14:textId="7C8A3CB2" w:rsidR="00E24E92" w:rsidRPr="0068587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139779A" w14:textId="4E33A241" w:rsidR="00633E68" w:rsidRDefault="00633E68" w:rsidP="003225F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3225F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3225F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43A03EFB" w14:textId="77777777" w:rsidR="0068587B" w:rsidRPr="007E0ECC" w:rsidRDefault="0068587B" w:rsidP="003225F9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449C6392" w14:textId="594BE3D4" w:rsidR="00C65360" w:rsidRPr="00C65360" w:rsidRDefault="00C65360" w:rsidP="00C65360">
      <w:pPr>
        <w:pStyle w:val="Akapitzlist"/>
        <w:numPr>
          <w:ilvl w:val="0"/>
          <w:numId w:val="29"/>
        </w:numPr>
        <w:spacing w:line="360" w:lineRule="auto"/>
        <w:rPr>
          <w:rFonts w:cs="Arial"/>
          <w:b/>
          <w:sz w:val="21"/>
          <w:szCs w:val="21"/>
        </w:rPr>
      </w:pPr>
      <w:bookmarkStart w:id="1" w:name="_Hlk61521497"/>
      <w:r w:rsidRPr="00C65360">
        <w:rPr>
          <w:rFonts w:cs="Arial"/>
          <w:b/>
          <w:sz w:val="21"/>
          <w:szCs w:val="21"/>
        </w:rPr>
        <w:t>OŚWIADCZENIE DOTYCZĄCE SPELNIENIA WARUNKOW UDZIALU W POSTEPOWANIU</w:t>
      </w:r>
    </w:p>
    <w:p w14:paraId="219321A9" w14:textId="11732AA5" w:rsidR="00C65360" w:rsidRPr="00C65360" w:rsidRDefault="00C65360" w:rsidP="00C65360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65360"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 xml:space="preserve">wymagane w postępowaniu </w:t>
      </w:r>
      <w:r w:rsidRPr="00C65360">
        <w:rPr>
          <w:rFonts w:ascii="Arial" w:hAnsi="Arial" w:cs="Arial"/>
          <w:sz w:val="21"/>
          <w:szCs w:val="21"/>
        </w:rPr>
        <w:t>warunk</w:t>
      </w:r>
      <w:r>
        <w:rPr>
          <w:rFonts w:ascii="Arial" w:hAnsi="Arial" w:cs="Arial"/>
          <w:sz w:val="21"/>
          <w:szCs w:val="21"/>
        </w:rPr>
        <w:t>i</w:t>
      </w:r>
      <w:r w:rsidRPr="00C65360">
        <w:rPr>
          <w:rFonts w:ascii="Arial" w:hAnsi="Arial" w:cs="Arial"/>
          <w:sz w:val="21"/>
          <w:szCs w:val="21"/>
        </w:rPr>
        <w:t xml:space="preserve"> udziału w postępowaniu </w:t>
      </w:r>
      <w:r>
        <w:rPr>
          <w:rFonts w:ascii="Arial" w:hAnsi="Arial" w:cs="Arial"/>
          <w:sz w:val="21"/>
          <w:szCs w:val="21"/>
        </w:rPr>
        <w:br/>
      </w:r>
      <w:r w:rsidRPr="00C65360">
        <w:rPr>
          <w:rFonts w:ascii="Arial" w:hAnsi="Arial" w:cs="Arial"/>
          <w:sz w:val="21"/>
          <w:szCs w:val="21"/>
        </w:rPr>
        <w:t xml:space="preserve">w zakresie </w:t>
      </w:r>
      <w:r>
        <w:rPr>
          <w:rFonts w:ascii="Arial" w:hAnsi="Arial" w:cs="Arial"/>
          <w:sz w:val="21"/>
          <w:szCs w:val="21"/>
        </w:rPr>
        <w:t xml:space="preserve">posiadania </w:t>
      </w:r>
      <w:r w:rsidRPr="00C65360">
        <w:rPr>
          <w:rFonts w:ascii="Arial" w:hAnsi="Arial" w:cs="Arial"/>
          <w:sz w:val="21"/>
          <w:szCs w:val="21"/>
        </w:rPr>
        <w:t>zdolności technicznej i zawodowej.</w:t>
      </w:r>
    </w:p>
    <w:p w14:paraId="63024705" w14:textId="77777777" w:rsidR="00C65360" w:rsidRPr="00C65360" w:rsidRDefault="00C65360" w:rsidP="00C65360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0BCEE7E9" w:rsidR="00E24E92" w:rsidRDefault="00C65360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6.  </w:t>
      </w:r>
      <w:r w:rsidR="00E24E92" w:rsidRPr="00E24E9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4B6EF5" w14:textId="77777777" w:rsidR="00E24E92" w:rsidRPr="00E24E92" w:rsidRDefault="00E24E92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1"/>
    <w:p w14:paraId="1831FD20" w14:textId="77777777" w:rsidR="00633E68" w:rsidRDefault="00633E68" w:rsidP="00C65360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63DFCF" w14:textId="41DA99F4" w:rsidR="00633E68" w:rsidRPr="00E24E92" w:rsidRDefault="00633E68" w:rsidP="006858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61521775"/>
    </w:p>
    <w:p w14:paraId="50ED59C0" w14:textId="67C99340" w:rsidR="00E24E92" w:rsidRPr="00E24E92" w:rsidRDefault="00C65360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14:paraId="7A510EC3" w14:textId="60A36382" w:rsidR="00633E68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234010DC" w14:textId="77777777" w:rsidR="00633E68" w:rsidRPr="00B93374" w:rsidRDefault="00633E68" w:rsidP="00402ED8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5EC0BC7C" w:rsidR="00633E68" w:rsidRPr="00B93374" w:rsidRDefault="00E61461" w:rsidP="003225F9">
      <w:pPr>
        <w:pStyle w:val="Akapitzlist"/>
        <w:widowControl w:val="0"/>
        <w:numPr>
          <w:ilvl w:val="3"/>
          <w:numId w:val="33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14:paraId="1DFB7B02" w14:textId="68E64776" w:rsidR="00633E68" w:rsidRPr="00153093" w:rsidRDefault="00633E68" w:rsidP="00402ED8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 w:rsidR="003A4B3A">
        <w:rPr>
          <w:rFonts w:ascii="Arial" w:hAnsi="Arial" w:cs="Arial"/>
          <w:bCs/>
          <w:sz w:val="20"/>
        </w:rPr>
        <w:t>*</w:t>
      </w:r>
    </w:p>
    <w:p w14:paraId="53AACF1F" w14:textId="69B71D63" w:rsidR="00633E68" w:rsidRDefault="004F334E" w:rsidP="003225F9">
      <w:pPr>
        <w:pStyle w:val="Akapitzlist"/>
        <w:widowControl w:val="0"/>
        <w:numPr>
          <w:ilvl w:val="0"/>
          <w:numId w:val="35"/>
        </w:numPr>
        <w:spacing w:after="120"/>
        <w:ind w:right="120"/>
        <w:rPr>
          <w:rFonts w:cs="Arial"/>
          <w:bCs/>
          <w:sz w:val="20"/>
          <w:lang w:val="pl-PL"/>
        </w:rPr>
      </w:pPr>
      <w:hyperlink r:id="rId9" w:history="1">
        <w:r w:rsidR="003A4B3A" w:rsidRPr="006B362B">
          <w:rPr>
            <w:rStyle w:val="Hipercze"/>
            <w:rFonts w:cs="Arial"/>
            <w:bCs/>
            <w:sz w:val="20"/>
            <w:lang w:val="pl-PL"/>
          </w:rPr>
          <w:t>https://prod.ceidg.gov.pl</w:t>
        </w:r>
      </w:hyperlink>
    </w:p>
    <w:p w14:paraId="3C675D21" w14:textId="590111BF" w:rsidR="003A4B3A" w:rsidRDefault="003A4B3A" w:rsidP="003225F9">
      <w:pPr>
        <w:pStyle w:val="Akapitzlist"/>
        <w:widowControl w:val="0"/>
        <w:numPr>
          <w:ilvl w:val="0"/>
          <w:numId w:val="35"/>
        </w:numPr>
        <w:spacing w:after="120"/>
        <w:ind w:right="120"/>
        <w:rPr>
          <w:rFonts w:cs="Arial"/>
          <w:bCs/>
          <w:sz w:val="20"/>
        </w:rPr>
      </w:pPr>
      <w:r w:rsidRPr="0055159F">
        <w:rPr>
          <w:rStyle w:val="Hipercze"/>
          <w:rFonts w:cs="Arial"/>
          <w:bCs/>
          <w:sz w:val="20"/>
        </w:rPr>
        <w:t>https://ekrs.ms.gov.pl/</w:t>
      </w:r>
      <w:r w:rsidR="0055159F">
        <w:rPr>
          <w:rFonts w:cs="Arial"/>
          <w:bCs/>
          <w:sz w:val="20"/>
        </w:rPr>
        <w:t xml:space="preserve"> </w:t>
      </w:r>
    </w:p>
    <w:p w14:paraId="2C2FCA74" w14:textId="55B970F8" w:rsidR="003A4B3A" w:rsidRPr="003A4B3A" w:rsidRDefault="003A4B3A" w:rsidP="003225F9">
      <w:pPr>
        <w:pStyle w:val="Akapitzlist"/>
        <w:widowControl w:val="0"/>
        <w:numPr>
          <w:ilvl w:val="0"/>
          <w:numId w:val="35"/>
        </w:numPr>
        <w:spacing w:after="120"/>
        <w:ind w:right="120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inny ………………………………………………..</w:t>
      </w:r>
    </w:p>
    <w:p w14:paraId="0351A759" w14:textId="170A2DC3" w:rsidR="00633E68" w:rsidRPr="0068587B" w:rsidRDefault="003A4B3A" w:rsidP="0068587B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14:paraId="7237F65A" w14:textId="77777777" w:rsidR="003A4B3A" w:rsidRPr="00B51964" w:rsidRDefault="003A4B3A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67F2D6A0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A4B3A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5A720628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9C742AD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C55CACE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2520027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223D083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3033071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C664CD3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B9DF219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55D92CF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1D5CDFD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24C44FE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2FF9546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20E5F78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C714B8B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16C023E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79EC9D6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1B1CAE4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CC176DA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4F963DD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E78C084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97E80BD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51DA501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D50091C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27A2075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23C0591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3AE5614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2292545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F87800A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F9C77EB" w14:textId="334BD2C0" w:rsidR="004A6FAF" w:rsidRPr="00670267" w:rsidRDefault="004A6FAF" w:rsidP="004A6F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 xml:space="preserve">Załącznik nr </w:t>
      </w:r>
      <w:r w:rsidR="0069244E">
        <w:rPr>
          <w:rFonts w:ascii="Arial" w:eastAsia="Arial" w:hAnsi="Arial" w:cs="Arial"/>
          <w:i/>
          <w:sz w:val="20"/>
          <w:szCs w:val="20"/>
        </w:rPr>
        <w:t xml:space="preserve">3 </w:t>
      </w:r>
      <w:r w:rsidRPr="00670267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30B17473" w14:textId="4BCCBD0E" w:rsidR="004A6FAF" w:rsidRPr="00AE3E4E" w:rsidRDefault="004A6FAF" w:rsidP="004A6FAF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B47CC1">
        <w:rPr>
          <w:rFonts w:asciiTheme="minorHAnsi" w:hAnsiTheme="minorHAnsi" w:cstheme="minorHAnsi"/>
        </w:rPr>
        <w:t>53</w:t>
      </w:r>
      <w:r w:rsidR="0069244E">
        <w:rPr>
          <w:rFonts w:asciiTheme="minorHAnsi" w:hAnsiTheme="minorHAnsi" w:cstheme="minorHAnsi"/>
        </w:rPr>
        <w:t>.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23</w:t>
      </w:r>
    </w:p>
    <w:p w14:paraId="223471EE" w14:textId="77777777" w:rsidR="004A6FAF" w:rsidRDefault="004A6FAF" w:rsidP="004A6F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038A7B" w14:textId="77777777" w:rsidR="004A6FAF" w:rsidRDefault="004A6FAF" w:rsidP="004A6F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E4746B" w14:textId="77777777" w:rsidR="004A6FAF" w:rsidRDefault="004A6FAF" w:rsidP="004A6F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CD1FD8" w14:textId="64D6B83A" w:rsidR="004A6FAF" w:rsidRDefault="004A6FAF" w:rsidP="004A6F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Formularz rzeczowo-cenowy </w:t>
      </w:r>
    </w:p>
    <w:p w14:paraId="6CA24FC1" w14:textId="29DA8E15" w:rsidR="00EF6D5D" w:rsidRPr="002D30A9" w:rsidRDefault="00EF6D5D" w:rsidP="00EF6D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</w:rPr>
      </w:pPr>
      <w:r w:rsidRPr="002D30A9">
        <w:rPr>
          <w:rFonts w:ascii="Arial" w:hAnsi="Arial" w:cs="Arial"/>
          <w:b/>
          <w:bCs/>
          <w:color w:val="000000"/>
        </w:rPr>
        <w:t xml:space="preserve">Dostawa stanowisk do </w:t>
      </w:r>
      <w:r w:rsidRPr="002D30A9">
        <w:rPr>
          <w:rFonts w:ascii="Arial" w:hAnsi="Arial" w:cs="Arial"/>
          <w:b/>
        </w:rPr>
        <w:t>kodowania  i odczytu etykiet RFID wraz z oprogramowaniem dla Biblioteki Politechniki Gdańskiej</w:t>
      </w:r>
    </w:p>
    <w:p w14:paraId="508DD7F2" w14:textId="77777777" w:rsidR="00EF6D5D" w:rsidRDefault="00EF6D5D" w:rsidP="004A6F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649FCE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B8FC30A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940"/>
        <w:gridCol w:w="1670"/>
        <w:gridCol w:w="1643"/>
        <w:gridCol w:w="1282"/>
        <w:gridCol w:w="1405"/>
      </w:tblGrid>
      <w:tr w:rsidR="004A6FAF" w:rsidRPr="004A6FAF" w14:paraId="0E2A17D2" w14:textId="77777777" w:rsidTr="00CB4A67">
        <w:tc>
          <w:tcPr>
            <w:tcW w:w="1979" w:type="dxa"/>
          </w:tcPr>
          <w:p w14:paraId="442D8C9E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A6FAF">
              <w:rPr>
                <w:rFonts w:ascii="Arial" w:eastAsia="Arial" w:hAnsi="Arial" w:cs="Arial"/>
                <w:b/>
              </w:rPr>
              <w:t>Nazwa produktu</w:t>
            </w:r>
          </w:p>
        </w:tc>
        <w:tc>
          <w:tcPr>
            <w:tcW w:w="940" w:type="dxa"/>
          </w:tcPr>
          <w:p w14:paraId="2278615E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A6FAF">
              <w:rPr>
                <w:rFonts w:ascii="Arial" w:eastAsia="Arial" w:hAnsi="Arial" w:cs="Arial"/>
                <w:b/>
              </w:rPr>
              <w:t>Liczba szt.</w:t>
            </w:r>
          </w:p>
        </w:tc>
        <w:tc>
          <w:tcPr>
            <w:tcW w:w="1670" w:type="dxa"/>
          </w:tcPr>
          <w:p w14:paraId="7F3C1010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A6FAF">
              <w:rPr>
                <w:rFonts w:ascii="Arial" w:eastAsia="Arial" w:hAnsi="Arial" w:cs="Arial"/>
                <w:b/>
              </w:rPr>
              <w:t>Cena jednostkowa netto</w:t>
            </w:r>
          </w:p>
        </w:tc>
        <w:tc>
          <w:tcPr>
            <w:tcW w:w="1643" w:type="dxa"/>
          </w:tcPr>
          <w:p w14:paraId="3E412981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A6FAF">
              <w:rPr>
                <w:rFonts w:ascii="Arial" w:eastAsia="Arial" w:hAnsi="Arial" w:cs="Arial"/>
                <w:b/>
              </w:rPr>
              <w:t>Wartość netto</w:t>
            </w:r>
          </w:p>
        </w:tc>
        <w:tc>
          <w:tcPr>
            <w:tcW w:w="1282" w:type="dxa"/>
          </w:tcPr>
          <w:p w14:paraId="64E1FEB8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A6FAF">
              <w:rPr>
                <w:rFonts w:ascii="Arial" w:eastAsia="Arial" w:hAnsi="Arial" w:cs="Arial"/>
                <w:b/>
              </w:rPr>
              <w:t>Stawka podatku VAT</w:t>
            </w:r>
          </w:p>
        </w:tc>
        <w:tc>
          <w:tcPr>
            <w:tcW w:w="1405" w:type="dxa"/>
          </w:tcPr>
          <w:p w14:paraId="4CF5D646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A6FAF">
              <w:rPr>
                <w:rFonts w:ascii="Arial" w:eastAsia="Arial" w:hAnsi="Arial" w:cs="Arial"/>
                <w:b/>
              </w:rPr>
              <w:t>Wartość brutto</w:t>
            </w:r>
          </w:p>
        </w:tc>
      </w:tr>
      <w:tr w:rsidR="004A6FAF" w:rsidRPr="004A6FAF" w14:paraId="2E2A05D2" w14:textId="77777777" w:rsidTr="00CB4A67">
        <w:tc>
          <w:tcPr>
            <w:tcW w:w="1979" w:type="dxa"/>
          </w:tcPr>
          <w:p w14:paraId="7FE08556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A6FAF">
              <w:rPr>
                <w:rFonts w:ascii="Arial" w:eastAsia="Arial" w:hAnsi="Arial" w:cs="Arial"/>
              </w:rPr>
              <w:t>1</w:t>
            </w:r>
          </w:p>
        </w:tc>
        <w:tc>
          <w:tcPr>
            <w:tcW w:w="940" w:type="dxa"/>
          </w:tcPr>
          <w:p w14:paraId="63684155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A6FAF">
              <w:rPr>
                <w:rFonts w:ascii="Arial" w:eastAsia="Arial" w:hAnsi="Arial" w:cs="Arial"/>
              </w:rPr>
              <w:t>2</w:t>
            </w:r>
          </w:p>
        </w:tc>
        <w:tc>
          <w:tcPr>
            <w:tcW w:w="1670" w:type="dxa"/>
          </w:tcPr>
          <w:p w14:paraId="319F34EB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A6FAF">
              <w:rPr>
                <w:rFonts w:ascii="Arial" w:eastAsia="Arial" w:hAnsi="Arial" w:cs="Arial"/>
              </w:rPr>
              <w:t>3</w:t>
            </w:r>
          </w:p>
        </w:tc>
        <w:tc>
          <w:tcPr>
            <w:tcW w:w="1643" w:type="dxa"/>
          </w:tcPr>
          <w:p w14:paraId="43BDE972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A6FAF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(2x3)</w:t>
            </w:r>
          </w:p>
        </w:tc>
        <w:tc>
          <w:tcPr>
            <w:tcW w:w="1282" w:type="dxa"/>
          </w:tcPr>
          <w:p w14:paraId="67B19E97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A6FAF">
              <w:rPr>
                <w:rFonts w:ascii="Arial" w:eastAsia="Arial" w:hAnsi="Arial" w:cs="Arial"/>
              </w:rPr>
              <w:t>5</w:t>
            </w:r>
          </w:p>
        </w:tc>
        <w:tc>
          <w:tcPr>
            <w:tcW w:w="1405" w:type="dxa"/>
          </w:tcPr>
          <w:p w14:paraId="241E0171" w14:textId="77777777" w:rsidR="004A6FAF" w:rsidRPr="004A6FAF" w:rsidRDefault="004A6FAF" w:rsidP="00CB4A6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A6FAF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(4+VAT)</w:t>
            </w:r>
          </w:p>
        </w:tc>
      </w:tr>
      <w:tr w:rsidR="004A6FAF" w:rsidRPr="004A6FAF" w14:paraId="1CE18A06" w14:textId="77777777" w:rsidTr="004A6FAF">
        <w:trPr>
          <w:trHeight w:val="758"/>
        </w:trPr>
        <w:tc>
          <w:tcPr>
            <w:tcW w:w="1979" w:type="dxa"/>
            <w:vAlign w:val="center"/>
          </w:tcPr>
          <w:p w14:paraId="6071D4F0" w14:textId="77777777" w:rsidR="004A6FAF" w:rsidRPr="004A6FAF" w:rsidRDefault="004A6FAF" w:rsidP="004A6FAF">
            <w:pPr>
              <w:rPr>
                <w:rStyle w:val="Pogrubienie"/>
                <w:rFonts w:ascii="Arial" w:hAnsi="Arial" w:cs="Arial"/>
                <w:b w:val="0"/>
              </w:rPr>
            </w:pPr>
            <w:r w:rsidRPr="004A6FAF">
              <w:rPr>
                <w:rFonts w:ascii="Arial" w:eastAsia="Arial" w:hAnsi="Arial" w:cs="Arial"/>
              </w:rPr>
              <w:t>Stanowisko do</w:t>
            </w:r>
            <w:r w:rsidRPr="004A6FAF">
              <w:rPr>
                <w:rFonts w:ascii="Arial" w:eastAsia="Arial" w:hAnsi="Arial" w:cs="Arial"/>
                <w:b/>
              </w:rPr>
              <w:t xml:space="preserve"> </w:t>
            </w:r>
            <w:r w:rsidRPr="004A6FAF">
              <w:rPr>
                <w:rStyle w:val="Pogrubienie"/>
                <w:rFonts w:ascii="Arial" w:hAnsi="Arial" w:cs="Arial"/>
                <w:b w:val="0"/>
              </w:rPr>
              <w:t>kodowania  i odczytu etykiet RFID wraz z oprogramowaniem</w:t>
            </w:r>
          </w:p>
          <w:p w14:paraId="1D2E24DB" w14:textId="2C69586B" w:rsidR="004A6FAF" w:rsidRPr="004A6FAF" w:rsidRDefault="004A6FAF" w:rsidP="004A6FA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vAlign w:val="center"/>
          </w:tcPr>
          <w:p w14:paraId="0E4897B0" w14:textId="2E4DCA31" w:rsidR="004A6FAF" w:rsidRPr="004A6FAF" w:rsidRDefault="004A6FAF" w:rsidP="004A6F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70" w:type="dxa"/>
            <w:vAlign w:val="center"/>
          </w:tcPr>
          <w:p w14:paraId="11F00246" w14:textId="77777777" w:rsidR="004A6FAF" w:rsidRPr="004A6FAF" w:rsidRDefault="004A6FAF" w:rsidP="004A6F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43" w:type="dxa"/>
            <w:vAlign w:val="center"/>
          </w:tcPr>
          <w:p w14:paraId="3F93E7E9" w14:textId="77777777" w:rsidR="004A6FAF" w:rsidRPr="004A6FAF" w:rsidRDefault="004A6FAF" w:rsidP="004A6F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2" w:type="dxa"/>
            <w:vAlign w:val="center"/>
          </w:tcPr>
          <w:p w14:paraId="28349D21" w14:textId="77777777" w:rsidR="004A6FAF" w:rsidRPr="004A6FAF" w:rsidRDefault="004A6FAF" w:rsidP="004A6F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05" w:type="dxa"/>
            <w:vAlign w:val="center"/>
          </w:tcPr>
          <w:p w14:paraId="057CB968" w14:textId="77777777" w:rsidR="004A6FAF" w:rsidRPr="004A6FAF" w:rsidRDefault="004A6FAF" w:rsidP="004A6FA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53A4932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3816F907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1E709F0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75271D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97D4BD2" w14:textId="77777777" w:rsidR="004A6FAF" w:rsidRPr="00BA1C6A" w:rsidRDefault="004A6FAF" w:rsidP="004A6FAF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46A3EBA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AF55272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0688FF9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667EB8B" w14:textId="77777777" w:rsidR="00EB455A" w:rsidRDefault="00EB455A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69E2E32" w14:textId="77777777" w:rsidR="00B47CC1" w:rsidRDefault="00B47CC1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5D36AB32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552744F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744B7B2" w14:textId="77777777" w:rsidR="004A6FAF" w:rsidRDefault="004A6FA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9E7DA7C" w14:textId="228AECAD" w:rsidR="009C491F" w:rsidRDefault="009C491F" w:rsidP="009C491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</w:rPr>
      </w:pPr>
      <w:r w:rsidRPr="009C491F">
        <w:rPr>
          <w:rFonts w:ascii="Arial" w:eastAsia="Arial" w:hAnsi="Arial" w:cs="Arial"/>
          <w:i/>
          <w:sz w:val="18"/>
          <w:szCs w:val="18"/>
        </w:rPr>
        <w:t xml:space="preserve">Załącznik nr </w:t>
      </w:r>
      <w:r w:rsidR="0069244E">
        <w:rPr>
          <w:rFonts w:ascii="Arial" w:eastAsia="Arial" w:hAnsi="Arial" w:cs="Arial"/>
          <w:i/>
          <w:sz w:val="18"/>
          <w:szCs w:val="18"/>
        </w:rPr>
        <w:t>5</w:t>
      </w:r>
      <w:r w:rsidR="001374C7">
        <w:rPr>
          <w:rFonts w:ascii="Arial" w:eastAsia="Arial" w:hAnsi="Arial" w:cs="Arial"/>
          <w:i/>
          <w:sz w:val="18"/>
          <w:szCs w:val="18"/>
        </w:rPr>
        <w:t>.</w:t>
      </w:r>
      <w:r w:rsidRPr="009C491F">
        <w:rPr>
          <w:rFonts w:ascii="Arial" w:eastAsia="Arial" w:hAnsi="Arial" w:cs="Arial"/>
          <w:i/>
          <w:sz w:val="18"/>
          <w:szCs w:val="18"/>
        </w:rPr>
        <w:t xml:space="preserve"> do SWZ</w:t>
      </w:r>
    </w:p>
    <w:p w14:paraId="70173FC6" w14:textId="77777777" w:rsidR="00AC7D14" w:rsidRPr="009C491F" w:rsidRDefault="00AC7D14" w:rsidP="00AC7D1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Załącznik nr …. do umowy</w:t>
      </w:r>
    </w:p>
    <w:p w14:paraId="46F67249" w14:textId="77777777" w:rsidR="00AC7D14" w:rsidRDefault="00AC7D14" w:rsidP="00AC7D14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78B2EF6" w14:textId="77777777" w:rsidR="00AC7D14" w:rsidRDefault="00AC7D14" w:rsidP="00AC7D14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1958868" w14:textId="53A8DDBA" w:rsidR="00AC7D14" w:rsidRDefault="00AC7D14" w:rsidP="00AC7D14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ZP/</w:t>
      </w:r>
      <w:r w:rsidR="00B47CC1">
        <w:rPr>
          <w:rFonts w:ascii="Arial" w:eastAsia="Arial" w:hAnsi="Arial" w:cs="Arial"/>
          <w:b/>
          <w:sz w:val="24"/>
          <w:szCs w:val="24"/>
        </w:rPr>
        <w:t>53</w:t>
      </w:r>
      <w:r>
        <w:rPr>
          <w:rFonts w:ascii="Arial" w:eastAsia="Arial" w:hAnsi="Arial" w:cs="Arial"/>
          <w:b/>
          <w:sz w:val="24"/>
          <w:szCs w:val="24"/>
        </w:rPr>
        <w:t>/055/D/23</w:t>
      </w:r>
    </w:p>
    <w:p w14:paraId="0DFE62E4" w14:textId="77777777" w:rsidR="00AC7D14" w:rsidRDefault="00AC7D14" w:rsidP="00EB455A">
      <w:pPr>
        <w:widowControl w:val="0"/>
        <w:spacing w:after="0" w:line="276" w:lineRule="auto"/>
        <w:ind w:left="426"/>
        <w:jc w:val="center"/>
        <w:rPr>
          <w:rStyle w:val="Tytuksiki"/>
          <w:lang w:val="x-none"/>
        </w:rPr>
      </w:pPr>
    </w:p>
    <w:p w14:paraId="684BEA32" w14:textId="77777777" w:rsidR="00AC7D14" w:rsidRPr="00AC7D14" w:rsidRDefault="00AC7D14" w:rsidP="00AC7D14">
      <w:pPr>
        <w:rPr>
          <w:rStyle w:val="Pogrubienie"/>
          <w:rFonts w:ascii="Arial" w:hAnsi="Arial" w:cs="Arial"/>
          <w:sz w:val="20"/>
          <w:szCs w:val="20"/>
        </w:rPr>
      </w:pPr>
      <w:r w:rsidRPr="00AC7D14">
        <w:rPr>
          <w:rStyle w:val="Pogrubienie"/>
          <w:rFonts w:ascii="Arial" w:hAnsi="Arial" w:cs="Arial"/>
          <w:sz w:val="20"/>
          <w:szCs w:val="20"/>
        </w:rPr>
        <w:t>Opis przedmiotu zamówienia dla dostawy 4 sztuk stanowisk do kodowania  i odczytu etykiet RFID wraz z oprogramowaniem</w:t>
      </w:r>
    </w:p>
    <w:p w14:paraId="43646EE8" w14:textId="77777777" w:rsidR="00AC7D14" w:rsidRPr="00A82275" w:rsidRDefault="00AC7D14" w:rsidP="003225F9">
      <w:pPr>
        <w:pStyle w:val="Akapitzlist"/>
        <w:numPr>
          <w:ilvl w:val="0"/>
          <w:numId w:val="47"/>
        </w:numPr>
        <w:spacing w:before="0" w:after="160"/>
        <w:jc w:val="left"/>
        <w:rPr>
          <w:rFonts w:cs="Arial"/>
          <w:b/>
          <w:sz w:val="20"/>
        </w:rPr>
      </w:pPr>
      <w:r w:rsidRPr="00A82275">
        <w:rPr>
          <w:rFonts w:cs="Arial"/>
          <w:b/>
          <w:sz w:val="20"/>
        </w:rPr>
        <w:t>Opis urządzenia:</w:t>
      </w:r>
    </w:p>
    <w:p w14:paraId="7EFFA5F3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Urządzenie musi być fabrycznie nowe bez żadnych przeróbek w celu spełnienia wymagań technicznych i funkcjonalnych</w:t>
      </w:r>
    </w:p>
    <w:p w14:paraId="308E5C28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 xml:space="preserve">Czytnik RFID zintegrowany z anteną RFID w jednej obudowie </w:t>
      </w:r>
    </w:p>
    <w:p w14:paraId="60722E31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 xml:space="preserve">Urządzenie wolnostojące </w:t>
      </w:r>
    </w:p>
    <w:p w14:paraId="1762E878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 xml:space="preserve">Interfejs komunikacji USB 2.0 lub wyższy </w:t>
      </w:r>
    </w:p>
    <w:p w14:paraId="487CEED4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Zasilanie urządzenia bezpośrednio z komputera przez USB ( wspólny kabel dla transmisji danych i zasilania), nie dopuszcza się stosowania dodatkowego zasilacza</w:t>
      </w:r>
    </w:p>
    <w:p w14:paraId="7BE30D6F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Urządzenie musi współpracować z systemami operacyjnymi posiadanymi przez Zamawiającego (Windows 10 i Windows 11)</w:t>
      </w:r>
    </w:p>
    <w:p w14:paraId="50875408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Urządzenie musi być w całości ekranowane</w:t>
      </w:r>
    </w:p>
    <w:p w14:paraId="72AFA8B8" w14:textId="77777777" w:rsidR="00AC7D14" w:rsidRPr="00A2433D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>Wymiary urządzenia</w:t>
      </w:r>
    </w:p>
    <w:p w14:paraId="57E897AC" w14:textId="77777777" w:rsidR="00AC7D14" w:rsidRPr="00A2433D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 xml:space="preserve"> maksymalna szerokość: 28 cm ( +/- 2 cm)</w:t>
      </w:r>
    </w:p>
    <w:p w14:paraId="110F9301" w14:textId="77777777" w:rsidR="00AC7D14" w:rsidRPr="00A2433D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 xml:space="preserve"> maksymalna długość: 38 cm (+/- 2 cm)</w:t>
      </w:r>
    </w:p>
    <w:p w14:paraId="1D8747F6" w14:textId="77777777" w:rsidR="00AC7D14" w:rsidRPr="00A2433D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 xml:space="preserve"> maksymalna grubość całego urządzenia: 3 cm ( +/- 5 mm)</w:t>
      </w:r>
    </w:p>
    <w:p w14:paraId="69E05D7D" w14:textId="77777777" w:rsidR="00AC7D14" w:rsidRPr="00A2433D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 xml:space="preserve"> maksymalna waga: 2 kg</w:t>
      </w:r>
    </w:p>
    <w:p w14:paraId="5F6F7C4B" w14:textId="77777777" w:rsidR="00AC7D14" w:rsidRPr="00A82275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Konstrukcja</w:t>
      </w:r>
    </w:p>
    <w:p w14:paraId="53003B10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k</w:t>
      </w:r>
      <w:r w:rsidRPr="00A82275">
        <w:rPr>
          <w:rFonts w:cs="Arial"/>
          <w:sz w:val="20"/>
        </w:rPr>
        <w:t xml:space="preserve">onstrukcja całkowicie płaska na całej powierzchni urządzenia, brak rantów </w:t>
      </w:r>
    </w:p>
    <w:p w14:paraId="4AE6AB48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g</w:t>
      </w:r>
      <w:r w:rsidRPr="00A82275">
        <w:rPr>
          <w:rFonts w:cs="Arial"/>
          <w:sz w:val="20"/>
        </w:rPr>
        <w:t>rubość urządzenia z każdej strony musi być jednakowa</w:t>
      </w:r>
    </w:p>
    <w:p w14:paraId="0E45B42A" w14:textId="77777777" w:rsidR="00AC7D14" w:rsidRPr="00A82275" w:rsidRDefault="00AC7D14" w:rsidP="003225F9">
      <w:pPr>
        <w:pStyle w:val="Akapitzlist"/>
        <w:numPr>
          <w:ilvl w:val="1"/>
          <w:numId w:val="47"/>
        </w:numPr>
        <w:tabs>
          <w:tab w:val="left" w:pos="851"/>
        </w:tabs>
        <w:spacing w:before="0" w:after="160"/>
        <w:ind w:left="426" w:hanging="66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 xml:space="preserve">Standardy i funkcjonalność </w:t>
      </w:r>
    </w:p>
    <w:p w14:paraId="231D5BEB" w14:textId="7B41C1F2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u</w:t>
      </w:r>
      <w:r w:rsidRPr="00A82275">
        <w:rPr>
          <w:rFonts w:cs="Arial"/>
          <w:sz w:val="20"/>
        </w:rPr>
        <w:t>rządzenie zgodne z ISO/IEC 15693, ISO/IEC 18000-3 Mode-1</w:t>
      </w:r>
      <w:r w:rsidR="001374C7">
        <w:rPr>
          <w:rFonts w:cs="Arial"/>
          <w:sz w:val="20"/>
          <w:lang w:val="pl-PL"/>
        </w:rPr>
        <w:t xml:space="preserve"> lub równoważnymi</w:t>
      </w:r>
    </w:p>
    <w:p w14:paraId="385C03BD" w14:textId="6B9FB955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g</w:t>
      </w:r>
      <w:r w:rsidRPr="00A82275">
        <w:rPr>
          <w:rFonts w:cs="Arial"/>
          <w:sz w:val="20"/>
        </w:rPr>
        <w:t xml:space="preserve">warantujące pracę z etykietami RFID zgodnymi z  ISO/IEC 15693, ISO/IEC 18000-3 Mode-1 </w:t>
      </w:r>
      <w:r w:rsidR="001374C7">
        <w:rPr>
          <w:rFonts w:cs="Arial"/>
          <w:sz w:val="20"/>
          <w:lang w:val="pl-PL"/>
        </w:rPr>
        <w:t xml:space="preserve">lub równoważnymi </w:t>
      </w:r>
      <w:r w:rsidRPr="00A82275">
        <w:rPr>
          <w:rFonts w:cs="Arial"/>
          <w:sz w:val="20"/>
        </w:rPr>
        <w:t>w częstotliwości 13,56 MHz</w:t>
      </w:r>
    </w:p>
    <w:p w14:paraId="3D083A6F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A82275">
        <w:rPr>
          <w:rFonts w:cs="Arial"/>
          <w:sz w:val="20"/>
        </w:rPr>
        <w:t>ntykolizyjność pozwalająca na zapis/odczyt kilku etykiet RFID będących w zasięgu urządzenia</w:t>
      </w:r>
    </w:p>
    <w:p w14:paraId="7FB686D1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A82275">
        <w:rPr>
          <w:rFonts w:cs="Arial"/>
          <w:sz w:val="20"/>
        </w:rPr>
        <w:t xml:space="preserve">ożliwość ustawienia/zmiany bitów EAS i AFI za pomocą dostarczonego oprogramowania </w:t>
      </w:r>
      <w:r>
        <w:rPr>
          <w:rFonts w:cs="Arial"/>
          <w:sz w:val="20"/>
        </w:rPr>
        <w:t>i w zakresie określonym w wymaganiach dla oprogramowania</w:t>
      </w:r>
    </w:p>
    <w:p w14:paraId="185EFF9B" w14:textId="77777777" w:rsidR="00AC7D14" w:rsidRPr="00297DFD" w:rsidRDefault="00AC7D14" w:rsidP="003225F9">
      <w:pPr>
        <w:pStyle w:val="Akapitzlist"/>
        <w:numPr>
          <w:ilvl w:val="1"/>
          <w:numId w:val="47"/>
        </w:numPr>
        <w:spacing w:before="0" w:after="160"/>
        <w:ind w:left="851" w:hanging="574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Wymagan</w:t>
      </w:r>
      <w:r>
        <w:rPr>
          <w:rFonts w:cs="Arial"/>
          <w:sz w:val="20"/>
        </w:rPr>
        <w:t>a</w:t>
      </w:r>
      <w:r w:rsidRPr="00A82275">
        <w:rPr>
          <w:rFonts w:cs="Arial"/>
          <w:sz w:val="20"/>
        </w:rPr>
        <w:t xml:space="preserve"> deklaracj</w:t>
      </w:r>
      <w:r>
        <w:rPr>
          <w:rFonts w:cs="Arial"/>
          <w:sz w:val="20"/>
        </w:rPr>
        <w:t>a zgodności</w:t>
      </w:r>
      <w:r w:rsidRPr="00297DFD">
        <w:rPr>
          <w:rFonts w:cs="Arial"/>
          <w:sz w:val="20"/>
        </w:rPr>
        <w:t xml:space="preserve"> UE </w:t>
      </w:r>
      <w:r>
        <w:rPr>
          <w:rFonts w:cs="Arial"/>
          <w:sz w:val="20"/>
        </w:rPr>
        <w:t>dla</w:t>
      </w:r>
      <w:r w:rsidRPr="00297DFD">
        <w:rPr>
          <w:rFonts w:cs="Arial"/>
          <w:sz w:val="20"/>
        </w:rPr>
        <w:t xml:space="preserve"> całe</w:t>
      </w:r>
      <w:r>
        <w:rPr>
          <w:rFonts w:cs="Arial"/>
          <w:sz w:val="20"/>
        </w:rPr>
        <w:t>go</w:t>
      </w:r>
      <w:r w:rsidRPr="00297DFD">
        <w:rPr>
          <w:rFonts w:cs="Arial"/>
          <w:sz w:val="20"/>
        </w:rPr>
        <w:t xml:space="preserve"> urządzeni</w:t>
      </w:r>
      <w:r>
        <w:rPr>
          <w:rFonts w:cs="Arial"/>
          <w:sz w:val="20"/>
        </w:rPr>
        <w:t>a</w:t>
      </w:r>
    </w:p>
    <w:p w14:paraId="0F80A492" w14:textId="77777777" w:rsidR="00AC7D14" w:rsidRDefault="00AC7D14" w:rsidP="003225F9">
      <w:pPr>
        <w:pStyle w:val="Akapitzlist"/>
        <w:numPr>
          <w:ilvl w:val="1"/>
          <w:numId w:val="47"/>
        </w:numPr>
        <w:tabs>
          <w:tab w:val="left" w:pos="851"/>
        </w:tabs>
        <w:spacing w:before="0" w:after="160"/>
        <w:ind w:hanging="508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Wymagana potwierdzona zgodność z dyrektywą kompatybilności elektromagnetycznej (EMC) dla całego urządzenia</w:t>
      </w:r>
    </w:p>
    <w:p w14:paraId="55361E8C" w14:textId="77777777" w:rsidR="00AC7D14" w:rsidRPr="00A82275" w:rsidRDefault="00AC7D14" w:rsidP="003225F9">
      <w:pPr>
        <w:pStyle w:val="Akapitzlist"/>
        <w:numPr>
          <w:ilvl w:val="1"/>
          <w:numId w:val="47"/>
        </w:numPr>
        <w:tabs>
          <w:tab w:val="left" w:pos="851"/>
        </w:tabs>
        <w:spacing w:before="0" w:after="160"/>
        <w:ind w:hanging="508"/>
        <w:jc w:val="left"/>
        <w:rPr>
          <w:rFonts w:cs="Arial"/>
          <w:sz w:val="20"/>
        </w:rPr>
      </w:pPr>
      <w:r>
        <w:rPr>
          <w:rFonts w:cs="Arial"/>
          <w:sz w:val="20"/>
        </w:rPr>
        <w:t>Gwarancja – 24 miesiące</w:t>
      </w:r>
    </w:p>
    <w:p w14:paraId="183ED2D4" w14:textId="77777777" w:rsidR="00AC7D14" w:rsidRPr="00A82275" w:rsidRDefault="00AC7D14" w:rsidP="00AC7D14">
      <w:pPr>
        <w:pStyle w:val="Akapitzlist"/>
        <w:ind w:left="792"/>
        <w:rPr>
          <w:rFonts w:cs="Arial"/>
          <w:sz w:val="20"/>
        </w:rPr>
      </w:pPr>
    </w:p>
    <w:p w14:paraId="3D2ACD0F" w14:textId="77777777" w:rsidR="00AC7D14" w:rsidRDefault="00AC7D14" w:rsidP="003225F9">
      <w:pPr>
        <w:pStyle w:val="Akapitzlist"/>
        <w:numPr>
          <w:ilvl w:val="0"/>
          <w:numId w:val="47"/>
        </w:numPr>
        <w:spacing w:before="0" w:after="160"/>
        <w:jc w:val="left"/>
        <w:rPr>
          <w:rFonts w:cs="Arial"/>
          <w:b/>
          <w:sz w:val="20"/>
        </w:rPr>
      </w:pPr>
      <w:r w:rsidRPr="00A82275">
        <w:rPr>
          <w:rFonts w:cs="Arial"/>
          <w:b/>
          <w:sz w:val="20"/>
        </w:rPr>
        <w:t xml:space="preserve">Funkcjonalność oprogramowania </w:t>
      </w:r>
    </w:p>
    <w:p w14:paraId="2E097B36" w14:textId="77777777" w:rsidR="00AC7D14" w:rsidRPr="00A82275" w:rsidRDefault="00AC7D14" w:rsidP="00AC7D14">
      <w:pPr>
        <w:pStyle w:val="Akapitzlist"/>
        <w:ind w:left="360"/>
        <w:rPr>
          <w:rFonts w:cs="Arial"/>
          <w:b/>
          <w:sz w:val="20"/>
        </w:rPr>
      </w:pPr>
      <w:r>
        <w:rPr>
          <w:rFonts w:cs="Arial"/>
          <w:sz w:val="20"/>
        </w:rPr>
        <w:t>Poniższa funkcjonalność została określona z uwzględnieniem kompatybilności z rozwiązaniami posiadanymi i wykorzystywanymi przez Zamawiającego</w:t>
      </w:r>
    </w:p>
    <w:p w14:paraId="3CC89A63" w14:textId="77777777" w:rsidR="00AC7D14" w:rsidRPr="00D00B8B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b/>
          <w:sz w:val="20"/>
        </w:rPr>
      </w:pPr>
      <w:r w:rsidRPr="00D00B8B">
        <w:rPr>
          <w:rFonts w:cs="Arial"/>
          <w:b/>
          <w:sz w:val="20"/>
        </w:rPr>
        <w:t>Kodowanie etykiet – funkcjonalność polegająca na zapisaniu określonych danych w etykiecie oraz ustawienia zdefiniowanych zabezpieczeń</w:t>
      </w:r>
    </w:p>
    <w:p w14:paraId="76D7A4A6" w14:textId="77777777" w:rsidR="00AC7D14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Wymagane wsparcie dla formatów zapisu danych </w:t>
      </w:r>
    </w:p>
    <w:p w14:paraId="49D46898" w14:textId="77777777" w:rsidR="00AC7D14" w:rsidRDefault="00AC7D14" w:rsidP="003225F9">
      <w:pPr>
        <w:pStyle w:val="Akapitzlist"/>
        <w:numPr>
          <w:ilvl w:val="3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3M alfanumeryczny</w:t>
      </w:r>
    </w:p>
    <w:p w14:paraId="74BD6575" w14:textId="77777777" w:rsidR="00AC7D14" w:rsidRDefault="00AC7D14" w:rsidP="003225F9">
      <w:pPr>
        <w:pStyle w:val="Akapitzlist"/>
        <w:numPr>
          <w:ilvl w:val="3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3M numeryczny</w:t>
      </w:r>
    </w:p>
    <w:p w14:paraId="20EA3C55" w14:textId="77777777" w:rsidR="00AC7D14" w:rsidRPr="00A82275" w:rsidRDefault="00AC7D14" w:rsidP="003225F9">
      <w:pPr>
        <w:pStyle w:val="Akapitzlist"/>
        <w:numPr>
          <w:ilvl w:val="3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ISO 28560-3</w:t>
      </w:r>
    </w:p>
    <w:p w14:paraId="5519420C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Zapis w etykiecie określonego identyfikatora korzystając z danych:</w:t>
      </w:r>
    </w:p>
    <w:p w14:paraId="4507B6E7" w14:textId="77777777" w:rsidR="00AC7D14" w:rsidRPr="00A82275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pobranych za pomocą czytnika kodów kreskowych</w:t>
      </w:r>
    </w:p>
    <w:p w14:paraId="54008F03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 w:rsidRPr="00A82275">
        <w:rPr>
          <w:rFonts w:cs="Arial"/>
          <w:sz w:val="20"/>
        </w:rPr>
        <w:t>wprowadzonych ręcznie z klawiatury</w:t>
      </w:r>
    </w:p>
    <w:p w14:paraId="347B50CA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możliwość konfiguracji postaci identyfikatora w zakresie</w:t>
      </w:r>
    </w:p>
    <w:p w14:paraId="79D72208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minimalnej i maksymalnej ilości znaków</w:t>
      </w:r>
    </w:p>
    <w:p w14:paraId="4D418624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określenia czy identyfikator może składać się ze znaków numerycznych i/lub alfanumerycznych, małych i/lub wielkich liter</w:t>
      </w:r>
    </w:p>
    <w:p w14:paraId="65C3E905" w14:textId="77777777" w:rsidR="00AC7D14" w:rsidRPr="00202FB6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określenia dozwolonych znaków w tym znaków specjalnych</w:t>
      </w:r>
    </w:p>
    <w:p w14:paraId="27CF4BC5" w14:textId="77777777" w:rsidR="00AC7D14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Zapis w etykiecie innych danych zdefiniowanych w konfiguracji oprogramowania, minimum:</w:t>
      </w:r>
    </w:p>
    <w:p w14:paraId="569A8E12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dla określenia biblioteki i działu w bibliotece</w:t>
      </w:r>
    </w:p>
    <w:p w14:paraId="024929A6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zdefiniowana wartość numeryczna</w:t>
      </w:r>
    </w:p>
    <w:p w14:paraId="4BCF885D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zdefiniowana wartość alfanumeryczna</w:t>
      </w:r>
    </w:p>
    <w:p w14:paraId="73AF476E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zdefiniowany rodzaj egzemplarza (zgodnie z wybranym standardem zapisu, np. książka, czasopismo, płyta CD)</w:t>
      </w:r>
    </w:p>
    <w:p w14:paraId="26542A2B" w14:textId="77777777" w:rsidR="00AC7D14" w:rsidRPr="00EB45C6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Zabezpieczenie etykiety podczas kodowania </w:t>
      </w:r>
    </w:p>
    <w:p w14:paraId="05E279FC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możliwość wyboru czy etykieta ma zostać zabezpieczona czy nie podczas kodowania</w:t>
      </w:r>
    </w:p>
    <w:p w14:paraId="5C6E5B2A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dostępne do wyboru opcje zabezpieczenia</w:t>
      </w:r>
    </w:p>
    <w:p w14:paraId="10AC30F4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AFI zgodnie ze zdefiniowanym standardem ISO 28560 z określoną standardem wartością heksadecymalną dla zabezpieczonej i odbezpieczonej etykiety </w:t>
      </w:r>
    </w:p>
    <w:p w14:paraId="38DEBA30" w14:textId="77777777" w:rsidR="00AC7D14" w:rsidRPr="00EB45C6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AFI zgodnie ze zdefiniowanym standardem 3M  z określoną standardem wartością heksadecymalną zabezpieczonej i odbezpieczonej etykiety </w:t>
      </w:r>
    </w:p>
    <w:p w14:paraId="53998A18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AFI z możliwością zdefiniowania dowolnej wartości heksadecymalnej dla zabezpieczonej i odbezpieczonej etykiety</w:t>
      </w:r>
    </w:p>
    <w:p w14:paraId="44539F93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EAS – włączony / wyłączony</w:t>
      </w:r>
    </w:p>
    <w:p w14:paraId="571D909C" w14:textId="77777777" w:rsidR="00AC7D14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EAS + AFI zdefiniowane wybranym standardem</w:t>
      </w:r>
    </w:p>
    <w:p w14:paraId="24419215" w14:textId="77777777" w:rsidR="00AC7D14" w:rsidRPr="00835671" w:rsidRDefault="00AC7D14" w:rsidP="003225F9">
      <w:pPr>
        <w:pStyle w:val="Akapitzlist"/>
        <w:numPr>
          <w:ilvl w:val="4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EAS + AFI ze zdefiniowanymi wartościami przez użytkownika</w:t>
      </w:r>
    </w:p>
    <w:p w14:paraId="028DE834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A82275">
        <w:rPr>
          <w:rFonts w:cs="Arial"/>
          <w:sz w:val="20"/>
        </w:rPr>
        <w:t>W przypadku próby zakodowania etykiety już zakodowanej powinien zostać wyświetlony komunikat z informacją zapisaną w etykiecie oraz możliwością kontynuowania operacji lub jej anulowania</w:t>
      </w:r>
      <w:r>
        <w:rPr>
          <w:rFonts w:cs="Arial"/>
          <w:sz w:val="20"/>
        </w:rPr>
        <w:t xml:space="preserve"> (możliwość wyłączenia powyższej opcji)</w:t>
      </w:r>
    </w:p>
    <w:p w14:paraId="1911CBB0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A82275">
        <w:rPr>
          <w:rFonts w:cs="Arial"/>
          <w:sz w:val="20"/>
        </w:rPr>
        <w:t>Możliwość usunięcia zakodowanych danych z etykiety</w:t>
      </w:r>
    </w:p>
    <w:p w14:paraId="5ABFECA4" w14:textId="77777777" w:rsidR="00AC7D14" w:rsidRPr="00A82275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Logowanie zdarzeń i statystyka</w:t>
      </w:r>
    </w:p>
    <w:p w14:paraId="0FE627EC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aplikacja musi zapisywać w pliku logu następujące informacje: data zakodowania, id kodowanego egzemplarza, identyfikator kodowanej etykiety</w:t>
      </w:r>
    </w:p>
    <w:p w14:paraId="0B964222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dane statystyczne wyświetlane w aplikacji: ilość zaprogramowanych etykiet</w:t>
      </w:r>
    </w:p>
    <w:p w14:paraId="1E73CB13" w14:textId="6732850C" w:rsidR="00AC7D14" w:rsidRPr="00A2433D" w:rsidRDefault="00AC7D14" w:rsidP="003225F9">
      <w:pPr>
        <w:pStyle w:val="Akapitzlist"/>
        <w:numPr>
          <w:ilvl w:val="2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>Nie dopuszcza się sytuacji w której etykieta, podczas kodowania, zostanie przypisana do konkretnego systemu (np. producenta dostarczanego oprogramowania i stanowiska do kodowania) i nie będzie mogła współpracować z aplikacjami i urządzeniami RFID innych producentów pracujących i skonfigurowanych  w oparciu o standardy określone w niniejszej specyfikacji (ISO/IEC 15693, ISO/IEC 18000-3 Mode-1, ISO 28560-3, 3M</w:t>
      </w:r>
      <w:r w:rsidR="00AA3F27">
        <w:rPr>
          <w:rFonts w:cs="Arial"/>
          <w:sz w:val="20"/>
          <w:lang w:val="pl-PL"/>
        </w:rPr>
        <w:t xml:space="preserve"> lub równoważnymi</w:t>
      </w:r>
      <w:r w:rsidRPr="00A2433D">
        <w:rPr>
          <w:rFonts w:cs="Arial"/>
          <w:sz w:val="20"/>
        </w:rPr>
        <w:t>), zgodnymi z ustandaryzowaną konfiguracją zabezpieczeń/formatu danych zapisanych w etykiecie.</w:t>
      </w:r>
    </w:p>
    <w:p w14:paraId="5B425EA2" w14:textId="77777777" w:rsidR="00AC7D14" w:rsidRPr="00A2433D" w:rsidRDefault="00AC7D14" w:rsidP="003225F9">
      <w:pPr>
        <w:pStyle w:val="Akapitzlist"/>
        <w:numPr>
          <w:ilvl w:val="2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 xml:space="preserve"> Nie dopuszcza się sytuacji w której dane do kodowania muszą być pobierane z zewnętrznej bazy danych lub innego źródła wymagającego wcześniejszego przygotowania danych.</w:t>
      </w:r>
    </w:p>
    <w:p w14:paraId="1C3558AD" w14:textId="77777777" w:rsidR="00AC7D14" w:rsidRDefault="00AC7D14" w:rsidP="003225F9">
      <w:pPr>
        <w:pStyle w:val="Akapitzlist"/>
        <w:numPr>
          <w:ilvl w:val="1"/>
          <w:numId w:val="47"/>
        </w:numPr>
        <w:spacing w:before="0" w:after="160"/>
        <w:jc w:val="left"/>
        <w:rPr>
          <w:rFonts w:cs="Arial"/>
          <w:b/>
          <w:sz w:val="20"/>
        </w:rPr>
      </w:pPr>
      <w:r w:rsidRPr="00D00B8B">
        <w:rPr>
          <w:rFonts w:cs="Arial"/>
          <w:b/>
          <w:sz w:val="20"/>
        </w:rPr>
        <w:t xml:space="preserve">Udostępnianie zbiorów – funkcjonalność </w:t>
      </w:r>
      <w:r>
        <w:rPr>
          <w:rFonts w:cs="Arial"/>
          <w:b/>
          <w:sz w:val="20"/>
        </w:rPr>
        <w:t>dedykowana udostępnianiu zbiorów w zakresie wypożyczania, zwrotów i identyfikacji zbiorów w zakresie:</w:t>
      </w:r>
    </w:p>
    <w:p w14:paraId="4597A6EF" w14:textId="77777777" w:rsidR="00AC7D14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 w:rsidRPr="00D00B8B">
        <w:rPr>
          <w:rFonts w:cs="Arial"/>
          <w:b/>
          <w:sz w:val="20"/>
        </w:rPr>
        <w:t xml:space="preserve"> </w:t>
      </w:r>
      <w:r w:rsidRPr="00A324C1">
        <w:rPr>
          <w:rFonts w:cs="Arial"/>
          <w:sz w:val="20"/>
        </w:rPr>
        <w:t>Wypożyczenie</w:t>
      </w:r>
    </w:p>
    <w:p w14:paraId="65EC009B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odczytanie identyfikatora zapisanego w etykiecie zgodnie z pkt. 2.1.2 i przesłanie go do innej aplikacji</w:t>
      </w:r>
    </w:p>
    <w:p w14:paraId="29E015B9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odbezpieczenie etykiety (ustawienia odbezpieczenia etykiety zgodnie z konfiguracją wybraną przez użytkownika, warianty jak w pkt. 2.1.4)</w:t>
      </w:r>
    </w:p>
    <w:p w14:paraId="14AE24C3" w14:textId="77777777" w:rsidR="00AC7D14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Zwrot</w:t>
      </w:r>
    </w:p>
    <w:p w14:paraId="77C51C69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odczytanie identyfikatora zapisanego w etykiecie zgodnie z pkt. 2.1.2 i przesłanie go do innej aplikacji</w:t>
      </w:r>
    </w:p>
    <w:p w14:paraId="5FDFE499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zabezpieczenie etykiety (ustawienia zabezpieczenia etykiety zgodnie z konfiguracją wybraną przez użytkownika, warianty jak w z pkt. 2.1.4)</w:t>
      </w:r>
    </w:p>
    <w:p w14:paraId="2B51B68C" w14:textId="77777777" w:rsidR="00AC7D14" w:rsidRDefault="00AC7D14" w:rsidP="003225F9">
      <w:pPr>
        <w:pStyle w:val="Akapitzlist"/>
        <w:numPr>
          <w:ilvl w:val="2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 w:rsidRPr="00E26890">
        <w:rPr>
          <w:rFonts w:cs="Arial"/>
          <w:sz w:val="20"/>
        </w:rPr>
        <w:t xml:space="preserve"> Aktywacja lub dezaktywacja zabezpieczenia etykiety </w:t>
      </w:r>
    </w:p>
    <w:p w14:paraId="78D4E116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 w:rsidRPr="00E26890">
        <w:rPr>
          <w:rFonts w:cs="Arial"/>
          <w:sz w:val="20"/>
        </w:rPr>
        <w:t>samodzieln</w:t>
      </w:r>
      <w:r>
        <w:rPr>
          <w:rFonts w:cs="Arial"/>
          <w:sz w:val="20"/>
        </w:rPr>
        <w:t>e</w:t>
      </w:r>
      <w:r w:rsidRPr="00E26890">
        <w:rPr>
          <w:rFonts w:cs="Arial"/>
          <w:sz w:val="20"/>
        </w:rPr>
        <w:t xml:space="preserve"> funkcj</w:t>
      </w:r>
      <w:r>
        <w:rPr>
          <w:rFonts w:cs="Arial"/>
          <w:sz w:val="20"/>
        </w:rPr>
        <w:t>e pozwalające na zabezpieczenie lub odbezpieczenie etykiety</w:t>
      </w:r>
      <w:r w:rsidRPr="00E26890">
        <w:rPr>
          <w:rFonts w:cs="Arial"/>
          <w:sz w:val="20"/>
        </w:rPr>
        <w:t xml:space="preserve"> bez konieczności przechodzenia procedury wypożyczania/zwrotu książki lub też ponownego jej kodowania)</w:t>
      </w:r>
      <w:r>
        <w:rPr>
          <w:rFonts w:cs="Arial"/>
          <w:sz w:val="20"/>
        </w:rPr>
        <w:t xml:space="preserve"> - ustawienia zabezpieczenia i odbezpieczenia etykiety zgodnie z konfiguracją wybraną przez użytkownika, warianty jak w pkt. 2.1.4.</w:t>
      </w:r>
    </w:p>
    <w:p w14:paraId="19CC0D18" w14:textId="77777777" w:rsidR="00AC7D14" w:rsidRDefault="00AC7D14" w:rsidP="003225F9">
      <w:pPr>
        <w:pStyle w:val="Akapitzlist"/>
        <w:numPr>
          <w:ilvl w:val="2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Odczyt danych</w:t>
      </w:r>
    </w:p>
    <w:p w14:paraId="441F0E30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odczytanie danych zawartych w etykiecie i wyświetlenie ich w aplikacji wraz z wyświetleniem statusu zabezpieczenia etykiety</w:t>
      </w:r>
    </w:p>
    <w:p w14:paraId="76701150" w14:textId="77777777" w:rsidR="00AC7D14" w:rsidRDefault="00AC7D14" w:rsidP="003225F9">
      <w:pPr>
        <w:pStyle w:val="Akapitzlist"/>
        <w:numPr>
          <w:ilvl w:val="2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Przesłanie identyfikatora</w:t>
      </w:r>
    </w:p>
    <w:p w14:paraId="44552E03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odczytanie identyfikatora zapisanego w etykiecie zgodnie z pkt. 2.1.2 i przesłanie go do innej aplikacji (bez operacji zabezpieczenia/odbezpieczenia etykiety)</w:t>
      </w:r>
    </w:p>
    <w:p w14:paraId="12D2FDFD" w14:textId="77777777" w:rsidR="00AC7D14" w:rsidRDefault="00AC7D14" w:rsidP="003225F9">
      <w:pPr>
        <w:pStyle w:val="Akapitzlist"/>
        <w:numPr>
          <w:ilvl w:val="2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Funkcjonalność ogólna</w:t>
      </w:r>
    </w:p>
    <w:p w14:paraId="43667EAB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możliwość ustawienia skrótów klawiaturowych dla aktywowania ww. operacji</w:t>
      </w:r>
    </w:p>
    <w:p w14:paraId="4E1642F5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możliwość ustawienia aplikacji do której zostanie przesłany odczytany identyfikator </w:t>
      </w:r>
      <w:r w:rsidRPr="00E26890">
        <w:rPr>
          <w:rFonts w:cs="Arial"/>
          <w:sz w:val="20"/>
          <w:u w:val="single"/>
        </w:rPr>
        <w:t>dla każdej z operacji niezależnie</w:t>
      </w:r>
      <w:r>
        <w:rPr>
          <w:rFonts w:cs="Arial"/>
          <w:sz w:val="20"/>
        </w:rPr>
        <w:t xml:space="preserve"> wypożyczenie (2.2.1), zwrot (2.2.2), przesłanie identyfikatora (2.2.5)</w:t>
      </w:r>
    </w:p>
    <w:p w14:paraId="47138CDE" w14:textId="77777777" w:rsidR="00AC7D14" w:rsidRDefault="00AC7D14" w:rsidP="003225F9">
      <w:pPr>
        <w:pStyle w:val="Akapitzlist"/>
        <w:numPr>
          <w:ilvl w:val="4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ustawienie stałego identyfikatora/nazwy aplikacji</w:t>
      </w:r>
    </w:p>
    <w:p w14:paraId="540FEEA6" w14:textId="77777777" w:rsidR="00AC7D14" w:rsidRDefault="00AC7D14" w:rsidP="003225F9">
      <w:pPr>
        <w:pStyle w:val="Akapitzlist"/>
        <w:numPr>
          <w:ilvl w:val="4"/>
          <w:numId w:val="47"/>
        </w:numPr>
        <w:spacing w:before="0" w:after="160"/>
        <w:jc w:val="left"/>
        <w:rPr>
          <w:rFonts w:cs="Arial"/>
          <w:sz w:val="20"/>
        </w:rPr>
      </w:pPr>
      <w:r>
        <w:rPr>
          <w:rFonts w:cs="Arial"/>
          <w:sz w:val="20"/>
        </w:rPr>
        <w:t>ustawienie przesyłania informacji do aktywnej w danym momencie aplikacji</w:t>
      </w:r>
    </w:p>
    <w:p w14:paraId="02433385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 w:line="259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ustawienie czasu opóźnienia pomiędzy odczytem i przesłaniem danych z kolejnych etykiet będących w zasięgu anteny</w:t>
      </w:r>
    </w:p>
    <w:p w14:paraId="671C274B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 w:line="259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możliwość obsługi kilku etykiet na raz (będących w zasięgu anteny)</w:t>
      </w:r>
    </w:p>
    <w:p w14:paraId="3E1C4802" w14:textId="77777777" w:rsidR="00AC7D14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 w:line="259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możliwość ustawienia metody zabezpieczenia etykiety zgodnie z pkt. 2.1.4</w:t>
      </w:r>
    </w:p>
    <w:p w14:paraId="5E034473" w14:textId="77777777" w:rsidR="00AC7D14" w:rsidRPr="00A2433D" w:rsidRDefault="00AC7D14" w:rsidP="003225F9">
      <w:pPr>
        <w:pStyle w:val="Akapitzlist"/>
        <w:numPr>
          <w:ilvl w:val="3"/>
          <w:numId w:val="47"/>
        </w:numPr>
        <w:tabs>
          <w:tab w:val="left" w:pos="1843"/>
        </w:tabs>
        <w:spacing w:before="0" w:after="160" w:line="259" w:lineRule="auto"/>
        <w:jc w:val="left"/>
        <w:rPr>
          <w:rFonts w:cs="Arial"/>
          <w:sz w:val="20"/>
        </w:rPr>
      </w:pPr>
      <w:r w:rsidRPr="00A2433D">
        <w:rPr>
          <w:rFonts w:cs="Arial"/>
          <w:sz w:val="20"/>
        </w:rPr>
        <w:t>Konfiguracja aplikacji realizującej funkcje kodowania etykiet i udostępniania zbiorów dostępna poprzez interfejs użytkownika – nie dopuszcza się sytuacji gdzie dokonuje się poprzez modyfikacje tekstowych plików konfiguracyjnych</w:t>
      </w:r>
    </w:p>
    <w:p w14:paraId="509ECD21" w14:textId="77777777" w:rsidR="00AC7D14" w:rsidRPr="00AC7D14" w:rsidRDefault="00AC7D14" w:rsidP="00AC7D14">
      <w:pPr>
        <w:widowControl w:val="0"/>
        <w:spacing w:after="0" w:line="276" w:lineRule="auto"/>
        <w:ind w:left="426"/>
        <w:rPr>
          <w:rStyle w:val="Tytuksiki"/>
          <w:b w:val="0"/>
          <w:i w:val="0"/>
          <w:lang w:val="x-none"/>
        </w:rPr>
      </w:pPr>
    </w:p>
    <w:sectPr w:rsidR="00AC7D14" w:rsidRPr="00AC7D14" w:rsidSect="002B58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B6F9" w14:textId="77777777" w:rsidR="006D3FB9" w:rsidRDefault="006D3FB9">
      <w:pPr>
        <w:spacing w:after="0" w:line="240" w:lineRule="auto"/>
      </w:pPr>
      <w:r>
        <w:separator/>
      </w:r>
    </w:p>
  </w:endnote>
  <w:endnote w:type="continuationSeparator" w:id="0">
    <w:p w14:paraId="131F8F2E" w14:textId="77777777" w:rsidR="006D3FB9" w:rsidRDefault="006D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32432389" w:rsidR="004F334E" w:rsidRDefault="004F33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2E4890E" wp14:editId="5006778A">
          <wp:simplePos x="0" y="0"/>
          <wp:positionH relativeFrom="column">
            <wp:posOffset>4048125</wp:posOffset>
          </wp:positionH>
          <wp:positionV relativeFrom="paragraph">
            <wp:posOffset>-447675</wp:posOffset>
          </wp:positionV>
          <wp:extent cx="2571429" cy="1285714"/>
          <wp:effectExtent l="0" t="0" r="635" b="0"/>
          <wp:wrapTight wrapText="bothSides">
            <wp:wrapPolygon edited="1">
              <wp:start x="0" y="0"/>
              <wp:lineTo x="0" y="21130"/>
              <wp:lineTo x="21445" y="21130"/>
              <wp:lineTo x="214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571429" cy="12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E3EE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4F334E" w:rsidRDefault="004F3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6146" w14:textId="5F01B28B" w:rsidR="004F334E" w:rsidRDefault="004F334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4B119F8" wp14:editId="4958B03F">
          <wp:simplePos x="0" y="0"/>
          <wp:positionH relativeFrom="column">
            <wp:posOffset>4048125</wp:posOffset>
          </wp:positionH>
          <wp:positionV relativeFrom="paragraph">
            <wp:posOffset>-533400</wp:posOffset>
          </wp:positionV>
          <wp:extent cx="2571429" cy="1285714"/>
          <wp:effectExtent l="0" t="0" r="635" b="0"/>
          <wp:wrapTight wrapText="bothSides">
            <wp:wrapPolygon edited="1">
              <wp:start x="0" y="0"/>
              <wp:lineTo x="0" y="21130"/>
              <wp:lineTo x="21445" y="21130"/>
              <wp:lineTo x="2144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571429" cy="12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2A7B2" w14:textId="5AB3E3EE" w:rsidR="004F334E" w:rsidRDefault="004F33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6C96" w14:textId="77777777" w:rsidR="006D3FB9" w:rsidRDefault="006D3FB9">
      <w:pPr>
        <w:spacing w:after="0" w:line="240" w:lineRule="auto"/>
      </w:pPr>
      <w:r>
        <w:separator/>
      </w:r>
    </w:p>
  </w:footnote>
  <w:footnote w:type="continuationSeparator" w:id="0">
    <w:p w14:paraId="00E94A70" w14:textId="77777777" w:rsidR="006D3FB9" w:rsidRDefault="006D3FB9">
      <w:pPr>
        <w:spacing w:after="0" w:line="240" w:lineRule="auto"/>
      </w:pPr>
      <w:r>
        <w:continuationSeparator/>
      </w:r>
    </w:p>
  </w:footnote>
  <w:footnote w:id="1">
    <w:p w14:paraId="759CFB39" w14:textId="77777777" w:rsidR="004F334E" w:rsidRPr="00A82964" w:rsidRDefault="004F334E" w:rsidP="00685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25EA3F5" w14:textId="77777777" w:rsidR="004F334E" w:rsidRPr="00A82964" w:rsidRDefault="004F334E" w:rsidP="00685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C4B75C" w14:textId="77777777" w:rsidR="004F334E" w:rsidRPr="00A82964" w:rsidRDefault="004F334E" w:rsidP="006858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BB1798" w14:textId="77777777" w:rsidR="004F334E" w:rsidRPr="00761CEB" w:rsidRDefault="004F334E" w:rsidP="006858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7777777" w:rsidR="004F334E" w:rsidRPr="00633E68" w:rsidRDefault="004F334E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2375D0E1" w:rsidR="004F334E" w:rsidRDefault="004F334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DB1FC7" wp14:editId="25C05126">
          <wp:simplePos x="0" y="0"/>
          <wp:positionH relativeFrom="column">
            <wp:posOffset>57150</wp:posOffset>
          </wp:positionH>
          <wp:positionV relativeFrom="paragraph">
            <wp:posOffset>227965</wp:posOffset>
          </wp:positionV>
          <wp:extent cx="5731510" cy="738505"/>
          <wp:effectExtent l="0" t="0" r="2540" b="4445"/>
          <wp:wrapTight wrapText="bothSides">
            <wp:wrapPolygon edited="1">
              <wp:start x="0" y="0"/>
              <wp:lineTo x="0" y="21173"/>
              <wp:lineTo x="21538" y="21173"/>
              <wp:lineTo x="2153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FAC1" w14:textId="6E1B2C0D" w:rsidR="004F334E" w:rsidRDefault="004F334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877D683" wp14:editId="786D0C8B">
          <wp:simplePos x="0" y="0"/>
          <wp:positionH relativeFrom="column">
            <wp:posOffset>0</wp:posOffset>
          </wp:positionH>
          <wp:positionV relativeFrom="paragraph">
            <wp:posOffset>399415</wp:posOffset>
          </wp:positionV>
          <wp:extent cx="5731510" cy="738505"/>
          <wp:effectExtent l="0" t="0" r="2540" b="4445"/>
          <wp:wrapTight wrapText="bothSides">
            <wp:wrapPolygon edited="1">
              <wp:start x="0" y="0"/>
              <wp:lineTo x="0" y="21173"/>
              <wp:lineTo x="21538" y="21173"/>
              <wp:lineTo x="215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A3EF8" w14:textId="15CBCB6E" w:rsidR="004F334E" w:rsidRDefault="004F3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D55"/>
    <w:multiLevelType w:val="hybridMultilevel"/>
    <w:tmpl w:val="32241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1E225EE"/>
    <w:multiLevelType w:val="hybridMultilevel"/>
    <w:tmpl w:val="BB6EF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3AF7353"/>
    <w:multiLevelType w:val="multilevel"/>
    <w:tmpl w:val="35AC60D6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B22542"/>
    <w:multiLevelType w:val="hybridMultilevel"/>
    <w:tmpl w:val="7FB0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C07AD0"/>
    <w:multiLevelType w:val="hybridMultilevel"/>
    <w:tmpl w:val="C75E1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235A1"/>
    <w:multiLevelType w:val="multilevel"/>
    <w:tmpl w:val="7598D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3D67CE"/>
    <w:multiLevelType w:val="hybridMultilevel"/>
    <w:tmpl w:val="3A66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F266C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D6"/>
    <w:multiLevelType w:val="hybridMultilevel"/>
    <w:tmpl w:val="5980E9D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9454BFA"/>
    <w:multiLevelType w:val="hybridMultilevel"/>
    <w:tmpl w:val="C41AAA2A"/>
    <w:lvl w:ilvl="0" w:tplc="EC5E6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A771C8"/>
    <w:multiLevelType w:val="hybridMultilevel"/>
    <w:tmpl w:val="3BE2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2" w15:restartNumberingAfterBreak="0">
    <w:nsid w:val="718A1102"/>
    <w:multiLevelType w:val="hybridMultilevel"/>
    <w:tmpl w:val="7DDA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F266C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5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8"/>
  </w:num>
  <w:num w:numId="3">
    <w:abstractNumId w:val="39"/>
  </w:num>
  <w:num w:numId="4">
    <w:abstractNumId w:val="41"/>
  </w:num>
  <w:num w:numId="5">
    <w:abstractNumId w:val="14"/>
  </w:num>
  <w:num w:numId="6">
    <w:abstractNumId w:val="45"/>
  </w:num>
  <w:num w:numId="7">
    <w:abstractNumId w:val="22"/>
  </w:num>
  <w:num w:numId="8">
    <w:abstractNumId w:val="26"/>
  </w:num>
  <w:num w:numId="9">
    <w:abstractNumId w:val="18"/>
  </w:num>
  <w:num w:numId="10">
    <w:abstractNumId w:val="28"/>
  </w:num>
  <w:num w:numId="11">
    <w:abstractNumId w:val="43"/>
  </w:num>
  <w:num w:numId="12">
    <w:abstractNumId w:val="35"/>
  </w:num>
  <w:num w:numId="13">
    <w:abstractNumId w:val="21"/>
  </w:num>
  <w:num w:numId="14">
    <w:abstractNumId w:val="12"/>
  </w:num>
  <w:num w:numId="15">
    <w:abstractNumId w:val="10"/>
  </w:num>
  <w:num w:numId="16">
    <w:abstractNumId w:val="47"/>
  </w:num>
  <w:num w:numId="17">
    <w:abstractNumId w:val="4"/>
  </w:num>
  <w:num w:numId="18">
    <w:abstractNumId w:val="0"/>
  </w:num>
  <w:num w:numId="19">
    <w:abstractNumId w:val="32"/>
  </w:num>
  <w:num w:numId="20">
    <w:abstractNumId w:val="3"/>
  </w:num>
  <w:num w:numId="21">
    <w:abstractNumId w:val="44"/>
  </w:num>
  <w:num w:numId="22">
    <w:abstractNumId w:val="7"/>
  </w:num>
  <w:num w:numId="23">
    <w:abstractNumId w:val="46"/>
  </w:num>
  <w:num w:numId="24">
    <w:abstractNumId w:val="33"/>
  </w:num>
  <w:num w:numId="25">
    <w:abstractNumId w:val="34"/>
  </w:num>
  <w:num w:numId="26">
    <w:abstractNumId w:val="16"/>
  </w:num>
  <w:num w:numId="27">
    <w:abstractNumId w:val="30"/>
  </w:num>
  <w:num w:numId="28">
    <w:abstractNumId w:val="9"/>
  </w:num>
  <w:num w:numId="29">
    <w:abstractNumId w:val="1"/>
  </w:num>
  <w:num w:numId="30">
    <w:abstractNumId w:val="6"/>
  </w:num>
  <w:num w:numId="31">
    <w:abstractNumId w:val="11"/>
  </w:num>
  <w:num w:numId="32">
    <w:abstractNumId w:val="20"/>
  </w:num>
  <w:num w:numId="33">
    <w:abstractNumId w:val="5"/>
  </w:num>
  <w:num w:numId="34">
    <w:abstractNumId w:val="29"/>
  </w:num>
  <w:num w:numId="35">
    <w:abstractNumId w:val="37"/>
  </w:num>
  <w:num w:numId="36">
    <w:abstractNumId w:val="19"/>
  </w:num>
  <w:num w:numId="37">
    <w:abstractNumId w:val="2"/>
  </w:num>
  <w:num w:numId="38">
    <w:abstractNumId w:val="15"/>
  </w:num>
  <w:num w:numId="39">
    <w:abstractNumId w:val="38"/>
  </w:num>
  <w:num w:numId="40">
    <w:abstractNumId w:val="31"/>
  </w:num>
  <w:num w:numId="41">
    <w:abstractNumId w:val="40"/>
  </w:num>
  <w:num w:numId="42">
    <w:abstractNumId w:val="27"/>
  </w:num>
  <w:num w:numId="43">
    <w:abstractNumId w:val="17"/>
  </w:num>
  <w:num w:numId="44">
    <w:abstractNumId w:val="23"/>
  </w:num>
  <w:num w:numId="45">
    <w:abstractNumId w:val="42"/>
  </w:num>
  <w:num w:numId="46">
    <w:abstractNumId w:val="25"/>
  </w:num>
  <w:num w:numId="47">
    <w:abstractNumId w:val="24"/>
  </w:num>
  <w:num w:numId="48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396"/>
    <w:rsid w:val="00005E83"/>
    <w:rsid w:val="00007B6F"/>
    <w:rsid w:val="00007FAB"/>
    <w:rsid w:val="00014CD7"/>
    <w:rsid w:val="00016901"/>
    <w:rsid w:val="000226F2"/>
    <w:rsid w:val="00025D6B"/>
    <w:rsid w:val="0002786F"/>
    <w:rsid w:val="00034349"/>
    <w:rsid w:val="000371ED"/>
    <w:rsid w:val="00037D7E"/>
    <w:rsid w:val="0004284C"/>
    <w:rsid w:val="000514B0"/>
    <w:rsid w:val="00053455"/>
    <w:rsid w:val="00055463"/>
    <w:rsid w:val="00056F66"/>
    <w:rsid w:val="00060C40"/>
    <w:rsid w:val="000624D5"/>
    <w:rsid w:val="00066171"/>
    <w:rsid w:val="00066E84"/>
    <w:rsid w:val="00067292"/>
    <w:rsid w:val="00067E7F"/>
    <w:rsid w:val="000735F4"/>
    <w:rsid w:val="00075112"/>
    <w:rsid w:val="00080405"/>
    <w:rsid w:val="00081366"/>
    <w:rsid w:val="00085A12"/>
    <w:rsid w:val="00086DEF"/>
    <w:rsid w:val="000958BC"/>
    <w:rsid w:val="00096BF5"/>
    <w:rsid w:val="000972E3"/>
    <w:rsid w:val="000978ED"/>
    <w:rsid w:val="000A124A"/>
    <w:rsid w:val="000A49B5"/>
    <w:rsid w:val="000A52FE"/>
    <w:rsid w:val="000A6EE8"/>
    <w:rsid w:val="000B2331"/>
    <w:rsid w:val="000B3045"/>
    <w:rsid w:val="000B33FF"/>
    <w:rsid w:val="000B669A"/>
    <w:rsid w:val="000B6A11"/>
    <w:rsid w:val="000C635A"/>
    <w:rsid w:val="000C7496"/>
    <w:rsid w:val="000D4E36"/>
    <w:rsid w:val="000D587C"/>
    <w:rsid w:val="000D6D6E"/>
    <w:rsid w:val="000F2B23"/>
    <w:rsid w:val="000F2C07"/>
    <w:rsid w:val="000F304B"/>
    <w:rsid w:val="000F305D"/>
    <w:rsid w:val="000F656F"/>
    <w:rsid w:val="00107FF0"/>
    <w:rsid w:val="00110862"/>
    <w:rsid w:val="00110BAE"/>
    <w:rsid w:val="001145E2"/>
    <w:rsid w:val="001163A6"/>
    <w:rsid w:val="00117B41"/>
    <w:rsid w:val="001241E8"/>
    <w:rsid w:val="00127AA1"/>
    <w:rsid w:val="00130320"/>
    <w:rsid w:val="00133139"/>
    <w:rsid w:val="00136CD5"/>
    <w:rsid w:val="001374C7"/>
    <w:rsid w:val="001468B8"/>
    <w:rsid w:val="00146B56"/>
    <w:rsid w:val="00150F8C"/>
    <w:rsid w:val="001526A3"/>
    <w:rsid w:val="0015486C"/>
    <w:rsid w:val="00160BF6"/>
    <w:rsid w:val="00161A06"/>
    <w:rsid w:val="00166C39"/>
    <w:rsid w:val="001714D3"/>
    <w:rsid w:val="00184805"/>
    <w:rsid w:val="001938EA"/>
    <w:rsid w:val="00194725"/>
    <w:rsid w:val="001974D4"/>
    <w:rsid w:val="001A24B0"/>
    <w:rsid w:val="001A24E2"/>
    <w:rsid w:val="001B327E"/>
    <w:rsid w:val="001C14B7"/>
    <w:rsid w:val="001C5F12"/>
    <w:rsid w:val="001C671E"/>
    <w:rsid w:val="001D1F9C"/>
    <w:rsid w:val="001D35A7"/>
    <w:rsid w:val="001E4B7E"/>
    <w:rsid w:val="001E6ABE"/>
    <w:rsid w:val="001E7A41"/>
    <w:rsid w:val="001F5AD8"/>
    <w:rsid w:val="001F7AA1"/>
    <w:rsid w:val="0020233F"/>
    <w:rsid w:val="0020538B"/>
    <w:rsid w:val="00207229"/>
    <w:rsid w:val="00213F9D"/>
    <w:rsid w:val="00220E4D"/>
    <w:rsid w:val="00221D90"/>
    <w:rsid w:val="0022430C"/>
    <w:rsid w:val="0022483C"/>
    <w:rsid w:val="00225A13"/>
    <w:rsid w:val="00225B3C"/>
    <w:rsid w:val="00225C7D"/>
    <w:rsid w:val="00230EFB"/>
    <w:rsid w:val="00231FE7"/>
    <w:rsid w:val="00234C67"/>
    <w:rsid w:val="00235467"/>
    <w:rsid w:val="00236636"/>
    <w:rsid w:val="00242E7A"/>
    <w:rsid w:val="002443BE"/>
    <w:rsid w:val="00244CA9"/>
    <w:rsid w:val="00245FB7"/>
    <w:rsid w:val="00251360"/>
    <w:rsid w:val="0025791F"/>
    <w:rsid w:val="00264C28"/>
    <w:rsid w:val="0026528B"/>
    <w:rsid w:val="00266316"/>
    <w:rsid w:val="0027607B"/>
    <w:rsid w:val="0028750D"/>
    <w:rsid w:val="00294005"/>
    <w:rsid w:val="002A1A41"/>
    <w:rsid w:val="002A782E"/>
    <w:rsid w:val="002B155E"/>
    <w:rsid w:val="002B5348"/>
    <w:rsid w:val="002B5877"/>
    <w:rsid w:val="002C02DE"/>
    <w:rsid w:val="002C0BDA"/>
    <w:rsid w:val="002C1650"/>
    <w:rsid w:val="002C1BC8"/>
    <w:rsid w:val="002D0DD0"/>
    <w:rsid w:val="002D30A9"/>
    <w:rsid w:val="002D4099"/>
    <w:rsid w:val="002D701D"/>
    <w:rsid w:val="002D71CD"/>
    <w:rsid w:val="002E6099"/>
    <w:rsid w:val="002E65D3"/>
    <w:rsid w:val="002E7A33"/>
    <w:rsid w:val="002F3F01"/>
    <w:rsid w:val="002F7503"/>
    <w:rsid w:val="003012DA"/>
    <w:rsid w:val="00302395"/>
    <w:rsid w:val="0030510A"/>
    <w:rsid w:val="003120E1"/>
    <w:rsid w:val="00314086"/>
    <w:rsid w:val="0031745D"/>
    <w:rsid w:val="00320D5C"/>
    <w:rsid w:val="003225F9"/>
    <w:rsid w:val="00327553"/>
    <w:rsid w:val="0033597F"/>
    <w:rsid w:val="00346190"/>
    <w:rsid w:val="0036130B"/>
    <w:rsid w:val="0036194C"/>
    <w:rsid w:val="00363B67"/>
    <w:rsid w:val="00364E1C"/>
    <w:rsid w:val="003654DF"/>
    <w:rsid w:val="00366CB0"/>
    <w:rsid w:val="00370CF9"/>
    <w:rsid w:val="00371551"/>
    <w:rsid w:val="00380815"/>
    <w:rsid w:val="00384697"/>
    <w:rsid w:val="00391C09"/>
    <w:rsid w:val="00393034"/>
    <w:rsid w:val="00394E86"/>
    <w:rsid w:val="00395E1B"/>
    <w:rsid w:val="0039657A"/>
    <w:rsid w:val="003A4B3A"/>
    <w:rsid w:val="003B1886"/>
    <w:rsid w:val="003B75E5"/>
    <w:rsid w:val="003C3FDE"/>
    <w:rsid w:val="003C4CEE"/>
    <w:rsid w:val="003C4E63"/>
    <w:rsid w:val="003C4ECA"/>
    <w:rsid w:val="003C5463"/>
    <w:rsid w:val="003C7C20"/>
    <w:rsid w:val="003D4C37"/>
    <w:rsid w:val="003D730F"/>
    <w:rsid w:val="003E3F51"/>
    <w:rsid w:val="003E75A9"/>
    <w:rsid w:val="003F313F"/>
    <w:rsid w:val="003F501B"/>
    <w:rsid w:val="00401FCA"/>
    <w:rsid w:val="00402249"/>
    <w:rsid w:val="00402ED8"/>
    <w:rsid w:val="004118F3"/>
    <w:rsid w:val="00414B88"/>
    <w:rsid w:val="00416E41"/>
    <w:rsid w:val="00420F9C"/>
    <w:rsid w:val="00430E15"/>
    <w:rsid w:val="00432516"/>
    <w:rsid w:val="0043739D"/>
    <w:rsid w:val="00437E00"/>
    <w:rsid w:val="004454F6"/>
    <w:rsid w:val="00446C3D"/>
    <w:rsid w:val="00451042"/>
    <w:rsid w:val="004546CF"/>
    <w:rsid w:val="0046059A"/>
    <w:rsid w:val="0046398A"/>
    <w:rsid w:val="00466653"/>
    <w:rsid w:val="00467088"/>
    <w:rsid w:val="004804B9"/>
    <w:rsid w:val="00480922"/>
    <w:rsid w:val="00483BA0"/>
    <w:rsid w:val="004916B4"/>
    <w:rsid w:val="00492AB7"/>
    <w:rsid w:val="00493BD0"/>
    <w:rsid w:val="00493D48"/>
    <w:rsid w:val="004A3484"/>
    <w:rsid w:val="004A66D8"/>
    <w:rsid w:val="004A6FAF"/>
    <w:rsid w:val="004B6927"/>
    <w:rsid w:val="004B7298"/>
    <w:rsid w:val="004C1A5C"/>
    <w:rsid w:val="004C3999"/>
    <w:rsid w:val="004C3B3B"/>
    <w:rsid w:val="004D2ED1"/>
    <w:rsid w:val="004E0595"/>
    <w:rsid w:val="004E1C93"/>
    <w:rsid w:val="004E5D2D"/>
    <w:rsid w:val="004E6D66"/>
    <w:rsid w:val="004F334E"/>
    <w:rsid w:val="00506C0E"/>
    <w:rsid w:val="00506E81"/>
    <w:rsid w:val="00516262"/>
    <w:rsid w:val="00517FD6"/>
    <w:rsid w:val="0052064F"/>
    <w:rsid w:val="005239E0"/>
    <w:rsid w:val="00525311"/>
    <w:rsid w:val="00525979"/>
    <w:rsid w:val="005363CB"/>
    <w:rsid w:val="0054021B"/>
    <w:rsid w:val="00540F60"/>
    <w:rsid w:val="00544894"/>
    <w:rsid w:val="0055159F"/>
    <w:rsid w:val="00553221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46A0"/>
    <w:rsid w:val="005A49B8"/>
    <w:rsid w:val="005A5193"/>
    <w:rsid w:val="005A5983"/>
    <w:rsid w:val="005B06B2"/>
    <w:rsid w:val="005B349E"/>
    <w:rsid w:val="005C24E9"/>
    <w:rsid w:val="005C2CB4"/>
    <w:rsid w:val="005C36AB"/>
    <w:rsid w:val="005C4613"/>
    <w:rsid w:val="005C4640"/>
    <w:rsid w:val="005C7C3E"/>
    <w:rsid w:val="005D17C8"/>
    <w:rsid w:val="005D1A39"/>
    <w:rsid w:val="005D3872"/>
    <w:rsid w:val="005E1996"/>
    <w:rsid w:val="005E3B7C"/>
    <w:rsid w:val="005E5DF0"/>
    <w:rsid w:val="005F2823"/>
    <w:rsid w:val="005F28EE"/>
    <w:rsid w:val="005F29AE"/>
    <w:rsid w:val="005F30FE"/>
    <w:rsid w:val="005F5EB4"/>
    <w:rsid w:val="005F6364"/>
    <w:rsid w:val="00601DA2"/>
    <w:rsid w:val="00603017"/>
    <w:rsid w:val="00603886"/>
    <w:rsid w:val="00604D52"/>
    <w:rsid w:val="00617997"/>
    <w:rsid w:val="00617B96"/>
    <w:rsid w:val="00633E68"/>
    <w:rsid w:val="00633FAC"/>
    <w:rsid w:val="00637C51"/>
    <w:rsid w:val="0064044D"/>
    <w:rsid w:val="006457DA"/>
    <w:rsid w:val="006459E2"/>
    <w:rsid w:val="00646AEE"/>
    <w:rsid w:val="00650AA6"/>
    <w:rsid w:val="00655BCE"/>
    <w:rsid w:val="00655D66"/>
    <w:rsid w:val="00656549"/>
    <w:rsid w:val="0066160C"/>
    <w:rsid w:val="00664A56"/>
    <w:rsid w:val="00664D08"/>
    <w:rsid w:val="00670267"/>
    <w:rsid w:val="00674FBC"/>
    <w:rsid w:val="00677CD5"/>
    <w:rsid w:val="006832DB"/>
    <w:rsid w:val="00685352"/>
    <w:rsid w:val="0068587B"/>
    <w:rsid w:val="00686E42"/>
    <w:rsid w:val="0069244E"/>
    <w:rsid w:val="006944E1"/>
    <w:rsid w:val="006A25ED"/>
    <w:rsid w:val="006A3D2A"/>
    <w:rsid w:val="006A49D8"/>
    <w:rsid w:val="006A6E1B"/>
    <w:rsid w:val="006A6EED"/>
    <w:rsid w:val="006A7338"/>
    <w:rsid w:val="006B0795"/>
    <w:rsid w:val="006B2311"/>
    <w:rsid w:val="006C1056"/>
    <w:rsid w:val="006C56B4"/>
    <w:rsid w:val="006C685B"/>
    <w:rsid w:val="006C7108"/>
    <w:rsid w:val="006D152A"/>
    <w:rsid w:val="006D3FB9"/>
    <w:rsid w:val="006D4EFB"/>
    <w:rsid w:val="006D6D00"/>
    <w:rsid w:val="006E3706"/>
    <w:rsid w:val="006E3FD0"/>
    <w:rsid w:val="006E546D"/>
    <w:rsid w:val="006F7E52"/>
    <w:rsid w:val="00702153"/>
    <w:rsid w:val="00704FDD"/>
    <w:rsid w:val="00705742"/>
    <w:rsid w:val="00713F59"/>
    <w:rsid w:val="00715907"/>
    <w:rsid w:val="0071601E"/>
    <w:rsid w:val="00716FD4"/>
    <w:rsid w:val="00720C7D"/>
    <w:rsid w:val="007273DF"/>
    <w:rsid w:val="00727770"/>
    <w:rsid w:val="00730C36"/>
    <w:rsid w:val="00732056"/>
    <w:rsid w:val="00732390"/>
    <w:rsid w:val="00733A1D"/>
    <w:rsid w:val="007340FD"/>
    <w:rsid w:val="00740879"/>
    <w:rsid w:val="0074102F"/>
    <w:rsid w:val="00742CF1"/>
    <w:rsid w:val="00742DE0"/>
    <w:rsid w:val="00746F0D"/>
    <w:rsid w:val="0075095A"/>
    <w:rsid w:val="00754304"/>
    <w:rsid w:val="00754FCB"/>
    <w:rsid w:val="00760551"/>
    <w:rsid w:val="007613F5"/>
    <w:rsid w:val="007646A1"/>
    <w:rsid w:val="00766973"/>
    <w:rsid w:val="00766BBF"/>
    <w:rsid w:val="00771A36"/>
    <w:rsid w:val="007729B0"/>
    <w:rsid w:val="00772B66"/>
    <w:rsid w:val="00773269"/>
    <w:rsid w:val="00782F34"/>
    <w:rsid w:val="00783BF5"/>
    <w:rsid w:val="00785D05"/>
    <w:rsid w:val="00791CD2"/>
    <w:rsid w:val="00792273"/>
    <w:rsid w:val="00792ADB"/>
    <w:rsid w:val="00796EBB"/>
    <w:rsid w:val="007A331D"/>
    <w:rsid w:val="007A6413"/>
    <w:rsid w:val="007B0F1C"/>
    <w:rsid w:val="007B4904"/>
    <w:rsid w:val="007B6E18"/>
    <w:rsid w:val="007C4450"/>
    <w:rsid w:val="007C7C80"/>
    <w:rsid w:val="007D424C"/>
    <w:rsid w:val="007E19D5"/>
    <w:rsid w:val="007E3EEB"/>
    <w:rsid w:val="007E716B"/>
    <w:rsid w:val="007E7FB4"/>
    <w:rsid w:val="007F3737"/>
    <w:rsid w:val="00802976"/>
    <w:rsid w:val="00805F0F"/>
    <w:rsid w:val="00807833"/>
    <w:rsid w:val="0081336A"/>
    <w:rsid w:val="008145DE"/>
    <w:rsid w:val="00816796"/>
    <w:rsid w:val="0082497D"/>
    <w:rsid w:val="0083036F"/>
    <w:rsid w:val="00831FE2"/>
    <w:rsid w:val="00834DB2"/>
    <w:rsid w:val="00834EE4"/>
    <w:rsid w:val="008350E5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77E82"/>
    <w:rsid w:val="00881702"/>
    <w:rsid w:val="00882D0D"/>
    <w:rsid w:val="00890B4B"/>
    <w:rsid w:val="00892ADF"/>
    <w:rsid w:val="00895448"/>
    <w:rsid w:val="008A139E"/>
    <w:rsid w:val="008A6EF7"/>
    <w:rsid w:val="008B3552"/>
    <w:rsid w:val="008B458B"/>
    <w:rsid w:val="008B6F23"/>
    <w:rsid w:val="008C15C4"/>
    <w:rsid w:val="008C1F82"/>
    <w:rsid w:val="008D0774"/>
    <w:rsid w:val="008D10AE"/>
    <w:rsid w:val="008D12F5"/>
    <w:rsid w:val="008D1563"/>
    <w:rsid w:val="008D6C3D"/>
    <w:rsid w:val="008D6E16"/>
    <w:rsid w:val="008E19C8"/>
    <w:rsid w:val="008E7AD9"/>
    <w:rsid w:val="008F1C7E"/>
    <w:rsid w:val="00904CF7"/>
    <w:rsid w:val="009053DE"/>
    <w:rsid w:val="00907A04"/>
    <w:rsid w:val="00907A98"/>
    <w:rsid w:val="00911AF7"/>
    <w:rsid w:val="00913C51"/>
    <w:rsid w:val="009174DA"/>
    <w:rsid w:val="00921B71"/>
    <w:rsid w:val="00925360"/>
    <w:rsid w:val="009266DD"/>
    <w:rsid w:val="009276EE"/>
    <w:rsid w:val="009306FF"/>
    <w:rsid w:val="00933399"/>
    <w:rsid w:val="00954DD4"/>
    <w:rsid w:val="00956691"/>
    <w:rsid w:val="00957405"/>
    <w:rsid w:val="00965CD6"/>
    <w:rsid w:val="00972E5E"/>
    <w:rsid w:val="00981C3A"/>
    <w:rsid w:val="0098329F"/>
    <w:rsid w:val="00984ED1"/>
    <w:rsid w:val="0098606F"/>
    <w:rsid w:val="00986CE4"/>
    <w:rsid w:val="00990338"/>
    <w:rsid w:val="0099094B"/>
    <w:rsid w:val="00992554"/>
    <w:rsid w:val="00992B3D"/>
    <w:rsid w:val="00997788"/>
    <w:rsid w:val="009B1837"/>
    <w:rsid w:val="009B1A6C"/>
    <w:rsid w:val="009B22B3"/>
    <w:rsid w:val="009B37FF"/>
    <w:rsid w:val="009B6BA2"/>
    <w:rsid w:val="009C08E0"/>
    <w:rsid w:val="009C34CF"/>
    <w:rsid w:val="009C3CAD"/>
    <w:rsid w:val="009C491F"/>
    <w:rsid w:val="009D20EA"/>
    <w:rsid w:val="009D2969"/>
    <w:rsid w:val="009D772C"/>
    <w:rsid w:val="009E05F7"/>
    <w:rsid w:val="009E4745"/>
    <w:rsid w:val="009E594D"/>
    <w:rsid w:val="009E6129"/>
    <w:rsid w:val="009E7EA9"/>
    <w:rsid w:val="009F7F42"/>
    <w:rsid w:val="00A01A1E"/>
    <w:rsid w:val="00A1007C"/>
    <w:rsid w:val="00A1062A"/>
    <w:rsid w:val="00A1073D"/>
    <w:rsid w:val="00A14821"/>
    <w:rsid w:val="00A153CC"/>
    <w:rsid w:val="00A15E19"/>
    <w:rsid w:val="00A233DF"/>
    <w:rsid w:val="00A300BD"/>
    <w:rsid w:val="00A32044"/>
    <w:rsid w:val="00A351C8"/>
    <w:rsid w:val="00A4036C"/>
    <w:rsid w:val="00A50EA3"/>
    <w:rsid w:val="00A534A9"/>
    <w:rsid w:val="00A55668"/>
    <w:rsid w:val="00A557FF"/>
    <w:rsid w:val="00A57382"/>
    <w:rsid w:val="00A60FDD"/>
    <w:rsid w:val="00A628F5"/>
    <w:rsid w:val="00A66250"/>
    <w:rsid w:val="00A67A92"/>
    <w:rsid w:val="00A7066B"/>
    <w:rsid w:val="00A72481"/>
    <w:rsid w:val="00A72DE7"/>
    <w:rsid w:val="00A76C51"/>
    <w:rsid w:val="00A77EC5"/>
    <w:rsid w:val="00A77F80"/>
    <w:rsid w:val="00A82488"/>
    <w:rsid w:val="00A90A2F"/>
    <w:rsid w:val="00A948E5"/>
    <w:rsid w:val="00A95445"/>
    <w:rsid w:val="00A9694D"/>
    <w:rsid w:val="00A97BEC"/>
    <w:rsid w:val="00AA0F4E"/>
    <w:rsid w:val="00AA1973"/>
    <w:rsid w:val="00AA1B7C"/>
    <w:rsid w:val="00AA3F27"/>
    <w:rsid w:val="00AA496E"/>
    <w:rsid w:val="00AA530F"/>
    <w:rsid w:val="00AB6C2E"/>
    <w:rsid w:val="00AC7D14"/>
    <w:rsid w:val="00AD0E09"/>
    <w:rsid w:val="00AD6821"/>
    <w:rsid w:val="00AE686F"/>
    <w:rsid w:val="00AF07A9"/>
    <w:rsid w:val="00AF3612"/>
    <w:rsid w:val="00AF5FF0"/>
    <w:rsid w:val="00AF6372"/>
    <w:rsid w:val="00AF6B48"/>
    <w:rsid w:val="00AF6EA0"/>
    <w:rsid w:val="00AF74C6"/>
    <w:rsid w:val="00B058CC"/>
    <w:rsid w:val="00B11465"/>
    <w:rsid w:val="00B13B32"/>
    <w:rsid w:val="00B13EFB"/>
    <w:rsid w:val="00B1412D"/>
    <w:rsid w:val="00B16D6F"/>
    <w:rsid w:val="00B2398A"/>
    <w:rsid w:val="00B30FB0"/>
    <w:rsid w:val="00B32993"/>
    <w:rsid w:val="00B3738D"/>
    <w:rsid w:val="00B45595"/>
    <w:rsid w:val="00B47CC1"/>
    <w:rsid w:val="00B47D52"/>
    <w:rsid w:val="00B53934"/>
    <w:rsid w:val="00B54E41"/>
    <w:rsid w:val="00B5726A"/>
    <w:rsid w:val="00B57C7F"/>
    <w:rsid w:val="00B6162C"/>
    <w:rsid w:val="00B616CE"/>
    <w:rsid w:val="00B62864"/>
    <w:rsid w:val="00B81569"/>
    <w:rsid w:val="00B81D23"/>
    <w:rsid w:val="00B86C88"/>
    <w:rsid w:val="00B92F37"/>
    <w:rsid w:val="00B951AA"/>
    <w:rsid w:val="00B9741E"/>
    <w:rsid w:val="00BA1C6A"/>
    <w:rsid w:val="00BA2968"/>
    <w:rsid w:val="00BA3049"/>
    <w:rsid w:val="00BA5E6C"/>
    <w:rsid w:val="00BC1643"/>
    <w:rsid w:val="00BD210F"/>
    <w:rsid w:val="00BD44FB"/>
    <w:rsid w:val="00BD4E3A"/>
    <w:rsid w:val="00BD74C0"/>
    <w:rsid w:val="00BE14E0"/>
    <w:rsid w:val="00BE14FD"/>
    <w:rsid w:val="00BE1900"/>
    <w:rsid w:val="00BE464F"/>
    <w:rsid w:val="00BF2497"/>
    <w:rsid w:val="00BF26C5"/>
    <w:rsid w:val="00BF572A"/>
    <w:rsid w:val="00BF5F53"/>
    <w:rsid w:val="00C01C78"/>
    <w:rsid w:val="00C05DC8"/>
    <w:rsid w:val="00C06758"/>
    <w:rsid w:val="00C109B0"/>
    <w:rsid w:val="00C13066"/>
    <w:rsid w:val="00C15E4B"/>
    <w:rsid w:val="00C17663"/>
    <w:rsid w:val="00C23C5B"/>
    <w:rsid w:val="00C36F51"/>
    <w:rsid w:val="00C421BE"/>
    <w:rsid w:val="00C44B78"/>
    <w:rsid w:val="00C46E0E"/>
    <w:rsid w:val="00C52EE5"/>
    <w:rsid w:val="00C538C9"/>
    <w:rsid w:val="00C540CA"/>
    <w:rsid w:val="00C578CC"/>
    <w:rsid w:val="00C57DB1"/>
    <w:rsid w:val="00C65360"/>
    <w:rsid w:val="00C66532"/>
    <w:rsid w:val="00C71CDA"/>
    <w:rsid w:val="00C72F5C"/>
    <w:rsid w:val="00C74DF9"/>
    <w:rsid w:val="00C77A32"/>
    <w:rsid w:val="00C80316"/>
    <w:rsid w:val="00C86177"/>
    <w:rsid w:val="00C910A5"/>
    <w:rsid w:val="00CB2E6B"/>
    <w:rsid w:val="00CB49C3"/>
    <w:rsid w:val="00CB4A67"/>
    <w:rsid w:val="00CB4C21"/>
    <w:rsid w:val="00CC2D9A"/>
    <w:rsid w:val="00CC379D"/>
    <w:rsid w:val="00CC3EFD"/>
    <w:rsid w:val="00CC5286"/>
    <w:rsid w:val="00CD000A"/>
    <w:rsid w:val="00CD2B40"/>
    <w:rsid w:val="00CD60F5"/>
    <w:rsid w:val="00CD6DA3"/>
    <w:rsid w:val="00CE1D67"/>
    <w:rsid w:val="00CE67FA"/>
    <w:rsid w:val="00CF33CF"/>
    <w:rsid w:val="00CF4FBF"/>
    <w:rsid w:val="00CF5AA0"/>
    <w:rsid w:val="00CF5CFD"/>
    <w:rsid w:val="00D02E09"/>
    <w:rsid w:val="00D07A72"/>
    <w:rsid w:val="00D07E88"/>
    <w:rsid w:val="00D1558D"/>
    <w:rsid w:val="00D15A9A"/>
    <w:rsid w:val="00D17376"/>
    <w:rsid w:val="00D24692"/>
    <w:rsid w:val="00D267AD"/>
    <w:rsid w:val="00D27193"/>
    <w:rsid w:val="00D36EA4"/>
    <w:rsid w:val="00D371F2"/>
    <w:rsid w:val="00D62C9C"/>
    <w:rsid w:val="00D64D1D"/>
    <w:rsid w:val="00D67AF4"/>
    <w:rsid w:val="00D73D47"/>
    <w:rsid w:val="00D765BD"/>
    <w:rsid w:val="00D77A37"/>
    <w:rsid w:val="00D802BE"/>
    <w:rsid w:val="00D83CAB"/>
    <w:rsid w:val="00D85A4F"/>
    <w:rsid w:val="00D874DC"/>
    <w:rsid w:val="00D916EC"/>
    <w:rsid w:val="00D92B7F"/>
    <w:rsid w:val="00DB5F74"/>
    <w:rsid w:val="00DB7917"/>
    <w:rsid w:val="00DC0035"/>
    <w:rsid w:val="00DD0B7E"/>
    <w:rsid w:val="00DD1F51"/>
    <w:rsid w:val="00DD2212"/>
    <w:rsid w:val="00DD47F0"/>
    <w:rsid w:val="00DD4CF5"/>
    <w:rsid w:val="00DD57A7"/>
    <w:rsid w:val="00DE1D69"/>
    <w:rsid w:val="00DE5010"/>
    <w:rsid w:val="00DE704C"/>
    <w:rsid w:val="00DF42B3"/>
    <w:rsid w:val="00DF769F"/>
    <w:rsid w:val="00E02D6F"/>
    <w:rsid w:val="00E02D77"/>
    <w:rsid w:val="00E03728"/>
    <w:rsid w:val="00E03D90"/>
    <w:rsid w:val="00E0641E"/>
    <w:rsid w:val="00E128AB"/>
    <w:rsid w:val="00E1344E"/>
    <w:rsid w:val="00E172EA"/>
    <w:rsid w:val="00E21FA5"/>
    <w:rsid w:val="00E24220"/>
    <w:rsid w:val="00E24E92"/>
    <w:rsid w:val="00E33505"/>
    <w:rsid w:val="00E33B00"/>
    <w:rsid w:val="00E409CD"/>
    <w:rsid w:val="00E44386"/>
    <w:rsid w:val="00E450C0"/>
    <w:rsid w:val="00E467B7"/>
    <w:rsid w:val="00E46E39"/>
    <w:rsid w:val="00E47AA3"/>
    <w:rsid w:val="00E54A11"/>
    <w:rsid w:val="00E56D02"/>
    <w:rsid w:val="00E6146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79D0"/>
    <w:rsid w:val="00E92BD7"/>
    <w:rsid w:val="00E94FFC"/>
    <w:rsid w:val="00EA0090"/>
    <w:rsid w:val="00EA2EB8"/>
    <w:rsid w:val="00EB07A2"/>
    <w:rsid w:val="00EB1B97"/>
    <w:rsid w:val="00EB455A"/>
    <w:rsid w:val="00ED3FEE"/>
    <w:rsid w:val="00ED5D4D"/>
    <w:rsid w:val="00ED7D9E"/>
    <w:rsid w:val="00EE3420"/>
    <w:rsid w:val="00EE55F6"/>
    <w:rsid w:val="00EE5CDC"/>
    <w:rsid w:val="00EE699F"/>
    <w:rsid w:val="00EF3219"/>
    <w:rsid w:val="00EF68F9"/>
    <w:rsid w:val="00EF6D5D"/>
    <w:rsid w:val="00EF7263"/>
    <w:rsid w:val="00F0552F"/>
    <w:rsid w:val="00F11601"/>
    <w:rsid w:val="00F12074"/>
    <w:rsid w:val="00F14E12"/>
    <w:rsid w:val="00F20442"/>
    <w:rsid w:val="00F20786"/>
    <w:rsid w:val="00F20A6E"/>
    <w:rsid w:val="00F26111"/>
    <w:rsid w:val="00F27D7F"/>
    <w:rsid w:val="00F33D68"/>
    <w:rsid w:val="00F403BD"/>
    <w:rsid w:val="00F42C20"/>
    <w:rsid w:val="00F50232"/>
    <w:rsid w:val="00F521F2"/>
    <w:rsid w:val="00F54D85"/>
    <w:rsid w:val="00F71969"/>
    <w:rsid w:val="00F722E6"/>
    <w:rsid w:val="00F74876"/>
    <w:rsid w:val="00F7632E"/>
    <w:rsid w:val="00F770F0"/>
    <w:rsid w:val="00F80DBC"/>
    <w:rsid w:val="00F82BB1"/>
    <w:rsid w:val="00F84B19"/>
    <w:rsid w:val="00F8677A"/>
    <w:rsid w:val="00F9428F"/>
    <w:rsid w:val="00F97B66"/>
    <w:rsid w:val="00FA0AA0"/>
    <w:rsid w:val="00FC3BA5"/>
    <w:rsid w:val="00FC51CE"/>
    <w:rsid w:val="00FD29CD"/>
    <w:rsid w:val="00FD2FAD"/>
    <w:rsid w:val="00FD4BC2"/>
    <w:rsid w:val="00FD722E"/>
    <w:rsid w:val="00FE115A"/>
    <w:rsid w:val="00FE2D27"/>
    <w:rsid w:val="00FE2DC3"/>
    <w:rsid w:val="00FE33FA"/>
    <w:rsid w:val="00FE43BF"/>
    <w:rsid w:val="00FE53B4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2C5407F9-072D-4A30-96CF-4B5CBD1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numbering" w:customStyle="1" w:styleId="UmowaMarcin">
    <w:name w:val="Umowa Marcin"/>
    <w:uiPriority w:val="99"/>
    <w:rsid w:val="008C1F82"/>
    <w:pPr>
      <w:numPr>
        <w:numId w:val="30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B3A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6A733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Wyrnienieintensywne">
    <w:name w:val="Intense Emphasis"/>
    <w:basedOn w:val="Domylnaczcionkaakapitu"/>
    <w:uiPriority w:val="21"/>
    <w:qFormat/>
    <w:rsid w:val="00EB455A"/>
    <w:rPr>
      <w:i/>
      <w:iCs/>
      <w:color w:val="4472C4" w:themeColor="accent1"/>
    </w:rPr>
  </w:style>
  <w:style w:type="character" w:styleId="Tytuksiki">
    <w:name w:val="Book Title"/>
    <w:basedOn w:val="Domylnaczcionkaakapitu"/>
    <w:uiPriority w:val="33"/>
    <w:qFormat/>
    <w:rsid w:val="00EB45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4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5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6EFFB4-BD21-49AB-A9B3-9053BDC4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2210</Words>
  <Characters>13260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36</vt:i4>
      </vt:variant>
    </vt:vector>
  </HeadingPairs>
  <TitlesOfParts>
    <vt:vector size="37" baseType="lpstr"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 or</vt:lpstr>
      <vt:lpstr>    </vt:lpstr>
      <vt:lpstr>Rozdział VIII</vt:lpstr>
      <vt:lpstr>Rozdział IX</vt:lpstr>
      <vt:lpstr>Rozdział X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Rozdział XXII </vt:lpstr>
      <vt:lpstr>    Klauzula informacyjna RODO</vt:lpstr>
      <vt:lpstr>    </vt:lpstr>
    </vt:vector>
  </TitlesOfParts>
  <Company>Politechnika Gdańska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Gosia</cp:lastModifiedBy>
  <cp:revision>3</cp:revision>
  <cp:lastPrinted>2023-03-09T13:36:00Z</cp:lastPrinted>
  <dcterms:created xsi:type="dcterms:W3CDTF">2023-03-09T13:43:00Z</dcterms:created>
  <dcterms:modified xsi:type="dcterms:W3CDTF">2023-03-09T13:44:00Z</dcterms:modified>
</cp:coreProperties>
</file>