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1A8D1" w14:textId="697D8D1A" w:rsidR="0072396F" w:rsidRDefault="001105FA" w:rsidP="00AC1378">
      <w:pPr>
        <w:spacing w:before="120" w:after="120" w:line="276" w:lineRule="auto"/>
        <w:jc w:val="center"/>
        <w:rPr>
          <w:rFonts w:ascii="Arial Narrow" w:hAnsi="Arial Narrow" w:cs="Calibri Light"/>
          <w:b/>
        </w:rPr>
      </w:pPr>
      <w:r w:rsidRPr="00A77C5D">
        <w:rPr>
          <w:rFonts w:ascii="Arial Narrow" w:hAnsi="Arial Narrow" w:cs="Calibri Light"/>
          <w:b/>
        </w:rPr>
        <w:t>UMOWA nr</w:t>
      </w:r>
    </w:p>
    <w:p w14:paraId="6CD4FDF6" w14:textId="2786BB23" w:rsidR="00E13D26" w:rsidRPr="00E13D26" w:rsidRDefault="00E13D26" w:rsidP="00AC1378">
      <w:pPr>
        <w:spacing w:before="120" w:after="120" w:line="276" w:lineRule="auto"/>
        <w:jc w:val="center"/>
        <w:rPr>
          <w:rFonts w:ascii="Arial Narrow" w:hAnsi="Arial Narrow" w:cs="Calibri Light"/>
          <w:b/>
          <w:color w:val="FF0000"/>
        </w:rPr>
      </w:pPr>
      <w:r w:rsidRPr="00E13D26">
        <w:rPr>
          <w:rFonts w:ascii="Arial Narrow" w:hAnsi="Arial Narrow" w:cs="Calibri Light"/>
          <w:b/>
          <w:color w:val="FF0000"/>
        </w:rPr>
        <w:t xml:space="preserve">CZĘŚĆ 1 ZAMÓWIENIA </w:t>
      </w:r>
    </w:p>
    <w:p w14:paraId="60B99BC8" w14:textId="1F31614E" w:rsidR="001105FA" w:rsidRPr="00A77C5D" w:rsidRDefault="001105FA" w:rsidP="00AC1378">
      <w:pPr>
        <w:spacing w:before="120" w:after="120" w:line="276" w:lineRule="auto"/>
        <w:rPr>
          <w:rFonts w:ascii="Arial Narrow" w:hAnsi="Arial Narrow" w:cs="Calibri Light"/>
        </w:rPr>
      </w:pPr>
      <w:r w:rsidRPr="00A77C5D">
        <w:rPr>
          <w:rFonts w:ascii="Arial Narrow" w:hAnsi="Arial Narrow" w:cs="Calibri Light"/>
        </w:rPr>
        <w:t>za</w:t>
      </w:r>
      <w:r w:rsidR="00254FD5" w:rsidRPr="00A77C5D">
        <w:rPr>
          <w:rFonts w:ascii="Arial Narrow" w:hAnsi="Arial Narrow" w:cs="Calibri Light"/>
        </w:rPr>
        <w:t>warta w dniu _______________ w _______________</w:t>
      </w:r>
    </w:p>
    <w:p w14:paraId="2104074B" w14:textId="77777777" w:rsidR="005471A8" w:rsidRPr="00A77C5D" w:rsidRDefault="001105FA" w:rsidP="00AC1378">
      <w:pPr>
        <w:spacing w:before="120" w:after="120" w:line="276" w:lineRule="auto"/>
        <w:rPr>
          <w:rFonts w:ascii="Arial Narrow" w:hAnsi="Arial Narrow" w:cs="Calibri Light"/>
        </w:rPr>
      </w:pPr>
      <w:r w:rsidRPr="00A77C5D">
        <w:rPr>
          <w:rFonts w:ascii="Arial Narrow" w:hAnsi="Arial Narrow" w:cs="Calibri Light"/>
        </w:rPr>
        <w:t xml:space="preserve">pomiędzy </w:t>
      </w:r>
    </w:p>
    <w:p w14:paraId="39BCC864" w14:textId="77777777" w:rsidR="005471A8" w:rsidRPr="00A77C5D" w:rsidRDefault="001105FA" w:rsidP="00AC1378">
      <w:pPr>
        <w:spacing w:before="120" w:after="120" w:line="276" w:lineRule="auto"/>
        <w:rPr>
          <w:rFonts w:ascii="Arial Narrow" w:hAnsi="Arial Narrow" w:cs="Calibri Light"/>
        </w:rPr>
      </w:pPr>
      <w:r w:rsidRPr="00A77C5D">
        <w:rPr>
          <w:rFonts w:ascii="Arial Narrow" w:hAnsi="Arial Narrow" w:cs="Calibri Light"/>
        </w:rPr>
        <w:t xml:space="preserve">z siedzibą </w:t>
      </w:r>
    </w:p>
    <w:p w14:paraId="2CC771D4" w14:textId="77777777" w:rsidR="005471A8" w:rsidRPr="00A77C5D" w:rsidRDefault="001105FA" w:rsidP="00AC1378">
      <w:pPr>
        <w:spacing w:before="120" w:after="120" w:line="276" w:lineRule="auto"/>
        <w:rPr>
          <w:rFonts w:ascii="Arial Narrow" w:hAnsi="Arial Narrow" w:cs="Calibri Light"/>
        </w:rPr>
      </w:pPr>
      <w:r w:rsidRPr="00A77C5D">
        <w:rPr>
          <w:rFonts w:ascii="Arial Narrow" w:hAnsi="Arial Narrow" w:cs="Calibri Light"/>
        </w:rPr>
        <w:t xml:space="preserve">przy ul. </w:t>
      </w:r>
    </w:p>
    <w:p w14:paraId="1F78455C" w14:textId="6135F874" w:rsidR="005471A8" w:rsidRPr="00A77C5D" w:rsidRDefault="005471A8" w:rsidP="00AC1378">
      <w:pPr>
        <w:spacing w:before="120" w:after="120" w:line="276" w:lineRule="auto"/>
        <w:rPr>
          <w:rFonts w:ascii="Arial Narrow" w:hAnsi="Arial Narrow" w:cs="Calibri Light"/>
        </w:rPr>
      </w:pPr>
      <w:r w:rsidRPr="00A77C5D">
        <w:rPr>
          <w:rFonts w:ascii="Arial Narrow" w:hAnsi="Arial Narrow" w:cs="Calibri Light"/>
        </w:rPr>
        <w:t>kod, miejscowość</w:t>
      </w:r>
    </w:p>
    <w:p w14:paraId="4A576CD7" w14:textId="203FF3E9" w:rsidR="001105FA" w:rsidRPr="00A77C5D" w:rsidRDefault="001105FA" w:rsidP="00AC1378">
      <w:pPr>
        <w:spacing w:before="120" w:after="120" w:line="276" w:lineRule="auto"/>
        <w:rPr>
          <w:rFonts w:ascii="Arial Narrow" w:hAnsi="Arial Narrow" w:cs="Calibri Light"/>
        </w:rPr>
      </w:pPr>
      <w:r w:rsidRPr="00A77C5D">
        <w:rPr>
          <w:rFonts w:ascii="Arial Narrow" w:hAnsi="Arial Narrow" w:cs="Calibri Light"/>
        </w:rPr>
        <w:t>posiadającą NIP:</w:t>
      </w:r>
      <w:r w:rsidR="00CD1ABD" w:rsidRPr="00A77C5D">
        <w:rPr>
          <w:rFonts w:ascii="Arial Narrow" w:hAnsi="Arial Narrow" w:cs="Calibri Light"/>
        </w:rPr>
        <w:t xml:space="preserve"> </w:t>
      </w:r>
    </w:p>
    <w:p w14:paraId="16F75657" w14:textId="7BC86E12" w:rsidR="001105FA" w:rsidRPr="00A77C5D" w:rsidRDefault="001105FA" w:rsidP="00AC1378">
      <w:pPr>
        <w:spacing w:before="120" w:after="120" w:line="276" w:lineRule="auto"/>
        <w:rPr>
          <w:rFonts w:ascii="Arial Narrow" w:hAnsi="Arial Narrow" w:cs="Calibri Light"/>
        </w:rPr>
      </w:pPr>
      <w:r w:rsidRPr="00A77C5D">
        <w:rPr>
          <w:rFonts w:ascii="Arial Narrow" w:hAnsi="Arial Narrow" w:cs="Calibri Light"/>
        </w:rPr>
        <w:t xml:space="preserve">reprezentowaną przez </w:t>
      </w:r>
    </w:p>
    <w:p w14:paraId="53339BDA" w14:textId="5305E993" w:rsidR="005C70A7" w:rsidRPr="00A77C5D" w:rsidRDefault="005C70A7" w:rsidP="00AC1378">
      <w:pPr>
        <w:spacing w:before="120" w:after="120" w:line="276" w:lineRule="auto"/>
        <w:rPr>
          <w:rFonts w:ascii="Arial Narrow" w:hAnsi="Arial Narrow" w:cs="Calibri Light"/>
        </w:rPr>
      </w:pPr>
      <w:r w:rsidRPr="00A77C5D">
        <w:rPr>
          <w:rFonts w:ascii="Arial Narrow" w:hAnsi="Arial Narrow" w:cs="Calibri Light"/>
        </w:rPr>
        <w:t>zwanym</w:t>
      </w:r>
      <w:r w:rsidR="00CD1ABD" w:rsidRPr="00A77C5D">
        <w:rPr>
          <w:rFonts w:ascii="Arial Narrow" w:hAnsi="Arial Narrow" w:cs="Calibri Light"/>
        </w:rPr>
        <w:t xml:space="preserve"> </w:t>
      </w:r>
      <w:r w:rsidRPr="00A77C5D">
        <w:rPr>
          <w:rFonts w:ascii="Arial Narrow" w:hAnsi="Arial Narrow" w:cs="Calibri Light"/>
        </w:rPr>
        <w:t>w dalszej części umowy „</w:t>
      </w:r>
      <w:r w:rsidR="00434068">
        <w:rPr>
          <w:rFonts w:ascii="Arial Narrow" w:hAnsi="Arial Narrow" w:cs="Calibri Light"/>
        </w:rPr>
        <w:t>Zamawiającym</w:t>
      </w:r>
      <w:r w:rsidRPr="00A77C5D">
        <w:rPr>
          <w:rFonts w:ascii="Arial Narrow" w:hAnsi="Arial Narrow" w:cs="Calibri Light"/>
        </w:rPr>
        <w:t>”</w:t>
      </w:r>
    </w:p>
    <w:p w14:paraId="33039570" w14:textId="77777777" w:rsidR="005C70A7" w:rsidRPr="00A77C5D" w:rsidRDefault="005C70A7" w:rsidP="00AC1378">
      <w:pPr>
        <w:spacing w:before="120" w:after="120" w:line="276" w:lineRule="auto"/>
        <w:rPr>
          <w:rFonts w:ascii="Arial Narrow" w:hAnsi="Arial Narrow" w:cs="Calibri Light"/>
        </w:rPr>
      </w:pPr>
    </w:p>
    <w:p w14:paraId="29B8001A" w14:textId="66ECB7F9" w:rsidR="001105FA" w:rsidRPr="00A77C5D" w:rsidRDefault="001D576F" w:rsidP="00AC1378">
      <w:pPr>
        <w:spacing w:before="120" w:after="120" w:line="276" w:lineRule="auto"/>
        <w:rPr>
          <w:rFonts w:ascii="Arial Narrow" w:hAnsi="Arial Narrow" w:cs="Calibri Light"/>
        </w:rPr>
      </w:pPr>
      <w:r w:rsidRPr="00A77C5D">
        <w:rPr>
          <w:rFonts w:ascii="Arial Narrow" w:hAnsi="Arial Narrow" w:cs="Calibri Light"/>
        </w:rPr>
        <w:t>działającym</w:t>
      </w:r>
      <w:r w:rsidR="001105FA" w:rsidRPr="00A77C5D">
        <w:rPr>
          <w:rFonts w:ascii="Arial Narrow" w:hAnsi="Arial Narrow" w:cs="Calibri Light"/>
        </w:rPr>
        <w:t xml:space="preserve"> w imieniu i na rzecz </w:t>
      </w:r>
      <w:r w:rsidR="00DD23C0">
        <w:rPr>
          <w:rFonts w:ascii="Arial Narrow" w:hAnsi="Arial Narrow" w:cs="Calibri Light"/>
        </w:rPr>
        <w:t>j</w:t>
      </w:r>
      <w:r w:rsidR="001105FA" w:rsidRPr="00DD23C0">
        <w:rPr>
          <w:rFonts w:ascii="Arial Narrow" w:hAnsi="Arial Narrow" w:cs="Calibri Light"/>
        </w:rPr>
        <w:t>ednostek</w:t>
      </w:r>
      <w:r w:rsidR="005C70A7" w:rsidRPr="00A77C5D">
        <w:rPr>
          <w:rFonts w:ascii="Arial Narrow" w:hAnsi="Arial Narrow" w:cs="Calibri Light"/>
        </w:rPr>
        <w:t xml:space="preserve"> </w:t>
      </w:r>
      <w:r w:rsidR="00DE173B" w:rsidRPr="00A77C5D">
        <w:rPr>
          <w:rFonts w:ascii="Arial Narrow" w:hAnsi="Arial Narrow" w:cs="Calibri Light"/>
        </w:rPr>
        <w:t xml:space="preserve">LP wymienionych w Załączniku nr </w:t>
      </w:r>
      <w:r w:rsidR="009B1C50" w:rsidRPr="00A77C5D">
        <w:rPr>
          <w:rFonts w:ascii="Arial Narrow" w:hAnsi="Arial Narrow" w:cs="Calibri Light"/>
        </w:rPr>
        <w:t xml:space="preserve">2 </w:t>
      </w:r>
      <w:r w:rsidR="00DE173B" w:rsidRPr="00A77C5D">
        <w:rPr>
          <w:rFonts w:ascii="Arial Narrow" w:hAnsi="Arial Narrow" w:cs="Calibri Light"/>
        </w:rPr>
        <w:t xml:space="preserve">do niniejszej umowy </w:t>
      </w:r>
      <w:r w:rsidR="008E58AA" w:rsidRPr="00A77C5D">
        <w:rPr>
          <w:rFonts w:ascii="Arial Narrow" w:hAnsi="Arial Narrow" w:cs="Calibri Light"/>
        </w:rPr>
        <w:t>zwanymi dalej Nabywcami</w:t>
      </w:r>
    </w:p>
    <w:p w14:paraId="1C610D0B" w14:textId="77777777" w:rsidR="00D474A6" w:rsidRPr="00A77C5D" w:rsidRDefault="00D474A6" w:rsidP="00AC1378">
      <w:pPr>
        <w:pStyle w:val="Standard"/>
        <w:spacing w:before="120" w:after="120" w:line="276" w:lineRule="auto"/>
        <w:rPr>
          <w:rFonts w:ascii="Arial Narrow" w:hAnsi="Arial Narrow" w:cs="Calibri Light"/>
          <w:sz w:val="22"/>
          <w:szCs w:val="22"/>
        </w:rPr>
      </w:pPr>
      <w:r w:rsidRPr="00A77C5D">
        <w:rPr>
          <w:rFonts w:ascii="Arial Narrow" w:hAnsi="Arial Narrow" w:cs="Calibri Light"/>
          <w:sz w:val="22"/>
          <w:szCs w:val="22"/>
        </w:rPr>
        <w:t xml:space="preserve">a </w:t>
      </w:r>
    </w:p>
    <w:p w14:paraId="523E2BF2" w14:textId="7BC856D3" w:rsidR="00D474A6" w:rsidRPr="00A77C5D" w:rsidRDefault="00D474A6" w:rsidP="00AC1378">
      <w:pPr>
        <w:pStyle w:val="Standard"/>
        <w:spacing w:before="120" w:after="120" w:line="276" w:lineRule="auto"/>
        <w:rPr>
          <w:rFonts w:ascii="Arial Narrow" w:hAnsi="Arial Narrow" w:cs="Calibri Light"/>
          <w:sz w:val="22"/>
          <w:szCs w:val="22"/>
        </w:rPr>
      </w:pPr>
      <w:r w:rsidRPr="00A77C5D">
        <w:rPr>
          <w:rFonts w:ascii="Arial Narrow" w:hAnsi="Arial Narrow" w:cs="Calibri Light"/>
          <w:sz w:val="22"/>
          <w:szCs w:val="22"/>
        </w:rPr>
        <w:t>..........................................................................................................................., z siedzibą w ……………………………… przy ul. …………………………., NIP ………………..</w:t>
      </w:r>
      <w:r w:rsidR="00CD1ABD" w:rsidRPr="00A77C5D">
        <w:rPr>
          <w:rFonts w:ascii="Arial Narrow" w:hAnsi="Arial Narrow" w:cs="Calibri Light"/>
          <w:sz w:val="22"/>
          <w:szCs w:val="22"/>
        </w:rPr>
        <w:t xml:space="preserve">           </w:t>
      </w:r>
      <w:r w:rsidRPr="00A77C5D">
        <w:rPr>
          <w:rFonts w:ascii="Arial Narrow" w:hAnsi="Arial Narrow" w:cs="Calibri Light"/>
          <w:sz w:val="22"/>
          <w:szCs w:val="22"/>
        </w:rPr>
        <w:t xml:space="preserve"> REGON ………………………. zarejestrowaną w rejestrze ……………….. prowadzonym przez Sąd ……………………. Wydział ………………….. w ……………………….., posiadającą kapitał zakładowy w wysokości ……………… w całości opłacony,</w:t>
      </w:r>
    </w:p>
    <w:p w14:paraId="3628D1A9" w14:textId="77777777" w:rsidR="00D474A6" w:rsidRPr="00A77C5D" w:rsidRDefault="00D474A6" w:rsidP="00AC1378">
      <w:pPr>
        <w:pStyle w:val="Standard"/>
        <w:spacing w:before="120" w:after="120" w:line="276" w:lineRule="auto"/>
        <w:rPr>
          <w:rFonts w:ascii="Arial Narrow" w:hAnsi="Arial Narrow" w:cs="Calibri Light"/>
          <w:sz w:val="22"/>
          <w:szCs w:val="22"/>
        </w:rPr>
      </w:pPr>
    </w:p>
    <w:p w14:paraId="570005B4" w14:textId="77777777" w:rsidR="00D474A6" w:rsidRPr="00A77C5D" w:rsidRDefault="00D474A6" w:rsidP="00AC1378">
      <w:pPr>
        <w:pStyle w:val="Standard"/>
        <w:spacing w:before="120" w:after="120" w:line="276" w:lineRule="auto"/>
        <w:rPr>
          <w:rFonts w:ascii="Arial Narrow" w:hAnsi="Arial Narrow" w:cs="Calibri Light"/>
          <w:sz w:val="22"/>
          <w:szCs w:val="22"/>
        </w:rPr>
      </w:pPr>
      <w:r w:rsidRPr="00A77C5D">
        <w:rPr>
          <w:rFonts w:ascii="Arial Narrow" w:hAnsi="Arial Narrow" w:cs="Calibri Light"/>
          <w:sz w:val="22"/>
          <w:szCs w:val="22"/>
        </w:rPr>
        <w:t>reprezentowaną przez:</w:t>
      </w:r>
    </w:p>
    <w:p w14:paraId="36E7A4E8" w14:textId="49666D33" w:rsidR="00D474A6" w:rsidRPr="00A77C5D" w:rsidRDefault="00D474A6" w:rsidP="00AC1378">
      <w:pPr>
        <w:pStyle w:val="Standard"/>
        <w:spacing w:before="120" w:after="120" w:line="276" w:lineRule="auto"/>
        <w:rPr>
          <w:rFonts w:ascii="Arial Narrow" w:hAnsi="Arial Narrow" w:cs="Calibri Light"/>
          <w:sz w:val="22"/>
          <w:szCs w:val="22"/>
        </w:rPr>
      </w:pPr>
      <w:r w:rsidRPr="00A77C5D">
        <w:rPr>
          <w:rFonts w:ascii="Arial Narrow" w:hAnsi="Arial Narrow" w:cs="Calibri Light"/>
          <w:sz w:val="22"/>
          <w:szCs w:val="22"/>
        </w:rPr>
        <w:t>………………………. - ………………………</w:t>
      </w:r>
      <w:r w:rsidR="003563BC" w:rsidRPr="00A77C5D">
        <w:rPr>
          <w:rFonts w:ascii="Arial Narrow" w:hAnsi="Arial Narrow" w:cs="Calibri Light"/>
          <w:sz w:val="22"/>
          <w:szCs w:val="22"/>
        </w:rPr>
        <w:t xml:space="preserve"> na podstawie …………………………..</w:t>
      </w:r>
    </w:p>
    <w:p w14:paraId="0A0E2440" w14:textId="4FB7D25D" w:rsidR="007E03F7" w:rsidRPr="00A77C5D" w:rsidRDefault="00D474A6" w:rsidP="00AC1378">
      <w:pPr>
        <w:pStyle w:val="Standard"/>
        <w:spacing w:before="120" w:after="120" w:line="276" w:lineRule="auto"/>
        <w:rPr>
          <w:rFonts w:ascii="Arial Narrow" w:hAnsi="Arial Narrow" w:cs="Calibri Light"/>
          <w:sz w:val="22"/>
          <w:szCs w:val="22"/>
        </w:rPr>
      </w:pPr>
      <w:r w:rsidRPr="00A77C5D">
        <w:rPr>
          <w:rFonts w:ascii="Arial Narrow" w:hAnsi="Arial Narrow" w:cs="Calibri Light"/>
          <w:sz w:val="22"/>
          <w:szCs w:val="22"/>
        </w:rPr>
        <w:t>zwanym w dalszej części umowy</w:t>
      </w:r>
      <w:r w:rsidR="00CD1ABD" w:rsidRPr="00A77C5D">
        <w:rPr>
          <w:rFonts w:ascii="Arial Narrow" w:hAnsi="Arial Narrow" w:cs="Calibri Light"/>
          <w:sz w:val="22"/>
          <w:szCs w:val="22"/>
        </w:rPr>
        <w:t xml:space="preserve"> </w:t>
      </w:r>
      <w:r w:rsidRPr="00A77C5D">
        <w:rPr>
          <w:rFonts w:ascii="Arial Narrow" w:hAnsi="Arial Narrow" w:cs="Calibri Light"/>
          <w:b/>
          <w:sz w:val="22"/>
          <w:szCs w:val="22"/>
        </w:rPr>
        <w:t>„WYKONAWCĄ”</w:t>
      </w:r>
      <w:r w:rsidR="00AE2B00" w:rsidRPr="00A77C5D">
        <w:rPr>
          <w:rFonts w:ascii="Arial Narrow" w:hAnsi="Arial Narrow" w:cs="Calibri Light"/>
          <w:b/>
          <w:sz w:val="22"/>
          <w:szCs w:val="22"/>
        </w:rPr>
        <w:t>.</w:t>
      </w:r>
    </w:p>
    <w:p w14:paraId="3F372785" w14:textId="77777777" w:rsidR="001901C1" w:rsidRPr="0063093F" w:rsidRDefault="001901C1" w:rsidP="00AC1378">
      <w:pPr>
        <w:pStyle w:val="Standard"/>
        <w:spacing w:before="120" w:after="120" w:line="276" w:lineRule="auto"/>
        <w:rPr>
          <w:rFonts w:ascii="Arial" w:hAnsi="Arial" w:cs="Arial"/>
          <w:sz w:val="22"/>
          <w:szCs w:val="22"/>
        </w:rPr>
      </w:pPr>
    </w:p>
    <w:p w14:paraId="68D25A75" w14:textId="25C5394D" w:rsidR="007E03F7" w:rsidRPr="0063093F" w:rsidRDefault="00993D0C" w:rsidP="0063093F">
      <w:pPr>
        <w:pStyle w:val="Standard"/>
        <w:spacing w:before="120" w:after="120" w:line="276" w:lineRule="auto"/>
        <w:rPr>
          <w:rFonts w:ascii="Arial Narrow" w:hAnsi="Arial Narrow" w:cs="Arial"/>
          <w:sz w:val="22"/>
          <w:szCs w:val="22"/>
        </w:rPr>
      </w:pPr>
      <w:r w:rsidRPr="0063093F">
        <w:rPr>
          <w:rFonts w:ascii="Arial Narrow" w:hAnsi="Arial Narrow" w:cs="Arial"/>
          <w:sz w:val="22"/>
          <w:szCs w:val="22"/>
        </w:rPr>
        <w:t>W</w:t>
      </w:r>
      <w:r w:rsidR="007E03F7" w:rsidRPr="0063093F">
        <w:rPr>
          <w:rFonts w:ascii="Arial Narrow" w:hAnsi="Arial Narrow" w:cs="Arial"/>
          <w:sz w:val="22"/>
          <w:szCs w:val="22"/>
        </w:rPr>
        <w:t xml:space="preserve"> wyniku rozstrzygnięcia </w:t>
      </w:r>
      <w:r w:rsidRPr="0063093F">
        <w:rPr>
          <w:rFonts w:ascii="Arial Narrow" w:hAnsi="Arial Narrow" w:cs="Arial"/>
          <w:sz w:val="22"/>
          <w:szCs w:val="22"/>
        </w:rPr>
        <w:t xml:space="preserve">postępowania prowadzonego w trybie </w:t>
      </w:r>
      <w:r w:rsidR="007E03F7" w:rsidRPr="0063093F">
        <w:rPr>
          <w:rFonts w:ascii="Arial Narrow" w:hAnsi="Arial Narrow" w:cs="Arial"/>
          <w:sz w:val="22"/>
          <w:szCs w:val="22"/>
        </w:rPr>
        <w:t xml:space="preserve">przetargu nieograniczonego </w:t>
      </w:r>
      <w:r w:rsidR="00E13D26" w:rsidRPr="0063093F">
        <w:rPr>
          <w:rFonts w:ascii="Arial Narrow" w:hAnsi="Arial Narrow" w:cs="Arial"/>
          <w:sz w:val="22"/>
          <w:szCs w:val="22"/>
        </w:rPr>
        <w:t xml:space="preserve">pn. </w:t>
      </w:r>
      <w:r w:rsidR="0063093F" w:rsidRPr="0063093F">
        <w:rPr>
          <w:rFonts w:ascii="Arial Narrow" w:hAnsi="Arial Narrow" w:cs="Arial"/>
          <w:b/>
          <w:bCs/>
          <w:sz w:val="22"/>
          <w:szCs w:val="22"/>
        </w:rPr>
        <w:t>„</w:t>
      </w:r>
      <w:r w:rsidR="00E13D26" w:rsidRPr="0063093F">
        <w:rPr>
          <w:rFonts w:ascii="Arial Narrow" w:eastAsiaTheme="minorHAnsi" w:hAnsi="Arial Narrow" w:cs="Arial"/>
          <w:b/>
          <w:bCs/>
          <w:sz w:val="22"/>
          <w:szCs w:val="22"/>
        </w:rPr>
        <w:t>Dostawa energii elektrycznej wraz z odkupem energii wyprodukowanej w instalacjach wytwórczych dla jednostek organizacyjnych PGL LP</w:t>
      </w:r>
      <w:r w:rsidR="00E13D26" w:rsidRPr="0063093F">
        <w:rPr>
          <w:rFonts w:ascii="Arial Narrow" w:hAnsi="Arial Narrow" w:cs="Arial"/>
          <w:b/>
          <w:bCs/>
          <w:sz w:val="22"/>
          <w:szCs w:val="22"/>
        </w:rPr>
        <w:t xml:space="preserve">” </w:t>
      </w:r>
      <w:r w:rsidR="007E03F7" w:rsidRPr="0063093F">
        <w:rPr>
          <w:rFonts w:ascii="Arial Narrow" w:hAnsi="Arial Narrow" w:cs="Arial"/>
          <w:sz w:val="22"/>
          <w:szCs w:val="22"/>
        </w:rPr>
        <w:t xml:space="preserve">zgodnie z </w:t>
      </w:r>
      <w:r w:rsidR="00EC542C" w:rsidRPr="0063093F">
        <w:rPr>
          <w:rFonts w:ascii="Arial Narrow" w:hAnsi="Arial Narrow" w:cs="Arial"/>
          <w:sz w:val="22"/>
          <w:szCs w:val="22"/>
        </w:rPr>
        <w:t>u</w:t>
      </w:r>
      <w:r w:rsidR="007E03F7" w:rsidRPr="0063093F">
        <w:rPr>
          <w:rFonts w:ascii="Arial Narrow" w:hAnsi="Arial Narrow" w:cs="Arial"/>
          <w:sz w:val="22"/>
          <w:szCs w:val="22"/>
        </w:rPr>
        <w:t xml:space="preserve">stawą z </w:t>
      </w:r>
      <w:r w:rsidR="00FE1DC4" w:rsidRPr="0063093F">
        <w:rPr>
          <w:rFonts w:ascii="Arial Narrow" w:hAnsi="Arial Narrow" w:cs="Arial"/>
          <w:sz w:val="22"/>
          <w:szCs w:val="22"/>
        </w:rPr>
        <w:t xml:space="preserve">dnia 11 września 2019 r. - Prawo zamówień publicznych (t.j. </w:t>
      </w:r>
      <w:r w:rsidR="00914625" w:rsidRPr="0063093F">
        <w:rPr>
          <w:rFonts w:ascii="Arial Narrow" w:hAnsi="Arial Narrow" w:cs="Arial"/>
          <w:sz w:val="22"/>
          <w:szCs w:val="22"/>
        </w:rPr>
        <w:t>Dz. U. z 202</w:t>
      </w:r>
      <w:r w:rsidR="0063093F" w:rsidRPr="0063093F">
        <w:rPr>
          <w:rFonts w:ascii="Arial Narrow" w:hAnsi="Arial Narrow" w:cs="Arial"/>
          <w:sz w:val="22"/>
          <w:szCs w:val="22"/>
        </w:rPr>
        <w:t>4</w:t>
      </w:r>
      <w:r w:rsidR="00914625" w:rsidRPr="0063093F">
        <w:rPr>
          <w:rFonts w:ascii="Arial Narrow" w:hAnsi="Arial Narrow" w:cs="Arial"/>
          <w:sz w:val="22"/>
          <w:szCs w:val="22"/>
        </w:rPr>
        <w:t xml:space="preserve"> r. poz.1</w:t>
      </w:r>
      <w:r w:rsidR="0063093F" w:rsidRPr="0063093F">
        <w:rPr>
          <w:rFonts w:ascii="Arial Narrow" w:hAnsi="Arial Narrow" w:cs="Arial"/>
          <w:sz w:val="22"/>
          <w:szCs w:val="22"/>
        </w:rPr>
        <w:t>320</w:t>
      </w:r>
      <w:r w:rsidR="00914625" w:rsidRPr="0063093F">
        <w:rPr>
          <w:rFonts w:ascii="Arial Narrow" w:hAnsi="Arial Narrow" w:cs="Arial"/>
          <w:sz w:val="22"/>
          <w:szCs w:val="22"/>
        </w:rPr>
        <w:t xml:space="preserve"> z póź</w:t>
      </w:r>
      <w:r w:rsidR="00B35B27">
        <w:rPr>
          <w:rFonts w:ascii="Arial Narrow" w:hAnsi="Arial Narrow" w:cs="Arial"/>
          <w:sz w:val="22"/>
          <w:szCs w:val="22"/>
        </w:rPr>
        <w:t xml:space="preserve">n </w:t>
      </w:r>
      <w:r w:rsidR="00914625" w:rsidRPr="0063093F">
        <w:rPr>
          <w:rFonts w:ascii="Arial Narrow" w:hAnsi="Arial Narrow" w:cs="Arial"/>
          <w:sz w:val="22"/>
          <w:szCs w:val="22"/>
        </w:rPr>
        <w:t>.zm</w:t>
      </w:r>
      <w:r w:rsidR="00D474A6" w:rsidRPr="0063093F">
        <w:rPr>
          <w:rFonts w:ascii="Arial Narrow" w:hAnsi="Arial Narrow" w:cs="Arial"/>
          <w:sz w:val="22"/>
          <w:szCs w:val="22"/>
        </w:rPr>
        <w:t>.</w:t>
      </w:r>
      <w:r w:rsidR="007E03F7" w:rsidRPr="0063093F">
        <w:rPr>
          <w:rFonts w:ascii="Arial Narrow" w:hAnsi="Arial Narrow" w:cs="Arial"/>
          <w:sz w:val="22"/>
          <w:szCs w:val="22"/>
        </w:rPr>
        <w:t>) – zwanej dalej „Pzp”,</w:t>
      </w:r>
      <w:r w:rsidRPr="0063093F">
        <w:rPr>
          <w:rFonts w:ascii="Arial Narrow" w:hAnsi="Arial Narrow" w:cs="Arial"/>
          <w:sz w:val="22"/>
          <w:szCs w:val="22"/>
        </w:rPr>
        <w:t xml:space="preserve"> zostaje zawarta umowa</w:t>
      </w:r>
      <w:r w:rsidR="0063093F" w:rsidRPr="0063093F">
        <w:rPr>
          <w:rFonts w:ascii="Arial Narrow" w:hAnsi="Arial Narrow" w:cs="Arial"/>
          <w:sz w:val="22"/>
          <w:szCs w:val="22"/>
        </w:rPr>
        <w:t xml:space="preserve"> na </w:t>
      </w:r>
      <w:r w:rsidR="0063093F" w:rsidRPr="0063093F">
        <w:rPr>
          <w:rFonts w:ascii="Arial Narrow" w:hAnsi="Arial Narrow" w:cs="Arial"/>
          <w:b/>
          <w:bCs/>
          <w:sz w:val="22"/>
          <w:szCs w:val="22"/>
        </w:rPr>
        <w:t>część 1 zamówienia</w:t>
      </w:r>
      <w:r w:rsidR="0063093F" w:rsidRPr="0063093F">
        <w:rPr>
          <w:rFonts w:ascii="Arial Narrow" w:hAnsi="Arial Narrow" w:cs="Arial"/>
          <w:sz w:val="22"/>
          <w:szCs w:val="22"/>
        </w:rPr>
        <w:t xml:space="preserve">: </w:t>
      </w:r>
      <w:r w:rsidR="0063093F" w:rsidRPr="0063093F">
        <w:rPr>
          <w:rFonts w:ascii="Arial Narrow" w:hAnsi="Arial Narrow" w:cs="Arial"/>
          <w:color w:val="000000" w:themeColor="text1"/>
          <w:sz w:val="22"/>
          <w:szCs w:val="22"/>
        </w:rPr>
        <w:t>Dostawa wraz z odkupem (jeśli dotyczy) energii elektrycznej do wszystkich PPE ujętych w postępowaniu z wyłączeniem PPE o statusie prosumentów.</w:t>
      </w:r>
    </w:p>
    <w:p w14:paraId="390AB177" w14:textId="2382431C" w:rsidR="007E03F7" w:rsidRPr="0063093F" w:rsidRDefault="007E03F7" w:rsidP="00AC1378">
      <w:pPr>
        <w:pStyle w:val="Textbody"/>
        <w:tabs>
          <w:tab w:val="left" w:pos="720"/>
        </w:tabs>
        <w:spacing w:before="120" w:after="120" w:line="276" w:lineRule="auto"/>
        <w:rPr>
          <w:rFonts w:ascii="Arial Narrow" w:hAnsi="Arial Narrow" w:cs="Arial"/>
          <w:b w:val="0"/>
          <w:bCs w:val="0"/>
          <w:sz w:val="22"/>
          <w:szCs w:val="22"/>
        </w:rPr>
      </w:pPr>
      <w:r w:rsidRPr="0063093F">
        <w:rPr>
          <w:rFonts w:ascii="Arial Narrow" w:hAnsi="Arial Narrow" w:cs="Arial"/>
          <w:b w:val="0"/>
          <w:bCs w:val="0"/>
          <w:sz w:val="22"/>
          <w:szCs w:val="22"/>
        </w:rPr>
        <w:t>Wspólny Słownik Zamówień:</w:t>
      </w:r>
      <w:r w:rsidR="00CD1ABD" w:rsidRPr="0063093F">
        <w:rPr>
          <w:rFonts w:ascii="Arial Narrow" w:hAnsi="Arial Narrow" w:cs="Arial"/>
          <w:b w:val="0"/>
          <w:bCs w:val="0"/>
          <w:sz w:val="22"/>
          <w:szCs w:val="22"/>
        </w:rPr>
        <w:t xml:space="preserve"> </w:t>
      </w:r>
      <w:r w:rsidRPr="0063093F">
        <w:rPr>
          <w:rFonts w:ascii="Arial Narrow" w:hAnsi="Arial Narrow" w:cs="Arial"/>
          <w:b w:val="0"/>
          <w:bCs w:val="0"/>
          <w:sz w:val="22"/>
          <w:szCs w:val="22"/>
        </w:rPr>
        <w:t>(CPV): 09310000-5 (Elektryczność)</w:t>
      </w:r>
    </w:p>
    <w:p w14:paraId="6A4704E9" w14:textId="77777777" w:rsidR="007E03F7" w:rsidRPr="0063093F" w:rsidRDefault="007E03F7" w:rsidP="00AC1378">
      <w:pPr>
        <w:pStyle w:val="Standard"/>
        <w:spacing w:before="120" w:after="120" w:line="276" w:lineRule="auto"/>
        <w:rPr>
          <w:rFonts w:ascii="Arial Narrow" w:hAnsi="Arial Narrow" w:cs="Calibri Light"/>
          <w:sz w:val="22"/>
          <w:szCs w:val="22"/>
        </w:rPr>
      </w:pPr>
    </w:p>
    <w:p w14:paraId="1E553591" w14:textId="543D0CFE" w:rsidR="00FC0941" w:rsidRPr="0063093F" w:rsidRDefault="007E03F7" w:rsidP="00AC1378">
      <w:pPr>
        <w:pStyle w:val="Standard"/>
        <w:spacing w:before="120" w:after="120" w:line="276" w:lineRule="auto"/>
        <w:rPr>
          <w:rFonts w:ascii="Arial Narrow" w:hAnsi="Arial Narrow" w:cs="Calibri Light"/>
          <w:sz w:val="22"/>
          <w:szCs w:val="22"/>
        </w:rPr>
      </w:pPr>
      <w:r w:rsidRPr="0063093F">
        <w:rPr>
          <w:rFonts w:ascii="Arial Narrow" w:hAnsi="Arial Narrow" w:cs="Calibri Light"/>
          <w:sz w:val="22"/>
          <w:szCs w:val="22"/>
        </w:rPr>
        <w:t>W razie wątpliwości co do zakresu umowy, zakres przedmiotu zamówienia określa oferta</w:t>
      </w:r>
      <w:r w:rsidR="00D474A6" w:rsidRPr="0063093F">
        <w:rPr>
          <w:rFonts w:ascii="Arial Narrow" w:hAnsi="Arial Narrow" w:cs="Calibri Light"/>
          <w:sz w:val="22"/>
          <w:szCs w:val="22"/>
        </w:rPr>
        <w:t xml:space="preserve"> Wykonawcy i S</w:t>
      </w:r>
      <w:r w:rsidRPr="0063093F">
        <w:rPr>
          <w:rFonts w:ascii="Arial Narrow" w:hAnsi="Arial Narrow" w:cs="Calibri Light"/>
          <w:sz w:val="22"/>
          <w:szCs w:val="22"/>
        </w:rPr>
        <w:t>WZ dla postępowania o udzielenie zamówienia publicznego.</w:t>
      </w:r>
    </w:p>
    <w:p w14:paraId="45284A75" w14:textId="77777777" w:rsidR="00B6711B" w:rsidRPr="00A77C5D" w:rsidRDefault="00B6711B" w:rsidP="00AC1378">
      <w:pPr>
        <w:pStyle w:val="Standard"/>
        <w:spacing w:before="120" w:after="120" w:line="276" w:lineRule="auto"/>
        <w:rPr>
          <w:rFonts w:ascii="Arial Narrow" w:hAnsi="Arial Narrow" w:cs="Calibri Light"/>
          <w:bCs/>
          <w:sz w:val="22"/>
          <w:szCs w:val="22"/>
        </w:rPr>
      </w:pPr>
    </w:p>
    <w:p w14:paraId="1BF8B37A" w14:textId="77777777" w:rsidR="008B02F0" w:rsidRPr="00A77C5D" w:rsidRDefault="008B02F0" w:rsidP="00AC1378">
      <w:pPr>
        <w:pStyle w:val="Standard"/>
        <w:spacing w:before="120" w:after="120" w:line="276" w:lineRule="auto"/>
        <w:rPr>
          <w:rFonts w:ascii="Arial Narrow" w:hAnsi="Arial Narrow" w:cs="Calibri Light"/>
          <w:sz w:val="22"/>
          <w:szCs w:val="22"/>
        </w:rPr>
      </w:pPr>
    </w:p>
    <w:p w14:paraId="51F7C7FF" w14:textId="2D25090E" w:rsidR="0072396F" w:rsidRPr="00A77C5D" w:rsidRDefault="0072396F" w:rsidP="00AC1378">
      <w:pPr>
        <w:spacing w:before="120" w:after="120" w:line="276" w:lineRule="auto"/>
        <w:jc w:val="center"/>
        <w:rPr>
          <w:rFonts w:ascii="Arial Narrow" w:hAnsi="Arial Narrow" w:cs="Calibri Light"/>
          <w:b/>
        </w:rPr>
      </w:pPr>
      <w:r w:rsidRPr="00A77C5D">
        <w:rPr>
          <w:rFonts w:ascii="Arial Narrow" w:hAnsi="Arial Narrow" w:cs="Calibri Light"/>
          <w:b/>
        </w:rPr>
        <w:lastRenderedPageBreak/>
        <w:t>§1</w:t>
      </w:r>
      <w:r w:rsidR="00FC0941" w:rsidRPr="00A77C5D">
        <w:rPr>
          <w:rFonts w:ascii="Arial Narrow" w:hAnsi="Arial Narrow" w:cs="Calibri Light"/>
          <w:b/>
        </w:rPr>
        <w:t>.</w:t>
      </w:r>
    </w:p>
    <w:p w14:paraId="29C069A4" w14:textId="77777777" w:rsidR="0072396F" w:rsidRPr="00A77C5D" w:rsidRDefault="0072396F" w:rsidP="00AC1378">
      <w:pPr>
        <w:spacing w:before="120" w:after="120" w:line="276" w:lineRule="auto"/>
        <w:jc w:val="center"/>
        <w:rPr>
          <w:rFonts w:ascii="Arial Narrow" w:hAnsi="Arial Narrow" w:cs="Calibri Light"/>
          <w:b/>
          <w:bCs/>
        </w:rPr>
      </w:pPr>
      <w:r w:rsidRPr="00A77C5D">
        <w:rPr>
          <w:rFonts w:ascii="Arial Narrow" w:hAnsi="Arial Narrow" w:cs="Calibri Light"/>
          <w:b/>
          <w:bCs/>
        </w:rPr>
        <w:t>Przedmiot Umowy i Postanowienia ogólne</w:t>
      </w:r>
    </w:p>
    <w:p w14:paraId="31E002EB" w14:textId="1A340CAD" w:rsidR="00CA7A21" w:rsidRDefault="0072396F" w:rsidP="00CA7A21">
      <w:pPr>
        <w:numPr>
          <w:ilvl w:val="0"/>
          <w:numId w:val="14"/>
        </w:numPr>
        <w:tabs>
          <w:tab w:val="clear" w:pos="720"/>
          <w:tab w:val="num" w:pos="426"/>
        </w:tabs>
        <w:spacing w:before="120" w:after="120" w:line="276" w:lineRule="auto"/>
        <w:ind w:left="426" w:hanging="426"/>
        <w:rPr>
          <w:rFonts w:ascii="Arial Narrow" w:hAnsi="Arial Narrow" w:cs="Calibri Light"/>
        </w:rPr>
      </w:pPr>
      <w:r w:rsidRPr="00A77C5D">
        <w:rPr>
          <w:rFonts w:ascii="Arial Narrow" w:hAnsi="Arial Narrow" w:cs="Calibri Light"/>
        </w:rPr>
        <w:t>Przedmiotem Umowy jest określenie praw i obowiązków Stron, związanych ze sprzedażą energii elektrycznej na potrzeby obiektów ujętych w załączniku nr 1 do niniejszej umowy</w:t>
      </w:r>
      <w:r w:rsidR="00AE5E95" w:rsidRPr="00A77C5D">
        <w:rPr>
          <w:rFonts w:ascii="Arial Narrow" w:hAnsi="Arial Narrow" w:cs="Calibri Light"/>
        </w:rPr>
        <w:t xml:space="preserve">, </w:t>
      </w:r>
      <w:r w:rsidRPr="00A77C5D">
        <w:rPr>
          <w:rFonts w:ascii="Arial Narrow" w:hAnsi="Arial Narrow" w:cs="Calibri Light"/>
        </w:rPr>
        <w:t>na zasadach określonych w ustawie Prawo energetyczne z dnia 10 kwietnia 1997</w:t>
      </w:r>
      <w:r w:rsidR="00701F9B" w:rsidRPr="00A77C5D">
        <w:rPr>
          <w:rFonts w:ascii="Arial Narrow" w:hAnsi="Arial Narrow" w:cs="Calibri Light"/>
        </w:rPr>
        <w:t xml:space="preserve"> </w:t>
      </w:r>
      <w:r w:rsidRPr="00A77C5D">
        <w:rPr>
          <w:rFonts w:ascii="Arial Narrow" w:hAnsi="Arial Narrow" w:cs="Calibri Light"/>
        </w:rPr>
        <w:t>r. (t.j. Dz. U. z</w:t>
      </w:r>
      <w:r w:rsidR="00CD1ABD" w:rsidRPr="00A77C5D">
        <w:rPr>
          <w:rFonts w:ascii="Arial Narrow" w:hAnsi="Arial Narrow" w:cs="Calibri Light"/>
        </w:rPr>
        <w:t xml:space="preserve"> </w:t>
      </w:r>
      <w:r w:rsidR="003563BC" w:rsidRPr="00A77C5D">
        <w:rPr>
          <w:rFonts w:ascii="Arial Narrow" w:hAnsi="Arial Narrow" w:cs="Calibri Light"/>
        </w:rPr>
        <w:t>202</w:t>
      </w:r>
      <w:r w:rsidR="0063093F">
        <w:rPr>
          <w:rFonts w:ascii="Arial Narrow" w:hAnsi="Arial Narrow" w:cs="Calibri Light"/>
        </w:rPr>
        <w:t>4</w:t>
      </w:r>
      <w:r w:rsidR="003563BC" w:rsidRPr="00A77C5D">
        <w:rPr>
          <w:rFonts w:ascii="Arial Narrow" w:hAnsi="Arial Narrow" w:cs="Calibri Light"/>
        </w:rPr>
        <w:t xml:space="preserve"> r. poz.</w:t>
      </w:r>
      <w:r w:rsidR="0063093F">
        <w:rPr>
          <w:rFonts w:ascii="Arial Narrow" w:hAnsi="Arial Narrow" w:cs="Calibri Light"/>
        </w:rPr>
        <w:t xml:space="preserve">266 </w:t>
      </w:r>
      <w:r w:rsidR="00B35B27" w:rsidRPr="00A77C5D">
        <w:rPr>
          <w:rFonts w:ascii="Arial Narrow" w:hAnsi="Arial Narrow" w:cs="Calibri Light"/>
        </w:rPr>
        <w:t>z</w:t>
      </w:r>
      <w:r w:rsidR="00B35B27">
        <w:rPr>
          <w:rFonts w:ascii="Arial Narrow" w:hAnsi="Arial Narrow" w:cs="Calibri Light"/>
        </w:rPr>
        <w:t xml:space="preserve"> późn.</w:t>
      </w:r>
      <w:r w:rsidR="00B35B27" w:rsidRPr="00A77C5D">
        <w:rPr>
          <w:rFonts w:ascii="Arial Narrow" w:hAnsi="Arial Narrow" w:cs="Calibri Light"/>
        </w:rPr>
        <w:t xml:space="preserve"> </w:t>
      </w:r>
      <w:r w:rsidR="00350ADA" w:rsidRPr="00A77C5D">
        <w:rPr>
          <w:rFonts w:ascii="Arial Narrow" w:hAnsi="Arial Narrow" w:cs="Calibri Light"/>
        </w:rPr>
        <w:t xml:space="preserve">zm.) </w:t>
      </w:r>
      <w:r w:rsidR="00720725" w:rsidRPr="00A77C5D">
        <w:rPr>
          <w:rFonts w:ascii="Arial Narrow" w:hAnsi="Arial Narrow" w:cs="Calibri Light"/>
        </w:rPr>
        <w:t>– dalej jako „</w:t>
      </w:r>
      <w:r w:rsidR="00B201E7" w:rsidRPr="00A77C5D">
        <w:rPr>
          <w:rFonts w:ascii="Arial Narrow" w:hAnsi="Arial Narrow" w:cs="Calibri Light"/>
        </w:rPr>
        <w:t xml:space="preserve">ustawa </w:t>
      </w:r>
      <w:r w:rsidR="00720725" w:rsidRPr="00A77C5D">
        <w:rPr>
          <w:rFonts w:ascii="Arial Narrow" w:hAnsi="Arial Narrow" w:cs="Calibri Light"/>
        </w:rPr>
        <w:t>Prawo Energetyczne”</w:t>
      </w:r>
      <w:r w:rsidRPr="00A77C5D">
        <w:rPr>
          <w:rFonts w:ascii="Arial Narrow" w:hAnsi="Arial Narrow" w:cs="Calibri Light"/>
        </w:rPr>
        <w:t>) oraz w wydanych na jej podstawie aktach wykonawczych.</w:t>
      </w:r>
      <w:r w:rsidR="00CA7A21">
        <w:rPr>
          <w:rFonts w:ascii="Arial Narrow" w:hAnsi="Arial Narrow" w:cs="Calibri Light"/>
        </w:rPr>
        <w:t xml:space="preserve"> </w:t>
      </w:r>
    </w:p>
    <w:p w14:paraId="1748738D" w14:textId="3F93F229" w:rsidR="00DD4C82" w:rsidRPr="003B54B5" w:rsidRDefault="00CA7A21" w:rsidP="003B54B5">
      <w:pPr>
        <w:numPr>
          <w:ilvl w:val="0"/>
          <w:numId w:val="14"/>
        </w:numPr>
        <w:tabs>
          <w:tab w:val="clear" w:pos="720"/>
          <w:tab w:val="num" w:pos="426"/>
        </w:tabs>
        <w:spacing w:before="120" w:after="120" w:line="276" w:lineRule="auto"/>
        <w:ind w:left="426" w:hanging="426"/>
        <w:rPr>
          <w:rFonts w:ascii="Arial Narrow" w:hAnsi="Arial Narrow" w:cs="Calibri Light"/>
        </w:rPr>
      </w:pPr>
      <w:r w:rsidRPr="00CA7A21">
        <w:rPr>
          <w:rFonts w:ascii="Arial Narrow" w:hAnsi="Arial Narrow" w:cs="Calibri Light"/>
        </w:rPr>
        <w:t>Dostawa energii elektrycznej na potrzeby wskazanych PPE nastąpi w ramach tzw. modelu giełdowego, tj. w oparciu o notowania giełdowe kontraktów terminowych/RDN, publikowanych na stronie Towarowej Giełdy Energii S.A. (TGE).</w:t>
      </w:r>
      <w:r w:rsidR="00DD4C82" w:rsidRPr="00DD4C82">
        <w:rPr>
          <w:rFonts w:ascii="Arial Narrow" w:hAnsi="Arial Narrow" w:cs="Calibri Light"/>
        </w:rPr>
        <w:t xml:space="preserve"> </w:t>
      </w:r>
      <w:r w:rsidR="00DD4C82" w:rsidRPr="00DD4C82">
        <w:rPr>
          <w:rFonts w:ascii="Arial Narrow" w:eastAsia="Times New Roman" w:hAnsi="Arial Narrow" w:cs="Arial"/>
          <w:noProof/>
          <w:lang w:eastAsia="pl-PL"/>
        </w:rPr>
        <w:t>Sprzedaż energii elektrycznej wytworzonej w Instalacji z Odnawialnych Źródeł Energii</w:t>
      </w:r>
      <w:r w:rsidR="00DD4C82">
        <w:rPr>
          <w:rFonts w:ascii="Arial Narrow" w:eastAsia="Times New Roman" w:hAnsi="Arial Narrow" w:cs="Arial"/>
          <w:noProof/>
          <w:lang w:eastAsia="pl-PL"/>
        </w:rPr>
        <w:t xml:space="preserve"> nastąpi na podstawie oddzielnej Umowy</w:t>
      </w:r>
      <w:r w:rsidR="003B54B5">
        <w:rPr>
          <w:rFonts w:ascii="Arial Narrow" w:eastAsia="Times New Roman" w:hAnsi="Arial Narrow" w:cs="Arial"/>
          <w:noProof/>
          <w:lang w:eastAsia="pl-PL"/>
        </w:rPr>
        <w:t xml:space="preserve">. </w:t>
      </w:r>
    </w:p>
    <w:p w14:paraId="2279DF8D" w14:textId="118149B3" w:rsidR="002F15DC" w:rsidRPr="002F15DC" w:rsidRDefault="002F15DC" w:rsidP="002F15DC">
      <w:pPr>
        <w:numPr>
          <w:ilvl w:val="0"/>
          <w:numId w:val="14"/>
        </w:numPr>
        <w:tabs>
          <w:tab w:val="clear" w:pos="720"/>
          <w:tab w:val="num" w:pos="426"/>
        </w:tabs>
        <w:spacing w:before="120" w:after="120" w:line="276" w:lineRule="auto"/>
        <w:ind w:left="426" w:hanging="426"/>
        <w:rPr>
          <w:rFonts w:ascii="Arial Narrow" w:hAnsi="Arial Narrow" w:cs="Calibri Light"/>
        </w:rPr>
      </w:pPr>
      <w:r w:rsidRPr="001A048B">
        <w:rPr>
          <w:rFonts w:ascii="Arial Narrow" w:hAnsi="Arial Narrow" w:cs="Calibri Light"/>
        </w:rPr>
        <w:t xml:space="preserve">Zamawiający zastrzega, że sposób ustalania ceny w trakcie realizacji Umowy będzie uzależniony od wprowadzanych regulacji prawnych o charakterze osłonowym. W przypadku gdy regulacje takie będą miały zastosowanie do Zamawiającego, to będą one podstawą dla wyznaczenia ceny sprzedaży </w:t>
      </w:r>
      <w:r>
        <w:rPr>
          <w:rFonts w:ascii="Arial Narrow" w:hAnsi="Arial Narrow" w:cs="Calibri Light"/>
        </w:rPr>
        <w:t>energii</w:t>
      </w:r>
      <w:r w:rsidRPr="001A048B">
        <w:rPr>
          <w:rFonts w:ascii="Arial Narrow" w:hAnsi="Arial Narrow" w:cs="Calibri Light"/>
        </w:rPr>
        <w:t>, o ile będą bardzie</w:t>
      </w:r>
      <w:r w:rsidR="00FA221F">
        <w:rPr>
          <w:rFonts w:ascii="Arial Narrow" w:hAnsi="Arial Narrow" w:cs="Calibri Light"/>
        </w:rPr>
        <w:t>j</w:t>
      </w:r>
      <w:r w:rsidRPr="001A048B">
        <w:rPr>
          <w:rFonts w:ascii="Arial Narrow" w:hAnsi="Arial Narrow" w:cs="Calibri Light"/>
        </w:rPr>
        <w:t xml:space="preserve"> korzystne niż cena sprzedaży ustalona zgodnie z </w:t>
      </w:r>
      <w:r>
        <w:rPr>
          <w:rFonts w:ascii="Arial Narrow" w:hAnsi="Arial Narrow" w:cs="Calibri Light"/>
        </w:rPr>
        <w:t>niniejszą Umową.</w:t>
      </w:r>
    </w:p>
    <w:p w14:paraId="2D679F00" w14:textId="20DA6860" w:rsidR="0072396F" w:rsidRPr="00A77C5D" w:rsidRDefault="0072396F" w:rsidP="00AC1378">
      <w:pPr>
        <w:numPr>
          <w:ilvl w:val="0"/>
          <w:numId w:val="14"/>
        </w:numPr>
        <w:tabs>
          <w:tab w:val="clear" w:pos="720"/>
          <w:tab w:val="num" w:pos="426"/>
        </w:tabs>
        <w:spacing w:before="120" w:after="120" w:line="276" w:lineRule="auto"/>
        <w:ind w:left="426" w:hanging="426"/>
        <w:rPr>
          <w:rFonts w:ascii="Arial Narrow" w:hAnsi="Arial Narrow" w:cs="Calibri Light"/>
        </w:rPr>
      </w:pPr>
      <w:r w:rsidRPr="00A77C5D">
        <w:rPr>
          <w:rFonts w:ascii="Arial Narrow" w:hAnsi="Arial Narrow" w:cs="Calibri Light"/>
        </w:rPr>
        <w:t xml:space="preserve">Umowa nie obejmuje spraw związanych z dystrybucją energii elektrycznej, przyłączeniem, opomiarowaniem i jakością energii wchodzących w zakres odrębnej umowy o świadczenie usług dystrybucyjnych zawartej przez </w:t>
      </w:r>
      <w:r w:rsidR="00266468" w:rsidRPr="00A77C5D">
        <w:rPr>
          <w:rFonts w:ascii="Arial Narrow" w:hAnsi="Arial Narrow" w:cs="Calibri Light"/>
        </w:rPr>
        <w:t xml:space="preserve">Nabywcę </w:t>
      </w:r>
      <w:r w:rsidRPr="00A77C5D">
        <w:rPr>
          <w:rFonts w:ascii="Arial Narrow" w:hAnsi="Arial Narrow" w:cs="Calibri Light"/>
        </w:rPr>
        <w:t>z Operatorem Systemu Dystrybucyjnego.</w:t>
      </w:r>
    </w:p>
    <w:p w14:paraId="7B4B8B4D" w14:textId="77777777" w:rsidR="0072396F" w:rsidRPr="00A77C5D" w:rsidRDefault="0072396F" w:rsidP="00AC1378">
      <w:pPr>
        <w:numPr>
          <w:ilvl w:val="0"/>
          <w:numId w:val="14"/>
        </w:numPr>
        <w:tabs>
          <w:tab w:val="clear" w:pos="720"/>
          <w:tab w:val="num" w:pos="426"/>
        </w:tabs>
        <w:spacing w:before="120" w:after="120" w:line="276" w:lineRule="auto"/>
        <w:ind w:left="426" w:hanging="426"/>
        <w:rPr>
          <w:rFonts w:ascii="Arial Narrow" w:hAnsi="Arial Narrow" w:cs="Calibri Light"/>
        </w:rPr>
      </w:pPr>
      <w:r w:rsidRPr="00A77C5D">
        <w:rPr>
          <w:rFonts w:ascii="Arial Narrow" w:hAnsi="Arial Narrow" w:cs="Calibri Light"/>
        </w:rPr>
        <w:t>Jeżeli nic innego nie wynika z postanowień Umowy użyte w niej pojęcia oznaczają:</w:t>
      </w:r>
    </w:p>
    <w:p w14:paraId="477E6850" w14:textId="77777777" w:rsidR="00DA10A9" w:rsidRPr="00A77C5D" w:rsidRDefault="00DA10A9" w:rsidP="00DA10A9">
      <w:pPr>
        <w:numPr>
          <w:ilvl w:val="2"/>
          <w:numId w:val="15"/>
        </w:numPr>
        <w:tabs>
          <w:tab w:val="clear" w:pos="2340"/>
        </w:tabs>
        <w:autoSpaceDE w:val="0"/>
        <w:spacing w:before="0" w:after="0" w:line="240" w:lineRule="auto"/>
        <w:ind w:left="709" w:hanging="283"/>
        <w:rPr>
          <w:rFonts w:ascii="Arial Narrow" w:hAnsi="Arial Narrow" w:cs="Calibri Light"/>
        </w:rPr>
      </w:pPr>
      <w:r w:rsidRPr="00A77C5D">
        <w:rPr>
          <w:rFonts w:ascii="Arial Narrow" w:hAnsi="Arial Narrow" w:cs="Calibri Light"/>
        </w:rPr>
        <w:t>przedsiębiorstwo energetyczne – podmiot prowadzący działalność gospodarczą w zakresie wytwarzania, przetwarzania, magazynowania, przesyłania, dystrybucji  lub obrotu energią elektryczną;</w:t>
      </w:r>
    </w:p>
    <w:p w14:paraId="5774A618" w14:textId="305A92BE" w:rsidR="00DA10A9" w:rsidRPr="00A77C5D" w:rsidRDefault="00DA10A9" w:rsidP="00DA10A9">
      <w:pPr>
        <w:numPr>
          <w:ilvl w:val="2"/>
          <w:numId w:val="15"/>
        </w:numPr>
        <w:tabs>
          <w:tab w:val="clear" w:pos="2340"/>
        </w:tabs>
        <w:autoSpaceDE w:val="0"/>
        <w:spacing w:before="0" w:after="0" w:line="240" w:lineRule="auto"/>
        <w:ind w:left="709" w:hanging="283"/>
        <w:rPr>
          <w:rFonts w:ascii="Arial Narrow" w:hAnsi="Arial Narrow" w:cs="Calibri Light"/>
        </w:rPr>
      </w:pPr>
      <w:r w:rsidRPr="00A77C5D">
        <w:rPr>
          <w:rFonts w:ascii="Arial Narrow" w:hAnsi="Arial Narrow" w:cs="Calibri Light"/>
        </w:rPr>
        <w:t>OSD - Operator Systemu Dystrybucyjnego - przedsiębiorstwo energetyczne zajmujące się świadczeniem usług dystrybucyjnych</w:t>
      </w:r>
      <w:r w:rsidR="0072784F">
        <w:rPr>
          <w:rFonts w:ascii="Arial Narrow" w:hAnsi="Arial Narrow" w:cs="Calibri Light"/>
        </w:rPr>
        <w:t xml:space="preserve"> dla danego PPE</w:t>
      </w:r>
      <w:r w:rsidRPr="00A77C5D">
        <w:rPr>
          <w:rFonts w:ascii="Arial Narrow" w:hAnsi="Arial Narrow" w:cs="Calibri Light"/>
        </w:rPr>
        <w:t>;</w:t>
      </w:r>
    </w:p>
    <w:p w14:paraId="3114C92D" w14:textId="77777777" w:rsidR="00DA10A9" w:rsidRPr="00A77C5D" w:rsidRDefault="00DA10A9" w:rsidP="00DA10A9">
      <w:pPr>
        <w:numPr>
          <w:ilvl w:val="2"/>
          <w:numId w:val="15"/>
        </w:numPr>
        <w:tabs>
          <w:tab w:val="clear" w:pos="2340"/>
        </w:tabs>
        <w:autoSpaceDE w:val="0"/>
        <w:spacing w:before="0" w:after="0" w:line="240" w:lineRule="auto"/>
        <w:ind w:left="709" w:hanging="283"/>
        <w:rPr>
          <w:rFonts w:ascii="Arial Narrow" w:hAnsi="Arial Narrow" w:cs="Calibri Light"/>
        </w:rPr>
      </w:pPr>
      <w:r w:rsidRPr="00A77C5D">
        <w:rPr>
          <w:rFonts w:ascii="Arial Narrow" w:hAnsi="Arial Narrow" w:cs="Calibri Light"/>
        </w:rPr>
        <w:t>Generalna Umowa Dystrybucyjna – umowa zawarta pomiędzy Wykonawcą a OSD określająca ich wzajemne prawa i obowiązki związane ze świadczeniem usługi dystrybucyjnej w celu realizacji niniejszej Umowy;</w:t>
      </w:r>
    </w:p>
    <w:p w14:paraId="057690C1" w14:textId="77777777" w:rsidR="00DA10A9" w:rsidRPr="00A77C5D" w:rsidRDefault="00DA10A9" w:rsidP="00DA10A9">
      <w:pPr>
        <w:numPr>
          <w:ilvl w:val="2"/>
          <w:numId w:val="15"/>
        </w:numPr>
        <w:tabs>
          <w:tab w:val="clear" w:pos="2340"/>
        </w:tabs>
        <w:autoSpaceDE w:val="0"/>
        <w:spacing w:before="0" w:after="0" w:line="240" w:lineRule="auto"/>
        <w:ind w:left="709" w:hanging="283"/>
        <w:rPr>
          <w:rFonts w:ascii="Arial Narrow" w:hAnsi="Arial Narrow" w:cs="Calibri Light"/>
        </w:rPr>
      </w:pPr>
      <w:r w:rsidRPr="00A77C5D">
        <w:rPr>
          <w:rFonts w:ascii="Arial Narrow" w:hAnsi="Arial Narrow" w:cs="Calibri Light"/>
        </w:rPr>
        <w:t xml:space="preserve">obrót – działalność gospodarczą polegającą na handlu hurtowym albo detalicznym  energią; </w:t>
      </w:r>
    </w:p>
    <w:p w14:paraId="309BE194" w14:textId="77777777" w:rsidR="00DA10A9" w:rsidRPr="00A77C5D" w:rsidRDefault="00DA10A9" w:rsidP="00DA10A9">
      <w:pPr>
        <w:numPr>
          <w:ilvl w:val="2"/>
          <w:numId w:val="15"/>
        </w:numPr>
        <w:tabs>
          <w:tab w:val="clear" w:pos="2340"/>
        </w:tabs>
        <w:autoSpaceDE w:val="0"/>
        <w:spacing w:before="0" w:after="0" w:line="240" w:lineRule="auto"/>
        <w:ind w:left="709" w:hanging="283"/>
        <w:rPr>
          <w:rFonts w:ascii="Arial Narrow" w:hAnsi="Arial Narrow" w:cs="Calibri Light"/>
        </w:rPr>
      </w:pPr>
      <w:r w:rsidRPr="00A77C5D">
        <w:rPr>
          <w:rFonts w:ascii="Arial Narrow" w:hAnsi="Arial Narrow" w:cs="Calibri Light"/>
        </w:rPr>
        <w:t>sprzedaż – bezpośrednią sprzedaż energii przez podmiot zajmujący się ich wytwarzaniem lub odsprzedaż energii przez podmiot zajmujący się ich obrotem; sprzedaż ta nie obejmuje derywatu elektroenergetycznego;</w:t>
      </w:r>
    </w:p>
    <w:p w14:paraId="6729BDB6" w14:textId="357B1440" w:rsidR="00DA10A9" w:rsidRPr="00A77C5D" w:rsidRDefault="00DA10A9" w:rsidP="00DA10A9">
      <w:pPr>
        <w:numPr>
          <w:ilvl w:val="2"/>
          <w:numId w:val="15"/>
        </w:numPr>
        <w:tabs>
          <w:tab w:val="clear" w:pos="2340"/>
        </w:tabs>
        <w:autoSpaceDE w:val="0"/>
        <w:spacing w:before="0" w:after="0" w:line="240" w:lineRule="auto"/>
        <w:ind w:left="709" w:hanging="283"/>
        <w:rPr>
          <w:rFonts w:ascii="Arial Narrow" w:hAnsi="Arial Narrow" w:cs="Calibri Light"/>
        </w:rPr>
      </w:pPr>
      <w:r w:rsidRPr="00A77C5D">
        <w:rPr>
          <w:rFonts w:ascii="Arial Narrow" w:hAnsi="Arial Narrow" w:cs="Calibri Light"/>
        </w:rPr>
        <w:t>derywat elektroenergetyczny – instrument finansowy w rozumieniu art. 2 ust. 1 pkt 2 lit. d–f ustawy z dnia 29 lipca 2005 r. o obrocie instrumentami finansowymi</w:t>
      </w:r>
      <w:r w:rsidR="00B35B27">
        <w:rPr>
          <w:rFonts w:ascii="Arial Narrow" w:hAnsi="Arial Narrow" w:cs="Calibri Light"/>
        </w:rPr>
        <w:t xml:space="preserve"> </w:t>
      </w:r>
      <w:bookmarkStart w:id="0" w:name="_Hlk177386173"/>
      <w:r w:rsidR="00B35B27">
        <w:rPr>
          <w:rFonts w:ascii="Arial Narrow" w:hAnsi="Arial Narrow" w:cs="Calibri Light"/>
        </w:rPr>
        <w:t>(tj. Dz.U.</w:t>
      </w:r>
      <w:r w:rsidR="000131B2">
        <w:rPr>
          <w:rFonts w:ascii="Arial Narrow" w:hAnsi="Arial Narrow" w:cs="Calibri Light"/>
        </w:rPr>
        <w:t xml:space="preserve"> z</w:t>
      </w:r>
      <w:r w:rsidR="00B35B27">
        <w:rPr>
          <w:rFonts w:ascii="Arial Narrow" w:hAnsi="Arial Narrow" w:cs="Calibri Light"/>
        </w:rPr>
        <w:t xml:space="preserve"> 2024</w:t>
      </w:r>
      <w:r w:rsidR="000131B2">
        <w:rPr>
          <w:rFonts w:ascii="Arial Narrow" w:hAnsi="Arial Narrow" w:cs="Calibri Light"/>
        </w:rPr>
        <w:t xml:space="preserve"> r.</w:t>
      </w:r>
      <w:r w:rsidR="00B35B27">
        <w:rPr>
          <w:rFonts w:ascii="Arial Narrow" w:hAnsi="Arial Narrow" w:cs="Calibri Light"/>
        </w:rPr>
        <w:t xml:space="preserve"> poz. 722 z późn. zm.)</w:t>
      </w:r>
      <w:r w:rsidRPr="00A77C5D">
        <w:rPr>
          <w:rFonts w:ascii="Arial Narrow" w:hAnsi="Arial Narrow" w:cs="Calibri Light"/>
        </w:rPr>
        <w:t xml:space="preserve">, </w:t>
      </w:r>
      <w:bookmarkEnd w:id="0"/>
      <w:r w:rsidRPr="00A77C5D">
        <w:rPr>
          <w:rFonts w:ascii="Arial Narrow" w:hAnsi="Arial Narrow" w:cs="Calibri Light"/>
        </w:rPr>
        <w:t>który odnosi się do energii elektrycznej;</w:t>
      </w:r>
    </w:p>
    <w:p w14:paraId="475FCBE1" w14:textId="59D70A2F" w:rsidR="00DA10A9" w:rsidRPr="00A77C5D" w:rsidRDefault="00DA10A9" w:rsidP="00DA10A9">
      <w:pPr>
        <w:numPr>
          <w:ilvl w:val="2"/>
          <w:numId w:val="15"/>
        </w:numPr>
        <w:tabs>
          <w:tab w:val="clear" w:pos="2340"/>
        </w:tabs>
        <w:autoSpaceDE w:val="0"/>
        <w:spacing w:before="0" w:after="0" w:line="240" w:lineRule="auto"/>
        <w:ind w:left="709" w:hanging="283"/>
        <w:rPr>
          <w:rFonts w:ascii="Arial Narrow" w:hAnsi="Arial Narrow" w:cs="Calibri Light"/>
        </w:rPr>
      </w:pPr>
      <w:r w:rsidRPr="00A77C5D">
        <w:rPr>
          <w:rFonts w:ascii="Arial Narrow" w:hAnsi="Arial Narrow" w:cs="Calibri Light"/>
        </w:rPr>
        <w:t>Umowa – niniejsza umowa</w:t>
      </w:r>
      <w:r w:rsidR="00937C6E">
        <w:rPr>
          <w:rFonts w:ascii="Arial Narrow" w:hAnsi="Arial Narrow" w:cs="Calibri Light"/>
        </w:rPr>
        <w:t>;</w:t>
      </w:r>
    </w:p>
    <w:p w14:paraId="411D4BA2" w14:textId="22957383" w:rsidR="00DA10A9" w:rsidRPr="00A77C5D" w:rsidRDefault="00DA10A9" w:rsidP="00DA10A9">
      <w:pPr>
        <w:numPr>
          <w:ilvl w:val="2"/>
          <w:numId w:val="15"/>
        </w:numPr>
        <w:tabs>
          <w:tab w:val="clear" w:pos="2340"/>
        </w:tabs>
        <w:autoSpaceDE w:val="0"/>
        <w:spacing w:before="0" w:after="0" w:line="240" w:lineRule="auto"/>
        <w:ind w:left="709" w:hanging="283"/>
        <w:rPr>
          <w:rFonts w:ascii="Arial Narrow" w:hAnsi="Arial Narrow" w:cs="Calibri Light"/>
        </w:rPr>
      </w:pPr>
      <w:r w:rsidRPr="00A77C5D">
        <w:rPr>
          <w:rFonts w:ascii="Arial Narrow" w:hAnsi="Arial Narrow" w:cs="Calibri Light"/>
        </w:rPr>
        <w:t xml:space="preserve">Standardowy profil zużycia – zbiór danych o przeciętnym zużyciu energii elektrycznej zużytej przez obiekty </w:t>
      </w:r>
      <w:r w:rsidR="00434068">
        <w:rPr>
          <w:rFonts w:ascii="Arial Narrow" w:hAnsi="Arial Narrow" w:cs="Calibri Light"/>
        </w:rPr>
        <w:t>Nabywców</w:t>
      </w:r>
      <w:r w:rsidRPr="00A77C5D">
        <w:rPr>
          <w:rFonts w:ascii="Arial Narrow" w:hAnsi="Arial Narrow" w:cs="Calibri Light"/>
        </w:rPr>
        <w:t>;</w:t>
      </w:r>
    </w:p>
    <w:p w14:paraId="1BEB57FA" w14:textId="5A7D3790" w:rsidR="00DA10A9" w:rsidRPr="00A77C5D" w:rsidRDefault="00DA10A9" w:rsidP="00DA10A9">
      <w:pPr>
        <w:numPr>
          <w:ilvl w:val="2"/>
          <w:numId w:val="15"/>
        </w:numPr>
        <w:tabs>
          <w:tab w:val="clear" w:pos="2340"/>
        </w:tabs>
        <w:autoSpaceDE w:val="0"/>
        <w:spacing w:before="0" w:after="0" w:line="240" w:lineRule="auto"/>
        <w:ind w:left="709" w:hanging="283"/>
        <w:rPr>
          <w:rFonts w:ascii="Arial Narrow" w:hAnsi="Arial Narrow" w:cs="Calibri Light"/>
        </w:rPr>
      </w:pPr>
      <w:r w:rsidRPr="00A77C5D">
        <w:rPr>
          <w:rFonts w:ascii="Arial Narrow" w:hAnsi="Arial Narrow" w:cs="Calibri Light"/>
        </w:rPr>
        <w:t xml:space="preserve">Umowa o świadczenie usług dystrybucji – umowa zawarta pomiędzy </w:t>
      </w:r>
      <w:r w:rsidR="00434068">
        <w:rPr>
          <w:rFonts w:ascii="Arial Narrow" w:hAnsi="Arial Narrow" w:cs="Calibri Light"/>
        </w:rPr>
        <w:t>Nabywcą</w:t>
      </w:r>
      <w:r w:rsidR="00434068" w:rsidRPr="00A77C5D">
        <w:rPr>
          <w:rFonts w:ascii="Arial Narrow" w:hAnsi="Arial Narrow" w:cs="Calibri Light"/>
        </w:rPr>
        <w:t xml:space="preserve"> </w:t>
      </w:r>
      <w:r w:rsidRPr="00A77C5D">
        <w:rPr>
          <w:rFonts w:ascii="Arial Narrow" w:hAnsi="Arial Narrow" w:cs="Calibri Light"/>
        </w:rPr>
        <w:t>a OSD określająca prawa i obowiązki związane ze świadczeniem przez OSD usługi dystrybucji energii elektrycznej;</w:t>
      </w:r>
    </w:p>
    <w:p w14:paraId="2E9AC84B" w14:textId="77777777" w:rsidR="00DA10A9" w:rsidRDefault="00DA10A9" w:rsidP="00DA10A9">
      <w:pPr>
        <w:numPr>
          <w:ilvl w:val="2"/>
          <w:numId w:val="15"/>
        </w:numPr>
        <w:tabs>
          <w:tab w:val="clear" w:pos="2340"/>
        </w:tabs>
        <w:autoSpaceDE w:val="0"/>
        <w:spacing w:before="0" w:after="0" w:line="240" w:lineRule="auto"/>
        <w:ind w:left="709" w:hanging="283"/>
        <w:rPr>
          <w:rFonts w:ascii="Arial Narrow" w:hAnsi="Arial Narrow" w:cs="Calibri Light"/>
        </w:rPr>
      </w:pPr>
      <w:r w:rsidRPr="00A77C5D">
        <w:rPr>
          <w:rFonts w:ascii="Arial Narrow" w:hAnsi="Arial Narrow" w:cs="Calibri Light"/>
        </w:rPr>
        <w:t>ppe - punkt poboru energii – punkt pomiarowy w instalacji lub sieci, dla którego dokonuje się rozliczeń oraz dla którego może nastąpić zmiana sprzedawcy;</w:t>
      </w:r>
    </w:p>
    <w:p w14:paraId="4D1AB626" w14:textId="29AE95E7" w:rsidR="0063093F" w:rsidRPr="00A77C5D" w:rsidRDefault="0063093F" w:rsidP="00DA10A9">
      <w:pPr>
        <w:numPr>
          <w:ilvl w:val="2"/>
          <w:numId w:val="15"/>
        </w:numPr>
        <w:tabs>
          <w:tab w:val="clear" w:pos="2340"/>
        </w:tabs>
        <w:autoSpaceDE w:val="0"/>
        <w:spacing w:before="0" w:after="0" w:line="240" w:lineRule="auto"/>
        <w:ind w:left="709" w:hanging="283"/>
        <w:rPr>
          <w:rFonts w:ascii="Arial Narrow" w:hAnsi="Arial Narrow" w:cs="Calibri Light"/>
        </w:rPr>
      </w:pPr>
      <w:r>
        <w:rPr>
          <w:rFonts w:ascii="Arial Narrow" w:hAnsi="Arial Narrow" w:cs="Calibri Light"/>
        </w:rPr>
        <w:t xml:space="preserve">prosument- zgodnie z definicją </w:t>
      </w:r>
      <w:r w:rsidRPr="0063093F">
        <w:rPr>
          <w:rFonts w:ascii="Arial Narrow" w:hAnsi="Arial Narrow" w:cs="Calibri Light"/>
        </w:rPr>
        <w:t xml:space="preserve">prosumenta </w:t>
      </w:r>
      <w:r w:rsidRPr="0063093F">
        <w:rPr>
          <w:rFonts w:ascii="Arial Narrow" w:eastAsia="Times New Roman" w:hAnsi="Arial Narrow" w:cs="Arial"/>
          <w:lang w:eastAsia="pl-PL"/>
        </w:rPr>
        <w:t xml:space="preserve">w art. 2 pkt 27a ustawy z dnia 20 lutego 2015 r.  </w:t>
      </w:r>
      <w:r w:rsidRPr="0063093F">
        <w:rPr>
          <w:rFonts w:ascii="Arial Narrow" w:eastAsia="Times New Roman" w:hAnsi="Arial Narrow" w:cs="Arial"/>
          <w:lang w:eastAsia="pl-PL"/>
        </w:rPr>
        <w:br/>
        <w:t>o odnawialnych źródłach energii (</w:t>
      </w:r>
      <w:r w:rsidR="00B35B27">
        <w:rPr>
          <w:rFonts w:ascii="Arial Narrow" w:eastAsia="Times New Roman" w:hAnsi="Arial Narrow" w:cs="Arial"/>
          <w:lang w:eastAsia="pl-PL"/>
        </w:rPr>
        <w:t xml:space="preserve">tj. </w:t>
      </w:r>
      <w:r w:rsidRPr="0063093F">
        <w:rPr>
          <w:rFonts w:ascii="Arial Narrow" w:eastAsia="Times New Roman" w:hAnsi="Arial Narrow" w:cs="Arial"/>
          <w:lang w:eastAsia="pl-PL"/>
        </w:rPr>
        <w:t>Dz.U.</w:t>
      </w:r>
      <w:r>
        <w:rPr>
          <w:rFonts w:ascii="Arial Narrow" w:eastAsia="Times New Roman" w:hAnsi="Arial Narrow" w:cs="Arial"/>
          <w:lang w:eastAsia="pl-PL"/>
        </w:rPr>
        <w:t xml:space="preserve"> z </w:t>
      </w:r>
      <w:r w:rsidRPr="0063093F">
        <w:rPr>
          <w:rFonts w:ascii="Arial Narrow" w:eastAsia="Times New Roman" w:hAnsi="Arial Narrow" w:cs="Arial"/>
          <w:lang w:eastAsia="pl-PL"/>
        </w:rPr>
        <w:t>2023</w:t>
      </w:r>
      <w:r w:rsidR="000131B2">
        <w:rPr>
          <w:rFonts w:ascii="Arial Narrow" w:eastAsia="Times New Roman" w:hAnsi="Arial Narrow" w:cs="Arial"/>
          <w:lang w:eastAsia="pl-PL"/>
        </w:rPr>
        <w:t xml:space="preserve"> r.</w:t>
      </w:r>
      <w:r>
        <w:rPr>
          <w:rFonts w:ascii="Arial Narrow" w:eastAsia="Times New Roman" w:hAnsi="Arial Narrow" w:cs="Arial"/>
          <w:lang w:eastAsia="pl-PL"/>
        </w:rPr>
        <w:t xml:space="preserve"> poz</w:t>
      </w:r>
      <w:r w:rsidRPr="0063093F">
        <w:rPr>
          <w:rFonts w:ascii="Arial Narrow" w:eastAsia="Times New Roman" w:hAnsi="Arial Narrow" w:cs="Arial"/>
          <w:lang w:eastAsia="pl-PL"/>
        </w:rPr>
        <w:t>.1436 z póź</w:t>
      </w:r>
      <w:r w:rsidR="00B35B27">
        <w:rPr>
          <w:rFonts w:ascii="Arial Narrow" w:eastAsia="Times New Roman" w:hAnsi="Arial Narrow" w:cs="Arial"/>
          <w:lang w:eastAsia="pl-PL"/>
        </w:rPr>
        <w:t>n</w:t>
      </w:r>
      <w:r w:rsidRPr="0063093F">
        <w:rPr>
          <w:rFonts w:ascii="Arial Narrow" w:eastAsia="Times New Roman" w:hAnsi="Arial Narrow" w:cs="Arial"/>
          <w:lang w:eastAsia="pl-PL"/>
        </w:rPr>
        <w:t>.</w:t>
      </w:r>
      <w:r w:rsidR="00B35B27">
        <w:rPr>
          <w:rFonts w:ascii="Arial Narrow" w:eastAsia="Times New Roman" w:hAnsi="Arial Narrow" w:cs="Arial"/>
          <w:lang w:eastAsia="pl-PL"/>
        </w:rPr>
        <w:t xml:space="preserve"> </w:t>
      </w:r>
      <w:r w:rsidRPr="0063093F">
        <w:rPr>
          <w:rFonts w:ascii="Arial Narrow" w:eastAsia="Times New Roman" w:hAnsi="Arial Narrow" w:cs="Arial"/>
          <w:lang w:eastAsia="pl-PL"/>
        </w:rPr>
        <w:t>zm.)</w:t>
      </w:r>
      <w:r w:rsidR="00937C6E">
        <w:rPr>
          <w:rFonts w:ascii="Arial Narrow" w:eastAsia="Times New Roman" w:hAnsi="Arial Narrow" w:cs="Arial"/>
          <w:lang w:eastAsia="pl-PL"/>
        </w:rPr>
        <w:t>;</w:t>
      </w:r>
    </w:p>
    <w:p w14:paraId="0302C11D" w14:textId="77777777" w:rsidR="00DA10A9" w:rsidRPr="00A77C5D" w:rsidRDefault="00DA10A9" w:rsidP="00DA10A9">
      <w:pPr>
        <w:numPr>
          <w:ilvl w:val="2"/>
          <w:numId w:val="15"/>
        </w:numPr>
        <w:tabs>
          <w:tab w:val="clear" w:pos="2340"/>
        </w:tabs>
        <w:autoSpaceDE w:val="0"/>
        <w:spacing w:before="0" w:after="0" w:line="240" w:lineRule="auto"/>
        <w:ind w:left="709" w:hanging="283"/>
        <w:rPr>
          <w:rFonts w:ascii="Arial Narrow" w:hAnsi="Arial Narrow" w:cs="Calibri Light"/>
        </w:rPr>
      </w:pPr>
      <w:r w:rsidRPr="00A77C5D">
        <w:rPr>
          <w:rFonts w:ascii="Arial Narrow" w:hAnsi="Arial Narrow" w:cs="Calibri Light"/>
        </w:rPr>
        <w:t>okres rozliczeniowy – okres, w którym na podstawie odczytów urządzeń pomiarowych następuje rozliczenie zużytej energii elektrycznej;</w:t>
      </w:r>
    </w:p>
    <w:p w14:paraId="1BB71D2D" w14:textId="77777777" w:rsidR="00DA10A9" w:rsidRPr="00A77C5D" w:rsidRDefault="00DA10A9" w:rsidP="00DA10A9">
      <w:pPr>
        <w:numPr>
          <w:ilvl w:val="2"/>
          <w:numId w:val="15"/>
        </w:numPr>
        <w:tabs>
          <w:tab w:val="clear" w:pos="2340"/>
        </w:tabs>
        <w:autoSpaceDE w:val="0"/>
        <w:spacing w:before="0" w:after="0" w:line="240" w:lineRule="auto"/>
        <w:ind w:left="709" w:hanging="283"/>
        <w:rPr>
          <w:rFonts w:ascii="Arial Narrow" w:hAnsi="Arial Narrow" w:cs="Calibri Light"/>
        </w:rPr>
      </w:pPr>
      <w:r w:rsidRPr="00A77C5D">
        <w:rPr>
          <w:rFonts w:ascii="Arial Narrow" w:hAnsi="Arial Narrow" w:cs="Calibri Light"/>
        </w:rPr>
        <w:t>bilansowanie handlowe – zgłaszanie operatorowi systemu dystrybucyjnego przez podmiot odpowiedzialny za bilansowanie handlowe do realizacji umów sprzedaży energii elektrycznej zawartych przez użytkowników systemu i prowadzenie z nimi rozliczeń różnicy rzeczywistej ilości dostarczonej albo pobranej energii elektrycznej i wielkości określonych w tych umowach dla każdego okresu rozliczeniowego;</w:t>
      </w:r>
    </w:p>
    <w:p w14:paraId="5AE6FE32" w14:textId="77777777" w:rsidR="00DA10A9" w:rsidRPr="00A77C5D" w:rsidRDefault="00DA10A9" w:rsidP="00DA10A9">
      <w:pPr>
        <w:numPr>
          <w:ilvl w:val="2"/>
          <w:numId w:val="15"/>
        </w:numPr>
        <w:tabs>
          <w:tab w:val="clear" w:pos="2340"/>
        </w:tabs>
        <w:autoSpaceDE w:val="0"/>
        <w:spacing w:before="0" w:after="0" w:line="240" w:lineRule="auto"/>
        <w:ind w:left="709" w:hanging="283"/>
        <w:rPr>
          <w:rFonts w:ascii="Arial Narrow" w:hAnsi="Arial Narrow" w:cs="Calibri Light"/>
        </w:rPr>
      </w:pPr>
      <w:r w:rsidRPr="00A77C5D">
        <w:rPr>
          <w:rFonts w:ascii="Arial Narrow" w:hAnsi="Arial Narrow" w:cs="Calibri Light"/>
        </w:rPr>
        <w:lastRenderedPageBreak/>
        <w:t>podmiot odpowiedzialny za bilansowanie handlowe – osobę fizyczną lub prawną uczestniczącą w centralnym mechanizmie bilansowania handlowego na podstawie umowy z operatorem systemu przesyłowego, zajmującą się bilansowaniem handlowym użytkowników systemu;</w:t>
      </w:r>
    </w:p>
    <w:p w14:paraId="6AB2B381" w14:textId="77777777" w:rsidR="00DA10A9" w:rsidRPr="00A77C5D" w:rsidRDefault="00DA10A9" w:rsidP="00DA10A9">
      <w:pPr>
        <w:numPr>
          <w:ilvl w:val="2"/>
          <w:numId w:val="15"/>
        </w:numPr>
        <w:tabs>
          <w:tab w:val="clear" w:pos="2340"/>
        </w:tabs>
        <w:autoSpaceDE w:val="0"/>
        <w:spacing w:before="0" w:after="0" w:line="240" w:lineRule="auto"/>
        <w:ind w:left="709" w:hanging="283"/>
        <w:rPr>
          <w:rFonts w:ascii="Arial Narrow" w:hAnsi="Arial Narrow" w:cs="Calibri Light"/>
        </w:rPr>
      </w:pPr>
      <w:r w:rsidRPr="00A77C5D">
        <w:rPr>
          <w:rFonts w:ascii="Arial Narrow" w:hAnsi="Arial Narrow" w:cs="Calibri Light"/>
        </w:rPr>
        <w:t>układ pomiarowo-rozliczeniowy – urządzenia pomiarowo-rozliczeniowe, liczniki i inne przyrządy pomiarowe, a także układy połączeń między nimi, służące bezpośrednio lub pośrednio do pomiarów ilości energii elektrycznej, paliw gazowych lub ciepła i rozliczeń za tę energię, paliwa gazowe lub ciepło, w szczególności gazomierze, ciepłomierze oraz liczniki energii czynnej i liczniki energii biernej, w tym takie liczniki wraz z przekładnikami prądowymi i napięciowymi;</w:t>
      </w:r>
    </w:p>
    <w:p w14:paraId="649D58EB" w14:textId="77777777" w:rsidR="00DA10A9" w:rsidRPr="00A77C5D" w:rsidRDefault="00DA10A9" w:rsidP="00DA10A9">
      <w:pPr>
        <w:numPr>
          <w:ilvl w:val="2"/>
          <w:numId w:val="15"/>
        </w:numPr>
        <w:tabs>
          <w:tab w:val="clear" w:pos="2340"/>
        </w:tabs>
        <w:autoSpaceDE w:val="0"/>
        <w:spacing w:before="0" w:after="0" w:line="240" w:lineRule="auto"/>
        <w:ind w:left="709" w:hanging="283"/>
        <w:rPr>
          <w:rFonts w:ascii="Arial Narrow" w:hAnsi="Arial Narrow" w:cs="Calibri Light"/>
        </w:rPr>
      </w:pPr>
      <w:r w:rsidRPr="00A77C5D">
        <w:rPr>
          <w:rFonts w:ascii="Arial Narrow" w:hAnsi="Arial Narrow" w:cs="Calibri Light"/>
        </w:rPr>
        <w:t>odbiorca końcowy (Nabywca lub Odbiorca) – odbiorcę dokonującego zakupu energii na własny użytek; do własnego użytku nie zalicza się energii elektrycznej zakupionej w celu jej magazynowania lub zużycia na potrzeby wytwarzania, przesyłania lub dystrybucji energii elektrycznej;</w:t>
      </w:r>
    </w:p>
    <w:p w14:paraId="03690F49" w14:textId="3EC74BA0" w:rsidR="00DA10A9" w:rsidRPr="00A77C5D" w:rsidRDefault="00DA10A9" w:rsidP="00DA10A9">
      <w:pPr>
        <w:numPr>
          <w:ilvl w:val="2"/>
          <w:numId w:val="15"/>
        </w:numPr>
        <w:tabs>
          <w:tab w:val="clear" w:pos="2340"/>
        </w:tabs>
        <w:autoSpaceDE w:val="0"/>
        <w:spacing w:before="0" w:after="0" w:line="240" w:lineRule="auto"/>
        <w:ind w:left="709" w:hanging="283"/>
        <w:rPr>
          <w:rFonts w:ascii="Arial Narrow" w:hAnsi="Arial Narrow" w:cs="Calibri Light"/>
        </w:rPr>
      </w:pPr>
      <w:r w:rsidRPr="00A77C5D">
        <w:rPr>
          <w:rFonts w:ascii="Arial Narrow" w:hAnsi="Arial Narrow" w:cs="Calibri Light"/>
        </w:rPr>
        <w:t xml:space="preserve">sprzedawca rezerwowy – przedsiębiorstwo energetyczne posiadające koncesję na obrót energią elektryczną, wskazane przez odbiorcę końcowego, zapewniające temu odbiorcy końcowemu sprzedaż rezerwową; </w:t>
      </w:r>
    </w:p>
    <w:p w14:paraId="707C03D0" w14:textId="77777777" w:rsidR="00DA10A9" w:rsidRPr="00A77C5D" w:rsidRDefault="00DA10A9" w:rsidP="00DA10A9">
      <w:pPr>
        <w:numPr>
          <w:ilvl w:val="2"/>
          <w:numId w:val="15"/>
        </w:numPr>
        <w:tabs>
          <w:tab w:val="clear" w:pos="2340"/>
        </w:tabs>
        <w:autoSpaceDE w:val="0"/>
        <w:spacing w:before="0" w:after="0" w:line="240" w:lineRule="auto"/>
        <w:ind w:left="709" w:hanging="283"/>
        <w:rPr>
          <w:rFonts w:ascii="Arial Narrow" w:hAnsi="Arial Narrow" w:cs="Calibri Light"/>
        </w:rPr>
      </w:pPr>
      <w:r w:rsidRPr="00A77C5D">
        <w:rPr>
          <w:rFonts w:ascii="Arial Narrow" w:hAnsi="Arial Narrow" w:cs="Calibri Light"/>
        </w:rPr>
        <w:t>sprzedaż rezerwowa – sprzedaż energii elektrycznej odbiorcy końcowemu przyłączonemu do sieci dystrybucyjnej dokonywana przez sprzedawcę rezerwowego w przypadku zaprzestania sprzedaży energii elektrycznej przez dotychczasowego sprzedawcę, realizowana na podstawie umowy sprzedaży;</w:t>
      </w:r>
    </w:p>
    <w:p w14:paraId="60AB276A" w14:textId="77777777" w:rsidR="00DA10A9" w:rsidRPr="00A77C5D" w:rsidRDefault="00DA10A9" w:rsidP="00DA10A9">
      <w:pPr>
        <w:numPr>
          <w:ilvl w:val="2"/>
          <w:numId w:val="15"/>
        </w:numPr>
        <w:tabs>
          <w:tab w:val="clear" w:pos="2340"/>
        </w:tabs>
        <w:autoSpaceDE w:val="0"/>
        <w:spacing w:before="0" w:after="0" w:line="240" w:lineRule="auto"/>
        <w:ind w:left="709" w:hanging="283"/>
        <w:rPr>
          <w:rFonts w:ascii="Arial Narrow" w:hAnsi="Arial Narrow" w:cs="Calibri Light"/>
        </w:rPr>
      </w:pPr>
      <w:r w:rsidRPr="00A77C5D">
        <w:rPr>
          <w:rFonts w:ascii="Arial Narrow" w:hAnsi="Arial Narrow" w:cs="Calibri Light"/>
        </w:rPr>
        <w:t>taryfa – zbiór cen i stawek opłat oraz warunków ich stosowania, opracowany przez przedsiębiorstwo energetyczne i wprowadzany jako obowiązujący dla określonych w nim odbiorców w trybie określonym ustawą.</w:t>
      </w:r>
    </w:p>
    <w:p w14:paraId="3DC36A27" w14:textId="77777777" w:rsidR="0072396F" w:rsidRPr="00A77C5D" w:rsidRDefault="0072396F" w:rsidP="00AC1378">
      <w:pPr>
        <w:autoSpaceDE w:val="0"/>
        <w:spacing w:before="120" w:after="120" w:line="276" w:lineRule="auto"/>
        <w:rPr>
          <w:rFonts w:ascii="Arial Narrow" w:hAnsi="Arial Narrow" w:cs="Calibri Light"/>
        </w:rPr>
      </w:pPr>
    </w:p>
    <w:p w14:paraId="0CCC2C5E" w14:textId="2432BF96" w:rsidR="0072396F" w:rsidRPr="00A77C5D" w:rsidRDefault="0072396F" w:rsidP="00AC1378">
      <w:pPr>
        <w:tabs>
          <w:tab w:val="left" w:pos="720"/>
        </w:tabs>
        <w:autoSpaceDE w:val="0"/>
        <w:spacing w:before="120" w:after="120" w:line="276" w:lineRule="auto"/>
        <w:jc w:val="center"/>
        <w:rPr>
          <w:rFonts w:ascii="Arial Narrow" w:hAnsi="Arial Narrow" w:cs="Calibri Light"/>
          <w:b/>
        </w:rPr>
      </w:pPr>
      <w:r w:rsidRPr="00A77C5D">
        <w:rPr>
          <w:rFonts w:ascii="Arial Narrow" w:hAnsi="Arial Narrow" w:cs="Calibri Light"/>
          <w:b/>
        </w:rPr>
        <w:t>§2</w:t>
      </w:r>
      <w:r w:rsidR="00FC0941" w:rsidRPr="00A77C5D">
        <w:rPr>
          <w:rFonts w:ascii="Arial Narrow" w:hAnsi="Arial Narrow" w:cs="Calibri Light"/>
          <w:b/>
        </w:rPr>
        <w:t>.</w:t>
      </w:r>
    </w:p>
    <w:p w14:paraId="0FCECF98" w14:textId="77777777" w:rsidR="0072396F" w:rsidRPr="00A77C5D" w:rsidRDefault="0072396F" w:rsidP="00AC1378">
      <w:pPr>
        <w:spacing w:before="120" w:after="120" w:line="276" w:lineRule="auto"/>
        <w:jc w:val="center"/>
        <w:rPr>
          <w:rFonts w:ascii="Arial Narrow" w:hAnsi="Arial Narrow" w:cs="Calibri Light"/>
          <w:b/>
          <w:bCs/>
        </w:rPr>
      </w:pPr>
      <w:r w:rsidRPr="00A77C5D">
        <w:rPr>
          <w:rFonts w:ascii="Arial Narrow" w:hAnsi="Arial Narrow" w:cs="Calibri Light"/>
          <w:b/>
          <w:bCs/>
        </w:rPr>
        <w:t>Podstawowe zasady sprzedaży energii elektrycznej</w:t>
      </w:r>
    </w:p>
    <w:p w14:paraId="027D742C" w14:textId="4BF2F8ED" w:rsidR="00E00204" w:rsidRPr="00A71E46" w:rsidRDefault="007C16D8" w:rsidP="009B1C50">
      <w:pPr>
        <w:pStyle w:val="Akapitzlist"/>
        <w:numPr>
          <w:ilvl w:val="0"/>
          <w:numId w:val="16"/>
        </w:numPr>
        <w:rPr>
          <w:rFonts w:ascii="Arial Narrow" w:hAnsi="Arial Narrow" w:cs="Calibri Light"/>
        </w:rPr>
      </w:pPr>
      <w:r w:rsidRPr="00A71E46">
        <w:rPr>
          <w:rFonts w:ascii="Arial Narrow" w:hAnsi="Arial Narrow" w:cs="Calibri Light"/>
        </w:rPr>
        <w:t xml:space="preserve">Termin </w:t>
      </w:r>
      <w:r w:rsidR="0063093F" w:rsidRPr="00A71E46">
        <w:rPr>
          <w:rFonts w:ascii="Arial Narrow" w:hAnsi="Arial Narrow" w:cs="Calibri Light"/>
        </w:rPr>
        <w:t>dostaw</w:t>
      </w:r>
      <w:r w:rsidRPr="00A71E46">
        <w:rPr>
          <w:rFonts w:ascii="Arial Narrow" w:hAnsi="Arial Narrow" w:cs="Calibri Light"/>
        </w:rPr>
        <w:t xml:space="preserve"> ustala się na okres</w:t>
      </w:r>
      <w:r w:rsidR="00721704" w:rsidRPr="00A71E46">
        <w:rPr>
          <w:rFonts w:ascii="Arial Narrow" w:hAnsi="Arial Narrow" w:cs="Calibri Light"/>
        </w:rPr>
        <w:t xml:space="preserve"> od 01.0</w:t>
      </w:r>
      <w:r w:rsidR="00350ADA" w:rsidRPr="00A71E46">
        <w:rPr>
          <w:rFonts w:ascii="Arial Narrow" w:hAnsi="Arial Narrow" w:cs="Calibri Light"/>
        </w:rPr>
        <w:t>1</w:t>
      </w:r>
      <w:r w:rsidR="00721704" w:rsidRPr="00A71E46">
        <w:rPr>
          <w:rFonts w:ascii="Arial Narrow" w:hAnsi="Arial Narrow" w:cs="Calibri Light"/>
        </w:rPr>
        <w:t>.202</w:t>
      </w:r>
      <w:r w:rsidR="0063093F" w:rsidRPr="00A71E46">
        <w:rPr>
          <w:rFonts w:ascii="Arial Narrow" w:hAnsi="Arial Narrow" w:cs="Calibri Light"/>
        </w:rPr>
        <w:t>5</w:t>
      </w:r>
      <w:r w:rsidR="00A70904" w:rsidRPr="00A71E46">
        <w:rPr>
          <w:rFonts w:ascii="Arial Narrow" w:hAnsi="Arial Narrow" w:cs="Calibri Light"/>
        </w:rPr>
        <w:t xml:space="preserve"> r.</w:t>
      </w:r>
      <w:r w:rsidR="00CD1ABD" w:rsidRPr="00A71E46">
        <w:rPr>
          <w:rFonts w:ascii="Arial Narrow" w:hAnsi="Arial Narrow" w:cs="Calibri Light"/>
        </w:rPr>
        <w:t xml:space="preserve"> </w:t>
      </w:r>
      <w:r w:rsidR="00152276" w:rsidRPr="00A71E46">
        <w:rPr>
          <w:rFonts w:ascii="Arial Narrow" w:hAnsi="Arial Narrow" w:cs="Calibri Light"/>
        </w:rPr>
        <w:t>do 31.12.202</w:t>
      </w:r>
      <w:r w:rsidR="0063093F" w:rsidRPr="00A71E46">
        <w:rPr>
          <w:rFonts w:ascii="Arial Narrow" w:hAnsi="Arial Narrow" w:cs="Calibri Light"/>
        </w:rPr>
        <w:t>6</w:t>
      </w:r>
      <w:r w:rsidRPr="00A71E46">
        <w:rPr>
          <w:rFonts w:ascii="Arial Narrow" w:hAnsi="Arial Narrow" w:cs="Calibri Light"/>
        </w:rPr>
        <w:t xml:space="preserve"> z tym, że rozpoczęcie dostaw energii elektrycznej do poszczególnych punktów poboru energii elektryczn</w:t>
      </w:r>
      <w:r w:rsidR="00152276" w:rsidRPr="00A71E46">
        <w:rPr>
          <w:rFonts w:ascii="Arial Narrow" w:hAnsi="Arial Narrow" w:cs="Calibri Light"/>
        </w:rPr>
        <w:t>ej nastąpi</w:t>
      </w:r>
      <w:r w:rsidR="00CD1ABD" w:rsidRPr="00A71E46">
        <w:rPr>
          <w:rFonts w:ascii="Arial Narrow" w:hAnsi="Arial Narrow" w:cs="Calibri Light"/>
        </w:rPr>
        <w:t xml:space="preserve"> </w:t>
      </w:r>
      <w:r w:rsidRPr="00A71E46">
        <w:rPr>
          <w:rFonts w:ascii="Arial Narrow" w:hAnsi="Arial Narrow" w:cs="Calibri Light"/>
        </w:rPr>
        <w:t>nie wcześniej jednak niż po pozytywnej weryfikacji</w:t>
      </w:r>
      <w:r w:rsidR="00CD1ABD" w:rsidRPr="00A71E46">
        <w:rPr>
          <w:rFonts w:ascii="Arial Narrow" w:hAnsi="Arial Narrow" w:cs="Calibri Light"/>
        </w:rPr>
        <w:t xml:space="preserve"> </w:t>
      </w:r>
      <w:r w:rsidRPr="00A71E46">
        <w:rPr>
          <w:rFonts w:ascii="Arial Narrow" w:hAnsi="Arial Narrow" w:cs="Calibri Light"/>
        </w:rPr>
        <w:t xml:space="preserve">punktów poboru energii dokonanej przez operatora systemu dystrybucyjnego, lub do wykorzystania planowanych ilości zużycia energii określonych w </w:t>
      </w:r>
      <w:r w:rsidR="00B35B27">
        <w:rPr>
          <w:rFonts w:ascii="Arial Narrow" w:hAnsi="Arial Narrow" w:cs="Calibri Light"/>
        </w:rPr>
        <w:t>ust.</w:t>
      </w:r>
      <w:r w:rsidR="00B35B27" w:rsidRPr="00A71E46">
        <w:rPr>
          <w:rFonts w:ascii="Arial Narrow" w:hAnsi="Arial Narrow" w:cs="Calibri Light"/>
        </w:rPr>
        <w:t xml:space="preserve"> </w:t>
      </w:r>
      <w:r w:rsidR="00ED380A" w:rsidRPr="00A71E46">
        <w:rPr>
          <w:rFonts w:ascii="Arial Narrow" w:hAnsi="Arial Narrow" w:cs="Calibri Light"/>
        </w:rPr>
        <w:t>6</w:t>
      </w:r>
      <w:r w:rsidRPr="00A71E46">
        <w:rPr>
          <w:rFonts w:ascii="Arial Narrow" w:hAnsi="Arial Narrow" w:cs="Calibri Light"/>
        </w:rPr>
        <w:t xml:space="preserve"> </w:t>
      </w:r>
      <w:r w:rsidR="00FA221F">
        <w:rPr>
          <w:rFonts w:ascii="Arial Narrow" w:hAnsi="Arial Narrow" w:cs="Calibri Light"/>
        </w:rPr>
        <w:t xml:space="preserve">poniżej </w:t>
      </w:r>
      <w:r w:rsidRPr="00A71E46">
        <w:rPr>
          <w:rFonts w:ascii="Arial Narrow" w:hAnsi="Arial Narrow" w:cs="Calibri Light"/>
        </w:rPr>
        <w:t>z</w:t>
      </w:r>
      <w:r w:rsidR="006F0A74" w:rsidRPr="00A71E46">
        <w:rPr>
          <w:rFonts w:ascii="Arial Narrow" w:hAnsi="Arial Narrow" w:cs="Calibri Light"/>
        </w:rPr>
        <w:t> </w:t>
      </w:r>
      <w:r w:rsidRPr="00A71E46">
        <w:rPr>
          <w:rFonts w:ascii="Arial Narrow" w:hAnsi="Arial Narrow" w:cs="Calibri Light"/>
        </w:rPr>
        <w:t xml:space="preserve">uwzględnieniem </w:t>
      </w:r>
      <w:r w:rsidR="00B35B27">
        <w:rPr>
          <w:rFonts w:ascii="Arial Narrow" w:hAnsi="Arial Narrow" w:cs="Calibri Light"/>
        </w:rPr>
        <w:t>ust.</w:t>
      </w:r>
      <w:r w:rsidR="00B35B27" w:rsidRPr="00A71E46">
        <w:rPr>
          <w:rFonts w:ascii="Arial Narrow" w:hAnsi="Arial Narrow" w:cs="Calibri Light"/>
        </w:rPr>
        <w:t xml:space="preserve"> </w:t>
      </w:r>
      <w:r w:rsidRPr="00A71E46">
        <w:rPr>
          <w:rFonts w:ascii="Arial Narrow" w:hAnsi="Arial Narrow" w:cs="Calibri Light"/>
        </w:rPr>
        <w:t xml:space="preserve">7 </w:t>
      </w:r>
      <w:r w:rsidR="00FA221F">
        <w:rPr>
          <w:rFonts w:ascii="Arial Narrow" w:hAnsi="Arial Narrow" w:cs="Calibri Light"/>
        </w:rPr>
        <w:t xml:space="preserve">poniżej </w:t>
      </w:r>
      <w:r w:rsidR="000C46B2" w:rsidRPr="00A71E46">
        <w:rPr>
          <w:rFonts w:ascii="Arial Narrow" w:hAnsi="Arial Narrow" w:cs="Calibri Light"/>
          <w:bCs/>
        </w:rPr>
        <w:t>Wykonawca w terminie nie przekraczającym</w:t>
      </w:r>
      <w:r w:rsidR="00E00204" w:rsidRPr="00A71E46">
        <w:rPr>
          <w:rFonts w:ascii="Arial Narrow" w:hAnsi="Arial Narrow" w:cs="Calibri Light"/>
          <w:bCs/>
        </w:rPr>
        <w:t>:</w:t>
      </w:r>
    </w:p>
    <w:p w14:paraId="3A212B29" w14:textId="0FB4E372" w:rsidR="00E00204" w:rsidRPr="00B73A51" w:rsidRDefault="000C46B2" w:rsidP="00D30354">
      <w:pPr>
        <w:pStyle w:val="Akapitzlist"/>
        <w:numPr>
          <w:ilvl w:val="7"/>
          <w:numId w:val="16"/>
        </w:numPr>
        <w:ind w:left="709"/>
        <w:rPr>
          <w:rFonts w:ascii="Arial Narrow" w:hAnsi="Arial Narrow" w:cs="Calibri Light"/>
        </w:rPr>
      </w:pPr>
      <w:r w:rsidRPr="00B73A51">
        <w:rPr>
          <w:rFonts w:ascii="Arial Narrow" w:hAnsi="Arial Narrow" w:cs="Calibri Light"/>
          <w:b/>
        </w:rPr>
        <w:t xml:space="preserve">21 dni </w:t>
      </w:r>
      <w:r w:rsidRPr="00B73A51">
        <w:rPr>
          <w:rFonts w:ascii="Arial Narrow" w:hAnsi="Arial Narrow" w:cs="Calibri Light"/>
          <w:bCs/>
        </w:rPr>
        <w:t xml:space="preserve">poprzedzających rozpoczęcie dostaw </w:t>
      </w:r>
      <w:r w:rsidR="001A4A48" w:rsidRPr="00B73A51">
        <w:rPr>
          <w:rFonts w:ascii="Arial Narrow" w:hAnsi="Arial Narrow" w:cs="Calibri Light"/>
          <w:bCs/>
        </w:rPr>
        <w:t>do ppe</w:t>
      </w:r>
      <w:r w:rsidR="0018685B" w:rsidRPr="00B73A51">
        <w:rPr>
          <w:rFonts w:ascii="Arial Narrow" w:hAnsi="Arial Narrow" w:cs="Calibri Light"/>
          <w:bCs/>
        </w:rPr>
        <w:t>,</w:t>
      </w:r>
      <w:r w:rsidR="00D30354" w:rsidRPr="00B73A51">
        <w:rPr>
          <w:rFonts w:ascii="Arial Narrow" w:hAnsi="Arial Narrow" w:cs="Calibri Light"/>
          <w:b/>
        </w:rPr>
        <w:t xml:space="preserve"> </w:t>
      </w:r>
      <w:r w:rsidR="00D30354" w:rsidRPr="00B73A51">
        <w:rPr>
          <w:rFonts w:ascii="Arial Narrow" w:hAnsi="Arial Narrow" w:cs="Calibri Light"/>
        </w:rPr>
        <w:t xml:space="preserve">w przypadku </w:t>
      </w:r>
      <w:r w:rsidR="008D65F1" w:rsidRPr="00B73A51">
        <w:rPr>
          <w:rFonts w:ascii="Arial Narrow" w:hAnsi="Arial Narrow" w:cs="Calibri Light"/>
        </w:rPr>
        <w:t xml:space="preserve">których </w:t>
      </w:r>
      <w:r w:rsidR="003273E9" w:rsidRPr="00B73A51">
        <w:rPr>
          <w:rFonts w:ascii="Arial Narrow" w:hAnsi="Arial Narrow" w:cs="Calibri Light"/>
        </w:rPr>
        <w:t xml:space="preserve">zostanie zrealizowana kolejna (tj. nie pierwsza) </w:t>
      </w:r>
      <w:r w:rsidR="00D30354" w:rsidRPr="00B73A51">
        <w:rPr>
          <w:rFonts w:ascii="Arial Narrow" w:hAnsi="Arial Narrow" w:cs="Calibri Light"/>
        </w:rPr>
        <w:t xml:space="preserve">procedura zmiany sprzedawcy </w:t>
      </w:r>
      <w:r w:rsidR="00755C7A" w:rsidRPr="00B73A51">
        <w:rPr>
          <w:rFonts w:ascii="Arial Narrow" w:hAnsi="Arial Narrow" w:cs="Calibri Light"/>
        </w:rPr>
        <w:t>albo</w:t>
      </w:r>
    </w:p>
    <w:p w14:paraId="1F70CFA9" w14:textId="6ACADC52" w:rsidR="00D30354" w:rsidRPr="00B73A51" w:rsidRDefault="00D30354" w:rsidP="00D30354">
      <w:pPr>
        <w:pStyle w:val="Akapitzlist"/>
        <w:numPr>
          <w:ilvl w:val="7"/>
          <w:numId w:val="16"/>
        </w:numPr>
        <w:ind w:left="709"/>
        <w:rPr>
          <w:rFonts w:ascii="Arial Narrow" w:hAnsi="Arial Narrow" w:cs="Calibri Light"/>
        </w:rPr>
      </w:pPr>
      <w:r w:rsidRPr="00B73A51">
        <w:rPr>
          <w:rFonts w:ascii="Arial Narrow" w:hAnsi="Arial Narrow" w:cs="Calibri Light"/>
          <w:b/>
        </w:rPr>
        <w:t xml:space="preserve">30 dni </w:t>
      </w:r>
      <w:r w:rsidRPr="00B73A51">
        <w:rPr>
          <w:rFonts w:ascii="Arial Narrow" w:hAnsi="Arial Narrow" w:cs="Calibri Light"/>
          <w:bCs/>
        </w:rPr>
        <w:t>poprzedzających rozpoczęcie dostaw do ppe,</w:t>
      </w:r>
      <w:r w:rsidRPr="00B73A51">
        <w:rPr>
          <w:rFonts w:ascii="Arial Narrow" w:hAnsi="Arial Narrow" w:cs="Calibri Light"/>
          <w:b/>
        </w:rPr>
        <w:t xml:space="preserve"> </w:t>
      </w:r>
      <w:r w:rsidRPr="00B73A51">
        <w:rPr>
          <w:rFonts w:ascii="Arial Narrow" w:hAnsi="Arial Narrow" w:cs="Calibri Light"/>
        </w:rPr>
        <w:t xml:space="preserve">w przypadku </w:t>
      </w:r>
      <w:r w:rsidR="008D65F1" w:rsidRPr="00B73A51">
        <w:rPr>
          <w:rFonts w:ascii="Arial Narrow" w:hAnsi="Arial Narrow" w:cs="Calibri Light"/>
        </w:rPr>
        <w:t xml:space="preserve">których </w:t>
      </w:r>
      <w:r w:rsidR="003273E9" w:rsidRPr="00B73A51">
        <w:rPr>
          <w:rFonts w:ascii="Arial Narrow" w:hAnsi="Arial Narrow" w:cs="Calibri Light"/>
        </w:rPr>
        <w:t>zostanie zrealizowana</w:t>
      </w:r>
      <w:r w:rsidRPr="00B73A51">
        <w:rPr>
          <w:rFonts w:ascii="Arial Narrow" w:hAnsi="Arial Narrow" w:cs="Calibri Light"/>
        </w:rPr>
        <w:t xml:space="preserve"> pierwsza procedura zmiany sprzedawcy</w:t>
      </w:r>
    </w:p>
    <w:p w14:paraId="6B40E8FB" w14:textId="45CB3303" w:rsidR="0053198F" w:rsidRPr="00B73A51" w:rsidRDefault="000C46B2" w:rsidP="00D30354">
      <w:pPr>
        <w:ind w:left="426"/>
        <w:rPr>
          <w:rFonts w:ascii="Arial Narrow" w:hAnsi="Arial Narrow" w:cs="Calibri Light"/>
        </w:rPr>
      </w:pPr>
      <w:r w:rsidRPr="00B73A51">
        <w:rPr>
          <w:rFonts w:ascii="Arial Narrow" w:hAnsi="Arial Narrow" w:cs="Calibri Light"/>
          <w:bCs/>
        </w:rPr>
        <w:t xml:space="preserve">poinformuje </w:t>
      </w:r>
      <w:r w:rsidR="00BF18EA" w:rsidRPr="00B73A51">
        <w:rPr>
          <w:rFonts w:ascii="Arial Narrow" w:hAnsi="Arial Narrow" w:cs="Calibri Light"/>
          <w:bCs/>
        </w:rPr>
        <w:t xml:space="preserve">o </w:t>
      </w:r>
      <w:r w:rsidRPr="00B73A51">
        <w:rPr>
          <w:rFonts w:ascii="Arial Narrow" w:hAnsi="Arial Narrow" w:cs="Calibri Light"/>
          <w:bCs/>
        </w:rPr>
        <w:t xml:space="preserve">fakcie </w:t>
      </w:r>
      <w:r w:rsidR="00836B2D" w:rsidRPr="00B73A51">
        <w:rPr>
          <w:rFonts w:ascii="Arial Narrow" w:hAnsi="Arial Narrow" w:cs="Calibri Light"/>
          <w:bCs/>
        </w:rPr>
        <w:t xml:space="preserve">zgłoszenia </w:t>
      </w:r>
      <w:r w:rsidR="008E58AA" w:rsidRPr="00B73A51">
        <w:rPr>
          <w:rFonts w:ascii="Arial Narrow" w:hAnsi="Arial Narrow" w:cs="Calibri Light"/>
          <w:bCs/>
        </w:rPr>
        <w:t>Zamawiają</w:t>
      </w:r>
      <w:r w:rsidR="00434068" w:rsidRPr="00B73A51">
        <w:rPr>
          <w:rFonts w:ascii="Arial Narrow" w:hAnsi="Arial Narrow" w:cs="Calibri Light"/>
          <w:bCs/>
        </w:rPr>
        <w:t>cego</w:t>
      </w:r>
      <w:r w:rsidR="008E58AA" w:rsidRPr="00B73A51">
        <w:rPr>
          <w:rFonts w:ascii="Arial Narrow" w:hAnsi="Arial Narrow" w:cs="Calibri Light"/>
          <w:bCs/>
        </w:rPr>
        <w:t xml:space="preserve">  </w:t>
      </w:r>
      <w:r w:rsidR="00254FD5" w:rsidRPr="00B73A51">
        <w:rPr>
          <w:rFonts w:ascii="Arial Narrow" w:hAnsi="Arial Narrow" w:cs="Calibri Light"/>
          <w:bCs/>
        </w:rPr>
        <w:t xml:space="preserve">w formie </w:t>
      </w:r>
      <w:r w:rsidRPr="00B73A51">
        <w:rPr>
          <w:rFonts w:ascii="Arial Narrow" w:hAnsi="Arial Narrow" w:cs="Calibri Light"/>
          <w:bCs/>
        </w:rPr>
        <w:t>elektronicznej na adres</w:t>
      </w:r>
      <w:r w:rsidR="009B1C50" w:rsidRPr="00B73A51">
        <w:rPr>
          <w:rFonts w:ascii="Arial Narrow" w:hAnsi="Arial Narrow" w:cs="Calibri Light"/>
          <w:bCs/>
        </w:rPr>
        <w:t>:</w:t>
      </w:r>
      <w:r w:rsidR="009B1C50" w:rsidRPr="00B73A51">
        <w:rPr>
          <w:rFonts w:ascii="Arial Narrow" w:hAnsi="Arial Narrow" w:cs="Calibri Light"/>
          <w:b/>
        </w:rPr>
        <w:t xml:space="preserve"> </w:t>
      </w:r>
      <w:r w:rsidR="009B1C50" w:rsidRPr="00B73A51">
        <w:rPr>
          <w:rFonts w:ascii="Arial Narrow" w:hAnsi="Arial Narrow" w:cs="Calibri Light"/>
          <w:bCs/>
        </w:rPr>
        <w:t>grupowezakupy@ckps.lasy.gov.pl.</w:t>
      </w:r>
      <w:r w:rsidR="009B1C50" w:rsidRPr="00B73A51">
        <w:rPr>
          <w:rFonts w:ascii="Arial Narrow" w:hAnsi="Arial Narrow" w:cs="Calibri Light"/>
          <w:b/>
        </w:rPr>
        <w:t xml:space="preserve"> </w:t>
      </w:r>
      <w:r w:rsidR="001062AB" w:rsidRPr="00B73A51">
        <w:rPr>
          <w:rFonts w:ascii="Arial Narrow" w:hAnsi="Arial Narrow" w:cs="Calibri Light"/>
        </w:rPr>
        <w:t>Wykonawca pobierze opłaty za dostawy energii elektrycznej za realny okres realizacji.</w:t>
      </w:r>
    </w:p>
    <w:p w14:paraId="7191666D" w14:textId="77777777" w:rsidR="00CD38C2" w:rsidRPr="00B73A51" w:rsidRDefault="00D62FF4" w:rsidP="00D62FF4">
      <w:pPr>
        <w:numPr>
          <w:ilvl w:val="0"/>
          <w:numId w:val="16"/>
        </w:numPr>
        <w:spacing w:before="120" w:after="120" w:line="276" w:lineRule="auto"/>
        <w:rPr>
          <w:rFonts w:ascii="Arial Narrow" w:hAnsi="Arial Narrow" w:cs="Calibri Light"/>
        </w:rPr>
      </w:pPr>
      <w:r w:rsidRPr="00B73A51">
        <w:rPr>
          <w:rFonts w:ascii="Arial Narrow" w:hAnsi="Arial Narrow" w:cs="Calibri Light"/>
        </w:rPr>
        <w:t>Zgłoszenie powinno zostać dokonane w terminie określonym w Instrukcji Ruchu i Eksploatacji Sieci Dystrybucyjnej Operatora Systemu Dystrybucyjnego, jednak nie później niż</w:t>
      </w:r>
      <w:r w:rsidR="00CD38C2" w:rsidRPr="00B73A51">
        <w:rPr>
          <w:rFonts w:ascii="Arial Narrow" w:hAnsi="Arial Narrow" w:cs="Calibri Light"/>
        </w:rPr>
        <w:t>:</w:t>
      </w:r>
    </w:p>
    <w:p w14:paraId="1FC65D2F" w14:textId="12DEB731" w:rsidR="00CD38C2" w:rsidRPr="00B73A51" w:rsidRDefault="00AB3CD1" w:rsidP="00CD38C2">
      <w:pPr>
        <w:pStyle w:val="Akapitzlist"/>
        <w:numPr>
          <w:ilvl w:val="7"/>
          <w:numId w:val="16"/>
        </w:numPr>
        <w:spacing w:before="120" w:after="120" w:line="276" w:lineRule="auto"/>
        <w:ind w:left="709"/>
        <w:rPr>
          <w:rFonts w:ascii="Arial Narrow" w:hAnsi="Arial Narrow" w:cs="Calibri Light"/>
        </w:rPr>
      </w:pPr>
      <w:r w:rsidRPr="00B73A51">
        <w:rPr>
          <w:rFonts w:ascii="Arial Narrow" w:hAnsi="Arial Narrow" w:cs="Calibri Light"/>
          <w:b/>
          <w:bCs/>
        </w:rPr>
        <w:t xml:space="preserve">21 </w:t>
      </w:r>
      <w:r w:rsidR="00BB756A" w:rsidRPr="00B73A51">
        <w:rPr>
          <w:rFonts w:ascii="Arial Narrow" w:hAnsi="Arial Narrow" w:cs="Calibri Light"/>
          <w:b/>
          <w:bCs/>
        </w:rPr>
        <w:t xml:space="preserve">dni </w:t>
      </w:r>
      <w:r w:rsidR="00BB756A" w:rsidRPr="00B73A51">
        <w:rPr>
          <w:rFonts w:ascii="Arial Narrow" w:hAnsi="Arial Narrow" w:cs="Calibri Light"/>
        </w:rPr>
        <w:t>przed rozpoczęciem dostaw</w:t>
      </w:r>
      <w:r w:rsidR="00D62FF4" w:rsidRPr="00B73A51">
        <w:rPr>
          <w:rFonts w:ascii="Arial Narrow" w:hAnsi="Arial Narrow" w:cs="Calibri Light"/>
        </w:rPr>
        <w:t xml:space="preserve"> </w:t>
      </w:r>
      <w:r w:rsidR="00404079" w:rsidRPr="00B73A51">
        <w:rPr>
          <w:rFonts w:ascii="Arial Narrow" w:hAnsi="Arial Narrow" w:cs="Calibri Light"/>
        </w:rPr>
        <w:t>dla</w:t>
      </w:r>
      <w:r w:rsidR="00BB08AC" w:rsidRPr="00B73A51">
        <w:rPr>
          <w:rFonts w:ascii="Arial Narrow" w:hAnsi="Arial Narrow" w:cs="Calibri Light"/>
        </w:rPr>
        <w:t xml:space="preserve"> </w:t>
      </w:r>
      <w:r w:rsidR="001A4A48" w:rsidRPr="00B73A51">
        <w:rPr>
          <w:rFonts w:ascii="Arial Narrow" w:hAnsi="Arial Narrow" w:cs="Calibri Light"/>
        </w:rPr>
        <w:t>ppe</w:t>
      </w:r>
      <w:r w:rsidR="00BB08AC" w:rsidRPr="00B73A51">
        <w:rPr>
          <w:rFonts w:ascii="Arial Narrow" w:hAnsi="Arial Narrow" w:cs="Calibri Light"/>
        </w:rPr>
        <w:t xml:space="preserve">, </w:t>
      </w:r>
      <w:r w:rsidR="00125614" w:rsidRPr="00B73A51">
        <w:rPr>
          <w:rFonts w:ascii="Arial Narrow" w:hAnsi="Arial Narrow" w:cs="Calibri Light"/>
        </w:rPr>
        <w:t xml:space="preserve">w przypadku </w:t>
      </w:r>
      <w:r w:rsidR="008D65F1" w:rsidRPr="00B73A51">
        <w:rPr>
          <w:rFonts w:ascii="Arial Narrow" w:hAnsi="Arial Narrow" w:cs="Calibri Light"/>
        </w:rPr>
        <w:t xml:space="preserve">których </w:t>
      </w:r>
      <w:r w:rsidR="00125614" w:rsidRPr="00B73A51">
        <w:rPr>
          <w:rFonts w:ascii="Arial Narrow" w:hAnsi="Arial Narrow" w:cs="Calibri Light"/>
        </w:rPr>
        <w:t>zostanie zrealizowana kolejna (tj. nie pierwsza) procedura zmiany sprzedawcy</w:t>
      </w:r>
      <w:r w:rsidR="00BB08AC" w:rsidRPr="00B73A51">
        <w:rPr>
          <w:rFonts w:ascii="Arial Narrow" w:hAnsi="Arial Narrow" w:cs="Calibri Light"/>
        </w:rPr>
        <w:t xml:space="preserve"> </w:t>
      </w:r>
      <w:r w:rsidR="00755C7A" w:rsidRPr="00B73A51">
        <w:rPr>
          <w:rFonts w:ascii="Arial Narrow" w:hAnsi="Arial Narrow" w:cs="Calibri Light"/>
        </w:rPr>
        <w:t>albo</w:t>
      </w:r>
    </w:p>
    <w:p w14:paraId="02E2765E" w14:textId="6B92F493" w:rsidR="00CD38C2" w:rsidRPr="00B73A51" w:rsidRDefault="00C246FA" w:rsidP="00CD38C2">
      <w:pPr>
        <w:pStyle w:val="Akapitzlist"/>
        <w:numPr>
          <w:ilvl w:val="7"/>
          <w:numId w:val="16"/>
        </w:numPr>
        <w:spacing w:before="120" w:after="120" w:line="276" w:lineRule="auto"/>
        <w:ind w:left="709"/>
        <w:rPr>
          <w:rFonts w:ascii="Arial Narrow" w:hAnsi="Arial Narrow" w:cs="Calibri Light"/>
        </w:rPr>
      </w:pPr>
      <w:r w:rsidRPr="00B73A51">
        <w:rPr>
          <w:rFonts w:ascii="Arial Narrow" w:hAnsi="Arial Narrow" w:cs="Calibri Light"/>
          <w:b/>
          <w:bCs/>
        </w:rPr>
        <w:t xml:space="preserve">30 dni </w:t>
      </w:r>
      <w:r w:rsidRPr="00B73A51">
        <w:rPr>
          <w:rFonts w:ascii="Arial Narrow" w:hAnsi="Arial Narrow" w:cs="Calibri Light"/>
        </w:rPr>
        <w:t xml:space="preserve">przed rozpoczęciem dostaw </w:t>
      </w:r>
      <w:r w:rsidR="00F53668" w:rsidRPr="00B73A51">
        <w:rPr>
          <w:rFonts w:ascii="Arial Narrow" w:hAnsi="Arial Narrow" w:cs="Calibri Light"/>
        </w:rPr>
        <w:t xml:space="preserve">w przypadku </w:t>
      </w:r>
      <w:r w:rsidR="001A4A48" w:rsidRPr="00B73A51">
        <w:rPr>
          <w:rFonts w:ascii="Arial Narrow" w:hAnsi="Arial Narrow" w:cs="Calibri Light"/>
        </w:rPr>
        <w:t>ppe</w:t>
      </w:r>
      <w:r w:rsidR="00F53668" w:rsidRPr="00B73A51">
        <w:rPr>
          <w:rFonts w:ascii="Arial Narrow" w:hAnsi="Arial Narrow" w:cs="Calibri Light"/>
        </w:rPr>
        <w:t xml:space="preserve">, </w:t>
      </w:r>
      <w:r w:rsidR="00125614" w:rsidRPr="00B73A51">
        <w:rPr>
          <w:rFonts w:ascii="Arial Narrow" w:hAnsi="Arial Narrow" w:cs="Calibri Light"/>
        </w:rPr>
        <w:t xml:space="preserve">w przypadku </w:t>
      </w:r>
      <w:r w:rsidR="008D65F1" w:rsidRPr="00B73A51">
        <w:rPr>
          <w:rFonts w:ascii="Arial Narrow" w:hAnsi="Arial Narrow" w:cs="Calibri Light"/>
        </w:rPr>
        <w:t xml:space="preserve">których </w:t>
      </w:r>
      <w:r w:rsidR="00125614" w:rsidRPr="00B73A51">
        <w:rPr>
          <w:rFonts w:ascii="Arial Narrow" w:hAnsi="Arial Narrow" w:cs="Calibri Light"/>
        </w:rPr>
        <w:t>zostanie zrealizowana pierwsza procedura zmiany sprzedawcy</w:t>
      </w:r>
      <w:r w:rsidR="00F53668" w:rsidRPr="00B73A51">
        <w:rPr>
          <w:rFonts w:ascii="Arial Narrow" w:hAnsi="Arial Narrow" w:cs="Calibri Light"/>
        </w:rPr>
        <w:t>.</w:t>
      </w:r>
    </w:p>
    <w:p w14:paraId="7FF85C3D" w14:textId="566C76FB" w:rsidR="00D62FF4" w:rsidRPr="00CD38C2" w:rsidRDefault="00D62FF4" w:rsidP="00CD38C2">
      <w:pPr>
        <w:spacing w:before="120" w:after="120" w:line="276" w:lineRule="auto"/>
        <w:ind w:left="349"/>
        <w:rPr>
          <w:rFonts w:ascii="Arial Narrow" w:hAnsi="Arial Narrow" w:cs="Calibri Light"/>
        </w:rPr>
      </w:pPr>
      <w:r w:rsidRPr="00CD38C2">
        <w:rPr>
          <w:rFonts w:ascii="Arial Narrow" w:hAnsi="Arial Narrow" w:cs="Calibri Light"/>
        </w:rPr>
        <w:t xml:space="preserve">Na dowód dotrzymania terminu zgłoszenia w terminie nieprzekraczającym </w:t>
      </w:r>
      <w:r w:rsidRPr="00CD38C2">
        <w:rPr>
          <w:rFonts w:ascii="Arial Narrow" w:hAnsi="Arial Narrow" w:cs="Calibri Light"/>
          <w:b/>
          <w:bCs/>
        </w:rPr>
        <w:t>21 dni</w:t>
      </w:r>
      <w:r w:rsidRPr="00CD38C2">
        <w:rPr>
          <w:rFonts w:ascii="Arial Narrow" w:hAnsi="Arial Narrow" w:cs="Calibri Light"/>
        </w:rPr>
        <w:t xml:space="preserve"> </w:t>
      </w:r>
      <w:r w:rsidR="00ED76A4" w:rsidRPr="00CD38C2">
        <w:rPr>
          <w:rFonts w:ascii="Arial Narrow" w:hAnsi="Arial Narrow" w:cs="Calibri Light"/>
        </w:rPr>
        <w:t xml:space="preserve">lub </w:t>
      </w:r>
      <w:r w:rsidR="00ED76A4" w:rsidRPr="00CD38C2">
        <w:rPr>
          <w:rFonts w:ascii="Arial Narrow" w:hAnsi="Arial Narrow" w:cs="Calibri Light"/>
          <w:b/>
          <w:bCs/>
        </w:rPr>
        <w:t>30 dni</w:t>
      </w:r>
      <w:r w:rsidR="00ED76A4" w:rsidRPr="00CD38C2">
        <w:rPr>
          <w:rFonts w:ascii="Arial Narrow" w:hAnsi="Arial Narrow" w:cs="Calibri Light"/>
        </w:rPr>
        <w:t xml:space="preserve"> </w:t>
      </w:r>
      <w:r w:rsidR="00241B2D" w:rsidRPr="00CD38C2">
        <w:rPr>
          <w:rFonts w:ascii="Arial Narrow" w:hAnsi="Arial Narrow" w:cs="Calibri Light"/>
        </w:rPr>
        <w:t>(odpowiednio dla przy</w:t>
      </w:r>
      <w:r w:rsidR="00686CE3" w:rsidRPr="00CD38C2">
        <w:rPr>
          <w:rFonts w:ascii="Arial Narrow" w:hAnsi="Arial Narrow" w:cs="Calibri Light"/>
        </w:rPr>
        <w:t>padków wskazanych wyżej</w:t>
      </w:r>
      <w:r w:rsidR="00241B2D" w:rsidRPr="00CD38C2">
        <w:rPr>
          <w:rFonts w:ascii="Arial Narrow" w:hAnsi="Arial Narrow" w:cs="Calibri Light"/>
        </w:rPr>
        <w:t>)</w:t>
      </w:r>
      <w:r w:rsidR="00686CE3" w:rsidRPr="00CD38C2">
        <w:rPr>
          <w:rFonts w:ascii="Arial Narrow" w:hAnsi="Arial Narrow" w:cs="Calibri Light"/>
        </w:rPr>
        <w:t xml:space="preserve"> </w:t>
      </w:r>
      <w:r w:rsidRPr="00CD38C2">
        <w:rPr>
          <w:rFonts w:ascii="Arial Narrow" w:hAnsi="Arial Narrow" w:cs="Calibri Light"/>
        </w:rPr>
        <w:t xml:space="preserve">poprzedzających rozpoczęcie dostaw Wykonawca prześle </w:t>
      </w:r>
      <w:r w:rsidR="00D70F2D">
        <w:rPr>
          <w:rFonts w:ascii="Arial Narrow" w:hAnsi="Arial Narrow" w:cs="Calibri Light"/>
        </w:rPr>
        <w:t>Zamawiającemu</w:t>
      </w:r>
      <w:r w:rsidRPr="00CD38C2">
        <w:rPr>
          <w:rFonts w:ascii="Arial Narrow" w:hAnsi="Arial Narrow" w:cs="Calibri Light"/>
        </w:rPr>
        <w:t xml:space="preserve"> </w:t>
      </w:r>
      <w:r w:rsidR="003555B4" w:rsidRPr="00CD38C2">
        <w:rPr>
          <w:rFonts w:ascii="Arial Narrow" w:hAnsi="Arial Narrow" w:cs="Calibri Light"/>
        </w:rPr>
        <w:t>skan</w:t>
      </w:r>
      <w:r w:rsidRPr="00CD38C2">
        <w:rPr>
          <w:rFonts w:ascii="Arial Narrow" w:hAnsi="Arial Narrow" w:cs="Calibri Light"/>
        </w:rPr>
        <w:t xml:space="preserve"> dokonanego zgłoszenia dla wszystkich ppe wymienionych w załączniku nr 1 do umowy lub oświadczenie o wykonaniu wymaganych czynności zgłoszenia w formie elektronicznej na adres: grupowezakupy@ckps.lasy.gov.pl</w:t>
      </w:r>
    </w:p>
    <w:p w14:paraId="2F36EA67" w14:textId="37C9C7DB" w:rsidR="0072396F" w:rsidRPr="00A77C5D" w:rsidRDefault="0072396F" w:rsidP="00AC1378">
      <w:pPr>
        <w:pStyle w:val="Akapitzlist"/>
        <w:numPr>
          <w:ilvl w:val="0"/>
          <w:numId w:val="16"/>
        </w:numPr>
        <w:spacing w:before="120" w:after="120" w:line="276" w:lineRule="auto"/>
        <w:rPr>
          <w:rFonts w:ascii="Arial Narrow" w:hAnsi="Arial Narrow" w:cs="Calibri Light"/>
        </w:rPr>
      </w:pPr>
      <w:r w:rsidRPr="00A77C5D">
        <w:rPr>
          <w:rFonts w:ascii="Arial Narrow" w:hAnsi="Arial Narrow" w:cs="Calibri Light"/>
        </w:rPr>
        <w:lastRenderedPageBreak/>
        <w:t>Wykonawca posiada koncesję na obrót energią elektryczną o numerze</w:t>
      </w:r>
      <w:r w:rsidR="00FC0941" w:rsidRPr="00A77C5D">
        <w:rPr>
          <w:rFonts w:ascii="Arial Narrow" w:hAnsi="Arial Narrow" w:cs="Calibri Light"/>
        </w:rPr>
        <w:t xml:space="preserve"> ………………………………</w:t>
      </w:r>
      <w:r w:rsidRPr="00A77C5D">
        <w:rPr>
          <w:rFonts w:ascii="Arial Narrow" w:hAnsi="Arial Narrow" w:cs="Calibri Light"/>
        </w:rPr>
        <w:t>.............</w:t>
      </w:r>
      <w:r w:rsidR="005471A8" w:rsidRPr="00A77C5D">
        <w:rPr>
          <w:rFonts w:ascii="Arial Narrow" w:hAnsi="Arial Narrow" w:cs="Calibri Light"/>
        </w:rPr>
        <w:t xml:space="preserve"> </w:t>
      </w:r>
      <w:r w:rsidRPr="00A77C5D">
        <w:rPr>
          <w:rFonts w:ascii="Arial Narrow" w:hAnsi="Arial Narrow" w:cs="Calibri Light"/>
        </w:rPr>
        <w:t>wydaną przez Prezesa Urzędu Regulacji Energetyki, której koniec okresu ważności przypada na dzień</w:t>
      </w:r>
      <w:r w:rsidR="00FC0941" w:rsidRPr="00A77C5D">
        <w:rPr>
          <w:rFonts w:ascii="Arial Narrow" w:hAnsi="Arial Narrow" w:cs="Calibri Light"/>
        </w:rPr>
        <w:t xml:space="preserve"> </w:t>
      </w:r>
      <w:r w:rsidRPr="00A77C5D">
        <w:rPr>
          <w:rFonts w:ascii="Arial Narrow" w:hAnsi="Arial Narrow" w:cs="Calibri Light"/>
        </w:rPr>
        <w:t>...............</w:t>
      </w:r>
      <w:r w:rsidR="00FC0941" w:rsidRPr="00A77C5D">
        <w:rPr>
          <w:rFonts w:ascii="Arial Narrow" w:hAnsi="Arial Narrow" w:cs="Calibri Light"/>
        </w:rPr>
        <w:t>................</w:t>
      </w:r>
      <w:r w:rsidRPr="00A77C5D">
        <w:rPr>
          <w:rFonts w:ascii="Arial Narrow" w:hAnsi="Arial Narrow" w:cs="Calibri Light"/>
        </w:rPr>
        <w:t>.....................</w:t>
      </w:r>
    </w:p>
    <w:p w14:paraId="4BFF38D5" w14:textId="0ABFF7D6" w:rsidR="00836B6C" w:rsidRPr="00A77C5D" w:rsidRDefault="0072396F" w:rsidP="00AC1378">
      <w:pPr>
        <w:pStyle w:val="Akapitzlist"/>
        <w:numPr>
          <w:ilvl w:val="0"/>
          <w:numId w:val="16"/>
        </w:numPr>
        <w:spacing w:before="120" w:after="120" w:line="276" w:lineRule="auto"/>
        <w:rPr>
          <w:rStyle w:val="Odwoaniedokomentarza"/>
          <w:rFonts w:ascii="Arial Narrow" w:hAnsi="Arial Narrow" w:cs="Calibri Light"/>
          <w:sz w:val="22"/>
          <w:szCs w:val="22"/>
        </w:rPr>
      </w:pPr>
      <w:r w:rsidRPr="00A77C5D">
        <w:rPr>
          <w:rFonts w:ascii="Arial Narrow" w:hAnsi="Arial Narrow" w:cs="Calibri Light"/>
        </w:rPr>
        <w:t xml:space="preserve">Wykonawca oświadcza, że posiada zawartą </w:t>
      </w:r>
      <w:r w:rsidR="001C3249" w:rsidRPr="00A77C5D">
        <w:rPr>
          <w:rFonts w:ascii="Arial Narrow" w:hAnsi="Arial Narrow" w:cs="Calibri Light"/>
        </w:rPr>
        <w:t xml:space="preserve">ważną </w:t>
      </w:r>
      <w:r w:rsidRPr="00A77C5D">
        <w:rPr>
          <w:rFonts w:ascii="Arial Narrow" w:hAnsi="Arial Narrow" w:cs="Calibri Light"/>
        </w:rPr>
        <w:t>generalną umowę dystrybucyjną z OSD, umożliwiającą dostawę energii elektrycznej do obiektów odbiorcy końcowego za pośrednictwem sieci dystrybucyjnej OSD przez cały okres obowiązywania umowy.</w:t>
      </w:r>
    </w:p>
    <w:p w14:paraId="3D5F7732" w14:textId="37CA7F4C" w:rsidR="00836B6C" w:rsidRDefault="00836B6C" w:rsidP="00AC1378">
      <w:pPr>
        <w:numPr>
          <w:ilvl w:val="0"/>
          <w:numId w:val="16"/>
        </w:numPr>
        <w:tabs>
          <w:tab w:val="num" w:pos="426"/>
        </w:tabs>
        <w:autoSpaceDE w:val="0"/>
        <w:spacing w:before="120" w:after="120" w:line="276" w:lineRule="auto"/>
        <w:ind w:left="426" w:hanging="426"/>
        <w:rPr>
          <w:rFonts w:ascii="Arial Narrow" w:hAnsi="Arial Narrow" w:cs="Calibri Light"/>
        </w:rPr>
      </w:pPr>
      <w:r w:rsidRPr="00A77C5D">
        <w:rPr>
          <w:rFonts w:ascii="Arial Narrow" w:hAnsi="Arial Narrow" w:cs="Calibri Light"/>
        </w:rPr>
        <w:t>Wykonawca obowiązany jest do utrzymania koncesji i Generalnej Umowy Dystrybucyjnej przez cały okres realizacji umowy.</w:t>
      </w:r>
    </w:p>
    <w:p w14:paraId="1C10FE10" w14:textId="68CF491F" w:rsidR="00AF1FF9" w:rsidRPr="00246FC6" w:rsidRDefault="00AF1FF9" w:rsidP="00AF1FF9">
      <w:pPr>
        <w:numPr>
          <w:ilvl w:val="0"/>
          <w:numId w:val="16"/>
        </w:numPr>
        <w:autoSpaceDE w:val="0"/>
        <w:spacing w:before="120" w:after="120" w:line="276" w:lineRule="auto"/>
        <w:rPr>
          <w:rFonts w:ascii="Arial Narrow" w:hAnsi="Arial Narrow" w:cs="Calibri Light"/>
        </w:rPr>
      </w:pPr>
      <w:r w:rsidRPr="00246FC6">
        <w:rPr>
          <w:rFonts w:ascii="Arial Narrow" w:hAnsi="Arial Narrow" w:cs="Calibri Light"/>
        </w:rPr>
        <w:t xml:space="preserve">Planowana wysokość zużycia energii </w:t>
      </w:r>
      <w:r w:rsidRPr="002B705A">
        <w:rPr>
          <w:rFonts w:ascii="Arial Narrow" w:hAnsi="Arial Narrow" w:cs="Calibri Light"/>
        </w:rPr>
        <w:t xml:space="preserve">elektrycznej w okresie trwania umowy dla poszczególnych punktów poboru określonych w Załączniku nr 1 szacuje się łącznie w wysokości </w:t>
      </w:r>
      <w:r w:rsidR="00FC3BEF" w:rsidRPr="00FC3BEF">
        <w:rPr>
          <w:rFonts w:ascii="Arial Narrow" w:hAnsi="Arial Narrow"/>
          <w:b/>
          <w:bCs/>
          <w:color w:val="000000"/>
        </w:rPr>
        <w:t>34</w:t>
      </w:r>
      <w:r w:rsidR="004025C7">
        <w:rPr>
          <w:rFonts w:ascii="Arial Narrow" w:hAnsi="Arial Narrow"/>
          <w:b/>
          <w:bCs/>
          <w:color w:val="000000"/>
        </w:rPr>
        <w:t xml:space="preserve"> 548</w:t>
      </w:r>
      <w:r w:rsidR="00FC3BEF" w:rsidRPr="00FC3BEF">
        <w:rPr>
          <w:rFonts w:ascii="Arial Narrow" w:hAnsi="Arial Narrow"/>
          <w:b/>
          <w:bCs/>
          <w:color w:val="000000"/>
        </w:rPr>
        <w:t xml:space="preserve"> </w:t>
      </w:r>
      <w:r w:rsidRPr="00FC3BEF">
        <w:rPr>
          <w:rFonts w:ascii="Arial Narrow" w:hAnsi="Arial Narrow" w:cs="Calibri Light"/>
          <w:b/>
          <w:bCs/>
        </w:rPr>
        <w:t>MWh</w:t>
      </w:r>
      <w:r w:rsidR="00FC3BEF" w:rsidRPr="00FC3BEF">
        <w:rPr>
          <w:rFonts w:ascii="Arial Narrow" w:hAnsi="Arial Narrow" w:cs="Calibri Light"/>
          <w:b/>
          <w:bCs/>
        </w:rPr>
        <w:t>.</w:t>
      </w:r>
      <w:r w:rsidRPr="00246FC6">
        <w:rPr>
          <w:rFonts w:ascii="Arial Narrow" w:hAnsi="Arial Narrow" w:cs="Calibri Light"/>
          <w:b/>
          <w:bCs/>
        </w:rPr>
        <w:t xml:space="preserve"> </w:t>
      </w:r>
    </w:p>
    <w:p w14:paraId="102BF296" w14:textId="1DD51746" w:rsidR="002D3417" w:rsidRPr="00A77C5D" w:rsidRDefault="00434068" w:rsidP="002D3417">
      <w:pPr>
        <w:pStyle w:val="Akapitzlist"/>
        <w:numPr>
          <w:ilvl w:val="0"/>
          <w:numId w:val="16"/>
        </w:numPr>
        <w:spacing w:before="60" w:after="60" w:line="280" w:lineRule="exact"/>
        <w:rPr>
          <w:rFonts w:ascii="Arial Narrow" w:hAnsi="Arial Narrow" w:cs="Calibri Light"/>
        </w:rPr>
      </w:pPr>
      <w:r>
        <w:rPr>
          <w:rFonts w:ascii="Arial Narrow" w:hAnsi="Arial Narrow" w:cs="Calibri Light"/>
        </w:rPr>
        <w:t>Zamawiający</w:t>
      </w:r>
      <w:r w:rsidR="002D3417" w:rsidRPr="00A77C5D">
        <w:rPr>
          <w:rFonts w:ascii="Arial Narrow" w:hAnsi="Arial Narrow" w:cs="Calibri Light"/>
        </w:rPr>
        <w:t xml:space="preserve"> przewiduje możliwość skorzystania z prawa opcji. Skorzystanie z prawa opcji uzależnione jest od wystąpienia czynników niezależnych od Zamawiającego mających wpływ na zapotrzebowanie na </w:t>
      </w:r>
      <w:r w:rsidR="006467DF" w:rsidRPr="00A77C5D">
        <w:rPr>
          <w:rFonts w:ascii="Arial Narrow" w:hAnsi="Arial Narrow" w:cs="Calibri Light"/>
        </w:rPr>
        <w:t>energię elektryczną</w:t>
      </w:r>
      <w:r w:rsidR="002D3417" w:rsidRPr="00A77C5D">
        <w:rPr>
          <w:rFonts w:ascii="Arial Narrow" w:hAnsi="Arial Narrow" w:cs="Calibri Light"/>
        </w:rPr>
        <w:t xml:space="preserve">, w tym między innymi zmienne warunki atmosferyczne i/lub zmiany w zakresie ilości punktów poboru (okoliczności te, nie stanowią katalogu zamkniętego). </w:t>
      </w:r>
      <w:r>
        <w:rPr>
          <w:rFonts w:ascii="Arial Narrow" w:hAnsi="Arial Narrow" w:cs="Calibri Light"/>
        </w:rPr>
        <w:t>Zamawiający</w:t>
      </w:r>
      <w:r w:rsidR="002D3417" w:rsidRPr="00A77C5D">
        <w:rPr>
          <w:rFonts w:ascii="Arial Narrow" w:hAnsi="Arial Narrow" w:cs="Calibri Light"/>
        </w:rPr>
        <w:t xml:space="preserve"> przewiduje, iż rzeczywista ilość zużycia </w:t>
      </w:r>
      <w:r w:rsidR="006467DF" w:rsidRPr="00A77C5D">
        <w:rPr>
          <w:rFonts w:ascii="Arial Narrow" w:hAnsi="Arial Narrow" w:cs="Calibri Light"/>
        </w:rPr>
        <w:t>energii elektrycznej</w:t>
      </w:r>
      <w:r w:rsidR="002D3417" w:rsidRPr="00A77C5D">
        <w:rPr>
          <w:rFonts w:ascii="Arial Narrow" w:hAnsi="Arial Narrow" w:cs="Calibri Light"/>
        </w:rPr>
        <w:t xml:space="preserve"> może ulec zmianie, tj. zwiększeniu bądź zmniejszeniu przy zachowaniu zaoferowanych cen jednostkowych wskazanych w ofercie Wykonawcy. Tym samym opisane prognozowane zużycie </w:t>
      </w:r>
      <w:r w:rsidR="006467DF" w:rsidRPr="00A77C5D">
        <w:rPr>
          <w:rFonts w:ascii="Arial Narrow" w:hAnsi="Arial Narrow" w:cs="Calibri Light"/>
        </w:rPr>
        <w:t>energii elektrycznej</w:t>
      </w:r>
      <w:r w:rsidR="002D3417" w:rsidRPr="00A77C5D">
        <w:rPr>
          <w:rFonts w:ascii="Arial Narrow" w:hAnsi="Arial Narrow" w:cs="Calibri Light"/>
        </w:rPr>
        <w:t xml:space="preserve"> nie stanowi zobowiązania Zamawiającego do jego zakupu w prognozowanej</w:t>
      </w:r>
      <w:r w:rsidR="00CD1ABD" w:rsidRPr="00A77C5D">
        <w:rPr>
          <w:rFonts w:ascii="Arial Narrow" w:hAnsi="Arial Narrow" w:cs="Calibri Light"/>
        </w:rPr>
        <w:t xml:space="preserve"> </w:t>
      </w:r>
      <w:r w:rsidR="002D3417" w:rsidRPr="00A77C5D">
        <w:rPr>
          <w:rFonts w:ascii="Arial Narrow" w:hAnsi="Arial Narrow" w:cs="Calibri Light"/>
        </w:rPr>
        <w:t>ilości.</w:t>
      </w:r>
    </w:p>
    <w:p w14:paraId="01060CCF" w14:textId="71E6D01C" w:rsidR="002D3417" w:rsidRPr="00A77C5D" w:rsidRDefault="002D3417" w:rsidP="002D3417">
      <w:pPr>
        <w:pStyle w:val="Akapitzlist"/>
        <w:numPr>
          <w:ilvl w:val="0"/>
          <w:numId w:val="16"/>
        </w:numPr>
        <w:spacing w:before="60" w:after="60" w:line="280" w:lineRule="exact"/>
        <w:rPr>
          <w:rFonts w:ascii="Arial Narrow" w:hAnsi="Arial Narrow" w:cs="Calibri Light"/>
        </w:rPr>
      </w:pPr>
      <w:r w:rsidRPr="00A77C5D">
        <w:rPr>
          <w:rFonts w:ascii="Arial Narrow" w:hAnsi="Arial Narrow" w:cs="Calibri Light"/>
        </w:rPr>
        <w:t>W ramach pra</w:t>
      </w:r>
      <w:r w:rsidR="00291103" w:rsidRPr="00A77C5D">
        <w:rPr>
          <w:rFonts w:ascii="Arial Narrow" w:hAnsi="Arial Narrow" w:cs="Calibri Light"/>
        </w:rPr>
        <w:t>wa opcji, o którym mowa w ust. 7</w:t>
      </w:r>
      <w:r w:rsidRPr="00A77C5D">
        <w:rPr>
          <w:rFonts w:ascii="Arial Narrow" w:hAnsi="Arial Narrow" w:cs="Calibri Light"/>
        </w:rPr>
        <w:t xml:space="preserve"> </w:t>
      </w:r>
      <w:r w:rsidR="00FA221F">
        <w:rPr>
          <w:rFonts w:ascii="Arial Narrow" w:hAnsi="Arial Narrow" w:cs="Calibri Light"/>
        </w:rPr>
        <w:t xml:space="preserve">powyżej </w:t>
      </w:r>
      <w:r w:rsidRPr="00A77C5D">
        <w:rPr>
          <w:rFonts w:ascii="Arial Narrow" w:hAnsi="Arial Narrow" w:cs="Calibri Light"/>
        </w:rPr>
        <w:t>Zamawiając</w:t>
      </w:r>
      <w:r w:rsidR="00434068">
        <w:rPr>
          <w:rFonts w:ascii="Arial Narrow" w:hAnsi="Arial Narrow" w:cs="Calibri Light"/>
        </w:rPr>
        <w:t xml:space="preserve">y </w:t>
      </w:r>
      <w:r w:rsidRPr="00A77C5D">
        <w:rPr>
          <w:rFonts w:ascii="Arial Narrow" w:hAnsi="Arial Narrow" w:cs="Calibri Light"/>
        </w:rPr>
        <w:t xml:space="preserve">przewiduje zwiększenie lub zmniejszenie zużycia </w:t>
      </w:r>
      <w:r w:rsidR="00291103" w:rsidRPr="00A77C5D">
        <w:rPr>
          <w:rFonts w:ascii="Arial Narrow" w:hAnsi="Arial Narrow" w:cs="Calibri Light"/>
        </w:rPr>
        <w:t>energii elektrycznej</w:t>
      </w:r>
      <w:r w:rsidRPr="00A77C5D">
        <w:rPr>
          <w:rFonts w:ascii="Arial Narrow" w:hAnsi="Arial Narrow" w:cs="Calibri Light"/>
        </w:rPr>
        <w:t xml:space="preserve"> </w:t>
      </w:r>
      <w:r w:rsidR="00592ACA" w:rsidRPr="00A77C5D">
        <w:rPr>
          <w:rFonts w:ascii="Arial Narrow" w:hAnsi="Arial Narrow" w:cs="Calibri Light"/>
        </w:rPr>
        <w:t xml:space="preserve">w </w:t>
      </w:r>
      <w:r w:rsidRPr="00A77C5D">
        <w:rPr>
          <w:rFonts w:ascii="Arial Narrow" w:hAnsi="Arial Narrow" w:cs="Calibri Light"/>
        </w:rPr>
        <w:t>wysokości +/- 20 % wzg</w:t>
      </w:r>
      <w:r w:rsidR="00291103" w:rsidRPr="00A77C5D">
        <w:rPr>
          <w:rFonts w:ascii="Arial Narrow" w:hAnsi="Arial Narrow" w:cs="Calibri Light"/>
        </w:rPr>
        <w:t>lędem ilości określonej w ust. 6</w:t>
      </w:r>
      <w:r w:rsidR="00FA221F">
        <w:rPr>
          <w:rFonts w:ascii="Arial Narrow" w:hAnsi="Arial Narrow" w:cs="Calibri Light"/>
        </w:rPr>
        <w:t xml:space="preserve"> powyżej</w:t>
      </w:r>
      <w:r w:rsidRPr="00A77C5D">
        <w:rPr>
          <w:rFonts w:ascii="Arial Narrow" w:hAnsi="Arial Narrow" w:cs="Calibri Light"/>
        </w:rPr>
        <w:t xml:space="preserve">. </w:t>
      </w:r>
    </w:p>
    <w:p w14:paraId="60260A09" w14:textId="63C35A73" w:rsidR="002D3417" w:rsidRPr="00A77C5D" w:rsidRDefault="002D3417" w:rsidP="002D3417">
      <w:pPr>
        <w:pStyle w:val="Akapitzlist"/>
        <w:numPr>
          <w:ilvl w:val="0"/>
          <w:numId w:val="16"/>
        </w:numPr>
        <w:spacing w:before="60" w:after="60" w:line="280" w:lineRule="exact"/>
        <w:rPr>
          <w:rFonts w:ascii="Arial Narrow" w:hAnsi="Arial Narrow" w:cs="Calibri Light"/>
        </w:rPr>
      </w:pPr>
      <w:r w:rsidRPr="00A77C5D">
        <w:rPr>
          <w:rFonts w:ascii="Arial Narrow" w:hAnsi="Arial Narrow" w:cs="Calibri Light"/>
          <w:bCs/>
        </w:rPr>
        <w:t>Zaistnienie okol</w:t>
      </w:r>
      <w:r w:rsidR="002C7A32" w:rsidRPr="00A77C5D">
        <w:rPr>
          <w:rFonts w:ascii="Arial Narrow" w:hAnsi="Arial Narrow" w:cs="Calibri Light"/>
          <w:bCs/>
        </w:rPr>
        <w:t>iczności, o której mowa w ust. 7 i 8</w:t>
      </w:r>
      <w:r w:rsidR="00FA221F">
        <w:rPr>
          <w:rFonts w:ascii="Arial Narrow" w:hAnsi="Arial Narrow" w:cs="Calibri Light"/>
          <w:bCs/>
        </w:rPr>
        <w:t xml:space="preserve"> powyżej</w:t>
      </w:r>
      <w:r w:rsidRPr="00A77C5D">
        <w:rPr>
          <w:rFonts w:ascii="Arial Narrow" w:hAnsi="Arial Narrow" w:cs="Calibri Light"/>
          <w:bCs/>
        </w:rPr>
        <w:t xml:space="preserve">, spowoduje odpowiednio zmniejszenie lub zwiększenie wynagrodzenia należnego Wykonawcy z tytułu niniejszej Umowy. Zwiększenie lub zmniejszenie ilości </w:t>
      </w:r>
      <w:r w:rsidR="00C111A2" w:rsidRPr="00A77C5D">
        <w:rPr>
          <w:rFonts w:ascii="Arial Narrow" w:hAnsi="Arial Narrow" w:cs="Calibri Light"/>
          <w:bCs/>
        </w:rPr>
        <w:t>energii elektrycznej</w:t>
      </w:r>
      <w:r w:rsidRPr="00A77C5D">
        <w:rPr>
          <w:rFonts w:ascii="Arial Narrow" w:hAnsi="Arial Narrow" w:cs="Calibri Light"/>
          <w:bCs/>
        </w:rPr>
        <w:t xml:space="preserve"> nie stanowi podstawy do jakichkolwiek roszczeń ze strony Wykonawcy.</w:t>
      </w:r>
    </w:p>
    <w:p w14:paraId="0201A894" w14:textId="4454A0F8" w:rsidR="00C33BDE" w:rsidRPr="00A77C5D" w:rsidRDefault="00C64AA2" w:rsidP="00E567B4">
      <w:pPr>
        <w:autoSpaceDE w:val="0"/>
        <w:spacing w:before="120" w:after="120" w:line="276" w:lineRule="auto"/>
        <w:ind w:left="426" w:hanging="426"/>
        <w:rPr>
          <w:rFonts w:ascii="Arial Narrow" w:hAnsi="Arial Narrow" w:cs="Calibri Light"/>
        </w:rPr>
      </w:pPr>
      <w:r w:rsidRPr="00A77C5D">
        <w:rPr>
          <w:rFonts w:ascii="Arial Narrow" w:hAnsi="Arial Narrow" w:cs="Calibri Light"/>
          <w:bCs/>
        </w:rPr>
        <w:t>9</w:t>
      </w:r>
      <w:r w:rsidR="00E567B4" w:rsidRPr="00A77C5D">
        <w:rPr>
          <w:rFonts w:ascii="Arial Narrow" w:hAnsi="Arial Narrow" w:cs="Calibri Light"/>
          <w:bCs/>
        </w:rPr>
        <w:t xml:space="preserve">.1 </w:t>
      </w:r>
      <w:r w:rsidR="00C33BDE" w:rsidRPr="00A77C5D">
        <w:rPr>
          <w:rFonts w:ascii="Arial Narrow" w:hAnsi="Arial Narrow" w:cs="Calibri Light"/>
          <w:bCs/>
        </w:rPr>
        <w:t>Zakres i zasady dokonania zmian:</w:t>
      </w:r>
    </w:p>
    <w:p w14:paraId="4FD06C84" w14:textId="011E5731" w:rsidR="00C33BDE" w:rsidRPr="00A77C5D" w:rsidRDefault="00C33BDE" w:rsidP="006D7E2A">
      <w:pPr>
        <w:pStyle w:val="Akapitzlist"/>
        <w:numPr>
          <w:ilvl w:val="4"/>
          <w:numId w:val="53"/>
        </w:numPr>
        <w:tabs>
          <w:tab w:val="left" w:pos="709"/>
        </w:tabs>
        <w:autoSpaceDE w:val="0"/>
        <w:spacing w:before="120" w:after="120" w:line="276" w:lineRule="auto"/>
        <w:ind w:left="709" w:hanging="284"/>
        <w:rPr>
          <w:rFonts w:ascii="Arial Narrow" w:hAnsi="Arial Narrow" w:cs="Calibri Light"/>
          <w:bCs/>
        </w:rPr>
      </w:pPr>
      <w:r w:rsidRPr="00A77C5D">
        <w:rPr>
          <w:rFonts w:ascii="Arial Narrow" w:hAnsi="Arial Narrow" w:cs="Calibri Light"/>
          <w:bCs/>
        </w:rPr>
        <w:t>zmiana ilości energii elektrycznej wynikająca ze zużycia energii wg bieżących odczytów z licznika, któ</w:t>
      </w:r>
      <w:r w:rsidR="006D7E2A" w:rsidRPr="00A77C5D">
        <w:rPr>
          <w:rFonts w:ascii="Arial Narrow" w:hAnsi="Arial Narrow" w:cs="Calibri Light"/>
          <w:bCs/>
        </w:rPr>
        <w:t xml:space="preserve">ra </w:t>
      </w:r>
      <w:r w:rsidRPr="00A77C5D">
        <w:rPr>
          <w:rFonts w:ascii="Arial Narrow" w:hAnsi="Arial Narrow" w:cs="Calibri Light"/>
          <w:bCs/>
        </w:rPr>
        <w:t>będzie różna od ilości energii</w:t>
      </w:r>
      <w:r w:rsidR="00FD3831" w:rsidRPr="00A77C5D">
        <w:rPr>
          <w:rFonts w:ascii="Arial Narrow" w:hAnsi="Arial Narrow" w:cs="Calibri Light"/>
          <w:bCs/>
        </w:rPr>
        <w:t xml:space="preserve"> elektrycznej wskazanej w ust. 6 </w:t>
      </w:r>
      <w:r w:rsidRPr="00A77C5D">
        <w:rPr>
          <w:rFonts w:ascii="Arial Narrow" w:hAnsi="Arial Narrow" w:cs="Calibri Light"/>
          <w:bCs/>
        </w:rPr>
        <w:t>powyżej - nie wymaga ane</w:t>
      </w:r>
      <w:r w:rsidR="00254FD5" w:rsidRPr="00A77C5D">
        <w:rPr>
          <w:rFonts w:ascii="Arial Narrow" w:hAnsi="Arial Narrow" w:cs="Calibri Light"/>
          <w:bCs/>
        </w:rPr>
        <w:t xml:space="preserve">ksu, odbywa się automatycznie, </w:t>
      </w:r>
      <w:r w:rsidRPr="00A77C5D">
        <w:rPr>
          <w:rFonts w:ascii="Arial Narrow" w:hAnsi="Arial Narrow" w:cs="Calibri Light"/>
          <w:bCs/>
        </w:rPr>
        <w:t>na podstawie bieżącego zużycia energii elektrycznej</w:t>
      </w:r>
      <w:r w:rsidR="00C37BA4" w:rsidRPr="00A77C5D">
        <w:rPr>
          <w:rFonts w:ascii="Arial Narrow" w:hAnsi="Arial Narrow" w:cs="Calibri Light"/>
          <w:bCs/>
        </w:rPr>
        <w:t xml:space="preserve"> i </w:t>
      </w:r>
      <w:r w:rsidR="006F0A74" w:rsidRPr="00A77C5D">
        <w:rPr>
          <w:rFonts w:ascii="Arial Narrow" w:hAnsi="Arial Narrow" w:cs="Calibri Light"/>
          <w:bCs/>
        </w:rPr>
        <w:t>cen jednostkowych określonych w </w:t>
      </w:r>
      <w:r w:rsidR="00C37BA4" w:rsidRPr="00A77C5D">
        <w:rPr>
          <w:rFonts w:ascii="Arial Narrow" w:hAnsi="Arial Narrow" w:cs="Calibri Light"/>
          <w:bCs/>
        </w:rPr>
        <w:t>§</w:t>
      </w:r>
      <w:r w:rsidR="000E36E4">
        <w:rPr>
          <w:rFonts w:ascii="Arial Narrow" w:hAnsi="Arial Narrow" w:cs="Calibri Light"/>
          <w:bCs/>
        </w:rPr>
        <w:t xml:space="preserve"> </w:t>
      </w:r>
      <w:r w:rsidR="00C37BA4" w:rsidRPr="00A77C5D">
        <w:rPr>
          <w:rFonts w:ascii="Arial Narrow" w:hAnsi="Arial Narrow" w:cs="Calibri Light"/>
          <w:bCs/>
        </w:rPr>
        <w:t>6</w:t>
      </w:r>
      <w:r w:rsidR="000E36E4">
        <w:rPr>
          <w:rFonts w:ascii="Arial Narrow" w:hAnsi="Arial Narrow" w:cs="Calibri Light"/>
          <w:bCs/>
        </w:rPr>
        <w:t xml:space="preserve"> umowy</w:t>
      </w:r>
      <w:r w:rsidR="00800200" w:rsidRPr="00A77C5D">
        <w:rPr>
          <w:rFonts w:ascii="Arial Narrow" w:hAnsi="Arial Narrow" w:cs="Calibri Light"/>
          <w:bCs/>
        </w:rPr>
        <w:t xml:space="preserve"> (ofercie Wykonawcy)</w:t>
      </w:r>
      <w:r w:rsidRPr="00A77C5D">
        <w:rPr>
          <w:rFonts w:ascii="Arial Narrow" w:hAnsi="Arial Narrow" w:cs="Calibri Light"/>
          <w:bCs/>
        </w:rPr>
        <w:t xml:space="preserve">, </w:t>
      </w:r>
    </w:p>
    <w:p w14:paraId="204B7107" w14:textId="7DB02068" w:rsidR="00CB0233" w:rsidRPr="00A77C5D" w:rsidRDefault="00E567B4" w:rsidP="0023473A">
      <w:pPr>
        <w:pStyle w:val="Akapitzlist"/>
        <w:numPr>
          <w:ilvl w:val="4"/>
          <w:numId w:val="53"/>
        </w:numPr>
        <w:tabs>
          <w:tab w:val="left" w:pos="709"/>
        </w:tabs>
        <w:autoSpaceDE w:val="0"/>
        <w:spacing w:before="120" w:after="120" w:line="276" w:lineRule="auto"/>
        <w:ind w:left="709" w:hanging="283"/>
        <w:rPr>
          <w:rFonts w:ascii="Arial Narrow" w:hAnsi="Arial Narrow" w:cs="Calibri Light"/>
        </w:rPr>
      </w:pPr>
      <w:bookmarkStart w:id="1" w:name="_Hlk110931660"/>
      <w:r w:rsidRPr="00A77C5D">
        <w:rPr>
          <w:rFonts w:ascii="Arial Narrow" w:hAnsi="Arial Narrow" w:cs="Calibri Light"/>
          <w:bCs/>
        </w:rPr>
        <w:t xml:space="preserve"> </w:t>
      </w:r>
      <w:r w:rsidR="00C33BDE" w:rsidRPr="00A77C5D">
        <w:rPr>
          <w:rFonts w:ascii="Arial Narrow" w:hAnsi="Arial Narrow" w:cs="Calibri Light"/>
          <w:bCs/>
        </w:rPr>
        <w:t xml:space="preserve">zmniejszenie (odjęcie) i zwiększenie (dodanie) ilości PPE – </w:t>
      </w:r>
      <w:r w:rsidR="006D7E2A" w:rsidRPr="00A77C5D">
        <w:rPr>
          <w:rFonts w:ascii="Arial Narrow" w:hAnsi="Arial Narrow" w:cs="Calibri Light"/>
          <w:bCs/>
        </w:rPr>
        <w:t xml:space="preserve">wymaga złożenia jednostronnego </w:t>
      </w:r>
      <w:r w:rsidR="00C33BDE" w:rsidRPr="00A77C5D">
        <w:rPr>
          <w:rFonts w:ascii="Arial Narrow" w:hAnsi="Arial Narrow" w:cs="Calibri Light"/>
          <w:bCs/>
        </w:rPr>
        <w:t xml:space="preserve">oświadczenia woli </w:t>
      </w:r>
      <w:r w:rsidR="00095DDF" w:rsidRPr="00A77C5D">
        <w:rPr>
          <w:rFonts w:ascii="Arial Narrow" w:hAnsi="Arial Narrow" w:cs="Calibri Light"/>
          <w:bCs/>
        </w:rPr>
        <w:t>Nabywcy</w:t>
      </w:r>
      <w:r w:rsidR="00C33BDE" w:rsidRPr="00A77C5D">
        <w:rPr>
          <w:rFonts w:ascii="Arial Narrow" w:hAnsi="Arial Narrow" w:cs="Calibri Light"/>
          <w:bCs/>
        </w:rPr>
        <w:t>. Zmiana ilości PPE wynikać może w szczególnoś</w:t>
      </w:r>
      <w:r w:rsidR="006D7E2A" w:rsidRPr="00A77C5D">
        <w:rPr>
          <w:rFonts w:ascii="Arial Narrow" w:hAnsi="Arial Narrow" w:cs="Calibri Light"/>
          <w:bCs/>
        </w:rPr>
        <w:t xml:space="preserve">ci z likwidacji PPE, </w:t>
      </w:r>
      <w:r w:rsidR="00C33BDE" w:rsidRPr="00A77C5D">
        <w:rPr>
          <w:rFonts w:ascii="Arial Narrow" w:hAnsi="Arial Narrow" w:cs="Calibri Light"/>
          <w:bCs/>
        </w:rPr>
        <w:t>powstania/nabycia nowego PPE,</w:t>
      </w:r>
      <w:r w:rsidR="00CD1ABD" w:rsidRPr="00A77C5D">
        <w:rPr>
          <w:rFonts w:ascii="Arial Narrow" w:hAnsi="Arial Narrow" w:cs="Calibri Light"/>
          <w:bCs/>
        </w:rPr>
        <w:t xml:space="preserve"> </w:t>
      </w:r>
      <w:r w:rsidR="00C33BDE" w:rsidRPr="00A77C5D">
        <w:rPr>
          <w:rFonts w:ascii="Arial Narrow" w:hAnsi="Arial Narrow" w:cs="Calibri Light"/>
          <w:bCs/>
        </w:rPr>
        <w:t>zmiany właściwości technicznych PPE, podwó</w:t>
      </w:r>
      <w:r w:rsidR="006F0A74" w:rsidRPr="00A77C5D">
        <w:rPr>
          <w:rFonts w:ascii="Arial Narrow" w:hAnsi="Arial Narrow" w:cs="Calibri Light"/>
          <w:bCs/>
        </w:rPr>
        <w:t>jnego fakturowania w </w:t>
      </w:r>
      <w:r w:rsidR="00C33BDE" w:rsidRPr="00A77C5D">
        <w:rPr>
          <w:rFonts w:ascii="Arial Narrow" w:hAnsi="Arial Narrow" w:cs="Calibri Light"/>
          <w:bCs/>
        </w:rPr>
        <w:t xml:space="preserve">szczególności w przypadku świadczenia usługi sprzedaży energii elektrycznej na danym </w:t>
      </w:r>
      <w:r w:rsidR="006D7E2A" w:rsidRPr="00A77C5D">
        <w:rPr>
          <w:rFonts w:ascii="Arial Narrow" w:hAnsi="Arial Narrow" w:cs="Calibri Light"/>
          <w:bCs/>
        </w:rPr>
        <w:t xml:space="preserve">PPE przez innego </w:t>
      </w:r>
      <w:r w:rsidR="00C33BDE" w:rsidRPr="00A77C5D">
        <w:rPr>
          <w:rFonts w:ascii="Arial Narrow" w:hAnsi="Arial Narrow" w:cs="Calibri Light"/>
          <w:bCs/>
        </w:rPr>
        <w:t>sprzedawcę, zmiany stanu prawnego lub technicznego PPE, zmiany</w:t>
      </w:r>
      <w:r w:rsidR="0023473A" w:rsidRPr="00A77C5D">
        <w:rPr>
          <w:rFonts w:ascii="Arial Narrow" w:hAnsi="Arial Narrow" w:cs="Calibri Light"/>
          <w:bCs/>
        </w:rPr>
        <w:t xml:space="preserve"> w zakresie nabywcy, odbiorcy, </w:t>
      </w:r>
      <w:r w:rsidR="00C33BDE" w:rsidRPr="00A77C5D">
        <w:rPr>
          <w:rFonts w:ascii="Arial Narrow" w:hAnsi="Arial Narrow" w:cs="Calibri Light"/>
          <w:bCs/>
        </w:rPr>
        <w:t>płatnika w szczególności przeniesienia praw i obowiązków związanych z obiektem, przy któ</w:t>
      </w:r>
      <w:r w:rsidR="0023473A" w:rsidRPr="00A77C5D">
        <w:rPr>
          <w:rFonts w:ascii="Arial Narrow" w:hAnsi="Arial Narrow" w:cs="Calibri Light"/>
          <w:bCs/>
        </w:rPr>
        <w:t xml:space="preserve">rym znajduje </w:t>
      </w:r>
      <w:r w:rsidR="00C33BDE" w:rsidRPr="00A77C5D">
        <w:rPr>
          <w:rFonts w:ascii="Arial Narrow" w:hAnsi="Arial Narrow" w:cs="Calibri Light"/>
          <w:bCs/>
        </w:rPr>
        <w:t>się dane PPE, zaistnienia przeszkód prawnych i formalnych uniemożliwiają</w:t>
      </w:r>
      <w:r w:rsidR="0023473A" w:rsidRPr="00A77C5D">
        <w:rPr>
          <w:rFonts w:ascii="Arial Narrow" w:hAnsi="Arial Narrow" w:cs="Calibri Light"/>
          <w:bCs/>
        </w:rPr>
        <w:t xml:space="preserve">cych przeprowadzenie </w:t>
      </w:r>
      <w:r w:rsidR="00C33BDE" w:rsidRPr="00A77C5D">
        <w:rPr>
          <w:rFonts w:ascii="Arial Narrow" w:hAnsi="Arial Narrow" w:cs="Calibri Light"/>
          <w:bCs/>
        </w:rPr>
        <w:t xml:space="preserve">procedury zmiany sprzedawcy lub włączenia punktu poboru przez </w:t>
      </w:r>
      <w:r w:rsidR="00095DDF" w:rsidRPr="00A77C5D">
        <w:rPr>
          <w:rFonts w:ascii="Arial Narrow" w:hAnsi="Arial Narrow" w:cs="Calibri Light"/>
          <w:bCs/>
        </w:rPr>
        <w:t>Nabywcę</w:t>
      </w:r>
      <w:r w:rsidR="00C33BDE" w:rsidRPr="00A77C5D">
        <w:rPr>
          <w:rFonts w:ascii="Arial Narrow" w:hAnsi="Arial Narrow" w:cs="Calibri Light"/>
          <w:bCs/>
        </w:rPr>
        <w:t>.</w:t>
      </w:r>
    </w:p>
    <w:bookmarkEnd w:id="1"/>
    <w:p w14:paraId="671617E9" w14:textId="3A4DCB13" w:rsidR="00D165D2" w:rsidRPr="00D165D2" w:rsidRDefault="00D165D2" w:rsidP="00D165D2">
      <w:pPr>
        <w:numPr>
          <w:ilvl w:val="0"/>
          <w:numId w:val="16"/>
        </w:numPr>
        <w:tabs>
          <w:tab w:val="num" w:pos="426"/>
        </w:tabs>
        <w:autoSpaceDE w:val="0"/>
        <w:spacing w:before="120" w:after="120" w:line="276" w:lineRule="auto"/>
        <w:ind w:left="426" w:hanging="426"/>
        <w:rPr>
          <w:rFonts w:ascii="Arial Narrow" w:hAnsi="Arial Narrow" w:cs="Calibri Light"/>
        </w:rPr>
      </w:pPr>
      <w:r w:rsidRPr="00A77C5D">
        <w:rPr>
          <w:rFonts w:ascii="Arial Narrow" w:hAnsi="Arial Narrow" w:cs="Calibri Light"/>
        </w:rPr>
        <w:t>Całkowita szacowana wartość energii elektrycznej wynosi</w:t>
      </w:r>
      <w:r w:rsidR="00132B96">
        <w:rPr>
          <w:rFonts w:ascii="Arial Narrow" w:hAnsi="Arial Narrow" w:cs="Calibri Light"/>
        </w:rPr>
        <w:t xml:space="preserve"> </w:t>
      </w:r>
      <w:r w:rsidR="00132B96" w:rsidRPr="006E2F66">
        <w:rPr>
          <w:rFonts w:ascii="Arial Narrow" w:hAnsi="Arial Narrow" w:cs="Calibri Light"/>
          <w:b/>
        </w:rPr>
        <w:t>…………………</w:t>
      </w:r>
      <w:r w:rsidR="00132B96">
        <w:rPr>
          <w:rFonts w:ascii="Arial Narrow" w:hAnsi="Arial Narrow" w:cs="Calibri Light"/>
          <w:b/>
        </w:rPr>
        <w:t xml:space="preserve"> </w:t>
      </w:r>
      <w:r w:rsidRPr="00A77C5D">
        <w:rPr>
          <w:rFonts w:ascii="Arial Narrow" w:hAnsi="Arial Narrow" w:cs="Calibri Light"/>
          <w:b/>
        </w:rPr>
        <w:t xml:space="preserve">zł netto + </w:t>
      </w:r>
      <w:r w:rsidRPr="00A77C5D">
        <w:rPr>
          <w:rFonts w:ascii="Arial Narrow" w:hAnsi="Arial Narrow" w:cs="Calibri Light"/>
        </w:rPr>
        <w:t xml:space="preserve">należny podatek VAT według obowiązującej stawki tj. </w:t>
      </w:r>
      <w:r w:rsidRPr="00A77C5D">
        <w:rPr>
          <w:rFonts w:ascii="Arial Narrow" w:hAnsi="Arial Narrow" w:cs="Calibri Light"/>
          <w:b/>
        </w:rPr>
        <w:t xml:space="preserve">brutto </w:t>
      </w:r>
      <w:r w:rsidRPr="006E2F66">
        <w:rPr>
          <w:rFonts w:ascii="Arial Narrow" w:hAnsi="Arial Narrow" w:cs="Calibri Light"/>
          <w:b/>
        </w:rPr>
        <w:t>…………………</w:t>
      </w:r>
      <w:r w:rsidRPr="00A77C5D">
        <w:rPr>
          <w:rFonts w:ascii="Arial Narrow" w:hAnsi="Arial Narrow" w:cs="Calibri Light"/>
          <w:b/>
        </w:rPr>
        <w:t xml:space="preserve"> zł</w:t>
      </w:r>
      <w:r>
        <w:rPr>
          <w:rFonts w:ascii="Arial Narrow" w:hAnsi="Arial Narrow" w:cs="Calibri Light"/>
          <w:b/>
        </w:rPr>
        <w:t>.</w:t>
      </w:r>
    </w:p>
    <w:p w14:paraId="227D0F08" w14:textId="2598843E" w:rsidR="0072396F" w:rsidRPr="00A77C5D" w:rsidRDefault="0072396F" w:rsidP="00AC1378">
      <w:pPr>
        <w:numPr>
          <w:ilvl w:val="0"/>
          <w:numId w:val="16"/>
        </w:numPr>
        <w:tabs>
          <w:tab w:val="num" w:pos="426"/>
        </w:tabs>
        <w:autoSpaceDE w:val="0"/>
        <w:spacing w:before="120" w:after="120" w:line="276" w:lineRule="auto"/>
        <w:ind w:left="426" w:hanging="426"/>
        <w:rPr>
          <w:rFonts w:ascii="Arial Narrow" w:hAnsi="Arial Narrow" w:cs="Calibri Light"/>
        </w:rPr>
      </w:pPr>
      <w:r w:rsidRPr="00A77C5D">
        <w:rPr>
          <w:rFonts w:ascii="Arial Narrow" w:hAnsi="Arial Narrow" w:cs="Calibri Light"/>
        </w:rPr>
        <w:t xml:space="preserve">Moc umowna, warunki jej zmiany oraz miejsce dostarczenia energii elektrycznej określana jest każdorazowo w Umowie o świadczenie usług dystrybucji zawartej pomiędzy </w:t>
      </w:r>
      <w:r w:rsidR="00095DDF" w:rsidRPr="00A77C5D">
        <w:rPr>
          <w:rFonts w:ascii="Arial Narrow" w:hAnsi="Arial Narrow" w:cs="Calibri Light"/>
        </w:rPr>
        <w:t>Nabywcą</w:t>
      </w:r>
      <w:r w:rsidR="00254FD5" w:rsidRPr="00A77C5D">
        <w:rPr>
          <w:rFonts w:ascii="Arial Narrow" w:hAnsi="Arial Narrow" w:cs="Calibri Light"/>
        </w:rPr>
        <w:t>,</w:t>
      </w:r>
      <w:r w:rsidR="00095DDF" w:rsidRPr="00A77C5D">
        <w:rPr>
          <w:rFonts w:ascii="Arial Narrow" w:hAnsi="Arial Narrow" w:cs="Calibri Light"/>
        </w:rPr>
        <w:t xml:space="preserve"> </w:t>
      </w:r>
      <w:r w:rsidRPr="00A77C5D">
        <w:rPr>
          <w:rFonts w:ascii="Arial Narrow" w:hAnsi="Arial Narrow" w:cs="Calibri Light"/>
        </w:rPr>
        <w:t>a OSD.</w:t>
      </w:r>
    </w:p>
    <w:p w14:paraId="32B67748" w14:textId="5BA49A1C" w:rsidR="0072396F" w:rsidRPr="00A77C5D" w:rsidRDefault="0072396F" w:rsidP="00AC1378">
      <w:pPr>
        <w:numPr>
          <w:ilvl w:val="0"/>
          <w:numId w:val="16"/>
        </w:numPr>
        <w:tabs>
          <w:tab w:val="num" w:pos="426"/>
        </w:tabs>
        <w:spacing w:before="120" w:after="120" w:line="276" w:lineRule="auto"/>
        <w:ind w:left="426" w:hanging="426"/>
        <w:rPr>
          <w:rFonts w:ascii="Arial Narrow" w:hAnsi="Arial Narrow" w:cs="Calibri Light"/>
        </w:rPr>
      </w:pPr>
      <w:r w:rsidRPr="00A77C5D">
        <w:rPr>
          <w:rFonts w:ascii="Arial Narrow" w:hAnsi="Arial Narrow" w:cs="Calibri Light"/>
        </w:rPr>
        <w:t xml:space="preserve">Energia elektryczna kupowana na podstawie Umowy zużywana będzie na potrzeby odbiorcy końcowego, co oznacza, że </w:t>
      </w:r>
      <w:r w:rsidR="00095DDF" w:rsidRPr="00A77C5D">
        <w:rPr>
          <w:rFonts w:ascii="Arial Narrow" w:hAnsi="Arial Narrow" w:cs="Calibri Light"/>
        </w:rPr>
        <w:t xml:space="preserve">Nabywca </w:t>
      </w:r>
      <w:r w:rsidRPr="00A77C5D">
        <w:rPr>
          <w:rFonts w:ascii="Arial Narrow" w:hAnsi="Arial Narrow" w:cs="Calibri Light"/>
        </w:rPr>
        <w:t>nie jest przedsiębiorstwem energetycznym w rozumieniu ustawy Prawo Energetyczne.</w:t>
      </w:r>
    </w:p>
    <w:p w14:paraId="7ED0EE97" w14:textId="77777777" w:rsidR="008F5B63" w:rsidRDefault="008F5B63" w:rsidP="00AC1378">
      <w:pPr>
        <w:autoSpaceDE w:val="0"/>
        <w:spacing w:before="120" w:after="120" w:line="276" w:lineRule="auto"/>
        <w:jc w:val="center"/>
        <w:rPr>
          <w:rFonts w:ascii="Arial Narrow" w:hAnsi="Arial Narrow" w:cs="Calibri Light"/>
          <w:b/>
        </w:rPr>
      </w:pPr>
    </w:p>
    <w:p w14:paraId="40DB1F32" w14:textId="36FC0ECF" w:rsidR="0072396F" w:rsidRPr="00A77C5D" w:rsidRDefault="0072396F" w:rsidP="00AC1378">
      <w:pPr>
        <w:autoSpaceDE w:val="0"/>
        <w:spacing w:before="120" w:after="120" w:line="276" w:lineRule="auto"/>
        <w:jc w:val="center"/>
        <w:rPr>
          <w:rFonts w:ascii="Arial Narrow" w:hAnsi="Arial Narrow" w:cs="Calibri Light"/>
          <w:b/>
        </w:rPr>
      </w:pPr>
      <w:r w:rsidRPr="00A77C5D">
        <w:rPr>
          <w:rFonts w:ascii="Arial Narrow" w:hAnsi="Arial Narrow" w:cs="Calibri Light"/>
          <w:b/>
        </w:rPr>
        <w:t>§3</w:t>
      </w:r>
      <w:r w:rsidR="00FC0941" w:rsidRPr="00A77C5D">
        <w:rPr>
          <w:rFonts w:ascii="Arial Narrow" w:hAnsi="Arial Narrow" w:cs="Calibri Light"/>
          <w:b/>
        </w:rPr>
        <w:t>.</w:t>
      </w:r>
    </w:p>
    <w:p w14:paraId="31488B6B" w14:textId="77777777" w:rsidR="0072396F" w:rsidRPr="00A77C5D" w:rsidRDefault="0072396F" w:rsidP="00AC1378">
      <w:pPr>
        <w:spacing w:before="120" w:after="120" w:line="276" w:lineRule="auto"/>
        <w:jc w:val="center"/>
        <w:rPr>
          <w:rFonts w:ascii="Arial Narrow" w:hAnsi="Arial Narrow" w:cs="Calibri Light"/>
          <w:b/>
          <w:bCs/>
        </w:rPr>
      </w:pPr>
      <w:r w:rsidRPr="00A77C5D">
        <w:rPr>
          <w:rFonts w:ascii="Arial Narrow" w:hAnsi="Arial Narrow" w:cs="Calibri Light"/>
          <w:b/>
          <w:bCs/>
        </w:rPr>
        <w:lastRenderedPageBreak/>
        <w:t>Podstawowe obowiązki Wykonawcy</w:t>
      </w:r>
    </w:p>
    <w:p w14:paraId="471961EF" w14:textId="77777777" w:rsidR="0072396F" w:rsidRPr="00A77C5D" w:rsidRDefault="0072396F" w:rsidP="00AC1378">
      <w:pPr>
        <w:numPr>
          <w:ilvl w:val="0"/>
          <w:numId w:val="26"/>
        </w:numPr>
        <w:tabs>
          <w:tab w:val="clear" w:pos="720"/>
        </w:tabs>
        <w:spacing w:before="120" w:after="120" w:line="276" w:lineRule="auto"/>
        <w:ind w:left="426" w:hanging="426"/>
        <w:rPr>
          <w:rFonts w:ascii="Arial Narrow" w:hAnsi="Arial Narrow" w:cs="Calibri Light"/>
        </w:rPr>
      </w:pPr>
      <w:r w:rsidRPr="00A77C5D">
        <w:rPr>
          <w:rFonts w:ascii="Arial Narrow" w:hAnsi="Arial Narrow" w:cs="Calibri Light"/>
        </w:rPr>
        <w:t>Wykonawca zobowiązuje się do pełnienia funkcji podmiotu odpowiedzialnego za bilansowanie handlowe dla energii elektrycznej sprzedanej w ramach tej Umowy.</w:t>
      </w:r>
    </w:p>
    <w:p w14:paraId="33CEF467" w14:textId="54B8FF35" w:rsidR="0072396F" w:rsidRPr="00A77C5D" w:rsidRDefault="0072396F" w:rsidP="00AC1378">
      <w:pPr>
        <w:numPr>
          <w:ilvl w:val="0"/>
          <w:numId w:val="26"/>
        </w:numPr>
        <w:tabs>
          <w:tab w:val="clear" w:pos="720"/>
        </w:tabs>
        <w:spacing w:before="120" w:after="120" w:line="276" w:lineRule="auto"/>
        <w:ind w:left="426" w:hanging="426"/>
        <w:rPr>
          <w:rFonts w:ascii="Arial Narrow" w:hAnsi="Arial Narrow" w:cs="Calibri Light"/>
        </w:rPr>
      </w:pPr>
      <w:r w:rsidRPr="00A77C5D">
        <w:rPr>
          <w:rFonts w:ascii="Arial Narrow" w:hAnsi="Arial Narrow" w:cs="Calibri Light"/>
        </w:rPr>
        <w:t xml:space="preserve">Wykonawca dokonywać będzie bilansowania handlowego energii zakupionej przez </w:t>
      </w:r>
      <w:r w:rsidR="00095DDF" w:rsidRPr="00A77C5D">
        <w:rPr>
          <w:rFonts w:ascii="Arial Narrow" w:hAnsi="Arial Narrow" w:cs="Calibri Light"/>
        </w:rPr>
        <w:t xml:space="preserve">Nabywcę </w:t>
      </w:r>
      <w:r w:rsidRPr="00A77C5D">
        <w:rPr>
          <w:rFonts w:ascii="Arial Narrow" w:hAnsi="Arial Narrow" w:cs="Calibri Light"/>
        </w:rPr>
        <w:t>na podstawie standardowego profilu zużycia o mocy umownej określonej w załączniku nr 1.</w:t>
      </w:r>
    </w:p>
    <w:p w14:paraId="2582E072" w14:textId="77777777" w:rsidR="0072396F" w:rsidRPr="00A77C5D" w:rsidRDefault="0072396F" w:rsidP="00AC1378">
      <w:pPr>
        <w:numPr>
          <w:ilvl w:val="0"/>
          <w:numId w:val="26"/>
        </w:numPr>
        <w:tabs>
          <w:tab w:val="clear" w:pos="720"/>
        </w:tabs>
        <w:spacing w:before="120" w:after="120" w:line="276" w:lineRule="auto"/>
        <w:ind w:left="426" w:hanging="426"/>
        <w:rPr>
          <w:rFonts w:ascii="Arial Narrow" w:hAnsi="Arial Narrow" w:cs="Calibri Light"/>
        </w:rPr>
      </w:pPr>
      <w:r w:rsidRPr="00A77C5D">
        <w:rPr>
          <w:rFonts w:ascii="Arial Narrow" w:hAnsi="Arial Narrow" w:cs="Calibri Light"/>
        </w:rPr>
        <w:t>Koszty wynikające z dokonania bilansowania uwzględnione są w cenie energii elektrycznej.</w:t>
      </w:r>
    </w:p>
    <w:p w14:paraId="28E944C4" w14:textId="1C354AB3" w:rsidR="0072396F" w:rsidRPr="00A77C5D" w:rsidRDefault="0072396F" w:rsidP="00AC1378">
      <w:pPr>
        <w:numPr>
          <w:ilvl w:val="0"/>
          <w:numId w:val="26"/>
        </w:numPr>
        <w:tabs>
          <w:tab w:val="clear" w:pos="720"/>
        </w:tabs>
        <w:spacing w:before="120" w:after="120" w:line="276" w:lineRule="auto"/>
        <w:ind w:left="426" w:hanging="426"/>
        <w:rPr>
          <w:rFonts w:ascii="Arial Narrow" w:hAnsi="Arial Narrow" w:cs="Calibri Light"/>
        </w:rPr>
      </w:pPr>
      <w:r w:rsidRPr="00A77C5D">
        <w:rPr>
          <w:rFonts w:ascii="Arial Narrow" w:hAnsi="Arial Narrow" w:cs="Calibri Light"/>
        </w:rPr>
        <w:t xml:space="preserve">Wszystkie prawa i obowiązki związane z bilansowaniem handlowym wynikające z niniejszej Umowy, w tym zgłaszanie grafików handlowych do OSD, </w:t>
      </w:r>
      <w:r w:rsidR="00F20642" w:rsidRPr="00A77C5D">
        <w:rPr>
          <w:rFonts w:ascii="Arial Narrow" w:hAnsi="Arial Narrow" w:cs="Calibri Light"/>
        </w:rPr>
        <w:t>przekazane są</w:t>
      </w:r>
      <w:r w:rsidR="00CD1ABD" w:rsidRPr="00A77C5D">
        <w:rPr>
          <w:rFonts w:ascii="Arial Narrow" w:hAnsi="Arial Narrow" w:cs="Calibri Light"/>
        </w:rPr>
        <w:t xml:space="preserve"> </w:t>
      </w:r>
      <w:r w:rsidRPr="00A77C5D">
        <w:rPr>
          <w:rFonts w:ascii="Arial Narrow" w:hAnsi="Arial Narrow" w:cs="Calibri Light"/>
        </w:rPr>
        <w:t>na Wykonawcę.</w:t>
      </w:r>
    </w:p>
    <w:p w14:paraId="17FFD465" w14:textId="77777777" w:rsidR="0072396F" w:rsidRPr="00A77C5D" w:rsidRDefault="0072396F" w:rsidP="00AC1378">
      <w:pPr>
        <w:numPr>
          <w:ilvl w:val="0"/>
          <w:numId w:val="26"/>
        </w:numPr>
        <w:tabs>
          <w:tab w:val="clear" w:pos="720"/>
        </w:tabs>
        <w:spacing w:before="120" w:after="120" w:line="276" w:lineRule="auto"/>
        <w:ind w:left="426" w:hanging="426"/>
        <w:rPr>
          <w:rFonts w:ascii="Arial Narrow" w:hAnsi="Arial Narrow" w:cs="Calibri Light"/>
        </w:rPr>
      </w:pPr>
      <w:r w:rsidRPr="00A77C5D">
        <w:rPr>
          <w:rFonts w:ascii="Arial Narrow" w:hAnsi="Arial Narrow" w:cs="Calibri Light"/>
        </w:rPr>
        <w:t xml:space="preserve">Wykonawca zobowiązuje się wykonać przedmiot umowy siłami własnymi lub z udziałem podwykonawców. </w:t>
      </w:r>
    </w:p>
    <w:p w14:paraId="797DB37B" w14:textId="77777777" w:rsidR="0072396F" w:rsidRPr="00A77C5D" w:rsidRDefault="0072396F" w:rsidP="00AC1378">
      <w:pPr>
        <w:numPr>
          <w:ilvl w:val="0"/>
          <w:numId w:val="26"/>
        </w:numPr>
        <w:tabs>
          <w:tab w:val="clear" w:pos="720"/>
        </w:tabs>
        <w:spacing w:before="120" w:after="120" w:line="276" w:lineRule="auto"/>
        <w:ind w:left="426" w:hanging="426"/>
        <w:rPr>
          <w:rFonts w:ascii="Arial Narrow" w:hAnsi="Arial Narrow" w:cs="Calibri Light"/>
        </w:rPr>
      </w:pPr>
      <w:r w:rsidRPr="00A77C5D">
        <w:rPr>
          <w:rFonts w:ascii="Arial Narrow" w:hAnsi="Arial Narrow" w:cs="Calibri Light"/>
        </w:rPr>
        <w:t xml:space="preserve">Wykonawca odpowiada za działania lub zaniechania podwykonawcy jak za własne działania lub zaniechania. </w:t>
      </w:r>
    </w:p>
    <w:p w14:paraId="665B621A" w14:textId="2A8FF697" w:rsidR="0072396F" w:rsidRPr="00A77C5D" w:rsidRDefault="0072396F" w:rsidP="00AC1378">
      <w:pPr>
        <w:numPr>
          <w:ilvl w:val="0"/>
          <w:numId w:val="26"/>
        </w:numPr>
        <w:tabs>
          <w:tab w:val="clear" w:pos="720"/>
        </w:tabs>
        <w:spacing w:before="120" w:after="120" w:line="276" w:lineRule="auto"/>
        <w:ind w:left="426" w:hanging="426"/>
        <w:rPr>
          <w:rFonts w:ascii="Arial Narrow" w:hAnsi="Arial Narrow" w:cs="Calibri Light"/>
        </w:rPr>
      </w:pPr>
      <w:r w:rsidRPr="00A77C5D">
        <w:rPr>
          <w:rFonts w:ascii="Arial Narrow" w:hAnsi="Arial Narrow" w:cs="Calibri Light"/>
        </w:rPr>
        <w:t xml:space="preserve">Zlecenie części przedmiotu umowy Podwykonawcy nie zmieni zobowiązań Wykonawcy wobec </w:t>
      </w:r>
      <w:r w:rsidR="00095DDF" w:rsidRPr="00A77C5D">
        <w:rPr>
          <w:rFonts w:ascii="Arial Narrow" w:hAnsi="Arial Narrow" w:cs="Calibri Light"/>
        </w:rPr>
        <w:t>Nabywcy</w:t>
      </w:r>
      <w:r w:rsidRPr="00A77C5D">
        <w:rPr>
          <w:rFonts w:ascii="Arial Narrow" w:hAnsi="Arial Narrow" w:cs="Calibri Light"/>
        </w:rPr>
        <w:t xml:space="preserve">, który jest odpowiedzialny za wykonanie tej części </w:t>
      </w:r>
      <w:r w:rsidR="00F20642" w:rsidRPr="00A77C5D">
        <w:rPr>
          <w:rFonts w:ascii="Arial Narrow" w:hAnsi="Arial Narrow" w:cs="Calibri Light"/>
        </w:rPr>
        <w:t>umowy zleconej podwykonawcy.</w:t>
      </w:r>
    </w:p>
    <w:p w14:paraId="5ACF795A" w14:textId="77777777" w:rsidR="0072396F" w:rsidRPr="00A77C5D" w:rsidRDefault="0072396F" w:rsidP="00AC1378">
      <w:pPr>
        <w:numPr>
          <w:ilvl w:val="0"/>
          <w:numId w:val="26"/>
        </w:numPr>
        <w:tabs>
          <w:tab w:val="clear" w:pos="720"/>
        </w:tabs>
        <w:spacing w:before="120" w:after="120" w:line="276" w:lineRule="auto"/>
        <w:ind w:left="426" w:hanging="426"/>
        <w:rPr>
          <w:rFonts w:ascii="Arial Narrow" w:hAnsi="Arial Narrow" w:cs="Calibri Light"/>
        </w:rPr>
      </w:pPr>
      <w:r w:rsidRPr="00A77C5D">
        <w:rPr>
          <w:rFonts w:ascii="Arial Narrow" w:hAnsi="Arial Narrow" w:cs="Calibri Light"/>
        </w:rPr>
        <w:t xml:space="preserve">Ustalony w umowie zakres przedmiotu umowy realizowany będzie z udziałem następujących Podwykonawców: _________________________________________________ </w:t>
      </w:r>
    </w:p>
    <w:p w14:paraId="646F5FD7" w14:textId="77777777" w:rsidR="0072396F" w:rsidRPr="00A77C5D" w:rsidRDefault="0072396F" w:rsidP="00AC1378">
      <w:pPr>
        <w:numPr>
          <w:ilvl w:val="0"/>
          <w:numId w:val="26"/>
        </w:numPr>
        <w:tabs>
          <w:tab w:val="clear" w:pos="720"/>
        </w:tabs>
        <w:spacing w:before="120" w:after="120" w:line="276" w:lineRule="auto"/>
        <w:ind w:left="426" w:hanging="426"/>
        <w:rPr>
          <w:rFonts w:ascii="Arial Narrow" w:hAnsi="Arial Narrow" w:cs="Calibri Light"/>
        </w:rPr>
      </w:pPr>
      <w:r w:rsidRPr="00A77C5D">
        <w:rPr>
          <w:rFonts w:ascii="Arial Narrow" w:hAnsi="Arial Narrow" w:cs="Calibri Light"/>
        </w:rPr>
        <w:t>Zakres rzeczowy i udział Podwykonawców: ________________________________________</w:t>
      </w:r>
    </w:p>
    <w:p w14:paraId="1FBC9565" w14:textId="5F19D2EC" w:rsidR="0072396F" w:rsidRPr="00A77C5D" w:rsidRDefault="0072396F" w:rsidP="00AC1378">
      <w:pPr>
        <w:numPr>
          <w:ilvl w:val="0"/>
          <w:numId w:val="26"/>
        </w:numPr>
        <w:tabs>
          <w:tab w:val="clear" w:pos="720"/>
        </w:tabs>
        <w:spacing w:before="120" w:after="120" w:line="276" w:lineRule="auto"/>
        <w:ind w:left="426" w:hanging="426"/>
        <w:rPr>
          <w:rFonts w:ascii="Arial Narrow" w:hAnsi="Arial Narrow" w:cs="Calibri Light"/>
        </w:rPr>
      </w:pPr>
      <w:r w:rsidRPr="00A77C5D">
        <w:rPr>
          <w:rFonts w:ascii="Arial Narrow" w:hAnsi="Arial Narrow" w:cs="Calibri Light"/>
        </w:rPr>
        <w:t xml:space="preserve">Umowy z Podwykonawcami będą zgodne, co do treści z umową zawartą z Wykonawcą. Odmienne postanowienia </w:t>
      </w:r>
      <w:r w:rsidR="00AE5E95" w:rsidRPr="00A77C5D">
        <w:rPr>
          <w:rFonts w:ascii="Arial Narrow" w:hAnsi="Arial Narrow" w:cs="Calibri Light"/>
        </w:rPr>
        <w:t xml:space="preserve">umów z podwykonawcami </w:t>
      </w:r>
      <w:r w:rsidRPr="00A77C5D">
        <w:rPr>
          <w:rFonts w:ascii="Arial Narrow" w:hAnsi="Arial Narrow" w:cs="Calibri Light"/>
        </w:rPr>
        <w:t>są nieważne.</w:t>
      </w:r>
    </w:p>
    <w:p w14:paraId="0E35F165" w14:textId="77777777" w:rsidR="001966BA" w:rsidRPr="00A77C5D" w:rsidRDefault="001966BA" w:rsidP="00AC1378">
      <w:pPr>
        <w:spacing w:before="120" w:after="120" w:line="276" w:lineRule="auto"/>
        <w:rPr>
          <w:rFonts w:ascii="Arial Narrow" w:hAnsi="Arial Narrow" w:cs="Calibri Light"/>
          <w:b/>
        </w:rPr>
      </w:pPr>
    </w:p>
    <w:p w14:paraId="6B10A439" w14:textId="1A393991" w:rsidR="0072396F" w:rsidRPr="00A77C5D" w:rsidRDefault="0072396F" w:rsidP="00AC1378">
      <w:pPr>
        <w:autoSpaceDE w:val="0"/>
        <w:spacing w:before="120" w:after="120" w:line="276" w:lineRule="auto"/>
        <w:jc w:val="center"/>
        <w:rPr>
          <w:rFonts w:ascii="Arial Narrow" w:hAnsi="Arial Narrow" w:cs="Calibri Light"/>
          <w:b/>
        </w:rPr>
      </w:pPr>
      <w:r w:rsidRPr="00A77C5D">
        <w:rPr>
          <w:rFonts w:ascii="Arial Narrow" w:hAnsi="Arial Narrow" w:cs="Calibri Light"/>
          <w:b/>
        </w:rPr>
        <w:t>§4</w:t>
      </w:r>
      <w:r w:rsidR="00FC0941" w:rsidRPr="00A77C5D">
        <w:rPr>
          <w:rFonts w:ascii="Arial Narrow" w:hAnsi="Arial Narrow" w:cs="Calibri Light"/>
          <w:b/>
        </w:rPr>
        <w:t>.</w:t>
      </w:r>
    </w:p>
    <w:p w14:paraId="7879158A" w14:textId="77777777" w:rsidR="0072396F" w:rsidRPr="00A77C5D" w:rsidRDefault="0072396F" w:rsidP="00AC1378">
      <w:pPr>
        <w:spacing w:before="120" w:after="120" w:line="276" w:lineRule="auto"/>
        <w:jc w:val="center"/>
        <w:rPr>
          <w:rFonts w:ascii="Arial Narrow" w:hAnsi="Arial Narrow" w:cs="Calibri Light"/>
          <w:b/>
          <w:bCs/>
        </w:rPr>
      </w:pPr>
      <w:r w:rsidRPr="00A77C5D">
        <w:rPr>
          <w:rFonts w:ascii="Arial Narrow" w:hAnsi="Arial Narrow" w:cs="Calibri Light"/>
          <w:b/>
          <w:bCs/>
        </w:rPr>
        <w:t>Standardy jakości obsługi</w:t>
      </w:r>
    </w:p>
    <w:p w14:paraId="583C52A1" w14:textId="50C85BE2" w:rsidR="0072396F" w:rsidRPr="00A77C5D" w:rsidRDefault="0072396F" w:rsidP="0000795A">
      <w:pPr>
        <w:numPr>
          <w:ilvl w:val="0"/>
          <w:numId w:val="17"/>
        </w:numPr>
        <w:tabs>
          <w:tab w:val="clear" w:pos="720"/>
          <w:tab w:val="num" w:pos="426"/>
        </w:tabs>
        <w:spacing w:before="120" w:after="120" w:line="276" w:lineRule="auto"/>
        <w:ind w:left="426" w:hanging="426"/>
        <w:rPr>
          <w:rFonts w:ascii="Arial Narrow" w:hAnsi="Arial Narrow" w:cs="Calibri Light"/>
        </w:rPr>
      </w:pPr>
      <w:r w:rsidRPr="00A77C5D">
        <w:rPr>
          <w:rFonts w:ascii="Arial Narrow" w:hAnsi="Arial Narrow" w:cs="Calibri Light"/>
        </w:rPr>
        <w:t xml:space="preserve">Standardy jakości obsługi klienta zostały określone w obowiązujących przepisach wykonawczych wydanych na podstawie </w:t>
      </w:r>
      <w:r w:rsidR="00350ADA" w:rsidRPr="00A77C5D">
        <w:rPr>
          <w:rFonts w:ascii="Arial Narrow" w:hAnsi="Arial Narrow" w:cs="Calibri Light"/>
        </w:rPr>
        <w:t>ustawy Prawo Energetyczne.</w:t>
      </w:r>
    </w:p>
    <w:p w14:paraId="21F99B92" w14:textId="34228D39" w:rsidR="0084273F" w:rsidRPr="00A77C5D" w:rsidRDefault="0072396F" w:rsidP="00AC1378">
      <w:pPr>
        <w:numPr>
          <w:ilvl w:val="0"/>
          <w:numId w:val="17"/>
        </w:numPr>
        <w:tabs>
          <w:tab w:val="clear" w:pos="720"/>
        </w:tabs>
        <w:spacing w:before="120" w:after="120" w:line="276" w:lineRule="auto"/>
        <w:ind w:left="426" w:hanging="426"/>
        <w:rPr>
          <w:rFonts w:ascii="Arial Narrow" w:hAnsi="Arial Narrow" w:cs="Calibri Light"/>
        </w:rPr>
      </w:pPr>
      <w:r w:rsidRPr="00A77C5D">
        <w:rPr>
          <w:rFonts w:ascii="Arial Narrow" w:hAnsi="Arial Narrow" w:cs="Calibri Light"/>
        </w:rPr>
        <w:t xml:space="preserve">W przypadku niedotrzymania jakościowych standardów obsługi </w:t>
      </w:r>
      <w:r w:rsidR="00095DDF" w:rsidRPr="00A77C5D">
        <w:rPr>
          <w:rFonts w:ascii="Arial Narrow" w:hAnsi="Arial Narrow" w:cs="Calibri Light"/>
        </w:rPr>
        <w:t xml:space="preserve">Nabywcy </w:t>
      </w:r>
      <w:r w:rsidRPr="00A77C5D">
        <w:rPr>
          <w:rFonts w:ascii="Arial Narrow" w:hAnsi="Arial Narrow" w:cs="Calibri Light"/>
        </w:rPr>
        <w:t>przysługuje prawo bonifikaty według stawek określonych w § 4</w:t>
      </w:r>
      <w:r w:rsidR="00350ADA" w:rsidRPr="00A77C5D">
        <w:rPr>
          <w:rFonts w:ascii="Arial Narrow" w:hAnsi="Arial Narrow" w:cs="Calibri Light"/>
        </w:rPr>
        <w:t>4 i § 45</w:t>
      </w:r>
      <w:r w:rsidRPr="00A77C5D">
        <w:rPr>
          <w:rFonts w:ascii="Arial Narrow" w:hAnsi="Arial Narrow" w:cs="Calibri Light"/>
        </w:rPr>
        <w:t xml:space="preserve"> </w:t>
      </w:r>
      <w:r w:rsidR="00350ADA" w:rsidRPr="00A77C5D">
        <w:rPr>
          <w:rStyle w:val="apple-style-span"/>
          <w:rFonts w:ascii="Arial Narrow" w:hAnsi="Arial Narrow" w:cs="Calibri Light"/>
        </w:rPr>
        <w:t xml:space="preserve">Rozporządzenie Ministra Klimatu i Środowiska z dnia 29 listopada 2022 r. w sprawie sposobu kształtowania i kalkulacji taryf oraz sposobu rozliczeń w obrocie energią elektryczną </w:t>
      </w:r>
      <w:r w:rsidRPr="00A77C5D">
        <w:rPr>
          <w:rFonts w:ascii="Arial Narrow" w:hAnsi="Arial Narrow" w:cs="Calibri Light"/>
        </w:rPr>
        <w:t>(</w:t>
      </w:r>
      <w:r w:rsidR="000131B2">
        <w:rPr>
          <w:rFonts w:ascii="Arial Narrow" w:hAnsi="Arial Narrow" w:cs="Calibri Light"/>
        </w:rPr>
        <w:t xml:space="preserve">tj. </w:t>
      </w:r>
      <w:r w:rsidR="00350ADA" w:rsidRPr="00A77C5D">
        <w:rPr>
          <w:rStyle w:val="apple-style-span"/>
          <w:rFonts w:ascii="Arial Narrow" w:hAnsi="Arial Narrow" w:cs="Calibri Light"/>
          <w:bCs/>
        </w:rPr>
        <w:t>Dz.U.</w:t>
      </w:r>
      <w:r w:rsidR="000131B2">
        <w:rPr>
          <w:rStyle w:val="apple-style-span"/>
          <w:rFonts w:ascii="Arial Narrow" w:hAnsi="Arial Narrow" w:cs="Calibri Light"/>
          <w:bCs/>
        </w:rPr>
        <w:t xml:space="preserve"> z</w:t>
      </w:r>
      <w:r w:rsidR="00350ADA" w:rsidRPr="00A77C5D">
        <w:rPr>
          <w:rStyle w:val="apple-style-span"/>
          <w:rFonts w:ascii="Arial Narrow" w:hAnsi="Arial Narrow" w:cs="Calibri Light"/>
          <w:bCs/>
        </w:rPr>
        <w:t xml:space="preserve"> </w:t>
      </w:r>
      <w:r w:rsidR="000131B2" w:rsidRPr="00A77C5D">
        <w:rPr>
          <w:rStyle w:val="apple-style-span"/>
          <w:rFonts w:ascii="Arial Narrow" w:hAnsi="Arial Narrow" w:cs="Calibri Light"/>
          <w:bCs/>
        </w:rPr>
        <w:t>202</w:t>
      </w:r>
      <w:r w:rsidR="000131B2">
        <w:rPr>
          <w:rStyle w:val="apple-style-span"/>
          <w:rFonts w:ascii="Arial Narrow" w:hAnsi="Arial Narrow" w:cs="Calibri Light"/>
          <w:bCs/>
        </w:rPr>
        <w:t>4 r.</w:t>
      </w:r>
      <w:r w:rsidR="000131B2" w:rsidRPr="00A77C5D">
        <w:rPr>
          <w:rStyle w:val="apple-style-span"/>
          <w:rFonts w:ascii="Arial Narrow" w:hAnsi="Arial Narrow" w:cs="Calibri Light"/>
          <w:bCs/>
        </w:rPr>
        <w:t xml:space="preserve"> </w:t>
      </w:r>
      <w:r w:rsidR="00350ADA" w:rsidRPr="00A77C5D">
        <w:rPr>
          <w:rStyle w:val="apple-style-span"/>
          <w:rFonts w:ascii="Arial Narrow" w:hAnsi="Arial Narrow" w:cs="Calibri Light"/>
          <w:bCs/>
        </w:rPr>
        <w:t xml:space="preserve">poz. </w:t>
      </w:r>
      <w:r w:rsidR="000131B2">
        <w:rPr>
          <w:rStyle w:val="apple-style-span"/>
          <w:rFonts w:ascii="Arial Narrow" w:hAnsi="Arial Narrow" w:cs="Calibri Light"/>
          <w:bCs/>
        </w:rPr>
        <w:t>904</w:t>
      </w:r>
      <w:r w:rsidRPr="00A77C5D">
        <w:rPr>
          <w:rFonts w:ascii="Arial Narrow" w:hAnsi="Arial Narrow" w:cs="Calibri Light"/>
        </w:rPr>
        <w:t>) lub w każdym później wydanym akcie prawnym dotyczącym jakościowych standardów obsługi.</w:t>
      </w:r>
    </w:p>
    <w:p w14:paraId="338E4715" w14:textId="5CB6D8C0" w:rsidR="0084273F" w:rsidRPr="00A77C5D" w:rsidRDefault="0084273F" w:rsidP="00AC1378">
      <w:pPr>
        <w:numPr>
          <w:ilvl w:val="0"/>
          <w:numId w:val="17"/>
        </w:numPr>
        <w:tabs>
          <w:tab w:val="clear" w:pos="720"/>
        </w:tabs>
        <w:spacing w:before="120" w:after="120" w:line="276" w:lineRule="auto"/>
        <w:ind w:left="426" w:hanging="426"/>
        <w:rPr>
          <w:rFonts w:ascii="Arial Narrow" w:hAnsi="Arial Narrow" w:cs="Calibri Light"/>
        </w:rPr>
      </w:pPr>
      <w:r w:rsidRPr="00A77C5D">
        <w:rPr>
          <w:rFonts w:ascii="Arial Narrow" w:hAnsi="Arial Narrow" w:cs="Calibri Light"/>
        </w:rPr>
        <w:t xml:space="preserve">Wykonawca </w:t>
      </w:r>
      <w:r w:rsidR="00350ADA" w:rsidRPr="00A77C5D">
        <w:rPr>
          <w:rFonts w:ascii="Arial Narrow" w:hAnsi="Arial Narrow" w:cs="Calibri Light"/>
        </w:rPr>
        <w:t xml:space="preserve">opłaci w terminie 30 dni od dnia wystawienia przez Zamawiającego noty za </w:t>
      </w:r>
      <w:r w:rsidRPr="00A77C5D">
        <w:rPr>
          <w:rFonts w:ascii="Arial Narrow" w:hAnsi="Arial Narrow" w:cs="Calibri Light"/>
        </w:rPr>
        <w:t>niedotrzymanie standardów jakościowych obsługi odbiorców.</w:t>
      </w:r>
    </w:p>
    <w:p w14:paraId="189C2B18" w14:textId="77777777" w:rsidR="0072396F" w:rsidRPr="00A77C5D" w:rsidRDefault="0072396F" w:rsidP="00AC1378">
      <w:pPr>
        <w:spacing w:before="120" w:after="120" w:line="276" w:lineRule="auto"/>
        <w:rPr>
          <w:rFonts w:ascii="Arial Narrow" w:hAnsi="Arial Narrow" w:cs="Calibri Light"/>
        </w:rPr>
      </w:pPr>
    </w:p>
    <w:p w14:paraId="3A2E026C" w14:textId="73245BB8" w:rsidR="0072396F" w:rsidRPr="00A77C5D" w:rsidRDefault="0072396F" w:rsidP="00AC1378">
      <w:pPr>
        <w:spacing w:before="120" w:after="120" w:line="276" w:lineRule="auto"/>
        <w:jc w:val="center"/>
        <w:rPr>
          <w:rFonts w:ascii="Arial Narrow" w:hAnsi="Arial Narrow" w:cs="Calibri Light"/>
          <w:b/>
          <w:bCs/>
        </w:rPr>
      </w:pPr>
      <w:r w:rsidRPr="00A77C5D">
        <w:rPr>
          <w:rFonts w:ascii="Arial Narrow" w:hAnsi="Arial Narrow" w:cs="Calibri Light"/>
          <w:b/>
          <w:bCs/>
        </w:rPr>
        <w:t>§5</w:t>
      </w:r>
      <w:r w:rsidR="00FC0941" w:rsidRPr="00A77C5D">
        <w:rPr>
          <w:rFonts w:ascii="Arial Narrow" w:hAnsi="Arial Narrow" w:cs="Calibri Light"/>
          <w:b/>
          <w:bCs/>
        </w:rPr>
        <w:t>.</w:t>
      </w:r>
    </w:p>
    <w:p w14:paraId="121FC6BF" w14:textId="2D7C5A0D" w:rsidR="0072396F" w:rsidRPr="00A77C5D" w:rsidRDefault="0072396F" w:rsidP="00AC1378">
      <w:pPr>
        <w:spacing w:before="120" w:after="120" w:line="276" w:lineRule="auto"/>
        <w:jc w:val="center"/>
        <w:rPr>
          <w:rFonts w:ascii="Arial Narrow" w:hAnsi="Arial Narrow" w:cs="Calibri Light"/>
          <w:b/>
          <w:bCs/>
        </w:rPr>
      </w:pPr>
      <w:r w:rsidRPr="00A77C5D">
        <w:rPr>
          <w:rFonts w:ascii="Arial Narrow" w:hAnsi="Arial Narrow" w:cs="Calibri Light"/>
          <w:b/>
          <w:bCs/>
        </w:rPr>
        <w:t xml:space="preserve">Podstawowe obowiązki </w:t>
      </w:r>
      <w:r w:rsidR="00095DDF" w:rsidRPr="00A77C5D">
        <w:rPr>
          <w:rFonts w:ascii="Arial Narrow" w:hAnsi="Arial Narrow" w:cs="Calibri Light"/>
          <w:b/>
          <w:bCs/>
        </w:rPr>
        <w:t>Nabywcy</w:t>
      </w:r>
    </w:p>
    <w:p w14:paraId="68185B3C" w14:textId="1697804A" w:rsidR="0072396F" w:rsidRPr="00A77C5D" w:rsidRDefault="0072396F" w:rsidP="00AC1378">
      <w:pPr>
        <w:spacing w:before="120" w:after="120" w:line="276" w:lineRule="auto"/>
        <w:rPr>
          <w:rFonts w:ascii="Arial Narrow" w:hAnsi="Arial Narrow" w:cs="Calibri Light"/>
        </w:rPr>
      </w:pPr>
      <w:r w:rsidRPr="00A77C5D">
        <w:rPr>
          <w:rFonts w:ascii="Arial Narrow" w:hAnsi="Arial Narrow" w:cs="Calibri Light"/>
        </w:rPr>
        <w:t xml:space="preserve">Na mocy Umowy </w:t>
      </w:r>
      <w:r w:rsidR="00095DDF" w:rsidRPr="00A77C5D">
        <w:rPr>
          <w:rFonts w:ascii="Arial Narrow" w:hAnsi="Arial Narrow" w:cs="Calibri Light"/>
        </w:rPr>
        <w:t xml:space="preserve">Nabywca </w:t>
      </w:r>
      <w:r w:rsidRPr="00A77C5D">
        <w:rPr>
          <w:rFonts w:ascii="Arial Narrow" w:hAnsi="Arial Narrow" w:cs="Calibri Light"/>
        </w:rPr>
        <w:t>zobowiązuje się w szczególności do:</w:t>
      </w:r>
    </w:p>
    <w:p w14:paraId="09710270" w14:textId="77777777" w:rsidR="0072396F" w:rsidRPr="00A77C5D" w:rsidRDefault="0072396F" w:rsidP="00AC1378">
      <w:pPr>
        <w:numPr>
          <w:ilvl w:val="0"/>
          <w:numId w:val="18"/>
        </w:numPr>
        <w:tabs>
          <w:tab w:val="clear" w:pos="720"/>
          <w:tab w:val="num" w:pos="426"/>
        </w:tabs>
        <w:autoSpaceDE w:val="0"/>
        <w:spacing w:before="120" w:after="120" w:line="276" w:lineRule="auto"/>
        <w:ind w:left="426" w:hanging="426"/>
        <w:rPr>
          <w:rFonts w:ascii="Arial Narrow" w:hAnsi="Arial Narrow" w:cs="Calibri Light"/>
        </w:rPr>
      </w:pPr>
      <w:r w:rsidRPr="00A77C5D">
        <w:rPr>
          <w:rFonts w:ascii="Arial Narrow" w:hAnsi="Arial Narrow" w:cs="Calibri Light"/>
        </w:rPr>
        <w:t>Pobierania energii elektrycznej, zgodnie z warunkami Umowy oraz obowiązującymi przepisami prawa,</w:t>
      </w:r>
    </w:p>
    <w:p w14:paraId="4F773CE8" w14:textId="77777777" w:rsidR="0072396F" w:rsidRPr="00A77C5D" w:rsidRDefault="0072396F" w:rsidP="00AC1378">
      <w:pPr>
        <w:numPr>
          <w:ilvl w:val="0"/>
          <w:numId w:val="18"/>
        </w:numPr>
        <w:tabs>
          <w:tab w:val="clear" w:pos="720"/>
          <w:tab w:val="num" w:pos="426"/>
        </w:tabs>
        <w:autoSpaceDE w:val="0"/>
        <w:spacing w:before="120" w:after="120" w:line="276" w:lineRule="auto"/>
        <w:ind w:left="426" w:hanging="426"/>
        <w:rPr>
          <w:rFonts w:ascii="Arial Narrow" w:hAnsi="Arial Narrow" w:cs="Calibri Light"/>
        </w:rPr>
      </w:pPr>
      <w:r w:rsidRPr="00A77C5D">
        <w:rPr>
          <w:rFonts w:ascii="Arial Narrow" w:hAnsi="Arial Narrow" w:cs="Calibri Light"/>
        </w:rPr>
        <w:t>Terminowego regulowania należności za zakupioną energię elektryczną,</w:t>
      </w:r>
    </w:p>
    <w:p w14:paraId="2C686F4B" w14:textId="7EA8EF22" w:rsidR="0072396F" w:rsidRPr="00A77C5D" w:rsidRDefault="0072396F" w:rsidP="00AC1378">
      <w:pPr>
        <w:numPr>
          <w:ilvl w:val="0"/>
          <w:numId w:val="18"/>
        </w:numPr>
        <w:tabs>
          <w:tab w:val="clear" w:pos="720"/>
          <w:tab w:val="num" w:pos="426"/>
        </w:tabs>
        <w:autoSpaceDE w:val="0"/>
        <w:spacing w:before="120" w:after="120" w:line="276" w:lineRule="auto"/>
        <w:ind w:left="426" w:hanging="426"/>
        <w:rPr>
          <w:rFonts w:ascii="Arial Narrow" w:hAnsi="Arial Narrow" w:cs="Calibri Light"/>
        </w:rPr>
      </w:pPr>
      <w:r w:rsidRPr="00A77C5D">
        <w:rPr>
          <w:rFonts w:ascii="Arial Narrow" w:hAnsi="Arial Narrow" w:cs="Calibri Light"/>
        </w:rPr>
        <w:t>Zawiadamiania Wykonawcy o zmianie wielkości mocy elektrycznej i planowanej wysokości zużycia.</w:t>
      </w:r>
    </w:p>
    <w:p w14:paraId="3D825003" w14:textId="77777777" w:rsidR="0072396F" w:rsidRPr="00A77C5D" w:rsidRDefault="0072396F" w:rsidP="00AC1378">
      <w:pPr>
        <w:autoSpaceDE w:val="0"/>
        <w:spacing w:before="120" w:after="120" w:line="276" w:lineRule="auto"/>
        <w:rPr>
          <w:rFonts w:ascii="Arial Narrow" w:hAnsi="Arial Narrow" w:cs="Calibri Light"/>
        </w:rPr>
      </w:pPr>
    </w:p>
    <w:p w14:paraId="4B444CAB" w14:textId="23414D8F" w:rsidR="0072396F" w:rsidRPr="005F7445" w:rsidRDefault="0072396F" w:rsidP="00AC1378">
      <w:pPr>
        <w:spacing w:before="120" w:after="120" w:line="276" w:lineRule="auto"/>
        <w:jc w:val="center"/>
        <w:rPr>
          <w:rFonts w:ascii="Arial Narrow" w:hAnsi="Arial Narrow" w:cs="Calibri Light"/>
          <w:b/>
          <w:bCs/>
        </w:rPr>
      </w:pPr>
      <w:r w:rsidRPr="005F7445">
        <w:rPr>
          <w:rFonts w:ascii="Arial Narrow" w:hAnsi="Arial Narrow" w:cs="Calibri Light"/>
          <w:b/>
          <w:bCs/>
        </w:rPr>
        <w:lastRenderedPageBreak/>
        <w:t>§6</w:t>
      </w:r>
      <w:r w:rsidR="00FC0941" w:rsidRPr="005F7445">
        <w:rPr>
          <w:rFonts w:ascii="Arial Narrow" w:hAnsi="Arial Narrow" w:cs="Calibri Light"/>
          <w:b/>
          <w:bCs/>
        </w:rPr>
        <w:t>.</w:t>
      </w:r>
    </w:p>
    <w:p w14:paraId="14AD87ED" w14:textId="5ADCA2B2" w:rsidR="00A5248E" w:rsidRPr="005F7445" w:rsidRDefault="0063093F" w:rsidP="00AC1378">
      <w:pPr>
        <w:spacing w:before="120" w:after="120" w:line="276" w:lineRule="auto"/>
        <w:jc w:val="center"/>
        <w:rPr>
          <w:rFonts w:ascii="Arial Narrow" w:hAnsi="Arial Narrow" w:cs="Calibri Light"/>
          <w:b/>
          <w:bCs/>
        </w:rPr>
      </w:pPr>
      <w:r w:rsidRPr="005F7445">
        <w:rPr>
          <w:rFonts w:ascii="Arial Narrow" w:hAnsi="Arial Narrow" w:cs="Calibri Light"/>
          <w:b/>
          <w:bCs/>
        </w:rPr>
        <w:t xml:space="preserve">Wyznaczanie ceny netto sprzedaży. </w:t>
      </w:r>
      <w:r w:rsidR="00A5248E" w:rsidRPr="005F7445">
        <w:rPr>
          <w:rFonts w:ascii="Arial Narrow" w:hAnsi="Arial Narrow" w:cs="Calibri Light"/>
          <w:b/>
          <w:bCs/>
        </w:rPr>
        <w:t>Zasady rozliczeń</w:t>
      </w:r>
      <w:r w:rsidRPr="005F7445">
        <w:rPr>
          <w:rFonts w:ascii="Arial Narrow" w:hAnsi="Arial Narrow" w:cs="Calibri Light"/>
          <w:b/>
          <w:bCs/>
        </w:rPr>
        <w:t>.</w:t>
      </w:r>
    </w:p>
    <w:p w14:paraId="29A05E76" w14:textId="77777777" w:rsidR="005F7445" w:rsidRPr="005F7445" w:rsidRDefault="005F7445" w:rsidP="005F7445">
      <w:pPr>
        <w:numPr>
          <w:ilvl w:val="3"/>
          <w:numId w:val="59"/>
        </w:numPr>
        <w:spacing w:before="0" w:after="0" w:line="276" w:lineRule="auto"/>
        <w:ind w:left="284" w:hanging="284"/>
        <w:contextualSpacing/>
        <w:rPr>
          <w:rFonts w:ascii="Arial Narrow" w:hAnsi="Arial Narrow" w:cstheme="minorHAnsi"/>
        </w:rPr>
      </w:pPr>
      <w:r w:rsidRPr="005F7445">
        <w:rPr>
          <w:rFonts w:ascii="Arial Narrow" w:hAnsi="Arial Narrow" w:cstheme="minorHAnsi"/>
        </w:rPr>
        <w:t>Zamawiający ma możliwość zamówienia 100% wolumenu energii elektrycznej zużywanej w okresie realizacji Umowy z wykorzystaniem tzw. modelu giełdowego, tj. w oparciu o notowane na Towarowej Giełdy Energii S.A. (TGE) kontrakty terminowe, publikowane na stronie TGE: kontrakt pasmowy roczny (BASE_Y) lub kontrakt pasmowy kwartalny (BASE_Q) (właściwe dla danego okresu sprzedaży).</w:t>
      </w:r>
    </w:p>
    <w:p w14:paraId="08548F9D" w14:textId="2C415EEC" w:rsidR="005F7445" w:rsidRPr="005F7445" w:rsidRDefault="005F7445" w:rsidP="005F7445">
      <w:pPr>
        <w:numPr>
          <w:ilvl w:val="3"/>
          <w:numId w:val="59"/>
        </w:numPr>
        <w:spacing w:before="0" w:after="0" w:line="276" w:lineRule="auto"/>
        <w:ind w:left="284" w:hanging="284"/>
        <w:contextualSpacing/>
        <w:rPr>
          <w:rFonts w:ascii="Arial Narrow" w:hAnsi="Arial Narrow" w:cstheme="minorHAnsi"/>
        </w:rPr>
      </w:pPr>
      <w:r w:rsidRPr="005F7445">
        <w:rPr>
          <w:rFonts w:ascii="Arial Narrow" w:hAnsi="Arial Narrow" w:cstheme="minorHAnsi"/>
        </w:rPr>
        <w:t xml:space="preserve">Zamawiający ma prawo </w:t>
      </w:r>
      <w:r w:rsidR="00D856D0">
        <w:rPr>
          <w:rFonts w:ascii="Arial Narrow" w:hAnsi="Arial Narrow" w:cstheme="minorHAnsi"/>
        </w:rPr>
        <w:t>zamówić</w:t>
      </w:r>
      <w:r w:rsidRPr="005F7445">
        <w:rPr>
          <w:rFonts w:ascii="Arial Narrow" w:hAnsi="Arial Narrow" w:cstheme="minorHAnsi"/>
        </w:rPr>
        <w:t xml:space="preserve"> minimum:</w:t>
      </w:r>
    </w:p>
    <w:p w14:paraId="2F163D19" w14:textId="0185F5E6" w:rsidR="005F7445" w:rsidRPr="005F7445" w:rsidRDefault="005F7445" w:rsidP="005F7445">
      <w:pPr>
        <w:pStyle w:val="Akapitzlist"/>
        <w:numPr>
          <w:ilvl w:val="4"/>
          <w:numId w:val="59"/>
        </w:numPr>
        <w:spacing w:before="0" w:after="0" w:line="276" w:lineRule="auto"/>
        <w:ind w:left="993"/>
        <w:jc w:val="left"/>
        <w:rPr>
          <w:rFonts w:ascii="Arial Narrow" w:hAnsi="Arial Narrow" w:cstheme="minorHAnsi"/>
        </w:rPr>
      </w:pPr>
      <w:r w:rsidRPr="005F7445">
        <w:rPr>
          <w:rFonts w:ascii="Arial Narrow" w:hAnsi="Arial Narrow" w:cstheme="minorHAnsi"/>
        </w:rPr>
        <w:t>5 transz dla kontraktu BASE_Y</w:t>
      </w:r>
      <w:r w:rsidR="003879EE">
        <w:rPr>
          <w:rFonts w:ascii="Arial Narrow" w:hAnsi="Arial Narrow" w:cstheme="minorHAnsi"/>
        </w:rPr>
        <w:t xml:space="preserve"> </w:t>
      </w:r>
      <w:r w:rsidR="003879EE" w:rsidRPr="005F7445">
        <w:rPr>
          <w:rFonts w:ascii="Arial Narrow" w:hAnsi="Arial Narrow" w:cstheme="minorHAnsi"/>
        </w:rPr>
        <w:t>(właściwe dla danego okresu sprzedaży)</w:t>
      </w:r>
      <w:r w:rsidRPr="005F7445">
        <w:rPr>
          <w:rFonts w:ascii="Arial Narrow" w:hAnsi="Arial Narrow" w:cstheme="minorHAnsi"/>
        </w:rPr>
        <w:t xml:space="preserve">, nie więcej niż jedna dziennie, </w:t>
      </w:r>
    </w:p>
    <w:p w14:paraId="0332B15E" w14:textId="54855A02" w:rsidR="005F7445" w:rsidRPr="005F7445" w:rsidRDefault="005F7445" w:rsidP="005F7445">
      <w:pPr>
        <w:pStyle w:val="Akapitzlist"/>
        <w:numPr>
          <w:ilvl w:val="4"/>
          <w:numId w:val="59"/>
        </w:numPr>
        <w:spacing w:before="0" w:after="0" w:line="276" w:lineRule="auto"/>
        <w:ind w:left="993"/>
        <w:jc w:val="left"/>
        <w:rPr>
          <w:rFonts w:ascii="Arial Narrow" w:hAnsi="Arial Narrow" w:cstheme="minorHAnsi"/>
        </w:rPr>
      </w:pPr>
      <w:r w:rsidRPr="005F7445">
        <w:rPr>
          <w:rFonts w:ascii="Arial Narrow" w:hAnsi="Arial Narrow" w:cstheme="minorHAnsi"/>
        </w:rPr>
        <w:t>5 transz na każdy kwartał dla kontraktu BASE_Q</w:t>
      </w:r>
      <w:r w:rsidR="003879EE">
        <w:rPr>
          <w:rFonts w:ascii="Arial Narrow" w:hAnsi="Arial Narrow" w:cstheme="minorHAnsi"/>
        </w:rPr>
        <w:t xml:space="preserve"> </w:t>
      </w:r>
      <w:r w:rsidR="003879EE" w:rsidRPr="005F7445">
        <w:rPr>
          <w:rFonts w:ascii="Arial Narrow" w:hAnsi="Arial Narrow" w:cstheme="minorHAnsi"/>
        </w:rPr>
        <w:t>(właściwe dla danego okresu sprzedaży)</w:t>
      </w:r>
      <w:r w:rsidRPr="005F7445">
        <w:rPr>
          <w:rFonts w:ascii="Arial Narrow" w:hAnsi="Arial Narrow" w:cstheme="minorHAnsi"/>
        </w:rPr>
        <w:t xml:space="preserve">, nie więcej niż jedna dziennie. </w:t>
      </w:r>
    </w:p>
    <w:p w14:paraId="4ACB08FD" w14:textId="77777777" w:rsidR="005F7445" w:rsidRPr="005F7445" w:rsidRDefault="005F7445" w:rsidP="005F7445">
      <w:pPr>
        <w:numPr>
          <w:ilvl w:val="3"/>
          <w:numId w:val="59"/>
        </w:numPr>
        <w:spacing w:before="0" w:after="0" w:line="276" w:lineRule="auto"/>
        <w:ind w:left="284" w:hanging="284"/>
        <w:contextualSpacing/>
        <w:rPr>
          <w:rFonts w:ascii="Arial Narrow" w:hAnsi="Arial Narrow" w:cstheme="minorHAnsi"/>
        </w:rPr>
      </w:pPr>
      <w:r w:rsidRPr="005F7445">
        <w:rPr>
          <w:rFonts w:ascii="Arial Narrow" w:hAnsi="Arial Narrow" w:cstheme="minorHAnsi"/>
        </w:rPr>
        <w:t>Wielkość procentowa transzy BASE_Y nie może być mniejsza niż 10% i nie większa niż 100% deklarowanego wolumenu rocznego.</w:t>
      </w:r>
    </w:p>
    <w:p w14:paraId="6A24A156" w14:textId="77777777" w:rsidR="005F7445" w:rsidRPr="005F7445" w:rsidRDefault="005F7445" w:rsidP="005F7445">
      <w:pPr>
        <w:numPr>
          <w:ilvl w:val="3"/>
          <w:numId w:val="59"/>
        </w:numPr>
        <w:spacing w:before="0" w:after="0" w:line="276" w:lineRule="auto"/>
        <w:ind w:left="284" w:hanging="284"/>
        <w:contextualSpacing/>
        <w:rPr>
          <w:rFonts w:ascii="Arial Narrow" w:hAnsi="Arial Narrow" w:cstheme="minorHAnsi"/>
        </w:rPr>
      </w:pPr>
      <w:r w:rsidRPr="005F7445">
        <w:rPr>
          <w:rFonts w:ascii="Arial Narrow" w:hAnsi="Arial Narrow" w:cstheme="minorHAnsi"/>
        </w:rPr>
        <w:t>Wielkość procentowa transzy BASE_Q nie może być mniejsza niż 10% i nie większa niż 100% deklarowanego wolumenu danego kwartału.</w:t>
      </w:r>
    </w:p>
    <w:p w14:paraId="1A4E3F67" w14:textId="77777777" w:rsidR="005F7445" w:rsidRPr="005F7445" w:rsidRDefault="005F7445" w:rsidP="005F7445">
      <w:pPr>
        <w:numPr>
          <w:ilvl w:val="3"/>
          <w:numId w:val="59"/>
        </w:numPr>
        <w:spacing w:before="0" w:after="0" w:line="276" w:lineRule="auto"/>
        <w:ind w:left="284" w:hanging="284"/>
        <w:contextualSpacing/>
        <w:rPr>
          <w:rFonts w:ascii="Arial Narrow" w:hAnsi="Arial Narrow" w:cstheme="minorHAnsi"/>
        </w:rPr>
      </w:pPr>
      <w:r w:rsidRPr="005F7445">
        <w:rPr>
          <w:rFonts w:ascii="Arial Narrow" w:hAnsi="Arial Narrow" w:cstheme="minorHAnsi"/>
        </w:rPr>
        <w:t xml:space="preserve">Wielkość procentowa zamawianej transzy wg kontraktu BASE_Y lub BASE_Q będzie rozkładana proporcjonalnie do deklarowanego wolumenu każdego miesiąca. </w:t>
      </w:r>
    </w:p>
    <w:p w14:paraId="46E3201E" w14:textId="77777777" w:rsidR="005F7445" w:rsidRPr="005F7445" w:rsidRDefault="005F7445" w:rsidP="005F7445">
      <w:pPr>
        <w:numPr>
          <w:ilvl w:val="3"/>
          <w:numId w:val="59"/>
        </w:numPr>
        <w:spacing w:before="0" w:after="0" w:line="276" w:lineRule="auto"/>
        <w:ind w:left="284" w:hanging="284"/>
        <w:contextualSpacing/>
        <w:rPr>
          <w:rFonts w:ascii="Arial Narrow" w:hAnsi="Arial Narrow" w:cstheme="minorHAnsi"/>
        </w:rPr>
      </w:pPr>
      <w:r w:rsidRPr="005F7445">
        <w:rPr>
          <w:rFonts w:ascii="Arial Narrow" w:hAnsi="Arial Narrow" w:cstheme="minorHAnsi"/>
        </w:rPr>
        <w:t xml:space="preserve">Okres składania zamówień: </w:t>
      </w:r>
    </w:p>
    <w:p w14:paraId="1254069A" w14:textId="2E8524D0" w:rsidR="005F7445" w:rsidRPr="005F7445" w:rsidRDefault="005F7445" w:rsidP="005F7445">
      <w:pPr>
        <w:numPr>
          <w:ilvl w:val="3"/>
          <w:numId w:val="60"/>
        </w:numPr>
        <w:spacing w:before="0" w:after="0" w:line="276" w:lineRule="auto"/>
        <w:ind w:left="284" w:firstLine="0"/>
        <w:contextualSpacing/>
        <w:rPr>
          <w:rFonts w:ascii="Arial Narrow" w:hAnsi="Arial Narrow" w:cstheme="minorHAnsi"/>
        </w:rPr>
      </w:pPr>
      <w:r w:rsidRPr="005F7445">
        <w:rPr>
          <w:rFonts w:ascii="Arial Narrow" w:hAnsi="Arial Narrow" w:cstheme="minorHAnsi"/>
        </w:rPr>
        <w:t>dla kontraktu BASE_Y w okresie od pierwszego dnia roboczego następującego po dniu zawarcia niniejszej umowy</w:t>
      </w:r>
      <w:r w:rsidR="00192A6B">
        <w:rPr>
          <w:rFonts w:ascii="Arial Narrow" w:hAnsi="Arial Narrow" w:cstheme="minorHAnsi"/>
        </w:rPr>
        <w:t xml:space="preserve"> </w:t>
      </w:r>
      <w:r w:rsidRPr="005F7445">
        <w:rPr>
          <w:rFonts w:ascii="Arial Narrow" w:hAnsi="Arial Narrow" w:cstheme="minorHAnsi"/>
        </w:rPr>
        <w:t>do 20. dnia miesiąca poprzedzającego miesiąc rozpoczynający wykonanie kontraktu BASE_Y; z uwzględnieniem kalendarza notowań kontraktów terminowych TGE, przy czym składanie zamówień rozpoczyna się nie wcześniej niż pierwszego dnia roboczego miesiąca rozpoczynającego okres 18 miesięcy przed zakończeniem notowań danego kontraktu;</w:t>
      </w:r>
    </w:p>
    <w:p w14:paraId="3C8E0468" w14:textId="2D48FB64" w:rsidR="005F7445" w:rsidRPr="005F7445" w:rsidRDefault="005F7445" w:rsidP="005F7445">
      <w:pPr>
        <w:numPr>
          <w:ilvl w:val="3"/>
          <w:numId w:val="60"/>
        </w:numPr>
        <w:spacing w:before="0" w:after="0" w:line="276" w:lineRule="auto"/>
        <w:ind w:left="284" w:firstLine="0"/>
        <w:contextualSpacing/>
        <w:rPr>
          <w:rFonts w:ascii="Arial Narrow" w:hAnsi="Arial Narrow" w:cstheme="minorHAnsi"/>
        </w:rPr>
      </w:pPr>
      <w:r w:rsidRPr="005F7445">
        <w:rPr>
          <w:rFonts w:ascii="Arial Narrow" w:hAnsi="Arial Narrow" w:cstheme="minorHAnsi"/>
        </w:rPr>
        <w:t>dla kontraktu BASE_Q w okresie od pierwszego dnia roboczego następującego po dniu zawarcia niniejszej umowy do 20. dnia miesiąca poprzedzającego kwartał sprzedaży dla kontraktu BASE_Q; z uwzględnieniem kalendarza notowań kontraktów terminowych TGE, przy czym składanie zamówień rozpoczyna się nie wcześniej niż pierwszego dnia roboczego miesiąca rozpoczynającego okres 12 miesięcy przed zakończeniem notowań danego kontraktu.</w:t>
      </w:r>
    </w:p>
    <w:p w14:paraId="2F4BE80B" w14:textId="77777777" w:rsidR="005F7445" w:rsidRPr="005F7445" w:rsidRDefault="005F7445" w:rsidP="005F7445">
      <w:pPr>
        <w:numPr>
          <w:ilvl w:val="3"/>
          <w:numId w:val="59"/>
        </w:numPr>
        <w:spacing w:before="0" w:after="0" w:line="276" w:lineRule="auto"/>
        <w:ind w:left="284" w:hanging="284"/>
        <w:contextualSpacing/>
        <w:rPr>
          <w:rFonts w:ascii="Arial Narrow" w:hAnsi="Arial Narrow" w:cstheme="minorHAnsi"/>
        </w:rPr>
      </w:pPr>
      <w:r w:rsidRPr="005F7445">
        <w:rPr>
          <w:rFonts w:ascii="Arial Narrow" w:hAnsi="Arial Narrow" w:cstheme="minorHAnsi"/>
        </w:rPr>
        <w:t>Zamawiający jest uprawniony do składania zamówień do godz. 10:00 w dniu „n” dla notowań Rynku Terminowego Produktów z dostawą energii (RTPE) TGE S.A. prowadzonych w dniu „n” dla kontraktów odpowiadających danemu okresowi sprzedaży za pomocą poczty elektronicznej na adres Wykonawcy: ....................@................ lub za pomocą platformy informatycznej udostępnionej przez Wykonawcę. Zamówienie jest uważane za przyjęte w przypadku potwierdzenia jego przyjęcia przez Wykonawcę poprzez przesłanie potwierdzenia na adres e-mail Zamawiającego, przy użyciu którego zamówienie zostało złożone, w dniu „n” wraz z podaniem przez Wykonawcę ceny zamówionej transzy (kurs rozliczeniowy dla danego kontraktu z dnia „n”). Potwierdzenie nie jest wymagane w przypadku składania zamówienia za pomocą platformy informatycznej udostępnionej przez Wykonawcę.</w:t>
      </w:r>
    </w:p>
    <w:p w14:paraId="0E11B4CF" w14:textId="77777777" w:rsidR="005F7445" w:rsidRPr="005F7445" w:rsidRDefault="005F7445" w:rsidP="005F7445">
      <w:pPr>
        <w:numPr>
          <w:ilvl w:val="3"/>
          <w:numId w:val="59"/>
        </w:numPr>
        <w:spacing w:before="0" w:after="0" w:line="276" w:lineRule="auto"/>
        <w:ind w:left="284" w:hanging="284"/>
        <w:contextualSpacing/>
        <w:rPr>
          <w:rFonts w:ascii="Arial Narrow" w:hAnsi="Arial Narrow" w:cstheme="minorHAnsi"/>
        </w:rPr>
      </w:pPr>
      <w:r w:rsidRPr="005F7445">
        <w:rPr>
          <w:rFonts w:ascii="Arial Narrow" w:hAnsi="Arial Narrow" w:cstheme="minorHAnsi"/>
        </w:rPr>
        <w:t>Wykonawcy przysługuje prawo odstąpienia od realizacji zamówienia w przypadku braku zrealizowanych kontraktów lub gdy wolumen jest mniejszy od 2-krotności wolumenu zamówionej transzy. Warunek ten jest badany rozdzielnie dla każdego z kontraktów.</w:t>
      </w:r>
    </w:p>
    <w:p w14:paraId="58520F43" w14:textId="77777777" w:rsidR="005F7445" w:rsidRPr="005F7445" w:rsidRDefault="005F7445" w:rsidP="005F7445">
      <w:pPr>
        <w:numPr>
          <w:ilvl w:val="3"/>
          <w:numId w:val="59"/>
        </w:numPr>
        <w:spacing w:before="0" w:after="0" w:line="276" w:lineRule="auto"/>
        <w:ind w:left="284" w:hanging="284"/>
        <w:contextualSpacing/>
        <w:rPr>
          <w:rFonts w:ascii="Arial Narrow" w:hAnsi="Arial Narrow" w:cstheme="minorHAnsi"/>
        </w:rPr>
      </w:pPr>
      <w:r w:rsidRPr="005F7445">
        <w:rPr>
          <w:rFonts w:ascii="Arial Narrow" w:hAnsi="Arial Narrow" w:cstheme="minorHAnsi"/>
        </w:rPr>
        <w:t xml:space="preserve">W przypadku, gdy Zamawiający w terminie wskazanym w niniejszej umowie nie podejmie decyzji o zamówieniu energii pokrywającej 100% wolumenu przypisanego do danego kwartalnego okresu sprzedaży, pozostała część, dla której nie została wyznaczona cena, rozliczona zostanie w oparciu o cenę ustaloną na podstawie notowań Rynku Dnia Następnego (RDN), zgodnie ze wzorem określonym w ust. 10 poniżej. </w:t>
      </w:r>
    </w:p>
    <w:p w14:paraId="5F2061AB" w14:textId="77777777" w:rsidR="005F7445" w:rsidRPr="005F7445" w:rsidRDefault="005F7445" w:rsidP="005F7445">
      <w:pPr>
        <w:numPr>
          <w:ilvl w:val="3"/>
          <w:numId w:val="59"/>
        </w:numPr>
        <w:spacing w:before="0" w:after="0" w:line="276" w:lineRule="auto"/>
        <w:ind w:left="284" w:hanging="284"/>
        <w:contextualSpacing/>
        <w:rPr>
          <w:rFonts w:ascii="Arial Narrow" w:hAnsi="Arial Narrow" w:cstheme="minorHAnsi"/>
        </w:rPr>
      </w:pPr>
      <w:r w:rsidRPr="005F7445">
        <w:rPr>
          <w:rFonts w:ascii="Arial Narrow" w:hAnsi="Arial Narrow" w:cstheme="minorHAnsi"/>
        </w:rPr>
        <w:lastRenderedPageBreak/>
        <w:t xml:space="preserve">Cena jednostkowa netto sprzedaży 1 MWh energii elektrycznej zostanie ustalona w oparciu o poniższy wzór zawierający odniesienie do kontraktów terminowych oraz notowań Rynku Dnia Następnego (RDN) Towarowej Giełdy Energii S.A. dla każdego miesiąca sprzedaży: </w:t>
      </w:r>
    </w:p>
    <w:p w14:paraId="784FBF46" w14:textId="77777777" w:rsidR="005F7445" w:rsidRPr="005F7445" w:rsidRDefault="005F7445" w:rsidP="005F7445">
      <w:pPr>
        <w:spacing w:after="0" w:line="276" w:lineRule="auto"/>
        <w:ind w:left="284" w:hanging="284"/>
        <w:contextualSpacing/>
        <w:rPr>
          <w:rFonts w:ascii="Arial Narrow" w:hAnsi="Arial Narrow" w:cstheme="minorHAnsi"/>
        </w:rPr>
      </w:pPr>
    </w:p>
    <w:p w14:paraId="2669DEB0" w14:textId="0FF0194E" w:rsidR="005F7445" w:rsidRPr="005F7445" w:rsidRDefault="004025C7" w:rsidP="005F7445">
      <w:pPr>
        <w:spacing w:after="0" w:line="276" w:lineRule="auto"/>
        <w:ind w:left="284" w:hanging="284"/>
        <w:contextualSpacing/>
        <w:jc w:val="center"/>
        <w:rPr>
          <w:rFonts w:ascii="Arial Narrow" w:eastAsiaTheme="minorEastAsia" w:hAnsi="Arial Narrow" w:cstheme="minorHAnsi"/>
        </w:rPr>
      </w:pPr>
      <m:oMathPara>
        <m:oMath>
          <m:sSub>
            <m:sSubPr>
              <m:ctrlPr>
                <w:rPr>
                  <w:rFonts w:ascii="Cambria Math" w:hAnsi="Cambria Math" w:cstheme="minorHAnsi"/>
                </w:rPr>
              </m:ctrlPr>
            </m:sSubPr>
            <m:e>
              <m:sSub>
                <m:sSubPr>
                  <m:ctrlPr>
                    <w:rPr>
                      <w:rFonts w:ascii="Cambria Math" w:hAnsi="Cambria Math" w:cstheme="minorHAnsi"/>
                    </w:rPr>
                  </m:ctrlPr>
                </m:sSubPr>
                <m:e>
                  <m:r>
                    <m:rPr>
                      <m:sty m:val="p"/>
                    </m:rPr>
                    <w:rPr>
                      <w:rFonts w:ascii="Cambria Math" w:hAnsi="Cambria Math" w:cstheme="minorHAnsi"/>
                    </w:rPr>
                    <m:t>C</m:t>
                  </m:r>
                </m:e>
                <m:sub>
                  <m:r>
                    <m:rPr>
                      <m:sty m:val="p"/>
                    </m:rPr>
                    <w:rPr>
                      <w:rFonts w:ascii="Cambria Math" w:hAnsi="Cambria Math" w:cstheme="minorHAnsi"/>
                    </w:rPr>
                    <m:t>m</m:t>
                  </m:r>
                </m:sub>
              </m:sSub>
              <m:r>
                <m:rPr>
                  <m:sty m:val="p"/>
                </m:rPr>
                <w:rPr>
                  <w:rFonts w:ascii="Cambria Math" w:hAnsi="Cambria Math" w:cstheme="minorHAnsi"/>
                </w:rPr>
                <m:t>=E</m:t>
              </m:r>
            </m:e>
            <m:sub>
              <m:r>
                <m:rPr>
                  <m:sty m:val="p"/>
                </m:rPr>
                <w:rPr>
                  <w:rFonts w:ascii="Cambria Math" w:hAnsi="Cambria Math" w:cstheme="minorHAnsi"/>
                </w:rPr>
                <m:t>m</m:t>
              </m:r>
            </m:sub>
          </m:sSub>
          <m:r>
            <m:rPr>
              <m:sty m:val="p"/>
            </m:rPr>
            <w:rPr>
              <w:rFonts w:ascii="Cambria Math" w:hAnsi="Cambria Math" w:cstheme="minorHAnsi"/>
            </w:rPr>
            <m:t>+S+M+A</m:t>
          </m:r>
        </m:oMath>
      </m:oMathPara>
    </w:p>
    <w:p w14:paraId="4690BBF6" w14:textId="77777777" w:rsidR="005F7445" w:rsidRPr="005F7445" w:rsidRDefault="005F7445" w:rsidP="005F7445">
      <w:pPr>
        <w:spacing w:after="0" w:line="276" w:lineRule="auto"/>
        <w:ind w:left="284" w:hanging="284"/>
        <w:contextualSpacing/>
        <w:rPr>
          <w:rFonts w:ascii="Arial Narrow" w:eastAsiaTheme="minorEastAsia" w:hAnsi="Arial Narrow" w:cstheme="minorHAnsi"/>
        </w:rPr>
      </w:pPr>
    </w:p>
    <w:p w14:paraId="3987A4C9" w14:textId="77777777" w:rsidR="005F7445" w:rsidRPr="005F7445" w:rsidRDefault="005F7445" w:rsidP="005F7445">
      <w:pPr>
        <w:spacing w:after="0" w:line="276" w:lineRule="auto"/>
        <w:ind w:left="284"/>
        <w:contextualSpacing/>
        <w:rPr>
          <w:rFonts w:ascii="Arial Narrow" w:eastAsiaTheme="minorEastAsia" w:hAnsi="Arial Narrow" w:cstheme="minorHAnsi"/>
        </w:rPr>
      </w:pPr>
      <w:r w:rsidRPr="005F7445">
        <w:rPr>
          <w:rFonts w:ascii="Arial Narrow" w:eastAsiaTheme="minorEastAsia" w:hAnsi="Arial Narrow" w:cstheme="minorHAnsi"/>
        </w:rPr>
        <w:t>gdzie:</w:t>
      </w:r>
    </w:p>
    <w:p w14:paraId="23C97363" w14:textId="09E29450" w:rsidR="005F7445" w:rsidRPr="005F7445" w:rsidRDefault="004025C7" w:rsidP="005F7445">
      <w:pPr>
        <w:spacing w:after="0" w:line="276" w:lineRule="auto"/>
        <w:ind w:left="284" w:hanging="284"/>
        <w:contextualSpacing/>
        <w:rPr>
          <w:rFonts w:ascii="Arial Narrow" w:hAnsi="Arial Narrow" w:cstheme="minorHAnsi"/>
        </w:rPr>
      </w:pPr>
      <m:oMathPara>
        <m:oMath>
          <m:sSub>
            <m:sSubPr>
              <m:ctrlPr>
                <w:rPr>
                  <w:rFonts w:ascii="Cambria Math" w:hAnsi="Cambria Math" w:cstheme="minorHAnsi"/>
                </w:rPr>
              </m:ctrlPr>
            </m:sSubPr>
            <m:e>
              <m:r>
                <m:rPr>
                  <m:sty m:val="p"/>
                </m:rPr>
                <w:rPr>
                  <w:rFonts w:ascii="Cambria Math" w:hAnsi="Cambria Math" w:cstheme="minorHAnsi"/>
                </w:rPr>
                <m:t>E</m:t>
              </m:r>
            </m:e>
            <m:sub>
              <m:r>
                <m:rPr>
                  <m:sty m:val="p"/>
                </m:rPr>
                <w:rPr>
                  <w:rFonts w:ascii="Cambria Math" w:hAnsi="Cambria Math" w:cstheme="minorHAnsi"/>
                </w:rPr>
                <m:t>m</m:t>
              </m:r>
            </m:sub>
          </m:sSub>
          <m:r>
            <m:rPr>
              <m:sty m:val="p"/>
            </m:rPr>
            <w:rPr>
              <w:rFonts w:ascii="Cambria Math" w:hAnsi="Cambria Math" w:cstheme="minorHAnsi"/>
            </w:rPr>
            <m:t>=</m:t>
          </m:r>
          <m:nary>
            <m:naryPr>
              <m:chr m:val="∑"/>
              <m:limLoc m:val="undOvr"/>
              <m:ctrlPr>
                <w:rPr>
                  <w:rFonts w:ascii="Cambria Math" w:hAnsi="Cambria Math" w:cstheme="minorHAnsi"/>
                </w:rPr>
              </m:ctrlPr>
            </m:naryPr>
            <m:sub>
              <m:r>
                <m:rPr>
                  <m:sty m:val="p"/>
                </m:rPr>
                <w:rPr>
                  <w:rFonts w:ascii="Cambria Math" w:hAnsi="Cambria Math" w:cstheme="minorHAnsi"/>
                </w:rPr>
                <m:t>i=1</m:t>
              </m:r>
            </m:sub>
            <m:sup>
              <m:r>
                <m:rPr>
                  <m:sty m:val="p"/>
                </m:rPr>
                <w:rPr>
                  <w:rFonts w:ascii="Cambria Math" w:hAnsi="Cambria Math" w:cstheme="minorHAnsi"/>
                </w:rPr>
                <m:t>I</m:t>
              </m:r>
            </m:sup>
            <m:e>
              <m:d>
                <m:dPr>
                  <m:ctrlPr>
                    <w:rPr>
                      <w:rFonts w:ascii="Cambria Math" w:hAnsi="Cambria Math" w:cstheme="minorHAnsi"/>
                    </w:rPr>
                  </m:ctrlPr>
                </m:dPr>
                <m:e>
                  <m:sSub>
                    <m:sSubPr>
                      <m:ctrlPr>
                        <w:rPr>
                          <w:rFonts w:ascii="Cambria Math" w:hAnsi="Cambria Math" w:cstheme="minorHAnsi"/>
                        </w:rPr>
                      </m:ctrlPr>
                    </m:sSubPr>
                    <m:e>
                      <m:r>
                        <m:rPr>
                          <m:sty m:val="p"/>
                        </m:rPr>
                        <w:rPr>
                          <w:rFonts w:ascii="Cambria Math" w:hAnsi="Cambria Math" w:cstheme="minorHAnsi"/>
                        </w:rPr>
                        <m:t>C</m:t>
                      </m:r>
                    </m:e>
                    <m:sub>
                      <m:r>
                        <m:rPr>
                          <m:sty m:val="p"/>
                        </m:rPr>
                        <w:rPr>
                          <w:rFonts w:ascii="Cambria Math" w:hAnsi="Cambria Math" w:cstheme="minorHAnsi"/>
                        </w:rPr>
                        <m:t>i</m:t>
                      </m:r>
                    </m:sub>
                  </m:sSub>
                  <m:r>
                    <m:rPr>
                      <m:sty m:val="p"/>
                    </m:rPr>
                    <w:rPr>
                      <w:rFonts w:ascii="Cambria Math" w:hAnsi="Cambria Math" w:cstheme="minorHAnsi"/>
                    </w:rPr>
                    <m:t>×</m:t>
                  </m:r>
                  <m:sSub>
                    <m:sSubPr>
                      <m:ctrlPr>
                        <w:rPr>
                          <w:rFonts w:ascii="Cambria Math" w:hAnsi="Cambria Math" w:cstheme="minorHAnsi"/>
                        </w:rPr>
                      </m:ctrlPr>
                    </m:sSubPr>
                    <m:e>
                      <m:r>
                        <m:rPr>
                          <m:sty m:val="p"/>
                        </m:rPr>
                        <w:rPr>
                          <w:rFonts w:ascii="Cambria Math" w:hAnsi="Cambria Math" w:cstheme="minorHAnsi"/>
                        </w:rPr>
                        <m:t>T</m:t>
                      </m:r>
                    </m:e>
                    <m:sub>
                      <m:r>
                        <m:rPr>
                          <m:sty m:val="p"/>
                        </m:rPr>
                        <w:rPr>
                          <w:rFonts w:ascii="Cambria Math" w:hAnsi="Cambria Math" w:cstheme="minorHAnsi"/>
                        </w:rPr>
                        <m:t>im</m:t>
                      </m:r>
                    </m:sub>
                  </m:sSub>
                </m:e>
              </m:d>
              <m:r>
                <m:rPr>
                  <m:sty m:val="p"/>
                </m:rPr>
                <w:rPr>
                  <w:rFonts w:ascii="Cambria Math" w:hAnsi="Cambria Math" w:cstheme="minorHAnsi"/>
                </w:rPr>
                <m:t>+(100%-</m:t>
              </m:r>
              <m:nary>
                <m:naryPr>
                  <m:chr m:val="∑"/>
                  <m:limLoc m:val="undOvr"/>
                  <m:ctrlPr>
                    <w:rPr>
                      <w:rFonts w:ascii="Cambria Math" w:hAnsi="Cambria Math" w:cstheme="minorHAnsi"/>
                    </w:rPr>
                  </m:ctrlPr>
                </m:naryPr>
                <m:sub>
                  <m:r>
                    <m:rPr>
                      <m:sty m:val="p"/>
                    </m:rPr>
                    <w:rPr>
                      <w:rFonts w:ascii="Cambria Math" w:hAnsi="Cambria Math" w:cstheme="minorHAnsi"/>
                    </w:rPr>
                    <m:t>i=1</m:t>
                  </m:r>
                </m:sub>
                <m:sup>
                  <m:r>
                    <m:rPr>
                      <m:sty m:val="p"/>
                    </m:rPr>
                    <w:rPr>
                      <w:rFonts w:ascii="Cambria Math" w:hAnsi="Cambria Math" w:cstheme="minorHAnsi"/>
                    </w:rPr>
                    <m:t>I</m:t>
                  </m:r>
                </m:sup>
                <m:e>
                  <m:sSub>
                    <m:sSubPr>
                      <m:ctrlPr>
                        <w:rPr>
                          <w:rFonts w:ascii="Cambria Math" w:hAnsi="Cambria Math" w:cstheme="minorHAnsi"/>
                        </w:rPr>
                      </m:ctrlPr>
                    </m:sSubPr>
                    <m:e>
                      <m:r>
                        <m:rPr>
                          <m:sty m:val="p"/>
                        </m:rPr>
                        <w:rPr>
                          <w:rFonts w:ascii="Cambria Math" w:hAnsi="Cambria Math" w:cstheme="minorHAnsi"/>
                        </w:rPr>
                        <m:t>T</m:t>
                      </m:r>
                    </m:e>
                    <m:sub>
                      <m:r>
                        <m:rPr>
                          <m:sty m:val="p"/>
                        </m:rPr>
                        <w:rPr>
                          <w:rFonts w:ascii="Cambria Math" w:hAnsi="Cambria Math" w:cstheme="minorHAnsi"/>
                        </w:rPr>
                        <m:t>im</m:t>
                      </m:r>
                    </m:sub>
                  </m:sSub>
                  <m:r>
                    <m:rPr>
                      <m:sty m:val="p"/>
                    </m:rPr>
                    <w:rPr>
                      <w:rFonts w:ascii="Cambria Math" w:hAnsi="Cambria Math" w:cstheme="minorHAnsi"/>
                    </w:rPr>
                    <m:t>)×</m:t>
                  </m:r>
                  <m:sSub>
                    <m:sSubPr>
                      <m:ctrlPr>
                        <w:rPr>
                          <w:rFonts w:ascii="Cambria Math" w:hAnsi="Cambria Math" w:cstheme="minorHAnsi"/>
                        </w:rPr>
                      </m:ctrlPr>
                    </m:sSubPr>
                    <m:e>
                      <m:r>
                        <m:rPr>
                          <m:sty m:val="p"/>
                        </m:rPr>
                        <w:rPr>
                          <w:rFonts w:ascii="Cambria Math" w:hAnsi="Cambria Math" w:cstheme="minorHAnsi"/>
                        </w:rPr>
                        <m:t>C</m:t>
                      </m:r>
                    </m:e>
                    <m:sub>
                      <m:r>
                        <m:rPr>
                          <m:sty m:val="p"/>
                        </m:rPr>
                        <w:rPr>
                          <w:rFonts w:ascii="Cambria Math" w:hAnsi="Cambria Math" w:cstheme="minorHAnsi"/>
                        </w:rPr>
                        <m:t>RDNm</m:t>
                      </m:r>
                    </m:sub>
                  </m:sSub>
                </m:e>
              </m:nary>
            </m:e>
          </m:nary>
        </m:oMath>
      </m:oMathPara>
    </w:p>
    <w:p w14:paraId="025C5192" w14:textId="77777777" w:rsidR="005F7445" w:rsidRPr="005F7445" w:rsidRDefault="005F7445" w:rsidP="005F7445">
      <w:pPr>
        <w:spacing w:line="276" w:lineRule="auto"/>
        <w:ind w:left="284" w:hanging="284"/>
        <w:rPr>
          <w:rFonts w:ascii="Arial Narrow" w:hAnsi="Arial Narrow" w:cstheme="minorHAnsi"/>
        </w:rPr>
      </w:pPr>
    </w:p>
    <w:p w14:paraId="2AB1EEC9" w14:textId="77777777" w:rsidR="005F7445" w:rsidRPr="005F7445" w:rsidRDefault="005F7445" w:rsidP="005F7445">
      <w:pPr>
        <w:spacing w:line="276" w:lineRule="auto"/>
        <w:ind w:left="284"/>
        <w:rPr>
          <w:rFonts w:ascii="Arial Narrow" w:hAnsi="Arial Narrow" w:cstheme="minorHAnsi"/>
        </w:rPr>
      </w:pPr>
      <w:r w:rsidRPr="005F7445">
        <w:rPr>
          <w:rFonts w:ascii="Arial Narrow" w:hAnsi="Arial Narrow" w:cstheme="minorHAnsi"/>
        </w:rPr>
        <w:t>C</w:t>
      </w:r>
      <w:r w:rsidRPr="005F7445">
        <w:rPr>
          <w:rFonts w:ascii="Arial Narrow" w:hAnsi="Arial Narrow" w:cstheme="minorHAnsi"/>
          <w:vertAlign w:val="subscript"/>
        </w:rPr>
        <w:t>m</w:t>
      </w:r>
      <w:r w:rsidRPr="005F7445">
        <w:rPr>
          <w:rFonts w:ascii="Arial Narrow" w:hAnsi="Arial Narrow" w:cstheme="minorHAnsi"/>
        </w:rPr>
        <w:t xml:space="preserve"> </w:t>
      </w:r>
      <w:r w:rsidRPr="005F7445">
        <w:rPr>
          <w:rFonts w:ascii="Arial Narrow" w:hAnsi="Arial Narrow" w:cstheme="minorHAnsi"/>
        </w:rPr>
        <w:tab/>
        <w:t>– cena jednostkowa netto sprzedaży energii elektrycznej dla danego miesiąca sprzedaży [zł/MWh],</w:t>
      </w:r>
    </w:p>
    <w:p w14:paraId="072256F6" w14:textId="77777777" w:rsidR="005F7445" w:rsidRPr="005F7445" w:rsidRDefault="005F7445" w:rsidP="005F7445">
      <w:pPr>
        <w:spacing w:line="276" w:lineRule="auto"/>
        <w:ind w:left="284"/>
        <w:rPr>
          <w:rFonts w:ascii="Arial Narrow" w:hAnsi="Arial Narrow" w:cstheme="minorHAnsi"/>
        </w:rPr>
      </w:pPr>
      <w:r w:rsidRPr="005F7445">
        <w:rPr>
          <w:rFonts w:ascii="Arial Narrow" w:hAnsi="Arial Narrow" w:cstheme="minorHAnsi"/>
        </w:rPr>
        <w:t xml:space="preserve">m </w:t>
      </w:r>
      <w:r w:rsidRPr="005F7445">
        <w:rPr>
          <w:rFonts w:ascii="Arial Narrow" w:hAnsi="Arial Narrow" w:cstheme="minorHAnsi"/>
        </w:rPr>
        <w:tab/>
        <w:t>– dany miesiąc sprzedaży,</w:t>
      </w:r>
    </w:p>
    <w:p w14:paraId="4B6EDFDA" w14:textId="77777777" w:rsidR="005F7445" w:rsidRPr="005F7445" w:rsidRDefault="005F7445" w:rsidP="005F7445">
      <w:pPr>
        <w:spacing w:line="276" w:lineRule="auto"/>
        <w:ind w:left="284"/>
        <w:rPr>
          <w:rFonts w:ascii="Arial Narrow" w:hAnsi="Arial Narrow" w:cstheme="minorHAnsi"/>
        </w:rPr>
      </w:pPr>
      <w:r w:rsidRPr="005F7445">
        <w:rPr>
          <w:rFonts w:ascii="Arial Narrow" w:hAnsi="Arial Narrow" w:cstheme="minorHAnsi"/>
        </w:rPr>
        <w:t>E</w:t>
      </w:r>
      <w:r w:rsidRPr="005F7445">
        <w:rPr>
          <w:rFonts w:ascii="Arial Narrow" w:hAnsi="Arial Narrow" w:cstheme="minorHAnsi"/>
          <w:vertAlign w:val="subscript"/>
        </w:rPr>
        <w:t>m</w:t>
      </w:r>
      <w:r w:rsidRPr="005F7445">
        <w:rPr>
          <w:rFonts w:ascii="Arial Narrow" w:hAnsi="Arial Narrow" w:cstheme="minorHAnsi"/>
        </w:rPr>
        <w:t xml:space="preserve"> </w:t>
      </w:r>
      <w:r w:rsidRPr="005F7445">
        <w:rPr>
          <w:rFonts w:ascii="Arial Narrow" w:hAnsi="Arial Narrow" w:cstheme="minorHAnsi"/>
        </w:rPr>
        <w:tab/>
        <w:t xml:space="preserve">– cena jednostkowa energii elektrycznej </w:t>
      </w:r>
      <w:bookmarkStart w:id="2" w:name="_Hlk114670000"/>
      <w:r w:rsidRPr="005F7445">
        <w:rPr>
          <w:rFonts w:ascii="Arial Narrow" w:hAnsi="Arial Narrow" w:cstheme="minorHAnsi"/>
        </w:rPr>
        <w:t>wyznaczana dla danego miesiąca (m) na podstawie cen produktów notowanych na Towarowej Giełdzie Energii S.A.</w:t>
      </w:r>
      <w:bookmarkEnd w:id="2"/>
      <w:r w:rsidRPr="005F7445">
        <w:rPr>
          <w:rFonts w:ascii="Arial Narrow" w:hAnsi="Arial Narrow" w:cstheme="minorHAnsi"/>
        </w:rPr>
        <w:t xml:space="preserve"> [zł/MWh],</w:t>
      </w:r>
    </w:p>
    <w:p w14:paraId="778E88C8" w14:textId="77777777" w:rsidR="005F7445" w:rsidRPr="005F7445" w:rsidRDefault="005F7445" w:rsidP="005F7445">
      <w:pPr>
        <w:spacing w:after="100" w:line="276" w:lineRule="auto"/>
        <w:ind w:left="284"/>
        <w:rPr>
          <w:rFonts w:ascii="Arial Narrow" w:hAnsi="Arial Narrow" w:cstheme="minorHAnsi"/>
        </w:rPr>
      </w:pPr>
      <w:r w:rsidRPr="005F7445">
        <w:rPr>
          <w:rFonts w:ascii="Arial Narrow" w:hAnsi="Arial Narrow" w:cstheme="minorHAnsi"/>
        </w:rPr>
        <w:t xml:space="preserve">S </w:t>
      </w:r>
      <w:r w:rsidRPr="005F7445">
        <w:rPr>
          <w:rFonts w:ascii="Arial Narrow" w:hAnsi="Arial Narrow" w:cstheme="minorHAnsi"/>
        </w:rPr>
        <w:tab/>
        <w:t xml:space="preserve">– jednostkowe koszty grafikowania i bilansowania handlowego oraz koszty zmienności grafiku, koszty profilu zużycia Zamawiającego, ewentualna opłata dodatkowa dla wolumenu rozliczanego wg Rynku Dnia Następnego (RDN), koszty wszelkich opłat transakcyjnych związanych z realizacją umowy, koszty finansowe i marża Wykonawcy [……….zł/MWh], </w:t>
      </w:r>
    </w:p>
    <w:p w14:paraId="322251A6" w14:textId="77777777" w:rsidR="005F7445" w:rsidRPr="005F7445" w:rsidRDefault="005F7445" w:rsidP="005F7445">
      <w:pPr>
        <w:spacing w:after="100" w:line="276" w:lineRule="auto"/>
        <w:ind w:left="284"/>
        <w:rPr>
          <w:rFonts w:ascii="Arial Narrow" w:hAnsi="Arial Narrow" w:cstheme="minorHAnsi"/>
        </w:rPr>
      </w:pPr>
      <w:r w:rsidRPr="005F7445">
        <w:rPr>
          <w:rFonts w:ascii="Arial Narrow" w:hAnsi="Arial Narrow" w:cstheme="minorHAnsi"/>
        </w:rPr>
        <w:t xml:space="preserve">M </w:t>
      </w:r>
      <w:r w:rsidRPr="005F7445">
        <w:rPr>
          <w:rFonts w:ascii="Arial Narrow" w:hAnsi="Arial Narrow" w:cstheme="minorHAnsi"/>
        </w:rPr>
        <w:tab/>
        <w:t>– jednostkowe koszty związane z obowiązkami Wykonawcy wynikającymi z ustawy o odnawialnych źródłach energii oraz ustawy o efektywności energetycznej [……..zł/MWh],</w:t>
      </w:r>
    </w:p>
    <w:p w14:paraId="69A323D8" w14:textId="77777777" w:rsidR="005F7445" w:rsidRPr="005F7445" w:rsidRDefault="005F7445" w:rsidP="005F7445">
      <w:pPr>
        <w:spacing w:after="100" w:line="276" w:lineRule="auto"/>
        <w:ind w:left="284"/>
        <w:rPr>
          <w:rFonts w:ascii="Arial Narrow" w:hAnsi="Arial Narrow" w:cstheme="minorHAnsi"/>
        </w:rPr>
      </w:pPr>
      <w:r w:rsidRPr="005F7445">
        <w:rPr>
          <w:rFonts w:ascii="Arial Narrow" w:hAnsi="Arial Narrow" w:cstheme="minorHAnsi"/>
        </w:rPr>
        <w:t xml:space="preserve">A </w:t>
      </w:r>
      <w:r w:rsidRPr="005F7445">
        <w:rPr>
          <w:rFonts w:ascii="Arial Narrow" w:hAnsi="Arial Narrow" w:cstheme="minorHAnsi"/>
        </w:rPr>
        <w:tab/>
        <w:t xml:space="preserve">– jednostkowa wartość podatku akcyzowego zgodnie z ustawą o podatku akcyzowym [5,00 zł/MWh], </w:t>
      </w:r>
    </w:p>
    <w:p w14:paraId="32A30DCE" w14:textId="77777777" w:rsidR="005F7445" w:rsidRPr="005F7445" w:rsidRDefault="005F7445" w:rsidP="005F7445">
      <w:pPr>
        <w:spacing w:after="100" w:line="276" w:lineRule="auto"/>
        <w:ind w:left="284"/>
        <w:rPr>
          <w:rFonts w:ascii="Arial Narrow" w:hAnsi="Arial Narrow" w:cstheme="minorHAnsi"/>
        </w:rPr>
      </w:pPr>
      <w:r w:rsidRPr="005F7445">
        <w:rPr>
          <w:rFonts w:ascii="Arial Narrow" w:hAnsi="Arial Narrow" w:cstheme="minorHAnsi"/>
        </w:rPr>
        <w:t>C</w:t>
      </w:r>
      <w:r w:rsidRPr="005F7445">
        <w:rPr>
          <w:rFonts w:ascii="Arial Narrow" w:hAnsi="Arial Narrow" w:cstheme="minorHAnsi"/>
          <w:vertAlign w:val="subscript"/>
        </w:rPr>
        <w:t>i</w:t>
      </w:r>
      <w:r w:rsidRPr="005F7445">
        <w:rPr>
          <w:rFonts w:ascii="Arial Narrow" w:hAnsi="Arial Narrow" w:cstheme="minorHAnsi"/>
        </w:rPr>
        <w:t xml:space="preserve"> </w:t>
      </w:r>
      <w:r w:rsidRPr="005F7445">
        <w:rPr>
          <w:rFonts w:ascii="Arial Narrow" w:hAnsi="Arial Narrow" w:cstheme="minorHAnsi"/>
        </w:rPr>
        <w:tab/>
        <w:t xml:space="preserve">– cena jednostkowa zaakceptowanej transzy (i) kontraktu pasmowego rocznego (BASE_Y) lub pasmowego kwartalnego (BASE_Q) [zł/MWh], </w:t>
      </w:r>
    </w:p>
    <w:p w14:paraId="345566BD" w14:textId="77777777" w:rsidR="005F7445" w:rsidRPr="005F7445" w:rsidRDefault="005F7445" w:rsidP="005F7445">
      <w:pPr>
        <w:spacing w:after="100" w:line="276" w:lineRule="auto"/>
        <w:ind w:left="284"/>
        <w:rPr>
          <w:rFonts w:ascii="Arial Narrow" w:hAnsi="Arial Narrow" w:cstheme="minorHAnsi"/>
        </w:rPr>
      </w:pPr>
      <w:r w:rsidRPr="005F7445">
        <w:rPr>
          <w:rFonts w:ascii="Arial Narrow" w:hAnsi="Arial Narrow" w:cstheme="minorHAnsi"/>
        </w:rPr>
        <w:t>T</w:t>
      </w:r>
      <w:r w:rsidRPr="005F7445">
        <w:rPr>
          <w:rFonts w:ascii="Arial Narrow" w:hAnsi="Arial Narrow" w:cstheme="minorHAnsi"/>
          <w:vertAlign w:val="subscript"/>
        </w:rPr>
        <w:t>im</w:t>
      </w:r>
      <w:r w:rsidRPr="005F7445">
        <w:rPr>
          <w:rFonts w:ascii="Arial Narrow" w:hAnsi="Arial Narrow" w:cstheme="minorHAnsi"/>
        </w:rPr>
        <w:t xml:space="preserve"> </w:t>
      </w:r>
      <w:r w:rsidRPr="005F7445">
        <w:rPr>
          <w:rFonts w:ascii="Arial Narrow" w:hAnsi="Arial Narrow" w:cstheme="minorHAnsi"/>
        </w:rPr>
        <w:tab/>
        <w:t xml:space="preserve">– wielkość transzy (i) zamówionej wg notowań kontraktu pasmowego rocznego (BASE_Y) lub pasmowego kwartalnego (BASE_Q) dla danego miesiąca sprzedaży m [%], </w:t>
      </w:r>
    </w:p>
    <w:p w14:paraId="4B531E67" w14:textId="77777777" w:rsidR="005F7445" w:rsidRPr="005F7445" w:rsidRDefault="005F7445" w:rsidP="005F7445">
      <w:pPr>
        <w:spacing w:after="100" w:line="276" w:lineRule="auto"/>
        <w:ind w:left="284"/>
        <w:rPr>
          <w:rFonts w:ascii="Arial Narrow" w:hAnsi="Arial Narrow" w:cstheme="minorHAnsi"/>
        </w:rPr>
      </w:pPr>
      <w:r w:rsidRPr="005F7445">
        <w:rPr>
          <w:rFonts w:ascii="Arial Narrow" w:hAnsi="Arial Narrow" w:cstheme="minorHAnsi"/>
        </w:rPr>
        <w:t>i</w:t>
      </w:r>
      <w:r w:rsidRPr="005F7445">
        <w:rPr>
          <w:rFonts w:ascii="Arial Narrow" w:hAnsi="Arial Narrow" w:cstheme="minorHAnsi"/>
        </w:rPr>
        <w:tab/>
        <w:t xml:space="preserve">–  numer transzy, </w:t>
      </w:r>
    </w:p>
    <w:p w14:paraId="4EC222AB" w14:textId="77777777" w:rsidR="005F7445" w:rsidRPr="005F7445" w:rsidRDefault="005F7445" w:rsidP="005F7445">
      <w:pPr>
        <w:spacing w:after="100" w:line="276" w:lineRule="auto"/>
        <w:ind w:left="284"/>
        <w:rPr>
          <w:rFonts w:ascii="Arial Narrow" w:hAnsi="Arial Narrow" w:cstheme="minorHAnsi"/>
        </w:rPr>
      </w:pPr>
      <w:r w:rsidRPr="005F7445">
        <w:rPr>
          <w:rFonts w:ascii="Arial Narrow" w:hAnsi="Arial Narrow" w:cstheme="minorHAnsi"/>
        </w:rPr>
        <w:t>I</w:t>
      </w:r>
      <w:r w:rsidRPr="005F7445">
        <w:rPr>
          <w:rFonts w:ascii="Arial Narrow" w:hAnsi="Arial Narrow" w:cstheme="minorHAnsi"/>
        </w:rPr>
        <w:tab/>
        <w:t xml:space="preserve">– łączna ilość zrealizowanych transz, </w:t>
      </w:r>
    </w:p>
    <w:p w14:paraId="08B8DE61" w14:textId="77777777" w:rsidR="005F7445" w:rsidRPr="005F7445" w:rsidRDefault="005F7445" w:rsidP="005F7445">
      <w:pPr>
        <w:spacing w:line="276" w:lineRule="auto"/>
        <w:ind w:left="284"/>
        <w:rPr>
          <w:rFonts w:ascii="Arial Narrow" w:hAnsi="Arial Narrow" w:cstheme="minorHAnsi"/>
        </w:rPr>
      </w:pPr>
      <w:r w:rsidRPr="005F7445">
        <w:rPr>
          <w:rFonts w:ascii="Arial Narrow" w:hAnsi="Arial Narrow" w:cstheme="minorHAnsi"/>
        </w:rPr>
        <w:t>C</w:t>
      </w:r>
      <w:r w:rsidRPr="005F7445">
        <w:rPr>
          <w:rFonts w:ascii="Arial Narrow" w:hAnsi="Arial Narrow" w:cstheme="minorHAnsi"/>
          <w:vertAlign w:val="subscript"/>
        </w:rPr>
        <w:t>RDNm</w:t>
      </w:r>
      <w:r w:rsidRPr="005F7445">
        <w:rPr>
          <w:rFonts w:ascii="Arial Narrow" w:hAnsi="Arial Narrow" w:cstheme="minorHAnsi"/>
        </w:rPr>
        <w:t xml:space="preserve"> – cena jednostkowa energii elektrycznej będąca średnią arytmetyczną kursów indeksu TGe24 Rynku Dnia Następnego dla dni dostawy danego miesiąca m [zł/MWh].</w:t>
      </w:r>
    </w:p>
    <w:p w14:paraId="3737E410" w14:textId="77777777" w:rsidR="005F7445" w:rsidRPr="005F7445" w:rsidRDefault="005F7445" w:rsidP="005F7445">
      <w:pPr>
        <w:numPr>
          <w:ilvl w:val="3"/>
          <w:numId w:val="59"/>
        </w:numPr>
        <w:spacing w:before="0" w:after="0" w:line="276" w:lineRule="auto"/>
        <w:ind w:left="284" w:hanging="284"/>
        <w:contextualSpacing/>
        <w:rPr>
          <w:rFonts w:ascii="Arial Narrow" w:hAnsi="Arial Narrow" w:cstheme="minorHAnsi"/>
        </w:rPr>
      </w:pPr>
      <w:r w:rsidRPr="005F7445">
        <w:rPr>
          <w:rFonts w:ascii="Arial Narrow" w:hAnsi="Arial Narrow" w:cstheme="minorHAnsi"/>
        </w:rPr>
        <w:t>Wynagrodzenie netto Wykonawcy wyliczone na podstawie cen jednostkowych netto sprzedaży energii elektrycznej dla danego miesiąca sprzedaży uzyskanych zgodnie z postanowieniami ust. 10 powyżej zostanie powiększone o podatek od towarów i usług zgodnie z obowiązującymi przepisami prawa.</w:t>
      </w:r>
    </w:p>
    <w:p w14:paraId="763515D2" w14:textId="77777777" w:rsidR="005F7445" w:rsidRPr="005F7445" w:rsidRDefault="005F7445" w:rsidP="005F7445">
      <w:pPr>
        <w:numPr>
          <w:ilvl w:val="3"/>
          <w:numId w:val="59"/>
        </w:numPr>
        <w:spacing w:before="0" w:after="0" w:line="276" w:lineRule="auto"/>
        <w:ind w:left="284" w:hanging="284"/>
        <w:contextualSpacing/>
        <w:rPr>
          <w:rFonts w:ascii="Arial Narrow" w:hAnsi="Arial Narrow" w:cstheme="minorHAnsi"/>
        </w:rPr>
      </w:pPr>
      <w:r w:rsidRPr="005F7445">
        <w:rPr>
          <w:rFonts w:ascii="Arial Narrow" w:hAnsi="Arial Narrow" w:cstheme="minorHAnsi"/>
        </w:rPr>
        <w:t>Zamawiający zastrzega, że sposób ustalania ceny w trakcie realizacji Umowy będzie uzależniony od wprowadzanych regulacji prawnych o charakterze osłonowym.</w:t>
      </w:r>
    </w:p>
    <w:p w14:paraId="4C79079B" w14:textId="44A92A17" w:rsidR="0063093F" w:rsidRDefault="005F7445" w:rsidP="005F7445">
      <w:pPr>
        <w:numPr>
          <w:ilvl w:val="3"/>
          <w:numId w:val="59"/>
        </w:numPr>
        <w:spacing w:before="0" w:after="0" w:line="276" w:lineRule="auto"/>
        <w:ind w:left="284" w:hanging="284"/>
        <w:contextualSpacing/>
        <w:rPr>
          <w:rFonts w:ascii="Arial Narrow" w:hAnsi="Arial Narrow" w:cstheme="minorHAnsi"/>
        </w:rPr>
      </w:pPr>
      <w:r w:rsidRPr="005F7445">
        <w:rPr>
          <w:rFonts w:ascii="Arial Narrow" w:hAnsi="Arial Narrow" w:cstheme="minorHAnsi"/>
        </w:rPr>
        <w:t>Zamawiający zastrzega, że w przypadku zmiany wartości obowiązku umarzania praw majątkowych, o których mowa w ustawie z dnia 20 lutego 2015 r. o odnawialnych źródłach energii (tekst jednolity: Dz. U. z 202</w:t>
      </w:r>
      <w:r>
        <w:rPr>
          <w:rFonts w:ascii="Arial Narrow" w:hAnsi="Arial Narrow" w:cstheme="minorHAnsi"/>
        </w:rPr>
        <w:t>3</w:t>
      </w:r>
      <w:r w:rsidRPr="005F7445">
        <w:rPr>
          <w:rFonts w:ascii="Arial Narrow" w:hAnsi="Arial Narrow" w:cstheme="minorHAnsi"/>
        </w:rPr>
        <w:t xml:space="preserve"> r. poz. </w:t>
      </w:r>
      <w:r>
        <w:rPr>
          <w:rFonts w:ascii="Arial Narrow" w:hAnsi="Arial Narrow" w:cstheme="minorHAnsi"/>
        </w:rPr>
        <w:t>1436</w:t>
      </w:r>
      <w:r w:rsidRPr="005F7445">
        <w:rPr>
          <w:rFonts w:ascii="Arial Narrow" w:hAnsi="Arial Narrow" w:cstheme="minorHAnsi"/>
        </w:rPr>
        <w:t>) oraz ustawie z dnia 20 maja 2016 r. o efektywności energetycznej (tekst jednolity: Dz. U. z 202</w:t>
      </w:r>
      <w:r>
        <w:rPr>
          <w:rFonts w:ascii="Arial Narrow" w:hAnsi="Arial Narrow" w:cstheme="minorHAnsi"/>
        </w:rPr>
        <w:t>4</w:t>
      </w:r>
      <w:r w:rsidRPr="005F7445">
        <w:rPr>
          <w:rFonts w:ascii="Arial Narrow" w:hAnsi="Arial Narrow" w:cstheme="minorHAnsi"/>
        </w:rPr>
        <w:t xml:space="preserve"> r. poz. </w:t>
      </w:r>
      <w:r>
        <w:rPr>
          <w:rFonts w:ascii="Arial Narrow" w:hAnsi="Arial Narrow" w:cstheme="minorHAnsi"/>
        </w:rPr>
        <w:t>1047</w:t>
      </w:r>
      <w:r w:rsidRPr="005F7445">
        <w:rPr>
          <w:rFonts w:ascii="Arial Narrow" w:hAnsi="Arial Narrow" w:cstheme="minorHAnsi"/>
        </w:rPr>
        <w:t xml:space="preserve">), Wykonawca będzie zobowiązany do zmiany i dostosowania do nowych regulacji wysokości współczynnika M z oferty. </w:t>
      </w:r>
    </w:p>
    <w:p w14:paraId="098A03DF" w14:textId="15FA73E5" w:rsidR="002F4EBD" w:rsidRPr="00D30B90" w:rsidRDefault="00B2240E" w:rsidP="005F7445">
      <w:pPr>
        <w:numPr>
          <w:ilvl w:val="3"/>
          <w:numId w:val="59"/>
        </w:numPr>
        <w:spacing w:before="0" w:after="0" w:line="276" w:lineRule="auto"/>
        <w:ind w:left="284" w:hanging="284"/>
        <w:contextualSpacing/>
        <w:rPr>
          <w:rFonts w:ascii="Arial Narrow" w:hAnsi="Arial Narrow" w:cstheme="minorHAnsi"/>
        </w:rPr>
      </w:pPr>
      <w:r w:rsidRPr="00D30B90">
        <w:rPr>
          <w:rFonts w:ascii="Arial Narrow" w:hAnsi="Arial Narrow" w:cs="Calibri Light"/>
        </w:rPr>
        <w:t xml:space="preserve">Zamawiający zastrzega, że w przypadku </w:t>
      </w:r>
      <w:r w:rsidR="00F4219E" w:rsidRPr="00D30B90">
        <w:rPr>
          <w:rFonts w:ascii="Arial Narrow" w:hAnsi="Arial Narrow" w:cs="Calibri Light"/>
        </w:rPr>
        <w:t xml:space="preserve">ustawowej zmiany opodatkowania energii </w:t>
      </w:r>
      <w:r w:rsidR="00927BB6" w:rsidRPr="00D30B90">
        <w:rPr>
          <w:rFonts w:ascii="Arial Narrow" w:hAnsi="Arial Narrow" w:cs="Calibri Light"/>
        </w:rPr>
        <w:t xml:space="preserve">elektrycznej </w:t>
      </w:r>
      <w:r w:rsidR="00F4219E" w:rsidRPr="00D30B90">
        <w:rPr>
          <w:rFonts w:ascii="Arial Narrow" w:hAnsi="Arial Narrow" w:cs="Calibri Light"/>
        </w:rPr>
        <w:t xml:space="preserve">podatkiem akcyzowym, </w:t>
      </w:r>
      <w:r w:rsidR="00F216E4" w:rsidRPr="00D30B90">
        <w:rPr>
          <w:rFonts w:ascii="Arial Narrow" w:hAnsi="Arial Narrow" w:cstheme="minorHAnsi"/>
        </w:rPr>
        <w:t>Wykonawca będzie zobowiązany do zmiany i dostosowania do nowych regulacji</w:t>
      </w:r>
      <w:r w:rsidR="00F216E4" w:rsidRPr="00D30B90">
        <w:rPr>
          <w:rFonts w:ascii="Arial Narrow" w:hAnsi="Arial Narrow" w:cs="Calibri Light"/>
        </w:rPr>
        <w:t xml:space="preserve"> </w:t>
      </w:r>
      <w:r w:rsidR="00927BB6" w:rsidRPr="00D30B90">
        <w:rPr>
          <w:rFonts w:ascii="Arial Narrow" w:hAnsi="Arial Narrow" w:cs="Calibri Light"/>
        </w:rPr>
        <w:t>wartości podatku akcyzowego do</w:t>
      </w:r>
      <w:r w:rsidR="00F4219E" w:rsidRPr="00D30B90">
        <w:rPr>
          <w:rFonts w:ascii="Arial Narrow" w:hAnsi="Arial Narrow" w:cs="Calibri Light"/>
        </w:rPr>
        <w:t> </w:t>
      </w:r>
      <w:r w:rsidR="00927BB6" w:rsidRPr="00D30B90">
        <w:rPr>
          <w:rFonts w:ascii="Arial Narrow" w:hAnsi="Arial Narrow" w:cs="Calibri Light"/>
        </w:rPr>
        <w:t>wartości</w:t>
      </w:r>
      <w:r w:rsidR="00F4219E" w:rsidRPr="00D30B90">
        <w:rPr>
          <w:rFonts w:ascii="Arial Narrow" w:hAnsi="Arial Narrow" w:cs="Calibri Light"/>
        </w:rPr>
        <w:t xml:space="preserve"> wynikając</w:t>
      </w:r>
      <w:r w:rsidR="00927BB6" w:rsidRPr="00D30B90">
        <w:rPr>
          <w:rFonts w:ascii="Arial Narrow" w:hAnsi="Arial Narrow" w:cs="Calibri Light"/>
        </w:rPr>
        <w:t>ej</w:t>
      </w:r>
      <w:r w:rsidR="00F4219E" w:rsidRPr="00D30B90">
        <w:rPr>
          <w:rFonts w:ascii="Arial Narrow" w:hAnsi="Arial Narrow" w:cs="Calibri Light"/>
        </w:rPr>
        <w:t xml:space="preserve"> ze zmiany tej stawki, od dnia ich wejścia w życi</w:t>
      </w:r>
      <w:r w:rsidR="00E26F38" w:rsidRPr="00D30B90">
        <w:rPr>
          <w:rFonts w:ascii="Arial Narrow" w:hAnsi="Arial Narrow" w:cs="Calibri Light"/>
        </w:rPr>
        <w:t>e.</w:t>
      </w:r>
    </w:p>
    <w:p w14:paraId="71CA15CA" w14:textId="77777777" w:rsidR="0063093F" w:rsidRPr="005F7445" w:rsidRDefault="0063093F" w:rsidP="00AC1378">
      <w:pPr>
        <w:spacing w:before="120" w:after="120" w:line="276" w:lineRule="auto"/>
        <w:jc w:val="center"/>
        <w:rPr>
          <w:rFonts w:ascii="Arial Narrow" w:hAnsi="Arial Narrow" w:cs="Calibri Light"/>
          <w:b/>
          <w:bCs/>
        </w:rPr>
      </w:pPr>
    </w:p>
    <w:p w14:paraId="332429BA" w14:textId="2F19E9D0" w:rsidR="0072396F" w:rsidRPr="00A77C5D" w:rsidRDefault="0072396F" w:rsidP="00AC1378">
      <w:pPr>
        <w:spacing w:before="120" w:after="120" w:line="276" w:lineRule="auto"/>
        <w:jc w:val="center"/>
        <w:rPr>
          <w:rFonts w:ascii="Arial Narrow" w:hAnsi="Arial Narrow" w:cs="Calibri Light"/>
          <w:b/>
          <w:bCs/>
        </w:rPr>
      </w:pPr>
      <w:r w:rsidRPr="00A77C5D">
        <w:rPr>
          <w:rFonts w:ascii="Arial Narrow" w:hAnsi="Arial Narrow" w:cs="Calibri Light"/>
          <w:b/>
          <w:bCs/>
        </w:rPr>
        <w:t>§7</w:t>
      </w:r>
      <w:r w:rsidR="00FC0941" w:rsidRPr="00A77C5D">
        <w:rPr>
          <w:rFonts w:ascii="Arial Narrow" w:hAnsi="Arial Narrow" w:cs="Calibri Light"/>
          <w:b/>
          <w:bCs/>
        </w:rPr>
        <w:t>.</w:t>
      </w:r>
    </w:p>
    <w:p w14:paraId="0D619C51" w14:textId="77777777" w:rsidR="0072396F" w:rsidRPr="00A77C5D" w:rsidRDefault="0072396F" w:rsidP="00AC1378">
      <w:pPr>
        <w:spacing w:before="120" w:after="120" w:line="276" w:lineRule="auto"/>
        <w:jc w:val="center"/>
        <w:rPr>
          <w:rFonts w:ascii="Arial Narrow" w:hAnsi="Arial Narrow" w:cs="Calibri Light"/>
          <w:b/>
          <w:bCs/>
        </w:rPr>
      </w:pPr>
      <w:r w:rsidRPr="00A77C5D">
        <w:rPr>
          <w:rFonts w:ascii="Arial Narrow" w:hAnsi="Arial Narrow" w:cs="Calibri Light"/>
          <w:b/>
          <w:bCs/>
        </w:rPr>
        <w:t>Płatności</w:t>
      </w:r>
    </w:p>
    <w:p w14:paraId="5FC81F2B" w14:textId="5AC477A1" w:rsidR="00505E58" w:rsidRPr="00A77C5D" w:rsidRDefault="00505E58" w:rsidP="00D57464">
      <w:pPr>
        <w:pStyle w:val="Akapitzlist"/>
        <w:numPr>
          <w:ilvl w:val="0"/>
          <w:numId w:val="19"/>
        </w:numPr>
        <w:shd w:val="clear" w:color="auto" w:fill="FFFFFF" w:themeFill="background1"/>
        <w:tabs>
          <w:tab w:val="clear" w:pos="825"/>
          <w:tab w:val="num" w:pos="426"/>
        </w:tabs>
        <w:spacing w:before="120" w:after="120" w:line="276" w:lineRule="auto"/>
        <w:ind w:left="426" w:hanging="426"/>
        <w:rPr>
          <w:rFonts w:ascii="Arial Narrow" w:hAnsi="Arial Narrow" w:cs="Calibri Light"/>
          <w:shd w:val="clear" w:color="auto" w:fill="FFFFFF"/>
        </w:rPr>
      </w:pPr>
      <w:r w:rsidRPr="00A77C5D">
        <w:rPr>
          <w:rFonts w:ascii="Arial Narrow" w:hAnsi="Arial Narrow" w:cs="Calibri Light"/>
          <w:shd w:val="clear" w:color="auto" w:fill="FFFFFF"/>
        </w:rPr>
        <w:t>Faktury będą wystawiane dla każde</w:t>
      </w:r>
      <w:r w:rsidR="00787D39" w:rsidRPr="00A77C5D">
        <w:rPr>
          <w:rFonts w:ascii="Arial Narrow" w:hAnsi="Arial Narrow" w:cs="Calibri Light"/>
          <w:shd w:val="clear" w:color="auto" w:fill="FFFFFF"/>
        </w:rPr>
        <w:t xml:space="preserve">go </w:t>
      </w:r>
      <w:r w:rsidRPr="00A77C5D">
        <w:rPr>
          <w:rFonts w:ascii="Arial Narrow" w:hAnsi="Arial Narrow" w:cs="Calibri Light"/>
          <w:shd w:val="clear" w:color="auto" w:fill="FFFFFF"/>
        </w:rPr>
        <w:t>Nabywcy odrębnie.</w:t>
      </w:r>
    </w:p>
    <w:p w14:paraId="6C653DF0" w14:textId="4782FF42" w:rsidR="000E1F09" w:rsidRPr="00A77C5D" w:rsidRDefault="0084273F" w:rsidP="00D57464">
      <w:pPr>
        <w:pStyle w:val="Akapitzlist"/>
        <w:numPr>
          <w:ilvl w:val="0"/>
          <w:numId w:val="19"/>
        </w:numPr>
        <w:shd w:val="clear" w:color="auto" w:fill="FFFFFF" w:themeFill="background1"/>
        <w:tabs>
          <w:tab w:val="clear" w:pos="825"/>
          <w:tab w:val="num" w:pos="426"/>
        </w:tabs>
        <w:spacing w:before="120" w:after="120" w:line="276" w:lineRule="auto"/>
        <w:ind w:left="426" w:hanging="426"/>
        <w:rPr>
          <w:rFonts w:ascii="Arial Narrow" w:hAnsi="Arial Narrow" w:cs="Calibri Light"/>
          <w:shd w:val="clear" w:color="auto" w:fill="FFFFFF"/>
        </w:rPr>
      </w:pPr>
      <w:r w:rsidRPr="00A77C5D">
        <w:rPr>
          <w:rFonts w:ascii="Arial Narrow" w:hAnsi="Arial Narrow" w:cs="Calibri Light"/>
          <w:shd w:val="clear" w:color="auto" w:fill="FFFFFF"/>
        </w:rPr>
        <w:t xml:space="preserve">Faktura winna zawierać </w:t>
      </w:r>
      <w:r w:rsidR="001C3249" w:rsidRPr="00A77C5D">
        <w:rPr>
          <w:rFonts w:ascii="Arial Narrow" w:hAnsi="Arial Narrow" w:cs="Calibri Light"/>
          <w:shd w:val="clear" w:color="auto" w:fill="FFFFFF"/>
        </w:rPr>
        <w:t xml:space="preserve">poprawne </w:t>
      </w:r>
      <w:r w:rsidRPr="00A77C5D">
        <w:rPr>
          <w:rFonts w:ascii="Arial Narrow" w:hAnsi="Arial Narrow" w:cs="Calibri Light"/>
          <w:shd w:val="clear" w:color="auto" w:fill="FFFFFF"/>
        </w:rPr>
        <w:t>pełne</w:t>
      </w:r>
      <w:r w:rsidR="00734E91" w:rsidRPr="00A77C5D">
        <w:rPr>
          <w:rFonts w:ascii="Arial Narrow" w:hAnsi="Arial Narrow" w:cs="Calibri Light"/>
          <w:shd w:val="clear" w:color="auto" w:fill="FFFFFF"/>
        </w:rPr>
        <w:t xml:space="preserve"> </w:t>
      </w:r>
      <w:r w:rsidRPr="00A77C5D">
        <w:rPr>
          <w:rFonts w:ascii="Arial Narrow" w:hAnsi="Arial Narrow" w:cs="Calibri Light"/>
          <w:shd w:val="clear" w:color="auto" w:fill="FFFFFF"/>
        </w:rPr>
        <w:t>dane identyfikacyjne Na</w:t>
      </w:r>
      <w:r w:rsidR="00FC4D32" w:rsidRPr="00A77C5D">
        <w:rPr>
          <w:rFonts w:ascii="Arial Narrow" w:hAnsi="Arial Narrow" w:cs="Calibri Light"/>
          <w:shd w:val="clear" w:color="auto" w:fill="FFFFFF"/>
        </w:rPr>
        <w:t>bywcy</w:t>
      </w:r>
      <w:r w:rsidR="0013475A" w:rsidRPr="00A77C5D">
        <w:rPr>
          <w:rFonts w:ascii="Arial Narrow" w:hAnsi="Arial Narrow" w:cs="Calibri Light"/>
          <w:shd w:val="clear" w:color="auto" w:fill="FFFFFF"/>
        </w:rPr>
        <w:t>, tj.: nazwę, adres i NIP</w:t>
      </w:r>
      <w:r w:rsidR="000E1F09" w:rsidRPr="00A77C5D">
        <w:rPr>
          <w:rFonts w:ascii="Arial Narrow" w:hAnsi="Arial Narrow" w:cs="Calibri Light"/>
          <w:shd w:val="clear" w:color="auto" w:fill="FFFFFF"/>
        </w:rPr>
        <w:t xml:space="preserve"> oraz pełne dane identyfikacyjne punktu poboru energii, tj.: nazwę, lokalizację oraz daty początku i końca okresu rozliczeniowego wraz </w:t>
      </w:r>
      <w:r w:rsidR="008447D9">
        <w:rPr>
          <w:rFonts w:ascii="Arial Narrow" w:hAnsi="Arial Narrow" w:cs="Calibri Light"/>
          <w:shd w:val="clear" w:color="auto" w:fill="FFFFFF"/>
        </w:rPr>
        <w:t xml:space="preserve">z </w:t>
      </w:r>
      <w:r w:rsidR="000E1F09" w:rsidRPr="00A77C5D">
        <w:rPr>
          <w:rFonts w:ascii="Arial Narrow" w:hAnsi="Arial Narrow" w:cs="Calibri Light"/>
          <w:shd w:val="clear" w:color="auto" w:fill="FFFFFF"/>
        </w:rPr>
        <w:t>odczytanymi danymi ilościowymi.</w:t>
      </w:r>
    </w:p>
    <w:p w14:paraId="6B0A976C" w14:textId="09409565" w:rsidR="0084273F" w:rsidRPr="00A77C5D" w:rsidRDefault="0084273F" w:rsidP="00D57464">
      <w:pPr>
        <w:numPr>
          <w:ilvl w:val="0"/>
          <w:numId w:val="19"/>
        </w:numPr>
        <w:shd w:val="clear" w:color="auto" w:fill="FFFFFF" w:themeFill="background1"/>
        <w:tabs>
          <w:tab w:val="clear" w:pos="825"/>
          <w:tab w:val="num" w:pos="426"/>
        </w:tabs>
        <w:spacing w:before="120" w:after="120" w:line="276" w:lineRule="auto"/>
        <w:ind w:left="426"/>
        <w:rPr>
          <w:rFonts w:ascii="Arial Narrow" w:hAnsi="Arial Narrow" w:cs="Calibri Light"/>
          <w:shd w:val="clear" w:color="auto" w:fill="FFFFFF"/>
        </w:rPr>
      </w:pPr>
      <w:r w:rsidRPr="00A77C5D">
        <w:rPr>
          <w:rFonts w:ascii="Arial Narrow" w:hAnsi="Arial Narrow" w:cs="Calibri Light"/>
          <w:shd w:val="clear" w:color="auto" w:fill="FFFFFF"/>
        </w:rPr>
        <w:t>Nabywca jest płatnikiem faktur za zużytą energię elektryczną</w:t>
      </w:r>
      <w:r w:rsidR="00CD1ABD" w:rsidRPr="00A77C5D">
        <w:rPr>
          <w:rFonts w:ascii="Arial Narrow" w:hAnsi="Arial Narrow" w:cs="Calibri Light"/>
          <w:shd w:val="clear" w:color="auto" w:fill="FFFFFF"/>
        </w:rPr>
        <w:t xml:space="preserve"> </w:t>
      </w:r>
      <w:r w:rsidRPr="00A77C5D">
        <w:rPr>
          <w:rFonts w:ascii="Arial Narrow" w:hAnsi="Arial Narrow" w:cs="Calibri Light"/>
          <w:shd w:val="clear" w:color="auto" w:fill="FFFFFF"/>
        </w:rPr>
        <w:t xml:space="preserve">w punktach poboru energii </w:t>
      </w:r>
      <w:r w:rsidR="006F0A74" w:rsidRPr="00A77C5D">
        <w:rPr>
          <w:rFonts w:ascii="Arial Narrow" w:hAnsi="Arial Narrow" w:cs="Calibri Light"/>
          <w:shd w:val="clear" w:color="auto" w:fill="FFFFFF"/>
        </w:rPr>
        <w:t>wymienionych w </w:t>
      </w:r>
      <w:r w:rsidRPr="00A77C5D">
        <w:rPr>
          <w:rFonts w:ascii="Arial Narrow" w:hAnsi="Arial Narrow" w:cs="Calibri Light"/>
          <w:shd w:val="clear" w:color="auto" w:fill="FFFFFF"/>
        </w:rPr>
        <w:t>załączniku nr 1 do niniejszej umowy.</w:t>
      </w:r>
    </w:p>
    <w:p w14:paraId="20F1E177" w14:textId="1D82BFB1" w:rsidR="0084273F" w:rsidRPr="00A77C5D" w:rsidRDefault="0084273F" w:rsidP="00D57464">
      <w:pPr>
        <w:numPr>
          <w:ilvl w:val="0"/>
          <w:numId w:val="19"/>
        </w:numPr>
        <w:shd w:val="clear" w:color="auto" w:fill="FFFFFF" w:themeFill="background1"/>
        <w:tabs>
          <w:tab w:val="clear" w:pos="825"/>
          <w:tab w:val="num" w:pos="426"/>
        </w:tabs>
        <w:spacing w:before="120" w:after="120" w:line="276" w:lineRule="auto"/>
        <w:ind w:left="426"/>
        <w:rPr>
          <w:rFonts w:ascii="Arial Narrow" w:hAnsi="Arial Narrow" w:cs="Calibri Light"/>
          <w:shd w:val="clear" w:color="auto" w:fill="FFFFFF"/>
        </w:rPr>
      </w:pPr>
      <w:r w:rsidRPr="00A77C5D">
        <w:rPr>
          <w:rFonts w:ascii="Arial Narrow" w:hAnsi="Arial Narrow" w:cs="Calibri Light"/>
          <w:shd w:val="clear" w:color="auto" w:fill="FFFFFF"/>
        </w:rPr>
        <w:t>Wykonawca faktury za zużytą energię elektryczną prześle na adres</w:t>
      </w:r>
      <w:r w:rsidR="00CA6DCE">
        <w:rPr>
          <w:rFonts w:ascii="Arial Narrow" w:hAnsi="Arial Narrow" w:cs="Calibri Light"/>
          <w:shd w:val="clear" w:color="auto" w:fill="FFFFFF"/>
        </w:rPr>
        <w:t>y</w:t>
      </w:r>
      <w:r w:rsidRPr="00A77C5D">
        <w:rPr>
          <w:rFonts w:ascii="Arial Narrow" w:hAnsi="Arial Narrow" w:cs="Calibri Light"/>
          <w:shd w:val="clear" w:color="auto" w:fill="FFFFFF"/>
        </w:rPr>
        <w:t xml:space="preserve"> </w:t>
      </w:r>
      <w:r w:rsidR="009673F8" w:rsidRPr="00A77C5D">
        <w:rPr>
          <w:rFonts w:ascii="Arial Narrow" w:hAnsi="Arial Narrow" w:cs="Calibri Light"/>
          <w:shd w:val="clear" w:color="auto" w:fill="FFFFFF"/>
        </w:rPr>
        <w:t>mail</w:t>
      </w:r>
      <w:r w:rsidR="00CA6DCE">
        <w:rPr>
          <w:rFonts w:ascii="Arial Narrow" w:hAnsi="Arial Narrow" w:cs="Calibri Light"/>
          <w:shd w:val="clear" w:color="auto" w:fill="FFFFFF"/>
        </w:rPr>
        <w:t>owe</w:t>
      </w:r>
      <w:r w:rsidR="009673F8" w:rsidRPr="00A77C5D">
        <w:rPr>
          <w:rFonts w:ascii="Arial Narrow" w:hAnsi="Arial Narrow" w:cs="Calibri Light"/>
          <w:shd w:val="clear" w:color="auto" w:fill="FFFFFF"/>
        </w:rPr>
        <w:t xml:space="preserve"> </w:t>
      </w:r>
      <w:r w:rsidR="0013475A" w:rsidRPr="00A77C5D">
        <w:rPr>
          <w:rFonts w:ascii="Arial Narrow" w:hAnsi="Arial Narrow" w:cs="Calibri Light"/>
          <w:shd w:val="clear" w:color="auto" w:fill="FFFFFF"/>
        </w:rPr>
        <w:t>Nabywc</w:t>
      </w:r>
      <w:r w:rsidR="00CA6DCE">
        <w:rPr>
          <w:rFonts w:ascii="Arial Narrow" w:hAnsi="Arial Narrow" w:cs="Calibri Light"/>
          <w:shd w:val="clear" w:color="auto" w:fill="FFFFFF"/>
        </w:rPr>
        <w:t xml:space="preserve">ów, które zostaną wskazane przed zawarciem umowy lub </w:t>
      </w:r>
      <w:r w:rsidR="004F5094" w:rsidRPr="00A77C5D">
        <w:rPr>
          <w:rFonts w:ascii="Arial Narrow" w:hAnsi="Arial Narrow" w:cs="Calibri Light"/>
        </w:rPr>
        <w:t xml:space="preserve">zgodnie z </w:t>
      </w:r>
      <w:r w:rsidR="00E73D67" w:rsidRPr="00A77C5D">
        <w:rPr>
          <w:rFonts w:ascii="Arial Narrow" w:hAnsi="Arial Narrow" w:cs="Calibri Light"/>
        </w:rPr>
        <w:t>ust</w:t>
      </w:r>
      <w:r w:rsidR="00E73D67">
        <w:rPr>
          <w:rFonts w:ascii="Arial Narrow" w:hAnsi="Arial Narrow" w:cs="Calibri Light"/>
        </w:rPr>
        <w:t>.</w:t>
      </w:r>
      <w:r w:rsidR="00E73D67" w:rsidRPr="00A77C5D">
        <w:rPr>
          <w:rFonts w:ascii="Arial Narrow" w:hAnsi="Arial Narrow" w:cs="Calibri Light"/>
        </w:rPr>
        <w:t xml:space="preserve"> </w:t>
      </w:r>
      <w:r w:rsidR="004F5094" w:rsidRPr="00A77C5D">
        <w:rPr>
          <w:rFonts w:ascii="Arial Narrow" w:hAnsi="Arial Narrow" w:cs="Calibri Light"/>
          <w:shd w:val="clear" w:color="auto" w:fill="FFFFFF"/>
        </w:rPr>
        <w:t>1</w:t>
      </w:r>
      <w:r w:rsidR="000C18EF" w:rsidRPr="00A77C5D">
        <w:rPr>
          <w:rFonts w:ascii="Arial Narrow" w:hAnsi="Arial Narrow" w:cs="Calibri Light"/>
          <w:shd w:val="clear" w:color="auto" w:fill="FFFFFF"/>
        </w:rPr>
        <w:t>2</w:t>
      </w:r>
      <w:r w:rsidR="004F5094" w:rsidRPr="00A77C5D">
        <w:rPr>
          <w:rFonts w:ascii="Arial Narrow" w:hAnsi="Arial Narrow" w:cs="Calibri Light"/>
          <w:shd w:val="clear" w:color="auto" w:fill="FFFFFF"/>
        </w:rPr>
        <w:t xml:space="preserve"> </w:t>
      </w:r>
      <w:r w:rsidR="00E73D67">
        <w:rPr>
          <w:rFonts w:ascii="Arial Narrow" w:hAnsi="Arial Narrow" w:cs="Calibri Light"/>
          <w:shd w:val="clear" w:color="auto" w:fill="FFFFFF"/>
        </w:rPr>
        <w:t>poniżej</w:t>
      </w:r>
      <w:r w:rsidRPr="00A77C5D">
        <w:rPr>
          <w:rFonts w:ascii="Arial Narrow" w:hAnsi="Arial Narrow" w:cs="Calibri Light"/>
          <w:shd w:val="clear" w:color="auto" w:fill="FFFFFF"/>
        </w:rPr>
        <w:t>.</w:t>
      </w:r>
    </w:p>
    <w:p w14:paraId="4885D0B9" w14:textId="6362DECB" w:rsidR="0072396F" w:rsidRPr="00A77C5D" w:rsidRDefault="0072396F" w:rsidP="00D57464">
      <w:pPr>
        <w:numPr>
          <w:ilvl w:val="0"/>
          <w:numId w:val="19"/>
        </w:numPr>
        <w:shd w:val="clear" w:color="auto" w:fill="FFFFFF" w:themeFill="background1"/>
        <w:tabs>
          <w:tab w:val="clear" w:pos="825"/>
          <w:tab w:val="num" w:pos="426"/>
        </w:tabs>
        <w:spacing w:before="120" w:after="120" w:line="276" w:lineRule="auto"/>
        <w:ind w:left="426" w:hanging="426"/>
        <w:rPr>
          <w:rFonts w:ascii="Arial Narrow" w:hAnsi="Arial Narrow" w:cs="Calibri Light"/>
          <w:shd w:val="clear" w:color="auto" w:fill="FFFFFF"/>
        </w:rPr>
      </w:pPr>
      <w:r w:rsidRPr="00A77C5D">
        <w:rPr>
          <w:rFonts w:ascii="Arial Narrow" w:hAnsi="Arial Narrow" w:cs="Calibri Light"/>
          <w:shd w:val="clear" w:color="auto" w:fill="FFFFFF"/>
        </w:rPr>
        <w:t>Należności wynikające z faktur VAT wystawionych poprawnie są płatne w terminie nie dłuższym niż 30 dni od daty wystawienia faktury VAT. W przypadku dostarczenia Nabywcy faktury VAT po 16 dniach od jej wystawienia, Nabywca zobowiązany jest do zapłaty w terminie 14 dni od jej otrzymania.</w:t>
      </w:r>
    </w:p>
    <w:p w14:paraId="50A51C74" w14:textId="584D9B40" w:rsidR="0072396F" w:rsidRPr="008E3030" w:rsidRDefault="0072396F" w:rsidP="00D57464">
      <w:pPr>
        <w:numPr>
          <w:ilvl w:val="0"/>
          <w:numId w:val="19"/>
        </w:numPr>
        <w:shd w:val="clear" w:color="auto" w:fill="FFFFFF" w:themeFill="background1"/>
        <w:tabs>
          <w:tab w:val="clear" w:pos="825"/>
          <w:tab w:val="num" w:pos="426"/>
        </w:tabs>
        <w:spacing w:before="120" w:after="120" w:line="276" w:lineRule="auto"/>
        <w:ind w:left="426" w:hanging="426"/>
        <w:rPr>
          <w:rFonts w:ascii="Arial Narrow" w:hAnsi="Arial Narrow" w:cs="Calibri Light"/>
          <w:shd w:val="clear" w:color="auto" w:fill="FFFFFF"/>
        </w:rPr>
      </w:pPr>
      <w:r w:rsidRPr="008E3030">
        <w:rPr>
          <w:rFonts w:ascii="Arial Narrow" w:hAnsi="Arial Narrow" w:cs="Calibri Light"/>
          <w:shd w:val="clear" w:color="auto" w:fill="FFFFFF"/>
        </w:rPr>
        <w:t xml:space="preserve">W przypadku złożenia przez Nabywcę reklamacji faktury lub wniosku o korektę nieprawidłowo wystawionej faktury VAT, zapłata nastąpi </w:t>
      </w:r>
      <w:r w:rsidR="00497938" w:rsidRPr="00472BE4">
        <w:rPr>
          <w:rFonts w:ascii="Arial Narrow" w:hAnsi="Arial Narrow" w:cs="Calibri Light"/>
          <w:shd w:val="clear" w:color="auto" w:fill="FFFFFF"/>
        </w:rPr>
        <w:t xml:space="preserve">w </w:t>
      </w:r>
      <w:r w:rsidRPr="00472BE4">
        <w:rPr>
          <w:rFonts w:ascii="Arial Narrow" w:hAnsi="Arial Narrow" w:cs="Calibri Light"/>
          <w:shd w:val="clear" w:color="auto" w:fill="FFFFFF"/>
        </w:rPr>
        <w:t>terminie nie dłuższym niż 30 dni od daty dostarczenia ostatecznej decyzji o rozpatrzeniu reklamacji lub dostarczenia</w:t>
      </w:r>
      <w:r w:rsidRPr="008E3030">
        <w:rPr>
          <w:rFonts w:ascii="Arial Narrow" w:hAnsi="Arial Narrow" w:cs="Calibri Light"/>
          <w:shd w:val="clear" w:color="auto" w:fill="FFFFFF"/>
        </w:rPr>
        <w:t xml:space="preserve"> poprawnej korekty faktury VAT. W przypadku dostarczenia Nabywcy korekty faktury VAT po 16 dniach od jej wystawienia, Nabywc</w:t>
      </w:r>
      <w:r w:rsidR="006F0A74" w:rsidRPr="008E3030">
        <w:rPr>
          <w:rFonts w:ascii="Arial Narrow" w:hAnsi="Arial Narrow" w:cs="Calibri Light"/>
          <w:shd w:val="clear" w:color="auto" w:fill="FFFFFF"/>
        </w:rPr>
        <w:t>a zobowiązany jest do zapłaty w </w:t>
      </w:r>
      <w:r w:rsidRPr="008E3030">
        <w:rPr>
          <w:rFonts w:ascii="Arial Narrow" w:hAnsi="Arial Narrow" w:cs="Calibri Light"/>
          <w:shd w:val="clear" w:color="auto" w:fill="FFFFFF"/>
        </w:rPr>
        <w:t>terminie 14 dni od jej otrzymania.</w:t>
      </w:r>
    </w:p>
    <w:p w14:paraId="69416069" w14:textId="30D57360" w:rsidR="0072396F" w:rsidRPr="00A77C5D" w:rsidRDefault="0072396F" w:rsidP="00D57464">
      <w:pPr>
        <w:numPr>
          <w:ilvl w:val="0"/>
          <w:numId w:val="19"/>
        </w:numPr>
        <w:shd w:val="clear" w:color="auto" w:fill="FFFFFF" w:themeFill="background1"/>
        <w:tabs>
          <w:tab w:val="clear" w:pos="825"/>
        </w:tabs>
        <w:spacing w:before="120" w:after="120" w:line="276" w:lineRule="auto"/>
        <w:ind w:left="426" w:hanging="426"/>
        <w:rPr>
          <w:rFonts w:ascii="Arial Narrow" w:hAnsi="Arial Narrow" w:cs="Calibri Light"/>
        </w:rPr>
      </w:pPr>
      <w:r w:rsidRPr="00A77C5D">
        <w:rPr>
          <w:rFonts w:ascii="Arial Narrow" w:hAnsi="Arial Narrow" w:cs="Calibri Light"/>
        </w:rPr>
        <w:t xml:space="preserve">Za dzień zapłaty uznaje się datę </w:t>
      </w:r>
      <w:r w:rsidR="00DB5D5A" w:rsidRPr="00A77C5D">
        <w:rPr>
          <w:rFonts w:ascii="Arial Narrow" w:hAnsi="Arial Narrow" w:cs="Calibri Light"/>
        </w:rPr>
        <w:t>uznania</w:t>
      </w:r>
      <w:r w:rsidR="00CD1ABD" w:rsidRPr="00A77C5D">
        <w:rPr>
          <w:rFonts w:ascii="Arial Narrow" w:hAnsi="Arial Narrow" w:cs="Calibri Light"/>
        </w:rPr>
        <w:t xml:space="preserve"> </w:t>
      </w:r>
      <w:r w:rsidRPr="00A77C5D">
        <w:rPr>
          <w:rFonts w:ascii="Arial Narrow" w:hAnsi="Arial Narrow" w:cs="Calibri Light"/>
        </w:rPr>
        <w:t xml:space="preserve">rachunku </w:t>
      </w:r>
      <w:r w:rsidR="00DB5D5A" w:rsidRPr="00A77C5D">
        <w:rPr>
          <w:rFonts w:ascii="Arial Narrow" w:hAnsi="Arial Narrow" w:cs="Calibri Light"/>
        </w:rPr>
        <w:t>Wykonawcy</w:t>
      </w:r>
      <w:r w:rsidRPr="00A77C5D">
        <w:rPr>
          <w:rFonts w:ascii="Arial Narrow" w:hAnsi="Arial Narrow" w:cs="Calibri Light"/>
        </w:rPr>
        <w:t>.</w:t>
      </w:r>
    </w:p>
    <w:p w14:paraId="0C1C86EC" w14:textId="77777777" w:rsidR="0072396F" w:rsidRPr="00A77C5D" w:rsidRDefault="0072396F" w:rsidP="00D57464">
      <w:pPr>
        <w:numPr>
          <w:ilvl w:val="0"/>
          <w:numId w:val="19"/>
        </w:numPr>
        <w:shd w:val="clear" w:color="auto" w:fill="FFFFFF" w:themeFill="background1"/>
        <w:tabs>
          <w:tab w:val="clear" w:pos="825"/>
        </w:tabs>
        <w:spacing w:before="120" w:after="120" w:line="276" w:lineRule="auto"/>
        <w:ind w:left="426" w:hanging="426"/>
        <w:rPr>
          <w:rFonts w:ascii="Arial Narrow" w:hAnsi="Arial Narrow" w:cs="Calibri Light"/>
        </w:rPr>
      </w:pPr>
      <w:r w:rsidRPr="00A77C5D">
        <w:rPr>
          <w:rFonts w:ascii="Arial Narrow" w:hAnsi="Arial Narrow" w:cs="Calibri Light"/>
        </w:rPr>
        <w:t>Za przekroczenie terminów płatności określonych w fakturach, Wykonawcy przysługuje prawo do naliczania odsetek w wysokości ustawowej.</w:t>
      </w:r>
    </w:p>
    <w:p w14:paraId="3D70B8FE" w14:textId="4740C4BD" w:rsidR="0072396F" w:rsidRPr="00A77C5D" w:rsidRDefault="0072396F" w:rsidP="00D57464">
      <w:pPr>
        <w:numPr>
          <w:ilvl w:val="0"/>
          <w:numId w:val="19"/>
        </w:numPr>
        <w:shd w:val="clear" w:color="auto" w:fill="FFFFFF" w:themeFill="background1"/>
        <w:tabs>
          <w:tab w:val="clear" w:pos="825"/>
        </w:tabs>
        <w:spacing w:before="120" w:after="120" w:line="276" w:lineRule="auto"/>
        <w:ind w:left="426" w:hanging="426"/>
        <w:rPr>
          <w:rFonts w:ascii="Arial Narrow" w:hAnsi="Arial Narrow" w:cs="Calibri Light"/>
        </w:rPr>
      </w:pPr>
      <w:r w:rsidRPr="00A77C5D">
        <w:rPr>
          <w:rFonts w:ascii="Arial Narrow" w:hAnsi="Arial Narrow" w:cs="Calibri Light"/>
        </w:rPr>
        <w:t xml:space="preserve">Wykonawca oświadcza, że jest </w:t>
      </w:r>
      <w:r w:rsidR="000077BA" w:rsidRPr="00A77C5D">
        <w:rPr>
          <w:rFonts w:ascii="Arial Narrow" w:hAnsi="Arial Narrow" w:cs="Calibri Light"/>
        </w:rPr>
        <w:t xml:space="preserve">podatnikiem </w:t>
      </w:r>
      <w:r w:rsidRPr="00A77C5D">
        <w:rPr>
          <w:rFonts w:ascii="Arial Narrow" w:hAnsi="Arial Narrow" w:cs="Calibri Light"/>
        </w:rPr>
        <w:t>podatku VAT i posiada numer identyfikacji podatkowej NIP: ______________.</w:t>
      </w:r>
    </w:p>
    <w:p w14:paraId="2875B706" w14:textId="1746619C" w:rsidR="0072396F" w:rsidRPr="00A77C5D" w:rsidRDefault="0084273F" w:rsidP="00AC1378">
      <w:pPr>
        <w:numPr>
          <w:ilvl w:val="0"/>
          <w:numId w:val="19"/>
        </w:numPr>
        <w:tabs>
          <w:tab w:val="clear" w:pos="825"/>
        </w:tabs>
        <w:spacing w:before="120" w:after="120" w:line="276" w:lineRule="auto"/>
        <w:ind w:left="426"/>
        <w:rPr>
          <w:rFonts w:ascii="Arial Narrow" w:hAnsi="Arial Narrow" w:cs="Calibri Light"/>
        </w:rPr>
      </w:pPr>
      <w:r w:rsidRPr="00A77C5D">
        <w:rPr>
          <w:rFonts w:ascii="Arial Narrow" w:hAnsi="Arial Narrow" w:cs="Calibri Light"/>
        </w:rPr>
        <w:t>Wykonawca ma obowiązek wskazać odpowiedni do spełnienia świadczenia wynikającego z niniejszej Umowy rachunek bankowy lub rachunek wirtualny, kt</w:t>
      </w:r>
      <w:r w:rsidR="00221E2D" w:rsidRPr="00A77C5D">
        <w:rPr>
          <w:rFonts w:ascii="Arial Narrow" w:hAnsi="Arial Narrow" w:cs="Calibri Light"/>
        </w:rPr>
        <w:t xml:space="preserve">óry jest powiązany z rachunkiem </w:t>
      </w:r>
      <w:r w:rsidRPr="00A77C5D">
        <w:rPr>
          <w:rFonts w:ascii="Arial Narrow" w:hAnsi="Arial Narrow" w:cs="Calibri Light"/>
        </w:rPr>
        <w:t xml:space="preserve">rozliczeniowym należącym do Wykonawcy znajdującym się w elektronicznym wykazie podmiotów prowadzonych przez Szefa Krajowej Administracji Skarbowej zgodnie z art. 96b ust.3 pkt 13 ustawy </w:t>
      </w:r>
      <w:r w:rsidR="009F6048">
        <w:rPr>
          <w:rFonts w:ascii="Arial Narrow" w:hAnsi="Arial Narrow" w:cs="Calibri Light"/>
        </w:rPr>
        <w:t xml:space="preserve">z dnia 11 marca 2004 r. </w:t>
      </w:r>
      <w:r w:rsidRPr="00A77C5D">
        <w:rPr>
          <w:rFonts w:ascii="Arial Narrow" w:hAnsi="Arial Narrow" w:cs="Calibri Light"/>
        </w:rPr>
        <w:t xml:space="preserve">o podatku od towarów i usług </w:t>
      </w:r>
      <w:r w:rsidR="009F6048">
        <w:rPr>
          <w:rFonts w:ascii="Arial Narrow" w:hAnsi="Arial Narrow" w:cs="Calibri Light"/>
        </w:rPr>
        <w:t>(</w:t>
      </w:r>
      <w:r w:rsidR="0063093F">
        <w:rPr>
          <w:rFonts w:ascii="Arial Narrow" w:hAnsi="Arial Narrow" w:cs="Calibri Light"/>
        </w:rPr>
        <w:t>t</w:t>
      </w:r>
      <w:r w:rsidR="009F6048">
        <w:rPr>
          <w:rFonts w:ascii="Arial Narrow" w:hAnsi="Arial Narrow" w:cs="Calibri Light"/>
        </w:rPr>
        <w:t xml:space="preserve">.j. Dz.U. z </w:t>
      </w:r>
      <w:r w:rsidR="00E73D67">
        <w:rPr>
          <w:rFonts w:ascii="Arial Narrow" w:hAnsi="Arial Narrow" w:cs="Calibri Light"/>
        </w:rPr>
        <w:t xml:space="preserve">2024 </w:t>
      </w:r>
      <w:r w:rsidR="009F6048">
        <w:rPr>
          <w:rFonts w:ascii="Arial Narrow" w:hAnsi="Arial Narrow" w:cs="Calibri Light"/>
        </w:rPr>
        <w:t>r. poz.</w:t>
      </w:r>
      <w:r w:rsidR="00E73D67">
        <w:rPr>
          <w:rFonts w:ascii="Arial Narrow" w:hAnsi="Arial Narrow" w:cs="Calibri Light"/>
        </w:rPr>
        <w:t xml:space="preserve"> 361</w:t>
      </w:r>
      <w:r w:rsidR="009F6048">
        <w:rPr>
          <w:rFonts w:ascii="Arial Narrow" w:hAnsi="Arial Narrow" w:cs="Calibri Light"/>
        </w:rPr>
        <w:t xml:space="preserve"> z poź</w:t>
      </w:r>
      <w:r w:rsidR="002F1356">
        <w:rPr>
          <w:rFonts w:ascii="Arial Narrow" w:hAnsi="Arial Narrow" w:cs="Calibri Light"/>
        </w:rPr>
        <w:t>n</w:t>
      </w:r>
      <w:r w:rsidR="009F6048">
        <w:rPr>
          <w:rFonts w:ascii="Arial Narrow" w:hAnsi="Arial Narrow" w:cs="Calibri Light"/>
        </w:rPr>
        <w:t>.</w:t>
      </w:r>
      <w:r w:rsidR="002F1356">
        <w:rPr>
          <w:rFonts w:ascii="Arial Narrow" w:hAnsi="Arial Narrow" w:cs="Calibri Light"/>
        </w:rPr>
        <w:t xml:space="preserve"> </w:t>
      </w:r>
      <w:r w:rsidR="009F6048">
        <w:rPr>
          <w:rFonts w:ascii="Arial Narrow" w:hAnsi="Arial Narrow" w:cs="Calibri Light"/>
        </w:rPr>
        <w:t>zm)</w:t>
      </w:r>
      <w:r w:rsidR="002F1356">
        <w:rPr>
          <w:rFonts w:ascii="Arial Narrow" w:hAnsi="Arial Narrow" w:cs="Calibri Light"/>
        </w:rPr>
        <w:t>.</w:t>
      </w:r>
    </w:p>
    <w:p w14:paraId="39507988" w14:textId="4D214902" w:rsidR="008F7AF1" w:rsidRPr="00A77C5D" w:rsidRDefault="00095DDF" w:rsidP="00AC1378">
      <w:pPr>
        <w:numPr>
          <w:ilvl w:val="0"/>
          <w:numId w:val="19"/>
        </w:numPr>
        <w:tabs>
          <w:tab w:val="clear" w:pos="825"/>
        </w:tabs>
        <w:spacing w:before="120" w:after="120" w:line="276" w:lineRule="auto"/>
        <w:ind w:left="426" w:hanging="426"/>
        <w:rPr>
          <w:rFonts w:ascii="Arial Narrow" w:hAnsi="Arial Narrow" w:cs="Calibri Light"/>
        </w:rPr>
      </w:pPr>
      <w:r w:rsidRPr="00A77C5D">
        <w:rPr>
          <w:rFonts w:ascii="Arial Narrow" w:hAnsi="Arial Narrow" w:cs="Calibri Light"/>
        </w:rPr>
        <w:t xml:space="preserve">Nabywca </w:t>
      </w:r>
      <w:r w:rsidR="0072396F" w:rsidRPr="00A77C5D">
        <w:rPr>
          <w:rFonts w:ascii="Arial Narrow" w:hAnsi="Arial Narrow" w:cs="Calibri Light"/>
        </w:rPr>
        <w:t>oświadcza, że płatność za fakturę będzie realizowana z zastosowaniem mechanizmu podzielonej płatności, tzw. split payment.</w:t>
      </w:r>
    </w:p>
    <w:p w14:paraId="281ED155" w14:textId="791AE09B" w:rsidR="008F7AF1" w:rsidRPr="00A77C5D" w:rsidRDefault="008F7AF1" w:rsidP="00AC1378">
      <w:pPr>
        <w:numPr>
          <w:ilvl w:val="0"/>
          <w:numId w:val="19"/>
        </w:numPr>
        <w:tabs>
          <w:tab w:val="clear" w:pos="825"/>
        </w:tabs>
        <w:spacing w:before="120" w:after="120" w:line="276" w:lineRule="auto"/>
        <w:ind w:left="426" w:hanging="426"/>
        <w:rPr>
          <w:rFonts w:ascii="Arial Narrow" w:hAnsi="Arial Narrow" w:cs="Calibri Light"/>
        </w:rPr>
      </w:pPr>
      <w:r w:rsidRPr="00A77C5D">
        <w:rPr>
          <w:rFonts w:ascii="Arial Narrow" w:hAnsi="Arial Narrow" w:cs="Calibri Light"/>
        </w:rPr>
        <w:t xml:space="preserve">Wykonawca może wystawiać ustrukturyzowane faktury elektroniczne </w:t>
      </w:r>
      <w:r w:rsidR="003E1A24" w:rsidRPr="00A77C5D">
        <w:rPr>
          <w:rFonts w:ascii="Arial Narrow" w:hAnsi="Arial Narrow" w:cs="Calibri Light"/>
        </w:rPr>
        <w:t>w rozumieniu przepisów ustawy z </w:t>
      </w:r>
      <w:r w:rsidRPr="00A77C5D">
        <w:rPr>
          <w:rFonts w:ascii="Arial Narrow" w:hAnsi="Arial Narrow" w:cs="Calibri Light"/>
        </w:rPr>
        <w:t>dnia 9 listopada 2018 r. o elektronicznym fakturowaniu w zamówieniach publicznych, koncesjach na roboty budowlane lub usługi oraz partnerstwie publiczno-prywatnym (tekst jedn.: Dz. U. z 2020 r., poz. 1666 z późn</w:t>
      </w:r>
      <w:r w:rsidR="00772563" w:rsidRPr="00A77C5D">
        <w:rPr>
          <w:rFonts w:ascii="Arial Narrow" w:hAnsi="Arial Narrow" w:cs="Calibri Light"/>
        </w:rPr>
        <w:t>.</w:t>
      </w:r>
      <w:r w:rsidRPr="00A77C5D">
        <w:rPr>
          <w:rFonts w:ascii="Arial Narrow" w:hAnsi="Arial Narrow" w:cs="Calibri Light"/>
        </w:rPr>
        <w:t xml:space="preserve"> zm.– „Ustawa o Fakturowaniu”). </w:t>
      </w:r>
    </w:p>
    <w:p w14:paraId="00D55DB8" w14:textId="7A04DFBA" w:rsidR="00F9359E" w:rsidRPr="00A77C5D" w:rsidRDefault="00F9359E" w:rsidP="00AC1378">
      <w:pPr>
        <w:pStyle w:val="Akapitzlist"/>
        <w:numPr>
          <w:ilvl w:val="0"/>
          <w:numId w:val="19"/>
        </w:numPr>
        <w:tabs>
          <w:tab w:val="clear" w:pos="825"/>
          <w:tab w:val="num" w:pos="426"/>
        </w:tabs>
        <w:spacing w:before="120" w:after="120" w:line="276" w:lineRule="auto"/>
        <w:ind w:left="426"/>
        <w:rPr>
          <w:rFonts w:ascii="Arial Narrow" w:hAnsi="Arial Narrow" w:cs="Calibri Light"/>
        </w:rPr>
      </w:pPr>
      <w:r w:rsidRPr="00A77C5D">
        <w:rPr>
          <w:rFonts w:ascii="Arial Narrow" w:hAnsi="Arial Narrow" w:cs="Calibri Light"/>
        </w:rPr>
        <w:t>Wierzytelność wynikająca z Umowy nie może być przedmiotem cesji na rzecz osób trzecich bez zgody Nabywcy wyrażonej na piśmie</w:t>
      </w:r>
      <w:r w:rsidR="00221E2D" w:rsidRPr="00A77C5D">
        <w:rPr>
          <w:rFonts w:ascii="Arial Narrow" w:hAnsi="Arial Narrow" w:cs="Calibri Light"/>
        </w:rPr>
        <w:t xml:space="preserve"> pod rygorem nieważności</w:t>
      </w:r>
      <w:r w:rsidRPr="00A77C5D">
        <w:rPr>
          <w:rFonts w:ascii="Arial Narrow" w:hAnsi="Arial Narrow" w:cs="Calibri Light"/>
        </w:rPr>
        <w:t>.</w:t>
      </w:r>
    </w:p>
    <w:p w14:paraId="259BC121" w14:textId="77777777" w:rsidR="008F5B63" w:rsidRDefault="008F5B63" w:rsidP="00DA10A9">
      <w:pPr>
        <w:spacing w:before="0" w:after="0" w:line="240" w:lineRule="auto"/>
        <w:jc w:val="center"/>
        <w:rPr>
          <w:rFonts w:ascii="Arial Narrow" w:hAnsi="Arial Narrow" w:cs="Calibri Light"/>
          <w:b/>
          <w:bCs/>
          <w:color w:val="000000"/>
        </w:rPr>
      </w:pPr>
    </w:p>
    <w:p w14:paraId="15959B88" w14:textId="305E1D6E" w:rsidR="00DA10A9" w:rsidRPr="00A77C5D" w:rsidRDefault="00DA10A9" w:rsidP="00DA10A9">
      <w:pPr>
        <w:spacing w:before="0" w:after="0" w:line="240" w:lineRule="auto"/>
        <w:jc w:val="center"/>
        <w:rPr>
          <w:rFonts w:ascii="Arial Narrow" w:hAnsi="Arial Narrow" w:cs="Calibri Light"/>
          <w:b/>
          <w:bCs/>
          <w:color w:val="000000"/>
        </w:rPr>
      </w:pPr>
      <w:r w:rsidRPr="00A77C5D">
        <w:rPr>
          <w:rFonts w:ascii="Arial Narrow" w:hAnsi="Arial Narrow" w:cs="Calibri Light"/>
          <w:b/>
          <w:bCs/>
          <w:color w:val="000000"/>
        </w:rPr>
        <w:t>§8.</w:t>
      </w:r>
    </w:p>
    <w:p w14:paraId="277C5BF1" w14:textId="0648397B" w:rsidR="00DA10A9" w:rsidRPr="00A77C5D" w:rsidRDefault="00DA10A9" w:rsidP="00DA10A9">
      <w:pPr>
        <w:spacing w:line="240" w:lineRule="auto"/>
        <w:ind w:left="426"/>
        <w:jc w:val="center"/>
        <w:rPr>
          <w:rFonts w:ascii="Arial Narrow" w:hAnsi="Arial Narrow" w:cs="Calibri Light"/>
          <w:b/>
          <w:bCs/>
        </w:rPr>
      </w:pPr>
      <w:r w:rsidRPr="00A77C5D">
        <w:rPr>
          <w:rFonts w:ascii="Arial Narrow" w:hAnsi="Arial Narrow" w:cs="Calibri Light"/>
          <w:b/>
          <w:bCs/>
        </w:rPr>
        <w:t>Klauzula waloryzacyjna</w:t>
      </w:r>
    </w:p>
    <w:p w14:paraId="19B35B6E" w14:textId="021B507A" w:rsidR="00CA7A21" w:rsidRPr="008665F6" w:rsidRDefault="00CA7A21" w:rsidP="00CA7A21">
      <w:pPr>
        <w:pStyle w:val="Akapitzlist"/>
        <w:widowControl w:val="0"/>
        <w:numPr>
          <w:ilvl w:val="3"/>
          <w:numId w:val="58"/>
        </w:numPr>
        <w:autoSpaceDE w:val="0"/>
        <w:autoSpaceDN w:val="0"/>
        <w:adjustRightInd w:val="0"/>
        <w:spacing w:line="276" w:lineRule="auto"/>
        <w:ind w:left="360"/>
        <w:rPr>
          <w:rFonts w:ascii="Arial Narrow" w:hAnsi="Arial Narrow" w:cs="Calibri Light"/>
        </w:rPr>
      </w:pPr>
      <w:r w:rsidRPr="008665F6">
        <w:rPr>
          <w:rFonts w:ascii="Arial Narrow" w:hAnsi="Arial Narrow" w:cs="Calibri Light"/>
        </w:rPr>
        <w:t>Na podstawie art. 439 P</w:t>
      </w:r>
      <w:r w:rsidR="00937C6E">
        <w:rPr>
          <w:rFonts w:ascii="Arial Narrow" w:hAnsi="Arial Narrow" w:cs="Calibri Light"/>
        </w:rPr>
        <w:t>zp</w:t>
      </w:r>
      <w:r w:rsidRPr="008665F6">
        <w:rPr>
          <w:rFonts w:ascii="Arial Narrow" w:hAnsi="Arial Narrow" w:cs="Calibri Light"/>
        </w:rPr>
        <w:t xml:space="preserve"> Strony dopuszczają zmianę wynagrodzenia Wykonawcy. Strony przewidują </w:t>
      </w:r>
      <w:r w:rsidRPr="008665F6">
        <w:rPr>
          <w:rFonts w:ascii="Arial Narrow" w:hAnsi="Arial Narrow" w:cs="Calibri Light"/>
        </w:rPr>
        <w:lastRenderedPageBreak/>
        <w:t xml:space="preserve">możliwość zmiany dla stawki jednostkowej za </w:t>
      </w:r>
      <w:r w:rsidR="00024106" w:rsidRPr="008665F6">
        <w:rPr>
          <w:rFonts w:ascii="Arial Narrow" w:hAnsi="Arial Narrow" w:cs="Calibri Light"/>
        </w:rPr>
        <w:t>M</w:t>
      </w:r>
      <w:r w:rsidRPr="008665F6">
        <w:rPr>
          <w:rFonts w:ascii="Arial Narrow" w:hAnsi="Arial Narrow" w:cs="Calibri Light"/>
        </w:rPr>
        <w:t xml:space="preserve">Wh energii elektrycznej, w związku ze wzrostem cen energii elektrycznej, którą Wykonawca musi zakupić w celu zrealizowania przedmiotu zamówienia. </w:t>
      </w:r>
    </w:p>
    <w:p w14:paraId="10C75871" w14:textId="77777777" w:rsidR="00CA7A21" w:rsidRPr="008665F6" w:rsidRDefault="00CA7A21" w:rsidP="00CA7A21">
      <w:pPr>
        <w:pStyle w:val="Akapitzlist"/>
        <w:widowControl w:val="0"/>
        <w:numPr>
          <w:ilvl w:val="3"/>
          <w:numId w:val="58"/>
        </w:numPr>
        <w:autoSpaceDE w:val="0"/>
        <w:autoSpaceDN w:val="0"/>
        <w:adjustRightInd w:val="0"/>
        <w:spacing w:line="276" w:lineRule="auto"/>
        <w:ind w:left="360"/>
        <w:rPr>
          <w:rFonts w:ascii="Arial Narrow" w:hAnsi="Arial Narrow" w:cs="Calibri Light"/>
        </w:rPr>
      </w:pPr>
      <w:r w:rsidRPr="008665F6">
        <w:rPr>
          <w:rFonts w:ascii="Arial Narrow" w:hAnsi="Arial Narrow" w:cs="Calibri Light"/>
        </w:rPr>
        <w:t xml:space="preserve">Waloryzacja nie dotyczy cen jednostkowych stosowanych do rozliczeń i zawartych w taryfach dystrybucyjnych i sprzedażowych zatwierdzonych przez Prezesa URE. </w:t>
      </w:r>
    </w:p>
    <w:p w14:paraId="4A98937C" w14:textId="111098B3" w:rsidR="00CA7A21" w:rsidRPr="008665F6" w:rsidRDefault="00CA7A21" w:rsidP="00CA7A21">
      <w:pPr>
        <w:pStyle w:val="Akapitzlist"/>
        <w:widowControl w:val="0"/>
        <w:numPr>
          <w:ilvl w:val="3"/>
          <w:numId w:val="58"/>
        </w:numPr>
        <w:autoSpaceDE w:val="0"/>
        <w:autoSpaceDN w:val="0"/>
        <w:adjustRightInd w:val="0"/>
        <w:spacing w:line="276" w:lineRule="auto"/>
        <w:ind w:left="360"/>
        <w:rPr>
          <w:rFonts w:ascii="Arial Narrow" w:hAnsi="Arial Narrow" w:cs="Calibri Light"/>
        </w:rPr>
      </w:pPr>
      <w:r w:rsidRPr="008665F6">
        <w:rPr>
          <w:rFonts w:ascii="Arial Narrow" w:hAnsi="Arial Narrow" w:cs="Calibri Light"/>
        </w:rPr>
        <w:t xml:space="preserve">Strony zgodnie oświadczają, że waloryzacja wynagrodzenia o której mowa poniżej nie będzie miała zastosowania, gdy Wykonawca dokonał zakupu energii elektrycznej z góry dla całego okresu zamówienia wynikającego z niniejszej Umowy, wobec powyższego zmiana cen energii elektrycznej nie będzie miała wpływu na wartość wynagrodzenia. </w:t>
      </w:r>
    </w:p>
    <w:p w14:paraId="5A5ECADF" w14:textId="341C3A7A" w:rsidR="00CA7A21" w:rsidRPr="008665F6" w:rsidRDefault="00CA7A21" w:rsidP="00CA7A21">
      <w:pPr>
        <w:pStyle w:val="Akapitzlist"/>
        <w:widowControl w:val="0"/>
        <w:numPr>
          <w:ilvl w:val="3"/>
          <w:numId w:val="58"/>
        </w:numPr>
        <w:autoSpaceDE w:val="0"/>
        <w:autoSpaceDN w:val="0"/>
        <w:adjustRightInd w:val="0"/>
        <w:spacing w:line="276" w:lineRule="auto"/>
        <w:ind w:left="360"/>
        <w:rPr>
          <w:rFonts w:ascii="Arial Narrow" w:hAnsi="Arial Narrow" w:cs="Calibri Light"/>
        </w:rPr>
      </w:pPr>
      <w:r w:rsidRPr="008665F6">
        <w:rPr>
          <w:rFonts w:ascii="Arial Narrow" w:hAnsi="Arial Narrow" w:cs="Calibri Light"/>
        </w:rPr>
        <w:t xml:space="preserve">Warunkiem zastosowania mechanizmu waloryzacji jest złożenie przez Wykonawcę wniosku o zmianę stawki jednostkowej za 1 </w:t>
      </w:r>
      <w:r w:rsidR="00024106" w:rsidRPr="008665F6">
        <w:rPr>
          <w:rFonts w:ascii="Arial Narrow" w:hAnsi="Arial Narrow" w:cs="Calibri Light"/>
        </w:rPr>
        <w:t>M</w:t>
      </w:r>
      <w:r w:rsidRPr="008665F6">
        <w:rPr>
          <w:rFonts w:ascii="Arial Narrow" w:hAnsi="Arial Narrow" w:cs="Calibri Light"/>
        </w:rPr>
        <w:t xml:space="preserve">Wh energii elektrycznej dostarczonej odbiorcy, który nie jest objęty ochroną taryfową, w związku ze zmianą hurtowych cen </w:t>
      </w:r>
      <w:r w:rsidR="00024106" w:rsidRPr="008665F6">
        <w:rPr>
          <w:rFonts w:ascii="Arial Narrow" w:hAnsi="Arial Narrow" w:cs="Calibri Light"/>
        </w:rPr>
        <w:t>energii elektrycznej</w:t>
      </w:r>
      <w:r w:rsidRPr="008665F6">
        <w:rPr>
          <w:rFonts w:ascii="Arial Narrow" w:hAnsi="Arial Narrow" w:cs="Calibri Light"/>
        </w:rPr>
        <w:t xml:space="preserve">, ze wskazaniem proponowanej zwaloryzowanej stawki, przy czym pierwszy wniosek może zostać złożony nie wcześniej niż po 6 miesiącach realizowania dostaw w ramach Umowy. </w:t>
      </w:r>
    </w:p>
    <w:p w14:paraId="0199AA27" w14:textId="2AB478C0" w:rsidR="00CA7A21" w:rsidRPr="008665F6" w:rsidRDefault="00CA7A21" w:rsidP="00CA7A21">
      <w:pPr>
        <w:pStyle w:val="Akapitzlist"/>
        <w:widowControl w:val="0"/>
        <w:numPr>
          <w:ilvl w:val="3"/>
          <w:numId w:val="58"/>
        </w:numPr>
        <w:autoSpaceDE w:val="0"/>
        <w:autoSpaceDN w:val="0"/>
        <w:adjustRightInd w:val="0"/>
        <w:spacing w:line="276" w:lineRule="auto"/>
        <w:ind w:left="360"/>
        <w:rPr>
          <w:rFonts w:ascii="Arial Narrow" w:hAnsi="Arial Narrow" w:cs="Calibri Light"/>
        </w:rPr>
      </w:pPr>
      <w:r w:rsidRPr="008665F6">
        <w:rPr>
          <w:rFonts w:ascii="Arial Narrow" w:hAnsi="Arial Narrow" w:cs="Calibri Light"/>
        </w:rPr>
        <w:t xml:space="preserve">Wykonawca składając wniosek o zmianę, powinien przedstawić w szczególności wyliczenie wnioskowanej kwoty zmiany wynagrodzenia oraz dowody na to, że zmiana ceny energii elektrycznej na TGE wpływa na koszt realizacji zamówienia. </w:t>
      </w:r>
    </w:p>
    <w:p w14:paraId="7F21452C" w14:textId="060DE065" w:rsidR="00CA7A21" w:rsidRPr="008665F6" w:rsidRDefault="00CA7A21" w:rsidP="00CA7A21">
      <w:pPr>
        <w:pStyle w:val="Akapitzlist"/>
        <w:widowControl w:val="0"/>
        <w:numPr>
          <w:ilvl w:val="3"/>
          <w:numId w:val="58"/>
        </w:numPr>
        <w:autoSpaceDE w:val="0"/>
        <w:autoSpaceDN w:val="0"/>
        <w:adjustRightInd w:val="0"/>
        <w:spacing w:line="276" w:lineRule="auto"/>
        <w:ind w:left="360"/>
        <w:rPr>
          <w:rFonts w:ascii="Arial Narrow" w:hAnsi="Arial Narrow" w:cs="Calibri Light"/>
        </w:rPr>
      </w:pPr>
      <w:r w:rsidRPr="008665F6">
        <w:rPr>
          <w:rFonts w:ascii="Arial Narrow" w:hAnsi="Arial Narrow" w:cs="Calibri Light"/>
        </w:rPr>
        <w:t xml:space="preserve">Zmiana wynagrodzenia w oparciu o niniejszy </w:t>
      </w:r>
      <w:r w:rsidR="00467C36">
        <w:rPr>
          <w:rFonts w:ascii="Arial Narrow" w:hAnsi="Arial Narrow" w:cs="Calibri Light"/>
        </w:rPr>
        <w:t>paragraf</w:t>
      </w:r>
      <w:r w:rsidR="00467C36" w:rsidRPr="008665F6">
        <w:rPr>
          <w:rFonts w:ascii="Arial Narrow" w:hAnsi="Arial Narrow" w:cs="Calibri Light"/>
        </w:rPr>
        <w:t xml:space="preserve"> </w:t>
      </w:r>
      <w:r w:rsidRPr="008665F6">
        <w:rPr>
          <w:rFonts w:ascii="Arial Narrow" w:hAnsi="Arial Narrow" w:cs="Calibri Light"/>
        </w:rPr>
        <w:t xml:space="preserve">wymaga zgodnej woli obu stron wyrażonej aneksem do umowy, przy czym Strona rozpatrująca zobowiązana jest rozpatrzyć wniosek Strony wnioskującej w terminie do 7 dni od daty wpływu (również w postaci elektronicznej). </w:t>
      </w:r>
    </w:p>
    <w:p w14:paraId="3A67B33B" w14:textId="0B549FF4" w:rsidR="00CA7A21" w:rsidRPr="008665F6" w:rsidRDefault="00CA7A21" w:rsidP="00CA7A21">
      <w:pPr>
        <w:pStyle w:val="Akapitzlist"/>
        <w:widowControl w:val="0"/>
        <w:numPr>
          <w:ilvl w:val="3"/>
          <w:numId w:val="58"/>
        </w:numPr>
        <w:autoSpaceDE w:val="0"/>
        <w:autoSpaceDN w:val="0"/>
        <w:adjustRightInd w:val="0"/>
        <w:spacing w:line="276" w:lineRule="auto"/>
        <w:ind w:left="360"/>
        <w:rPr>
          <w:rFonts w:ascii="Arial Narrow" w:hAnsi="Arial Narrow" w:cs="Calibri Light"/>
        </w:rPr>
      </w:pPr>
      <w:r w:rsidRPr="008665F6">
        <w:rPr>
          <w:rFonts w:ascii="Arial Narrow" w:hAnsi="Arial Narrow" w:cs="Calibri Light"/>
        </w:rPr>
        <w:t xml:space="preserve">Strona uprawniona jest do złożenia wniosku o </w:t>
      </w:r>
      <w:r w:rsidR="00B52138" w:rsidRPr="008665F6">
        <w:rPr>
          <w:rFonts w:ascii="Arial Narrow" w:hAnsi="Arial Narrow" w:cs="Calibri Light"/>
        </w:rPr>
        <w:t>waloryzacj</w:t>
      </w:r>
      <w:r w:rsidR="00B52138">
        <w:rPr>
          <w:rFonts w:ascii="Arial Narrow" w:hAnsi="Arial Narrow" w:cs="Calibri Light"/>
        </w:rPr>
        <w:t>ę</w:t>
      </w:r>
      <w:r w:rsidR="00B52138" w:rsidRPr="008665F6">
        <w:rPr>
          <w:rFonts w:ascii="Arial Narrow" w:hAnsi="Arial Narrow" w:cs="Calibri Light"/>
        </w:rPr>
        <w:t xml:space="preserve"> </w:t>
      </w:r>
      <w:r w:rsidRPr="008665F6">
        <w:rPr>
          <w:rFonts w:ascii="Arial Narrow" w:hAnsi="Arial Narrow" w:cs="Calibri Light"/>
        </w:rPr>
        <w:t xml:space="preserve">w przypadku zmiany średnioważonej ceny miesięcznej RDNe (Rynek Dnia Następnego energii) na Towarowej Giełdzie Energii SA (cena publikowana w Raportach Miesięcznych </w:t>
      </w:r>
      <w:hyperlink r:id="rId10" w:history="1">
        <w:r w:rsidRPr="008665F6">
          <w:rPr>
            <w:rStyle w:val="Hipercze"/>
            <w:rFonts w:ascii="Arial Narrow" w:hAnsi="Arial Narrow" w:cs="Calibri Light"/>
          </w:rPr>
          <w:t>https://tge.pl/dane-statystyczne</w:t>
        </w:r>
      </w:hyperlink>
      <w:r w:rsidR="00E83126" w:rsidRPr="008665F6">
        <w:rPr>
          <w:rFonts w:ascii="Arial Narrow" w:hAnsi="Arial Narrow" w:cs="Calibri Light"/>
        </w:rPr>
        <w:t>)</w:t>
      </w:r>
      <w:r w:rsidR="00E83126">
        <w:rPr>
          <w:rFonts w:ascii="Arial Narrow" w:hAnsi="Arial Narrow" w:cs="Calibri Light"/>
        </w:rPr>
        <w:t>;</w:t>
      </w:r>
    </w:p>
    <w:p w14:paraId="3753A23F" w14:textId="189EA87B" w:rsidR="00CA7A21" w:rsidRPr="008665F6" w:rsidRDefault="00CA7A21" w:rsidP="00D1246B">
      <w:pPr>
        <w:pStyle w:val="Akapitzlist"/>
        <w:widowControl w:val="0"/>
        <w:numPr>
          <w:ilvl w:val="4"/>
          <w:numId w:val="60"/>
        </w:numPr>
        <w:autoSpaceDE w:val="0"/>
        <w:autoSpaceDN w:val="0"/>
        <w:adjustRightInd w:val="0"/>
        <w:spacing w:line="276" w:lineRule="auto"/>
        <w:ind w:left="737"/>
        <w:rPr>
          <w:rFonts w:ascii="Arial Narrow" w:hAnsi="Arial Narrow" w:cs="Calibri Light"/>
        </w:rPr>
      </w:pPr>
      <w:r w:rsidRPr="008665F6">
        <w:rPr>
          <w:rFonts w:ascii="Arial Narrow" w:hAnsi="Arial Narrow" w:cs="Calibri Light"/>
        </w:rPr>
        <w:t xml:space="preserve">zmiana powinna być liczona od dnia zawarcia umowy </w:t>
      </w:r>
    </w:p>
    <w:p w14:paraId="1E840D20" w14:textId="0DCC7538" w:rsidR="00CA7A21" w:rsidRPr="008665F6" w:rsidRDefault="00CA7A21" w:rsidP="00D1246B">
      <w:pPr>
        <w:pStyle w:val="Akapitzlist"/>
        <w:widowControl w:val="0"/>
        <w:numPr>
          <w:ilvl w:val="4"/>
          <w:numId w:val="60"/>
        </w:numPr>
        <w:autoSpaceDE w:val="0"/>
        <w:autoSpaceDN w:val="0"/>
        <w:adjustRightInd w:val="0"/>
        <w:spacing w:line="276" w:lineRule="auto"/>
        <w:ind w:left="737"/>
        <w:rPr>
          <w:rFonts w:ascii="Arial Narrow" w:hAnsi="Arial Narrow" w:cs="Calibri Light"/>
        </w:rPr>
      </w:pPr>
      <w:r w:rsidRPr="008665F6">
        <w:rPr>
          <w:rFonts w:ascii="Arial Narrow" w:hAnsi="Arial Narrow" w:cs="Calibri Light"/>
        </w:rPr>
        <w:t xml:space="preserve">zmiana średnioważonej ceny miesięcznej RDNe na TGE może być kalkulowana po upływie 6 miesięcy obowiązywania umowy na poniższych zasadach: </w:t>
      </w:r>
    </w:p>
    <w:p w14:paraId="4AF84DFB" w14:textId="5551D5E5" w:rsidR="00CA7A21" w:rsidRPr="00D1246B" w:rsidRDefault="00CA7A21" w:rsidP="00D1246B">
      <w:pPr>
        <w:pStyle w:val="Akapitzlist"/>
        <w:widowControl w:val="0"/>
        <w:numPr>
          <w:ilvl w:val="0"/>
          <w:numId w:val="64"/>
        </w:numPr>
        <w:autoSpaceDE w:val="0"/>
        <w:autoSpaceDN w:val="0"/>
        <w:adjustRightInd w:val="0"/>
        <w:spacing w:line="276" w:lineRule="auto"/>
        <w:rPr>
          <w:rFonts w:ascii="Arial Narrow" w:hAnsi="Arial Narrow" w:cs="Calibri Light"/>
        </w:rPr>
      </w:pPr>
      <w:r w:rsidRPr="00D1246B">
        <w:rPr>
          <w:rFonts w:ascii="Arial Narrow" w:hAnsi="Arial Narrow" w:cs="Calibri Light"/>
        </w:rPr>
        <w:t xml:space="preserve">wartość od 30% do 40% to wszystkie ceny jednostkowe energii elektrycznej zostaną odpowiednio powiększone o </w:t>
      </w:r>
      <w:r w:rsidR="00367906" w:rsidRPr="00D1246B">
        <w:rPr>
          <w:rFonts w:ascii="Arial Narrow" w:hAnsi="Arial Narrow" w:cs="Calibri Light"/>
        </w:rPr>
        <w:t xml:space="preserve">0,5 </w:t>
      </w:r>
      <w:r w:rsidRPr="00D1246B">
        <w:rPr>
          <w:rFonts w:ascii="Arial Narrow" w:hAnsi="Arial Narrow" w:cs="Calibri Light"/>
        </w:rPr>
        <w:t xml:space="preserve">% </w:t>
      </w:r>
    </w:p>
    <w:p w14:paraId="32D4695B" w14:textId="51F393F6" w:rsidR="00CA7A21" w:rsidRPr="00D1246B" w:rsidRDefault="00CA7A21" w:rsidP="00D1246B">
      <w:pPr>
        <w:pStyle w:val="Akapitzlist"/>
        <w:widowControl w:val="0"/>
        <w:numPr>
          <w:ilvl w:val="0"/>
          <w:numId w:val="64"/>
        </w:numPr>
        <w:autoSpaceDE w:val="0"/>
        <w:autoSpaceDN w:val="0"/>
        <w:adjustRightInd w:val="0"/>
        <w:spacing w:line="276" w:lineRule="auto"/>
        <w:rPr>
          <w:rFonts w:ascii="Arial Narrow" w:hAnsi="Arial Narrow" w:cs="Calibri Light"/>
        </w:rPr>
      </w:pPr>
      <w:r w:rsidRPr="00D1246B">
        <w:rPr>
          <w:rFonts w:ascii="Arial Narrow" w:hAnsi="Arial Narrow" w:cs="Calibri Light"/>
        </w:rPr>
        <w:t xml:space="preserve">wartość od 40,1% do 50% to wszystkie ceny jednostkowe energii elektrycznej zostaną odpowiednio powiększone o </w:t>
      </w:r>
      <w:r w:rsidR="00367906">
        <w:rPr>
          <w:rFonts w:ascii="Arial Narrow" w:hAnsi="Arial Narrow" w:cs="Calibri Light"/>
        </w:rPr>
        <w:t xml:space="preserve">1 </w:t>
      </w:r>
      <w:r w:rsidRPr="00D1246B">
        <w:rPr>
          <w:rFonts w:ascii="Arial Narrow" w:hAnsi="Arial Narrow" w:cs="Calibri Light"/>
        </w:rPr>
        <w:t xml:space="preserve">% </w:t>
      </w:r>
    </w:p>
    <w:p w14:paraId="5F800D54" w14:textId="7FEEA321" w:rsidR="008E5F3A" w:rsidRPr="00D1246B" w:rsidRDefault="00CA7A21" w:rsidP="00D1246B">
      <w:pPr>
        <w:pStyle w:val="Akapitzlist"/>
        <w:widowControl w:val="0"/>
        <w:numPr>
          <w:ilvl w:val="0"/>
          <w:numId w:val="64"/>
        </w:numPr>
        <w:autoSpaceDE w:val="0"/>
        <w:autoSpaceDN w:val="0"/>
        <w:adjustRightInd w:val="0"/>
        <w:spacing w:line="276" w:lineRule="auto"/>
        <w:rPr>
          <w:rFonts w:ascii="Arial Narrow" w:hAnsi="Arial Narrow" w:cs="Calibri Light"/>
        </w:rPr>
      </w:pPr>
      <w:r w:rsidRPr="00D1246B">
        <w:rPr>
          <w:rFonts w:ascii="Arial Narrow" w:hAnsi="Arial Narrow" w:cs="Calibri Light"/>
        </w:rPr>
        <w:t xml:space="preserve">wartość od 50,1% to wszystkie ceny jednostkowe energii elektrycznej zostaną odpowiednio powiększone o </w:t>
      </w:r>
      <w:r w:rsidR="00367906">
        <w:rPr>
          <w:rFonts w:ascii="Arial Narrow" w:hAnsi="Arial Narrow" w:cs="Calibri Light"/>
        </w:rPr>
        <w:t xml:space="preserve">1,5 </w:t>
      </w:r>
      <w:r w:rsidRPr="00D1246B">
        <w:rPr>
          <w:rFonts w:ascii="Arial Narrow" w:hAnsi="Arial Narrow" w:cs="Calibri Light"/>
        </w:rPr>
        <w:t xml:space="preserve">% </w:t>
      </w:r>
    </w:p>
    <w:p w14:paraId="0E81B6D4" w14:textId="77777777" w:rsidR="00912681" w:rsidRDefault="00CA7A21" w:rsidP="003D4BB1">
      <w:pPr>
        <w:pStyle w:val="Akapitzlist"/>
        <w:widowControl w:val="0"/>
        <w:numPr>
          <w:ilvl w:val="4"/>
          <w:numId w:val="58"/>
        </w:numPr>
        <w:autoSpaceDE w:val="0"/>
        <w:autoSpaceDN w:val="0"/>
        <w:adjustRightInd w:val="0"/>
        <w:spacing w:line="276" w:lineRule="auto"/>
        <w:ind w:left="426" w:hanging="426"/>
        <w:rPr>
          <w:rFonts w:ascii="Arial Narrow" w:hAnsi="Arial Narrow" w:cs="Calibri Light"/>
        </w:rPr>
      </w:pPr>
      <w:r w:rsidRPr="00912681">
        <w:rPr>
          <w:rFonts w:ascii="Arial Narrow" w:hAnsi="Arial Narrow" w:cs="Calibri Light"/>
        </w:rPr>
        <w:t>Zmiana wysokości cen jednostkowych nastąpi z dniem zawarcia  aneksu do Umowy.</w:t>
      </w:r>
    </w:p>
    <w:p w14:paraId="0FBC7D11" w14:textId="63FA259C" w:rsidR="00321872" w:rsidRPr="00912681" w:rsidRDefault="00321872" w:rsidP="003D4BB1">
      <w:pPr>
        <w:pStyle w:val="Akapitzlist"/>
        <w:widowControl w:val="0"/>
        <w:numPr>
          <w:ilvl w:val="4"/>
          <w:numId w:val="58"/>
        </w:numPr>
        <w:autoSpaceDE w:val="0"/>
        <w:autoSpaceDN w:val="0"/>
        <w:adjustRightInd w:val="0"/>
        <w:spacing w:line="276" w:lineRule="auto"/>
        <w:ind w:left="426" w:hanging="426"/>
        <w:rPr>
          <w:rFonts w:ascii="Arial Narrow" w:hAnsi="Arial Narrow" w:cs="Calibri Light"/>
        </w:rPr>
      </w:pPr>
      <w:r w:rsidRPr="00912681">
        <w:rPr>
          <w:rFonts w:ascii="Arial Narrow" w:hAnsi="Arial Narrow" w:cs="Arial"/>
        </w:rPr>
        <w:t>Wykonawca, którego wynagrodzenie zostało zmienione w wyniku waloryzacji, zobowiązany jest do zmiany wynagrodzenia przysługującego podwykonawcy, z którym zawarł umowę, w zakresie odpowiadającym zmianom cen materiałów lub kosztów dotyczących zobowiązania podwykonawcy, jeżeli przedmiotem umowy są dostawy lub usługi, a okres obowiązywania umowy podwykonawcy przekracza 6 m-cy.</w:t>
      </w:r>
    </w:p>
    <w:p w14:paraId="1ED9D494" w14:textId="4D16B769" w:rsidR="00321872" w:rsidRPr="00CA7A21" w:rsidRDefault="00321872" w:rsidP="00CA7A21">
      <w:pPr>
        <w:widowControl w:val="0"/>
        <w:autoSpaceDE w:val="0"/>
        <w:autoSpaceDN w:val="0"/>
        <w:adjustRightInd w:val="0"/>
        <w:spacing w:line="276" w:lineRule="auto"/>
        <w:rPr>
          <w:rFonts w:ascii="Arial Narrow" w:hAnsi="Arial Narrow" w:cs="Calibri Light"/>
        </w:rPr>
      </w:pPr>
    </w:p>
    <w:p w14:paraId="3EB4F0C3" w14:textId="7C0CE430" w:rsidR="0072396F" w:rsidRPr="00CA7A21" w:rsidRDefault="0072396F" w:rsidP="00AC1378">
      <w:pPr>
        <w:spacing w:before="120" w:after="120" w:line="276" w:lineRule="auto"/>
        <w:jc w:val="center"/>
        <w:rPr>
          <w:rFonts w:ascii="Arial Narrow" w:hAnsi="Arial Narrow" w:cs="Calibri Light"/>
          <w:b/>
          <w:bCs/>
        </w:rPr>
      </w:pPr>
      <w:r w:rsidRPr="00CA7A21">
        <w:rPr>
          <w:rFonts w:ascii="Arial Narrow" w:hAnsi="Arial Narrow" w:cs="Calibri Light"/>
          <w:b/>
          <w:bCs/>
        </w:rPr>
        <w:t>§</w:t>
      </w:r>
      <w:r w:rsidR="00DA10A9" w:rsidRPr="00CA7A21">
        <w:rPr>
          <w:rFonts w:ascii="Arial Narrow" w:hAnsi="Arial Narrow" w:cs="Calibri Light"/>
          <w:b/>
          <w:bCs/>
        </w:rPr>
        <w:t>9</w:t>
      </w:r>
      <w:r w:rsidR="00FC0941" w:rsidRPr="00CA7A21">
        <w:rPr>
          <w:rFonts w:ascii="Arial Narrow" w:hAnsi="Arial Narrow" w:cs="Calibri Light"/>
          <w:b/>
          <w:bCs/>
        </w:rPr>
        <w:t>.</w:t>
      </w:r>
    </w:p>
    <w:p w14:paraId="3E8547B3" w14:textId="284EDD73" w:rsidR="0072396F" w:rsidRPr="00CA7A21" w:rsidRDefault="0072396F" w:rsidP="00AC1378">
      <w:pPr>
        <w:spacing w:before="120" w:after="120" w:line="276" w:lineRule="auto"/>
        <w:jc w:val="center"/>
        <w:rPr>
          <w:rFonts w:ascii="Arial Narrow" w:hAnsi="Arial Narrow" w:cs="Calibri Light"/>
          <w:b/>
          <w:bCs/>
        </w:rPr>
      </w:pPr>
      <w:r w:rsidRPr="00CA7A21">
        <w:rPr>
          <w:rFonts w:ascii="Arial Narrow" w:hAnsi="Arial Narrow" w:cs="Calibri Light"/>
          <w:b/>
          <w:bCs/>
        </w:rPr>
        <w:t xml:space="preserve">Obowiązywanie Umowy, </w:t>
      </w:r>
      <w:r w:rsidR="00ED08ED" w:rsidRPr="00CA7A21">
        <w:rPr>
          <w:rFonts w:ascii="Arial Narrow" w:hAnsi="Arial Narrow" w:cs="Calibri Light"/>
          <w:b/>
          <w:bCs/>
        </w:rPr>
        <w:t>odstąpienie od</w:t>
      </w:r>
      <w:r w:rsidRPr="00CA7A21">
        <w:rPr>
          <w:rFonts w:ascii="Arial Narrow" w:hAnsi="Arial Narrow" w:cs="Calibri Light"/>
          <w:b/>
          <w:bCs/>
        </w:rPr>
        <w:t xml:space="preserve"> Umowy, wstrzymanie dostaw</w:t>
      </w:r>
    </w:p>
    <w:p w14:paraId="1A1C7638" w14:textId="4889071E" w:rsidR="0072396F" w:rsidRPr="00CA7A21" w:rsidRDefault="0072396F" w:rsidP="00975872">
      <w:pPr>
        <w:numPr>
          <w:ilvl w:val="0"/>
          <w:numId w:val="20"/>
        </w:numPr>
        <w:tabs>
          <w:tab w:val="clear" w:pos="720"/>
        </w:tabs>
        <w:spacing w:before="120" w:after="120" w:line="276" w:lineRule="auto"/>
        <w:ind w:left="426" w:hanging="437"/>
        <w:rPr>
          <w:rFonts w:ascii="Arial Narrow" w:hAnsi="Arial Narrow" w:cs="Calibri Light"/>
        </w:rPr>
      </w:pPr>
      <w:r w:rsidRPr="00CA7A21">
        <w:rPr>
          <w:rFonts w:ascii="Arial Narrow" w:hAnsi="Arial Narrow" w:cs="Calibri Light"/>
        </w:rPr>
        <w:t xml:space="preserve">Termin realizacji </w:t>
      </w:r>
      <w:r w:rsidR="00CA7A21">
        <w:rPr>
          <w:rFonts w:ascii="Arial Narrow" w:hAnsi="Arial Narrow" w:cs="Calibri Light"/>
        </w:rPr>
        <w:t>dostaw</w:t>
      </w:r>
      <w:r w:rsidRPr="00CA7A21">
        <w:rPr>
          <w:rFonts w:ascii="Arial Narrow" w:hAnsi="Arial Narrow" w:cs="Calibri Light"/>
        </w:rPr>
        <w:t xml:space="preserve"> ustala się </w:t>
      </w:r>
      <w:r w:rsidR="007F15D6" w:rsidRPr="00CA7A21">
        <w:rPr>
          <w:rFonts w:ascii="Arial Narrow" w:hAnsi="Arial Narrow" w:cs="Calibri Light"/>
        </w:rPr>
        <w:t xml:space="preserve">na okres </w:t>
      </w:r>
      <w:r w:rsidR="003E73A1" w:rsidRPr="00CA7A21">
        <w:rPr>
          <w:rFonts w:ascii="Arial Narrow" w:hAnsi="Arial Narrow" w:cs="Calibri Light"/>
        </w:rPr>
        <w:t>od 1.0</w:t>
      </w:r>
      <w:r w:rsidR="00772563" w:rsidRPr="00CA7A21">
        <w:rPr>
          <w:rFonts w:ascii="Arial Narrow" w:hAnsi="Arial Narrow" w:cs="Calibri Light"/>
        </w:rPr>
        <w:t>1</w:t>
      </w:r>
      <w:r w:rsidR="003E73A1" w:rsidRPr="00CA7A21">
        <w:rPr>
          <w:rFonts w:ascii="Arial Narrow" w:hAnsi="Arial Narrow" w:cs="Calibri Light"/>
        </w:rPr>
        <w:t>.202</w:t>
      </w:r>
      <w:r w:rsidR="00CA7A21">
        <w:rPr>
          <w:rFonts w:ascii="Arial Narrow" w:hAnsi="Arial Narrow" w:cs="Calibri Light"/>
        </w:rPr>
        <w:t>5</w:t>
      </w:r>
      <w:r w:rsidR="0060283E" w:rsidRPr="00CA7A21">
        <w:rPr>
          <w:rFonts w:ascii="Arial Narrow" w:hAnsi="Arial Narrow" w:cs="Calibri Light"/>
        </w:rPr>
        <w:t xml:space="preserve"> r.</w:t>
      </w:r>
      <w:r w:rsidR="003E73A1" w:rsidRPr="00CA7A21">
        <w:rPr>
          <w:rFonts w:ascii="Arial Narrow" w:hAnsi="Arial Narrow" w:cs="Calibri Light"/>
        </w:rPr>
        <w:t xml:space="preserve"> do 31.12.202</w:t>
      </w:r>
      <w:r w:rsidR="00CA7A21">
        <w:rPr>
          <w:rFonts w:ascii="Arial Narrow" w:hAnsi="Arial Narrow" w:cs="Calibri Light"/>
        </w:rPr>
        <w:t>6</w:t>
      </w:r>
      <w:r w:rsidR="003E73A1" w:rsidRPr="00CA7A21">
        <w:rPr>
          <w:rFonts w:ascii="Arial Narrow" w:hAnsi="Arial Narrow" w:cs="Calibri Light"/>
        </w:rPr>
        <w:t xml:space="preserve"> r. </w:t>
      </w:r>
      <w:r w:rsidRPr="00CA7A21">
        <w:rPr>
          <w:rFonts w:ascii="Arial Narrow" w:hAnsi="Arial Narrow" w:cs="Calibri Light"/>
        </w:rPr>
        <w:t>z tym, że rozpoczęcie dostaw energii elektrycznej do poszczególnych punktów poboru energii elektrycznej nastąpi nie wcześniej jednak niż po pozytywnej weryfikacji</w:t>
      </w:r>
      <w:r w:rsidR="00CD1ABD" w:rsidRPr="00CA7A21">
        <w:rPr>
          <w:rFonts w:ascii="Arial Narrow" w:hAnsi="Arial Narrow" w:cs="Calibri Light"/>
        </w:rPr>
        <w:t xml:space="preserve"> </w:t>
      </w:r>
      <w:r w:rsidRPr="00CA7A21">
        <w:rPr>
          <w:rFonts w:ascii="Arial Narrow" w:hAnsi="Arial Narrow" w:cs="Calibri Light"/>
        </w:rPr>
        <w:t>punktów poboru energii dokonanej przez operatora systemu dystrybucyjnego</w:t>
      </w:r>
      <w:r w:rsidR="00E217D8" w:rsidRPr="00CA7A21">
        <w:rPr>
          <w:rFonts w:ascii="Arial Narrow" w:hAnsi="Arial Narrow" w:cs="Calibri Light"/>
        </w:rPr>
        <w:t xml:space="preserve">, lub do wykorzystania planowanych ilości zużycia energii określonych w §2 </w:t>
      </w:r>
      <w:r w:rsidR="00CA7A21">
        <w:rPr>
          <w:rFonts w:ascii="Arial Narrow" w:hAnsi="Arial Narrow" w:cs="Calibri Light"/>
        </w:rPr>
        <w:t>ust.</w:t>
      </w:r>
      <w:r w:rsidR="00E217D8" w:rsidRPr="00CA7A21">
        <w:rPr>
          <w:rFonts w:ascii="Arial Narrow" w:hAnsi="Arial Narrow" w:cs="Calibri Light"/>
        </w:rPr>
        <w:t xml:space="preserve"> </w:t>
      </w:r>
      <w:r w:rsidR="00500717" w:rsidRPr="00CA7A21">
        <w:rPr>
          <w:rFonts w:ascii="Arial Narrow" w:hAnsi="Arial Narrow" w:cs="Calibri Light"/>
        </w:rPr>
        <w:t>6</w:t>
      </w:r>
      <w:r w:rsidR="001D4A15">
        <w:rPr>
          <w:rFonts w:ascii="Arial Narrow" w:hAnsi="Arial Narrow" w:cs="Calibri Light"/>
        </w:rPr>
        <w:t xml:space="preserve"> </w:t>
      </w:r>
      <w:r w:rsidR="002A4C31">
        <w:rPr>
          <w:rFonts w:ascii="Arial Narrow" w:hAnsi="Arial Narrow" w:cs="Calibri Light"/>
        </w:rPr>
        <w:t>U</w:t>
      </w:r>
      <w:r w:rsidR="001D4A15">
        <w:rPr>
          <w:rFonts w:ascii="Arial Narrow" w:hAnsi="Arial Narrow" w:cs="Calibri Light"/>
        </w:rPr>
        <w:t>mowy</w:t>
      </w:r>
      <w:r w:rsidR="00E217D8" w:rsidRPr="00CA7A21">
        <w:rPr>
          <w:rFonts w:ascii="Arial Narrow" w:hAnsi="Arial Narrow" w:cs="Calibri Light"/>
        </w:rPr>
        <w:t xml:space="preserve"> z uwzględnieniem</w:t>
      </w:r>
      <w:r w:rsidR="001D4A15">
        <w:rPr>
          <w:rFonts w:ascii="Arial Narrow" w:hAnsi="Arial Narrow" w:cs="Calibri Light"/>
        </w:rPr>
        <w:t xml:space="preserve"> § 2</w:t>
      </w:r>
      <w:r w:rsidR="00E217D8" w:rsidRPr="00CA7A21">
        <w:rPr>
          <w:rFonts w:ascii="Arial Narrow" w:hAnsi="Arial Narrow" w:cs="Calibri Light"/>
        </w:rPr>
        <w:t xml:space="preserve"> </w:t>
      </w:r>
      <w:r w:rsidR="00CA7A21">
        <w:rPr>
          <w:rFonts w:ascii="Arial Narrow" w:hAnsi="Arial Narrow" w:cs="Calibri Light"/>
        </w:rPr>
        <w:t>ust.</w:t>
      </w:r>
      <w:r w:rsidR="00E217D8" w:rsidRPr="00CA7A21">
        <w:rPr>
          <w:rFonts w:ascii="Arial Narrow" w:hAnsi="Arial Narrow" w:cs="Calibri Light"/>
        </w:rPr>
        <w:t xml:space="preserve"> 7</w:t>
      </w:r>
      <w:r w:rsidR="001D4A15">
        <w:rPr>
          <w:rFonts w:ascii="Arial Narrow" w:hAnsi="Arial Narrow" w:cs="Calibri Light"/>
        </w:rPr>
        <w:t xml:space="preserve"> umowy</w:t>
      </w:r>
      <w:r w:rsidR="001062AB" w:rsidRPr="00CA7A21">
        <w:rPr>
          <w:rFonts w:ascii="Arial Narrow" w:hAnsi="Arial Narrow" w:cs="Calibri Light"/>
        </w:rPr>
        <w:t xml:space="preserve">. </w:t>
      </w:r>
      <w:r w:rsidR="00975872" w:rsidRPr="00CA7A21">
        <w:rPr>
          <w:rFonts w:ascii="Arial Narrow" w:hAnsi="Arial Narrow" w:cs="Calibri Light"/>
        </w:rPr>
        <w:t xml:space="preserve">W przypadku, gdy realizacja dostaw energii elektrycznej z przyczyn proceduralnych rozpocznie </w:t>
      </w:r>
      <w:r w:rsidR="00975872" w:rsidRPr="00CA7A21">
        <w:rPr>
          <w:rFonts w:ascii="Arial Narrow" w:hAnsi="Arial Narrow" w:cs="Calibri Light"/>
        </w:rPr>
        <w:lastRenderedPageBreak/>
        <w:t xml:space="preserve">się po </w:t>
      </w:r>
      <w:r w:rsidR="009F6048" w:rsidRPr="00CA7A21">
        <w:rPr>
          <w:rFonts w:ascii="Arial Narrow" w:hAnsi="Arial Narrow" w:cs="Calibri Light"/>
        </w:rPr>
        <w:t xml:space="preserve">dniu </w:t>
      </w:r>
      <w:r w:rsidR="00975872" w:rsidRPr="00CA7A21">
        <w:rPr>
          <w:rFonts w:ascii="Arial Narrow" w:hAnsi="Arial Narrow" w:cs="Calibri Light"/>
        </w:rPr>
        <w:t>1.0</w:t>
      </w:r>
      <w:r w:rsidR="00772563" w:rsidRPr="00CA7A21">
        <w:rPr>
          <w:rFonts w:ascii="Arial Narrow" w:hAnsi="Arial Narrow" w:cs="Calibri Light"/>
        </w:rPr>
        <w:t>1</w:t>
      </w:r>
      <w:r w:rsidR="00975872" w:rsidRPr="00CA7A21">
        <w:rPr>
          <w:rFonts w:ascii="Arial Narrow" w:hAnsi="Arial Narrow" w:cs="Calibri Light"/>
        </w:rPr>
        <w:t>.202</w:t>
      </w:r>
      <w:r w:rsidR="00CA7A21">
        <w:rPr>
          <w:rFonts w:ascii="Arial Narrow" w:hAnsi="Arial Narrow" w:cs="Calibri Light"/>
        </w:rPr>
        <w:t>5</w:t>
      </w:r>
      <w:r w:rsidR="0060283E" w:rsidRPr="00CA7A21">
        <w:rPr>
          <w:rFonts w:ascii="Arial Narrow" w:hAnsi="Arial Narrow" w:cs="Calibri Light"/>
        </w:rPr>
        <w:t xml:space="preserve"> r.</w:t>
      </w:r>
      <w:r w:rsidR="00975872" w:rsidRPr="00CA7A21">
        <w:rPr>
          <w:rFonts w:ascii="Arial Narrow" w:hAnsi="Arial Narrow" w:cs="Calibri Light"/>
        </w:rPr>
        <w:t xml:space="preserve"> umowa </w:t>
      </w:r>
      <w:r w:rsidR="003E73A1" w:rsidRPr="00CA7A21">
        <w:rPr>
          <w:rFonts w:ascii="Arial Narrow" w:hAnsi="Arial Narrow" w:cs="Calibri Light"/>
        </w:rPr>
        <w:t>będzie obowiązywać do 31.12</w:t>
      </w:r>
      <w:r w:rsidR="00975872" w:rsidRPr="00CA7A21">
        <w:rPr>
          <w:rFonts w:ascii="Arial Narrow" w:hAnsi="Arial Narrow" w:cs="Calibri Light"/>
        </w:rPr>
        <w:t>.</w:t>
      </w:r>
      <w:r w:rsidR="00A0682E" w:rsidRPr="00CA7A21">
        <w:rPr>
          <w:rFonts w:ascii="Arial Narrow" w:hAnsi="Arial Narrow" w:cs="Calibri Light"/>
        </w:rPr>
        <w:t>202</w:t>
      </w:r>
      <w:r w:rsidR="00CA7A21">
        <w:rPr>
          <w:rFonts w:ascii="Arial Narrow" w:hAnsi="Arial Narrow" w:cs="Calibri Light"/>
        </w:rPr>
        <w:t>6</w:t>
      </w:r>
      <w:r w:rsidR="00A0682E" w:rsidRPr="00CA7A21">
        <w:rPr>
          <w:rFonts w:ascii="Arial Narrow" w:hAnsi="Arial Narrow" w:cs="Calibri Light"/>
        </w:rPr>
        <w:t xml:space="preserve"> </w:t>
      </w:r>
      <w:r w:rsidR="0060283E" w:rsidRPr="00CA7A21">
        <w:rPr>
          <w:rFonts w:ascii="Arial Narrow" w:hAnsi="Arial Narrow" w:cs="Calibri Light"/>
        </w:rPr>
        <w:t>r.</w:t>
      </w:r>
      <w:r w:rsidR="00975872" w:rsidRPr="00CA7A21">
        <w:rPr>
          <w:rFonts w:ascii="Arial Narrow" w:hAnsi="Arial Narrow" w:cs="Calibri Light"/>
        </w:rPr>
        <w:t>, a Wykonawca pobierze opłaty za dostawy energii elektrycznej za realny okres realizacji.</w:t>
      </w:r>
    </w:p>
    <w:p w14:paraId="50F0142A" w14:textId="77777777" w:rsidR="0072396F" w:rsidRPr="00A77C5D" w:rsidRDefault="0072396F" w:rsidP="00AC1378">
      <w:pPr>
        <w:numPr>
          <w:ilvl w:val="0"/>
          <w:numId w:val="20"/>
        </w:numPr>
        <w:tabs>
          <w:tab w:val="clear" w:pos="720"/>
        </w:tabs>
        <w:spacing w:before="120" w:after="120" w:line="276" w:lineRule="auto"/>
        <w:ind w:left="426" w:hanging="437"/>
        <w:rPr>
          <w:rFonts w:ascii="Arial Narrow" w:hAnsi="Arial Narrow" w:cs="Calibri Light"/>
        </w:rPr>
      </w:pPr>
      <w:r w:rsidRPr="00A77C5D">
        <w:rPr>
          <w:rFonts w:ascii="Arial Narrow" w:hAnsi="Arial Narrow" w:cs="Calibri Light"/>
        </w:rPr>
        <w:t>Dla realizacji Umowy w zakresie każdego punktu poboru konieczne jest jednoczesne obowiązywanie umów:</w:t>
      </w:r>
    </w:p>
    <w:p w14:paraId="25427696" w14:textId="10FABF6D" w:rsidR="0072396F" w:rsidRPr="00A77C5D" w:rsidRDefault="0072396F" w:rsidP="00AC1378">
      <w:pPr>
        <w:numPr>
          <w:ilvl w:val="1"/>
          <w:numId w:val="20"/>
        </w:numPr>
        <w:tabs>
          <w:tab w:val="clear" w:pos="1440"/>
        </w:tabs>
        <w:spacing w:before="120" w:after="120" w:line="276" w:lineRule="auto"/>
        <w:ind w:left="709" w:hanging="283"/>
        <w:rPr>
          <w:rFonts w:ascii="Arial Narrow" w:hAnsi="Arial Narrow" w:cs="Calibri Light"/>
        </w:rPr>
      </w:pPr>
      <w:r w:rsidRPr="00A77C5D">
        <w:rPr>
          <w:rFonts w:ascii="Arial Narrow" w:hAnsi="Arial Narrow" w:cs="Calibri Light"/>
        </w:rPr>
        <w:t xml:space="preserve">Umowy o świadczenie usług dystrybucji zawartej pomiędzy </w:t>
      </w:r>
      <w:r w:rsidR="00095DDF" w:rsidRPr="00A77C5D">
        <w:rPr>
          <w:rFonts w:ascii="Arial Narrow" w:hAnsi="Arial Narrow" w:cs="Calibri Light"/>
        </w:rPr>
        <w:t xml:space="preserve">Nabywcą </w:t>
      </w:r>
      <w:r w:rsidRPr="00A77C5D">
        <w:rPr>
          <w:rFonts w:ascii="Arial Narrow" w:hAnsi="Arial Narrow" w:cs="Calibri Light"/>
        </w:rPr>
        <w:t>a OSD,</w:t>
      </w:r>
    </w:p>
    <w:p w14:paraId="01CC1E7B" w14:textId="77777777" w:rsidR="0072396F" w:rsidRPr="00A77C5D" w:rsidRDefault="0072396F" w:rsidP="00AC1378">
      <w:pPr>
        <w:numPr>
          <w:ilvl w:val="1"/>
          <w:numId w:val="20"/>
        </w:numPr>
        <w:tabs>
          <w:tab w:val="clear" w:pos="1440"/>
        </w:tabs>
        <w:spacing w:before="120" w:after="120" w:line="276" w:lineRule="auto"/>
        <w:ind w:left="709" w:hanging="283"/>
        <w:rPr>
          <w:rFonts w:ascii="Arial Narrow" w:hAnsi="Arial Narrow" w:cs="Calibri Light"/>
        </w:rPr>
      </w:pPr>
      <w:r w:rsidRPr="00A77C5D">
        <w:rPr>
          <w:rFonts w:ascii="Arial Narrow" w:hAnsi="Arial Narrow" w:cs="Calibri Light"/>
        </w:rPr>
        <w:t>Generalnej umowy dystrybucyjnej zawartej pomiędzy Wykonawcą a OSD,</w:t>
      </w:r>
    </w:p>
    <w:p w14:paraId="0EB9FAD3" w14:textId="7E8E6913" w:rsidR="0072396F" w:rsidRPr="00A77C5D" w:rsidRDefault="0072396F" w:rsidP="00AC1378">
      <w:pPr>
        <w:numPr>
          <w:ilvl w:val="1"/>
          <w:numId w:val="20"/>
        </w:numPr>
        <w:tabs>
          <w:tab w:val="clear" w:pos="1440"/>
        </w:tabs>
        <w:spacing w:before="120" w:after="120" w:line="276" w:lineRule="auto"/>
        <w:ind w:left="709" w:hanging="283"/>
        <w:rPr>
          <w:rFonts w:ascii="Arial Narrow" w:hAnsi="Arial Narrow" w:cs="Calibri Light"/>
        </w:rPr>
      </w:pPr>
      <w:r w:rsidRPr="00A77C5D">
        <w:rPr>
          <w:rFonts w:ascii="Arial Narrow" w:hAnsi="Arial Narrow" w:cs="Calibri Light"/>
        </w:rPr>
        <w:t xml:space="preserve">Umowy umożliwiającej bilansowanie handlowe </w:t>
      </w:r>
      <w:r w:rsidR="00095DDF" w:rsidRPr="00A77C5D">
        <w:rPr>
          <w:rFonts w:ascii="Arial Narrow" w:hAnsi="Arial Narrow" w:cs="Calibri Light"/>
        </w:rPr>
        <w:t xml:space="preserve">Nabywcy </w:t>
      </w:r>
      <w:r w:rsidRPr="00A77C5D">
        <w:rPr>
          <w:rFonts w:ascii="Arial Narrow" w:hAnsi="Arial Narrow" w:cs="Calibri Light"/>
        </w:rPr>
        <w:t>przez Wykonawcę lub przez podmiot wykonujący czynności bilansowania w imieniu i na rzecz Wykonawcy.</w:t>
      </w:r>
    </w:p>
    <w:p w14:paraId="0FD83598" w14:textId="21BC88C4" w:rsidR="0072396F" w:rsidRPr="00A77C5D" w:rsidRDefault="0072396F" w:rsidP="00AC1378">
      <w:pPr>
        <w:numPr>
          <w:ilvl w:val="0"/>
          <w:numId w:val="20"/>
        </w:numPr>
        <w:tabs>
          <w:tab w:val="clear" w:pos="720"/>
        </w:tabs>
        <w:spacing w:before="120" w:after="120" w:line="276" w:lineRule="auto"/>
        <w:ind w:left="426" w:hanging="426"/>
        <w:rPr>
          <w:rFonts w:ascii="Arial Narrow" w:hAnsi="Arial Narrow" w:cs="Calibri Light"/>
        </w:rPr>
      </w:pPr>
      <w:r w:rsidRPr="00A77C5D">
        <w:rPr>
          <w:rFonts w:ascii="Arial Narrow" w:hAnsi="Arial Narrow" w:cs="Calibri Light"/>
        </w:rPr>
        <w:t>W przypadku</w:t>
      </w:r>
      <w:r w:rsidR="00647D98" w:rsidRPr="00A77C5D">
        <w:rPr>
          <w:rFonts w:ascii="Arial Narrow" w:hAnsi="Arial Narrow" w:cs="Calibri Light"/>
        </w:rPr>
        <w:t>,</w:t>
      </w:r>
      <w:r w:rsidRPr="00A77C5D">
        <w:rPr>
          <w:rFonts w:ascii="Arial Narrow" w:hAnsi="Arial Narrow" w:cs="Calibri Light"/>
        </w:rPr>
        <w:t xml:space="preserve"> gdy Wykonawca lub podmiot wykonujący czynności bilansowania w imieniu i na rzecz Wykonawcy utraci prawo do bilansowania handlowego lub utraciła ważność Generalna umowa dystrybucyjna wiążąca Wykonawcę z OSD, ważność traci niniejsza umowa z dniem utraty prawa do czynności wynikających z tych umów.</w:t>
      </w:r>
    </w:p>
    <w:p w14:paraId="748CB087" w14:textId="1BE21C91" w:rsidR="0072396F" w:rsidRDefault="0072396F" w:rsidP="00AC1378">
      <w:pPr>
        <w:numPr>
          <w:ilvl w:val="0"/>
          <w:numId w:val="20"/>
        </w:numPr>
        <w:tabs>
          <w:tab w:val="clear" w:pos="720"/>
        </w:tabs>
        <w:spacing w:before="120" w:after="120" w:line="276" w:lineRule="auto"/>
        <w:ind w:left="426" w:hanging="426"/>
        <w:rPr>
          <w:rFonts w:ascii="Arial Narrow" w:hAnsi="Arial Narrow" w:cs="Calibri Light"/>
        </w:rPr>
      </w:pPr>
      <w:r w:rsidRPr="00A77C5D">
        <w:rPr>
          <w:rFonts w:ascii="Arial Narrow" w:hAnsi="Arial Narrow" w:cs="Calibri Light"/>
        </w:rPr>
        <w:t xml:space="preserve">Niniejsza umowa </w:t>
      </w:r>
      <w:r w:rsidR="000D1BFF" w:rsidRPr="00A77C5D">
        <w:rPr>
          <w:rFonts w:ascii="Arial Narrow" w:hAnsi="Arial Narrow" w:cs="Calibri Light"/>
        </w:rPr>
        <w:t>ulega rozwiązaniu</w:t>
      </w:r>
      <w:r w:rsidRPr="00A77C5D">
        <w:rPr>
          <w:rFonts w:ascii="Arial Narrow" w:hAnsi="Arial Narrow" w:cs="Calibri Light"/>
        </w:rPr>
        <w:t>, gdy Wykonawca pozbawiony zostanie koncesji na obrót energią elektryczną z dniem utraty koncesji.</w:t>
      </w:r>
    </w:p>
    <w:p w14:paraId="56CD4CD2" w14:textId="1090C3A6" w:rsidR="006D4749" w:rsidRPr="006D4749" w:rsidRDefault="006D4749" w:rsidP="006D4749">
      <w:pPr>
        <w:numPr>
          <w:ilvl w:val="0"/>
          <w:numId w:val="20"/>
        </w:numPr>
        <w:tabs>
          <w:tab w:val="clear" w:pos="720"/>
        </w:tabs>
        <w:spacing w:before="120" w:after="120" w:line="276" w:lineRule="auto"/>
        <w:ind w:left="426" w:hanging="426"/>
        <w:rPr>
          <w:rFonts w:ascii="Arial Narrow" w:hAnsi="Arial Narrow" w:cs="Calibri Light"/>
        </w:rPr>
      </w:pPr>
      <w:r>
        <w:rPr>
          <w:rFonts w:ascii="Arial Narrow" w:hAnsi="Arial Narrow" w:cs="Calibri Light"/>
        </w:rPr>
        <w:t xml:space="preserve">Niniejsza umowa ulega rozwiązaniu, w razie utraty obowiązywania umowy odkupu energii elektrycznej zawartej między Stronami. </w:t>
      </w:r>
    </w:p>
    <w:p w14:paraId="545D209B" w14:textId="395BA2C7" w:rsidR="0072396F" w:rsidRPr="00A77C5D" w:rsidRDefault="0072396F" w:rsidP="00AC1378">
      <w:pPr>
        <w:numPr>
          <w:ilvl w:val="0"/>
          <w:numId w:val="20"/>
        </w:numPr>
        <w:tabs>
          <w:tab w:val="clear" w:pos="720"/>
        </w:tabs>
        <w:spacing w:before="120" w:after="120" w:line="276" w:lineRule="auto"/>
        <w:ind w:left="426" w:hanging="426"/>
        <w:rPr>
          <w:rFonts w:ascii="Arial Narrow" w:hAnsi="Arial Narrow" w:cs="Calibri Light"/>
        </w:rPr>
      </w:pPr>
      <w:r w:rsidRPr="00A77C5D">
        <w:rPr>
          <w:rFonts w:ascii="Arial Narrow" w:hAnsi="Arial Narrow" w:cs="Calibri Light"/>
        </w:rPr>
        <w:t xml:space="preserve">Wykonawca zobowiązany jest poinformować </w:t>
      </w:r>
      <w:r w:rsidR="00772875" w:rsidRPr="00A77C5D">
        <w:rPr>
          <w:rFonts w:ascii="Arial Narrow" w:hAnsi="Arial Narrow" w:cs="Calibri Light"/>
        </w:rPr>
        <w:t xml:space="preserve">Zamawiającego </w:t>
      </w:r>
      <w:r w:rsidRPr="00A77C5D">
        <w:rPr>
          <w:rFonts w:ascii="Arial Narrow" w:hAnsi="Arial Narrow" w:cs="Calibri Light"/>
        </w:rPr>
        <w:t>o tym, że nie może wykonywać czynności sprzedawcy energii elektrycznej</w:t>
      </w:r>
      <w:r w:rsidR="0063662C" w:rsidRPr="00A77C5D">
        <w:rPr>
          <w:rFonts w:ascii="Arial Narrow" w:hAnsi="Arial Narrow" w:cs="Calibri Light"/>
        </w:rPr>
        <w:t>. Zawiadomienia należy dokonać</w:t>
      </w:r>
      <w:r w:rsidR="004360B1" w:rsidRPr="00A77C5D">
        <w:rPr>
          <w:rFonts w:ascii="Arial Narrow" w:hAnsi="Arial Narrow" w:cs="Calibri Light"/>
        </w:rPr>
        <w:t xml:space="preserve"> </w:t>
      </w:r>
      <w:r w:rsidRPr="00A77C5D">
        <w:rPr>
          <w:rFonts w:ascii="Arial Narrow" w:hAnsi="Arial Narrow" w:cs="Calibri Light"/>
        </w:rPr>
        <w:t>w formie elektronicznej w terminie 24 godzin od dnia wejścia w życie zmian, potwierdzając to w formie pisemnej przesyłając info</w:t>
      </w:r>
      <w:r w:rsidR="006F0A74" w:rsidRPr="00A77C5D">
        <w:rPr>
          <w:rFonts w:ascii="Arial Narrow" w:hAnsi="Arial Narrow" w:cs="Calibri Light"/>
        </w:rPr>
        <w:t>rmację o </w:t>
      </w:r>
      <w:r w:rsidRPr="00A77C5D">
        <w:rPr>
          <w:rFonts w:ascii="Arial Narrow" w:hAnsi="Arial Narrow" w:cs="Calibri Light"/>
        </w:rPr>
        <w:t xml:space="preserve">zaistniałych faktach na adres </w:t>
      </w:r>
      <w:r w:rsidR="00095DDF" w:rsidRPr="00A77C5D">
        <w:rPr>
          <w:rFonts w:ascii="Arial Narrow" w:hAnsi="Arial Narrow" w:cs="Calibri Light"/>
        </w:rPr>
        <w:t xml:space="preserve">Nabywcy </w:t>
      </w:r>
      <w:r w:rsidRPr="00A77C5D">
        <w:rPr>
          <w:rFonts w:ascii="Arial Narrow" w:hAnsi="Arial Narrow" w:cs="Calibri Light"/>
        </w:rPr>
        <w:t>w terminie 3 dni od momentu przesłania informacji elektronicznej.</w:t>
      </w:r>
    </w:p>
    <w:p w14:paraId="13B8B400" w14:textId="67615C3B" w:rsidR="0072396F" w:rsidRPr="00A77C5D" w:rsidRDefault="00095DDF" w:rsidP="00AC1378">
      <w:pPr>
        <w:numPr>
          <w:ilvl w:val="0"/>
          <w:numId w:val="20"/>
        </w:numPr>
        <w:tabs>
          <w:tab w:val="clear" w:pos="720"/>
        </w:tabs>
        <w:spacing w:before="120" w:after="120" w:line="276" w:lineRule="auto"/>
        <w:ind w:left="426" w:hanging="426"/>
        <w:rPr>
          <w:rFonts w:ascii="Arial Narrow" w:hAnsi="Arial Narrow" w:cs="Calibri Light"/>
        </w:rPr>
      </w:pPr>
      <w:r w:rsidRPr="00A77C5D">
        <w:rPr>
          <w:rFonts w:ascii="Arial Narrow" w:hAnsi="Arial Narrow" w:cs="Calibri Light"/>
        </w:rPr>
        <w:t xml:space="preserve">Nabywca </w:t>
      </w:r>
      <w:r w:rsidR="0072396F" w:rsidRPr="00A77C5D">
        <w:rPr>
          <w:rFonts w:ascii="Arial Narrow" w:hAnsi="Arial Narrow" w:cs="Calibri Light"/>
        </w:rPr>
        <w:t xml:space="preserve">oświadcza, że Umowa o świadczenie usług dystrybucji, o której mowa powyżej będzie </w:t>
      </w:r>
      <w:r w:rsidR="00186919" w:rsidRPr="00A77C5D">
        <w:rPr>
          <w:rFonts w:ascii="Arial Narrow" w:hAnsi="Arial Narrow" w:cs="Calibri Light"/>
        </w:rPr>
        <w:t xml:space="preserve">obowiązywać </w:t>
      </w:r>
      <w:r w:rsidR="0072396F" w:rsidRPr="00A77C5D">
        <w:rPr>
          <w:rFonts w:ascii="Arial Narrow" w:hAnsi="Arial Narrow" w:cs="Calibri Light"/>
        </w:rPr>
        <w:t xml:space="preserve">przez cały okres obowiązywania Umowy, a w przypadku jej rozwiązania, </w:t>
      </w:r>
      <w:r w:rsidRPr="00A77C5D">
        <w:rPr>
          <w:rFonts w:ascii="Arial Narrow" w:hAnsi="Arial Narrow" w:cs="Calibri Light"/>
        </w:rPr>
        <w:t xml:space="preserve">Nabywca </w:t>
      </w:r>
      <w:r w:rsidR="0072396F" w:rsidRPr="00A77C5D">
        <w:rPr>
          <w:rFonts w:ascii="Arial Narrow" w:hAnsi="Arial Narrow" w:cs="Calibri Light"/>
        </w:rPr>
        <w:t xml:space="preserve">zobowiązany jest poinformować o tym Wykonawcę w formie pisemnej w terminie 7 dni od momentu </w:t>
      </w:r>
      <w:r w:rsidR="002F005D" w:rsidRPr="00A77C5D">
        <w:rPr>
          <w:rFonts w:ascii="Arial Narrow" w:hAnsi="Arial Narrow" w:cs="Calibri Light"/>
        </w:rPr>
        <w:t xml:space="preserve">rozwiązania </w:t>
      </w:r>
      <w:r w:rsidR="0072396F" w:rsidRPr="00A77C5D">
        <w:rPr>
          <w:rFonts w:ascii="Arial Narrow" w:hAnsi="Arial Narrow" w:cs="Calibri Light"/>
        </w:rPr>
        <w:t>umowy o świadczenie usług dystrybucji, pod rygorem rozwiązania Umowy.</w:t>
      </w:r>
    </w:p>
    <w:p w14:paraId="2FDE27BD" w14:textId="1D1C22BF" w:rsidR="0072396F" w:rsidRPr="00A77C5D" w:rsidRDefault="0072396F" w:rsidP="00AC1378">
      <w:pPr>
        <w:numPr>
          <w:ilvl w:val="0"/>
          <w:numId w:val="20"/>
        </w:numPr>
        <w:tabs>
          <w:tab w:val="clear" w:pos="720"/>
        </w:tabs>
        <w:spacing w:before="120" w:after="120" w:line="276" w:lineRule="auto"/>
        <w:ind w:left="426" w:hanging="426"/>
        <w:rPr>
          <w:rFonts w:ascii="Arial Narrow" w:hAnsi="Arial Narrow" w:cs="Calibri Light"/>
        </w:rPr>
      </w:pPr>
      <w:r w:rsidRPr="00A77C5D">
        <w:rPr>
          <w:rFonts w:ascii="Arial Narrow" w:hAnsi="Arial Narrow" w:cs="Calibri Light"/>
        </w:rPr>
        <w:t>W przypadku gdy Wykonawca poweźmie wiadomość</w:t>
      </w:r>
      <w:r w:rsidR="0092456A" w:rsidRPr="00A77C5D">
        <w:rPr>
          <w:rFonts w:ascii="Arial Narrow" w:hAnsi="Arial Narrow" w:cs="Calibri Light"/>
        </w:rPr>
        <w:t>,</w:t>
      </w:r>
      <w:r w:rsidRPr="00A77C5D">
        <w:rPr>
          <w:rFonts w:ascii="Arial Narrow" w:hAnsi="Arial Narrow" w:cs="Calibri Light"/>
        </w:rPr>
        <w:t xml:space="preserve"> iż umowa o świadczenie usług dystrybucji została rozwiązana bądź wygasła, a </w:t>
      </w:r>
      <w:r w:rsidR="00095DDF" w:rsidRPr="00A77C5D">
        <w:rPr>
          <w:rFonts w:ascii="Arial Narrow" w:hAnsi="Arial Narrow" w:cs="Calibri Light"/>
        </w:rPr>
        <w:t xml:space="preserve">Nabywca </w:t>
      </w:r>
      <w:r w:rsidRPr="00A77C5D">
        <w:rPr>
          <w:rFonts w:ascii="Arial Narrow" w:hAnsi="Arial Narrow" w:cs="Calibri Light"/>
        </w:rPr>
        <w:t xml:space="preserve">nie poinformuje go o tym w trybie wskazanym powyżej, Umowa </w:t>
      </w:r>
      <w:r w:rsidR="009741D8" w:rsidRPr="00A77C5D">
        <w:rPr>
          <w:rFonts w:ascii="Arial Narrow" w:hAnsi="Arial Narrow" w:cs="Calibri Light"/>
        </w:rPr>
        <w:t>zostaje rozwiązana ze skutkiem natychmiastowym</w:t>
      </w:r>
      <w:r w:rsidRPr="00A77C5D">
        <w:rPr>
          <w:rFonts w:ascii="Arial Narrow" w:hAnsi="Arial Narrow" w:cs="Calibri Light"/>
        </w:rPr>
        <w:t xml:space="preserve"> w zakresie punktów poboru, do których dostarczana jest energia elektryczna w ramach umowy o świadczenie usług dystrybucji z dniem jej rozwiązania.</w:t>
      </w:r>
    </w:p>
    <w:p w14:paraId="78A738ED" w14:textId="13461D35" w:rsidR="0072396F" w:rsidRPr="00A77C5D" w:rsidRDefault="0072396F" w:rsidP="00AC1378">
      <w:pPr>
        <w:numPr>
          <w:ilvl w:val="0"/>
          <w:numId w:val="20"/>
        </w:numPr>
        <w:tabs>
          <w:tab w:val="clear" w:pos="720"/>
        </w:tabs>
        <w:spacing w:before="120" w:after="120" w:line="276" w:lineRule="auto"/>
        <w:ind w:left="426" w:hanging="426"/>
        <w:rPr>
          <w:rFonts w:ascii="Arial Narrow" w:hAnsi="Arial Narrow" w:cs="Calibri Light"/>
        </w:rPr>
      </w:pPr>
      <w:r w:rsidRPr="00A77C5D">
        <w:rPr>
          <w:rFonts w:ascii="Arial Narrow" w:hAnsi="Arial Narrow" w:cs="Calibri Light"/>
        </w:rPr>
        <w:t xml:space="preserve">Wykonawca może wystąpić z wnioskiem do OSD o wstrzymanie </w:t>
      </w:r>
      <w:r w:rsidR="00CF5F09" w:rsidRPr="00A77C5D">
        <w:rPr>
          <w:rFonts w:ascii="Arial Narrow" w:hAnsi="Arial Narrow" w:cs="Calibri Light"/>
        </w:rPr>
        <w:t>dostarczani</w:t>
      </w:r>
      <w:r w:rsidR="00CF5F09">
        <w:rPr>
          <w:rFonts w:ascii="Arial Narrow" w:hAnsi="Arial Narrow" w:cs="Calibri Light"/>
        </w:rPr>
        <w:t>a</w:t>
      </w:r>
      <w:r w:rsidR="00CF5F09" w:rsidRPr="00A77C5D">
        <w:rPr>
          <w:rFonts w:ascii="Arial Narrow" w:hAnsi="Arial Narrow" w:cs="Calibri Light"/>
        </w:rPr>
        <w:t xml:space="preserve"> </w:t>
      </w:r>
      <w:r w:rsidR="006F0A74" w:rsidRPr="00A77C5D">
        <w:rPr>
          <w:rFonts w:ascii="Arial Narrow" w:hAnsi="Arial Narrow" w:cs="Calibri Light"/>
        </w:rPr>
        <w:t>energii elektrycznej w </w:t>
      </w:r>
      <w:r w:rsidRPr="00A77C5D">
        <w:rPr>
          <w:rFonts w:ascii="Arial Narrow" w:hAnsi="Arial Narrow" w:cs="Calibri Light"/>
        </w:rPr>
        <w:t xml:space="preserve">przypadku, gdy </w:t>
      </w:r>
      <w:r w:rsidR="00095DDF" w:rsidRPr="00A77C5D">
        <w:rPr>
          <w:rFonts w:ascii="Arial Narrow" w:hAnsi="Arial Narrow" w:cs="Calibri Light"/>
        </w:rPr>
        <w:t xml:space="preserve">Nabywca </w:t>
      </w:r>
      <w:r w:rsidRPr="00A77C5D">
        <w:rPr>
          <w:rFonts w:ascii="Arial Narrow" w:hAnsi="Arial Narrow" w:cs="Calibri Light"/>
        </w:rPr>
        <w:t>opóźnia się z zapłatą za pobraną energię elektryczną o co najmniej 30 dni od upływu terminu płatności</w:t>
      </w:r>
      <w:r w:rsidR="00D069BF" w:rsidRPr="00A77C5D">
        <w:rPr>
          <w:rFonts w:ascii="Arial Narrow" w:hAnsi="Arial Narrow" w:cs="Calibri Light"/>
        </w:rPr>
        <w:t xml:space="preserve"> i nie reguluje zaległości pomimo upływu dodatkowo wyznaczonego terminu 14 dni</w:t>
      </w:r>
      <w:r w:rsidRPr="00A77C5D">
        <w:rPr>
          <w:rFonts w:ascii="Arial Narrow" w:hAnsi="Arial Narrow" w:cs="Calibri Light"/>
        </w:rPr>
        <w:t>. Wznowienie dostarczania energii elektrycznej i świadczenie usług dystrybucji przez OSD na wniosek Sprzedawcy następuje niezwłocznie po ustaniu przyczyn uzasadniających wstrzymanie ich dostarczania.</w:t>
      </w:r>
    </w:p>
    <w:p w14:paraId="0B443DCA" w14:textId="0F287E0E" w:rsidR="009741D8" w:rsidRPr="00A77C5D" w:rsidRDefault="009741D8" w:rsidP="00AC1378">
      <w:pPr>
        <w:pStyle w:val="Akapitzlist"/>
        <w:numPr>
          <w:ilvl w:val="0"/>
          <w:numId w:val="20"/>
        </w:numPr>
        <w:tabs>
          <w:tab w:val="clear" w:pos="720"/>
          <w:tab w:val="num" w:pos="360"/>
        </w:tabs>
        <w:spacing w:before="120" w:after="120" w:line="276" w:lineRule="auto"/>
        <w:ind w:left="426"/>
        <w:rPr>
          <w:rFonts w:ascii="Arial Narrow" w:hAnsi="Arial Narrow" w:cs="Calibri Light"/>
        </w:rPr>
      </w:pPr>
      <w:r w:rsidRPr="00A77C5D">
        <w:rPr>
          <w:rFonts w:ascii="Arial Narrow" w:hAnsi="Arial Narrow" w:cs="Calibri Light"/>
        </w:rPr>
        <w:t xml:space="preserve">Na podstawie art. 456 ust. 1 pkt 1)-2) Pzp </w:t>
      </w:r>
      <w:r w:rsidR="00095DDF" w:rsidRPr="00A77C5D">
        <w:rPr>
          <w:rFonts w:ascii="Arial Narrow" w:hAnsi="Arial Narrow" w:cs="Calibri Light"/>
        </w:rPr>
        <w:t xml:space="preserve">Nabywca </w:t>
      </w:r>
      <w:r w:rsidRPr="00A77C5D">
        <w:rPr>
          <w:rFonts w:ascii="Arial Narrow" w:hAnsi="Arial Narrow" w:cs="Calibri Light"/>
        </w:rPr>
        <w:t>może odstąpić od Umowy:</w:t>
      </w:r>
    </w:p>
    <w:p w14:paraId="3DE9CBFC" w14:textId="77777777" w:rsidR="009741D8" w:rsidRPr="00A77C5D" w:rsidRDefault="009741D8" w:rsidP="003E73A1">
      <w:pPr>
        <w:pStyle w:val="Akapitzlist"/>
        <w:numPr>
          <w:ilvl w:val="1"/>
          <w:numId w:val="20"/>
        </w:numPr>
        <w:tabs>
          <w:tab w:val="clear" w:pos="1440"/>
        </w:tabs>
        <w:spacing w:before="120" w:after="120" w:line="276" w:lineRule="auto"/>
        <w:ind w:left="709" w:hanging="283"/>
        <w:rPr>
          <w:rFonts w:ascii="Arial Narrow" w:hAnsi="Arial Narrow" w:cs="Calibri Light"/>
        </w:rPr>
      </w:pPr>
      <w:r w:rsidRPr="00A77C5D">
        <w:rPr>
          <w:rFonts w:ascii="Arial Narrow" w:hAnsi="Arial Narrow" w:cs="Calibri Light"/>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E28DD2F" w14:textId="77777777" w:rsidR="009741D8" w:rsidRPr="00A77C5D" w:rsidRDefault="009741D8" w:rsidP="003E73A1">
      <w:pPr>
        <w:pStyle w:val="Akapitzlist"/>
        <w:numPr>
          <w:ilvl w:val="1"/>
          <w:numId w:val="20"/>
        </w:numPr>
        <w:tabs>
          <w:tab w:val="clear" w:pos="1440"/>
        </w:tabs>
        <w:spacing w:before="120" w:after="120" w:line="276" w:lineRule="auto"/>
        <w:ind w:left="709" w:hanging="283"/>
        <w:rPr>
          <w:rFonts w:ascii="Arial Narrow" w:hAnsi="Arial Narrow" w:cs="Calibri Light"/>
        </w:rPr>
      </w:pPr>
      <w:r w:rsidRPr="00A77C5D">
        <w:rPr>
          <w:rFonts w:ascii="Arial Narrow" w:hAnsi="Arial Narrow" w:cs="Calibri Light"/>
        </w:rPr>
        <w:t>jeżeli zachodzi co najmniej jedna z następujących okoliczności:</w:t>
      </w:r>
    </w:p>
    <w:p w14:paraId="5DA3691C" w14:textId="6A048F40" w:rsidR="009741D8" w:rsidRPr="00A77C5D" w:rsidRDefault="009741D8" w:rsidP="003E73A1">
      <w:pPr>
        <w:pStyle w:val="Akapitzlist"/>
        <w:numPr>
          <w:ilvl w:val="0"/>
          <w:numId w:val="32"/>
        </w:numPr>
        <w:spacing w:before="120" w:after="120" w:line="276" w:lineRule="auto"/>
        <w:ind w:left="1134" w:hanging="425"/>
        <w:rPr>
          <w:rFonts w:ascii="Arial Narrow" w:hAnsi="Arial Narrow" w:cs="Calibri Light"/>
        </w:rPr>
      </w:pPr>
      <w:r w:rsidRPr="00A77C5D">
        <w:rPr>
          <w:rFonts w:ascii="Arial Narrow" w:hAnsi="Arial Narrow" w:cs="Calibri Light"/>
        </w:rPr>
        <w:t>dokonano zmiany Umowy z naruszeniem art. 454 i art. 455</w:t>
      </w:r>
      <w:r w:rsidR="001D4A15">
        <w:rPr>
          <w:rFonts w:ascii="Arial Narrow" w:hAnsi="Arial Narrow" w:cs="Calibri Light"/>
        </w:rPr>
        <w:t xml:space="preserve"> Pzp</w:t>
      </w:r>
      <w:r w:rsidRPr="00A77C5D">
        <w:rPr>
          <w:rFonts w:ascii="Arial Narrow" w:hAnsi="Arial Narrow" w:cs="Calibri Light"/>
        </w:rPr>
        <w:t>,</w:t>
      </w:r>
    </w:p>
    <w:p w14:paraId="77E824BE" w14:textId="1F78AAB1" w:rsidR="009741D8" w:rsidRPr="00A77C5D" w:rsidRDefault="009741D8" w:rsidP="003E73A1">
      <w:pPr>
        <w:pStyle w:val="Akapitzlist"/>
        <w:numPr>
          <w:ilvl w:val="0"/>
          <w:numId w:val="32"/>
        </w:numPr>
        <w:spacing w:before="120" w:after="120" w:line="276" w:lineRule="auto"/>
        <w:ind w:left="1134" w:hanging="425"/>
        <w:rPr>
          <w:rFonts w:ascii="Arial Narrow" w:hAnsi="Arial Narrow" w:cs="Calibri Light"/>
        </w:rPr>
      </w:pPr>
      <w:r w:rsidRPr="00A77C5D">
        <w:rPr>
          <w:rFonts w:ascii="Arial Narrow" w:hAnsi="Arial Narrow" w:cs="Calibri Light"/>
        </w:rPr>
        <w:t>wykonawca w chwili zawarcia Umowy podlegał wykluczeniu na podstawie art. 108 Pzp,</w:t>
      </w:r>
    </w:p>
    <w:p w14:paraId="0F4E1E90" w14:textId="070777CE" w:rsidR="009741D8" w:rsidRPr="00A77C5D" w:rsidRDefault="009741D8" w:rsidP="003E73A1">
      <w:pPr>
        <w:pStyle w:val="Akapitzlist"/>
        <w:numPr>
          <w:ilvl w:val="0"/>
          <w:numId w:val="32"/>
        </w:numPr>
        <w:spacing w:before="120" w:after="120" w:line="276" w:lineRule="auto"/>
        <w:ind w:left="1134" w:hanging="425"/>
        <w:rPr>
          <w:rFonts w:ascii="Arial Narrow" w:hAnsi="Arial Narrow" w:cs="Calibri Light"/>
        </w:rPr>
      </w:pPr>
      <w:r w:rsidRPr="00A77C5D">
        <w:rPr>
          <w:rFonts w:ascii="Arial Narrow" w:hAnsi="Arial Narrow" w:cs="Calibri Light"/>
        </w:rPr>
        <w:t xml:space="preserve">Trybunał Sprawiedliwości Unii Europejskiej stwierdził, w ramach procedury przewidzianej w art. 258 Traktatu o funkcjonowaniu Unii Europejskiej, że Rzeczpospolita Polska uchybiła zobowiązaniom, </w:t>
      </w:r>
      <w:r w:rsidRPr="00A77C5D">
        <w:rPr>
          <w:rFonts w:ascii="Arial Narrow" w:hAnsi="Arial Narrow" w:cs="Calibri Light"/>
        </w:rPr>
        <w:lastRenderedPageBreak/>
        <w:t xml:space="preserve">które ciążą na niej na mocy Traktatów, dyrektywy 2014/24/UE, dyrektywy 2014/25/UE i dyrektywy 2009/81/WE, z uwagi na to, że </w:t>
      </w:r>
      <w:r w:rsidR="00095DDF" w:rsidRPr="00A77C5D">
        <w:rPr>
          <w:rFonts w:ascii="Arial Narrow" w:hAnsi="Arial Narrow" w:cs="Calibri Light"/>
        </w:rPr>
        <w:t xml:space="preserve">Nabywca </w:t>
      </w:r>
      <w:r w:rsidR="006F0A74" w:rsidRPr="00A77C5D">
        <w:rPr>
          <w:rFonts w:ascii="Arial Narrow" w:hAnsi="Arial Narrow" w:cs="Calibri Light"/>
        </w:rPr>
        <w:t>udzielił zamówienia z </w:t>
      </w:r>
      <w:r w:rsidRPr="00A77C5D">
        <w:rPr>
          <w:rFonts w:ascii="Arial Narrow" w:hAnsi="Arial Narrow" w:cs="Calibri Light"/>
        </w:rPr>
        <w:t>naruszeniem prawa Unii Europejskiej.</w:t>
      </w:r>
    </w:p>
    <w:p w14:paraId="17F886D1" w14:textId="13E4C211" w:rsidR="009741D8" w:rsidRPr="00A77C5D" w:rsidRDefault="009741D8" w:rsidP="00AC1378">
      <w:pPr>
        <w:numPr>
          <w:ilvl w:val="0"/>
          <w:numId w:val="20"/>
        </w:numPr>
        <w:tabs>
          <w:tab w:val="clear" w:pos="720"/>
          <w:tab w:val="num" w:pos="360"/>
        </w:tabs>
        <w:spacing w:before="120" w:after="120" w:line="276" w:lineRule="auto"/>
        <w:ind w:left="426"/>
        <w:rPr>
          <w:rFonts w:ascii="Arial Narrow" w:hAnsi="Arial Narrow" w:cs="Calibri Light"/>
        </w:rPr>
      </w:pPr>
      <w:r w:rsidRPr="00A77C5D">
        <w:rPr>
          <w:rFonts w:ascii="Arial Narrow" w:hAnsi="Arial Narrow" w:cs="Calibri Light"/>
        </w:rPr>
        <w:t>Oświadczenie o odstąpieniu,</w:t>
      </w:r>
      <w:r w:rsidR="00CD1ABD" w:rsidRPr="00A77C5D">
        <w:rPr>
          <w:rFonts w:ascii="Arial Narrow" w:hAnsi="Arial Narrow" w:cs="Calibri Light"/>
        </w:rPr>
        <w:t xml:space="preserve"> </w:t>
      </w:r>
      <w:r w:rsidRPr="00A77C5D">
        <w:rPr>
          <w:rFonts w:ascii="Arial Narrow" w:hAnsi="Arial Narrow" w:cs="Calibri Light"/>
        </w:rPr>
        <w:t>rozwiązaniu</w:t>
      </w:r>
      <w:r w:rsidR="00CD1ABD" w:rsidRPr="00A77C5D">
        <w:rPr>
          <w:rFonts w:ascii="Arial Narrow" w:hAnsi="Arial Narrow" w:cs="Calibri Light"/>
        </w:rPr>
        <w:t xml:space="preserve"> </w:t>
      </w:r>
      <w:r w:rsidRPr="00A77C5D">
        <w:rPr>
          <w:rFonts w:ascii="Arial Narrow" w:hAnsi="Arial Narrow" w:cs="Calibri Light"/>
        </w:rPr>
        <w:t>Umowy musi mieć formę pisemną pod rygorem nieważności.</w:t>
      </w:r>
    </w:p>
    <w:p w14:paraId="212255D6" w14:textId="742A9E77" w:rsidR="00E7297C" w:rsidRPr="00A77C5D" w:rsidRDefault="003E1A24" w:rsidP="00AC1378">
      <w:pPr>
        <w:numPr>
          <w:ilvl w:val="0"/>
          <w:numId w:val="20"/>
        </w:numPr>
        <w:tabs>
          <w:tab w:val="clear" w:pos="720"/>
          <w:tab w:val="num" w:pos="360"/>
        </w:tabs>
        <w:spacing w:before="120" w:after="120" w:line="276" w:lineRule="auto"/>
        <w:ind w:left="426"/>
        <w:rPr>
          <w:rFonts w:ascii="Arial Narrow" w:hAnsi="Arial Narrow" w:cs="Calibri Light"/>
        </w:rPr>
      </w:pPr>
      <w:r w:rsidRPr="00A77C5D">
        <w:rPr>
          <w:rFonts w:ascii="Arial Narrow" w:hAnsi="Arial Narrow" w:cs="Calibri Light"/>
        </w:rPr>
        <w:t>R</w:t>
      </w:r>
      <w:r w:rsidR="009741D8" w:rsidRPr="00A77C5D">
        <w:rPr>
          <w:rFonts w:ascii="Arial Narrow" w:hAnsi="Arial Narrow" w:cs="Calibri Light"/>
        </w:rPr>
        <w:t>ozwiązanie Umowy będzie wywierało skutek pomiędzy Stronami Umowy z momentem doręczenia drugiej Stronie oświadczenia o</w:t>
      </w:r>
      <w:r w:rsidR="00CD1ABD" w:rsidRPr="00A77C5D">
        <w:rPr>
          <w:rFonts w:ascii="Arial Narrow" w:hAnsi="Arial Narrow" w:cs="Calibri Light"/>
        </w:rPr>
        <w:t xml:space="preserve"> </w:t>
      </w:r>
      <w:r w:rsidR="00270186" w:rsidRPr="00A77C5D">
        <w:rPr>
          <w:rFonts w:ascii="Arial Narrow" w:hAnsi="Arial Narrow" w:cs="Calibri Light"/>
        </w:rPr>
        <w:t xml:space="preserve">odstąpieniu czy </w:t>
      </w:r>
      <w:r w:rsidR="009741D8" w:rsidRPr="00A77C5D">
        <w:rPr>
          <w:rFonts w:ascii="Arial Narrow" w:hAnsi="Arial Narrow" w:cs="Calibri Light"/>
        </w:rPr>
        <w:t>rozwiązaniu Umowy.</w:t>
      </w:r>
    </w:p>
    <w:p w14:paraId="0BEA3661" w14:textId="77777777" w:rsidR="006525C0" w:rsidRPr="00A77C5D" w:rsidRDefault="00E7297C" w:rsidP="00AC1378">
      <w:pPr>
        <w:numPr>
          <w:ilvl w:val="0"/>
          <w:numId w:val="20"/>
        </w:numPr>
        <w:tabs>
          <w:tab w:val="clear" w:pos="720"/>
          <w:tab w:val="num" w:pos="360"/>
        </w:tabs>
        <w:spacing w:before="120" w:after="120" w:line="276" w:lineRule="auto"/>
        <w:ind w:left="426"/>
        <w:rPr>
          <w:rFonts w:ascii="Arial Narrow" w:hAnsi="Arial Narrow" w:cs="Calibri Light"/>
        </w:rPr>
      </w:pPr>
      <w:r w:rsidRPr="00A77C5D">
        <w:rPr>
          <w:rFonts w:ascii="Arial Narrow" w:hAnsi="Arial Narrow" w:cs="Calibri Light"/>
        </w:rPr>
        <w:t xml:space="preserve">Odstąpienie </w:t>
      </w:r>
      <w:r w:rsidR="00270186" w:rsidRPr="00A77C5D">
        <w:rPr>
          <w:rFonts w:ascii="Arial Narrow" w:hAnsi="Arial Narrow" w:cs="Calibri Light"/>
        </w:rPr>
        <w:t xml:space="preserve">bądź rozwiązanie </w:t>
      </w:r>
      <w:r w:rsidRPr="00A77C5D">
        <w:rPr>
          <w:rFonts w:ascii="Arial Narrow" w:hAnsi="Arial Narrow" w:cs="Calibri Light"/>
        </w:rPr>
        <w:t xml:space="preserve">następuje ze skutkiem ex nunc. Wykonawcy przysługuje wynagrodzenie należne za faktycznie przez </w:t>
      </w:r>
      <w:r w:rsidR="00095DDF" w:rsidRPr="00A77C5D">
        <w:rPr>
          <w:rFonts w:ascii="Arial Narrow" w:hAnsi="Arial Narrow" w:cs="Calibri Light"/>
        </w:rPr>
        <w:t xml:space="preserve">Nabywcę </w:t>
      </w:r>
      <w:r w:rsidRPr="00A77C5D">
        <w:rPr>
          <w:rFonts w:ascii="Arial Narrow" w:hAnsi="Arial Narrow" w:cs="Calibri Light"/>
        </w:rPr>
        <w:t xml:space="preserve">zużytą energię, do dnia </w:t>
      </w:r>
      <w:r w:rsidR="00270186" w:rsidRPr="00A77C5D">
        <w:rPr>
          <w:rFonts w:ascii="Arial Narrow" w:hAnsi="Arial Narrow" w:cs="Calibri Light"/>
        </w:rPr>
        <w:t xml:space="preserve">odstąpienia bądź </w:t>
      </w:r>
      <w:r w:rsidRPr="00A77C5D">
        <w:rPr>
          <w:rFonts w:ascii="Arial Narrow" w:hAnsi="Arial Narrow" w:cs="Calibri Light"/>
        </w:rPr>
        <w:t>rozwiązania Umowy</w:t>
      </w:r>
      <w:r w:rsidR="003D5A68" w:rsidRPr="00A77C5D">
        <w:rPr>
          <w:rFonts w:ascii="Arial Narrow" w:hAnsi="Arial Narrow" w:cs="Calibri Light"/>
        </w:rPr>
        <w:t>.</w:t>
      </w:r>
    </w:p>
    <w:p w14:paraId="728327D5" w14:textId="77777777" w:rsidR="006525C0" w:rsidRPr="00A77C5D" w:rsidRDefault="0072396F" w:rsidP="00AC1378">
      <w:pPr>
        <w:numPr>
          <w:ilvl w:val="0"/>
          <w:numId w:val="20"/>
        </w:numPr>
        <w:tabs>
          <w:tab w:val="clear" w:pos="720"/>
          <w:tab w:val="num" w:pos="360"/>
        </w:tabs>
        <w:spacing w:before="120" w:after="120" w:line="276" w:lineRule="auto"/>
        <w:ind w:left="426"/>
        <w:rPr>
          <w:rFonts w:ascii="Arial Narrow" w:hAnsi="Arial Narrow" w:cs="Calibri Light"/>
        </w:rPr>
      </w:pPr>
      <w:r w:rsidRPr="00A77C5D">
        <w:rPr>
          <w:rFonts w:ascii="Arial Narrow" w:hAnsi="Arial Narrow" w:cs="Calibri Light"/>
        </w:rPr>
        <w:t>Przedstawicielem Wykonawcy w ramach realizacji niniejszej umowy jest ……………................................., tel. ..................., fax, e-mail</w:t>
      </w:r>
      <w:r w:rsidR="0055446C" w:rsidRPr="00A77C5D">
        <w:rPr>
          <w:rFonts w:ascii="Arial Narrow" w:hAnsi="Arial Narrow" w:cs="Calibri Light"/>
        </w:rPr>
        <w:t xml:space="preserve"> </w:t>
      </w:r>
      <w:r w:rsidRPr="00A77C5D">
        <w:rPr>
          <w:rFonts w:ascii="Arial Narrow" w:hAnsi="Arial Narrow" w:cs="Calibri Light"/>
        </w:rPr>
        <w:t>..............</w:t>
      </w:r>
      <w:r w:rsidR="0055446C" w:rsidRPr="00A77C5D">
        <w:rPr>
          <w:rFonts w:ascii="Arial Narrow" w:hAnsi="Arial Narrow" w:cs="Calibri Light"/>
        </w:rPr>
        <w:t>............</w:t>
      </w:r>
      <w:r w:rsidRPr="00A77C5D">
        <w:rPr>
          <w:rFonts w:ascii="Arial Narrow" w:hAnsi="Arial Narrow" w:cs="Calibri Light"/>
        </w:rPr>
        <w:t>.........................................</w:t>
      </w:r>
    </w:p>
    <w:p w14:paraId="7F5E0347" w14:textId="66BA8BA0" w:rsidR="008D7A12" w:rsidRPr="00A77C5D" w:rsidRDefault="0072396F" w:rsidP="00787D39">
      <w:pPr>
        <w:numPr>
          <w:ilvl w:val="0"/>
          <w:numId w:val="20"/>
        </w:numPr>
        <w:tabs>
          <w:tab w:val="clear" w:pos="720"/>
          <w:tab w:val="num" w:pos="360"/>
        </w:tabs>
        <w:spacing w:before="120" w:after="120" w:line="276" w:lineRule="auto"/>
        <w:ind w:left="426"/>
        <w:jc w:val="left"/>
        <w:rPr>
          <w:rFonts w:ascii="Arial Narrow" w:hAnsi="Arial Narrow" w:cs="Calibri Light"/>
          <w:b/>
        </w:rPr>
      </w:pPr>
      <w:r w:rsidRPr="00A77C5D">
        <w:rPr>
          <w:rFonts w:ascii="Arial Narrow" w:hAnsi="Arial Narrow" w:cs="Calibri Light"/>
        </w:rPr>
        <w:t xml:space="preserve">Przedstawicielem </w:t>
      </w:r>
      <w:r w:rsidR="00772875" w:rsidRPr="00A77C5D">
        <w:rPr>
          <w:rFonts w:ascii="Arial Narrow" w:hAnsi="Arial Narrow" w:cs="Calibri Light"/>
        </w:rPr>
        <w:t xml:space="preserve">Zamawiającego </w:t>
      </w:r>
      <w:r w:rsidRPr="00A77C5D">
        <w:rPr>
          <w:rFonts w:ascii="Arial Narrow" w:hAnsi="Arial Narrow" w:cs="Calibri Light"/>
        </w:rPr>
        <w:t>w ramach realizacji niniejszej umowy jest</w:t>
      </w:r>
      <w:r w:rsidR="00772563" w:rsidRPr="00A77C5D">
        <w:rPr>
          <w:rFonts w:ascii="Arial Narrow" w:hAnsi="Arial Narrow" w:cs="Calibri Light"/>
        </w:rPr>
        <w:t>___________________</w:t>
      </w:r>
      <w:r w:rsidR="00787D39" w:rsidRPr="00A77C5D">
        <w:rPr>
          <w:rFonts w:ascii="Arial Narrow" w:hAnsi="Arial Narrow" w:cs="Calibri Light"/>
        </w:rPr>
        <w:t xml:space="preserve">, </w:t>
      </w:r>
      <w:r w:rsidRPr="00A77C5D">
        <w:rPr>
          <w:rFonts w:ascii="Arial Narrow" w:hAnsi="Arial Narrow" w:cs="Calibri Light"/>
        </w:rPr>
        <w:t xml:space="preserve">tel. </w:t>
      </w:r>
      <w:r w:rsidR="00772563" w:rsidRPr="00A77C5D">
        <w:rPr>
          <w:rFonts w:ascii="Arial Narrow" w:hAnsi="Arial Narrow" w:cs="Calibri Light"/>
        </w:rPr>
        <w:t>_________________</w:t>
      </w:r>
      <w:r w:rsidR="00787D39" w:rsidRPr="00A77C5D">
        <w:rPr>
          <w:rFonts w:ascii="Arial Narrow" w:hAnsi="Arial Narrow" w:cs="Calibri Light"/>
        </w:rPr>
        <w:t xml:space="preserve"> </w:t>
      </w:r>
      <w:r w:rsidRPr="00A77C5D">
        <w:rPr>
          <w:rFonts w:ascii="Arial Narrow" w:hAnsi="Arial Narrow" w:cs="Calibri Light"/>
        </w:rPr>
        <w:t>fax, e-mail</w:t>
      </w:r>
      <w:r w:rsidR="0055446C" w:rsidRPr="00A77C5D">
        <w:rPr>
          <w:rFonts w:ascii="Arial Narrow" w:hAnsi="Arial Narrow" w:cs="Calibri Light"/>
        </w:rPr>
        <w:t xml:space="preserve"> </w:t>
      </w:r>
      <w:hyperlink r:id="rId11" w:history="1">
        <w:r w:rsidR="00772563" w:rsidRPr="00A77C5D">
          <w:rPr>
            <w:rStyle w:val="Hipercze"/>
            <w:rFonts w:ascii="Arial Narrow" w:hAnsi="Arial Narrow" w:cs="Calibri Light"/>
          </w:rPr>
          <w:t>_______________</w:t>
        </w:r>
      </w:hyperlink>
      <w:r w:rsidR="00787D39" w:rsidRPr="00A77C5D">
        <w:rPr>
          <w:rFonts w:ascii="Arial Narrow" w:hAnsi="Arial Narrow" w:cs="Calibri Light"/>
        </w:rPr>
        <w:t xml:space="preserve"> oraz</w:t>
      </w:r>
    </w:p>
    <w:p w14:paraId="10D9DE5A" w14:textId="77777777" w:rsidR="00787D39" w:rsidRPr="00A77C5D" w:rsidRDefault="00787D39" w:rsidP="00787D39">
      <w:pPr>
        <w:spacing w:before="120" w:after="120" w:line="276" w:lineRule="auto"/>
        <w:ind w:left="426"/>
        <w:rPr>
          <w:rFonts w:ascii="Arial Narrow" w:hAnsi="Arial Narrow" w:cs="Calibri Light"/>
        </w:rPr>
      </w:pPr>
      <w:r w:rsidRPr="00A77C5D">
        <w:rPr>
          <w:rFonts w:ascii="Arial Narrow" w:hAnsi="Arial Narrow" w:cs="Calibri Light"/>
        </w:rPr>
        <w:t>……………................................., tel. ..................., fax, e-mail ...................................................................</w:t>
      </w:r>
    </w:p>
    <w:p w14:paraId="2C5C0CAD" w14:textId="4A5D2A05" w:rsidR="00507BB4" w:rsidRPr="00A77C5D" w:rsidRDefault="00507BB4" w:rsidP="00AC1378">
      <w:pPr>
        <w:spacing w:before="120" w:after="120" w:line="276" w:lineRule="auto"/>
        <w:jc w:val="left"/>
        <w:rPr>
          <w:rFonts w:ascii="Arial Narrow" w:eastAsia="Times New Roman" w:hAnsi="Arial Narrow" w:cs="Calibri Light"/>
          <w:lang w:eastAsia="pl-PL"/>
        </w:rPr>
      </w:pPr>
    </w:p>
    <w:p w14:paraId="216C9A25" w14:textId="6E24B90B" w:rsidR="0072396F" w:rsidRPr="00A77C5D" w:rsidRDefault="0072396F" w:rsidP="00AC1378">
      <w:pPr>
        <w:spacing w:before="120" w:after="120" w:line="276" w:lineRule="auto"/>
        <w:jc w:val="center"/>
        <w:rPr>
          <w:rFonts w:ascii="Arial Narrow" w:hAnsi="Arial Narrow" w:cs="Calibri Light"/>
          <w:b/>
        </w:rPr>
      </w:pPr>
      <w:r w:rsidRPr="00A77C5D">
        <w:rPr>
          <w:rFonts w:ascii="Arial Narrow" w:hAnsi="Arial Narrow" w:cs="Calibri Light"/>
          <w:b/>
        </w:rPr>
        <w:t>§</w:t>
      </w:r>
      <w:r w:rsidR="00297AAF" w:rsidRPr="00A77C5D">
        <w:rPr>
          <w:rFonts w:ascii="Arial Narrow" w:hAnsi="Arial Narrow" w:cs="Calibri Light"/>
          <w:b/>
        </w:rPr>
        <w:t>1</w:t>
      </w:r>
      <w:r w:rsidR="00CA7A21">
        <w:rPr>
          <w:rFonts w:ascii="Arial Narrow" w:hAnsi="Arial Narrow" w:cs="Calibri Light"/>
          <w:b/>
        </w:rPr>
        <w:t>0</w:t>
      </w:r>
      <w:r w:rsidR="008175B4">
        <w:rPr>
          <w:rFonts w:ascii="Arial Narrow" w:hAnsi="Arial Narrow" w:cs="Calibri Light"/>
          <w:b/>
        </w:rPr>
        <w:t>.</w:t>
      </w:r>
    </w:p>
    <w:p w14:paraId="5E62442D" w14:textId="77777777" w:rsidR="0072396F" w:rsidRPr="00A77C5D" w:rsidRDefault="0072396F" w:rsidP="00AC1378">
      <w:pPr>
        <w:spacing w:before="120" w:after="120" w:line="276" w:lineRule="auto"/>
        <w:jc w:val="center"/>
        <w:rPr>
          <w:rFonts w:ascii="Arial Narrow" w:hAnsi="Arial Narrow" w:cs="Calibri Light"/>
          <w:b/>
          <w:bCs/>
        </w:rPr>
      </w:pPr>
      <w:r w:rsidRPr="00A77C5D">
        <w:rPr>
          <w:rFonts w:ascii="Arial Narrow" w:hAnsi="Arial Narrow" w:cs="Calibri Light"/>
          <w:b/>
          <w:bCs/>
        </w:rPr>
        <w:t>Kary umowne</w:t>
      </w:r>
    </w:p>
    <w:p w14:paraId="3FD41D67" w14:textId="73544A42" w:rsidR="00D5139D" w:rsidRDefault="0072396F" w:rsidP="00D5139D">
      <w:pPr>
        <w:numPr>
          <w:ilvl w:val="0"/>
          <w:numId w:val="21"/>
        </w:numPr>
        <w:tabs>
          <w:tab w:val="clear" w:pos="720"/>
          <w:tab w:val="num" w:pos="426"/>
        </w:tabs>
        <w:autoSpaceDE w:val="0"/>
        <w:autoSpaceDN w:val="0"/>
        <w:adjustRightInd w:val="0"/>
        <w:spacing w:before="120" w:after="120" w:line="276" w:lineRule="auto"/>
        <w:ind w:left="426" w:hanging="426"/>
        <w:rPr>
          <w:rFonts w:ascii="Arial Narrow" w:hAnsi="Arial Narrow" w:cs="Calibri Light"/>
        </w:rPr>
      </w:pPr>
      <w:r w:rsidRPr="00A77C5D">
        <w:rPr>
          <w:rFonts w:ascii="Arial Narrow" w:hAnsi="Arial Narrow" w:cs="Calibri Light"/>
        </w:rPr>
        <w:t xml:space="preserve">Wykonawca zapłaci </w:t>
      </w:r>
      <w:r w:rsidR="00095DDF" w:rsidRPr="00A77C5D">
        <w:rPr>
          <w:rFonts w:ascii="Arial Narrow" w:hAnsi="Arial Narrow" w:cs="Calibri Light"/>
        </w:rPr>
        <w:t xml:space="preserve">Nabywcy </w:t>
      </w:r>
      <w:r w:rsidRPr="00A77C5D">
        <w:rPr>
          <w:rFonts w:ascii="Arial Narrow" w:hAnsi="Arial Narrow" w:cs="Calibri Light"/>
        </w:rPr>
        <w:t xml:space="preserve">karę umowną w przypadku rozwiązania </w:t>
      </w:r>
      <w:r w:rsidR="00300AF8" w:rsidRPr="00A77C5D">
        <w:rPr>
          <w:rFonts w:ascii="Arial Narrow" w:hAnsi="Arial Narrow" w:cs="Calibri Light"/>
        </w:rPr>
        <w:t xml:space="preserve">bądź </w:t>
      </w:r>
      <w:r w:rsidRPr="00A77C5D">
        <w:rPr>
          <w:rFonts w:ascii="Arial Narrow" w:hAnsi="Arial Narrow" w:cs="Calibri Light"/>
        </w:rPr>
        <w:t>odstąpienia Umowy z przyczyn, za które odpowiedzialność ponosi Wykonawca, w wysokości 10%</w:t>
      </w:r>
      <w:r w:rsidR="00F15C2A" w:rsidRPr="00A77C5D">
        <w:rPr>
          <w:rFonts w:ascii="Arial Narrow" w:hAnsi="Arial Narrow" w:cs="Calibri Light"/>
        </w:rPr>
        <w:t xml:space="preserve"> całkowitej szacowanej wartości energii elektrycznej</w:t>
      </w:r>
      <w:r w:rsidRPr="00A77C5D">
        <w:rPr>
          <w:rFonts w:ascii="Arial Narrow" w:hAnsi="Arial Narrow" w:cs="Calibri Light"/>
        </w:rPr>
        <w:t xml:space="preserve"> netto określonej w § 2 ust. </w:t>
      </w:r>
      <w:r w:rsidR="00DC0EBE" w:rsidRPr="00A77C5D">
        <w:rPr>
          <w:rFonts w:ascii="Arial Narrow" w:hAnsi="Arial Narrow" w:cs="Calibri Light"/>
        </w:rPr>
        <w:t>10</w:t>
      </w:r>
      <w:r w:rsidR="00D7400D" w:rsidRPr="00A77C5D">
        <w:rPr>
          <w:rFonts w:ascii="Arial Narrow" w:hAnsi="Arial Narrow" w:cs="Calibri Light"/>
        </w:rPr>
        <w:t xml:space="preserve"> Umowy.</w:t>
      </w:r>
    </w:p>
    <w:p w14:paraId="561C9A2D" w14:textId="05B217FB" w:rsidR="00D5139D" w:rsidRPr="00321872" w:rsidRDefault="00D5139D" w:rsidP="00D5139D">
      <w:pPr>
        <w:numPr>
          <w:ilvl w:val="0"/>
          <w:numId w:val="21"/>
        </w:numPr>
        <w:tabs>
          <w:tab w:val="clear" w:pos="720"/>
          <w:tab w:val="num" w:pos="426"/>
        </w:tabs>
        <w:autoSpaceDE w:val="0"/>
        <w:autoSpaceDN w:val="0"/>
        <w:adjustRightInd w:val="0"/>
        <w:spacing w:before="120" w:after="120" w:line="276" w:lineRule="auto"/>
        <w:ind w:left="426" w:hanging="426"/>
        <w:rPr>
          <w:rFonts w:ascii="Arial Narrow" w:hAnsi="Arial Narrow" w:cs="Calibri Light"/>
        </w:rPr>
      </w:pPr>
      <w:r w:rsidRPr="00321872">
        <w:rPr>
          <w:rFonts w:ascii="Arial Narrow" w:hAnsi="Arial Narrow" w:cs="Calibri Light"/>
        </w:rPr>
        <w:t xml:space="preserve">Wykonawca zapłaci Nabywcy karę umowną </w:t>
      </w:r>
      <w:r w:rsidRPr="00180FBD">
        <w:rPr>
          <w:rFonts w:ascii="Arial Narrow" w:hAnsi="Arial Narrow" w:cs="Arial"/>
        </w:rPr>
        <w:t>w</w:t>
      </w:r>
      <w:r w:rsidR="006F308D">
        <w:rPr>
          <w:rFonts w:ascii="Arial Narrow" w:hAnsi="Arial Narrow" w:cs="Arial"/>
        </w:rPr>
        <w:t xml:space="preserve"> każdym</w:t>
      </w:r>
      <w:r w:rsidRPr="00180FBD">
        <w:rPr>
          <w:rFonts w:ascii="Arial Narrow" w:hAnsi="Arial Narrow" w:cs="Arial"/>
        </w:rPr>
        <w:t xml:space="preserve"> przypadku braku zapłaty lub nieterminowej zapłaty podwykonawcom</w:t>
      </w:r>
      <w:r w:rsidRPr="00180FBD">
        <w:rPr>
          <w:rFonts w:ascii="Arial Narrow" w:hAnsi="Arial Narrow"/>
        </w:rPr>
        <w:t xml:space="preserve"> </w:t>
      </w:r>
      <w:r w:rsidRPr="00180FBD">
        <w:rPr>
          <w:rFonts w:ascii="Arial Narrow" w:hAnsi="Arial Narrow" w:cs="Arial"/>
        </w:rPr>
        <w:t>z tytułu zmiany wysokości wynagrodzenia, o której mowa w §</w:t>
      </w:r>
      <w:r w:rsidR="007E3DAA">
        <w:rPr>
          <w:rFonts w:ascii="Arial Narrow" w:hAnsi="Arial Narrow" w:cs="Arial"/>
        </w:rPr>
        <w:t xml:space="preserve"> </w:t>
      </w:r>
      <w:r w:rsidR="00321872" w:rsidRPr="00180FBD">
        <w:rPr>
          <w:rFonts w:ascii="Arial Narrow" w:hAnsi="Arial Narrow" w:cs="Arial"/>
        </w:rPr>
        <w:t>8 ust. 9</w:t>
      </w:r>
      <w:r w:rsidR="007E3DAA">
        <w:rPr>
          <w:rFonts w:ascii="Arial Narrow" w:hAnsi="Arial Narrow" w:cs="Arial"/>
        </w:rPr>
        <w:t xml:space="preserve"> Umowy</w:t>
      </w:r>
      <w:r w:rsidRPr="00180FBD">
        <w:rPr>
          <w:rFonts w:ascii="Arial Narrow" w:hAnsi="Arial Narrow" w:cs="Arial"/>
        </w:rPr>
        <w:t xml:space="preserve"> – kara umowna w wysokości </w:t>
      </w:r>
      <w:r w:rsidR="006F78B8" w:rsidRPr="00180FBD">
        <w:rPr>
          <w:rFonts w:ascii="Arial Narrow" w:hAnsi="Arial Narrow" w:cs="Arial"/>
        </w:rPr>
        <w:t>100 zł</w:t>
      </w:r>
      <w:r w:rsidRPr="00180FBD">
        <w:rPr>
          <w:rFonts w:ascii="Arial Narrow" w:hAnsi="Arial Narrow" w:cs="Arial"/>
        </w:rPr>
        <w:t xml:space="preserve"> za każdy dzień zwłoki</w:t>
      </w:r>
      <w:r w:rsidR="00321872" w:rsidRPr="00180FBD">
        <w:rPr>
          <w:rFonts w:ascii="Arial Narrow" w:hAnsi="Arial Narrow" w:cs="Arial"/>
        </w:rPr>
        <w:t>.</w:t>
      </w:r>
    </w:p>
    <w:p w14:paraId="3D823A95" w14:textId="32F6C328" w:rsidR="0072396F" w:rsidRPr="00A77C5D" w:rsidRDefault="00887E5D" w:rsidP="00F15C2A">
      <w:pPr>
        <w:numPr>
          <w:ilvl w:val="0"/>
          <w:numId w:val="21"/>
        </w:numPr>
        <w:tabs>
          <w:tab w:val="clear" w:pos="720"/>
          <w:tab w:val="num" w:pos="426"/>
        </w:tabs>
        <w:autoSpaceDE w:val="0"/>
        <w:autoSpaceDN w:val="0"/>
        <w:adjustRightInd w:val="0"/>
        <w:spacing w:before="120" w:after="120" w:line="276" w:lineRule="auto"/>
        <w:ind w:left="426" w:hanging="426"/>
        <w:rPr>
          <w:rFonts w:ascii="Arial Narrow" w:hAnsi="Arial Narrow" w:cs="Calibri Light"/>
        </w:rPr>
      </w:pPr>
      <w:r w:rsidRPr="00A77C5D">
        <w:rPr>
          <w:rFonts w:ascii="Arial Narrow" w:hAnsi="Arial Narrow" w:cs="Calibri Light"/>
        </w:rPr>
        <w:t xml:space="preserve">Nabywca </w:t>
      </w:r>
      <w:r w:rsidR="0072396F" w:rsidRPr="00A77C5D">
        <w:rPr>
          <w:rFonts w:ascii="Arial Narrow" w:hAnsi="Arial Narrow" w:cs="Calibri Light"/>
        </w:rPr>
        <w:t xml:space="preserve">zapłaci Wykonawcy karę umowną w przypadku rozwiązania </w:t>
      </w:r>
      <w:r w:rsidR="00300AF8" w:rsidRPr="00A77C5D">
        <w:rPr>
          <w:rFonts w:ascii="Arial Narrow" w:hAnsi="Arial Narrow" w:cs="Calibri Light"/>
        </w:rPr>
        <w:t>bądź</w:t>
      </w:r>
      <w:r w:rsidR="0072396F" w:rsidRPr="00A77C5D">
        <w:rPr>
          <w:rFonts w:ascii="Arial Narrow" w:hAnsi="Arial Narrow" w:cs="Calibri Light"/>
        </w:rPr>
        <w:t xml:space="preserve"> odstąpienia Umowy przez Wykonawcę z przyczyn, za które ponosi odpowiedzialność </w:t>
      </w:r>
      <w:r w:rsidR="00095DDF" w:rsidRPr="00A77C5D">
        <w:rPr>
          <w:rFonts w:ascii="Arial Narrow" w:hAnsi="Arial Narrow" w:cs="Calibri Light"/>
        </w:rPr>
        <w:t>Nabywca</w:t>
      </w:r>
      <w:r w:rsidR="0072396F" w:rsidRPr="00A77C5D">
        <w:rPr>
          <w:rFonts w:ascii="Arial Narrow" w:hAnsi="Arial Narrow" w:cs="Calibri Light"/>
        </w:rPr>
        <w:t xml:space="preserve">, w wysokości 10% </w:t>
      </w:r>
      <w:r w:rsidR="00F15C2A" w:rsidRPr="00A77C5D">
        <w:rPr>
          <w:rFonts w:ascii="Arial Narrow" w:hAnsi="Arial Narrow" w:cs="Calibri Light"/>
        </w:rPr>
        <w:t xml:space="preserve">całkowitej szacowanej wartości energii elektrycznej netto </w:t>
      </w:r>
      <w:r w:rsidR="00D7400D" w:rsidRPr="00A77C5D">
        <w:rPr>
          <w:rFonts w:ascii="Arial Narrow" w:hAnsi="Arial Narrow" w:cs="Calibri Light"/>
        </w:rPr>
        <w:t xml:space="preserve">określonej w § 2 ust. </w:t>
      </w:r>
      <w:r w:rsidR="00DC0EBE" w:rsidRPr="00A77C5D">
        <w:rPr>
          <w:rFonts w:ascii="Arial Narrow" w:hAnsi="Arial Narrow" w:cs="Calibri Light"/>
        </w:rPr>
        <w:t>10</w:t>
      </w:r>
      <w:r w:rsidR="00D7400D" w:rsidRPr="00A77C5D">
        <w:rPr>
          <w:rFonts w:ascii="Arial Narrow" w:hAnsi="Arial Narrow" w:cs="Calibri Light"/>
        </w:rPr>
        <w:t xml:space="preserve"> </w:t>
      </w:r>
      <w:r w:rsidR="00AB018E" w:rsidRPr="00A77C5D">
        <w:rPr>
          <w:rFonts w:ascii="Arial Narrow" w:hAnsi="Arial Narrow" w:cs="Calibri Light"/>
        </w:rPr>
        <w:t xml:space="preserve">Umowy, </w:t>
      </w:r>
      <w:r w:rsidR="0072396F" w:rsidRPr="00A77C5D">
        <w:rPr>
          <w:rFonts w:ascii="Arial Narrow" w:hAnsi="Arial Narrow" w:cs="Calibri Light"/>
        </w:rPr>
        <w:t xml:space="preserve">z wyłączeniem odstąpienia na zasadzie art. </w:t>
      </w:r>
      <w:r w:rsidR="003D5A68" w:rsidRPr="00A77C5D">
        <w:rPr>
          <w:rFonts w:ascii="Arial Narrow" w:hAnsi="Arial Narrow" w:cs="Calibri Light"/>
        </w:rPr>
        <w:t xml:space="preserve">456 </w:t>
      </w:r>
      <w:r w:rsidR="0072396F" w:rsidRPr="00A77C5D">
        <w:rPr>
          <w:rFonts w:ascii="Arial Narrow" w:hAnsi="Arial Narrow" w:cs="Calibri Light"/>
        </w:rPr>
        <w:t>Pzp.</w:t>
      </w:r>
    </w:p>
    <w:p w14:paraId="7A89314F" w14:textId="31587157" w:rsidR="008953E2" w:rsidRPr="00A77C5D" w:rsidRDefault="008953E2" w:rsidP="00AC1378">
      <w:pPr>
        <w:numPr>
          <w:ilvl w:val="0"/>
          <w:numId w:val="21"/>
        </w:numPr>
        <w:tabs>
          <w:tab w:val="clear" w:pos="720"/>
          <w:tab w:val="num" w:pos="426"/>
        </w:tabs>
        <w:autoSpaceDE w:val="0"/>
        <w:autoSpaceDN w:val="0"/>
        <w:adjustRightInd w:val="0"/>
        <w:spacing w:before="120" w:after="120" w:line="276" w:lineRule="auto"/>
        <w:ind w:left="426" w:hanging="426"/>
        <w:rPr>
          <w:rFonts w:ascii="Arial Narrow" w:hAnsi="Arial Narrow" w:cs="Calibri Light"/>
        </w:rPr>
      </w:pPr>
      <w:r w:rsidRPr="00A77C5D">
        <w:rPr>
          <w:rFonts w:ascii="Arial Narrow" w:hAnsi="Arial Narrow" w:cs="Calibri Light"/>
        </w:rPr>
        <w:t>Maksymalna wysoko</w:t>
      </w:r>
      <w:r w:rsidR="00863C95" w:rsidRPr="00A77C5D">
        <w:rPr>
          <w:rFonts w:ascii="Arial Narrow" w:hAnsi="Arial Narrow" w:cs="Calibri Light"/>
        </w:rPr>
        <w:t>ść kar umownych</w:t>
      </w:r>
      <w:r w:rsidRPr="00A77C5D">
        <w:rPr>
          <w:rFonts w:ascii="Arial Narrow" w:hAnsi="Arial Narrow" w:cs="Calibri Light"/>
        </w:rPr>
        <w:t>, jakie może naliczyć Nabywca</w:t>
      </w:r>
      <w:r w:rsidR="00151573" w:rsidRPr="00A77C5D">
        <w:rPr>
          <w:rFonts w:ascii="Arial Narrow" w:hAnsi="Arial Narrow" w:cs="Calibri Light"/>
        </w:rPr>
        <w:t xml:space="preserve"> i Wykonawca</w:t>
      </w:r>
      <w:r w:rsidRPr="00A77C5D">
        <w:rPr>
          <w:rFonts w:ascii="Arial Narrow" w:hAnsi="Arial Narrow" w:cs="Calibri Light"/>
        </w:rPr>
        <w:t xml:space="preserve"> w ramach niniejszej umowy stanowi </w:t>
      </w:r>
      <w:r w:rsidR="00863C95" w:rsidRPr="00A77C5D">
        <w:rPr>
          <w:rFonts w:ascii="Arial Narrow" w:hAnsi="Arial Narrow" w:cs="Calibri Light"/>
        </w:rPr>
        <w:t xml:space="preserve">10 </w:t>
      </w:r>
      <w:r w:rsidR="006042EA" w:rsidRPr="00A77C5D">
        <w:rPr>
          <w:rFonts w:ascii="Arial Narrow" w:hAnsi="Arial Narrow" w:cs="Calibri Light"/>
        </w:rPr>
        <w:t xml:space="preserve">% </w:t>
      </w:r>
      <w:r w:rsidR="00F15C2A" w:rsidRPr="00A77C5D">
        <w:rPr>
          <w:rFonts w:ascii="Arial Narrow" w:hAnsi="Arial Narrow" w:cs="Calibri Light"/>
        </w:rPr>
        <w:t xml:space="preserve">całkowitej szacowanej wartości energii elektrycznej netto </w:t>
      </w:r>
      <w:r w:rsidR="00DC0EBE" w:rsidRPr="00A77C5D">
        <w:rPr>
          <w:rFonts w:ascii="Arial Narrow" w:hAnsi="Arial Narrow" w:cs="Calibri Light"/>
        </w:rPr>
        <w:t xml:space="preserve">określonej w § 2 ust. 10 </w:t>
      </w:r>
      <w:r w:rsidR="006042EA" w:rsidRPr="00A77C5D">
        <w:rPr>
          <w:rFonts w:ascii="Arial Narrow" w:hAnsi="Arial Narrow" w:cs="Calibri Light"/>
        </w:rPr>
        <w:t xml:space="preserve"> Umowy.</w:t>
      </w:r>
    </w:p>
    <w:p w14:paraId="480E48CF" w14:textId="312904B4" w:rsidR="0072396F" w:rsidRPr="00A77C5D" w:rsidRDefault="00095DDF" w:rsidP="00AC1378">
      <w:pPr>
        <w:numPr>
          <w:ilvl w:val="0"/>
          <w:numId w:val="21"/>
        </w:numPr>
        <w:tabs>
          <w:tab w:val="clear" w:pos="720"/>
          <w:tab w:val="num" w:pos="426"/>
        </w:tabs>
        <w:autoSpaceDE w:val="0"/>
        <w:autoSpaceDN w:val="0"/>
        <w:adjustRightInd w:val="0"/>
        <w:spacing w:before="120" w:after="120" w:line="276" w:lineRule="auto"/>
        <w:ind w:left="426" w:hanging="426"/>
        <w:rPr>
          <w:rFonts w:ascii="Arial Narrow" w:hAnsi="Arial Narrow" w:cs="Calibri Light"/>
        </w:rPr>
      </w:pPr>
      <w:r w:rsidRPr="00A77C5D">
        <w:rPr>
          <w:rFonts w:ascii="Arial Narrow" w:hAnsi="Arial Narrow" w:cs="Calibri Light"/>
        </w:rPr>
        <w:t xml:space="preserve">Nabywcy </w:t>
      </w:r>
      <w:r w:rsidR="0072396F" w:rsidRPr="00A77C5D">
        <w:rPr>
          <w:rFonts w:ascii="Arial Narrow" w:hAnsi="Arial Narrow" w:cs="Calibri Light"/>
        </w:rPr>
        <w:t>przysługuje od Wykonawcy odszkodowanie w wysokości różnicy w poniesionych kosztach zakupu energii elektrycznej kupionej od sprzedawcy rezerwowego na skutek odstąpienia Wykonawcy od wykonania Umowy z przyczyn leżących po stronie Wykonawcy, a kosztami energii elektrycznej wynikającymi z Umowy.</w:t>
      </w:r>
    </w:p>
    <w:p w14:paraId="4C0710F1" w14:textId="77777777" w:rsidR="0072396F" w:rsidRPr="00A77C5D" w:rsidRDefault="0072396F" w:rsidP="00AC1378">
      <w:pPr>
        <w:numPr>
          <w:ilvl w:val="0"/>
          <w:numId w:val="21"/>
        </w:numPr>
        <w:tabs>
          <w:tab w:val="clear" w:pos="720"/>
          <w:tab w:val="num" w:pos="426"/>
        </w:tabs>
        <w:autoSpaceDE w:val="0"/>
        <w:spacing w:before="120" w:after="120" w:line="276" w:lineRule="auto"/>
        <w:ind w:left="425" w:hanging="425"/>
        <w:rPr>
          <w:rFonts w:ascii="Arial Narrow" w:hAnsi="Arial Narrow" w:cs="Calibri Light"/>
        </w:rPr>
      </w:pPr>
      <w:r w:rsidRPr="00A77C5D">
        <w:rPr>
          <w:rFonts w:ascii="Arial Narrow" w:hAnsi="Arial Narrow" w:cs="Calibri Light"/>
        </w:rPr>
        <w:t>Strony zastrzegają sobie możliwość dochodzenia odszkodowania uzupełniającego.</w:t>
      </w:r>
    </w:p>
    <w:p w14:paraId="1B1F9076" w14:textId="4BE2DB92" w:rsidR="006C0D49" w:rsidRPr="006F308D" w:rsidRDefault="0072396F" w:rsidP="00776CB4">
      <w:pPr>
        <w:numPr>
          <w:ilvl w:val="0"/>
          <w:numId w:val="21"/>
        </w:numPr>
        <w:tabs>
          <w:tab w:val="clear" w:pos="720"/>
          <w:tab w:val="num" w:pos="426"/>
        </w:tabs>
        <w:autoSpaceDE w:val="0"/>
        <w:autoSpaceDN w:val="0"/>
        <w:adjustRightInd w:val="0"/>
        <w:spacing w:before="120" w:after="120" w:line="276" w:lineRule="auto"/>
        <w:ind w:left="426" w:hanging="426"/>
        <w:rPr>
          <w:rFonts w:ascii="Arial Narrow" w:hAnsi="Arial Narrow" w:cs="Calibri Light"/>
        </w:rPr>
      </w:pPr>
      <w:r w:rsidRPr="006F308D">
        <w:rPr>
          <w:rFonts w:ascii="Arial Narrow" w:hAnsi="Arial Narrow" w:cs="Calibri Light"/>
        </w:rPr>
        <w:t xml:space="preserve">Niezależnie od kar umownych określonych </w:t>
      </w:r>
      <w:r w:rsidR="00EF23F8" w:rsidRPr="006F308D">
        <w:rPr>
          <w:rFonts w:ascii="Arial Narrow" w:hAnsi="Arial Narrow" w:cs="Calibri Light"/>
        </w:rPr>
        <w:t xml:space="preserve">w </w:t>
      </w:r>
      <w:r w:rsidRPr="006F308D">
        <w:rPr>
          <w:rFonts w:ascii="Arial Narrow" w:hAnsi="Arial Narrow" w:cs="Calibri Light"/>
        </w:rPr>
        <w:t xml:space="preserve">ustępach poprzedzających, Wykonawca zobowiązany będzie do zapłacenia kar umownych </w:t>
      </w:r>
      <w:r w:rsidR="003E00C4" w:rsidRPr="006F308D">
        <w:rPr>
          <w:rFonts w:ascii="Arial Narrow" w:hAnsi="Arial Narrow" w:cs="Calibri Light"/>
        </w:rPr>
        <w:t xml:space="preserve">na rzecz </w:t>
      </w:r>
      <w:r w:rsidR="00095DDF" w:rsidRPr="006F308D">
        <w:rPr>
          <w:rFonts w:ascii="Arial Narrow" w:hAnsi="Arial Narrow" w:cs="Calibri Light"/>
        </w:rPr>
        <w:t xml:space="preserve">Nabywcy </w:t>
      </w:r>
      <w:r w:rsidRPr="006F308D">
        <w:rPr>
          <w:rFonts w:ascii="Arial Narrow" w:hAnsi="Arial Narrow" w:cs="Calibri Light"/>
        </w:rPr>
        <w:t>w</w:t>
      </w:r>
      <w:r w:rsidR="0026387A" w:rsidRPr="006F308D">
        <w:rPr>
          <w:rFonts w:ascii="Arial Narrow" w:hAnsi="Arial Narrow" w:cs="Calibri Light"/>
        </w:rPr>
        <w:t xml:space="preserve"> każdym</w:t>
      </w:r>
      <w:r w:rsidRPr="006F308D">
        <w:rPr>
          <w:rFonts w:ascii="Arial Narrow" w:hAnsi="Arial Narrow" w:cs="Calibri Light"/>
        </w:rPr>
        <w:t xml:space="preserve"> przypadku braku zapłaty lub nieterminowej zapłaty wynagrodzenia należnego podwykonawcom lub dalszym podwykonawcom – 0,2% </w:t>
      </w:r>
      <w:r w:rsidR="00474F98" w:rsidRPr="006F308D">
        <w:rPr>
          <w:rFonts w:ascii="Arial Narrow" w:hAnsi="Arial Narrow" w:cs="Calibri Light"/>
        </w:rPr>
        <w:t xml:space="preserve">całkowitej </w:t>
      </w:r>
      <w:r w:rsidRPr="006F308D">
        <w:rPr>
          <w:rFonts w:ascii="Arial Narrow" w:hAnsi="Arial Narrow" w:cs="Calibri Light"/>
        </w:rPr>
        <w:t xml:space="preserve">wartości przedmiotu umowy netto </w:t>
      </w:r>
      <w:r w:rsidR="006B2857" w:rsidRPr="006F308D">
        <w:rPr>
          <w:rFonts w:ascii="Arial Narrow" w:hAnsi="Arial Narrow" w:cs="Calibri Light"/>
        </w:rPr>
        <w:t xml:space="preserve">określonej w § 2 ust. </w:t>
      </w:r>
      <w:r w:rsidR="00DC0EBE" w:rsidRPr="006F308D">
        <w:rPr>
          <w:rFonts w:ascii="Arial Narrow" w:hAnsi="Arial Narrow" w:cs="Calibri Light"/>
        </w:rPr>
        <w:t>10</w:t>
      </w:r>
      <w:r w:rsidR="006B2857" w:rsidRPr="006F308D">
        <w:rPr>
          <w:rFonts w:ascii="Arial Narrow" w:hAnsi="Arial Narrow" w:cs="Calibri Light"/>
        </w:rPr>
        <w:t xml:space="preserve"> Umowy</w:t>
      </w:r>
      <w:r w:rsidR="005E70F9">
        <w:rPr>
          <w:rFonts w:ascii="Arial Narrow" w:hAnsi="Arial Narrow" w:cs="Calibri Light"/>
        </w:rPr>
        <w:t>, za każdy przypadek</w:t>
      </w:r>
      <w:r w:rsidR="0030243D">
        <w:rPr>
          <w:rFonts w:ascii="Arial Narrow" w:hAnsi="Arial Narrow" w:cs="Calibri Light"/>
        </w:rPr>
        <w:t>.</w:t>
      </w:r>
    </w:p>
    <w:p w14:paraId="49281556" w14:textId="77756243" w:rsidR="006C0D49" w:rsidRPr="00A77C5D" w:rsidRDefault="006C0D49" w:rsidP="00AC1378">
      <w:pPr>
        <w:numPr>
          <w:ilvl w:val="0"/>
          <w:numId w:val="21"/>
        </w:numPr>
        <w:tabs>
          <w:tab w:val="clear" w:pos="720"/>
          <w:tab w:val="num" w:pos="426"/>
        </w:tabs>
        <w:autoSpaceDE w:val="0"/>
        <w:spacing w:before="120" w:after="120" w:line="276" w:lineRule="auto"/>
        <w:ind w:left="426" w:hanging="426"/>
        <w:rPr>
          <w:rFonts w:ascii="Arial Narrow" w:hAnsi="Arial Narrow" w:cs="Calibri Light"/>
        </w:rPr>
      </w:pPr>
      <w:r w:rsidRPr="00A77C5D">
        <w:rPr>
          <w:rFonts w:ascii="Arial Narrow" w:hAnsi="Arial Narrow" w:cs="Calibri Light"/>
        </w:rPr>
        <w:t>W przypadku braku powiadomienia,</w:t>
      </w:r>
      <w:r w:rsidR="000E7E65" w:rsidRPr="00A77C5D">
        <w:rPr>
          <w:rFonts w:ascii="Arial Narrow" w:hAnsi="Arial Narrow" w:cs="Calibri Light"/>
        </w:rPr>
        <w:t xml:space="preserve"> o którym mowa w </w:t>
      </w:r>
      <w:r w:rsidR="00CA7A21">
        <w:rPr>
          <w:rFonts w:ascii="Arial Narrow" w:hAnsi="Arial Narrow" w:cs="Calibri Light"/>
        </w:rPr>
        <w:t>§</w:t>
      </w:r>
      <w:r w:rsidR="000E7E65" w:rsidRPr="00A77C5D">
        <w:rPr>
          <w:rFonts w:ascii="Arial Narrow" w:hAnsi="Arial Narrow" w:cs="Calibri Light"/>
        </w:rPr>
        <w:t xml:space="preserve"> 2 ust. 1</w:t>
      </w:r>
      <w:r w:rsidRPr="00A77C5D">
        <w:rPr>
          <w:rFonts w:ascii="Arial Narrow" w:hAnsi="Arial Narrow" w:cs="Calibri Light"/>
        </w:rPr>
        <w:t xml:space="preserve"> </w:t>
      </w:r>
      <w:r w:rsidR="007E3DAA">
        <w:rPr>
          <w:rFonts w:ascii="Arial Narrow" w:hAnsi="Arial Narrow" w:cs="Calibri Light"/>
        </w:rPr>
        <w:t xml:space="preserve">Umowy </w:t>
      </w:r>
      <w:r w:rsidRPr="00A77C5D">
        <w:rPr>
          <w:rFonts w:ascii="Arial Narrow" w:hAnsi="Arial Narrow" w:cs="Calibri Light"/>
        </w:rPr>
        <w:t xml:space="preserve">Wykonawca zapłaci odszkodowanie za poniesioną przez </w:t>
      </w:r>
      <w:r w:rsidR="00095DDF" w:rsidRPr="00A77C5D">
        <w:rPr>
          <w:rFonts w:ascii="Arial Narrow" w:hAnsi="Arial Narrow" w:cs="Calibri Light"/>
        </w:rPr>
        <w:t xml:space="preserve">Nabywcę </w:t>
      </w:r>
      <w:r w:rsidRPr="00A77C5D">
        <w:rPr>
          <w:rFonts w:ascii="Arial Narrow" w:hAnsi="Arial Narrow" w:cs="Calibri Light"/>
        </w:rPr>
        <w:t>szkodę.</w:t>
      </w:r>
    </w:p>
    <w:p w14:paraId="354D02EC" w14:textId="736004DD" w:rsidR="006C0D49" w:rsidRPr="00A77C5D" w:rsidRDefault="006C0D49" w:rsidP="00AC1378">
      <w:pPr>
        <w:numPr>
          <w:ilvl w:val="0"/>
          <w:numId w:val="21"/>
        </w:numPr>
        <w:tabs>
          <w:tab w:val="clear" w:pos="720"/>
          <w:tab w:val="num" w:pos="426"/>
        </w:tabs>
        <w:autoSpaceDE w:val="0"/>
        <w:spacing w:before="120" w:after="120" w:line="276" w:lineRule="auto"/>
        <w:ind w:left="426" w:hanging="426"/>
        <w:rPr>
          <w:rFonts w:ascii="Arial Narrow" w:hAnsi="Arial Narrow" w:cs="Calibri Light"/>
        </w:rPr>
      </w:pPr>
      <w:r w:rsidRPr="00A77C5D">
        <w:rPr>
          <w:rFonts w:ascii="Arial Narrow" w:hAnsi="Arial Narrow" w:cs="Calibri Light"/>
        </w:rPr>
        <w:lastRenderedPageBreak/>
        <w:t xml:space="preserve">W przypadku braku powiadomienia, o którym mowa w </w:t>
      </w:r>
      <w:r w:rsidR="00CA7A21">
        <w:rPr>
          <w:rFonts w:ascii="Arial Narrow" w:hAnsi="Arial Narrow" w:cs="Calibri Light"/>
        </w:rPr>
        <w:t xml:space="preserve">§ </w:t>
      </w:r>
      <w:r w:rsidRPr="00A77C5D">
        <w:rPr>
          <w:rFonts w:ascii="Arial Narrow" w:hAnsi="Arial Narrow" w:cs="Calibri Light"/>
        </w:rPr>
        <w:t xml:space="preserve">2 ust. </w:t>
      </w:r>
      <w:r w:rsidR="002B1789" w:rsidRPr="00A77C5D">
        <w:rPr>
          <w:rFonts w:ascii="Arial Narrow" w:hAnsi="Arial Narrow" w:cs="Calibri Light"/>
        </w:rPr>
        <w:t>2</w:t>
      </w:r>
      <w:r w:rsidR="007E3DAA">
        <w:rPr>
          <w:rFonts w:ascii="Arial Narrow" w:hAnsi="Arial Narrow" w:cs="Calibri Light"/>
        </w:rPr>
        <w:t xml:space="preserve"> Umowy</w:t>
      </w:r>
      <w:r w:rsidR="000E7E65" w:rsidRPr="00A77C5D">
        <w:rPr>
          <w:rFonts w:ascii="Arial Narrow" w:hAnsi="Arial Narrow" w:cs="Calibri Light"/>
        </w:rPr>
        <w:t xml:space="preserve"> </w:t>
      </w:r>
      <w:r w:rsidRPr="00A77C5D">
        <w:rPr>
          <w:rFonts w:ascii="Arial Narrow" w:hAnsi="Arial Narrow" w:cs="Calibri Light"/>
        </w:rPr>
        <w:t xml:space="preserve">Wykonawca zapłaci karę w wysokości 1000 zł za każdy dzień </w:t>
      </w:r>
      <w:r w:rsidR="00DB1203" w:rsidRPr="00A77C5D">
        <w:rPr>
          <w:rFonts w:ascii="Arial Narrow" w:hAnsi="Arial Narrow" w:cs="Calibri Light"/>
        </w:rPr>
        <w:t>zwłoki</w:t>
      </w:r>
      <w:r w:rsidR="000E7E65" w:rsidRPr="00A77C5D">
        <w:rPr>
          <w:rFonts w:ascii="Arial Narrow" w:hAnsi="Arial Narrow" w:cs="Calibri Light"/>
        </w:rPr>
        <w:t xml:space="preserve">, którego skutkiem jest dla </w:t>
      </w:r>
      <w:r w:rsidR="00095DDF" w:rsidRPr="00A77C5D">
        <w:rPr>
          <w:rFonts w:ascii="Arial Narrow" w:hAnsi="Arial Narrow" w:cs="Calibri Light"/>
        </w:rPr>
        <w:t xml:space="preserve">Nabywcy </w:t>
      </w:r>
      <w:r w:rsidR="000E7E65" w:rsidRPr="00A77C5D">
        <w:rPr>
          <w:rFonts w:ascii="Arial Narrow" w:hAnsi="Arial Narrow" w:cs="Calibri Light"/>
        </w:rPr>
        <w:t>zawarcie rezerwowej umowy sprzedaży energii elektrycznej</w:t>
      </w:r>
      <w:r w:rsidR="00772875" w:rsidRPr="00A77C5D">
        <w:rPr>
          <w:rFonts w:ascii="Arial Narrow" w:hAnsi="Arial Narrow" w:cs="Calibri Light"/>
        </w:rPr>
        <w:t>.</w:t>
      </w:r>
    </w:p>
    <w:p w14:paraId="2849313A" w14:textId="31931A2D" w:rsidR="004F5094" w:rsidRPr="00A77C5D" w:rsidRDefault="004F5094" w:rsidP="00AC1378">
      <w:pPr>
        <w:numPr>
          <w:ilvl w:val="0"/>
          <w:numId w:val="21"/>
        </w:numPr>
        <w:tabs>
          <w:tab w:val="clear" w:pos="720"/>
          <w:tab w:val="num" w:pos="426"/>
        </w:tabs>
        <w:autoSpaceDE w:val="0"/>
        <w:spacing w:before="120" w:after="120" w:line="276" w:lineRule="auto"/>
        <w:ind w:left="426" w:hanging="426"/>
        <w:rPr>
          <w:rFonts w:ascii="Arial Narrow" w:hAnsi="Arial Narrow" w:cs="Calibri Light"/>
        </w:rPr>
      </w:pPr>
      <w:r w:rsidRPr="00A77C5D">
        <w:rPr>
          <w:rFonts w:ascii="Arial Narrow" w:hAnsi="Arial Narrow" w:cs="Calibri Light"/>
        </w:rPr>
        <w:t xml:space="preserve">W przypadku braku </w:t>
      </w:r>
      <w:r w:rsidR="00E57BA2" w:rsidRPr="00A77C5D">
        <w:rPr>
          <w:rFonts w:ascii="Arial Narrow" w:hAnsi="Arial Narrow" w:cs="Calibri Light"/>
        </w:rPr>
        <w:t>kontaktu ze strony Wykonawcy po 48h od przesłania elektronicznego zapytania n</w:t>
      </w:r>
      <w:r w:rsidR="00ED398E" w:rsidRPr="00A77C5D">
        <w:rPr>
          <w:rFonts w:ascii="Arial Narrow" w:hAnsi="Arial Narrow" w:cs="Calibri Light"/>
        </w:rPr>
        <w:t xml:space="preserve">a adres wskazany w </w:t>
      </w:r>
      <w:r w:rsidR="007E3DAA">
        <w:rPr>
          <w:rFonts w:ascii="Arial Narrow" w:hAnsi="Arial Narrow" w:cs="Calibri Light"/>
        </w:rPr>
        <w:t>§</w:t>
      </w:r>
      <w:r w:rsidR="00ED398E" w:rsidRPr="00A77C5D">
        <w:rPr>
          <w:rFonts w:ascii="Arial Narrow" w:hAnsi="Arial Narrow" w:cs="Calibri Light"/>
        </w:rPr>
        <w:t xml:space="preserve"> </w:t>
      </w:r>
      <w:r w:rsidR="000C18EF" w:rsidRPr="00A77C5D">
        <w:rPr>
          <w:rFonts w:ascii="Arial Narrow" w:hAnsi="Arial Narrow" w:cs="Calibri Light"/>
        </w:rPr>
        <w:t>9</w:t>
      </w:r>
      <w:r w:rsidR="00ED398E" w:rsidRPr="00A77C5D">
        <w:rPr>
          <w:rFonts w:ascii="Arial Narrow" w:hAnsi="Arial Narrow" w:cs="Calibri Light"/>
        </w:rPr>
        <w:t xml:space="preserve"> ust 1</w:t>
      </w:r>
      <w:r w:rsidR="006725AC">
        <w:rPr>
          <w:rFonts w:ascii="Arial Narrow" w:hAnsi="Arial Narrow" w:cs="Calibri Light"/>
        </w:rPr>
        <w:t>5</w:t>
      </w:r>
      <w:r w:rsidR="00192A6B">
        <w:rPr>
          <w:rFonts w:ascii="Arial Narrow" w:hAnsi="Arial Narrow" w:cs="Calibri Light"/>
        </w:rPr>
        <w:t xml:space="preserve"> </w:t>
      </w:r>
      <w:r w:rsidR="000432DE">
        <w:rPr>
          <w:rFonts w:ascii="Arial Narrow" w:hAnsi="Arial Narrow" w:cs="Calibri Light"/>
        </w:rPr>
        <w:t xml:space="preserve">Umowy </w:t>
      </w:r>
      <w:r w:rsidR="00E57BA2" w:rsidRPr="00A77C5D">
        <w:rPr>
          <w:rFonts w:ascii="Arial Narrow" w:hAnsi="Arial Narrow" w:cs="Calibri Light"/>
        </w:rPr>
        <w:t xml:space="preserve">Wykonawca zapłaci karę w wysokości 50 zł za każdy dzień </w:t>
      </w:r>
      <w:r w:rsidR="00500DA6" w:rsidRPr="00A77C5D">
        <w:rPr>
          <w:rFonts w:ascii="Arial Narrow" w:hAnsi="Arial Narrow" w:cs="Calibri Light"/>
        </w:rPr>
        <w:t>zwłoki.</w:t>
      </w:r>
    </w:p>
    <w:p w14:paraId="783D479C" w14:textId="77777777" w:rsidR="006725AC" w:rsidRDefault="0072396F" w:rsidP="006725AC">
      <w:pPr>
        <w:numPr>
          <w:ilvl w:val="0"/>
          <w:numId w:val="21"/>
        </w:numPr>
        <w:tabs>
          <w:tab w:val="clear" w:pos="720"/>
          <w:tab w:val="num" w:pos="426"/>
        </w:tabs>
        <w:autoSpaceDE w:val="0"/>
        <w:spacing w:before="120" w:after="120" w:line="276" w:lineRule="auto"/>
        <w:ind w:left="426" w:hanging="426"/>
        <w:rPr>
          <w:rFonts w:ascii="Arial Narrow" w:hAnsi="Arial Narrow" w:cs="Calibri Light"/>
          <w:b/>
          <w:bCs/>
        </w:rPr>
      </w:pPr>
      <w:r w:rsidRPr="00A77C5D">
        <w:rPr>
          <w:rFonts w:ascii="Arial Narrow" w:hAnsi="Arial Narrow" w:cs="Calibri Light"/>
        </w:rPr>
        <w:t xml:space="preserve">W razie wystąpienia istotnej zmiany okoliczności powodującej, że wykonanie Umowy nie leży w interesie publicznym, czego nie można było przewidzieć w chwili zawarcia niniejszej Umowy, </w:t>
      </w:r>
      <w:r w:rsidR="00095DDF" w:rsidRPr="00A77C5D">
        <w:rPr>
          <w:rFonts w:ascii="Arial Narrow" w:hAnsi="Arial Narrow" w:cs="Calibri Light"/>
        </w:rPr>
        <w:t xml:space="preserve">Nabywca </w:t>
      </w:r>
      <w:r w:rsidRPr="00A77C5D">
        <w:rPr>
          <w:rFonts w:ascii="Arial Narrow" w:hAnsi="Arial Narrow" w:cs="Calibri Light"/>
        </w:rPr>
        <w:t>może odstąpić od Umowy w terminie 30 dni od powzięcia wiadomości o powyższych okolicznościach. W takim przypadku Wykonawca może żądać jedynie wynagrodzenia należnego mu z </w:t>
      </w:r>
      <w:r w:rsidR="00B56740" w:rsidRPr="00A77C5D">
        <w:rPr>
          <w:rFonts w:ascii="Arial Narrow" w:hAnsi="Arial Narrow" w:cs="Calibri Light"/>
        </w:rPr>
        <w:t>tytułu wykonania części umowy</w:t>
      </w:r>
      <w:r w:rsidR="00F95F07" w:rsidRPr="00A77C5D">
        <w:rPr>
          <w:rFonts w:ascii="Arial Narrow" w:hAnsi="Arial Narrow" w:cs="Calibri Light"/>
        </w:rPr>
        <w:t>.</w:t>
      </w:r>
      <w:r w:rsidR="00B56740" w:rsidRPr="00A77C5D">
        <w:rPr>
          <w:rFonts w:ascii="Arial Narrow" w:hAnsi="Arial Narrow" w:cs="Calibri Light"/>
          <w:b/>
          <w:bCs/>
        </w:rPr>
        <w:t xml:space="preserve"> </w:t>
      </w:r>
    </w:p>
    <w:p w14:paraId="34E6A245" w14:textId="30BF176C" w:rsidR="006B2857" w:rsidRPr="006725AC" w:rsidRDefault="00E41C2A" w:rsidP="006725AC">
      <w:pPr>
        <w:numPr>
          <w:ilvl w:val="0"/>
          <w:numId w:val="21"/>
        </w:numPr>
        <w:tabs>
          <w:tab w:val="clear" w:pos="720"/>
          <w:tab w:val="num" w:pos="426"/>
        </w:tabs>
        <w:autoSpaceDE w:val="0"/>
        <w:spacing w:before="120" w:after="120" w:line="276" w:lineRule="auto"/>
        <w:ind w:left="426" w:hanging="426"/>
        <w:rPr>
          <w:rFonts w:ascii="Arial Narrow" w:hAnsi="Arial Narrow" w:cs="Calibri Light"/>
          <w:b/>
          <w:bCs/>
        </w:rPr>
      </w:pPr>
      <w:r w:rsidRPr="006725AC">
        <w:rPr>
          <w:rFonts w:ascii="Arial Narrow" w:hAnsi="Arial Narrow" w:cs="Calibri Light"/>
        </w:rPr>
        <w:t xml:space="preserve">W przypadku naliczenia kar umownych Wykonawca wyraża zgodę, aby Zamawiający dokonał potrącenia naliczonych kar umownych z </w:t>
      </w:r>
      <w:r w:rsidR="00474F98" w:rsidRPr="006725AC">
        <w:rPr>
          <w:rFonts w:ascii="Arial Narrow" w:hAnsi="Arial Narrow" w:cs="Calibri Light"/>
        </w:rPr>
        <w:t xml:space="preserve">całkowitego </w:t>
      </w:r>
      <w:r w:rsidRPr="006725AC">
        <w:rPr>
          <w:rFonts w:ascii="Arial Narrow" w:hAnsi="Arial Narrow" w:cs="Calibri Light"/>
        </w:rPr>
        <w:t>wynagrodzenia Wykonawcy, o którym mowa w §</w:t>
      </w:r>
      <w:r w:rsidR="000432DE" w:rsidRPr="006725AC">
        <w:rPr>
          <w:rFonts w:ascii="Arial Narrow" w:hAnsi="Arial Narrow" w:cs="Calibri Light"/>
        </w:rPr>
        <w:t xml:space="preserve"> </w:t>
      </w:r>
      <w:r w:rsidR="009B0389" w:rsidRPr="006725AC">
        <w:rPr>
          <w:rFonts w:ascii="Arial Narrow" w:hAnsi="Arial Narrow" w:cs="Calibri Light"/>
        </w:rPr>
        <w:t>2</w:t>
      </w:r>
      <w:r w:rsidRPr="006725AC">
        <w:rPr>
          <w:rFonts w:ascii="Arial Narrow" w:hAnsi="Arial Narrow" w:cs="Calibri Light"/>
        </w:rPr>
        <w:t xml:space="preserve"> ust. 1</w:t>
      </w:r>
      <w:r w:rsidR="000C18EF" w:rsidRPr="006725AC">
        <w:rPr>
          <w:rFonts w:ascii="Arial Narrow" w:hAnsi="Arial Narrow" w:cs="Calibri Light"/>
        </w:rPr>
        <w:t>0</w:t>
      </w:r>
      <w:r w:rsidRPr="006725AC">
        <w:rPr>
          <w:rFonts w:ascii="Arial Narrow" w:hAnsi="Arial Narrow" w:cs="Calibri Light"/>
        </w:rPr>
        <w:t xml:space="preserve"> </w:t>
      </w:r>
      <w:r w:rsidR="00CF32F1" w:rsidRPr="006725AC">
        <w:rPr>
          <w:rFonts w:ascii="Arial Narrow" w:hAnsi="Arial Narrow" w:cs="Calibri Light"/>
        </w:rPr>
        <w:t>U</w:t>
      </w:r>
      <w:r w:rsidRPr="006725AC">
        <w:rPr>
          <w:rFonts w:ascii="Arial Narrow" w:hAnsi="Arial Narrow" w:cs="Calibri Light"/>
        </w:rPr>
        <w:t xml:space="preserve">mowy. </w:t>
      </w:r>
    </w:p>
    <w:p w14:paraId="77F44A3D" w14:textId="77777777" w:rsidR="00180FBD" w:rsidRDefault="00180FBD" w:rsidP="00AC1378">
      <w:pPr>
        <w:autoSpaceDE w:val="0"/>
        <w:spacing w:before="120" w:after="120" w:line="276" w:lineRule="auto"/>
        <w:jc w:val="center"/>
        <w:rPr>
          <w:rFonts w:ascii="Arial Narrow" w:hAnsi="Arial Narrow" w:cs="Calibri Light"/>
          <w:b/>
          <w:bCs/>
        </w:rPr>
      </w:pPr>
    </w:p>
    <w:p w14:paraId="29C1F880" w14:textId="0EFF6C8E" w:rsidR="0072396F" w:rsidRPr="00A77C5D" w:rsidRDefault="0072396F" w:rsidP="00AC1378">
      <w:pPr>
        <w:autoSpaceDE w:val="0"/>
        <w:spacing w:before="120" w:after="120" w:line="276" w:lineRule="auto"/>
        <w:jc w:val="center"/>
        <w:rPr>
          <w:rFonts w:ascii="Arial Narrow" w:hAnsi="Arial Narrow" w:cs="Calibri Light"/>
          <w:b/>
          <w:bCs/>
        </w:rPr>
      </w:pPr>
      <w:r w:rsidRPr="00A77C5D">
        <w:rPr>
          <w:rFonts w:ascii="Arial Narrow" w:hAnsi="Arial Narrow" w:cs="Calibri Light"/>
          <w:b/>
          <w:bCs/>
        </w:rPr>
        <w:t>§</w:t>
      </w:r>
      <w:r w:rsidR="00297AAF" w:rsidRPr="00A77C5D">
        <w:rPr>
          <w:rFonts w:ascii="Arial Narrow" w:hAnsi="Arial Narrow" w:cs="Calibri Light"/>
          <w:b/>
          <w:bCs/>
        </w:rPr>
        <w:t>1</w:t>
      </w:r>
      <w:r w:rsidR="00CA7A21">
        <w:rPr>
          <w:rFonts w:ascii="Arial Narrow" w:hAnsi="Arial Narrow" w:cs="Calibri Light"/>
          <w:b/>
          <w:bCs/>
        </w:rPr>
        <w:t>1</w:t>
      </w:r>
      <w:r w:rsidR="008175B4">
        <w:rPr>
          <w:rFonts w:ascii="Arial Narrow" w:hAnsi="Arial Narrow" w:cs="Calibri Light"/>
          <w:b/>
          <w:bCs/>
        </w:rPr>
        <w:t>.</w:t>
      </w:r>
    </w:p>
    <w:p w14:paraId="1977B637" w14:textId="784B708D" w:rsidR="00D833F9" w:rsidRDefault="00D833F9" w:rsidP="00D833F9">
      <w:pPr>
        <w:spacing w:before="120" w:after="120" w:line="276" w:lineRule="auto"/>
        <w:jc w:val="center"/>
        <w:rPr>
          <w:rFonts w:ascii="Arial Narrow" w:hAnsi="Arial Narrow" w:cs="Calibri Light"/>
          <w:b/>
          <w:bCs/>
        </w:rPr>
      </w:pPr>
      <w:r>
        <w:rPr>
          <w:rFonts w:ascii="Arial Narrow" w:hAnsi="Arial Narrow" w:cs="Calibri Light"/>
          <w:b/>
          <w:bCs/>
        </w:rPr>
        <w:t>Ochrona danych osobowych</w:t>
      </w:r>
    </w:p>
    <w:p w14:paraId="209608DD" w14:textId="77777777" w:rsidR="00D833F9" w:rsidRDefault="00D833F9" w:rsidP="00D833F9">
      <w:pPr>
        <w:pStyle w:val="Akapitzlist"/>
        <w:numPr>
          <w:ilvl w:val="0"/>
          <w:numId w:val="56"/>
        </w:numPr>
        <w:ind w:left="425" w:hanging="425"/>
        <w:rPr>
          <w:rFonts w:ascii="Arial Narrow" w:hAnsi="Arial Narrow" w:cs="Calibri Light"/>
          <w:lang w:eastAsia="ar-SA"/>
        </w:rPr>
      </w:pPr>
      <w:r>
        <w:rPr>
          <w:rFonts w:ascii="Arial Narrow" w:hAnsi="Arial Narrow" w:cs="Calibri Light"/>
          <w:lang w:eastAsia="ar-SA"/>
        </w:rPr>
        <w:t>Strony wzajemnie oświadczają, że dane osobowe udostępnione drugiej Stronie zgodnie z umową lub w związku z jej realizacją, przetwarzane są przez każdą ze Stron na potrzeby wykonywania umowy, przez okres jej trwania, z uwzględnieniem ustawowych terminów przechowywania dokumentacji na zasadach określonych w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4.5.2016, s.1, z późn. zm.), zwanym dalej „RODO”.</w:t>
      </w:r>
    </w:p>
    <w:p w14:paraId="36DED88F" w14:textId="77777777" w:rsidR="00D833F9" w:rsidRDefault="00D833F9" w:rsidP="00D833F9">
      <w:pPr>
        <w:pStyle w:val="Akapitzlist"/>
        <w:numPr>
          <w:ilvl w:val="0"/>
          <w:numId w:val="56"/>
        </w:numPr>
        <w:ind w:left="425" w:hanging="425"/>
        <w:rPr>
          <w:rFonts w:ascii="Arial Narrow" w:hAnsi="Arial Narrow" w:cs="Calibri Light"/>
          <w:lang w:eastAsia="ar-SA"/>
        </w:rPr>
      </w:pPr>
      <w:r>
        <w:rPr>
          <w:rFonts w:ascii="Arial Narrow" w:hAnsi="Arial Narrow" w:cs="Calibri Light"/>
          <w:lang w:eastAsia="ar-SA"/>
        </w:rPr>
        <w:t>Strony zobowiązują się do wykonywania wobec wszystkich osób, których dane udostępniły drugiej Stronie, obowiązków informacyjnych wynikających z RODO, poprzez przedłożenie „Klauzuli informacyjnej” stanowiącej załącznik nr 6 do umowy.</w:t>
      </w:r>
    </w:p>
    <w:p w14:paraId="1E26AA5C" w14:textId="77777777" w:rsidR="00D833F9" w:rsidRDefault="00D833F9" w:rsidP="00D833F9">
      <w:pPr>
        <w:pStyle w:val="Akapitzlist"/>
        <w:numPr>
          <w:ilvl w:val="0"/>
          <w:numId w:val="56"/>
        </w:numPr>
        <w:ind w:left="425" w:hanging="425"/>
        <w:rPr>
          <w:rFonts w:ascii="Arial Narrow" w:hAnsi="Arial Narrow" w:cs="Calibri Light"/>
          <w:lang w:eastAsia="ar-SA"/>
        </w:rPr>
      </w:pPr>
      <w:r>
        <w:rPr>
          <w:rFonts w:ascii="Arial Narrow" w:hAnsi="Arial Narrow" w:cs="Calibri Light"/>
          <w:lang w:eastAsia="ar-SA"/>
        </w:rPr>
        <w:t>Każda ze Stron zobowiązuje się do przetwarzania danych osobowych zgodnie z powszechnie obowiązującymi przepisami prawa oraz postanowieniami umowy.</w:t>
      </w:r>
    </w:p>
    <w:p w14:paraId="58023023" w14:textId="77777777" w:rsidR="001901C1" w:rsidRPr="00A77C5D" w:rsidRDefault="001901C1" w:rsidP="00AC1378">
      <w:pPr>
        <w:spacing w:before="120" w:after="120" w:line="276" w:lineRule="auto"/>
        <w:jc w:val="center"/>
        <w:rPr>
          <w:rFonts w:ascii="Arial Narrow" w:hAnsi="Arial Narrow" w:cs="Calibri Light"/>
          <w:b/>
          <w:bCs/>
        </w:rPr>
      </w:pPr>
    </w:p>
    <w:p w14:paraId="7D1B599F" w14:textId="06D47826" w:rsidR="0072396F" w:rsidRPr="00A77C5D" w:rsidRDefault="00BB6342" w:rsidP="00AC1378">
      <w:pPr>
        <w:spacing w:before="120" w:after="120" w:line="276" w:lineRule="auto"/>
        <w:jc w:val="center"/>
        <w:rPr>
          <w:rFonts w:ascii="Arial Narrow" w:hAnsi="Arial Narrow" w:cs="Calibri Light"/>
          <w:b/>
          <w:bCs/>
        </w:rPr>
      </w:pPr>
      <w:r w:rsidRPr="00A77C5D">
        <w:rPr>
          <w:rFonts w:ascii="Arial Narrow" w:hAnsi="Arial Narrow" w:cs="Calibri Light"/>
          <w:b/>
          <w:bCs/>
        </w:rPr>
        <w:t>§</w:t>
      </w:r>
      <w:r w:rsidR="00297AAF" w:rsidRPr="00A77C5D">
        <w:rPr>
          <w:rFonts w:ascii="Arial Narrow" w:hAnsi="Arial Narrow" w:cs="Calibri Light"/>
          <w:b/>
          <w:bCs/>
        </w:rPr>
        <w:t>1</w:t>
      </w:r>
      <w:r w:rsidR="00CA7A21">
        <w:rPr>
          <w:rFonts w:ascii="Arial Narrow" w:hAnsi="Arial Narrow" w:cs="Calibri Light"/>
          <w:b/>
          <w:bCs/>
        </w:rPr>
        <w:t>2</w:t>
      </w:r>
      <w:r w:rsidR="008175B4">
        <w:rPr>
          <w:rFonts w:ascii="Arial Narrow" w:hAnsi="Arial Narrow" w:cs="Calibri Light"/>
          <w:b/>
          <w:bCs/>
        </w:rPr>
        <w:t>.</w:t>
      </w:r>
    </w:p>
    <w:p w14:paraId="1D4A25BF" w14:textId="77777777" w:rsidR="0072396F" w:rsidRPr="00A77C5D" w:rsidRDefault="0072396F" w:rsidP="00AC1378">
      <w:pPr>
        <w:spacing w:before="120" w:after="120" w:line="276" w:lineRule="auto"/>
        <w:jc w:val="center"/>
        <w:rPr>
          <w:rFonts w:ascii="Arial Narrow" w:hAnsi="Arial Narrow" w:cs="Calibri Light"/>
          <w:b/>
          <w:bCs/>
          <w:iCs/>
        </w:rPr>
      </w:pPr>
      <w:r w:rsidRPr="00A77C5D">
        <w:rPr>
          <w:rFonts w:ascii="Arial Narrow" w:hAnsi="Arial Narrow" w:cs="Calibri Light"/>
          <w:b/>
          <w:bCs/>
        </w:rPr>
        <w:t>Zmiana Umowy</w:t>
      </w:r>
    </w:p>
    <w:p w14:paraId="44546CA9" w14:textId="6B79A835" w:rsidR="006F78B8" w:rsidRPr="00180FBD" w:rsidRDefault="006F78B8" w:rsidP="00180FBD">
      <w:pPr>
        <w:pStyle w:val="Akapitzlist"/>
        <w:numPr>
          <w:ilvl w:val="1"/>
          <w:numId w:val="11"/>
        </w:numPr>
        <w:tabs>
          <w:tab w:val="left" w:pos="360"/>
        </w:tabs>
        <w:suppressAutoHyphens/>
        <w:autoSpaceDE w:val="0"/>
        <w:autoSpaceDN w:val="0"/>
        <w:spacing w:before="120" w:after="120" w:line="320" w:lineRule="atLeast"/>
        <w:ind w:left="360"/>
        <w:rPr>
          <w:rFonts w:ascii="Arial Narrow" w:hAnsi="Arial Narrow" w:cs="Arial"/>
        </w:rPr>
      </w:pPr>
      <w:r w:rsidRPr="00180FBD">
        <w:rPr>
          <w:rFonts w:ascii="Arial Narrow" w:hAnsi="Arial Narrow" w:cs="Arial"/>
        </w:rPr>
        <w:t>Zgodnie z treścią art. 436  Pzp Zamawiający dopuszcza zmianę wysokości wynagrodzenia należnego Wykonawcy:</w:t>
      </w:r>
    </w:p>
    <w:p w14:paraId="1F957DCD" w14:textId="3F2E8985" w:rsidR="00D86282" w:rsidRPr="001C6AA1" w:rsidRDefault="00D86282" w:rsidP="001C6AA1">
      <w:pPr>
        <w:pStyle w:val="Akapitzlist"/>
        <w:numPr>
          <w:ilvl w:val="0"/>
          <w:numId w:val="66"/>
        </w:numPr>
        <w:spacing w:before="120" w:after="120" w:line="276" w:lineRule="auto"/>
        <w:rPr>
          <w:rFonts w:ascii="Arial Narrow" w:hAnsi="Arial Narrow" w:cs="Calibri Light"/>
        </w:rPr>
      </w:pPr>
      <w:r w:rsidRPr="001C6AA1">
        <w:rPr>
          <w:rFonts w:ascii="Arial Narrow" w:hAnsi="Arial Narrow" w:cs="Calibri Light"/>
        </w:rPr>
        <w:t xml:space="preserve">W przypadku zaistnienia zmian w prawie skutkujących nałożeniem na Wykonawcę dodatkowych obciążeń </w:t>
      </w:r>
      <w:r w:rsidR="00D9211D" w:rsidRPr="001C6AA1">
        <w:rPr>
          <w:rFonts w:ascii="Arial Narrow" w:hAnsi="Arial Narrow" w:cs="Calibri Light"/>
        </w:rPr>
        <w:t xml:space="preserve">wynikających z przepisów </w:t>
      </w:r>
      <w:r w:rsidR="001901C1" w:rsidRPr="001C6AA1">
        <w:rPr>
          <w:rFonts w:ascii="Arial Narrow" w:hAnsi="Arial Narrow" w:cs="Calibri Light"/>
        </w:rPr>
        <w:t xml:space="preserve">prawa </w:t>
      </w:r>
      <w:r w:rsidR="00D9211D" w:rsidRPr="001C6AA1">
        <w:rPr>
          <w:rFonts w:ascii="Arial Narrow" w:hAnsi="Arial Narrow" w:cs="Calibri Light"/>
        </w:rPr>
        <w:t xml:space="preserve">ogólnie obowiązujących </w:t>
      </w:r>
      <w:r w:rsidRPr="001C6AA1">
        <w:rPr>
          <w:rFonts w:ascii="Arial Narrow" w:hAnsi="Arial Narrow" w:cs="Calibri Light"/>
        </w:rPr>
        <w:t xml:space="preserve">(np. </w:t>
      </w:r>
      <w:r w:rsidR="008D6B40" w:rsidRPr="001C6AA1">
        <w:rPr>
          <w:rFonts w:ascii="Arial Narrow" w:hAnsi="Arial Narrow" w:cs="Calibri Light"/>
        </w:rPr>
        <w:t xml:space="preserve">wysokości minimalnego wynagrodzenia za pracę albo wysokości minimalnej stawki godzinowej, ustalonych na podstawie ustawy z dnia 10 października 2002 r. o minimalnym wynagrodzeniu za pracę;  zasad podlegania ubezpieczeniom społecznym lub ubezpieczeniu zdrowotnemu lub wysokości stawki składki na ubezpieczenia społeczne lub ubezpieczenie zdrowotne; zasad gromadzenia i wysokości wpłat do pracowniczych planów kapitałowych, o których mowa w ustawie z dnia 4 października 2018 r. o pracowniczych planach kapitałowych czy też </w:t>
      </w:r>
      <w:r w:rsidRPr="001C6AA1">
        <w:rPr>
          <w:rFonts w:ascii="Arial Narrow" w:hAnsi="Arial Narrow" w:cs="Calibri Light"/>
        </w:rPr>
        <w:t xml:space="preserve">zmian w systemie certyfikatów), Wykonawca zwróci się do </w:t>
      </w:r>
      <w:r w:rsidR="00095DDF" w:rsidRPr="001C6AA1">
        <w:rPr>
          <w:rFonts w:ascii="Arial Narrow" w:hAnsi="Arial Narrow" w:cs="Calibri Light"/>
        </w:rPr>
        <w:t xml:space="preserve">Nabywcy </w:t>
      </w:r>
      <w:r w:rsidRPr="001C6AA1">
        <w:rPr>
          <w:rFonts w:ascii="Arial Narrow" w:hAnsi="Arial Narrow" w:cs="Calibri Light"/>
        </w:rPr>
        <w:t>z informacją o wprowadzonych zmianach prawnych określając jednocześnie wpływ tych zmian na zmianę ceny jednostkowej energii elektrycznej</w:t>
      </w:r>
      <w:r w:rsidR="00A35CBA" w:rsidRPr="001C6AA1">
        <w:rPr>
          <w:rFonts w:ascii="Arial Narrow" w:hAnsi="Arial Narrow" w:cs="Calibri Light"/>
        </w:rPr>
        <w:t xml:space="preserve">, w szczególności poprzez </w:t>
      </w:r>
      <w:r w:rsidR="00175DBF" w:rsidRPr="001C6AA1">
        <w:rPr>
          <w:rFonts w:ascii="Arial Narrow" w:hAnsi="Arial Narrow" w:cs="Calibri Light"/>
        </w:rPr>
        <w:t>przedstawienie</w:t>
      </w:r>
      <w:r w:rsidR="00A35CBA" w:rsidRPr="001C6AA1">
        <w:rPr>
          <w:rFonts w:ascii="Arial Narrow" w:hAnsi="Arial Narrow" w:cs="Calibri Light"/>
        </w:rPr>
        <w:t xml:space="preserve"> kalkulacji ceny przed i po tych </w:t>
      </w:r>
      <w:r w:rsidR="00A35CBA" w:rsidRPr="001C6AA1">
        <w:rPr>
          <w:rFonts w:ascii="Arial Narrow" w:hAnsi="Arial Narrow" w:cs="Calibri Light"/>
        </w:rPr>
        <w:lastRenderedPageBreak/>
        <w:t>zmianach</w:t>
      </w:r>
      <w:r w:rsidRPr="001C6AA1">
        <w:rPr>
          <w:rFonts w:ascii="Arial Narrow" w:hAnsi="Arial Narrow" w:cs="Calibri Light"/>
        </w:rPr>
        <w:t>. Wprowadzenie do rozliczeń zmienionej jednostkowej ceny energii elektrycznej jest możliwe po zawarciu stosownego aneksu.</w:t>
      </w:r>
    </w:p>
    <w:p w14:paraId="0FAA6352" w14:textId="5A6B9003" w:rsidR="00E232C8" w:rsidRDefault="00D86282" w:rsidP="001C6AA1">
      <w:pPr>
        <w:pStyle w:val="Akapitzlist"/>
        <w:numPr>
          <w:ilvl w:val="0"/>
          <w:numId w:val="66"/>
        </w:numPr>
        <w:spacing w:before="120" w:after="120" w:line="276" w:lineRule="auto"/>
        <w:rPr>
          <w:rFonts w:ascii="Arial Narrow" w:hAnsi="Arial Narrow" w:cs="Calibri Light"/>
        </w:rPr>
      </w:pPr>
      <w:r w:rsidRPr="00A77C5D">
        <w:rPr>
          <w:rFonts w:ascii="Arial Narrow" w:hAnsi="Arial Narrow" w:cs="Calibri Light"/>
        </w:rPr>
        <w:t>W przypadku zmian wynikających z Ustawy o podatku akcyzowym mających wpływ na konieczność wprowadzenia do rozliczeń stawek podatkowych lub dokonania zmiany wysokości naliczanych stawek akcyzowych</w:t>
      </w:r>
      <w:r w:rsidR="006725AC">
        <w:rPr>
          <w:rFonts w:ascii="Arial Narrow" w:hAnsi="Arial Narrow" w:cs="Calibri Light"/>
        </w:rPr>
        <w:t xml:space="preserve"> </w:t>
      </w:r>
      <w:r w:rsidRPr="004B030C">
        <w:rPr>
          <w:rFonts w:ascii="Arial Narrow" w:hAnsi="Arial Narrow" w:cs="Calibri Light"/>
        </w:rPr>
        <w:t>Wykonawca będzie prowadził rozliczenia na podstawie nowych stawek akcyzowych począwszy od dnia zaistnienia nowych okoliczności wprowadzonych zmianami prawnymi</w:t>
      </w:r>
      <w:r w:rsidR="004203FD">
        <w:rPr>
          <w:rFonts w:ascii="Arial Narrow" w:hAnsi="Arial Narrow" w:cs="Calibri Light"/>
        </w:rPr>
        <w:t xml:space="preserve">, pod warunkiem spełnienia przesłanek wskazanych w </w:t>
      </w:r>
      <w:r w:rsidR="002A4C31">
        <w:rPr>
          <w:rFonts w:ascii="Arial Narrow" w:hAnsi="Arial Narrow" w:cs="Calibri Light"/>
        </w:rPr>
        <w:t>lit.</w:t>
      </w:r>
      <w:r w:rsidR="004203FD">
        <w:rPr>
          <w:rFonts w:ascii="Arial Narrow" w:hAnsi="Arial Narrow" w:cs="Calibri Light"/>
        </w:rPr>
        <w:t xml:space="preserve"> d</w:t>
      </w:r>
      <w:r w:rsidR="0078293B">
        <w:rPr>
          <w:rFonts w:ascii="Arial Narrow" w:hAnsi="Arial Narrow" w:cs="Calibri Light"/>
        </w:rPr>
        <w:t>)</w:t>
      </w:r>
      <w:r w:rsidR="000872BA">
        <w:rPr>
          <w:rFonts w:ascii="Arial Narrow" w:hAnsi="Arial Narrow" w:cs="Calibri Light"/>
        </w:rPr>
        <w:t xml:space="preserve"> poniżej</w:t>
      </w:r>
      <w:r w:rsidR="0078293B">
        <w:rPr>
          <w:rFonts w:ascii="Arial Narrow" w:hAnsi="Arial Narrow" w:cs="Calibri Light"/>
        </w:rPr>
        <w:t>,</w:t>
      </w:r>
      <w:r w:rsidRPr="00192A6B">
        <w:rPr>
          <w:rFonts w:ascii="Arial Narrow" w:hAnsi="Arial Narrow" w:cs="Calibri Light"/>
        </w:rPr>
        <w:t xml:space="preserve"> Wykonawca jest zobowiązany do poinformowania </w:t>
      </w:r>
      <w:r w:rsidR="00095DDF" w:rsidRPr="00192A6B">
        <w:rPr>
          <w:rFonts w:ascii="Arial Narrow" w:hAnsi="Arial Narrow" w:cs="Calibri Light"/>
        </w:rPr>
        <w:t xml:space="preserve">Nabywcy </w:t>
      </w:r>
      <w:r w:rsidRPr="00192A6B">
        <w:rPr>
          <w:rFonts w:ascii="Arial Narrow" w:hAnsi="Arial Narrow" w:cs="Calibri Light"/>
        </w:rPr>
        <w:t xml:space="preserve">o wprowadzonych zmianach w rozliczeniach wraz z pierwszą fakturą wystawioną na podstawie zmienionych stawek. Ponadto zmiany związane z rozpoczęciem naliczania akcyzy bądź zaprzestaniem jej naliczania będą realizowane po przesłaniu przez </w:t>
      </w:r>
      <w:r w:rsidR="00095DDF" w:rsidRPr="00192A6B">
        <w:rPr>
          <w:rFonts w:ascii="Arial Narrow" w:hAnsi="Arial Narrow" w:cs="Calibri Light"/>
        </w:rPr>
        <w:t xml:space="preserve">Nabywcy </w:t>
      </w:r>
      <w:r w:rsidRPr="00192A6B">
        <w:rPr>
          <w:rFonts w:ascii="Arial Narrow" w:hAnsi="Arial Narrow" w:cs="Calibri Light"/>
        </w:rPr>
        <w:t xml:space="preserve">zmienionego Oświadczenia o sposobie wykorzystania nabytej energii elektrycznej, z którego będzie wynikał zakres wprowadzanych zmian w zakresie płatności akcyzowych. </w:t>
      </w:r>
    </w:p>
    <w:p w14:paraId="189C266B" w14:textId="674A9355" w:rsidR="00E232C8" w:rsidRPr="00080C64" w:rsidRDefault="00D86282" w:rsidP="001C6AA1">
      <w:pPr>
        <w:pStyle w:val="Akapitzlist"/>
        <w:numPr>
          <w:ilvl w:val="0"/>
          <w:numId w:val="66"/>
        </w:numPr>
        <w:spacing w:before="120" w:after="120" w:line="276" w:lineRule="auto"/>
        <w:rPr>
          <w:rFonts w:ascii="Arial Narrow" w:hAnsi="Arial Narrow" w:cs="Calibri Light"/>
        </w:rPr>
      </w:pPr>
      <w:r w:rsidRPr="00080C64">
        <w:rPr>
          <w:rFonts w:ascii="Arial Narrow" w:hAnsi="Arial Narrow" w:cs="Calibri Light"/>
        </w:rPr>
        <w:t>W przypadku zmiany przepisów podatkowych w zakresie zmiany stawki podatku VAT</w:t>
      </w:r>
      <w:r w:rsidR="006725AC" w:rsidRPr="00080C64">
        <w:rPr>
          <w:rFonts w:ascii="Arial Narrow" w:hAnsi="Arial Narrow" w:cs="Calibri Light"/>
        </w:rPr>
        <w:t xml:space="preserve"> </w:t>
      </w:r>
      <w:r w:rsidRPr="00080C64">
        <w:rPr>
          <w:rFonts w:ascii="Arial Narrow" w:hAnsi="Arial Narrow" w:cs="Calibri Light"/>
        </w:rPr>
        <w:t>Wykonawca będzie prowadził rozliczenia na podstawie nowych stawek podatku VAT począwszy od dnia wejścia przedmiotowych zmian w życie</w:t>
      </w:r>
      <w:r w:rsidR="004203FD" w:rsidRPr="00080C64">
        <w:rPr>
          <w:rFonts w:ascii="Arial Narrow" w:hAnsi="Arial Narrow" w:cs="Calibri Light"/>
        </w:rPr>
        <w:t xml:space="preserve">, pod warunkiem spełnienia przesłanek wskazanych w </w:t>
      </w:r>
      <w:r w:rsidR="002A4C31">
        <w:rPr>
          <w:rFonts w:ascii="Arial Narrow" w:hAnsi="Arial Narrow" w:cs="Calibri Light"/>
        </w:rPr>
        <w:t>lit</w:t>
      </w:r>
      <w:r w:rsidR="004203FD" w:rsidRPr="00080C64">
        <w:rPr>
          <w:rFonts w:ascii="Arial Narrow" w:hAnsi="Arial Narrow" w:cs="Calibri Light"/>
        </w:rPr>
        <w:t>. d</w:t>
      </w:r>
      <w:r w:rsidR="0078293B">
        <w:rPr>
          <w:rFonts w:ascii="Arial Narrow" w:hAnsi="Arial Narrow" w:cs="Calibri Light"/>
        </w:rPr>
        <w:t>)</w:t>
      </w:r>
      <w:r w:rsidR="000872BA">
        <w:rPr>
          <w:rFonts w:ascii="Arial Narrow" w:hAnsi="Arial Narrow" w:cs="Calibri Light"/>
        </w:rPr>
        <w:t xml:space="preserve"> poniżej,</w:t>
      </w:r>
      <w:r w:rsidRPr="00080C64">
        <w:rPr>
          <w:rFonts w:ascii="Arial Narrow" w:hAnsi="Arial Narrow" w:cs="Calibri Light"/>
        </w:rPr>
        <w:t xml:space="preserve"> Wykonawca jest zobowiązany do poinformowania </w:t>
      </w:r>
      <w:r w:rsidR="00095DDF" w:rsidRPr="00080C64">
        <w:rPr>
          <w:rFonts w:ascii="Arial Narrow" w:hAnsi="Arial Narrow" w:cs="Calibri Light"/>
        </w:rPr>
        <w:t xml:space="preserve">Nabywcy </w:t>
      </w:r>
      <w:r w:rsidRPr="00080C64">
        <w:rPr>
          <w:rFonts w:ascii="Arial Narrow" w:hAnsi="Arial Narrow" w:cs="Calibri Light"/>
        </w:rPr>
        <w:t>o wprowadzonych zmianach w rozliczeniach wraz z pierwszą fakturą wystawioną na podstawie zmienionych stawek.</w:t>
      </w:r>
      <w:r w:rsidR="00CD1ABD" w:rsidRPr="00080C64">
        <w:rPr>
          <w:rFonts w:ascii="Arial Narrow" w:hAnsi="Arial Narrow" w:cs="Calibri Light"/>
        </w:rPr>
        <w:t xml:space="preserve"> </w:t>
      </w:r>
      <w:r w:rsidR="00C31478" w:rsidRPr="00080C64">
        <w:rPr>
          <w:rFonts w:ascii="Arial Narrow" w:hAnsi="Arial Narrow" w:cs="Calibri Light"/>
        </w:rPr>
        <w:t xml:space="preserve">W takim przypadku cena netto pozostaje niezmienna. </w:t>
      </w:r>
    </w:p>
    <w:p w14:paraId="5DA4EBF0" w14:textId="7E26DE5D" w:rsidR="0030243D" w:rsidRPr="004B030C" w:rsidRDefault="0030243D" w:rsidP="001C6AA1">
      <w:pPr>
        <w:pStyle w:val="Akapitzlist"/>
        <w:numPr>
          <w:ilvl w:val="0"/>
          <w:numId w:val="66"/>
        </w:numPr>
        <w:spacing w:before="120" w:after="120" w:line="276" w:lineRule="auto"/>
        <w:rPr>
          <w:rFonts w:ascii="Arial Narrow" w:hAnsi="Arial Narrow" w:cs="Calibri Light"/>
        </w:rPr>
      </w:pPr>
      <w:r w:rsidRPr="004B030C">
        <w:rPr>
          <w:rFonts w:ascii="Arial Narrow" w:hAnsi="Arial Narrow" w:cs="Calibri Light"/>
        </w:rPr>
        <w:t xml:space="preserve">W sytuacji wystąpienia okoliczności wskazanych w pkt 1 lit. </w:t>
      </w:r>
      <w:r w:rsidR="004203FD" w:rsidRPr="004B030C">
        <w:rPr>
          <w:rFonts w:ascii="Arial Narrow" w:hAnsi="Arial Narrow" w:cs="Calibri Light"/>
        </w:rPr>
        <w:t>b</w:t>
      </w:r>
      <w:r w:rsidRPr="004B030C">
        <w:rPr>
          <w:rFonts w:ascii="Arial Narrow" w:hAnsi="Arial Narrow" w:cs="Calibri Light"/>
        </w:rPr>
        <w:t>)</w:t>
      </w:r>
      <w:r w:rsidR="004203FD" w:rsidRPr="004B030C">
        <w:rPr>
          <w:rFonts w:ascii="Arial Narrow" w:hAnsi="Arial Narrow" w:cs="Calibri Light"/>
        </w:rPr>
        <w:t>-c)</w:t>
      </w:r>
      <w:r w:rsidRPr="004B030C">
        <w:rPr>
          <w:rFonts w:ascii="Arial Narrow" w:hAnsi="Arial Narrow" w:cs="Calibri Light"/>
        </w:rPr>
        <w:t xml:space="preserve"> niniejszego paragrafu,</w:t>
      </w:r>
      <w:r w:rsidR="004F1AB5" w:rsidRPr="004B030C">
        <w:rPr>
          <w:rFonts w:ascii="Arial Narrow" w:hAnsi="Arial Narrow" w:cs="Calibri Light"/>
        </w:rPr>
        <w:t xml:space="preserve"> które będą miały wpływ na koszty wykonania umowy, </w:t>
      </w:r>
      <w:r w:rsidRPr="004B030C">
        <w:rPr>
          <w:rFonts w:ascii="Arial Narrow" w:hAnsi="Arial Narrow" w:cs="Calibri Light"/>
        </w:rPr>
        <w:t>Wykonawca jest uprawniony do złożenia Zamawiającemu pisemnego wniosku o zmianę umowy w zakresie płatności wynikających z faktur wystawionych po wejściu w życie przepisów zmieniających stawkę podatku od towarów i usług</w:t>
      </w:r>
      <w:r w:rsidR="002A4C31">
        <w:rPr>
          <w:rFonts w:ascii="Arial Narrow" w:hAnsi="Arial Narrow" w:cs="Calibri Light"/>
        </w:rPr>
        <w:t xml:space="preserve"> lub podatku akcyzowego</w:t>
      </w:r>
      <w:r w:rsidRPr="004B030C">
        <w:rPr>
          <w:rFonts w:ascii="Arial Narrow" w:hAnsi="Arial Narrow" w:cs="Calibri Light"/>
        </w:rPr>
        <w:t>.</w:t>
      </w:r>
      <w:r w:rsidR="004203FD" w:rsidRPr="004B030C">
        <w:rPr>
          <w:rFonts w:ascii="Arial Narrow" w:hAnsi="Arial Narrow" w:cs="Calibri Light"/>
        </w:rPr>
        <w:t xml:space="preserve"> </w:t>
      </w:r>
      <w:r w:rsidRPr="004B030C">
        <w:rPr>
          <w:rFonts w:ascii="Arial Narrow" w:hAnsi="Arial Narrow" w:cs="Calibri Light"/>
        </w:rPr>
        <w:t xml:space="preserve">Wniosek powinien zawierać wyczerpujące uzasadnienie faktyczne i wskazanie podstaw prawnych zmiany stawki podatku od towarów i usług </w:t>
      </w:r>
      <w:r w:rsidR="002A4C31">
        <w:rPr>
          <w:rFonts w:ascii="Arial Narrow" w:hAnsi="Arial Narrow" w:cs="Calibri Light"/>
        </w:rPr>
        <w:t xml:space="preserve">lub podatku akcyzowego </w:t>
      </w:r>
      <w:r w:rsidRPr="004B030C">
        <w:rPr>
          <w:rFonts w:ascii="Arial Narrow" w:hAnsi="Arial Narrow" w:cs="Calibri Light"/>
        </w:rPr>
        <w:t>oraz dokładne wyliczenie kwoty wynagrodzenia należnego Wykonawcy po zmianie umowy.</w:t>
      </w:r>
    </w:p>
    <w:p w14:paraId="601BA59D" w14:textId="77777777" w:rsidR="004203FD" w:rsidRPr="004B030C" w:rsidRDefault="004203FD" w:rsidP="004B030C">
      <w:pPr>
        <w:pStyle w:val="Akapitzlist"/>
        <w:spacing w:before="120" w:after="120" w:line="276" w:lineRule="auto"/>
        <w:ind w:left="1080"/>
        <w:rPr>
          <w:rFonts w:ascii="Arial Narrow" w:hAnsi="Arial Narrow" w:cs="Calibri Light"/>
        </w:rPr>
      </w:pPr>
    </w:p>
    <w:p w14:paraId="4FF2DE83" w14:textId="059521CF" w:rsidR="00D86282" w:rsidRPr="00965DFE" w:rsidRDefault="00D86282" w:rsidP="00434A00">
      <w:pPr>
        <w:pStyle w:val="Akapitzlist"/>
        <w:numPr>
          <w:ilvl w:val="1"/>
          <w:numId w:val="11"/>
        </w:numPr>
        <w:spacing w:before="120" w:after="120" w:line="276" w:lineRule="auto"/>
        <w:ind w:left="360"/>
        <w:rPr>
          <w:rFonts w:ascii="Arial Narrow" w:hAnsi="Arial Narrow" w:cs="Calibri Light"/>
        </w:rPr>
      </w:pPr>
      <w:r w:rsidRPr="00965DFE">
        <w:rPr>
          <w:rFonts w:ascii="Arial Narrow" w:hAnsi="Arial Narrow" w:cs="Calibri Light"/>
        </w:rPr>
        <w:t xml:space="preserve">Zgodnie z treścią art. 455 ust. 1 pkt 1) Pzp </w:t>
      </w:r>
      <w:r w:rsidR="00095DDF" w:rsidRPr="00965DFE">
        <w:rPr>
          <w:rFonts w:ascii="Arial Narrow" w:hAnsi="Arial Narrow" w:cs="Calibri Light"/>
        </w:rPr>
        <w:t xml:space="preserve">Nabywca </w:t>
      </w:r>
      <w:r w:rsidRPr="00965DFE">
        <w:rPr>
          <w:rFonts w:ascii="Arial Narrow" w:hAnsi="Arial Narrow" w:cs="Calibri Light"/>
        </w:rPr>
        <w:t>dopuszcza wprowadzenie zmian postanowień Umowy w stosunku do treści oferty, w zakresie:</w:t>
      </w:r>
    </w:p>
    <w:p w14:paraId="334F240D" w14:textId="17AC7BA2" w:rsidR="00D86282" w:rsidRPr="00A77C5D" w:rsidRDefault="00D86282" w:rsidP="00912681">
      <w:pPr>
        <w:pStyle w:val="Akapitzlist"/>
        <w:numPr>
          <w:ilvl w:val="1"/>
          <w:numId w:val="12"/>
        </w:numPr>
        <w:spacing w:before="120" w:after="120" w:line="276" w:lineRule="auto"/>
        <w:ind w:left="851"/>
        <w:rPr>
          <w:rFonts w:ascii="Arial Narrow" w:hAnsi="Arial Narrow" w:cs="Calibri Light"/>
        </w:rPr>
      </w:pPr>
      <w:r w:rsidRPr="00A77C5D">
        <w:rPr>
          <w:rFonts w:ascii="Arial Narrow" w:hAnsi="Arial Narrow" w:cs="Calibri Light"/>
        </w:rPr>
        <w:t>zaistnienia okoliczności (technicznych, gospodarczych, prawnych itp.), których nie można było przewidzieć w chwili zawarcia Umowy - zmiany te mogą spowodować zmianę ilości punktów PPE,</w:t>
      </w:r>
      <w:r w:rsidR="00CD1ABD" w:rsidRPr="00A77C5D">
        <w:rPr>
          <w:rFonts w:ascii="Arial Narrow" w:hAnsi="Arial Narrow" w:cs="Calibri Light"/>
        </w:rPr>
        <w:t xml:space="preserve"> </w:t>
      </w:r>
      <w:r w:rsidRPr="00A77C5D">
        <w:rPr>
          <w:rFonts w:ascii="Arial Narrow" w:hAnsi="Arial Narrow" w:cs="Calibri Light"/>
        </w:rPr>
        <w:t>grupy taryfowej lub wartości zawartej Umowy,</w:t>
      </w:r>
    </w:p>
    <w:p w14:paraId="7E26E61A" w14:textId="6DEEB27B" w:rsidR="00D86282" w:rsidRPr="00A77C5D" w:rsidRDefault="00D86282" w:rsidP="00AC1378">
      <w:pPr>
        <w:pStyle w:val="Akapitzlist"/>
        <w:numPr>
          <w:ilvl w:val="1"/>
          <w:numId w:val="12"/>
        </w:numPr>
        <w:spacing w:before="120" w:after="120" w:line="276" w:lineRule="auto"/>
        <w:ind w:left="851"/>
        <w:rPr>
          <w:rFonts w:ascii="Arial Narrow" w:hAnsi="Arial Narrow" w:cs="Calibri Light"/>
        </w:rPr>
      </w:pPr>
      <w:r w:rsidRPr="00A77C5D">
        <w:rPr>
          <w:rFonts w:ascii="Arial Narrow" w:hAnsi="Arial Narrow" w:cs="Calibri Light"/>
        </w:rPr>
        <w:t>zmian spowodowanych siłą wyższą uniemożliwiających wykonanie przedmiotu Umowy, przy czym przez siłę wyższą Strony rozumieją zdarzenie o charakterze przypadkowym lub naturalnym, ale zawsze o charakterze zewnętrznym w stosunku do człowieka, zdarzenie niemożliwe (lub prawie niemożliwe) do przewidzenia, zdarzenie, którego skutkom nie można zapobiec, w 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w:t>
      </w:r>
      <w:r w:rsidR="00D645AC">
        <w:rPr>
          <w:rFonts w:ascii="Arial Narrow" w:hAnsi="Arial Narrow" w:cs="Calibri Light"/>
        </w:rPr>
        <w:t xml:space="preserve"> </w:t>
      </w:r>
      <w:r w:rsidRPr="00A77C5D">
        <w:rPr>
          <w:rFonts w:ascii="Arial Narrow" w:hAnsi="Arial Narrow" w:cs="Calibri Light"/>
        </w:rPr>
        <w:t>zmiany te mogą spowodować zmianę ilości punktów PPE,</w:t>
      </w:r>
      <w:r w:rsidR="00CD1ABD" w:rsidRPr="00A77C5D">
        <w:rPr>
          <w:rFonts w:ascii="Arial Narrow" w:hAnsi="Arial Narrow" w:cs="Calibri Light"/>
        </w:rPr>
        <w:t xml:space="preserve"> </w:t>
      </w:r>
      <w:r w:rsidRPr="00A77C5D">
        <w:rPr>
          <w:rFonts w:ascii="Arial Narrow" w:hAnsi="Arial Narrow" w:cs="Calibri Light"/>
        </w:rPr>
        <w:t>grupy taryfowej lub wartości zawartej Umowy,</w:t>
      </w:r>
    </w:p>
    <w:p w14:paraId="35567C6A" w14:textId="3F44B50D" w:rsidR="00D86282" w:rsidRPr="00A77C5D" w:rsidRDefault="00D86282" w:rsidP="00AC1378">
      <w:pPr>
        <w:pStyle w:val="Akapitzlist"/>
        <w:numPr>
          <w:ilvl w:val="1"/>
          <w:numId w:val="12"/>
        </w:numPr>
        <w:spacing w:before="120" w:after="120" w:line="276" w:lineRule="auto"/>
        <w:ind w:left="851"/>
        <w:rPr>
          <w:rFonts w:ascii="Arial Narrow" w:hAnsi="Arial Narrow" w:cs="Calibri Light"/>
        </w:rPr>
      </w:pPr>
      <w:r w:rsidRPr="00A77C5D">
        <w:rPr>
          <w:rFonts w:ascii="Arial Narrow" w:hAnsi="Arial Narrow" w:cs="Calibri Light"/>
        </w:rPr>
        <w:t>zmiany sposobu wykonania Przedmiotu Umowy w przypadku zmiany regulacji prawnych odnoszących się do praw i obowiązków Stron Umowy, wprowadzonych po zawarciu Umowy, wywołujących</w:t>
      </w:r>
      <w:r w:rsidR="00CD1ABD" w:rsidRPr="00A77C5D">
        <w:rPr>
          <w:rFonts w:ascii="Arial Narrow" w:hAnsi="Arial Narrow" w:cs="Calibri Light"/>
        </w:rPr>
        <w:t xml:space="preserve"> </w:t>
      </w:r>
      <w:r w:rsidRPr="00A77C5D">
        <w:rPr>
          <w:rFonts w:ascii="Arial Narrow" w:hAnsi="Arial Narrow" w:cs="Calibri Light"/>
        </w:rPr>
        <w:t>niezbędną potrzebę zmiany sposobu realizacji Umowy, w tym regulacji prawnych, na podstawie ustawy z dnia 2 marca 2020 r. o szczególnych rozwiązaniach związanych z zapobieganiem, przeciwdziałaniem i zwalczaniem COVID-19, innych chorób zakaźnych oraz wywołanych nimi sytuacji kryzysowych - zmiany te mogą spowodować zmianę ilości punktów PPE,</w:t>
      </w:r>
      <w:r w:rsidR="00CD1ABD" w:rsidRPr="00A77C5D">
        <w:rPr>
          <w:rFonts w:ascii="Arial Narrow" w:hAnsi="Arial Narrow" w:cs="Calibri Light"/>
        </w:rPr>
        <w:t xml:space="preserve"> </w:t>
      </w:r>
      <w:r w:rsidRPr="00A77C5D">
        <w:rPr>
          <w:rFonts w:ascii="Arial Narrow" w:hAnsi="Arial Narrow" w:cs="Calibri Light"/>
        </w:rPr>
        <w:t>grupy taryfowej lub wartości zawartej Umowy.</w:t>
      </w:r>
    </w:p>
    <w:p w14:paraId="2B3B6F6C" w14:textId="22C72048" w:rsidR="00D86282" w:rsidRPr="00A77C5D" w:rsidRDefault="00D86282" w:rsidP="00321872">
      <w:pPr>
        <w:pStyle w:val="Akapitzlist"/>
        <w:numPr>
          <w:ilvl w:val="1"/>
          <w:numId w:val="11"/>
        </w:numPr>
        <w:spacing w:before="120" w:after="120" w:line="276" w:lineRule="auto"/>
        <w:ind w:left="426" w:hanging="426"/>
        <w:rPr>
          <w:rFonts w:ascii="Arial Narrow" w:hAnsi="Arial Narrow" w:cs="Calibri Light"/>
        </w:rPr>
      </w:pPr>
      <w:r w:rsidRPr="00A77C5D">
        <w:rPr>
          <w:rFonts w:ascii="Arial Narrow" w:hAnsi="Arial Narrow" w:cs="Calibri Light"/>
        </w:rPr>
        <w:lastRenderedPageBreak/>
        <w:t>Ponadto przewiduje się możliwość wprowadzenia zmian postanowień zawartej umowy w stosunku do treści przedłożonej w postępowaniu oferty, na podstawie której dokonano wyboru Wykonawcy, w następujących przypadkach:</w:t>
      </w:r>
    </w:p>
    <w:p w14:paraId="222E3C3B" w14:textId="77777777" w:rsidR="00D86282" w:rsidRPr="00A77C5D" w:rsidRDefault="00D86282" w:rsidP="00AC1378">
      <w:pPr>
        <w:pStyle w:val="Akapitzlist"/>
        <w:numPr>
          <w:ilvl w:val="0"/>
          <w:numId w:val="10"/>
        </w:numPr>
        <w:spacing w:before="120" w:after="120" w:line="276" w:lineRule="auto"/>
        <w:rPr>
          <w:rFonts w:ascii="Arial Narrow" w:hAnsi="Arial Narrow" w:cs="Calibri Light"/>
        </w:rPr>
      </w:pPr>
      <w:r w:rsidRPr="00A77C5D">
        <w:rPr>
          <w:rFonts w:ascii="Arial Narrow" w:hAnsi="Arial Narrow" w:cs="Calibri Light"/>
        </w:rPr>
        <w:t xml:space="preserve">jeżeli w wyniku prowadzenia procedury zmiany sprzedawcy, nie będzie możliwe dochowanie terminu rozpoczęcia dostaw określonych w przedłożonej ofercie, rozpoczęcie dostaw energii elektrycznej rozpocznie się po pozytywnie zakończonej procedurze zmiany sprzedawcy. </w:t>
      </w:r>
    </w:p>
    <w:p w14:paraId="62C96D89" w14:textId="2430139D" w:rsidR="00D86282" w:rsidRPr="00A77C5D" w:rsidRDefault="00D86282" w:rsidP="00AC1378">
      <w:pPr>
        <w:pStyle w:val="Akapitzlist"/>
        <w:numPr>
          <w:ilvl w:val="0"/>
          <w:numId w:val="10"/>
        </w:numPr>
        <w:spacing w:before="120" w:after="120" w:line="276" w:lineRule="auto"/>
        <w:rPr>
          <w:rFonts w:ascii="Arial Narrow" w:hAnsi="Arial Narrow" w:cs="Calibri Light"/>
        </w:rPr>
      </w:pPr>
      <w:r w:rsidRPr="00A77C5D">
        <w:rPr>
          <w:rFonts w:ascii="Arial Narrow" w:hAnsi="Arial Narrow" w:cs="Calibri Light"/>
        </w:rPr>
        <w:t>jeżeli w wyniku zmian organizacyjnych, przekształceń własnościowych, zmiany profili działania jednostki, modernizacji lub remontu, montażu instalacji wytwórczej, etc. nastąpi zmiana liczby punktów poboru energii elektrycznej, tj. zwiększenie liczby punktów poboru energii elektrycznej lub zmniejszenie liczby punktów poboru. W takim przypadku konieczne jest zawarcie stosownego aneksu do umowy (wprowadzenie nowego ppe, likwidacja ppe).</w:t>
      </w:r>
    </w:p>
    <w:p w14:paraId="647C1342" w14:textId="16CEBD30" w:rsidR="00D86282" w:rsidRPr="00A77C5D" w:rsidRDefault="00D86282" w:rsidP="00AC1378">
      <w:pPr>
        <w:pStyle w:val="Akapitzlist"/>
        <w:numPr>
          <w:ilvl w:val="0"/>
          <w:numId w:val="10"/>
        </w:numPr>
        <w:tabs>
          <w:tab w:val="left" w:pos="4500"/>
        </w:tabs>
        <w:spacing w:before="120" w:after="120" w:line="276" w:lineRule="auto"/>
        <w:rPr>
          <w:rFonts w:ascii="Arial Narrow" w:hAnsi="Arial Narrow" w:cs="Calibri Light"/>
        </w:rPr>
      </w:pPr>
      <w:r w:rsidRPr="00A77C5D">
        <w:rPr>
          <w:rFonts w:ascii="Arial Narrow" w:hAnsi="Arial Narrow" w:cs="Calibri Light"/>
        </w:rPr>
        <w:t>jeżeli w wyniku zmian organizacyjnych, przekształceń własnościowych, zmiany profili działania jednostki, modernizacji lub remontu, optymalizacji pracy urządzeń, etc. nastąpi zmiana mocy umowne</w:t>
      </w:r>
      <w:r w:rsidR="0039439E">
        <w:rPr>
          <w:rFonts w:ascii="Arial Narrow" w:hAnsi="Arial Narrow" w:cs="Calibri Light"/>
        </w:rPr>
        <w:t>j</w:t>
      </w:r>
      <w:r w:rsidRPr="00A77C5D">
        <w:rPr>
          <w:rFonts w:ascii="Arial Narrow" w:hAnsi="Arial Narrow" w:cs="Calibri Light"/>
        </w:rPr>
        <w:t xml:space="preserve"> lub grupy taryfowej. W takim przypadku </w:t>
      </w:r>
      <w:r w:rsidR="00095DDF" w:rsidRPr="00A77C5D">
        <w:rPr>
          <w:rFonts w:ascii="Arial Narrow" w:hAnsi="Arial Narrow" w:cs="Calibri Light"/>
        </w:rPr>
        <w:t xml:space="preserve">Nabywca </w:t>
      </w:r>
      <w:r w:rsidRPr="00A77C5D">
        <w:rPr>
          <w:rFonts w:ascii="Arial Narrow" w:hAnsi="Arial Narrow" w:cs="Calibri Light"/>
        </w:rPr>
        <w:t>będzie się zwracał do Wykonawcy o wystąpienie ze stosownym wnioskiem dla sporządzenia stosownego aneksu do umowy o świadczenie usług dystrybucji energii elektrycznej (wprowadzenie nowej mocy umownej, zmiana grupy taryfowej). Procedura zmiany mocy umownej lub grupy taryfowej przeprowadzona będzie na zasadach określonych w Taryfie OSD oraz IRiESD na mocy udzielonego Wykonawcy pełnomocnictwa</w:t>
      </w:r>
      <w:r w:rsidR="00DB5D5A" w:rsidRPr="00A77C5D">
        <w:rPr>
          <w:rFonts w:ascii="Arial Narrow" w:hAnsi="Arial Narrow" w:cs="Calibri Light"/>
        </w:rPr>
        <w:t xml:space="preserve"> i będzie realizowana w obrębie grup taryfowych ujętych w </w:t>
      </w:r>
      <w:r w:rsidR="00C51AE0" w:rsidRPr="00A77C5D">
        <w:rPr>
          <w:rFonts w:ascii="Arial Narrow" w:hAnsi="Arial Narrow" w:cs="Calibri Light"/>
        </w:rPr>
        <w:t>SWZ</w:t>
      </w:r>
      <w:r w:rsidRPr="00A77C5D">
        <w:rPr>
          <w:rFonts w:ascii="Arial Narrow" w:hAnsi="Arial Narrow" w:cs="Calibri Light"/>
        </w:rPr>
        <w:t xml:space="preserve">. </w:t>
      </w:r>
    </w:p>
    <w:p w14:paraId="06FBB9CD" w14:textId="12A415D3" w:rsidR="00D86282" w:rsidRPr="00A77C5D" w:rsidRDefault="00D86282" w:rsidP="00AC1378">
      <w:pPr>
        <w:pStyle w:val="Akapitzlist"/>
        <w:numPr>
          <w:ilvl w:val="0"/>
          <w:numId w:val="10"/>
        </w:numPr>
        <w:shd w:val="clear" w:color="auto" w:fill="FFFFFF" w:themeFill="background1"/>
        <w:spacing w:before="120" w:after="120" w:line="276" w:lineRule="auto"/>
        <w:rPr>
          <w:rFonts w:ascii="Arial Narrow" w:hAnsi="Arial Narrow" w:cs="Calibri Light"/>
        </w:rPr>
      </w:pPr>
      <w:r w:rsidRPr="00A77C5D">
        <w:rPr>
          <w:rFonts w:ascii="Arial Narrow" w:hAnsi="Arial Narrow" w:cs="Calibri Light"/>
        </w:rPr>
        <w:t xml:space="preserve">jeżeli zgodnie z zasadami określonymi w Taryfie OSD dokonana zostanie zmiana grupy taryfowej dla ppe Wykonawca rozpocznie prowadzenie rozliczeń dla tego ppe ze stawką zgodną z </w:t>
      </w:r>
      <w:r w:rsidR="00D527AC">
        <w:rPr>
          <w:rFonts w:ascii="Arial Narrow" w:hAnsi="Arial Narrow" w:cs="Calibri Light"/>
        </w:rPr>
        <w:t>§</w:t>
      </w:r>
      <w:r w:rsidRPr="00A77C5D">
        <w:rPr>
          <w:rFonts w:ascii="Arial Narrow" w:hAnsi="Arial Narrow" w:cs="Calibri Light"/>
        </w:rPr>
        <w:t xml:space="preserve"> 6</w:t>
      </w:r>
      <w:r w:rsidR="00FC0D2B" w:rsidRPr="00A77C5D">
        <w:rPr>
          <w:rFonts w:ascii="Arial Narrow" w:hAnsi="Arial Narrow" w:cs="Calibri Light"/>
        </w:rPr>
        <w:t> </w:t>
      </w:r>
      <w:r w:rsidRPr="00A77C5D">
        <w:rPr>
          <w:rFonts w:ascii="Arial Narrow" w:hAnsi="Arial Narrow" w:cs="Calibri Light"/>
        </w:rPr>
        <w:t xml:space="preserve">ust. 1 </w:t>
      </w:r>
      <w:r w:rsidR="003E308E">
        <w:rPr>
          <w:rFonts w:ascii="Arial Narrow" w:hAnsi="Arial Narrow" w:cs="Calibri Light"/>
        </w:rPr>
        <w:t>U</w:t>
      </w:r>
      <w:r w:rsidRPr="00A77C5D">
        <w:rPr>
          <w:rFonts w:ascii="Arial Narrow" w:hAnsi="Arial Narrow" w:cs="Calibri Light"/>
        </w:rPr>
        <w:t xml:space="preserve">mowy. </w:t>
      </w:r>
    </w:p>
    <w:p w14:paraId="02139364" w14:textId="6D29078C" w:rsidR="00D86282" w:rsidRPr="00A77C5D" w:rsidRDefault="00D86282" w:rsidP="00321872">
      <w:pPr>
        <w:pStyle w:val="Akapitzlist"/>
        <w:numPr>
          <w:ilvl w:val="1"/>
          <w:numId w:val="11"/>
        </w:numPr>
        <w:spacing w:before="120" w:after="120" w:line="276" w:lineRule="auto"/>
        <w:ind w:left="284" w:hanging="284"/>
        <w:rPr>
          <w:rFonts w:ascii="Arial Narrow" w:hAnsi="Arial Narrow" w:cs="Calibri Light"/>
        </w:rPr>
      </w:pPr>
      <w:r w:rsidRPr="00A77C5D">
        <w:rPr>
          <w:rFonts w:ascii="Arial Narrow" w:hAnsi="Arial Narrow" w:cs="Calibri Light"/>
        </w:rPr>
        <w:t>Strony dopuszczają również wprowadzenie zmian w z</w:t>
      </w:r>
      <w:r w:rsidR="00C76382" w:rsidRPr="00A77C5D">
        <w:rPr>
          <w:rFonts w:ascii="Arial Narrow" w:hAnsi="Arial Narrow" w:cs="Calibri Light"/>
        </w:rPr>
        <w:t>a</w:t>
      </w:r>
      <w:r w:rsidRPr="00A77C5D">
        <w:rPr>
          <w:rFonts w:ascii="Arial Narrow" w:hAnsi="Arial Narrow" w:cs="Calibri Light"/>
        </w:rPr>
        <w:t>wartej umowie w przypadku:</w:t>
      </w:r>
    </w:p>
    <w:p w14:paraId="440A135B" w14:textId="77777777" w:rsidR="00D86282" w:rsidRPr="00A77C5D" w:rsidRDefault="00D86282" w:rsidP="00AC1378">
      <w:pPr>
        <w:pStyle w:val="Akapitzlist"/>
        <w:numPr>
          <w:ilvl w:val="0"/>
          <w:numId w:val="13"/>
        </w:numPr>
        <w:tabs>
          <w:tab w:val="left" w:pos="284"/>
        </w:tabs>
        <w:overflowPunct w:val="0"/>
        <w:autoSpaceDE w:val="0"/>
        <w:autoSpaceDN w:val="0"/>
        <w:adjustRightInd w:val="0"/>
        <w:spacing w:before="120" w:after="120" w:line="276" w:lineRule="auto"/>
        <w:ind w:left="1134"/>
        <w:textAlignment w:val="baseline"/>
        <w:rPr>
          <w:rFonts w:ascii="Arial Narrow" w:eastAsia="Times New Roman" w:hAnsi="Arial Narrow" w:cs="Calibri Light"/>
          <w:lang w:eastAsia="pl-PL"/>
        </w:rPr>
      </w:pPr>
      <w:r w:rsidRPr="00A77C5D">
        <w:rPr>
          <w:rFonts w:ascii="Arial Narrow" w:eastAsia="Times New Roman" w:hAnsi="Arial Narrow" w:cs="Calibri Light"/>
          <w:lang w:eastAsia="pl-PL"/>
        </w:rPr>
        <w:t xml:space="preserve">Konieczności poprawienia oczywistej omyłki pisarskiej; </w:t>
      </w:r>
    </w:p>
    <w:p w14:paraId="51957475" w14:textId="77777777" w:rsidR="00D86282" w:rsidRPr="00A77C5D" w:rsidRDefault="00D86282" w:rsidP="00AC1378">
      <w:pPr>
        <w:pStyle w:val="Akapitzlist"/>
        <w:numPr>
          <w:ilvl w:val="0"/>
          <w:numId w:val="13"/>
        </w:numPr>
        <w:tabs>
          <w:tab w:val="left" w:pos="284"/>
        </w:tabs>
        <w:overflowPunct w:val="0"/>
        <w:autoSpaceDE w:val="0"/>
        <w:autoSpaceDN w:val="0"/>
        <w:adjustRightInd w:val="0"/>
        <w:spacing w:before="120" w:after="120" w:line="276" w:lineRule="auto"/>
        <w:ind w:left="1134"/>
        <w:textAlignment w:val="baseline"/>
        <w:rPr>
          <w:rFonts w:ascii="Arial Narrow" w:eastAsia="Times New Roman" w:hAnsi="Arial Narrow" w:cs="Calibri Light"/>
          <w:lang w:eastAsia="pl-PL"/>
        </w:rPr>
      </w:pPr>
      <w:r w:rsidRPr="00A77C5D">
        <w:rPr>
          <w:rFonts w:ascii="Arial Narrow" w:eastAsia="Times New Roman" w:hAnsi="Arial Narrow" w:cs="Calibri Light"/>
          <w:lang w:eastAsia="pl-PL"/>
        </w:rPr>
        <w:t xml:space="preserve">Zmiany osób reprezentujących Wykonawcę; </w:t>
      </w:r>
    </w:p>
    <w:p w14:paraId="6DA19AA5" w14:textId="52905C17" w:rsidR="00D86282" w:rsidRPr="00A77C5D" w:rsidRDefault="00D86282" w:rsidP="00AC1378">
      <w:pPr>
        <w:pStyle w:val="Akapitzlist"/>
        <w:numPr>
          <w:ilvl w:val="0"/>
          <w:numId w:val="13"/>
        </w:numPr>
        <w:tabs>
          <w:tab w:val="left" w:pos="284"/>
        </w:tabs>
        <w:overflowPunct w:val="0"/>
        <w:autoSpaceDE w:val="0"/>
        <w:autoSpaceDN w:val="0"/>
        <w:adjustRightInd w:val="0"/>
        <w:spacing w:before="120" w:after="120" w:line="276" w:lineRule="auto"/>
        <w:ind w:left="1134"/>
        <w:textAlignment w:val="baseline"/>
        <w:rPr>
          <w:rFonts w:ascii="Arial Narrow" w:eastAsia="Times New Roman" w:hAnsi="Arial Narrow" w:cs="Calibri Light"/>
          <w:lang w:eastAsia="pl-PL"/>
        </w:rPr>
      </w:pPr>
      <w:r w:rsidRPr="00A77C5D">
        <w:rPr>
          <w:rFonts w:ascii="Arial Narrow" w:eastAsia="Times New Roman" w:hAnsi="Arial Narrow" w:cs="Calibri Light"/>
          <w:lang w:eastAsia="pl-PL"/>
        </w:rPr>
        <w:t xml:space="preserve">Zmiany danych podmiotowych Wykonawcy lub </w:t>
      </w:r>
      <w:r w:rsidR="00095DDF" w:rsidRPr="00A77C5D">
        <w:rPr>
          <w:rFonts w:ascii="Arial Narrow" w:eastAsia="Times New Roman" w:hAnsi="Arial Narrow" w:cs="Calibri Light"/>
          <w:lang w:eastAsia="pl-PL"/>
        </w:rPr>
        <w:t>Nabywcy</w:t>
      </w:r>
      <w:r w:rsidRPr="00A77C5D">
        <w:rPr>
          <w:rFonts w:ascii="Arial Narrow" w:eastAsia="Times New Roman" w:hAnsi="Arial Narrow" w:cs="Calibri Light"/>
          <w:lang w:eastAsia="pl-PL"/>
        </w:rPr>
        <w:t>;</w:t>
      </w:r>
    </w:p>
    <w:p w14:paraId="6BB6AC97" w14:textId="0129BC73" w:rsidR="00D86282" w:rsidRPr="00A77C5D" w:rsidRDefault="00D86282" w:rsidP="00AC1378">
      <w:pPr>
        <w:pStyle w:val="Akapitzlist"/>
        <w:numPr>
          <w:ilvl w:val="0"/>
          <w:numId w:val="13"/>
        </w:numPr>
        <w:tabs>
          <w:tab w:val="left" w:pos="284"/>
        </w:tabs>
        <w:overflowPunct w:val="0"/>
        <w:autoSpaceDE w:val="0"/>
        <w:autoSpaceDN w:val="0"/>
        <w:adjustRightInd w:val="0"/>
        <w:spacing w:before="120" w:after="120" w:line="276" w:lineRule="auto"/>
        <w:ind w:left="1134"/>
        <w:textAlignment w:val="baseline"/>
        <w:rPr>
          <w:rFonts w:ascii="Arial Narrow" w:eastAsia="Times New Roman" w:hAnsi="Arial Narrow" w:cs="Calibri Light"/>
          <w:lang w:eastAsia="pl-PL"/>
        </w:rPr>
      </w:pPr>
      <w:r w:rsidRPr="00A77C5D">
        <w:rPr>
          <w:rFonts w:ascii="Arial Narrow" w:eastAsia="Times New Roman" w:hAnsi="Arial Narrow" w:cs="Calibri Light"/>
          <w:lang w:eastAsia="pl-PL"/>
        </w:rPr>
        <w:t>W innych sytuacjach, których nie można było przewidzieć w chwi</w:t>
      </w:r>
      <w:r w:rsidR="006F0A74" w:rsidRPr="00A77C5D">
        <w:rPr>
          <w:rFonts w:ascii="Arial Narrow" w:eastAsia="Times New Roman" w:hAnsi="Arial Narrow" w:cs="Calibri Light"/>
          <w:lang w:eastAsia="pl-PL"/>
        </w:rPr>
        <w:t>li zawarcia niniejszej Umowy, a </w:t>
      </w:r>
      <w:r w:rsidRPr="00A77C5D">
        <w:rPr>
          <w:rFonts w:ascii="Arial Narrow" w:eastAsia="Times New Roman" w:hAnsi="Arial Narrow" w:cs="Calibri Light"/>
          <w:lang w:eastAsia="pl-PL"/>
        </w:rPr>
        <w:t>mających charakter zmian nieistotnych tzn. takich, o których wiedza na etapie postępowania o udzielenie zamówienia nie wpłynęłaby na krąg podmiotów ubiegających się o to zamówienie lub na wynik postępowania</w:t>
      </w:r>
      <w:r w:rsidR="003D75AA">
        <w:rPr>
          <w:rFonts w:ascii="Arial Narrow" w:eastAsia="Times New Roman" w:hAnsi="Arial Narrow" w:cs="Calibri Light"/>
          <w:lang w:eastAsia="pl-PL"/>
        </w:rPr>
        <w:t>,</w:t>
      </w:r>
      <w:r w:rsidRPr="00A77C5D">
        <w:rPr>
          <w:rFonts w:ascii="Arial Narrow" w:hAnsi="Arial Narrow" w:cs="Calibri Light"/>
        </w:rPr>
        <w:t xml:space="preserve"> </w:t>
      </w:r>
      <w:r w:rsidRPr="00A77C5D">
        <w:rPr>
          <w:rFonts w:ascii="Arial Narrow" w:eastAsia="Times New Roman" w:hAnsi="Arial Narrow" w:cs="Calibri Light"/>
          <w:lang w:eastAsia="pl-PL"/>
        </w:rPr>
        <w:t>zaistnienia niemożliwej do przewidzenia w momencie zawarcia umowy okoliczności prawnej, ekonomicznej lub technicznej, za którą żadna ze stron nie ponosi odpowiedzialności, skutkującej brakiem możliwości należytego wykonania umowy,</w:t>
      </w:r>
    </w:p>
    <w:p w14:paraId="5A081869" w14:textId="791759D1" w:rsidR="00D86282" w:rsidRPr="00A77C5D" w:rsidRDefault="00D86282" w:rsidP="00AC1378">
      <w:pPr>
        <w:pStyle w:val="Akapitzlist"/>
        <w:numPr>
          <w:ilvl w:val="0"/>
          <w:numId w:val="13"/>
        </w:numPr>
        <w:tabs>
          <w:tab w:val="left" w:pos="284"/>
        </w:tabs>
        <w:overflowPunct w:val="0"/>
        <w:autoSpaceDE w:val="0"/>
        <w:autoSpaceDN w:val="0"/>
        <w:adjustRightInd w:val="0"/>
        <w:spacing w:before="120" w:after="120" w:line="276" w:lineRule="auto"/>
        <w:ind w:left="1134"/>
        <w:textAlignment w:val="baseline"/>
        <w:rPr>
          <w:rFonts w:ascii="Arial Narrow" w:eastAsia="Times New Roman" w:hAnsi="Arial Narrow" w:cs="Calibri Light"/>
          <w:lang w:eastAsia="pl-PL"/>
        </w:rPr>
      </w:pPr>
      <w:r w:rsidRPr="00A77C5D">
        <w:rPr>
          <w:rFonts w:ascii="Arial Narrow" w:eastAsia="Times New Roman" w:hAnsi="Arial Narrow" w:cs="Calibri Light"/>
          <w:lang w:eastAsia="pl-PL"/>
        </w:rPr>
        <w:t>wyniknięcia rozbieżności lub niejasności w rozumieniu pojęć użytych w umowie, których nie można usunąć w inny sposób a zmiana będzie umożliwiać usunięcie rozbieżności i</w:t>
      </w:r>
      <w:r w:rsidR="00FC0D2B" w:rsidRPr="00A77C5D">
        <w:rPr>
          <w:rFonts w:ascii="Arial Narrow" w:eastAsia="Times New Roman" w:hAnsi="Arial Narrow" w:cs="Calibri Light"/>
          <w:lang w:eastAsia="pl-PL"/>
        </w:rPr>
        <w:t> </w:t>
      </w:r>
      <w:r w:rsidRPr="00A77C5D">
        <w:rPr>
          <w:rFonts w:ascii="Arial Narrow" w:eastAsia="Times New Roman" w:hAnsi="Arial Narrow" w:cs="Calibri Light"/>
          <w:lang w:eastAsia="pl-PL"/>
        </w:rPr>
        <w:t>doprecyzowanie umowy w celu jednoznacznej interpretacji jej zapisów przez Strony,</w:t>
      </w:r>
    </w:p>
    <w:p w14:paraId="47CDAB4D" w14:textId="77777777" w:rsidR="00D86282" w:rsidRPr="00A77C5D" w:rsidRDefault="00D86282" w:rsidP="00AC1378">
      <w:pPr>
        <w:pStyle w:val="Akapitzlist"/>
        <w:tabs>
          <w:tab w:val="left" w:pos="284"/>
        </w:tabs>
        <w:overflowPunct w:val="0"/>
        <w:autoSpaceDE w:val="0"/>
        <w:autoSpaceDN w:val="0"/>
        <w:adjustRightInd w:val="0"/>
        <w:spacing w:before="120" w:after="120" w:line="276" w:lineRule="auto"/>
        <w:ind w:left="1134"/>
        <w:textAlignment w:val="baseline"/>
        <w:rPr>
          <w:rFonts w:ascii="Arial Narrow" w:eastAsia="Times New Roman" w:hAnsi="Arial Narrow" w:cs="Calibri Light"/>
          <w:lang w:eastAsia="pl-PL"/>
        </w:rPr>
      </w:pPr>
    </w:p>
    <w:p w14:paraId="38318237" w14:textId="541F470F" w:rsidR="00D86282" w:rsidRPr="00A77C5D" w:rsidRDefault="00D86282" w:rsidP="00321872">
      <w:pPr>
        <w:pStyle w:val="Akapitzlist"/>
        <w:numPr>
          <w:ilvl w:val="1"/>
          <w:numId w:val="11"/>
        </w:numPr>
        <w:spacing w:before="120" w:after="120" w:line="276" w:lineRule="auto"/>
        <w:ind w:left="284" w:hanging="284"/>
        <w:rPr>
          <w:rFonts w:ascii="Arial Narrow" w:eastAsia="Times New Roman" w:hAnsi="Arial Narrow" w:cs="Calibri Light"/>
          <w:lang w:eastAsia="pl-PL"/>
        </w:rPr>
      </w:pPr>
      <w:r w:rsidRPr="00A77C5D">
        <w:rPr>
          <w:rFonts w:ascii="Arial Narrow" w:hAnsi="Arial Narrow" w:cs="Calibri Light"/>
        </w:rPr>
        <w:t>Wszystkie</w:t>
      </w:r>
      <w:r w:rsidRPr="00A77C5D">
        <w:rPr>
          <w:rFonts w:ascii="Arial Narrow" w:eastAsia="Times New Roman" w:hAnsi="Arial Narrow" w:cs="Calibri Light"/>
          <w:lang w:eastAsia="pl-PL"/>
        </w:rPr>
        <w:t xml:space="preserve"> postanowienia</w:t>
      </w:r>
      <w:r w:rsidR="009673F8" w:rsidRPr="00A77C5D">
        <w:rPr>
          <w:rFonts w:ascii="Arial Narrow" w:eastAsia="Times New Roman" w:hAnsi="Arial Narrow" w:cs="Calibri Light"/>
          <w:lang w:eastAsia="pl-PL"/>
        </w:rPr>
        <w:t xml:space="preserve"> określone w </w:t>
      </w:r>
      <w:r w:rsidR="003E1A24" w:rsidRPr="00A77C5D">
        <w:rPr>
          <w:rFonts w:ascii="Arial Narrow" w:hAnsi="Arial Narrow" w:cs="Calibri Light"/>
          <w:bCs/>
        </w:rPr>
        <w:t>§</w:t>
      </w:r>
      <w:r w:rsidR="00654097" w:rsidRPr="00A77C5D">
        <w:rPr>
          <w:rFonts w:ascii="Arial Narrow" w:hAnsi="Arial Narrow" w:cs="Calibri Light"/>
          <w:bCs/>
        </w:rPr>
        <w:t>1</w:t>
      </w:r>
      <w:r w:rsidR="00CA7A21">
        <w:rPr>
          <w:rFonts w:ascii="Arial Narrow" w:hAnsi="Arial Narrow" w:cs="Calibri Light"/>
          <w:bCs/>
        </w:rPr>
        <w:t>2</w:t>
      </w:r>
      <w:r w:rsidR="009673F8" w:rsidRPr="00A77C5D">
        <w:rPr>
          <w:rFonts w:ascii="Arial Narrow" w:eastAsia="Times New Roman" w:hAnsi="Arial Narrow" w:cs="Calibri Light"/>
          <w:lang w:eastAsia="pl-PL"/>
        </w:rPr>
        <w:t xml:space="preserve"> ust. 1-</w:t>
      </w:r>
      <w:r w:rsidR="008D6B40">
        <w:rPr>
          <w:rFonts w:ascii="Arial Narrow" w:eastAsia="Times New Roman" w:hAnsi="Arial Narrow" w:cs="Calibri Light"/>
          <w:lang w:eastAsia="pl-PL"/>
        </w:rPr>
        <w:t>4</w:t>
      </w:r>
      <w:r w:rsidRPr="00A77C5D">
        <w:rPr>
          <w:rFonts w:ascii="Arial Narrow" w:eastAsia="Times New Roman" w:hAnsi="Arial Narrow" w:cs="Calibri Light"/>
          <w:lang w:eastAsia="pl-PL"/>
        </w:rPr>
        <w:t xml:space="preserve"> </w:t>
      </w:r>
      <w:r w:rsidR="003E308E">
        <w:rPr>
          <w:rFonts w:ascii="Arial Narrow" w:eastAsia="Times New Roman" w:hAnsi="Arial Narrow" w:cs="Calibri Light"/>
          <w:lang w:eastAsia="pl-PL"/>
        </w:rPr>
        <w:t xml:space="preserve">Umowy </w:t>
      </w:r>
      <w:r w:rsidRPr="00A77C5D">
        <w:rPr>
          <w:rFonts w:ascii="Arial Narrow" w:eastAsia="Times New Roman" w:hAnsi="Arial Narrow" w:cs="Calibri Light"/>
          <w:lang w:eastAsia="pl-PL"/>
        </w:rPr>
        <w:t xml:space="preserve">stanowią katalog zmian, na które </w:t>
      </w:r>
      <w:r w:rsidR="00095DDF" w:rsidRPr="00A77C5D">
        <w:rPr>
          <w:rFonts w:ascii="Arial Narrow" w:eastAsia="Times New Roman" w:hAnsi="Arial Narrow" w:cs="Calibri Light"/>
          <w:lang w:eastAsia="pl-PL"/>
        </w:rPr>
        <w:t xml:space="preserve">Nabywca </w:t>
      </w:r>
      <w:r w:rsidRPr="00A77C5D">
        <w:rPr>
          <w:rFonts w:ascii="Arial Narrow" w:eastAsia="Times New Roman" w:hAnsi="Arial Narrow" w:cs="Calibri Light"/>
          <w:lang w:eastAsia="pl-PL"/>
        </w:rPr>
        <w:t>może wyrazić zgodę. Nie</w:t>
      </w:r>
      <w:r w:rsidR="00FC0D2B" w:rsidRPr="00A77C5D">
        <w:rPr>
          <w:rFonts w:ascii="Arial Narrow" w:eastAsia="Times New Roman" w:hAnsi="Arial Narrow" w:cs="Calibri Light"/>
          <w:lang w:eastAsia="pl-PL"/>
        </w:rPr>
        <w:t> </w:t>
      </w:r>
      <w:r w:rsidRPr="00A77C5D">
        <w:rPr>
          <w:rFonts w:ascii="Arial Narrow" w:eastAsia="Times New Roman" w:hAnsi="Arial Narrow" w:cs="Calibri Light"/>
          <w:lang w:eastAsia="pl-PL"/>
        </w:rPr>
        <w:t>stanowią jednocześnie zobowiązania do wyrażenia takiej zgody.</w:t>
      </w:r>
    </w:p>
    <w:p w14:paraId="5D7F5224" w14:textId="77777777" w:rsidR="003B54B5" w:rsidRPr="00A77C5D" w:rsidRDefault="003B54B5" w:rsidP="00AC1378">
      <w:pPr>
        <w:spacing w:before="120" w:after="120" w:line="276" w:lineRule="auto"/>
        <w:rPr>
          <w:rFonts w:ascii="Arial Narrow" w:hAnsi="Arial Narrow" w:cs="Calibri Light"/>
          <w:b/>
          <w:bCs/>
        </w:rPr>
      </w:pPr>
    </w:p>
    <w:p w14:paraId="0B5711B6" w14:textId="7359B2EB" w:rsidR="0072396F" w:rsidRPr="00A77C5D" w:rsidRDefault="0072396F" w:rsidP="00AC1378">
      <w:pPr>
        <w:spacing w:before="120" w:after="120" w:line="276" w:lineRule="auto"/>
        <w:jc w:val="center"/>
        <w:rPr>
          <w:rFonts w:ascii="Arial Narrow" w:hAnsi="Arial Narrow" w:cs="Calibri Light"/>
          <w:b/>
          <w:bCs/>
        </w:rPr>
      </w:pPr>
      <w:r w:rsidRPr="00A77C5D">
        <w:rPr>
          <w:rFonts w:ascii="Arial Narrow" w:hAnsi="Arial Narrow" w:cs="Calibri Light"/>
          <w:b/>
          <w:bCs/>
        </w:rPr>
        <w:t>§1</w:t>
      </w:r>
      <w:r w:rsidR="003B54B5">
        <w:rPr>
          <w:rFonts w:ascii="Arial Narrow" w:hAnsi="Arial Narrow" w:cs="Calibri Light"/>
          <w:b/>
          <w:bCs/>
        </w:rPr>
        <w:t>3</w:t>
      </w:r>
      <w:r w:rsidR="0084591B">
        <w:rPr>
          <w:rFonts w:ascii="Arial Narrow" w:hAnsi="Arial Narrow" w:cs="Calibri Light"/>
          <w:b/>
          <w:bCs/>
        </w:rPr>
        <w:t>.</w:t>
      </w:r>
    </w:p>
    <w:p w14:paraId="264F1942" w14:textId="77777777" w:rsidR="0072396F" w:rsidRPr="00A77C5D" w:rsidRDefault="0072396F" w:rsidP="00AC1378">
      <w:pPr>
        <w:spacing w:before="120" w:after="120" w:line="276" w:lineRule="auto"/>
        <w:jc w:val="center"/>
        <w:rPr>
          <w:rFonts w:ascii="Arial Narrow" w:hAnsi="Arial Narrow" w:cs="Calibri Light"/>
          <w:b/>
          <w:bCs/>
        </w:rPr>
      </w:pPr>
      <w:r w:rsidRPr="00A77C5D">
        <w:rPr>
          <w:rFonts w:ascii="Arial Narrow" w:hAnsi="Arial Narrow" w:cs="Calibri Light"/>
          <w:b/>
          <w:bCs/>
        </w:rPr>
        <w:t>Postanowienia końcowe</w:t>
      </w:r>
    </w:p>
    <w:p w14:paraId="4388BDE9" w14:textId="653E4E93" w:rsidR="0072396F" w:rsidRPr="00A77C5D" w:rsidRDefault="0072396F" w:rsidP="00AC1378">
      <w:pPr>
        <w:numPr>
          <w:ilvl w:val="0"/>
          <w:numId w:val="22"/>
        </w:numPr>
        <w:tabs>
          <w:tab w:val="clear" w:pos="720"/>
        </w:tabs>
        <w:autoSpaceDE w:val="0"/>
        <w:spacing w:before="120" w:after="120" w:line="276" w:lineRule="auto"/>
        <w:ind w:left="426" w:hanging="426"/>
        <w:rPr>
          <w:rFonts w:ascii="Arial Narrow" w:hAnsi="Arial Narrow" w:cs="Calibri Light"/>
        </w:rPr>
      </w:pPr>
      <w:r w:rsidRPr="00A77C5D">
        <w:rPr>
          <w:rFonts w:ascii="Arial Narrow" w:hAnsi="Arial Narrow" w:cs="Calibri Light"/>
        </w:rPr>
        <w:t xml:space="preserve">Wszelkie sprawy sporne wynikłe na tle realizacji Umowy, rozstrzygać będzie Sąd właściwy dla siedziby </w:t>
      </w:r>
      <w:r w:rsidR="00095DDF" w:rsidRPr="00A77C5D">
        <w:rPr>
          <w:rFonts w:ascii="Arial Narrow" w:hAnsi="Arial Narrow" w:cs="Calibri Light"/>
        </w:rPr>
        <w:t>Nabywcy</w:t>
      </w:r>
      <w:r w:rsidR="00F51BE7">
        <w:rPr>
          <w:rFonts w:ascii="Arial Narrow" w:hAnsi="Arial Narrow" w:cs="Calibri Light"/>
        </w:rPr>
        <w:t>, którego spór dotyczy</w:t>
      </w:r>
      <w:r w:rsidRPr="00A77C5D">
        <w:rPr>
          <w:rFonts w:ascii="Arial Narrow" w:hAnsi="Arial Narrow" w:cs="Calibri Light"/>
        </w:rPr>
        <w:t>.</w:t>
      </w:r>
    </w:p>
    <w:p w14:paraId="6FEA71AD" w14:textId="03751F7B" w:rsidR="0072396F" w:rsidRPr="00A77C5D" w:rsidRDefault="0072396F" w:rsidP="00AC1378">
      <w:pPr>
        <w:numPr>
          <w:ilvl w:val="0"/>
          <w:numId w:val="22"/>
        </w:numPr>
        <w:tabs>
          <w:tab w:val="clear" w:pos="720"/>
        </w:tabs>
        <w:autoSpaceDE w:val="0"/>
        <w:spacing w:before="120" w:after="120" w:line="276" w:lineRule="auto"/>
        <w:ind w:left="426" w:hanging="426"/>
        <w:rPr>
          <w:rFonts w:ascii="Arial Narrow" w:hAnsi="Arial Narrow" w:cs="Calibri Light"/>
        </w:rPr>
      </w:pPr>
      <w:r w:rsidRPr="00A77C5D">
        <w:rPr>
          <w:rFonts w:ascii="Arial Narrow" w:hAnsi="Arial Narrow" w:cs="Calibri Light"/>
        </w:rPr>
        <w:t>Integralną częścią niniejszej umowy jest wykaz punktów poboru energii elektrycznej (załącznik nr 1 do Umowy).</w:t>
      </w:r>
    </w:p>
    <w:p w14:paraId="1017F87B" w14:textId="5EAA1438" w:rsidR="0072396F" w:rsidRPr="00A77C5D" w:rsidRDefault="0072396F" w:rsidP="00AC1378">
      <w:pPr>
        <w:numPr>
          <w:ilvl w:val="0"/>
          <w:numId w:val="22"/>
        </w:numPr>
        <w:tabs>
          <w:tab w:val="clear" w:pos="720"/>
        </w:tabs>
        <w:autoSpaceDE w:val="0"/>
        <w:spacing w:before="120" w:after="120" w:line="276" w:lineRule="auto"/>
        <w:ind w:left="426" w:hanging="426"/>
        <w:rPr>
          <w:rFonts w:ascii="Arial Narrow" w:hAnsi="Arial Narrow" w:cs="Calibri Light"/>
        </w:rPr>
      </w:pPr>
      <w:r w:rsidRPr="00A77C5D">
        <w:rPr>
          <w:rFonts w:ascii="Arial Narrow" w:hAnsi="Arial Narrow" w:cs="Calibri Light"/>
        </w:rPr>
        <w:lastRenderedPageBreak/>
        <w:t>W sprawach nieuregulowanych Umową zastosowanie znajdą przepisy P</w:t>
      </w:r>
      <w:r w:rsidR="004E233F">
        <w:rPr>
          <w:rFonts w:ascii="Arial Narrow" w:hAnsi="Arial Narrow" w:cs="Calibri Light"/>
        </w:rPr>
        <w:t>rawa zamówień publicznych</w:t>
      </w:r>
      <w:r w:rsidRPr="00A77C5D">
        <w:rPr>
          <w:rFonts w:ascii="Arial Narrow" w:hAnsi="Arial Narrow" w:cs="Calibri Light"/>
        </w:rPr>
        <w:t xml:space="preserve">, </w:t>
      </w:r>
      <w:r w:rsidR="004E233F">
        <w:rPr>
          <w:rFonts w:ascii="Arial Narrow" w:hAnsi="Arial Narrow" w:cs="Calibri Light"/>
        </w:rPr>
        <w:t>Kodeksu cywilnego</w:t>
      </w:r>
      <w:r w:rsidRPr="00A77C5D">
        <w:rPr>
          <w:rFonts w:ascii="Arial Narrow" w:hAnsi="Arial Narrow" w:cs="Calibri Light"/>
        </w:rPr>
        <w:t>, Prawa energetycznego.</w:t>
      </w:r>
    </w:p>
    <w:p w14:paraId="02A43944" w14:textId="4681413D" w:rsidR="0072396F" w:rsidRPr="00A77C5D" w:rsidRDefault="00095DDF" w:rsidP="00AC1378">
      <w:pPr>
        <w:numPr>
          <w:ilvl w:val="0"/>
          <w:numId w:val="22"/>
        </w:numPr>
        <w:tabs>
          <w:tab w:val="clear" w:pos="720"/>
        </w:tabs>
        <w:autoSpaceDE w:val="0"/>
        <w:spacing w:before="120" w:after="120" w:line="276" w:lineRule="auto"/>
        <w:ind w:left="426" w:hanging="426"/>
        <w:rPr>
          <w:rFonts w:ascii="Arial Narrow" w:hAnsi="Arial Narrow" w:cs="Calibri Light"/>
        </w:rPr>
      </w:pPr>
      <w:r w:rsidRPr="00A77C5D">
        <w:rPr>
          <w:rFonts w:ascii="Arial Narrow" w:hAnsi="Arial Narrow" w:cs="Calibri Light"/>
        </w:rPr>
        <w:t xml:space="preserve">Nabywca </w:t>
      </w:r>
      <w:r w:rsidR="0072396F" w:rsidRPr="00A77C5D">
        <w:rPr>
          <w:rFonts w:ascii="Arial Narrow" w:hAnsi="Arial Narrow" w:cs="Calibri Light"/>
        </w:rPr>
        <w:t>dla realizacji umowy i dokonania czynności związanymi z wprowadzeniem jej do systemu OSD udziela Wykonawcy pełnomocnictwa o t</w:t>
      </w:r>
      <w:r w:rsidR="00265F98" w:rsidRPr="00A77C5D">
        <w:rPr>
          <w:rFonts w:ascii="Arial Narrow" w:hAnsi="Arial Narrow" w:cs="Calibri Light"/>
        </w:rPr>
        <w:t>reści zawartej w załączniku nr 3</w:t>
      </w:r>
      <w:r w:rsidR="0072396F" w:rsidRPr="00A77C5D">
        <w:rPr>
          <w:rFonts w:ascii="Arial Narrow" w:hAnsi="Arial Narrow" w:cs="Calibri Light"/>
        </w:rPr>
        <w:t xml:space="preserve"> do niniejszej umowy.</w:t>
      </w:r>
    </w:p>
    <w:p w14:paraId="71358A1E" w14:textId="1084758C" w:rsidR="0072396F" w:rsidRPr="00A77C5D" w:rsidRDefault="0072396F" w:rsidP="00AC1378">
      <w:pPr>
        <w:numPr>
          <w:ilvl w:val="0"/>
          <w:numId w:val="22"/>
        </w:numPr>
        <w:tabs>
          <w:tab w:val="clear" w:pos="720"/>
        </w:tabs>
        <w:autoSpaceDE w:val="0"/>
        <w:spacing w:before="120" w:after="120" w:line="276" w:lineRule="auto"/>
        <w:ind w:left="426" w:hanging="426"/>
        <w:rPr>
          <w:rFonts w:ascii="Arial Narrow" w:hAnsi="Arial Narrow" w:cs="Calibri Light"/>
        </w:rPr>
      </w:pPr>
      <w:r w:rsidRPr="00A77C5D">
        <w:rPr>
          <w:rFonts w:ascii="Arial Narrow" w:hAnsi="Arial Narrow" w:cs="Calibri Light"/>
        </w:rPr>
        <w:t>Umowę sporządzono w 2</w:t>
      </w:r>
      <w:r w:rsidR="00CD1ABD" w:rsidRPr="00A77C5D">
        <w:rPr>
          <w:rFonts w:ascii="Arial Narrow" w:hAnsi="Arial Narrow" w:cs="Calibri Light"/>
        </w:rPr>
        <w:t xml:space="preserve"> </w:t>
      </w:r>
      <w:r w:rsidRPr="00A77C5D">
        <w:rPr>
          <w:rFonts w:ascii="Arial Narrow" w:hAnsi="Arial Narrow" w:cs="Calibri Light"/>
        </w:rPr>
        <w:t xml:space="preserve">jednobrzmiących egzemplarzach, z czego 1 egzemplarz dla </w:t>
      </w:r>
      <w:r w:rsidR="00B6711B" w:rsidRPr="00A77C5D">
        <w:rPr>
          <w:rFonts w:ascii="Arial Narrow" w:hAnsi="Arial Narrow" w:cs="Calibri Light"/>
        </w:rPr>
        <w:t xml:space="preserve">CKPŚ </w:t>
      </w:r>
      <w:r w:rsidRPr="00A77C5D">
        <w:rPr>
          <w:rFonts w:ascii="Arial Narrow" w:hAnsi="Arial Narrow" w:cs="Calibri Light"/>
        </w:rPr>
        <w:t>i 1 egzemplarz dla Wykonawcy</w:t>
      </w:r>
      <w:r w:rsidR="003029E7" w:rsidRPr="00A77C5D">
        <w:rPr>
          <w:rFonts w:ascii="Arial Narrow" w:hAnsi="Arial Narrow" w:cs="Calibri Light"/>
        </w:rPr>
        <w:t>/ w formie elektronicznej.</w:t>
      </w:r>
    </w:p>
    <w:p w14:paraId="4156A90A" w14:textId="04AAAC02" w:rsidR="0072396F" w:rsidRPr="00A77C5D" w:rsidRDefault="00434068" w:rsidP="00AC1378">
      <w:pPr>
        <w:autoSpaceDE w:val="0"/>
        <w:spacing w:before="120" w:after="120" w:line="276" w:lineRule="auto"/>
        <w:jc w:val="center"/>
        <w:rPr>
          <w:rFonts w:ascii="Arial Narrow" w:hAnsi="Arial Narrow" w:cs="Calibri Light"/>
          <w:b/>
        </w:rPr>
      </w:pPr>
      <w:r>
        <w:rPr>
          <w:rFonts w:ascii="Arial Narrow" w:hAnsi="Arial Narrow" w:cs="Calibri Light"/>
          <w:b/>
        </w:rPr>
        <w:t xml:space="preserve">Zamawiający </w:t>
      </w:r>
      <w:r w:rsidRPr="00A77C5D">
        <w:rPr>
          <w:rFonts w:ascii="Arial Narrow" w:hAnsi="Arial Narrow" w:cs="Calibri Light"/>
          <w:b/>
        </w:rPr>
        <w:t xml:space="preserve">                        </w:t>
      </w:r>
      <w:r w:rsidR="0072396F" w:rsidRPr="00A77C5D">
        <w:rPr>
          <w:rFonts w:ascii="Arial Narrow" w:hAnsi="Arial Narrow" w:cs="Calibri Light"/>
          <w:b/>
        </w:rPr>
        <w:t>Wykonawca</w:t>
      </w:r>
    </w:p>
    <w:p w14:paraId="7041758C" w14:textId="77777777" w:rsidR="0072396F" w:rsidRPr="00A77C5D" w:rsidRDefault="0072396F" w:rsidP="004A3C2B">
      <w:pPr>
        <w:spacing w:before="0" w:after="0" w:line="240" w:lineRule="auto"/>
        <w:rPr>
          <w:rFonts w:ascii="Arial Narrow" w:hAnsi="Arial Narrow" w:cs="Calibri Light"/>
          <w:bCs/>
        </w:rPr>
      </w:pPr>
      <w:r w:rsidRPr="00A77C5D">
        <w:rPr>
          <w:rFonts w:ascii="Arial Narrow" w:hAnsi="Arial Narrow" w:cs="Calibri Light"/>
          <w:bCs/>
        </w:rPr>
        <w:t>Załączniki do umowy</w:t>
      </w:r>
    </w:p>
    <w:p w14:paraId="51588D3D" w14:textId="77777777" w:rsidR="008E27EF" w:rsidRDefault="008E27EF" w:rsidP="008E27EF">
      <w:pPr>
        <w:widowControl w:val="0"/>
        <w:numPr>
          <w:ilvl w:val="1"/>
          <w:numId w:val="57"/>
        </w:numPr>
        <w:shd w:val="clear" w:color="auto" w:fill="FFFFFF" w:themeFill="background1"/>
        <w:tabs>
          <w:tab w:val="num" w:pos="426"/>
        </w:tabs>
        <w:suppressAutoHyphens/>
        <w:spacing w:before="0" w:after="0" w:line="240" w:lineRule="auto"/>
        <w:ind w:hanging="1260"/>
        <w:jc w:val="left"/>
        <w:rPr>
          <w:rFonts w:ascii="Arial Narrow" w:hAnsi="Arial Narrow" w:cs="Calibri Light"/>
          <w:bCs/>
        </w:rPr>
      </w:pPr>
      <w:r>
        <w:rPr>
          <w:rFonts w:ascii="Arial Narrow" w:hAnsi="Arial Narrow" w:cs="Calibri Light"/>
          <w:bCs/>
        </w:rPr>
        <w:t>Załącznik nr 1 – Wykaz punktów poboru energii elektrycznej</w:t>
      </w:r>
    </w:p>
    <w:p w14:paraId="4D2F3BB8" w14:textId="77777777" w:rsidR="008E27EF" w:rsidRDefault="008E27EF" w:rsidP="008E27EF">
      <w:pPr>
        <w:widowControl w:val="0"/>
        <w:numPr>
          <w:ilvl w:val="1"/>
          <w:numId w:val="57"/>
        </w:numPr>
        <w:shd w:val="clear" w:color="auto" w:fill="FFFFFF" w:themeFill="background1"/>
        <w:tabs>
          <w:tab w:val="num" w:pos="426"/>
        </w:tabs>
        <w:suppressAutoHyphens/>
        <w:spacing w:before="0" w:after="0" w:line="240" w:lineRule="auto"/>
        <w:ind w:hanging="1260"/>
        <w:jc w:val="left"/>
        <w:rPr>
          <w:rFonts w:ascii="Arial Narrow" w:hAnsi="Arial Narrow" w:cs="Calibri Light"/>
          <w:bCs/>
        </w:rPr>
      </w:pPr>
      <w:r>
        <w:rPr>
          <w:rFonts w:ascii="Arial Narrow" w:hAnsi="Arial Narrow" w:cs="Calibri Light"/>
          <w:bCs/>
        </w:rPr>
        <w:t>Załącznik nr 2 -  Wykaz Nabywców</w:t>
      </w:r>
    </w:p>
    <w:p w14:paraId="2812E487" w14:textId="77777777" w:rsidR="008E27EF" w:rsidRDefault="008E27EF" w:rsidP="008E27EF">
      <w:pPr>
        <w:widowControl w:val="0"/>
        <w:numPr>
          <w:ilvl w:val="1"/>
          <w:numId w:val="57"/>
        </w:numPr>
        <w:shd w:val="clear" w:color="auto" w:fill="FFFFFF" w:themeFill="background1"/>
        <w:tabs>
          <w:tab w:val="num" w:pos="426"/>
        </w:tabs>
        <w:suppressAutoHyphens/>
        <w:spacing w:before="0" w:after="0" w:line="240" w:lineRule="auto"/>
        <w:ind w:hanging="1260"/>
        <w:jc w:val="left"/>
        <w:rPr>
          <w:rFonts w:ascii="Arial Narrow" w:hAnsi="Arial Narrow" w:cs="Calibri Light"/>
          <w:b/>
          <w:bCs/>
        </w:rPr>
      </w:pPr>
      <w:r>
        <w:rPr>
          <w:rFonts w:ascii="Arial Narrow" w:hAnsi="Arial Narrow" w:cs="Calibri Light"/>
          <w:bCs/>
        </w:rPr>
        <w:t>Załącznik nr 3 – Pełnomocnictwo</w:t>
      </w:r>
    </w:p>
    <w:p w14:paraId="77D5CAFC" w14:textId="392F388E" w:rsidR="008E27EF" w:rsidRDefault="008E27EF" w:rsidP="008E27EF">
      <w:pPr>
        <w:widowControl w:val="0"/>
        <w:numPr>
          <w:ilvl w:val="1"/>
          <w:numId w:val="57"/>
        </w:numPr>
        <w:shd w:val="clear" w:color="auto" w:fill="FFFFFF" w:themeFill="background1"/>
        <w:tabs>
          <w:tab w:val="num" w:pos="426"/>
        </w:tabs>
        <w:suppressAutoHyphens/>
        <w:spacing w:before="0" w:after="0" w:line="240" w:lineRule="auto"/>
        <w:ind w:hanging="1260"/>
        <w:jc w:val="left"/>
        <w:rPr>
          <w:rFonts w:ascii="Arial Narrow" w:hAnsi="Arial Narrow" w:cs="Calibri Light"/>
          <w:b/>
          <w:bCs/>
        </w:rPr>
      </w:pPr>
      <w:r>
        <w:rPr>
          <w:rFonts w:ascii="Arial Narrow" w:hAnsi="Arial Narrow" w:cs="Calibri Light"/>
          <w:bCs/>
        </w:rPr>
        <w:t xml:space="preserve">Załącznik nr 4 – </w:t>
      </w:r>
      <w:r w:rsidR="0084591B">
        <w:rPr>
          <w:rFonts w:ascii="Arial Narrow" w:hAnsi="Arial Narrow" w:cs="Calibri Light"/>
          <w:bCs/>
        </w:rPr>
        <w:t>U</w:t>
      </w:r>
      <w:r>
        <w:rPr>
          <w:rFonts w:ascii="Arial Narrow" w:hAnsi="Arial Narrow" w:cs="Calibri Light"/>
          <w:bCs/>
        </w:rPr>
        <w:t>mocowanie wykonawcy</w:t>
      </w:r>
    </w:p>
    <w:p w14:paraId="5FD90B5F" w14:textId="77777777" w:rsidR="008E27EF" w:rsidRDefault="008E27EF" w:rsidP="008E27EF">
      <w:pPr>
        <w:widowControl w:val="0"/>
        <w:numPr>
          <w:ilvl w:val="1"/>
          <w:numId w:val="57"/>
        </w:numPr>
        <w:shd w:val="clear" w:color="auto" w:fill="FFFFFF" w:themeFill="background1"/>
        <w:tabs>
          <w:tab w:val="num" w:pos="426"/>
        </w:tabs>
        <w:suppressAutoHyphens/>
        <w:spacing w:before="0" w:after="0" w:line="240" w:lineRule="auto"/>
        <w:ind w:hanging="1260"/>
        <w:jc w:val="left"/>
        <w:rPr>
          <w:rFonts w:ascii="Arial Narrow" w:hAnsi="Arial Narrow" w:cs="Calibri Light"/>
          <w:b/>
          <w:bCs/>
        </w:rPr>
      </w:pPr>
      <w:r>
        <w:rPr>
          <w:rFonts w:ascii="Arial Narrow" w:hAnsi="Arial Narrow" w:cs="Calibri Light"/>
          <w:bCs/>
        </w:rPr>
        <w:t>Załącznik nr 5 – SOPZ</w:t>
      </w:r>
    </w:p>
    <w:p w14:paraId="24963605" w14:textId="77777777" w:rsidR="008E27EF" w:rsidRDefault="008E27EF" w:rsidP="008E27EF">
      <w:pPr>
        <w:widowControl w:val="0"/>
        <w:numPr>
          <w:ilvl w:val="1"/>
          <w:numId w:val="57"/>
        </w:numPr>
        <w:shd w:val="clear" w:color="auto" w:fill="FFFFFF" w:themeFill="background1"/>
        <w:tabs>
          <w:tab w:val="num" w:pos="426"/>
        </w:tabs>
        <w:suppressAutoHyphens/>
        <w:spacing w:before="0" w:after="0" w:line="240" w:lineRule="auto"/>
        <w:ind w:hanging="1260"/>
        <w:jc w:val="left"/>
        <w:rPr>
          <w:rFonts w:ascii="Arial Narrow" w:hAnsi="Arial Narrow" w:cs="Calibri Light"/>
          <w:b/>
          <w:bCs/>
        </w:rPr>
      </w:pPr>
      <w:r>
        <w:rPr>
          <w:rFonts w:ascii="Arial Narrow" w:hAnsi="Arial Narrow" w:cs="Calibri Light"/>
          <w:bCs/>
        </w:rPr>
        <w:t>Załącznik nr 6 – Klauzula informacyjna.</w:t>
      </w:r>
    </w:p>
    <w:p w14:paraId="28FB027C" w14:textId="77777777" w:rsidR="0072396F" w:rsidRPr="00A77C5D" w:rsidRDefault="0072396F" w:rsidP="00AC1378">
      <w:pPr>
        <w:spacing w:before="120" w:after="120" w:line="276" w:lineRule="auto"/>
        <w:rPr>
          <w:rFonts w:ascii="Arial Narrow" w:hAnsi="Arial Narrow" w:cs="Calibri Light"/>
          <w:bCs/>
        </w:rPr>
      </w:pPr>
    </w:p>
    <w:p w14:paraId="409B0CDD" w14:textId="77777777" w:rsidR="0072396F" w:rsidRPr="00A77C5D" w:rsidRDefault="0072396F" w:rsidP="00AC1378">
      <w:pPr>
        <w:pageBreakBefore/>
        <w:spacing w:before="120" w:after="120" w:line="276" w:lineRule="auto"/>
        <w:rPr>
          <w:rFonts w:ascii="Arial Narrow" w:hAnsi="Arial Narrow" w:cs="Calibri Light"/>
          <w:b/>
          <w:bCs/>
        </w:rPr>
        <w:sectPr w:rsidR="0072396F" w:rsidRPr="00A77C5D" w:rsidSect="00B800A0">
          <w:headerReference w:type="default" r:id="rId12"/>
          <w:footerReference w:type="default" r:id="rId13"/>
          <w:pgSz w:w="11906" w:h="16838"/>
          <w:pgMar w:top="1417" w:right="1417" w:bottom="1134" w:left="1417" w:header="708" w:footer="708" w:gutter="0"/>
          <w:cols w:space="708"/>
          <w:docGrid w:linePitch="360"/>
        </w:sectPr>
      </w:pPr>
    </w:p>
    <w:p w14:paraId="3672DEC7" w14:textId="77777777" w:rsidR="00265F98" w:rsidRPr="00A77C5D" w:rsidRDefault="0072396F" w:rsidP="00AC1378">
      <w:pPr>
        <w:pageBreakBefore/>
        <w:spacing w:before="120" w:after="120" w:line="276" w:lineRule="auto"/>
        <w:jc w:val="right"/>
        <w:rPr>
          <w:rFonts w:ascii="Arial Narrow" w:hAnsi="Arial Narrow" w:cs="Calibri Light"/>
          <w:b/>
          <w:bCs/>
        </w:rPr>
      </w:pPr>
      <w:r w:rsidRPr="00A77C5D">
        <w:rPr>
          <w:rFonts w:ascii="Arial Narrow" w:hAnsi="Arial Narrow" w:cs="Calibri Light"/>
          <w:b/>
          <w:bCs/>
        </w:rPr>
        <w:lastRenderedPageBreak/>
        <w:t>Załącznik nr 1 do umowy sprzedaży energii elektrycznej</w:t>
      </w:r>
      <w:r w:rsidR="00B800A0" w:rsidRPr="00A77C5D">
        <w:rPr>
          <w:rFonts w:ascii="Arial Narrow" w:hAnsi="Arial Narrow" w:cs="Calibri Light"/>
          <w:b/>
          <w:bCs/>
        </w:rPr>
        <w:t xml:space="preserve"> </w:t>
      </w:r>
    </w:p>
    <w:tbl>
      <w:tblPr>
        <w:tblW w:w="1554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0"/>
        <w:gridCol w:w="3221"/>
        <w:gridCol w:w="709"/>
        <w:gridCol w:w="1020"/>
        <w:gridCol w:w="2212"/>
        <w:gridCol w:w="2268"/>
        <w:gridCol w:w="1020"/>
        <w:gridCol w:w="2080"/>
        <w:gridCol w:w="882"/>
        <w:gridCol w:w="872"/>
        <w:gridCol w:w="802"/>
      </w:tblGrid>
      <w:tr w:rsidR="00265F98" w:rsidRPr="00A77C5D" w14:paraId="37E35CC9" w14:textId="77777777" w:rsidTr="004B6865">
        <w:trPr>
          <w:trHeight w:val="630"/>
        </w:trPr>
        <w:tc>
          <w:tcPr>
            <w:tcW w:w="460" w:type="dxa"/>
            <w:shd w:val="clear" w:color="auto" w:fill="auto"/>
            <w:noWrap/>
            <w:vAlign w:val="center"/>
            <w:hideMark/>
          </w:tcPr>
          <w:p w14:paraId="6FD9483D" w14:textId="77777777" w:rsidR="00265F98" w:rsidRPr="00A77C5D" w:rsidRDefault="00265F98" w:rsidP="00AC1378">
            <w:pPr>
              <w:spacing w:before="120" w:after="120" w:line="276" w:lineRule="auto"/>
              <w:jc w:val="left"/>
              <w:rPr>
                <w:rFonts w:ascii="Arial Narrow" w:eastAsia="Times New Roman" w:hAnsi="Arial Narrow" w:cs="Calibri Light"/>
                <w:b/>
                <w:bCs/>
                <w:lang w:eastAsia="pl-PL"/>
              </w:rPr>
            </w:pPr>
            <w:r w:rsidRPr="00A77C5D">
              <w:rPr>
                <w:rFonts w:ascii="Arial Narrow" w:eastAsia="Times New Roman" w:hAnsi="Arial Narrow" w:cs="Calibri Light"/>
                <w:b/>
                <w:bCs/>
                <w:lang w:eastAsia="pl-PL"/>
              </w:rPr>
              <w:t>Lp.</w:t>
            </w:r>
          </w:p>
        </w:tc>
        <w:tc>
          <w:tcPr>
            <w:tcW w:w="3221" w:type="dxa"/>
            <w:shd w:val="clear" w:color="auto" w:fill="auto"/>
            <w:noWrap/>
            <w:vAlign w:val="center"/>
            <w:hideMark/>
          </w:tcPr>
          <w:p w14:paraId="7DB54517" w14:textId="77777777" w:rsidR="00265F98" w:rsidRPr="00A77C5D" w:rsidRDefault="00265F98" w:rsidP="00AC1378">
            <w:pPr>
              <w:spacing w:before="120" w:after="120" w:line="276" w:lineRule="auto"/>
              <w:jc w:val="center"/>
              <w:rPr>
                <w:rFonts w:ascii="Arial Narrow" w:eastAsia="Times New Roman" w:hAnsi="Arial Narrow" w:cs="Calibri Light"/>
                <w:b/>
                <w:bCs/>
                <w:lang w:eastAsia="pl-PL"/>
              </w:rPr>
            </w:pPr>
            <w:r w:rsidRPr="00A77C5D">
              <w:rPr>
                <w:rFonts w:ascii="Arial Narrow" w:eastAsia="Times New Roman" w:hAnsi="Arial Narrow" w:cs="Calibri Light"/>
                <w:b/>
                <w:bCs/>
                <w:lang w:eastAsia="pl-PL"/>
              </w:rPr>
              <w:t>Nazwa obiektu</w:t>
            </w:r>
          </w:p>
        </w:tc>
        <w:tc>
          <w:tcPr>
            <w:tcW w:w="709" w:type="dxa"/>
            <w:shd w:val="clear" w:color="auto" w:fill="auto"/>
            <w:noWrap/>
            <w:vAlign w:val="center"/>
            <w:hideMark/>
          </w:tcPr>
          <w:p w14:paraId="2E288A27" w14:textId="77777777" w:rsidR="00265F98" w:rsidRPr="00A77C5D" w:rsidRDefault="00265F98" w:rsidP="00AC1378">
            <w:pPr>
              <w:spacing w:before="120" w:after="120" w:line="276" w:lineRule="auto"/>
              <w:jc w:val="center"/>
              <w:rPr>
                <w:rFonts w:ascii="Arial Narrow" w:eastAsia="Times New Roman" w:hAnsi="Arial Narrow" w:cs="Calibri Light"/>
                <w:b/>
                <w:bCs/>
                <w:lang w:eastAsia="pl-PL"/>
              </w:rPr>
            </w:pPr>
            <w:r w:rsidRPr="00A77C5D">
              <w:rPr>
                <w:rFonts w:ascii="Arial Narrow" w:eastAsia="Times New Roman" w:hAnsi="Arial Narrow" w:cs="Calibri Light"/>
                <w:b/>
                <w:bCs/>
                <w:lang w:eastAsia="pl-PL"/>
              </w:rPr>
              <w:t>Kod</w:t>
            </w:r>
          </w:p>
        </w:tc>
        <w:tc>
          <w:tcPr>
            <w:tcW w:w="1020" w:type="dxa"/>
            <w:shd w:val="clear" w:color="auto" w:fill="auto"/>
            <w:noWrap/>
            <w:vAlign w:val="center"/>
            <w:hideMark/>
          </w:tcPr>
          <w:p w14:paraId="6448CB50" w14:textId="77777777" w:rsidR="00265F98" w:rsidRPr="00A77C5D" w:rsidRDefault="00265F98" w:rsidP="00AC1378">
            <w:pPr>
              <w:spacing w:before="120" w:after="120" w:line="276" w:lineRule="auto"/>
              <w:jc w:val="center"/>
              <w:rPr>
                <w:rFonts w:ascii="Arial Narrow" w:eastAsia="Times New Roman" w:hAnsi="Arial Narrow" w:cs="Calibri Light"/>
                <w:b/>
                <w:bCs/>
                <w:lang w:eastAsia="pl-PL"/>
              </w:rPr>
            </w:pPr>
            <w:r w:rsidRPr="00A77C5D">
              <w:rPr>
                <w:rFonts w:ascii="Arial Narrow" w:eastAsia="Times New Roman" w:hAnsi="Arial Narrow" w:cs="Calibri Light"/>
                <w:b/>
                <w:bCs/>
                <w:lang w:eastAsia="pl-PL"/>
              </w:rPr>
              <w:t>Poczta</w:t>
            </w:r>
          </w:p>
        </w:tc>
        <w:tc>
          <w:tcPr>
            <w:tcW w:w="2212" w:type="dxa"/>
            <w:shd w:val="clear" w:color="auto" w:fill="auto"/>
            <w:noWrap/>
            <w:vAlign w:val="center"/>
            <w:hideMark/>
          </w:tcPr>
          <w:p w14:paraId="57ACB166" w14:textId="77777777" w:rsidR="00265F98" w:rsidRPr="00A77C5D" w:rsidRDefault="00265F98" w:rsidP="00AC1378">
            <w:pPr>
              <w:spacing w:before="120" w:after="120" w:line="276" w:lineRule="auto"/>
              <w:jc w:val="center"/>
              <w:rPr>
                <w:rFonts w:ascii="Arial Narrow" w:eastAsia="Times New Roman" w:hAnsi="Arial Narrow" w:cs="Calibri Light"/>
                <w:b/>
                <w:bCs/>
                <w:lang w:eastAsia="pl-PL"/>
              </w:rPr>
            </w:pPr>
            <w:r w:rsidRPr="00A77C5D">
              <w:rPr>
                <w:rFonts w:ascii="Arial Narrow" w:eastAsia="Times New Roman" w:hAnsi="Arial Narrow" w:cs="Calibri Light"/>
                <w:b/>
                <w:bCs/>
                <w:lang w:eastAsia="pl-PL"/>
              </w:rPr>
              <w:t>Miejscowość</w:t>
            </w:r>
          </w:p>
        </w:tc>
        <w:tc>
          <w:tcPr>
            <w:tcW w:w="2268" w:type="dxa"/>
            <w:shd w:val="clear" w:color="auto" w:fill="auto"/>
            <w:noWrap/>
            <w:vAlign w:val="center"/>
            <w:hideMark/>
          </w:tcPr>
          <w:p w14:paraId="171E8121" w14:textId="77777777" w:rsidR="00265F98" w:rsidRPr="00A77C5D" w:rsidRDefault="00265F98" w:rsidP="00AC1378">
            <w:pPr>
              <w:spacing w:before="120" w:after="120" w:line="276" w:lineRule="auto"/>
              <w:jc w:val="center"/>
              <w:rPr>
                <w:rFonts w:ascii="Arial Narrow" w:eastAsia="Times New Roman" w:hAnsi="Arial Narrow" w:cs="Calibri Light"/>
                <w:b/>
                <w:bCs/>
                <w:lang w:eastAsia="pl-PL"/>
              </w:rPr>
            </w:pPr>
            <w:r w:rsidRPr="00A77C5D">
              <w:rPr>
                <w:rFonts w:ascii="Arial Narrow" w:eastAsia="Times New Roman" w:hAnsi="Arial Narrow" w:cs="Calibri Light"/>
                <w:b/>
                <w:bCs/>
                <w:lang w:eastAsia="pl-PL"/>
              </w:rPr>
              <w:t>Adres</w:t>
            </w:r>
          </w:p>
        </w:tc>
        <w:tc>
          <w:tcPr>
            <w:tcW w:w="1020" w:type="dxa"/>
            <w:shd w:val="clear" w:color="auto" w:fill="auto"/>
            <w:noWrap/>
            <w:vAlign w:val="center"/>
            <w:hideMark/>
          </w:tcPr>
          <w:p w14:paraId="084C981F" w14:textId="77777777" w:rsidR="00265F98" w:rsidRPr="00A77C5D" w:rsidRDefault="00265F98" w:rsidP="00AC1378">
            <w:pPr>
              <w:spacing w:before="120" w:after="120" w:line="276" w:lineRule="auto"/>
              <w:jc w:val="center"/>
              <w:rPr>
                <w:rFonts w:ascii="Arial Narrow" w:eastAsia="Times New Roman" w:hAnsi="Arial Narrow" w:cs="Calibri Light"/>
                <w:b/>
                <w:bCs/>
                <w:lang w:eastAsia="pl-PL"/>
              </w:rPr>
            </w:pPr>
            <w:r w:rsidRPr="00A77C5D">
              <w:rPr>
                <w:rFonts w:ascii="Arial Narrow" w:eastAsia="Times New Roman" w:hAnsi="Arial Narrow" w:cs="Calibri Light"/>
                <w:b/>
                <w:bCs/>
                <w:lang w:eastAsia="pl-PL"/>
              </w:rPr>
              <w:t>Nr posesji</w:t>
            </w:r>
          </w:p>
        </w:tc>
        <w:tc>
          <w:tcPr>
            <w:tcW w:w="2080" w:type="dxa"/>
            <w:shd w:val="clear" w:color="auto" w:fill="auto"/>
            <w:noWrap/>
            <w:vAlign w:val="center"/>
            <w:hideMark/>
          </w:tcPr>
          <w:p w14:paraId="7D749B86" w14:textId="77777777" w:rsidR="00265F98" w:rsidRPr="00A77C5D" w:rsidRDefault="00265F98" w:rsidP="00AC1378">
            <w:pPr>
              <w:spacing w:before="120" w:after="120" w:line="276" w:lineRule="auto"/>
              <w:jc w:val="center"/>
              <w:rPr>
                <w:rFonts w:ascii="Arial Narrow" w:eastAsia="Times New Roman" w:hAnsi="Arial Narrow" w:cs="Calibri Light"/>
                <w:b/>
                <w:bCs/>
                <w:lang w:eastAsia="pl-PL"/>
              </w:rPr>
            </w:pPr>
            <w:r w:rsidRPr="00A77C5D">
              <w:rPr>
                <w:rFonts w:ascii="Arial Narrow" w:eastAsia="Times New Roman" w:hAnsi="Arial Narrow" w:cs="Calibri Light"/>
                <w:b/>
                <w:bCs/>
                <w:lang w:eastAsia="pl-PL"/>
              </w:rPr>
              <w:t>Numer PPE</w:t>
            </w:r>
          </w:p>
        </w:tc>
        <w:tc>
          <w:tcPr>
            <w:tcW w:w="882" w:type="dxa"/>
            <w:shd w:val="clear" w:color="auto" w:fill="auto"/>
            <w:vAlign w:val="center"/>
            <w:hideMark/>
          </w:tcPr>
          <w:p w14:paraId="7D7F61B5" w14:textId="77777777" w:rsidR="00265F98" w:rsidRPr="00A77C5D" w:rsidRDefault="00265F98" w:rsidP="00AC1378">
            <w:pPr>
              <w:spacing w:before="120" w:after="120" w:line="276" w:lineRule="auto"/>
              <w:jc w:val="center"/>
              <w:rPr>
                <w:rFonts w:ascii="Arial Narrow" w:eastAsia="Times New Roman" w:hAnsi="Arial Narrow" w:cs="Calibri Light"/>
                <w:b/>
                <w:bCs/>
                <w:lang w:eastAsia="pl-PL"/>
              </w:rPr>
            </w:pPr>
            <w:r w:rsidRPr="00A77C5D">
              <w:rPr>
                <w:rFonts w:ascii="Arial Narrow" w:eastAsia="Times New Roman" w:hAnsi="Arial Narrow" w:cs="Calibri Light"/>
                <w:b/>
                <w:bCs/>
                <w:lang w:eastAsia="pl-PL"/>
              </w:rPr>
              <w:t>Grupa taryfowa</w:t>
            </w:r>
          </w:p>
        </w:tc>
        <w:tc>
          <w:tcPr>
            <w:tcW w:w="872" w:type="dxa"/>
            <w:shd w:val="clear" w:color="auto" w:fill="auto"/>
            <w:vAlign w:val="center"/>
            <w:hideMark/>
          </w:tcPr>
          <w:p w14:paraId="1AD44AAD" w14:textId="77777777" w:rsidR="00265F98" w:rsidRPr="00A77C5D" w:rsidRDefault="00265F98" w:rsidP="00AC1378">
            <w:pPr>
              <w:spacing w:before="120" w:after="120" w:line="276" w:lineRule="auto"/>
              <w:jc w:val="center"/>
              <w:rPr>
                <w:rFonts w:ascii="Arial Narrow" w:eastAsia="Times New Roman" w:hAnsi="Arial Narrow" w:cs="Calibri Light"/>
                <w:b/>
                <w:bCs/>
                <w:lang w:eastAsia="pl-PL"/>
              </w:rPr>
            </w:pPr>
            <w:r w:rsidRPr="00A77C5D">
              <w:rPr>
                <w:rFonts w:ascii="Arial Narrow" w:eastAsia="Times New Roman" w:hAnsi="Arial Narrow" w:cs="Calibri Light"/>
                <w:b/>
                <w:bCs/>
                <w:lang w:eastAsia="pl-PL"/>
              </w:rPr>
              <w:t>Moc umowna [kW]</w:t>
            </w:r>
          </w:p>
        </w:tc>
        <w:tc>
          <w:tcPr>
            <w:tcW w:w="802" w:type="dxa"/>
            <w:shd w:val="clear" w:color="auto" w:fill="auto"/>
            <w:vAlign w:val="center"/>
            <w:hideMark/>
          </w:tcPr>
          <w:p w14:paraId="5D41944E" w14:textId="77777777" w:rsidR="00265F98" w:rsidRPr="00A77C5D" w:rsidRDefault="00265F98" w:rsidP="00AC1378">
            <w:pPr>
              <w:spacing w:before="120" w:after="120" w:line="276" w:lineRule="auto"/>
              <w:jc w:val="center"/>
              <w:rPr>
                <w:rFonts w:ascii="Arial Narrow" w:eastAsia="Times New Roman" w:hAnsi="Arial Narrow" w:cs="Calibri Light"/>
                <w:b/>
                <w:bCs/>
                <w:lang w:eastAsia="pl-PL"/>
              </w:rPr>
            </w:pPr>
            <w:r w:rsidRPr="00A77C5D">
              <w:rPr>
                <w:rFonts w:ascii="Arial Narrow" w:eastAsia="Times New Roman" w:hAnsi="Arial Narrow" w:cs="Calibri Light"/>
                <w:b/>
                <w:bCs/>
                <w:lang w:eastAsia="pl-PL"/>
              </w:rPr>
              <w:t>Zużycie energii [MWh]</w:t>
            </w:r>
          </w:p>
        </w:tc>
      </w:tr>
    </w:tbl>
    <w:p w14:paraId="47CC88F8" w14:textId="77777777" w:rsidR="00CE2188" w:rsidRPr="00A77C5D" w:rsidRDefault="00CE2188" w:rsidP="00AC1378">
      <w:pPr>
        <w:spacing w:before="120" w:after="120" w:line="276" w:lineRule="auto"/>
        <w:jc w:val="right"/>
        <w:rPr>
          <w:rFonts w:ascii="Arial Narrow" w:hAnsi="Arial Narrow" w:cs="Calibri Light"/>
          <w:b/>
          <w:bCs/>
        </w:rPr>
      </w:pPr>
    </w:p>
    <w:p w14:paraId="48FC1433" w14:textId="77777777" w:rsidR="00424506" w:rsidRPr="00A77C5D" w:rsidRDefault="00424506" w:rsidP="00424506">
      <w:pPr>
        <w:pageBreakBefore/>
        <w:spacing w:before="0" w:after="0" w:line="240" w:lineRule="auto"/>
        <w:jc w:val="right"/>
        <w:rPr>
          <w:rFonts w:ascii="Arial Narrow" w:hAnsi="Arial Narrow" w:cs="Calibri Light"/>
          <w:b/>
          <w:bCs/>
        </w:rPr>
      </w:pPr>
      <w:r w:rsidRPr="00A77C5D">
        <w:rPr>
          <w:rFonts w:ascii="Arial Narrow" w:hAnsi="Arial Narrow" w:cs="Calibri Light"/>
          <w:b/>
          <w:bCs/>
        </w:rPr>
        <w:lastRenderedPageBreak/>
        <w:t xml:space="preserve">Załącznik nr 2 do umowy sprzedaży energii elektrycznej </w:t>
      </w:r>
    </w:p>
    <w:tbl>
      <w:tblPr>
        <w:tblW w:w="137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4"/>
        <w:gridCol w:w="2050"/>
        <w:gridCol w:w="1949"/>
        <w:gridCol w:w="1176"/>
        <w:gridCol w:w="1950"/>
        <w:gridCol w:w="885"/>
        <w:gridCol w:w="2228"/>
        <w:gridCol w:w="2308"/>
        <w:gridCol w:w="762"/>
      </w:tblGrid>
      <w:tr w:rsidR="00424506" w:rsidRPr="00A77C5D" w14:paraId="0406B261" w14:textId="77777777" w:rsidTr="003154BD">
        <w:trPr>
          <w:trHeight w:val="630"/>
        </w:trPr>
        <w:tc>
          <w:tcPr>
            <w:tcW w:w="454" w:type="dxa"/>
            <w:shd w:val="clear" w:color="auto" w:fill="auto"/>
            <w:noWrap/>
            <w:vAlign w:val="center"/>
            <w:hideMark/>
          </w:tcPr>
          <w:p w14:paraId="099FD6C0" w14:textId="77777777" w:rsidR="00424506" w:rsidRPr="00A77C5D" w:rsidRDefault="00424506" w:rsidP="003154BD">
            <w:pPr>
              <w:spacing w:before="0" w:after="0" w:line="240" w:lineRule="auto"/>
              <w:jc w:val="left"/>
              <w:rPr>
                <w:rFonts w:ascii="Arial Narrow" w:eastAsia="Times New Roman" w:hAnsi="Arial Narrow" w:cs="Calibri Light"/>
                <w:b/>
                <w:bCs/>
                <w:lang w:eastAsia="pl-PL"/>
              </w:rPr>
            </w:pPr>
            <w:r w:rsidRPr="00A77C5D">
              <w:rPr>
                <w:rFonts w:ascii="Arial Narrow" w:eastAsia="Times New Roman" w:hAnsi="Arial Narrow" w:cs="Calibri Light"/>
                <w:b/>
                <w:bCs/>
                <w:lang w:eastAsia="pl-PL"/>
              </w:rPr>
              <w:t>Lp.</w:t>
            </w:r>
          </w:p>
        </w:tc>
        <w:tc>
          <w:tcPr>
            <w:tcW w:w="2050" w:type="dxa"/>
            <w:shd w:val="clear" w:color="auto" w:fill="auto"/>
            <w:noWrap/>
            <w:vAlign w:val="center"/>
            <w:hideMark/>
          </w:tcPr>
          <w:p w14:paraId="53FE3EA5" w14:textId="77777777" w:rsidR="00424506" w:rsidRPr="00A77C5D" w:rsidRDefault="00424506" w:rsidP="003154BD">
            <w:pPr>
              <w:spacing w:before="0" w:after="0" w:line="240" w:lineRule="auto"/>
              <w:jc w:val="center"/>
              <w:rPr>
                <w:rFonts w:ascii="Arial Narrow" w:eastAsia="Times New Roman" w:hAnsi="Arial Narrow" w:cs="Calibri Light"/>
                <w:b/>
                <w:bCs/>
                <w:lang w:eastAsia="pl-PL"/>
              </w:rPr>
            </w:pPr>
            <w:r w:rsidRPr="00A77C5D">
              <w:rPr>
                <w:rFonts w:ascii="Arial Narrow" w:eastAsia="Times New Roman" w:hAnsi="Arial Narrow" w:cs="Calibri Light"/>
                <w:b/>
                <w:bCs/>
                <w:lang w:eastAsia="pl-PL"/>
              </w:rPr>
              <w:t>PPE</w:t>
            </w:r>
          </w:p>
        </w:tc>
        <w:tc>
          <w:tcPr>
            <w:tcW w:w="1949" w:type="dxa"/>
            <w:shd w:val="clear" w:color="auto" w:fill="auto"/>
            <w:noWrap/>
            <w:vAlign w:val="center"/>
            <w:hideMark/>
          </w:tcPr>
          <w:p w14:paraId="5BB610F0" w14:textId="77777777" w:rsidR="00424506" w:rsidRPr="00A77C5D" w:rsidRDefault="00424506" w:rsidP="003154BD">
            <w:pPr>
              <w:spacing w:before="0" w:after="0" w:line="240" w:lineRule="auto"/>
              <w:jc w:val="center"/>
              <w:rPr>
                <w:rFonts w:ascii="Arial Narrow" w:eastAsia="Times New Roman" w:hAnsi="Arial Narrow" w:cs="Calibri Light"/>
                <w:b/>
                <w:bCs/>
                <w:lang w:eastAsia="pl-PL"/>
              </w:rPr>
            </w:pPr>
            <w:r w:rsidRPr="00A77C5D">
              <w:rPr>
                <w:rFonts w:ascii="Arial Narrow" w:eastAsia="Times New Roman" w:hAnsi="Arial Narrow" w:cs="Calibri Light"/>
                <w:b/>
                <w:bCs/>
                <w:lang w:eastAsia="pl-PL"/>
              </w:rPr>
              <w:t xml:space="preserve">Nabywca </w:t>
            </w:r>
          </w:p>
        </w:tc>
        <w:tc>
          <w:tcPr>
            <w:tcW w:w="1212" w:type="dxa"/>
          </w:tcPr>
          <w:p w14:paraId="72B4AE96" w14:textId="77777777" w:rsidR="00424506" w:rsidRPr="00A77C5D" w:rsidRDefault="00424506" w:rsidP="003154BD">
            <w:pPr>
              <w:spacing w:before="0" w:after="0" w:line="240" w:lineRule="auto"/>
              <w:jc w:val="center"/>
              <w:rPr>
                <w:rFonts w:ascii="Arial Narrow" w:eastAsia="Times New Roman" w:hAnsi="Arial Narrow" w:cs="Calibri Light"/>
                <w:b/>
                <w:bCs/>
                <w:lang w:eastAsia="pl-PL"/>
              </w:rPr>
            </w:pPr>
          </w:p>
          <w:p w14:paraId="189AA3CF" w14:textId="77777777" w:rsidR="00424506" w:rsidRPr="00A77C5D" w:rsidRDefault="00424506" w:rsidP="003154BD">
            <w:pPr>
              <w:spacing w:before="0" w:after="0" w:line="240" w:lineRule="auto"/>
              <w:jc w:val="center"/>
              <w:rPr>
                <w:rFonts w:ascii="Arial Narrow" w:eastAsia="Times New Roman" w:hAnsi="Arial Narrow" w:cs="Calibri Light"/>
                <w:b/>
                <w:bCs/>
                <w:lang w:eastAsia="pl-PL"/>
              </w:rPr>
            </w:pPr>
            <w:r w:rsidRPr="00A77C5D">
              <w:rPr>
                <w:rFonts w:ascii="Arial Narrow" w:eastAsia="Times New Roman" w:hAnsi="Arial Narrow" w:cs="Calibri Light"/>
                <w:b/>
                <w:bCs/>
                <w:lang w:eastAsia="pl-PL"/>
              </w:rPr>
              <w:t xml:space="preserve">NIP </w:t>
            </w:r>
          </w:p>
        </w:tc>
        <w:tc>
          <w:tcPr>
            <w:tcW w:w="1950" w:type="dxa"/>
            <w:shd w:val="clear" w:color="auto" w:fill="auto"/>
            <w:noWrap/>
            <w:vAlign w:val="center"/>
            <w:hideMark/>
          </w:tcPr>
          <w:p w14:paraId="7F8B04A7" w14:textId="77777777" w:rsidR="00424506" w:rsidRPr="00A77C5D" w:rsidRDefault="00424506" w:rsidP="003154BD">
            <w:pPr>
              <w:spacing w:before="0" w:after="0" w:line="240" w:lineRule="auto"/>
              <w:jc w:val="center"/>
              <w:rPr>
                <w:rFonts w:ascii="Arial Narrow" w:eastAsia="Times New Roman" w:hAnsi="Arial Narrow" w:cs="Calibri Light"/>
                <w:b/>
                <w:bCs/>
                <w:lang w:eastAsia="pl-PL"/>
              </w:rPr>
            </w:pPr>
            <w:r w:rsidRPr="00A77C5D">
              <w:rPr>
                <w:rFonts w:ascii="Arial Narrow" w:eastAsia="Times New Roman" w:hAnsi="Arial Narrow" w:cs="Calibri Light"/>
                <w:b/>
                <w:bCs/>
                <w:lang w:eastAsia="pl-PL"/>
              </w:rPr>
              <w:t>Odbiorca</w:t>
            </w:r>
          </w:p>
        </w:tc>
        <w:tc>
          <w:tcPr>
            <w:tcW w:w="885" w:type="dxa"/>
            <w:shd w:val="clear" w:color="auto" w:fill="auto"/>
            <w:noWrap/>
            <w:vAlign w:val="center"/>
            <w:hideMark/>
          </w:tcPr>
          <w:p w14:paraId="133E6D50" w14:textId="77777777" w:rsidR="00424506" w:rsidRPr="00A77C5D" w:rsidRDefault="00424506" w:rsidP="003154BD">
            <w:pPr>
              <w:spacing w:before="0" w:after="0" w:line="240" w:lineRule="auto"/>
              <w:jc w:val="center"/>
              <w:rPr>
                <w:rFonts w:ascii="Arial Narrow" w:eastAsia="Times New Roman" w:hAnsi="Arial Narrow" w:cs="Calibri Light"/>
                <w:b/>
                <w:bCs/>
                <w:lang w:eastAsia="pl-PL"/>
              </w:rPr>
            </w:pPr>
            <w:r w:rsidRPr="00A77C5D">
              <w:rPr>
                <w:rFonts w:ascii="Arial Narrow" w:eastAsia="Times New Roman" w:hAnsi="Arial Narrow" w:cs="Calibri Light"/>
                <w:b/>
                <w:bCs/>
                <w:lang w:eastAsia="pl-PL"/>
              </w:rPr>
              <w:t>Kod</w:t>
            </w:r>
          </w:p>
        </w:tc>
        <w:tc>
          <w:tcPr>
            <w:tcW w:w="2228" w:type="dxa"/>
            <w:shd w:val="clear" w:color="auto" w:fill="auto"/>
            <w:noWrap/>
            <w:vAlign w:val="center"/>
            <w:hideMark/>
          </w:tcPr>
          <w:p w14:paraId="5CF4463D" w14:textId="77777777" w:rsidR="00424506" w:rsidRPr="00A77C5D" w:rsidRDefault="00424506" w:rsidP="003154BD">
            <w:pPr>
              <w:spacing w:before="0" w:after="0" w:line="240" w:lineRule="auto"/>
              <w:jc w:val="center"/>
              <w:rPr>
                <w:rFonts w:ascii="Arial Narrow" w:eastAsia="Times New Roman" w:hAnsi="Arial Narrow" w:cs="Calibri Light"/>
                <w:b/>
                <w:bCs/>
                <w:lang w:eastAsia="pl-PL"/>
              </w:rPr>
            </w:pPr>
            <w:r w:rsidRPr="00A77C5D">
              <w:rPr>
                <w:rFonts w:ascii="Arial Narrow" w:eastAsia="Times New Roman" w:hAnsi="Arial Narrow" w:cs="Calibri Light"/>
                <w:b/>
                <w:bCs/>
                <w:lang w:eastAsia="pl-PL"/>
              </w:rPr>
              <w:t>Miejscowość</w:t>
            </w:r>
          </w:p>
        </w:tc>
        <w:tc>
          <w:tcPr>
            <w:tcW w:w="2308" w:type="dxa"/>
            <w:shd w:val="clear" w:color="auto" w:fill="auto"/>
            <w:noWrap/>
            <w:vAlign w:val="center"/>
            <w:hideMark/>
          </w:tcPr>
          <w:p w14:paraId="22378A7F" w14:textId="77777777" w:rsidR="00424506" w:rsidRPr="00A77C5D" w:rsidRDefault="00424506" w:rsidP="003154BD">
            <w:pPr>
              <w:spacing w:before="0" w:after="0" w:line="240" w:lineRule="auto"/>
              <w:jc w:val="center"/>
              <w:rPr>
                <w:rFonts w:ascii="Arial Narrow" w:eastAsia="Times New Roman" w:hAnsi="Arial Narrow" w:cs="Calibri Light"/>
                <w:b/>
                <w:bCs/>
                <w:lang w:eastAsia="pl-PL"/>
              </w:rPr>
            </w:pPr>
            <w:r w:rsidRPr="00A77C5D">
              <w:rPr>
                <w:rFonts w:ascii="Arial Narrow" w:eastAsia="Times New Roman" w:hAnsi="Arial Narrow" w:cs="Calibri Light"/>
                <w:b/>
                <w:bCs/>
                <w:lang w:eastAsia="pl-PL"/>
              </w:rPr>
              <w:t>Adres</w:t>
            </w:r>
          </w:p>
        </w:tc>
        <w:tc>
          <w:tcPr>
            <w:tcW w:w="726" w:type="dxa"/>
            <w:shd w:val="clear" w:color="auto" w:fill="auto"/>
            <w:noWrap/>
            <w:vAlign w:val="center"/>
            <w:hideMark/>
          </w:tcPr>
          <w:p w14:paraId="47C8F909" w14:textId="77777777" w:rsidR="00424506" w:rsidRPr="00A77C5D" w:rsidRDefault="00424506" w:rsidP="003154BD">
            <w:pPr>
              <w:spacing w:before="0" w:after="0" w:line="240" w:lineRule="auto"/>
              <w:jc w:val="center"/>
              <w:rPr>
                <w:rFonts w:ascii="Arial Narrow" w:eastAsia="Times New Roman" w:hAnsi="Arial Narrow" w:cs="Calibri Light"/>
                <w:b/>
                <w:bCs/>
                <w:lang w:eastAsia="pl-PL"/>
              </w:rPr>
            </w:pPr>
            <w:r w:rsidRPr="00A77C5D">
              <w:rPr>
                <w:rFonts w:ascii="Arial Narrow" w:eastAsia="Times New Roman" w:hAnsi="Arial Narrow" w:cs="Calibri Light"/>
                <w:b/>
                <w:bCs/>
                <w:lang w:eastAsia="pl-PL"/>
              </w:rPr>
              <w:t>Nr posesji</w:t>
            </w:r>
          </w:p>
        </w:tc>
      </w:tr>
    </w:tbl>
    <w:p w14:paraId="0FF5DA21" w14:textId="77777777" w:rsidR="00424506" w:rsidRPr="00A77C5D" w:rsidRDefault="00424506" w:rsidP="00424506">
      <w:pPr>
        <w:spacing w:before="0" w:after="0" w:line="240" w:lineRule="auto"/>
        <w:jc w:val="right"/>
        <w:rPr>
          <w:rFonts w:ascii="Arial Narrow" w:hAnsi="Arial Narrow" w:cs="Calibri Light"/>
          <w:b/>
          <w:bCs/>
        </w:rPr>
      </w:pPr>
    </w:p>
    <w:p w14:paraId="65BDE1E1" w14:textId="77777777" w:rsidR="00424506" w:rsidRPr="00A77C5D" w:rsidRDefault="00424506" w:rsidP="00424506">
      <w:pPr>
        <w:spacing w:before="0" w:after="0" w:line="240" w:lineRule="auto"/>
        <w:jc w:val="right"/>
        <w:rPr>
          <w:rFonts w:ascii="Arial Narrow" w:hAnsi="Arial Narrow" w:cs="Calibri Light"/>
          <w:b/>
          <w:bCs/>
        </w:rPr>
      </w:pPr>
    </w:p>
    <w:p w14:paraId="408F4FED" w14:textId="77777777" w:rsidR="00424506" w:rsidRPr="00A77C5D" w:rsidRDefault="00424506" w:rsidP="00424506">
      <w:pPr>
        <w:spacing w:before="0" w:after="0" w:line="240" w:lineRule="auto"/>
        <w:jc w:val="center"/>
        <w:rPr>
          <w:rFonts w:ascii="Arial Narrow" w:hAnsi="Arial Narrow" w:cs="Calibri Light"/>
          <w:b/>
          <w:bCs/>
        </w:rPr>
      </w:pPr>
    </w:p>
    <w:p w14:paraId="54FA131C" w14:textId="77777777" w:rsidR="00424506" w:rsidRPr="00A77C5D" w:rsidRDefault="00424506" w:rsidP="00424506">
      <w:pPr>
        <w:spacing w:before="0" w:after="0" w:line="240" w:lineRule="auto"/>
        <w:jc w:val="right"/>
        <w:rPr>
          <w:rFonts w:ascii="Arial Narrow" w:hAnsi="Arial Narrow" w:cs="Calibri Light"/>
          <w:b/>
          <w:bCs/>
        </w:rPr>
      </w:pPr>
    </w:p>
    <w:p w14:paraId="20A3542E" w14:textId="77777777" w:rsidR="00265F98" w:rsidRPr="00A77C5D" w:rsidRDefault="00265F98" w:rsidP="00AC1378">
      <w:pPr>
        <w:spacing w:before="120" w:after="120" w:line="276" w:lineRule="auto"/>
        <w:jc w:val="right"/>
        <w:rPr>
          <w:rFonts w:ascii="Arial Narrow" w:hAnsi="Arial Narrow" w:cs="Calibri Light"/>
          <w:b/>
          <w:bCs/>
        </w:rPr>
      </w:pPr>
    </w:p>
    <w:p w14:paraId="0CAF6CD6" w14:textId="77777777" w:rsidR="00CE2188" w:rsidRPr="00A77C5D" w:rsidRDefault="00CE2188" w:rsidP="00AC1378">
      <w:pPr>
        <w:spacing w:before="120" w:after="120" w:line="276" w:lineRule="auto"/>
        <w:jc w:val="center"/>
        <w:rPr>
          <w:rFonts w:ascii="Arial Narrow" w:hAnsi="Arial Narrow" w:cs="Calibri Light"/>
          <w:b/>
          <w:bCs/>
        </w:rPr>
      </w:pPr>
    </w:p>
    <w:p w14:paraId="40EEFFF2" w14:textId="77777777" w:rsidR="00CE2188" w:rsidRPr="00A77C5D" w:rsidRDefault="00CE2188" w:rsidP="00AC1378">
      <w:pPr>
        <w:spacing w:before="120" w:after="120" w:line="276" w:lineRule="auto"/>
        <w:jc w:val="right"/>
        <w:rPr>
          <w:rFonts w:ascii="Arial Narrow" w:hAnsi="Arial Narrow" w:cs="Calibri Light"/>
          <w:b/>
          <w:bCs/>
        </w:rPr>
      </w:pPr>
    </w:p>
    <w:p w14:paraId="078B4E05" w14:textId="775959D3" w:rsidR="0072396F" w:rsidRPr="00A77C5D" w:rsidRDefault="0072396F" w:rsidP="00AC1378">
      <w:pPr>
        <w:spacing w:before="120" w:after="120" w:line="276" w:lineRule="auto"/>
        <w:jc w:val="right"/>
        <w:rPr>
          <w:rFonts w:ascii="Arial Narrow" w:hAnsi="Arial Narrow" w:cs="Calibri Light"/>
          <w:b/>
          <w:bCs/>
        </w:rPr>
        <w:sectPr w:rsidR="0072396F" w:rsidRPr="00A77C5D" w:rsidSect="00B800A0">
          <w:pgSz w:w="16838" w:h="11906" w:orient="landscape"/>
          <w:pgMar w:top="1418" w:right="1418" w:bottom="1418" w:left="1134" w:header="709" w:footer="709" w:gutter="0"/>
          <w:cols w:space="708"/>
          <w:docGrid w:linePitch="360"/>
        </w:sectPr>
      </w:pPr>
    </w:p>
    <w:p w14:paraId="71685D4B" w14:textId="5C6B8C9B" w:rsidR="00442365" w:rsidRPr="00A77C5D" w:rsidRDefault="00442365" w:rsidP="00AC1378">
      <w:pPr>
        <w:suppressAutoHyphens/>
        <w:spacing w:before="120" w:after="120" w:line="276" w:lineRule="auto"/>
        <w:jc w:val="right"/>
        <w:rPr>
          <w:rFonts w:ascii="Arial Narrow" w:hAnsi="Arial Narrow" w:cs="Calibri Light"/>
          <w:b/>
          <w:lang w:eastAsia="zh-CN"/>
        </w:rPr>
      </w:pPr>
      <w:r w:rsidRPr="00A77C5D">
        <w:rPr>
          <w:rFonts w:ascii="Arial Narrow" w:hAnsi="Arial Narrow" w:cs="Calibri Light"/>
          <w:b/>
          <w:lang w:eastAsia="zh-CN"/>
        </w:rPr>
        <w:lastRenderedPageBreak/>
        <w:t xml:space="preserve">Załącznik nr </w:t>
      </w:r>
      <w:r w:rsidR="00E57BA2" w:rsidRPr="00A77C5D">
        <w:rPr>
          <w:rFonts w:ascii="Arial Narrow" w:hAnsi="Arial Narrow" w:cs="Calibri Light"/>
          <w:b/>
          <w:lang w:eastAsia="zh-CN"/>
        </w:rPr>
        <w:t>3</w:t>
      </w:r>
      <w:r w:rsidRPr="00A77C5D">
        <w:rPr>
          <w:rFonts w:ascii="Arial Narrow" w:hAnsi="Arial Narrow" w:cs="Calibri Light"/>
          <w:b/>
          <w:lang w:eastAsia="zh-CN"/>
        </w:rPr>
        <w:t xml:space="preserve"> do umowy sprzedaży energii elektrycznej</w:t>
      </w:r>
    </w:p>
    <w:p w14:paraId="1ADF036B" w14:textId="4BCFF19E" w:rsidR="0072396F" w:rsidRPr="00A77C5D" w:rsidRDefault="00954C0F" w:rsidP="00AC1378">
      <w:pPr>
        <w:suppressAutoHyphens/>
        <w:spacing w:before="120" w:after="120" w:line="276" w:lineRule="auto"/>
        <w:jc w:val="right"/>
        <w:rPr>
          <w:rFonts w:ascii="Arial Narrow" w:hAnsi="Arial Narrow" w:cs="Calibri Light"/>
          <w:lang w:eastAsia="zh-CN"/>
        </w:rPr>
      </w:pPr>
      <w:r w:rsidRPr="00A77C5D">
        <w:rPr>
          <w:rFonts w:ascii="Arial Narrow" w:hAnsi="Arial Narrow" w:cs="Calibri Light"/>
          <w:lang w:eastAsia="zh-CN"/>
        </w:rPr>
        <w:t>_________________</w:t>
      </w:r>
      <w:r w:rsidR="0072396F" w:rsidRPr="00A77C5D">
        <w:rPr>
          <w:rFonts w:ascii="Arial Narrow" w:hAnsi="Arial Narrow" w:cs="Calibri Light"/>
          <w:lang w:eastAsia="zh-CN"/>
        </w:rPr>
        <w:t>, dnia ........................</w:t>
      </w:r>
    </w:p>
    <w:p w14:paraId="7892D3DE" w14:textId="77777777" w:rsidR="0072396F" w:rsidRPr="00A77C5D" w:rsidRDefault="0072396F" w:rsidP="00AC1378">
      <w:pPr>
        <w:suppressAutoHyphens/>
        <w:autoSpaceDE w:val="0"/>
        <w:spacing w:before="120" w:after="120" w:line="276" w:lineRule="auto"/>
        <w:rPr>
          <w:rFonts w:ascii="Arial Narrow" w:hAnsi="Arial Narrow" w:cs="Calibri Light"/>
          <w:lang w:val="de-DE" w:eastAsia="zh-CN"/>
        </w:rPr>
      </w:pPr>
    </w:p>
    <w:p w14:paraId="33D6EE1A" w14:textId="0CAB7A28" w:rsidR="0072396F" w:rsidRPr="00A77C5D" w:rsidRDefault="0072396F" w:rsidP="00AC1378">
      <w:pPr>
        <w:suppressAutoHyphens/>
        <w:autoSpaceDE w:val="0"/>
        <w:spacing w:before="120" w:after="120" w:line="276" w:lineRule="auto"/>
        <w:jc w:val="center"/>
        <w:rPr>
          <w:rFonts w:ascii="Arial Narrow" w:hAnsi="Arial Narrow" w:cs="Calibri Light"/>
          <w:b/>
          <w:bCs/>
          <w:lang w:eastAsia="zh-CN"/>
        </w:rPr>
      </w:pPr>
      <w:r w:rsidRPr="00A77C5D">
        <w:rPr>
          <w:rFonts w:ascii="Arial Narrow" w:hAnsi="Arial Narrow" w:cs="Calibri Light"/>
          <w:b/>
          <w:bCs/>
          <w:lang w:eastAsia="zh-CN"/>
        </w:rPr>
        <w:t>PEŁNOMOCNICTWO</w:t>
      </w:r>
    </w:p>
    <w:p w14:paraId="297A0AE7" w14:textId="77777777" w:rsidR="007530DE" w:rsidRPr="00A77C5D" w:rsidRDefault="007530DE" w:rsidP="00AC1378">
      <w:pPr>
        <w:suppressAutoHyphens/>
        <w:autoSpaceDE w:val="0"/>
        <w:spacing w:before="120" w:after="120" w:line="276" w:lineRule="auto"/>
        <w:jc w:val="center"/>
        <w:rPr>
          <w:rFonts w:ascii="Arial Narrow" w:hAnsi="Arial Narrow" w:cs="Calibri Light"/>
          <w:lang w:eastAsia="zh-CN"/>
        </w:rPr>
      </w:pPr>
    </w:p>
    <w:tbl>
      <w:tblPr>
        <w:tblW w:w="9251" w:type="dxa"/>
        <w:jc w:val="center"/>
        <w:tblCellMar>
          <w:left w:w="70" w:type="dxa"/>
          <w:right w:w="70" w:type="dxa"/>
        </w:tblCellMar>
        <w:tblLook w:val="00A0" w:firstRow="1" w:lastRow="0" w:firstColumn="1" w:lastColumn="0" w:noHBand="0" w:noVBand="0"/>
      </w:tblPr>
      <w:tblGrid>
        <w:gridCol w:w="1838"/>
        <w:gridCol w:w="850"/>
        <w:gridCol w:w="1470"/>
        <w:gridCol w:w="2783"/>
        <w:gridCol w:w="852"/>
        <w:gridCol w:w="1458"/>
      </w:tblGrid>
      <w:tr w:rsidR="00EF728F" w:rsidRPr="00A77C5D" w14:paraId="69F1A362" w14:textId="77777777" w:rsidTr="001456B3">
        <w:trPr>
          <w:trHeight w:val="340"/>
          <w:jc w:val="center"/>
        </w:trPr>
        <w:tc>
          <w:tcPr>
            <w:tcW w:w="1838" w:type="dxa"/>
            <w:tcBorders>
              <w:top w:val="single" w:sz="4" w:space="0" w:color="auto"/>
              <w:left w:val="single" w:sz="4" w:space="0" w:color="auto"/>
              <w:bottom w:val="single" w:sz="4" w:space="0" w:color="auto"/>
              <w:right w:val="single" w:sz="4" w:space="0" w:color="auto"/>
            </w:tcBorders>
            <w:shd w:val="clear" w:color="000000" w:fill="FFFF00"/>
            <w:noWrap/>
            <w:vAlign w:val="center"/>
          </w:tcPr>
          <w:p w14:paraId="57791810" w14:textId="77777777" w:rsidR="007E03F7" w:rsidRPr="00A77C5D" w:rsidRDefault="007E03F7" w:rsidP="00AC1378">
            <w:pPr>
              <w:spacing w:before="120" w:after="120" w:line="276" w:lineRule="auto"/>
              <w:jc w:val="center"/>
              <w:rPr>
                <w:rFonts w:ascii="Arial Narrow" w:hAnsi="Arial Narrow" w:cs="Calibri Light"/>
                <w:b/>
                <w:bCs/>
              </w:rPr>
            </w:pPr>
            <w:r w:rsidRPr="00A77C5D">
              <w:rPr>
                <w:rFonts w:ascii="Arial Narrow" w:hAnsi="Arial Narrow" w:cs="Calibri Light"/>
                <w:b/>
                <w:bCs/>
              </w:rPr>
              <w:t>Nazwa</w:t>
            </w:r>
          </w:p>
        </w:tc>
        <w:tc>
          <w:tcPr>
            <w:tcW w:w="850" w:type="dxa"/>
            <w:tcBorders>
              <w:top w:val="single" w:sz="4" w:space="0" w:color="auto"/>
              <w:left w:val="nil"/>
              <w:bottom w:val="single" w:sz="4" w:space="0" w:color="auto"/>
              <w:right w:val="single" w:sz="4" w:space="0" w:color="auto"/>
            </w:tcBorders>
            <w:shd w:val="clear" w:color="000000" w:fill="FFFF00"/>
            <w:noWrap/>
            <w:vAlign w:val="center"/>
          </w:tcPr>
          <w:p w14:paraId="5B9CF5A1" w14:textId="77777777" w:rsidR="007E03F7" w:rsidRPr="00A77C5D" w:rsidRDefault="007E03F7" w:rsidP="00AC1378">
            <w:pPr>
              <w:spacing w:before="120" w:after="120" w:line="276" w:lineRule="auto"/>
              <w:jc w:val="center"/>
              <w:rPr>
                <w:rFonts w:ascii="Arial Narrow" w:hAnsi="Arial Narrow" w:cs="Calibri Light"/>
                <w:b/>
                <w:bCs/>
              </w:rPr>
            </w:pPr>
            <w:r w:rsidRPr="00A77C5D">
              <w:rPr>
                <w:rFonts w:ascii="Arial Narrow" w:hAnsi="Arial Narrow" w:cs="Calibri Light"/>
                <w:b/>
                <w:bCs/>
              </w:rPr>
              <w:t>Kod</w:t>
            </w:r>
          </w:p>
        </w:tc>
        <w:tc>
          <w:tcPr>
            <w:tcW w:w="1470" w:type="dxa"/>
            <w:tcBorders>
              <w:top w:val="single" w:sz="4" w:space="0" w:color="auto"/>
              <w:left w:val="nil"/>
              <w:bottom w:val="single" w:sz="4" w:space="0" w:color="auto"/>
              <w:right w:val="single" w:sz="4" w:space="0" w:color="auto"/>
            </w:tcBorders>
            <w:shd w:val="clear" w:color="000000" w:fill="FFFF00"/>
            <w:noWrap/>
            <w:vAlign w:val="center"/>
          </w:tcPr>
          <w:p w14:paraId="0E151EF3" w14:textId="77777777" w:rsidR="007E03F7" w:rsidRPr="00A77C5D" w:rsidRDefault="007E03F7" w:rsidP="00AC1378">
            <w:pPr>
              <w:spacing w:before="120" w:after="120" w:line="276" w:lineRule="auto"/>
              <w:jc w:val="center"/>
              <w:rPr>
                <w:rFonts w:ascii="Arial Narrow" w:hAnsi="Arial Narrow" w:cs="Calibri Light"/>
                <w:b/>
                <w:bCs/>
              </w:rPr>
            </w:pPr>
            <w:r w:rsidRPr="00A77C5D">
              <w:rPr>
                <w:rFonts w:ascii="Arial Narrow" w:hAnsi="Arial Narrow" w:cs="Calibri Light"/>
                <w:b/>
                <w:bCs/>
              </w:rPr>
              <w:t>Miejscowość</w:t>
            </w:r>
          </w:p>
        </w:tc>
        <w:tc>
          <w:tcPr>
            <w:tcW w:w="2783" w:type="dxa"/>
            <w:tcBorders>
              <w:top w:val="single" w:sz="4" w:space="0" w:color="auto"/>
              <w:left w:val="nil"/>
              <w:bottom w:val="single" w:sz="4" w:space="0" w:color="auto"/>
              <w:right w:val="single" w:sz="4" w:space="0" w:color="auto"/>
            </w:tcBorders>
            <w:shd w:val="clear" w:color="000000" w:fill="FFFF00"/>
            <w:noWrap/>
            <w:vAlign w:val="center"/>
          </w:tcPr>
          <w:p w14:paraId="5B511463" w14:textId="77777777" w:rsidR="007E03F7" w:rsidRPr="00A77C5D" w:rsidRDefault="007E03F7" w:rsidP="00AC1378">
            <w:pPr>
              <w:spacing w:before="120" w:after="120" w:line="276" w:lineRule="auto"/>
              <w:jc w:val="center"/>
              <w:rPr>
                <w:rFonts w:ascii="Arial Narrow" w:hAnsi="Arial Narrow" w:cs="Calibri Light"/>
                <w:b/>
                <w:bCs/>
              </w:rPr>
            </w:pPr>
            <w:r w:rsidRPr="00A77C5D">
              <w:rPr>
                <w:rFonts w:ascii="Arial Narrow" w:hAnsi="Arial Narrow" w:cs="Calibri Light"/>
                <w:b/>
                <w:bCs/>
              </w:rPr>
              <w:t xml:space="preserve">Adres </w:t>
            </w:r>
          </w:p>
        </w:tc>
        <w:tc>
          <w:tcPr>
            <w:tcW w:w="852" w:type="dxa"/>
            <w:tcBorders>
              <w:top w:val="single" w:sz="4" w:space="0" w:color="auto"/>
              <w:left w:val="nil"/>
              <w:bottom w:val="single" w:sz="4" w:space="0" w:color="auto"/>
              <w:right w:val="single" w:sz="4" w:space="0" w:color="auto"/>
            </w:tcBorders>
            <w:shd w:val="clear" w:color="000000" w:fill="FFFF00"/>
            <w:vAlign w:val="center"/>
          </w:tcPr>
          <w:p w14:paraId="5087F813" w14:textId="77777777" w:rsidR="007E03F7" w:rsidRPr="00A77C5D" w:rsidRDefault="007E03F7" w:rsidP="00AC1378">
            <w:pPr>
              <w:spacing w:before="120" w:after="120" w:line="276" w:lineRule="auto"/>
              <w:jc w:val="center"/>
              <w:rPr>
                <w:rFonts w:ascii="Arial Narrow" w:hAnsi="Arial Narrow" w:cs="Calibri Light"/>
                <w:b/>
                <w:bCs/>
              </w:rPr>
            </w:pPr>
            <w:r w:rsidRPr="00A77C5D">
              <w:rPr>
                <w:rFonts w:ascii="Arial Narrow" w:hAnsi="Arial Narrow" w:cs="Calibri Light"/>
                <w:b/>
                <w:bCs/>
              </w:rPr>
              <w:t xml:space="preserve">Nr posesji </w:t>
            </w:r>
          </w:p>
        </w:tc>
        <w:tc>
          <w:tcPr>
            <w:tcW w:w="1458" w:type="dxa"/>
            <w:tcBorders>
              <w:top w:val="single" w:sz="4" w:space="0" w:color="auto"/>
              <w:left w:val="nil"/>
              <w:bottom w:val="single" w:sz="4" w:space="0" w:color="auto"/>
              <w:right w:val="single" w:sz="4" w:space="0" w:color="auto"/>
            </w:tcBorders>
            <w:shd w:val="clear" w:color="000000" w:fill="FFFF00"/>
            <w:noWrap/>
            <w:vAlign w:val="center"/>
          </w:tcPr>
          <w:p w14:paraId="0B44D024" w14:textId="77777777" w:rsidR="007E03F7" w:rsidRPr="00A77C5D" w:rsidRDefault="007E03F7" w:rsidP="00AC1378">
            <w:pPr>
              <w:spacing w:before="120" w:after="120" w:line="276" w:lineRule="auto"/>
              <w:jc w:val="center"/>
              <w:rPr>
                <w:rFonts w:ascii="Arial Narrow" w:hAnsi="Arial Narrow" w:cs="Calibri Light"/>
                <w:b/>
                <w:bCs/>
              </w:rPr>
            </w:pPr>
            <w:r w:rsidRPr="00A77C5D">
              <w:rPr>
                <w:rFonts w:ascii="Arial Narrow" w:hAnsi="Arial Narrow" w:cs="Calibri Light"/>
                <w:b/>
                <w:bCs/>
              </w:rPr>
              <w:t>NIP</w:t>
            </w:r>
          </w:p>
        </w:tc>
      </w:tr>
      <w:tr w:rsidR="00EF728F" w:rsidRPr="00A77C5D" w14:paraId="2F91A5AE" w14:textId="77777777" w:rsidTr="001456B3">
        <w:trPr>
          <w:trHeight w:val="270"/>
          <w:jc w:val="center"/>
        </w:trPr>
        <w:tc>
          <w:tcPr>
            <w:tcW w:w="1838" w:type="dxa"/>
            <w:tcBorders>
              <w:top w:val="nil"/>
              <w:left w:val="single" w:sz="4" w:space="0" w:color="auto"/>
              <w:bottom w:val="single" w:sz="4" w:space="0" w:color="auto"/>
              <w:right w:val="single" w:sz="4" w:space="0" w:color="auto"/>
            </w:tcBorders>
            <w:vAlign w:val="center"/>
          </w:tcPr>
          <w:p w14:paraId="7615CA2E" w14:textId="39AF6593" w:rsidR="007E03F7" w:rsidRPr="00A77C5D" w:rsidRDefault="007E03F7" w:rsidP="00AC1378">
            <w:pPr>
              <w:spacing w:before="120" w:after="120" w:line="276" w:lineRule="auto"/>
              <w:rPr>
                <w:rFonts w:ascii="Arial Narrow" w:hAnsi="Arial Narrow" w:cs="Calibri Light"/>
              </w:rPr>
            </w:pPr>
          </w:p>
        </w:tc>
        <w:tc>
          <w:tcPr>
            <w:tcW w:w="850" w:type="dxa"/>
            <w:tcBorders>
              <w:top w:val="nil"/>
              <w:left w:val="nil"/>
              <w:bottom w:val="single" w:sz="4" w:space="0" w:color="auto"/>
              <w:right w:val="single" w:sz="4" w:space="0" w:color="auto"/>
            </w:tcBorders>
            <w:vAlign w:val="center"/>
          </w:tcPr>
          <w:p w14:paraId="3CFA2FE9" w14:textId="18D885F5" w:rsidR="007E03F7" w:rsidRPr="00A77C5D" w:rsidRDefault="007E03F7" w:rsidP="00AC1378">
            <w:pPr>
              <w:spacing w:before="120" w:after="120" w:line="276" w:lineRule="auto"/>
              <w:jc w:val="center"/>
              <w:rPr>
                <w:rFonts w:ascii="Arial Narrow" w:hAnsi="Arial Narrow" w:cs="Calibri Light"/>
              </w:rPr>
            </w:pPr>
          </w:p>
        </w:tc>
        <w:tc>
          <w:tcPr>
            <w:tcW w:w="1470" w:type="dxa"/>
            <w:tcBorders>
              <w:top w:val="nil"/>
              <w:left w:val="nil"/>
              <w:bottom w:val="single" w:sz="4" w:space="0" w:color="auto"/>
              <w:right w:val="single" w:sz="4" w:space="0" w:color="auto"/>
            </w:tcBorders>
            <w:vAlign w:val="center"/>
          </w:tcPr>
          <w:p w14:paraId="38D6002B" w14:textId="4597BB68" w:rsidR="007E03F7" w:rsidRPr="00A77C5D" w:rsidRDefault="007E03F7" w:rsidP="00AC1378">
            <w:pPr>
              <w:spacing w:before="120" w:after="120" w:line="276" w:lineRule="auto"/>
              <w:jc w:val="center"/>
              <w:rPr>
                <w:rFonts w:ascii="Arial Narrow" w:hAnsi="Arial Narrow" w:cs="Calibri Light"/>
              </w:rPr>
            </w:pPr>
          </w:p>
        </w:tc>
        <w:tc>
          <w:tcPr>
            <w:tcW w:w="2783" w:type="dxa"/>
            <w:tcBorders>
              <w:top w:val="nil"/>
              <w:left w:val="nil"/>
              <w:bottom w:val="single" w:sz="4" w:space="0" w:color="auto"/>
              <w:right w:val="single" w:sz="4" w:space="0" w:color="auto"/>
            </w:tcBorders>
            <w:vAlign w:val="center"/>
          </w:tcPr>
          <w:p w14:paraId="04D13FED" w14:textId="68FD4F7C" w:rsidR="007E03F7" w:rsidRPr="00A77C5D" w:rsidRDefault="007E03F7" w:rsidP="00AC1378">
            <w:pPr>
              <w:spacing w:before="120" w:after="120" w:line="276" w:lineRule="auto"/>
              <w:jc w:val="center"/>
              <w:rPr>
                <w:rFonts w:ascii="Arial Narrow" w:hAnsi="Arial Narrow" w:cs="Calibri Light"/>
              </w:rPr>
            </w:pPr>
          </w:p>
        </w:tc>
        <w:tc>
          <w:tcPr>
            <w:tcW w:w="852" w:type="dxa"/>
            <w:tcBorders>
              <w:top w:val="nil"/>
              <w:left w:val="nil"/>
              <w:bottom w:val="single" w:sz="4" w:space="0" w:color="auto"/>
              <w:right w:val="single" w:sz="4" w:space="0" w:color="auto"/>
            </w:tcBorders>
            <w:vAlign w:val="center"/>
          </w:tcPr>
          <w:p w14:paraId="6A8E1374" w14:textId="58DF258E" w:rsidR="007E03F7" w:rsidRPr="00A77C5D" w:rsidRDefault="007E03F7" w:rsidP="00AC1378">
            <w:pPr>
              <w:spacing w:before="120" w:after="120" w:line="276" w:lineRule="auto"/>
              <w:jc w:val="center"/>
              <w:rPr>
                <w:rFonts w:ascii="Arial Narrow" w:hAnsi="Arial Narrow" w:cs="Calibri Light"/>
              </w:rPr>
            </w:pPr>
          </w:p>
        </w:tc>
        <w:tc>
          <w:tcPr>
            <w:tcW w:w="1458" w:type="dxa"/>
            <w:tcBorders>
              <w:top w:val="nil"/>
              <w:left w:val="nil"/>
              <w:bottom w:val="single" w:sz="4" w:space="0" w:color="auto"/>
              <w:right w:val="single" w:sz="4" w:space="0" w:color="auto"/>
            </w:tcBorders>
            <w:vAlign w:val="center"/>
          </w:tcPr>
          <w:p w14:paraId="678D375C" w14:textId="03B0ACCE" w:rsidR="007E03F7" w:rsidRPr="00A77C5D" w:rsidRDefault="007E03F7" w:rsidP="00AC1378">
            <w:pPr>
              <w:spacing w:before="120" w:after="120" w:line="276" w:lineRule="auto"/>
              <w:jc w:val="center"/>
              <w:rPr>
                <w:rFonts w:ascii="Arial Narrow" w:hAnsi="Arial Narrow" w:cs="Calibri Light"/>
              </w:rPr>
            </w:pPr>
          </w:p>
        </w:tc>
      </w:tr>
    </w:tbl>
    <w:p w14:paraId="3E5C7709" w14:textId="24FE0CEC" w:rsidR="001456B3" w:rsidRPr="00A77C5D" w:rsidRDefault="009F495A" w:rsidP="00AC1378">
      <w:pPr>
        <w:spacing w:before="120" w:after="120" w:line="276" w:lineRule="auto"/>
        <w:rPr>
          <w:rFonts w:ascii="Arial Narrow" w:hAnsi="Arial Narrow" w:cs="Calibri Light"/>
        </w:rPr>
      </w:pPr>
      <w:r w:rsidRPr="00A77C5D">
        <w:rPr>
          <w:rFonts w:ascii="Arial Narrow" w:hAnsi="Arial Narrow" w:cs="Calibri Light"/>
        </w:rPr>
        <w:t>działająca</w:t>
      </w:r>
      <w:r w:rsidR="00C51AE0" w:rsidRPr="00A77C5D">
        <w:rPr>
          <w:rFonts w:ascii="Arial Narrow" w:hAnsi="Arial Narrow" w:cs="Calibri Light"/>
        </w:rPr>
        <w:t>/y</w:t>
      </w:r>
      <w:r w:rsidR="001456B3" w:rsidRPr="00A77C5D">
        <w:rPr>
          <w:rFonts w:ascii="Arial Narrow" w:hAnsi="Arial Narrow" w:cs="Calibri Light"/>
        </w:rPr>
        <w:t xml:space="preserve"> w imieniu i na rzecz niżej wymienionych </w:t>
      </w:r>
      <w:r w:rsidR="009B0A01" w:rsidRPr="00A77C5D">
        <w:rPr>
          <w:rFonts w:ascii="Arial Narrow" w:hAnsi="Arial Narrow" w:cs="Calibri Light"/>
        </w:rPr>
        <w:t>nabywców</w:t>
      </w:r>
      <w:r w:rsidR="00D72E06" w:rsidRPr="00A77C5D">
        <w:rPr>
          <w:rFonts w:ascii="Arial Narrow" w:hAnsi="Arial Narrow" w:cs="Calibri Light"/>
        </w:rPr>
        <w:t xml:space="preserve"> (jeżeli dotyczy)</w:t>
      </w:r>
      <w:r w:rsidR="001456B3" w:rsidRPr="00A77C5D">
        <w:rPr>
          <w:rFonts w:ascii="Arial Narrow" w:hAnsi="Arial Narrow" w:cs="Calibri Light"/>
        </w:rPr>
        <w:t>:</w:t>
      </w:r>
    </w:p>
    <w:tbl>
      <w:tblPr>
        <w:tblW w:w="980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28"/>
        <w:gridCol w:w="917"/>
        <w:gridCol w:w="1334"/>
        <w:gridCol w:w="1645"/>
        <w:gridCol w:w="721"/>
        <w:gridCol w:w="1359"/>
      </w:tblGrid>
      <w:tr w:rsidR="00EF728F" w:rsidRPr="00A77C5D" w14:paraId="4C60F472" w14:textId="77777777" w:rsidTr="009F495A">
        <w:trPr>
          <w:trHeight w:val="375"/>
        </w:trPr>
        <w:tc>
          <w:tcPr>
            <w:tcW w:w="3828" w:type="dxa"/>
            <w:shd w:val="clear" w:color="000000" w:fill="FFFF00"/>
            <w:vAlign w:val="bottom"/>
            <w:hideMark/>
          </w:tcPr>
          <w:p w14:paraId="7C4F5D06" w14:textId="77777777" w:rsidR="001456B3" w:rsidRPr="00A77C5D" w:rsidRDefault="001456B3" w:rsidP="00AC1378">
            <w:pPr>
              <w:spacing w:before="120" w:after="120" w:line="276" w:lineRule="auto"/>
              <w:jc w:val="center"/>
              <w:rPr>
                <w:rFonts w:ascii="Arial Narrow" w:hAnsi="Arial Narrow" w:cs="Calibri Light"/>
              </w:rPr>
            </w:pPr>
            <w:r w:rsidRPr="00A77C5D">
              <w:rPr>
                <w:rFonts w:ascii="Arial Narrow" w:hAnsi="Arial Narrow" w:cs="Calibri Light"/>
              </w:rPr>
              <w:t>Jednostka organizacyjna</w:t>
            </w:r>
          </w:p>
        </w:tc>
        <w:tc>
          <w:tcPr>
            <w:tcW w:w="917" w:type="dxa"/>
            <w:shd w:val="clear" w:color="000000" w:fill="FFFF00"/>
            <w:vAlign w:val="bottom"/>
            <w:hideMark/>
          </w:tcPr>
          <w:p w14:paraId="0BB09755" w14:textId="77777777" w:rsidR="001456B3" w:rsidRPr="00A77C5D" w:rsidRDefault="001456B3" w:rsidP="00AC1378">
            <w:pPr>
              <w:spacing w:before="120" w:after="120" w:line="276" w:lineRule="auto"/>
              <w:jc w:val="center"/>
              <w:rPr>
                <w:rFonts w:ascii="Arial Narrow" w:hAnsi="Arial Narrow" w:cs="Calibri Light"/>
              </w:rPr>
            </w:pPr>
            <w:r w:rsidRPr="00A77C5D">
              <w:rPr>
                <w:rFonts w:ascii="Arial Narrow" w:hAnsi="Arial Narrow" w:cs="Calibri Light"/>
              </w:rPr>
              <w:t>Kod</w:t>
            </w:r>
          </w:p>
        </w:tc>
        <w:tc>
          <w:tcPr>
            <w:tcW w:w="1334" w:type="dxa"/>
            <w:shd w:val="clear" w:color="000000" w:fill="FFFF00"/>
            <w:vAlign w:val="bottom"/>
            <w:hideMark/>
          </w:tcPr>
          <w:p w14:paraId="10AA5DF1" w14:textId="77777777" w:rsidR="001456B3" w:rsidRPr="00A77C5D" w:rsidRDefault="001456B3" w:rsidP="00AC1378">
            <w:pPr>
              <w:spacing w:before="120" w:after="120" w:line="276" w:lineRule="auto"/>
              <w:jc w:val="center"/>
              <w:rPr>
                <w:rFonts w:ascii="Arial Narrow" w:hAnsi="Arial Narrow" w:cs="Calibri Light"/>
              </w:rPr>
            </w:pPr>
            <w:r w:rsidRPr="00A77C5D">
              <w:rPr>
                <w:rFonts w:ascii="Arial Narrow" w:hAnsi="Arial Narrow" w:cs="Calibri Light"/>
              </w:rPr>
              <w:t>Miejscowość</w:t>
            </w:r>
          </w:p>
        </w:tc>
        <w:tc>
          <w:tcPr>
            <w:tcW w:w="1645" w:type="dxa"/>
            <w:shd w:val="clear" w:color="000000" w:fill="FFFF00"/>
            <w:vAlign w:val="bottom"/>
            <w:hideMark/>
          </w:tcPr>
          <w:p w14:paraId="72E293A8" w14:textId="77777777" w:rsidR="001456B3" w:rsidRPr="00A77C5D" w:rsidRDefault="001456B3" w:rsidP="00AC1378">
            <w:pPr>
              <w:spacing w:before="120" w:after="120" w:line="276" w:lineRule="auto"/>
              <w:jc w:val="center"/>
              <w:rPr>
                <w:rFonts w:ascii="Arial Narrow" w:hAnsi="Arial Narrow" w:cs="Calibri Light"/>
              </w:rPr>
            </w:pPr>
            <w:r w:rsidRPr="00A77C5D">
              <w:rPr>
                <w:rFonts w:ascii="Arial Narrow" w:hAnsi="Arial Narrow" w:cs="Calibri Light"/>
              </w:rPr>
              <w:t>Adres</w:t>
            </w:r>
          </w:p>
        </w:tc>
        <w:tc>
          <w:tcPr>
            <w:tcW w:w="721" w:type="dxa"/>
            <w:shd w:val="clear" w:color="000000" w:fill="FFFF00"/>
            <w:vAlign w:val="bottom"/>
            <w:hideMark/>
          </w:tcPr>
          <w:p w14:paraId="79477B34" w14:textId="77777777" w:rsidR="001456B3" w:rsidRPr="00A77C5D" w:rsidRDefault="001456B3" w:rsidP="00AC1378">
            <w:pPr>
              <w:spacing w:before="120" w:after="120" w:line="276" w:lineRule="auto"/>
              <w:jc w:val="center"/>
              <w:rPr>
                <w:rFonts w:ascii="Arial Narrow" w:hAnsi="Arial Narrow" w:cs="Calibri Light"/>
              </w:rPr>
            </w:pPr>
            <w:r w:rsidRPr="00A77C5D">
              <w:rPr>
                <w:rFonts w:ascii="Arial Narrow" w:hAnsi="Arial Narrow" w:cs="Calibri Light"/>
              </w:rPr>
              <w:t>Nr lokalu</w:t>
            </w:r>
          </w:p>
        </w:tc>
        <w:tc>
          <w:tcPr>
            <w:tcW w:w="1359" w:type="dxa"/>
            <w:shd w:val="clear" w:color="000000" w:fill="FFFF00"/>
            <w:vAlign w:val="bottom"/>
            <w:hideMark/>
          </w:tcPr>
          <w:p w14:paraId="464E7EBD" w14:textId="77777777" w:rsidR="001456B3" w:rsidRPr="00A77C5D" w:rsidRDefault="001456B3" w:rsidP="00AC1378">
            <w:pPr>
              <w:spacing w:before="120" w:after="120" w:line="276" w:lineRule="auto"/>
              <w:jc w:val="center"/>
              <w:rPr>
                <w:rFonts w:ascii="Arial Narrow" w:hAnsi="Arial Narrow" w:cs="Calibri Light"/>
              </w:rPr>
            </w:pPr>
            <w:r w:rsidRPr="00A77C5D">
              <w:rPr>
                <w:rFonts w:ascii="Arial Narrow" w:hAnsi="Arial Narrow" w:cs="Calibri Light"/>
              </w:rPr>
              <w:t>NIP</w:t>
            </w:r>
          </w:p>
        </w:tc>
      </w:tr>
    </w:tbl>
    <w:p w14:paraId="018DD536" w14:textId="77777777" w:rsidR="0072396F" w:rsidRPr="00A77C5D" w:rsidRDefault="0072396F" w:rsidP="00AC1378">
      <w:pPr>
        <w:suppressAutoHyphens/>
        <w:spacing w:before="120" w:after="120" w:line="276" w:lineRule="auto"/>
        <w:rPr>
          <w:rFonts w:ascii="Arial Narrow" w:hAnsi="Arial Narrow" w:cs="Calibri Light"/>
          <w:b/>
          <w:bCs/>
          <w:lang w:eastAsia="zh-CN"/>
        </w:rPr>
      </w:pPr>
    </w:p>
    <w:p w14:paraId="6365AEFB" w14:textId="18B696F9" w:rsidR="0072396F" w:rsidRPr="00A77C5D" w:rsidRDefault="0072396F" w:rsidP="00AC1378">
      <w:pPr>
        <w:suppressAutoHyphens/>
        <w:spacing w:before="120" w:after="120" w:line="276" w:lineRule="auto"/>
        <w:rPr>
          <w:rFonts w:ascii="Arial Narrow" w:hAnsi="Arial Narrow" w:cs="Calibri Light"/>
          <w:lang w:eastAsia="zh-CN"/>
        </w:rPr>
      </w:pPr>
      <w:r w:rsidRPr="00A77C5D">
        <w:rPr>
          <w:rFonts w:ascii="Arial Narrow" w:hAnsi="Arial Narrow" w:cs="Calibri Light"/>
          <w:lang w:eastAsia="zh-CN"/>
        </w:rPr>
        <w:t xml:space="preserve">reprezentowany przez </w:t>
      </w:r>
    </w:p>
    <w:p w14:paraId="4EF6CD64" w14:textId="77777777" w:rsidR="0072396F" w:rsidRPr="00A77C5D" w:rsidRDefault="0072396F" w:rsidP="00AC1378">
      <w:pPr>
        <w:spacing w:before="120" w:after="120" w:line="276" w:lineRule="auto"/>
        <w:rPr>
          <w:rFonts w:ascii="Arial Narrow" w:hAnsi="Arial Narrow" w:cs="Calibri Light"/>
        </w:rPr>
      </w:pPr>
      <w:r w:rsidRPr="00A77C5D">
        <w:rPr>
          <w:rFonts w:ascii="Arial Narrow" w:hAnsi="Arial Narrow" w:cs="Calibri Light"/>
        </w:rPr>
        <w:t xml:space="preserve">składa następujące oświadczenie: </w:t>
      </w:r>
    </w:p>
    <w:p w14:paraId="6D3258FB" w14:textId="77777777" w:rsidR="0072396F" w:rsidRPr="00A77C5D" w:rsidRDefault="0072396F" w:rsidP="00AC1378">
      <w:pPr>
        <w:spacing w:before="120" w:after="120" w:line="276" w:lineRule="auto"/>
        <w:rPr>
          <w:rFonts w:ascii="Arial Narrow" w:hAnsi="Arial Narrow" w:cs="Calibri Light"/>
        </w:rPr>
      </w:pPr>
    </w:p>
    <w:p w14:paraId="3F8C855A" w14:textId="77777777" w:rsidR="0072396F" w:rsidRPr="00A77C5D" w:rsidRDefault="0072396F" w:rsidP="00AC1378">
      <w:pPr>
        <w:spacing w:before="120" w:after="120" w:line="276" w:lineRule="auto"/>
        <w:ind w:firstLine="360"/>
        <w:rPr>
          <w:rFonts w:ascii="Arial Narrow" w:hAnsi="Arial Narrow" w:cs="Calibri Light"/>
        </w:rPr>
      </w:pPr>
      <w:r w:rsidRPr="00A77C5D">
        <w:rPr>
          <w:rFonts w:ascii="Arial Narrow" w:hAnsi="Arial Narrow" w:cs="Calibri Light"/>
        </w:rPr>
        <w:t>Ja, niżej podpisany, udzielam pełnomocnictwa na rzecz:</w:t>
      </w:r>
    </w:p>
    <w:p w14:paraId="0CE4A464" w14:textId="77777777" w:rsidR="0072396F" w:rsidRPr="00A77C5D" w:rsidRDefault="0072396F" w:rsidP="00AC1378">
      <w:pPr>
        <w:spacing w:before="120" w:after="120" w:line="276" w:lineRule="auto"/>
        <w:rPr>
          <w:rFonts w:ascii="Arial Narrow" w:hAnsi="Arial Narrow" w:cs="Calibri Light"/>
        </w:rPr>
      </w:pPr>
    </w:p>
    <w:p w14:paraId="3A8349E0" w14:textId="77777777" w:rsidR="0072396F" w:rsidRPr="00A77C5D" w:rsidRDefault="0072396F" w:rsidP="00AC1378">
      <w:pPr>
        <w:spacing w:before="120" w:after="120" w:line="276" w:lineRule="auto"/>
        <w:rPr>
          <w:rFonts w:ascii="Arial Narrow" w:hAnsi="Arial Narrow" w:cs="Calibri Light"/>
        </w:rPr>
      </w:pPr>
      <w:r w:rsidRPr="00A77C5D">
        <w:rPr>
          <w:rFonts w:ascii="Arial Narrow" w:hAnsi="Arial Narrow" w:cs="Calibri Light"/>
        </w:rPr>
        <w:t>Nazwa Sprzedawcy</w:t>
      </w:r>
    </w:p>
    <w:p w14:paraId="59B5DD08" w14:textId="77777777" w:rsidR="0072396F" w:rsidRPr="00A77C5D" w:rsidRDefault="0072396F" w:rsidP="00AC1378">
      <w:pPr>
        <w:spacing w:before="120" w:after="120" w:line="276" w:lineRule="auto"/>
        <w:rPr>
          <w:rFonts w:ascii="Arial Narrow" w:hAnsi="Arial Narrow" w:cs="Calibri Light"/>
        </w:rPr>
      </w:pPr>
      <w:r w:rsidRPr="00A77C5D">
        <w:rPr>
          <w:rFonts w:ascii="Arial Narrow" w:hAnsi="Arial Narrow" w:cs="Calibri Light"/>
        </w:rPr>
        <w:t>ul. ……….nr…………</w:t>
      </w:r>
    </w:p>
    <w:p w14:paraId="30ED60C3" w14:textId="77777777" w:rsidR="0072396F" w:rsidRPr="00A77C5D" w:rsidRDefault="0072396F" w:rsidP="00AC1378">
      <w:pPr>
        <w:spacing w:before="120" w:after="120" w:line="276" w:lineRule="auto"/>
        <w:rPr>
          <w:rFonts w:ascii="Arial Narrow" w:hAnsi="Arial Narrow" w:cs="Calibri Light"/>
        </w:rPr>
      </w:pPr>
      <w:r w:rsidRPr="00A77C5D">
        <w:rPr>
          <w:rFonts w:ascii="Arial Narrow" w:hAnsi="Arial Narrow" w:cs="Calibri Light"/>
        </w:rPr>
        <w:t>Kod pocztowy , miasto</w:t>
      </w:r>
    </w:p>
    <w:p w14:paraId="1DA5DF0D" w14:textId="77777777" w:rsidR="0072396F" w:rsidRPr="00A77C5D" w:rsidRDefault="0072396F" w:rsidP="00AC1378">
      <w:pPr>
        <w:spacing w:before="120" w:after="120" w:line="276" w:lineRule="auto"/>
        <w:rPr>
          <w:rFonts w:ascii="Arial Narrow" w:hAnsi="Arial Narrow" w:cs="Calibri Light"/>
        </w:rPr>
      </w:pPr>
    </w:p>
    <w:p w14:paraId="7F6AB0C3" w14:textId="323BECC7" w:rsidR="0072396F" w:rsidRPr="00A77C5D" w:rsidRDefault="0072396F" w:rsidP="00AC1378">
      <w:pPr>
        <w:spacing w:before="120" w:after="120" w:line="276" w:lineRule="auto"/>
        <w:rPr>
          <w:rFonts w:ascii="Arial Narrow" w:hAnsi="Arial Narrow" w:cs="Calibri Light"/>
        </w:rPr>
      </w:pPr>
      <w:r w:rsidRPr="00A77C5D">
        <w:rPr>
          <w:rFonts w:ascii="Arial Narrow" w:hAnsi="Arial Narrow" w:cs="Calibri Light"/>
        </w:rPr>
        <w:t>Nr NIP:.........................</w:t>
      </w:r>
    </w:p>
    <w:p w14:paraId="3FF757A6" w14:textId="771AD523" w:rsidR="00740926" w:rsidRPr="00A77C5D" w:rsidRDefault="00740926" w:rsidP="00AC1378">
      <w:pPr>
        <w:spacing w:before="120" w:after="120" w:line="276" w:lineRule="auto"/>
        <w:rPr>
          <w:rFonts w:ascii="Arial Narrow" w:hAnsi="Arial Narrow" w:cs="Calibri Light"/>
        </w:rPr>
      </w:pPr>
      <w:r w:rsidRPr="00A77C5D">
        <w:rPr>
          <w:rFonts w:ascii="Arial Narrow" w:hAnsi="Arial Narrow" w:cs="Calibri Light"/>
        </w:rPr>
        <w:t>Do:</w:t>
      </w:r>
    </w:p>
    <w:p w14:paraId="3B0C2E23" w14:textId="77777777" w:rsidR="0072396F" w:rsidRPr="00A77C5D" w:rsidRDefault="0072396F" w:rsidP="00AC1378">
      <w:pPr>
        <w:spacing w:before="120" w:after="120" w:line="276" w:lineRule="auto"/>
        <w:ind w:firstLine="357"/>
        <w:rPr>
          <w:rFonts w:ascii="Arial Narrow" w:hAnsi="Arial Narrow" w:cs="Calibri Light"/>
        </w:rPr>
      </w:pPr>
    </w:p>
    <w:p w14:paraId="04E8FF62" w14:textId="26368DEB" w:rsidR="00AE5859" w:rsidRPr="00A77C5D" w:rsidRDefault="00AE5859" w:rsidP="00AC1378">
      <w:pPr>
        <w:pStyle w:val="Akapitzlist"/>
        <w:numPr>
          <w:ilvl w:val="0"/>
          <w:numId w:val="24"/>
        </w:numPr>
        <w:tabs>
          <w:tab w:val="clear" w:pos="0"/>
        </w:tabs>
        <w:spacing w:before="120" w:after="120" w:line="276" w:lineRule="auto"/>
        <w:ind w:left="426" w:hanging="426"/>
        <w:rPr>
          <w:rStyle w:val="Teksttreci0"/>
          <w:rFonts w:ascii="Arial Narrow" w:eastAsiaTheme="minorHAnsi" w:hAnsi="Arial Narrow" w:cs="Calibri Light"/>
          <w:sz w:val="22"/>
          <w:szCs w:val="22"/>
          <w:lang w:eastAsia="pl-PL"/>
        </w:rPr>
      </w:pPr>
      <w:r w:rsidRPr="00A77C5D">
        <w:rPr>
          <w:rStyle w:val="Teksttreci0"/>
          <w:rFonts w:ascii="Arial Narrow" w:eastAsiaTheme="minorHAnsi" w:hAnsi="Arial Narrow" w:cs="Calibri Light"/>
          <w:sz w:val="22"/>
          <w:szCs w:val="22"/>
          <w:lang w:eastAsia="pl-PL"/>
        </w:rPr>
        <w:t xml:space="preserve">Powiadomienia właściwego Operatora Systemu Dystrybucyjnego o zawarciu umowy sprzedaży energii elektrycznej, o planowanym terminie rozpoczęcia sprzedaży energii elektrycznej </w:t>
      </w:r>
    </w:p>
    <w:p w14:paraId="4D99E5F2" w14:textId="77777777" w:rsidR="0072396F" w:rsidRPr="00A77C5D" w:rsidRDefault="0072396F" w:rsidP="00AC1378">
      <w:pPr>
        <w:widowControl w:val="0"/>
        <w:numPr>
          <w:ilvl w:val="0"/>
          <w:numId w:val="24"/>
        </w:numPr>
        <w:tabs>
          <w:tab w:val="clear" w:pos="0"/>
        </w:tabs>
        <w:spacing w:before="120" w:after="120" w:line="276" w:lineRule="auto"/>
        <w:ind w:left="426" w:right="20" w:hanging="426"/>
        <w:rPr>
          <w:rFonts w:ascii="Arial Narrow" w:hAnsi="Arial Narrow" w:cs="Calibri Light"/>
        </w:rPr>
      </w:pPr>
      <w:r w:rsidRPr="00A77C5D">
        <w:rPr>
          <w:rStyle w:val="Teksttreci0"/>
          <w:rFonts w:ascii="Arial Narrow" w:eastAsiaTheme="minorHAnsi" w:hAnsi="Arial Narrow" w:cs="Calibri Light"/>
          <w:sz w:val="22"/>
          <w:szCs w:val="22"/>
          <w:lang w:eastAsia="pl-PL"/>
        </w:rPr>
        <w:t>Złożenia oświadczenia o wypowiedzeniu dotychczas obowiązującej umowy sprzedaży energii elektrycznej i świadczenia usług dystrybucji (umowy kompleksowej) lub złożenia oświadczenia o rozwiązaniu umowy sprzedaży energii elektrycznej i świadczenia usług dystrybucji (umowy kompleksowej) w trybie zgodnego porozumienia stron dotychczasowemu sprzedawcy energii elektrycznej,</w:t>
      </w:r>
    </w:p>
    <w:p w14:paraId="2417587F" w14:textId="00184D2A" w:rsidR="0072396F" w:rsidRPr="00A77C5D" w:rsidRDefault="0072396F" w:rsidP="00AC1378">
      <w:pPr>
        <w:widowControl w:val="0"/>
        <w:numPr>
          <w:ilvl w:val="0"/>
          <w:numId w:val="24"/>
        </w:numPr>
        <w:tabs>
          <w:tab w:val="clear" w:pos="0"/>
        </w:tabs>
        <w:spacing w:before="120" w:after="120" w:line="276" w:lineRule="auto"/>
        <w:ind w:left="426" w:right="20" w:hanging="426"/>
        <w:rPr>
          <w:rFonts w:ascii="Arial Narrow" w:hAnsi="Arial Narrow" w:cs="Calibri Light"/>
        </w:rPr>
      </w:pPr>
      <w:r w:rsidRPr="00A77C5D">
        <w:rPr>
          <w:rStyle w:val="Teksttreci0"/>
          <w:rFonts w:ascii="Arial Narrow" w:eastAsiaTheme="minorHAnsi" w:hAnsi="Arial Narrow" w:cs="Calibri Light"/>
          <w:sz w:val="22"/>
          <w:szCs w:val="22"/>
          <w:lang w:eastAsia="pl-PL"/>
        </w:rPr>
        <w:t>W przypadku zawarcia umowy sprzedaży energii elektrycznej - zawarcia umowy o świadczenie usług dystrybucji ze wskazanym Operatorem Systemu Dystrybucyjnego w tym do upoważnienia wskazanego Operatora Systemu Dystrybucyjnego do zawarcia w imieniu Mocodawcy umowy rezerwowej sprzedaży energii elektrycznej na warunkach określonych we wzorze umowy o</w:t>
      </w:r>
      <w:r w:rsidR="00F71318" w:rsidRPr="00A77C5D">
        <w:rPr>
          <w:rStyle w:val="Teksttreci0"/>
          <w:rFonts w:ascii="Arial Narrow" w:eastAsiaTheme="minorHAnsi" w:hAnsi="Arial Narrow" w:cs="Calibri Light"/>
          <w:sz w:val="22"/>
          <w:szCs w:val="22"/>
          <w:lang w:eastAsia="pl-PL"/>
        </w:rPr>
        <w:t> </w:t>
      </w:r>
      <w:r w:rsidRPr="00A77C5D">
        <w:rPr>
          <w:rStyle w:val="Teksttreci0"/>
          <w:rFonts w:ascii="Arial Narrow" w:eastAsiaTheme="minorHAnsi" w:hAnsi="Arial Narrow" w:cs="Calibri Light"/>
          <w:sz w:val="22"/>
          <w:szCs w:val="22"/>
          <w:lang w:eastAsia="pl-PL"/>
        </w:rPr>
        <w:t xml:space="preserve">świadczenie usług dystrybucji zamieszczonym na stronie internetowej wskazanego Operatora Systemu Dystrybucyjnego na wypadek zaprzestania dostarczania tej energii przez sprzedawcę wybranego przez Mocodawcę (przy czym poprzez </w:t>
      </w:r>
      <w:r w:rsidRPr="00A77C5D">
        <w:rPr>
          <w:rStyle w:val="Teksttreci0"/>
          <w:rFonts w:ascii="Arial Narrow" w:eastAsiaTheme="minorHAnsi" w:hAnsi="Arial Narrow" w:cs="Calibri Light"/>
          <w:sz w:val="22"/>
          <w:szCs w:val="22"/>
          <w:lang w:eastAsia="pl-PL"/>
        </w:rPr>
        <w:lastRenderedPageBreak/>
        <w:t>zawarcie umowy o świadczenie usług dystrybucji rozumieć należy także złożenie oświadczenia o wyrażeniu zgody na zawarcie umowy o świadczenie usług dystrybucji ze wskazanym Operatorem Systemu Dystrybucyjnego) na warunkach wynikających z:</w:t>
      </w:r>
    </w:p>
    <w:p w14:paraId="2EAAC2F9" w14:textId="77777777" w:rsidR="0072396F" w:rsidRPr="00A77C5D" w:rsidRDefault="0072396F" w:rsidP="00AC1378">
      <w:pPr>
        <w:widowControl w:val="0"/>
        <w:numPr>
          <w:ilvl w:val="0"/>
          <w:numId w:val="25"/>
        </w:numPr>
        <w:spacing w:before="120" w:after="120" w:line="276" w:lineRule="auto"/>
        <w:ind w:left="851" w:right="20" w:hanging="425"/>
        <w:rPr>
          <w:rFonts w:ascii="Arial Narrow" w:hAnsi="Arial Narrow" w:cs="Calibri Light"/>
        </w:rPr>
      </w:pPr>
      <w:r w:rsidRPr="00A77C5D">
        <w:rPr>
          <w:rStyle w:val="Teksttreci0"/>
          <w:rFonts w:ascii="Arial Narrow" w:eastAsiaTheme="minorHAnsi" w:hAnsi="Arial Narrow" w:cs="Calibri Light"/>
          <w:sz w:val="22"/>
          <w:szCs w:val="22"/>
          <w:lang w:eastAsia="pl-PL"/>
        </w:rPr>
        <w:t>wzoru umowy o świadczenie usług dystrybucji zamieszczonego na stronie internetowej wskazanego Operatora Systemu Dystrybucyjnego;</w:t>
      </w:r>
    </w:p>
    <w:p w14:paraId="6806A531" w14:textId="77777777" w:rsidR="0072396F" w:rsidRPr="00A77C5D" w:rsidRDefault="0072396F" w:rsidP="00AC1378">
      <w:pPr>
        <w:widowControl w:val="0"/>
        <w:numPr>
          <w:ilvl w:val="0"/>
          <w:numId w:val="25"/>
        </w:numPr>
        <w:spacing w:before="120" w:after="120" w:line="276" w:lineRule="auto"/>
        <w:ind w:left="851" w:right="20" w:hanging="425"/>
        <w:rPr>
          <w:rFonts w:ascii="Arial Narrow" w:hAnsi="Arial Narrow" w:cs="Calibri Light"/>
        </w:rPr>
      </w:pPr>
      <w:r w:rsidRPr="00A77C5D">
        <w:rPr>
          <w:rStyle w:val="Teksttreci0"/>
          <w:rFonts w:ascii="Arial Narrow" w:eastAsiaTheme="minorHAnsi" w:hAnsi="Arial Narrow" w:cs="Calibri Light"/>
          <w:sz w:val="22"/>
          <w:szCs w:val="22"/>
          <w:lang w:eastAsia="pl-PL"/>
        </w:rPr>
        <w:t>obowiązującej taryfy wskazanego Operatora Systemu Dystrybucyjnego oraz Instrukcji Ruchu i Eksploatacji Sieci Dystrybucyjnej Operatora Systemu Dystrybucyjnego;</w:t>
      </w:r>
    </w:p>
    <w:p w14:paraId="61FC47BA" w14:textId="2887E840" w:rsidR="0072396F" w:rsidRPr="00A77C5D" w:rsidRDefault="0072396F" w:rsidP="00AC1378">
      <w:pPr>
        <w:widowControl w:val="0"/>
        <w:numPr>
          <w:ilvl w:val="0"/>
          <w:numId w:val="25"/>
        </w:numPr>
        <w:spacing w:before="120" w:after="120" w:line="276" w:lineRule="auto"/>
        <w:ind w:left="851" w:right="20" w:hanging="425"/>
        <w:rPr>
          <w:rStyle w:val="Teksttreci0"/>
          <w:rFonts w:ascii="Arial Narrow" w:eastAsiaTheme="minorHAnsi" w:hAnsi="Arial Narrow" w:cs="Calibri Light"/>
          <w:sz w:val="22"/>
          <w:szCs w:val="22"/>
          <w:lang w:eastAsia="pl-PL"/>
        </w:rPr>
      </w:pPr>
      <w:r w:rsidRPr="00A77C5D">
        <w:rPr>
          <w:rStyle w:val="Teksttreci0"/>
          <w:rFonts w:ascii="Arial Narrow" w:eastAsiaTheme="minorHAnsi" w:hAnsi="Arial Narrow" w:cs="Calibri Light"/>
          <w:sz w:val="22"/>
          <w:szCs w:val="22"/>
          <w:lang w:eastAsia="pl-PL"/>
        </w:rPr>
        <w:t>dotychczasowej umowy kompleksowej lub umowy o świadczenie usług dystrybucji, w</w:t>
      </w:r>
      <w:r w:rsidR="007530DE" w:rsidRPr="00A77C5D">
        <w:rPr>
          <w:rStyle w:val="Teksttreci0"/>
          <w:rFonts w:ascii="Arial Narrow" w:eastAsiaTheme="minorHAnsi" w:hAnsi="Arial Narrow" w:cs="Calibri Light"/>
          <w:sz w:val="22"/>
          <w:szCs w:val="22"/>
          <w:lang w:eastAsia="pl-PL"/>
        </w:rPr>
        <w:t> </w:t>
      </w:r>
      <w:r w:rsidRPr="00A77C5D">
        <w:rPr>
          <w:rStyle w:val="Teksttreci0"/>
          <w:rFonts w:ascii="Arial Narrow" w:eastAsiaTheme="minorHAnsi" w:hAnsi="Arial Narrow" w:cs="Calibri Light"/>
          <w:sz w:val="22"/>
          <w:szCs w:val="22"/>
          <w:lang w:eastAsia="pl-PL"/>
        </w:rPr>
        <w:t>zakresie warunków technicznych świadczenia usług dystrybucji, grupy taryfowej, okresu rozliczeniowego - o ile postanowienia dotychczasowej umowy kompleksowej lub umowy o świadczenie usług dystrybucji w tym zakresie nie są sprzeczne z postanowienia</w:t>
      </w:r>
      <w:r w:rsidR="00D527AC">
        <w:rPr>
          <w:rStyle w:val="Teksttreci0"/>
          <w:rFonts w:ascii="Arial Narrow" w:eastAsiaTheme="minorHAnsi" w:hAnsi="Arial Narrow" w:cs="Calibri Light"/>
          <w:sz w:val="22"/>
          <w:szCs w:val="22"/>
          <w:lang w:eastAsia="pl-PL"/>
        </w:rPr>
        <w:t>mi</w:t>
      </w:r>
      <w:r w:rsidRPr="00A77C5D">
        <w:rPr>
          <w:rStyle w:val="Teksttreci0"/>
          <w:rFonts w:ascii="Arial Narrow" w:eastAsiaTheme="minorHAnsi" w:hAnsi="Arial Narrow" w:cs="Calibri Light"/>
          <w:sz w:val="22"/>
          <w:szCs w:val="22"/>
          <w:lang w:eastAsia="pl-PL"/>
        </w:rPr>
        <w:t xml:space="preserve"> taryfy Operatora Systemu Dystrybucyjnego oraz wzorem umowy, o którym mowa w pkt a) powyżej; z możliwością zmiany grupy taryfowej lub mocy umownej.</w:t>
      </w:r>
    </w:p>
    <w:p w14:paraId="26589F3C" w14:textId="77777777" w:rsidR="0072396F" w:rsidRPr="00A77C5D" w:rsidRDefault="0072396F" w:rsidP="00AC1378">
      <w:pPr>
        <w:widowControl w:val="0"/>
        <w:spacing w:before="120" w:after="120" w:line="276" w:lineRule="auto"/>
        <w:ind w:left="709" w:right="20"/>
        <w:rPr>
          <w:rFonts w:ascii="Arial Narrow" w:hAnsi="Arial Narrow" w:cs="Calibri Light"/>
        </w:rPr>
      </w:pPr>
      <w:r w:rsidRPr="00A77C5D">
        <w:rPr>
          <w:rStyle w:val="Teksttreci0"/>
          <w:rFonts w:ascii="Arial Narrow" w:eastAsiaTheme="minorHAnsi" w:hAnsi="Arial Narrow" w:cs="Calibri Light"/>
          <w:sz w:val="22"/>
          <w:szCs w:val="22"/>
          <w:lang w:eastAsia="pl-PL"/>
        </w:rPr>
        <w:t>Wskazany Operator Systemu Dystrybucyjnego będzie wówczas upoważniony do udzielania dalszego upoważnienia w tym zakresie swoim pracownikom i innym osobom, które łączy z nim stosunek prawny.</w:t>
      </w:r>
    </w:p>
    <w:p w14:paraId="30E19385" w14:textId="77777777" w:rsidR="0072396F" w:rsidRPr="00A77C5D" w:rsidRDefault="0072396F" w:rsidP="00AC1378">
      <w:pPr>
        <w:widowControl w:val="0"/>
        <w:numPr>
          <w:ilvl w:val="0"/>
          <w:numId w:val="24"/>
        </w:numPr>
        <w:spacing w:before="120" w:after="120" w:line="276" w:lineRule="auto"/>
        <w:ind w:left="425" w:right="23" w:hanging="425"/>
        <w:rPr>
          <w:rFonts w:ascii="Arial Narrow" w:hAnsi="Arial Narrow" w:cs="Calibri Light"/>
        </w:rPr>
      </w:pPr>
      <w:r w:rsidRPr="00A77C5D">
        <w:rPr>
          <w:rStyle w:val="Teksttreci0"/>
          <w:rFonts w:ascii="Arial Narrow" w:eastAsiaTheme="minorHAnsi" w:hAnsi="Arial Narrow" w:cs="Calibri Light"/>
          <w:sz w:val="22"/>
          <w:szCs w:val="22"/>
          <w:lang w:eastAsia="pl-PL"/>
        </w:rPr>
        <w:t>Uzyskania, w razie potrzeby, od dotychczasowego sprzedawcy informacji o numerze, dacie zawarcia, terminie obowiązywania i okresie wypowiedzenia dotychczas obowiązującej umowy sprzedaży energii elektrycznej i świadczenia usług dystrybucji bądź umowy sprzedaży energii elektrycznej.</w:t>
      </w:r>
    </w:p>
    <w:p w14:paraId="58E51D2C" w14:textId="77777777" w:rsidR="0072396F" w:rsidRPr="00A77C5D" w:rsidRDefault="0072396F" w:rsidP="00AC1378">
      <w:pPr>
        <w:autoSpaceDE w:val="0"/>
        <w:autoSpaceDN w:val="0"/>
        <w:adjustRightInd w:val="0"/>
        <w:spacing w:before="120" w:after="120" w:line="276" w:lineRule="auto"/>
        <w:ind w:left="851"/>
        <w:rPr>
          <w:rFonts w:ascii="Arial Narrow" w:hAnsi="Arial Narrow" w:cs="Calibri Light"/>
        </w:rPr>
      </w:pPr>
      <w:r w:rsidRPr="00A77C5D">
        <w:rPr>
          <w:rFonts w:ascii="Arial Narrow" w:hAnsi="Arial Narrow" w:cs="Calibri Light"/>
        </w:rPr>
        <w:t>Pełnomocnictwo niniejsze uprawnia Pełnomocnika do udzielania substytucji swoim pracownikom w zakresie spraw wynikających z niniejszego pełnomocnictwa.</w:t>
      </w:r>
    </w:p>
    <w:p w14:paraId="689D023D" w14:textId="37C9A97C" w:rsidR="0072396F" w:rsidRPr="00A77C5D" w:rsidRDefault="000C46B2" w:rsidP="00AC1378">
      <w:pPr>
        <w:tabs>
          <w:tab w:val="left" w:pos="360"/>
        </w:tabs>
        <w:autoSpaceDE w:val="0"/>
        <w:spacing w:before="120" w:after="120" w:line="276" w:lineRule="auto"/>
        <w:ind w:left="851"/>
        <w:rPr>
          <w:rFonts w:ascii="Arial Narrow" w:hAnsi="Arial Narrow" w:cs="Calibri Light"/>
        </w:rPr>
      </w:pPr>
      <w:r w:rsidRPr="00A77C5D">
        <w:rPr>
          <w:rFonts w:ascii="Arial Narrow" w:hAnsi="Arial Narrow" w:cs="Calibri Light"/>
        </w:rPr>
        <w:t>Upełnomocniony w ramach tego pełnomocnictwa ma obowiązek pisemnego informowania Mocodawcy o każdej sprawie realizowanej</w:t>
      </w:r>
      <w:r w:rsidR="00CD1ABD" w:rsidRPr="00A77C5D">
        <w:rPr>
          <w:rFonts w:ascii="Arial Narrow" w:hAnsi="Arial Narrow" w:cs="Calibri Light"/>
        </w:rPr>
        <w:t xml:space="preserve"> </w:t>
      </w:r>
      <w:r w:rsidRPr="00A77C5D">
        <w:rPr>
          <w:rFonts w:ascii="Arial Narrow" w:hAnsi="Arial Narrow" w:cs="Calibri Light"/>
        </w:rPr>
        <w:t>w ramach niniejszego pełnomocnictwa.</w:t>
      </w:r>
    </w:p>
    <w:p w14:paraId="6A6BD585" w14:textId="77777777" w:rsidR="0072396F" w:rsidRPr="00A77C5D" w:rsidRDefault="0072396F" w:rsidP="00AC1378">
      <w:pPr>
        <w:tabs>
          <w:tab w:val="left" w:pos="360"/>
        </w:tabs>
        <w:autoSpaceDE w:val="0"/>
        <w:spacing w:before="120" w:after="120" w:line="276" w:lineRule="auto"/>
        <w:ind w:left="851"/>
        <w:rPr>
          <w:rFonts w:ascii="Arial Narrow" w:hAnsi="Arial Narrow" w:cs="Calibri Light"/>
        </w:rPr>
      </w:pPr>
      <w:r w:rsidRPr="00A77C5D">
        <w:rPr>
          <w:rFonts w:ascii="Arial Narrow" w:hAnsi="Arial Narrow" w:cs="Calibri Light"/>
        </w:rPr>
        <w:t>Pełnomocnictwo jest ważne w okresie trwania umowy sprzedaży energii elektrycznej.</w:t>
      </w:r>
    </w:p>
    <w:p w14:paraId="45EB36B8" w14:textId="1E5F2E40" w:rsidR="0072396F" w:rsidRPr="00A77C5D" w:rsidRDefault="0072396F" w:rsidP="00AC1378">
      <w:pPr>
        <w:tabs>
          <w:tab w:val="left" w:pos="2141"/>
        </w:tabs>
        <w:spacing w:before="120" w:after="120" w:line="276" w:lineRule="auto"/>
        <w:rPr>
          <w:rFonts w:ascii="Arial Narrow" w:hAnsi="Arial Narrow" w:cs="Calibri Light"/>
          <w:b/>
        </w:rPr>
      </w:pPr>
    </w:p>
    <w:p w14:paraId="34D1447F" w14:textId="77777777" w:rsidR="007530DE" w:rsidRPr="00A77C5D" w:rsidRDefault="007530DE" w:rsidP="00AC1378">
      <w:pPr>
        <w:spacing w:before="120" w:after="120" w:line="276" w:lineRule="auto"/>
        <w:ind w:left="5672" w:firstLine="709"/>
        <w:rPr>
          <w:rFonts w:ascii="Arial Narrow" w:hAnsi="Arial Narrow" w:cs="Calibri Light"/>
          <w:b/>
        </w:rPr>
      </w:pPr>
    </w:p>
    <w:p w14:paraId="63A6F563" w14:textId="77777777" w:rsidR="007530DE" w:rsidRPr="00A77C5D" w:rsidRDefault="007530DE" w:rsidP="00AC1378">
      <w:pPr>
        <w:spacing w:before="120" w:after="120" w:line="276" w:lineRule="auto"/>
        <w:ind w:left="5672" w:firstLine="709"/>
        <w:rPr>
          <w:rFonts w:ascii="Arial Narrow" w:hAnsi="Arial Narrow" w:cs="Calibri Light"/>
          <w:b/>
        </w:rPr>
      </w:pPr>
    </w:p>
    <w:p w14:paraId="612DA6D4" w14:textId="77777777" w:rsidR="007530DE" w:rsidRPr="00A77C5D" w:rsidRDefault="007530DE" w:rsidP="00AC1378">
      <w:pPr>
        <w:spacing w:before="120" w:after="120" w:line="276" w:lineRule="auto"/>
        <w:ind w:left="5672" w:firstLine="709"/>
        <w:rPr>
          <w:rFonts w:ascii="Arial Narrow" w:hAnsi="Arial Narrow" w:cs="Calibri Light"/>
          <w:b/>
        </w:rPr>
      </w:pPr>
    </w:p>
    <w:p w14:paraId="6B9EFDCB" w14:textId="1720D23A" w:rsidR="0072396F" w:rsidRPr="00A77C5D" w:rsidRDefault="0072396F" w:rsidP="00AC1378">
      <w:pPr>
        <w:spacing w:before="120" w:after="120" w:line="276" w:lineRule="auto"/>
        <w:ind w:left="5672" w:firstLine="709"/>
        <w:rPr>
          <w:rFonts w:ascii="Arial Narrow" w:hAnsi="Arial Narrow" w:cs="Calibri Light"/>
          <w:b/>
        </w:rPr>
      </w:pPr>
      <w:r w:rsidRPr="00A77C5D">
        <w:rPr>
          <w:rFonts w:ascii="Arial Narrow" w:hAnsi="Arial Narrow" w:cs="Calibri Light"/>
          <w:b/>
        </w:rPr>
        <w:t>Mocodawca</w:t>
      </w:r>
    </w:p>
    <w:p w14:paraId="001C8433" w14:textId="7231F5FE" w:rsidR="008972BD" w:rsidRDefault="008972BD" w:rsidP="00AC1378">
      <w:pPr>
        <w:spacing w:before="120" w:after="120" w:line="276" w:lineRule="auto"/>
        <w:rPr>
          <w:rFonts w:ascii="Arial Narrow" w:hAnsi="Arial Narrow" w:cs="Calibri Light"/>
        </w:rPr>
      </w:pPr>
    </w:p>
    <w:p w14:paraId="01B6F3CF" w14:textId="62B3FA47" w:rsidR="004B030C" w:rsidRDefault="004B030C" w:rsidP="00AC1378">
      <w:pPr>
        <w:spacing w:before="120" w:after="120" w:line="276" w:lineRule="auto"/>
        <w:rPr>
          <w:rFonts w:ascii="Arial Narrow" w:hAnsi="Arial Narrow" w:cs="Calibri Light"/>
        </w:rPr>
      </w:pPr>
    </w:p>
    <w:p w14:paraId="2D956AD6" w14:textId="58305394" w:rsidR="004B030C" w:rsidRDefault="004B030C" w:rsidP="00AC1378">
      <w:pPr>
        <w:spacing w:before="120" w:after="120" w:line="276" w:lineRule="auto"/>
        <w:rPr>
          <w:rFonts w:ascii="Arial Narrow" w:hAnsi="Arial Narrow" w:cs="Calibri Light"/>
        </w:rPr>
      </w:pPr>
    </w:p>
    <w:p w14:paraId="51034BAD" w14:textId="067B0FCE" w:rsidR="004B030C" w:rsidRDefault="004B030C" w:rsidP="00AC1378">
      <w:pPr>
        <w:spacing w:before="120" w:after="120" w:line="276" w:lineRule="auto"/>
        <w:rPr>
          <w:rFonts w:ascii="Arial Narrow" w:hAnsi="Arial Narrow" w:cs="Calibri Light"/>
        </w:rPr>
      </w:pPr>
    </w:p>
    <w:p w14:paraId="3A1A1127" w14:textId="1510CB4E" w:rsidR="004B030C" w:rsidRDefault="004B030C" w:rsidP="00AC1378">
      <w:pPr>
        <w:spacing w:before="120" w:after="120" w:line="276" w:lineRule="auto"/>
        <w:rPr>
          <w:rFonts w:ascii="Arial Narrow" w:hAnsi="Arial Narrow" w:cs="Calibri Light"/>
        </w:rPr>
      </w:pPr>
    </w:p>
    <w:p w14:paraId="40542369" w14:textId="76DF5632" w:rsidR="004B030C" w:rsidRDefault="004B030C" w:rsidP="00AC1378">
      <w:pPr>
        <w:spacing w:before="120" w:after="120" w:line="276" w:lineRule="auto"/>
        <w:rPr>
          <w:rFonts w:ascii="Arial Narrow" w:hAnsi="Arial Narrow" w:cs="Calibri Light"/>
        </w:rPr>
      </w:pPr>
    </w:p>
    <w:p w14:paraId="70FAC14F" w14:textId="5ED6EB5C" w:rsidR="004B030C" w:rsidRDefault="004B030C" w:rsidP="00AC1378">
      <w:pPr>
        <w:spacing w:before="120" w:after="120" w:line="276" w:lineRule="auto"/>
        <w:rPr>
          <w:rFonts w:ascii="Arial Narrow" w:hAnsi="Arial Narrow" w:cs="Calibri Light"/>
        </w:rPr>
      </w:pPr>
    </w:p>
    <w:p w14:paraId="76100568" w14:textId="5FAC5094" w:rsidR="004B030C" w:rsidRDefault="004B030C" w:rsidP="00AC1378">
      <w:pPr>
        <w:spacing w:before="120" w:after="120" w:line="276" w:lineRule="auto"/>
        <w:rPr>
          <w:rFonts w:ascii="Arial Narrow" w:hAnsi="Arial Narrow" w:cs="Calibri Light"/>
        </w:rPr>
      </w:pPr>
    </w:p>
    <w:p w14:paraId="709C29E2" w14:textId="31FFC76D" w:rsidR="004B030C" w:rsidRDefault="004B030C" w:rsidP="00AC1378">
      <w:pPr>
        <w:spacing w:before="120" w:after="120" w:line="276" w:lineRule="auto"/>
        <w:rPr>
          <w:rFonts w:ascii="Arial Narrow" w:hAnsi="Arial Narrow" w:cs="Calibri Light"/>
        </w:rPr>
      </w:pPr>
    </w:p>
    <w:p w14:paraId="3C92720C" w14:textId="592DFAD8" w:rsidR="004B030C" w:rsidRDefault="004B030C" w:rsidP="00AC1378">
      <w:pPr>
        <w:spacing w:before="120" w:after="120" w:line="276" w:lineRule="auto"/>
        <w:rPr>
          <w:rFonts w:ascii="Arial Narrow" w:hAnsi="Arial Narrow" w:cs="Calibri Light"/>
        </w:rPr>
      </w:pPr>
    </w:p>
    <w:p w14:paraId="53FD0B0E" w14:textId="2D9E0914" w:rsidR="004B030C" w:rsidRDefault="004B030C" w:rsidP="00AC1378">
      <w:pPr>
        <w:spacing w:before="120" w:after="120" w:line="276" w:lineRule="auto"/>
        <w:rPr>
          <w:rFonts w:ascii="Arial Narrow" w:hAnsi="Arial Narrow" w:cs="Calibri Light"/>
        </w:rPr>
      </w:pPr>
    </w:p>
    <w:p w14:paraId="6ED7AB82" w14:textId="37BD2C12" w:rsidR="004B030C" w:rsidRPr="004B030C" w:rsidRDefault="004B030C" w:rsidP="004B030C">
      <w:pPr>
        <w:suppressAutoHyphens/>
        <w:spacing w:before="120" w:after="120" w:line="276" w:lineRule="auto"/>
        <w:jc w:val="right"/>
        <w:rPr>
          <w:rFonts w:ascii="Arial Narrow" w:hAnsi="Arial Narrow" w:cs="Calibri Light"/>
          <w:b/>
          <w:lang w:eastAsia="zh-CN"/>
        </w:rPr>
      </w:pPr>
      <w:r w:rsidRPr="004B030C">
        <w:rPr>
          <w:rFonts w:ascii="Arial Narrow" w:hAnsi="Arial Narrow" w:cs="Calibri Light"/>
          <w:b/>
          <w:lang w:eastAsia="zh-CN"/>
        </w:rPr>
        <w:lastRenderedPageBreak/>
        <w:t>Załącznik nr 6 do umowy sprzedaży energii elektrycznej</w:t>
      </w:r>
    </w:p>
    <w:p w14:paraId="6F509051" w14:textId="77777777" w:rsidR="004B030C" w:rsidRPr="009A66A4" w:rsidRDefault="004B030C" w:rsidP="004B030C">
      <w:pPr>
        <w:jc w:val="right"/>
        <w:rPr>
          <w:bCs/>
          <w:sz w:val="20"/>
          <w:szCs w:val="20"/>
        </w:rPr>
      </w:pPr>
    </w:p>
    <w:p w14:paraId="62DB8526" w14:textId="77777777" w:rsidR="004B030C" w:rsidRPr="004B030C" w:rsidRDefault="004B030C" w:rsidP="004B030C">
      <w:pPr>
        <w:spacing w:line="240" w:lineRule="auto"/>
        <w:jc w:val="center"/>
        <w:rPr>
          <w:rFonts w:ascii="Arial Narrow" w:hAnsi="Arial Narrow" w:cs="Calibri"/>
          <w:b/>
          <w:sz w:val="20"/>
          <w:szCs w:val="20"/>
        </w:rPr>
      </w:pPr>
      <w:r w:rsidRPr="004B030C">
        <w:rPr>
          <w:rFonts w:ascii="Arial Narrow" w:hAnsi="Arial Narrow" w:cs="Calibri"/>
          <w:b/>
          <w:sz w:val="20"/>
          <w:szCs w:val="20"/>
        </w:rPr>
        <w:t>Klauzula informacyjna</w:t>
      </w:r>
    </w:p>
    <w:p w14:paraId="1A8FE470" w14:textId="77777777" w:rsidR="004B030C" w:rsidRPr="004B030C" w:rsidRDefault="004B030C" w:rsidP="004B030C">
      <w:pPr>
        <w:spacing w:line="240" w:lineRule="auto"/>
        <w:jc w:val="center"/>
        <w:rPr>
          <w:rFonts w:ascii="Arial Narrow" w:hAnsi="Arial Narrow" w:cs="Calibri"/>
          <w:b/>
          <w:sz w:val="20"/>
          <w:szCs w:val="20"/>
        </w:rPr>
      </w:pPr>
      <w:r w:rsidRPr="004B030C">
        <w:rPr>
          <w:rFonts w:ascii="Arial Narrow" w:hAnsi="Arial Narrow" w:cs="Calibri"/>
          <w:b/>
          <w:sz w:val="20"/>
          <w:szCs w:val="20"/>
        </w:rPr>
        <w:t>dotycząca przetwarzania danych osobowych</w:t>
      </w:r>
    </w:p>
    <w:p w14:paraId="1D3B6A2A" w14:textId="77777777" w:rsidR="004B030C" w:rsidRPr="004B030C" w:rsidRDefault="004B030C" w:rsidP="004B030C">
      <w:pPr>
        <w:spacing w:line="240" w:lineRule="auto"/>
        <w:jc w:val="center"/>
        <w:rPr>
          <w:rFonts w:ascii="Arial Narrow" w:hAnsi="Arial Narrow" w:cs="Calibri"/>
          <w:b/>
          <w:sz w:val="20"/>
          <w:szCs w:val="20"/>
        </w:rPr>
      </w:pPr>
      <w:r w:rsidRPr="004B030C">
        <w:rPr>
          <w:rFonts w:ascii="Arial Narrow" w:hAnsi="Arial Narrow" w:cs="Calibri"/>
          <w:b/>
          <w:sz w:val="20"/>
          <w:szCs w:val="20"/>
        </w:rPr>
        <w:t>w Centrum Koordynacji Projektów Środowiskowych</w:t>
      </w:r>
    </w:p>
    <w:p w14:paraId="0B64A00F" w14:textId="77777777" w:rsidR="004B030C" w:rsidRPr="009A66A4" w:rsidRDefault="004B030C" w:rsidP="004B030C">
      <w:pPr>
        <w:rPr>
          <w:bCs/>
          <w:sz w:val="20"/>
          <w:szCs w:val="20"/>
        </w:rPr>
      </w:pPr>
    </w:p>
    <w:p w14:paraId="1AF7BC2F" w14:textId="10C90DE8" w:rsidR="004B030C" w:rsidRPr="004B030C" w:rsidRDefault="004B030C" w:rsidP="00BC414E">
      <w:pPr>
        <w:spacing w:before="0" w:after="0" w:line="360" w:lineRule="auto"/>
        <w:rPr>
          <w:rFonts w:ascii="Arial Narrow" w:hAnsi="Arial Narrow"/>
          <w:bCs/>
          <w:sz w:val="20"/>
          <w:szCs w:val="20"/>
        </w:rPr>
      </w:pPr>
      <w:r w:rsidRPr="004B030C">
        <w:rPr>
          <w:rFonts w:ascii="Arial Narrow" w:hAnsi="Arial Narrow"/>
          <w:bCs/>
          <w:sz w:val="20"/>
          <w:szCs w:val="20"/>
        </w:rPr>
        <w:t xml:space="preserve">Centrum Koordynacji Projektów Środowiskowych (Administrator), działając na mocy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zwanego dalej: „RODO” informuje, że: </w:t>
      </w:r>
    </w:p>
    <w:p w14:paraId="39AA8889" w14:textId="5E44CF14" w:rsidR="004B030C" w:rsidRPr="004B030C" w:rsidRDefault="004B030C" w:rsidP="00BC414E">
      <w:pPr>
        <w:spacing w:after="0" w:line="360" w:lineRule="auto"/>
        <w:rPr>
          <w:rFonts w:ascii="Arial Narrow" w:hAnsi="Arial Narrow"/>
          <w:bCs/>
          <w:sz w:val="20"/>
          <w:szCs w:val="20"/>
        </w:rPr>
      </w:pPr>
      <w:r w:rsidRPr="004B030C">
        <w:rPr>
          <w:rFonts w:ascii="Arial Narrow" w:hAnsi="Arial Narrow"/>
          <w:bCs/>
          <w:sz w:val="20"/>
          <w:szCs w:val="20"/>
        </w:rPr>
        <w:t>Administratorem danych osobowych jest Centrum Koordynacji Projektów Środowiskowych z siedzibą w Warszawie (01-217) przy ul. Kolejowej 5/7.</w:t>
      </w:r>
    </w:p>
    <w:p w14:paraId="61459407" w14:textId="77777777" w:rsidR="004B030C" w:rsidRPr="004B030C" w:rsidRDefault="004B030C" w:rsidP="00BC414E">
      <w:pPr>
        <w:spacing w:after="0" w:line="360" w:lineRule="auto"/>
        <w:rPr>
          <w:rFonts w:ascii="Arial Narrow" w:hAnsi="Arial Narrow"/>
          <w:bCs/>
          <w:sz w:val="20"/>
          <w:szCs w:val="20"/>
        </w:rPr>
      </w:pPr>
      <w:r w:rsidRPr="004B030C">
        <w:rPr>
          <w:rFonts w:ascii="Arial Narrow" w:hAnsi="Arial Narrow"/>
          <w:bCs/>
          <w:sz w:val="20"/>
          <w:szCs w:val="20"/>
        </w:rPr>
        <w:t xml:space="preserve">We wszystkich sprawach dotyczących przetwarzania danych osobowych oraz korzystania z praw związanych z ich przetwarzaniem można kontaktować się pod adresem </w:t>
      </w:r>
      <w:hyperlink r:id="rId14" w:history="1">
        <w:r w:rsidRPr="004B030C">
          <w:rPr>
            <w:rStyle w:val="Hipercze"/>
            <w:rFonts w:ascii="Arial Narrow" w:hAnsi="Arial Narrow"/>
            <w:sz w:val="20"/>
            <w:szCs w:val="20"/>
          </w:rPr>
          <w:t>centrum@ckps.lasy.gov.pl</w:t>
        </w:r>
      </w:hyperlink>
    </w:p>
    <w:p w14:paraId="454CB46C" w14:textId="77777777" w:rsidR="004B030C" w:rsidRPr="004B030C" w:rsidRDefault="004B030C" w:rsidP="00BC414E">
      <w:pPr>
        <w:spacing w:after="0" w:line="360" w:lineRule="auto"/>
        <w:rPr>
          <w:rFonts w:ascii="Arial Narrow" w:hAnsi="Arial Narrow"/>
          <w:bCs/>
          <w:sz w:val="20"/>
          <w:szCs w:val="20"/>
        </w:rPr>
      </w:pPr>
      <w:r w:rsidRPr="004B030C">
        <w:rPr>
          <w:rFonts w:ascii="Arial Narrow" w:hAnsi="Arial Narrow"/>
          <w:bCs/>
          <w:sz w:val="20"/>
          <w:szCs w:val="20"/>
        </w:rPr>
        <w:t>Pani/Pana dane osobowe przetwarzane będą na podstawie art. 6 ust. 1 lit. b) i c) RODO w celach związanych z realizacją umowy.</w:t>
      </w:r>
    </w:p>
    <w:p w14:paraId="2AB271F2" w14:textId="77777777" w:rsidR="004B030C" w:rsidRPr="004B030C" w:rsidRDefault="004B030C" w:rsidP="00BC414E">
      <w:pPr>
        <w:spacing w:after="0" w:line="360" w:lineRule="auto"/>
        <w:rPr>
          <w:rFonts w:ascii="Arial Narrow" w:hAnsi="Arial Narrow"/>
          <w:bCs/>
          <w:sz w:val="20"/>
          <w:szCs w:val="20"/>
        </w:rPr>
      </w:pPr>
      <w:r w:rsidRPr="004B030C">
        <w:rPr>
          <w:rFonts w:ascii="Arial Narrow" w:hAnsi="Arial Narrow"/>
          <w:bCs/>
          <w:sz w:val="20"/>
          <w:szCs w:val="20"/>
        </w:rPr>
        <w:t>Odbiorcami Pani/Pana danych osobowych będą osoby lub podmioty, którym udostępniona zostanie dokumentacja postępowania w oparciu o art. 18 oraz 74 ust. 1 ustawy z dnia 11 września 2019 r.  Prawo zamówień publicznych (Dz. U. z 2023 r. poz. 1605) ( dalej zwaną: Pzp).</w:t>
      </w:r>
    </w:p>
    <w:p w14:paraId="1ACA1B2C" w14:textId="77777777" w:rsidR="004B030C" w:rsidRPr="004B030C" w:rsidRDefault="004B030C" w:rsidP="00BC414E">
      <w:pPr>
        <w:spacing w:after="0" w:line="360" w:lineRule="auto"/>
        <w:rPr>
          <w:rFonts w:ascii="Arial Narrow" w:hAnsi="Arial Narrow"/>
          <w:bCs/>
          <w:sz w:val="20"/>
          <w:szCs w:val="20"/>
        </w:rPr>
      </w:pPr>
      <w:r w:rsidRPr="004B030C">
        <w:rPr>
          <w:rFonts w:ascii="Arial Narrow" w:hAnsi="Arial Narrow"/>
          <w:bCs/>
          <w:sz w:val="20"/>
          <w:szCs w:val="20"/>
        </w:rPr>
        <w:t>Pani/Pana dane osobowe będą przetwarzane przez okres niezbędny do wykonania umowy, a po jej rozwiązaniu lub wygaśnięciu – przez obowiązkowy okres przechowywania dokumentacji ustalony przepisami ustawy Pzp oraz przepisami prawa dotyczącego archiwizacji dokumentacji.</w:t>
      </w:r>
    </w:p>
    <w:p w14:paraId="56811AAF" w14:textId="77777777" w:rsidR="004B030C" w:rsidRPr="004B030C" w:rsidRDefault="004B030C" w:rsidP="00BC414E">
      <w:pPr>
        <w:spacing w:after="0" w:line="360" w:lineRule="auto"/>
        <w:rPr>
          <w:rFonts w:ascii="Arial Narrow" w:hAnsi="Arial Narrow"/>
          <w:bCs/>
          <w:sz w:val="20"/>
          <w:szCs w:val="20"/>
        </w:rPr>
      </w:pPr>
      <w:r w:rsidRPr="004B030C">
        <w:rPr>
          <w:rFonts w:ascii="Arial Narrow" w:hAnsi="Arial Narrow"/>
          <w:bCs/>
          <w:sz w:val="20"/>
          <w:szCs w:val="20"/>
        </w:rPr>
        <w:t>Podanie danych jest niezbędne w związku z udziałem w postępowaniu o udzielenie zamówienia publicznego.</w:t>
      </w:r>
    </w:p>
    <w:p w14:paraId="31E99227" w14:textId="77777777" w:rsidR="004B030C" w:rsidRPr="004B030C" w:rsidRDefault="004B030C" w:rsidP="00BC414E">
      <w:pPr>
        <w:spacing w:before="0" w:after="0" w:line="360" w:lineRule="auto"/>
        <w:rPr>
          <w:rFonts w:ascii="Arial Narrow" w:hAnsi="Arial Narrow"/>
          <w:bCs/>
          <w:sz w:val="20"/>
          <w:szCs w:val="20"/>
        </w:rPr>
      </w:pPr>
      <w:r w:rsidRPr="004B030C">
        <w:rPr>
          <w:rFonts w:ascii="Arial Narrow" w:hAnsi="Arial Narrow"/>
          <w:bCs/>
          <w:sz w:val="20"/>
          <w:szCs w:val="20"/>
        </w:rPr>
        <w:t>W odniesieniu do Pani/Pana danych osobowych decyzje nie będą podejmowane w sposób zautomatyzowany, stosownie do art. 22 RODO.</w:t>
      </w:r>
    </w:p>
    <w:p w14:paraId="6898AF31" w14:textId="77777777" w:rsidR="004B030C" w:rsidRPr="004B030C" w:rsidRDefault="004B030C" w:rsidP="00BC414E">
      <w:pPr>
        <w:spacing w:after="0" w:line="360" w:lineRule="auto"/>
        <w:rPr>
          <w:rFonts w:ascii="Arial Narrow" w:hAnsi="Arial Narrow"/>
          <w:bCs/>
          <w:sz w:val="20"/>
          <w:szCs w:val="20"/>
        </w:rPr>
      </w:pPr>
      <w:r w:rsidRPr="004B030C">
        <w:rPr>
          <w:rFonts w:ascii="Arial Narrow" w:hAnsi="Arial Narrow"/>
          <w:bCs/>
          <w:sz w:val="20"/>
          <w:szCs w:val="20"/>
        </w:rPr>
        <w:t>Przysługuje Pani/Panu prawo dostępu do danych osobowych, ich sprostowania oraz przeniesienia do innego administratora, usunięcia danych, ograniczenia przetwarzania danych, sprzeciwu, jeżeli spełnione są przesłanki określone bezpośrednio w RODO.</w:t>
      </w:r>
    </w:p>
    <w:p w14:paraId="4485E083" w14:textId="77777777" w:rsidR="004B030C" w:rsidRPr="004B030C" w:rsidRDefault="004B030C" w:rsidP="00BC414E">
      <w:pPr>
        <w:spacing w:after="0" w:line="360" w:lineRule="auto"/>
        <w:rPr>
          <w:rFonts w:ascii="Arial Narrow" w:hAnsi="Arial Narrow"/>
          <w:bCs/>
          <w:sz w:val="20"/>
          <w:szCs w:val="20"/>
        </w:rPr>
      </w:pPr>
      <w:r w:rsidRPr="004B030C">
        <w:rPr>
          <w:rFonts w:ascii="Arial Narrow" w:hAnsi="Arial Narrow"/>
          <w:bCs/>
          <w:sz w:val="20"/>
          <w:szCs w:val="20"/>
        </w:rPr>
        <w:t>W przypadku wątpliwości związanych z przetwarzaniem danych osobowych można zwrócić się z prośbą o udzielenie informacji, oraz wnieść skargę do organu nadzorczego – Prezesa Urzędu Ochrony Danych Osobowych.</w:t>
      </w:r>
    </w:p>
    <w:p w14:paraId="5F02E924" w14:textId="77777777" w:rsidR="004B030C" w:rsidRPr="004B030C" w:rsidRDefault="004B030C" w:rsidP="00BC414E">
      <w:pPr>
        <w:spacing w:after="0" w:line="360" w:lineRule="auto"/>
        <w:rPr>
          <w:rFonts w:ascii="Arial Narrow" w:hAnsi="Arial Narrow"/>
          <w:bCs/>
          <w:sz w:val="20"/>
          <w:szCs w:val="20"/>
        </w:rPr>
      </w:pPr>
      <w:r w:rsidRPr="004B030C">
        <w:rPr>
          <w:rFonts w:ascii="Arial Narrow" w:hAnsi="Arial Narrow"/>
          <w:bCs/>
          <w:sz w:val="20"/>
          <w:szCs w:val="20"/>
        </w:rPr>
        <w:t>Jednocześnie Administrator informuje, że Wykonawca ubiegający się o udzielenie zamówienia publicznego jest zobowiązany do wypełnienia wszystkich obowiązków formalno-prawnych związanych z udziałem w postepowaniu. Do obowiązków tych należą m. in. obowiązki wynikające z RODO, w szczególności obowiązek informacyjny przewidziany w art. 13 RODO względem osób fizycznych, których dane dotyczą i od których dane te Wykonawca bezpośrednio pozyskał. Jednakże obowiązek informacyjny wynikający z art. 13 RODO nie będzie miał zastosowania, gdy i w zakresie, w jakim osoba fizyczna, której dane dotyczą, dysponuje już tymi informacjami.</w:t>
      </w:r>
    </w:p>
    <w:p w14:paraId="0DB6E4F8" w14:textId="77777777" w:rsidR="004B030C" w:rsidRPr="004B030C" w:rsidRDefault="004B030C" w:rsidP="00BC414E">
      <w:pPr>
        <w:spacing w:after="0" w:line="360" w:lineRule="auto"/>
        <w:rPr>
          <w:rFonts w:ascii="Arial Narrow" w:hAnsi="Arial Narrow"/>
          <w:bCs/>
          <w:sz w:val="20"/>
          <w:szCs w:val="20"/>
        </w:rPr>
      </w:pPr>
      <w:r w:rsidRPr="004B030C">
        <w:rPr>
          <w:rFonts w:ascii="Arial Narrow" w:hAnsi="Arial Narrow"/>
          <w:bCs/>
          <w:sz w:val="20"/>
          <w:szCs w:val="20"/>
        </w:rPr>
        <w:t>Ponadto Wykonawca zobowiązany jest wypełnić obowiązek informacyjny wynikający z art. 14 RODO względem osób fizycznych, których dane przekazuje Administratorowi i których dane bezpośrednio pozyskał, chyba że ma zastosowanie co najmniej jedno z wyłączeń, o których mowa w art. 14 ust. 5 RODO.</w:t>
      </w:r>
    </w:p>
    <w:p w14:paraId="22CF1ACF" w14:textId="77777777" w:rsidR="004B030C" w:rsidRPr="00A77C5D" w:rsidRDefault="004B030C" w:rsidP="00AC1378">
      <w:pPr>
        <w:spacing w:before="120" w:after="120" w:line="276" w:lineRule="auto"/>
        <w:rPr>
          <w:rFonts w:ascii="Arial Narrow" w:hAnsi="Arial Narrow" w:cs="Calibri Light"/>
        </w:rPr>
      </w:pPr>
    </w:p>
    <w:sectPr w:rsidR="004B030C" w:rsidRPr="00A77C5D" w:rsidSect="007102A8">
      <w:headerReference w:type="default" r:id="rId15"/>
      <w:pgSz w:w="11906" w:h="16838"/>
      <w:pgMar w:top="851" w:right="1133" w:bottom="1135" w:left="1702" w:header="709" w:footer="503"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C5610" w14:textId="77777777" w:rsidR="003155E1" w:rsidRDefault="003155E1" w:rsidP="00517E85">
      <w:pPr>
        <w:spacing w:before="0" w:after="0" w:line="240" w:lineRule="auto"/>
      </w:pPr>
      <w:r>
        <w:separator/>
      </w:r>
    </w:p>
  </w:endnote>
  <w:endnote w:type="continuationSeparator" w:id="0">
    <w:p w14:paraId="4786CB1D" w14:textId="77777777" w:rsidR="003155E1" w:rsidRDefault="003155E1" w:rsidP="00517E8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charset w:val="EE"/>
    <w:family w:val="roman"/>
    <w:pitch w:val="variable"/>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B437D" w14:textId="690180C9" w:rsidR="00B74923" w:rsidRPr="00EA38E7" w:rsidRDefault="00B74923" w:rsidP="005C70A7">
    <w:pPr>
      <w:pStyle w:val="Stopka"/>
      <w:tabs>
        <w:tab w:val="left" w:pos="508"/>
      </w:tabs>
      <w:ind w:left="864"/>
      <w:jc w:val="left"/>
      <w:rPr>
        <w:rFonts w:ascii="Cambria" w:hAnsi="Cambria"/>
        <w:sz w:val="18"/>
        <w:szCs w:val="18"/>
      </w:rPr>
    </w:pPr>
    <w:r>
      <w:rPr>
        <w:rFonts w:ascii="Cambria" w:hAnsi="Cambria"/>
        <w:sz w:val="18"/>
        <w:szCs w:val="18"/>
      </w:rPr>
      <w:tab/>
    </w:r>
    <w:r>
      <w:rPr>
        <w:rFonts w:ascii="Cambria" w:hAnsi="Cambria"/>
        <w:sz w:val="18"/>
        <w:szCs w:val="18"/>
      </w:rPr>
      <w:tab/>
    </w:r>
    <w:r w:rsidRPr="00EA38E7">
      <w:rPr>
        <w:rFonts w:ascii="Cambria" w:hAnsi="Cambria"/>
        <w:sz w:val="18"/>
        <w:szCs w:val="18"/>
      </w:rPr>
      <w:t xml:space="preserve">str. </w:t>
    </w:r>
    <w:r w:rsidRPr="00EA38E7">
      <w:rPr>
        <w:rFonts w:ascii="Cambria" w:hAnsi="Cambria"/>
        <w:sz w:val="18"/>
        <w:szCs w:val="18"/>
      </w:rPr>
      <w:fldChar w:fldCharType="begin"/>
    </w:r>
    <w:r w:rsidRPr="00EA38E7">
      <w:rPr>
        <w:rFonts w:ascii="Cambria" w:hAnsi="Cambria"/>
        <w:sz w:val="18"/>
        <w:szCs w:val="18"/>
      </w:rPr>
      <w:instrText>PAGE    \* MERGEFORMAT</w:instrText>
    </w:r>
    <w:r w:rsidRPr="00EA38E7">
      <w:rPr>
        <w:rFonts w:ascii="Cambria" w:hAnsi="Cambria"/>
        <w:sz w:val="18"/>
        <w:szCs w:val="18"/>
      </w:rPr>
      <w:fldChar w:fldCharType="separate"/>
    </w:r>
    <w:r w:rsidR="002B705A">
      <w:rPr>
        <w:rFonts w:ascii="Cambria" w:hAnsi="Cambria"/>
        <w:noProof/>
        <w:sz w:val="18"/>
        <w:szCs w:val="18"/>
      </w:rPr>
      <w:t>17</w:t>
    </w:r>
    <w:r w:rsidRPr="00EA38E7">
      <w:rPr>
        <w:rFonts w:ascii="Cambria" w:hAnsi="Cambria"/>
        <w:sz w:val="18"/>
        <w:szCs w:val="18"/>
      </w:rPr>
      <w:fldChar w:fldCharType="end"/>
    </w:r>
  </w:p>
  <w:p w14:paraId="0CD8FE3C" w14:textId="77777777" w:rsidR="00B74923" w:rsidRDefault="00B7492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EF0EA" w14:textId="77777777" w:rsidR="003155E1" w:rsidRDefault="003155E1" w:rsidP="00517E85">
      <w:pPr>
        <w:spacing w:before="0" w:after="0" w:line="240" w:lineRule="auto"/>
      </w:pPr>
      <w:r>
        <w:separator/>
      </w:r>
    </w:p>
  </w:footnote>
  <w:footnote w:type="continuationSeparator" w:id="0">
    <w:p w14:paraId="05518219" w14:textId="77777777" w:rsidR="003155E1" w:rsidRDefault="003155E1" w:rsidP="00517E8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53E68" w14:textId="77777777" w:rsidR="00B74923" w:rsidRPr="007102A8" w:rsidRDefault="00B74923" w:rsidP="00963BF7">
    <w:pPr>
      <w:pBdr>
        <w:bottom w:val="thinThickSmallGap" w:sz="12" w:space="1" w:color="943634" w:themeColor="accent2" w:themeShade="BF"/>
      </w:pBdr>
      <w:spacing w:before="0" w:after="0" w:line="252" w:lineRule="auto"/>
      <w:jc w:val="center"/>
      <w:outlineLvl w:val="0"/>
      <w:rPr>
        <w:rFonts w:asciiTheme="majorHAnsi" w:eastAsiaTheme="majorEastAsia" w:hAnsiTheme="majorHAnsi" w:cs="Andalus"/>
        <w:b/>
        <w:caps/>
        <w:spacing w:val="20"/>
        <w:sz w:val="24"/>
        <w:szCs w:val="24"/>
      </w:rPr>
    </w:pPr>
  </w:p>
  <w:p w14:paraId="6BE3AB15" w14:textId="01B316C2" w:rsidR="00B74923" w:rsidRPr="0000795A" w:rsidRDefault="00B74923" w:rsidP="00963BF7">
    <w:pPr>
      <w:pBdr>
        <w:bottom w:val="thinThickSmallGap" w:sz="12" w:space="1" w:color="943634" w:themeColor="accent2" w:themeShade="BF"/>
      </w:pBdr>
      <w:spacing w:before="0" w:after="0" w:line="252" w:lineRule="auto"/>
      <w:jc w:val="center"/>
      <w:outlineLvl w:val="0"/>
      <w:rPr>
        <w:rFonts w:ascii="Calibri Light" w:eastAsiaTheme="majorEastAsia" w:hAnsi="Calibri Light" w:cs="Calibri Light"/>
        <w:caps/>
        <w:spacing w:val="20"/>
      </w:rPr>
    </w:pPr>
    <w:r w:rsidRPr="0000795A">
      <w:rPr>
        <w:rFonts w:ascii="Calibri Light" w:eastAsiaTheme="majorEastAsia" w:hAnsi="Calibri Light" w:cs="Calibri Light"/>
        <w:caps/>
        <w:spacing w:val="20"/>
      </w:rPr>
      <w:t>Załącznik nr 2</w:t>
    </w:r>
    <w:r w:rsidR="00D165D2">
      <w:rPr>
        <w:rFonts w:ascii="Calibri Light" w:eastAsiaTheme="majorEastAsia" w:hAnsi="Calibri Light" w:cs="Calibri Light"/>
        <w:caps/>
        <w:spacing w:val="20"/>
      </w:rPr>
      <w:t>.1.</w:t>
    </w:r>
    <w:r w:rsidRPr="0000795A">
      <w:rPr>
        <w:rFonts w:ascii="Calibri Light" w:eastAsiaTheme="majorEastAsia" w:hAnsi="Calibri Light" w:cs="Calibri Light"/>
        <w:caps/>
        <w:spacing w:val="20"/>
      </w:rPr>
      <w:t xml:space="preserve"> do SWZ</w:t>
    </w:r>
  </w:p>
  <w:p w14:paraId="2C64C9BA" w14:textId="4CB0C411" w:rsidR="00B74923" w:rsidRPr="00B6711B" w:rsidRDefault="00B74923" w:rsidP="00963BF7">
    <w:pPr>
      <w:pBdr>
        <w:bottom w:val="thinThickSmallGap" w:sz="12" w:space="1" w:color="943634" w:themeColor="accent2" w:themeShade="BF"/>
      </w:pBdr>
      <w:spacing w:before="0" w:after="0" w:line="252" w:lineRule="auto"/>
      <w:jc w:val="center"/>
      <w:outlineLvl w:val="0"/>
      <w:rPr>
        <w:rFonts w:ascii="Calibri Light" w:eastAsiaTheme="majorEastAsia" w:hAnsi="Calibri Light" w:cs="Calibri Light"/>
        <w:caps/>
        <w:spacing w:val="20"/>
        <w:sz w:val="20"/>
        <w:szCs w:val="20"/>
      </w:rPr>
    </w:pPr>
    <w:r w:rsidRPr="00B6711B">
      <w:rPr>
        <w:rFonts w:ascii="Calibri Light" w:eastAsiaTheme="majorEastAsia" w:hAnsi="Calibri Light" w:cs="Calibri Light"/>
        <w:caps/>
        <w:color w:val="984806" w:themeColor="accent6" w:themeShade="80"/>
        <w:spacing w:val="20"/>
      </w:rPr>
      <w:t>Projektowane postanowienia umowy</w:t>
    </w:r>
  </w:p>
  <w:p w14:paraId="7ADCD3BF" w14:textId="77777777" w:rsidR="00B74923" w:rsidRDefault="00B74923" w:rsidP="00963BF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8FE00" w14:textId="7F0856F4" w:rsidR="00B74923" w:rsidRPr="0000795A" w:rsidRDefault="00B74923" w:rsidP="00434A00">
    <w:pPr>
      <w:pBdr>
        <w:bottom w:val="thinThickSmallGap" w:sz="12" w:space="1" w:color="943634" w:themeColor="accent2" w:themeShade="BF"/>
      </w:pBdr>
      <w:spacing w:before="0" w:after="0" w:line="252" w:lineRule="auto"/>
      <w:jc w:val="center"/>
      <w:outlineLvl w:val="0"/>
      <w:rPr>
        <w:rFonts w:ascii="Calibri Light" w:eastAsiaTheme="majorEastAsia" w:hAnsi="Calibri Light" w:cs="Calibri Light"/>
        <w:caps/>
        <w:spacing w:val="20"/>
      </w:rPr>
    </w:pPr>
    <w:r w:rsidRPr="0000795A">
      <w:rPr>
        <w:rFonts w:ascii="Calibri Light" w:eastAsiaTheme="majorEastAsia" w:hAnsi="Calibri Light" w:cs="Calibri Light"/>
        <w:caps/>
        <w:spacing w:val="20"/>
      </w:rPr>
      <w:t>Załacznik nr 2</w:t>
    </w:r>
    <w:r w:rsidR="00FA4B4E">
      <w:rPr>
        <w:rFonts w:ascii="Calibri Light" w:eastAsiaTheme="majorEastAsia" w:hAnsi="Calibri Light" w:cs="Calibri Light"/>
        <w:caps/>
        <w:spacing w:val="20"/>
      </w:rPr>
      <w:t>.1</w:t>
    </w:r>
    <w:r w:rsidRPr="0000795A">
      <w:rPr>
        <w:rFonts w:ascii="Calibri Light" w:eastAsiaTheme="majorEastAsia" w:hAnsi="Calibri Light" w:cs="Calibri Light"/>
        <w:caps/>
        <w:spacing w:val="20"/>
      </w:rPr>
      <w:t xml:space="preserve"> do SWZ</w:t>
    </w:r>
  </w:p>
  <w:p w14:paraId="658D033B" w14:textId="77777777" w:rsidR="00FA4B4E" w:rsidRPr="00B6711B" w:rsidRDefault="00FA4B4E" w:rsidP="00FA4B4E">
    <w:pPr>
      <w:pBdr>
        <w:bottom w:val="thinThickSmallGap" w:sz="12" w:space="1" w:color="943634" w:themeColor="accent2" w:themeShade="BF"/>
      </w:pBdr>
      <w:spacing w:before="0" w:after="0" w:line="252" w:lineRule="auto"/>
      <w:jc w:val="center"/>
      <w:outlineLvl w:val="0"/>
      <w:rPr>
        <w:rFonts w:ascii="Calibri Light" w:eastAsiaTheme="majorEastAsia" w:hAnsi="Calibri Light" w:cs="Calibri Light"/>
        <w:caps/>
        <w:spacing w:val="20"/>
        <w:sz w:val="20"/>
        <w:szCs w:val="20"/>
      </w:rPr>
    </w:pPr>
    <w:r w:rsidRPr="00B6711B">
      <w:rPr>
        <w:rFonts w:ascii="Calibri Light" w:eastAsiaTheme="majorEastAsia" w:hAnsi="Calibri Light" w:cs="Calibri Light"/>
        <w:caps/>
        <w:color w:val="984806" w:themeColor="accent6" w:themeShade="80"/>
        <w:spacing w:val="20"/>
      </w:rPr>
      <w:t>Projektowane postanowienia umowy</w:t>
    </w:r>
  </w:p>
  <w:p w14:paraId="33639560" w14:textId="454C6405" w:rsidR="00B74923" w:rsidRDefault="00B7492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B74C706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45DEB3E6"/>
    <w:lvl w:ilvl="0">
      <w:start w:val="1"/>
      <w:numFmt w:val="decimal"/>
      <w:pStyle w:val="Listanumerowana"/>
      <w:lvlText w:val="%1."/>
      <w:lvlJc w:val="left"/>
      <w:pPr>
        <w:tabs>
          <w:tab w:val="num" w:pos="360"/>
        </w:tabs>
        <w:ind w:left="360" w:hanging="360"/>
      </w:pPr>
    </w:lvl>
  </w:abstractNum>
  <w:abstractNum w:abstractNumId="2" w15:restartNumberingAfterBreak="0">
    <w:nsid w:val="00000002"/>
    <w:multiLevelType w:val="singleLevel"/>
    <w:tmpl w:val="00000002"/>
    <w:name w:val="WW8Num2"/>
    <w:lvl w:ilvl="0">
      <w:start w:val="1"/>
      <w:numFmt w:val="decimal"/>
      <w:lvlText w:val="%1."/>
      <w:lvlJc w:val="left"/>
      <w:pPr>
        <w:tabs>
          <w:tab w:val="num" w:pos="720"/>
        </w:tabs>
        <w:ind w:left="720" w:hanging="360"/>
      </w:pPr>
      <w:rPr>
        <w:rFonts w:cs="Times New Roman"/>
        <w:color w:val="auto"/>
      </w:rPr>
    </w:lvl>
  </w:abstractNum>
  <w:abstractNum w:abstractNumId="3" w15:restartNumberingAfterBreak="0">
    <w:nsid w:val="00000003"/>
    <w:multiLevelType w:val="singleLevel"/>
    <w:tmpl w:val="00000003"/>
    <w:name w:val="WW8Num3"/>
    <w:lvl w:ilvl="0">
      <w:start w:val="1"/>
      <w:numFmt w:val="lowerLetter"/>
      <w:lvlText w:val="%1)"/>
      <w:lvlJc w:val="left"/>
      <w:pPr>
        <w:tabs>
          <w:tab w:val="num" w:pos="1800"/>
        </w:tabs>
        <w:ind w:left="1800" w:hanging="360"/>
      </w:pPr>
      <w:rPr>
        <w:rFonts w:cs="Times New Roman"/>
      </w:rPr>
    </w:lvl>
  </w:abstractNum>
  <w:abstractNum w:abstractNumId="4" w15:restartNumberingAfterBreak="0">
    <w:nsid w:val="00000004"/>
    <w:multiLevelType w:val="multilevel"/>
    <w:tmpl w:val="0000000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15:restartNumberingAfterBreak="0">
    <w:nsid w:val="00000005"/>
    <w:multiLevelType w:val="singleLevel"/>
    <w:tmpl w:val="00000005"/>
    <w:name w:val="WW8Num7"/>
    <w:lvl w:ilvl="0">
      <w:start w:val="1"/>
      <w:numFmt w:val="decimal"/>
      <w:lvlText w:val="%1."/>
      <w:lvlJc w:val="left"/>
      <w:pPr>
        <w:tabs>
          <w:tab w:val="num" w:pos="720"/>
        </w:tabs>
        <w:ind w:left="720" w:hanging="360"/>
      </w:pPr>
      <w:rPr>
        <w:rFonts w:cs="Times New Roman"/>
      </w:rPr>
    </w:lvl>
  </w:abstractNum>
  <w:abstractNum w:abstractNumId="6" w15:restartNumberingAfterBreak="0">
    <w:nsid w:val="00000006"/>
    <w:multiLevelType w:val="multilevel"/>
    <w:tmpl w:val="7F72B78C"/>
    <w:name w:val="WW8Num8"/>
    <w:lvl w:ilvl="0">
      <w:start w:val="1"/>
      <w:numFmt w:val="decimal"/>
      <w:lvlText w:val="%1"/>
      <w:lvlJc w:val="left"/>
      <w:pPr>
        <w:tabs>
          <w:tab w:val="num" w:pos="432"/>
        </w:tabs>
        <w:ind w:left="432" w:hanging="432"/>
      </w:pPr>
      <w:rPr>
        <w:rFonts w:cs="Times New Roman"/>
      </w:rPr>
    </w:lvl>
    <w:lvl w:ilvl="1">
      <w:start w:val="1"/>
      <w:numFmt w:val="decimal"/>
      <w:lvlText w:val="%2)"/>
      <w:lvlJc w:val="left"/>
      <w:pPr>
        <w:tabs>
          <w:tab w:val="num" w:pos="576"/>
        </w:tabs>
        <w:ind w:left="576" w:hanging="576"/>
      </w:pPr>
      <w:rPr>
        <w:rFonts w:ascii="Cambria" w:eastAsia="Times New Roman" w:hAnsi="Cambria"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07"/>
    <w:multiLevelType w:val="singleLevel"/>
    <w:tmpl w:val="50F2BE5E"/>
    <w:lvl w:ilvl="0">
      <w:start w:val="1"/>
      <w:numFmt w:val="decimal"/>
      <w:lvlText w:val="%1."/>
      <w:lvlJc w:val="left"/>
      <w:pPr>
        <w:tabs>
          <w:tab w:val="num" w:pos="720"/>
        </w:tabs>
        <w:ind w:left="720" w:hanging="360"/>
      </w:pPr>
      <w:rPr>
        <w:rFonts w:cs="Times New Roman"/>
        <w:b w:val="0"/>
        <w:color w:val="000000"/>
      </w:rPr>
    </w:lvl>
  </w:abstractNum>
  <w:abstractNum w:abstractNumId="8" w15:restartNumberingAfterBreak="0">
    <w:nsid w:val="00000008"/>
    <w:multiLevelType w:val="multilevel"/>
    <w:tmpl w:val="F672257C"/>
    <w:name w:val="WW8Num18"/>
    <w:lvl w:ilvl="0">
      <w:start w:val="1"/>
      <w:numFmt w:val="decimal"/>
      <w:lvlText w:val="%1."/>
      <w:lvlJc w:val="left"/>
      <w:pPr>
        <w:tabs>
          <w:tab w:val="num" w:pos="825"/>
        </w:tabs>
        <w:ind w:left="825" w:hanging="465"/>
      </w:pPr>
      <w:rPr>
        <w:rFonts w:cs="Times New Roman"/>
      </w:rPr>
    </w:lvl>
    <w:lvl w:ilvl="1">
      <w:start w:val="1"/>
      <w:numFmt w:val="lowerLetter"/>
      <w:lvlText w:val="%2)"/>
      <w:lvlJc w:val="left"/>
      <w:pPr>
        <w:tabs>
          <w:tab w:val="num" w:pos="1788"/>
        </w:tabs>
        <w:ind w:left="1788" w:hanging="360"/>
      </w:pPr>
      <w:rPr>
        <w:rFonts w:ascii="Arial" w:hAnsi="Arial" w:cs="Arial" w:hint="default"/>
        <w:color w:val="auto"/>
        <w:sz w:val="22"/>
        <w:szCs w:val="22"/>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9" w15:restartNumberingAfterBreak="0">
    <w:nsid w:val="00000009"/>
    <w:multiLevelType w:val="multilevel"/>
    <w:tmpl w:val="00000009"/>
    <w:name w:val="WW8Num16"/>
    <w:lvl w:ilvl="0">
      <w:start w:val="1"/>
      <w:numFmt w:val="decimal"/>
      <w:lvlText w:val="%1."/>
      <w:lvlJc w:val="left"/>
      <w:pPr>
        <w:tabs>
          <w:tab w:val="num" w:pos="2880"/>
        </w:tabs>
        <w:ind w:left="2880" w:hanging="360"/>
      </w:pPr>
      <w:rPr>
        <w:rFonts w:cs="Times New Roman"/>
        <w:color w:val="auto"/>
      </w:rPr>
    </w:lvl>
    <w:lvl w:ilvl="1">
      <w:start w:val="1"/>
      <w:numFmt w:val="lowerLetter"/>
      <w:lvlText w:val="%2)"/>
      <w:lvlJc w:val="left"/>
      <w:pPr>
        <w:tabs>
          <w:tab w:val="num" w:pos="1440"/>
        </w:tabs>
        <w:ind w:left="1440" w:hanging="360"/>
      </w:pPr>
      <w:rPr>
        <w:rFonts w:cs="Times New Roman"/>
        <w:color w:val="auto"/>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 w15:restartNumberingAfterBreak="0">
    <w:nsid w:val="0000000A"/>
    <w:multiLevelType w:val="singleLevel"/>
    <w:tmpl w:val="BF0849FA"/>
    <w:lvl w:ilvl="0">
      <w:start w:val="1"/>
      <w:numFmt w:val="decimal"/>
      <w:lvlText w:val="%1."/>
      <w:lvlJc w:val="left"/>
      <w:pPr>
        <w:tabs>
          <w:tab w:val="num" w:pos="720"/>
        </w:tabs>
        <w:ind w:left="720" w:hanging="360"/>
      </w:pPr>
      <w:rPr>
        <w:rFonts w:ascii="Cambria" w:hAnsi="Cambria" w:cs="Times New Roman" w:hint="default"/>
        <w:b w:val="0"/>
        <w:i w:val="0"/>
        <w:sz w:val="20"/>
        <w:szCs w:val="20"/>
      </w:rPr>
    </w:lvl>
  </w:abstractNum>
  <w:abstractNum w:abstractNumId="11" w15:restartNumberingAfterBreak="0">
    <w:nsid w:val="0000000D"/>
    <w:multiLevelType w:val="multilevel"/>
    <w:tmpl w:val="C4E2B36E"/>
    <w:name w:val="WW8Num23"/>
    <w:lvl w:ilvl="0">
      <w:start w:val="1"/>
      <w:numFmt w:val="lowerLetter"/>
      <w:lvlText w:val="%1)"/>
      <w:lvlJc w:val="left"/>
      <w:pPr>
        <w:tabs>
          <w:tab w:val="num" w:pos="540"/>
        </w:tabs>
        <w:ind w:left="540" w:hanging="360"/>
      </w:pPr>
      <w:rPr>
        <w:rFonts w:cs="Times New Roman" w:hint="default"/>
      </w:rPr>
    </w:lvl>
    <w:lvl w:ilvl="1">
      <w:start w:val="1"/>
      <w:numFmt w:val="decimal"/>
      <w:lvlText w:val="%2."/>
      <w:lvlJc w:val="left"/>
      <w:pPr>
        <w:tabs>
          <w:tab w:val="num" w:pos="1260"/>
        </w:tabs>
        <w:ind w:left="1260" w:hanging="360"/>
      </w:pPr>
      <w:rPr>
        <w:rFonts w:ascii="Cambria" w:hAnsi="Cambria" w:cs="Times New Roman" w:hint="default"/>
        <w:b w:val="0"/>
        <w:i w:val="0"/>
        <w:sz w:val="20"/>
        <w:szCs w:val="20"/>
      </w:rPr>
    </w:lvl>
    <w:lvl w:ilvl="2">
      <w:start w:val="1"/>
      <w:numFmt w:val="lowerRoman"/>
      <w:lvlText w:val="%3."/>
      <w:lvlJc w:val="lef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lef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left"/>
      <w:pPr>
        <w:tabs>
          <w:tab w:val="num" w:pos="6300"/>
        </w:tabs>
        <w:ind w:left="6300" w:hanging="180"/>
      </w:pPr>
      <w:rPr>
        <w:rFonts w:cs="Times New Roman" w:hint="default"/>
      </w:rPr>
    </w:lvl>
  </w:abstractNum>
  <w:abstractNum w:abstractNumId="12" w15:restartNumberingAfterBreak="0">
    <w:nsid w:val="0000000E"/>
    <w:multiLevelType w:val="singleLevel"/>
    <w:tmpl w:val="0000000E"/>
    <w:name w:val="WW8Num25"/>
    <w:lvl w:ilvl="0">
      <w:start w:val="1"/>
      <w:numFmt w:val="decimal"/>
      <w:lvlText w:val="%1."/>
      <w:lvlJc w:val="left"/>
      <w:pPr>
        <w:tabs>
          <w:tab w:val="num" w:pos="720"/>
        </w:tabs>
        <w:ind w:left="720" w:hanging="360"/>
      </w:pPr>
      <w:rPr>
        <w:rFonts w:cs="Times New Roman"/>
      </w:rPr>
    </w:lvl>
  </w:abstractNum>
  <w:abstractNum w:abstractNumId="13" w15:restartNumberingAfterBreak="0">
    <w:nsid w:val="0000000F"/>
    <w:multiLevelType w:val="multilevel"/>
    <w:tmpl w:val="0FFA352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0000001C"/>
    <w:multiLevelType w:val="singleLevel"/>
    <w:tmpl w:val="0000001C"/>
    <w:name w:val="WW8Num28"/>
    <w:lvl w:ilvl="0">
      <w:start w:val="1"/>
      <w:numFmt w:val="decimal"/>
      <w:lvlText w:val="%1."/>
      <w:lvlJc w:val="left"/>
      <w:pPr>
        <w:tabs>
          <w:tab w:val="num" w:pos="1065"/>
        </w:tabs>
        <w:ind w:left="1065" w:hanging="705"/>
      </w:pPr>
      <w:rPr>
        <w:rFonts w:cs="Times New Roman"/>
        <w:b w:val="0"/>
        <w:sz w:val="20"/>
        <w:szCs w:val="20"/>
      </w:rPr>
    </w:lvl>
  </w:abstractNum>
  <w:abstractNum w:abstractNumId="15" w15:restartNumberingAfterBreak="0">
    <w:nsid w:val="0000001E"/>
    <w:multiLevelType w:val="singleLevel"/>
    <w:tmpl w:val="0000001E"/>
    <w:name w:val="WW8Num30"/>
    <w:lvl w:ilvl="0">
      <w:start w:val="1"/>
      <w:numFmt w:val="decimal"/>
      <w:lvlText w:val="%1)"/>
      <w:lvlJc w:val="left"/>
      <w:pPr>
        <w:tabs>
          <w:tab w:val="num" w:pos="1069"/>
        </w:tabs>
        <w:ind w:left="1069" w:hanging="360"/>
      </w:pPr>
    </w:lvl>
  </w:abstractNum>
  <w:abstractNum w:abstractNumId="16" w15:restartNumberingAfterBreak="0">
    <w:nsid w:val="01FC4346"/>
    <w:multiLevelType w:val="hybridMultilevel"/>
    <w:tmpl w:val="C55AC044"/>
    <w:name w:val="WW8Num823322"/>
    <w:lvl w:ilvl="0" w:tplc="962A3346">
      <w:start w:val="1"/>
      <w:numFmt w:val="lowerLetter"/>
      <w:lvlText w:val="%1)"/>
      <w:lvlJc w:val="left"/>
      <w:pPr>
        <w:tabs>
          <w:tab w:val="num" w:pos="144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DF5AFA24">
      <w:start w:val="9"/>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3364C53"/>
    <w:multiLevelType w:val="hybridMultilevel"/>
    <w:tmpl w:val="3C6ECE8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03522088"/>
    <w:multiLevelType w:val="hybridMultilevel"/>
    <w:tmpl w:val="3D241DF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04DE78D3"/>
    <w:multiLevelType w:val="hybridMultilevel"/>
    <w:tmpl w:val="851041E4"/>
    <w:lvl w:ilvl="0" w:tplc="28D00636">
      <w:start w:val="1"/>
      <w:numFmt w:val="lowerLetter"/>
      <w:lvlText w:val="%1)"/>
      <w:lvlJc w:val="left"/>
      <w:pPr>
        <w:ind w:left="1440" w:hanging="360"/>
      </w:pPr>
      <w:rPr>
        <w:rFonts w:cs="Times New Roman"/>
        <w:color w:val="auto"/>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20" w15:restartNumberingAfterBreak="0">
    <w:nsid w:val="05AE11F9"/>
    <w:multiLevelType w:val="hybridMultilevel"/>
    <w:tmpl w:val="A4DE694C"/>
    <w:lvl w:ilvl="0" w:tplc="1130AF82">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1" w15:restartNumberingAfterBreak="0">
    <w:nsid w:val="060107C8"/>
    <w:multiLevelType w:val="multilevel"/>
    <w:tmpl w:val="927650E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07C845EB"/>
    <w:multiLevelType w:val="hybridMultilevel"/>
    <w:tmpl w:val="C2BC2A3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8F54903"/>
    <w:multiLevelType w:val="hybridMultilevel"/>
    <w:tmpl w:val="5C7211C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0ACE3C43"/>
    <w:multiLevelType w:val="hybridMultilevel"/>
    <w:tmpl w:val="DD9C2272"/>
    <w:lvl w:ilvl="0" w:tplc="BBE25088">
      <w:numFmt w:val="bullet"/>
      <w:lvlText w:val=""/>
      <w:lvlJc w:val="left"/>
      <w:pPr>
        <w:ind w:left="864" w:hanging="360"/>
      </w:pPr>
      <w:rPr>
        <w:rFonts w:ascii="Symbol" w:eastAsia="Times New Roman" w:hAnsi="Symbol" w:cs="Times New Roman" w:hint="default"/>
      </w:rPr>
    </w:lvl>
    <w:lvl w:ilvl="1" w:tplc="04150003" w:tentative="1">
      <w:start w:val="1"/>
      <w:numFmt w:val="bullet"/>
      <w:lvlText w:val="o"/>
      <w:lvlJc w:val="left"/>
      <w:pPr>
        <w:ind w:left="1584" w:hanging="360"/>
      </w:pPr>
      <w:rPr>
        <w:rFonts w:ascii="Courier New" w:hAnsi="Courier New" w:cs="Courier New" w:hint="default"/>
      </w:rPr>
    </w:lvl>
    <w:lvl w:ilvl="2" w:tplc="04150005" w:tentative="1">
      <w:start w:val="1"/>
      <w:numFmt w:val="bullet"/>
      <w:lvlText w:val=""/>
      <w:lvlJc w:val="left"/>
      <w:pPr>
        <w:ind w:left="2304" w:hanging="360"/>
      </w:pPr>
      <w:rPr>
        <w:rFonts w:ascii="Wingdings" w:hAnsi="Wingdings" w:hint="default"/>
      </w:rPr>
    </w:lvl>
    <w:lvl w:ilvl="3" w:tplc="04150001" w:tentative="1">
      <w:start w:val="1"/>
      <w:numFmt w:val="bullet"/>
      <w:lvlText w:val=""/>
      <w:lvlJc w:val="left"/>
      <w:pPr>
        <w:ind w:left="3024" w:hanging="360"/>
      </w:pPr>
      <w:rPr>
        <w:rFonts w:ascii="Symbol" w:hAnsi="Symbol" w:hint="default"/>
      </w:rPr>
    </w:lvl>
    <w:lvl w:ilvl="4" w:tplc="04150003" w:tentative="1">
      <w:start w:val="1"/>
      <w:numFmt w:val="bullet"/>
      <w:lvlText w:val="o"/>
      <w:lvlJc w:val="left"/>
      <w:pPr>
        <w:ind w:left="3744" w:hanging="360"/>
      </w:pPr>
      <w:rPr>
        <w:rFonts w:ascii="Courier New" w:hAnsi="Courier New" w:cs="Courier New" w:hint="default"/>
      </w:rPr>
    </w:lvl>
    <w:lvl w:ilvl="5" w:tplc="04150005" w:tentative="1">
      <w:start w:val="1"/>
      <w:numFmt w:val="bullet"/>
      <w:lvlText w:val=""/>
      <w:lvlJc w:val="left"/>
      <w:pPr>
        <w:ind w:left="4464" w:hanging="360"/>
      </w:pPr>
      <w:rPr>
        <w:rFonts w:ascii="Wingdings" w:hAnsi="Wingdings" w:hint="default"/>
      </w:rPr>
    </w:lvl>
    <w:lvl w:ilvl="6" w:tplc="04150001" w:tentative="1">
      <w:start w:val="1"/>
      <w:numFmt w:val="bullet"/>
      <w:lvlText w:val=""/>
      <w:lvlJc w:val="left"/>
      <w:pPr>
        <w:ind w:left="5184" w:hanging="360"/>
      </w:pPr>
      <w:rPr>
        <w:rFonts w:ascii="Symbol" w:hAnsi="Symbol" w:hint="default"/>
      </w:rPr>
    </w:lvl>
    <w:lvl w:ilvl="7" w:tplc="04150003" w:tentative="1">
      <w:start w:val="1"/>
      <w:numFmt w:val="bullet"/>
      <w:lvlText w:val="o"/>
      <w:lvlJc w:val="left"/>
      <w:pPr>
        <w:ind w:left="5904" w:hanging="360"/>
      </w:pPr>
      <w:rPr>
        <w:rFonts w:ascii="Courier New" w:hAnsi="Courier New" w:cs="Courier New" w:hint="default"/>
      </w:rPr>
    </w:lvl>
    <w:lvl w:ilvl="8" w:tplc="04150005" w:tentative="1">
      <w:start w:val="1"/>
      <w:numFmt w:val="bullet"/>
      <w:lvlText w:val=""/>
      <w:lvlJc w:val="left"/>
      <w:pPr>
        <w:ind w:left="6624" w:hanging="360"/>
      </w:pPr>
      <w:rPr>
        <w:rFonts w:ascii="Wingdings" w:hAnsi="Wingdings" w:hint="default"/>
      </w:rPr>
    </w:lvl>
  </w:abstractNum>
  <w:abstractNum w:abstractNumId="25" w15:restartNumberingAfterBreak="0">
    <w:nsid w:val="0D0B23DB"/>
    <w:multiLevelType w:val="hybridMultilevel"/>
    <w:tmpl w:val="7EB0C0BC"/>
    <w:lvl w:ilvl="0" w:tplc="04150011">
      <w:start w:val="1"/>
      <w:numFmt w:val="decimal"/>
      <w:lvlText w:val="%1)"/>
      <w:lvlJc w:val="left"/>
      <w:pPr>
        <w:ind w:left="720" w:hanging="360"/>
      </w:pPr>
      <w:rPr>
        <w:b w:val="0"/>
      </w:rPr>
    </w:lvl>
    <w:lvl w:ilvl="1" w:tplc="733649C0">
      <w:start w:val="1"/>
      <w:numFmt w:val="lowerLetter"/>
      <w:lvlText w:val="%2)"/>
      <w:lvlJc w:val="left"/>
      <w:pPr>
        <w:ind w:left="1440" w:hanging="360"/>
      </w:pPr>
      <w:rPr>
        <w:rFonts w:ascii="Arial Narrow" w:eastAsiaTheme="minorHAnsi" w:hAnsi="Arial Narrow" w:cs="Calibri Ligh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E8400B0"/>
    <w:multiLevelType w:val="hybridMultilevel"/>
    <w:tmpl w:val="FAAC66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31707A9"/>
    <w:multiLevelType w:val="hybridMultilevel"/>
    <w:tmpl w:val="824C2E4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3DC00D3"/>
    <w:multiLevelType w:val="hybridMultilevel"/>
    <w:tmpl w:val="3BDA68F6"/>
    <w:lvl w:ilvl="0" w:tplc="16FC18C6">
      <w:start w:val="1"/>
      <w:numFmt w:val="lowerLetter"/>
      <w:lvlText w:val="%1)"/>
      <w:lvlJc w:val="left"/>
      <w:pPr>
        <w:ind w:left="649" w:hanging="360"/>
      </w:pPr>
      <w:rPr>
        <w:i w:val="0"/>
        <w:sz w:val="22"/>
        <w:szCs w:val="24"/>
      </w:rPr>
    </w:lvl>
    <w:lvl w:ilvl="1" w:tplc="04150019" w:tentative="1">
      <w:start w:val="1"/>
      <w:numFmt w:val="lowerLetter"/>
      <w:lvlText w:val="%2."/>
      <w:lvlJc w:val="left"/>
      <w:pPr>
        <w:ind w:left="1369" w:hanging="360"/>
      </w:pPr>
    </w:lvl>
    <w:lvl w:ilvl="2" w:tplc="0415001B" w:tentative="1">
      <w:start w:val="1"/>
      <w:numFmt w:val="lowerRoman"/>
      <w:lvlText w:val="%3."/>
      <w:lvlJc w:val="right"/>
      <w:pPr>
        <w:ind w:left="2089" w:hanging="180"/>
      </w:pPr>
    </w:lvl>
    <w:lvl w:ilvl="3" w:tplc="0415000F" w:tentative="1">
      <w:start w:val="1"/>
      <w:numFmt w:val="decimal"/>
      <w:lvlText w:val="%4."/>
      <w:lvlJc w:val="left"/>
      <w:pPr>
        <w:ind w:left="2809" w:hanging="360"/>
      </w:pPr>
    </w:lvl>
    <w:lvl w:ilvl="4" w:tplc="04150019" w:tentative="1">
      <w:start w:val="1"/>
      <w:numFmt w:val="lowerLetter"/>
      <w:lvlText w:val="%5."/>
      <w:lvlJc w:val="left"/>
      <w:pPr>
        <w:ind w:left="3529" w:hanging="360"/>
      </w:pPr>
    </w:lvl>
    <w:lvl w:ilvl="5" w:tplc="0415001B" w:tentative="1">
      <w:start w:val="1"/>
      <w:numFmt w:val="lowerRoman"/>
      <w:lvlText w:val="%6."/>
      <w:lvlJc w:val="right"/>
      <w:pPr>
        <w:ind w:left="4249" w:hanging="180"/>
      </w:pPr>
    </w:lvl>
    <w:lvl w:ilvl="6" w:tplc="0415000F" w:tentative="1">
      <w:start w:val="1"/>
      <w:numFmt w:val="decimal"/>
      <w:lvlText w:val="%7."/>
      <w:lvlJc w:val="left"/>
      <w:pPr>
        <w:ind w:left="4969" w:hanging="360"/>
      </w:pPr>
    </w:lvl>
    <w:lvl w:ilvl="7" w:tplc="04150019" w:tentative="1">
      <w:start w:val="1"/>
      <w:numFmt w:val="lowerLetter"/>
      <w:lvlText w:val="%8."/>
      <w:lvlJc w:val="left"/>
      <w:pPr>
        <w:ind w:left="5689" w:hanging="360"/>
      </w:pPr>
    </w:lvl>
    <w:lvl w:ilvl="8" w:tplc="0415001B" w:tentative="1">
      <w:start w:val="1"/>
      <w:numFmt w:val="lowerRoman"/>
      <w:lvlText w:val="%9."/>
      <w:lvlJc w:val="right"/>
      <w:pPr>
        <w:ind w:left="6409" w:hanging="180"/>
      </w:pPr>
    </w:lvl>
  </w:abstractNum>
  <w:abstractNum w:abstractNumId="29" w15:restartNumberingAfterBreak="0">
    <w:nsid w:val="175310F1"/>
    <w:multiLevelType w:val="hybridMultilevel"/>
    <w:tmpl w:val="7C28899A"/>
    <w:lvl w:ilvl="0" w:tplc="F6A25128">
      <w:start w:val="1"/>
      <w:numFmt w:val="decimal"/>
      <w:pStyle w:val="juzia"/>
      <w:lvlText w:val="%1."/>
      <w:lvlJc w:val="left"/>
      <w:pPr>
        <w:tabs>
          <w:tab w:val="num" w:pos="420"/>
        </w:tabs>
        <w:ind w:left="420" w:hanging="360"/>
      </w:pPr>
      <w:rPr>
        <w:rFonts w:hint="default"/>
      </w:rPr>
    </w:lvl>
    <w:lvl w:ilvl="1" w:tplc="7C3ED628">
      <w:start w:val="5"/>
      <w:numFmt w:val="decimal"/>
      <w:lvlText w:val="%2."/>
      <w:lvlJc w:val="left"/>
      <w:pPr>
        <w:tabs>
          <w:tab w:val="num" w:pos="1140"/>
        </w:tabs>
        <w:ind w:left="1140" w:hanging="360"/>
      </w:pPr>
      <w:rPr>
        <w:rFonts w:hint="default"/>
      </w:r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pStyle w:val="Tytu"/>
      <w:lvlText w:val="%9."/>
      <w:lvlJc w:val="right"/>
      <w:pPr>
        <w:tabs>
          <w:tab w:val="num" w:pos="6180"/>
        </w:tabs>
        <w:ind w:left="6180" w:hanging="180"/>
      </w:pPr>
    </w:lvl>
  </w:abstractNum>
  <w:abstractNum w:abstractNumId="30" w15:restartNumberingAfterBreak="0">
    <w:nsid w:val="1EB53FF2"/>
    <w:multiLevelType w:val="hybridMultilevel"/>
    <w:tmpl w:val="3D8A3346"/>
    <w:lvl w:ilvl="0" w:tplc="5A282C14">
      <w:start w:val="1"/>
      <w:numFmt w:val="lowerLetter"/>
      <w:lvlText w:val="%1)"/>
      <w:lvlJc w:val="left"/>
      <w:pPr>
        <w:ind w:left="1145" w:hanging="360"/>
      </w:pPr>
      <w:rPr>
        <w:rFonts w:hint="default"/>
        <w:color w:val="auto"/>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1" w15:restartNumberingAfterBreak="0">
    <w:nsid w:val="1FB50A4B"/>
    <w:multiLevelType w:val="hybridMultilevel"/>
    <w:tmpl w:val="1F9AAE84"/>
    <w:lvl w:ilvl="0" w:tplc="91CCDC0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2" w15:restartNumberingAfterBreak="0">
    <w:nsid w:val="21097BAC"/>
    <w:multiLevelType w:val="hybridMultilevel"/>
    <w:tmpl w:val="CEFE84C6"/>
    <w:name w:val="WW8Num8233222"/>
    <w:lvl w:ilvl="0" w:tplc="E37467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2962384">
      <w:start w:val="1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152053F"/>
    <w:multiLevelType w:val="hybridMultilevel"/>
    <w:tmpl w:val="FC7E38E8"/>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1915EAC"/>
    <w:multiLevelType w:val="multilevel"/>
    <w:tmpl w:val="573890CA"/>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241331BF"/>
    <w:multiLevelType w:val="hybridMultilevel"/>
    <w:tmpl w:val="86F882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5223997"/>
    <w:multiLevelType w:val="hybridMultilevel"/>
    <w:tmpl w:val="2918EA56"/>
    <w:lvl w:ilvl="0" w:tplc="BAC0F298">
      <w:numFmt w:val="bullet"/>
      <w:pStyle w:val="SIWZ-punktorwopisiepunktwwtabelce"/>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274134DE"/>
    <w:multiLevelType w:val="multilevel"/>
    <w:tmpl w:val="C56EC3E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15:restartNumberingAfterBreak="0">
    <w:nsid w:val="2EF475F8"/>
    <w:multiLevelType w:val="hybridMultilevel"/>
    <w:tmpl w:val="8D4E68BE"/>
    <w:lvl w:ilvl="0" w:tplc="ABC42A6A">
      <w:start w:val="1"/>
      <w:numFmt w:val="decimal"/>
      <w:pStyle w:val="ju"/>
      <w:lvlText w:val="%1."/>
      <w:lvlJc w:val="left"/>
      <w:pPr>
        <w:tabs>
          <w:tab w:val="num" w:pos="2880"/>
        </w:tabs>
        <w:ind w:left="288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2380274C">
      <w:start w:val="1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329B2919"/>
    <w:multiLevelType w:val="hybridMultilevel"/>
    <w:tmpl w:val="0CA0D4C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30638AE"/>
    <w:multiLevelType w:val="hybridMultilevel"/>
    <w:tmpl w:val="A6221092"/>
    <w:lvl w:ilvl="0" w:tplc="FDAC3CDA">
      <w:start w:val="1"/>
      <w:numFmt w:val="lowerLetter"/>
      <w:lvlText w:val="%1)"/>
      <w:lvlJc w:val="left"/>
      <w:pPr>
        <w:ind w:left="1146" w:hanging="360"/>
      </w:pPr>
      <w:rPr>
        <w:rFonts w:ascii="Times New Roman" w:eastAsia="Times New Roman" w:hAnsi="Times New Roman" w:cs="Times New Roman"/>
        <w:b w:val="0"/>
        <w:i w:val="0"/>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41" w15:restartNumberingAfterBreak="0">
    <w:nsid w:val="33736ECB"/>
    <w:multiLevelType w:val="singleLevel"/>
    <w:tmpl w:val="0082EA78"/>
    <w:lvl w:ilvl="0">
      <w:start w:val="1"/>
      <w:numFmt w:val="decimal"/>
      <w:lvlText w:val="%1."/>
      <w:lvlJc w:val="left"/>
      <w:pPr>
        <w:tabs>
          <w:tab w:val="num" w:pos="360"/>
        </w:tabs>
        <w:ind w:left="360" w:hanging="360"/>
      </w:pPr>
      <w:rPr>
        <w:rFonts w:cs="Times New Roman"/>
      </w:rPr>
    </w:lvl>
  </w:abstractNum>
  <w:abstractNum w:abstractNumId="42" w15:restartNumberingAfterBreak="0">
    <w:nsid w:val="34171F9E"/>
    <w:multiLevelType w:val="hybridMultilevel"/>
    <w:tmpl w:val="45A8BB92"/>
    <w:lvl w:ilvl="0" w:tplc="2368B690">
      <w:start w:val="4"/>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38380D7D"/>
    <w:multiLevelType w:val="hybridMultilevel"/>
    <w:tmpl w:val="7D3609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80302FB4">
      <w:start w:val="8"/>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F294084"/>
    <w:multiLevelType w:val="hybridMultilevel"/>
    <w:tmpl w:val="54CA271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15:restartNumberingAfterBreak="0">
    <w:nsid w:val="4C4A72C6"/>
    <w:multiLevelType w:val="hybridMultilevel"/>
    <w:tmpl w:val="2AE63C1E"/>
    <w:lvl w:ilvl="0" w:tplc="D220CFCC">
      <w:start w:val="1"/>
      <w:numFmt w:val="lowerLetter"/>
      <w:lvlText w:val="%1)"/>
      <w:lvlJc w:val="left"/>
      <w:pPr>
        <w:ind w:left="1440" w:hanging="360"/>
      </w:pPr>
      <w:rPr>
        <w:rFonts w:ascii="Calibri" w:hAnsi="Calibri"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4DC70A9E"/>
    <w:multiLevelType w:val="hybridMultilevel"/>
    <w:tmpl w:val="F8D4948E"/>
    <w:lvl w:ilvl="0" w:tplc="6428EBE2">
      <w:start w:val="1"/>
      <w:numFmt w:val="decimal"/>
      <w:lvlText w:val="%1."/>
      <w:lvlJc w:val="left"/>
      <w:pPr>
        <w:ind w:left="765" w:hanging="4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4E956840"/>
    <w:multiLevelType w:val="hybridMultilevel"/>
    <w:tmpl w:val="1DB0546C"/>
    <w:lvl w:ilvl="0" w:tplc="0415000F">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4EDA5441"/>
    <w:multiLevelType w:val="hybridMultilevel"/>
    <w:tmpl w:val="F8D49C50"/>
    <w:lvl w:ilvl="0" w:tplc="460244E4">
      <w:start w:val="1"/>
      <w:numFmt w:val="decimal"/>
      <w:lvlText w:val="%1)"/>
      <w:lvlJc w:val="left"/>
      <w:pPr>
        <w:ind w:left="720" w:hanging="360"/>
      </w:pPr>
      <w:rPr>
        <w:rFonts w:ascii="Calibri" w:hAnsi="Calibri" w:cs="Times New Roman"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EE60E3B"/>
    <w:multiLevelType w:val="multilevel"/>
    <w:tmpl w:val="3C760EC2"/>
    <w:styleLink w:val="WW8Num8"/>
    <w:lvl w:ilvl="0">
      <w:start w:val="1"/>
      <w:numFmt w:val="decimal"/>
      <w:lvlText w:val="%1."/>
      <w:lvlJc w:val="left"/>
      <w:pPr>
        <w:ind w:left="780" w:hanging="420"/>
      </w:pPr>
      <w:rPr>
        <w:rFonts w:ascii="Times New Roman" w:hAnsi="Times New Roman" w:cs="Times New Roman"/>
        <w:bCs/>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0" w15:restartNumberingAfterBreak="0">
    <w:nsid w:val="506A2931"/>
    <w:multiLevelType w:val="hybridMultilevel"/>
    <w:tmpl w:val="65165636"/>
    <w:lvl w:ilvl="0" w:tplc="04150011">
      <w:start w:val="1"/>
      <w:numFmt w:val="decimal"/>
      <w:lvlText w:val="%1)"/>
      <w:lvlJc w:val="left"/>
      <w:pPr>
        <w:ind w:left="720" w:hanging="360"/>
      </w:pPr>
    </w:lvl>
    <w:lvl w:ilvl="1" w:tplc="87683B9A">
      <w:start w:val="1"/>
      <w:numFmt w:val="decimal"/>
      <w:lvlText w:val="%2."/>
      <w:lvlJc w:val="left"/>
      <w:pPr>
        <w:ind w:left="1440" w:hanging="360"/>
      </w:pPr>
      <w:rPr>
        <w:rFonts w:hint="default"/>
      </w:rPr>
    </w:lvl>
    <w:lvl w:ilvl="2" w:tplc="A81E301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5641E27"/>
    <w:multiLevelType w:val="hybridMultilevel"/>
    <w:tmpl w:val="EC12F48E"/>
    <w:lvl w:ilvl="0" w:tplc="A3126C16">
      <w:start w:val="1"/>
      <w:numFmt w:val="decimal"/>
      <w:lvlText w:val="%1."/>
      <w:lvlJc w:val="center"/>
      <w:pPr>
        <w:ind w:left="720" w:hanging="360"/>
      </w:pPr>
      <w:rPr>
        <w:rFonts w:ascii="Calibri Light" w:eastAsia="Times New Roman" w:hAnsi="Calibri Light" w:cs="Calibri Light"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70117E1"/>
    <w:multiLevelType w:val="hybridMultilevel"/>
    <w:tmpl w:val="B22E3BFA"/>
    <w:lvl w:ilvl="0" w:tplc="3EC21930">
      <w:start w:val="1"/>
      <w:numFmt w:val="decimal"/>
      <w:lvlText w:val="%1."/>
      <w:lvlJc w:val="left"/>
      <w:pPr>
        <w:ind w:left="1146" w:hanging="360"/>
      </w:pPr>
      <w:rPr>
        <w:b/>
        <w:bCs/>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60" w:hanging="360"/>
      </w:pPr>
    </w:lvl>
    <w:lvl w:ilvl="4" w:tplc="04150011">
      <w:start w:val="1"/>
      <w:numFmt w:val="decimal"/>
      <w:lvlText w:val="%5)"/>
      <w:lvlJc w:val="left"/>
      <w:pPr>
        <w:ind w:left="366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53" w15:restartNumberingAfterBreak="0">
    <w:nsid w:val="5B911836"/>
    <w:multiLevelType w:val="hybridMultilevel"/>
    <w:tmpl w:val="B6928FDE"/>
    <w:lvl w:ilvl="0" w:tplc="B7E42F46">
      <w:start w:val="1"/>
      <w:numFmt w:val="decimal"/>
      <w:lvlText w:val="%1)"/>
      <w:lvlJc w:val="left"/>
      <w:pPr>
        <w:tabs>
          <w:tab w:val="num" w:pos="584"/>
        </w:tabs>
        <w:ind w:left="720" w:hanging="360"/>
      </w:pPr>
      <w:rPr>
        <w:rFonts w:cs="Times New Roman" w:hint="default"/>
        <w:b w:val="0"/>
        <w:i w:val="0"/>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4" w15:restartNumberingAfterBreak="0">
    <w:nsid w:val="5CBC6CBB"/>
    <w:multiLevelType w:val="hybridMultilevel"/>
    <w:tmpl w:val="1AD0E926"/>
    <w:lvl w:ilvl="0" w:tplc="23886E16">
      <w:start w:val="1"/>
      <w:numFmt w:val="decimal"/>
      <w:lvlText w:val="%1."/>
      <w:lvlJc w:val="left"/>
      <w:pPr>
        <w:tabs>
          <w:tab w:val="num" w:pos="720"/>
        </w:tabs>
        <w:ind w:left="720" w:hanging="360"/>
      </w:pPr>
    </w:lvl>
    <w:lvl w:ilvl="1" w:tplc="04150019">
      <w:start w:val="1"/>
      <w:numFmt w:val="decimal"/>
      <w:pStyle w:val="1"/>
      <w:lvlText w:val="%2)"/>
      <w:lvlJc w:val="left"/>
      <w:pPr>
        <w:ind w:left="1440" w:hanging="360"/>
      </w:pPr>
      <w:rPr>
        <w:sz w:val="22"/>
        <w:szCs w:val="22"/>
      </w:rPr>
    </w:lvl>
    <w:lvl w:ilvl="2" w:tplc="0415001B">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5" w15:restartNumberingAfterBreak="0">
    <w:nsid w:val="61AC3DB1"/>
    <w:multiLevelType w:val="multilevel"/>
    <w:tmpl w:val="7A1AB210"/>
    <w:lvl w:ilvl="0">
      <w:start w:val="10"/>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56" w15:restartNumberingAfterBreak="0">
    <w:nsid w:val="62715773"/>
    <w:multiLevelType w:val="hybridMultilevel"/>
    <w:tmpl w:val="5888E32E"/>
    <w:lvl w:ilvl="0" w:tplc="FFFFFFFF">
      <w:start w:val="1"/>
      <w:numFmt w:val="decimal"/>
      <w:lvlText w:val="%1)"/>
      <w:lvlJc w:val="left"/>
      <w:pPr>
        <w:ind w:left="1506" w:hanging="360"/>
      </w:pPr>
    </w:lvl>
    <w:lvl w:ilvl="1" w:tplc="FFFFFFFF">
      <w:start w:val="1"/>
      <w:numFmt w:val="decimal"/>
      <w:lvlText w:val="%2)"/>
      <w:lvlJc w:val="left"/>
      <w:pPr>
        <w:ind w:left="2226" w:hanging="360"/>
      </w:pPr>
    </w:lvl>
    <w:lvl w:ilvl="2" w:tplc="FFFFFFFF">
      <w:start w:val="1"/>
      <w:numFmt w:val="decimal"/>
      <w:lvlText w:val="%3."/>
      <w:lvlJc w:val="left"/>
      <w:pPr>
        <w:ind w:left="3126" w:hanging="360"/>
      </w:pPr>
    </w:lvl>
    <w:lvl w:ilvl="3" w:tplc="04150011">
      <w:start w:val="1"/>
      <w:numFmt w:val="decimal"/>
      <w:lvlText w:val="%4)"/>
      <w:lvlJc w:val="left"/>
      <w:pPr>
        <w:ind w:left="3666" w:hanging="360"/>
      </w:pPr>
    </w:lvl>
    <w:lvl w:ilvl="4" w:tplc="FFFFFFFF">
      <w:start w:val="1"/>
      <w:numFmt w:val="lowerLetter"/>
      <w:lvlText w:val="%5."/>
      <w:lvlJc w:val="left"/>
      <w:pPr>
        <w:ind w:left="4386" w:hanging="360"/>
      </w:pPr>
    </w:lvl>
    <w:lvl w:ilvl="5" w:tplc="FFFFFFFF">
      <w:start w:val="1"/>
      <w:numFmt w:val="lowerRoman"/>
      <w:lvlText w:val="%6."/>
      <w:lvlJc w:val="right"/>
      <w:pPr>
        <w:ind w:left="5106" w:hanging="180"/>
      </w:pPr>
    </w:lvl>
    <w:lvl w:ilvl="6" w:tplc="FFFFFFFF">
      <w:start w:val="1"/>
      <w:numFmt w:val="decimal"/>
      <w:lvlText w:val="%7."/>
      <w:lvlJc w:val="left"/>
      <w:pPr>
        <w:ind w:left="5826" w:hanging="360"/>
      </w:pPr>
    </w:lvl>
    <w:lvl w:ilvl="7" w:tplc="FFFFFFFF">
      <w:start w:val="1"/>
      <w:numFmt w:val="lowerLetter"/>
      <w:lvlText w:val="%8."/>
      <w:lvlJc w:val="left"/>
      <w:pPr>
        <w:ind w:left="6546" w:hanging="360"/>
      </w:pPr>
    </w:lvl>
    <w:lvl w:ilvl="8" w:tplc="FFFFFFFF">
      <w:start w:val="1"/>
      <w:numFmt w:val="lowerRoman"/>
      <w:lvlText w:val="%9."/>
      <w:lvlJc w:val="right"/>
      <w:pPr>
        <w:ind w:left="7266" w:hanging="180"/>
      </w:pPr>
    </w:lvl>
  </w:abstractNum>
  <w:abstractNum w:abstractNumId="57" w15:restartNumberingAfterBreak="0">
    <w:nsid w:val="66BC0CF5"/>
    <w:multiLevelType w:val="hybridMultilevel"/>
    <w:tmpl w:val="A80E9B1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695938D8"/>
    <w:multiLevelType w:val="hybridMultilevel"/>
    <w:tmpl w:val="2F5C428E"/>
    <w:lvl w:ilvl="0" w:tplc="D12C2844">
      <w:start w:val="8"/>
      <w:numFmt w:val="bullet"/>
      <w:lvlText w:val=""/>
      <w:lvlJc w:val="left"/>
      <w:pPr>
        <w:ind w:left="1224" w:hanging="360"/>
      </w:pPr>
      <w:rPr>
        <w:rFonts w:ascii="Symbol" w:eastAsia="Times New Roman" w:hAnsi="Symbol" w:cs="Times New Roman" w:hint="default"/>
      </w:rPr>
    </w:lvl>
    <w:lvl w:ilvl="1" w:tplc="04150003" w:tentative="1">
      <w:start w:val="1"/>
      <w:numFmt w:val="bullet"/>
      <w:lvlText w:val="o"/>
      <w:lvlJc w:val="left"/>
      <w:pPr>
        <w:ind w:left="1944" w:hanging="360"/>
      </w:pPr>
      <w:rPr>
        <w:rFonts w:ascii="Courier New" w:hAnsi="Courier New" w:cs="Courier New" w:hint="default"/>
      </w:rPr>
    </w:lvl>
    <w:lvl w:ilvl="2" w:tplc="04150005" w:tentative="1">
      <w:start w:val="1"/>
      <w:numFmt w:val="bullet"/>
      <w:lvlText w:val=""/>
      <w:lvlJc w:val="left"/>
      <w:pPr>
        <w:ind w:left="2664" w:hanging="360"/>
      </w:pPr>
      <w:rPr>
        <w:rFonts w:ascii="Wingdings" w:hAnsi="Wingdings" w:hint="default"/>
      </w:rPr>
    </w:lvl>
    <w:lvl w:ilvl="3" w:tplc="04150001" w:tentative="1">
      <w:start w:val="1"/>
      <w:numFmt w:val="bullet"/>
      <w:lvlText w:val=""/>
      <w:lvlJc w:val="left"/>
      <w:pPr>
        <w:ind w:left="3384" w:hanging="360"/>
      </w:pPr>
      <w:rPr>
        <w:rFonts w:ascii="Symbol" w:hAnsi="Symbol" w:hint="default"/>
      </w:rPr>
    </w:lvl>
    <w:lvl w:ilvl="4" w:tplc="04150003" w:tentative="1">
      <w:start w:val="1"/>
      <w:numFmt w:val="bullet"/>
      <w:lvlText w:val="o"/>
      <w:lvlJc w:val="left"/>
      <w:pPr>
        <w:ind w:left="4104" w:hanging="360"/>
      </w:pPr>
      <w:rPr>
        <w:rFonts w:ascii="Courier New" w:hAnsi="Courier New" w:cs="Courier New" w:hint="default"/>
      </w:rPr>
    </w:lvl>
    <w:lvl w:ilvl="5" w:tplc="04150005" w:tentative="1">
      <w:start w:val="1"/>
      <w:numFmt w:val="bullet"/>
      <w:lvlText w:val=""/>
      <w:lvlJc w:val="left"/>
      <w:pPr>
        <w:ind w:left="4824" w:hanging="360"/>
      </w:pPr>
      <w:rPr>
        <w:rFonts w:ascii="Wingdings" w:hAnsi="Wingdings" w:hint="default"/>
      </w:rPr>
    </w:lvl>
    <w:lvl w:ilvl="6" w:tplc="04150001" w:tentative="1">
      <w:start w:val="1"/>
      <w:numFmt w:val="bullet"/>
      <w:lvlText w:val=""/>
      <w:lvlJc w:val="left"/>
      <w:pPr>
        <w:ind w:left="5544" w:hanging="360"/>
      </w:pPr>
      <w:rPr>
        <w:rFonts w:ascii="Symbol" w:hAnsi="Symbol" w:hint="default"/>
      </w:rPr>
    </w:lvl>
    <w:lvl w:ilvl="7" w:tplc="04150003" w:tentative="1">
      <w:start w:val="1"/>
      <w:numFmt w:val="bullet"/>
      <w:lvlText w:val="o"/>
      <w:lvlJc w:val="left"/>
      <w:pPr>
        <w:ind w:left="6264" w:hanging="360"/>
      </w:pPr>
      <w:rPr>
        <w:rFonts w:ascii="Courier New" w:hAnsi="Courier New" w:cs="Courier New" w:hint="default"/>
      </w:rPr>
    </w:lvl>
    <w:lvl w:ilvl="8" w:tplc="04150005" w:tentative="1">
      <w:start w:val="1"/>
      <w:numFmt w:val="bullet"/>
      <w:lvlText w:val=""/>
      <w:lvlJc w:val="left"/>
      <w:pPr>
        <w:ind w:left="6984" w:hanging="360"/>
      </w:pPr>
      <w:rPr>
        <w:rFonts w:ascii="Wingdings" w:hAnsi="Wingdings" w:hint="default"/>
      </w:rPr>
    </w:lvl>
  </w:abstractNum>
  <w:abstractNum w:abstractNumId="59" w15:restartNumberingAfterBreak="0">
    <w:nsid w:val="6C217F62"/>
    <w:multiLevelType w:val="multilevel"/>
    <w:tmpl w:val="0000000F"/>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0" w15:restartNumberingAfterBreak="0">
    <w:nsid w:val="6D4662C2"/>
    <w:multiLevelType w:val="multilevel"/>
    <w:tmpl w:val="8CA8914C"/>
    <w:lvl w:ilvl="0">
      <w:start w:val="1"/>
      <w:numFmt w:val="decimal"/>
      <w:lvlText w:val="%1."/>
      <w:lvlJc w:val="left"/>
      <w:pPr>
        <w:tabs>
          <w:tab w:val="num" w:pos="0"/>
        </w:tabs>
        <w:ind w:left="1080" w:hanging="360"/>
      </w:pPr>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6D6B7D23"/>
    <w:multiLevelType w:val="hybridMultilevel"/>
    <w:tmpl w:val="1BAAACCA"/>
    <w:lvl w:ilvl="0" w:tplc="E86E5EA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2" w15:restartNumberingAfterBreak="0">
    <w:nsid w:val="6DCB5267"/>
    <w:multiLevelType w:val="hybridMultilevel"/>
    <w:tmpl w:val="4ADC281A"/>
    <w:lvl w:ilvl="0" w:tplc="F7668D30">
      <w:start w:val="1"/>
      <w:numFmt w:val="decimal"/>
      <w:pStyle w:val="25"/>
      <w:lvlText w:val="%1."/>
      <w:lvlJc w:val="left"/>
      <w:pPr>
        <w:tabs>
          <w:tab w:val="num" w:pos="2880"/>
        </w:tabs>
        <w:ind w:left="2880" w:hanging="360"/>
      </w:pPr>
      <w:rPr>
        <w:rFonts w:hint="default"/>
      </w:rPr>
    </w:lvl>
    <w:lvl w:ilvl="1" w:tplc="BB4E4EB2">
      <w:start w:val="1"/>
      <w:numFmt w:val="decimal"/>
      <w:lvlText w:val="%2)"/>
      <w:lvlJc w:val="left"/>
      <w:pPr>
        <w:tabs>
          <w:tab w:val="num" w:pos="1353"/>
        </w:tabs>
        <w:ind w:left="1353" w:hanging="360"/>
      </w:pPr>
      <w:rPr>
        <w:rFonts w:ascii="Arial" w:eastAsia="Times New Roman" w:hAnsi="Arial" w:cs="Arial"/>
      </w:rPr>
    </w:lvl>
    <w:lvl w:ilvl="2" w:tplc="6BEC9D2E">
      <w:start w:val="1"/>
      <w:numFmt w:val="upperLetter"/>
      <w:lvlText w:val="%3."/>
      <w:lvlJc w:val="left"/>
      <w:pPr>
        <w:ind w:left="2340" w:hanging="360"/>
      </w:pPr>
      <w:rPr>
        <w:rFonts w:hint="default"/>
      </w:rPr>
    </w:lvl>
    <w:lvl w:ilvl="3" w:tplc="CD0CD4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705E03EE"/>
    <w:multiLevelType w:val="hybridMultilevel"/>
    <w:tmpl w:val="BD143A3C"/>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4" w15:restartNumberingAfterBreak="0">
    <w:nsid w:val="73280864"/>
    <w:multiLevelType w:val="multilevel"/>
    <w:tmpl w:val="1B74B94C"/>
    <w:lvl w:ilvl="0">
      <w:start w:val="1"/>
      <w:numFmt w:val="lowerLetter"/>
      <w:lvlText w:val="%1)"/>
      <w:lvlJc w:val="left"/>
      <w:rPr>
        <w:rFonts w:ascii="Cambria" w:eastAsia="Times New Roman" w:hAnsi="Cambria" w:cs="Arial Narrow" w:hint="default"/>
        <w:b w:val="0"/>
        <w:bCs w:val="0"/>
        <w:i w:val="0"/>
        <w:iCs w:val="0"/>
        <w:smallCaps w:val="0"/>
        <w:strike w:val="0"/>
        <w:dstrike w:val="0"/>
        <w:color w:val="000000"/>
        <w:spacing w:val="0"/>
        <w:w w:val="100"/>
        <w:position w:val="0"/>
        <w:sz w:val="20"/>
        <w:szCs w:val="20"/>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5" w15:restartNumberingAfterBreak="0">
    <w:nsid w:val="764B63E4"/>
    <w:multiLevelType w:val="hybridMultilevel"/>
    <w:tmpl w:val="A7E45706"/>
    <w:lvl w:ilvl="0" w:tplc="E86E5EA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70C4B42"/>
    <w:multiLevelType w:val="hybridMultilevel"/>
    <w:tmpl w:val="BE22AC2E"/>
    <w:lvl w:ilvl="0" w:tplc="E86E5EAA">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7" w15:restartNumberingAfterBreak="0">
    <w:nsid w:val="7B181D0A"/>
    <w:multiLevelType w:val="hybridMultilevel"/>
    <w:tmpl w:val="3718206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C408EE22">
      <w:start w:val="8"/>
      <w:numFmt w:val="decimal"/>
      <w:lvlText w:val="%4."/>
      <w:lvlJc w:val="left"/>
      <w:pPr>
        <w:ind w:left="2880" w:hanging="360"/>
      </w:pPr>
      <w:rPr>
        <w:rFonts w:hint="default"/>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D211BE9"/>
    <w:multiLevelType w:val="hybridMultilevel"/>
    <w:tmpl w:val="CA04A3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DEB005E"/>
    <w:multiLevelType w:val="multilevel"/>
    <w:tmpl w:val="EEFCED6C"/>
    <w:lvl w:ilvl="0">
      <w:start w:val="1"/>
      <w:numFmt w:val="decimal"/>
      <w:lvlText w:val="%1."/>
      <w:lvlJc w:val="left"/>
      <w:pPr>
        <w:tabs>
          <w:tab w:val="num" w:pos="0"/>
        </w:tabs>
        <w:ind w:left="0" w:firstLine="0"/>
      </w:pPr>
      <w:rPr>
        <w:rFonts w:ascii="Cambria" w:hAnsi="Cambria" w:cs="Arial Narrow" w:hint="default"/>
        <w:b w:val="0"/>
        <w:bCs w:val="0"/>
        <w:i w:val="0"/>
        <w:iCs w:val="0"/>
        <w:smallCaps w:val="0"/>
        <w:strike w:val="0"/>
        <w:dstrike w:val="0"/>
        <w:color w:val="000000"/>
        <w:spacing w:val="0"/>
        <w:w w:val="100"/>
        <w:position w:val="0"/>
        <w:sz w:val="20"/>
        <w:szCs w:val="20"/>
        <w:u w:val="none"/>
        <w:effect w:val="none"/>
      </w:rPr>
    </w:lvl>
    <w:lvl w:ilvl="1">
      <w:numFmt w:val="decimal"/>
      <w:lvlText w:val=""/>
      <w:lvlJc w:val="left"/>
      <w:pPr>
        <w:tabs>
          <w:tab w:val="num" w:pos="0"/>
        </w:tabs>
        <w:ind w:left="0" w:firstLine="0"/>
      </w:pPr>
      <w:rPr>
        <w:rFonts w:cs="Times New Roman" w:hint="default"/>
      </w:rPr>
    </w:lvl>
    <w:lvl w:ilvl="2">
      <w:numFmt w:val="decimal"/>
      <w:lvlText w:val=""/>
      <w:lvlJc w:val="left"/>
      <w:pPr>
        <w:tabs>
          <w:tab w:val="num" w:pos="0"/>
        </w:tabs>
        <w:ind w:left="0" w:firstLine="0"/>
      </w:pPr>
      <w:rPr>
        <w:rFonts w:cs="Times New Roman" w:hint="default"/>
      </w:rPr>
    </w:lvl>
    <w:lvl w:ilvl="3">
      <w:numFmt w:val="decimal"/>
      <w:lvlText w:val=""/>
      <w:lvlJc w:val="left"/>
      <w:pPr>
        <w:tabs>
          <w:tab w:val="num" w:pos="0"/>
        </w:tabs>
        <w:ind w:left="0" w:firstLine="0"/>
      </w:pPr>
      <w:rPr>
        <w:rFonts w:cs="Times New Roman" w:hint="default"/>
      </w:rPr>
    </w:lvl>
    <w:lvl w:ilvl="4">
      <w:numFmt w:val="decimal"/>
      <w:lvlText w:val=""/>
      <w:lvlJc w:val="left"/>
      <w:pPr>
        <w:tabs>
          <w:tab w:val="num" w:pos="0"/>
        </w:tabs>
        <w:ind w:left="0" w:firstLine="0"/>
      </w:pPr>
      <w:rPr>
        <w:rFonts w:cs="Times New Roman" w:hint="default"/>
      </w:rPr>
    </w:lvl>
    <w:lvl w:ilvl="5">
      <w:numFmt w:val="decimal"/>
      <w:lvlText w:val=""/>
      <w:lvlJc w:val="left"/>
      <w:pPr>
        <w:tabs>
          <w:tab w:val="num" w:pos="0"/>
        </w:tabs>
        <w:ind w:left="0" w:firstLine="0"/>
      </w:pPr>
      <w:rPr>
        <w:rFonts w:cs="Times New Roman" w:hint="default"/>
      </w:rPr>
    </w:lvl>
    <w:lvl w:ilvl="6">
      <w:numFmt w:val="decimal"/>
      <w:lvlText w:val=""/>
      <w:lvlJc w:val="left"/>
      <w:pPr>
        <w:tabs>
          <w:tab w:val="num" w:pos="0"/>
        </w:tabs>
        <w:ind w:left="0" w:firstLine="0"/>
      </w:pPr>
      <w:rPr>
        <w:rFonts w:cs="Times New Roman" w:hint="default"/>
      </w:rPr>
    </w:lvl>
    <w:lvl w:ilvl="7">
      <w:numFmt w:val="decimal"/>
      <w:lvlText w:val=""/>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70" w15:restartNumberingAfterBreak="0">
    <w:nsid w:val="7E2F37DC"/>
    <w:multiLevelType w:val="hybridMultilevel"/>
    <w:tmpl w:val="4824E196"/>
    <w:name w:val="WW8Num112"/>
    <w:lvl w:ilvl="0" w:tplc="00000007">
      <w:start w:val="1"/>
      <w:numFmt w:val="decimal"/>
      <w:lvlText w:val="%1."/>
      <w:lvlJc w:val="left"/>
      <w:pPr>
        <w:tabs>
          <w:tab w:val="num" w:pos="720"/>
        </w:tabs>
        <w:ind w:left="720" w:hanging="360"/>
      </w:pPr>
      <w:rPr>
        <w:rFonts w:cs="Times New Roman"/>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9"/>
  </w:num>
  <w:num w:numId="2">
    <w:abstractNumId w:val="38"/>
  </w:num>
  <w:num w:numId="3">
    <w:abstractNumId w:val="62"/>
  </w:num>
  <w:num w:numId="4">
    <w:abstractNumId w:val="1"/>
  </w:num>
  <w:num w:numId="5">
    <w:abstractNumId w:val="0"/>
  </w:num>
  <w:num w:numId="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6"/>
  </w:num>
  <w:num w:numId="10">
    <w:abstractNumId w:val="65"/>
  </w:num>
  <w:num w:numId="11">
    <w:abstractNumId w:val="50"/>
  </w:num>
  <w:num w:numId="12">
    <w:abstractNumId w:val="25"/>
  </w:num>
  <w:num w:numId="13">
    <w:abstractNumId w:val="61"/>
  </w:num>
  <w:num w:numId="14">
    <w:abstractNumId w:val="12"/>
    <w:lvlOverride w:ilvl="0">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5"/>
    <w:lvlOverride w:ilvl="0">
      <w:startOverride w:val="1"/>
    </w:lvlOverride>
  </w:num>
  <w:num w:numId="18">
    <w:abstractNumId w:val="10"/>
  </w:num>
  <w:num w:numId="19">
    <w:abstractNumId w:val="8"/>
    <w:lvlOverride w:ilvl="0">
      <w:startOverride w:val="1"/>
    </w:lvlOverride>
  </w:num>
  <w:num w:numId="20">
    <w:abstractNumId w:val="4"/>
  </w:num>
  <w:num w:numId="21">
    <w:abstractNumId w:val="7"/>
  </w:num>
  <w:num w:numId="22">
    <w:abstractNumId w:val="2"/>
    <w:lvlOverride w:ilvl="0">
      <w:startOverride w:val="1"/>
    </w:lvlOverride>
  </w:num>
  <w:num w:numId="23">
    <w:abstractNumId w:val="11"/>
  </w:num>
  <w:num w:numId="24">
    <w:abstractNumId w:val="69"/>
  </w:num>
  <w:num w:numId="25">
    <w:abstractNumId w:val="64"/>
    <w:lvlOverride w:ilvl="0">
      <w:startOverride w:val="1"/>
    </w:lvlOverride>
    <w:lvlOverride w:ilvl="1"/>
    <w:lvlOverride w:ilvl="2"/>
    <w:lvlOverride w:ilvl="3"/>
    <w:lvlOverride w:ilvl="4"/>
    <w:lvlOverride w:ilvl="5"/>
    <w:lvlOverride w:ilvl="6"/>
    <w:lvlOverride w:ilvl="7"/>
    <w:lvlOverride w:ilvl="8"/>
  </w:num>
  <w:num w:numId="26">
    <w:abstractNumId w:val="59"/>
  </w:num>
  <w:num w:numId="27">
    <w:abstractNumId w:val="17"/>
  </w:num>
  <w:num w:numId="28">
    <w:abstractNumId w:val="55"/>
  </w:num>
  <w:num w:numId="29">
    <w:abstractNumId w:val="40"/>
  </w:num>
  <w:num w:numId="30">
    <w:abstractNumId w:val="53"/>
  </w:num>
  <w:num w:numId="31">
    <w:abstractNumId w:val="19"/>
  </w:num>
  <w:num w:numId="32">
    <w:abstractNumId w:val="20"/>
  </w:num>
  <w:num w:numId="33">
    <w:abstractNumId w:val="68"/>
  </w:num>
  <w:num w:numId="34">
    <w:abstractNumId w:val="35"/>
  </w:num>
  <w:num w:numId="35">
    <w:abstractNumId w:val="27"/>
  </w:num>
  <w:num w:numId="36">
    <w:abstractNumId w:val="24"/>
  </w:num>
  <w:num w:numId="37">
    <w:abstractNumId w:val="58"/>
  </w:num>
  <w:num w:numId="38">
    <w:abstractNumId w:val="49"/>
  </w:num>
  <w:num w:numId="39">
    <w:abstractNumId w:val="30"/>
  </w:num>
  <w:num w:numId="40">
    <w:abstractNumId w:val="16"/>
  </w:num>
  <w:num w:numId="41">
    <w:abstractNumId w:val="21"/>
  </w:num>
  <w:num w:numId="4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3"/>
  </w:num>
  <w:num w:numId="44">
    <w:abstractNumId w:val="57"/>
  </w:num>
  <w:num w:numId="45">
    <w:abstractNumId w:val="44"/>
  </w:num>
  <w:num w:numId="46">
    <w:abstractNumId w:val="23"/>
  </w:num>
  <w:num w:numId="47">
    <w:abstractNumId w:val="48"/>
  </w:num>
  <w:num w:numId="48">
    <w:abstractNumId w:val="45"/>
  </w:num>
  <w:num w:numId="49">
    <w:abstractNumId w:val="22"/>
  </w:num>
  <w:num w:numId="50">
    <w:abstractNumId w:val="18"/>
  </w:num>
  <w:num w:numId="51">
    <w:abstractNumId w:val="39"/>
  </w:num>
  <w:num w:numId="5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7"/>
  </w:num>
  <w:num w:numId="54">
    <w:abstractNumId w:val="47"/>
  </w:num>
  <w:num w:numId="55">
    <w:abstractNumId w:val="51"/>
  </w:num>
  <w:num w:numId="5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3"/>
  </w:num>
  <w:num w:numId="5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8"/>
  </w:num>
  <w:num w:numId="62">
    <w:abstractNumId w:val="41"/>
  </w:num>
  <w:num w:numId="63">
    <w:abstractNumId w:val="42"/>
  </w:num>
  <w:num w:numId="64">
    <w:abstractNumId w:val="66"/>
  </w:num>
  <w:num w:numId="65">
    <w:abstractNumId w:val="33"/>
  </w:num>
  <w:num w:numId="66">
    <w:abstractNumId w:val="26"/>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1C5"/>
    <w:rsid w:val="000011D4"/>
    <w:rsid w:val="0000187F"/>
    <w:rsid w:val="00001D1F"/>
    <w:rsid w:val="00002145"/>
    <w:rsid w:val="000022E6"/>
    <w:rsid w:val="00002EA9"/>
    <w:rsid w:val="00005E86"/>
    <w:rsid w:val="00005FCB"/>
    <w:rsid w:val="0000625E"/>
    <w:rsid w:val="0000696D"/>
    <w:rsid w:val="0000698B"/>
    <w:rsid w:val="000070C8"/>
    <w:rsid w:val="000077BA"/>
    <w:rsid w:val="0000795A"/>
    <w:rsid w:val="000100F9"/>
    <w:rsid w:val="00010683"/>
    <w:rsid w:val="00010905"/>
    <w:rsid w:val="00011B1C"/>
    <w:rsid w:val="00012019"/>
    <w:rsid w:val="00012A06"/>
    <w:rsid w:val="00012B26"/>
    <w:rsid w:val="000131B2"/>
    <w:rsid w:val="0001388D"/>
    <w:rsid w:val="00015762"/>
    <w:rsid w:val="00016652"/>
    <w:rsid w:val="0001706E"/>
    <w:rsid w:val="00017A9E"/>
    <w:rsid w:val="00017E8A"/>
    <w:rsid w:val="00017F48"/>
    <w:rsid w:val="0002005B"/>
    <w:rsid w:val="0002076A"/>
    <w:rsid w:val="000213AF"/>
    <w:rsid w:val="00021E70"/>
    <w:rsid w:val="000222E8"/>
    <w:rsid w:val="000222F4"/>
    <w:rsid w:val="00023D81"/>
    <w:rsid w:val="00024106"/>
    <w:rsid w:val="000252F1"/>
    <w:rsid w:val="00025386"/>
    <w:rsid w:val="00025ED6"/>
    <w:rsid w:val="00027D26"/>
    <w:rsid w:val="0003277B"/>
    <w:rsid w:val="00033725"/>
    <w:rsid w:val="00033770"/>
    <w:rsid w:val="00034643"/>
    <w:rsid w:val="00035193"/>
    <w:rsid w:val="00035842"/>
    <w:rsid w:val="00036212"/>
    <w:rsid w:val="000366F0"/>
    <w:rsid w:val="00040577"/>
    <w:rsid w:val="00040B6C"/>
    <w:rsid w:val="000416E8"/>
    <w:rsid w:val="0004176A"/>
    <w:rsid w:val="00041983"/>
    <w:rsid w:val="00041AE4"/>
    <w:rsid w:val="00042933"/>
    <w:rsid w:val="00042A0F"/>
    <w:rsid w:val="00042C3D"/>
    <w:rsid w:val="00042CBC"/>
    <w:rsid w:val="000432DE"/>
    <w:rsid w:val="00043A6C"/>
    <w:rsid w:val="000441A6"/>
    <w:rsid w:val="00044837"/>
    <w:rsid w:val="000451E2"/>
    <w:rsid w:val="00045417"/>
    <w:rsid w:val="00045922"/>
    <w:rsid w:val="00046664"/>
    <w:rsid w:val="00046DD5"/>
    <w:rsid w:val="00046EFF"/>
    <w:rsid w:val="00047733"/>
    <w:rsid w:val="00050A83"/>
    <w:rsid w:val="0005100D"/>
    <w:rsid w:val="000511E7"/>
    <w:rsid w:val="00051F99"/>
    <w:rsid w:val="00052727"/>
    <w:rsid w:val="00052869"/>
    <w:rsid w:val="00053B51"/>
    <w:rsid w:val="000542F1"/>
    <w:rsid w:val="000543A4"/>
    <w:rsid w:val="00054486"/>
    <w:rsid w:val="000551F8"/>
    <w:rsid w:val="00055DA7"/>
    <w:rsid w:val="00055F99"/>
    <w:rsid w:val="000560ED"/>
    <w:rsid w:val="00056E14"/>
    <w:rsid w:val="00057375"/>
    <w:rsid w:val="0006297F"/>
    <w:rsid w:val="00063AA1"/>
    <w:rsid w:val="000642BC"/>
    <w:rsid w:val="000651C2"/>
    <w:rsid w:val="00065E7E"/>
    <w:rsid w:val="00066188"/>
    <w:rsid w:val="00066C0B"/>
    <w:rsid w:val="00066F8C"/>
    <w:rsid w:val="00067775"/>
    <w:rsid w:val="00067AAC"/>
    <w:rsid w:val="000718FD"/>
    <w:rsid w:val="000719E7"/>
    <w:rsid w:val="00071A49"/>
    <w:rsid w:val="0007223B"/>
    <w:rsid w:val="00072308"/>
    <w:rsid w:val="0007469C"/>
    <w:rsid w:val="00075A51"/>
    <w:rsid w:val="00076115"/>
    <w:rsid w:val="0007706A"/>
    <w:rsid w:val="00077CA0"/>
    <w:rsid w:val="00077D8E"/>
    <w:rsid w:val="000807B8"/>
    <w:rsid w:val="00080B64"/>
    <w:rsid w:val="00080C64"/>
    <w:rsid w:val="00080F45"/>
    <w:rsid w:val="00081F26"/>
    <w:rsid w:val="000836EE"/>
    <w:rsid w:val="00083DD3"/>
    <w:rsid w:val="0008414E"/>
    <w:rsid w:val="000842E6"/>
    <w:rsid w:val="00084E80"/>
    <w:rsid w:val="0008669E"/>
    <w:rsid w:val="000869A9"/>
    <w:rsid w:val="000872BA"/>
    <w:rsid w:val="000875AC"/>
    <w:rsid w:val="0008782F"/>
    <w:rsid w:val="000903A2"/>
    <w:rsid w:val="00091AFF"/>
    <w:rsid w:val="00091C8A"/>
    <w:rsid w:val="00091F61"/>
    <w:rsid w:val="0009274D"/>
    <w:rsid w:val="0009313E"/>
    <w:rsid w:val="000932B0"/>
    <w:rsid w:val="00093902"/>
    <w:rsid w:val="00093FC7"/>
    <w:rsid w:val="0009451A"/>
    <w:rsid w:val="00094B53"/>
    <w:rsid w:val="00095DDF"/>
    <w:rsid w:val="000960F5"/>
    <w:rsid w:val="00096659"/>
    <w:rsid w:val="0009784E"/>
    <w:rsid w:val="000A01E1"/>
    <w:rsid w:val="000A0295"/>
    <w:rsid w:val="000A0AF8"/>
    <w:rsid w:val="000A1622"/>
    <w:rsid w:val="000A1889"/>
    <w:rsid w:val="000A23E3"/>
    <w:rsid w:val="000A2C02"/>
    <w:rsid w:val="000A506A"/>
    <w:rsid w:val="000A5675"/>
    <w:rsid w:val="000A5685"/>
    <w:rsid w:val="000A5FC9"/>
    <w:rsid w:val="000A69E5"/>
    <w:rsid w:val="000A6A96"/>
    <w:rsid w:val="000B087D"/>
    <w:rsid w:val="000B0AB6"/>
    <w:rsid w:val="000B0DE2"/>
    <w:rsid w:val="000B2113"/>
    <w:rsid w:val="000B26B0"/>
    <w:rsid w:val="000B2ED5"/>
    <w:rsid w:val="000B30FD"/>
    <w:rsid w:val="000B3580"/>
    <w:rsid w:val="000B3BB0"/>
    <w:rsid w:val="000B41D3"/>
    <w:rsid w:val="000B4277"/>
    <w:rsid w:val="000B45B5"/>
    <w:rsid w:val="000B4973"/>
    <w:rsid w:val="000B4E1E"/>
    <w:rsid w:val="000B57E9"/>
    <w:rsid w:val="000B599C"/>
    <w:rsid w:val="000B5A08"/>
    <w:rsid w:val="000B5A6E"/>
    <w:rsid w:val="000B62F6"/>
    <w:rsid w:val="000B6A82"/>
    <w:rsid w:val="000C0DCF"/>
    <w:rsid w:val="000C18EF"/>
    <w:rsid w:val="000C2721"/>
    <w:rsid w:val="000C2F4D"/>
    <w:rsid w:val="000C313F"/>
    <w:rsid w:val="000C3349"/>
    <w:rsid w:val="000C3B90"/>
    <w:rsid w:val="000C3CC0"/>
    <w:rsid w:val="000C46B2"/>
    <w:rsid w:val="000C48E6"/>
    <w:rsid w:val="000C4D86"/>
    <w:rsid w:val="000C5316"/>
    <w:rsid w:val="000C5913"/>
    <w:rsid w:val="000C5E71"/>
    <w:rsid w:val="000C6ECF"/>
    <w:rsid w:val="000D0077"/>
    <w:rsid w:val="000D0AC5"/>
    <w:rsid w:val="000D111A"/>
    <w:rsid w:val="000D1BFF"/>
    <w:rsid w:val="000D273C"/>
    <w:rsid w:val="000D33EA"/>
    <w:rsid w:val="000D3640"/>
    <w:rsid w:val="000D38D6"/>
    <w:rsid w:val="000D3A6E"/>
    <w:rsid w:val="000D3D71"/>
    <w:rsid w:val="000D43AD"/>
    <w:rsid w:val="000D4648"/>
    <w:rsid w:val="000D4CDB"/>
    <w:rsid w:val="000D5127"/>
    <w:rsid w:val="000D5FA1"/>
    <w:rsid w:val="000D65FB"/>
    <w:rsid w:val="000E03C8"/>
    <w:rsid w:val="000E03F3"/>
    <w:rsid w:val="000E077C"/>
    <w:rsid w:val="000E0F50"/>
    <w:rsid w:val="000E0F6B"/>
    <w:rsid w:val="000E1F09"/>
    <w:rsid w:val="000E36E4"/>
    <w:rsid w:val="000E415D"/>
    <w:rsid w:val="000E4403"/>
    <w:rsid w:val="000E46EC"/>
    <w:rsid w:val="000E58A5"/>
    <w:rsid w:val="000E59CE"/>
    <w:rsid w:val="000E5A71"/>
    <w:rsid w:val="000E5C04"/>
    <w:rsid w:val="000E6BA3"/>
    <w:rsid w:val="000E706F"/>
    <w:rsid w:val="000E76C2"/>
    <w:rsid w:val="000E7E65"/>
    <w:rsid w:val="000F16F6"/>
    <w:rsid w:val="000F1D7E"/>
    <w:rsid w:val="000F2080"/>
    <w:rsid w:val="000F20DB"/>
    <w:rsid w:val="000F28D5"/>
    <w:rsid w:val="000F2D69"/>
    <w:rsid w:val="000F2FFD"/>
    <w:rsid w:val="000F323C"/>
    <w:rsid w:val="000F362B"/>
    <w:rsid w:val="000F3AFA"/>
    <w:rsid w:val="000F3E2A"/>
    <w:rsid w:val="000F4A5D"/>
    <w:rsid w:val="000F7A08"/>
    <w:rsid w:val="001006F9"/>
    <w:rsid w:val="00100A1B"/>
    <w:rsid w:val="00102378"/>
    <w:rsid w:val="00102A90"/>
    <w:rsid w:val="001037F8"/>
    <w:rsid w:val="00104DD6"/>
    <w:rsid w:val="00104F22"/>
    <w:rsid w:val="001062AB"/>
    <w:rsid w:val="0010718C"/>
    <w:rsid w:val="001105FA"/>
    <w:rsid w:val="00110FC0"/>
    <w:rsid w:val="00113D89"/>
    <w:rsid w:val="00113F3D"/>
    <w:rsid w:val="001158C4"/>
    <w:rsid w:val="00115C7B"/>
    <w:rsid w:val="0011617A"/>
    <w:rsid w:val="001164AF"/>
    <w:rsid w:val="00116B22"/>
    <w:rsid w:val="00116C11"/>
    <w:rsid w:val="0011755D"/>
    <w:rsid w:val="001176F5"/>
    <w:rsid w:val="001178C2"/>
    <w:rsid w:val="00120705"/>
    <w:rsid w:val="001209D5"/>
    <w:rsid w:val="001210CE"/>
    <w:rsid w:val="001212AB"/>
    <w:rsid w:val="001221F7"/>
    <w:rsid w:val="00123BF5"/>
    <w:rsid w:val="00125515"/>
    <w:rsid w:val="00125614"/>
    <w:rsid w:val="001256AD"/>
    <w:rsid w:val="00125B44"/>
    <w:rsid w:val="001260D6"/>
    <w:rsid w:val="00127326"/>
    <w:rsid w:val="0013096F"/>
    <w:rsid w:val="00130BB0"/>
    <w:rsid w:val="00130CAC"/>
    <w:rsid w:val="00130CBE"/>
    <w:rsid w:val="00131244"/>
    <w:rsid w:val="00131460"/>
    <w:rsid w:val="00131B75"/>
    <w:rsid w:val="00132B96"/>
    <w:rsid w:val="0013428D"/>
    <w:rsid w:val="0013475A"/>
    <w:rsid w:val="00134A37"/>
    <w:rsid w:val="00136472"/>
    <w:rsid w:val="00136B1B"/>
    <w:rsid w:val="00136ED2"/>
    <w:rsid w:val="00137434"/>
    <w:rsid w:val="00137B73"/>
    <w:rsid w:val="00137D19"/>
    <w:rsid w:val="001406CA"/>
    <w:rsid w:val="00140D28"/>
    <w:rsid w:val="00142932"/>
    <w:rsid w:val="00143AC6"/>
    <w:rsid w:val="0014449E"/>
    <w:rsid w:val="00144F16"/>
    <w:rsid w:val="00145251"/>
    <w:rsid w:val="001456B3"/>
    <w:rsid w:val="001458D1"/>
    <w:rsid w:val="001459BE"/>
    <w:rsid w:val="00145ABB"/>
    <w:rsid w:val="00145C86"/>
    <w:rsid w:val="00147A91"/>
    <w:rsid w:val="00151573"/>
    <w:rsid w:val="00151D77"/>
    <w:rsid w:val="00152276"/>
    <w:rsid w:val="0015427E"/>
    <w:rsid w:val="0015454D"/>
    <w:rsid w:val="00155760"/>
    <w:rsid w:val="0016022F"/>
    <w:rsid w:val="00160428"/>
    <w:rsid w:val="00160BBC"/>
    <w:rsid w:val="00161E20"/>
    <w:rsid w:val="001627EE"/>
    <w:rsid w:val="00163957"/>
    <w:rsid w:val="00164EDD"/>
    <w:rsid w:val="0016600B"/>
    <w:rsid w:val="0016653D"/>
    <w:rsid w:val="00167B3C"/>
    <w:rsid w:val="00167C10"/>
    <w:rsid w:val="00170742"/>
    <w:rsid w:val="00170A59"/>
    <w:rsid w:val="00171FB3"/>
    <w:rsid w:val="001730BF"/>
    <w:rsid w:val="00173277"/>
    <w:rsid w:val="001733D0"/>
    <w:rsid w:val="00173D0F"/>
    <w:rsid w:val="00174859"/>
    <w:rsid w:val="00174BC3"/>
    <w:rsid w:val="00174C6B"/>
    <w:rsid w:val="00174D45"/>
    <w:rsid w:val="00174DFD"/>
    <w:rsid w:val="00175AF7"/>
    <w:rsid w:val="00175DBF"/>
    <w:rsid w:val="00176387"/>
    <w:rsid w:val="0017705D"/>
    <w:rsid w:val="00180FBD"/>
    <w:rsid w:val="00181761"/>
    <w:rsid w:val="00181B53"/>
    <w:rsid w:val="001820C8"/>
    <w:rsid w:val="00183920"/>
    <w:rsid w:val="00184353"/>
    <w:rsid w:val="001848AD"/>
    <w:rsid w:val="00185162"/>
    <w:rsid w:val="00185D72"/>
    <w:rsid w:val="001860B4"/>
    <w:rsid w:val="0018685B"/>
    <w:rsid w:val="00186919"/>
    <w:rsid w:val="00187079"/>
    <w:rsid w:val="00187699"/>
    <w:rsid w:val="001877E0"/>
    <w:rsid w:val="001901C1"/>
    <w:rsid w:val="00190403"/>
    <w:rsid w:val="001905F1"/>
    <w:rsid w:val="001907CF"/>
    <w:rsid w:val="00192A6B"/>
    <w:rsid w:val="00192D6D"/>
    <w:rsid w:val="00193867"/>
    <w:rsid w:val="001938F2"/>
    <w:rsid w:val="00193CFE"/>
    <w:rsid w:val="00193D28"/>
    <w:rsid w:val="00194F74"/>
    <w:rsid w:val="0019561C"/>
    <w:rsid w:val="001966BA"/>
    <w:rsid w:val="00197BCB"/>
    <w:rsid w:val="001A040A"/>
    <w:rsid w:val="001A06B7"/>
    <w:rsid w:val="001A2CBB"/>
    <w:rsid w:val="001A34DA"/>
    <w:rsid w:val="001A36C0"/>
    <w:rsid w:val="001A44D7"/>
    <w:rsid w:val="001A4A48"/>
    <w:rsid w:val="001A4BC6"/>
    <w:rsid w:val="001A4D1C"/>
    <w:rsid w:val="001A4F8F"/>
    <w:rsid w:val="001A6377"/>
    <w:rsid w:val="001A721D"/>
    <w:rsid w:val="001A7E30"/>
    <w:rsid w:val="001B0410"/>
    <w:rsid w:val="001B0847"/>
    <w:rsid w:val="001B1854"/>
    <w:rsid w:val="001B1C3A"/>
    <w:rsid w:val="001B2120"/>
    <w:rsid w:val="001B22B7"/>
    <w:rsid w:val="001B3438"/>
    <w:rsid w:val="001B4AE7"/>
    <w:rsid w:val="001B66A0"/>
    <w:rsid w:val="001B796F"/>
    <w:rsid w:val="001B7F2B"/>
    <w:rsid w:val="001C0162"/>
    <w:rsid w:val="001C0357"/>
    <w:rsid w:val="001C1530"/>
    <w:rsid w:val="001C1595"/>
    <w:rsid w:val="001C1D21"/>
    <w:rsid w:val="001C2A94"/>
    <w:rsid w:val="001C3100"/>
    <w:rsid w:val="001C3249"/>
    <w:rsid w:val="001C389A"/>
    <w:rsid w:val="001C55AB"/>
    <w:rsid w:val="001C58BD"/>
    <w:rsid w:val="001C5DAD"/>
    <w:rsid w:val="001C6699"/>
    <w:rsid w:val="001C6AA1"/>
    <w:rsid w:val="001C703E"/>
    <w:rsid w:val="001D0138"/>
    <w:rsid w:val="001D0588"/>
    <w:rsid w:val="001D0673"/>
    <w:rsid w:val="001D0E04"/>
    <w:rsid w:val="001D1684"/>
    <w:rsid w:val="001D1AC3"/>
    <w:rsid w:val="001D2310"/>
    <w:rsid w:val="001D2BBB"/>
    <w:rsid w:val="001D2D9A"/>
    <w:rsid w:val="001D404D"/>
    <w:rsid w:val="001D4A15"/>
    <w:rsid w:val="001D53EF"/>
    <w:rsid w:val="001D576F"/>
    <w:rsid w:val="001D694B"/>
    <w:rsid w:val="001D6F4E"/>
    <w:rsid w:val="001D73DF"/>
    <w:rsid w:val="001D7751"/>
    <w:rsid w:val="001D7B65"/>
    <w:rsid w:val="001E138D"/>
    <w:rsid w:val="001E1881"/>
    <w:rsid w:val="001E2C52"/>
    <w:rsid w:val="001E314E"/>
    <w:rsid w:val="001E51F7"/>
    <w:rsid w:val="001E6981"/>
    <w:rsid w:val="001E6E0B"/>
    <w:rsid w:val="001E718C"/>
    <w:rsid w:val="001E7CF3"/>
    <w:rsid w:val="001F0273"/>
    <w:rsid w:val="001F0AFC"/>
    <w:rsid w:val="001F1D01"/>
    <w:rsid w:val="001F252A"/>
    <w:rsid w:val="001F28A9"/>
    <w:rsid w:val="001F331B"/>
    <w:rsid w:val="001F37C9"/>
    <w:rsid w:val="001F43D5"/>
    <w:rsid w:val="001F4B12"/>
    <w:rsid w:val="001F4F62"/>
    <w:rsid w:val="001F6658"/>
    <w:rsid w:val="001F6B98"/>
    <w:rsid w:val="002007CE"/>
    <w:rsid w:val="002020CE"/>
    <w:rsid w:val="00202C02"/>
    <w:rsid w:val="0020311E"/>
    <w:rsid w:val="00203202"/>
    <w:rsid w:val="00203376"/>
    <w:rsid w:val="00204335"/>
    <w:rsid w:val="002069EB"/>
    <w:rsid w:val="00206F82"/>
    <w:rsid w:val="00206FBD"/>
    <w:rsid w:val="002075D6"/>
    <w:rsid w:val="00207BB5"/>
    <w:rsid w:val="00210863"/>
    <w:rsid w:val="00210A4B"/>
    <w:rsid w:val="0021288A"/>
    <w:rsid w:val="00213B80"/>
    <w:rsid w:val="00213F25"/>
    <w:rsid w:val="002144AA"/>
    <w:rsid w:val="00214947"/>
    <w:rsid w:val="00214CF9"/>
    <w:rsid w:val="002160DC"/>
    <w:rsid w:val="0021753C"/>
    <w:rsid w:val="00217F86"/>
    <w:rsid w:val="00220038"/>
    <w:rsid w:val="00220333"/>
    <w:rsid w:val="00220900"/>
    <w:rsid w:val="00220EAB"/>
    <w:rsid w:val="002217C9"/>
    <w:rsid w:val="00221E2D"/>
    <w:rsid w:val="002241C4"/>
    <w:rsid w:val="00224709"/>
    <w:rsid w:val="002253DA"/>
    <w:rsid w:val="002265BA"/>
    <w:rsid w:val="00226B07"/>
    <w:rsid w:val="00227B1A"/>
    <w:rsid w:val="00227EBF"/>
    <w:rsid w:val="00230159"/>
    <w:rsid w:val="00230BBA"/>
    <w:rsid w:val="00230F0B"/>
    <w:rsid w:val="00232D8A"/>
    <w:rsid w:val="0023445B"/>
    <w:rsid w:val="0023473A"/>
    <w:rsid w:val="00234799"/>
    <w:rsid w:val="002347F0"/>
    <w:rsid w:val="002354AD"/>
    <w:rsid w:val="00235C9D"/>
    <w:rsid w:val="00236867"/>
    <w:rsid w:val="002372FB"/>
    <w:rsid w:val="00240512"/>
    <w:rsid w:val="00241806"/>
    <w:rsid w:val="00241B2D"/>
    <w:rsid w:val="0024214D"/>
    <w:rsid w:val="0024236C"/>
    <w:rsid w:val="00242E22"/>
    <w:rsid w:val="002433E5"/>
    <w:rsid w:val="00243807"/>
    <w:rsid w:val="002439FF"/>
    <w:rsid w:val="00244471"/>
    <w:rsid w:val="00244674"/>
    <w:rsid w:val="002446D1"/>
    <w:rsid w:val="00244B6C"/>
    <w:rsid w:val="00245002"/>
    <w:rsid w:val="00245040"/>
    <w:rsid w:val="0024601C"/>
    <w:rsid w:val="0024626E"/>
    <w:rsid w:val="002469E5"/>
    <w:rsid w:val="0024746D"/>
    <w:rsid w:val="00247EFD"/>
    <w:rsid w:val="0025085C"/>
    <w:rsid w:val="00250A76"/>
    <w:rsid w:val="0025108B"/>
    <w:rsid w:val="00252512"/>
    <w:rsid w:val="00252EBC"/>
    <w:rsid w:val="00253928"/>
    <w:rsid w:val="00253E21"/>
    <w:rsid w:val="0025464F"/>
    <w:rsid w:val="00254FD5"/>
    <w:rsid w:val="00256104"/>
    <w:rsid w:val="0025742A"/>
    <w:rsid w:val="00257E43"/>
    <w:rsid w:val="00260624"/>
    <w:rsid w:val="00260C2B"/>
    <w:rsid w:val="00262627"/>
    <w:rsid w:val="0026387A"/>
    <w:rsid w:val="00265591"/>
    <w:rsid w:val="00265B24"/>
    <w:rsid w:val="00265F98"/>
    <w:rsid w:val="00266468"/>
    <w:rsid w:val="00267F75"/>
    <w:rsid w:val="00270186"/>
    <w:rsid w:val="002714B4"/>
    <w:rsid w:val="00271620"/>
    <w:rsid w:val="00271F24"/>
    <w:rsid w:val="00273120"/>
    <w:rsid w:val="00273D0C"/>
    <w:rsid w:val="00273E74"/>
    <w:rsid w:val="00274EA7"/>
    <w:rsid w:val="00274EE7"/>
    <w:rsid w:val="0027576B"/>
    <w:rsid w:val="00275923"/>
    <w:rsid w:val="00277066"/>
    <w:rsid w:val="0027758B"/>
    <w:rsid w:val="002776A8"/>
    <w:rsid w:val="002803C2"/>
    <w:rsid w:val="00280813"/>
    <w:rsid w:val="002809A5"/>
    <w:rsid w:val="00280C68"/>
    <w:rsid w:val="00281A50"/>
    <w:rsid w:val="00282684"/>
    <w:rsid w:val="00283684"/>
    <w:rsid w:val="00283E9F"/>
    <w:rsid w:val="002842AA"/>
    <w:rsid w:val="00285A69"/>
    <w:rsid w:val="00285DC8"/>
    <w:rsid w:val="0028639B"/>
    <w:rsid w:val="002874AA"/>
    <w:rsid w:val="002875CD"/>
    <w:rsid w:val="00290DF8"/>
    <w:rsid w:val="00291103"/>
    <w:rsid w:val="002926C3"/>
    <w:rsid w:val="00292FD7"/>
    <w:rsid w:val="00293BED"/>
    <w:rsid w:val="0029503F"/>
    <w:rsid w:val="00295BFB"/>
    <w:rsid w:val="00296660"/>
    <w:rsid w:val="00296684"/>
    <w:rsid w:val="00296AD3"/>
    <w:rsid w:val="002975D1"/>
    <w:rsid w:val="00297AAF"/>
    <w:rsid w:val="002A0055"/>
    <w:rsid w:val="002A0636"/>
    <w:rsid w:val="002A1F6D"/>
    <w:rsid w:val="002A2A89"/>
    <w:rsid w:val="002A2BC0"/>
    <w:rsid w:val="002A2E88"/>
    <w:rsid w:val="002A2EFF"/>
    <w:rsid w:val="002A4C31"/>
    <w:rsid w:val="002A6D04"/>
    <w:rsid w:val="002A732C"/>
    <w:rsid w:val="002A7922"/>
    <w:rsid w:val="002B1436"/>
    <w:rsid w:val="002B1789"/>
    <w:rsid w:val="002B1ACB"/>
    <w:rsid w:val="002B25A5"/>
    <w:rsid w:val="002B3B53"/>
    <w:rsid w:val="002B3CA4"/>
    <w:rsid w:val="002B4DE2"/>
    <w:rsid w:val="002B5B9C"/>
    <w:rsid w:val="002B5BAC"/>
    <w:rsid w:val="002B5BC3"/>
    <w:rsid w:val="002B6000"/>
    <w:rsid w:val="002B6297"/>
    <w:rsid w:val="002B705A"/>
    <w:rsid w:val="002B771C"/>
    <w:rsid w:val="002C010E"/>
    <w:rsid w:val="002C0B2F"/>
    <w:rsid w:val="002C1386"/>
    <w:rsid w:val="002C22CE"/>
    <w:rsid w:val="002C3519"/>
    <w:rsid w:val="002C585A"/>
    <w:rsid w:val="002C5BB9"/>
    <w:rsid w:val="002C73D9"/>
    <w:rsid w:val="002C7A32"/>
    <w:rsid w:val="002D16B1"/>
    <w:rsid w:val="002D18E6"/>
    <w:rsid w:val="002D194C"/>
    <w:rsid w:val="002D2DB2"/>
    <w:rsid w:val="002D3417"/>
    <w:rsid w:val="002D3AAE"/>
    <w:rsid w:val="002D3E5E"/>
    <w:rsid w:val="002D4720"/>
    <w:rsid w:val="002D5B4A"/>
    <w:rsid w:val="002D5C97"/>
    <w:rsid w:val="002D5C9A"/>
    <w:rsid w:val="002D6B0A"/>
    <w:rsid w:val="002D747D"/>
    <w:rsid w:val="002E06CF"/>
    <w:rsid w:val="002E0DF8"/>
    <w:rsid w:val="002E1DB1"/>
    <w:rsid w:val="002E2585"/>
    <w:rsid w:val="002E276A"/>
    <w:rsid w:val="002E3A33"/>
    <w:rsid w:val="002E3A8D"/>
    <w:rsid w:val="002E414F"/>
    <w:rsid w:val="002E446F"/>
    <w:rsid w:val="002E4554"/>
    <w:rsid w:val="002E4985"/>
    <w:rsid w:val="002E5208"/>
    <w:rsid w:val="002E55BC"/>
    <w:rsid w:val="002E5D06"/>
    <w:rsid w:val="002E5D93"/>
    <w:rsid w:val="002E6748"/>
    <w:rsid w:val="002E6EAB"/>
    <w:rsid w:val="002E6FAB"/>
    <w:rsid w:val="002F005D"/>
    <w:rsid w:val="002F11F3"/>
    <w:rsid w:val="002F1356"/>
    <w:rsid w:val="002F15DC"/>
    <w:rsid w:val="002F163F"/>
    <w:rsid w:val="002F42C3"/>
    <w:rsid w:val="002F4371"/>
    <w:rsid w:val="002F445D"/>
    <w:rsid w:val="002F466C"/>
    <w:rsid w:val="002F46CE"/>
    <w:rsid w:val="002F4CF8"/>
    <w:rsid w:val="002F4EBD"/>
    <w:rsid w:val="002F5385"/>
    <w:rsid w:val="002F5F6D"/>
    <w:rsid w:val="002F64C0"/>
    <w:rsid w:val="002F75D7"/>
    <w:rsid w:val="0030061E"/>
    <w:rsid w:val="00300AF8"/>
    <w:rsid w:val="0030243D"/>
    <w:rsid w:val="003027F8"/>
    <w:rsid w:val="003029E7"/>
    <w:rsid w:val="00302BE5"/>
    <w:rsid w:val="00303683"/>
    <w:rsid w:val="00303E2C"/>
    <w:rsid w:val="00304160"/>
    <w:rsid w:val="003042F9"/>
    <w:rsid w:val="003057DC"/>
    <w:rsid w:val="00310AAC"/>
    <w:rsid w:val="003114E2"/>
    <w:rsid w:val="003118A1"/>
    <w:rsid w:val="003124BF"/>
    <w:rsid w:val="003126E9"/>
    <w:rsid w:val="00312AD7"/>
    <w:rsid w:val="00312D82"/>
    <w:rsid w:val="00313750"/>
    <w:rsid w:val="003141AA"/>
    <w:rsid w:val="003155E1"/>
    <w:rsid w:val="0031579B"/>
    <w:rsid w:val="00315EB1"/>
    <w:rsid w:val="00316301"/>
    <w:rsid w:val="0031652B"/>
    <w:rsid w:val="00316904"/>
    <w:rsid w:val="003206AD"/>
    <w:rsid w:val="00321031"/>
    <w:rsid w:val="0032186C"/>
    <w:rsid w:val="00321872"/>
    <w:rsid w:val="003224D7"/>
    <w:rsid w:val="00322A12"/>
    <w:rsid w:val="00322C76"/>
    <w:rsid w:val="00323AA1"/>
    <w:rsid w:val="003242FC"/>
    <w:rsid w:val="00324A09"/>
    <w:rsid w:val="003266B7"/>
    <w:rsid w:val="003273E9"/>
    <w:rsid w:val="0032747F"/>
    <w:rsid w:val="00327852"/>
    <w:rsid w:val="00327D5F"/>
    <w:rsid w:val="00332243"/>
    <w:rsid w:val="00332F66"/>
    <w:rsid w:val="00334156"/>
    <w:rsid w:val="00334683"/>
    <w:rsid w:val="00335003"/>
    <w:rsid w:val="0034064D"/>
    <w:rsid w:val="00341146"/>
    <w:rsid w:val="00342328"/>
    <w:rsid w:val="00342413"/>
    <w:rsid w:val="003432AD"/>
    <w:rsid w:val="003441E3"/>
    <w:rsid w:val="0034579A"/>
    <w:rsid w:val="00345C94"/>
    <w:rsid w:val="0034726F"/>
    <w:rsid w:val="003479A0"/>
    <w:rsid w:val="00347ADC"/>
    <w:rsid w:val="00347F43"/>
    <w:rsid w:val="00350ADA"/>
    <w:rsid w:val="00351985"/>
    <w:rsid w:val="00352672"/>
    <w:rsid w:val="00352B10"/>
    <w:rsid w:val="00353067"/>
    <w:rsid w:val="00353BBD"/>
    <w:rsid w:val="00353D7B"/>
    <w:rsid w:val="003555B4"/>
    <w:rsid w:val="00355E84"/>
    <w:rsid w:val="0035602D"/>
    <w:rsid w:val="003563BC"/>
    <w:rsid w:val="003565FD"/>
    <w:rsid w:val="00356777"/>
    <w:rsid w:val="00356CFA"/>
    <w:rsid w:val="00356DEF"/>
    <w:rsid w:val="00356DF9"/>
    <w:rsid w:val="003606D0"/>
    <w:rsid w:val="00360DCF"/>
    <w:rsid w:val="00361BE3"/>
    <w:rsid w:val="00362AEF"/>
    <w:rsid w:val="003630FB"/>
    <w:rsid w:val="00363784"/>
    <w:rsid w:val="00363A76"/>
    <w:rsid w:val="00364BCF"/>
    <w:rsid w:val="00365F6F"/>
    <w:rsid w:val="00366045"/>
    <w:rsid w:val="00366ADC"/>
    <w:rsid w:val="0036751D"/>
    <w:rsid w:val="00367906"/>
    <w:rsid w:val="003700F0"/>
    <w:rsid w:val="0037016A"/>
    <w:rsid w:val="003711B0"/>
    <w:rsid w:val="00371AEC"/>
    <w:rsid w:val="00371E97"/>
    <w:rsid w:val="00372579"/>
    <w:rsid w:val="00372EB0"/>
    <w:rsid w:val="003731B7"/>
    <w:rsid w:val="00373415"/>
    <w:rsid w:val="003740B9"/>
    <w:rsid w:val="00374291"/>
    <w:rsid w:val="00374328"/>
    <w:rsid w:val="0037447D"/>
    <w:rsid w:val="0037538C"/>
    <w:rsid w:val="00375938"/>
    <w:rsid w:val="0037613F"/>
    <w:rsid w:val="00376468"/>
    <w:rsid w:val="00376D43"/>
    <w:rsid w:val="00377379"/>
    <w:rsid w:val="00377CD5"/>
    <w:rsid w:val="00380C62"/>
    <w:rsid w:val="003811D7"/>
    <w:rsid w:val="0038136A"/>
    <w:rsid w:val="003818C5"/>
    <w:rsid w:val="00382A86"/>
    <w:rsid w:val="00384884"/>
    <w:rsid w:val="003858FC"/>
    <w:rsid w:val="00386FB6"/>
    <w:rsid w:val="00387533"/>
    <w:rsid w:val="003879EE"/>
    <w:rsid w:val="00387ACC"/>
    <w:rsid w:val="00390847"/>
    <w:rsid w:val="00390B2A"/>
    <w:rsid w:val="00391107"/>
    <w:rsid w:val="003935EF"/>
    <w:rsid w:val="00393866"/>
    <w:rsid w:val="0039439E"/>
    <w:rsid w:val="00395F8C"/>
    <w:rsid w:val="003960B9"/>
    <w:rsid w:val="00397546"/>
    <w:rsid w:val="00397961"/>
    <w:rsid w:val="00397D21"/>
    <w:rsid w:val="003A1860"/>
    <w:rsid w:val="003A262E"/>
    <w:rsid w:val="003A2C45"/>
    <w:rsid w:val="003A2D04"/>
    <w:rsid w:val="003A2F93"/>
    <w:rsid w:val="003A35EA"/>
    <w:rsid w:val="003A36C8"/>
    <w:rsid w:val="003A5718"/>
    <w:rsid w:val="003A5887"/>
    <w:rsid w:val="003A67BD"/>
    <w:rsid w:val="003B06FE"/>
    <w:rsid w:val="003B1C22"/>
    <w:rsid w:val="003B1C75"/>
    <w:rsid w:val="003B2C00"/>
    <w:rsid w:val="003B33D6"/>
    <w:rsid w:val="003B3D6D"/>
    <w:rsid w:val="003B4A36"/>
    <w:rsid w:val="003B4B3C"/>
    <w:rsid w:val="003B54B5"/>
    <w:rsid w:val="003B5790"/>
    <w:rsid w:val="003B6A37"/>
    <w:rsid w:val="003B6D4F"/>
    <w:rsid w:val="003B7590"/>
    <w:rsid w:val="003B7F35"/>
    <w:rsid w:val="003B7FE3"/>
    <w:rsid w:val="003C110D"/>
    <w:rsid w:val="003C1573"/>
    <w:rsid w:val="003C1F92"/>
    <w:rsid w:val="003C2B2B"/>
    <w:rsid w:val="003C2FF6"/>
    <w:rsid w:val="003C3519"/>
    <w:rsid w:val="003C56DE"/>
    <w:rsid w:val="003C5941"/>
    <w:rsid w:val="003C77A6"/>
    <w:rsid w:val="003C7D63"/>
    <w:rsid w:val="003D06C4"/>
    <w:rsid w:val="003D08EF"/>
    <w:rsid w:val="003D10A8"/>
    <w:rsid w:val="003D10B1"/>
    <w:rsid w:val="003D12BE"/>
    <w:rsid w:val="003D1ADA"/>
    <w:rsid w:val="003D1AF1"/>
    <w:rsid w:val="003D21D1"/>
    <w:rsid w:val="003D30AA"/>
    <w:rsid w:val="003D5197"/>
    <w:rsid w:val="003D58D2"/>
    <w:rsid w:val="003D5A68"/>
    <w:rsid w:val="003D6DE0"/>
    <w:rsid w:val="003D75AA"/>
    <w:rsid w:val="003D7D9F"/>
    <w:rsid w:val="003E00C4"/>
    <w:rsid w:val="003E08DC"/>
    <w:rsid w:val="003E0F91"/>
    <w:rsid w:val="003E14B2"/>
    <w:rsid w:val="003E1A24"/>
    <w:rsid w:val="003E248D"/>
    <w:rsid w:val="003E308E"/>
    <w:rsid w:val="003E335A"/>
    <w:rsid w:val="003E5F74"/>
    <w:rsid w:val="003E609B"/>
    <w:rsid w:val="003E64CB"/>
    <w:rsid w:val="003E6934"/>
    <w:rsid w:val="003E73A1"/>
    <w:rsid w:val="003E7C58"/>
    <w:rsid w:val="003F0C98"/>
    <w:rsid w:val="003F16FA"/>
    <w:rsid w:val="003F437B"/>
    <w:rsid w:val="003F44A9"/>
    <w:rsid w:val="003F4751"/>
    <w:rsid w:val="003F6366"/>
    <w:rsid w:val="003F650E"/>
    <w:rsid w:val="003F6A2A"/>
    <w:rsid w:val="003F6FD6"/>
    <w:rsid w:val="00401624"/>
    <w:rsid w:val="004025A8"/>
    <w:rsid w:val="004025C7"/>
    <w:rsid w:val="004029EC"/>
    <w:rsid w:val="004032CA"/>
    <w:rsid w:val="00403365"/>
    <w:rsid w:val="00403390"/>
    <w:rsid w:val="004035B1"/>
    <w:rsid w:val="00403B29"/>
    <w:rsid w:val="00403CCB"/>
    <w:rsid w:val="00404079"/>
    <w:rsid w:val="004041D0"/>
    <w:rsid w:val="0040536C"/>
    <w:rsid w:val="00405BE8"/>
    <w:rsid w:val="00405E14"/>
    <w:rsid w:val="0040692A"/>
    <w:rsid w:val="00406D33"/>
    <w:rsid w:val="00407496"/>
    <w:rsid w:val="00407576"/>
    <w:rsid w:val="004079D3"/>
    <w:rsid w:val="00407E9D"/>
    <w:rsid w:val="004109D2"/>
    <w:rsid w:val="00410B8B"/>
    <w:rsid w:val="00410E97"/>
    <w:rsid w:val="00411461"/>
    <w:rsid w:val="0041269B"/>
    <w:rsid w:val="00413C19"/>
    <w:rsid w:val="00413F3F"/>
    <w:rsid w:val="004146A9"/>
    <w:rsid w:val="00415139"/>
    <w:rsid w:val="0041556C"/>
    <w:rsid w:val="0041559B"/>
    <w:rsid w:val="00415D24"/>
    <w:rsid w:val="004203FD"/>
    <w:rsid w:val="004223B9"/>
    <w:rsid w:val="00423AE3"/>
    <w:rsid w:val="004242D9"/>
    <w:rsid w:val="00424506"/>
    <w:rsid w:val="004252B0"/>
    <w:rsid w:val="00425383"/>
    <w:rsid w:val="004257BD"/>
    <w:rsid w:val="00425A88"/>
    <w:rsid w:val="00425CF4"/>
    <w:rsid w:val="00425E82"/>
    <w:rsid w:val="00426041"/>
    <w:rsid w:val="00426261"/>
    <w:rsid w:val="0042762E"/>
    <w:rsid w:val="00427BEF"/>
    <w:rsid w:val="004314DC"/>
    <w:rsid w:val="004315E5"/>
    <w:rsid w:val="0043191C"/>
    <w:rsid w:val="0043337B"/>
    <w:rsid w:val="00434029"/>
    <w:rsid w:val="00434068"/>
    <w:rsid w:val="0043450F"/>
    <w:rsid w:val="00434A00"/>
    <w:rsid w:val="00435136"/>
    <w:rsid w:val="00435841"/>
    <w:rsid w:val="004360B1"/>
    <w:rsid w:val="00436D76"/>
    <w:rsid w:val="00437006"/>
    <w:rsid w:val="00437A6F"/>
    <w:rsid w:val="00440008"/>
    <w:rsid w:val="00440519"/>
    <w:rsid w:val="00440E45"/>
    <w:rsid w:val="00440F3E"/>
    <w:rsid w:val="0044144B"/>
    <w:rsid w:val="00441559"/>
    <w:rsid w:val="0044158A"/>
    <w:rsid w:val="00441D43"/>
    <w:rsid w:val="00441E9A"/>
    <w:rsid w:val="00442365"/>
    <w:rsid w:val="004437CA"/>
    <w:rsid w:val="004439E2"/>
    <w:rsid w:val="00443E17"/>
    <w:rsid w:val="0044405A"/>
    <w:rsid w:val="00444963"/>
    <w:rsid w:val="004460A7"/>
    <w:rsid w:val="00446EB8"/>
    <w:rsid w:val="00446F3A"/>
    <w:rsid w:val="00446F74"/>
    <w:rsid w:val="004474DE"/>
    <w:rsid w:val="00447B5B"/>
    <w:rsid w:val="00447E3A"/>
    <w:rsid w:val="00450A19"/>
    <w:rsid w:val="00451360"/>
    <w:rsid w:val="00451D44"/>
    <w:rsid w:val="00452426"/>
    <w:rsid w:val="00452462"/>
    <w:rsid w:val="00453A05"/>
    <w:rsid w:val="00453E8D"/>
    <w:rsid w:val="00453EF2"/>
    <w:rsid w:val="00453FA4"/>
    <w:rsid w:val="00454353"/>
    <w:rsid w:val="004545FF"/>
    <w:rsid w:val="004559E7"/>
    <w:rsid w:val="00456323"/>
    <w:rsid w:val="004609A7"/>
    <w:rsid w:val="00461412"/>
    <w:rsid w:val="004617CF"/>
    <w:rsid w:val="00461EB1"/>
    <w:rsid w:val="00462CBD"/>
    <w:rsid w:val="00462D50"/>
    <w:rsid w:val="00463427"/>
    <w:rsid w:val="0046448E"/>
    <w:rsid w:val="004659B3"/>
    <w:rsid w:val="00466B53"/>
    <w:rsid w:val="00467175"/>
    <w:rsid w:val="00467C06"/>
    <w:rsid w:val="00467C36"/>
    <w:rsid w:val="00471AC2"/>
    <w:rsid w:val="00471DAC"/>
    <w:rsid w:val="00471E69"/>
    <w:rsid w:val="00472062"/>
    <w:rsid w:val="00472BE4"/>
    <w:rsid w:val="00472D03"/>
    <w:rsid w:val="00473B69"/>
    <w:rsid w:val="00474300"/>
    <w:rsid w:val="00474331"/>
    <w:rsid w:val="004745B3"/>
    <w:rsid w:val="004748EF"/>
    <w:rsid w:val="00474CDF"/>
    <w:rsid w:val="00474ECF"/>
    <w:rsid w:val="00474F98"/>
    <w:rsid w:val="0047606F"/>
    <w:rsid w:val="004802BD"/>
    <w:rsid w:val="00481823"/>
    <w:rsid w:val="0048183A"/>
    <w:rsid w:val="0048370D"/>
    <w:rsid w:val="00483B70"/>
    <w:rsid w:val="00484159"/>
    <w:rsid w:val="0048549C"/>
    <w:rsid w:val="004854FD"/>
    <w:rsid w:val="00485750"/>
    <w:rsid w:val="00486AD8"/>
    <w:rsid w:val="00486B94"/>
    <w:rsid w:val="00487025"/>
    <w:rsid w:val="00487A72"/>
    <w:rsid w:val="004901CE"/>
    <w:rsid w:val="004908B4"/>
    <w:rsid w:val="00491C0B"/>
    <w:rsid w:val="00491EC6"/>
    <w:rsid w:val="004929F1"/>
    <w:rsid w:val="00492AB1"/>
    <w:rsid w:val="00494197"/>
    <w:rsid w:val="0049510B"/>
    <w:rsid w:val="0049540A"/>
    <w:rsid w:val="004972BE"/>
    <w:rsid w:val="00497306"/>
    <w:rsid w:val="0049757B"/>
    <w:rsid w:val="00497938"/>
    <w:rsid w:val="004A02DA"/>
    <w:rsid w:val="004A0CB1"/>
    <w:rsid w:val="004A1E9B"/>
    <w:rsid w:val="004A26EE"/>
    <w:rsid w:val="004A2F41"/>
    <w:rsid w:val="004A3C2B"/>
    <w:rsid w:val="004A3F55"/>
    <w:rsid w:val="004A4136"/>
    <w:rsid w:val="004A5517"/>
    <w:rsid w:val="004A579E"/>
    <w:rsid w:val="004A6657"/>
    <w:rsid w:val="004A6D9A"/>
    <w:rsid w:val="004A705A"/>
    <w:rsid w:val="004B030C"/>
    <w:rsid w:val="004B0E01"/>
    <w:rsid w:val="004B11CC"/>
    <w:rsid w:val="004B14F6"/>
    <w:rsid w:val="004B16CA"/>
    <w:rsid w:val="004B26DF"/>
    <w:rsid w:val="004B2FE0"/>
    <w:rsid w:val="004B4487"/>
    <w:rsid w:val="004B4B45"/>
    <w:rsid w:val="004B565A"/>
    <w:rsid w:val="004B582B"/>
    <w:rsid w:val="004B5FF3"/>
    <w:rsid w:val="004B6865"/>
    <w:rsid w:val="004B71E5"/>
    <w:rsid w:val="004B7A1E"/>
    <w:rsid w:val="004C0BB3"/>
    <w:rsid w:val="004C0D93"/>
    <w:rsid w:val="004C16CD"/>
    <w:rsid w:val="004C2114"/>
    <w:rsid w:val="004C2372"/>
    <w:rsid w:val="004C2A57"/>
    <w:rsid w:val="004C4897"/>
    <w:rsid w:val="004C529D"/>
    <w:rsid w:val="004C5B49"/>
    <w:rsid w:val="004C6623"/>
    <w:rsid w:val="004D042D"/>
    <w:rsid w:val="004D0592"/>
    <w:rsid w:val="004D15AD"/>
    <w:rsid w:val="004D1C01"/>
    <w:rsid w:val="004D1E31"/>
    <w:rsid w:val="004D24F5"/>
    <w:rsid w:val="004D49F2"/>
    <w:rsid w:val="004D4A98"/>
    <w:rsid w:val="004D4D04"/>
    <w:rsid w:val="004D5C4E"/>
    <w:rsid w:val="004D5CB2"/>
    <w:rsid w:val="004D5FC6"/>
    <w:rsid w:val="004D5FEA"/>
    <w:rsid w:val="004D627A"/>
    <w:rsid w:val="004D6A42"/>
    <w:rsid w:val="004D7917"/>
    <w:rsid w:val="004E030C"/>
    <w:rsid w:val="004E086D"/>
    <w:rsid w:val="004E08BA"/>
    <w:rsid w:val="004E15BC"/>
    <w:rsid w:val="004E233F"/>
    <w:rsid w:val="004E2AC1"/>
    <w:rsid w:val="004E2DBD"/>
    <w:rsid w:val="004E2FF5"/>
    <w:rsid w:val="004E30B6"/>
    <w:rsid w:val="004E39D9"/>
    <w:rsid w:val="004E40D7"/>
    <w:rsid w:val="004E4312"/>
    <w:rsid w:val="004E58F1"/>
    <w:rsid w:val="004F0104"/>
    <w:rsid w:val="004F199E"/>
    <w:rsid w:val="004F1AB5"/>
    <w:rsid w:val="004F1F54"/>
    <w:rsid w:val="004F255B"/>
    <w:rsid w:val="004F2777"/>
    <w:rsid w:val="004F3362"/>
    <w:rsid w:val="004F5094"/>
    <w:rsid w:val="004F565F"/>
    <w:rsid w:val="004F5AE2"/>
    <w:rsid w:val="004F6AB3"/>
    <w:rsid w:val="004F6E25"/>
    <w:rsid w:val="004F743C"/>
    <w:rsid w:val="004F7834"/>
    <w:rsid w:val="004F7A42"/>
    <w:rsid w:val="00500717"/>
    <w:rsid w:val="00500DA6"/>
    <w:rsid w:val="0050134C"/>
    <w:rsid w:val="0050192B"/>
    <w:rsid w:val="005027EA"/>
    <w:rsid w:val="00503481"/>
    <w:rsid w:val="00503E1A"/>
    <w:rsid w:val="005044E9"/>
    <w:rsid w:val="005055BF"/>
    <w:rsid w:val="00505E58"/>
    <w:rsid w:val="0050684A"/>
    <w:rsid w:val="00506EE0"/>
    <w:rsid w:val="0050758F"/>
    <w:rsid w:val="00507BB4"/>
    <w:rsid w:val="005115CA"/>
    <w:rsid w:val="0051211B"/>
    <w:rsid w:val="005126F9"/>
    <w:rsid w:val="0051297D"/>
    <w:rsid w:val="00512A2D"/>
    <w:rsid w:val="0051579B"/>
    <w:rsid w:val="00515850"/>
    <w:rsid w:val="00515DC0"/>
    <w:rsid w:val="00515FDA"/>
    <w:rsid w:val="00516BC6"/>
    <w:rsid w:val="00517194"/>
    <w:rsid w:val="00517758"/>
    <w:rsid w:val="00517E85"/>
    <w:rsid w:val="005212EF"/>
    <w:rsid w:val="0052172F"/>
    <w:rsid w:val="00521F62"/>
    <w:rsid w:val="00522205"/>
    <w:rsid w:val="00522AF8"/>
    <w:rsid w:val="0052310F"/>
    <w:rsid w:val="005245CA"/>
    <w:rsid w:val="00525ED1"/>
    <w:rsid w:val="0053024F"/>
    <w:rsid w:val="00530500"/>
    <w:rsid w:val="005309A1"/>
    <w:rsid w:val="00530ABC"/>
    <w:rsid w:val="00531949"/>
    <w:rsid w:val="0053198F"/>
    <w:rsid w:val="00531A7B"/>
    <w:rsid w:val="00531FB2"/>
    <w:rsid w:val="0053241E"/>
    <w:rsid w:val="00532A39"/>
    <w:rsid w:val="00533693"/>
    <w:rsid w:val="00534959"/>
    <w:rsid w:val="00534965"/>
    <w:rsid w:val="00534E1F"/>
    <w:rsid w:val="005363EF"/>
    <w:rsid w:val="005372EE"/>
    <w:rsid w:val="00537BCA"/>
    <w:rsid w:val="005405C5"/>
    <w:rsid w:val="00540982"/>
    <w:rsid w:val="0054179F"/>
    <w:rsid w:val="00541CDC"/>
    <w:rsid w:val="00541D43"/>
    <w:rsid w:val="005429C9"/>
    <w:rsid w:val="00542C0D"/>
    <w:rsid w:val="00542D6E"/>
    <w:rsid w:val="0054481D"/>
    <w:rsid w:val="00544B87"/>
    <w:rsid w:val="005457C5"/>
    <w:rsid w:val="00545802"/>
    <w:rsid w:val="0054580B"/>
    <w:rsid w:val="00546A37"/>
    <w:rsid w:val="005471A8"/>
    <w:rsid w:val="00547682"/>
    <w:rsid w:val="00547FE2"/>
    <w:rsid w:val="00550315"/>
    <w:rsid w:val="0055076C"/>
    <w:rsid w:val="00552544"/>
    <w:rsid w:val="0055414F"/>
    <w:rsid w:val="0055446C"/>
    <w:rsid w:val="005549D7"/>
    <w:rsid w:val="00554AFD"/>
    <w:rsid w:val="00554C30"/>
    <w:rsid w:val="00555627"/>
    <w:rsid w:val="00556C1E"/>
    <w:rsid w:val="00556D2F"/>
    <w:rsid w:val="00560E43"/>
    <w:rsid w:val="00561101"/>
    <w:rsid w:val="00561581"/>
    <w:rsid w:val="005625C9"/>
    <w:rsid w:val="00563216"/>
    <w:rsid w:val="005638F2"/>
    <w:rsid w:val="0056401E"/>
    <w:rsid w:val="00564A5F"/>
    <w:rsid w:val="00565335"/>
    <w:rsid w:val="00565A40"/>
    <w:rsid w:val="00565E48"/>
    <w:rsid w:val="00566AA8"/>
    <w:rsid w:val="00566E60"/>
    <w:rsid w:val="00567806"/>
    <w:rsid w:val="00567B0F"/>
    <w:rsid w:val="00570287"/>
    <w:rsid w:val="00570CB2"/>
    <w:rsid w:val="00571391"/>
    <w:rsid w:val="005713CC"/>
    <w:rsid w:val="00571B23"/>
    <w:rsid w:val="0057214D"/>
    <w:rsid w:val="00572B23"/>
    <w:rsid w:val="00573248"/>
    <w:rsid w:val="00573C48"/>
    <w:rsid w:val="00574108"/>
    <w:rsid w:val="00574348"/>
    <w:rsid w:val="005750B1"/>
    <w:rsid w:val="00576C9C"/>
    <w:rsid w:val="00577901"/>
    <w:rsid w:val="00580AEB"/>
    <w:rsid w:val="005816F2"/>
    <w:rsid w:val="0058336D"/>
    <w:rsid w:val="0058336E"/>
    <w:rsid w:val="005838A2"/>
    <w:rsid w:val="005844D0"/>
    <w:rsid w:val="00584914"/>
    <w:rsid w:val="00584BFC"/>
    <w:rsid w:val="00585415"/>
    <w:rsid w:val="0058684C"/>
    <w:rsid w:val="00587699"/>
    <w:rsid w:val="00590304"/>
    <w:rsid w:val="00590445"/>
    <w:rsid w:val="00591B76"/>
    <w:rsid w:val="00591BDA"/>
    <w:rsid w:val="005925B1"/>
    <w:rsid w:val="005928C7"/>
    <w:rsid w:val="00592ACA"/>
    <w:rsid w:val="00592FDA"/>
    <w:rsid w:val="005937A8"/>
    <w:rsid w:val="00594212"/>
    <w:rsid w:val="005951BF"/>
    <w:rsid w:val="005962FE"/>
    <w:rsid w:val="00596CFF"/>
    <w:rsid w:val="00597ACF"/>
    <w:rsid w:val="00597B49"/>
    <w:rsid w:val="005A0084"/>
    <w:rsid w:val="005A1060"/>
    <w:rsid w:val="005A1C40"/>
    <w:rsid w:val="005A4383"/>
    <w:rsid w:val="005A57F6"/>
    <w:rsid w:val="005A5966"/>
    <w:rsid w:val="005A630C"/>
    <w:rsid w:val="005A6EE2"/>
    <w:rsid w:val="005A77EC"/>
    <w:rsid w:val="005B1444"/>
    <w:rsid w:val="005B2585"/>
    <w:rsid w:val="005B28FC"/>
    <w:rsid w:val="005B2A1E"/>
    <w:rsid w:val="005B2BC9"/>
    <w:rsid w:val="005B2D93"/>
    <w:rsid w:val="005B34A0"/>
    <w:rsid w:val="005B3682"/>
    <w:rsid w:val="005B37C9"/>
    <w:rsid w:val="005B432D"/>
    <w:rsid w:val="005B4880"/>
    <w:rsid w:val="005B4A64"/>
    <w:rsid w:val="005B4FD0"/>
    <w:rsid w:val="005B655D"/>
    <w:rsid w:val="005B6E37"/>
    <w:rsid w:val="005B7629"/>
    <w:rsid w:val="005B7782"/>
    <w:rsid w:val="005C0AB5"/>
    <w:rsid w:val="005C1677"/>
    <w:rsid w:val="005C2435"/>
    <w:rsid w:val="005C24EF"/>
    <w:rsid w:val="005C3801"/>
    <w:rsid w:val="005C3B11"/>
    <w:rsid w:val="005C3BEB"/>
    <w:rsid w:val="005C4670"/>
    <w:rsid w:val="005C472D"/>
    <w:rsid w:val="005C6A58"/>
    <w:rsid w:val="005C6F7B"/>
    <w:rsid w:val="005C70A7"/>
    <w:rsid w:val="005C71BE"/>
    <w:rsid w:val="005C72A0"/>
    <w:rsid w:val="005C78A9"/>
    <w:rsid w:val="005C78E2"/>
    <w:rsid w:val="005C7A46"/>
    <w:rsid w:val="005D0747"/>
    <w:rsid w:val="005D122A"/>
    <w:rsid w:val="005D1323"/>
    <w:rsid w:val="005D17CA"/>
    <w:rsid w:val="005D2298"/>
    <w:rsid w:val="005D2700"/>
    <w:rsid w:val="005D2E59"/>
    <w:rsid w:val="005D3D9C"/>
    <w:rsid w:val="005D3F92"/>
    <w:rsid w:val="005D4B8B"/>
    <w:rsid w:val="005D4E47"/>
    <w:rsid w:val="005D5364"/>
    <w:rsid w:val="005D6A79"/>
    <w:rsid w:val="005E0E4B"/>
    <w:rsid w:val="005E0E6D"/>
    <w:rsid w:val="005E20D9"/>
    <w:rsid w:val="005E215E"/>
    <w:rsid w:val="005E2CBC"/>
    <w:rsid w:val="005E2E18"/>
    <w:rsid w:val="005E41AD"/>
    <w:rsid w:val="005E42C6"/>
    <w:rsid w:val="005E42CA"/>
    <w:rsid w:val="005E50B7"/>
    <w:rsid w:val="005E5EFA"/>
    <w:rsid w:val="005E5EFC"/>
    <w:rsid w:val="005E6EAC"/>
    <w:rsid w:val="005E70F9"/>
    <w:rsid w:val="005F03AA"/>
    <w:rsid w:val="005F03B1"/>
    <w:rsid w:val="005F0818"/>
    <w:rsid w:val="005F0EC8"/>
    <w:rsid w:val="005F109A"/>
    <w:rsid w:val="005F2ADF"/>
    <w:rsid w:val="005F36BB"/>
    <w:rsid w:val="005F3F7A"/>
    <w:rsid w:val="005F44A1"/>
    <w:rsid w:val="005F471F"/>
    <w:rsid w:val="005F5A9B"/>
    <w:rsid w:val="005F5B9B"/>
    <w:rsid w:val="005F63CE"/>
    <w:rsid w:val="005F703B"/>
    <w:rsid w:val="005F7445"/>
    <w:rsid w:val="00600C3E"/>
    <w:rsid w:val="00601350"/>
    <w:rsid w:val="0060283E"/>
    <w:rsid w:val="00602E41"/>
    <w:rsid w:val="0060301E"/>
    <w:rsid w:val="00603362"/>
    <w:rsid w:val="006042EA"/>
    <w:rsid w:val="006060F7"/>
    <w:rsid w:val="006061E1"/>
    <w:rsid w:val="00610016"/>
    <w:rsid w:val="0061087D"/>
    <w:rsid w:val="00611444"/>
    <w:rsid w:val="006124F0"/>
    <w:rsid w:val="00612BB4"/>
    <w:rsid w:val="006131B7"/>
    <w:rsid w:val="00614699"/>
    <w:rsid w:val="0061477A"/>
    <w:rsid w:val="00614C6A"/>
    <w:rsid w:val="0061616A"/>
    <w:rsid w:val="00616996"/>
    <w:rsid w:val="0061795F"/>
    <w:rsid w:val="006179D7"/>
    <w:rsid w:val="00620519"/>
    <w:rsid w:val="00621339"/>
    <w:rsid w:val="0062236D"/>
    <w:rsid w:val="00622E7E"/>
    <w:rsid w:val="00623B05"/>
    <w:rsid w:val="00623F9C"/>
    <w:rsid w:val="006244A3"/>
    <w:rsid w:val="00624CD3"/>
    <w:rsid w:val="00625832"/>
    <w:rsid w:val="006276EF"/>
    <w:rsid w:val="00627A77"/>
    <w:rsid w:val="0063093F"/>
    <w:rsid w:val="00630B21"/>
    <w:rsid w:val="00631400"/>
    <w:rsid w:val="00632B60"/>
    <w:rsid w:val="006332D5"/>
    <w:rsid w:val="00634775"/>
    <w:rsid w:val="006348BA"/>
    <w:rsid w:val="006348DD"/>
    <w:rsid w:val="00634C21"/>
    <w:rsid w:val="0063504D"/>
    <w:rsid w:val="00635578"/>
    <w:rsid w:val="0063662C"/>
    <w:rsid w:val="00636A1C"/>
    <w:rsid w:val="00640E7B"/>
    <w:rsid w:val="00642789"/>
    <w:rsid w:val="00642927"/>
    <w:rsid w:val="006443D3"/>
    <w:rsid w:val="006446AB"/>
    <w:rsid w:val="00644DB3"/>
    <w:rsid w:val="00645AE0"/>
    <w:rsid w:val="006467DF"/>
    <w:rsid w:val="006470CD"/>
    <w:rsid w:val="00647A4F"/>
    <w:rsid w:val="00647CC1"/>
    <w:rsid w:val="00647D98"/>
    <w:rsid w:val="00650018"/>
    <w:rsid w:val="0065012B"/>
    <w:rsid w:val="006513A1"/>
    <w:rsid w:val="006514F8"/>
    <w:rsid w:val="0065243B"/>
    <w:rsid w:val="006525C0"/>
    <w:rsid w:val="00652955"/>
    <w:rsid w:val="00652D5F"/>
    <w:rsid w:val="00653F9F"/>
    <w:rsid w:val="00654097"/>
    <w:rsid w:val="006540F4"/>
    <w:rsid w:val="006544F5"/>
    <w:rsid w:val="00654A2E"/>
    <w:rsid w:val="00654F8E"/>
    <w:rsid w:val="006556EE"/>
    <w:rsid w:val="0065581D"/>
    <w:rsid w:val="00655992"/>
    <w:rsid w:val="006578EA"/>
    <w:rsid w:val="006613F8"/>
    <w:rsid w:val="006633FB"/>
    <w:rsid w:val="0066417C"/>
    <w:rsid w:val="006646F4"/>
    <w:rsid w:val="006650C2"/>
    <w:rsid w:val="006656BB"/>
    <w:rsid w:val="00665AC1"/>
    <w:rsid w:val="00667115"/>
    <w:rsid w:val="00667435"/>
    <w:rsid w:val="00667732"/>
    <w:rsid w:val="00667AEB"/>
    <w:rsid w:val="0067001A"/>
    <w:rsid w:val="006700D6"/>
    <w:rsid w:val="00671B9A"/>
    <w:rsid w:val="006725AC"/>
    <w:rsid w:val="00673B51"/>
    <w:rsid w:val="0067486D"/>
    <w:rsid w:val="00675757"/>
    <w:rsid w:val="00676A3E"/>
    <w:rsid w:val="00676A85"/>
    <w:rsid w:val="00682F85"/>
    <w:rsid w:val="006844F1"/>
    <w:rsid w:val="006848F5"/>
    <w:rsid w:val="00684BA0"/>
    <w:rsid w:val="00685295"/>
    <w:rsid w:val="0068631B"/>
    <w:rsid w:val="00686456"/>
    <w:rsid w:val="00686CE3"/>
    <w:rsid w:val="00687C12"/>
    <w:rsid w:val="00687CE0"/>
    <w:rsid w:val="00690895"/>
    <w:rsid w:val="006923C0"/>
    <w:rsid w:val="00692F32"/>
    <w:rsid w:val="006934DB"/>
    <w:rsid w:val="00693D69"/>
    <w:rsid w:val="00693EA8"/>
    <w:rsid w:val="006940BE"/>
    <w:rsid w:val="006948E1"/>
    <w:rsid w:val="00694C40"/>
    <w:rsid w:val="0069557B"/>
    <w:rsid w:val="006956D6"/>
    <w:rsid w:val="0069684B"/>
    <w:rsid w:val="006968E0"/>
    <w:rsid w:val="00697D53"/>
    <w:rsid w:val="006A0548"/>
    <w:rsid w:val="006A1795"/>
    <w:rsid w:val="006A4806"/>
    <w:rsid w:val="006A4958"/>
    <w:rsid w:val="006A4E4A"/>
    <w:rsid w:val="006A63EF"/>
    <w:rsid w:val="006B0484"/>
    <w:rsid w:val="006B1370"/>
    <w:rsid w:val="006B1C88"/>
    <w:rsid w:val="006B2857"/>
    <w:rsid w:val="006B35D6"/>
    <w:rsid w:val="006B46E0"/>
    <w:rsid w:val="006B6B37"/>
    <w:rsid w:val="006B6EC7"/>
    <w:rsid w:val="006B6FD7"/>
    <w:rsid w:val="006C0CA9"/>
    <w:rsid w:val="006C0D49"/>
    <w:rsid w:val="006C1D2D"/>
    <w:rsid w:val="006C2684"/>
    <w:rsid w:val="006C31C5"/>
    <w:rsid w:val="006C45A8"/>
    <w:rsid w:val="006C47E9"/>
    <w:rsid w:val="006C50BB"/>
    <w:rsid w:val="006C53B1"/>
    <w:rsid w:val="006C66A0"/>
    <w:rsid w:val="006C680E"/>
    <w:rsid w:val="006C789E"/>
    <w:rsid w:val="006C7923"/>
    <w:rsid w:val="006D0159"/>
    <w:rsid w:val="006D1093"/>
    <w:rsid w:val="006D1828"/>
    <w:rsid w:val="006D1EC6"/>
    <w:rsid w:val="006D2B17"/>
    <w:rsid w:val="006D3029"/>
    <w:rsid w:val="006D30A3"/>
    <w:rsid w:val="006D349C"/>
    <w:rsid w:val="006D4749"/>
    <w:rsid w:val="006D49B9"/>
    <w:rsid w:val="006D5F5C"/>
    <w:rsid w:val="006D6AF6"/>
    <w:rsid w:val="006D6C44"/>
    <w:rsid w:val="006D723E"/>
    <w:rsid w:val="006D75B5"/>
    <w:rsid w:val="006D7E2A"/>
    <w:rsid w:val="006E2358"/>
    <w:rsid w:val="006E2F66"/>
    <w:rsid w:val="006E552F"/>
    <w:rsid w:val="006E5697"/>
    <w:rsid w:val="006E5707"/>
    <w:rsid w:val="006E7851"/>
    <w:rsid w:val="006E7928"/>
    <w:rsid w:val="006E7ACA"/>
    <w:rsid w:val="006E7CEE"/>
    <w:rsid w:val="006F0A74"/>
    <w:rsid w:val="006F0B8F"/>
    <w:rsid w:val="006F1537"/>
    <w:rsid w:val="006F1F52"/>
    <w:rsid w:val="006F2764"/>
    <w:rsid w:val="006F29F8"/>
    <w:rsid w:val="006F2EC9"/>
    <w:rsid w:val="006F308D"/>
    <w:rsid w:val="006F5565"/>
    <w:rsid w:val="006F55A8"/>
    <w:rsid w:val="006F613F"/>
    <w:rsid w:val="006F664C"/>
    <w:rsid w:val="006F78B8"/>
    <w:rsid w:val="00700BBA"/>
    <w:rsid w:val="00700F74"/>
    <w:rsid w:val="00701244"/>
    <w:rsid w:val="00701F9B"/>
    <w:rsid w:val="00702795"/>
    <w:rsid w:val="00704164"/>
    <w:rsid w:val="007044C4"/>
    <w:rsid w:val="00705C04"/>
    <w:rsid w:val="00705C52"/>
    <w:rsid w:val="007102A8"/>
    <w:rsid w:val="007106E1"/>
    <w:rsid w:val="0071081C"/>
    <w:rsid w:val="00710FA5"/>
    <w:rsid w:val="00712D8C"/>
    <w:rsid w:val="00713843"/>
    <w:rsid w:val="007147AC"/>
    <w:rsid w:val="00714AB0"/>
    <w:rsid w:val="00714E59"/>
    <w:rsid w:val="00715374"/>
    <w:rsid w:val="00715759"/>
    <w:rsid w:val="007157B2"/>
    <w:rsid w:val="00716C53"/>
    <w:rsid w:val="00717E9F"/>
    <w:rsid w:val="00717F9A"/>
    <w:rsid w:val="00720725"/>
    <w:rsid w:val="007208E9"/>
    <w:rsid w:val="00720ABE"/>
    <w:rsid w:val="00720D1B"/>
    <w:rsid w:val="00721704"/>
    <w:rsid w:val="00722891"/>
    <w:rsid w:val="0072290E"/>
    <w:rsid w:val="00722E02"/>
    <w:rsid w:val="0072396F"/>
    <w:rsid w:val="007249E1"/>
    <w:rsid w:val="0072784F"/>
    <w:rsid w:val="00727932"/>
    <w:rsid w:val="00727BD3"/>
    <w:rsid w:val="00727F37"/>
    <w:rsid w:val="00731393"/>
    <w:rsid w:val="00731980"/>
    <w:rsid w:val="007331A4"/>
    <w:rsid w:val="007334CC"/>
    <w:rsid w:val="007341C7"/>
    <w:rsid w:val="00734A09"/>
    <w:rsid w:val="00734E91"/>
    <w:rsid w:val="00735062"/>
    <w:rsid w:val="007350F0"/>
    <w:rsid w:val="007352B0"/>
    <w:rsid w:val="00740926"/>
    <w:rsid w:val="007413B5"/>
    <w:rsid w:val="00741DF0"/>
    <w:rsid w:val="00742552"/>
    <w:rsid w:val="00743226"/>
    <w:rsid w:val="00743339"/>
    <w:rsid w:val="007439FF"/>
    <w:rsid w:val="00743CE9"/>
    <w:rsid w:val="00744206"/>
    <w:rsid w:val="00744385"/>
    <w:rsid w:val="00745026"/>
    <w:rsid w:val="0074547D"/>
    <w:rsid w:val="007461E4"/>
    <w:rsid w:val="0074678D"/>
    <w:rsid w:val="00750365"/>
    <w:rsid w:val="00751650"/>
    <w:rsid w:val="007530DE"/>
    <w:rsid w:val="00753543"/>
    <w:rsid w:val="00754AF7"/>
    <w:rsid w:val="007556BF"/>
    <w:rsid w:val="00755A2C"/>
    <w:rsid w:val="00755C7A"/>
    <w:rsid w:val="00756C04"/>
    <w:rsid w:val="00756DB7"/>
    <w:rsid w:val="00756ECD"/>
    <w:rsid w:val="00757050"/>
    <w:rsid w:val="007575E8"/>
    <w:rsid w:val="00760642"/>
    <w:rsid w:val="00761486"/>
    <w:rsid w:val="007624A2"/>
    <w:rsid w:val="007625E3"/>
    <w:rsid w:val="00763524"/>
    <w:rsid w:val="00763B72"/>
    <w:rsid w:val="00763CA1"/>
    <w:rsid w:val="007644B1"/>
    <w:rsid w:val="007653C8"/>
    <w:rsid w:val="00767280"/>
    <w:rsid w:val="00770AD3"/>
    <w:rsid w:val="00770C2D"/>
    <w:rsid w:val="00771984"/>
    <w:rsid w:val="00771F9A"/>
    <w:rsid w:val="00772563"/>
    <w:rsid w:val="00772762"/>
    <w:rsid w:val="00772875"/>
    <w:rsid w:val="007728C1"/>
    <w:rsid w:val="00772C68"/>
    <w:rsid w:val="00773E4D"/>
    <w:rsid w:val="00774E78"/>
    <w:rsid w:val="007751AD"/>
    <w:rsid w:val="00775274"/>
    <w:rsid w:val="00775CF9"/>
    <w:rsid w:val="007764C7"/>
    <w:rsid w:val="00776E9E"/>
    <w:rsid w:val="007778AD"/>
    <w:rsid w:val="00777FA3"/>
    <w:rsid w:val="00780DA2"/>
    <w:rsid w:val="00781417"/>
    <w:rsid w:val="007819A8"/>
    <w:rsid w:val="0078293B"/>
    <w:rsid w:val="0078402C"/>
    <w:rsid w:val="0078476F"/>
    <w:rsid w:val="007851D6"/>
    <w:rsid w:val="007873D4"/>
    <w:rsid w:val="00787C42"/>
    <w:rsid w:val="00787D08"/>
    <w:rsid w:val="00787D39"/>
    <w:rsid w:val="007909D7"/>
    <w:rsid w:val="00790B85"/>
    <w:rsid w:val="0079171F"/>
    <w:rsid w:val="00792F20"/>
    <w:rsid w:val="007933C1"/>
    <w:rsid w:val="00793631"/>
    <w:rsid w:val="00794022"/>
    <w:rsid w:val="00794792"/>
    <w:rsid w:val="00794BB5"/>
    <w:rsid w:val="00795061"/>
    <w:rsid w:val="007954A9"/>
    <w:rsid w:val="00795B61"/>
    <w:rsid w:val="00796FC7"/>
    <w:rsid w:val="007A07D5"/>
    <w:rsid w:val="007A14C8"/>
    <w:rsid w:val="007A15F3"/>
    <w:rsid w:val="007A1D7B"/>
    <w:rsid w:val="007A1FFC"/>
    <w:rsid w:val="007A23C9"/>
    <w:rsid w:val="007A31AA"/>
    <w:rsid w:val="007A45AC"/>
    <w:rsid w:val="007A4E38"/>
    <w:rsid w:val="007A4FAE"/>
    <w:rsid w:val="007A5876"/>
    <w:rsid w:val="007A61FC"/>
    <w:rsid w:val="007A65F2"/>
    <w:rsid w:val="007A6B7B"/>
    <w:rsid w:val="007A735C"/>
    <w:rsid w:val="007A77E7"/>
    <w:rsid w:val="007A7855"/>
    <w:rsid w:val="007A78EE"/>
    <w:rsid w:val="007A7A30"/>
    <w:rsid w:val="007A7D76"/>
    <w:rsid w:val="007B038B"/>
    <w:rsid w:val="007B1744"/>
    <w:rsid w:val="007B1EB8"/>
    <w:rsid w:val="007B3D3B"/>
    <w:rsid w:val="007B409E"/>
    <w:rsid w:val="007B5328"/>
    <w:rsid w:val="007B55E2"/>
    <w:rsid w:val="007B6F0C"/>
    <w:rsid w:val="007B7A81"/>
    <w:rsid w:val="007C02CE"/>
    <w:rsid w:val="007C08C4"/>
    <w:rsid w:val="007C0D64"/>
    <w:rsid w:val="007C15F7"/>
    <w:rsid w:val="007C16D8"/>
    <w:rsid w:val="007C23E0"/>
    <w:rsid w:val="007C3C89"/>
    <w:rsid w:val="007C435A"/>
    <w:rsid w:val="007C4A0D"/>
    <w:rsid w:val="007C5805"/>
    <w:rsid w:val="007C7359"/>
    <w:rsid w:val="007C7AEE"/>
    <w:rsid w:val="007D0993"/>
    <w:rsid w:val="007D1313"/>
    <w:rsid w:val="007D135A"/>
    <w:rsid w:val="007D14C4"/>
    <w:rsid w:val="007D3584"/>
    <w:rsid w:val="007D398A"/>
    <w:rsid w:val="007D4808"/>
    <w:rsid w:val="007D5C7B"/>
    <w:rsid w:val="007D638E"/>
    <w:rsid w:val="007D73E8"/>
    <w:rsid w:val="007E0182"/>
    <w:rsid w:val="007E03F7"/>
    <w:rsid w:val="007E127E"/>
    <w:rsid w:val="007E1609"/>
    <w:rsid w:val="007E22C1"/>
    <w:rsid w:val="007E2ADB"/>
    <w:rsid w:val="007E34B6"/>
    <w:rsid w:val="007E3DAA"/>
    <w:rsid w:val="007E3E53"/>
    <w:rsid w:val="007E5580"/>
    <w:rsid w:val="007E56C7"/>
    <w:rsid w:val="007E5A0D"/>
    <w:rsid w:val="007E5A62"/>
    <w:rsid w:val="007E741D"/>
    <w:rsid w:val="007E7702"/>
    <w:rsid w:val="007F03C8"/>
    <w:rsid w:val="007F0DEA"/>
    <w:rsid w:val="007F15D6"/>
    <w:rsid w:val="007F20FD"/>
    <w:rsid w:val="007F232C"/>
    <w:rsid w:val="007F238A"/>
    <w:rsid w:val="007F278D"/>
    <w:rsid w:val="007F2A93"/>
    <w:rsid w:val="007F38AF"/>
    <w:rsid w:val="007F3F2E"/>
    <w:rsid w:val="007F4218"/>
    <w:rsid w:val="007F4F9E"/>
    <w:rsid w:val="007F6B13"/>
    <w:rsid w:val="007F7DD4"/>
    <w:rsid w:val="00800200"/>
    <w:rsid w:val="008008BB"/>
    <w:rsid w:val="00801CF6"/>
    <w:rsid w:val="00802B7E"/>
    <w:rsid w:val="00802F17"/>
    <w:rsid w:val="00803E84"/>
    <w:rsid w:val="008050C1"/>
    <w:rsid w:val="00806252"/>
    <w:rsid w:val="00806950"/>
    <w:rsid w:val="008072A3"/>
    <w:rsid w:val="008077A3"/>
    <w:rsid w:val="008105AA"/>
    <w:rsid w:val="00810FBA"/>
    <w:rsid w:val="008112CA"/>
    <w:rsid w:val="00811453"/>
    <w:rsid w:val="00812548"/>
    <w:rsid w:val="00812AC3"/>
    <w:rsid w:val="00814688"/>
    <w:rsid w:val="008151DF"/>
    <w:rsid w:val="0081553B"/>
    <w:rsid w:val="00815BEA"/>
    <w:rsid w:val="00815F5D"/>
    <w:rsid w:val="00816D1C"/>
    <w:rsid w:val="008172A8"/>
    <w:rsid w:val="008175B4"/>
    <w:rsid w:val="008179E9"/>
    <w:rsid w:val="00817C73"/>
    <w:rsid w:val="00820058"/>
    <w:rsid w:val="00820871"/>
    <w:rsid w:val="00820C44"/>
    <w:rsid w:val="008215C2"/>
    <w:rsid w:val="008244CE"/>
    <w:rsid w:val="00824D1D"/>
    <w:rsid w:val="008254AA"/>
    <w:rsid w:val="008256AF"/>
    <w:rsid w:val="008257DC"/>
    <w:rsid w:val="00825919"/>
    <w:rsid w:val="00826F00"/>
    <w:rsid w:val="00827863"/>
    <w:rsid w:val="0083005F"/>
    <w:rsid w:val="00830463"/>
    <w:rsid w:val="00831064"/>
    <w:rsid w:val="00831D08"/>
    <w:rsid w:val="00831DC9"/>
    <w:rsid w:val="00831F84"/>
    <w:rsid w:val="00832ACB"/>
    <w:rsid w:val="0083302F"/>
    <w:rsid w:val="00834078"/>
    <w:rsid w:val="0083459E"/>
    <w:rsid w:val="00835FA4"/>
    <w:rsid w:val="0083633D"/>
    <w:rsid w:val="00836B2D"/>
    <w:rsid w:val="00836B6C"/>
    <w:rsid w:val="008404D7"/>
    <w:rsid w:val="00840E0E"/>
    <w:rsid w:val="008411EC"/>
    <w:rsid w:val="00841218"/>
    <w:rsid w:val="008425DD"/>
    <w:rsid w:val="0084273F"/>
    <w:rsid w:val="00842FCC"/>
    <w:rsid w:val="0084327C"/>
    <w:rsid w:val="0084459D"/>
    <w:rsid w:val="008447B8"/>
    <w:rsid w:val="008447D9"/>
    <w:rsid w:val="008447DF"/>
    <w:rsid w:val="008450E2"/>
    <w:rsid w:val="00845828"/>
    <w:rsid w:val="0084591B"/>
    <w:rsid w:val="00845BC8"/>
    <w:rsid w:val="00845FFB"/>
    <w:rsid w:val="008460DE"/>
    <w:rsid w:val="008512C2"/>
    <w:rsid w:val="00852019"/>
    <w:rsid w:val="00852149"/>
    <w:rsid w:val="008524CF"/>
    <w:rsid w:val="008538F0"/>
    <w:rsid w:val="0085534C"/>
    <w:rsid w:val="008558EC"/>
    <w:rsid w:val="00856E38"/>
    <w:rsid w:val="0085782A"/>
    <w:rsid w:val="00861778"/>
    <w:rsid w:val="00861E48"/>
    <w:rsid w:val="008627A0"/>
    <w:rsid w:val="008631BB"/>
    <w:rsid w:val="00863C95"/>
    <w:rsid w:val="00863FDE"/>
    <w:rsid w:val="008642B5"/>
    <w:rsid w:val="008655F3"/>
    <w:rsid w:val="00866504"/>
    <w:rsid w:val="008665F6"/>
    <w:rsid w:val="008673C9"/>
    <w:rsid w:val="00867771"/>
    <w:rsid w:val="00870E29"/>
    <w:rsid w:val="0087319E"/>
    <w:rsid w:val="00874C22"/>
    <w:rsid w:val="008751B0"/>
    <w:rsid w:val="0087592D"/>
    <w:rsid w:val="00876392"/>
    <w:rsid w:val="00877153"/>
    <w:rsid w:val="00877ECE"/>
    <w:rsid w:val="008802CE"/>
    <w:rsid w:val="00880CD7"/>
    <w:rsid w:val="00881AB1"/>
    <w:rsid w:val="00883EF7"/>
    <w:rsid w:val="00884A48"/>
    <w:rsid w:val="00884D7E"/>
    <w:rsid w:val="008853B4"/>
    <w:rsid w:val="0088564B"/>
    <w:rsid w:val="008858EC"/>
    <w:rsid w:val="00885C06"/>
    <w:rsid w:val="00885FE9"/>
    <w:rsid w:val="00887039"/>
    <w:rsid w:val="0088759B"/>
    <w:rsid w:val="00887E5D"/>
    <w:rsid w:val="008900E5"/>
    <w:rsid w:val="00890C34"/>
    <w:rsid w:val="00891DE3"/>
    <w:rsid w:val="00891F1B"/>
    <w:rsid w:val="00893E30"/>
    <w:rsid w:val="0089444E"/>
    <w:rsid w:val="00894B9F"/>
    <w:rsid w:val="0089527B"/>
    <w:rsid w:val="008953E2"/>
    <w:rsid w:val="00897262"/>
    <w:rsid w:val="008972BD"/>
    <w:rsid w:val="0089784D"/>
    <w:rsid w:val="008A14C1"/>
    <w:rsid w:val="008A3785"/>
    <w:rsid w:val="008A3EA9"/>
    <w:rsid w:val="008A4AF5"/>
    <w:rsid w:val="008A7551"/>
    <w:rsid w:val="008B02F0"/>
    <w:rsid w:val="008B0E0A"/>
    <w:rsid w:val="008B177D"/>
    <w:rsid w:val="008B25DF"/>
    <w:rsid w:val="008B2AAB"/>
    <w:rsid w:val="008B3EE6"/>
    <w:rsid w:val="008B53F0"/>
    <w:rsid w:val="008B547C"/>
    <w:rsid w:val="008B7126"/>
    <w:rsid w:val="008B73F9"/>
    <w:rsid w:val="008B77E9"/>
    <w:rsid w:val="008C05AC"/>
    <w:rsid w:val="008C0C52"/>
    <w:rsid w:val="008C0FD7"/>
    <w:rsid w:val="008C2F19"/>
    <w:rsid w:val="008C32EC"/>
    <w:rsid w:val="008C383B"/>
    <w:rsid w:val="008C3A90"/>
    <w:rsid w:val="008C436C"/>
    <w:rsid w:val="008C5179"/>
    <w:rsid w:val="008C5AAA"/>
    <w:rsid w:val="008C5C59"/>
    <w:rsid w:val="008C5E54"/>
    <w:rsid w:val="008C67F3"/>
    <w:rsid w:val="008C712B"/>
    <w:rsid w:val="008D0462"/>
    <w:rsid w:val="008D289E"/>
    <w:rsid w:val="008D2D02"/>
    <w:rsid w:val="008D36AD"/>
    <w:rsid w:val="008D3BCC"/>
    <w:rsid w:val="008D3C7F"/>
    <w:rsid w:val="008D5853"/>
    <w:rsid w:val="008D65F1"/>
    <w:rsid w:val="008D6B40"/>
    <w:rsid w:val="008D7581"/>
    <w:rsid w:val="008D7879"/>
    <w:rsid w:val="008D7A12"/>
    <w:rsid w:val="008E0F21"/>
    <w:rsid w:val="008E1213"/>
    <w:rsid w:val="008E15F3"/>
    <w:rsid w:val="008E233B"/>
    <w:rsid w:val="008E27EF"/>
    <w:rsid w:val="008E3030"/>
    <w:rsid w:val="008E3EF9"/>
    <w:rsid w:val="008E44F5"/>
    <w:rsid w:val="008E4522"/>
    <w:rsid w:val="008E4A88"/>
    <w:rsid w:val="008E4DFD"/>
    <w:rsid w:val="008E566A"/>
    <w:rsid w:val="008E58AA"/>
    <w:rsid w:val="008E5D58"/>
    <w:rsid w:val="008E5F3A"/>
    <w:rsid w:val="008E6BE3"/>
    <w:rsid w:val="008E6D0A"/>
    <w:rsid w:val="008E72E3"/>
    <w:rsid w:val="008E7721"/>
    <w:rsid w:val="008F0F30"/>
    <w:rsid w:val="008F1122"/>
    <w:rsid w:val="008F26F0"/>
    <w:rsid w:val="008F3034"/>
    <w:rsid w:val="008F53B8"/>
    <w:rsid w:val="008F5A4B"/>
    <w:rsid w:val="008F5B63"/>
    <w:rsid w:val="008F5E78"/>
    <w:rsid w:val="008F61C2"/>
    <w:rsid w:val="008F7AF1"/>
    <w:rsid w:val="009019CF"/>
    <w:rsid w:val="00901E89"/>
    <w:rsid w:val="00901F97"/>
    <w:rsid w:val="00903599"/>
    <w:rsid w:val="00903D8A"/>
    <w:rsid w:val="009058FC"/>
    <w:rsid w:val="00906095"/>
    <w:rsid w:val="0090681E"/>
    <w:rsid w:val="00906BB5"/>
    <w:rsid w:val="0090782C"/>
    <w:rsid w:val="00907A5D"/>
    <w:rsid w:val="00910451"/>
    <w:rsid w:val="00912266"/>
    <w:rsid w:val="00912602"/>
    <w:rsid w:val="00912681"/>
    <w:rsid w:val="00912B95"/>
    <w:rsid w:val="009135EE"/>
    <w:rsid w:val="00913749"/>
    <w:rsid w:val="00913D33"/>
    <w:rsid w:val="00914625"/>
    <w:rsid w:val="00914CE9"/>
    <w:rsid w:val="00916630"/>
    <w:rsid w:val="00916A71"/>
    <w:rsid w:val="00917FB1"/>
    <w:rsid w:val="009206CF"/>
    <w:rsid w:val="00920858"/>
    <w:rsid w:val="00921489"/>
    <w:rsid w:val="009217AB"/>
    <w:rsid w:val="0092229D"/>
    <w:rsid w:val="00922507"/>
    <w:rsid w:val="009230FE"/>
    <w:rsid w:val="0092365C"/>
    <w:rsid w:val="00924195"/>
    <w:rsid w:val="0092456A"/>
    <w:rsid w:val="00924743"/>
    <w:rsid w:val="009249B5"/>
    <w:rsid w:val="00925A60"/>
    <w:rsid w:val="00926634"/>
    <w:rsid w:val="00926D27"/>
    <w:rsid w:val="00926F9B"/>
    <w:rsid w:val="00927476"/>
    <w:rsid w:val="00927BB6"/>
    <w:rsid w:val="00927FD3"/>
    <w:rsid w:val="009305C9"/>
    <w:rsid w:val="009309A2"/>
    <w:rsid w:val="00931468"/>
    <w:rsid w:val="0093187D"/>
    <w:rsid w:val="0093204C"/>
    <w:rsid w:val="00932FC6"/>
    <w:rsid w:val="0093326F"/>
    <w:rsid w:val="00933A3E"/>
    <w:rsid w:val="00933E81"/>
    <w:rsid w:val="00934927"/>
    <w:rsid w:val="00934D8C"/>
    <w:rsid w:val="00935C2C"/>
    <w:rsid w:val="00935D9C"/>
    <w:rsid w:val="009366C2"/>
    <w:rsid w:val="009371DB"/>
    <w:rsid w:val="009379A9"/>
    <w:rsid w:val="00937C6E"/>
    <w:rsid w:val="0094118A"/>
    <w:rsid w:val="00941E17"/>
    <w:rsid w:val="00942297"/>
    <w:rsid w:val="0094298A"/>
    <w:rsid w:val="009436C9"/>
    <w:rsid w:val="00943999"/>
    <w:rsid w:val="0094584E"/>
    <w:rsid w:val="00946C1A"/>
    <w:rsid w:val="00946D3D"/>
    <w:rsid w:val="009511DE"/>
    <w:rsid w:val="0095154F"/>
    <w:rsid w:val="009547DD"/>
    <w:rsid w:val="00954C0F"/>
    <w:rsid w:val="00954C26"/>
    <w:rsid w:val="00954F62"/>
    <w:rsid w:val="009557CB"/>
    <w:rsid w:val="0095634D"/>
    <w:rsid w:val="00956F8F"/>
    <w:rsid w:val="00960F88"/>
    <w:rsid w:val="00962141"/>
    <w:rsid w:val="009629F5"/>
    <w:rsid w:val="0096371E"/>
    <w:rsid w:val="00963BF7"/>
    <w:rsid w:val="00964848"/>
    <w:rsid w:val="00964916"/>
    <w:rsid w:val="009654EE"/>
    <w:rsid w:val="00965DFE"/>
    <w:rsid w:val="00966407"/>
    <w:rsid w:val="00966BE1"/>
    <w:rsid w:val="009673F8"/>
    <w:rsid w:val="0097052A"/>
    <w:rsid w:val="0097135B"/>
    <w:rsid w:val="009719C5"/>
    <w:rsid w:val="00971CC7"/>
    <w:rsid w:val="009723B5"/>
    <w:rsid w:val="00972C67"/>
    <w:rsid w:val="00972F4F"/>
    <w:rsid w:val="00973903"/>
    <w:rsid w:val="00973C46"/>
    <w:rsid w:val="009741D8"/>
    <w:rsid w:val="00974384"/>
    <w:rsid w:val="0097440B"/>
    <w:rsid w:val="009756B1"/>
    <w:rsid w:val="00975872"/>
    <w:rsid w:val="00976420"/>
    <w:rsid w:val="009767EC"/>
    <w:rsid w:val="009776C5"/>
    <w:rsid w:val="00980014"/>
    <w:rsid w:val="00980543"/>
    <w:rsid w:val="009808C1"/>
    <w:rsid w:val="00981C01"/>
    <w:rsid w:val="00981E8A"/>
    <w:rsid w:val="0098248C"/>
    <w:rsid w:val="00983003"/>
    <w:rsid w:val="0098352C"/>
    <w:rsid w:val="00983588"/>
    <w:rsid w:val="00984074"/>
    <w:rsid w:val="0098462C"/>
    <w:rsid w:val="00985B00"/>
    <w:rsid w:val="00985BEB"/>
    <w:rsid w:val="0098706A"/>
    <w:rsid w:val="0098765D"/>
    <w:rsid w:val="00991829"/>
    <w:rsid w:val="00992B0F"/>
    <w:rsid w:val="00992EC3"/>
    <w:rsid w:val="00993C5F"/>
    <w:rsid w:val="00993D0C"/>
    <w:rsid w:val="00993DEA"/>
    <w:rsid w:val="009941A1"/>
    <w:rsid w:val="009943DD"/>
    <w:rsid w:val="00994CE5"/>
    <w:rsid w:val="00995277"/>
    <w:rsid w:val="009972D5"/>
    <w:rsid w:val="009A0019"/>
    <w:rsid w:val="009A1683"/>
    <w:rsid w:val="009A23BE"/>
    <w:rsid w:val="009A2796"/>
    <w:rsid w:val="009A384B"/>
    <w:rsid w:val="009A3DF7"/>
    <w:rsid w:val="009A4114"/>
    <w:rsid w:val="009A4676"/>
    <w:rsid w:val="009A48E8"/>
    <w:rsid w:val="009A4FD1"/>
    <w:rsid w:val="009A5398"/>
    <w:rsid w:val="009A5AAB"/>
    <w:rsid w:val="009A612F"/>
    <w:rsid w:val="009A6B5A"/>
    <w:rsid w:val="009A7ED9"/>
    <w:rsid w:val="009B0376"/>
    <w:rsid w:val="009B0389"/>
    <w:rsid w:val="009B0696"/>
    <w:rsid w:val="009B0A01"/>
    <w:rsid w:val="009B0C8F"/>
    <w:rsid w:val="009B16AB"/>
    <w:rsid w:val="009B1C50"/>
    <w:rsid w:val="009B1D0F"/>
    <w:rsid w:val="009B1F62"/>
    <w:rsid w:val="009B410F"/>
    <w:rsid w:val="009B4CD6"/>
    <w:rsid w:val="009B6205"/>
    <w:rsid w:val="009B63BE"/>
    <w:rsid w:val="009B69EB"/>
    <w:rsid w:val="009B6C0E"/>
    <w:rsid w:val="009B79FC"/>
    <w:rsid w:val="009B7E0F"/>
    <w:rsid w:val="009C035B"/>
    <w:rsid w:val="009C10D4"/>
    <w:rsid w:val="009C1ECC"/>
    <w:rsid w:val="009C1FE0"/>
    <w:rsid w:val="009C211A"/>
    <w:rsid w:val="009C2993"/>
    <w:rsid w:val="009C2CC8"/>
    <w:rsid w:val="009C3F5D"/>
    <w:rsid w:val="009C4C32"/>
    <w:rsid w:val="009C64FE"/>
    <w:rsid w:val="009C6B26"/>
    <w:rsid w:val="009C7752"/>
    <w:rsid w:val="009C7D98"/>
    <w:rsid w:val="009D0F0A"/>
    <w:rsid w:val="009D15F5"/>
    <w:rsid w:val="009D2679"/>
    <w:rsid w:val="009D2DB2"/>
    <w:rsid w:val="009D43CE"/>
    <w:rsid w:val="009D44A0"/>
    <w:rsid w:val="009D48BC"/>
    <w:rsid w:val="009D4B11"/>
    <w:rsid w:val="009D6451"/>
    <w:rsid w:val="009D6794"/>
    <w:rsid w:val="009D7DDB"/>
    <w:rsid w:val="009D7ED8"/>
    <w:rsid w:val="009E0938"/>
    <w:rsid w:val="009E1B09"/>
    <w:rsid w:val="009E2028"/>
    <w:rsid w:val="009E234D"/>
    <w:rsid w:val="009E2A2E"/>
    <w:rsid w:val="009E2E67"/>
    <w:rsid w:val="009E360C"/>
    <w:rsid w:val="009E3833"/>
    <w:rsid w:val="009E4AEB"/>
    <w:rsid w:val="009E4BDD"/>
    <w:rsid w:val="009E5FB8"/>
    <w:rsid w:val="009E61B3"/>
    <w:rsid w:val="009E7E16"/>
    <w:rsid w:val="009F046C"/>
    <w:rsid w:val="009F0659"/>
    <w:rsid w:val="009F2A56"/>
    <w:rsid w:val="009F3B61"/>
    <w:rsid w:val="009F4573"/>
    <w:rsid w:val="009F495A"/>
    <w:rsid w:val="009F5B3C"/>
    <w:rsid w:val="009F6048"/>
    <w:rsid w:val="009F68E4"/>
    <w:rsid w:val="00A0019A"/>
    <w:rsid w:val="00A0057E"/>
    <w:rsid w:val="00A0192E"/>
    <w:rsid w:val="00A01A96"/>
    <w:rsid w:val="00A0225B"/>
    <w:rsid w:val="00A027BC"/>
    <w:rsid w:val="00A028CC"/>
    <w:rsid w:val="00A02A2A"/>
    <w:rsid w:val="00A02D03"/>
    <w:rsid w:val="00A038EC"/>
    <w:rsid w:val="00A03FEA"/>
    <w:rsid w:val="00A0449F"/>
    <w:rsid w:val="00A0474C"/>
    <w:rsid w:val="00A04D11"/>
    <w:rsid w:val="00A0682E"/>
    <w:rsid w:val="00A07FA2"/>
    <w:rsid w:val="00A11C0D"/>
    <w:rsid w:val="00A12AB8"/>
    <w:rsid w:val="00A12EB6"/>
    <w:rsid w:val="00A139C7"/>
    <w:rsid w:val="00A143EA"/>
    <w:rsid w:val="00A14472"/>
    <w:rsid w:val="00A15880"/>
    <w:rsid w:val="00A15CA5"/>
    <w:rsid w:val="00A15E26"/>
    <w:rsid w:val="00A16C2D"/>
    <w:rsid w:val="00A171BD"/>
    <w:rsid w:val="00A17680"/>
    <w:rsid w:val="00A17FEB"/>
    <w:rsid w:val="00A2047B"/>
    <w:rsid w:val="00A20735"/>
    <w:rsid w:val="00A2092B"/>
    <w:rsid w:val="00A20970"/>
    <w:rsid w:val="00A20F2A"/>
    <w:rsid w:val="00A211C5"/>
    <w:rsid w:val="00A21B7A"/>
    <w:rsid w:val="00A222C6"/>
    <w:rsid w:val="00A227B4"/>
    <w:rsid w:val="00A22B2D"/>
    <w:rsid w:val="00A22FAF"/>
    <w:rsid w:val="00A230F8"/>
    <w:rsid w:val="00A23C52"/>
    <w:rsid w:val="00A248B0"/>
    <w:rsid w:val="00A2534F"/>
    <w:rsid w:val="00A25A7A"/>
    <w:rsid w:val="00A27AB3"/>
    <w:rsid w:val="00A30C51"/>
    <w:rsid w:val="00A30E00"/>
    <w:rsid w:val="00A3130B"/>
    <w:rsid w:val="00A3172A"/>
    <w:rsid w:val="00A319E6"/>
    <w:rsid w:val="00A31FF1"/>
    <w:rsid w:val="00A325C8"/>
    <w:rsid w:val="00A326AF"/>
    <w:rsid w:val="00A3277F"/>
    <w:rsid w:val="00A3397C"/>
    <w:rsid w:val="00A353C7"/>
    <w:rsid w:val="00A3547C"/>
    <w:rsid w:val="00A35C03"/>
    <w:rsid w:val="00A35CBA"/>
    <w:rsid w:val="00A36C7F"/>
    <w:rsid w:val="00A40282"/>
    <w:rsid w:val="00A4097D"/>
    <w:rsid w:val="00A4100E"/>
    <w:rsid w:val="00A412E8"/>
    <w:rsid w:val="00A41584"/>
    <w:rsid w:val="00A42BEB"/>
    <w:rsid w:val="00A42DCE"/>
    <w:rsid w:val="00A432ED"/>
    <w:rsid w:val="00A43DCD"/>
    <w:rsid w:val="00A457D4"/>
    <w:rsid w:val="00A45ADE"/>
    <w:rsid w:val="00A45D34"/>
    <w:rsid w:val="00A465B8"/>
    <w:rsid w:val="00A472CE"/>
    <w:rsid w:val="00A505B3"/>
    <w:rsid w:val="00A50776"/>
    <w:rsid w:val="00A51724"/>
    <w:rsid w:val="00A51D45"/>
    <w:rsid w:val="00A51E19"/>
    <w:rsid w:val="00A51E1F"/>
    <w:rsid w:val="00A522E4"/>
    <w:rsid w:val="00A5248E"/>
    <w:rsid w:val="00A534D3"/>
    <w:rsid w:val="00A53754"/>
    <w:rsid w:val="00A54227"/>
    <w:rsid w:val="00A561D9"/>
    <w:rsid w:val="00A56871"/>
    <w:rsid w:val="00A56AB9"/>
    <w:rsid w:val="00A571A4"/>
    <w:rsid w:val="00A575F1"/>
    <w:rsid w:val="00A57A05"/>
    <w:rsid w:val="00A600B9"/>
    <w:rsid w:val="00A610B8"/>
    <w:rsid w:val="00A61F01"/>
    <w:rsid w:val="00A627E5"/>
    <w:rsid w:val="00A62842"/>
    <w:rsid w:val="00A62A16"/>
    <w:rsid w:val="00A63BF0"/>
    <w:rsid w:val="00A66470"/>
    <w:rsid w:val="00A671E9"/>
    <w:rsid w:val="00A67D8D"/>
    <w:rsid w:val="00A7002C"/>
    <w:rsid w:val="00A705A6"/>
    <w:rsid w:val="00A705B1"/>
    <w:rsid w:val="00A70904"/>
    <w:rsid w:val="00A709EE"/>
    <w:rsid w:val="00A7107C"/>
    <w:rsid w:val="00A710C0"/>
    <w:rsid w:val="00A71136"/>
    <w:rsid w:val="00A71493"/>
    <w:rsid w:val="00A715BB"/>
    <w:rsid w:val="00A715C6"/>
    <w:rsid w:val="00A71E46"/>
    <w:rsid w:val="00A72DE1"/>
    <w:rsid w:val="00A73441"/>
    <w:rsid w:val="00A74DEB"/>
    <w:rsid w:val="00A7538C"/>
    <w:rsid w:val="00A756C8"/>
    <w:rsid w:val="00A758C8"/>
    <w:rsid w:val="00A75ADA"/>
    <w:rsid w:val="00A76D06"/>
    <w:rsid w:val="00A77039"/>
    <w:rsid w:val="00A7796A"/>
    <w:rsid w:val="00A77C5D"/>
    <w:rsid w:val="00A80A77"/>
    <w:rsid w:val="00A813A8"/>
    <w:rsid w:val="00A827A4"/>
    <w:rsid w:val="00A836AE"/>
    <w:rsid w:val="00A8382B"/>
    <w:rsid w:val="00A845A0"/>
    <w:rsid w:val="00A8469E"/>
    <w:rsid w:val="00A8679F"/>
    <w:rsid w:val="00A9076B"/>
    <w:rsid w:val="00A90CCF"/>
    <w:rsid w:val="00A91218"/>
    <w:rsid w:val="00A92921"/>
    <w:rsid w:val="00A92B82"/>
    <w:rsid w:val="00A93288"/>
    <w:rsid w:val="00A94745"/>
    <w:rsid w:val="00A95293"/>
    <w:rsid w:val="00A95AD5"/>
    <w:rsid w:val="00A96C91"/>
    <w:rsid w:val="00A9710F"/>
    <w:rsid w:val="00A97870"/>
    <w:rsid w:val="00AA00D1"/>
    <w:rsid w:val="00AA050F"/>
    <w:rsid w:val="00AA1DFC"/>
    <w:rsid w:val="00AA299C"/>
    <w:rsid w:val="00AA3DFA"/>
    <w:rsid w:val="00AA4C51"/>
    <w:rsid w:val="00AA606F"/>
    <w:rsid w:val="00AA6F61"/>
    <w:rsid w:val="00AA777D"/>
    <w:rsid w:val="00AA779D"/>
    <w:rsid w:val="00AB0022"/>
    <w:rsid w:val="00AB018E"/>
    <w:rsid w:val="00AB05A4"/>
    <w:rsid w:val="00AB16D1"/>
    <w:rsid w:val="00AB2BBF"/>
    <w:rsid w:val="00AB33AA"/>
    <w:rsid w:val="00AB3CD1"/>
    <w:rsid w:val="00AB3E34"/>
    <w:rsid w:val="00AB52AF"/>
    <w:rsid w:val="00AB6810"/>
    <w:rsid w:val="00AB68EF"/>
    <w:rsid w:val="00AB71DC"/>
    <w:rsid w:val="00AC0B84"/>
    <w:rsid w:val="00AC1378"/>
    <w:rsid w:val="00AC158C"/>
    <w:rsid w:val="00AC20CC"/>
    <w:rsid w:val="00AC2170"/>
    <w:rsid w:val="00AC2CD1"/>
    <w:rsid w:val="00AC39A4"/>
    <w:rsid w:val="00AC3A33"/>
    <w:rsid w:val="00AC40C4"/>
    <w:rsid w:val="00AC54F6"/>
    <w:rsid w:val="00AC68AF"/>
    <w:rsid w:val="00AC74AF"/>
    <w:rsid w:val="00AC7BDC"/>
    <w:rsid w:val="00AD03A9"/>
    <w:rsid w:val="00AD07AA"/>
    <w:rsid w:val="00AD0C5E"/>
    <w:rsid w:val="00AD129C"/>
    <w:rsid w:val="00AD1BA5"/>
    <w:rsid w:val="00AD1C05"/>
    <w:rsid w:val="00AD1F84"/>
    <w:rsid w:val="00AD26D8"/>
    <w:rsid w:val="00AD30D9"/>
    <w:rsid w:val="00AD549F"/>
    <w:rsid w:val="00AD57D2"/>
    <w:rsid w:val="00AD65AE"/>
    <w:rsid w:val="00AD73DF"/>
    <w:rsid w:val="00AE050F"/>
    <w:rsid w:val="00AE0B50"/>
    <w:rsid w:val="00AE11C5"/>
    <w:rsid w:val="00AE1D70"/>
    <w:rsid w:val="00AE2B00"/>
    <w:rsid w:val="00AE34E2"/>
    <w:rsid w:val="00AE48C9"/>
    <w:rsid w:val="00AE4DB6"/>
    <w:rsid w:val="00AE5859"/>
    <w:rsid w:val="00AE5948"/>
    <w:rsid w:val="00AE5AC3"/>
    <w:rsid w:val="00AE5E95"/>
    <w:rsid w:val="00AE5F55"/>
    <w:rsid w:val="00AE65BC"/>
    <w:rsid w:val="00AE7418"/>
    <w:rsid w:val="00AF0257"/>
    <w:rsid w:val="00AF09E8"/>
    <w:rsid w:val="00AF1078"/>
    <w:rsid w:val="00AF1C4D"/>
    <w:rsid w:val="00AF1FF9"/>
    <w:rsid w:val="00AF2521"/>
    <w:rsid w:val="00AF34EE"/>
    <w:rsid w:val="00AF3906"/>
    <w:rsid w:val="00AF3EC7"/>
    <w:rsid w:val="00AF57E9"/>
    <w:rsid w:val="00AF62A9"/>
    <w:rsid w:val="00AF685C"/>
    <w:rsid w:val="00B0066F"/>
    <w:rsid w:val="00B006F9"/>
    <w:rsid w:val="00B0095B"/>
    <w:rsid w:val="00B00F19"/>
    <w:rsid w:val="00B02E90"/>
    <w:rsid w:val="00B03350"/>
    <w:rsid w:val="00B03578"/>
    <w:rsid w:val="00B03C43"/>
    <w:rsid w:val="00B04048"/>
    <w:rsid w:val="00B04324"/>
    <w:rsid w:val="00B045D9"/>
    <w:rsid w:val="00B05227"/>
    <w:rsid w:val="00B06004"/>
    <w:rsid w:val="00B0637C"/>
    <w:rsid w:val="00B0661F"/>
    <w:rsid w:val="00B07F25"/>
    <w:rsid w:val="00B10C21"/>
    <w:rsid w:val="00B11D67"/>
    <w:rsid w:val="00B11DC6"/>
    <w:rsid w:val="00B132AA"/>
    <w:rsid w:val="00B135B0"/>
    <w:rsid w:val="00B13D4D"/>
    <w:rsid w:val="00B145DC"/>
    <w:rsid w:val="00B15C6E"/>
    <w:rsid w:val="00B15EB5"/>
    <w:rsid w:val="00B165B1"/>
    <w:rsid w:val="00B16CDC"/>
    <w:rsid w:val="00B16D08"/>
    <w:rsid w:val="00B17CEF"/>
    <w:rsid w:val="00B201E7"/>
    <w:rsid w:val="00B20337"/>
    <w:rsid w:val="00B20E5C"/>
    <w:rsid w:val="00B21048"/>
    <w:rsid w:val="00B21AA5"/>
    <w:rsid w:val="00B2240E"/>
    <w:rsid w:val="00B22FF8"/>
    <w:rsid w:val="00B23834"/>
    <w:rsid w:val="00B2442E"/>
    <w:rsid w:val="00B2475F"/>
    <w:rsid w:val="00B24781"/>
    <w:rsid w:val="00B24B1E"/>
    <w:rsid w:val="00B2512E"/>
    <w:rsid w:val="00B26BB4"/>
    <w:rsid w:val="00B26EB4"/>
    <w:rsid w:val="00B26FE6"/>
    <w:rsid w:val="00B27E9F"/>
    <w:rsid w:val="00B300B4"/>
    <w:rsid w:val="00B308E7"/>
    <w:rsid w:val="00B31578"/>
    <w:rsid w:val="00B32FCC"/>
    <w:rsid w:val="00B33320"/>
    <w:rsid w:val="00B33BEB"/>
    <w:rsid w:val="00B34590"/>
    <w:rsid w:val="00B345CE"/>
    <w:rsid w:val="00B355E2"/>
    <w:rsid w:val="00B35B27"/>
    <w:rsid w:val="00B35DB9"/>
    <w:rsid w:val="00B36051"/>
    <w:rsid w:val="00B365CC"/>
    <w:rsid w:val="00B3709F"/>
    <w:rsid w:val="00B37777"/>
    <w:rsid w:val="00B37E43"/>
    <w:rsid w:val="00B40F15"/>
    <w:rsid w:val="00B41508"/>
    <w:rsid w:val="00B42062"/>
    <w:rsid w:val="00B42A06"/>
    <w:rsid w:val="00B4676E"/>
    <w:rsid w:val="00B47092"/>
    <w:rsid w:val="00B5024F"/>
    <w:rsid w:val="00B52103"/>
    <w:rsid w:val="00B52138"/>
    <w:rsid w:val="00B522AC"/>
    <w:rsid w:val="00B529C1"/>
    <w:rsid w:val="00B52F2F"/>
    <w:rsid w:val="00B53495"/>
    <w:rsid w:val="00B53D2F"/>
    <w:rsid w:val="00B54A65"/>
    <w:rsid w:val="00B55581"/>
    <w:rsid w:val="00B55D0A"/>
    <w:rsid w:val="00B56740"/>
    <w:rsid w:val="00B5691D"/>
    <w:rsid w:val="00B573E4"/>
    <w:rsid w:val="00B60D62"/>
    <w:rsid w:val="00B610BD"/>
    <w:rsid w:val="00B61E63"/>
    <w:rsid w:val="00B61E83"/>
    <w:rsid w:val="00B62265"/>
    <w:rsid w:val="00B637FB"/>
    <w:rsid w:val="00B64321"/>
    <w:rsid w:val="00B64922"/>
    <w:rsid w:val="00B64A06"/>
    <w:rsid w:val="00B64B62"/>
    <w:rsid w:val="00B64BEA"/>
    <w:rsid w:val="00B64EFD"/>
    <w:rsid w:val="00B65862"/>
    <w:rsid w:val="00B664B1"/>
    <w:rsid w:val="00B6711B"/>
    <w:rsid w:val="00B67983"/>
    <w:rsid w:val="00B703F7"/>
    <w:rsid w:val="00B707E5"/>
    <w:rsid w:val="00B70FBD"/>
    <w:rsid w:val="00B729AF"/>
    <w:rsid w:val="00B73A51"/>
    <w:rsid w:val="00B73D33"/>
    <w:rsid w:val="00B73FE0"/>
    <w:rsid w:val="00B74679"/>
    <w:rsid w:val="00B74923"/>
    <w:rsid w:val="00B74BE1"/>
    <w:rsid w:val="00B7508B"/>
    <w:rsid w:val="00B773F9"/>
    <w:rsid w:val="00B774F5"/>
    <w:rsid w:val="00B800A0"/>
    <w:rsid w:val="00B8026F"/>
    <w:rsid w:val="00B807BA"/>
    <w:rsid w:val="00B80FEB"/>
    <w:rsid w:val="00B812AA"/>
    <w:rsid w:val="00B8152D"/>
    <w:rsid w:val="00B81C7A"/>
    <w:rsid w:val="00B81D95"/>
    <w:rsid w:val="00B82056"/>
    <w:rsid w:val="00B83F21"/>
    <w:rsid w:val="00B84E3E"/>
    <w:rsid w:val="00B85C72"/>
    <w:rsid w:val="00B90656"/>
    <w:rsid w:val="00B90DF7"/>
    <w:rsid w:val="00B91791"/>
    <w:rsid w:val="00B91A79"/>
    <w:rsid w:val="00B925C0"/>
    <w:rsid w:val="00B92FC1"/>
    <w:rsid w:val="00B94172"/>
    <w:rsid w:val="00B947B6"/>
    <w:rsid w:val="00B95D33"/>
    <w:rsid w:val="00B95FA5"/>
    <w:rsid w:val="00B96626"/>
    <w:rsid w:val="00B97040"/>
    <w:rsid w:val="00B974DA"/>
    <w:rsid w:val="00BA0249"/>
    <w:rsid w:val="00BA06B5"/>
    <w:rsid w:val="00BA1055"/>
    <w:rsid w:val="00BA17F5"/>
    <w:rsid w:val="00BA1D31"/>
    <w:rsid w:val="00BA1DC7"/>
    <w:rsid w:val="00BA23C7"/>
    <w:rsid w:val="00BA23D4"/>
    <w:rsid w:val="00BA41DC"/>
    <w:rsid w:val="00BA4898"/>
    <w:rsid w:val="00BA4C1A"/>
    <w:rsid w:val="00BA4FB3"/>
    <w:rsid w:val="00BA5635"/>
    <w:rsid w:val="00BA5791"/>
    <w:rsid w:val="00BA689A"/>
    <w:rsid w:val="00BA7B81"/>
    <w:rsid w:val="00BB01F6"/>
    <w:rsid w:val="00BB08AC"/>
    <w:rsid w:val="00BB0E11"/>
    <w:rsid w:val="00BB457F"/>
    <w:rsid w:val="00BB5D42"/>
    <w:rsid w:val="00BB6342"/>
    <w:rsid w:val="00BB66A4"/>
    <w:rsid w:val="00BB7101"/>
    <w:rsid w:val="00BB756A"/>
    <w:rsid w:val="00BC0649"/>
    <w:rsid w:val="00BC1B6F"/>
    <w:rsid w:val="00BC2018"/>
    <w:rsid w:val="00BC2D43"/>
    <w:rsid w:val="00BC32C0"/>
    <w:rsid w:val="00BC34FC"/>
    <w:rsid w:val="00BC3BAA"/>
    <w:rsid w:val="00BC414E"/>
    <w:rsid w:val="00BC504A"/>
    <w:rsid w:val="00BC5204"/>
    <w:rsid w:val="00BC5B9B"/>
    <w:rsid w:val="00BC6032"/>
    <w:rsid w:val="00BC60C3"/>
    <w:rsid w:val="00BC6855"/>
    <w:rsid w:val="00BC7A6E"/>
    <w:rsid w:val="00BC7B66"/>
    <w:rsid w:val="00BD0283"/>
    <w:rsid w:val="00BD1802"/>
    <w:rsid w:val="00BD1849"/>
    <w:rsid w:val="00BD18B2"/>
    <w:rsid w:val="00BD19E8"/>
    <w:rsid w:val="00BD2E85"/>
    <w:rsid w:val="00BD3501"/>
    <w:rsid w:val="00BD41D6"/>
    <w:rsid w:val="00BD50FD"/>
    <w:rsid w:val="00BD5B9A"/>
    <w:rsid w:val="00BD5CF9"/>
    <w:rsid w:val="00BE008D"/>
    <w:rsid w:val="00BE0488"/>
    <w:rsid w:val="00BE1B65"/>
    <w:rsid w:val="00BE1CE7"/>
    <w:rsid w:val="00BE2304"/>
    <w:rsid w:val="00BE25FC"/>
    <w:rsid w:val="00BE323B"/>
    <w:rsid w:val="00BE3636"/>
    <w:rsid w:val="00BE37CA"/>
    <w:rsid w:val="00BE4371"/>
    <w:rsid w:val="00BE478F"/>
    <w:rsid w:val="00BE5889"/>
    <w:rsid w:val="00BE7291"/>
    <w:rsid w:val="00BE793A"/>
    <w:rsid w:val="00BF0BE8"/>
    <w:rsid w:val="00BF18EA"/>
    <w:rsid w:val="00BF1E4F"/>
    <w:rsid w:val="00BF1F3B"/>
    <w:rsid w:val="00BF383C"/>
    <w:rsid w:val="00BF4099"/>
    <w:rsid w:val="00BF4481"/>
    <w:rsid w:val="00BF6954"/>
    <w:rsid w:val="00C006D1"/>
    <w:rsid w:val="00C00955"/>
    <w:rsid w:val="00C01145"/>
    <w:rsid w:val="00C014BD"/>
    <w:rsid w:val="00C01F7D"/>
    <w:rsid w:val="00C0201B"/>
    <w:rsid w:val="00C021BE"/>
    <w:rsid w:val="00C0338B"/>
    <w:rsid w:val="00C047D1"/>
    <w:rsid w:val="00C0523A"/>
    <w:rsid w:val="00C06CCC"/>
    <w:rsid w:val="00C070AA"/>
    <w:rsid w:val="00C07B9E"/>
    <w:rsid w:val="00C07CE7"/>
    <w:rsid w:val="00C111A2"/>
    <w:rsid w:val="00C11670"/>
    <w:rsid w:val="00C11FCC"/>
    <w:rsid w:val="00C120C2"/>
    <w:rsid w:val="00C1225E"/>
    <w:rsid w:val="00C12DB6"/>
    <w:rsid w:val="00C13717"/>
    <w:rsid w:val="00C149A7"/>
    <w:rsid w:val="00C1681F"/>
    <w:rsid w:val="00C178CF"/>
    <w:rsid w:val="00C178F9"/>
    <w:rsid w:val="00C17DAA"/>
    <w:rsid w:val="00C20020"/>
    <w:rsid w:val="00C2022C"/>
    <w:rsid w:val="00C21386"/>
    <w:rsid w:val="00C2288F"/>
    <w:rsid w:val="00C23B37"/>
    <w:rsid w:val="00C246FA"/>
    <w:rsid w:val="00C24C78"/>
    <w:rsid w:val="00C261DD"/>
    <w:rsid w:val="00C2634E"/>
    <w:rsid w:val="00C272D9"/>
    <w:rsid w:val="00C27B51"/>
    <w:rsid w:val="00C3088E"/>
    <w:rsid w:val="00C3146A"/>
    <w:rsid w:val="00C31478"/>
    <w:rsid w:val="00C31998"/>
    <w:rsid w:val="00C32EB9"/>
    <w:rsid w:val="00C33BDE"/>
    <w:rsid w:val="00C34A9D"/>
    <w:rsid w:val="00C34C22"/>
    <w:rsid w:val="00C3517D"/>
    <w:rsid w:val="00C35187"/>
    <w:rsid w:val="00C35499"/>
    <w:rsid w:val="00C35E76"/>
    <w:rsid w:val="00C35E96"/>
    <w:rsid w:val="00C36FDB"/>
    <w:rsid w:val="00C37BA4"/>
    <w:rsid w:val="00C40191"/>
    <w:rsid w:val="00C40829"/>
    <w:rsid w:val="00C409BA"/>
    <w:rsid w:val="00C40A1B"/>
    <w:rsid w:val="00C40E5F"/>
    <w:rsid w:val="00C42704"/>
    <w:rsid w:val="00C42A97"/>
    <w:rsid w:val="00C4329A"/>
    <w:rsid w:val="00C43302"/>
    <w:rsid w:val="00C43A56"/>
    <w:rsid w:val="00C43A62"/>
    <w:rsid w:val="00C45B1D"/>
    <w:rsid w:val="00C45DDF"/>
    <w:rsid w:val="00C461D4"/>
    <w:rsid w:val="00C466BC"/>
    <w:rsid w:val="00C4725D"/>
    <w:rsid w:val="00C47E55"/>
    <w:rsid w:val="00C502B3"/>
    <w:rsid w:val="00C50A30"/>
    <w:rsid w:val="00C50B57"/>
    <w:rsid w:val="00C51770"/>
    <w:rsid w:val="00C51AE0"/>
    <w:rsid w:val="00C51DFC"/>
    <w:rsid w:val="00C52153"/>
    <w:rsid w:val="00C52485"/>
    <w:rsid w:val="00C53F83"/>
    <w:rsid w:val="00C5562A"/>
    <w:rsid w:val="00C57575"/>
    <w:rsid w:val="00C57CFA"/>
    <w:rsid w:val="00C601E2"/>
    <w:rsid w:val="00C60E62"/>
    <w:rsid w:val="00C6221B"/>
    <w:rsid w:val="00C6480D"/>
    <w:rsid w:val="00C64AA2"/>
    <w:rsid w:val="00C64D87"/>
    <w:rsid w:val="00C65186"/>
    <w:rsid w:val="00C652F8"/>
    <w:rsid w:val="00C6638D"/>
    <w:rsid w:val="00C66672"/>
    <w:rsid w:val="00C66D15"/>
    <w:rsid w:val="00C6706B"/>
    <w:rsid w:val="00C70AE6"/>
    <w:rsid w:val="00C71317"/>
    <w:rsid w:val="00C7171C"/>
    <w:rsid w:val="00C72134"/>
    <w:rsid w:val="00C724B6"/>
    <w:rsid w:val="00C7371A"/>
    <w:rsid w:val="00C73A27"/>
    <w:rsid w:val="00C74775"/>
    <w:rsid w:val="00C7481A"/>
    <w:rsid w:val="00C74A21"/>
    <w:rsid w:val="00C74B9F"/>
    <w:rsid w:val="00C74BBE"/>
    <w:rsid w:val="00C7568E"/>
    <w:rsid w:val="00C75910"/>
    <w:rsid w:val="00C76382"/>
    <w:rsid w:val="00C7647D"/>
    <w:rsid w:val="00C76A57"/>
    <w:rsid w:val="00C77793"/>
    <w:rsid w:val="00C77D2F"/>
    <w:rsid w:val="00C80657"/>
    <w:rsid w:val="00C80F9D"/>
    <w:rsid w:val="00C8156D"/>
    <w:rsid w:val="00C8344C"/>
    <w:rsid w:val="00C83C97"/>
    <w:rsid w:val="00C84808"/>
    <w:rsid w:val="00C848A1"/>
    <w:rsid w:val="00C84BEC"/>
    <w:rsid w:val="00C8565A"/>
    <w:rsid w:val="00C8595C"/>
    <w:rsid w:val="00C86ED1"/>
    <w:rsid w:val="00C86EEE"/>
    <w:rsid w:val="00C87DD2"/>
    <w:rsid w:val="00C918F3"/>
    <w:rsid w:val="00C92447"/>
    <w:rsid w:val="00C92486"/>
    <w:rsid w:val="00C929EF"/>
    <w:rsid w:val="00C92F4B"/>
    <w:rsid w:val="00C94242"/>
    <w:rsid w:val="00C96938"/>
    <w:rsid w:val="00C970E1"/>
    <w:rsid w:val="00C97D96"/>
    <w:rsid w:val="00CA067F"/>
    <w:rsid w:val="00CA06E4"/>
    <w:rsid w:val="00CA0E54"/>
    <w:rsid w:val="00CA1928"/>
    <w:rsid w:val="00CA1B0B"/>
    <w:rsid w:val="00CA1E34"/>
    <w:rsid w:val="00CA2881"/>
    <w:rsid w:val="00CA2D1C"/>
    <w:rsid w:val="00CA2DFC"/>
    <w:rsid w:val="00CA309F"/>
    <w:rsid w:val="00CA3281"/>
    <w:rsid w:val="00CA3D1E"/>
    <w:rsid w:val="00CA4799"/>
    <w:rsid w:val="00CA49DB"/>
    <w:rsid w:val="00CA4D32"/>
    <w:rsid w:val="00CA573A"/>
    <w:rsid w:val="00CA6C15"/>
    <w:rsid w:val="00CA6DCE"/>
    <w:rsid w:val="00CA7233"/>
    <w:rsid w:val="00CA7A21"/>
    <w:rsid w:val="00CB0233"/>
    <w:rsid w:val="00CB0613"/>
    <w:rsid w:val="00CB0A50"/>
    <w:rsid w:val="00CB0A8B"/>
    <w:rsid w:val="00CB172F"/>
    <w:rsid w:val="00CB27E9"/>
    <w:rsid w:val="00CB2BCD"/>
    <w:rsid w:val="00CB345A"/>
    <w:rsid w:val="00CB4081"/>
    <w:rsid w:val="00CB4555"/>
    <w:rsid w:val="00CB46B5"/>
    <w:rsid w:val="00CB5106"/>
    <w:rsid w:val="00CB6D60"/>
    <w:rsid w:val="00CB7F27"/>
    <w:rsid w:val="00CC2018"/>
    <w:rsid w:val="00CC286F"/>
    <w:rsid w:val="00CC2D49"/>
    <w:rsid w:val="00CC5C31"/>
    <w:rsid w:val="00CC5FBA"/>
    <w:rsid w:val="00CC64A0"/>
    <w:rsid w:val="00CC78BB"/>
    <w:rsid w:val="00CC78E4"/>
    <w:rsid w:val="00CD0D28"/>
    <w:rsid w:val="00CD1ABD"/>
    <w:rsid w:val="00CD1EA3"/>
    <w:rsid w:val="00CD2178"/>
    <w:rsid w:val="00CD38C2"/>
    <w:rsid w:val="00CD3E5B"/>
    <w:rsid w:val="00CD3FA7"/>
    <w:rsid w:val="00CD4490"/>
    <w:rsid w:val="00CD49B9"/>
    <w:rsid w:val="00CD4B2E"/>
    <w:rsid w:val="00CD6168"/>
    <w:rsid w:val="00CD6949"/>
    <w:rsid w:val="00CD79E5"/>
    <w:rsid w:val="00CE0051"/>
    <w:rsid w:val="00CE0FB3"/>
    <w:rsid w:val="00CE131A"/>
    <w:rsid w:val="00CE1B7E"/>
    <w:rsid w:val="00CE2188"/>
    <w:rsid w:val="00CE2497"/>
    <w:rsid w:val="00CE29BC"/>
    <w:rsid w:val="00CE4059"/>
    <w:rsid w:val="00CE4109"/>
    <w:rsid w:val="00CE431C"/>
    <w:rsid w:val="00CE4BD6"/>
    <w:rsid w:val="00CE6163"/>
    <w:rsid w:val="00CE650A"/>
    <w:rsid w:val="00CE6B53"/>
    <w:rsid w:val="00CE6D99"/>
    <w:rsid w:val="00CE7AA2"/>
    <w:rsid w:val="00CF0089"/>
    <w:rsid w:val="00CF11AA"/>
    <w:rsid w:val="00CF296C"/>
    <w:rsid w:val="00CF29F2"/>
    <w:rsid w:val="00CF2F70"/>
    <w:rsid w:val="00CF32F1"/>
    <w:rsid w:val="00CF5F09"/>
    <w:rsid w:val="00D0139C"/>
    <w:rsid w:val="00D0393E"/>
    <w:rsid w:val="00D03B93"/>
    <w:rsid w:val="00D04810"/>
    <w:rsid w:val="00D048E4"/>
    <w:rsid w:val="00D04F5D"/>
    <w:rsid w:val="00D05DD1"/>
    <w:rsid w:val="00D05DF9"/>
    <w:rsid w:val="00D0619F"/>
    <w:rsid w:val="00D0666F"/>
    <w:rsid w:val="00D06737"/>
    <w:rsid w:val="00D068A7"/>
    <w:rsid w:val="00D069BF"/>
    <w:rsid w:val="00D1072B"/>
    <w:rsid w:val="00D1246B"/>
    <w:rsid w:val="00D12761"/>
    <w:rsid w:val="00D13FDA"/>
    <w:rsid w:val="00D1584D"/>
    <w:rsid w:val="00D165D2"/>
    <w:rsid w:val="00D16724"/>
    <w:rsid w:val="00D1693F"/>
    <w:rsid w:val="00D16B55"/>
    <w:rsid w:val="00D16F08"/>
    <w:rsid w:val="00D20828"/>
    <w:rsid w:val="00D2164E"/>
    <w:rsid w:val="00D216F7"/>
    <w:rsid w:val="00D227C0"/>
    <w:rsid w:val="00D22B14"/>
    <w:rsid w:val="00D2323A"/>
    <w:rsid w:val="00D235C6"/>
    <w:rsid w:val="00D240AC"/>
    <w:rsid w:val="00D24265"/>
    <w:rsid w:val="00D24492"/>
    <w:rsid w:val="00D25FB4"/>
    <w:rsid w:val="00D260C0"/>
    <w:rsid w:val="00D26C3D"/>
    <w:rsid w:val="00D26C53"/>
    <w:rsid w:val="00D3028B"/>
    <w:rsid w:val="00D30354"/>
    <w:rsid w:val="00D305B7"/>
    <w:rsid w:val="00D30A8B"/>
    <w:rsid w:val="00D30B90"/>
    <w:rsid w:val="00D31F86"/>
    <w:rsid w:val="00D32F5E"/>
    <w:rsid w:val="00D3403C"/>
    <w:rsid w:val="00D34A55"/>
    <w:rsid w:val="00D34ED4"/>
    <w:rsid w:val="00D359F5"/>
    <w:rsid w:val="00D42155"/>
    <w:rsid w:val="00D426B7"/>
    <w:rsid w:val="00D42BAB"/>
    <w:rsid w:val="00D43A61"/>
    <w:rsid w:val="00D45517"/>
    <w:rsid w:val="00D45A23"/>
    <w:rsid w:val="00D46FA2"/>
    <w:rsid w:val="00D4705D"/>
    <w:rsid w:val="00D474A6"/>
    <w:rsid w:val="00D5085A"/>
    <w:rsid w:val="00D50870"/>
    <w:rsid w:val="00D5139D"/>
    <w:rsid w:val="00D51F33"/>
    <w:rsid w:val="00D523DE"/>
    <w:rsid w:val="00D527AC"/>
    <w:rsid w:val="00D5290D"/>
    <w:rsid w:val="00D53C14"/>
    <w:rsid w:val="00D53F88"/>
    <w:rsid w:val="00D540D4"/>
    <w:rsid w:val="00D54793"/>
    <w:rsid w:val="00D55705"/>
    <w:rsid w:val="00D56612"/>
    <w:rsid w:val="00D57464"/>
    <w:rsid w:val="00D578E2"/>
    <w:rsid w:val="00D57E06"/>
    <w:rsid w:val="00D6151C"/>
    <w:rsid w:val="00D62394"/>
    <w:rsid w:val="00D62436"/>
    <w:rsid w:val="00D62442"/>
    <w:rsid w:val="00D62903"/>
    <w:rsid w:val="00D62FF4"/>
    <w:rsid w:val="00D63157"/>
    <w:rsid w:val="00D6315C"/>
    <w:rsid w:val="00D63392"/>
    <w:rsid w:val="00D6356D"/>
    <w:rsid w:val="00D63C6E"/>
    <w:rsid w:val="00D6403F"/>
    <w:rsid w:val="00D64418"/>
    <w:rsid w:val="00D645A0"/>
    <w:rsid w:val="00D645AC"/>
    <w:rsid w:val="00D6615E"/>
    <w:rsid w:val="00D667FC"/>
    <w:rsid w:val="00D6690F"/>
    <w:rsid w:val="00D67304"/>
    <w:rsid w:val="00D6784E"/>
    <w:rsid w:val="00D67B70"/>
    <w:rsid w:val="00D67D5A"/>
    <w:rsid w:val="00D7022A"/>
    <w:rsid w:val="00D70F2D"/>
    <w:rsid w:val="00D71969"/>
    <w:rsid w:val="00D71D0B"/>
    <w:rsid w:val="00D72E06"/>
    <w:rsid w:val="00D72F5A"/>
    <w:rsid w:val="00D7400D"/>
    <w:rsid w:val="00D742FB"/>
    <w:rsid w:val="00D750D5"/>
    <w:rsid w:val="00D769C2"/>
    <w:rsid w:val="00D77052"/>
    <w:rsid w:val="00D80E12"/>
    <w:rsid w:val="00D81796"/>
    <w:rsid w:val="00D833F9"/>
    <w:rsid w:val="00D83649"/>
    <w:rsid w:val="00D83A23"/>
    <w:rsid w:val="00D856D0"/>
    <w:rsid w:val="00D8610D"/>
    <w:rsid w:val="00D86154"/>
    <w:rsid w:val="00D86282"/>
    <w:rsid w:val="00D86804"/>
    <w:rsid w:val="00D901CF"/>
    <w:rsid w:val="00D902A3"/>
    <w:rsid w:val="00D91242"/>
    <w:rsid w:val="00D91B02"/>
    <w:rsid w:val="00D9211D"/>
    <w:rsid w:val="00D92DF3"/>
    <w:rsid w:val="00D93988"/>
    <w:rsid w:val="00D9501B"/>
    <w:rsid w:val="00D950B6"/>
    <w:rsid w:val="00D95E61"/>
    <w:rsid w:val="00D96371"/>
    <w:rsid w:val="00D9732B"/>
    <w:rsid w:val="00D97E6C"/>
    <w:rsid w:val="00DA0C3E"/>
    <w:rsid w:val="00DA10A9"/>
    <w:rsid w:val="00DA5163"/>
    <w:rsid w:val="00DA57A6"/>
    <w:rsid w:val="00DA5C69"/>
    <w:rsid w:val="00DA66F9"/>
    <w:rsid w:val="00DA6EC3"/>
    <w:rsid w:val="00DA737D"/>
    <w:rsid w:val="00DB0007"/>
    <w:rsid w:val="00DB01CF"/>
    <w:rsid w:val="00DB026C"/>
    <w:rsid w:val="00DB0D2D"/>
    <w:rsid w:val="00DB10C0"/>
    <w:rsid w:val="00DB1203"/>
    <w:rsid w:val="00DB1486"/>
    <w:rsid w:val="00DB21CA"/>
    <w:rsid w:val="00DB2895"/>
    <w:rsid w:val="00DB29D4"/>
    <w:rsid w:val="00DB2DE2"/>
    <w:rsid w:val="00DB3C89"/>
    <w:rsid w:val="00DB42C4"/>
    <w:rsid w:val="00DB4556"/>
    <w:rsid w:val="00DB5D5A"/>
    <w:rsid w:val="00DB67C8"/>
    <w:rsid w:val="00DB6B57"/>
    <w:rsid w:val="00DB7CD7"/>
    <w:rsid w:val="00DC0EBE"/>
    <w:rsid w:val="00DC1391"/>
    <w:rsid w:val="00DC16FC"/>
    <w:rsid w:val="00DC1A12"/>
    <w:rsid w:val="00DC24FF"/>
    <w:rsid w:val="00DC2C6E"/>
    <w:rsid w:val="00DC313B"/>
    <w:rsid w:val="00DC32A3"/>
    <w:rsid w:val="00DC356B"/>
    <w:rsid w:val="00DC3D2D"/>
    <w:rsid w:val="00DC3E70"/>
    <w:rsid w:val="00DC58CC"/>
    <w:rsid w:val="00DC5B39"/>
    <w:rsid w:val="00DC6501"/>
    <w:rsid w:val="00DD23C0"/>
    <w:rsid w:val="00DD420E"/>
    <w:rsid w:val="00DD4C82"/>
    <w:rsid w:val="00DD5547"/>
    <w:rsid w:val="00DD72A0"/>
    <w:rsid w:val="00DE09AA"/>
    <w:rsid w:val="00DE0C9D"/>
    <w:rsid w:val="00DE0F21"/>
    <w:rsid w:val="00DE173B"/>
    <w:rsid w:val="00DE17EA"/>
    <w:rsid w:val="00DE1D58"/>
    <w:rsid w:val="00DE200B"/>
    <w:rsid w:val="00DE213F"/>
    <w:rsid w:val="00DE2460"/>
    <w:rsid w:val="00DE2657"/>
    <w:rsid w:val="00DE2BA9"/>
    <w:rsid w:val="00DE3AF6"/>
    <w:rsid w:val="00DE47B9"/>
    <w:rsid w:val="00DE529C"/>
    <w:rsid w:val="00DE5740"/>
    <w:rsid w:val="00DE5D36"/>
    <w:rsid w:val="00DE6E7D"/>
    <w:rsid w:val="00DE7736"/>
    <w:rsid w:val="00DF01F6"/>
    <w:rsid w:val="00DF157D"/>
    <w:rsid w:val="00DF2830"/>
    <w:rsid w:val="00DF2ABE"/>
    <w:rsid w:val="00DF35D6"/>
    <w:rsid w:val="00DF425C"/>
    <w:rsid w:val="00DF4C80"/>
    <w:rsid w:val="00DF5EBB"/>
    <w:rsid w:val="00DF6783"/>
    <w:rsid w:val="00DF7327"/>
    <w:rsid w:val="00DF7A2C"/>
    <w:rsid w:val="00E000F5"/>
    <w:rsid w:val="00E001C7"/>
    <w:rsid w:val="00E00204"/>
    <w:rsid w:val="00E004F4"/>
    <w:rsid w:val="00E00741"/>
    <w:rsid w:val="00E00BA2"/>
    <w:rsid w:val="00E0109F"/>
    <w:rsid w:val="00E01191"/>
    <w:rsid w:val="00E01672"/>
    <w:rsid w:val="00E02BA6"/>
    <w:rsid w:val="00E0387A"/>
    <w:rsid w:val="00E042C4"/>
    <w:rsid w:val="00E04978"/>
    <w:rsid w:val="00E0566E"/>
    <w:rsid w:val="00E065E4"/>
    <w:rsid w:val="00E066F7"/>
    <w:rsid w:val="00E06AED"/>
    <w:rsid w:val="00E079CB"/>
    <w:rsid w:val="00E07B8E"/>
    <w:rsid w:val="00E10075"/>
    <w:rsid w:val="00E110F8"/>
    <w:rsid w:val="00E1191F"/>
    <w:rsid w:val="00E11A21"/>
    <w:rsid w:val="00E11D1F"/>
    <w:rsid w:val="00E121C2"/>
    <w:rsid w:val="00E12CC3"/>
    <w:rsid w:val="00E12E55"/>
    <w:rsid w:val="00E13D26"/>
    <w:rsid w:val="00E13FC7"/>
    <w:rsid w:val="00E14BD6"/>
    <w:rsid w:val="00E150E7"/>
    <w:rsid w:val="00E15C48"/>
    <w:rsid w:val="00E15F82"/>
    <w:rsid w:val="00E16754"/>
    <w:rsid w:val="00E17274"/>
    <w:rsid w:val="00E17677"/>
    <w:rsid w:val="00E217D8"/>
    <w:rsid w:val="00E21919"/>
    <w:rsid w:val="00E21932"/>
    <w:rsid w:val="00E21F7A"/>
    <w:rsid w:val="00E221BD"/>
    <w:rsid w:val="00E22485"/>
    <w:rsid w:val="00E23059"/>
    <w:rsid w:val="00E232C8"/>
    <w:rsid w:val="00E249E9"/>
    <w:rsid w:val="00E25E3A"/>
    <w:rsid w:val="00E26F38"/>
    <w:rsid w:val="00E27644"/>
    <w:rsid w:val="00E27879"/>
    <w:rsid w:val="00E30BB6"/>
    <w:rsid w:val="00E30E98"/>
    <w:rsid w:val="00E30F77"/>
    <w:rsid w:val="00E32A16"/>
    <w:rsid w:val="00E32E0D"/>
    <w:rsid w:val="00E32E1F"/>
    <w:rsid w:val="00E3343F"/>
    <w:rsid w:val="00E336AB"/>
    <w:rsid w:val="00E349E1"/>
    <w:rsid w:val="00E35021"/>
    <w:rsid w:val="00E353B1"/>
    <w:rsid w:val="00E355EE"/>
    <w:rsid w:val="00E35A39"/>
    <w:rsid w:val="00E3640E"/>
    <w:rsid w:val="00E40041"/>
    <w:rsid w:val="00E40282"/>
    <w:rsid w:val="00E4058E"/>
    <w:rsid w:val="00E41C2A"/>
    <w:rsid w:val="00E4216E"/>
    <w:rsid w:val="00E42B0F"/>
    <w:rsid w:val="00E432A5"/>
    <w:rsid w:val="00E433C0"/>
    <w:rsid w:val="00E43607"/>
    <w:rsid w:val="00E4397D"/>
    <w:rsid w:val="00E439EF"/>
    <w:rsid w:val="00E4454A"/>
    <w:rsid w:val="00E4529F"/>
    <w:rsid w:val="00E4530E"/>
    <w:rsid w:val="00E4578A"/>
    <w:rsid w:val="00E465AC"/>
    <w:rsid w:val="00E468C8"/>
    <w:rsid w:val="00E478D3"/>
    <w:rsid w:val="00E47E31"/>
    <w:rsid w:val="00E47F14"/>
    <w:rsid w:val="00E47F5F"/>
    <w:rsid w:val="00E5029B"/>
    <w:rsid w:val="00E52493"/>
    <w:rsid w:val="00E52FDF"/>
    <w:rsid w:val="00E530EE"/>
    <w:rsid w:val="00E530FC"/>
    <w:rsid w:val="00E538F3"/>
    <w:rsid w:val="00E53CA5"/>
    <w:rsid w:val="00E54417"/>
    <w:rsid w:val="00E567B4"/>
    <w:rsid w:val="00E572BB"/>
    <w:rsid w:val="00E57BA2"/>
    <w:rsid w:val="00E57E12"/>
    <w:rsid w:val="00E60071"/>
    <w:rsid w:val="00E60E77"/>
    <w:rsid w:val="00E62335"/>
    <w:rsid w:val="00E626F2"/>
    <w:rsid w:val="00E62B7F"/>
    <w:rsid w:val="00E651A5"/>
    <w:rsid w:val="00E6552A"/>
    <w:rsid w:val="00E65B77"/>
    <w:rsid w:val="00E66478"/>
    <w:rsid w:val="00E670A5"/>
    <w:rsid w:val="00E67315"/>
    <w:rsid w:val="00E674F5"/>
    <w:rsid w:val="00E700FB"/>
    <w:rsid w:val="00E70431"/>
    <w:rsid w:val="00E719A0"/>
    <w:rsid w:val="00E7260B"/>
    <w:rsid w:val="00E7297C"/>
    <w:rsid w:val="00E73073"/>
    <w:rsid w:val="00E73D67"/>
    <w:rsid w:val="00E74AF9"/>
    <w:rsid w:val="00E75E51"/>
    <w:rsid w:val="00E80458"/>
    <w:rsid w:val="00E80683"/>
    <w:rsid w:val="00E80BE8"/>
    <w:rsid w:val="00E81F81"/>
    <w:rsid w:val="00E81F96"/>
    <w:rsid w:val="00E82170"/>
    <w:rsid w:val="00E83095"/>
    <w:rsid w:val="00E830CA"/>
    <w:rsid w:val="00E83126"/>
    <w:rsid w:val="00E84D32"/>
    <w:rsid w:val="00E85B43"/>
    <w:rsid w:val="00E865EF"/>
    <w:rsid w:val="00E879D3"/>
    <w:rsid w:val="00E917B0"/>
    <w:rsid w:val="00E93676"/>
    <w:rsid w:val="00E93FD3"/>
    <w:rsid w:val="00E940BB"/>
    <w:rsid w:val="00EA0B54"/>
    <w:rsid w:val="00EA14E7"/>
    <w:rsid w:val="00EA1851"/>
    <w:rsid w:val="00EA2E3E"/>
    <w:rsid w:val="00EA4ABA"/>
    <w:rsid w:val="00EA5873"/>
    <w:rsid w:val="00EA5A68"/>
    <w:rsid w:val="00EA5E1D"/>
    <w:rsid w:val="00EA62D1"/>
    <w:rsid w:val="00EA6A04"/>
    <w:rsid w:val="00EB09B7"/>
    <w:rsid w:val="00EB0A9C"/>
    <w:rsid w:val="00EB11A0"/>
    <w:rsid w:val="00EB13E9"/>
    <w:rsid w:val="00EB173B"/>
    <w:rsid w:val="00EB1A28"/>
    <w:rsid w:val="00EB2280"/>
    <w:rsid w:val="00EB488C"/>
    <w:rsid w:val="00EB505C"/>
    <w:rsid w:val="00EB6A07"/>
    <w:rsid w:val="00EB76BB"/>
    <w:rsid w:val="00EB7B65"/>
    <w:rsid w:val="00EC0117"/>
    <w:rsid w:val="00EC024B"/>
    <w:rsid w:val="00EC0B76"/>
    <w:rsid w:val="00EC0B8D"/>
    <w:rsid w:val="00EC1164"/>
    <w:rsid w:val="00EC1EF6"/>
    <w:rsid w:val="00EC2049"/>
    <w:rsid w:val="00EC28F8"/>
    <w:rsid w:val="00EC2C72"/>
    <w:rsid w:val="00EC3453"/>
    <w:rsid w:val="00EC3B49"/>
    <w:rsid w:val="00EC3BC9"/>
    <w:rsid w:val="00EC51BC"/>
    <w:rsid w:val="00EC542C"/>
    <w:rsid w:val="00EC552C"/>
    <w:rsid w:val="00EC5ACE"/>
    <w:rsid w:val="00EC5CB4"/>
    <w:rsid w:val="00EC5CB6"/>
    <w:rsid w:val="00EC6AB4"/>
    <w:rsid w:val="00EC6FE3"/>
    <w:rsid w:val="00EC7826"/>
    <w:rsid w:val="00EC7A64"/>
    <w:rsid w:val="00EC7ABD"/>
    <w:rsid w:val="00EC7EC9"/>
    <w:rsid w:val="00ED08ED"/>
    <w:rsid w:val="00ED09F1"/>
    <w:rsid w:val="00ED17A7"/>
    <w:rsid w:val="00ED2F6C"/>
    <w:rsid w:val="00ED31B3"/>
    <w:rsid w:val="00ED3217"/>
    <w:rsid w:val="00ED3253"/>
    <w:rsid w:val="00ED357D"/>
    <w:rsid w:val="00ED380A"/>
    <w:rsid w:val="00ED398E"/>
    <w:rsid w:val="00ED671C"/>
    <w:rsid w:val="00ED6D43"/>
    <w:rsid w:val="00ED6E13"/>
    <w:rsid w:val="00ED6E93"/>
    <w:rsid w:val="00ED76A4"/>
    <w:rsid w:val="00ED7AAC"/>
    <w:rsid w:val="00EE0605"/>
    <w:rsid w:val="00EE0B6F"/>
    <w:rsid w:val="00EE1391"/>
    <w:rsid w:val="00EE19E0"/>
    <w:rsid w:val="00EE1A9F"/>
    <w:rsid w:val="00EE1D3F"/>
    <w:rsid w:val="00EE1E6D"/>
    <w:rsid w:val="00EE2E39"/>
    <w:rsid w:val="00EE39E1"/>
    <w:rsid w:val="00EE3AAA"/>
    <w:rsid w:val="00EE4A66"/>
    <w:rsid w:val="00EE59AC"/>
    <w:rsid w:val="00EE5B1F"/>
    <w:rsid w:val="00EE6230"/>
    <w:rsid w:val="00EE762A"/>
    <w:rsid w:val="00EF0C81"/>
    <w:rsid w:val="00EF0E35"/>
    <w:rsid w:val="00EF1B4B"/>
    <w:rsid w:val="00EF2283"/>
    <w:rsid w:val="00EF23F8"/>
    <w:rsid w:val="00EF2AB0"/>
    <w:rsid w:val="00EF4B80"/>
    <w:rsid w:val="00EF5539"/>
    <w:rsid w:val="00EF55D1"/>
    <w:rsid w:val="00EF5B24"/>
    <w:rsid w:val="00EF62C7"/>
    <w:rsid w:val="00EF728F"/>
    <w:rsid w:val="00EF7E4C"/>
    <w:rsid w:val="00F0070F"/>
    <w:rsid w:val="00F00AA1"/>
    <w:rsid w:val="00F01A99"/>
    <w:rsid w:val="00F025CE"/>
    <w:rsid w:val="00F02AD0"/>
    <w:rsid w:val="00F02E90"/>
    <w:rsid w:val="00F02FD6"/>
    <w:rsid w:val="00F03AFD"/>
    <w:rsid w:val="00F03F16"/>
    <w:rsid w:val="00F06879"/>
    <w:rsid w:val="00F071F7"/>
    <w:rsid w:val="00F07746"/>
    <w:rsid w:val="00F079D9"/>
    <w:rsid w:val="00F1042D"/>
    <w:rsid w:val="00F111E9"/>
    <w:rsid w:val="00F117F9"/>
    <w:rsid w:val="00F1216B"/>
    <w:rsid w:val="00F123FC"/>
    <w:rsid w:val="00F13523"/>
    <w:rsid w:val="00F139EA"/>
    <w:rsid w:val="00F14526"/>
    <w:rsid w:val="00F148FF"/>
    <w:rsid w:val="00F14A6E"/>
    <w:rsid w:val="00F14DFE"/>
    <w:rsid w:val="00F15C2A"/>
    <w:rsid w:val="00F17C5A"/>
    <w:rsid w:val="00F20642"/>
    <w:rsid w:val="00F207EA"/>
    <w:rsid w:val="00F2100B"/>
    <w:rsid w:val="00F216E4"/>
    <w:rsid w:val="00F22029"/>
    <w:rsid w:val="00F22308"/>
    <w:rsid w:val="00F224B2"/>
    <w:rsid w:val="00F256B4"/>
    <w:rsid w:val="00F26BB3"/>
    <w:rsid w:val="00F308C6"/>
    <w:rsid w:val="00F312BA"/>
    <w:rsid w:val="00F313E5"/>
    <w:rsid w:val="00F32284"/>
    <w:rsid w:val="00F33D63"/>
    <w:rsid w:val="00F340FE"/>
    <w:rsid w:val="00F3434D"/>
    <w:rsid w:val="00F35301"/>
    <w:rsid w:val="00F35587"/>
    <w:rsid w:val="00F35C4E"/>
    <w:rsid w:val="00F373C5"/>
    <w:rsid w:val="00F37759"/>
    <w:rsid w:val="00F40437"/>
    <w:rsid w:val="00F40EE7"/>
    <w:rsid w:val="00F41F7C"/>
    <w:rsid w:val="00F4219E"/>
    <w:rsid w:val="00F42208"/>
    <w:rsid w:val="00F42D94"/>
    <w:rsid w:val="00F42FF6"/>
    <w:rsid w:val="00F4396F"/>
    <w:rsid w:val="00F43A56"/>
    <w:rsid w:val="00F451E5"/>
    <w:rsid w:val="00F50716"/>
    <w:rsid w:val="00F509D4"/>
    <w:rsid w:val="00F50AD0"/>
    <w:rsid w:val="00F50B9D"/>
    <w:rsid w:val="00F5190B"/>
    <w:rsid w:val="00F51BE7"/>
    <w:rsid w:val="00F51C72"/>
    <w:rsid w:val="00F51E25"/>
    <w:rsid w:val="00F53668"/>
    <w:rsid w:val="00F5399C"/>
    <w:rsid w:val="00F54AD3"/>
    <w:rsid w:val="00F55270"/>
    <w:rsid w:val="00F559CF"/>
    <w:rsid w:val="00F56084"/>
    <w:rsid w:val="00F57517"/>
    <w:rsid w:val="00F57967"/>
    <w:rsid w:val="00F57A87"/>
    <w:rsid w:val="00F607D8"/>
    <w:rsid w:val="00F6119E"/>
    <w:rsid w:val="00F611E1"/>
    <w:rsid w:val="00F61307"/>
    <w:rsid w:val="00F618F6"/>
    <w:rsid w:val="00F63FFB"/>
    <w:rsid w:val="00F65999"/>
    <w:rsid w:val="00F70241"/>
    <w:rsid w:val="00F70651"/>
    <w:rsid w:val="00F7123E"/>
    <w:rsid w:val="00F71318"/>
    <w:rsid w:val="00F71A4C"/>
    <w:rsid w:val="00F71F9D"/>
    <w:rsid w:val="00F7201C"/>
    <w:rsid w:val="00F7244D"/>
    <w:rsid w:val="00F72602"/>
    <w:rsid w:val="00F729C9"/>
    <w:rsid w:val="00F72DC9"/>
    <w:rsid w:val="00F7361A"/>
    <w:rsid w:val="00F745AF"/>
    <w:rsid w:val="00F75B5C"/>
    <w:rsid w:val="00F75B8E"/>
    <w:rsid w:val="00F764E8"/>
    <w:rsid w:val="00F76949"/>
    <w:rsid w:val="00F77D42"/>
    <w:rsid w:val="00F80146"/>
    <w:rsid w:val="00F814BB"/>
    <w:rsid w:val="00F82378"/>
    <w:rsid w:val="00F82B59"/>
    <w:rsid w:val="00F832BF"/>
    <w:rsid w:val="00F838DB"/>
    <w:rsid w:val="00F8395B"/>
    <w:rsid w:val="00F839E0"/>
    <w:rsid w:val="00F84027"/>
    <w:rsid w:val="00F84AB5"/>
    <w:rsid w:val="00F84DC7"/>
    <w:rsid w:val="00F85F29"/>
    <w:rsid w:val="00F860F0"/>
    <w:rsid w:val="00F86664"/>
    <w:rsid w:val="00F87110"/>
    <w:rsid w:val="00F871AC"/>
    <w:rsid w:val="00F87FE7"/>
    <w:rsid w:val="00F90BA7"/>
    <w:rsid w:val="00F91767"/>
    <w:rsid w:val="00F9359E"/>
    <w:rsid w:val="00F93784"/>
    <w:rsid w:val="00F93F12"/>
    <w:rsid w:val="00F95F07"/>
    <w:rsid w:val="00FA00E9"/>
    <w:rsid w:val="00FA136B"/>
    <w:rsid w:val="00FA221F"/>
    <w:rsid w:val="00FA3481"/>
    <w:rsid w:val="00FA41C3"/>
    <w:rsid w:val="00FA4B4E"/>
    <w:rsid w:val="00FA61DE"/>
    <w:rsid w:val="00FA7542"/>
    <w:rsid w:val="00FA7D7F"/>
    <w:rsid w:val="00FB097E"/>
    <w:rsid w:val="00FB0F51"/>
    <w:rsid w:val="00FB1091"/>
    <w:rsid w:val="00FB19AF"/>
    <w:rsid w:val="00FB22E1"/>
    <w:rsid w:val="00FB37F2"/>
    <w:rsid w:val="00FB3AA5"/>
    <w:rsid w:val="00FB3C9D"/>
    <w:rsid w:val="00FB3D81"/>
    <w:rsid w:val="00FB4313"/>
    <w:rsid w:val="00FB4529"/>
    <w:rsid w:val="00FB4616"/>
    <w:rsid w:val="00FB6172"/>
    <w:rsid w:val="00FB729E"/>
    <w:rsid w:val="00FB7744"/>
    <w:rsid w:val="00FB78BC"/>
    <w:rsid w:val="00FC0941"/>
    <w:rsid w:val="00FC0D2B"/>
    <w:rsid w:val="00FC1EEB"/>
    <w:rsid w:val="00FC21BD"/>
    <w:rsid w:val="00FC33C6"/>
    <w:rsid w:val="00FC3BEF"/>
    <w:rsid w:val="00FC3E4A"/>
    <w:rsid w:val="00FC484C"/>
    <w:rsid w:val="00FC4D32"/>
    <w:rsid w:val="00FC5BDF"/>
    <w:rsid w:val="00FC5C7B"/>
    <w:rsid w:val="00FC5EAD"/>
    <w:rsid w:val="00FC6B1F"/>
    <w:rsid w:val="00FD0165"/>
    <w:rsid w:val="00FD034F"/>
    <w:rsid w:val="00FD0A6B"/>
    <w:rsid w:val="00FD1750"/>
    <w:rsid w:val="00FD3831"/>
    <w:rsid w:val="00FD535E"/>
    <w:rsid w:val="00FE090F"/>
    <w:rsid w:val="00FE1DC4"/>
    <w:rsid w:val="00FE2B48"/>
    <w:rsid w:val="00FE2EE0"/>
    <w:rsid w:val="00FE66A7"/>
    <w:rsid w:val="00FE6BDF"/>
    <w:rsid w:val="00FE7BAF"/>
    <w:rsid w:val="00FF0442"/>
    <w:rsid w:val="00FF202A"/>
    <w:rsid w:val="00FF29E9"/>
    <w:rsid w:val="00FF2A61"/>
    <w:rsid w:val="00FF3530"/>
    <w:rsid w:val="00FF4469"/>
    <w:rsid w:val="00FF4663"/>
    <w:rsid w:val="00FF5448"/>
    <w:rsid w:val="00FF5DF6"/>
    <w:rsid w:val="00FF6B8B"/>
    <w:rsid w:val="00FF76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8B564"/>
  <w15:docId w15:val="{D01AF81F-4C8F-4133-85FA-CA5BCC9D1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before="40" w:after="40" w:line="30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2857"/>
  </w:style>
  <w:style w:type="paragraph" w:styleId="Nagwek1">
    <w:name w:val="heading 1"/>
    <w:basedOn w:val="Normalny"/>
    <w:next w:val="Normalny"/>
    <w:link w:val="Nagwek1Znak"/>
    <w:uiPriority w:val="9"/>
    <w:qFormat/>
    <w:rsid w:val="00AC54F6"/>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AC54F6"/>
    <w:pPr>
      <w:keepNext/>
      <w:spacing w:after="0" w:line="240" w:lineRule="auto"/>
      <w:outlineLvl w:val="1"/>
    </w:pPr>
    <w:rPr>
      <w:rFonts w:ascii="Times New Roman" w:eastAsia="Times New Roman" w:hAnsi="Times New Roman" w:cs="Times New Roman"/>
      <w:b/>
      <w:bCs/>
      <w:sz w:val="26"/>
      <w:szCs w:val="24"/>
      <w:lang w:eastAsia="pl-PL"/>
    </w:rPr>
  </w:style>
  <w:style w:type="paragraph" w:styleId="Nagwek3">
    <w:name w:val="heading 3"/>
    <w:basedOn w:val="Normalny"/>
    <w:next w:val="Normalny"/>
    <w:link w:val="Nagwek3Znak"/>
    <w:qFormat/>
    <w:rsid w:val="00AC54F6"/>
    <w:pPr>
      <w:keepNext/>
      <w:spacing w:after="0" w:line="240" w:lineRule="auto"/>
      <w:outlineLvl w:val="2"/>
    </w:pPr>
    <w:rPr>
      <w:rFonts w:ascii="Times New Roman" w:eastAsia="Times New Roman" w:hAnsi="Times New Roman" w:cs="Times New Roman"/>
      <w:b/>
      <w:bCs/>
      <w:sz w:val="26"/>
      <w:szCs w:val="24"/>
      <w:u w:val="single"/>
      <w:lang w:eastAsia="pl-PL"/>
    </w:rPr>
  </w:style>
  <w:style w:type="paragraph" w:styleId="Nagwek4">
    <w:name w:val="heading 4"/>
    <w:basedOn w:val="Normalny"/>
    <w:next w:val="Normalny"/>
    <w:link w:val="Nagwek4Znak"/>
    <w:qFormat/>
    <w:rsid w:val="00AC54F6"/>
    <w:pPr>
      <w:keepNext/>
      <w:spacing w:after="0" w:line="240" w:lineRule="auto"/>
      <w:outlineLvl w:val="3"/>
    </w:pPr>
    <w:rPr>
      <w:rFonts w:ascii="Times New Roman" w:eastAsia="Times New Roman" w:hAnsi="Times New Roman" w:cs="Times New Roman"/>
      <w:b/>
      <w:bCs/>
      <w:sz w:val="24"/>
      <w:szCs w:val="24"/>
      <w:lang w:eastAsia="pl-PL"/>
    </w:rPr>
  </w:style>
  <w:style w:type="paragraph" w:styleId="Nagwek5">
    <w:name w:val="heading 5"/>
    <w:basedOn w:val="Normalny"/>
    <w:next w:val="Normalny"/>
    <w:link w:val="Nagwek5Znak"/>
    <w:qFormat/>
    <w:rsid w:val="00AC54F6"/>
    <w:pPr>
      <w:keepNext/>
      <w:tabs>
        <w:tab w:val="num" w:pos="4608"/>
      </w:tabs>
      <w:spacing w:after="0" w:line="240" w:lineRule="auto"/>
      <w:ind w:left="4608" w:hanging="432"/>
      <w:outlineLvl w:val="4"/>
    </w:pPr>
    <w:rPr>
      <w:rFonts w:ascii="Times New Roman" w:eastAsia="Times New Roman" w:hAnsi="Times New Roman" w:cs="Times New Roman"/>
      <w:sz w:val="20"/>
      <w:szCs w:val="24"/>
      <w:u w:val="single"/>
      <w:lang w:eastAsia="pl-PL"/>
    </w:rPr>
  </w:style>
  <w:style w:type="paragraph" w:styleId="Nagwek6">
    <w:name w:val="heading 6"/>
    <w:basedOn w:val="Normalny"/>
    <w:next w:val="Normalny"/>
    <w:link w:val="Nagwek6Znak"/>
    <w:qFormat/>
    <w:rsid w:val="00AC54F6"/>
    <w:pPr>
      <w:keepNext/>
      <w:tabs>
        <w:tab w:val="num" w:pos="4752"/>
      </w:tabs>
      <w:spacing w:after="0" w:line="240" w:lineRule="auto"/>
      <w:ind w:left="4752" w:hanging="432"/>
      <w:outlineLvl w:val="5"/>
    </w:pPr>
    <w:rPr>
      <w:rFonts w:ascii="Times New Roman" w:eastAsia="Times New Roman" w:hAnsi="Times New Roman" w:cs="Times New Roman"/>
      <w:b/>
      <w:bCs/>
      <w:sz w:val="24"/>
      <w:szCs w:val="24"/>
      <w:lang w:eastAsia="pl-PL"/>
    </w:rPr>
  </w:style>
  <w:style w:type="paragraph" w:styleId="Nagwek7">
    <w:name w:val="heading 7"/>
    <w:basedOn w:val="Normalny"/>
    <w:next w:val="Normalny"/>
    <w:link w:val="Nagwek7Znak"/>
    <w:qFormat/>
    <w:rsid w:val="00AC54F6"/>
    <w:pPr>
      <w:tabs>
        <w:tab w:val="num" w:pos="4896"/>
      </w:tabs>
      <w:spacing w:before="240" w:after="60" w:line="240" w:lineRule="auto"/>
      <w:ind w:left="4896" w:hanging="288"/>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AC54F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AC54F6"/>
    <w:pPr>
      <w:spacing w:before="240" w:after="60" w:line="240" w:lineRule="auto"/>
      <w:outlineLvl w:val="8"/>
    </w:pPr>
    <w:rPr>
      <w:rFonts w:ascii="Cambria" w:eastAsia="Times New Roman" w:hAnsi="Cambria"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54F6"/>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C54F6"/>
    <w:rPr>
      <w:rFonts w:ascii="Times New Roman" w:eastAsia="Times New Roman" w:hAnsi="Times New Roman" w:cs="Times New Roman"/>
      <w:b/>
      <w:bCs/>
      <w:sz w:val="26"/>
      <w:szCs w:val="24"/>
      <w:lang w:eastAsia="pl-PL"/>
    </w:rPr>
  </w:style>
  <w:style w:type="character" w:customStyle="1" w:styleId="Nagwek3Znak">
    <w:name w:val="Nagłówek 3 Znak"/>
    <w:basedOn w:val="Domylnaczcionkaakapitu"/>
    <w:link w:val="Nagwek3"/>
    <w:rsid w:val="00AC54F6"/>
    <w:rPr>
      <w:rFonts w:ascii="Times New Roman" w:eastAsia="Times New Roman" w:hAnsi="Times New Roman" w:cs="Times New Roman"/>
      <w:b/>
      <w:bCs/>
      <w:sz w:val="26"/>
      <w:szCs w:val="24"/>
      <w:u w:val="single"/>
      <w:lang w:eastAsia="pl-PL"/>
    </w:rPr>
  </w:style>
  <w:style w:type="character" w:customStyle="1" w:styleId="Nagwek4Znak">
    <w:name w:val="Nagłówek 4 Znak"/>
    <w:basedOn w:val="Domylnaczcionkaakapitu"/>
    <w:link w:val="Nagwek4"/>
    <w:rsid w:val="00AC54F6"/>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rsid w:val="00AC54F6"/>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rsid w:val="00AC54F6"/>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rsid w:val="00AC54F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AC54F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AC54F6"/>
    <w:rPr>
      <w:rFonts w:ascii="Cambria" w:eastAsia="Times New Roman" w:hAnsi="Cambria" w:cs="Times New Roman"/>
      <w:lang w:eastAsia="pl-PL"/>
    </w:rPr>
  </w:style>
  <w:style w:type="numbering" w:customStyle="1" w:styleId="Bezlisty1">
    <w:name w:val="Bez listy1"/>
    <w:next w:val="Bezlisty"/>
    <w:semiHidden/>
    <w:unhideWhenUsed/>
    <w:rsid w:val="00AC54F6"/>
  </w:style>
  <w:style w:type="paragraph" w:styleId="Tekstpodstawowy2">
    <w:name w:val="Body Text 2"/>
    <w:basedOn w:val="Normalny"/>
    <w:link w:val="Tekstpodstawowy2Znak"/>
    <w:rsid w:val="00AC54F6"/>
    <w:pPr>
      <w:spacing w:after="0" w:line="240" w:lineRule="auto"/>
    </w:pPr>
    <w:rPr>
      <w:rFonts w:ascii="Times New Roman" w:eastAsia="Times New Roman" w:hAnsi="Times New Roman" w:cs="Times New Roman"/>
      <w:sz w:val="26"/>
      <w:szCs w:val="24"/>
      <w:lang w:eastAsia="pl-PL"/>
    </w:rPr>
  </w:style>
  <w:style w:type="character" w:customStyle="1" w:styleId="Tekstpodstawowy2Znak">
    <w:name w:val="Tekst podstawowy 2 Znak"/>
    <w:basedOn w:val="Domylnaczcionkaakapitu"/>
    <w:link w:val="Tekstpodstawowy2"/>
    <w:rsid w:val="00AC54F6"/>
    <w:rPr>
      <w:rFonts w:ascii="Times New Roman" w:eastAsia="Times New Roman" w:hAnsi="Times New Roman" w:cs="Times New Roman"/>
      <w:sz w:val="26"/>
      <w:szCs w:val="24"/>
      <w:lang w:eastAsia="pl-PL"/>
    </w:rPr>
  </w:style>
  <w:style w:type="paragraph" w:styleId="Tekstpodstawowy3">
    <w:name w:val="Body Text 3"/>
    <w:basedOn w:val="Normalny"/>
    <w:link w:val="Tekstpodstawowy3Znak"/>
    <w:rsid w:val="00AC54F6"/>
    <w:pPr>
      <w:spacing w:after="0" w:line="240" w:lineRule="auto"/>
    </w:pPr>
    <w:rPr>
      <w:rFonts w:ascii="Times New Roman" w:eastAsia="Times New Roman" w:hAnsi="Times New Roman" w:cs="Times New Roman"/>
      <w:sz w:val="24"/>
      <w:szCs w:val="24"/>
      <w:lang w:eastAsia="pl-PL"/>
    </w:rPr>
  </w:style>
  <w:style w:type="character" w:customStyle="1" w:styleId="Tekstpodstawowy3Znak">
    <w:name w:val="Tekst podstawowy 3 Znak"/>
    <w:basedOn w:val="Domylnaczcionkaakapitu"/>
    <w:link w:val="Tekstpodstawowy3"/>
    <w:rsid w:val="00AC54F6"/>
    <w:rPr>
      <w:rFonts w:ascii="Times New Roman" w:eastAsia="Times New Roman" w:hAnsi="Times New Roman" w:cs="Times New Roman"/>
      <w:sz w:val="24"/>
      <w:szCs w:val="24"/>
      <w:lang w:eastAsia="pl-PL"/>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rsid w:val="00AC54F6"/>
    <w:pPr>
      <w:tabs>
        <w:tab w:val="left" w:pos="6061"/>
      </w:tabs>
      <w:spacing w:after="0" w:line="240" w:lineRule="auto"/>
      <w:ind w:left="360"/>
    </w:pPr>
    <w:rPr>
      <w:rFonts w:ascii="Times New Roman" w:eastAsia="Times New Roman" w:hAnsi="Times New Roman" w:cs="Times New Roman"/>
      <w:sz w:val="24"/>
      <w:szCs w:val="24"/>
      <w:lang w:eastAsia="pl-PL"/>
    </w:rPr>
  </w:style>
  <w:style w:type="character" w:customStyle="1" w:styleId="TekstpodstawowywcityZnak">
    <w:name w:val="Tekst podstawowy wcięty Znak"/>
    <w:aliases w:val="Tekst podstawowy wcięty Znak Znak Znak1,Tekst podstawowy wcięty Znak1 Znak Znak Znak1,Tekst podstawowy wcięty Znak Znak Znak Znak Znak1,Tekst podstawowy wcięty Znak1 Znak Znak Znak Znak Znak1"/>
    <w:basedOn w:val="Domylnaczcionkaakapitu"/>
    <w:link w:val="Tekstpodstawowywcity"/>
    <w:rsid w:val="00AC54F6"/>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rsid w:val="00AC54F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rsid w:val="00AC54F6"/>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rsid w:val="00AC54F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aliases w:val="(F2) Znak"/>
    <w:basedOn w:val="Domylnaczcionkaakapitu"/>
    <w:link w:val="Tekstpodstawowy"/>
    <w:rsid w:val="00AC54F6"/>
    <w:rPr>
      <w:rFonts w:ascii="Times New Roman" w:eastAsia="Times New Roman" w:hAnsi="Times New Roman" w:cs="Times New Roman"/>
      <w:sz w:val="24"/>
      <w:szCs w:val="24"/>
      <w:lang w:eastAsia="pl-PL"/>
    </w:rPr>
  </w:style>
  <w:style w:type="character" w:styleId="Hipercze">
    <w:name w:val="Hyperlink"/>
    <w:uiPriority w:val="99"/>
    <w:rsid w:val="00AC54F6"/>
    <w:rPr>
      <w:color w:val="0000FF"/>
      <w:u w:val="single"/>
    </w:rPr>
  </w:style>
  <w:style w:type="table" w:styleId="Tabela-Siatka">
    <w:name w:val="Table Grid"/>
    <w:basedOn w:val="Standardowy"/>
    <w:uiPriority w:val="59"/>
    <w:rsid w:val="00AC54F6"/>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rsid w:val="00AC54F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AC54F6"/>
    <w:rPr>
      <w:rFonts w:ascii="Times New Roman" w:eastAsia="Times New Roman" w:hAnsi="Times New Roman" w:cs="Times New Roman"/>
      <w:sz w:val="16"/>
      <w:szCs w:val="16"/>
      <w:lang w:eastAsia="pl-PL"/>
    </w:rPr>
  </w:style>
  <w:style w:type="character" w:customStyle="1" w:styleId="apple-style-span">
    <w:name w:val="apple-style-span"/>
    <w:basedOn w:val="Domylnaczcionkaakapitu"/>
    <w:rsid w:val="00AC54F6"/>
  </w:style>
  <w:style w:type="character" w:customStyle="1" w:styleId="apple-converted-space">
    <w:name w:val="apple-converted-space"/>
    <w:basedOn w:val="Domylnaczcionkaakapitu"/>
    <w:rsid w:val="00AC54F6"/>
  </w:style>
  <w:style w:type="paragraph" w:customStyle="1" w:styleId="pkt">
    <w:name w:val="pkt"/>
    <w:basedOn w:val="Normalny"/>
    <w:rsid w:val="00AC54F6"/>
    <w:pPr>
      <w:spacing w:before="60" w:after="60" w:line="240" w:lineRule="auto"/>
      <w:ind w:left="851" w:hanging="295"/>
    </w:pPr>
    <w:rPr>
      <w:rFonts w:ascii="Times New Roman" w:eastAsia="Times New Roman" w:hAnsi="Times New Roman" w:cs="Times New Roman"/>
      <w:sz w:val="24"/>
      <w:szCs w:val="24"/>
      <w:lang w:eastAsia="pl-PL"/>
    </w:rPr>
  </w:style>
  <w:style w:type="paragraph" w:styleId="Zwykytekst">
    <w:name w:val="Plain Text"/>
    <w:basedOn w:val="Normalny"/>
    <w:link w:val="ZwykytekstZnak"/>
    <w:rsid w:val="00AC54F6"/>
    <w:pPr>
      <w:autoSpaceDE w:val="0"/>
      <w:autoSpaceDN w:val="0"/>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AC54F6"/>
    <w:rPr>
      <w:rFonts w:ascii="Courier New" w:eastAsia="Times New Roman" w:hAnsi="Courier New" w:cs="Courier New"/>
      <w:sz w:val="20"/>
      <w:szCs w:val="20"/>
      <w:lang w:eastAsia="pl-PL"/>
    </w:rPr>
  </w:style>
  <w:style w:type="paragraph" w:customStyle="1" w:styleId="BodyText21">
    <w:name w:val="Body Text 21"/>
    <w:basedOn w:val="Normalny"/>
    <w:rsid w:val="00AC54F6"/>
    <w:pPr>
      <w:tabs>
        <w:tab w:val="left" w:pos="0"/>
      </w:tabs>
      <w:autoSpaceDE w:val="0"/>
      <w:autoSpaceDN w:val="0"/>
      <w:spacing w:after="0" w:line="240" w:lineRule="auto"/>
    </w:pPr>
    <w:rPr>
      <w:rFonts w:ascii="Times New Roman" w:eastAsia="Times New Roman" w:hAnsi="Times New Roman" w:cs="Times New Roman"/>
      <w:sz w:val="24"/>
      <w:szCs w:val="24"/>
      <w:lang w:eastAsia="pl-PL"/>
    </w:rPr>
  </w:style>
  <w:style w:type="paragraph" w:styleId="Stopka">
    <w:name w:val="footer"/>
    <w:basedOn w:val="Normalny"/>
    <w:link w:val="StopkaZnak"/>
    <w:rsid w:val="00AC54F6"/>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AC54F6"/>
    <w:rPr>
      <w:rFonts w:ascii="Times New Roman" w:eastAsia="Times New Roman" w:hAnsi="Times New Roman" w:cs="Times New Roman"/>
      <w:sz w:val="20"/>
      <w:szCs w:val="20"/>
      <w:lang w:eastAsia="pl-PL"/>
    </w:rPr>
  </w:style>
  <w:style w:type="paragraph" w:customStyle="1" w:styleId="rozdzia">
    <w:name w:val="rozdział"/>
    <w:basedOn w:val="Normalny"/>
    <w:autoRedefine/>
    <w:rsid w:val="00AC54F6"/>
    <w:pPr>
      <w:spacing w:after="0" w:line="360" w:lineRule="auto"/>
      <w:jc w:val="right"/>
    </w:pPr>
    <w:rPr>
      <w:rFonts w:ascii="Times New Roman" w:eastAsia="Times New Roman" w:hAnsi="Times New Roman" w:cs="Times New Roman"/>
      <w:bCs/>
      <w:sz w:val="24"/>
      <w:szCs w:val="24"/>
      <w:lang w:eastAsia="pl-PL"/>
    </w:rPr>
  </w:style>
  <w:style w:type="character" w:styleId="Numerstrony">
    <w:name w:val="page number"/>
    <w:basedOn w:val="Domylnaczcionkaakapitu"/>
    <w:rsid w:val="00AC54F6"/>
  </w:style>
  <w:style w:type="character" w:styleId="Odwoaniedokomentarza">
    <w:name w:val="annotation reference"/>
    <w:uiPriority w:val="99"/>
    <w:rsid w:val="00AC54F6"/>
    <w:rPr>
      <w:sz w:val="16"/>
      <w:szCs w:val="16"/>
    </w:rPr>
  </w:style>
  <w:style w:type="paragraph" w:styleId="Tekstkomentarza">
    <w:name w:val="annotation text"/>
    <w:basedOn w:val="Normalny"/>
    <w:link w:val="TekstkomentarzaZnak"/>
    <w:uiPriority w:val="99"/>
    <w:rsid w:val="00AC54F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AC54F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AC54F6"/>
    <w:rPr>
      <w:b/>
      <w:bCs/>
    </w:rPr>
  </w:style>
  <w:style w:type="character" w:customStyle="1" w:styleId="TematkomentarzaZnak">
    <w:name w:val="Temat komentarza Znak"/>
    <w:basedOn w:val="TekstkomentarzaZnak"/>
    <w:link w:val="Tematkomentarza"/>
    <w:uiPriority w:val="99"/>
    <w:rsid w:val="00AC54F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AC54F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AC54F6"/>
    <w:rPr>
      <w:rFonts w:ascii="Tahoma" w:eastAsia="Times New Roman" w:hAnsi="Tahoma" w:cs="Tahoma"/>
      <w:sz w:val="16"/>
      <w:szCs w:val="16"/>
      <w:lang w:eastAsia="pl-PL"/>
    </w:rPr>
  </w:style>
  <w:style w:type="paragraph" w:customStyle="1" w:styleId="ZnakZnakZnakZnakZnakZnakZnakZnakZnak">
    <w:name w:val="Znak Znak Znak Znak Znak Znak Znak Znak Znak"/>
    <w:basedOn w:val="Normalny"/>
    <w:rsid w:val="00AC54F6"/>
    <w:pPr>
      <w:spacing w:after="0" w:line="240" w:lineRule="auto"/>
    </w:pPr>
    <w:rPr>
      <w:rFonts w:ascii="Arial" w:eastAsia="Times New Roman" w:hAnsi="Arial" w:cs="Arial"/>
      <w:sz w:val="24"/>
      <w:szCs w:val="24"/>
      <w:lang w:eastAsia="pl-PL"/>
    </w:rPr>
  </w:style>
  <w:style w:type="character" w:customStyle="1" w:styleId="dane1">
    <w:name w:val="dane1"/>
    <w:rsid w:val="00AC54F6"/>
    <w:rPr>
      <w:rFonts w:cs="Times New Roman"/>
      <w:color w:val="auto"/>
    </w:rPr>
  </w:style>
  <w:style w:type="paragraph" w:styleId="Tekstprzypisudolnego">
    <w:name w:val="footnote text"/>
    <w:aliases w:val="Podrozdział"/>
    <w:basedOn w:val="Normalny"/>
    <w:link w:val="TekstprzypisudolnegoZnak"/>
    <w:uiPriority w:val="99"/>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rsid w:val="00AC54F6"/>
    <w:rPr>
      <w:rFonts w:ascii="Times New Roman" w:eastAsia="Times New Roman" w:hAnsi="Times New Roman" w:cs="Times New Roman"/>
      <w:sz w:val="20"/>
      <w:szCs w:val="20"/>
      <w:lang w:eastAsia="pl-PL"/>
    </w:rPr>
  </w:style>
  <w:style w:type="character" w:styleId="Odwoanieprzypisudolnego">
    <w:name w:val="footnote reference"/>
    <w:uiPriority w:val="99"/>
    <w:rsid w:val="00AC54F6"/>
    <w:rPr>
      <w:rFonts w:cs="Times New Roman"/>
      <w:vertAlign w:val="superscript"/>
    </w:rPr>
  </w:style>
  <w:style w:type="paragraph" w:customStyle="1" w:styleId="ust">
    <w:name w:val="ust"/>
    <w:rsid w:val="00AC54F6"/>
    <w:pPr>
      <w:spacing w:before="60" w:after="60" w:line="240" w:lineRule="auto"/>
      <w:ind w:left="426" w:hanging="284"/>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AC54F6"/>
    <w:pPr>
      <w:widowControl w:val="0"/>
      <w:tabs>
        <w:tab w:val="left" w:pos="1246"/>
      </w:tabs>
      <w:suppressAutoHyphens/>
      <w:spacing w:after="0" w:line="100" w:lineRule="atLeast"/>
      <w:ind w:left="2127"/>
    </w:pPr>
    <w:rPr>
      <w:rFonts w:ascii="Times New Roman" w:eastAsia="Times New Roman" w:hAnsi="Times New Roman" w:cs="Times New Roman"/>
      <w:sz w:val="24"/>
      <w:szCs w:val="20"/>
      <w:lang w:eastAsia="ar-SA"/>
    </w:rPr>
  </w:style>
  <w:style w:type="paragraph" w:customStyle="1" w:styleId="Tekstpodstawowywcity31">
    <w:name w:val="Tekst podstawowy wcięty 31"/>
    <w:basedOn w:val="Normalny"/>
    <w:rsid w:val="00AC54F6"/>
    <w:pPr>
      <w:widowControl w:val="0"/>
      <w:tabs>
        <w:tab w:val="left" w:pos="1246"/>
      </w:tabs>
      <w:suppressAutoHyphens/>
      <w:spacing w:after="0" w:line="100" w:lineRule="atLeast"/>
      <w:ind w:left="2268"/>
    </w:pPr>
    <w:rPr>
      <w:rFonts w:ascii="Times New Roman" w:eastAsia="Times New Roman" w:hAnsi="Times New Roman" w:cs="Times New Roman"/>
      <w:sz w:val="24"/>
      <w:szCs w:val="20"/>
      <w:lang w:eastAsia="ar-SA"/>
    </w:rPr>
  </w:style>
  <w:style w:type="paragraph" w:customStyle="1" w:styleId="WW-Tekstpodstawowy2">
    <w:name w:val="WW-Tekst podstawowy 2"/>
    <w:basedOn w:val="Normalny"/>
    <w:rsid w:val="00AC54F6"/>
    <w:pPr>
      <w:widowControl w:val="0"/>
      <w:suppressAutoHyphens/>
      <w:spacing w:after="0" w:line="240" w:lineRule="auto"/>
    </w:pPr>
    <w:rPr>
      <w:rFonts w:ascii="Times New Roman" w:eastAsia="Lucida Sans Unicode" w:hAnsi="Times New Roman" w:cs="Times New Roman"/>
      <w:sz w:val="24"/>
      <w:szCs w:val="24"/>
      <w:lang w:eastAsia="ar-SA"/>
    </w:rPr>
  </w:style>
  <w:style w:type="paragraph" w:styleId="Listanumerowana">
    <w:name w:val="List Number"/>
    <w:basedOn w:val="Normalny"/>
    <w:rsid w:val="00AC54F6"/>
    <w:pPr>
      <w:numPr>
        <w:numId w:val="4"/>
      </w:numPr>
      <w:autoSpaceDE w:val="0"/>
      <w:autoSpaceDN w:val="0"/>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C54F6"/>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AC54F6"/>
    <w:rPr>
      <w:vertAlign w:val="superscript"/>
    </w:rPr>
  </w:style>
  <w:style w:type="character" w:styleId="Uwydatnienie">
    <w:name w:val="Emphasis"/>
    <w:qFormat/>
    <w:rsid w:val="00AC54F6"/>
    <w:rPr>
      <w:i/>
      <w:iCs/>
    </w:rPr>
  </w:style>
  <w:style w:type="character" w:styleId="Pogrubienie">
    <w:name w:val="Strong"/>
    <w:uiPriority w:val="22"/>
    <w:qFormat/>
    <w:rsid w:val="00AC54F6"/>
    <w:rPr>
      <w:b/>
      <w:bCs/>
    </w:rPr>
  </w:style>
  <w:style w:type="paragraph" w:customStyle="1" w:styleId="msonormalcxspdrugie">
    <w:name w:val="msonormalcxspdrugie"/>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normalcxspnazwisko">
    <w:name w:val="msonormalcxspnazwisko"/>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abulatory1">
    <w:name w:val="tabulatory1"/>
    <w:basedOn w:val="Domylnaczcionkaakapitu"/>
    <w:rsid w:val="00AC54F6"/>
  </w:style>
  <w:style w:type="character" w:customStyle="1" w:styleId="c41">
    <w:name w:val="c41"/>
    <w:rsid w:val="00AC54F6"/>
    <w:rPr>
      <w:rFonts w:ascii="MS Sans Serif" w:hAnsi="MS Sans Serif" w:hint="default"/>
    </w:rPr>
  </w:style>
  <w:style w:type="paragraph" w:styleId="NormalnyWeb">
    <w:name w:val="Normal (Web)"/>
    <w:basedOn w:val="Normalny"/>
    <w:unhideWhenUsed/>
    <w:rsid w:val="00AC54F6"/>
    <w:pPr>
      <w:spacing w:after="150" w:line="240" w:lineRule="auto"/>
    </w:pPr>
    <w:rPr>
      <w:rFonts w:ascii="Verdana" w:eastAsia="Times New Roman" w:hAnsi="Verdana" w:cs="Times New Roman"/>
      <w:color w:val="000000"/>
      <w:sz w:val="17"/>
      <w:szCs w:val="17"/>
      <w:lang w:eastAsia="pl-PL"/>
    </w:rPr>
  </w:style>
  <w:style w:type="paragraph" w:styleId="Podtytu">
    <w:name w:val="Subtitle"/>
    <w:basedOn w:val="Normalny"/>
    <w:link w:val="PodtytuZnak1"/>
    <w:qFormat/>
    <w:rsid w:val="00AC54F6"/>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rsid w:val="00AC54F6"/>
    <w:rPr>
      <w:rFonts w:asciiTheme="majorHAnsi" w:eastAsiaTheme="majorEastAsia" w:hAnsiTheme="majorHAnsi" w:cstheme="majorBidi"/>
      <w:i/>
      <w:iCs/>
      <w:color w:val="4F81BD" w:themeColor="accent1"/>
      <w:spacing w:val="15"/>
      <w:sz w:val="24"/>
      <w:szCs w:val="24"/>
    </w:rPr>
  </w:style>
  <w:style w:type="character" w:customStyle="1" w:styleId="PodtytuZnak1">
    <w:name w:val="Podtytuł Znak1"/>
    <w:link w:val="Podtytu"/>
    <w:locked/>
    <w:rsid w:val="00AC54F6"/>
    <w:rPr>
      <w:rFonts w:ascii="Arial" w:eastAsia="Times New Roman" w:hAnsi="Arial" w:cs="Arial"/>
      <w:sz w:val="24"/>
      <w:szCs w:val="24"/>
      <w:lang w:eastAsia="pl-PL"/>
    </w:rPr>
  </w:style>
  <w:style w:type="paragraph" w:styleId="Tytu">
    <w:name w:val="Title"/>
    <w:basedOn w:val="Normalny"/>
    <w:link w:val="TytuZnak"/>
    <w:uiPriority w:val="99"/>
    <w:qFormat/>
    <w:rsid w:val="00AC54F6"/>
    <w:pPr>
      <w:numPr>
        <w:ilvl w:val="8"/>
        <w:numId w:val="1"/>
      </w:numPr>
      <w:spacing w:after="0" w:line="240" w:lineRule="auto"/>
      <w:jc w:val="center"/>
    </w:pPr>
    <w:rPr>
      <w:rFonts w:ascii="Arial" w:eastAsia="Times New Roman" w:hAnsi="Arial" w:cs="Arial"/>
      <w:b/>
      <w:bCs/>
      <w:sz w:val="20"/>
      <w:szCs w:val="20"/>
      <w:lang w:eastAsia="pl-PL"/>
    </w:rPr>
  </w:style>
  <w:style w:type="character" w:customStyle="1" w:styleId="TytuZnak">
    <w:name w:val="Tytuł Znak"/>
    <w:basedOn w:val="Domylnaczcionkaakapitu"/>
    <w:link w:val="Tytu"/>
    <w:uiPriority w:val="99"/>
    <w:rsid w:val="00AC54F6"/>
    <w:rPr>
      <w:rFonts w:ascii="Arial" w:eastAsia="Times New Roman" w:hAnsi="Arial" w:cs="Arial"/>
      <w:b/>
      <w:bCs/>
      <w:sz w:val="20"/>
      <w:szCs w:val="20"/>
      <w:lang w:eastAsia="pl-PL"/>
    </w:rPr>
  </w:style>
  <w:style w:type="paragraph" w:styleId="Listapunktowana">
    <w:name w:val="List Bullet"/>
    <w:basedOn w:val="Normalny"/>
    <w:autoRedefine/>
    <w:rsid w:val="00AC54F6"/>
    <w:pPr>
      <w:spacing w:after="120" w:line="240" w:lineRule="auto"/>
      <w:ind w:left="425"/>
      <w:jc w:val="center"/>
    </w:pPr>
    <w:rPr>
      <w:rFonts w:ascii="Times New Roman" w:eastAsia="Times New Roman" w:hAnsi="Times New Roman" w:cs="Times New Roman"/>
      <w:b/>
      <w:sz w:val="24"/>
      <w:szCs w:val="20"/>
      <w:lang w:eastAsia="pl-PL"/>
    </w:rPr>
  </w:style>
  <w:style w:type="paragraph" w:styleId="Mapadokumentu">
    <w:name w:val="Document Map"/>
    <w:basedOn w:val="Normalny"/>
    <w:link w:val="MapadokumentuZnak"/>
    <w:rsid w:val="00AC54F6"/>
    <w:pPr>
      <w:spacing w:after="0" w:line="240" w:lineRule="auto"/>
    </w:pPr>
    <w:rPr>
      <w:rFonts w:ascii="Tahoma" w:eastAsia="Times New Roman" w:hAnsi="Tahoma" w:cs="Times New Roman"/>
      <w:sz w:val="16"/>
      <w:szCs w:val="16"/>
    </w:rPr>
  </w:style>
  <w:style w:type="character" w:customStyle="1" w:styleId="MapadokumentuZnak">
    <w:name w:val="Mapa dokumentu Znak"/>
    <w:basedOn w:val="Domylnaczcionkaakapitu"/>
    <w:link w:val="Mapadokumentu"/>
    <w:rsid w:val="00AC54F6"/>
    <w:rPr>
      <w:rFonts w:ascii="Tahoma" w:eastAsia="Times New Roman" w:hAnsi="Tahoma" w:cs="Times New Roman"/>
      <w:sz w:val="16"/>
      <w:szCs w:val="16"/>
    </w:rPr>
  </w:style>
  <w:style w:type="paragraph" w:styleId="Tekstpodstawowywcity2">
    <w:name w:val="Body Text Indent 2"/>
    <w:basedOn w:val="Normalny"/>
    <w:link w:val="Tekstpodstawowywcity2Znak"/>
    <w:rsid w:val="00AC54F6"/>
    <w:pPr>
      <w:spacing w:after="0" w:line="240" w:lineRule="auto"/>
      <w:ind w:left="360"/>
    </w:pPr>
    <w:rPr>
      <w:rFonts w:ascii="Times New Roman" w:eastAsia="Times New Roman" w:hAnsi="Times New Roman" w:cs="Times New Roman"/>
      <w:sz w:val="24"/>
      <w:szCs w:val="20"/>
    </w:rPr>
  </w:style>
  <w:style w:type="character" w:customStyle="1" w:styleId="Tekstpodstawowywcity2Znak">
    <w:name w:val="Tekst podstawowy wcięty 2 Znak"/>
    <w:basedOn w:val="Domylnaczcionkaakapitu"/>
    <w:link w:val="Tekstpodstawowywcity2"/>
    <w:rsid w:val="00AC54F6"/>
    <w:rPr>
      <w:rFonts w:ascii="Times New Roman" w:eastAsia="Times New Roman" w:hAnsi="Times New Roman" w:cs="Times New Roman"/>
      <w:sz w:val="24"/>
      <w:szCs w:val="20"/>
    </w:rPr>
  </w:style>
  <w:style w:type="paragraph" w:customStyle="1" w:styleId="Standard">
    <w:name w:val="Standard"/>
    <w:rsid w:val="00AC54F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17">
    <w:name w:val="Style17"/>
    <w:basedOn w:val="Normalny"/>
    <w:rsid w:val="00AC54F6"/>
    <w:pPr>
      <w:widowControl w:val="0"/>
      <w:autoSpaceDE w:val="0"/>
      <w:autoSpaceDN w:val="0"/>
      <w:adjustRightInd w:val="0"/>
      <w:spacing w:after="0" w:line="274" w:lineRule="exact"/>
    </w:pPr>
    <w:rPr>
      <w:rFonts w:ascii="Times New Roman" w:eastAsia="Times New Roman" w:hAnsi="Times New Roman" w:cs="Times New Roman"/>
      <w:sz w:val="24"/>
      <w:szCs w:val="24"/>
      <w:lang w:eastAsia="pl-PL"/>
    </w:rPr>
  </w:style>
  <w:style w:type="character" w:customStyle="1" w:styleId="FontStyle41">
    <w:name w:val="Font Style41"/>
    <w:rsid w:val="00AC54F6"/>
    <w:rPr>
      <w:rFonts w:ascii="Times New Roman" w:hAnsi="Times New Roman" w:cs="Times New Roman"/>
      <w:color w:val="000000"/>
      <w:sz w:val="22"/>
      <w:szCs w:val="22"/>
    </w:rPr>
  </w:style>
  <w:style w:type="paragraph" w:styleId="Bezodstpw">
    <w:name w:val="No Spacing"/>
    <w:qFormat/>
    <w:rsid w:val="00AC54F6"/>
    <w:pPr>
      <w:spacing w:after="0" w:line="240" w:lineRule="auto"/>
    </w:pPr>
    <w:rPr>
      <w:rFonts w:ascii="Arial" w:eastAsia="Calibri" w:hAnsi="Arial" w:cs="Arial"/>
    </w:rPr>
  </w:style>
  <w:style w:type="paragraph" w:customStyle="1" w:styleId="WW-Tekstpodstawowywci3fty3">
    <w:name w:val="WW-Tekst podstawowy wcię3fty 3"/>
    <w:basedOn w:val="Normalny"/>
    <w:rsid w:val="00AC54F6"/>
    <w:pPr>
      <w:snapToGrid w:val="0"/>
      <w:spacing w:after="0" w:line="480" w:lineRule="atLeast"/>
      <w:ind w:left="284"/>
    </w:pPr>
    <w:rPr>
      <w:rFonts w:ascii="Arial" w:eastAsia="Times New Roman" w:hAnsi="Arial" w:cs="Times New Roman"/>
      <w:sz w:val="28"/>
      <w:szCs w:val="20"/>
      <w:lang w:eastAsia="pl-PL"/>
    </w:rPr>
  </w:style>
  <w:style w:type="character" w:styleId="UyteHipercze">
    <w:name w:val="FollowedHyperlink"/>
    <w:uiPriority w:val="99"/>
    <w:rsid w:val="00AC54F6"/>
    <w:rPr>
      <w:color w:val="800080"/>
      <w:u w:val="single"/>
    </w:rPr>
  </w:style>
  <w:style w:type="paragraph" w:styleId="Listapunktowana3">
    <w:name w:val="List Bullet 3"/>
    <w:basedOn w:val="Normalny"/>
    <w:rsid w:val="00AC54F6"/>
    <w:pPr>
      <w:numPr>
        <w:numId w:val="5"/>
      </w:numPr>
      <w:spacing w:after="0" w:line="240" w:lineRule="auto"/>
      <w:contextualSpacing/>
    </w:pPr>
    <w:rPr>
      <w:rFonts w:ascii="Times New Roman" w:eastAsia="Times New Roman" w:hAnsi="Times New Roman" w:cs="Times New Roman"/>
      <w:sz w:val="24"/>
      <w:szCs w:val="24"/>
      <w:lang w:eastAsia="pl-PL"/>
    </w:rPr>
  </w:style>
  <w:style w:type="paragraph" w:customStyle="1" w:styleId="Znak">
    <w:name w:val="Znak"/>
    <w:basedOn w:val="Normalny"/>
    <w:rsid w:val="00AC54F6"/>
    <w:pPr>
      <w:spacing w:after="160" w:line="240" w:lineRule="exact"/>
    </w:pPr>
    <w:rPr>
      <w:rFonts w:ascii="Tahoma" w:eastAsia="Times New Roman" w:hAnsi="Tahoma" w:cs="Times New Roman"/>
      <w:sz w:val="20"/>
      <w:szCs w:val="20"/>
      <w:lang w:val="en-US"/>
    </w:rPr>
  </w:style>
  <w:style w:type="paragraph" w:styleId="Poprawka">
    <w:name w:val="Revision"/>
    <w:hidden/>
    <w:uiPriority w:val="99"/>
    <w:semiHidden/>
    <w:rsid w:val="00AC54F6"/>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sw tekst,CW_Lista,Wypunktowanie,normalny tekst,zwykły tekst,List Paragraph1,BulletC,Obiekt,Akapit z list¹,Eko punkty,podpunkt"/>
    <w:basedOn w:val="Normalny"/>
    <w:link w:val="AkapitzlistZnak"/>
    <w:uiPriority w:val="34"/>
    <w:qFormat/>
    <w:rsid w:val="00AC54F6"/>
    <w:pPr>
      <w:ind w:left="720"/>
      <w:contextualSpacing/>
    </w:pPr>
  </w:style>
  <w:style w:type="character" w:customStyle="1" w:styleId="Nagwek30">
    <w:name w:val="Nagłówek #3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Nagwek31">
    <w:name w:val="Nagłówek #3"/>
    <w:basedOn w:val="Nagwek30"/>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
    <w:name w:val="Tekst treści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0">
    <w:name w:val="Tekst treści"/>
    <w:basedOn w:val="Teksttreci"/>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jmtyt1Znak">
    <w:name w:val="jm.tyt.1 Znak"/>
    <w:basedOn w:val="Domylnaczcionkaakapitu"/>
    <w:link w:val="jmtyt1"/>
    <w:locked/>
    <w:rsid w:val="008E4522"/>
    <w:rPr>
      <w:b/>
    </w:rPr>
  </w:style>
  <w:style w:type="paragraph" w:customStyle="1" w:styleId="jmtyt1">
    <w:name w:val="jm.tyt.1"/>
    <w:basedOn w:val="Normalny"/>
    <w:link w:val="jmtyt1Znak"/>
    <w:qFormat/>
    <w:rsid w:val="008E4522"/>
    <w:pPr>
      <w:numPr>
        <w:numId w:val="6"/>
      </w:numPr>
      <w:spacing w:before="120" w:after="120" w:line="240" w:lineRule="auto"/>
      <w:jc w:val="left"/>
      <w:outlineLvl w:val="0"/>
    </w:pPr>
    <w:rPr>
      <w:b/>
    </w:rPr>
  </w:style>
  <w:style w:type="character" w:customStyle="1" w:styleId="jmtyt2Znak">
    <w:name w:val="jm.tyt.2 Znak"/>
    <w:basedOn w:val="Domylnaczcionkaakapitu"/>
    <w:link w:val="jmtyt2"/>
    <w:locked/>
    <w:rsid w:val="008E4522"/>
    <w:rPr>
      <w:b/>
    </w:rPr>
  </w:style>
  <w:style w:type="paragraph" w:customStyle="1" w:styleId="jmtyt2">
    <w:name w:val="jm.tyt.2"/>
    <w:basedOn w:val="Normalny"/>
    <w:link w:val="jmtyt2Znak"/>
    <w:qFormat/>
    <w:rsid w:val="008E4522"/>
    <w:pPr>
      <w:tabs>
        <w:tab w:val="num" w:pos="360"/>
      </w:tabs>
      <w:spacing w:before="120" w:after="120" w:line="240" w:lineRule="auto"/>
      <w:jc w:val="left"/>
      <w:outlineLvl w:val="1"/>
    </w:pPr>
    <w:rPr>
      <w:b/>
    </w:rPr>
  </w:style>
  <w:style w:type="numbering" w:customStyle="1" w:styleId="Bezlisty2">
    <w:name w:val="Bez listy2"/>
    <w:next w:val="Bezlisty"/>
    <w:uiPriority w:val="99"/>
    <w:semiHidden/>
    <w:unhideWhenUsed/>
    <w:rsid w:val="008E4522"/>
  </w:style>
  <w:style w:type="paragraph" w:styleId="HTML-wstpniesformatowany">
    <w:name w:val="HTML Preformatted"/>
    <w:basedOn w:val="Normalny"/>
    <w:link w:val="HTML-wstpniesformatowanyZnak"/>
    <w:semiHidden/>
    <w:unhideWhenUsed/>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left="5670" w:right="-170" w:hanging="5670"/>
    </w:pPr>
    <w:rPr>
      <w:rFonts w:ascii="Arial Unicode MS" w:eastAsia="Arial Unicode MS" w:hAnsi="Arial Unicode MS" w:cs="Arial Unicode MS"/>
      <w:color w:val="000000"/>
      <w:sz w:val="20"/>
      <w:szCs w:val="20"/>
      <w:lang w:eastAsia="pl-PL"/>
    </w:rPr>
  </w:style>
  <w:style w:type="character" w:customStyle="1" w:styleId="HTML-wstpniesformatowanyZnak">
    <w:name w:val="HTML - wstępnie sformatowany Znak"/>
    <w:basedOn w:val="Domylnaczcionkaakapitu"/>
    <w:link w:val="HTML-wstpniesformatowany"/>
    <w:semiHidden/>
    <w:rsid w:val="008E4522"/>
    <w:rPr>
      <w:rFonts w:ascii="Arial Unicode MS" w:eastAsia="Arial Unicode MS" w:hAnsi="Arial Unicode MS" w:cs="Arial Unicode MS"/>
      <w:color w:val="000000"/>
      <w:sz w:val="20"/>
      <w:szCs w:val="20"/>
      <w:lang w:eastAsia="pl-PL"/>
    </w:rPr>
  </w:style>
  <w:style w:type="paragraph" w:styleId="Spistreci1">
    <w:name w:val="toc 1"/>
    <w:basedOn w:val="Normalny"/>
    <w:next w:val="Normalny"/>
    <w:autoRedefine/>
    <w:uiPriority w:val="39"/>
    <w:semiHidden/>
    <w:unhideWhenUsed/>
    <w:rsid w:val="008E4522"/>
    <w:pPr>
      <w:tabs>
        <w:tab w:val="left" w:pos="480"/>
        <w:tab w:val="right" w:leader="dot" w:pos="9060"/>
      </w:tabs>
      <w:spacing w:before="60" w:after="60" w:line="240" w:lineRule="auto"/>
      <w:jc w:val="left"/>
    </w:pPr>
    <w:rPr>
      <w:rFonts w:ascii="Times New Roman" w:eastAsia="Times New Roman" w:hAnsi="Times New Roman" w:cs="Times New Roman"/>
      <w:sz w:val="24"/>
      <w:szCs w:val="24"/>
      <w:lang w:eastAsia="pl-PL"/>
    </w:rPr>
  </w:style>
  <w:style w:type="paragraph" w:styleId="Spistreci2">
    <w:name w:val="toc 2"/>
    <w:basedOn w:val="Normalny"/>
    <w:next w:val="Normalny"/>
    <w:autoRedefine/>
    <w:uiPriority w:val="39"/>
    <w:semiHidden/>
    <w:unhideWhenUsed/>
    <w:rsid w:val="008E4522"/>
    <w:pPr>
      <w:tabs>
        <w:tab w:val="right" w:leader="dot" w:pos="9060"/>
      </w:tabs>
      <w:spacing w:before="0" w:after="0" w:line="240" w:lineRule="auto"/>
      <w:ind w:left="238"/>
      <w:jc w:val="left"/>
    </w:pPr>
    <w:rPr>
      <w:rFonts w:ascii="Times New Roman" w:eastAsia="Times New Roman" w:hAnsi="Times New Roman" w:cs="Times New Roman"/>
      <w:sz w:val="24"/>
      <w:szCs w:val="24"/>
      <w:lang w:eastAsia="pl-PL"/>
    </w:rPr>
  </w:style>
  <w:style w:type="paragraph" w:styleId="Spistreci3">
    <w:name w:val="toc 3"/>
    <w:basedOn w:val="Normalny"/>
    <w:next w:val="Normalny"/>
    <w:autoRedefine/>
    <w:uiPriority w:val="39"/>
    <w:semiHidden/>
    <w:unhideWhenUsed/>
    <w:rsid w:val="008E4522"/>
    <w:pPr>
      <w:spacing w:before="0" w:after="0" w:line="240" w:lineRule="auto"/>
      <w:ind w:left="480"/>
      <w:jc w:val="left"/>
    </w:pPr>
    <w:rPr>
      <w:rFonts w:ascii="Times New Roman" w:eastAsia="Times New Roman" w:hAnsi="Times New Roman" w:cs="Times New Roman"/>
      <w:sz w:val="24"/>
      <w:szCs w:val="24"/>
      <w:lang w:eastAsia="pl-PL"/>
    </w:rPr>
  </w:style>
  <w:style w:type="paragraph" w:styleId="Lista">
    <w:name w:val="List"/>
    <w:basedOn w:val="Normalny"/>
    <w:semiHidden/>
    <w:unhideWhenUsed/>
    <w:rsid w:val="008E4522"/>
    <w:pPr>
      <w:spacing w:before="120" w:after="120" w:line="240" w:lineRule="auto"/>
      <w:ind w:left="283" w:right="-170" w:hanging="283"/>
    </w:pPr>
    <w:rPr>
      <w:rFonts w:ascii="Arial" w:eastAsia="Times New Roman" w:hAnsi="Arial" w:cs="Times New Roman"/>
      <w:sz w:val="24"/>
      <w:szCs w:val="20"/>
      <w:lang w:eastAsia="pl-PL"/>
    </w:rPr>
  </w:style>
  <w:style w:type="paragraph" w:styleId="Lista2">
    <w:name w:val="List 2"/>
    <w:basedOn w:val="Normalny"/>
    <w:semiHidden/>
    <w:unhideWhenUsed/>
    <w:rsid w:val="008E4522"/>
    <w:pPr>
      <w:spacing w:before="120" w:after="120" w:line="240" w:lineRule="auto"/>
      <w:ind w:left="566" w:right="-170" w:hanging="283"/>
    </w:pPr>
    <w:rPr>
      <w:rFonts w:ascii="Times New Roman" w:eastAsia="Times New Roman" w:hAnsi="Times New Roman" w:cs="Times New Roman"/>
      <w:sz w:val="24"/>
      <w:szCs w:val="24"/>
      <w:lang w:eastAsia="pl-PL"/>
    </w:rPr>
  </w:style>
  <w:style w:type="paragraph" w:styleId="Lista3">
    <w:name w:val="List 3"/>
    <w:basedOn w:val="Normalny"/>
    <w:semiHidden/>
    <w:unhideWhenUsed/>
    <w:rsid w:val="008E4522"/>
    <w:pPr>
      <w:overflowPunct w:val="0"/>
      <w:autoSpaceDE w:val="0"/>
      <w:autoSpaceDN w:val="0"/>
      <w:adjustRightInd w:val="0"/>
      <w:spacing w:before="120" w:after="120" w:line="240" w:lineRule="auto"/>
      <w:ind w:left="849" w:right="-170" w:hanging="283"/>
    </w:pPr>
    <w:rPr>
      <w:rFonts w:ascii="Arial" w:eastAsia="Times New Roman" w:hAnsi="Arial" w:cs="Times New Roman"/>
      <w:sz w:val="24"/>
      <w:szCs w:val="20"/>
      <w:lang w:eastAsia="pl-PL"/>
    </w:rPr>
  </w:style>
  <w:style w:type="paragraph" w:styleId="Listapunktowana2">
    <w:name w:val="List Bullet 2"/>
    <w:basedOn w:val="Normalny"/>
    <w:semiHidden/>
    <w:unhideWhenUsed/>
    <w:rsid w:val="008E4522"/>
    <w:pPr>
      <w:overflowPunct w:val="0"/>
      <w:autoSpaceDE w:val="0"/>
      <w:autoSpaceDN w:val="0"/>
      <w:adjustRightInd w:val="0"/>
      <w:spacing w:before="120" w:after="120" w:line="240" w:lineRule="auto"/>
      <w:ind w:left="566" w:right="-170" w:hanging="283"/>
    </w:pPr>
    <w:rPr>
      <w:rFonts w:ascii="Arial" w:eastAsia="Times New Roman" w:hAnsi="Arial" w:cs="Times New Roman"/>
      <w:sz w:val="24"/>
      <w:szCs w:val="20"/>
      <w:lang w:eastAsia="pl-PL"/>
    </w:rPr>
  </w:style>
  <w:style w:type="character" w:customStyle="1" w:styleId="TekstpodstawowyZnak1">
    <w:name w:val="Tekst podstawowy Znak1"/>
    <w:aliases w:val="(F2)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semiHidden/>
    <w:rsid w:val="008E4522"/>
    <w:rPr>
      <w:sz w:val="24"/>
      <w:szCs w:val="24"/>
      <w:lang w:val="pl-PL" w:eastAsia="pl-PL"/>
    </w:rPr>
  </w:style>
  <w:style w:type="paragraph" w:styleId="Lista-kontynuacja2">
    <w:name w:val="List Continue 2"/>
    <w:basedOn w:val="Normalny"/>
    <w:semiHidden/>
    <w:unhideWhenUsed/>
    <w:rsid w:val="008E4522"/>
    <w:pPr>
      <w:spacing w:before="0" w:after="120" w:line="240" w:lineRule="auto"/>
      <w:ind w:left="566"/>
      <w:jc w:val="left"/>
    </w:pPr>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semiHidden/>
    <w:unhideWhenUsed/>
    <w:qFormat/>
    <w:rsid w:val="008E4522"/>
    <w:pPr>
      <w:keepLines/>
      <w:spacing w:before="480" w:after="0" w:line="276" w:lineRule="auto"/>
      <w:jc w:val="left"/>
      <w:outlineLvl w:val="9"/>
    </w:pPr>
    <w:rPr>
      <w:rFonts w:ascii="Cambria" w:hAnsi="Cambria" w:cs="Times New Roman"/>
      <w:color w:val="365F91"/>
      <w:kern w:val="0"/>
      <w:sz w:val="28"/>
      <w:szCs w:val="28"/>
      <w:lang w:eastAsia="en-US"/>
    </w:rPr>
  </w:style>
  <w:style w:type="character" w:customStyle="1" w:styleId="jmparagraf1Znak">
    <w:name w:val="jm.paragraf1 Znak"/>
    <w:basedOn w:val="Domylnaczcionkaakapitu"/>
    <w:link w:val="jmparagraf1"/>
    <w:locked/>
    <w:rsid w:val="008E4522"/>
    <w:rPr>
      <w:rFonts w:ascii="Times New Roman" w:hAnsi="Times New Roman" w:cs="Times New Roman"/>
      <w:b/>
      <w:szCs w:val="24"/>
    </w:rPr>
  </w:style>
  <w:style w:type="paragraph" w:customStyle="1" w:styleId="jmparagraf1">
    <w:name w:val="jm.paragraf1"/>
    <w:basedOn w:val="Normalny"/>
    <w:link w:val="jmparagraf1Znak"/>
    <w:qFormat/>
    <w:rsid w:val="008E4522"/>
    <w:pPr>
      <w:suppressAutoHyphens/>
      <w:spacing w:before="240" w:after="120" w:line="240" w:lineRule="auto"/>
      <w:jc w:val="center"/>
      <w:outlineLvl w:val="0"/>
    </w:pPr>
    <w:rPr>
      <w:rFonts w:ascii="Times New Roman" w:hAnsi="Times New Roman" w:cs="Times New Roman"/>
      <w:b/>
      <w:szCs w:val="24"/>
    </w:rPr>
  </w:style>
  <w:style w:type="character" w:customStyle="1" w:styleId="Jerzy1Znak">
    <w:name w:val="Jerzy.1 Znak"/>
    <w:basedOn w:val="Domylnaczcionkaakapitu"/>
    <w:link w:val="Jerzy1"/>
    <w:locked/>
    <w:rsid w:val="008E4522"/>
    <w:rPr>
      <w:rFonts w:ascii="Times New Roman" w:eastAsia="Times New Roman" w:hAnsi="Times New Roman" w:cs="Times New Roman"/>
      <w:b/>
      <w:bCs/>
      <w:smallCaps/>
    </w:rPr>
  </w:style>
  <w:style w:type="paragraph" w:customStyle="1" w:styleId="Jerzy1">
    <w:name w:val="Jerzy.1"/>
    <w:basedOn w:val="Normalny"/>
    <w:link w:val="Jerzy1Znak"/>
    <w:rsid w:val="008E4522"/>
    <w:pPr>
      <w:spacing w:before="120" w:after="120" w:line="240" w:lineRule="auto"/>
      <w:jc w:val="center"/>
    </w:pPr>
    <w:rPr>
      <w:rFonts w:ascii="Times New Roman" w:eastAsia="Times New Roman" w:hAnsi="Times New Roman" w:cs="Times New Roman"/>
      <w:b/>
      <w:bCs/>
      <w:smallCaps/>
    </w:rPr>
  </w:style>
  <w:style w:type="character" w:customStyle="1" w:styleId="StylJerzy1WszystkiewersalikiZnak">
    <w:name w:val="Styl Jerzy.1 + Wszystkie wersaliki Znak"/>
    <w:basedOn w:val="Jerzy1Znak"/>
    <w:link w:val="StylJerzy1Wszystkiewersaliki"/>
    <w:locked/>
    <w:rsid w:val="008E4522"/>
    <w:rPr>
      <w:rFonts w:ascii="Times New Roman" w:eastAsia="Times New Roman" w:hAnsi="Times New Roman" w:cs="Times New Roman"/>
      <w:b/>
      <w:bCs/>
      <w:caps/>
      <w:smallCaps/>
    </w:rPr>
  </w:style>
  <w:style w:type="paragraph" w:customStyle="1" w:styleId="StylJerzy1Wszystkiewersaliki">
    <w:name w:val="Styl Jerzy.1 + Wszystkie wersaliki"/>
    <w:basedOn w:val="Jerzy1"/>
    <w:link w:val="StylJerzy1WszystkiewersalikiZnak"/>
    <w:rsid w:val="008E4522"/>
    <w:rPr>
      <w:caps/>
    </w:rPr>
  </w:style>
  <w:style w:type="paragraph" w:customStyle="1" w:styleId="juzia">
    <w:name w:val="juzia"/>
    <w:basedOn w:val="Jerzy1"/>
    <w:rsid w:val="008E4522"/>
    <w:pPr>
      <w:numPr>
        <w:numId w:val="1"/>
      </w:numPr>
      <w:jc w:val="both"/>
    </w:pPr>
    <w:rPr>
      <w:b w:val="0"/>
      <w:smallCaps w:val="0"/>
      <w:sz w:val="24"/>
      <w:szCs w:val="24"/>
    </w:rPr>
  </w:style>
  <w:style w:type="paragraph" w:customStyle="1" w:styleId="Styl10ptDolewej">
    <w:name w:val="Styl 10 pt Do lewej"/>
    <w:basedOn w:val="Normalny"/>
    <w:rsid w:val="008E4522"/>
    <w:pPr>
      <w:spacing w:before="60" w:after="60" w:line="240" w:lineRule="auto"/>
      <w:jc w:val="left"/>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4522"/>
    <w:pPr>
      <w:suppressAutoHyphens/>
      <w:spacing w:before="0" w:after="0" w:line="240" w:lineRule="auto"/>
      <w:jc w:val="left"/>
    </w:pPr>
    <w:rPr>
      <w:rFonts w:ascii="Times New Roman" w:eastAsia="Times New Roman" w:hAnsi="Times New Roman" w:cs="Times New Roman"/>
      <w:b/>
      <w:sz w:val="24"/>
      <w:szCs w:val="20"/>
      <w:lang w:eastAsia="ar-SA"/>
    </w:rPr>
  </w:style>
  <w:style w:type="character" w:customStyle="1" w:styleId="as1Znak">
    <w:name w:val="as.1 Znak"/>
    <w:basedOn w:val="Domylnaczcionkaakapitu"/>
    <w:link w:val="as1"/>
    <w:locked/>
    <w:rsid w:val="008E4522"/>
    <w:rPr>
      <w:rFonts w:ascii="Times New Roman" w:eastAsia="Times New Roman" w:hAnsi="Times New Roman" w:cs="Times New Roman"/>
      <w:b/>
      <w:sz w:val="24"/>
      <w:szCs w:val="24"/>
    </w:rPr>
  </w:style>
  <w:style w:type="paragraph" w:customStyle="1" w:styleId="as1">
    <w:name w:val="as.1"/>
    <w:basedOn w:val="Normalny"/>
    <w:link w:val="as1Znak"/>
    <w:qFormat/>
    <w:rsid w:val="008E4522"/>
    <w:pPr>
      <w:spacing w:before="60" w:after="60" w:line="240" w:lineRule="auto"/>
      <w:jc w:val="center"/>
    </w:pPr>
    <w:rPr>
      <w:rFonts w:ascii="Times New Roman" w:eastAsia="Times New Roman" w:hAnsi="Times New Roman" w:cs="Times New Roman"/>
      <w:b/>
      <w:sz w:val="24"/>
      <w:szCs w:val="24"/>
    </w:rPr>
  </w:style>
  <w:style w:type="paragraph" w:customStyle="1" w:styleId="1">
    <w:name w:val="1)"/>
    <w:basedOn w:val="Normalny"/>
    <w:rsid w:val="008E4522"/>
    <w:pPr>
      <w:numPr>
        <w:ilvl w:val="1"/>
        <w:numId w:val="7"/>
      </w:numPr>
      <w:spacing w:before="0" w:after="0" w:line="240" w:lineRule="auto"/>
      <w:jc w:val="left"/>
    </w:pPr>
    <w:rPr>
      <w:rFonts w:ascii="Times New Roman" w:eastAsia="Times New Roman" w:hAnsi="Times New Roman" w:cs="Times New Roman"/>
      <w:sz w:val="24"/>
      <w:szCs w:val="24"/>
      <w:lang w:eastAsia="pl-PL"/>
    </w:rPr>
  </w:style>
  <w:style w:type="character" w:customStyle="1" w:styleId="jmparagraf2Znak">
    <w:name w:val="jm.paragraf2 Znak"/>
    <w:basedOn w:val="Domylnaczcionkaakapitu"/>
    <w:link w:val="jmparagraf2"/>
    <w:locked/>
    <w:rsid w:val="008E4522"/>
    <w:rPr>
      <w:rFonts w:ascii="Times New Roman" w:hAnsi="Times New Roman" w:cs="Times New Roman"/>
      <w:b/>
      <w:smallCaps/>
      <w:szCs w:val="24"/>
      <w:shd w:val="clear" w:color="auto" w:fill="FFFFFF"/>
    </w:rPr>
  </w:style>
  <w:style w:type="paragraph" w:customStyle="1" w:styleId="jmparagraf2">
    <w:name w:val="jm.paragraf2"/>
    <w:basedOn w:val="Normalny"/>
    <w:link w:val="jmparagraf2Znak"/>
    <w:qFormat/>
    <w:rsid w:val="008E4522"/>
    <w:pPr>
      <w:shd w:val="clear" w:color="auto" w:fill="FFFFFF"/>
      <w:snapToGrid w:val="0"/>
      <w:spacing w:before="60" w:after="200" w:line="240" w:lineRule="auto"/>
      <w:ind w:left="3969"/>
      <w:jc w:val="right"/>
      <w:outlineLvl w:val="1"/>
    </w:pPr>
    <w:rPr>
      <w:rFonts w:ascii="Times New Roman" w:hAnsi="Times New Roman" w:cs="Times New Roman"/>
      <w:b/>
      <w:smallCaps/>
      <w:szCs w:val="24"/>
    </w:rPr>
  </w:style>
  <w:style w:type="character" w:customStyle="1" w:styleId="as2Znak">
    <w:name w:val="as.2 Znak"/>
    <w:basedOn w:val="Domylnaczcionkaakapitu"/>
    <w:link w:val="as2"/>
    <w:locked/>
    <w:rsid w:val="008E4522"/>
    <w:rPr>
      <w:rFonts w:ascii="Times New Roman" w:eastAsia="Times New Roman" w:hAnsi="Times New Roman" w:cs="Times New Roman"/>
      <w:b/>
      <w:smallCaps/>
    </w:rPr>
  </w:style>
  <w:style w:type="paragraph" w:customStyle="1" w:styleId="as2">
    <w:name w:val="as.2"/>
    <w:basedOn w:val="Normalny"/>
    <w:link w:val="as2Znak"/>
    <w:qFormat/>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StylStylNagwek211ptPrzed6ptPo6pt">
    <w:name w:val="Styl Styl Nagłówek 2 + 11 pt + Przed:  6 pt Po:  6 pt"/>
    <w:basedOn w:val="Normalny"/>
    <w:rsid w:val="008E4522"/>
    <w:pPr>
      <w:keepNext/>
      <w:spacing w:before="240" w:after="120" w:line="240" w:lineRule="auto"/>
      <w:outlineLvl w:val="1"/>
    </w:pPr>
    <w:rPr>
      <w:rFonts w:ascii="Arial" w:eastAsia="Times New Roman" w:hAnsi="Arial" w:cs="Times New Roman"/>
      <w:b/>
      <w:bCs/>
      <w:smallCaps/>
      <w:sz w:val="24"/>
      <w:szCs w:val="20"/>
      <w:lang w:eastAsia="pl-PL"/>
    </w:rPr>
  </w:style>
  <w:style w:type="paragraph" w:customStyle="1" w:styleId="Tekstpodstawowy22">
    <w:name w:val="Tekst podstawowy 22"/>
    <w:basedOn w:val="Normalny"/>
    <w:rsid w:val="008E4522"/>
    <w:pPr>
      <w:overflowPunct w:val="0"/>
      <w:autoSpaceDE w:val="0"/>
      <w:autoSpaceDN w:val="0"/>
      <w:adjustRightInd w:val="0"/>
      <w:spacing w:before="60" w:after="60" w:line="240" w:lineRule="auto"/>
      <w:ind w:left="284"/>
    </w:pPr>
    <w:rPr>
      <w:rFonts w:ascii="Times New Roman" w:eastAsia="Times New Roman" w:hAnsi="Times New Roman" w:cs="Times New Roman"/>
      <w:sz w:val="24"/>
      <w:szCs w:val="20"/>
      <w:lang w:eastAsia="pl-PL"/>
    </w:rPr>
  </w:style>
  <w:style w:type="character" w:customStyle="1" w:styleId="Jerzy2Znak">
    <w:name w:val="Jerzy.2 Znak"/>
    <w:basedOn w:val="Domylnaczcionkaakapitu"/>
    <w:link w:val="Jerzy2"/>
    <w:locked/>
    <w:rsid w:val="008E4522"/>
    <w:rPr>
      <w:rFonts w:ascii="Times New Roman" w:eastAsia="Times New Roman" w:hAnsi="Times New Roman" w:cs="Times New Roman"/>
      <w:b/>
      <w:smallCaps/>
    </w:rPr>
  </w:style>
  <w:style w:type="paragraph" w:customStyle="1" w:styleId="Jerzy2">
    <w:name w:val="Jerzy.2"/>
    <w:basedOn w:val="Normalny"/>
    <w:link w:val="Jerzy2Znak"/>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CharChar1ZnakZnak">
    <w:name w:val="Char Char1 Znak Znak"/>
    <w:basedOn w:val="Normalny"/>
    <w:rsid w:val="008E4522"/>
    <w:pPr>
      <w:spacing w:before="0" w:after="0" w:line="240" w:lineRule="auto"/>
      <w:jc w:val="left"/>
    </w:pPr>
    <w:rPr>
      <w:rFonts w:ascii="Times New Roman" w:eastAsia="Times New Roman" w:hAnsi="Times New Roman" w:cs="Times New Roman"/>
      <w:sz w:val="24"/>
      <w:szCs w:val="24"/>
      <w:lang w:eastAsia="pl-PL"/>
    </w:rPr>
  </w:style>
  <w:style w:type="paragraph" w:customStyle="1" w:styleId="Default">
    <w:name w:val="Default"/>
    <w:rsid w:val="008E4522"/>
    <w:pPr>
      <w:autoSpaceDE w:val="0"/>
      <w:autoSpaceDN w:val="0"/>
      <w:adjustRightInd w:val="0"/>
      <w:spacing w:before="0" w:after="0" w:line="240" w:lineRule="auto"/>
      <w:jc w:val="left"/>
    </w:pPr>
    <w:rPr>
      <w:rFonts w:ascii="Calibri" w:eastAsia="Times New Roman" w:hAnsi="Calibri" w:cs="Times New Roman"/>
      <w:color w:val="000000"/>
      <w:sz w:val="24"/>
      <w:szCs w:val="24"/>
      <w:lang w:eastAsia="pl-PL"/>
    </w:rPr>
  </w:style>
  <w:style w:type="paragraph" w:customStyle="1" w:styleId="Naglwek3">
    <w:name w:val="Naglówek 3"/>
    <w:basedOn w:val="Default"/>
    <w:next w:val="Default"/>
    <w:rsid w:val="008E4522"/>
    <w:rPr>
      <w:rFonts w:ascii="Times New Roman" w:hAnsi="Times New Roman"/>
      <w:color w:val="auto"/>
    </w:rPr>
  </w:style>
  <w:style w:type="paragraph" w:customStyle="1" w:styleId="ju">
    <w:name w:val="ju"/>
    <w:basedOn w:val="Normalny"/>
    <w:rsid w:val="008E4522"/>
    <w:pPr>
      <w:numPr>
        <w:numId w:val="2"/>
      </w:numPr>
      <w:spacing w:before="60" w:after="60" w:line="240" w:lineRule="auto"/>
      <w:ind w:left="840" w:hanging="283"/>
    </w:pPr>
    <w:rPr>
      <w:rFonts w:ascii="Times New Roman" w:eastAsia="Times New Roman" w:hAnsi="Times New Roman" w:cs="Times New Roman"/>
      <w:u w:val="single"/>
      <w:lang w:eastAsia="pl-PL"/>
    </w:rPr>
  </w:style>
  <w:style w:type="paragraph" w:customStyle="1" w:styleId="A">
    <w:name w:val="A"/>
    <w:basedOn w:val="Normalny"/>
    <w:rsid w:val="008E4522"/>
    <w:pPr>
      <w:spacing w:before="240" w:after="240" w:line="240" w:lineRule="auto"/>
      <w:jc w:val="center"/>
    </w:pPr>
    <w:rPr>
      <w:rFonts w:ascii="Times New Roman" w:eastAsia="Times New Roman" w:hAnsi="Times New Roman" w:cs="Times New Roman"/>
      <w:b/>
      <w:szCs w:val="24"/>
      <w:lang w:eastAsia="pl-PL"/>
    </w:rPr>
  </w:style>
  <w:style w:type="paragraph" w:customStyle="1" w:styleId="25">
    <w:name w:val="25"/>
    <w:basedOn w:val="Normalny"/>
    <w:autoRedefine/>
    <w:rsid w:val="008E4522"/>
    <w:pPr>
      <w:numPr>
        <w:numId w:val="3"/>
      </w:numPr>
      <w:autoSpaceDE w:val="0"/>
      <w:autoSpaceDN w:val="0"/>
      <w:adjustRightInd w:val="0"/>
      <w:spacing w:before="120" w:after="120" w:line="240" w:lineRule="auto"/>
      <w:ind w:left="357" w:right="-170" w:hanging="357"/>
    </w:pPr>
    <w:rPr>
      <w:rFonts w:ascii="Times New Roman" w:eastAsia="Times New Roman" w:hAnsi="Times New Roman" w:cs="Times New Roman"/>
    </w:rPr>
  </w:style>
  <w:style w:type="paragraph" w:customStyle="1" w:styleId="ZnakZnak1">
    <w:name w:val="Znak Znak1"/>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paragraph" w:customStyle="1" w:styleId="tytu0">
    <w:name w:val="tytuł"/>
    <w:basedOn w:val="Normalny"/>
    <w:next w:val="Normalny"/>
    <w:autoRedefine/>
    <w:rsid w:val="008E4522"/>
    <w:pPr>
      <w:spacing w:before="240" w:after="120" w:line="288" w:lineRule="auto"/>
      <w:ind w:left="5670" w:right="-170" w:hanging="5670"/>
      <w:outlineLvl w:val="0"/>
    </w:pPr>
    <w:rPr>
      <w:rFonts w:ascii="Times New Roman" w:eastAsia="Times New Roman" w:hAnsi="Times New Roman" w:cs="Times New Roman"/>
      <w:b/>
      <w:bCs/>
      <w:color w:val="FF0000"/>
      <w:sz w:val="24"/>
      <w:szCs w:val="24"/>
      <w:lang w:eastAsia="pl-PL"/>
    </w:rPr>
  </w:style>
  <w:style w:type="paragraph" w:customStyle="1" w:styleId="tekstdokumentu">
    <w:name w:val="tekst dokumentu"/>
    <w:basedOn w:val="Normalny"/>
    <w:autoRedefine/>
    <w:rsid w:val="008E4522"/>
    <w:pPr>
      <w:spacing w:before="360" w:after="120" w:line="360" w:lineRule="auto"/>
      <w:ind w:left="5670" w:right="-170" w:hanging="5670"/>
    </w:pPr>
    <w:rPr>
      <w:rFonts w:ascii="Times New Roman" w:eastAsia="Times New Roman" w:hAnsi="Times New Roman" w:cs="Times New Roman"/>
      <w:b/>
      <w:iCs/>
      <w:sz w:val="24"/>
      <w:szCs w:val="20"/>
      <w:lang w:eastAsia="pl-PL"/>
    </w:rPr>
  </w:style>
  <w:style w:type="paragraph" w:customStyle="1" w:styleId="zacznik">
    <w:name w:val="załącznik"/>
    <w:basedOn w:val="Tekstpodstawowy"/>
    <w:autoRedefine/>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rsid w:val="008E4522"/>
    <w:pPr>
      <w:overflowPunct w:val="0"/>
      <w:autoSpaceDE w:val="0"/>
      <w:autoSpaceDN w:val="0"/>
      <w:adjustRightInd w:val="0"/>
      <w:spacing w:before="120" w:after="120" w:line="240" w:lineRule="auto"/>
      <w:ind w:left="849" w:right="-170" w:hanging="5670"/>
    </w:pPr>
    <w:rPr>
      <w:rFonts w:ascii="Arial" w:eastAsia="Times New Roman" w:hAnsi="Arial" w:cs="Times New Roman"/>
      <w:sz w:val="24"/>
      <w:szCs w:val="20"/>
      <w:lang w:eastAsia="pl-PL"/>
    </w:rPr>
  </w:style>
  <w:style w:type="paragraph" w:customStyle="1" w:styleId="Listakontynuowana2">
    <w:name w:val="Lista kontynuowana 2"/>
    <w:basedOn w:val="Normalny"/>
    <w:rsid w:val="008E4522"/>
    <w:pPr>
      <w:overflowPunct w:val="0"/>
      <w:autoSpaceDE w:val="0"/>
      <w:autoSpaceDN w:val="0"/>
      <w:adjustRightInd w:val="0"/>
      <w:spacing w:before="120" w:after="120" w:line="240" w:lineRule="auto"/>
      <w:ind w:left="566" w:right="-170" w:hanging="5670"/>
    </w:pPr>
    <w:rPr>
      <w:rFonts w:ascii="Arial" w:eastAsia="Times New Roman" w:hAnsi="Arial" w:cs="Times New Roman"/>
      <w:sz w:val="24"/>
      <w:szCs w:val="20"/>
      <w:lang w:eastAsia="pl-PL"/>
    </w:rPr>
  </w:style>
  <w:style w:type="paragraph" w:customStyle="1" w:styleId="Listakontynuowana">
    <w:name w:val="Lista kontynuowana"/>
    <w:basedOn w:val="Normalny"/>
    <w:rsid w:val="008E4522"/>
    <w:pPr>
      <w:overflowPunct w:val="0"/>
      <w:autoSpaceDE w:val="0"/>
      <w:autoSpaceDN w:val="0"/>
      <w:adjustRightInd w:val="0"/>
      <w:spacing w:before="120" w:after="120" w:line="240" w:lineRule="auto"/>
      <w:ind w:left="283" w:right="-170" w:hanging="5670"/>
    </w:pPr>
    <w:rPr>
      <w:rFonts w:ascii="Arial" w:eastAsia="Times New Roman" w:hAnsi="Arial" w:cs="Times New Roman"/>
      <w:sz w:val="24"/>
      <w:szCs w:val="20"/>
      <w:lang w:eastAsia="pl-PL"/>
    </w:rPr>
  </w:style>
  <w:style w:type="paragraph" w:customStyle="1" w:styleId="TEKSTPODSTAWOWYZnakZnakZnakZnakZnakZnak">
    <w:name w:val="TEKST PODSTAWOWY Znak Znak Znak Znak Znak Znak"/>
    <w:basedOn w:val="Normalny"/>
    <w:rsid w:val="008E4522"/>
    <w:pPr>
      <w:suppressAutoHyphens/>
      <w:spacing w:before="60" w:after="60"/>
      <w:ind w:left="851" w:right="-170" w:hanging="5670"/>
    </w:pPr>
    <w:rPr>
      <w:rFonts w:ascii="Arial" w:eastAsia="Times New Roman" w:hAnsi="Arial" w:cs="Arial"/>
      <w:spacing w:val="-3"/>
      <w:sz w:val="20"/>
      <w:szCs w:val="20"/>
      <w:lang w:eastAsia="pl-PL"/>
    </w:rPr>
  </w:style>
  <w:style w:type="paragraph" w:customStyle="1" w:styleId="ocenapompy">
    <w:name w:val="ocena pompy"/>
    <w:basedOn w:val="Normalny"/>
    <w:autoRedefine/>
    <w:rsid w:val="008E4522"/>
    <w:pPr>
      <w:autoSpaceDE w:val="0"/>
      <w:autoSpaceDN w:val="0"/>
      <w:adjustRightInd w:val="0"/>
      <w:spacing w:before="120" w:after="120" w:line="240" w:lineRule="auto"/>
      <w:ind w:left="5670" w:right="-170" w:firstLine="3360"/>
    </w:pPr>
    <w:rPr>
      <w:rFonts w:ascii="Times New Roman" w:eastAsia="Times New Roman" w:hAnsi="Times New Roman" w:cs="Times New Roman"/>
      <w:lang w:eastAsia="pl-PL"/>
    </w:rPr>
  </w:style>
  <w:style w:type="paragraph" w:customStyle="1" w:styleId="bodytext2">
    <w:name w:val="bodytext2"/>
    <w:basedOn w:val="Normalny"/>
    <w:rsid w:val="008E4522"/>
    <w:pPr>
      <w:spacing w:before="100" w:beforeAutospacing="1" w:after="100" w:afterAutospacing="1" w:line="240" w:lineRule="auto"/>
      <w:ind w:left="5670" w:right="-170" w:hanging="5670"/>
    </w:pPr>
    <w:rPr>
      <w:rFonts w:ascii="Times New Roman" w:eastAsia="Times New Roman" w:hAnsi="Times New Roman" w:cs="Times New Roman"/>
      <w:sz w:val="24"/>
      <w:szCs w:val="24"/>
      <w:lang w:eastAsia="pl-PL"/>
    </w:rPr>
  </w:style>
  <w:style w:type="paragraph" w:customStyle="1" w:styleId="content1">
    <w:name w:val="content1"/>
    <w:basedOn w:val="Normalny"/>
    <w:rsid w:val="008E4522"/>
    <w:pPr>
      <w:spacing w:before="120" w:after="120" w:line="240" w:lineRule="auto"/>
      <w:ind w:left="5670" w:right="300" w:hanging="5670"/>
    </w:pPr>
    <w:rPr>
      <w:rFonts w:ascii="Times New Roman" w:eastAsia="Times New Roman" w:hAnsi="Times New Roman" w:cs="Times New Roman"/>
      <w:sz w:val="24"/>
      <w:szCs w:val="24"/>
      <w:lang w:eastAsia="pl-PL"/>
    </w:rPr>
  </w:style>
  <w:style w:type="paragraph" w:customStyle="1" w:styleId="SIWZ-punkty">
    <w:name w:val="SIWZ - punkty"/>
    <w:basedOn w:val="Normalny"/>
    <w:rsid w:val="008E4522"/>
    <w:pPr>
      <w:numPr>
        <w:ilvl w:val="1"/>
        <w:numId w:val="8"/>
      </w:numPr>
      <w:spacing w:before="120" w:after="0" w:line="240" w:lineRule="auto"/>
      <w:jc w:val="left"/>
    </w:pPr>
    <w:rPr>
      <w:rFonts w:ascii="Tahoma" w:eastAsia="Times New Roman" w:hAnsi="Tahoma" w:cs="Times New Roman"/>
      <w:sz w:val="20"/>
      <w:szCs w:val="20"/>
      <w:lang w:eastAsia="pl-PL"/>
    </w:rPr>
  </w:style>
  <w:style w:type="paragraph" w:customStyle="1" w:styleId="SIWZ-nagwekrozdziau">
    <w:name w:val="SIWZ - nagłówek rozdziału"/>
    <w:basedOn w:val="Nagwek2"/>
    <w:rsid w:val="008E4522"/>
    <w:pPr>
      <w:numPr>
        <w:numId w:val="8"/>
      </w:numPr>
      <w:spacing w:before="360" w:after="120"/>
      <w:jc w:val="left"/>
    </w:pPr>
    <w:rPr>
      <w:rFonts w:ascii="Tahoma" w:hAnsi="Tahoma"/>
      <w:sz w:val="20"/>
      <w:szCs w:val="20"/>
    </w:rPr>
  </w:style>
  <w:style w:type="paragraph" w:customStyle="1" w:styleId="SIWZ-podpunktypunktwzwykych">
    <w:name w:val="SIWZ - podpunkty punktów zwykłych"/>
    <w:basedOn w:val="Normalny"/>
    <w:qFormat/>
    <w:rsid w:val="008E4522"/>
    <w:pPr>
      <w:numPr>
        <w:ilvl w:val="2"/>
        <w:numId w:val="8"/>
      </w:numPr>
      <w:spacing w:before="60" w:after="0" w:line="240" w:lineRule="auto"/>
      <w:jc w:val="left"/>
    </w:pPr>
    <w:rPr>
      <w:rFonts w:ascii="Tahoma" w:eastAsia="Times New Roman" w:hAnsi="Tahoma" w:cs="Times New Roman"/>
      <w:sz w:val="20"/>
      <w:lang w:eastAsia="pl-PL"/>
    </w:rPr>
  </w:style>
  <w:style w:type="paragraph" w:customStyle="1" w:styleId="SIWZ-podpuntypodpunktw">
    <w:name w:val="SIWZ - podpunty podpunktów"/>
    <w:basedOn w:val="Normalny"/>
    <w:qFormat/>
    <w:rsid w:val="008E4522"/>
    <w:pPr>
      <w:numPr>
        <w:ilvl w:val="3"/>
        <w:numId w:val="8"/>
      </w:numPr>
      <w:spacing w:before="60" w:after="0" w:line="240" w:lineRule="auto"/>
      <w:jc w:val="left"/>
    </w:pPr>
    <w:rPr>
      <w:rFonts w:ascii="Tahoma" w:eastAsia="Times New Roman" w:hAnsi="Tahoma" w:cs="Times New Roman"/>
      <w:sz w:val="20"/>
      <w:szCs w:val="20"/>
      <w:lang w:eastAsia="pl-PL"/>
    </w:rPr>
  </w:style>
  <w:style w:type="paragraph" w:customStyle="1" w:styleId="SIWZ-punktorwopisiepunktwwtabelce">
    <w:name w:val="SIWZ - punktor w opisie punktów w tabelce"/>
    <w:basedOn w:val="Normalny"/>
    <w:qFormat/>
    <w:rsid w:val="008E4522"/>
    <w:pPr>
      <w:keepLines/>
      <w:numPr>
        <w:numId w:val="9"/>
      </w:numPr>
      <w:tabs>
        <w:tab w:val="left" w:pos="284"/>
      </w:tabs>
      <w:spacing w:before="0" w:after="0" w:line="240" w:lineRule="auto"/>
      <w:ind w:left="284" w:hanging="284"/>
      <w:jc w:val="left"/>
    </w:pPr>
    <w:rPr>
      <w:rFonts w:ascii="Tahoma" w:eastAsia="Times New Roman" w:hAnsi="Tahoma" w:cs="Times New Roman"/>
      <w:color w:val="000000"/>
      <w:sz w:val="20"/>
      <w:szCs w:val="20"/>
      <w:lang w:eastAsia="pl-PL"/>
    </w:rPr>
  </w:style>
  <w:style w:type="paragraph" w:customStyle="1" w:styleId="SIWZ-zwykyakapit">
    <w:name w:val="SIWZ - zwykły akapit"/>
    <w:basedOn w:val="Normalny"/>
    <w:rsid w:val="008E4522"/>
    <w:pPr>
      <w:spacing w:before="240" w:after="0" w:line="240" w:lineRule="auto"/>
      <w:jc w:val="left"/>
    </w:pPr>
    <w:rPr>
      <w:rFonts w:ascii="Tahoma" w:eastAsia="Times New Roman" w:hAnsi="Tahoma" w:cs="Times New Roman"/>
      <w:sz w:val="20"/>
      <w:szCs w:val="20"/>
      <w:lang w:eastAsia="pl-PL"/>
    </w:rPr>
  </w:style>
  <w:style w:type="character" w:customStyle="1" w:styleId="jmak1Znak">
    <w:name w:val="jm.ak.1 Znak"/>
    <w:basedOn w:val="TekstpodstawowyZnak"/>
    <w:link w:val="jmak1"/>
    <w:locked/>
    <w:rsid w:val="008E4522"/>
    <w:rPr>
      <w:rFonts w:ascii="Times New Roman" w:eastAsia="Times New Roman" w:hAnsi="Times New Roman" w:cs="Times New Roman"/>
      <w:sz w:val="24"/>
      <w:szCs w:val="24"/>
      <w:lang w:eastAsia="pl-PL"/>
    </w:rPr>
  </w:style>
  <w:style w:type="paragraph" w:customStyle="1" w:styleId="jmak1">
    <w:name w:val="jm.ak.1"/>
    <w:basedOn w:val="Tekstpodstawowy"/>
    <w:link w:val="jmak1Znak"/>
    <w:qFormat/>
    <w:rsid w:val="008E4522"/>
    <w:pPr>
      <w:spacing w:before="120" w:line="288" w:lineRule="auto"/>
    </w:pPr>
    <w:rPr>
      <w:lang w:eastAsia="en-US"/>
    </w:rPr>
  </w:style>
  <w:style w:type="character" w:customStyle="1" w:styleId="jmak2Znak">
    <w:name w:val="jm.ak.2 Znak"/>
    <w:basedOn w:val="Domylnaczcionkaakapitu"/>
    <w:link w:val="jmak2"/>
    <w:locked/>
    <w:rsid w:val="008E4522"/>
    <w:rPr>
      <w:rFonts w:ascii="Times New Roman" w:eastAsia="Times New Roman" w:hAnsi="Times New Roman" w:cs="Times New Roman"/>
    </w:rPr>
  </w:style>
  <w:style w:type="paragraph" w:customStyle="1" w:styleId="jmak2">
    <w:name w:val="jm.ak.2"/>
    <w:basedOn w:val="Normalny"/>
    <w:link w:val="jmak2Znak"/>
    <w:qFormat/>
    <w:rsid w:val="008E4522"/>
    <w:pPr>
      <w:tabs>
        <w:tab w:val="left" w:leader="dot" w:pos="4111"/>
      </w:tabs>
      <w:spacing w:before="120" w:after="120" w:line="240" w:lineRule="auto"/>
      <w:ind w:left="4111" w:hanging="4111"/>
      <w:jc w:val="left"/>
    </w:pPr>
    <w:rPr>
      <w:rFonts w:ascii="Times New Roman" w:eastAsia="Times New Roman" w:hAnsi="Times New Roman" w:cs="Times New Roman"/>
    </w:rPr>
  </w:style>
  <w:style w:type="paragraph" w:customStyle="1" w:styleId="ZnakZnak12">
    <w:name w:val="Znak Znak12"/>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character" w:customStyle="1" w:styleId="tekstdokbold">
    <w:name w:val="tekst dok. bold"/>
    <w:rsid w:val="008E4522"/>
    <w:rPr>
      <w:b/>
      <w:bCs w:val="0"/>
    </w:rPr>
  </w:style>
  <w:style w:type="character" w:customStyle="1" w:styleId="biggertext">
    <w:name w:val="biggertext"/>
    <w:basedOn w:val="Domylnaczcionkaakapitu"/>
    <w:rsid w:val="008E4522"/>
  </w:style>
  <w:style w:type="table" w:customStyle="1" w:styleId="Tabela-Siatka1">
    <w:name w:val="Tabela - Siatka1"/>
    <w:basedOn w:val="Standardowy"/>
    <w:next w:val="Tabela-Siatka"/>
    <w:rsid w:val="008E4522"/>
    <w:pPr>
      <w:spacing w:before="60" w:after="6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353067"/>
  </w:style>
  <w:style w:type="character" w:customStyle="1" w:styleId="Nierozpoznanawzmianka1">
    <w:name w:val="Nierozpoznana wzmianka1"/>
    <w:basedOn w:val="Domylnaczcionkaakapitu"/>
    <w:uiPriority w:val="99"/>
    <w:semiHidden/>
    <w:unhideWhenUsed/>
    <w:rsid w:val="00110FC0"/>
    <w:rPr>
      <w:color w:val="808080"/>
      <w:shd w:val="clear" w:color="auto" w:fill="E6E6E6"/>
    </w:rPr>
  </w:style>
  <w:style w:type="character" w:customStyle="1" w:styleId="AkapitzlistZnak">
    <w:name w:val="Akapit z listą Znak"/>
    <w:aliases w:val="L1 Znak,Numerowanie Znak,List Paragraph Znak,2 heading Znak,A_wyliczenie Znak,K-P_odwolanie Znak,Akapit z listą5 Znak,maz_wyliczenie Znak,opis dzialania Znak,sw tekst Znak,CW_Lista Znak,Wypunktowanie Znak,normalny tekst Znak"/>
    <w:link w:val="Akapitzlist"/>
    <w:uiPriority w:val="34"/>
    <w:qFormat/>
    <w:locked/>
    <w:rsid w:val="00CE650A"/>
  </w:style>
  <w:style w:type="character" w:customStyle="1" w:styleId="Nierozpoznanawzmianka2">
    <w:name w:val="Nierozpoznana wzmianka2"/>
    <w:basedOn w:val="Domylnaczcionkaakapitu"/>
    <w:uiPriority w:val="99"/>
    <w:semiHidden/>
    <w:unhideWhenUsed/>
    <w:rsid w:val="004315E5"/>
    <w:rPr>
      <w:color w:val="605E5C"/>
      <w:shd w:val="clear" w:color="auto" w:fill="E1DFDD"/>
    </w:rPr>
  </w:style>
  <w:style w:type="character" w:customStyle="1" w:styleId="Nierozpoznanawzmianka3">
    <w:name w:val="Nierozpoznana wzmianka3"/>
    <w:basedOn w:val="Domylnaczcionkaakapitu"/>
    <w:uiPriority w:val="99"/>
    <w:semiHidden/>
    <w:unhideWhenUsed/>
    <w:rsid w:val="00353D7B"/>
    <w:rPr>
      <w:color w:val="605E5C"/>
      <w:shd w:val="clear" w:color="auto" w:fill="E1DFDD"/>
    </w:rPr>
  </w:style>
  <w:style w:type="character" w:customStyle="1" w:styleId="ng-binding">
    <w:name w:val="ng-binding"/>
    <w:basedOn w:val="Domylnaczcionkaakapitu"/>
    <w:rsid w:val="00DB3C89"/>
  </w:style>
  <w:style w:type="paragraph" w:customStyle="1" w:styleId="Textbody">
    <w:name w:val="Text body"/>
    <w:basedOn w:val="Standard"/>
    <w:rsid w:val="007E03F7"/>
    <w:pPr>
      <w:suppressAutoHyphens/>
      <w:autoSpaceDE/>
      <w:adjustRightInd/>
      <w:spacing w:before="0"/>
      <w:jc w:val="left"/>
      <w:textAlignment w:val="baseline"/>
    </w:pPr>
    <w:rPr>
      <w:rFonts w:eastAsia="Arial"/>
      <w:b/>
      <w:bCs/>
      <w:kern w:val="3"/>
      <w:sz w:val="24"/>
      <w:szCs w:val="24"/>
      <w:lang w:eastAsia="ar-SA"/>
    </w:rPr>
  </w:style>
  <w:style w:type="paragraph" w:customStyle="1" w:styleId="xl74">
    <w:name w:val="xl74"/>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75">
    <w:name w:val="xl75"/>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76">
    <w:name w:val="xl76"/>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textAlignment w:val="center"/>
    </w:pPr>
    <w:rPr>
      <w:rFonts w:ascii="Cambria" w:eastAsia="Times New Roman" w:hAnsi="Cambria" w:cs="Times New Roman"/>
      <w:b/>
      <w:bCs/>
      <w:color w:val="000000"/>
      <w:sz w:val="16"/>
      <w:szCs w:val="16"/>
      <w:lang w:eastAsia="pl-PL"/>
    </w:rPr>
  </w:style>
  <w:style w:type="paragraph" w:customStyle="1" w:styleId="xl77">
    <w:name w:val="xl77"/>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mbria" w:eastAsia="Times New Roman" w:hAnsi="Cambria" w:cs="Times New Roman"/>
      <w:b/>
      <w:bCs/>
      <w:color w:val="000000"/>
      <w:sz w:val="16"/>
      <w:szCs w:val="16"/>
      <w:lang w:eastAsia="pl-PL"/>
    </w:rPr>
  </w:style>
  <w:style w:type="paragraph" w:customStyle="1" w:styleId="xl78">
    <w:name w:val="xl78"/>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mbria" w:eastAsia="Times New Roman" w:hAnsi="Cambria" w:cs="Times New Roman"/>
      <w:b/>
      <w:bCs/>
      <w:color w:val="000000"/>
      <w:sz w:val="16"/>
      <w:szCs w:val="16"/>
      <w:lang w:eastAsia="pl-PL"/>
    </w:rPr>
  </w:style>
  <w:style w:type="paragraph" w:customStyle="1" w:styleId="xl79">
    <w:name w:val="xl79"/>
    <w:basedOn w:val="Normalny"/>
    <w:rsid w:val="00265F98"/>
    <w:pP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80">
    <w:name w:val="xl80"/>
    <w:basedOn w:val="Normalny"/>
    <w:rsid w:val="00265F98"/>
    <w:pP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81">
    <w:name w:val="xl81"/>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Cambria" w:eastAsia="Times New Roman" w:hAnsi="Cambria" w:cs="Times New Roman"/>
      <w:color w:val="000000"/>
      <w:sz w:val="16"/>
      <w:szCs w:val="16"/>
      <w:lang w:eastAsia="pl-PL"/>
    </w:rPr>
  </w:style>
  <w:style w:type="numbering" w:customStyle="1" w:styleId="WW8Num8">
    <w:name w:val="WW8Num8"/>
    <w:basedOn w:val="Bezlisty"/>
    <w:rsid w:val="00C33BDE"/>
    <w:pPr>
      <w:numPr>
        <w:numId w:val="38"/>
      </w:numPr>
    </w:pPr>
  </w:style>
  <w:style w:type="character" w:customStyle="1" w:styleId="A9">
    <w:name w:val="A9"/>
    <w:uiPriority w:val="99"/>
    <w:rsid w:val="003A67BD"/>
    <w:rPr>
      <w:b/>
      <w:bCs/>
      <w:color w:val="FF0000"/>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247305">
      <w:bodyDiv w:val="1"/>
      <w:marLeft w:val="0"/>
      <w:marRight w:val="0"/>
      <w:marTop w:val="0"/>
      <w:marBottom w:val="0"/>
      <w:divBdr>
        <w:top w:val="none" w:sz="0" w:space="0" w:color="auto"/>
        <w:left w:val="none" w:sz="0" w:space="0" w:color="auto"/>
        <w:bottom w:val="none" w:sz="0" w:space="0" w:color="auto"/>
        <w:right w:val="none" w:sz="0" w:space="0" w:color="auto"/>
      </w:divBdr>
    </w:div>
    <w:div w:id="149952097">
      <w:bodyDiv w:val="1"/>
      <w:marLeft w:val="0"/>
      <w:marRight w:val="0"/>
      <w:marTop w:val="0"/>
      <w:marBottom w:val="0"/>
      <w:divBdr>
        <w:top w:val="none" w:sz="0" w:space="0" w:color="auto"/>
        <w:left w:val="none" w:sz="0" w:space="0" w:color="auto"/>
        <w:bottom w:val="none" w:sz="0" w:space="0" w:color="auto"/>
        <w:right w:val="none" w:sz="0" w:space="0" w:color="auto"/>
      </w:divBdr>
    </w:div>
    <w:div w:id="188493266">
      <w:bodyDiv w:val="1"/>
      <w:marLeft w:val="0"/>
      <w:marRight w:val="0"/>
      <w:marTop w:val="0"/>
      <w:marBottom w:val="0"/>
      <w:divBdr>
        <w:top w:val="none" w:sz="0" w:space="0" w:color="auto"/>
        <w:left w:val="none" w:sz="0" w:space="0" w:color="auto"/>
        <w:bottom w:val="none" w:sz="0" w:space="0" w:color="auto"/>
        <w:right w:val="none" w:sz="0" w:space="0" w:color="auto"/>
      </w:divBdr>
    </w:div>
    <w:div w:id="207644966">
      <w:bodyDiv w:val="1"/>
      <w:marLeft w:val="0"/>
      <w:marRight w:val="0"/>
      <w:marTop w:val="0"/>
      <w:marBottom w:val="0"/>
      <w:divBdr>
        <w:top w:val="none" w:sz="0" w:space="0" w:color="auto"/>
        <w:left w:val="none" w:sz="0" w:space="0" w:color="auto"/>
        <w:bottom w:val="none" w:sz="0" w:space="0" w:color="auto"/>
        <w:right w:val="none" w:sz="0" w:space="0" w:color="auto"/>
      </w:divBdr>
    </w:div>
    <w:div w:id="221795754">
      <w:bodyDiv w:val="1"/>
      <w:marLeft w:val="0"/>
      <w:marRight w:val="0"/>
      <w:marTop w:val="0"/>
      <w:marBottom w:val="0"/>
      <w:divBdr>
        <w:top w:val="none" w:sz="0" w:space="0" w:color="auto"/>
        <w:left w:val="none" w:sz="0" w:space="0" w:color="auto"/>
        <w:bottom w:val="none" w:sz="0" w:space="0" w:color="auto"/>
        <w:right w:val="none" w:sz="0" w:space="0" w:color="auto"/>
      </w:divBdr>
    </w:div>
    <w:div w:id="222958080">
      <w:bodyDiv w:val="1"/>
      <w:marLeft w:val="0"/>
      <w:marRight w:val="0"/>
      <w:marTop w:val="0"/>
      <w:marBottom w:val="0"/>
      <w:divBdr>
        <w:top w:val="none" w:sz="0" w:space="0" w:color="auto"/>
        <w:left w:val="none" w:sz="0" w:space="0" w:color="auto"/>
        <w:bottom w:val="none" w:sz="0" w:space="0" w:color="auto"/>
        <w:right w:val="none" w:sz="0" w:space="0" w:color="auto"/>
      </w:divBdr>
    </w:div>
    <w:div w:id="241918122">
      <w:bodyDiv w:val="1"/>
      <w:marLeft w:val="0"/>
      <w:marRight w:val="0"/>
      <w:marTop w:val="0"/>
      <w:marBottom w:val="0"/>
      <w:divBdr>
        <w:top w:val="none" w:sz="0" w:space="0" w:color="auto"/>
        <w:left w:val="none" w:sz="0" w:space="0" w:color="auto"/>
        <w:bottom w:val="none" w:sz="0" w:space="0" w:color="auto"/>
        <w:right w:val="none" w:sz="0" w:space="0" w:color="auto"/>
      </w:divBdr>
    </w:div>
    <w:div w:id="302123115">
      <w:bodyDiv w:val="1"/>
      <w:marLeft w:val="0"/>
      <w:marRight w:val="0"/>
      <w:marTop w:val="0"/>
      <w:marBottom w:val="0"/>
      <w:divBdr>
        <w:top w:val="none" w:sz="0" w:space="0" w:color="auto"/>
        <w:left w:val="none" w:sz="0" w:space="0" w:color="auto"/>
        <w:bottom w:val="none" w:sz="0" w:space="0" w:color="auto"/>
        <w:right w:val="none" w:sz="0" w:space="0" w:color="auto"/>
      </w:divBdr>
    </w:div>
    <w:div w:id="317734094">
      <w:bodyDiv w:val="1"/>
      <w:marLeft w:val="0"/>
      <w:marRight w:val="0"/>
      <w:marTop w:val="0"/>
      <w:marBottom w:val="0"/>
      <w:divBdr>
        <w:top w:val="none" w:sz="0" w:space="0" w:color="auto"/>
        <w:left w:val="none" w:sz="0" w:space="0" w:color="auto"/>
        <w:bottom w:val="none" w:sz="0" w:space="0" w:color="auto"/>
        <w:right w:val="none" w:sz="0" w:space="0" w:color="auto"/>
      </w:divBdr>
    </w:div>
    <w:div w:id="336003231">
      <w:bodyDiv w:val="1"/>
      <w:marLeft w:val="0"/>
      <w:marRight w:val="0"/>
      <w:marTop w:val="0"/>
      <w:marBottom w:val="0"/>
      <w:divBdr>
        <w:top w:val="none" w:sz="0" w:space="0" w:color="auto"/>
        <w:left w:val="none" w:sz="0" w:space="0" w:color="auto"/>
        <w:bottom w:val="none" w:sz="0" w:space="0" w:color="auto"/>
        <w:right w:val="none" w:sz="0" w:space="0" w:color="auto"/>
      </w:divBdr>
    </w:div>
    <w:div w:id="337776490">
      <w:bodyDiv w:val="1"/>
      <w:marLeft w:val="0"/>
      <w:marRight w:val="0"/>
      <w:marTop w:val="0"/>
      <w:marBottom w:val="0"/>
      <w:divBdr>
        <w:top w:val="none" w:sz="0" w:space="0" w:color="auto"/>
        <w:left w:val="none" w:sz="0" w:space="0" w:color="auto"/>
        <w:bottom w:val="none" w:sz="0" w:space="0" w:color="auto"/>
        <w:right w:val="none" w:sz="0" w:space="0" w:color="auto"/>
      </w:divBdr>
    </w:div>
    <w:div w:id="341319072">
      <w:bodyDiv w:val="1"/>
      <w:marLeft w:val="0"/>
      <w:marRight w:val="0"/>
      <w:marTop w:val="0"/>
      <w:marBottom w:val="0"/>
      <w:divBdr>
        <w:top w:val="none" w:sz="0" w:space="0" w:color="auto"/>
        <w:left w:val="none" w:sz="0" w:space="0" w:color="auto"/>
        <w:bottom w:val="none" w:sz="0" w:space="0" w:color="auto"/>
        <w:right w:val="none" w:sz="0" w:space="0" w:color="auto"/>
      </w:divBdr>
      <w:divsChild>
        <w:div w:id="317878637">
          <w:marLeft w:val="300"/>
          <w:marRight w:val="0"/>
          <w:marTop w:val="0"/>
          <w:marBottom w:val="0"/>
          <w:divBdr>
            <w:top w:val="none" w:sz="0" w:space="0" w:color="auto"/>
            <w:left w:val="none" w:sz="0" w:space="0" w:color="auto"/>
            <w:bottom w:val="none" w:sz="0" w:space="0" w:color="auto"/>
            <w:right w:val="none" w:sz="0" w:space="0" w:color="auto"/>
          </w:divBdr>
        </w:div>
        <w:div w:id="387457152">
          <w:marLeft w:val="300"/>
          <w:marRight w:val="0"/>
          <w:marTop w:val="0"/>
          <w:marBottom w:val="0"/>
          <w:divBdr>
            <w:top w:val="none" w:sz="0" w:space="0" w:color="auto"/>
            <w:left w:val="none" w:sz="0" w:space="0" w:color="auto"/>
            <w:bottom w:val="none" w:sz="0" w:space="0" w:color="auto"/>
            <w:right w:val="none" w:sz="0" w:space="0" w:color="auto"/>
          </w:divBdr>
        </w:div>
        <w:div w:id="1646424082">
          <w:marLeft w:val="300"/>
          <w:marRight w:val="0"/>
          <w:marTop w:val="0"/>
          <w:marBottom w:val="0"/>
          <w:divBdr>
            <w:top w:val="none" w:sz="0" w:space="0" w:color="auto"/>
            <w:left w:val="none" w:sz="0" w:space="0" w:color="auto"/>
            <w:bottom w:val="none" w:sz="0" w:space="0" w:color="auto"/>
            <w:right w:val="none" w:sz="0" w:space="0" w:color="auto"/>
          </w:divBdr>
        </w:div>
      </w:divsChild>
    </w:div>
    <w:div w:id="410853119">
      <w:bodyDiv w:val="1"/>
      <w:marLeft w:val="0"/>
      <w:marRight w:val="0"/>
      <w:marTop w:val="0"/>
      <w:marBottom w:val="0"/>
      <w:divBdr>
        <w:top w:val="none" w:sz="0" w:space="0" w:color="auto"/>
        <w:left w:val="none" w:sz="0" w:space="0" w:color="auto"/>
        <w:bottom w:val="none" w:sz="0" w:space="0" w:color="auto"/>
        <w:right w:val="none" w:sz="0" w:space="0" w:color="auto"/>
      </w:divBdr>
    </w:div>
    <w:div w:id="413089048">
      <w:bodyDiv w:val="1"/>
      <w:marLeft w:val="0"/>
      <w:marRight w:val="0"/>
      <w:marTop w:val="0"/>
      <w:marBottom w:val="0"/>
      <w:divBdr>
        <w:top w:val="none" w:sz="0" w:space="0" w:color="auto"/>
        <w:left w:val="none" w:sz="0" w:space="0" w:color="auto"/>
        <w:bottom w:val="none" w:sz="0" w:space="0" w:color="auto"/>
        <w:right w:val="none" w:sz="0" w:space="0" w:color="auto"/>
      </w:divBdr>
    </w:div>
    <w:div w:id="430122316">
      <w:bodyDiv w:val="1"/>
      <w:marLeft w:val="0"/>
      <w:marRight w:val="0"/>
      <w:marTop w:val="0"/>
      <w:marBottom w:val="0"/>
      <w:divBdr>
        <w:top w:val="none" w:sz="0" w:space="0" w:color="auto"/>
        <w:left w:val="none" w:sz="0" w:space="0" w:color="auto"/>
        <w:bottom w:val="none" w:sz="0" w:space="0" w:color="auto"/>
        <w:right w:val="none" w:sz="0" w:space="0" w:color="auto"/>
      </w:divBdr>
    </w:div>
    <w:div w:id="441582598">
      <w:bodyDiv w:val="1"/>
      <w:marLeft w:val="0"/>
      <w:marRight w:val="0"/>
      <w:marTop w:val="0"/>
      <w:marBottom w:val="0"/>
      <w:divBdr>
        <w:top w:val="none" w:sz="0" w:space="0" w:color="auto"/>
        <w:left w:val="none" w:sz="0" w:space="0" w:color="auto"/>
        <w:bottom w:val="none" w:sz="0" w:space="0" w:color="auto"/>
        <w:right w:val="none" w:sz="0" w:space="0" w:color="auto"/>
      </w:divBdr>
      <w:divsChild>
        <w:div w:id="110827879">
          <w:marLeft w:val="360"/>
          <w:marRight w:val="0"/>
          <w:marTop w:val="72"/>
          <w:marBottom w:val="72"/>
          <w:divBdr>
            <w:top w:val="none" w:sz="0" w:space="0" w:color="auto"/>
            <w:left w:val="none" w:sz="0" w:space="0" w:color="auto"/>
            <w:bottom w:val="none" w:sz="0" w:space="0" w:color="auto"/>
            <w:right w:val="none" w:sz="0" w:space="0" w:color="auto"/>
          </w:divBdr>
          <w:divsChild>
            <w:div w:id="182570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133349">
      <w:bodyDiv w:val="1"/>
      <w:marLeft w:val="0"/>
      <w:marRight w:val="0"/>
      <w:marTop w:val="0"/>
      <w:marBottom w:val="0"/>
      <w:divBdr>
        <w:top w:val="none" w:sz="0" w:space="0" w:color="auto"/>
        <w:left w:val="none" w:sz="0" w:space="0" w:color="auto"/>
        <w:bottom w:val="none" w:sz="0" w:space="0" w:color="auto"/>
        <w:right w:val="none" w:sz="0" w:space="0" w:color="auto"/>
      </w:divBdr>
    </w:div>
    <w:div w:id="463737379">
      <w:bodyDiv w:val="1"/>
      <w:marLeft w:val="0"/>
      <w:marRight w:val="0"/>
      <w:marTop w:val="0"/>
      <w:marBottom w:val="0"/>
      <w:divBdr>
        <w:top w:val="none" w:sz="0" w:space="0" w:color="auto"/>
        <w:left w:val="none" w:sz="0" w:space="0" w:color="auto"/>
        <w:bottom w:val="none" w:sz="0" w:space="0" w:color="auto"/>
        <w:right w:val="none" w:sz="0" w:space="0" w:color="auto"/>
      </w:divBdr>
    </w:div>
    <w:div w:id="481392078">
      <w:bodyDiv w:val="1"/>
      <w:marLeft w:val="0"/>
      <w:marRight w:val="0"/>
      <w:marTop w:val="0"/>
      <w:marBottom w:val="0"/>
      <w:divBdr>
        <w:top w:val="none" w:sz="0" w:space="0" w:color="auto"/>
        <w:left w:val="none" w:sz="0" w:space="0" w:color="auto"/>
        <w:bottom w:val="none" w:sz="0" w:space="0" w:color="auto"/>
        <w:right w:val="none" w:sz="0" w:space="0" w:color="auto"/>
      </w:divBdr>
    </w:div>
    <w:div w:id="521240477">
      <w:bodyDiv w:val="1"/>
      <w:marLeft w:val="0"/>
      <w:marRight w:val="0"/>
      <w:marTop w:val="0"/>
      <w:marBottom w:val="0"/>
      <w:divBdr>
        <w:top w:val="none" w:sz="0" w:space="0" w:color="auto"/>
        <w:left w:val="none" w:sz="0" w:space="0" w:color="auto"/>
        <w:bottom w:val="none" w:sz="0" w:space="0" w:color="auto"/>
        <w:right w:val="none" w:sz="0" w:space="0" w:color="auto"/>
      </w:divBdr>
    </w:div>
    <w:div w:id="528420601">
      <w:bodyDiv w:val="1"/>
      <w:marLeft w:val="0"/>
      <w:marRight w:val="0"/>
      <w:marTop w:val="0"/>
      <w:marBottom w:val="0"/>
      <w:divBdr>
        <w:top w:val="none" w:sz="0" w:space="0" w:color="auto"/>
        <w:left w:val="none" w:sz="0" w:space="0" w:color="auto"/>
        <w:bottom w:val="none" w:sz="0" w:space="0" w:color="auto"/>
        <w:right w:val="none" w:sz="0" w:space="0" w:color="auto"/>
      </w:divBdr>
    </w:div>
    <w:div w:id="539980609">
      <w:bodyDiv w:val="1"/>
      <w:marLeft w:val="0"/>
      <w:marRight w:val="0"/>
      <w:marTop w:val="0"/>
      <w:marBottom w:val="0"/>
      <w:divBdr>
        <w:top w:val="none" w:sz="0" w:space="0" w:color="auto"/>
        <w:left w:val="none" w:sz="0" w:space="0" w:color="auto"/>
        <w:bottom w:val="none" w:sz="0" w:space="0" w:color="auto"/>
        <w:right w:val="none" w:sz="0" w:space="0" w:color="auto"/>
      </w:divBdr>
    </w:div>
    <w:div w:id="552742682">
      <w:bodyDiv w:val="1"/>
      <w:marLeft w:val="0"/>
      <w:marRight w:val="0"/>
      <w:marTop w:val="0"/>
      <w:marBottom w:val="0"/>
      <w:divBdr>
        <w:top w:val="none" w:sz="0" w:space="0" w:color="auto"/>
        <w:left w:val="none" w:sz="0" w:space="0" w:color="auto"/>
        <w:bottom w:val="none" w:sz="0" w:space="0" w:color="auto"/>
        <w:right w:val="none" w:sz="0" w:space="0" w:color="auto"/>
      </w:divBdr>
    </w:div>
    <w:div w:id="692194113">
      <w:bodyDiv w:val="1"/>
      <w:marLeft w:val="0"/>
      <w:marRight w:val="0"/>
      <w:marTop w:val="0"/>
      <w:marBottom w:val="0"/>
      <w:divBdr>
        <w:top w:val="none" w:sz="0" w:space="0" w:color="auto"/>
        <w:left w:val="none" w:sz="0" w:space="0" w:color="auto"/>
        <w:bottom w:val="none" w:sz="0" w:space="0" w:color="auto"/>
        <w:right w:val="none" w:sz="0" w:space="0" w:color="auto"/>
      </w:divBdr>
    </w:div>
    <w:div w:id="693923078">
      <w:bodyDiv w:val="1"/>
      <w:marLeft w:val="0"/>
      <w:marRight w:val="0"/>
      <w:marTop w:val="0"/>
      <w:marBottom w:val="0"/>
      <w:divBdr>
        <w:top w:val="none" w:sz="0" w:space="0" w:color="auto"/>
        <w:left w:val="none" w:sz="0" w:space="0" w:color="auto"/>
        <w:bottom w:val="none" w:sz="0" w:space="0" w:color="auto"/>
        <w:right w:val="none" w:sz="0" w:space="0" w:color="auto"/>
      </w:divBdr>
    </w:div>
    <w:div w:id="706177910">
      <w:bodyDiv w:val="1"/>
      <w:marLeft w:val="0"/>
      <w:marRight w:val="0"/>
      <w:marTop w:val="0"/>
      <w:marBottom w:val="0"/>
      <w:divBdr>
        <w:top w:val="none" w:sz="0" w:space="0" w:color="auto"/>
        <w:left w:val="none" w:sz="0" w:space="0" w:color="auto"/>
        <w:bottom w:val="none" w:sz="0" w:space="0" w:color="auto"/>
        <w:right w:val="none" w:sz="0" w:space="0" w:color="auto"/>
      </w:divBdr>
    </w:div>
    <w:div w:id="861895792">
      <w:bodyDiv w:val="1"/>
      <w:marLeft w:val="0"/>
      <w:marRight w:val="0"/>
      <w:marTop w:val="0"/>
      <w:marBottom w:val="0"/>
      <w:divBdr>
        <w:top w:val="none" w:sz="0" w:space="0" w:color="auto"/>
        <w:left w:val="none" w:sz="0" w:space="0" w:color="auto"/>
        <w:bottom w:val="none" w:sz="0" w:space="0" w:color="auto"/>
        <w:right w:val="none" w:sz="0" w:space="0" w:color="auto"/>
      </w:divBdr>
    </w:div>
    <w:div w:id="894512342">
      <w:bodyDiv w:val="1"/>
      <w:marLeft w:val="0"/>
      <w:marRight w:val="0"/>
      <w:marTop w:val="0"/>
      <w:marBottom w:val="0"/>
      <w:divBdr>
        <w:top w:val="none" w:sz="0" w:space="0" w:color="auto"/>
        <w:left w:val="none" w:sz="0" w:space="0" w:color="auto"/>
        <w:bottom w:val="none" w:sz="0" w:space="0" w:color="auto"/>
        <w:right w:val="none" w:sz="0" w:space="0" w:color="auto"/>
      </w:divBdr>
      <w:divsChild>
        <w:div w:id="1967664956">
          <w:marLeft w:val="0"/>
          <w:marRight w:val="0"/>
          <w:marTop w:val="0"/>
          <w:marBottom w:val="0"/>
          <w:divBdr>
            <w:top w:val="none" w:sz="0" w:space="0" w:color="auto"/>
            <w:left w:val="none" w:sz="0" w:space="0" w:color="auto"/>
            <w:bottom w:val="none" w:sz="0" w:space="0" w:color="auto"/>
            <w:right w:val="none" w:sz="0" w:space="0" w:color="auto"/>
          </w:divBdr>
          <w:divsChild>
            <w:div w:id="1012954330">
              <w:marLeft w:val="0"/>
              <w:marRight w:val="0"/>
              <w:marTop w:val="0"/>
              <w:marBottom w:val="0"/>
              <w:divBdr>
                <w:top w:val="none" w:sz="0" w:space="0" w:color="auto"/>
                <w:left w:val="none" w:sz="0" w:space="0" w:color="auto"/>
                <w:bottom w:val="none" w:sz="0" w:space="0" w:color="auto"/>
                <w:right w:val="none" w:sz="0" w:space="0" w:color="auto"/>
              </w:divBdr>
            </w:div>
          </w:divsChild>
        </w:div>
        <w:div w:id="442192276">
          <w:marLeft w:val="0"/>
          <w:marRight w:val="0"/>
          <w:marTop w:val="0"/>
          <w:marBottom w:val="0"/>
          <w:divBdr>
            <w:top w:val="none" w:sz="0" w:space="0" w:color="auto"/>
            <w:left w:val="none" w:sz="0" w:space="0" w:color="auto"/>
            <w:bottom w:val="none" w:sz="0" w:space="0" w:color="auto"/>
            <w:right w:val="none" w:sz="0" w:space="0" w:color="auto"/>
          </w:divBdr>
          <w:divsChild>
            <w:div w:id="584730615">
              <w:marLeft w:val="0"/>
              <w:marRight w:val="0"/>
              <w:marTop w:val="0"/>
              <w:marBottom w:val="0"/>
              <w:divBdr>
                <w:top w:val="none" w:sz="0" w:space="0" w:color="auto"/>
                <w:left w:val="none" w:sz="0" w:space="0" w:color="auto"/>
                <w:bottom w:val="none" w:sz="0" w:space="0" w:color="auto"/>
                <w:right w:val="none" w:sz="0" w:space="0" w:color="auto"/>
              </w:divBdr>
            </w:div>
            <w:div w:id="1575314915">
              <w:marLeft w:val="0"/>
              <w:marRight w:val="0"/>
              <w:marTop w:val="0"/>
              <w:marBottom w:val="0"/>
              <w:divBdr>
                <w:top w:val="none" w:sz="0" w:space="0" w:color="auto"/>
                <w:left w:val="none" w:sz="0" w:space="0" w:color="auto"/>
                <w:bottom w:val="none" w:sz="0" w:space="0" w:color="auto"/>
                <w:right w:val="none" w:sz="0" w:space="0" w:color="auto"/>
              </w:divBdr>
              <w:divsChild>
                <w:div w:id="1641500773">
                  <w:marLeft w:val="0"/>
                  <w:marRight w:val="0"/>
                  <w:marTop w:val="0"/>
                  <w:marBottom w:val="0"/>
                  <w:divBdr>
                    <w:top w:val="none" w:sz="0" w:space="0" w:color="auto"/>
                    <w:left w:val="none" w:sz="0" w:space="0" w:color="auto"/>
                    <w:bottom w:val="none" w:sz="0" w:space="0" w:color="auto"/>
                    <w:right w:val="none" w:sz="0" w:space="0" w:color="auto"/>
                  </w:divBdr>
                </w:div>
              </w:divsChild>
            </w:div>
            <w:div w:id="1862280406">
              <w:marLeft w:val="0"/>
              <w:marRight w:val="0"/>
              <w:marTop w:val="0"/>
              <w:marBottom w:val="0"/>
              <w:divBdr>
                <w:top w:val="none" w:sz="0" w:space="0" w:color="auto"/>
                <w:left w:val="none" w:sz="0" w:space="0" w:color="auto"/>
                <w:bottom w:val="none" w:sz="0" w:space="0" w:color="auto"/>
                <w:right w:val="none" w:sz="0" w:space="0" w:color="auto"/>
              </w:divBdr>
              <w:divsChild>
                <w:div w:id="1308124610">
                  <w:marLeft w:val="0"/>
                  <w:marRight w:val="0"/>
                  <w:marTop w:val="0"/>
                  <w:marBottom w:val="0"/>
                  <w:divBdr>
                    <w:top w:val="none" w:sz="0" w:space="0" w:color="auto"/>
                    <w:left w:val="none" w:sz="0" w:space="0" w:color="auto"/>
                    <w:bottom w:val="none" w:sz="0" w:space="0" w:color="auto"/>
                    <w:right w:val="none" w:sz="0" w:space="0" w:color="auto"/>
                  </w:divBdr>
                </w:div>
              </w:divsChild>
            </w:div>
            <w:div w:id="1671525551">
              <w:marLeft w:val="0"/>
              <w:marRight w:val="0"/>
              <w:marTop w:val="0"/>
              <w:marBottom w:val="0"/>
              <w:divBdr>
                <w:top w:val="none" w:sz="0" w:space="0" w:color="auto"/>
                <w:left w:val="none" w:sz="0" w:space="0" w:color="auto"/>
                <w:bottom w:val="none" w:sz="0" w:space="0" w:color="auto"/>
                <w:right w:val="none" w:sz="0" w:space="0" w:color="auto"/>
              </w:divBdr>
              <w:divsChild>
                <w:div w:id="846212205">
                  <w:marLeft w:val="0"/>
                  <w:marRight w:val="0"/>
                  <w:marTop w:val="0"/>
                  <w:marBottom w:val="0"/>
                  <w:divBdr>
                    <w:top w:val="none" w:sz="0" w:space="0" w:color="auto"/>
                    <w:left w:val="none" w:sz="0" w:space="0" w:color="auto"/>
                    <w:bottom w:val="none" w:sz="0" w:space="0" w:color="auto"/>
                    <w:right w:val="none" w:sz="0" w:space="0" w:color="auto"/>
                  </w:divBdr>
                </w:div>
              </w:divsChild>
            </w:div>
            <w:div w:id="1801682271">
              <w:marLeft w:val="0"/>
              <w:marRight w:val="0"/>
              <w:marTop w:val="0"/>
              <w:marBottom w:val="0"/>
              <w:divBdr>
                <w:top w:val="none" w:sz="0" w:space="0" w:color="auto"/>
                <w:left w:val="none" w:sz="0" w:space="0" w:color="auto"/>
                <w:bottom w:val="none" w:sz="0" w:space="0" w:color="auto"/>
                <w:right w:val="none" w:sz="0" w:space="0" w:color="auto"/>
              </w:divBdr>
              <w:divsChild>
                <w:div w:id="11498777">
                  <w:marLeft w:val="0"/>
                  <w:marRight w:val="0"/>
                  <w:marTop w:val="0"/>
                  <w:marBottom w:val="0"/>
                  <w:divBdr>
                    <w:top w:val="none" w:sz="0" w:space="0" w:color="auto"/>
                    <w:left w:val="none" w:sz="0" w:space="0" w:color="auto"/>
                    <w:bottom w:val="none" w:sz="0" w:space="0" w:color="auto"/>
                    <w:right w:val="none" w:sz="0" w:space="0" w:color="auto"/>
                  </w:divBdr>
                </w:div>
              </w:divsChild>
            </w:div>
            <w:div w:id="1907107940">
              <w:marLeft w:val="0"/>
              <w:marRight w:val="0"/>
              <w:marTop w:val="0"/>
              <w:marBottom w:val="0"/>
              <w:divBdr>
                <w:top w:val="none" w:sz="0" w:space="0" w:color="auto"/>
                <w:left w:val="none" w:sz="0" w:space="0" w:color="auto"/>
                <w:bottom w:val="none" w:sz="0" w:space="0" w:color="auto"/>
                <w:right w:val="none" w:sz="0" w:space="0" w:color="auto"/>
              </w:divBdr>
              <w:divsChild>
                <w:div w:id="164674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130946">
      <w:bodyDiv w:val="1"/>
      <w:marLeft w:val="0"/>
      <w:marRight w:val="0"/>
      <w:marTop w:val="0"/>
      <w:marBottom w:val="0"/>
      <w:divBdr>
        <w:top w:val="none" w:sz="0" w:space="0" w:color="auto"/>
        <w:left w:val="none" w:sz="0" w:space="0" w:color="auto"/>
        <w:bottom w:val="none" w:sz="0" w:space="0" w:color="auto"/>
        <w:right w:val="none" w:sz="0" w:space="0" w:color="auto"/>
      </w:divBdr>
    </w:div>
    <w:div w:id="923491451">
      <w:bodyDiv w:val="1"/>
      <w:marLeft w:val="0"/>
      <w:marRight w:val="0"/>
      <w:marTop w:val="0"/>
      <w:marBottom w:val="0"/>
      <w:divBdr>
        <w:top w:val="none" w:sz="0" w:space="0" w:color="auto"/>
        <w:left w:val="none" w:sz="0" w:space="0" w:color="auto"/>
        <w:bottom w:val="none" w:sz="0" w:space="0" w:color="auto"/>
        <w:right w:val="none" w:sz="0" w:space="0" w:color="auto"/>
      </w:divBdr>
    </w:div>
    <w:div w:id="925503275">
      <w:bodyDiv w:val="1"/>
      <w:marLeft w:val="0"/>
      <w:marRight w:val="0"/>
      <w:marTop w:val="0"/>
      <w:marBottom w:val="0"/>
      <w:divBdr>
        <w:top w:val="none" w:sz="0" w:space="0" w:color="auto"/>
        <w:left w:val="none" w:sz="0" w:space="0" w:color="auto"/>
        <w:bottom w:val="none" w:sz="0" w:space="0" w:color="auto"/>
        <w:right w:val="none" w:sz="0" w:space="0" w:color="auto"/>
      </w:divBdr>
    </w:div>
    <w:div w:id="977882401">
      <w:bodyDiv w:val="1"/>
      <w:marLeft w:val="0"/>
      <w:marRight w:val="0"/>
      <w:marTop w:val="0"/>
      <w:marBottom w:val="0"/>
      <w:divBdr>
        <w:top w:val="none" w:sz="0" w:space="0" w:color="auto"/>
        <w:left w:val="none" w:sz="0" w:space="0" w:color="auto"/>
        <w:bottom w:val="none" w:sz="0" w:space="0" w:color="auto"/>
        <w:right w:val="none" w:sz="0" w:space="0" w:color="auto"/>
      </w:divBdr>
    </w:div>
    <w:div w:id="982660159">
      <w:bodyDiv w:val="1"/>
      <w:marLeft w:val="0"/>
      <w:marRight w:val="0"/>
      <w:marTop w:val="0"/>
      <w:marBottom w:val="0"/>
      <w:divBdr>
        <w:top w:val="none" w:sz="0" w:space="0" w:color="auto"/>
        <w:left w:val="none" w:sz="0" w:space="0" w:color="auto"/>
        <w:bottom w:val="none" w:sz="0" w:space="0" w:color="auto"/>
        <w:right w:val="none" w:sz="0" w:space="0" w:color="auto"/>
      </w:divBdr>
    </w:div>
    <w:div w:id="1090543883">
      <w:bodyDiv w:val="1"/>
      <w:marLeft w:val="0"/>
      <w:marRight w:val="0"/>
      <w:marTop w:val="0"/>
      <w:marBottom w:val="0"/>
      <w:divBdr>
        <w:top w:val="none" w:sz="0" w:space="0" w:color="auto"/>
        <w:left w:val="none" w:sz="0" w:space="0" w:color="auto"/>
        <w:bottom w:val="none" w:sz="0" w:space="0" w:color="auto"/>
        <w:right w:val="none" w:sz="0" w:space="0" w:color="auto"/>
      </w:divBdr>
    </w:div>
    <w:div w:id="1124542397">
      <w:bodyDiv w:val="1"/>
      <w:marLeft w:val="0"/>
      <w:marRight w:val="0"/>
      <w:marTop w:val="0"/>
      <w:marBottom w:val="0"/>
      <w:divBdr>
        <w:top w:val="none" w:sz="0" w:space="0" w:color="auto"/>
        <w:left w:val="none" w:sz="0" w:space="0" w:color="auto"/>
        <w:bottom w:val="none" w:sz="0" w:space="0" w:color="auto"/>
        <w:right w:val="none" w:sz="0" w:space="0" w:color="auto"/>
      </w:divBdr>
    </w:div>
    <w:div w:id="1187983886">
      <w:bodyDiv w:val="1"/>
      <w:marLeft w:val="0"/>
      <w:marRight w:val="0"/>
      <w:marTop w:val="0"/>
      <w:marBottom w:val="0"/>
      <w:divBdr>
        <w:top w:val="none" w:sz="0" w:space="0" w:color="auto"/>
        <w:left w:val="none" w:sz="0" w:space="0" w:color="auto"/>
        <w:bottom w:val="none" w:sz="0" w:space="0" w:color="auto"/>
        <w:right w:val="none" w:sz="0" w:space="0" w:color="auto"/>
      </w:divBdr>
    </w:div>
    <w:div w:id="1203438312">
      <w:bodyDiv w:val="1"/>
      <w:marLeft w:val="0"/>
      <w:marRight w:val="0"/>
      <w:marTop w:val="0"/>
      <w:marBottom w:val="0"/>
      <w:divBdr>
        <w:top w:val="none" w:sz="0" w:space="0" w:color="auto"/>
        <w:left w:val="none" w:sz="0" w:space="0" w:color="auto"/>
        <w:bottom w:val="none" w:sz="0" w:space="0" w:color="auto"/>
        <w:right w:val="none" w:sz="0" w:space="0" w:color="auto"/>
      </w:divBdr>
    </w:div>
    <w:div w:id="1222011994">
      <w:bodyDiv w:val="1"/>
      <w:marLeft w:val="0"/>
      <w:marRight w:val="0"/>
      <w:marTop w:val="0"/>
      <w:marBottom w:val="0"/>
      <w:divBdr>
        <w:top w:val="none" w:sz="0" w:space="0" w:color="auto"/>
        <w:left w:val="none" w:sz="0" w:space="0" w:color="auto"/>
        <w:bottom w:val="none" w:sz="0" w:space="0" w:color="auto"/>
        <w:right w:val="none" w:sz="0" w:space="0" w:color="auto"/>
      </w:divBdr>
    </w:div>
    <w:div w:id="1232034817">
      <w:bodyDiv w:val="1"/>
      <w:marLeft w:val="0"/>
      <w:marRight w:val="0"/>
      <w:marTop w:val="0"/>
      <w:marBottom w:val="0"/>
      <w:divBdr>
        <w:top w:val="none" w:sz="0" w:space="0" w:color="auto"/>
        <w:left w:val="none" w:sz="0" w:space="0" w:color="auto"/>
        <w:bottom w:val="none" w:sz="0" w:space="0" w:color="auto"/>
        <w:right w:val="none" w:sz="0" w:space="0" w:color="auto"/>
      </w:divBdr>
    </w:div>
    <w:div w:id="1246108954">
      <w:bodyDiv w:val="1"/>
      <w:marLeft w:val="0"/>
      <w:marRight w:val="0"/>
      <w:marTop w:val="0"/>
      <w:marBottom w:val="0"/>
      <w:divBdr>
        <w:top w:val="none" w:sz="0" w:space="0" w:color="auto"/>
        <w:left w:val="none" w:sz="0" w:space="0" w:color="auto"/>
        <w:bottom w:val="none" w:sz="0" w:space="0" w:color="auto"/>
        <w:right w:val="none" w:sz="0" w:space="0" w:color="auto"/>
      </w:divBdr>
    </w:div>
    <w:div w:id="1321230989">
      <w:bodyDiv w:val="1"/>
      <w:marLeft w:val="0"/>
      <w:marRight w:val="0"/>
      <w:marTop w:val="0"/>
      <w:marBottom w:val="0"/>
      <w:divBdr>
        <w:top w:val="none" w:sz="0" w:space="0" w:color="auto"/>
        <w:left w:val="none" w:sz="0" w:space="0" w:color="auto"/>
        <w:bottom w:val="none" w:sz="0" w:space="0" w:color="auto"/>
        <w:right w:val="none" w:sz="0" w:space="0" w:color="auto"/>
      </w:divBdr>
    </w:div>
    <w:div w:id="1324356211">
      <w:bodyDiv w:val="1"/>
      <w:marLeft w:val="0"/>
      <w:marRight w:val="0"/>
      <w:marTop w:val="0"/>
      <w:marBottom w:val="0"/>
      <w:divBdr>
        <w:top w:val="none" w:sz="0" w:space="0" w:color="auto"/>
        <w:left w:val="none" w:sz="0" w:space="0" w:color="auto"/>
        <w:bottom w:val="none" w:sz="0" w:space="0" w:color="auto"/>
        <w:right w:val="none" w:sz="0" w:space="0" w:color="auto"/>
      </w:divBdr>
    </w:div>
    <w:div w:id="1351487116">
      <w:bodyDiv w:val="1"/>
      <w:marLeft w:val="0"/>
      <w:marRight w:val="0"/>
      <w:marTop w:val="0"/>
      <w:marBottom w:val="0"/>
      <w:divBdr>
        <w:top w:val="none" w:sz="0" w:space="0" w:color="auto"/>
        <w:left w:val="none" w:sz="0" w:space="0" w:color="auto"/>
        <w:bottom w:val="none" w:sz="0" w:space="0" w:color="auto"/>
        <w:right w:val="none" w:sz="0" w:space="0" w:color="auto"/>
      </w:divBdr>
    </w:div>
    <w:div w:id="1437209530">
      <w:bodyDiv w:val="1"/>
      <w:marLeft w:val="0"/>
      <w:marRight w:val="0"/>
      <w:marTop w:val="0"/>
      <w:marBottom w:val="0"/>
      <w:divBdr>
        <w:top w:val="none" w:sz="0" w:space="0" w:color="auto"/>
        <w:left w:val="none" w:sz="0" w:space="0" w:color="auto"/>
        <w:bottom w:val="none" w:sz="0" w:space="0" w:color="auto"/>
        <w:right w:val="none" w:sz="0" w:space="0" w:color="auto"/>
      </w:divBdr>
    </w:div>
    <w:div w:id="1505827258">
      <w:bodyDiv w:val="1"/>
      <w:marLeft w:val="0"/>
      <w:marRight w:val="0"/>
      <w:marTop w:val="0"/>
      <w:marBottom w:val="0"/>
      <w:divBdr>
        <w:top w:val="none" w:sz="0" w:space="0" w:color="auto"/>
        <w:left w:val="none" w:sz="0" w:space="0" w:color="auto"/>
        <w:bottom w:val="none" w:sz="0" w:space="0" w:color="auto"/>
        <w:right w:val="none" w:sz="0" w:space="0" w:color="auto"/>
      </w:divBdr>
    </w:div>
    <w:div w:id="1532302217">
      <w:bodyDiv w:val="1"/>
      <w:marLeft w:val="0"/>
      <w:marRight w:val="0"/>
      <w:marTop w:val="0"/>
      <w:marBottom w:val="0"/>
      <w:divBdr>
        <w:top w:val="none" w:sz="0" w:space="0" w:color="auto"/>
        <w:left w:val="none" w:sz="0" w:space="0" w:color="auto"/>
        <w:bottom w:val="none" w:sz="0" w:space="0" w:color="auto"/>
        <w:right w:val="none" w:sz="0" w:space="0" w:color="auto"/>
      </w:divBdr>
    </w:div>
    <w:div w:id="1571766917">
      <w:bodyDiv w:val="1"/>
      <w:marLeft w:val="0"/>
      <w:marRight w:val="0"/>
      <w:marTop w:val="0"/>
      <w:marBottom w:val="0"/>
      <w:divBdr>
        <w:top w:val="none" w:sz="0" w:space="0" w:color="auto"/>
        <w:left w:val="none" w:sz="0" w:space="0" w:color="auto"/>
        <w:bottom w:val="none" w:sz="0" w:space="0" w:color="auto"/>
        <w:right w:val="none" w:sz="0" w:space="0" w:color="auto"/>
      </w:divBdr>
    </w:div>
    <w:div w:id="1572691803">
      <w:bodyDiv w:val="1"/>
      <w:marLeft w:val="0"/>
      <w:marRight w:val="0"/>
      <w:marTop w:val="0"/>
      <w:marBottom w:val="0"/>
      <w:divBdr>
        <w:top w:val="none" w:sz="0" w:space="0" w:color="auto"/>
        <w:left w:val="none" w:sz="0" w:space="0" w:color="auto"/>
        <w:bottom w:val="none" w:sz="0" w:space="0" w:color="auto"/>
        <w:right w:val="none" w:sz="0" w:space="0" w:color="auto"/>
      </w:divBdr>
    </w:div>
    <w:div w:id="1603803571">
      <w:bodyDiv w:val="1"/>
      <w:marLeft w:val="0"/>
      <w:marRight w:val="0"/>
      <w:marTop w:val="0"/>
      <w:marBottom w:val="0"/>
      <w:divBdr>
        <w:top w:val="none" w:sz="0" w:space="0" w:color="auto"/>
        <w:left w:val="none" w:sz="0" w:space="0" w:color="auto"/>
        <w:bottom w:val="none" w:sz="0" w:space="0" w:color="auto"/>
        <w:right w:val="none" w:sz="0" w:space="0" w:color="auto"/>
      </w:divBdr>
    </w:div>
    <w:div w:id="1637024909">
      <w:bodyDiv w:val="1"/>
      <w:marLeft w:val="0"/>
      <w:marRight w:val="0"/>
      <w:marTop w:val="0"/>
      <w:marBottom w:val="0"/>
      <w:divBdr>
        <w:top w:val="none" w:sz="0" w:space="0" w:color="auto"/>
        <w:left w:val="none" w:sz="0" w:space="0" w:color="auto"/>
        <w:bottom w:val="none" w:sz="0" w:space="0" w:color="auto"/>
        <w:right w:val="none" w:sz="0" w:space="0" w:color="auto"/>
      </w:divBdr>
      <w:divsChild>
        <w:div w:id="694310306">
          <w:marLeft w:val="300"/>
          <w:marRight w:val="0"/>
          <w:marTop w:val="0"/>
          <w:marBottom w:val="0"/>
          <w:divBdr>
            <w:top w:val="none" w:sz="0" w:space="0" w:color="auto"/>
            <w:left w:val="none" w:sz="0" w:space="0" w:color="auto"/>
            <w:bottom w:val="none" w:sz="0" w:space="0" w:color="auto"/>
            <w:right w:val="none" w:sz="0" w:space="0" w:color="auto"/>
          </w:divBdr>
        </w:div>
        <w:div w:id="1372072590">
          <w:marLeft w:val="300"/>
          <w:marRight w:val="0"/>
          <w:marTop w:val="0"/>
          <w:marBottom w:val="0"/>
          <w:divBdr>
            <w:top w:val="none" w:sz="0" w:space="0" w:color="auto"/>
            <w:left w:val="none" w:sz="0" w:space="0" w:color="auto"/>
            <w:bottom w:val="none" w:sz="0" w:space="0" w:color="auto"/>
            <w:right w:val="none" w:sz="0" w:space="0" w:color="auto"/>
          </w:divBdr>
        </w:div>
        <w:div w:id="639727153">
          <w:marLeft w:val="300"/>
          <w:marRight w:val="0"/>
          <w:marTop w:val="0"/>
          <w:marBottom w:val="0"/>
          <w:divBdr>
            <w:top w:val="none" w:sz="0" w:space="0" w:color="auto"/>
            <w:left w:val="none" w:sz="0" w:space="0" w:color="auto"/>
            <w:bottom w:val="none" w:sz="0" w:space="0" w:color="auto"/>
            <w:right w:val="none" w:sz="0" w:space="0" w:color="auto"/>
          </w:divBdr>
        </w:div>
      </w:divsChild>
    </w:div>
    <w:div w:id="1651981488">
      <w:bodyDiv w:val="1"/>
      <w:marLeft w:val="0"/>
      <w:marRight w:val="0"/>
      <w:marTop w:val="0"/>
      <w:marBottom w:val="0"/>
      <w:divBdr>
        <w:top w:val="none" w:sz="0" w:space="0" w:color="auto"/>
        <w:left w:val="none" w:sz="0" w:space="0" w:color="auto"/>
        <w:bottom w:val="none" w:sz="0" w:space="0" w:color="auto"/>
        <w:right w:val="none" w:sz="0" w:space="0" w:color="auto"/>
      </w:divBdr>
      <w:divsChild>
        <w:div w:id="1826192619">
          <w:marLeft w:val="360"/>
          <w:marRight w:val="0"/>
          <w:marTop w:val="72"/>
          <w:marBottom w:val="72"/>
          <w:divBdr>
            <w:top w:val="none" w:sz="0" w:space="0" w:color="auto"/>
            <w:left w:val="none" w:sz="0" w:space="0" w:color="auto"/>
            <w:bottom w:val="none" w:sz="0" w:space="0" w:color="auto"/>
            <w:right w:val="none" w:sz="0" w:space="0" w:color="auto"/>
          </w:divBdr>
          <w:divsChild>
            <w:div w:id="82039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861841">
      <w:bodyDiv w:val="1"/>
      <w:marLeft w:val="0"/>
      <w:marRight w:val="0"/>
      <w:marTop w:val="0"/>
      <w:marBottom w:val="0"/>
      <w:divBdr>
        <w:top w:val="none" w:sz="0" w:space="0" w:color="auto"/>
        <w:left w:val="none" w:sz="0" w:space="0" w:color="auto"/>
        <w:bottom w:val="none" w:sz="0" w:space="0" w:color="auto"/>
        <w:right w:val="none" w:sz="0" w:space="0" w:color="auto"/>
      </w:divBdr>
    </w:div>
    <w:div w:id="1717776957">
      <w:bodyDiv w:val="1"/>
      <w:marLeft w:val="0"/>
      <w:marRight w:val="0"/>
      <w:marTop w:val="0"/>
      <w:marBottom w:val="0"/>
      <w:divBdr>
        <w:top w:val="none" w:sz="0" w:space="0" w:color="auto"/>
        <w:left w:val="none" w:sz="0" w:space="0" w:color="auto"/>
        <w:bottom w:val="none" w:sz="0" w:space="0" w:color="auto"/>
        <w:right w:val="none" w:sz="0" w:space="0" w:color="auto"/>
      </w:divBdr>
    </w:div>
    <w:div w:id="1836916839">
      <w:bodyDiv w:val="1"/>
      <w:marLeft w:val="0"/>
      <w:marRight w:val="0"/>
      <w:marTop w:val="0"/>
      <w:marBottom w:val="0"/>
      <w:divBdr>
        <w:top w:val="none" w:sz="0" w:space="0" w:color="auto"/>
        <w:left w:val="none" w:sz="0" w:space="0" w:color="auto"/>
        <w:bottom w:val="none" w:sz="0" w:space="0" w:color="auto"/>
        <w:right w:val="none" w:sz="0" w:space="0" w:color="auto"/>
      </w:divBdr>
    </w:div>
    <w:div w:id="1849369160">
      <w:bodyDiv w:val="1"/>
      <w:marLeft w:val="0"/>
      <w:marRight w:val="0"/>
      <w:marTop w:val="0"/>
      <w:marBottom w:val="0"/>
      <w:divBdr>
        <w:top w:val="none" w:sz="0" w:space="0" w:color="auto"/>
        <w:left w:val="none" w:sz="0" w:space="0" w:color="auto"/>
        <w:bottom w:val="none" w:sz="0" w:space="0" w:color="auto"/>
        <w:right w:val="none" w:sz="0" w:space="0" w:color="auto"/>
      </w:divBdr>
    </w:div>
    <w:div w:id="2038198008">
      <w:bodyDiv w:val="1"/>
      <w:marLeft w:val="0"/>
      <w:marRight w:val="0"/>
      <w:marTop w:val="0"/>
      <w:marBottom w:val="0"/>
      <w:divBdr>
        <w:top w:val="none" w:sz="0" w:space="0" w:color="auto"/>
        <w:left w:val="none" w:sz="0" w:space="0" w:color="auto"/>
        <w:bottom w:val="none" w:sz="0" w:space="0" w:color="auto"/>
        <w:right w:val="none" w:sz="0" w:space="0" w:color="auto"/>
      </w:divBdr>
    </w:div>
    <w:div w:id="2059283412">
      <w:bodyDiv w:val="1"/>
      <w:marLeft w:val="0"/>
      <w:marRight w:val="0"/>
      <w:marTop w:val="0"/>
      <w:marBottom w:val="0"/>
      <w:divBdr>
        <w:top w:val="none" w:sz="0" w:space="0" w:color="auto"/>
        <w:left w:val="none" w:sz="0" w:space="0" w:color="auto"/>
        <w:bottom w:val="none" w:sz="0" w:space="0" w:color="auto"/>
        <w:right w:val="none" w:sz="0" w:space="0" w:color="auto"/>
      </w:divBdr>
    </w:div>
    <w:div w:id="2117358051">
      <w:bodyDiv w:val="1"/>
      <w:marLeft w:val="0"/>
      <w:marRight w:val="0"/>
      <w:marTop w:val="0"/>
      <w:marBottom w:val="0"/>
      <w:divBdr>
        <w:top w:val="none" w:sz="0" w:space="0" w:color="auto"/>
        <w:left w:val="none" w:sz="0" w:space="0" w:color="auto"/>
        <w:bottom w:val="none" w:sz="0" w:space="0" w:color="auto"/>
        <w:right w:val="none" w:sz="0" w:space="0" w:color="auto"/>
      </w:divBdr>
    </w:div>
    <w:div w:id="2122720596">
      <w:bodyDiv w:val="1"/>
      <w:marLeft w:val="0"/>
      <w:marRight w:val="0"/>
      <w:marTop w:val="0"/>
      <w:marBottom w:val="0"/>
      <w:divBdr>
        <w:top w:val="none" w:sz="0" w:space="0" w:color="auto"/>
        <w:left w:val="none" w:sz="0" w:space="0" w:color="auto"/>
        <w:bottom w:val="none" w:sz="0" w:space="0" w:color="auto"/>
        <w:right w:val="none" w:sz="0" w:space="0" w:color="auto"/>
      </w:divBdr>
    </w:div>
    <w:div w:id="2123914400">
      <w:bodyDiv w:val="1"/>
      <w:marLeft w:val="0"/>
      <w:marRight w:val="0"/>
      <w:marTop w:val="0"/>
      <w:marBottom w:val="0"/>
      <w:divBdr>
        <w:top w:val="none" w:sz="0" w:space="0" w:color="auto"/>
        <w:left w:val="none" w:sz="0" w:space="0" w:color="auto"/>
        <w:bottom w:val="none" w:sz="0" w:space="0" w:color="auto"/>
        <w:right w:val="none" w:sz="0" w:space="0" w:color="auto"/>
      </w:divBdr>
    </w:div>
    <w:div w:id="2131052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awel.jaczewski@ckps.lasy.gov.pl"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tge.pl/dane-statystyczn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centrum@ckps.lasy.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9984F32BB035484DA6F31D3F1B1DBFD2" ma:contentTypeVersion="13" ma:contentTypeDescription="Utwórz nowy dokument." ma:contentTypeScope="" ma:versionID="101baa5e5f3f2bc7779e53512bbf263b">
  <xsd:schema xmlns:xsd="http://www.w3.org/2001/XMLSchema" xmlns:xs="http://www.w3.org/2001/XMLSchema" xmlns:p="http://schemas.microsoft.com/office/2006/metadata/properties" xmlns:ns2="05a69f0b-9321-4478-a87a-280186a5a0c0" xmlns:ns3="d57129ae-a2e6-45b5-87be-2191346d33a5" targetNamespace="http://schemas.microsoft.com/office/2006/metadata/properties" ma:root="true" ma:fieldsID="9bffb18e7bab4962e643f365c1f0f33d" ns2:_="" ns3:_="">
    <xsd:import namespace="05a69f0b-9321-4478-a87a-280186a5a0c0"/>
    <xsd:import namespace="d57129ae-a2e6-45b5-87be-2191346d33a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a69f0b-9321-4478-a87a-280186a5a0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8041b498-e9f5-4259-a197-69f1ec1d28b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57129ae-a2e6-45b5-87be-2191346d33a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b796944-8951-4a26-a9e4-9b1272cb4897}" ma:internalName="TaxCatchAll" ma:showField="CatchAllData" ma:web="d57129ae-a2e6-45b5-87be-2191346d33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BD5B70-973E-4DBE-BFF7-957BF2A3974C}">
  <ds:schemaRefs>
    <ds:schemaRef ds:uri="http://schemas.microsoft.com/sharepoint/v3/contenttype/forms"/>
  </ds:schemaRefs>
</ds:datastoreItem>
</file>

<file path=customXml/itemProps2.xml><?xml version="1.0" encoding="utf-8"?>
<ds:datastoreItem xmlns:ds="http://schemas.openxmlformats.org/officeDocument/2006/customXml" ds:itemID="{61AF6FE9-362E-44BD-A48D-67B13F4832E1}">
  <ds:schemaRefs>
    <ds:schemaRef ds:uri="http://schemas.openxmlformats.org/officeDocument/2006/bibliography"/>
  </ds:schemaRefs>
</ds:datastoreItem>
</file>

<file path=customXml/itemProps3.xml><?xml version="1.0" encoding="utf-8"?>
<ds:datastoreItem xmlns:ds="http://schemas.openxmlformats.org/officeDocument/2006/customXml" ds:itemID="{3766239D-EF77-4916-B00A-90184463CE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a69f0b-9321-4478-a87a-280186a5a0c0"/>
    <ds:schemaRef ds:uri="d57129ae-a2e6-45b5-87be-2191346d33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20</Pages>
  <Words>7486</Words>
  <Characters>44921</Characters>
  <Application>Microsoft Office Word</Application>
  <DocSecurity>0</DocSecurity>
  <Lines>374</Lines>
  <Paragraphs>104</Paragraphs>
  <ScaleCrop>false</ScaleCrop>
  <HeadingPairs>
    <vt:vector size="2" baseType="variant">
      <vt:variant>
        <vt:lpstr>Tytuł</vt:lpstr>
      </vt:variant>
      <vt:variant>
        <vt:i4>1</vt:i4>
      </vt:variant>
    </vt:vector>
  </HeadingPairs>
  <TitlesOfParts>
    <vt:vector size="1" baseType="lpstr">
      <vt:lpstr>PPU</vt:lpstr>
    </vt:vector>
  </TitlesOfParts>
  <Company/>
  <LinksUpToDate>false</LinksUpToDate>
  <CharactersWithSpaces>52303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PPU</dc:title>
  <dc:creator>Jacek Walski</dc:creator>
  <cp:lastModifiedBy>Szymon Surma</cp:lastModifiedBy>
  <cp:revision>4</cp:revision>
  <cp:lastPrinted>2021-09-30T11:19:00Z</cp:lastPrinted>
  <dcterms:created xsi:type="dcterms:W3CDTF">2024-09-18T05:05:00Z</dcterms:created>
  <dcterms:modified xsi:type="dcterms:W3CDTF">2024-09-18T09:50:00Z</dcterms:modified>
</cp:coreProperties>
</file>