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701BF688" w:rsidR="00550AAF" w:rsidRPr="00152088" w:rsidRDefault="00A04B44" w:rsidP="00FB2FEF">
            <w:pPr>
              <w:spacing w:after="0" w:line="240" w:lineRule="auto"/>
              <w:jc w:val="center"/>
              <w:rPr>
                <w:rFonts w:eastAsia="Times New Roman"/>
                <w:lang w:eastAsia="pl-PL"/>
              </w:rPr>
            </w:pPr>
            <w:r w:rsidRPr="00152088">
              <w:rPr>
                <w:rFonts w:eastAsia="Times New Roman"/>
                <w:i/>
                <w:lang w:eastAsia="pl-PL"/>
              </w:rPr>
              <w:t xml:space="preserve">Sygnatura sprawy: </w:t>
            </w:r>
            <w:r w:rsidR="00BD3076">
              <w:rPr>
                <w:rFonts w:eastAsia="Times New Roman"/>
                <w:b/>
                <w:lang w:eastAsia="pl-PL"/>
              </w:rPr>
              <w:t>AMW-KANC.SZP.2712.</w:t>
            </w:r>
            <w:r w:rsidR="006D64F6">
              <w:rPr>
                <w:rFonts w:eastAsia="Times New Roman"/>
                <w:b/>
                <w:lang w:eastAsia="pl-PL"/>
              </w:rPr>
              <w:t>72</w:t>
            </w:r>
            <w:r w:rsidR="00BD3076">
              <w:rPr>
                <w:rFonts w:eastAsia="Times New Roman"/>
                <w:b/>
                <w:lang w:eastAsia="pl-PL"/>
              </w:rPr>
              <w:t>.2023</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6E40CB36" w:rsidR="00550AAF" w:rsidRPr="00152088" w:rsidRDefault="00BD3076">
            <w:pPr>
              <w:spacing w:before="120" w:after="0" w:line="240" w:lineRule="auto"/>
              <w:jc w:val="center"/>
              <w:outlineLvl w:val="0"/>
            </w:pPr>
            <w:r>
              <w:rPr>
                <w:noProof/>
                <w:lang w:eastAsia="pl-PL"/>
              </w:rPr>
              <w:drawing>
                <wp:anchor distT="0" distB="0" distL="114300" distR="114300" simplePos="0" relativeHeight="251710464" behindDoc="1" locked="0" layoutInCell="1" allowOverlap="1" wp14:anchorId="06AB82E0" wp14:editId="7D5FFA6C">
                  <wp:simplePos x="0" y="0"/>
                  <wp:positionH relativeFrom="column">
                    <wp:posOffset>4000500</wp:posOffset>
                  </wp:positionH>
                  <wp:positionV relativeFrom="paragraph">
                    <wp:posOffset>-7620</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0EA9987F">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DBC7B21" w:rsidR="00550AAF" w:rsidRPr="00152088" w:rsidRDefault="00550AAF">
            <w:pPr>
              <w:spacing w:after="0" w:line="240" w:lineRule="auto"/>
              <w:jc w:val="center"/>
              <w:rPr>
                <w:bCs/>
                <w:kern w:val="2"/>
                <w:lang w:eastAsia="pl-PL"/>
              </w:rPr>
            </w:pPr>
          </w:p>
          <w:p w14:paraId="02FBFA4C" w14:textId="174FDF9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77777777"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582FB7F7" w14:textId="2DC79EB8" w:rsidR="00550AAF" w:rsidRPr="00152088" w:rsidRDefault="00A04B44">
            <w:pPr>
              <w:autoSpaceDE w:val="0"/>
              <w:spacing w:after="0" w:line="240" w:lineRule="auto"/>
              <w:jc w:val="center"/>
              <w:rPr>
                <w:rFonts w:eastAsia="Times New Roman"/>
                <w:b/>
                <w:lang w:eastAsia="pl-PL"/>
              </w:rPr>
            </w:pPr>
            <w:r w:rsidRPr="00152088">
              <w:rPr>
                <w:rFonts w:eastAsia="Times New Roman"/>
                <w:lang w:eastAsia="pl-PL"/>
              </w:rPr>
              <w:t xml:space="preserve"> </w:t>
            </w:r>
          </w:p>
          <w:p w14:paraId="6EF31AE2" w14:textId="5E20D4C7" w:rsidR="00FB2FEF" w:rsidRDefault="00EC0617" w:rsidP="00EC0617">
            <w:pPr>
              <w:spacing w:after="106" w:line="247" w:lineRule="auto"/>
              <w:ind w:left="7" w:right="33" w:hanging="10"/>
              <w:jc w:val="center"/>
              <w:rPr>
                <w:rFonts w:eastAsia="Songti SC"/>
                <w:b/>
                <w:color w:val="000000"/>
                <w:sz w:val="24"/>
                <w:szCs w:val="24"/>
              </w:rPr>
            </w:pPr>
            <w:r w:rsidRPr="00EC0617">
              <w:rPr>
                <w:rFonts w:eastAsia="Songti SC"/>
                <w:b/>
                <w:color w:val="000000"/>
                <w:sz w:val="24"/>
                <w:szCs w:val="24"/>
              </w:rPr>
              <w:t>Dostarczenie i wdrożenie oprogramowania symulacyjnego VR w zakresie podstawowych zabiegów resuscytacyjnych BLS</w:t>
            </w:r>
          </w:p>
          <w:p w14:paraId="2C8FD1A0" w14:textId="77777777" w:rsidR="00EC0617" w:rsidRDefault="00EC0617" w:rsidP="00EC0617">
            <w:pPr>
              <w:spacing w:after="106" w:line="247" w:lineRule="auto"/>
              <w:ind w:left="7" w:right="33" w:hanging="10"/>
              <w:jc w:val="center"/>
              <w:rPr>
                <w:rFonts w:eastAsia="Trebuchet MS"/>
                <w:color w:val="000000"/>
                <w:u w:val="single" w:color="1D174F"/>
                <w:lang w:eastAsia="pl-PL"/>
              </w:rPr>
            </w:pPr>
          </w:p>
          <w:p w14:paraId="43A9A73D" w14:textId="1C6B414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E81AD6B" w14:textId="77777777" w:rsidR="00550AAF" w:rsidRPr="00152088" w:rsidRDefault="00550AAF">
            <w:pPr>
              <w:spacing w:after="0" w:line="240" w:lineRule="auto"/>
              <w:jc w:val="center"/>
              <w:rPr>
                <w:rFonts w:eastAsia="Times New Roman"/>
                <w:color w:val="000000"/>
                <w:lang w:eastAsia="pl-PL"/>
              </w:rPr>
            </w:pP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23E88550" w:rsidR="00550AAF" w:rsidRPr="00152088" w:rsidRDefault="00A04B44" w:rsidP="00D56F3A">
            <w:pPr>
              <w:autoSpaceDE w:val="0"/>
              <w:spacing w:after="0" w:line="240" w:lineRule="auto"/>
              <w:jc w:val="center"/>
              <w:rPr>
                <w:rFonts w:eastAsia="Times New Roman"/>
                <w:lang w:eastAsia="pl-PL"/>
              </w:rPr>
            </w:pPr>
            <w:bookmarkStart w:id="1" w:name="OLE_LINK20"/>
            <w:r w:rsidRPr="00152088">
              <w:rPr>
                <w:lang w:eastAsia="pl-PL"/>
              </w:rPr>
              <w:t>(Dz. U. z 20</w:t>
            </w:r>
            <w:r w:rsidR="00D56F3A">
              <w:rPr>
                <w:lang w:eastAsia="pl-PL"/>
              </w:rPr>
              <w:t>2</w:t>
            </w:r>
            <w:r w:rsidR="00176BDE">
              <w:rPr>
                <w:lang w:eastAsia="pl-PL"/>
              </w:rPr>
              <w:t>2</w:t>
            </w:r>
            <w:r w:rsidRPr="00152088">
              <w:rPr>
                <w:lang w:eastAsia="pl-PL"/>
              </w:rPr>
              <w:t xml:space="preserve"> r. poz. </w:t>
            </w:r>
            <w:bookmarkEnd w:id="1"/>
            <w:r w:rsidR="00D56F3A">
              <w:rPr>
                <w:lang w:eastAsia="pl-PL"/>
              </w:rPr>
              <w:t>1</w:t>
            </w:r>
            <w:r w:rsidR="00176BDE">
              <w:rPr>
                <w:lang w:eastAsia="pl-PL"/>
              </w:rPr>
              <w:t>710</w:t>
            </w:r>
            <w:r w:rsidRPr="00152088">
              <w:rPr>
                <w:lang w:eastAsia="pl-PL"/>
              </w:rPr>
              <w:t xml:space="preserve"> z </w:t>
            </w:r>
            <w:proofErr w:type="spellStart"/>
            <w:r w:rsidRPr="00152088">
              <w:rPr>
                <w:lang w:eastAsia="pl-PL"/>
              </w:rPr>
              <w:t>późn</w:t>
            </w:r>
            <w:proofErr w:type="spellEnd"/>
            <w:r w:rsidRPr="00152088">
              <w:rPr>
                <w:lang w:eastAsia="pl-PL"/>
              </w:rPr>
              <w:t>. zm.)</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3FDF8A83"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7DD1927C" w14:textId="784C9B10" w:rsidR="005E7870" w:rsidRDefault="0083106B"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Pr="00916BEE">
              <w:rPr>
                <w:rFonts w:eastAsia="Times New Roman"/>
                <w:b/>
                <w:color w:val="000000"/>
                <w:lang w:eastAsia="pl-PL"/>
              </w:rPr>
              <w:t xml:space="preserve">Kontradmirał prof. dr hab. Tomasz </w:t>
            </w:r>
            <w:r w:rsidR="004952F9" w:rsidRPr="00916BEE">
              <w:rPr>
                <w:rFonts w:eastAsia="Times New Roman"/>
                <w:b/>
                <w:color w:val="000000"/>
                <w:lang w:eastAsia="pl-PL"/>
              </w:rPr>
              <w:t xml:space="preserve">SZUBRYCHT </w:t>
            </w:r>
            <w:r w:rsidR="005E7870" w:rsidRPr="00916BEE">
              <w:rPr>
                <w:rFonts w:eastAsia="Times New Roman"/>
                <w:b/>
                <w:color w:val="000000"/>
                <w:lang w:eastAsia="pl-PL"/>
              </w:rPr>
              <w:t xml:space="preserve">                                      </w:t>
            </w:r>
          </w:p>
          <w:p w14:paraId="6BEDA983" w14:textId="77777777" w:rsidR="005E7870" w:rsidRDefault="005E7870" w:rsidP="005E7870">
            <w:pPr>
              <w:suppressAutoHyphens w:val="0"/>
              <w:spacing w:after="0" w:line="240" w:lineRule="auto"/>
              <w:rPr>
                <w:rFonts w:eastAsia="Times New Roman"/>
                <w:b/>
                <w:color w:val="000000"/>
                <w:lang w:eastAsia="pl-PL"/>
              </w:rPr>
            </w:pPr>
          </w:p>
          <w:p w14:paraId="178CFA35"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16678139" w14:textId="690E4128"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FB2FEF">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1852A8">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1852A8">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1852A8">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32F26945" w:rsidR="00550AAF" w:rsidRDefault="00A04B44" w:rsidP="0083106B">
      <w:pPr>
        <w:autoSpaceDE w:val="0"/>
        <w:spacing w:after="0" w:line="240" w:lineRule="auto"/>
        <w:jc w:val="both"/>
        <w:rPr>
          <w:lang w:eastAsia="pl-PL"/>
        </w:rPr>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pkt</w:t>
      </w:r>
      <w:r w:rsidRPr="00152088">
        <w:rPr>
          <w:lang w:eastAsia="pl-PL"/>
        </w:rPr>
        <w:t xml:space="preserve"> </w:t>
      </w:r>
      <w:r w:rsidR="004952F9">
        <w:rPr>
          <w:lang w:eastAsia="pl-PL"/>
        </w:rPr>
        <w:t>1</w:t>
      </w:r>
      <w:r w:rsidRPr="00152088">
        <w:rPr>
          <w:lang w:eastAsia="pl-PL"/>
        </w:rPr>
        <w:t xml:space="preserve"> 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2FE9CB73" w:rsidR="00550AAF" w:rsidRPr="00152088" w:rsidRDefault="00AD33C7">
      <w:pPr>
        <w:spacing w:after="0" w:line="240" w:lineRule="auto"/>
      </w:pPr>
      <w:r w:rsidRPr="00AD33C7">
        <w:rPr>
          <w:rFonts w:eastAsia="Times New Roman"/>
          <w:lang w:eastAsia="pl-PL"/>
        </w:rPr>
        <w:t xml:space="preserve">Zamawiający </w:t>
      </w:r>
      <w:r w:rsidR="00025CD1" w:rsidRPr="00025CD1">
        <w:rPr>
          <w:rFonts w:eastAsia="Times New Roman"/>
          <w:b/>
          <w:lang w:eastAsia="pl-PL"/>
        </w:rPr>
        <w:t>nie</w:t>
      </w:r>
      <w:r w:rsidR="00025CD1">
        <w:rPr>
          <w:rFonts w:eastAsia="Times New Roman"/>
          <w:lang w:eastAsia="pl-PL"/>
        </w:rPr>
        <w:t xml:space="preserve"> </w:t>
      </w:r>
      <w:r w:rsidRPr="00AD33C7">
        <w:rPr>
          <w:rFonts w:eastAsia="Times New Roman"/>
          <w:b/>
          <w:lang w:eastAsia="pl-PL"/>
        </w:rPr>
        <w:t>przewiduje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BC7006F" w14:textId="77777777" w:rsidR="00550AAF" w:rsidRPr="006A7C6E" w:rsidRDefault="00A04B44" w:rsidP="00790FFA">
      <w:pPr>
        <w:pStyle w:val="Akapitzlist"/>
        <w:numPr>
          <w:ilvl w:val="0"/>
          <w:numId w:val="26"/>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00415613" w14:textId="77777777" w:rsidR="006D64F6" w:rsidRPr="006D64F6" w:rsidRDefault="006D64F6" w:rsidP="006D64F6">
      <w:pPr>
        <w:spacing w:after="0" w:line="240" w:lineRule="auto"/>
        <w:ind w:left="284"/>
        <w:rPr>
          <w:rFonts w:eastAsia="Times New Roman"/>
          <w:b/>
          <w:color w:val="000000" w:themeColor="text1"/>
          <w:lang w:eastAsia="pl-PL"/>
        </w:rPr>
      </w:pPr>
      <w:r w:rsidRPr="006D64F6">
        <w:rPr>
          <w:rFonts w:eastAsia="Times New Roman"/>
          <w:b/>
          <w:color w:val="000000" w:themeColor="text1"/>
          <w:lang w:eastAsia="pl-PL"/>
        </w:rPr>
        <w:t>48000000-8 – Pakiety oprogramowania i systemy informatyczne</w:t>
      </w:r>
    </w:p>
    <w:p w14:paraId="5C687964" w14:textId="658FBB51" w:rsidR="0083106B" w:rsidRPr="00917314" w:rsidRDefault="006D64F6" w:rsidP="006D64F6">
      <w:pPr>
        <w:spacing w:after="0" w:line="240" w:lineRule="auto"/>
        <w:ind w:left="284"/>
        <w:rPr>
          <w:rFonts w:eastAsia="Times New Roman"/>
          <w:b/>
          <w:color w:val="000000" w:themeColor="text1"/>
          <w:lang w:eastAsia="pl-PL"/>
        </w:rPr>
      </w:pPr>
      <w:r w:rsidRPr="006D64F6">
        <w:rPr>
          <w:rFonts w:eastAsia="Times New Roman"/>
          <w:b/>
          <w:color w:val="000000" w:themeColor="text1"/>
          <w:lang w:eastAsia="pl-PL"/>
        </w:rPr>
        <w:t>72000000-5 – Usługi informatyczne: konsultacyjne, opracowywania oprogramowania, internetowe i wsparcia</w:t>
      </w:r>
    </w:p>
    <w:p w14:paraId="2F05CDB7" w14:textId="7D1211EC" w:rsidR="00FC0C49" w:rsidRPr="00FC0C49" w:rsidRDefault="00FC0C49" w:rsidP="00790FFA">
      <w:pPr>
        <w:pStyle w:val="Akapitzlist"/>
        <w:numPr>
          <w:ilvl w:val="0"/>
          <w:numId w:val="26"/>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6D64F6">
        <w:rPr>
          <w:rFonts w:ascii="Times New Roman" w:eastAsia="Times New Roman" w:hAnsi="Times New Roman" w:cs="Times New Roman"/>
          <w:lang w:eastAsia="pl-PL"/>
        </w:rPr>
        <w:t>jest</w:t>
      </w:r>
      <w:r w:rsidRPr="00FC0C49">
        <w:rPr>
          <w:rFonts w:ascii="Times New Roman" w:eastAsia="Times New Roman" w:hAnsi="Times New Roman" w:cs="Times New Roman"/>
          <w:lang w:eastAsia="pl-PL"/>
        </w:rPr>
        <w:t xml:space="preserve">: </w:t>
      </w:r>
    </w:p>
    <w:p w14:paraId="15D2BA95" w14:textId="77777777" w:rsidR="006D64F6" w:rsidRPr="00EC0617" w:rsidRDefault="006D64F6" w:rsidP="006D64F6">
      <w:pPr>
        <w:spacing w:after="0" w:line="240" w:lineRule="auto"/>
        <w:ind w:left="284"/>
        <w:jc w:val="both"/>
        <w:rPr>
          <w:iCs/>
          <w:lang w:eastAsia="en-US"/>
        </w:rPr>
      </w:pPr>
      <w:r w:rsidRPr="00EC0617">
        <w:rPr>
          <w:iCs/>
          <w:lang w:eastAsia="en-US"/>
        </w:rPr>
        <w:t xml:space="preserve">Przedmiotem zamówienia jest dostarczenie i wdrożenie oprogramowania symulacyjnego VR w zakresie podstawowych zabiegów resuscytacyjnych BLS (ang. Basic Life </w:t>
      </w:r>
      <w:proofErr w:type="spellStart"/>
      <w:r w:rsidRPr="00EC0617">
        <w:rPr>
          <w:iCs/>
          <w:lang w:eastAsia="en-US"/>
        </w:rPr>
        <w:t>Support</w:t>
      </w:r>
      <w:proofErr w:type="spellEnd"/>
      <w:r w:rsidRPr="00EC0617">
        <w:rPr>
          <w:iCs/>
          <w:lang w:eastAsia="en-US"/>
        </w:rPr>
        <w:t>) (zwanego dalej Oprogramowaniem VR). Przedmiot zamówienia obejmuje:</w:t>
      </w:r>
    </w:p>
    <w:p w14:paraId="504CB002" w14:textId="77777777" w:rsidR="006D64F6" w:rsidRPr="00EC0617" w:rsidRDefault="006D64F6" w:rsidP="006D64F6">
      <w:pPr>
        <w:spacing w:after="0" w:line="240" w:lineRule="auto"/>
        <w:ind w:left="284"/>
        <w:jc w:val="both"/>
        <w:rPr>
          <w:iCs/>
          <w:lang w:eastAsia="en-US"/>
        </w:rPr>
      </w:pPr>
      <w:r w:rsidRPr="00EC0617">
        <w:rPr>
          <w:iCs/>
          <w:lang w:eastAsia="en-US"/>
        </w:rPr>
        <w:t>1.</w:t>
      </w:r>
      <w:r w:rsidRPr="00EC0617">
        <w:rPr>
          <w:iCs/>
          <w:lang w:eastAsia="en-US"/>
        </w:rPr>
        <w:tab/>
        <w:t>udzieleniem licencji dostępowych do Oprogramowania VR</w:t>
      </w:r>
    </w:p>
    <w:p w14:paraId="29091A50" w14:textId="77777777" w:rsidR="006D64F6" w:rsidRPr="00EC0617" w:rsidRDefault="006D64F6" w:rsidP="006D64F6">
      <w:pPr>
        <w:spacing w:after="0" w:line="240" w:lineRule="auto"/>
        <w:ind w:left="284"/>
        <w:jc w:val="both"/>
        <w:rPr>
          <w:iCs/>
          <w:lang w:eastAsia="en-US"/>
        </w:rPr>
      </w:pPr>
      <w:r w:rsidRPr="00EC0617">
        <w:rPr>
          <w:iCs/>
          <w:lang w:eastAsia="en-US"/>
        </w:rPr>
        <w:t>2.</w:t>
      </w:r>
      <w:r w:rsidRPr="00EC0617">
        <w:rPr>
          <w:iCs/>
          <w:lang w:eastAsia="en-US"/>
        </w:rPr>
        <w:tab/>
        <w:t>dostarczenie i wdrożenie Oprogramowania VR</w:t>
      </w:r>
    </w:p>
    <w:p w14:paraId="78900040" w14:textId="34986188" w:rsidR="006D64F6" w:rsidRDefault="006D64F6" w:rsidP="006D64F6">
      <w:pPr>
        <w:spacing w:after="0" w:line="240" w:lineRule="auto"/>
        <w:ind w:left="284"/>
        <w:jc w:val="both"/>
        <w:rPr>
          <w:iCs/>
          <w:lang w:eastAsia="en-US"/>
        </w:rPr>
      </w:pPr>
      <w:r w:rsidRPr="00EC0617">
        <w:rPr>
          <w:iCs/>
          <w:lang w:eastAsia="en-US"/>
        </w:rPr>
        <w:t>3.</w:t>
      </w:r>
      <w:r w:rsidRPr="00EC0617">
        <w:rPr>
          <w:iCs/>
          <w:lang w:eastAsia="en-US"/>
        </w:rPr>
        <w:tab/>
        <w:t>integracja Oprogramowania VR z posiadaną przez Zamawiającego Platformą edukacyjną.</w:t>
      </w:r>
    </w:p>
    <w:p w14:paraId="5CBD1A9E" w14:textId="77777777" w:rsidR="00136327" w:rsidRPr="00794CFE" w:rsidRDefault="00136327" w:rsidP="00794CFE">
      <w:pPr>
        <w:spacing w:after="0" w:line="240" w:lineRule="auto"/>
        <w:jc w:val="both"/>
        <w:rPr>
          <w:rFonts w:eastAsia="Times New Roman"/>
          <w:b/>
          <w:lang w:eastAsia="x-none"/>
        </w:rPr>
      </w:pPr>
      <w:r w:rsidRPr="00794CFE">
        <w:rPr>
          <w:rFonts w:eastAsia="Times New Roman"/>
          <w:b/>
          <w:lang w:eastAsia="x-none"/>
        </w:rPr>
        <w:t xml:space="preserve">Projekt nr POWR.03.05.00-00-ZR06/18 </w:t>
      </w:r>
    </w:p>
    <w:p w14:paraId="5DB30839" w14:textId="77777777" w:rsidR="00136327" w:rsidRPr="00794CFE" w:rsidRDefault="00136327" w:rsidP="00794CFE">
      <w:pPr>
        <w:spacing w:after="0" w:line="240" w:lineRule="auto"/>
        <w:jc w:val="both"/>
        <w:rPr>
          <w:color w:val="000000" w:themeColor="text1"/>
        </w:rPr>
      </w:pPr>
      <w:r w:rsidRPr="00794CFE">
        <w:rPr>
          <w:rFonts w:eastAsia="Times New Roman"/>
          <w:b/>
          <w:color w:val="000000" w:themeColor="text1"/>
          <w:lang w:eastAsia="x-none"/>
        </w:rPr>
        <w:t>„</w:t>
      </w:r>
      <w:r w:rsidRPr="00794CFE">
        <w:rPr>
          <w:rFonts w:eastAsia="Times New Roman"/>
          <w:color w:val="000000" w:themeColor="text1"/>
          <w:lang w:eastAsia="x-none"/>
        </w:rPr>
        <w:t>Zintegrowany program wsparcia Uczelni na rzecz rozwoju województwa pomorskiego”</w:t>
      </w:r>
      <w:r w:rsidRPr="00794CFE">
        <w:rPr>
          <w:rFonts w:eastAsia="Times New Roman"/>
          <w:b/>
          <w:lang w:eastAsia="x-none"/>
        </w:rPr>
        <w:t xml:space="preserve">: </w:t>
      </w:r>
    </w:p>
    <w:p w14:paraId="384F50F8" w14:textId="77777777" w:rsidR="00136327" w:rsidRPr="00794CFE" w:rsidRDefault="00136327" w:rsidP="00794CFE">
      <w:pPr>
        <w:spacing w:after="0" w:line="240" w:lineRule="auto"/>
        <w:jc w:val="both"/>
        <w:rPr>
          <w:rFonts w:eastAsia="Times New Roman"/>
          <w:b/>
          <w:color w:val="000000" w:themeColor="text1"/>
          <w:lang w:eastAsia="x-none"/>
        </w:rPr>
      </w:pPr>
      <w:r w:rsidRPr="00794CFE">
        <w:rPr>
          <w:rFonts w:eastAsia="Times New Roman"/>
          <w:b/>
          <w:color w:val="000000" w:themeColor="text1"/>
          <w:lang w:eastAsia="x-none"/>
        </w:rPr>
        <w:t>Zadanie 6 , Podzadanie 31</w:t>
      </w:r>
    </w:p>
    <w:p w14:paraId="54E27D57" w14:textId="77777777" w:rsidR="00136327" w:rsidRDefault="00136327" w:rsidP="006D64F6">
      <w:pPr>
        <w:spacing w:after="0" w:line="240" w:lineRule="auto"/>
        <w:ind w:left="284"/>
        <w:jc w:val="both"/>
        <w:rPr>
          <w:iCs/>
          <w:lang w:eastAsia="en-US"/>
        </w:rPr>
      </w:pPr>
    </w:p>
    <w:p w14:paraId="280E7A74" w14:textId="77777777" w:rsidR="00136327" w:rsidRPr="00EC0617" w:rsidRDefault="00136327" w:rsidP="006D64F6">
      <w:pPr>
        <w:spacing w:after="0" w:line="240" w:lineRule="auto"/>
        <w:ind w:left="284"/>
        <w:jc w:val="both"/>
        <w:rPr>
          <w:iCs/>
          <w:lang w:eastAsia="en-US"/>
        </w:rPr>
      </w:pPr>
    </w:p>
    <w:p w14:paraId="0CB1BDE6" w14:textId="0FC3462C" w:rsidR="00F15648" w:rsidRDefault="006D64F6" w:rsidP="006D64F6">
      <w:pPr>
        <w:spacing w:after="0" w:line="240" w:lineRule="auto"/>
        <w:ind w:left="284"/>
        <w:jc w:val="both"/>
        <w:rPr>
          <w:i/>
          <w:lang w:eastAsia="en-US"/>
        </w:rPr>
      </w:pPr>
      <w:r w:rsidRPr="00EC0617">
        <w:rPr>
          <w:iCs/>
          <w:lang w:eastAsia="en-US"/>
        </w:rPr>
        <w:lastRenderedPageBreak/>
        <w:t xml:space="preserve">Szczegółowy opis przedmiotu zamówienia zawiera </w:t>
      </w:r>
      <w:r w:rsidRPr="00EC0617">
        <w:rPr>
          <w:b/>
          <w:bCs/>
          <w:iCs/>
          <w:lang w:eastAsia="en-US"/>
        </w:rPr>
        <w:t>Załącznik nr 2 do SWZ</w:t>
      </w:r>
      <w:r w:rsidRPr="006D64F6">
        <w:rPr>
          <w:i/>
          <w:lang w:eastAsia="en-US"/>
        </w:rPr>
        <w:t xml:space="preserve">. </w:t>
      </w:r>
    </w:p>
    <w:p w14:paraId="082F0C97" w14:textId="77777777" w:rsidR="00F87FE7" w:rsidRPr="00F87FE7" w:rsidRDefault="00F87FE7" w:rsidP="00860AB0">
      <w:pPr>
        <w:spacing w:after="0" w:line="240" w:lineRule="auto"/>
        <w:ind w:left="284"/>
        <w:jc w:val="both"/>
        <w:rPr>
          <w:i/>
          <w:sz w:val="10"/>
          <w:szCs w:val="10"/>
          <w:lang w:eastAsia="en-US"/>
        </w:rPr>
      </w:pPr>
    </w:p>
    <w:p w14:paraId="7F703A0F" w14:textId="77777777" w:rsidR="008454F7" w:rsidRPr="008454F7" w:rsidRDefault="008454F7" w:rsidP="00790FFA">
      <w:pPr>
        <w:numPr>
          <w:ilvl w:val="0"/>
          <w:numId w:val="26"/>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30B0F96F" w14:textId="0B3FF6B5" w:rsidR="00860AB0" w:rsidRDefault="00441E73" w:rsidP="008454F7">
      <w:pPr>
        <w:spacing w:after="0" w:line="240" w:lineRule="auto"/>
        <w:jc w:val="both"/>
        <w:rPr>
          <w:b/>
        </w:rPr>
      </w:pPr>
      <w:r w:rsidRPr="00441E73">
        <w:rPr>
          <w:b/>
        </w:rPr>
        <w:t xml:space="preserve">od dnia zawarcia umowy do </w:t>
      </w:r>
      <w:r w:rsidR="006D64F6">
        <w:rPr>
          <w:b/>
        </w:rPr>
        <w:t>30.09</w:t>
      </w:r>
      <w:r w:rsidRPr="00441E73">
        <w:rPr>
          <w:b/>
        </w:rPr>
        <w:t>.2023 r.</w:t>
      </w:r>
    </w:p>
    <w:p w14:paraId="4E513D67" w14:textId="77777777" w:rsidR="00441E73" w:rsidRPr="00860AB0" w:rsidRDefault="00441E73" w:rsidP="008454F7">
      <w:pPr>
        <w:spacing w:after="0" w:line="240" w:lineRule="auto"/>
        <w:jc w:val="both"/>
        <w:rPr>
          <w:sz w:val="10"/>
          <w:szCs w:val="10"/>
        </w:rPr>
      </w:pPr>
    </w:p>
    <w:p w14:paraId="064F481E" w14:textId="7BE238FB" w:rsidR="00841ED1" w:rsidRPr="00841ED1" w:rsidRDefault="00841ED1" w:rsidP="008454F7">
      <w:pPr>
        <w:spacing w:after="0" w:line="240" w:lineRule="auto"/>
        <w:ind w:right="-2"/>
        <w:jc w:val="both"/>
      </w:pPr>
      <w:r w:rsidRPr="00136327">
        <w:t xml:space="preserve">Zamawiający nie może ustalić terminu realizacji w sposób ruchomy, tj. nie może wyznaczyć go </w:t>
      </w:r>
      <w:r w:rsidRPr="00136327">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2A8E6145" w14:textId="77777777" w:rsidR="00514C74" w:rsidRPr="00311110" w:rsidRDefault="00514C74"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790FFA">
      <w:pPr>
        <w:numPr>
          <w:ilvl w:val="0"/>
          <w:numId w:val="116"/>
        </w:numPr>
        <w:spacing w:after="0" w:line="240" w:lineRule="auto"/>
        <w:ind w:left="426" w:hanging="426"/>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501A0ED8" w14:textId="77777777" w:rsidR="00EC0617" w:rsidRDefault="00EC0617" w:rsidP="00EC0617">
      <w:pPr>
        <w:numPr>
          <w:ilvl w:val="0"/>
          <w:numId w:val="116"/>
        </w:numPr>
        <w:spacing w:after="0" w:line="240" w:lineRule="auto"/>
        <w:jc w:val="both"/>
        <w:rPr>
          <w:lang w:eastAsia="pl-PL"/>
        </w:rPr>
      </w:pPr>
      <w:r>
        <w:rPr>
          <w:lang w:eastAsia="pl-PL"/>
        </w:rPr>
        <w:t>Zamawiający przewiduje możliwość zmiany Umowy w następującym zakresie:</w:t>
      </w:r>
    </w:p>
    <w:p w14:paraId="7832BFE6" w14:textId="6A0159BB" w:rsidR="00EC0617" w:rsidRPr="00EC0617" w:rsidRDefault="00EC0617" w:rsidP="00EC0617">
      <w:pPr>
        <w:pStyle w:val="Akapitzlist"/>
        <w:numPr>
          <w:ilvl w:val="0"/>
          <w:numId w:val="181"/>
        </w:numPr>
        <w:spacing w:after="0" w:line="240" w:lineRule="auto"/>
        <w:jc w:val="both"/>
        <w:rPr>
          <w:rFonts w:ascii="Times New Roman" w:hAnsi="Times New Roman" w:cs="Times New Roman"/>
          <w:lang w:eastAsia="pl-PL"/>
        </w:rPr>
      </w:pPr>
      <w:r>
        <w:rPr>
          <w:lang w:eastAsia="pl-PL"/>
        </w:rPr>
        <w:t xml:space="preserve"> </w:t>
      </w:r>
      <w:r w:rsidRPr="00EC0617">
        <w:rPr>
          <w:rFonts w:ascii="Times New Roman" w:hAnsi="Times New Roman" w:cs="Times New Roman"/>
          <w:lang w:eastAsia="pl-PL"/>
        </w:rPr>
        <w:t>terminu realizacji przedmiotu Umowy w wypadku zajścia okoliczności, które nie były znane w chwili zawarcia Umowy,</w:t>
      </w:r>
    </w:p>
    <w:p w14:paraId="4DF8CC12" w14:textId="77777777" w:rsidR="00EC0617" w:rsidRPr="00EC0617" w:rsidRDefault="00EC0617" w:rsidP="00EC0617">
      <w:pPr>
        <w:pStyle w:val="Akapitzlist"/>
        <w:numPr>
          <w:ilvl w:val="0"/>
          <w:numId w:val="181"/>
        </w:numPr>
        <w:spacing w:after="0" w:line="240" w:lineRule="auto"/>
        <w:jc w:val="both"/>
        <w:rPr>
          <w:rFonts w:ascii="Times New Roman" w:hAnsi="Times New Roman" w:cs="Times New Roman"/>
          <w:lang w:eastAsia="pl-PL"/>
        </w:rPr>
      </w:pPr>
      <w:r w:rsidRPr="00EC0617">
        <w:rPr>
          <w:rFonts w:ascii="Times New Roman" w:hAnsi="Times New Roman" w:cs="Times New Roman"/>
          <w:lang w:eastAsia="pl-PL"/>
        </w:rPr>
        <w:t>zmian sposobu rozliczania Umowy lub dokonywania płatności na rzecz Wykonawcy na skutek zmiany zawartej przez Zamawiającego umowy o dofinansowanie lub wytycznych dotyczących ich realizacji,</w:t>
      </w:r>
    </w:p>
    <w:p w14:paraId="5CB9AF92" w14:textId="77777777" w:rsidR="00EC0617" w:rsidRDefault="00EC0617" w:rsidP="00EC0617">
      <w:pPr>
        <w:numPr>
          <w:ilvl w:val="0"/>
          <w:numId w:val="116"/>
        </w:numPr>
        <w:spacing w:after="0" w:line="240" w:lineRule="auto"/>
        <w:jc w:val="both"/>
        <w:rPr>
          <w:lang w:eastAsia="pl-PL"/>
        </w:rPr>
      </w:pPr>
      <w:r>
        <w:rPr>
          <w:lang w:eastAsia="pl-PL"/>
        </w:rPr>
        <w:t>Strony przewidują możliwości wprowadzenia odpowiedniej zmiany wysokości wynagrodzenia należnego Wykonawcy w przypadku zmiany stawki podatku od towaru i usług i jeżeli zmiany te będą miały wpływ na koszty wykonania Przedmiotu Umowy przez Wykonawcę.</w:t>
      </w:r>
    </w:p>
    <w:p w14:paraId="5A91567E" w14:textId="77777777" w:rsidR="00EC0617" w:rsidRDefault="00EC0617" w:rsidP="00EC0617">
      <w:pPr>
        <w:numPr>
          <w:ilvl w:val="0"/>
          <w:numId w:val="116"/>
        </w:numPr>
        <w:spacing w:after="0" w:line="240" w:lineRule="auto"/>
        <w:jc w:val="both"/>
        <w:rPr>
          <w:lang w:eastAsia="pl-PL"/>
        </w:rPr>
      </w:pPr>
      <w:r>
        <w:rPr>
          <w:lang w:eastAsia="pl-PL"/>
        </w:rPr>
        <w:t>W przypadku, gdy w trakcie realizacji Umowy dojdzie do zmiany określonej w ust. 2, wysokość wynagrodzenia netto należnego Wykonawcy, zostanie powiększona o kwotę podatku od towarów i usług wyliczoną według zmienionej stawki podatku VAT.</w:t>
      </w:r>
    </w:p>
    <w:p w14:paraId="14B0138A" w14:textId="77777777" w:rsidR="00EC0617" w:rsidRDefault="00EC0617" w:rsidP="00EC0617">
      <w:pPr>
        <w:numPr>
          <w:ilvl w:val="0"/>
          <w:numId w:val="116"/>
        </w:numPr>
        <w:spacing w:after="0" w:line="240" w:lineRule="auto"/>
        <w:jc w:val="both"/>
        <w:rPr>
          <w:lang w:eastAsia="pl-PL"/>
        </w:rPr>
      </w:pPr>
      <w:r>
        <w:rPr>
          <w:lang w:eastAsia="pl-PL"/>
        </w:rPr>
        <w:t>W przypadku zaistnienia przesłanek określonych w ust. 2,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3 wpłynęły na zmianę kosztów wykonania Przedmiotu Umowy przez Wykonawcę. Wniosek musi również zawierać określenie kwoty, o jaką ma wzrosnąć lub zmaleć wynagrodzenie Wykonawcy. Warunkiem zmiany wynagrodzenia jest wystąpienie Wykonawcy z wnioskiem, o którym mowa powyżej, do 30 dni od daty ogłoszenia zmian, o których mowa w ust. 2 Umowy, pod rygorem utraty prawa dochodzenia roszczeń, a następnie przeprowadzenia negocjacji z Zamawiającym w celu udowodnienia wpływu zmian, o których mowa w ust. 2 Umowy, na koszty wykonania Przedmiotu Umowy przez Wykonawcę</w:t>
      </w:r>
    </w:p>
    <w:p w14:paraId="41EA60F6" w14:textId="77777777" w:rsidR="00EC0617" w:rsidRDefault="00EC0617" w:rsidP="00EC0617">
      <w:pPr>
        <w:numPr>
          <w:ilvl w:val="0"/>
          <w:numId w:val="116"/>
        </w:numPr>
        <w:spacing w:after="0" w:line="240" w:lineRule="auto"/>
        <w:jc w:val="both"/>
        <w:rPr>
          <w:lang w:eastAsia="pl-PL"/>
        </w:rPr>
      </w:pPr>
      <w:r>
        <w:rPr>
          <w:lang w:eastAsia="pl-PL"/>
        </w:rPr>
        <w:lastRenderedPageBreak/>
        <w:t>W terminie 30 dni od przedłożenia przez Wykonawcę pisemnego wniosku, o którym mowa w ust. 4 niniejszego paragrafu,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14:paraId="57969050" w14:textId="77777777" w:rsidR="00EC0617" w:rsidRDefault="00EC0617" w:rsidP="00EC0617">
      <w:pPr>
        <w:numPr>
          <w:ilvl w:val="0"/>
          <w:numId w:val="116"/>
        </w:numPr>
        <w:spacing w:after="0" w:line="240" w:lineRule="auto"/>
        <w:jc w:val="both"/>
        <w:rPr>
          <w:lang w:eastAsia="pl-PL"/>
        </w:rPr>
      </w:pPr>
      <w:r>
        <w:rPr>
          <w:lang w:eastAsia="pl-PL"/>
        </w:rPr>
        <w:t xml:space="preserve">W toku weryfikacji wniosku, o którym mowa w ust. 4, Zamawiający jest uprawniony do wezwania Wykonawcy do złożenia dodatkowych wyjaśnień, kopii dokumentów źródłowych lub wyliczeń, w zakresie niezbędnym do oceny zasadności zmiany wysokości wynagrodzenia. </w:t>
      </w:r>
    </w:p>
    <w:p w14:paraId="1F842B46" w14:textId="22A3C6E9" w:rsidR="00A17BD9" w:rsidRPr="00EC0617" w:rsidRDefault="00EC0617" w:rsidP="00EC0617">
      <w:pPr>
        <w:numPr>
          <w:ilvl w:val="0"/>
          <w:numId w:val="116"/>
        </w:numPr>
        <w:spacing w:after="0" w:line="240" w:lineRule="auto"/>
        <w:jc w:val="both"/>
        <w:rPr>
          <w:lang w:eastAsia="pl-PL"/>
        </w:rPr>
      </w:pPr>
      <w:r>
        <w:rPr>
          <w:lang w:eastAsia="pl-PL"/>
        </w:rPr>
        <w:t>W przypadku zawarcia aneksu zmieniającego wynagrodzenie należne Wykonawcy z uwagi na okoliczności, o których mowa w ust. 2, zmiany wynagrodzenia obowiązują od dnia wejścia w życie zmian z postanowienia ust. 2.</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790FFA">
      <w:pPr>
        <w:numPr>
          <w:ilvl w:val="0"/>
          <w:numId w:val="24"/>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1852A8">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790FFA">
      <w:pPr>
        <w:numPr>
          <w:ilvl w:val="0"/>
          <w:numId w:val="17"/>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790FFA">
      <w:pPr>
        <w:numPr>
          <w:ilvl w:val="0"/>
          <w:numId w:val="17"/>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790FFA">
      <w:pPr>
        <w:numPr>
          <w:ilvl w:val="0"/>
          <w:numId w:val="17"/>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790FFA">
      <w:pPr>
        <w:numPr>
          <w:ilvl w:val="0"/>
          <w:numId w:val="17"/>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790FFA">
      <w:pPr>
        <w:numPr>
          <w:ilvl w:val="1"/>
          <w:numId w:val="17"/>
        </w:numPr>
        <w:tabs>
          <w:tab w:val="clear" w:pos="0"/>
        </w:tabs>
        <w:spacing w:after="0" w:line="240" w:lineRule="auto"/>
        <w:ind w:left="709"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B0BE3A5" w14:textId="77777777" w:rsidR="00550AAF" w:rsidRPr="00152088" w:rsidRDefault="00A04B44" w:rsidP="00790FFA">
      <w:pPr>
        <w:numPr>
          <w:ilvl w:val="1"/>
          <w:numId w:val="17"/>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790FFA">
      <w:pPr>
        <w:numPr>
          <w:ilvl w:val="1"/>
          <w:numId w:val="17"/>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6798B9FA" w14:textId="77777777" w:rsidR="00550AAF" w:rsidRPr="00152088" w:rsidRDefault="00A04B44" w:rsidP="00790FFA">
      <w:pPr>
        <w:numPr>
          <w:ilvl w:val="1"/>
          <w:numId w:val="17"/>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790FFA">
      <w:pPr>
        <w:numPr>
          <w:ilvl w:val="1"/>
          <w:numId w:val="17"/>
        </w:numPr>
        <w:tabs>
          <w:tab w:val="clear" w:pos="0"/>
        </w:tabs>
        <w:spacing w:after="0" w:line="240" w:lineRule="auto"/>
        <w:ind w:left="709" w:hanging="283"/>
        <w:jc w:val="both"/>
      </w:pPr>
      <w:r w:rsidRPr="00152088">
        <w:t xml:space="preserve">zainstalowany program Adobe </w:t>
      </w:r>
      <w:proofErr w:type="spellStart"/>
      <w:r w:rsidRPr="00152088">
        <w:t>Acrobat</w:t>
      </w:r>
      <w:proofErr w:type="spellEnd"/>
      <w:r w:rsidRPr="00152088">
        <w:t xml:space="preserve"> Reader lub inny obsługujący format </w:t>
      </w:r>
      <w:r w:rsidR="00E63ED0" w:rsidRPr="00152088">
        <w:t>plików.</w:t>
      </w:r>
      <w:r w:rsidRPr="00152088">
        <w:t>pdf,</w:t>
      </w:r>
    </w:p>
    <w:p w14:paraId="180419EF" w14:textId="77777777" w:rsidR="00550AAF" w:rsidRPr="00152088" w:rsidRDefault="00A04B44" w:rsidP="00790FFA">
      <w:pPr>
        <w:numPr>
          <w:ilvl w:val="1"/>
          <w:numId w:val="17"/>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790FFA">
      <w:pPr>
        <w:numPr>
          <w:ilvl w:val="1"/>
          <w:numId w:val="17"/>
        </w:numPr>
        <w:tabs>
          <w:tab w:val="clear" w:pos="0"/>
        </w:tabs>
        <w:spacing w:after="0" w:line="240" w:lineRule="auto"/>
        <w:ind w:left="709"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38338E30" w14:textId="77777777" w:rsidR="00550AAF" w:rsidRPr="00152088" w:rsidRDefault="00A04B44" w:rsidP="00790FFA">
      <w:pPr>
        <w:numPr>
          <w:ilvl w:val="0"/>
          <w:numId w:val="17"/>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790FFA">
      <w:pPr>
        <w:numPr>
          <w:ilvl w:val="1"/>
          <w:numId w:val="17"/>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790FFA">
      <w:pPr>
        <w:numPr>
          <w:ilvl w:val="1"/>
          <w:numId w:val="17"/>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790FFA">
      <w:pPr>
        <w:numPr>
          <w:ilvl w:val="0"/>
          <w:numId w:val="17"/>
        </w:numPr>
        <w:tabs>
          <w:tab w:val="clear" w:pos="0"/>
        </w:tabs>
        <w:spacing w:after="0" w:line="240" w:lineRule="auto"/>
        <w:ind w:left="426" w:hanging="426"/>
        <w:jc w:val="both"/>
      </w:pPr>
      <w:r w:rsidRPr="00152088">
        <w:rPr>
          <w:b/>
        </w:rPr>
        <w:lastRenderedPageBreak/>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790FFA">
      <w:pPr>
        <w:numPr>
          <w:ilvl w:val="0"/>
          <w:numId w:val="17"/>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790FFA">
      <w:pPr>
        <w:numPr>
          <w:ilvl w:val="0"/>
          <w:numId w:val="17"/>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0F38894D" w14:textId="77777777" w:rsidR="00EC0617" w:rsidRDefault="00A04B44" w:rsidP="00FC111B">
            <w:pPr>
              <w:spacing w:after="0" w:line="240" w:lineRule="auto"/>
              <w:rPr>
                <w:bCs/>
                <w:lang w:eastAsia="pl-PL"/>
              </w:rPr>
            </w:pPr>
            <w:r w:rsidRPr="00152088">
              <w:rPr>
                <w:bCs/>
                <w:lang w:eastAsia="pl-PL"/>
              </w:rPr>
              <w:t>Sekcja Zamówień Publicznych</w:t>
            </w:r>
          </w:p>
          <w:p w14:paraId="3790AEBC" w14:textId="06F80201" w:rsidR="00550AAF" w:rsidRPr="00152088" w:rsidRDefault="00A04B44" w:rsidP="00FC111B">
            <w:pPr>
              <w:spacing w:after="0" w:line="240" w:lineRule="auto"/>
              <w:rPr>
                <w:bCs/>
                <w:lang w:eastAsia="pl-PL"/>
              </w:rPr>
            </w:pPr>
            <w:r w:rsidRPr="00152088">
              <w:rPr>
                <w:bCs/>
                <w:iCs/>
                <w:lang w:eastAsia="pl-PL"/>
              </w:rPr>
              <w:t>Beata ŁASZCZEWSKA-ADAMCZAK, Rafał FUDALA</w:t>
            </w:r>
            <w:r w:rsidR="006D64F6">
              <w:rPr>
                <w:bCs/>
                <w:iCs/>
                <w:lang w:eastAsia="pl-PL"/>
              </w:rPr>
              <w:t>, Sabina REDA</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1D2B52FF" w:rsidR="00550AAF" w:rsidRPr="004A6CD0" w:rsidRDefault="00A04B44" w:rsidP="00790FFA">
      <w:pPr>
        <w:pStyle w:val="Bezodstpw"/>
        <w:numPr>
          <w:ilvl w:val="6"/>
          <w:numId w:val="9"/>
        </w:numPr>
        <w:spacing w:before="60"/>
        <w:ind w:left="426" w:hanging="426"/>
        <w:jc w:val="both"/>
        <w:rPr>
          <w:rFonts w:ascii="Times New Roman" w:hAnsi="Times New Roman" w:cs="Times New Roman"/>
          <w:b/>
          <w:color w:val="FF0000"/>
        </w:rPr>
      </w:pPr>
      <w:r w:rsidRPr="00152088">
        <w:rPr>
          <w:rFonts w:ascii="Times New Roman" w:hAnsi="Times New Roman" w:cs="Times New Roman"/>
        </w:rPr>
        <w:t xml:space="preserve">Wykonawca jest związany złożoną ofertą od dnia upływu terminu składania ofert do dnia </w:t>
      </w:r>
      <w:r w:rsidR="00E64029" w:rsidRPr="00E64029">
        <w:rPr>
          <w:rFonts w:ascii="Times New Roman" w:hAnsi="Times New Roman" w:cs="Times New Roman"/>
          <w:b/>
          <w:shd w:val="clear" w:color="auto" w:fill="F7CAAC"/>
        </w:rPr>
        <w:t>01.10</w:t>
      </w:r>
      <w:r w:rsidR="00C72849" w:rsidRPr="001E7D92">
        <w:rPr>
          <w:rFonts w:ascii="Times New Roman" w:hAnsi="Times New Roman" w:cs="Times New Roman"/>
          <w:b/>
          <w:shd w:val="clear" w:color="auto" w:fill="F7CAAC"/>
        </w:rPr>
        <w:t>.</w:t>
      </w:r>
      <w:r w:rsidRPr="001E7D92">
        <w:rPr>
          <w:rFonts w:ascii="Times New Roman" w:hAnsi="Times New Roman" w:cs="Times New Roman"/>
          <w:b/>
          <w:shd w:val="clear" w:color="auto" w:fill="F7CAAC"/>
        </w:rPr>
        <w:t>202</w:t>
      </w:r>
      <w:r w:rsidR="009B0AE1" w:rsidRPr="001E7D92">
        <w:rPr>
          <w:rFonts w:ascii="Times New Roman" w:hAnsi="Times New Roman" w:cs="Times New Roman"/>
          <w:b/>
          <w:shd w:val="clear" w:color="auto" w:fill="F7CAAC"/>
        </w:rPr>
        <w:t>3</w:t>
      </w:r>
      <w:r w:rsidR="004A6CD0" w:rsidRPr="001E7D92">
        <w:rPr>
          <w:rFonts w:ascii="Times New Roman" w:hAnsi="Times New Roman" w:cs="Times New Roman"/>
          <w:b/>
          <w:shd w:val="clear" w:color="auto" w:fill="F7CAAC"/>
        </w:rPr>
        <w:t xml:space="preserve"> </w:t>
      </w:r>
      <w:r w:rsidRPr="001E7D92">
        <w:rPr>
          <w:rFonts w:ascii="Times New Roman" w:hAnsi="Times New Roman" w:cs="Times New Roman"/>
          <w:b/>
          <w:shd w:val="clear" w:color="auto" w:fill="F7CAAC"/>
        </w:rPr>
        <w:t>r</w:t>
      </w:r>
      <w:r w:rsidRPr="0057466F">
        <w:rPr>
          <w:rFonts w:ascii="Times New Roman" w:hAnsi="Times New Roman" w:cs="Times New Roman"/>
          <w:b/>
          <w:shd w:val="clear" w:color="auto" w:fill="F7CAAC"/>
        </w:rPr>
        <w:t>.</w:t>
      </w:r>
      <w:r w:rsidRPr="0057466F">
        <w:rPr>
          <w:rFonts w:ascii="Times New Roman" w:hAnsi="Times New Roman" w:cs="Times New Roman"/>
          <w:b/>
        </w:rPr>
        <w:t xml:space="preserve"> </w:t>
      </w:r>
    </w:p>
    <w:p w14:paraId="3F445558" w14:textId="1CB956DF" w:rsidR="00550AAF" w:rsidRPr="00152088" w:rsidRDefault="00A04B44" w:rsidP="00790FFA">
      <w:pPr>
        <w:pStyle w:val="Bezodstpw"/>
        <w:numPr>
          <w:ilvl w:val="6"/>
          <w:numId w:val="9"/>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8ADA40" w14:textId="720CEB17" w:rsidR="00EC659C" w:rsidRDefault="00A04B44" w:rsidP="00790FFA">
      <w:pPr>
        <w:pStyle w:val="Bezodstpw"/>
        <w:numPr>
          <w:ilvl w:val="6"/>
          <w:numId w:val="9"/>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790FFA">
      <w:pPr>
        <w:numPr>
          <w:ilvl w:val="0"/>
          <w:numId w:val="7"/>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790FFA">
      <w:pPr>
        <w:numPr>
          <w:ilvl w:val="0"/>
          <w:numId w:val="7"/>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lastRenderedPageBreak/>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790FFA">
      <w:pPr>
        <w:numPr>
          <w:ilvl w:val="0"/>
          <w:numId w:val="7"/>
        </w:numPr>
        <w:spacing w:after="0" w:line="240" w:lineRule="auto"/>
        <w:ind w:left="426" w:hanging="426"/>
        <w:jc w:val="both"/>
      </w:pPr>
      <w:r w:rsidRPr="00152088">
        <w:t>Oferta musi być:</w:t>
      </w:r>
    </w:p>
    <w:p w14:paraId="47E457B1" w14:textId="77777777" w:rsidR="00550AAF" w:rsidRPr="00152088" w:rsidRDefault="00A04B44" w:rsidP="00790FFA">
      <w:pPr>
        <w:numPr>
          <w:ilvl w:val="1"/>
          <w:numId w:val="7"/>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790FFA">
      <w:pPr>
        <w:numPr>
          <w:ilvl w:val="1"/>
          <w:numId w:val="7"/>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790FFA">
      <w:pPr>
        <w:numPr>
          <w:ilvl w:val="1"/>
          <w:numId w:val="7"/>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790FFA">
      <w:pPr>
        <w:numPr>
          <w:ilvl w:val="0"/>
          <w:numId w:val="7"/>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23E2B4C8" w14:textId="77777777" w:rsidR="00550AAF" w:rsidRPr="00152088" w:rsidRDefault="00A04B44" w:rsidP="00790FFA">
      <w:pPr>
        <w:numPr>
          <w:ilvl w:val="0"/>
          <w:numId w:val="7"/>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B3E191F" w14:textId="77777777" w:rsidR="00550AAF" w:rsidRPr="00152088" w:rsidRDefault="00A04B44" w:rsidP="00790FFA">
      <w:pPr>
        <w:numPr>
          <w:ilvl w:val="0"/>
          <w:numId w:val="7"/>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790FFA">
      <w:pPr>
        <w:numPr>
          <w:ilvl w:val="0"/>
          <w:numId w:val="7"/>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1852A8">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790FFA">
      <w:pPr>
        <w:numPr>
          <w:ilvl w:val="0"/>
          <w:numId w:val="7"/>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790FFA">
      <w:pPr>
        <w:numPr>
          <w:ilvl w:val="0"/>
          <w:numId w:val="7"/>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2B53942" w14:textId="77777777" w:rsidR="00550AAF" w:rsidRPr="00152088" w:rsidRDefault="00A04B44" w:rsidP="00790FFA">
      <w:pPr>
        <w:numPr>
          <w:ilvl w:val="0"/>
          <w:numId w:val="7"/>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790FFA">
      <w:pPr>
        <w:numPr>
          <w:ilvl w:val="0"/>
          <w:numId w:val="7"/>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790FFA">
      <w:pPr>
        <w:numPr>
          <w:ilvl w:val="0"/>
          <w:numId w:val="7"/>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790FFA">
      <w:pPr>
        <w:numPr>
          <w:ilvl w:val="0"/>
          <w:numId w:val="7"/>
        </w:numPr>
        <w:spacing w:after="0" w:line="240" w:lineRule="auto"/>
        <w:ind w:left="426" w:hanging="426"/>
        <w:jc w:val="both"/>
      </w:pPr>
      <w:r w:rsidRPr="00152088">
        <w:t>Zalecenia:</w:t>
      </w:r>
    </w:p>
    <w:p w14:paraId="70FE3E53" w14:textId="09322651" w:rsidR="00550AAF" w:rsidRPr="00152088" w:rsidRDefault="00A04B44" w:rsidP="00790FFA">
      <w:pPr>
        <w:numPr>
          <w:ilvl w:val="0"/>
          <w:numId w:val="19"/>
        </w:numPr>
        <w:spacing w:after="0" w:line="240" w:lineRule="auto"/>
        <w:jc w:val="both"/>
      </w:pPr>
      <w:r w:rsidRPr="00152088">
        <w:rPr>
          <w:i/>
          <w:lang w:eastAsia="pl-PL"/>
        </w:rPr>
        <w:t xml:space="preserve">Zamawiający rekomenduje wykorzystanie </w:t>
      </w:r>
      <w:proofErr w:type="spellStart"/>
      <w:r w:rsidR="004A6CD0" w:rsidRPr="00152088">
        <w:rPr>
          <w:i/>
          <w:lang w:eastAsia="pl-PL"/>
        </w:rPr>
        <w:t>formatów:.</w:t>
      </w:r>
      <w:r w:rsidRPr="00152088">
        <w:rPr>
          <w:i/>
          <w:lang w:eastAsia="pl-PL"/>
        </w:rPr>
        <w:t>pdf</w:t>
      </w:r>
      <w:proofErr w:type="spellEnd"/>
      <w:r w:rsidRPr="00152088">
        <w:rPr>
          <w:i/>
          <w:lang w:eastAsia="pl-PL"/>
        </w:rPr>
        <w:t xml:space="preserve">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64A9E784" w14:textId="77777777" w:rsidR="00550AAF" w:rsidRPr="00152088" w:rsidRDefault="00A04B44" w:rsidP="00790FFA">
      <w:pPr>
        <w:numPr>
          <w:ilvl w:val="0"/>
          <w:numId w:val="19"/>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790FFA">
      <w:pPr>
        <w:numPr>
          <w:ilvl w:val="1"/>
          <w:numId w:val="16"/>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790FFA">
      <w:pPr>
        <w:numPr>
          <w:ilvl w:val="1"/>
          <w:numId w:val="16"/>
        </w:numPr>
        <w:spacing w:after="0" w:line="240" w:lineRule="auto"/>
        <w:jc w:val="both"/>
        <w:rPr>
          <w:i/>
          <w:lang w:eastAsia="pl-PL"/>
        </w:rPr>
      </w:pPr>
      <w:r w:rsidRPr="00152088">
        <w:rPr>
          <w:i/>
          <w:lang w:eastAsia="pl-PL"/>
        </w:rPr>
        <w:t>.7Z</w:t>
      </w:r>
    </w:p>
    <w:p w14:paraId="4837851F" w14:textId="6A87F1CD" w:rsidR="00550AAF" w:rsidRPr="00152088" w:rsidRDefault="00A04B44" w:rsidP="00790FFA">
      <w:pPr>
        <w:numPr>
          <w:ilvl w:val="0"/>
          <w:numId w:val="19"/>
        </w:numPr>
        <w:spacing w:after="0" w:line="240" w:lineRule="auto"/>
        <w:jc w:val="both"/>
        <w:rPr>
          <w:i/>
          <w:lang w:eastAsia="pl-PL"/>
        </w:rPr>
      </w:pPr>
      <w:r w:rsidRPr="00152088">
        <w:rPr>
          <w:i/>
          <w:lang w:eastAsia="pl-PL"/>
        </w:rPr>
        <w:t>Wśród formatów powszechnych a NIE występujących w rozporządzeniu występują:.</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14FAC923" w14:textId="77777777" w:rsidR="00550AAF" w:rsidRPr="00152088" w:rsidRDefault="00A04B44" w:rsidP="00790FFA">
      <w:pPr>
        <w:numPr>
          <w:ilvl w:val="0"/>
          <w:numId w:val="19"/>
        </w:numPr>
        <w:spacing w:after="0" w:line="240" w:lineRule="auto"/>
        <w:jc w:val="both"/>
      </w:pPr>
      <w:r w:rsidRPr="00152088">
        <w:rPr>
          <w:i/>
          <w:lang w:eastAsia="pl-PL"/>
        </w:rPr>
        <w:lastRenderedPageBreak/>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7402F324" w14:textId="77777777" w:rsidR="00550AAF" w:rsidRPr="00152088" w:rsidRDefault="00A04B44" w:rsidP="00790FFA">
      <w:pPr>
        <w:numPr>
          <w:ilvl w:val="0"/>
          <w:numId w:val="19"/>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3036AB75" w14:textId="77777777" w:rsidR="00550AAF" w:rsidRPr="00152088" w:rsidRDefault="00A04B44" w:rsidP="00790FFA">
      <w:pPr>
        <w:numPr>
          <w:ilvl w:val="0"/>
          <w:numId w:val="19"/>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3C5C7940" w14:textId="2D9D5A22" w:rsidR="00550AAF" w:rsidRPr="00152088" w:rsidRDefault="00A04B44" w:rsidP="00790FFA">
      <w:pPr>
        <w:numPr>
          <w:ilvl w:val="0"/>
          <w:numId w:val="19"/>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790FFA">
      <w:pPr>
        <w:numPr>
          <w:ilvl w:val="0"/>
          <w:numId w:val="19"/>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790FFA">
      <w:pPr>
        <w:numPr>
          <w:ilvl w:val="0"/>
          <w:numId w:val="19"/>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790FFA">
      <w:pPr>
        <w:numPr>
          <w:ilvl w:val="0"/>
          <w:numId w:val="19"/>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790FFA">
      <w:pPr>
        <w:numPr>
          <w:ilvl w:val="0"/>
          <w:numId w:val="19"/>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790FFA">
      <w:pPr>
        <w:numPr>
          <w:ilvl w:val="0"/>
          <w:numId w:val="19"/>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790FFA">
      <w:pPr>
        <w:numPr>
          <w:ilvl w:val="0"/>
          <w:numId w:val="19"/>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790FFA">
      <w:pPr>
        <w:numPr>
          <w:ilvl w:val="0"/>
          <w:numId w:val="19"/>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790FFA">
      <w:pPr>
        <w:numPr>
          <w:ilvl w:val="0"/>
          <w:numId w:val="19"/>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2535E1E1" w14:textId="02211E52" w:rsidR="00550AAF" w:rsidRPr="00C72984" w:rsidRDefault="00A04B44" w:rsidP="00790FFA">
      <w:pPr>
        <w:pStyle w:val="Bezodstpw"/>
        <w:numPr>
          <w:ilvl w:val="0"/>
          <w:numId w:val="4"/>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3D300CCA" w14:textId="77777777" w:rsidR="00550AAF" w:rsidRPr="00A158EA" w:rsidRDefault="00A04B44" w:rsidP="00790FFA">
      <w:pPr>
        <w:pStyle w:val="Bezodstpw"/>
        <w:numPr>
          <w:ilvl w:val="0"/>
          <w:numId w:val="27"/>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4"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4"/>
    <w:p w14:paraId="776779DF" w14:textId="77777777" w:rsidR="00550AAF" w:rsidRDefault="00A04B44" w:rsidP="00790FFA">
      <w:pPr>
        <w:pStyle w:val="Bezodstpw"/>
        <w:numPr>
          <w:ilvl w:val="0"/>
          <w:numId w:val="27"/>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p w14:paraId="09343076" w14:textId="77777777" w:rsidR="008B3914" w:rsidRPr="008B3914" w:rsidRDefault="008B3914" w:rsidP="00790FFA">
      <w:pPr>
        <w:pStyle w:val="Bezodstpw"/>
        <w:numPr>
          <w:ilvl w:val="0"/>
          <w:numId w:val="27"/>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t>
      </w:r>
      <w:r w:rsidRPr="00915643">
        <w:rPr>
          <w:rFonts w:ascii="Times New Roman" w:hAnsi="Times New Roman" w:cs="Times New Roman"/>
          <w:b/>
        </w:rPr>
        <w:t>wykonawcy</w:t>
      </w:r>
      <w:r w:rsidRPr="008B3914">
        <w:rPr>
          <w:rFonts w:ascii="Times New Roman" w:hAnsi="Times New Roman" w:cs="Times New Roman"/>
        </w:rPr>
        <w:t xml:space="preserve">/wykonawcy wspólnie ubiegającego się o udzielenie zamówienia </w:t>
      </w:r>
    </w:p>
    <w:p w14:paraId="3233DE08" w14:textId="292EF61C" w:rsidR="008B3914" w:rsidRPr="008B3914" w:rsidRDefault="008B3914" w:rsidP="00C14EA3">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 xml:space="preserve">z art. 125 ust. 1 ustawy </w:t>
      </w:r>
      <w:proofErr w:type="spellStart"/>
      <w:r w:rsidRPr="008B3914">
        <w:rPr>
          <w:rFonts w:ascii="Times New Roman" w:hAnsi="Times New Roman" w:cs="Times New Roman"/>
        </w:rPr>
        <w:t>Pzp</w:t>
      </w:r>
      <w:proofErr w:type="spellEnd"/>
      <w:r w:rsidRPr="008B3914">
        <w:rPr>
          <w:rFonts w:ascii="Times New Roman" w:hAnsi="Times New Roman" w:cs="Times New Roman"/>
        </w:rPr>
        <w:t xml:space="preserve"> (</w:t>
      </w:r>
      <w:r w:rsidRPr="00842738">
        <w:rPr>
          <w:rFonts w:ascii="Times New Roman" w:hAnsi="Times New Roman" w:cs="Times New Roman"/>
          <w:b/>
        </w:rPr>
        <w:t xml:space="preserve">załącznik nr </w:t>
      </w:r>
      <w:r w:rsidR="003825F9">
        <w:rPr>
          <w:rFonts w:ascii="Times New Roman" w:hAnsi="Times New Roman" w:cs="Times New Roman"/>
          <w:b/>
        </w:rPr>
        <w:t>6</w:t>
      </w:r>
      <w:r w:rsidRPr="008B3914">
        <w:rPr>
          <w:rFonts w:ascii="Times New Roman" w:hAnsi="Times New Roman" w:cs="Times New Roman"/>
        </w:rPr>
        <w:t>);</w:t>
      </w:r>
    </w:p>
    <w:p w14:paraId="3747AE1B" w14:textId="54766DEC" w:rsidR="00915A67" w:rsidRPr="00A158EA" w:rsidRDefault="00DA790A" w:rsidP="00790FFA">
      <w:pPr>
        <w:pStyle w:val="Bezodstpw"/>
        <w:numPr>
          <w:ilvl w:val="0"/>
          <w:numId w:val="27"/>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72211D">
        <w:rPr>
          <w:rFonts w:ascii="Times New Roman" w:hAnsi="Times New Roman" w:cs="Times New Roman"/>
          <w:b/>
          <w:highlight w:val="lightGray"/>
        </w:rPr>
        <w:t>7</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2A9F472B" w14:textId="77777777" w:rsidR="007E0439" w:rsidRDefault="007E0439" w:rsidP="007E0439">
      <w:pPr>
        <w:pStyle w:val="Bezodstpw"/>
        <w:ind w:left="720"/>
        <w:jc w:val="both"/>
        <w:rPr>
          <w:rFonts w:ascii="Times New Roman" w:hAnsi="Times New Roman" w:cs="Times New Roman"/>
          <w:b/>
          <w:highlight w:val="lightGray"/>
          <w:u w:val="single"/>
        </w:rPr>
      </w:pPr>
    </w:p>
    <w:p w14:paraId="39CDC6BD" w14:textId="3C42F434" w:rsidR="007E0439" w:rsidRDefault="007E0439" w:rsidP="007E0439">
      <w:pPr>
        <w:pStyle w:val="Bezodstpw"/>
        <w:ind w:left="72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6F9F3EC3" w14:textId="77777777" w:rsidR="007E0439" w:rsidRDefault="007E0439" w:rsidP="007E0439">
      <w:pPr>
        <w:pStyle w:val="Bezodstpw"/>
        <w:ind w:left="720"/>
        <w:jc w:val="both"/>
        <w:rPr>
          <w:rFonts w:ascii="Times New Roman" w:hAnsi="Times New Roman" w:cs="Times New Roman"/>
          <w:b/>
          <w:highlight w:val="lightGray"/>
          <w:u w:val="single"/>
        </w:rPr>
      </w:pPr>
    </w:p>
    <w:p w14:paraId="0951AFF8" w14:textId="77777777" w:rsidR="007E0439" w:rsidRPr="00A158EA" w:rsidRDefault="007E0439" w:rsidP="00790FFA">
      <w:pPr>
        <w:pStyle w:val="Bezodstpw"/>
        <w:numPr>
          <w:ilvl w:val="0"/>
          <w:numId w:val="27"/>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1DD8803B" w14:textId="77777777" w:rsidR="007E0439" w:rsidRPr="00A158EA" w:rsidRDefault="007E0439" w:rsidP="00790FFA">
      <w:pPr>
        <w:pStyle w:val="Bezodstpw"/>
        <w:numPr>
          <w:ilvl w:val="0"/>
          <w:numId w:val="27"/>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(jeżeli</w:t>
      </w:r>
      <w:r w:rsidRPr="00A158EA">
        <w:rPr>
          <w:rFonts w:ascii="Times New Roman" w:hAnsi="Times New Roman" w:cs="Times New Roman"/>
          <w:b/>
          <w:highlight w:val="lightGray"/>
        </w:rPr>
        <w:t xml:space="preserve"> dotyczy</w:t>
      </w:r>
      <w:r w:rsidRPr="00A158EA">
        <w:rPr>
          <w:rFonts w:ascii="Times New Roman" w:hAnsi="Times New Roman" w:cs="Times New Roman"/>
          <w:highlight w:val="lightGray"/>
        </w:rPr>
        <w:t>);</w:t>
      </w:r>
    </w:p>
    <w:p w14:paraId="53EF15E1"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16272AF0" w14:textId="078EB457" w:rsidR="00DA790A" w:rsidRPr="00C72984" w:rsidRDefault="00DA790A" w:rsidP="00790FFA">
      <w:pPr>
        <w:pStyle w:val="Akapitzlist"/>
        <w:widowControl w:val="0"/>
        <w:numPr>
          <w:ilvl w:val="0"/>
          <w:numId w:val="31"/>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Dokumenty i oświadczenia, które Wykonawca będzie zobowiązany złożyć na wezwanie Zamawiającego, którego oferta została najwyżej oceniona</w:t>
      </w:r>
      <w:r w:rsidR="00AD275F">
        <w:rPr>
          <w:rFonts w:ascii="Times New Roman" w:hAnsi="Times New Roman" w:cs="Times New Roman"/>
          <w:u w:val="single"/>
          <w:lang w:eastAsia="en-US"/>
        </w:rPr>
        <w:t xml:space="preserve">. </w:t>
      </w:r>
      <w:r w:rsidRPr="00C72984">
        <w:rPr>
          <w:rFonts w:ascii="Times New Roman" w:hAnsi="Times New Roman" w:cs="Times New Roman"/>
          <w:u w:val="single"/>
          <w:lang w:eastAsia="en-US"/>
        </w:rPr>
        <w:t xml:space="preserve">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5B50563A" w14:textId="77777777" w:rsidR="00A2034D" w:rsidRPr="00F87FE7" w:rsidRDefault="00FC111B" w:rsidP="00790FFA">
      <w:pPr>
        <w:pStyle w:val="Akapitzlist"/>
        <w:widowControl w:val="0"/>
        <w:numPr>
          <w:ilvl w:val="0"/>
          <w:numId w:val="32"/>
        </w:numPr>
        <w:suppressAutoHyphens w:val="0"/>
        <w:spacing w:after="0" w:line="240" w:lineRule="auto"/>
        <w:ind w:left="567" w:right="-144" w:hanging="283"/>
        <w:jc w:val="both"/>
        <w:rPr>
          <w:rFonts w:ascii="Times New Roman" w:hAnsi="Times New Roman" w:cs="Times New Roman"/>
          <w:b/>
          <w:highlight w:val="lightGray"/>
          <w:lang w:eastAsia="en-US"/>
        </w:rPr>
      </w:pPr>
      <w:r w:rsidRPr="00F87FE7">
        <w:rPr>
          <w:rFonts w:ascii="Times New Roman" w:hAnsi="Times New Roman" w:cs="Times New Roman"/>
          <w:b/>
          <w:highlight w:val="lightGray"/>
        </w:rPr>
        <w:t>Oświadczenie</w:t>
      </w:r>
      <w:r w:rsidRPr="00F87FE7">
        <w:rPr>
          <w:rFonts w:ascii="Times New Roman" w:hAnsi="Times New Roman" w:cs="Times New Roman"/>
          <w:highlight w:val="lightGray"/>
        </w:rPr>
        <w:t xml:space="preserve"> o przynależności bądź braku przynależności do grupy kapitałowej </w:t>
      </w:r>
      <w:r w:rsidRPr="00F87FE7">
        <w:rPr>
          <w:rFonts w:ascii="Times New Roman" w:hAnsi="Times New Roman" w:cs="Times New Roman"/>
          <w:b/>
          <w:highlight w:val="lightGray"/>
        </w:rPr>
        <w:t>(załącznik nr 4)</w:t>
      </w:r>
      <w:r w:rsidR="001355BA" w:rsidRPr="00F87FE7">
        <w:rPr>
          <w:rFonts w:ascii="Times New Roman" w:hAnsi="Times New Roman" w:cs="Times New Roman"/>
          <w:b/>
          <w:bCs/>
          <w:color w:val="000000"/>
          <w:highlight w:val="lightGray"/>
        </w:rPr>
        <w:t xml:space="preserve"> </w:t>
      </w:r>
    </w:p>
    <w:p w14:paraId="3408E3E2" w14:textId="09CE4AA9" w:rsidR="00DB15AD" w:rsidRPr="00F87FE7" w:rsidRDefault="00DB15AD" w:rsidP="00790FFA">
      <w:pPr>
        <w:pStyle w:val="Akapitzlist"/>
        <w:numPr>
          <w:ilvl w:val="0"/>
          <w:numId w:val="32"/>
        </w:numPr>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Oświadczenie</w:t>
      </w:r>
      <w:r w:rsidRPr="00F87FE7">
        <w:rPr>
          <w:rFonts w:ascii="Times New Roman" w:hAnsi="Times New Roman" w:cs="Times New Roman"/>
          <w:highlight w:val="lightGray"/>
          <w:lang w:eastAsia="en-US"/>
        </w:rPr>
        <w:t xml:space="preserve"> o aktualności informacji </w:t>
      </w:r>
      <w:r w:rsidRPr="00F87FE7">
        <w:rPr>
          <w:rFonts w:ascii="Times New Roman" w:hAnsi="Times New Roman" w:cs="Times New Roman"/>
          <w:b/>
          <w:highlight w:val="lightGray"/>
          <w:lang w:eastAsia="en-US"/>
        </w:rPr>
        <w:t xml:space="preserve">(załącznik nr </w:t>
      </w:r>
      <w:r w:rsidR="0072211D">
        <w:rPr>
          <w:rFonts w:ascii="Times New Roman" w:hAnsi="Times New Roman" w:cs="Times New Roman"/>
          <w:b/>
          <w:highlight w:val="lightGray"/>
          <w:lang w:eastAsia="en-US"/>
        </w:rPr>
        <w:t>8</w:t>
      </w:r>
      <w:r w:rsidRPr="00F87FE7">
        <w:rPr>
          <w:rFonts w:ascii="Times New Roman" w:hAnsi="Times New Roman" w:cs="Times New Roman"/>
          <w:b/>
          <w:highlight w:val="lightGray"/>
          <w:lang w:eastAsia="en-US"/>
        </w:rPr>
        <w:t>)</w:t>
      </w:r>
      <w:r w:rsidR="001355BA" w:rsidRPr="00F87FE7">
        <w:rPr>
          <w:rFonts w:ascii="Times New Roman" w:hAnsi="Times New Roman" w:cs="Times New Roman"/>
          <w:b/>
          <w:bCs/>
          <w:color w:val="000000"/>
          <w:highlight w:val="lightGray"/>
        </w:rPr>
        <w:t xml:space="preserve"> </w:t>
      </w:r>
    </w:p>
    <w:p w14:paraId="04352709" w14:textId="77777777" w:rsidR="00313158" w:rsidRPr="00664EC2" w:rsidRDefault="00313158" w:rsidP="00664EC2">
      <w:pPr>
        <w:spacing w:after="0" w:line="240" w:lineRule="auto"/>
        <w:ind w:left="284" w:right="-144"/>
        <w:rPr>
          <w:b/>
          <w:lang w:eastAsia="en-US"/>
        </w:rPr>
      </w:pPr>
    </w:p>
    <w:p w14:paraId="0480079E" w14:textId="77777777" w:rsidR="00550AAF" w:rsidRPr="00152088" w:rsidRDefault="00A04B44" w:rsidP="00790FFA">
      <w:pPr>
        <w:pStyle w:val="Bezodstpw"/>
        <w:numPr>
          <w:ilvl w:val="0"/>
          <w:numId w:val="23"/>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790FFA">
      <w:pPr>
        <w:pStyle w:val="Bezodstpw"/>
        <w:numPr>
          <w:ilvl w:val="0"/>
          <w:numId w:val="23"/>
        </w:numPr>
        <w:spacing w:before="60"/>
        <w:ind w:left="426" w:hanging="426"/>
        <w:jc w:val="both"/>
        <w:rPr>
          <w:rFonts w:ascii="Times New Roman" w:hAnsi="Times New Roman" w:cs="Times New Roman"/>
        </w:rPr>
      </w:pPr>
      <w:r w:rsidRPr="00152088">
        <w:rPr>
          <w:rFonts w:ascii="Times New Roman" w:hAnsi="Times New Roman" w:cs="Times New Roman"/>
        </w:rPr>
        <w:lastRenderedPageBreak/>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790FFA">
      <w:pPr>
        <w:pStyle w:val="Bezodstpw"/>
        <w:numPr>
          <w:ilvl w:val="0"/>
          <w:numId w:val="2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790FFA">
      <w:pPr>
        <w:pStyle w:val="Bezodstpw"/>
        <w:numPr>
          <w:ilvl w:val="0"/>
          <w:numId w:val="23"/>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790FFA">
      <w:pPr>
        <w:pStyle w:val="Bezodstpw"/>
        <w:numPr>
          <w:ilvl w:val="0"/>
          <w:numId w:val="23"/>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790FFA">
      <w:pPr>
        <w:pStyle w:val="Bezodstpw"/>
        <w:numPr>
          <w:ilvl w:val="0"/>
          <w:numId w:val="23"/>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790FFA">
      <w:pPr>
        <w:pStyle w:val="Bezodstpw"/>
        <w:numPr>
          <w:ilvl w:val="0"/>
          <w:numId w:val="23"/>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790FFA">
      <w:pPr>
        <w:pStyle w:val="Bezodstpw"/>
        <w:numPr>
          <w:ilvl w:val="0"/>
          <w:numId w:val="23"/>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790FFA">
      <w:pPr>
        <w:pStyle w:val="Bezodstpw"/>
        <w:numPr>
          <w:ilvl w:val="0"/>
          <w:numId w:val="23"/>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790FFA">
      <w:pPr>
        <w:pStyle w:val="Bezodstpw"/>
        <w:numPr>
          <w:ilvl w:val="0"/>
          <w:numId w:val="23"/>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790FFA">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C9DBC29" w14:textId="77777777" w:rsidR="00550AAF" w:rsidRPr="00152088" w:rsidRDefault="00A04B44" w:rsidP="00790FFA">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790FFA">
      <w:pPr>
        <w:pStyle w:val="Bezodstpw"/>
        <w:numPr>
          <w:ilvl w:val="0"/>
          <w:numId w:val="8"/>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790FFA">
      <w:pPr>
        <w:pStyle w:val="Bezodstpw"/>
        <w:numPr>
          <w:ilvl w:val="0"/>
          <w:numId w:val="8"/>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790FFA">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790FFA">
      <w:pPr>
        <w:pStyle w:val="Bezodstpw"/>
        <w:numPr>
          <w:ilvl w:val="0"/>
          <w:numId w:val="23"/>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790FFA">
      <w:pPr>
        <w:pStyle w:val="Bezodstpw"/>
        <w:numPr>
          <w:ilvl w:val="0"/>
          <w:numId w:val="12"/>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790FFA">
      <w:pPr>
        <w:pStyle w:val="Bezodstpw"/>
        <w:numPr>
          <w:ilvl w:val="0"/>
          <w:numId w:val="12"/>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790FFA">
      <w:pPr>
        <w:pStyle w:val="Bezodstpw"/>
        <w:numPr>
          <w:ilvl w:val="0"/>
          <w:numId w:val="12"/>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71EDBC55" w:rsidR="00550AAF" w:rsidRPr="00152088" w:rsidRDefault="00A04B44" w:rsidP="00790FFA">
      <w:pPr>
        <w:numPr>
          <w:ilvl w:val="0"/>
          <w:numId w:val="21"/>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E64029">
        <w:rPr>
          <w:rFonts w:eastAsia="Times New Roman"/>
          <w:b/>
          <w:u w:val="single"/>
          <w:shd w:val="clear" w:color="auto" w:fill="F7CAAC"/>
          <w:lang w:eastAsia="pl-PL"/>
        </w:rPr>
        <w:t>01</w:t>
      </w:r>
      <w:r w:rsidR="00EC0617">
        <w:rPr>
          <w:rFonts w:eastAsia="Times New Roman"/>
          <w:b/>
          <w:u w:val="single"/>
          <w:shd w:val="clear" w:color="auto" w:fill="F7CAAC"/>
          <w:lang w:eastAsia="pl-PL"/>
        </w:rPr>
        <w:t>.0</w:t>
      </w:r>
      <w:r w:rsidR="00E64029">
        <w:rPr>
          <w:rFonts w:eastAsia="Times New Roman"/>
          <w:b/>
          <w:u w:val="single"/>
          <w:shd w:val="clear" w:color="auto" w:fill="F7CAAC"/>
          <w:lang w:eastAsia="pl-PL"/>
        </w:rPr>
        <w:t>9</w:t>
      </w:r>
      <w:r w:rsidR="00C72849" w:rsidRPr="001E7D92">
        <w:rPr>
          <w:rFonts w:eastAsia="Times New Roman"/>
          <w:b/>
          <w:u w:val="single"/>
          <w:shd w:val="clear" w:color="auto" w:fill="F7CAAC"/>
          <w:lang w:eastAsia="pl-PL"/>
        </w:rPr>
        <w:t>.</w:t>
      </w:r>
      <w:r w:rsidRPr="001E7D92">
        <w:rPr>
          <w:rFonts w:eastAsia="Times New Roman"/>
          <w:b/>
          <w:u w:val="single"/>
          <w:shd w:val="clear" w:color="auto" w:fill="F7CAAC"/>
          <w:lang w:eastAsia="pl-PL"/>
        </w:rPr>
        <w:t>202</w:t>
      </w:r>
      <w:r w:rsidR="009B0AE1" w:rsidRPr="001E7D92">
        <w:rPr>
          <w:rFonts w:eastAsia="Times New Roman"/>
          <w:b/>
          <w:u w:val="single"/>
          <w:shd w:val="clear" w:color="auto" w:fill="F7CAAC"/>
          <w:lang w:eastAsia="pl-PL"/>
        </w:rPr>
        <w:t>3</w:t>
      </w:r>
      <w:r w:rsidR="000C2663" w:rsidRPr="001E7D92">
        <w:rPr>
          <w:rFonts w:eastAsia="Times New Roman"/>
          <w:b/>
          <w:u w:val="single"/>
          <w:shd w:val="clear" w:color="auto" w:fill="F7CAAC"/>
          <w:lang w:eastAsia="pl-PL"/>
        </w:rPr>
        <w:t xml:space="preserve"> </w:t>
      </w:r>
      <w:r w:rsidRPr="001E7D92">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09:00</w:t>
      </w:r>
    </w:p>
    <w:p w14:paraId="2EAEB251" w14:textId="77777777" w:rsidR="00550AAF" w:rsidRPr="00152088" w:rsidRDefault="00A04B44" w:rsidP="00790FFA">
      <w:pPr>
        <w:numPr>
          <w:ilvl w:val="0"/>
          <w:numId w:val="21"/>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790FFA">
      <w:pPr>
        <w:numPr>
          <w:ilvl w:val="0"/>
          <w:numId w:val="21"/>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790FFA">
      <w:pPr>
        <w:numPr>
          <w:ilvl w:val="0"/>
          <w:numId w:val="21"/>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w:t>
      </w:r>
      <w:r w:rsidRPr="00152088">
        <w:lastRenderedPageBreak/>
        <w:t xml:space="preserve">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790FFA">
      <w:pPr>
        <w:numPr>
          <w:ilvl w:val="0"/>
          <w:numId w:val="21"/>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790FFA">
      <w:pPr>
        <w:numPr>
          <w:ilvl w:val="0"/>
          <w:numId w:val="21"/>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790FFA">
      <w:pPr>
        <w:numPr>
          <w:ilvl w:val="0"/>
          <w:numId w:val="21"/>
        </w:numPr>
        <w:spacing w:after="0" w:line="240" w:lineRule="auto"/>
        <w:ind w:left="426" w:hanging="426"/>
        <w:jc w:val="both"/>
      </w:pPr>
      <w:r w:rsidRPr="00152088">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2530004D" w:rsidR="00550AAF" w:rsidRPr="00152088" w:rsidRDefault="00A04B44" w:rsidP="00790FFA">
      <w:pPr>
        <w:numPr>
          <w:ilvl w:val="2"/>
          <w:numId w:val="25"/>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E64029">
        <w:rPr>
          <w:rFonts w:eastAsia="Times New Roman"/>
          <w:b/>
          <w:u w:val="single"/>
          <w:shd w:val="clear" w:color="auto" w:fill="F7CAAC"/>
          <w:lang w:eastAsia="pl-PL"/>
        </w:rPr>
        <w:t>01.09</w:t>
      </w:r>
      <w:r w:rsidR="00C72849" w:rsidRPr="001E7D92">
        <w:rPr>
          <w:rFonts w:eastAsia="Times New Roman"/>
          <w:b/>
          <w:u w:val="single"/>
          <w:shd w:val="clear" w:color="auto" w:fill="F7CAAC"/>
          <w:lang w:eastAsia="pl-PL"/>
        </w:rPr>
        <w:t>.</w:t>
      </w:r>
      <w:r w:rsidRPr="001E7D92">
        <w:rPr>
          <w:rFonts w:eastAsia="Times New Roman"/>
          <w:b/>
          <w:u w:val="single"/>
          <w:shd w:val="clear" w:color="auto" w:fill="F7CAAC"/>
          <w:lang w:eastAsia="pl-PL"/>
        </w:rPr>
        <w:t>202</w:t>
      </w:r>
      <w:r w:rsidR="009B0AE1" w:rsidRPr="001E7D92">
        <w:rPr>
          <w:rFonts w:eastAsia="Times New Roman"/>
          <w:b/>
          <w:u w:val="single"/>
          <w:shd w:val="clear" w:color="auto" w:fill="F7CAAC"/>
          <w:lang w:eastAsia="pl-PL"/>
        </w:rPr>
        <w:t>3</w:t>
      </w:r>
      <w:r w:rsidR="000C2663" w:rsidRPr="001E7D92">
        <w:rPr>
          <w:rFonts w:eastAsia="Times New Roman"/>
          <w:b/>
          <w:u w:val="single"/>
          <w:shd w:val="clear" w:color="auto" w:fill="F7CAAC"/>
          <w:lang w:eastAsia="pl-PL"/>
        </w:rPr>
        <w:t xml:space="preserve"> </w:t>
      </w:r>
      <w:r w:rsidRPr="0057466F">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0D7845AD" w14:textId="77777777" w:rsidR="00550AAF" w:rsidRPr="00152088" w:rsidRDefault="00A04B44" w:rsidP="00790FFA">
      <w:pPr>
        <w:numPr>
          <w:ilvl w:val="2"/>
          <w:numId w:val="25"/>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790FFA">
      <w:pPr>
        <w:numPr>
          <w:ilvl w:val="2"/>
          <w:numId w:val="25"/>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790FFA">
      <w:pPr>
        <w:numPr>
          <w:ilvl w:val="2"/>
          <w:numId w:val="25"/>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790FFA">
      <w:pPr>
        <w:numPr>
          <w:ilvl w:val="2"/>
          <w:numId w:val="25"/>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790FFA">
      <w:pPr>
        <w:numPr>
          <w:ilvl w:val="2"/>
          <w:numId w:val="25"/>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790FFA">
      <w:pPr>
        <w:numPr>
          <w:ilvl w:val="0"/>
          <w:numId w:val="18"/>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68B1C6EC" w14:textId="77777777" w:rsidR="00550AAF" w:rsidRPr="00152088" w:rsidRDefault="00A04B44" w:rsidP="00790FFA">
      <w:pPr>
        <w:numPr>
          <w:ilvl w:val="0"/>
          <w:numId w:val="18"/>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790FFA">
      <w:pPr>
        <w:numPr>
          <w:ilvl w:val="0"/>
          <w:numId w:val="18"/>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790FFA">
      <w:pPr>
        <w:pStyle w:val="Bezodstpw"/>
        <w:numPr>
          <w:ilvl w:val="0"/>
          <w:numId w:val="113"/>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790FFA">
      <w:pPr>
        <w:pStyle w:val="Bezodstpw"/>
        <w:numPr>
          <w:ilvl w:val="0"/>
          <w:numId w:val="114"/>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8AD02B2" w14:textId="77777777" w:rsidR="00C268AF" w:rsidRPr="00C268AF" w:rsidRDefault="00C268AF" w:rsidP="00790FFA">
      <w:pPr>
        <w:pStyle w:val="Bezodstpw"/>
        <w:numPr>
          <w:ilvl w:val="0"/>
          <w:numId w:val="114"/>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790FFA">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790FFA">
      <w:pPr>
        <w:numPr>
          <w:ilvl w:val="0"/>
          <w:numId w:val="53"/>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790FFA">
      <w:pPr>
        <w:numPr>
          <w:ilvl w:val="0"/>
          <w:numId w:val="54"/>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w:t>
      </w:r>
      <w:r w:rsidRPr="00912623">
        <w:rPr>
          <w:rFonts w:eastAsia="Songti SC"/>
          <w:strike/>
          <w:color w:val="000000"/>
        </w:rPr>
        <w:lastRenderedPageBreak/>
        <w:t xml:space="preserve">osób wykonujących pracę zarobkową, o którym mowa w rozdziale XXVIII Kodeksu karnego, lub za odpowiedni czyn zabroniony określony w przepisach prawa obcego, </w:t>
      </w:r>
    </w:p>
    <w:p w14:paraId="7D5B55E7" w14:textId="77777777" w:rsidR="00912623" w:rsidRPr="00912623" w:rsidRDefault="00912623" w:rsidP="00790FFA">
      <w:pPr>
        <w:numPr>
          <w:ilvl w:val="0"/>
          <w:numId w:val="54"/>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790FFA">
      <w:pPr>
        <w:numPr>
          <w:ilvl w:val="0"/>
          <w:numId w:val="54"/>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790FFA">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790FFA">
      <w:pPr>
        <w:numPr>
          <w:ilvl w:val="0"/>
          <w:numId w:val="53"/>
        </w:numPr>
        <w:spacing w:after="0" w:line="240" w:lineRule="auto"/>
        <w:ind w:left="567"/>
        <w:jc w:val="both"/>
        <w:rPr>
          <w:rFonts w:eastAsia="Songti SC"/>
          <w:color w:val="000000"/>
        </w:rPr>
      </w:pPr>
      <w:r w:rsidRPr="00912623">
        <w:rPr>
          <w:rFonts w:eastAsia="Songti SC"/>
          <w:color w:val="000000"/>
        </w:rPr>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790FFA">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790FFA">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790FFA">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790FFA">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790FFA">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790FFA">
      <w:pPr>
        <w:numPr>
          <w:ilvl w:val="0"/>
          <w:numId w:val="53"/>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790FFA">
      <w:pPr>
        <w:numPr>
          <w:ilvl w:val="0"/>
          <w:numId w:val="55"/>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790FFA">
      <w:pPr>
        <w:numPr>
          <w:ilvl w:val="0"/>
          <w:numId w:val="55"/>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790FFA">
      <w:pPr>
        <w:numPr>
          <w:ilvl w:val="0"/>
          <w:numId w:val="55"/>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5D72593F" w14:textId="1D686F83" w:rsidR="00F6329C" w:rsidRPr="000670CC" w:rsidRDefault="00F6329C" w:rsidP="00790FFA">
      <w:pPr>
        <w:pStyle w:val="Akapitzlist"/>
        <w:numPr>
          <w:ilvl w:val="0"/>
          <w:numId w:val="55"/>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16B7E1D9" w:rsidR="00550AAF" w:rsidRPr="00152088" w:rsidRDefault="00A04B44" w:rsidP="00790FFA">
      <w:pPr>
        <w:numPr>
          <w:ilvl w:val="6"/>
          <w:numId w:val="3"/>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rsidP="00790FFA">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rsidP="00790FFA">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rsidP="00790FFA">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rsidP="00790FF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621E6F07" w14:textId="48A0E7D5" w:rsidR="00F67C74" w:rsidRDefault="00F67C74" w:rsidP="00F67C74">
      <w:pPr>
        <w:spacing w:after="0" w:line="240" w:lineRule="auto"/>
        <w:jc w:val="both"/>
        <w:rPr>
          <w:b/>
          <w:sz w:val="10"/>
          <w:szCs w:val="10"/>
        </w:rPr>
      </w:pPr>
    </w:p>
    <w:p w14:paraId="5F00152C" w14:textId="7774FDB2" w:rsidR="006D64F6" w:rsidRPr="006D64F6" w:rsidRDefault="006D64F6" w:rsidP="00790FFA">
      <w:pPr>
        <w:pStyle w:val="Akapitzlist"/>
        <w:numPr>
          <w:ilvl w:val="6"/>
          <w:numId w:val="21"/>
        </w:numPr>
        <w:suppressAutoHyphens w:val="0"/>
        <w:spacing w:after="0" w:line="240" w:lineRule="auto"/>
        <w:ind w:left="284" w:hanging="284"/>
        <w:jc w:val="both"/>
        <w:rPr>
          <w:rFonts w:ascii="Times New Roman" w:eastAsiaTheme="minorHAnsi" w:hAnsi="Times New Roman" w:cs="Times New Roman"/>
          <w:lang w:eastAsia="en-US"/>
        </w:rPr>
      </w:pPr>
      <w:r w:rsidRPr="006D64F6">
        <w:rPr>
          <w:rFonts w:ascii="Times New Roman" w:eastAsiaTheme="minorHAnsi" w:hAnsi="Times New Roman" w:cs="Times New Roman"/>
          <w:lang w:eastAsia="en-US"/>
        </w:rPr>
        <w:t>Kryteria wyboru oferty to: cena</w:t>
      </w:r>
      <w:r>
        <w:rPr>
          <w:rFonts w:ascii="Times New Roman" w:eastAsiaTheme="minorHAnsi" w:hAnsi="Times New Roman" w:cs="Times New Roman"/>
          <w:lang w:eastAsia="en-US"/>
        </w:rPr>
        <w:t>, maksymalna ilość punktów 100</w:t>
      </w:r>
      <w:r w:rsidRPr="006D64F6">
        <w:rPr>
          <w:rFonts w:ascii="Times New Roman" w:eastAsiaTheme="minorHAnsi" w:hAnsi="Times New Roman" w:cs="Times New Roman"/>
          <w:lang w:eastAsia="en-US"/>
        </w:rPr>
        <w:t>.</w:t>
      </w:r>
    </w:p>
    <w:p w14:paraId="21392602" w14:textId="77777777" w:rsidR="006D64F6" w:rsidRPr="006D64F6" w:rsidRDefault="006D64F6" w:rsidP="006D64F6">
      <w:pPr>
        <w:suppressAutoHyphens w:val="0"/>
        <w:spacing w:after="0" w:line="240" w:lineRule="auto"/>
        <w:ind w:left="720"/>
        <w:contextualSpacing/>
        <w:jc w:val="both"/>
        <w:rPr>
          <w:rFonts w:eastAsiaTheme="minorHAnsi" w:cstheme="minorBidi"/>
          <w:sz w:val="24"/>
          <w:szCs w:val="24"/>
          <w:lang w:eastAsia="en-US"/>
        </w:rPr>
      </w:pPr>
    </w:p>
    <w:tbl>
      <w:tblPr>
        <w:tblStyle w:val="Tabela-Siatka3"/>
        <w:tblW w:w="0" w:type="auto"/>
        <w:jc w:val="center"/>
        <w:tblLook w:val="04A0" w:firstRow="1" w:lastRow="0" w:firstColumn="1" w:lastColumn="0" w:noHBand="0" w:noVBand="1"/>
      </w:tblPr>
      <w:tblGrid>
        <w:gridCol w:w="684"/>
        <w:gridCol w:w="3774"/>
        <w:gridCol w:w="2136"/>
      </w:tblGrid>
      <w:tr w:rsidR="006D64F6" w:rsidRPr="006D64F6" w14:paraId="6336F06C" w14:textId="77777777" w:rsidTr="00495FE7">
        <w:trPr>
          <w:trHeight w:val="431"/>
          <w:jc w:val="center"/>
        </w:trPr>
        <w:tc>
          <w:tcPr>
            <w:tcW w:w="684" w:type="dxa"/>
            <w:vAlign w:val="center"/>
          </w:tcPr>
          <w:p w14:paraId="2873D938" w14:textId="77777777" w:rsidR="006D64F6" w:rsidRPr="006D64F6" w:rsidRDefault="006D64F6" w:rsidP="006D64F6">
            <w:pPr>
              <w:keepNext/>
              <w:keepLines/>
              <w:spacing w:before="120" w:after="120" w:line="240" w:lineRule="auto"/>
              <w:textAlignment w:val="baseline"/>
              <w:outlineLvl w:val="2"/>
              <w:rPr>
                <w:rFonts w:eastAsiaTheme="majorEastAsia"/>
                <w:b/>
                <w:sz w:val="24"/>
                <w:szCs w:val="24"/>
              </w:rPr>
            </w:pPr>
            <w:r w:rsidRPr="006D64F6">
              <w:rPr>
                <w:rFonts w:eastAsiaTheme="majorEastAsia"/>
                <w:b/>
                <w:sz w:val="24"/>
                <w:szCs w:val="24"/>
              </w:rPr>
              <w:t>L.p.</w:t>
            </w:r>
          </w:p>
        </w:tc>
        <w:tc>
          <w:tcPr>
            <w:tcW w:w="3774" w:type="dxa"/>
            <w:vAlign w:val="center"/>
          </w:tcPr>
          <w:p w14:paraId="7F60FF8C" w14:textId="77777777" w:rsidR="006D64F6" w:rsidRPr="006D64F6" w:rsidRDefault="006D64F6" w:rsidP="006D64F6">
            <w:pPr>
              <w:keepNext/>
              <w:keepLines/>
              <w:spacing w:before="120" w:after="120" w:line="240" w:lineRule="auto"/>
              <w:jc w:val="center"/>
              <w:textAlignment w:val="baseline"/>
              <w:outlineLvl w:val="2"/>
              <w:rPr>
                <w:rFonts w:eastAsiaTheme="majorEastAsia"/>
                <w:b/>
                <w:sz w:val="24"/>
                <w:szCs w:val="24"/>
              </w:rPr>
            </w:pPr>
            <w:r w:rsidRPr="006D64F6">
              <w:rPr>
                <w:rFonts w:eastAsiaTheme="majorEastAsia"/>
                <w:b/>
                <w:sz w:val="24"/>
                <w:szCs w:val="24"/>
              </w:rPr>
              <w:t>Nazwa kryterium</w:t>
            </w:r>
          </w:p>
        </w:tc>
        <w:tc>
          <w:tcPr>
            <w:tcW w:w="2136" w:type="dxa"/>
            <w:vAlign w:val="center"/>
          </w:tcPr>
          <w:p w14:paraId="4738A5A1" w14:textId="77777777" w:rsidR="006D64F6" w:rsidRPr="006D64F6" w:rsidRDefault="006D64F6" w:rsidP="006D64F6">
            <w:pPr>
              <w:keepNext/>
              <w:keepLines/>
              <w:spacing w:before="120" w:after="120" w:line="240" w:lineRule="auto"/>
              <w:textAlignment w:val="baseline"/>
              <w:outlineLvl w:val="2"/>
              <w:rPr>
                <w:rFonts w:eastAsiaTheme="majorEastAsia"/>
                <w:b/>
                <w:sz w:val="24"/>
                <w:szCs w:val="24"/>
              </w:rPr>
            </w:pPr>
            <w:r w:rsidRPr="006D64F6">
              <w:rPr>
                <w:rFonts w:eastAsiaTheme="majorEastAsia"/>
                <w:b/>
                <w:sz w:val="24"/>
                <w:szCs w:val="24"/>
              </w:rPr>
              <w:t>Waga/znaczenie</w:t>
            </w:r>
          </w:p>
        </w:tc>
      </w:tr>
      <w:tr w:rsidR="006D64F6" w:rsidRPr="006D64F6" w14:paraId="70126F5D" w14:textId="77777777" w:rsidTr="00495FE7">
        <w:trPr>
          <w:trHeight w:val="431"/>
          <w:jc w:val="center"/>
        </w:trPr>
        <w:tc>
          <w:tcPr>
            <w:tcW w:w="684" w:type="dxa"/>
            <w:vAlign w:val="center"/>
          </w:tcPr>
          <w:p w14:paraId="4DB23E65" w14:textId="77777777" w:rsidR="006D64F6" w:rsidRPr="006D64F6" w:rsidRDefault="006D64F6" w:rsidP="006D64F6">
            <w:pPr>
              <w:keepNext/>
              <w:keepLines/>
              <w:spacing w:before="120" w:after="120"/>
              <w:jc w:val="center"/>
              <w:textAlignment w:val="baseline"/>
              <w:outlineLvl w:val="2"/>
              <w:rPr>
                <w:rFonts w:eastAsiaTheme="majorEastAsia"/>
                <w:sz w:val="24"/>
                <w:szCs w:val="24"/>
              </w:rPr>
            </w:pPr>
            <w:r w:rsidRPr="006D64F6">
              <w:rPr>
                <w:rFonts w:eastAsiaTheme="majorEastAsia"/>
                <w:sz w:val="24"/>
                <w:szCs w:val="24"/>
              </w:rPr>
              <w:t>1.</w:t>
            </w:r>
          </w:p>
        </w:tc>
        <w:tc>
          <w:tcPr>
            <w:tcW w:w="3774" w:type="dxa"/>
            <w:vAlign w:val="center"/>
          </w:tcPr>
          <w:p w14:paraId="4A107664" w14:textId="77777777" w:rsidR="006D64F6" w:rsidRPr="006D64F6" w:rsidRDefault="006D64F6" w:rsidP="006D64F6">
            <w:pPr>
              <w:keepNext/>
              <w:keepLines/>
              <w:spacing w:before="120" w:after="120"/>
              <w:textAlignment w:val="baseline"/>
              <w:outlineLvl w:val="2"/>
              <w:rPr>
                <w:rFonts w:eastAsiaTheme="majorEastAsia"/>
                <w:sz w:val="24"/>
                <w:szCs w:val="24"/>
              </w:rPr>
            </w:pPr>
            <w:r w:rsidRPr="006D64F6">
              <w:rPr>
                <w:rFonts w:eastAsiaTheme="majorEastAsia"/>
                <w:sz w:val="24"/>
                <w:szCs w:val="24"/>
              </w:rPr>
              <w:t xml:space="preserve">Cena oferty </w:t>
            </w:r>
          </w:p>
        </w:tc>
        <w:tc>
          <w:tcPr>
            <w:tcW w:w="2136" w:type="dxa"/>
            <w:vAlign w:val="center"/>
          </w:tcPr>
          <w:p w14:paraId="749AC207" w14:textId="77777777" w:rsidR="006D64F6" w:rsidRPr="006D64F6" w:rsidRDefault="006D64F6" w:rsidP="006D64F6">
            <w:pPr>
              <w:keepNext/>
              <w:keepLines/>
              <w:spacing w:before="120" w:after="120"/>
              <w:jc w:val="center"/>
              <w:textAlignment w:val="baseline"/>
              <w:outlineLvl w:val="2"/>
              <w:rPr>
                <w:rFonts w:eastAsiaTheme="majorEastAsia"/>
                <w:sz w:val="24"/>
                <w:szCs w:val="24"/>
              </w:rPr>
            </w:pPr>
            <w:r w:rsidRPr="006D64F6">
              <w:rPr>
                <w:rFonts w:eastAsiaTheme="majorEastAsia"/>
                <w:sz w:val="24"/>
                <w:szCs w:val="24"/>
              </w:rPr>
              <w:t>100 %</w:t>
            </w:r>
          </w:p>
        </w:tc>
      </w:tr>
    </w:tbl>
    <w:p w14:paraId="0E47477D" w14:textId="77777777" w:rsidR="006D64F6" w:rsidRPr="006D64F6" w:rsidRDefault="006D64F6" w:rsidP="006D64F6">
      <w:pPr>
        <w:suppressAutoHyphens w:val="0"/>
        <w:spacing w:after="0" w:line="240" w:lineRule="auto"/>
        <w:ind w:left="720"/>
        <w:contextualSpacing/>
        <w:jc w:val="both"/>
        <w:rPr>
          <w:rFonts w:eastAsiaTheme="minorHAnsi" w:cstheme="minorBidi"/>
          <w:sz w:val="24"/>
          <w:szCs w:val="24"/>
          <w:lang w:eastAsia="en-US"/>
        </w:rPr>
      </w:pPr>
    </w:p>
    <w:p w14:paraId="5F8E2DE5" w14:textId="77777777" w:rsidR="006D64F6" w:rsidRPr="006D64F6" w:rsidRDefault="006D64F6" w:rsidP="00790FFA">
      <w:pPr>
        <w:numPr>
          <w:ilvl w:val="0"/>
          <w:numId w:val="117"/>
        </w:numPr>
        <w:shd w:val="clear" w:color="auto" w:fill="FFFFFF"/>
        <w:suppressAutoHyphens w:val="0"/>
        <w:spacing w:after="0" w:line="240" w:lineRule="auto"/>
        <w:ind w:left="709"/>
        <w:contextualSpacing/>
        <w:jc w:val="both"/>
        <w:textAlignment w:val="baseline"/>
        <w:rPr>
          <w:rFonts w:eastAsiaTheme="minorHAnsi"/>
          <w:lang w:eastAsia="en-US"/>
        </w:rPr>
      </w:pPr>
      <w:r w:rsidRPr="006D64F6">
        <w:rPr>
          <w:rFonts w:eastAsiaTheme="minorHAnsi"/>
          <w:lang w:eastAsia="en-US"/>
        </w:rPr>
        <w:t xml:space="preserve">Ocena w zakresie kryterium „Cena” będzie dokonywana na podstawie ilości punktów otrzymanych przy zastosowaniu następującego wzoru (liczba punktów możliwych do uzyskania – 100). </w:t>
      </w:r>
    </w:p>
    <w:p w14:paraId="6C839FD4" w14:textId="77777777" w:rsidR="006D64F6" w:rsidRPr="006D64F6" w:rsidRDefault="006D64F6" w:rsidP="006D64F6">
      <w:pPr>
        <w:shd w:val="clear" w:color="auto" w:fill="FFFFFF"/>
        <w:suppressAutoHyphens w:val="0"/>
        <w:spacing w:after="0" w:line="240" w:lineRule="auto"/>
        <w:ind w:left="708"/>
        <w:jc w:val="center"/>
        <w:textAlignment w:val="baseline"/>
        <w:rPr>
          <w:rFonts w:asciiTheme="minorHAnsi" w:eastAsiaTheme="minorHAnsi" w:hAnsiTheme="minorHAnsi" w:cstheme="minorBidi"/>
          <w:b/>
          <w:lang w:eastAsia="en-US"/>
        </w:rPr>
      </w:pPr>
    </w:p>
    <w:p w14:paraId="1097689A" w14:textId="77777777" w:rsidR="006D64F6" w:rsidRPr="00495FE7" w:rsidRDefault="006D64F6" w:rsidP="006D64F6">
      <w:pPr>
        <w:shd w:val="clear" w:color="auto" w:fill="FFFFFF"/>
        <w:suppressAutoHyphens w:val="0"/>
        <w:spacing w:after="0" w:line="240" w:lineRule="auto"/>
        <w:ind w:left="708"/>
        <w:jc w:val="center"/>
        <w:textAlignment w:val="baseline"/>
        <w:rPr>
          <w:rFonts w:eastAsiaTheme="minorHAnsi"/>
          <w:b/>
          <w:lang w:eastAsia="en-US"/>
        </w:rPr>
      </w:pPr>
      <w:r w:rsidRPr="00495FE7">
        <w:rPr>
          <w:rFonts w:eastAsiaTheme="minorHAnsi"/>
          <w:b/>
          <w:lang w:eastAsia="en-US"/>
        </w:rPr>
        <w:t>C = (</w:t>
      </w:r>
      <w:proofErr w:type="spellStart"/>
      <w:r w:rsidRPr="00495FE7">
        <w:rPr>
          <w:rFonts w:eastAsiaTheme="minorHAnsi"/>
          <w:b/>
          <w:lang w:eastAsia="en-US"/>
        </w:rPr>
        <w:t>Cn</w:t>
      </w:r>
      <w:proofErr w:type="spellEnd"/>
      <w:r w:rsidRPr="00495FE7">
        <w:rPr>
          <w:rFonts w:eastAsiaTheme="minorHAnsi"/>
          <w:b/>
          <w:lang w:eastAsia="en-US"/>
        </w:rPr>
        <w:t>/</w:t>
      </w:r>
      <w:proofErr w:type="spellStart"/>
      <w:r w:rsidRPr="00495FE7">
        <w:rPr>
          <w:rFonts w:eastAsiaTheme="minorHAnsi"/>
          <w:b/>
          <w:lang w:eastAsia="en-US"/>
        </w:rPr>
        <w:t>Cb</w:t>
      </w:r>
      <w:proofErr w:type="spellEnd"/>
      <w:r w:rsidRPr="00495FE7">
        <w:rPr>
          <w:rFonts w:eastAsiaTheme="minorHAnsi"/>
          <w:b/>
          <w:lang w:eastAsia="en-US"/>
        </w:rPr>
        <w:t>) × 100 pkt.</w:t>
      </w:r>
    </w:p>
    <w:p w14:paraId="1B9494AB" w14:textId="77777777" w:rsidR="006D64F6" w:rsidRPr="00495FE7" w:rsidRDefault="006D64F6" w:rsidP="006D64F6">
      <w:pPr>
        <w:shd w:val="clear" w:color="auto" w:fill="FFFFFF"/>
        <w:suppressAutoHyphens w:val="0"/>
        <w:spacing w:after="0" w:line="240" w:lineRule="auto"/>
        <w:ind w:left="708"/>
        <w:jc w:val="both"/>
        <w:textAlignment w:val="baseline"/>
        <w:rPr>
          <w:rFonts w:eastAsiaTheme="minorHAnsi"/>
          <w:lang w:eastAsia="en-US"/>
        </w:rPr>
      </w:pPr>
      <w:r w:rsidRPr="00495FE7">
        <w:rPr>
          <w:rFonts w:eastAsiaTheme="minorHAnsi"/>
          <w:lang w:eastAsia="en-US"/>
        </w:rPr>
        <w:t xml:space="preserve">gdzie: </w:t>
      </w:r>
    </w:p>
    <w:p w14:paraId="2E182ADB" w14:textId="77777777" w:rsidR="006D64F6" w:rsidRPr="00495FE7" w:rsidRDefault="006D64F6" w:rsidP="006D64F6">
      <w:pPr>
        <w:shd w:val="clear" w:color="auto" w:fill="FFFFFF"/>
        <w:suppressAutoHyphens w:val="0"/>
        <w:spacing w:after="0" w:line="240" w:lineRule="auto"/>
        <w:ind w:left="708"/>
        <w:jc w:val="both"/>
        <w:textAlignment w:val="baseline"/>
        <w:rPr>
          <w:rFonts w:eastAsiaTheme="minorHAnsi"/>
          <w:lang w:eastAsia="en-US"/>
        </w:rPr>
      </w:pPr>
      <w:r w:rsidRPr="00495FE7">
        <w:rPr>
          <w:rFonts w:eastAsiaTheme="minorHAnsi"/>
          <w:lang w:eastAsia="en-US"/>
        </w:rPr>
        <w:t>C   – ilość punktów za kryterium „Cena”</w:t>
      </w:r>
    </w:p>
    <w:p w14:paraId="7030D904" w14:textId="77777777" w:rsidR="006D64F6" w:rsidRPr="00495FE7" w:rsidRDefault="006D64F6" w:rsidP="006D64F6">
      <w:pPr>
        <w:shd w:val="clear" w:color="auto" w:fill="FFFFFF"/>
        <w:suppressAutoHyphens w:val="0"/>
        <w:spacing w:after="0" w:line="240" w:lineRule="auto"/>
        <w:ind w:left="708"/>
        <w:jc w:val="both"/>
        <w:textAlignment w:val="baseline"/>
        <w:rPr>
          <w:rFonts w:eastAsiaTheme="minorHAnsi"/>
          <w:lang w:eastAsia="en-US"/>
        </w:rPr>
      </w:pPr>
      <w:proofErr w:type="spellStart"/>
      <w:r w:rsidRPr="00495FE7">
        <w:rPr>
          <w:rFonts w:eastAsiaTheme="minorHAnsi"/>
          <w:lang w:eastAsia="en-US"/>
        </w:rPr>
        <w:t>Cn</w:t>
      </w:r>
      <w:proofErr w:type="spellEnd"/>
      <w:r w:rsidRPr="00495FE7">
        <w:rPr>
          <w:rFonts w:eastAsiaTheme="minorHAnsi"/>
          <w:lang w:eastAsia="en-US"/>
        </w:rPr>
        <w:t xml:space="preserve"> – najniższa cena ofertowa spośród ofert nieodrzuconych</w:t>
      </w:r>
    </w:p>
    <w:p w14:paraId="1D0256E8" w14:textId="77777777" w:rsidR="006D64F6" w:rsidRPr="00495FE7" w:rsidRDefault="006D64F6" w:rsidP="006D64F6">
      <w:pPr>
        <w:shd w:val="clear" w:color="auto" w:fill="FFFFFF"/>
        <w:suppressAutoHyphens w:val="0"/>
        <w:spacing w:after="0" w:line="240" w:lineRule="auto"/>
        <w:ind w:left="708"/>
        <w:jc w:val="both"/>
        <w:textAlignment w:val="baseline"/>
        <w:rPr>
          <w:rFonts w:eastAsiaTheme="minorHAnsi"/>
          <w:lang w:eastAsia="en-US"/>
        </w:rPr>
      </w:pPr>
      <w:proofErr w:type="spellStart"/>
      <w:r w:rsidRPr="00495FE7">
        <w:rPr>
          <w:rFonts w:eastAsiaTheme="minorHAnsi"/>
          <w:lang w:eastAsia="en-US"/>
        </w:rPr>
        <w:t>Cb</w:t>
      </w:r>
      <w:proofErr w:type="spellEnd"/>
      <w:r w:rsidRPr="00495FE7">
        <w:rPr>
          <w:rFonts w:eastAsiaTheme="minorHAnsi"/>
          <w:lang w:eastAsia="en-US"/>
        </w:rPr>
        <w:t xml:space="preserve"> – cena badanej oferty</w:t>
      </w:r>
    </w:p>
    <w:p w14:paraId="5FEAB05E" w14:textId="497CE5C2" w:rsidR="006D64F6" w:rsidRDefault="006D64F6" w:rsidP="00F67C74">
      <w:pPr>
        <w:spacing w:after="0" w:line="240" w:lineRule="auto"/>
        <w:jc w:val="both"/>
        <w:rPr>
          <w:b/>
          <w:sz w:val="10"/>
          <w:szCs w:val="10"/>
        </w:rPr>
      </w:pPr>
    </w:p>
    <w:p w14:paraId="5787149F" w14:textId="742F0D19" w:rsidR="006D64F6" w:rsidRDefault="006D64F6" w:rsidP="00F67C74">
      <w:pPr>
        <w:spacing w:after="0" w:line="240" w:lineRule="auto"/>
        <w:jc w:val="both"/>
        <w:rPr>
          <w:b/>
          <w:sz w:val="10"/>
          <w:szCs w:val="10"/>
        </w:rPr>
      </w:pPr>
    </w:p>
    <w:p w14:paraId="4C166327" w14:textId="77777777" w:rsidR="006D64F6" w:rsidRPr="00F67C74" w:rsidRDefault="006D64F6" w:rsidP="00F67C74">
      <w:pPr>
        <w:spacing w:after="0" w:line="240" w:lineRule="auto"/>
        <w:jc w:val="both"/>
        <w:rPr>
          <w:b/>
          <w:sz w:val="10"/>
          <w:szCs w:val="10"/>
        </w:rPr>
      </w:pPr>
    </w:p>
    <w:p w14:paraId="44964153" w14:textId="67F65DBB" w:rsidR="00EF672A" w:rsidRPr="00EF672A" w:rsidRDefault="00F62816" w:rsidP="00790FFA">
      <w:pPr>
        <w:pStyle w:val="Akapitzlist"/>
        <w:numPr>
          <w:ilvl w:val="6"/>
          <w:numId w:val="84"/>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790FFA">
      <w:pPr>
        <w:pStyle w:val="Akapitzlist"/>
        <w:numPr>
          <w:ilvl w:val="6"/>
          <w:numId w:val="84"/>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790FFA">
      <w:pPr>
        <w:numPr>
          <w:ilvl w:val="6"/>
          <w:numId w:val="84"/>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790FFA">
      <w:pPr>
        <w:numPr>
          <w:ilvl w:val="6"/>
          <w:numId w:val="84"/>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790FFA">
      <w:pPr>
        <w:numPr>
          <w:ilvl w:val="6"/>
          <w:numId w:val="84"/>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790FFA">
      <w:pPr>
        <w:numPr>
          <w:ilvl w:val="0"/>
          <w:numId w:val="20"/>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790FFA">
      <w:pPr>
        <w:numPr>
          <w:ilvl w:val="0"/>
          <w:numId w:val="20"/>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790FFA">
      <w:pPr>
        <w:numPr>
          <w:ilvl w:val="0"/>
          <w:numId w:val="20"/>
        </w:numPr>
        <w:suppressAutoHyphens w:val="0"/>
        <w:autoSpaceDE w:val="0"/>
        <w:spacing w:after="0" w:line="240" w:lineRule="auto"/>
        <w:ind w:left="426" w:right="-144" w:hanging="426"/>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w:t>
      </w:r>
      <w:r w:rsidRPr="00EF672A">
        <w:lastRenderedPageBreak/>
        <w:t>których wykonawca zamierza udzielić. Cena oferty musi obejmować pełny zakres przedmiotu zamówienia lub jego części. W okresie realizacji umowy cena nie podlega waloryzacji.</w:t>
      </w:r>
    </w:p>
    <w:p w14:paraId="45BA605D" w14:textId="77777777" w:rsidR="005A0CC9" w:rsidRDefault="005A0CC9" w:rsidP="00790FFA">
      <w:pPr>
        <w:numPr>
          <w:ilvl w:val="0"/>
          <w:numId w:val="20"/>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790FFA">
      <w:pPr>
        <w:numPr>
          <w:ilvl w:val="0"/>
          <w:numId w:val="20"/>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790FFA">
      <w:pPr>
        <w:pStyle w:val="Bezodstpw"/>
        <w:numPr>
          <w:ilvl w:val="0"/>
          <w:numId w:val="10"/>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790FFA">
      <w:pPr>
        <w:pStyle w:val="Bezodstpw"/>
        <w:numPr>
          <w:ilvl w:val="0"/>
          <w:numId w:val="10"/>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790FFA">
      <w:pPr>
        <w:pStyle w:val="Bezodstpw"/>
        <w:numPr>
          <w:ilvl w:val="0"/>
          <w:numId w:val="10"/>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152088" w:rsidRDefault="00A04B44" w:rsidP="00790FFA">
      <w:pPr>
        <w:pStyle w:val="Bezodstpw"/>
        <w:numPr>
          <w:ilvl w:val="0"/>
          <w:numId w:val="10"/>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6920FA66" w14:textId="7FCE5594" w:rsidR="00550AAF" w:rsidRPr="00152088" w:rsidRDefault="00A04B44" w:rsidP="00790FFA">
      <w:pPr>
        <w:pStyle w:val="Bezodstpw"/>
        <w:numPr>
          <w:ilvl w:val="0"/>
          <w:numId w:val="10"/>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8B09A8"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31330E5F" w14:textId="16F14560" w:rsidR="00550AAF" w:rsidRPr="00152088" w:rsidRDefault="00A04B44" w:rsidP="00790FFA">
      <w:pPr>
        <w:pStyle w:val="Bezodstpw"/>
        <w:numPr>
          <w:ilvl w:val="0"/>
          <w:numId w:val="10"/>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0EBB1AE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152088" w:rsidRDefault="00A04B44" w:rsidP="00EC1EF9">
            <w:pPr>
              <w:spacing w:after="0" w:line="240" w:lineRule="auto"/>
              <w:rPr>
                <w:rFonts w:eastAsia="Times New Roman"/>
                <w:b/>
              </w:rPr>
            </w:pPr>
            <w:r w:rsidRPr="00152088">
              <w:rPr>
                <w:rFonts w:eastAsia="Times New Roman"/>
                <w:b/>
              </w:rPr>
              <w:t xml:space="preserve">ROZDZIAŁ </w:t>
            </w:r>
            <w:r w:rsidR="00EC1EF9">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15D7B534" w14:textId="704A61DB" w:rsidR="00550AAF" w:rsidRPr="00152088" w:rsidRDefault="00A04B44" w:rsidP="00790FFA">
      <w:pPr>
        <w:numPr>
          <w:ilvl w:val="0"/>
          <w:numId w:val="22"/>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8B09A8" w:rsidRPr="00152088">
        <w:rPr>
          <w:spacing w:val="-1"/>
          <w:lang w:eastAsia="pl-PL"/>
        </w:rPr>
        <w:t>ponieść szkodę</w:t>
      </w:r>
      <w:r w:rsidRPr="00152088">
        <w:rPr>
          <w:spacing w:val="-1"/>
          <w:lang w:eastAsia="pl-PL"/>
        </w:rPr>
        <w:t xml:space="preserve"> w wyniku naruszenia przez Zamawiającego przepisów </w:t>
      </w:r>
      <w:proofErr w:type="spellStart"/>
      <w:r w:rsidRPr="00152088">
        <w:rPr>
          <w:spacing w:val="-1"/>
          <w:lang w:eastAsia="pl-PL"/>
        </w:rPr>
        <w:t>pzp</w:t>
      </w:r>
      <w:proofErr w:type="spellEnd"/>
      <w:r w:rsidRPr="00152088">
        <w:rPr>
          <w:spacing w:val="-1"/>
          <w:lang w:eastAsia="pl-PL"/>
        </w:rPr>
        <w:t>.</w:t>
      </w:r>
    </w:p>
    <w:p w14:paraId="0F4F3721"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6D02990B"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17B633B5"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43EA7235"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8B09A8">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24457A4"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2E2EBF3"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152088" w:rsidRDefault="00A04B44" w:rsidP="00EC1EF9">
            <w:pPr>
              <w:spacing w:after="0" w:line="240" w:lineRule="auto"/>
              <w:rPr>
                <w:rFonts w:eastAsia="Times New Roman"/>
                <w:b/>
              </w:rPr>
            </w:pPr>
            <w:r w:rsidRPr="00152088">
              <w:rPr>
                <w:rFonts w:eastAsia="Times New Roman"/>
                <w:b/>
              </w:rPr>
              <w:t>ROZDZIAŁ 2</w:t>
            </w:r>
            <w:r w:rsidR="00EC1EF9">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16A28759" w14:textId="778AB42B" w:rsidR="00550AAF" w:rsidRPr="00152088" w:rsidRDefault="00A04B44" w:rsidP="00790FFA">
      <w:pPr>
        <w:keepNext/>
        <w:numPr>
          <w:ilvl w:val="0"/>
          <w:numId w:val="15"/>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8B09A8" w:rsidRPr="00152088">
        <w:rPr>
          <w:rFonts w:eastAsia="Times New Roman"/>
          <w:b/>
          <w:lang w:eastAsia="pl-PL"/>
        </w:rPr>
        <w:t xml:space="preserve">udziału </w:t>
      </w:r>
      <w:r w:rsidR="008B09A8">
        <w:rPr>
          <w:rFonts w:eastAsia="Times New Roman"/>
          <w:b/>
          <w:lang w:eastAsia="pl-PL"/>
        </w:rPr>
        <w:br/>
      </w:r>
      <w:r w:rsidR="008B09A8"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742F11BC" w14:textId="77777777" w:rsidR="00550AAF" w:rsidRPr="005D5431" w:rsidRDefault="00A04B44" w:rsidP="009334B4">
      <w:pPr>
        <w:pStyle w:val="Akapitzlist"/>
        <w:numPr>
          <w:ilvl w:val="0"/>
          <w:numId w:val="29"/>
        </w:numPr>
        <w:spacing w:before="60" w:after="0" w:line="240" w:lineRule="auto"/>
        <w:ind w:left="709"/>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8402C"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952C0F6"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lastRenderedPageBreak/>
        <w:t>Zamawiający odstępuje od opisu sposobu dokonywania oceny spełnienia warunków w tym zakresie. Zamawiający nie dokona oceny spełnienia warunków udziału w postępowaniu.</w:t>
      </w:r>
    </w:p>
    <w:p w14:paraId="36C16334" w14:textId="73FA7CB4" w:rsidR="00550AAF" w:rsidRPr="009632A7" w:rsidRDefault="00A04B44" w:rsidP="00790FFA">
      <w:pPr>
        <w:pStyle w:val="Akapitzlist"/>
        <w:numPr>
          <w:ilvl w:val="0"/>
          <w:numId w:val="29"/>
        </w:numPr>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8B09A8"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4078075"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ED7D5AF" w14:textId="77777777" w:rsidR="006E4725" w:rsidRPr="006E4725" w:rsidRDefault="006E4725" w:rsidP="006E4725">
      <w:pPr>
        <w:pStyle w:val="Akapitzlist"/>
        <w:spacing w:before="60" w:after="0" w:line="240" w:lineRule="auto"/>
        <w:jc w:val="both"/>
        <w:rPr>
          <w:rFonts w:ascii="Times New Roman" w:eastAsia="Times New Roman" w:hAnsi="Times New Roman" w:cs="Times New Roman"/>
          <w:lang w:eastAsia="pl-PL"/>
        </w:rPr>
      </w:pPr>
      <w:r w:rsidRPr="006E472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92D517F" w14:textId="77777777" w:rsidR="0006434E" w:rsidRPr="002B5708" w:rsidRDefault="0006434E" w:rsidP="00790FFA">
      <w:pPr>
        <w:pStyle w:val="Akapitzlist"/>
        <w:keepNext/>
        <w:keepLines/>
        <w:numPr>
          <w:ilvl w:val="0"/>
          <w:numId w:val="29"/>
        </w:numPr>
        <w:spacing w:before="60" w:after="0" w:line="240" w:lineRule="auto"/>
        <w:ind w:left="714" w:hanging="357"/>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14:paraId="3A9C5472" w14:textId="77777777" w:rsidR="0006434E" w:rsidRPr="002B5708" w:rsidRDefault="0006434E" w:rsidP="0006434E">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60750E" w14:textId="77777777" w:rsidR="0006434E" w:rsidRDefault="004A5C94" w:rsidP="001932AE">
      <w:pPr>
        <w:tabs>
          <w:tab w:val="left" w:pos="-993"/>
        </w:tabs>
        <w:spacing w:after="0" w:line="240" w:lineRule="auto"/>
        <w:ind w:left="720" w:hanging="11"/>
        <w:jc w:val="both"/>
        <w:rPr>
          <w:iCs/>
          <w:kern w:val="2"/>
          <w:lang w:eastAsia="ar-SA"/>
        </w:rPr>
      </w:pPr>
      <w:bookmarkStart w:id="5" w:name="_Hlk143174279"/>
      <w:r w:rsidRPr="004A5C94">
        <w:rPr>
          <w:iCs/>
          <w:kern w:val="2"/>
          <w:lang w:eastAsia="ar-SA"/>
        </w:rPr>
        <w:t>Zamawiający odstępuje od opisu sposobu dokonywania oceny spełnienia warunków w tym zakresie. Zamawiający nie dokona oceny spełnienia warunków udziału w postępowaniu</w:t>
      </w:r>
      <w:r w:rsidR="00975A4B" w:rsidRPr="002B5708">
        <w:rPr>
          <w:iCs/>
          <w:kern w:val="2"/>
          <w:lang w:eastAsia="ar-SA"/>
        </w:rPr>
        <w:t>.</w:t>
      </w:r>
    </w:p>
    <w:bookmarkEnd w:id="5"/>
    <w:p w14:paraId="0177532F" w14:textId="77777777" w:rsidR="00550AAF" w:rsidRPr="00AF652A" w:rsidRDefault="00A04B44" w:rsidP="009334B4">
      <w:pPr>
        <w:pStyle w:val="Akapitzlist"/>
        <w:numPr>
          <w:ilvl w:val="0"/>
          <w:numId w:val="29"/>
        </w:numPr>
        <w:shd w:val="clear" w:color="auto" w:fill="FFFFFF" w:themeFill="background1"/>
        <w:tabs>
          <w:tab w:val="left" w:pos="-993"/>
          <w:tab w:val="right" w:pos="-426"/>
        </w:tabs>
        <w:spacing w:before="60" w:after="0" w:line="240" w:lineRule="auto"/>
        <w:ind w:left="714" w:hanging="357"/>
        <w:jc w:val="both"/>
        <w:rPr>
          <w:rFonts w:ascii="Times New Roman" w:eastAsia="Times New Roman" w:hAnsi="Times New Roman" w:cs="Times New Roman"/>
          <w:lang w:eastAsia="pl-PL"/>
        </w:rPr>
      </w:pPr>
      <w:r w:rsidRPr="00AF652A">
        <w:rPr>
          <w:rFonts w:ascii="Times New Roman" w:eastAsia="Times New Roman" w:hAnsi="Times New Roman" w:cs="Times New Roman"/>
          <w:b/>
          <w:lang w:eastAsia="pl-PL"/>
        </w:rPr>
        <w:t>zdolności technicznej lub zawodowej</w:t>
      </w:r>
    </w:p>
    <w:p w14:paraId="59BEF549" w14:textId="77777777" w:rsidR="00550AAF" w:rsidRPr="003825F9" w:rsidRDefault="005D5431" w:rsidP="009334B4">
      <w:pPr>
        <w:shd w:val="clear" w:color="auto" w:fill="FFFFFF" w:themeFill="background1"/>
        <w:tabs>
          <w:tab w:val="left" w:pos="-993"/>
          <w:tab w:val="right" w:pos="-426"/>
        </w:tabs>
        <w:spacing w:after="0" w:line="240" w:lineRule="auto"/>
        <w:ind w:left="426"/>
        <w:jc w:val="both"/>
        <w:rPr>
          <w:rFonts w:eastAsia="Times New Roman"/>
          <w:u w:val="single"/>
          <w:lang w:eastAsia="pl-PL"/>
        </w:rPr>
      </w:pPr>
      <w:r w:rsidRPr="00AF652A">
        <w:rPr>
          <w:rFonts w:eastAsia="Times New Roman"/>
          <w:lang w:eastAsia="pl-PL"/>
        </w:rPr>
        <w:tab/>
      </w:r>
      <w:r w:rsidR="00A04B44" w:rsidRPr="00AF652A">
        <w:rPr>
          <w:rFonts w:eastAsia="Times New Roman"/>
          <w:u w:val="single"/>
          <w:lang w:eastAsia="pl-PL"/>
        </w:rPr>
        <w:t>Opis spełnienia warunku:</w:t>
      </w:r>
    </w:p>
    <w:p w14:paraId="2C8C9B8D" w14:textId="77777777" w:rsidR="005B7A28" w:rsidRDefault="005B7A28" w:rsidP="005B7A28">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Pr="002B5708">
        <w:rPr>
          <w:iCs/>
          <w:kern w:val="2"/>
          <w:lang w:eastAsia="ar-SA"/>
        </w:rPr>
        <w:t>.</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790FFA">
      <w:pPr>
        <w:pStyle w:val="Akapitzlist"/>
        <w:numPr>
          <w:ilvl w:val="0"/>
          <w:numId w:val="30"/>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705B860" w14:textId="32A65AED" w:rsidR="009407EF" w:rsidRPr="000C7A28" w:rsidRDefault="00A04B44">
      <w:pPr>
        <w:tabs>
          <w:tab w:val="left" w:pos="-993"/>
          <w:tab w:val="left" w:pos="-426"/>
        </w:tabs>
        <w:autoSpaceDE w:val="0"/>
        <w:spacing w:after="60" w:line="240" w:lineRule="auto"/>
        <w:jc w:val="both"/>
        <w:rPr>
          <w:lang w:eastAsia="pl-PL"/>
        </w:rPr>
      </w:pPr>
      <w:r w:rsidRPr="000C7A28">
        <w:rPr>
          <w:lang w:eastAsia="pl-PL"/>
        </w:rPr>
        <w:t xml:space="preserve">Zamawiający </w:t>
      </w:r>
      <w:r w:rsidR="00E218FF" w:rsidRPr="00E218FF">
        <w:rPr>
          <w:b/>
          <w:u w:val="single"/>
          <w:lang w:eastAsia="pl-PL"/>
        </w:rPr>
        <w:t>nie</w:t>
      </w:r>
      <w:r w:rsidR="00E218FF">
        <w:rPr>
          <w:lang w:eastAsia="pl-PL"/>
        </w:rPr>
        <w:t xml:space="preserve"> </w:t>
      </w:r>
      <w:r w:rsidRPr="000C7A28">
        <w:rPr>
          <w:b/>
          <w:u w:val="single"/>
          <w:lang w:eastAsia="pl-PL"/>
        </w:rPr>
        <w:t>dopuszcza</w:t>
      </w:r>
      <w:r w:rsidRPr="000C7A28">
        <w:rPr>
          <w:lang w:eastAsia="pl-PL"/>
        </w:rPr>
        <w:t xml:space="preserve"> możliwoś</w:t>
      </w:r>
      <w:r w:rsidR="006E4725" w:rsidRPr="000C7A28">
        <w:rPr>
          <w:lang w:eastAsia="pl-PL"/>
        </w:rPr>
        <w:t>ci</w:t>
      </w:r>
      <w:r w:rsidRPr="000C7A28">
        <w:rPr>
          <w:lang w:eastAsia="pl-PL"/>
        </w:rPr>
        <w:t xml:space="preserve"> składania ofert częściowych.</w:t>
      </w:r>
    </w:p>
    <w:p w14:paraId="3A1CB13F" w14:textId="77777777" w:rsidR="00C83BE1" w:rsidRPr="006D64F6" w:rsidRDefault="00C83BE1" w:rsidP="000A255C">
      <w:pPr>
        <w:pStyle w:val="Bezodstpw"/>
        <w:ind w:left="992" w:hanging="992"/>
        <w:rPr>
          <w:rFonts w:ascii="Times New Roman" w:hAnsi="Times New Roman" w:cs="Times New Roman"/>
          <w:sz w:val="20"/>
          <w:szCs w:val="2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E0A0B74" w14:textId="74CB46EA" w:rsidR="00550AAF" w:rsidRDefault="002861DC" w:rsidP="00163B4B">
      <w:pPr>
        <w:pStyle w:val="Bezodstpw"/>
        <w:spacing w:before="20"/>
        <w:jc w:val="both"/>
        <w:rPr>
          <w:rFonts w:ascii="Times New Roman" w:hAnsi="Times New Roman" w:cs="Times New Roman"/>
        </w:rPr>
      </w:pPr>
      <w:r>
        <w:rPr>
          <w:rFonts w:ascii="Times New Roman" w:hAnsi="Times New Roman" w:cs="Times New Roman"/>
        </w:rPr>
        <w:t>Nie dotyczy</w:t>
      </w:r>
      <w:r w:rsidR="00D85374">
        <w:rPr>
          <w:rFonts w:ascii="Times New Roman" w:hAnsi="Times New Roman" w:cs="Times New Roman"/>
        </w:rPr>
        <w:t>.</w:t>
      </w:r>
      <w:r w:rsidR="00A04B44" w:rsidRPr="00152088">
        <w:rPr>
          <w:rFonts w:ascii="Times New Roman" w:hAnsi="Times New Roman" w:cs="Times New Roman"/>
        </w:rPr>
        <w:t xml:space="preserve"> </w:t>
      </w:r>
    </w:p>
    <w:p w14:paraId="32660FD2"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 xml:space="preserve">Nie </w:t>
      </w:r>
      <w:r w:rsidRPr="003825F9">
        <w:rPr>
          <w:rFonts w:ascii="Times New Roman" w:hAnsi="Times New Roman" w:cs="Times New Roman"/>
        </w:rPr>
        <w:t>dotyczy</w:t>
      </w:r>
      <w:r w:rsidR="00A04B44" w:rsidRPr="003825F9">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lastRenderedPageBreak/>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w:t>
      </w:r>
      <w:r w:rsidRPr="003825F9">
        <w:rPr>
          <w:rFonts w:eastAsia="Times New Roman"/>
          <w:lang w:eastAsia="pl-PL"/>
        </w:rPr>
        <w:t>udzielenia</w:t>
      </w:r>
      <w:r w:rsidRPr="00152088">
        <w:rPr>
          <w:rFonts w:eastAsia="Times New Roman"/>
          <w:lang w:eastAsia="pl-PL"/>
        </w:rPr>
        <w:t xml:space="preserve">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790FFA">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790FFA">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790FFA">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5CC5E37B" w14:textId="77777777"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2EB4D122"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152088">
        <w:lastRenderedPageBreak/>
        <w:t xml:space="preserve">(ogólne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790FFA">
      <w:pPr>
        <w:numPr>
          <w:ilvl w:val="0"/>
          <w:numId w:val="14"/>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790FFA">
      <w:pPr>
        <w:numPr>
          <w:ilvl w:val="0"/>
          <w:numId w:val="6"/>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448E9CE8" w:rsidR="00550AAF" w:rsidRPr="00152088" w:rsidRDefault="00A04B44" w:rsidP="00790FFA">
      <w:pPr>
        <w:numPr>
          <w:ilvl w:val="0"/>
          <w:numId w:val="6"/>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Pr>
          <w:b/>
          <w:bCs/>
          <w:i/>
        </w:rPr>
        <w:t>AMW-KANC.SZP.2712.</w:t>
      </w:r>
      <w:r w:rsidR="005B7A28">
        <w:rPr>
          <w:b/>
          <w:bCs/>
          <w:i/>
        </w:rPr>
        <w:t>7</w:t>
      </w:r>
      <w:r w:rsidR="00A92FDF">
        <w:rPr>
          <w:b/>
          <w:bCs/>
          <w:i/>
        </w:rPr>
        <w:t>2</w:t>
      </w:r>
      <w:r w:rsidR="002861DC">
        <w:rPr>
          <w:b/>
          <w:bCs/>
          <w:i/>
        </w:rPr>
        <w:t>.</w:t>
      </w:r>
      <w:r w:rsidR="004C1283" w:rsidRPr="004C1283">
        <w:rPr>
          <w:b/>
          <w:bCs/>
          <w:i/>
        </w:rPr>
        <w:t>2023</w:t>
      </w:r>
      <w:r w:rsidRPr="00152088">
        <w:rPr>
          <w:b/>
          <w:i/>
        </w:rPr>
        <w:t xml:space="preserve"> </w:t>
      </w:r>
      <w:r w:rsidRPr="00152088">
        <w:t xml:space="preserve">prowadzonym w trybie </w:t>
      </w:r>
      <w:r w:rsidRPr="00152088">
        <w:rPr>
          <w:b/>
        </w:rPr>
        <w:t xml:space="preserve">podstawowym (z art. 275 </w:t>
      </w:r>
      <w:r w:rsidR="005B7A28">
        <w:rPr>
          <w:b/>
        </w:rPr>
        <w:t>pkt</w:t>
      </w:r>
      <w:r w:rsidRPr="00152088">
        <w:rPr>
          <w:b/>
        </w:rPr>
        <w:t xml:space="preserve">. 1 </w:t>
      </w:r>
      <w:proofErr w:type="spellStart"/>
      <w:r w:rsidRPr="00152088">
        <w:rPr>
          <w:b/>
        </w:rPr>
        <w:t>Pzp</w:t>
      </w:r>
      <w:proofErr w:type="spellEnd"/>
      <w:r w:rsidRPr="00152088">
        <w:rPr>
          <w:b/>
        </w:rPr>
        <w:t>)</w:t>
      </w:r>
    </w:p>
    <w:p w14:paraId="7C2D4892" w14:textId="31FBDECE" w:rsidR="00550AAF" w:rsidRPr="00152088" w:rsidRDefault="00A04B44" w:rsidP="00790FFA">
      <w:pPr>
        <w:numPr>
          <w:ilvl w:val="0"/>
          <w:numId w:val="6"/>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w:t>
      </w:r>
      <w:r w:rsidR="00EC0617">
        <w:rPr>
          <w:rFonts w:eastAsia="Times New Roman"/>
          <w:lang w:eastAsia="pl-PL"/>
        </w:rPr>
        <w:t>2</w:t>
      </w:r>
      <w:r w:rsidRPr="00152088">
        <w:rPr>
          <w:rFonts w:eastAsia="Times New Roman"/>
          <w:lang w:eastAsia="pl-PL"/>
        </w:rPr>
        <w:t xml:space="preserve"> r. poz. </w:t>
      </w:r>
      <w:r w:rsidR="00631397">
        <w:rPr>
          <w:rFonts w:eastAsia="Times New Roman"/>
          <w:lang w:eastAsia="pl-PL"/>
        </w:rPr>
        <w:t>1</w:t>
      </w:r>
      <w:r w:rsidR="00EC0617">
        <w:rPr>
          <w:rFonts w:eastAsia="Times New Roman"/>
          <w:lang w:eastAsia="pl-PL"/>
        </w:rPr>
        <w:t>710</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704603FE" w14:textId="77777777" w:rsidR="00550AAF" w:rsidRPr="00152088" w:rsidRDefault="00A04B44" w:rsidP="00790FFA">
      <w:pPr>
        <w:numPr>
          <w:ilvl w:val="0"/>
          <w:numId w:val="6"/>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790FFA">
      <w:pPr>
        <w:numPr>
          <w:ilvl w:val="0"/>
          <w:numId w:val="6"/>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25A88028" w14:textId="77777777" w:rsidR="00550AAF" w:rsidRPr="00152088" w:rsidRDefault="00A04B44" w:rsidP="00790FFA">
      <w:pPr>
        <w:numPr>
          <w:ilvl w:val="0"/>
          <w:numId w:val="6"/>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C493561" w14:textId="77777777" w:rsidR="00550AAF" w:rsidRPr="00152088" w:rsidRDefault="00A04B44" w:rsidP="00790FFA">
      <w:pPr>
        <w:numPr>
          <w:ilvl w:val="0"/>
          <w:numId w:val="6"/>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790FFA">
      <w:pPr>
        <w:numPr>
          <w:ilvl w:val="0"/>
          <w:numId w:val="5"/>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790FFA">
      <w:pPr>
        <w:numPr>
          <w:ilvl w:val="0"/>
          <w:numId w:val="5"/>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790FFA">
      <w:pPr>
        <w:numPr>
          <w:ilvl w:val="0"/>
          <w:numId w:val="5"/>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790FFA">
      <w:pPr>
        <w:numPr>
          <w:ilvl w:val="0"/>
          <w:numId w:val="5"/>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790FFA">
      <w:pPr>
        <w:numPr>
          <w:ilvl w:val="0"/>
          <w:numId w:val="6"/>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790FFA">
      <w:pPr>
        <w:numPr>
          <w:ilvl w:val="0"/>
          <w:numId w:val="11"/>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790FFA">
      <w:pPr>
        <w:numPr>
          <w:ilvl w:val="0"/>
          <w:numId w:val="11"/>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0BEA1B7B" w14:textId="77777777" w:rsidR="00550AAF" w:rsidRPr="00152088" w:rsidRDefault="00A04B44" w:rsidP="00790FFA">
      <w:pPr>
        <w:numPr>
          <w:ilvl w:val="0"/>
          <w:numId w:val="11"/>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2F2D0265" w14:textId="77777777"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 xml:space="preserve">o udzielenie zamówienia publicznego ani zmianą postanowień umowy w zakresie niezgodnym z ustawą </w:t>
      </w:r>
      <w:proofErr w:type="spellStart"/>
      <w:r w:rsidR="00913F3F" w:rsidRPr="00932004">
        <w:rPr>
          <w:i/>
          <w:sz w:val="18"/>
          <w:szCs w:val="18"/>
        </w:rPr>
        <w:t>Pzp</w:t>
      </w:r>
      <w:proofErr w:type="spellEnd"/>
      <w:r w:rsidR="00913F3F" w:rsidRPr="00932004">
        <w:rPr>
          <w:i/>
          <w:sz w:val="18"/>
          <w:szCs w:val="18"/>
        </w:rPr>
        <w:t xml:space="preserve"> oraz nie może naruszać integralności protokołu oraz jego załączników.</w:t>
      </w:r>
    </w:p>
    <w:p w14:paraId="05D1081E"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6185C410" w14:textId="00C14EFE"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3BF7DFD" w14:textId="376A36B3"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44514D7E" w14:textId="19DD7B89"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334B4">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sidR="00FF714E">
        <w:rPr>
          <w:rFonts w:ascii="Times New Roman" w:eastAsia="Times New Roman" w:hAnsi="Times New Roman" w:cs="Times New Roman"/>
          <w:lang w:eastAsia="pl-PL"/>
        </w:rPr>
        <w:t>owy</w:t>
      </w:r>
    </w:p>
    <w:p w14:paraId="7E16BAE7" w14:textId="16DDECF9" w:rsidR="001108D2" w:rsidRPr="003825F9"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w:t>
      </w:r>
      <w:r w:rsidRPr="003825F9">
        <w:rPr>
          <w:rFonts w:ascii="Times New Roman" w:eastAsia="Times New Roman" w:hAnsi="Times New Roman" w:cs="Times New Roman"/>
          <w:b/>
          <w:lang w:eastAsia="pl-PL"/>
        </w:rPr>
        <w:t>4</w:t>
      </w:r>
      <w:r w:rsidRPr="003825F9">
        <w:rPr>
          <w:rFonts w:ascii="Times New Roman" w:eastAsia="Times New Roman" w:hAnsi="Times New Roman" w:cs="Times New Roman"/>
          <w:lang w:eastAsia="pl-PL"/>
        </w:rPr>
        <w:t xml:space="preserve"> </w:t>
      </w:r>
      <w:r w:rsidR="00AB5F36" w:rsidRPr="003825F9">
        <w:rPr>
          <w:rFonts w:ascii="Times New Roman" w:eastAsia="Times New Roman" w:hAnsi="Times New Roman" w:cs="Times New Roman"/>
          <w:lang w:eastAsia="pl-PL"/>
        </w:rPr>
        <w:t xml:space="preserve">       </w:t>
      </w:r>
      <w:r w:rsidR="009937D5" w:rsidRPr="003825F9">
        <w:rPr>
          <w:rFonts w:ascii="Times New Roman" w:eastAsia="Times New Roman" w:hAnsi="Times New Roman" w:cs="Times New Roman"/>
          <w:lang w:eastAsia="pl-PL"/>
        </w:rPr>
        <w:t xml:space="preserve">   </w:t>
      </w:r>
      <w:r w:rsidRPr="003825F9">
        <w:rPr>
          <w:rFonts w:ascii="Times New Roman" w:eastAsia="Times New Roman" w:hAnsi="Times New Roman" w:cs="Times New Roman"/>
          <w:lang w:eastAsia="pl-PL"/>
        </w:rPr>
        <w:t>Oświadczenie o grupie kapitałowej</w:t>
      </w:r>
    </w:p>
    <w:p w14:paraId="490D31D8" w14:textId="47A42CDE" w:rsidR="001108D2" w:rsidRPr="003825F9" w:rsidRDefault="001108D2" w:rsidP="00C66737">
      <w:pPr>
        <w:pStyle w:val="Akapitzlist"/>
        <w:spacing w:after="0" w:line="240" w:lineRule="auto"/>
        <w:ind w:left="2127" w:hanging="2127"/>
        <w:rPr>
          <w:rFonts w:ascii="Times New Roman" w:eastAsia="Times New Roman" w:hAnsi="Times New Roman" w:cs="Times New Roman"/>
          <w:lang w:eastAsia="pl-PL"/>
        </w:rPr>
      </w:pPr>
      <w:r w:rsidRPr="003825F9">
        <w:rPr>
          <w:rFonts w:ascii="Times New Roman" w:eastAsia="Times New Roman" w:hAnsi="Times New Roman" w:cs="Times New Roman"/>
          <w:b/>
          <w:lang w:eastAsia="pl-PL"/>
        </w:rPr>
        <w:t>Załącznik nr 5</w:t>
      </w:r>
      <w:r w:rsidRPr="003825F9">
        <w:rPr>
          <w:rFonts w:ascii="Times New Roman" w:eastAsia="Times New Roman" w:hAnsi="Times New Roman" w:cs="Times New Roman"/>
          <w:lang w:eastAsia="pl-PL"/>
        </w:rPr>
        <w:t xml:space="preserve"> </w:t>
      </w:r>
      <w:r w:rsidR="00AB5F36" w:rsidRPr="003825F9">
        <w:rPr>
          <w:rFonts w:ascii="Times New Roman" w:eastAsia="Times New Roman" w:hAnsi="Times New Roman" w:cs="Times New Roman"/>
          <w:lang w:eastAsia="pl-PL"/>
        </w:rPr>
        <w:t xml:space="preserve">       </w:t>
      </w:r>
      <w:r w:rsidR="009937D5" w:rsidRPr="003825F9">
        <w:rPr>
          <w:rFonts w:ascii="Times New Roman" w:eastAsia="Times New Roman" w:hAnsi="Times New Roman" w:cs="Times New Roman"/>
          <w:lang w:eastAsia="pl-PL"/>
        </w:rPr>
        <w:t xml:space="preserve">   </w:t>
      </w:r>
      <w:r w:rsidRPr="003825F9">
        <w:rPr>
          <w:rFonts w:ascii="Times New Roman" w:eastAsia="Times New Roman" w:hAnsi="Times New Roman" w:cs="Times New Roman"/>
          <w:lang w:eastAsia="pl-PL"/>
        </w:rPr>
        <w:t>Oświadczenie Wykonawcy o braku podstaw do wykluczenia</w:t>
      </w:r>
    </w:p>
    <w:p w14:paraId="2CE10AE6" w14:textId="1C5AD7B7" w:rsidR="009B7AD5" w:rsidRPr="003825F9" w:rsidRDefault="009B7AD5" w:rsidP="00C66737">
      <w:pPr>
        <w:pStyle w:val="Akapitzlist"/>
        <w:spacing w:after="0" w:line="240" w:lineRule="auto"/>
        <w:ind w:left="2127" w:hanging="2127"/>
        <w:rPr>
          <w:rFonts w:ascii="Times New Roman" w:eastAsia="Times New Roman" w:hAnsi="Times New Roman" w:cs="Times New Roman"/>
          <w:lang w:eastAsia="pl-PL"/>
        </w:rPr>
      </w:pPr>
      <w:r w:rsidRPr="003825F9">
        <w:rPr>
          <w:rFonts w:ascii="Times New Roman" w:eastAsia="Times New Roman" w:hAnsi="Times New Roman" w:cs="Times New Roman"/>
          <w:b/>
          <w:lang w:eastAsia="pl-PL"/>
        </w:rPr>
        <w:t xml:space="preserve">Załącznik nr </w:t>
      </w:r>
      <w:r w:rsidR="00176BDE" w:rsidRPr="003825F9">
        <w:rPr>
          <w:rFonts w:ascii="Times New Roman" w:eastAsia="Times New Roman" w:hAnsi="Times New Roman" w:cs="Times New Roman"/>
          <w:b/>
          <w:lang w:eastAsia="pl-PL"/>
        </w:rPr>
        <w:t>6</w:t>
      </w:r>
      <w:r w:rsidRPr="003825F9">
        <w:rPr>
          <w:rFonts w:ascii="Times New Roman" w:eastAsia="Times New Roman" w:hAnsi="Times New Roman" w:cs="Times New Roman"/>
          <w:b/>
          <w:lang w:eastAsia="pl-PL"/>
        </w:rPr>
        <w:t xml:space="preserve">           </w:t>
      </w:r>
      <w:r w:rsidRPr="003825F9">
        <w:rPr>
          <w:rFonts w:ascii="Times New Roman" w:eastAsia="Times New Roman" w:hAnsi="Times New Roman" w:cs="Times New Roman"/>
          <w:lang w:eastAsia="pl-PL"/>
        </w:rPr>
        <w:t>Oświadczenie wykonawcy/wykonawcy wspólnie ubiegającego się</w:t>
      </w:r>
    </w:p>
    <w:p w14:paraId="58FAB4A3" w14:textId="2D2804F2" w:rsidR="00EF6601"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72211D">
        <w:rPr>
          <w:rFonts w:ascii="Times New Roman" w:hAnsi="Times New Roman" w:cs="Times New Roman"/>
          <w:b/>
        </w:rPr>
        <w:t>7</w:t>
      </w:r>
      <w:r w:rsidR="00AB5F36">
        <w:rPr>
          <w:rFonts w:ascii="Times New Roman" w:hAnsi="Times New Roman" w:cs="Times New Roman"/>
          <w:b/>
        </w:rPr>
        <w:t xml:space="preserve">       </w:t>
      </w:r>
      <w:r w:rsidR="009937D5">
        <w:rPr>
          <w:rFonts w:ascii="Times New Roman" w:hAnsi="Times New Roman" w:cs="Times New Roman"/>
          <w:b/>
        </w:rPr>
        <w:t xml:space="preserve">    </w:t>
      </w:r>
      <w:r w:rsidR="004031DA" w:rsidRPr="001108D2">
        <w:rPr>
          <w:rFonts w:ascii="Times New Roman" w:eastAsia="Times New Roman" w:hAnsi="Times New Roman" w:cs="Times New Roman"/>
          <w:lang w:eastAsia="pl-PL"/>
        </w:rPr>
        <w:t>Oświadczenie RODO</w:t>
      </w:r>
    </w:p>
    <w:p w14:paraId="24F0BA7E" w14:textId="41696DE4" w:rsidR="00D06EA2" w:rsidRPr="00D06EA2" w:rsidRDefault="00D06EA2" w:rsidP="00EF6601">
      <w:pPr>
        <w:pStyle w:val="Akapitzlist"/>
        <w:spacing w:after="0" w:line="240" w:lineRule="auto"/>
        <w:ind w:left="0"/>
        <w:rPr>
          <w:rFonts w:ascii="Times New Roman" w:eastAsia="Times New Roman" w:hAnsi="Times New Roman" w:cs="Times New Roman"/>
          <w:b/>
          <w:lang w:eastAsia="pl-PL"/>
        </w:rPr>
      </w:pPr>
      <w:r w:rsidRPr="00D06EA2">
        <w:rPr>
          <w:rFonts w:ascii="Times New Roman" w:eastAsia="Times New Roman" w:hAnsi="Times New Roman" w:cs="Times New Roman"/>
          <w:b/>
          <w:lang w:eastAsia="pl-PL"/>
        </w:rPr>
        <w:t xml:space="preserve">Załącznik nr </w:t>
      </w:r>
      <w:r w:rsidR="0072211D">
        <w:rPr>
          <w:rFonts w:ascii="Times New Roman" w:eastAsia="Times New Roman" w:hAnsi="Times New Roman" w:cs="Times New Roman"/>
          <w:b/>
          <w:lang w:eastAsia="pl-PL"/>
        </w:rPr>
        <w:t>8</w:t>
      </w:r>
      <w:r>
        <w:rPr>
          <w:rFonts w:ascii="Times New Roman" w:eastAsia="Times New Roman" w:hAnsi="Times New Roman" w:cs="Times New Roman"/>
          <w:b/>
          <w:lang w:eastAsia="pl-PL"/>
        </w:rPr>
        <w:t xml:space="preserve">           </w:t>
      </w:r>
      <w:r>
        <w:rPr>
          <w:rFonts w:ascii="Times New Roman" w:hAnsi="Times New Roman" w:cs="Times New Roman"/>
        </w:rPr>
        <w:t>Oświadczenie o aktualności informacji</w:t>
      </w:r>
    </w:p>
    <w:p w14:paraId="61966FB1" w14:textId="77777777" w:rsidR="00FF714E" w:rsidRDefault="00FF714E" w:rsidP="00FF714E">
      <w:pPr>
        <w:pStyle w:val="Akapitzlist"/>
        <w:spacing w:after="0" w:line="240" w:lineRule="auto"/>
        <w:ind w:left="0"/>
        <w:rPr>
          <w:rFonts w:ascii="Times New Roman" w:hAnsi="Times New Roman" w:cs="Times New Roman"/>
        </w:rPr>
      </w:pPr>
    </w:p>
    <w:p w14:paraId="0F5E071A" w14:textId="7DDF3C56" w:rsidR="00183550" w:rsidRPr="00552B59" w:rsidRDefault="00183550" w:rsidP="00183550">
      <w:pPr>
        <w:spacing w:after="0" w:line="240" w:lineRule="auto"/>
        <w:jc w:val="both"/>
      </w:pPr>
      <w:r w:rsidRPr="00552B59">
        <w:rPr>
          <w:u w:val="single"/>
        </w:rPr>
        <w:lastRenderedPageBreak/>
        <w:t>Gdynia,</w:t>
      </w:r>
      <w:r w:rsidR="000E7403">
        <w:rPr>
          <w:u w:val="single"/>
        </w:rPr>
        <w:t xml:space="preserve"> 23.</w:t>
      </w:r>
      <w:r w:rsidR="004C1283">
        <w:rPr>
          <w:u w:val="single"/>
        </w:rPr>
        <w:t>0</w:t>
      </w:r>
      <w:r w:rsidR="00171C67">
        <w:rPr>
          <w:u w:val="single"/>
        </w:rPr>
        <w:t>8</w:t>
      </w:r>
      <w:r w:rsidRPr="00552B59">
        <w:rPr>
          <w:u w:val="single"/>
        </w:rPr>
        <w:t>.202</w:t>
      </w:r>
      <w:r w:rsidR="004C1283">
        <w:rPr>
          <w:u w:val="single"/>
        </w:rPr>
        <w:t>3</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783E9B06" w14:textId="6790314B" w:rsidR="00183550" w:rsidRPr="006D0B84"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2861DC">
        <w:t xml:space="preserve">Martyna </w:t>
      </w:r>
      <w:r w:rsidR="002861DC" w:rsidRPr="002861DC">
        <w:rPr>
          <w:b/>
        </w:rPr>
        <w:t>BARTKOWSKA-DĄBROWSKA</w:t>
      </w:r>
    </w:p>
    <w:p w14:paraId="14CE2B32" w14:textId="77777777" w:rsidR="00183550" w:rsidRPr="00552B59" w:rsidRDefault="00183550" w:rsidP="00183550">
      <w:pPr>
        <w:spacing w:after="0" w:line="240" w:lineRule="auto"/>
        <w:jc w:val="both"/>
        <w:rPr>
          <w:b/>
        </w:rPr>
      </w:pPr>
    </w:p>
    <w:p w14:paraId="445BD3F0" w14:textId="77777777" w:rsidR="00183550" w:rsidRDefault="00183550" w:rsidP="00183550">
      <w:pPr>
        <w:spacing w:after="0" w:line="240" w:lineRule="auto"/>
        <w:jc w:val="both"/>
        <w:rPr>
          <w:b/>
        </w:rPr>
      </w:pPr>
    </w:p>
    <w:p w14:paraId="11DE6F90" w14:textId="77777777" w:rsidR="00C66737" w:rsidRDefault="00C66737" w:rsidP="00183550">
      <w:pPr>
        <w:spacing w:after="0" w:line="240" w:lineRule="auto"/>
        <w:jc w:val="both"/>
        <w:rPr>
          <w:b/>
        </w:rPr>
      </w:pPr>
    </w:p>
    <w:p w14:paraId="1D6AA4D5" w14:textId="77777777" w:rsidR="00B9554A" w:rsidRDefault="00B9554A" w:rsidP="00183550">
      <w:pPr>
        <w:spacing w:after="0" w:line="240" w:lineRule="auto"/>
        <w:jc w:val="both"/>
        <w:rPr>
          <w:b/>
        </w:rPr>
      </w:pPr>
    </w:p>
    <w:p w14:paraId="1F4237BA" w14:textId="77777777" w:rsidR="00B9554A" w:rsidRDefault="00B9554A" w:rsidP="00183550">
      <w:pPr>
        <w:spacing w:after="0" w:line="240" w:lineRule="auto"/>
        <w:jc w:val="both"/>
        <w:rPr>
          <w:b/>
        </w:rPr>
      </w:pPr>
    </w:p>
    <w:p w14:paraId="4A60A4D3" w14:textId="77777777" w:rsidR="009428E1" w:rsidRDefault="009428E1" w:rsidP="00183550">
      <w:pPr>
        <w:spacing w:after="0" w:line="240" w:lineRule="auto"/>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460A4D8B" w:rsidR="00183550" w:rsidRPr="00552B59" w:rsidRDefault="009620C5" w:rsidP="00183550">
      <w:pPr>
        <w:spacing w:after="0" w:line="240" w:lineRule="auto"/>
        <w:jc w:val="both"/>
      </w:pPr>
      <w:r>
        <w:rPr>
          <w:u w:val="single"/>
        </w:rPr>
        <w:t>_____________</w:t>
      </w:r>
      <w:r w:rsidR="00AF652A">
        <w:rPr>
          <w:u w:val="single"/>
        </w:rPr>
        <w:t>___________________</w:t>
      </w:r>
      <w:r>
        <w:rPr>
          <w:u w:val="single"/>
        </w:rPr>
        <w:t>_____</w:t>
      </w:r>
    </w:p>
    <w:p w14:paraId="5AF29841" w14:textId="4836818A" w:rsidR="00183550" w:rsidRPr="00552B59" w:rsidRDefault="00AF652A" w:rsidP="00183550">
      <w:pPr>
        <w:spacing w:after="0" w:line="240" w:lineRule="auto"/>
        <w:jc w:val="both"/>
      </w:pPr>
      <w:r>
        <w:t xml:space="preserve">wz. Beata </w:t>
      </w:r>
      <w:r w:rsidRPr="00AF652A">
        <w:rPr>
          <w:b/>
          <w:bCs/>
        </w:rPr>
        <w:t>ŁASZCZEWSKA-ADAMCZAK</w:t>
      </w:r>
      <w:r>
        <w:t xml:space="preserve"> </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2B69FBB3" w14:textId="77777777" w:rsidR="00C66737" w:rsidRDefault="00C66737"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56AB4A73" w:rsidR="00114B4E" w:rsidRPr="0010203D" w:rsidRDefault="00AF652A" w:rsidP="00932004">
      <w:pPr>
        <w:spacing w:after="0" w:line="240" w:lineRule="auto"/>
        <w:jc w:val="both"/>
        <w:rPr>
          <w:b/>
          <w:bCs/>
        </w:rPr>
      </w:pPr>
      <w:r>
        <w:rPr>
          <w:bCs/>
        </w:rPr>
        <w:t xml:space="preserve">wz. Tomasz </w:t>
      </w:r>
      <w:r w:rsidRPr="00EB63D5">
        <w:rPr>
          <w:b/>
        </w:rPr>
        <w:t>SKRZESZEWSKI</w:t>
      </w:r>
      <w:r>
        <w:rPr>
          <w:bCs/>
        </w:rPr>
        <w:t xml:space="preserve"> </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77777777" w:rsidR="00B62968" w:rsidRDefault="00B62968" w:rsidP="00AB5F36">
      <w:pPr>
        <w:spacing w:after="0" w:line="240" w:lineRule="auto"/>
        <w:ind w:left="6373"/>
        <w:jc w:val="right"/>
        <w:rPr>
          <w:b/>
          <w:i/>
          <w:u w:val="single"/>
        </w:rPr>
      </w:pPr>
    </w:p>
    <w:p w14:paraId="524C016D" w14:textId="77777777" w:rsidR="00B62968" w:rsidRDefault="00B62968" w:rsidP="00AB5F36">
      <w:pPr>
        <w:spacing w:after="0" w:line="240" w:lineRule="auto"/>
        <w:ind w:left="6373"/>
        <w:jc w:val="right"/>
        <w:rPr>
          <w:b/>
          <w:i/>
          <w:u w:val="single"/>
        </w:rPr>
      </w:pPr>
    </w:p>
    <w:p w14:paraId="60D90405" w14:textId="77777777" w:rsidR="009334B4" w:rsidRDefault="009334B4" w:rsidP="00AB5F36">
      <w:pPr>
        <w:spacing w:after="0" w:line="240" w:lineRule="auto"/>
        <w:ind w:left="6373"/>
        <w:jc w:val="right"/>
        <w:rPr>
          <w:b/>
          <w:i/>
          <w:u w:val="single"/>
        </w:rPr>
      </w:pPr>
    </w:p>
    <w:p w14:paraId="007C1813" w14:textId="77777777" w:rsidR="009334B4" w:rsidRDefault="009334B4" w:rsidP="00AB5F36">
      <w:pPr>
        <w:spacing w:after="0" w:line="240" w:lineRule="auto"/>
        <w:ind w:left="6373"/>
        <w:jc w:val="right"/>
        <w:rPr>
          <w:b/>
          <w:i/>
          <w:u w:val="single"/>
        </w:rPr>
      </w:pPr>
    </w:p>
    <w:p w14:paraId="33B445BA" w14:textId="77777777" w:rsidR="009334B4" w:rsidRDefault="009334B4" w:rsidP="00AB5F36">
      <w:pPr>
        <w:spacing w:after="0" w:line="240" w:lineRule="auto"/>
        <w:ind w:left="6373"/>
        <w:jc w:val="right"/>
        <w:rPr>
          <w:b/>
          <w:i/>
          <w:u w:val="single"/>
        </w:rPr>
      </w:pPr>
    </w:p>
    <w:p w14:paraId="25E3CC96" w14:textId="77777777" w:rsidR="009334B4" w:rsidRDefault="009334B4" w:rsidP="00AB5F36">
      <w:pPr>
        <w:spacing w:after="0" w:line="240" w:lineRule="auto"/>
        <w:ind w:left="6373"/>
        <w:jc w:val="right"/>
        <w:rPr>
          <w:b/>
          <w:i/>
          <w:u w:val="single"/>
        </w:rPr>
      </w:pPr>
    </w:p>
    <w:p w14:paraId="2F2C5792" w14:textId="77777777" w:rsidR="009334B4" w:rsidRDefault="009334B4" w:rsidP="00AB5F36">
      <w:pPr>
        <w:spacing w:after="0" w:line="240" w:lineRule="auto"/>
        <w:ind w:left="6373"/>
        <w:jc w:val="right"/>
        <w:rPr>
          <w:b/>
          <w:i/>
          <w:u w:val="single"/>
        </w:rPr>
      </w:pPr>
    </w:p>
    <w:p w14:paraId="5328394B" w14:textId="77777777" w:rsidR="009334B4" w:rsidRDefault="009334B4" w:rsidP="00AB5F36">
      <w:pPr>
        <w:spacing w:after="0" w:line="240" w:lineRule="auto"/>
        <w:ind w:left="6373"/>
        <w:jc w:val="right"/>
        <w:rPr>
          <w:b/>
          <w:i/>
          <w:u w:val="single"/>
        </w:rPr>
      </w:pPr>
    </w:p>
    <w:p w14:paraId="48DFA1B7" w14:textId="46064045" w:rsidR="00B62968" w:rsidRDefault="00B62968" w:rsidP="00AB5F36">
      <w:pPr>
        <w:spacing w:after="0" w:line="240" w:lineRule="auto"/>
        <w:ind w:left="6373"/>
        <w:jc w:val="right"/>
        <w:rPr>
          <w:b/>
          <w:i/>
          <w:u w:val="single"/>
        </w:rPr>
      </w:pPr>
    </w:p>
    <w:p w14:paraId="78DC6A29" w14:textId="4FC8538D" w:rsidR="00F8017B" w:rsidRDefault="00F8017B" w:rsidP="00AB5F36">
      <w:pPr>
        <w:spacing w:after="0" w:line="240" w:lineRule="auto"/>
        <w:ind w:left="6373"/>
        <w:jc w:val="right"/>
        <w:rPr>
          <w:b/>
          <w:i/>
          <w:u w:val="single"/>
        </w:rPr>
      </w:pPr>
    </w:p>
    <w:p w14:paraId="533A27D5" w14:textId="160F0174" w:rsidR="00F8017B" w:rsidRDefault="00F8017B" w:rsidP="00AB5F36">
      <w:pPr>
        <w:spacing w:after="0" w:line="240" w:lineRule="auto"/>
        <w:ind w:left="6373"/>
        <w:jc w:val="right"/>
        <w:rPr>
          <w:b/>
          <w:i/>
          <w:u w:val="single"/>
        </w:rPr>
      </w:pPr>
    </w:p>
    <w:p w14:paraId="0C494163" w14:textId="77777777" w:rsidR="0072211D" w:rsidRDefault="0072211D" w:rsidP="00AB5F36">
      <w:pPr>
        <w:spacing w:after="0" w:line="240" w:lineRule="auto"/>
        <w:ind w:left="6373"/>
        <w:jc w:val="right"/>
        <w:rPr>
          <w:b/>
          <w:i/>
          <w:u w:val="single"/>
        </w:rPr>
      </w:pPr>
    </w:p>
    <w:p w14:paraId="4495178C" w14:textId="77777777" w:rsidR="0072211D" w:rsidRDefault="0072211D" w:rsidP="00AB5F36">
      <w:pPr>
        <w:spacing w:after="0" w:line="240" w:lineRule="auto"/>
        <w:ind w:left="6373"/>
        <w:jc w:val="right"/>
        <w:rPr>
          <w:b/>
          <w:i/>
          <w:u w:val="single"/>
        </w:rPr>
      </w:pPr>
    </w:p>
    <w:p w14:paraId="0D3C1700" w14:textId="77777777" w:rsidR="0072211D" w:rsidRDefault="0072211D" w:rsidP="00AB5F36">
      <w:pPr>
        <w:spacing w:after="0" w:line="240" w:lineRule="auto"/>
        <w:ind w:left="6373"/>
        <w:jc w:val="right"/>
        <w:rPr>
          <w:b/>
          <w:i/>
          <w:u w:val="single"/>
        </w:rPr>
      </w:pPr>
    </w:p>
    <w:p w14:paraId="3B603107" w14:textId="77777777" w:rsidR="0072211D" w:rsidRDefault="0072211D" w:rsidP="00AB5F36">
      <w:pPr>
        <w:spacing w:after="0" w:line="240" w:lineRule="auto"/>
        <w:ind w:left="6373"/>
        <w:jc w:val="right"/>
        <w:rPr>
          <w:b/>
          <w:i/>
          <w:u w:val="single"/>
        </w:rPr>
      </w:pPr>
    </w:p>
    <w:p w14:paraId="301F525D" w14:textId="77777777" w:rsidR="0072211D" w:rsidRDefault="0072211D" w:rsidP="00AB5F36">
      <w:pPr>
        <w:spacing w:after="0" w:line="240" w:lineRule="auto"/>
        <w:ind w:left="6373"/>
        <w:jc w:val="right"/>
        <w:rPr>
          <w:b/>
          <w:i/>
          <w:u w:val="single"/>
        </w:rPr>
      </w:pPr>
    </w:p>
    <w:p w14:paraId="0033DCB4" w14:textId="77777777" w:rsidR="0072211D" w:rsidRDefault="0072211D" w:rsidP="00AB5F36">
      <w:pPr>
        <w:spacing w:after="0" w:line="240" w:lineRule="auto"/>
        <w:ind w:left="6373"/>
        <w:jc w:val="right"/>
        <w:rPr>
          <w:b/>
          <w:i/>
          <w:u w:val="single"/>
        </w:rPr>
      </w:pPr>
    </w:p>
    <w:p w14:paraId="71129C07" w14:textId="77777777" w:rsidR="0072211D" w:rsidRDefault="0072211D" w:rsidP="00AB5F36">
      <w:pPr>
        <w:spacing w:after="0" w:line="240" w:lineRule="auto"/>
        <w:ind w:left="6373"/>
        <w:jc w:val="right"/>
        <w:rPr>
          <w:b/>
          <w:i/>
          <w:u w:val="single"/>
        </w:rPr>
      </w:pPr>
    </w:p>
    <w:p w14:paraId="6C6459AF" w14:textId="77777777" w:rsidR="0072211D" w:rsidRDefault="0072211D" w:rsidP="00AB5F36">
      <w:pPr>
        <w:spacing w:after="0" w:line="240" w:lineRule="auto"/>
        <w:ind w:left="6373"/>
        <w:jc w:val="right"/>
        <w:rPr>
          <w:b/>
          <w:i/>
          <w:u w:val="single"/>
        </w:rPr>
      </w:pPr>
    </w:p>
    <w:p w14:paraId="500B6FCD" w14:textId="71F8AF27" w:rsidR="00AB5F36" w:rsidRPr="00BB06E3" w:rsidRDefault="00AB5F36" w:rsidP="00AB5F36">
      <w:pPr>
        <w:spacing w:after="0" w:line="240" w:lineRule="auto"/>
        <w:ind w:left="6373"/>
        <w:jc w:val="right"/>
        <w:rPr>
          <w:b/>
          <w:i/>
          <w:u w:val="single"/>
        </w:rPr>
      </w:pPr>
      <w:r w:rsidRPr="00BB06E3">
        <w:rPr>
          <w:b/>
          <w:i/>
          <w:u w:val="single"/>
        </w:rPr>
        <w:lastRenderedPageBreak/>
        <w:t>ZAŁĄCZNIK NR 1</w:t>
      </w:r>
    </w:p>
    <w:p w14:paraId="61CCE29D" w14:textId="6326F5EC" w:rsidR="00AB5F36" w:rsidRPr="00932004" w:rsidRDefault="00AB5F36" w:rsidP="00AB5F36">
      <w:pPr>
        <w:spacing w:after="0" w:line="240" w:lineRule="auto"/>
        <w:jc w:val="right"/>
        <w:rPr>
          <w:i/>
          <w:color w:val="000000"/>
        </w:rPr>
      </w:pPr>
      <w:r w:rsidRPr="00932004">
        <w:t xml:space="preserve">                              </w:t>
      </w:r>
    </w:p>
    <w:p w14:paraId="0C1E8465" w14:textId="77777777" w:rsidR="00AB5F36" w:rsidRPr="00932004" w:rsidRDefault="00AB5F36" w:rsidP="00AB5F36">
      <w:pPr>
        <w:spacing w:after="0" w:line="240" w:lineRule="auto"/>
        <w:jc w:val="center"/>
        <w:rPr>
          <w:b/>
        </w:rPr>
      </w:pPr>
    </w:p>
    <w:p w14:paraId="09C9C4A0" w14:textId="77777777" w:rsidR="00AB5F36" w:rsidRPr="00932004" w:rsidRDefault="00AB5F36" w:rsidP="00AB5F36">
      <w:pPr>
        <w:spacing w:after="0" w:line="240" w:lineRule="auto"/>
        <w:jc w:val="center"/>
        <w:rPr>
          <w:b/>
        </w:rPr>
      </w:pPr>
      <w:r w:rsidRPr="00932004">
        <w:rPr>
          <w:b/>
        </w:rPr>
        <w:t>FORMULARZ OFERTOWY WYKONAWCY</w:t>
      </w:r>
    </w:p>
    <w:p w14:paraId="1C88EEDE" w14:textId="77777777" w:rsidR="00AB5F36" w:rsidRPr="00932004" w:rsidRDefault="00AB5F36" w:rsidP="00AB5F36">
      <w:pPr>
        <w:spacing w:after="0" w:line="240" w:lineRule="auto"/>
        <w:jc w:val="both"/>
        <w:rPr>
          <w:i/>
          <w:u w:val="single"/>
        </w:rPr>
      </w:pPr>
    </w:p>
    <w:p w14:paraId="4C406BBA"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5E71976F" w14:textId="77777777" w:rsidR="00AB5F36" w:rsidRPr="00932004" w:rsidRDefault="00AB5F36" w:rsidP="00AB5F36">
      <w:pPr>
        <w:spacing w:after="0" w:line="240" w:lineRule="auto"/>
      </w:pPr>
    </w:p>
    <w:p w14:paraId="46CB677F" w14:textId="77777777" w:rsidR="00AB5F36" w:rsidRPr="00932004" w:rsidRDefault="00AB5F36" w:rsidP="00AB5F36">
      <w:pPr>
        <w:spacing w:after="0" w:line="240" w:lineRule="auto"/>
      </w:pPr>
      <w:r w:rsidRPr="00932004">
        <w:t>................................................................................................................................................</w:t>
      </w:r>
    </w:p>
    <w:p w14:paraId="044E5BBE"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4D222B04" w14:textId="77777777" w:rsidR="00AB5F36" w:rsidRPr="00932004" w:rsidRDefault="00AB5F36" w:rsidP="00AB5F36">
      <w:pPr>
        <w:spacing w:after="0" w:line="240" w:lineRule="auto"/>
      </w:pPr>
    </w:p>
    <w:p w14:paraId="650A2036" w14:textId="2EBFBB81" w:rsidR="00AB1C69" w:rsidRDefault="00AB5F36" w:rsidP="00AB5F36">
      <w:pPr>
        <w:spacing w:after="0" w:line="240" w:lineRule="auto"/>
      </w:pPr>
      <w:r w:rsidRPr="00932004">
        <w:t>……………………......................................................</w:t>
      </w:r>
      <w:r w:rsidR="00AB1C69">
        <w:t>............................</w:t>
      </w:r>
      <w:r w:rsidRPr="00932004">
        <w:t>..................</w:t>
      </w:r>
      <w:r w:rsidR="00AB1C69">
        <w:t>/………….</w:t>
      </w:r>
    </w:p>
    <w:p w14:paraId="32D90BA0" w14:textId="07D9023C" w:rsidR="00AB5F36"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4B9FC46D" w14:textId="77777777" w:rsidR="00AB5F36" w:rsidRPr="00932004" w:rsidRDefault="00AB5F36" w:rsidP="00AB5F36">
      <w:pPr>
        <w:spacing w:after="0" w:line="240" w:lineRule="auto"/>
      </w:pPr>
      <w:r w:rsidRPr="00932004">
        <w:t>Adres do korespondencji</w:t>
      </w:r>
    </w:p>
    <w:p w14:paraId="4B3F787E" w14:textId="77777777" w:rsidR="00AB5F36" w:rsidRPr="00932004" w:rsidRDefault="00AB5F36" w:rsidP="00AB5F36">
      <w:pPr>
        <w:spacing w:after="0" w:line="240" w:lineRule="auto"/>
      </w:pPr>
    </w:p>
    <w:p w14:paraId="1AF3A51F" w14:textId="77777777" w:rsidR="00AB1C69" w:rsidRDefault="00AB5F36" w:rsidP="00AB1C69">
      <w:pPr>
        <w:spacing w:after="0" w:line="240" w:lineRule="auto"/>
      </w:pPr>
      <w:r w:rsidRPr="00AE5DE4">
        <w:t>………………………………………………………………………………………</w:t>
      </w:r>
      <w:r w:rsidR="00AB1C69">
        <w:t>/………….</w:t>
      </w:r>
    </w:p>
    <w:p w14:paraId="10125BB9" w14:textId="77777777" w:rsidR="00AB1C69"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22DD8B17" w14:textId="77777777" w:rsidR="00AB5F36" w:rsidRPr="00AE5DE4" w:rsidRDefault="00AB5F36" w:rsidP="00AB5F36">
      <w:pPr>
        <w:spacing w:after="0" w:line="240" w:lineRule="auto"/>
      </w:pPr>
    </w:p>
    <w:p w14:paraId="282DB5C4" w14:textId="77777777" w:rsidR="00AB5F36" w:rsidRPr="00B11FA1" w:rsidRDefault="00AB5F36" w:rsidP="00AB5F36">
      <w:pPr>
        <w:spacing w:after="0" w:line="240" w:lineRule="auto"/>
        <w:rPr>
          <w:sz w:val="12"/>
          <w:szCs w:val="12"/>
        </w:rPr>
      </w:pPr>
      <w:r w:rsidRPr="00AE5DE4">
        <w:t>Nr telefonu/</w:t>
      </w:r>
      <w:r w:rsidRPr="00AE5DE4">
        <w:rPr>
          <w:b/>
        </w:rPr>
        <w:t>e-mail</w:t>
      </w:r>
      <w:r w:rsidRPr="00AE5DE4">
        <w:t xml:space="preserve">  ………............../......................................./........................................</w:t>
      </w:r>
      <w:r w:rsidRPr="00AE5DE4">
        <w:cr/>
      </w:r>
      <w:r w:rsidRPr="00AE5DE4">
        <w:cr/>
      </w:r>
      <w:r w:rsidRPr="00932004">
        <w:rPr>
          <w:lang w:val="nl-NL"/>
        </w:rPr>
        <w:t>NIP                      ....................................................................................................................</w:t>
      </w:r>
      <w:r w:rsidRPr="00932004">
        <w:rPr>
          <w:lang w:val="nl-NL"/>
        </w:rPr>
        <w:cr/>
      </w:r>
      <w:r w:rsidRPr="00932004">
        <w:rPr>
          <w:lang w:val="nl-NL"/>
        </w:rPr>
        <w:cr/>
      </w:r>
      <w:r w:rsidRPr="00932004">
        <w:t>REGON              ..…...............................................................................................................</w:t>
      </w:r>
      <w:r w:rsidRPr="00932004">
        <w:cr/>
      </w:r>
    </w:p>
    <w:p w14:paraId="7CA2F3D2" w14:textId="77777777"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1270B468" w14:textId="77777777" w:rsidR="00345FCD" w:rsidRPr="00345FCD" w:rsidRDefault="00345FCD" w:rsidP="00790FFA">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08C5A9AA" w14:textId="77777777" w:rsidR="00345FCD" w:rsidRPr="00345FCD" w:rsidRDefault="00345FCD" w:rsidP="00790FFA">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20A94DC" w14:textId="77777777" w:rsidR="00345FCD" w:rsidRPr="00345FCD" w:rsidRDefault="00345FCD" w:rsidP="00790FFA">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0AFD74F2" w14:textId="77777777" w:rsidR="00345FCD" w:rsidRPr="00345FCD" w:rsidRDefault="00345FCD" w:rsidP="00790FFA">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87C2428" w14:textId="77777777" w:rsidR="00345FCD" w:rsidRPr="00345FCD" w:rsidRDefault="00345FCD" w:rsidP="00790FFA">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0D83EDDF" w14:textId="77777777" w:rsidR="00345FCD" w:rsidRPr="00345FCD" w:rsidRDefault="00345FCD" w:rsidP="00790FFA">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32AE5583" w14:textId="77777777" w:rsidR="002354DC" w:rsidRPr="00C66737" w:rsidRDefault="002354DC" w:rsidP="00AB5F36">
      <w:pPr>
        <w:spacing w:after="0" w:line="240" w:lineRule="auto"/>
        <w:contextualSpacing/>
        <w:rPr>
          <w:sz w:val="10"/>
          <w:szCs w:val="10"/>
        </w:rPr>
      </w:pPr>
    </w:p>
    <w:p w14:paraId="4030542F" w14:textId="77777777" w:rsidR="0088107C" w:rsidRDefault="0088107C" w:rsidP="00B71021">
      <w:pPr>
        <w:spacing w:after="0" w:line="240" w:lineRule="auto"/>
        <w:contextualSpacing/>
        <w:jc w:val="both"/>
      </w:pPr>
    </w:p>
    <w:p w14:paraId="1E67C4E4" w14:textId="620646F8" w:rsidR="00A92FDF" w:rsidRPr="00FB0F44" w:rsidRDefault="00B71021" w:rsidP="00A92FDF">
      <w:pPr>
        <w:spacing w:after="0" w:line="240" w:lineRule="auto"/>
        <w:contextualSpacing/>
        <w:jc w:val="both"/>
      </w:pPr>
      <w:r w:rsidRPr="00B04D3F">
        <w:t xml:space="preserve">Nawiązując do </w:t>
      </w:r>
      <w:r w:rsidR="003F78C1" w:rsidRPr="006348B2">
        <w:t>postępowania</w:t>
      </w:r>
      <w:r w:rsidRPr="004C1866">
        <w:t xml:space="preserve"> </w:t>
      </w:r>
      <w:r w:rsidR="005B7A28">
        <w:t xml:space="preserve"> </w:t>
      </w:r>
      <w:r w:rsidR="00AF652A" w:rsidRPr="00ED42F1">
        <w:rPr>
          <w:b/>
          <w:bCs/>
        </w:rPr>
        <w:t>Dostarczenie i wdrożenie oprogramowania symulacyjnego VR               w zakresie podstawowych zabiegów resuscytacyjnych BLS</w:t>
      </w:r>
      <w:r w:rsidR="005B7A28">
        <w:t xml:space="preserve"> </w:t>
      </w:r>
      <w:r w:rsidR="00AF652A">
        <w:t>(</w:t>
      </w:r>
      <w:r w:rsidR="00474C2B">
        <w:t>AMW-KANC.SZP.2712.</w:t>
      </w:r>
      <w:r w:rsidR="005B7A28">
        <w:t>7</w:t>
      </w:r>
      <w:r w:rsidR="00A92FDF">
        <w:t>2</w:t>
      </w:r>
      <w:r w:rsidR="004C1283" w:rsidRPr="004C1283">
        <w:t>.2023</w:t>
      </w:r>
      <w:r w:rsidRPr="00B04D3F">
        <w:t>) przedkładam ofertę</w:t>
      </w:r>
      <w:r w:rsidR="00AF652A">
        <w:t xml:space="preserve"> i </w:t>
      </w:r>
      <w:r w:rsidR="00A92FDF" w:rsidRPr="00FB0F44">
        <w:rPr>
          <w:bCs/>
          <w:iCs/>
          <w:u w:val="single"/>
        </w:rPr>
        <w:t>z</w:t>
      </w:r>
      <w:r w:rsidR="00A92FDF" w:rsidRPr="00FB0F44">
        <w:rPr>
          <w:u w:val="single"/>
        </w:rPr>
        <w:t>obowiązuję się wykonać przedmiot zamówienia za cenę</w:t>
      </w:r>
      <w:r w:rsidR="00A92FDF">
        <w:rPr>
          <w:u w:val="single"/>
        </w:rPr>
        <w:t xml:space="preserve"> </w:t>
      </w:r>
      <w:r w:rsidR="00A92FDF" w:rsidRPr="00823BE5">
        <w:rPr>
          <w:b/>
          <w:u w:val="single"/>
        </w:rPr>
        <w:t>(za całość zamówienia):</w:t>
      </w:r>
    </w:p>
    <w:p w14:paraId="0DF9312D" w14:textId="77777777" w:rsidR="00A92FDF" w:rsidRPr="00FB0F44" w:rsidRDefault="00A92FDF" w:rsidP="00A92FDF">
      <w:pPr>
        <w:spacing w:after="0" w:line="240" w:lineRule="auto"/>
        <w:rPr>
          <w:bCs/>
          <w:iCs/>
          <w:sz w:val="12"/>
          <w:szCs w:val="12"/>
          <w:u w:val="single"/>
        </w:rPr>
      </w:pPr>
    </w:p>
    <w:p w14:paraId="586BED11" w14:textId="77777777" w:rsidR="00A92FDF" w:rsidRPr="00FB0F44" w:rsidRDefault="00A92FDF" w:rsidP="00A92FDF">
      <w:pPr>
        <w:spacing w:after="0" w:line="240" w:lineRule="auto"/>
      </w:pPr>
    </w:p>
    <w:p w14:paraId="3F729AAA" w14:textId="77777777" w:rsidR="00A92FDF" w:rsidRPr="00FB0F44" w:rsidRDefault="00A92FDF" w:rsidP="00A92FDF">
      <w:pPr>
        <w:spacing w:after="0" w:line="240" w:lineRule="auto"/>
      </w:pPr>
      <w:r w:rsidRPr="00FB0F44">
        <w:t xml:space="preserve">cena netto.................................................PLN </w:t>
      </w:r>
      <w:r w:rsidRPr="00FB0F44">
        <w:cr/>
      </w:r>
    </w:p>
    <w:p w14:paraId="3E6B6590" w14:textId="08E85C50" w:rsidR="00A92FDF" w:rsidRPr="00FB0F44" w:rsidRDefault="00A92FDF" w:rsidP="00A92FDF">
      <w:pPr>
        <w:spacing w:after="0" w:line="240" w:lineRule="auto"/>
        <w:rPr>
          <w:b/>
        </w:rPr>
      </w:pPr>
      <w:r w:rsidRPr="00FB0F44">
        <w:t>podatek VAT...........................................PLN</w:t>
      </w:r>
      <w:r w:rsidRPr="00FB0F44">
        <w:cr/>
      </w:r>
    </w:p>
    <w:p w14:paraId="392418B5" w14:textId="77777777" w:rsidR="00A92FDF" w:rsidRPr="00FB0F44" w:rsidRDefault="00A92FDF" w:rsidP="00A92FDF">
      <w:pPr>
        <w:spacing w:after="0" w:line="240" w:lineRule="auto"/>
      </w:pPr>
      <w:r w:rsidRPr="00FB0F44">
        <w:rPr>
          <w:b/>
        </w:rPr>
        <w:t>cena brutto</w:t>
      </w:r>
      <w:r w:rsidRPr="00FB0F44">
        <w:t>.............................................PLN</w:t>
      </w:r>
    </w:p>
    <w:p w14:paraId="53A23AE6" w14:textId="77777777" w:rsidR="00A92FDF" w:rsidRDefault="00A92FDF" w:rsidP="00A92FDF">
      <w:pPr>
        <w:spacing w:after="0" w:line="240" w:lineRule="auto"/>
        <w:jc w:val="both"/>
      </w:pPr>
    </w:p>
    <w:p w14:paraId="3434CBF2" w14:textId="36651157" w:rsidR="00A92FDF" w:rsidRPr="00FB0F44" w:rsidRDefault="00A92FDF" w:rsidP="00790FFA">
      <w:pPr>
        <w:pStyle w:val="Akapitzlist"/>
        <w:widowControl w:val="0"/>
        <w:numPr>
          <w:ilvl w:val="0"/>
          <w:numId w:val="126"/>
        </w:numPr>
        <w:suppressAutoHyphens w:val="0"/>
        <w:spacing w:after="0" w:line="240" w:lineRule="auto"/>
        <w:ind w:left="426"/>
        <w:rPr>
          <w:rFonts w:ascii="Times New Roman" w:eastAsia="Times New Roman" w:hAnsi="Times New Roman" w:cs="Times New Roman"/>
          <w:lang w:eastAsia="pl-PL"/>
        </w:rPr>
      </w:pPr>
      <w:r>
        <w:rPr>
          <w:rFonts w:ascii="Times New Roman" w:eastAsia="Times New Roman" w:hAnsi="Times New Roman" w:cs="Times New Roman"/>
          <w:lang w:eastAsia="pl-PL"/>
        </w:rPr>
        <w:t>o</w:t>
      </w:r>
      <w:r w:rsidRPr="00FB0F44">
        <w:rPr>
          <w:rFonts w:ascii="Times New Roman" w:eastAsia="Times New Roman" w:hAnsi="Times New Roman" w:cs="Times New Roman"/>
          <w:lang w:eastAsia="pl-PL"/>
        </w:rPr>
        <w:t>świadczamy, że wybór oferty:</w:t>
      </w:r>
    </w:p>
    <w:p w14:paraId="6880DC3A" w14:textId="77777777" w:rsidR="00A92FDF" w:rsidRPr="00FB0F44" w:rsidRDefault="00A92FDF" w:rsidP="00790FFA">
      <w:pPr>
        <w:widowControl w:val="0"/>
        <w:numPr>
          <w:ilvl w:val="0"/>
          <w:numId w:val="125"/>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328D8AB1" w14:textId="77777777" w:rsidR="00A92FDF" w:rsidRPr="00FB0F44" w:rsidRDefault="00A92FDF" w:rsidP="00790FFA">
      <w:pPr>
        <w:widowControl w:val="0"/>
        <w:numPr>
          <w:ilvl w:val="0"/>
          <w:numId w:val="125"/>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7B0E782C" w14:textId="77777777" w:rsidR="00A92FDF" w:rsidRPr="00FB0F44" w:rsidRDefault="00A92FDF" w:rsidP="00790FFA">
      <w:pPr>
        <w:widowControl w:val="0"/>
        <w:numPr>
          <w:ilvl w:val="0"/>
          <w:numId w:val="126"/>
        </w:numPr>
        <w:suppressAutoHyphens w:val="0"/>
        <w:spacing w:after="0" w:line="240" w:lineRule="auto"/>
        <w:contextualSpacing/>
        <w:jc w:val="both"/>
      </w:pPr>
      <w:r w:rsidRPr="0029338A">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752521F3" w14:textId="77777777" w:rsidR="00A92FDF" w:rsidRPr="00FB0F44" w:rsidRDefault="00A92FDF" w:rsidP="00A92FDF">
      <w:pPr>
        <w:jc w:val="both"/>
        <w:rPr>
          <w:b/>
          <w:i/>
        </w:rPr>
      </w:pPr>
      <w:r w:rsidRPr="00FB0F44">
        <w:rPr>
          <w:b/>
          <w:bCs/>
          <w:i/>
          <w:iCs/>
          <w:sz w:val="20"/>
          <w:szCs w:val="20"/>
        </w:rPr>
        <w:t xml:space="preserve">Uwaga! Wykonawca zobowiązany jest do wypełnienia miejsc wykropkowanych. </w:t>
      </w:r>
    </w:p>
    <w:p w14:paraId="2C944BC2" w14:textId="77777777" w:rsidR="00A92FDF" w:rsidRPr="00FB0F44" w:rsidRDefault="00A92FDF" w:rsidP="00A92FDF">
      <w:r w:rsidRPr="00FB0F44">
        <w:rPr>
          <w:b/>
          <w:bCs/>
          <w:i/>
          <w:iCs/>
          <w:sz w:val="20"/>
          <w:szCs w:val="20"/>
        </w:rPr>
        <w:t>*</w:t>
      </w:r>
      <w:r>
        <w:rPr>
          <w:b/>
          <w:bCs/>
          <w:i/>
          <w:iCs/>
          <w:sz w:val="20"/>
          <w:szCs w:val="20"/>
        </w:rPr>
        <w:t>Niepotrzebne skreślić</w:t>
      </w:r>
    </w:p>
    <w:p w14:paraId="44A27A0F" w14:textId="67FA85A7"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5E5B62F3" w14:textId="77777777" w:rsidR="00FE51C6" w:rsidRPr="00BC5439" w:rsidRDefault="00FE51C6" w:rsidP="00FE51C6">
      <w:pPr>
        <w:spacing w:after="0" w:line="240" w:lineRule="auto"/>
        <w:rPr>
          <w:rFonts w:eastAsia="Times New Roman"/>
          <w:b/>
          <w:sz w:val="24"/>
          <w:szCs w:val="24"/>
          <w:lang w:eastAsia="pl-PL"/>
        </w:rPr>
      </w:pPr>
      <w:bookmarkStart w:id="6" w:name="_Hlk93664004"/>
      <w:bookmarkStart w:id="7" w:name="_Hlk93657766"/>
    </w:p>
    <w:p w14:paraId="72EFF57E" w14:textId="77777777" w:rsidR="00FE51C6" w:rsidRDefault="00FE51C6" w:rsidP="00AF652A">
      <w:pPr>
        <w:suppressAutoHyphens w:val="0"/>
        <w:spacing w:after="0" w:line="240" w:lineRule="auto"/>
        <w:ind w:left="720"/>
        <w:contextualSpacing/>
        <w:jc w:val="center"/>
        <w:rPr>
          <w:rFonts w:eastAsia="Times New Roman"/>
          <w:b/>
          <w:sz w:val="24"/>
          <w:szCs w:val="24"/>
          <w:lang w:eastAsia="pl-PL"/>
        </w:rPr>
      </w:pPr>
      <w:r w:rsidRPr="00BC5439">
        <w:rPr>
          <w:rFonts w:eastAsia="Times New Roman"/>
          <w:b/>
          <w:sz w:val="24"/>
          <w:szCs w:val="24"/>
          <w:lang w:eastAsia="pl-PL"/>
        </w:rPr>
        <w:t>Opis przedmiotu zamówienia:</w:t>
      </w:r>
    </w:p>
    <w:p w14:paraId="6309CC0F" w14:textId="77777777" w:rsidR="00A92FDF" w:rsidRPr="00A92FDF" w:rsidRDefault="00A92FDF" w:rsidP="00A92FDF">
      <w:pPr>
        <w:suppressAutoHyphens w:val="0"/>
        <w:spacing w:after="0" w:line="240" w:lineRule="auto"/>
        <w:ind w:left="502"/>
        <w:rPr>
          <w:rFonts w:eastAsia="Times New Roman"/>
          <w:b/>
          <w:color w:val="000000"/>
          <w:lang w:eastAsia="pl-PL"/>
        </w:rPr>
      </w:pPr>
      <w:r w:rsidRPr="00A92FDF">
        <w:rPr>
          <w:rFonts w:eastAsia="Times New Roman"/>
          <w:b/>
          <w:color w:val="000000"/>
          <w:lang w:eastAsia="pl-PL"/>
        </w:rPr>
        <w:t>KOD CPV:</w:t>
      </w:r>
    </w:p>
    <w:p w14:paraId="09E647E0" w14:textId="77777777" w:rsidR="00A92FDF" w:rsidRPr="00A92FDF" w:rsidRDefault="00A92FDF" w:rsidP="00A92FDF">
      <w:pPr>
        <w:suppressAutoHyphens w:val="0"/>
        <w:spacing w:after="0" w:line="240" w:lineRule="auto"/>
        <w:ind w:left="502"/>
        <w:rPr>
          <w:rFonts w:eastAsiaTheme="minorHAnsi"/>
          <w:lang w:eastAsia="en-US"/>
        </w:rPr>
      </w:pPr>
      <w:r w:rsidRPr="00A92FDF">
        <w:rPr>
          <w:rFonts w:eastAsiaTheme="minorHAnsi"/>
          <w:lang w:eastAsia="en-US"/>
        </w:rPr>
        <w:t>48000000-8 – Pakiety oprogramowania i systemy informatyczne</w:t>
      </w:r>
    </w:p>
    <w:p w14:paraId="19589ADD" w14:textId="5EB05D33" w:rsidR="00A92FDF" w:rsidRPr="00A92FDF" w:rsidRDefault="00A92FDF" w:rsidP="00AF652A">
      <w:pPr>
        <w:suppressAutoHyphens w:val="0"/>
        <w:spacing w:after="0" w:line="240" w:lineRule="auto"/>
        <w:ind w:left="502"/>
        <w:rPr>
          <w:rFonts w:eastAsia="Times New Roman"/>
          <w:b/>
          <w:highlight w:val="yellow"/>
          <w:lang w:eastAsia="pl-PL"/>
        </w:rPr>
      </w:pPr>
      <w:r w:rsidRPr="00A92FDF">
        <w:rPr>
          <w:rFonts w:eastAsiaTheme="minorHAnsi"/>
          <w:lang w:eastAsia="en-US"/>
        </w:rPr>
        <w:t>72000000-5 – Usługi informatyczne: konsultacyjne, opracowywania oprogramowania, internetowe i wsparcia</w:t>
      </w:r>
    </w:p>
    <w:p w14:paraId="7739C854" w14:textId="77777777" w:rsidR="00A92FDF" w:rsidRPr="00A92FDF" w:rsidRDefault="00A92FDF" w:rsidP="00A92FDF">
      <w:pPr>
        <w:suppressAutoHyphens w:val="0"/>
        <w:spacing w:after="0" w:line="271" w:lineRule="auto"/>
        <w:jc w:val="both"/>
        <w:rPr>
          <w:rFonts w:eastAsiaTheme="minorHAnsi"/>
          <w:color w:val="000000"/>
          <w:lang w:eastAsia="en-US"/>
        </w:rPr>
      </w:pPr>
      <w:r w:rsidRPr="00A92FDF">
        <w:rPr>
          <w:rFonts w:eastAsiaTheme="minorHAnsi"/>
          <w:color w:val="000000"/>
          <w:lang w:eastAsia="en-US"/>
        </w:rPr>
        <w:t xml:space="preserve">Przedmiotem zamówienia jest dostarczenie i wdrożenie </w:t>
      </w:r>
      <w:bookmarkStart w:id="8" w:name="_Hlk117011671"/>
      <w:r w:rsidRPr="00A92FDF">
        <w:rPr>
          <w:rFonts w:eastAsiaTheme="minorHAnsi"/>
          <w:color w:val="000000"/>
          <w:lang w:eastAsia="en-US"/>
        </w:rPr>
        <w:t xml:space="preserve">oprogramowania symulacyjnego VR w zakresie podstawowych zabiegów resuscytacyjnych BLS (ang. Basic Life </w:t>
      </w:r>
      <w:proofErr w:type="spellStart"/>
      <w:r w:rsidRPr="00A92FDF">
        <w:rPr>
          <w:rFonts w:eastAsiaTheme="minorHAnsi"/>
          <w:color w:val="000000"/>
          <w:lang w:eastAsia="en-US"/>
        </w:rPr>
        <w:t>Support</w:t>
      </w:r>
      <w:proofErr w:type="spellEnd"/>
      <w:r w:rsidRPr="00A92FDF">
        <w:rPr>
          <w:rFonts w:eastAsiaTheme="minorHAnsi"/>
          <w:color w:val="000000"/>
          <w:lang w:eastAsia="en-US"/>
        </w:rPr>
        <w:t xml:space="preserve">) </w:t>
      </w:r>
      <w:bookmarkEnd w:id="8"/>
      <w:r w:rsidRPr="00A92FDF">
        <w:rPr>
          <w:rFonts w:eastAsiaTheme="minorHAnsi"/>
          <w:color w:val="000000"/>
          <w:lang w:eastAsia="en-US"/>
        </w:rPr>
        <w:t>(zwanego dalej Oprogramowaniem VR). Przedmiot zamówienia obejmuje:</w:t>
      </w:r>
    </w:p>
    <w:p w14:paraId="7EC7399F" w14:textId="77777777" w:rsidR="00A92FDF" w:rsidRPr="00A92FDF" w:rsidRDefault="00A92FDF" w:rsidP="00790FFA">
      <w:pPr>
        <w:numPr>
          <w:ilvl w:val="0"/>
          <w:numId w:val="127"/>
        </w:numPr>
        <w:suppressAutoHyphens w:val="0"/>
        <w:autoSpaceDE w:val="0"/>
        <w:autoSpaceDN w:val="0"/>
        <w:adjustRightInd w:val="0"/>
        <w:spacing w:after="0" w:line="271" w:lineRule="auto"/>
        <w:jc w:val="both"/>
        <w:rPr>
          <w:rFonts w:eastAsiaTheme="minorHAnsi"/>
          <w:color w:val="000000"/>
          <w:lang w:eastAsia="en-US"/>
        </w:rPr>
      </w:pPr>
      <w:r w:rsidRPr="00A92FDF">
        <w:rPr>
          <w:rFonts w:eastAsiaTheme="minorHAnsi"/>
          <w:color w:val="000000"/>
          <w:lang w:eastAsia="en-US"/>
        </w:rPr>
        <w:t>udzieleniem licencji dostępowych do Oprogramowania VR</w:t>
      </w:r>
    </w:p>
    <w:p w14:paraId="3BFA7363" w14:textId="77777777" w:rsidR="00A92FDF" w:rsidRPr="00A92FDF" w:rsidRDefault="00A92FDF" w:rsidP="00790FFA">
      <w:pPr>
        <w:numPr>
          <w:ilvl w:val="0"/>
          <w:numId w:val="127"/>
        </w:numPr>
        <w:suppressAutoHyphens w:val="0"/>
        <w:autoSpaceDE w:val="0"/>
        <w:autoSpaceDN w:val="0"/>
        <w:adjustRightInd w:val="0"/>
        <w:spacing w:after="0" w:line="271" w:lineRule="auto"/>
        <w:jc w:val="both"/>
        <w:rPr>
          <w:rFonts w:eastAsiaTheme="minorHAnsi"/>
          <w:color w:val="000000"/>
          <w:lang w:eastAsia="en-US"/>
        </w:rPr>
      </w:pPr>
      <w:r w:rsidRPr="00A92FDF">
        <w:rPr>
          <w:rFonts w:eastAsiaTheme="minorHAnsi"/>
          <w:color w:val="000000"/>
          <w:lang w:eastAsia="en-US"/>
        </w:rPr>
        <w:t>dostarczenie i wdrożenie Oprogramowania VR</w:t>
      </w:r>
    </w:p>
    <w:p w14:paraId="58BD312A" w14:textId="1BDB2F95" w:rsidR="00A92FDF" w:rsidRPr="00A824FD" w:rsidRDefault="00A92FDF" w:rsidP="00495FE7">
      <w:pPr>
        <w:numPr>
          <w:ilvl w:val="0"/>
          <w:numId w:val="127"/>
        </w:numPr>
        <w:suppressAutoHyphens w:val="0"/>
        <w:autoSpaceDE w:val="0"/>
        <w:autoSpaceDN w:val="0"/>
        <w:adjustRightInd w:val="0"/>
        <w:spacing w:after="0" w:line="240" w:lineRule="auto"/>
        <w:jc w:val="both"/>
        <w:rPr>
          <w:rFonts w:eastAsiaTheme="minorHAnsi"/>
          <w:lang w:eastAsia="en-US"/>
        </w:rPr>
      </w:pPr>
      <w:r w:rsidRPr="00AF652A">
        <w:rPr>
          <w:rFonts w:eastAsiaTheme="minorHAnsi"/>
          <w:color w:val="000000"/>
          <w:lang w:eastAsia="en-US"/>
        </w:rPr>
        <w:t>integracja Oprogramowania VR z posiadaną przez Zamawiającego Platformą edukacyjną.</w:t>
      </w:r>
      <w:bookmarkStart w:id="9" w:name="_Hlk496697556"/>
    </w:p>
    <w:p w14:paraId="42BD2385" w14:textId="77777777" w:rsidR="00A824FD" w:rsidRPr="00AF652A" w:rsidRDefault="00A824FD" w:rsidP="00A824FD">
      <w:pPr>
        <w:suppressAutoHyphens w:val="0"/>
        <w:autoSpaceDE w:val="0"/>
        <w:autoSpaceDN w:val="0"/>
        <w:adjustRightInd w:val="0"/>
        <w:spacing w:after="0" w:line="240" w:lineRule="auto"/>
        <w:ind w:left="720"/>
        <w:jc w:val="both"/>
        <w:rPr>
          <w:rFonts w:eastAsiaTheme="minorHAnsi"/>
          <w:lang w:eastAsia="en-US"/>
        </w:rPr>
      </w:pPr>
    </w:p>
    <w:bookmarkEnd w:id="9"/>
    <w:p w14:paraId="63F42ECA" w14:textId="515B4DCD" w:rsidR="00A92FDF" w:rsidRPr="00A92FDF" w:rsidRDefault="00A92FDF" w:rsidP="00A824FD">
      <w:pPr>
        <w:suppressAutoHyphens w:val="0"/>
        <w:spacing w:after="0" w:line="240" w:lineRule="auto"/>
        <w:jc w:val="both"/>
        <w:rPr>
          <w:sz w:val="16"/>
          <w:szCs w:val="16"/>
          <w:lang w:eastAsia="en-US"/>
        </w:rPr>
      </w:pPr>
      <w:r w:rsidRPr="00A92FDF">
        <w:rPr>
          <w:b/>
          <w:i/>
          <w:iCs/>
          <w:u w:val="single"/>
          <w:lang w:eastAsia="en-US"/>
        </w:rPr>
        <w:t>Zamówienie obejmuje</w:t>
      </w:r>
      <w:r w:rsidRPr="00A92FDF">
        <w:rPr>
          <w:b/>
          <w:sz w:val="16"/>
          <w:szCs w:val="16"/>
          <w:lang w:eastAsia="en-US"/>
        </w:rPr>
        <w:t>:</w:t>
      </w:r>
    </w:p>
    <w:p w14:paraId="739776E9" w14:textId="58F3CBB8" w:rsidR="00A92FDF" w:rsidRPr="00A92FDF" w:rsidRDefault="00A92FDF" w:rsidP="00A92FDF">
      <w:pPr>
        <w:suppressAutoHyphens w:val="0"/>
        <w:spacing w:after="0" w:line="259" w:lineRule="auto"/>
        <w:jc w:val="both"/>
        <w:rPr>
          <w:rFonts w:eastAsiaTheme="minorHAnsi"/>
          <w:b/>
          <w:bCs/>
          <w:lang w:eastAsia="en-US"/>
        </w:rPr>
      </w:pPr>
      <w:bookmarkStart w:id="10" w:name="_Hlk96011516"/>
      <w:r w:rsidRPr="00A92FDF">
        <w:rPr>
          <w:rFonts w:eastAsiaTheme="minorHAnsi"/>
          <w:b/>
          <w:bCs/>
          <w:lang w:eastAsia="en-US"/>
        </w:rPr>
        <w:t xml:space="preserve">Szczegółowe wymagania funkcjonalne dot. oprogramowania symulacyjnego VR w zakresie podstawowych zabiegów resuscytacyjnych BLS (ang. Basic Life </w:t>
      </w:r>
      <w:proofErr w:type="spellStart"/>
      <w:r w:rsidRPr="00A92FDF">
        <w:rPr>
          <w:rFonts w:eastAsiaTheme="minorHAnsi"/>
          <w:b/>
          <w:bCs/>
          <w:lang w:eastAsia="en-US"/>
        </w:rPr>
        <w:t>Support</w:t>
      </w:r>
      <w:proofErr w:type="spellEnd"/>
      <w:r w:rsidRPr="00A92FDF">
        <w:rPr>
          <w:rFonts w:eastAsiaTheme="minorHAnsi"/>
          <w:b/>
          <w:bCs/>
          <w:lang w:eastAsia="en-US"/>
        </w:rPr>
        <w:t>)</w:t>
      </w:r>
    </w:p>
    <w:tbl>
      <w:tblPr>
        <w:tblStyle w:val="Tabela-Siatka4"/>
        <w:tblW w:w="9072" w:type="dxa"/>
        <w:tblInd w:w="137" w:type="dxa"/>
        <w:tblLook w:val="04A0" w:firstRow="1" w:lastRow="0" w:firstColumn="1" w:lastColumn="0" w:noHBand="0" w:noVBand="1"/>
      </w:tblPr>
      <w:tblGrid>
        <w:gridCol w:w="1134"/>
        <w:gridCol w:w="7938"/>
      </w:tblGrid>
      <w:tr w:rsidR="00A92FDF" w:rsidRPr="00A92FDF" w14:paraId="6DFC418D" w14:textId="77777777" w:rsidTr="00A92FDF">
        <w:tc>
          <w:tcPr>
            <w:tcW w:w="1134" w:type="dxa"/>
            <w:tcBorders>
              <w:top w:val="single" w:sz="4" w:space="0" w:color="auto"/>
              <w:left w:val="single" w:sz="4" w:space="0" w:color="auto"/>
              <w:bottom w:val="single" w:sz="4" w:space="0" w:color="auto"/>
              <w:right w:val="single" w:sz="4" w:space="0" w:color="auto"/>
            </w:tcBorders>
            <w:hideMark/>
          </w:tcPr>
          <w:bookmarkEnd w:id="10"/>
          <w:p w14:paraId="14B9BA2A" w14:textId="77777777" w:rsidR="00A92FDF" w:rsidRPr="00A92FDF" w:rsidRDefault="00A92FDF" w:rsidP="00A92FDF">
            <w:pPr>
              <w:spacing w:after="0" w:line="360" w:lineRule="auto"/>
              <w:rPr>
                <w:rFonts w:eastAsiaTheme="minorHAnsi"/>
                <w:b/>
                <w:bCs/>
              </w:rPr>
            </w:pPr>
            <w:r w:rsidRPr="00A92FDF">
              <w:rPr>
                <w:rFonts w:eastAsiaTheme="minorHAnsi"/>
                <w:b/>
                <w:bCs/>
              </w:rPr>
              <w:t>Lp.</w:t>
            </w:r>
          </w:p>
        </w:tc>
        <w:tc>
          <w:tcPr>
            <w:tcW w:w="7938" w:type="dxa"/>
            <w:tcBorders>
              <w:top w:val="single" w:sz="4" w:space="0" w:color="auto"/>
              <w:left w:val="single" w:sz="4" w:space="0" w:color="auto"/>
              <w:bottom w:val="single" w:sz="4" w:space="0" w:color="auto"/>
              <w:right w:val="single" w:sz="4" w:space="0" w:color="auto"/>
            </w:tcBorders>
            <w:hideMark/>
          </w:tcPr>
          <w:p w14:paraId="342797ED" w14:textId="77777777" w:rsidR="00A92FDF" w:rsidRPr="00A92FDF" w:rsidRDefault="00A92FDF" w:rsidP="00A92FDF">
            <w:pPr>
              <w:spacing w:after="0" w:line="360" w:lineRule="auto"/>
              <w:rPr>
                <w:rFonts w:eastAsiaTheme="minorHAnsi"/>
                <w:b/>
                <w:bCs/>
              </w:rPr>
            </w:pPr>
            <w:r w:rsidRPr="00A92FDF">
              <w:rPr>
                <w:rFonts w:eastAsiaTheme="minorHAnsi"/>
                <w:b/>
                <w:bCs/>
              </w:rPr>
              <w:t>Opis wymagania</w:t>
            </w:r>
          </w:p>
        </w:tc>
      </w:tr>
      <w:tr w:rsidR="00A92FDF" w:rsidRPr="00A92FDF" w14:paraId="31B0BF7B" w14:textId="77777777" w:rsidTr="00A92FDF">
        <w:tc>
          <w:tcPr>
            <w:tcW w:w="1134" w:type="dxa"/>
            <w:tcBorders>
              <w:top w:val="single" w:sz="4" w:space="0" w:color="auto"/>
              <w:left w:val="single" w:sz="4" w:space="0" w:color="auto"/>
              <w:bottom w:val="single" w:sz="4" w:space="0" w:color="auto"/>
              <w:right w:val="single" w:sz="4" w:space="0" w:color="auto"/>
            </w:tcBorders>
          </w:tcPr>
          <w:p w14:paraId="016BB1FE" w14:textId="77777777" w:rsidR="00A92FDF" w:rsidRPr="00A92FDF" w:rsidRDefault="00A92FDF" w:rsidP="00790FFA">
            <w:pPr>
              <w:numPr>
                <w:ilvl w:val="1"/>
                <w:numId w:val="128"/>
              </w:numPr>
              <w:spacing w:after="0" w:line="360" w:lineRule="auto"/>
              <w:ind w:left="176" w:hanging="14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1B9802D1" w14:textId="77777777" w:rsidR="00A92FDF" w:rsidRPr="00A92FDF" w:rsidRDefault="00A92FDF" w:rsidP="00A92FDF">
            <w:pPr>
              <w:spacing w:after="0" w:line="240" w:lineRule="auto"/>
              <w:jc w:val="both"/>
              <w:rPr>
                <w:rFonts w:eastAsiaTheme="minorHAnsi"/>
              </w:rPr>
            </w:pPr>
            <w:r w:rsidRPr="00A92FDF">
              <w:rPr>
                <w:rFonts w:eastAsiaTheme="minorHAnsi"/>
              </w:rPr>
              <w:t xml:space="preserve">Symulator podstawowych zabiegów resuscytacyjnych (ang. Basic Life </w:t>
            </w:r>
            <w:proofErr w:type="spellStart"/>
            <w:r w:rsidRPr="00A92FDF">
              <w:rPr>
                <w:rFonts w:eastAsiaTheme="minorHAnsi"/>
              </w:rPr>
              <w:t>Support</w:t>
            </w:r>
            <w:proofErr w:type="spellEnd"/>
            <w:r w:rsidRPr="00A92FDF">
              <w:rPr>
                <w:rFonts w:eastAsiaTheme="minorHAnsi"/>
              </w:rPr>
              <w:t xml:space="preserve"> – BLS) jest symulatorem zrealizowanym w technologii wirtualnej rzeczywistości (ang. </w:t>
            </w:r>
            <w:proofErr w:type="spellStart"/>
            <w:r w:rsidRPr="00A92FDF">
              <w:rPr>
                <w:rFonts w:eastAsiaTheme="minorHAnsi"/>
              </w:rPr>
              <w:t>virtual</w:t>
            </w:r>
            <w:proofErr w:type="spellEnd"/>
            <w:r w:rsidRPr="00A92FDF">
              <w:rPr>
                <w:rFonts w:eastAsiaTheme="minorHAnsi"/>
              </w:rPr>
              <w:t xml:space="preserve"> </w:t>
            </w:r>
            <w:proofErr w:type="spellStart"/>
            <w:r w:rsidRPr="00A92FDF">
              <w:rPr>
                <w:rFonts w:eastAsiaTheme="minorHAnsi"/>
              </w:rPr>
              <w:t>reality</w:t>
            </w:r>
            <w:proofErr w:type="spellEnd"/>
            <w:r w:rsidRPr="00A92FDF">
              <w:rPr>
                <w:rFonts w:eastAsiaTheme="minorHAnsi"/>
              </w:rPr>
              <w:t xml:space="preserve"> – VR).</w:t>
            </w:r>
          </w:p>
        </w:tc>
      </w:tr>
      <w:tr w:rsidR="00A92FDF" w:rsidRPr="00A92FDF" w14:paraId="1C933EFF" w14:textId="77777777" w:rsidTr="00A92FDF">
        <w:tc>
          <w:tcPr>
            <w:tcW w:w="1134" w:type="dxa"/>
            <w:tcBorders>
              <w:top w:val="single" w:sz="4" w:space="0" w:color="auto"/>
              <w:left w:val="single" w:sz="4" w:space="0" w:color="auto"/>
              <w:bottom w:val="single" w:sz="4" w:space="0" w:color="auto"/>
              <w:right w:val="single" w:sz="4" w:space="0" w:color="auto"/>
            </w:tcBorders>
          </w:tcPr>
          <w:p w14:paraId="64AE8F76"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17C285C9" w14:textId="77777777" w:rsidR="00A92FDF" w:rsidRPr="00A92FDF" w:rsidRDefault="00A92FDF" w:rsidP="00A92FDF">
            <w:pPr>
              <w:spacing w:after="0" w:line="240" w:lineRule="auto"/>
              <w:jc w:val="both"/>
              <w:rPr>
                <w:rFonts w:eastAsiaTheme="minorHAnsi"/>
              </w:rPr>
            </w:pPr>
            <w:r w:rsidRPr="00A92FDF">
              <w:rPr>
                <w:rFonts w:eastAsiaTheme="minorHAnsi"/>
              </w:rPr>
              <w:t>Symulator BLS jest wyposażony w moduł rozgrywki oraz edytor scenariuszy.</w:t>
            </w:r>
          </w:p>
        </w:tc>
      </w:tr>
      <w:tr w:rsidR="00A92FDF" w:rsidRPr="00A92FDF" w14:paraId="48DC1F7F" w14:textId="77777777" w:rsidTr="00A92FDF">
        <w:tc>
          <w:tcPr>
            <w:tcW w:w="1134" w:type="dxa"/>
            <w:tcBorders>
              <w:top w:val="single" w:sz="4" w:space="0" w:color="auto"/>
              <w:left w:val="single" w:sz="4" w:space="0" w:color="auto"/>
              <w:bottom w:val="single" w:sz="4" w:space="0" w:color="auto"/>
              <w:right w:val="single" w:sz="4" w:space="0" w:color="auto"/>
            </w:tcBorders>
          </w:tcPr>
          <w:p w14:paraId="57E48158" w14:textId="77777777" w:rsidR="00A92FDF" w:rsidRPr="00A92FDF" w:rsidRDefault="00A92FDF" w:rsidP="00790FFA">
            <w:pPr>
              <w:numPr>
                <w:ilvl w:val="1"/>
                <w:numId w:val="128"/>
              </w:numPr>
              <w:spacing w:after="0" w:line="360" w:lineRule="auto"/>
              <w:ind w:left="360"/>
              <w:contextualSpacing/>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7442FC76" w14:textId="77777777" w:rsidR="00A92FDF" w:rsidRPr="00A92FDF" w:rsidRDefault="00A92FDF" w:rsidP="00A92FDF">
            <w:pPr>
              <w:spacing w:after="0" w:line="240" w:lineRule="auto"/>
              <w:jc w:val="both"/>
              <w:rPr>
                <w:rFonts w:eastAsiaTheme="minorHAnsi"/>
              </w:rPr>
            </w:pPr>
            <w:r w:rsidRPr="00A92FDF">
              <w:rPr>
                <w:rFonts w:eastAsiaTheme="minorHAnsi"/>
              </w:rPr>
              <w:t>Rozgrywka (symulacja) będzie prowadzona przy wykorzystaniu gogli wirtualnej rzeczywistości lub bezpośrednio na komputerze przy użyciu klawiatury i myszy.</w:t>
            </w:r>
          </w:p>
        </w:tc>
      </w:tr>
      <w:tr w:rsidR="00A92FDF" w:rsidRPr="00A92FDF" w14:paraId="0909923A" w14:textId="77777777" w:rsidTr="00A92FDF">
        <w:tc>
          <w:tcPr>
            <w:tcW w:w="1134" w:type="dxa"/>
            <w:tcBorders>
              <w:top w:val="single" w:sz="4" w:space="0" w:color="auto"/>
              <w:left w:val="single" w:sz="4" w:space="0" w:color="auto"/>
              <w:bottom w:val="single" w:sz="4" w:space="0" w:color="auto"/>
              <w:right w:val="single" w:sz="4" w:space="0" w:color="auto"/>
            </w:tcBorders>
          </w:tcPr>
          <w:p w14:paraId="3FB122E1"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0993E01E" w14:textId="77777777" w:rsidR="00A92FDF" w:rsidRPr="00A92FDF" w:rsidRDefault="00A92FDF" w:rsidP="00A92FDF">
            <w:pPr>
              <w:spacing w:after="0" w:line="240" w:lineRule="auto"/>
              <w:jc w:val="both"/>
              <w:rPr>
                <w:rFonts w:eastAsiaTheme="minorHAnsi"/>
              </w:rPr>
            </w:pPr>
            <w:r w:rsidRPr="00A92FDF">
              <w:rPr>
                <w:rFonts w:eastAsiaTheme="minorHAnsi"/>
              </w:rPr>
              <w:t>Edytor dostępny w aplikacji umożliwia osobie nieposiadającej wiedzy technicznej na tworzenie nowych scenariuszy symulacji (możliwe będzie między innymi dokładne określenie jakie działania i w jakiej kolejności powinien wykonać użytkownik w czasie rozgrywki).</w:t>
            </w:r>
          </w:p>
        </w:tc>
      </w:tr>
      <w:tr w:rsidR="00A92FDF" w:rsidRPr="00A92FDF" w14:paraId="1C3F7712" w14:textId="77777777" w:rsidTr="00A92FDF">
        <w:tc>
          <w:tcPr>
            <w:tcW w:w="1134" w:type="dxa"/>
            <w:tcBorders>
              <w:top w:val="single" w:sz="4" w:space="0" w:color="auto"/>
              <w:left w:val="single" w:sz="4" w:space="0" w:color="auto"/>
              <w:bottom w:val="single" w:sz="4" w:space="0" w:color="auto"/>
              <w:right w:val="single" w:sz="4" w:space="0" w:color="auto"/>
            </w:tcBorders>
          </w:tcPr>
          <w:p w14:paraId="4F3B7ECE"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387C8678" w14:textId="77777777" w:rsidR="00A92FDF" w:rsidRPr="00A92FDF" w:rsidRDefault="00A92FDF" w:rsidP="00A92FDF">
            <w:pPr>
              <w:spacing w:after="0" w:line="240" w:lineRule="auto"/>
              <w:jc w:val="both"/>
              <w:rPr>
                <w:rFonts w:eastAsiaTheme="minorHAnsi"/>
              </w:rPr>
            </w:pPr>
            <w:r w:rsidRPr="00A92FDF">
              <w:rPr>
                <w:rFonts w:eastAsiaTheme="minorHAnsi"/>
              </w:rPr>
              <w:t>W edytorze dostępne są co najmniej cztery wirtualne przestrzenie (trójwymiarowe otoczenia), w których użytkownik będzie mógł prowadzić rozgrywkę polegającą na wykonywaniu podstawowych zabiegów resuscytacyjnych (BLS).</w:t>
            </w:r>
          </w:p>
        </w:tc>
      </w:tr>
      <w:tr w:rsidR="00A92FDF" w:rsidRPr="00A92FDF" w14:paraId="05F817BC" w14:textId="77777777" w:rsidTr="00A92FDF">
        <w:tc>
          <w:tcPr>
            <w:tcW w:w="1134" w:type="dxa"/>
            <w:tcBorders>
              <w:top w:val="single" w:sz="4" w:space="0" w:color="auto"/>
              <w:left w:val="single" w:sz="4" w:space="0" w:color="auto"/>
              <w:bottom w:val="single" w:sz="4" w:space="0" w:color="auto"/>
              <w:right w:val="single" w:sz="4" w:space="0" w:color="auto"/>
            </w:tcBorders>
          </w:tcPr>
          <w:p w14:paraId="49C7C056"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0F2A7212" w14:textId="77777777" w:rsidR="00A92FDF" w:rsidRPr="00A92FDF" w:rsidRDefault="00A92FDF" w:rsidP="00A92FDF">
            <w:pPr>
              <w:spacing w:after="0" w:line="240" w:lineRule="auto"/>
              <w:jc w:val="both"/>
              <w:rPr>
                <w:rFonts w:eastAsiaTheme="minorHAnsi"/>
              </w:rPr>
            </w:pPr>
            <w:r w:rsidRPr="00A92FDF">
              <w:rPr>
                <w:rFonts w:eastAsiaTheme="minorHAnsi"/>
              </w:rPr>
              <w:t>Edytor umożliwia edytowanie postaci pacjentów (osób wymagających przeprowadzania podstawowych zabiegów resuscytacyjnych). Dostępne są minimum następujące typy postaci:</w:t>
            </w:r>
          </w:p>
          <w:p w14:paraId="6A66D34F" w14:textId="77777777" w:rsidR="00A92FDF" w:rsidRPr="00A92FDF" w:rsidRDefault="00A92FDF" w:rsidP="00790FFA">
            <w:pPr>
              <w:numPr>
                <w:ilvl w:val="1"/>
                <w:numId w:val="129"/>
              </w:numPr>
              <w:spacing w:after="0" w:line="240" w:lineRule="auto"/>
              <w:contextualSpacing/>
              <w:jc w:val="both"/>
              <w:rPr>
                <w:rFonts w:eastAsiaTheme="minorHAnsi"/>
              </w:rPr>
            </w:pPr>
            <w:r w:rsidRPr="00A92FDF">
              <w:rPr>
                <w:rFonts w:eastAsiaTheme="minorHAnsi"/>
              </w:rPr>
              <w:t>młody mężczyzna,</w:t>
            </w:r>
          </w:p>
          <w:p w14:paraId="05C57570" w14:textId="77777777" w:rsidR="00A92FDF" w:rsidRPr="00A92FDF" w:rsidRDefault="00A92FDF" w:rsidP="00790FFA">
            <w:pPr>
              <w:numPr>
                <w:ilvl w:val="1"/>
                <w:numId w:val="129"/>
              </w:numPr>
              <w:spacing w:after="0" w:line="240" w:lineRule="auto"/>
              <w:contextualSpacing/>
              <w:jc w:val="both"/>
              <w:rPr>
                <w:rFonts w:eastAsiaTheme="minorHAnsi"/>
              </w:rPr>
            </w:pPr>
            <w:r w:rsidRPr="00A92FDF">
              <w:rPr>
                <w:rFonts w:eastAsiaTheme="minorHAnsi"/>
              </w:rPr>
              <w:t>młoda kobieta,</w:t>
            </w:r>
          </w:p>
          <w:p w14:paraId="03370735" w14:textId="77777777" w:rsidR="00A92FDF" w:rsidRPr="00A92FDF" w:rsidRDefault="00A92FDF" w:rsidP="00790FFA">
            <w:pPr>
              <w:numPr>
                <w:ilvl w:val="1"/>
                <w:numId w:val="129"/>
              </w:numPr>
              <w:spacing w:after="0" w:line="240" w:lineRule="auto"/>
              <w:contextualSpacing/>
              <w:jc w:val="both"/>
              <w:rPr>
                <w:rFonts w:eastAsiaTheme="minorHAnsi"/>
              </w:rPr>
            </w:pPr>
            <w:r w:rsidRPr="00A92FDF">
              <w:rPr>
                <w:rFonts w:eastAsiaTheme="minorHAnsi"/>
              </w:rPr>
              <w:t>starszy mężczyzna,</w:t>
            </w:r>
          </w:p>
          <w:p w14:paraId="711C3499" w14:textId="77777777" w:rsidR="00A92FDF" w:rsidRPr="00A92FDF" w:rsidRDefault="00A92FDF" w:rsidP="00790FFA">
            <w:pPr>
              <w:numPr>
                <w:ilvl w:val="1"/>
                <w:numId w:val="129"/>
              </w:numPr>
              <w:spacing w:after="0" w:line="240" w:lineRule="auto"/>
              <w:contextualSpacing/>
              <w:jc w:val="both"/>
              <w:rPr>
                <w:rFonts w:eastAsiaTheme="minorHAnsi"/>
              </w:rPr>
            </w:pPr>
            <w:r w:rsidRPr="00A92FDF">
              <w:rPr>
                <w:rFonts w:eastAsiaTheme="minorHAnsi"/>
              </w:rPr>
              <w:t>starsza kobieta,</w:t>
            </w:r>
          </w:p>
          <w:p w14:paraId="621AC233" w14:textId="77777777" w:rsidR="00A92FDF" w:rsidRPr="00A92FDF" w:rsidRDefault="00A92FDF" w:rsidP="00790FFA">
            <w:pPr>
              <w:numPr>
                <w:ilvl w:val="1"/>
                <w:numId w:val="129"/>
              </w:numPr>
              <w:spacing w:after="0" w:line="240" w:lineRule="auto"/>
              <w:contextualSpacing/>
              <w:jc w:val="both"/>
              <w:rPr>
                <w:rFonts w:eastAsiaTheme="minorHAnsi"/>
              </w:rPr>
            </w:pPr>
            <w:r w:rsidRPr="00A92FDF">
              <w:rPr>
                <w:rFonts w:eastAsiaTheme="minorHAnsi"/>
              </w:rPr>
              <w:t>dziecko – dziewczynka,</w:t>
            </w:r>
          </w:p>
          <w:p w14:paraId="37990F98" w14:textId="77777777" w:rsidR="00A92FDF" w:rsidRPr="00A92FDF" w:rsidRDefault="00A92FDF" w:rsidP="00790FFA">
            <w:pPr>
              <w:numPr>
                <w:ilvl w:val="1"/>
                <w:numId w:val="129"/>
              </w:numPr>
              <w:spacing w:after="0" w:line="240" w:lineRule="auto"/>
              <w:contextualSpacing/>
              <w:jc w:val="both"/>
              <w:rPr>
                <w:rFonts w:eastAsiaTheme="minorHAnsi"/>
              </w:rPr>
            </w:pPr>
            <w:r w:rsidRPr="00A92FDF">
              <w:rPr>
                <w:rFonts w:eastAsiaTheme="minorHAnsi"/>
              </w:rPr>
              <w:t>dziecko – chłopiec.</w:t>
            </w:r>
          </w:p>
        </w:tc>
      </w:tr>
      <w:tr w:rsidR="00A92FDF" w:rsidRPr="00A92FDF" w14:paraId="21A9B1D5" w14:textId="77777777" w:rsidTr="00A92FDF">
        <w:tc>
          <w:tcPr>
            <w:tcW w:w="1134" w:type="dxa"/>
            <w:tcBorders>
              <w:top w:val="single" w:sz="4" w:space="0" w:color="auto"/>
              <w:left w:val="single" w:sz="4" w:space="0" w:color="auto"/>
              <w:bottom w:val="single" w:sz="4" w:space="0" w:color="auto"/>
              <w:right w:val="single" w:sz="4" w:space="0" w:color="auto"/>
            </w:tcBorders>
          </w:tcPr>
          <w:p w14:paraId="19B32EC9"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0A16A44C" w14:textId="77777777" w:rsidR="00A92FDF" w:rsidRPr="00A92FDF" w:rsidRDefault="00A92FDF" w:rsidP="00A92FDF">
            <w:pPr>
              <w:spacing w:after="0" w:line="240" w:lineRule="auto"/>
              <w:jc w:val="both"/>
              <w:rPr>
                <w:rFonts w:eastAsiaTheme="minorHAnsi"/>
              </w:rPr>
            </w:pPr>
            <w:r w:rsidRPr="00A92FDF">
              <w:rPr>
                <w:rFonts w:eastAsiaTheme="minorHAnsi"/>
              </w:rPr>
              <w:t>Postacie pacjentów można edytować pod względem wyglądu, zmieniając co najmniej kolor ich skóry i włosów.</w:t>
            </w:r>
          </w:p>
        </w:tc>
      </w:tr>
      <w:tr w:rsidR="00A92FDF" w:rsidRPr="00A92FDF" w14:paraId="401CF547" w14:textId="77777777" w:rsidTr="00A92FDF">
        <w:tc>
          <w:tcPr>
            <w:tcW w:w="1134" w:type="dxa"/>
            <w:tcBorders>
              <w:top w:val="single" w:sz="4" w:space="0" w:color="auto"/>
              <w:left w:val="single" w:sz="4" w:space="0" w:color="auto"/>
              <w:bottom w:val="single" w:sz="4" w:space="0" w:color="auto"/>
              <w:right w:val="single" w:sz="4" w:space="0" w:color="auto"/>
            </w:tcBorders>
          </w:tcPr>
          <w:p w14:paraId="0617F107"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5F86594E" w14:textId="77777777" w:rsidR="00A92FDF" w:rsidRPr="00A92FDF" w:rsidRDefault="00A92FDF" w:rsidP="00A92FDF">
            <w:pPr>
              <w:spacing w:after="0" w:line="240" w:lineRule="auto"/>
              <w:jc w:val="both"/>
              <w:rPr>
                <w:rFonts w:eastAsiaTheme="minorHAnsi"/>
              </w:rPr>
            </w:pPr>
            <w:r w:rsidRPr="00A92FDF">
              <w:rPr>
                <w:rFonts w:eastAsiaTheme="minorHAnsi"/>
              </w:rPr>
              <w:t>Edytor jest wyposażony w co najmniej trzy, przygotowane przez ekspertów scenariusze wykonywania podstawowych zabiegów resuscytacyjnych, które określać będą referencyjną ścieżkę działań wymaganą dla przeprowadzania prawidłowej resuscytacji.</w:t>
            </w:r>
          </w:p>
        </w:tc>
      </w:tr>
      <w:tr w:rsidR="00A92FDF" w:rsidRPr="00A92FDF" w14:paraId="6434FEC6" w14:textId="77777777" w:rsidTr="00A92FDF">
        <w:tc>
          <w:tcPr>
            <w:tcW w:w="1134" w:type="dxa"/>
            <w:tcBorders>
              <w:top w:val="single" w:sz="4" w:space="0" w:color="auto"/>
              <w:left w:val="single" w:sz="4" w:space="0" w:color="auto"/>
              <w:bottom w:val="single" w:sz="4" w:space="0" w:color="auto"/>
              <w:right w:val="single" w:sz="4" w:space="0" w:color="auto"/>
            </w:tcBorders>
          </w:tcPr>
          <w:p w14:paraId="31FA8CDF"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73FB05F3" w14:textId="77777777" w:rsidR="00A92FDF" w:rsidRPr="00A92FDF" w:rsidRDefault="00A92FDF" w:rsidP="00A92FDF">
            <w:pPr>
              <w:spacing w:after="0" w:line="240" w:lineRule="auto"/>
              <w:jc w:val="both"/>
              <w:rPr>
                <w:rFonts w:eastAsiaTheme="minorHAnsi"/>
              </w:rPr>
            </w:pPr>
            <w:r w:rsidRPr="00A92FDF">
              <w:rPr>
                <w:rFonts w:eastAsiaTheme="minorHAnsi"/>
              </w:rPr>
              <w:t>Edytor pozwala osobie nieposiadającej wiedzy technicznej na tworzenie nowych i edytowanie gotowych scenariuszy wykonywania podstawowych zabiegów resuscytacyjnych (BLS). Podczas edycji możliwe jest dodanie następujących akcji:</w:t>
            </w:r>
          </w:p>
          <w:p w14:paraId="00202B4D" w14:textId="77777777" w:rsidR="00A92FDF" w:rsidRPr="00A92FDF" w:rsidRDefault="00A92FDF" w:rsidP="00790FFA">
            <w:pPr>
              <w:numPr>
                <w:ilvl w:val="1"/>
                <w:numId w:val="130"/>
              </w:numPr>
              <w:spacing w:after="0" w:line="240" w:lineRule="auto"/>
              <w:contextualSpacing/>
              <w:jc w:val="both"/>
              <w:rPr>
                <w:rFonts w:eastAsiaTheme="minorHAnsi"/>
              </w:rPr>
            </w:pPr>
            <w:r w:rsidRPr="00A92FDF">
              <w:rPr>
                <w:rFonts w:eastAsiaTheme="minorHAnsi"/>
              </w:rPr>
              <w:t>wykonanie odpowiedniej ilości uciśnięć klatki piersiowej,</w:t>
            </w:r>
          </w:p>
          <w:p w14:paraId="6D29CB5D" w14:textId="77777777" w:rsidR="00A92FDF" w:rsidRPr="00A92FDF" w:rsidRDefault="00A92FDF" w:rsidP="00790FFA">
            <w:pPr>
              <w:numPr>
                <w:ilvl w:val="1"/>
                <w:numId w:val="130"/>
              </w:numPr>
              <w:spacing w:after="0" w:line="240" w:lineRule="auto"/>
              <w:contextualSpacing/>
              <w:jc w:val="both"/>
              <w:rPr>
                <w:rFonts w:eastAsiaTheme="minorHAnsi"/>
              </w:rPr>
            </w:pPr>
            <w:r w:rsidRPr="00A92FDF">
              <w:rPr>
                <w:rFonts w:eastAsiaTheme="minorHAnsi"/>
              </w:rPr>
              <w:t>wykonanie odpowiedniej ilości wdechów ratunkowych,</w:t>
            </w:r>
          </w:p>
          <w:p w14:paraId="776B96EF" w14:textId="77777777" w:rsidR="00A92FDF" w:rsidRPr="00A92FDF" w:rsidRDefault="00A92FDF" w:rsidP="00790FFA">
            <w:pPr>
              <w:numPr>
                <w:ilvl w:val="1"/>
                <w:numId w:val="130"/>
              </w:numPr>
              <w:spacing w:after="0" w:line="240" w:lineRule="auto"/>
              <w:contextualSpacing/>
              <w:jc w:val="both"/>
              <w:rPr>
                <w:rFonts w:eastAsiaTheme="minorHAnsi"/>
              </w:rPr>
            </w:pPr>
            <w:r w:rsidRPr="00A92FDF">
              <w:rPr>
                <w:rFonts w:eastAsiaTheme="minorHAnsi"/>
              </w:rPr>
              <w:t>założenie rękawic,</w:t>
            </w:r>
          </w:p>
          <w:p w14:paraId="758A497B" w14:textId="77777777" w:rsidR="00A92FDF" w:rsidRPr="00A92FDF" w:rsidRDefault="00A92FDF" w:rsidP="00790FFA">
            <w:pPr>
              <w:numPr>
                <w:ilvl w:val="1"/>
                <w:numId w:val="130"/>
              </w:numPr>
              <w:spacing w:after="0" w:line="240" w:lineRule="auto"/>
              <w:contextualSpacing/>
              <w:jc w:val="both"/>
              <w:rPr>
                <w:rFonts w:eastAsiaTheme="minorHAnsi"/>
              </w:rPr>
            </w:pPr>
            <w:r w:rsidRPr="00A92FDF">
              <w:rPr>
                <w:rFonts w:eastAsiaTheme="minorHAnsi"/>
              </w:rPr>
              <w:t>sprawdzenie reakcji na bodźce dotykowe,</w:t>
            </w:r>
          </w:p>
          <w:p w14:paraId="5531DADC" w14:textId="77777777" w:rsidR="00A92FDF" w:rsidRPr="00A92FDF" w:rsidRDefault="00A92FDF" w:rsidP="00790FFA">
            <w:pPr>
              <w:numPr>
                <w:ilvl w:val="1"/>
                <w:numId w:val="130"/>
              </w:numPr>
              <w:spacing w:after="0" w:line="240" w:lineRule="auto"/>
              <w:contextualSpacing/>
              <w:jc w:val="both"/>
              <w:rPr>
                <w:rFonts w:eastAsiaTheme="minorHAnsi"/>
              </w:rPr>
            </w:pPr>
            <w:r w:rsidRPr="00A92FDF">
              <w:rPr>
                <w:rFonts w:eastAsiaTheme="minorHAnsi"/>
              </w:rPr>
              <w:t>sprawdzenie pulsu,</w:t>
            </w:r>
          </w:p>
          <w:p w14:paraId="74A60867" w14:textId="77777777" w:rsidR="00A92FDF" w:rsidRPr="00A92FDF" w:rsidRDefault="00A92FDF" w:rsidP="00790FFA">
            <w:pPr>
              <w:numPr>
                <w:ilvl w:val="1"/>
                <w:numId w:val="130"/>
              </w:numPr>
              <w:spacing w:after="0" w:line="240" w:lineRule="auto"/>
              <w:contextualSpacing/>
              <w:jc w:val="both"/>
              <w:rPr>
                <w:rFonts w:eastAsiaTheme="minorHAnsi"/>
              </w:rPr>
            </w:pPr>
            <w:r w:rsidRPr="00A92FDF">
              <w:rPr>
                <w:rFonts w:eastAsiaTheme="minorHAnsi"/>
              </w:rPr>
              <w:t>sprawdzenie obecności oddechu u poszkodowanego,</w:t>
            </w:r>
          </w:p>
          <w:p w14:paraId="209D597F" w14:textId="77777777" w:rsidR="00A92FDF" w:rsidRPr="00A92FDF" w:rsidRDefault="00A92FDF" w:rsidP="00790FFA">
            <w:pPr>
              <w:numPr>
                <w:ilvl w:val="1"/>
                <w:numId w:val="130"/>
              </w:numPr>
              <w:spacing w:after="0" w:line="240" w:lineRule="auto"/>
              <w:contextualSpacing/>
              <w:jc w:val="both"/>
              <w:rPr>
                <w:rFonts w:eastAsiaTheme="minorHAnsi"/>
              </w:rPr>
            </w:pPr>
            <w:r w:rsidRPr="00A92FDF">
              <w:rPr>
                <w:rFonts w:eastAsiaTheme="minorHAnsi"/>
              </w:rPr>
              <w:lastRenderedPageBreak/>
              <w:t>wezwanie pomocy,</w:t>
            </w:r>
          </w:p>
          <w:p w14:paraId="4F7F1D33" w14:textId="77777777" w:rsidR="00A92FDF" w:rsidRPr="00A92FDF" w:rsidRDefault="00A92FDF" w:rsidP="00790FFA">
            <w:pPr>
              <w:numPr>
                <w:ilvl w:val="1"/>
                <w:numId w:val="130"/>
              </w:numPr>
              <w:spacing w:after="0" w:line="240" w:lineRule="auto"/>
              <w:contextualSpacing/>
              <w:jc w:val="both"/>
              <w:rPr>
                <w:rFonts w:eastAsiaTheme="minorHAnsi"/>
              </w:rPr>
            </w:pPr>
            <w:r w:rsidRPr="00A92FDF">
              <w:rPr>
                <w:rFonts w:eastAsiaTheme="minorHAnsi"/>
              </w:rPr>
              <w:t>poproszenie o wezwanie zespołu resuscytacyjnego,</w:t>
            </w:r>
          </w:p>
          <w:p w14:paraId="5A9012FB" w14:textId="77777777" w:rsidR="00A92FDF" w:rsidRPr="00A92FDF" w:rsidRDefault="00A92FDF" w:rsidP="00790FFA">
            <w:pPr>
              <w:numPr>
                <w:ilvl w:val="1"/>
                <w:numId w:val="130"/>
              </w:numPr>
              <w:spacing w:after="0" w:line="240" w:lineRule="auto"/>
              <w:contextualSpacing/>
              <w:jc w:val="both"/>
              <w:rPr>
                <w:rFonts w:eastAsiaTheme="minorHAnsi"/>
              </w:rPr>
            </w:pPr>
            <w:r w:rsidRPr="00A92FDF">
              <w:rPr>
                <w:rFonts w:eastAsiaTheme="minorHAnsi"/>
              </w:rPr>
              <w:t>rozejrzenie się po otoczeniu w celu sprawdzenia bezpieczeństwa.</w:t>
            </w:r>
          </w:p>
        </w:tc>
      </w:tr>
      <w:tr w:rsidR="00A92FDF" w:rsidRPr="00A92FDF" w14:paraId="71038AA2" w14:textId="77777777" w:rsidTr="00A92FDF">
        <w:tc>
          <w:tcPr>
            <w:tcW w:w="1134" w:type="dxa"/>
            <w:tcBorders>
              <w:top w:val="single" w:sz="4" w:space="0" w:color="auto"/>
              <w:left w:val="single" w:sz="4" w:space="0" w:color="auto"/>
              <w:bottom w:val="single" w:sz="4" w:space="0" w:color="auto"/>
              <w:right w:val="single" w:sz="4" w:space="0" w:color="auto"/>
            </w:tcBorders>
          </w:tcPr>
          <w:p w14:paraId="601ED8BB"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1A6D5FDE" w14:textId="77777777" w:rsidR="00A92FDF" w:rsidRPr="00A92FDF" w:rsidRDefault="00A92FDF" w:rsidP="00A92FDF">
            <w:pPr>
              <w:spacing w:after="0" w:line="240" w:lineRule="auto"/>
              <w:jc w:val="both"/>
              <w:rPr>
                <w:rFonts w:eastAsiaTheme="minorHAnsi"/>
              </w:rPr>
            </w:pPr>
            <w:r w:rsidRPr="00A92FDF">
              <w:rPr>
                <w:rFonts w:eastAsiaTheme="minorHAnsi"/>
              </w:rPr>
              <w:t>Podczas edycji scenariusza symulacji możliwe jest określenie limitu czasu na wykonanie danej akcji.</w:t>
            </w:r>
          </w:p>
        </w:tc>
      </w:tr>
      <w:tr w:rsidR="00A92FDF" w:rsidRPr="00A92FDF" w14:paraId="69BCDB77" w14:textId="77777777" w:rsidTr="00A92FDF">
        <w:tc>
          <w:tcPr>
            <w:tcW w:w="1134" w:type="dxa"/>
            <w:tcBorders>
              <w:top w:val="single" w:sz="4" w:space="0" w:color="auto"/>
              <w:left w:val="single" w:sz="4" w:space="0" w:color="auto"/>
              <w:bottom w:val="single" w:sz="4" w:space="0" w:color="auto"/>
              <w:right w:val="single" w:sz="4" w:space="0" w:color="auto"/>
            </w:tcBorders>
          </w:tcPr>
          <w:p w14:paraId="2FEA5187"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4B467871" w14:textId="77777777" w:rsidR="00A92FDF" w:rsidRPr="00A92FDF" w:rsidRDefault="00A92FDF" w:rsidP="00A92FDF">
            <w:pPr>
              <w:spacing w:after="0" w:line="240" w:lineRule="auto"/>
              <w:jc w:val="both"/>
              <w:rPr>
                <w:rFonts w:eastAsiaTheme="minorHAnsi"/>
              </w:rPr>
            </w:pPr>
            <w:bookmarkStart w:id="11" w:name="_Hlk143521520"/>
            <w:r w:rsidRPr="00A92FDF">
              <w:rPr>
                <w:rFonts w:eastAsiaTheme="minorHAnsi"/>
              </w:rPr>
              <w:t>Podczas edycji scenariusza symulacji możliwe jest określenie ilości punktów jakie użytkownik otrzyma za:</w:t>
            </w:r>
          </w:p>
          <w:bookmarkEnd w:id="11"/>
          <w:p w14:paraId="69875D11" w14:textId="77777777" w:rsidR="00A92FDF" w:rsidRPr="00A92FDF" w:rsidRDefault="00A92FDF" w:rsidP="00790FFA">
            <w:pPr>
              <w:numPr>
                <w:ilvl w:val="1"/>
                <w:numId w:val="131"/>
              </w:numPr>
              <w:spacing w:after="0" w:line="240" w:lineRule="auto"/>
              <w:contextualSpacing/>
              <w:jc w:val="both"/>
              <w:rPr>
                <w:rFonts w:eastAsiaTheme="minorHAnsi"/>
              </w:rPr>
            </w:pPr>
            <w:r w:rsidRPr="00A92FDF">
              <w:rPr>
                <w:rFonts w:eastAsiaTheme="minorHAnsi"/>
              </w:rPr>
              <w:t>poprawne wykonanie akcji w przewidzianym czasie,</w:t>
            </w:r>
          </w:p>
          <w:p w14:paraId="090A4319" w14:textId="77777777" w:rsidR="00A92FDF" w:rsidRPr="00A92FDF" w:rsidRDefault="00A92FDF" w:rsidP="00790FFA">
            <w:pPr>
              <w:numPr>
                <w:ilvl w:val="1"/>
                <w:numId w:val="131"/>
              </w:numPr>
              <w:spacing w:after="0" w:line="240" w:lineRule="auto"/>
              <w:contextualSpacing/>
              <w:jc w:val="both"/>
              <w:rPr>
                <w:rFonts w:eastAsiaTheme="minorHAnsi"/>
              </w:rPr>
            </w:pPr>
            <w:r w:rsidRPr="00A92FDF">
              <w:rPr>
                <w:rFonts w:eastAsiaTheme="minorHAnsi"/>
              </w:rPr>
              <w:t>poprawne wykonanie akcji, ale po przekroczeniu określonego limitu czasu.</w:t>
            </w:r>
          </w:p>
        </w:tc>
      </w:tr>
      <w:tr w:rsidR="00A92FDF" w:rsidRPr="00A92FDF" w14:paraId="4D70C3DB" w14:textId="77777777" w:rsidTr="00A92FDF">
        <w:tc>
          <w:tcPr>
            <w:tcW w:w="1134" w:type="dxa"/>
            <w:tcBorders>
              <w:top w:val="single" w:sz="4" w:space="0" w:color="auto"/>
              <w:left w:val="single" w:sz="4" w:space="0" w:color="auto"/>
              <w:bottom w:val="single" w:sz="4" w:space="0" w:color="auto"/>
              <w:right w:val="single" w:sz="4" w:space="0" w:color="auto"/>
            </w:tcBorders>
          </w:tcPr>
          <w:p w14:paraId="0D3C45B7"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5C4B3D05" w14:textId="77777777" w:rsidR="00A92FDF" w:rsidRPr="00A92FDF" w:rsidRDefault="00A92FDF" w:rsidP="00A92FDF">
            <w:pPr>
              <w:spacing w:after="0" w:line="240" w:lineRule="auto"/>
              <w:jc w:val="both"/>
              <w:rPr>
                <w:rFonts w:eastAsiaTheme="minorHAnsi"/>
              </w:rPr>
            </w:pPr>
            <w:r w:rsidRPr="00A92FDF">
              <w:rPr>
                <w:rFonts w:eastAsiaTheme="minorHAnsi"/>
              </w:rPr>
              <w:t>Podczas edycji scenariusza symulacji możliwe jest określenie, czy niewykonanie danej akcji będzie błędem krytycznym (tzn. spowoduje niezaliczenie symulacji).</w:t>
            </w:r>
          </w:p>
        </w:tc>
      </w:tr>
      <w:tr w:rsidR="00A92FDF" w:rsidRPr="00A92FDF" w14:paraId="3214E8A8" w14:textId="77777777" w:rsidTr="00A92FDF">
        <w:tc>
          <w:tcPr>
            <w:tcW w:w="1134" w:type="dxa"/>
            <w:tcBorders>
              <w:top w:val="single" w:sz="4" w:space="0" w:color="auto"/>
              <w:left w:val="single" w:sz="4" w:space="0" w:color="auto"/>
              <w:bottom w:val="single" w:sz="4" w:space="0" w:color="auto"/>
              <w:right w:val="single" w:sz="4" w:space="0" w:color="auto"/>
            </w:tcBorders>
          </w:tcPr>
          <w:p w14:paraId="7A1676A1"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4AD20908" w14:textId="77777777" w:rsidR="00A92FDF" w:rsidRPr="00A92FDF" w:rsidRDefault="00A92FDF" w:rsidP="00A92FDF">
            <w:pPr>
              <w:spacing w:after="0" w:line="240" w:lineRule="auto"/>
              <w:jc w:val="both"/>
              <w:rPr>
                <w:rFonts w:eastAsiaTheme="minorHAnsi"/>
              </w:rPr>
            </w:pPr>
            <w:r w:rsidRPr="00A92FDF">
              <w:rPr>
                <w:rFonts w:eastAsiaTheme="minorHAnsi"/>
              </w:rPr>
              <w:t>Podczas tworzenia lub edytowania scenariusza symulacji można określić następujące parametry istotne w symulacji BLS:</w:t>
            </w:r>
          </w:p>
          <w:p w14:paraId="76B14C33" w14:textId="77777777" w:rsidR="00A92FDF" w:rsidRPr="00A92FDF" w:rsidRDefault="00A92FDF" w:rsidP="00790FFA">
            <w:pPr>
              <w:numPr>
                <w:ilvl w:val="1"/>
                <w:numId w:val="132"/>
              </w:numPr>
              <w:spacing w:after="0" w:line="240" w:lineRule="auto"/>
              <w:contextualSpacing/>
              <w:jc w:val="both"/>
              <w:rPr>
                <w:rFonts w:eastAsiaTheme="minorHAnsi"/>
              </w:rPr>
            </w:pPr>
            <w:r w:rsidRPr="00A92FDF">
              <w:rPr>
                <w:rFonts w:eastAsiaTheme="minorHAnsi"/>
              </w:rPr>
              <w:t>wymagana ilość uciśnięć klatki piersiowej (w jednym cyklu),</w:t>
            </w:r>
          </w:p>
          <w:p w14:paraId="0AC527A2" w14:textId="77777777" w:rsidR="00A92FDF" w:rsidRPr="00A92FDF" w:rsidRDefault="00A92FDF" w:rsidP="00790FFA">
            <w:pPr>
              <w:numPr>
                <w:ilvl w:val="1"/>
                <w:numId w:val="132"/>
              </w:numPr>
              <w:spacing w:after="0" w:line="240" w:lineRule="auto"/>
              <w:contextualSpacing/>
              <w:jc w:val="both"/>
              <w:rPr>
                <w:rFonts w:eastAsiaTheme="minorHAnsi"/>
              </w:rPr>
            </w:pPr>
            <w:r w:rsidRPr="00A92FDF">
              <w:rPr>
                <w:rFonts w:eastAsiaTheme="minorHAnsi"/>
              </w:rPr>
              <w:t>idealny czas (w sekundach) wykonania jednego uciśnięcia klatki piersiowej,</w:t>
            </w:r>
          </w:p>
          <w:p w14:paraId="488E22EE" w14:textId="77777777" w:rsidR="00A92FDF" w:rsidRPr="00A92FDF" w:rsidRDefault="00A92FDF" w:rsidP="00790FFA">
            <w:pPr>
              <w:numPr>
                <w:ilvl w:val="1"/>
                <w:numId w:val="132"/>
              </w:numPr>
              <w:spacing w:after="0" w:line="240" w:lineRule="auto"/>
              <w:contextualSpacing/>
              <w:jc w:val="both"/>
              <w:rPr>
                <w:rFonts w:eastAsiaTheme="minorHAnsi"/>
              </w:rPr>
            </w:pPr>
            <w:r w:rsidRPr="00A92FDF">
              <w:rPr>
                <w:rFonts w:eastAsiaTheme="minorHAnsi"/>
              </w:rPr>
              <w:t>maksymalny błąd czasowy przy jednym uciśnięciu klatki piersiowej,</w:t>
            </w:r>
          </w:p>
          <w:p w14:paraId="0FDEDD54" w14:textId="77777777" w:rsidR="00A92FDF" w:rsidRPr="00A92FDF" w:rsidRDefault="00A92FDF" w:rsidP="00790FFA">
            <w:pPr>
              <w:numPr>
                <w:ilvl w:val="1"/>
                <w:numId w:val="132"/>
              </w:numPr>
              <w:spacing w:after="0" w:line="240" w:lineRule="auto"/>
              <w:contextualSpacing/>
              <w:jc w:val="both"/>
              <w:rPr>
                <w:rFonts w:eastAsiaTheme="minorHAnsi"/>
              </w:rPr>
            </w:pPr>
            <w:r w:rsidRPr="00A92FDF">
              <w:rPr>
                <w:rFonts w:eastAsiaTheme="minorHAnsi"/>
              </w:rPr>
              <w:t>idealna głębokość (w centymetrach) uciśnięcia klatki piersiowej,</w:t>
            </w:r>
          </w:p>
          <w:p w14:paraId="73DDA353" w14:textId="77777777" w:rsidR="00A92FDF" w:rsidRPr="00A92FDF" w:rsidRDefault="00A92FDF" w:rsidP="00790FFA">
            <w:pPr>
              <w:numPr>
                <w:ilvl w:val="1"/>
                <w:numId w:val="132"/>
              </w:numPr>
              <w:spacing w:after="0" w:line="240" w:lineRule="auto"/>
              <w:contextualSpacing/>
              <w:jc w:val="both"/>
              <w:rPr>
                <w:rFonts w:eastAsiaTheme="minorHAnsi"/>
              </w:rPr>
            </w:pPr>
            <w:r w:rsidRPr="00A92FDF">
              <w:rPr>
                <w:rFonts w:eastAsiaTheme="minorHAnsi"/>
              </w:rPr>
              <w:t>maksymalny błąd głębokości (w centymetrach) uciśnięcia klatki piersiowej,</w:t>
            </w:r>
          </w:p>
          <w:p w14:paraId="18CF8FC1" w14:textId="77777777" w:rsidR="00A92FDF" w:rsidRPr="00A92FDF" w:rsidRDefault="00A92FDF" w:rsidP="00790FFA">
            <w:pPr>
              <w:numPr>
                <w:ilvl w:val="1"/>
                <w:numId w:val="132"/>
              </w:numPr>
              <w:spacing w:after="0" w:line="240" w:lineRule="auto"/>
              <w:contextualSpacing/>
              <w:jc w:val="both"/>
              <w:rPr>
                <w:rFonts w:eastAsiaTheme="minorHAnsi"/>
              </w:rPr>
            </w:pPr>
            <w:r w:rsidRPr="00A92FDF">
              <w:rPr>
                <w:rFonts w:eastAsiaTheme="minorHAnsi"/>
              </w:rPr>
              <w:t>ilość wdechów ratunkowych (w jednym cyklu),</w:t>
            </w:r>
          </w:p>
          <w:p w14:paraId="6DCAA877" w14:textId="77777777" w:rsidR="00A92FDF" w:rsidRPr="00A92FDF" w:rsidRDefault="00A92FDF" w:rsidP="00790FFA">
            <w:pPr>
              <w:numPr>
                <w:ilvl w:val="1"/>
                <w:numId w:val="132"/>
              </w:numPr>
              <w:spacing w:after="0" w:line="240" w:lineRule="auto"/>
              <w:contextualSpacing/>
              <w:jc w:val="both"/>
              <w:rPr>
                <w:rFonts w:eastAsiaTheme="minorHAnsi"/>
              </w:rPr>
            </w:pPr>
            <w:r w:rsidRPr="00A92FDF">
              <w:rPr>
                <w:rFonts w:eastAsiaTheme="minorHAnsi"/>
              </w:rPr>
              <w:t>idealny czas jednego wdechu ratunkowego,</w:t>
            </w:r>
          </w:p>
          <w:p w14:paraId="12ADD6C4" w14:textId="77777777" w:rsidR="00A92FDF" w:rsidRPr="00A92FDF" w:rsidRDefault="00A92FDF" w:rsidP="00790FFA">
            <w:pPr>
              <w:numPr>
                <w:ilvl w:val="1"/>
                <w:numId w:val="132"/>
              </w:numPr>
              <w:spacing w:after="0" w:line="240" w:lineRule="auto"/>
              <w:contextualSpacing/>
              <w:jc w:val="both"/>
              <w:rPr>
                <w:rFonts w:eastAsiaTheme="minorHAnsi"/>
              </w:rPr>
            </w:pPr>
            <w:r w:rsidRPr="00A92FDF">
              <w:rPr>
                <w:rFonts w:eastAsiaTheme="minorHAnsi"/>
              </w:rPr>
              <w:t>maksymalny błąd czasowy przy wykonywaniu jednego wdechu ratunkowego.</w:t>
            </w:r>
          </w:p>
        </w:tc>
      </w:tr>
      <w:tr w:rsidR="00A92FDF" w:rsidRPr="00A92FDF" w14:paraId="5A6B7FE2" w14:textId="77777777" w:rsidTr="00A92FDF">
        <w:tc>
          <w:tcPr>
            <w:tcW w:w="1134" w:type="dxa"/>
            <w:tcBorders>
              <w:top w:val="single" w:sz="4" w:space="0" w:color="auto"/>
              <w:left w:val="single" w:sz="4" w:space="0" w:color="auto"/>
              <w:bottom w:val="single" w:sz="4" w:space="0" w:color="auto"/>
              <w:right w:val="single" w:sz="4" w:space="0" w:color="auto"/>
            </w:tcBorders>
          </w:tcPr>
          <w:p w14:paraId="672E4B7F"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76133880" w14:textId="77777777" w:rsidR="00A92FDF" w:rsidRPr="00A92FDF" w:rsidRDefault="00A92FDF" w:rsidP="00A92FDF">
            <w:pPr>
              <w:spacing w:after="0" w:line="240" w:lineRule="auto"/>
              <w:jc w:val="both"/>
              <w:rPr>
                <w:rFonts w:eastAsiaTheme="minorHAnsi"/>
              </w:rPr>
            </w:pPr>
            <w:r w:rsidRPr="00A92FDF">
              <w:rPr>
                <w:rFonts w:eastAsiaTheme="minorHAnsi"/>
              </w:rPr>
              <w:t>W edytorze można określić ilość punktów wymaganą do zaliczenia przez użytkownika scenariusza symulacji.</w:t>
            </w:r>
          </w:p>
        </w:tc>
      </w:tr>
      <w:tr w:rsidR="00A92FDF" w:rsidRPr="00A92FDF" w14:paraId="65BEFAA9" w14:textId="77777777" w:rsidTr="00A92FDF">
        <w:tc>
          <w:tcPr>
            <w:tcW w:w="1134" w:type="dxa"/>
            <w:tcBorders>
              <w:top w:val="single" w:sz="4" w:space="0" w:color="auto"/>
              <w:left w:val="single" w:sz="4" w:space="0" w:color="auto"/>
              <w:bottom w:val="single" w:sz="4" w:space="0" w:color="auto"/>
              <w:right w:val="single" w:sz="4" w:space="0" w:color="auto"/>
            </w:tcBorders>
          </w:tcPr>
          <w:p w14:paraId="6915E4D4" w14:textId="77777777" w:rsidR="00A92FDF" w:rsidRPr="00A92FDF" w:rsidRDefault="00A92FDF" w:rsidP="00790FFA">
            <w:pPr>
              <w:numPr>
                <w:ilvl w:val="1"/>
                <w:numId w:val="128"/>
              </w:numPr>
              <w:spacing w:after="0" w:line="360" w:lineRule="auto"/>
              <w:ind w:left="360"/>
              <w:contextualSpacing/>
              <w:jc w:val="right"/>
              <w:rPr>
                <w:rFonts w:eastAsiaTheme="minorHAnsi"/>
              </w:rPr>
            </w:pPr>
          </w:p>
        </w:tc>
        <w:tc>
          <w:tcPr>
            <w:tcW w:w="7938" w:type="dxa"/>
            <w:tcBorders>
              <w:top w:val="single" w:sz="4" w:space="0" w:color="auto"/>
              <w:left w:val="single" w:sz="4" w:space="0" w:color="auto"/>
              <w:bottom w:val="single" w:sz="4" w:space="0" w:color="auto"/>
              <w:right w:val="single" w:sz="4" w:space="0" w:color="auto"/>
            </w:tcBorders>
            <w:hideMark/>
          </w:tcPr>
          <w:p w14:paraId="07F89028" w14:textId="77777777" w:rsidR="00A92FDF" w:rsidRPr="00A92FDF" w:rsidRDefault="00A92FDF" w:rsidP="00A92FDF">
            <w:pPr>
              <w:spacing w:after="0" w:line="240" w:lineRule="auto"/>
              <w:jc w:val="both"/>
              <w:rPr>
                <w:rFonts w:eastAsiaTheme="minorHAnsi"/>
              </w:rPr>
            </w:pPr>
            <w:r w:rsidRPr="00A92FDF">
              <w:rPr>
                <w:rFonts w:eastAsiaTheme="minorHAnsi"/>
              </w:rPr>
              <w:t>Symulator BLS pozwala automatycznie oceniać zachowanie użytkownika i generować specjalny raport zawierający rejestr podjętych w wirtualnym środowisku akcji oraz zdobyte punkty.</w:t>
            </w:r>
          </w:p>
        </w:tc>
      </w:tr>
    </w:tbl>
    <w:p w14:paraId="30AAC4FF" w14:textId="77777777" w:rsidR="00A824FD" w:rsidRDefault="00A824FD" w:rsidP="00AF652A">
      <w:pPr>
        <w:suppressAutoHyphens w:val="0"/>
        <w:spacing w:after="0" w:line="259" w:lineRule="auto"/>
        <w:jc w:val="both"/>
        <w:rPr>
          <w:rFonts w:eastAsiaTheme="minorHAnsi"/>
          <w:b/>
          <w:bCs/>
          <w:sz w:val="24"/>
          <w:szCs w:val="24"/>
          <w:u w:val="single"/>
          <w:lang w:eastAsia="en-US"/>
        </w:rPr>
      </w:pPr>
    </w:p>
    <w:p w14:paraId="08E921C6" w14:textId="36C4A2EA" w:rsidR="00A92FDF" w:rsidRPr="00A92FDF" w:rsidRDefault="00A92FDF" w:rsidP="00AF652A">
      <w:pPr>
        <w:suppressAutoHyphens w:val="0"/>
        <w:spacing w:after="0" w:line="259" w:lineRule="auto"/>
        <w:jc w:val="both"/>
        <w:rPr>
          <w:rFonts w:eastAsiaTheme="minorHAnsi"/>
          <w:b/>
          <w:bCs/>
          <w:lang w:eastAsia="en-US"/>
        </w:rPr>
      </w:pPr>
      <w:r w:rsidRPr="00AF652A">
        <w:rPr>
          <w:rFonts w:eastAsiaTheme="minorHAnsi"/>
          <w:b/>
          <w:bCs/>
          <w:sz w:val="24"/>
          <w:szCs w:val="24"/>
          <w:u w:val="single"/>
          <w:lang w:eastAsia="en-US"/>
        </w:rPr>
        <w:t>Szczegółowe wymagania dot. integracji Oprogramowania VR z posiadanym przez Zamawiającego oprogramowaniem uruchomieniowym do zarządzania aplikacjami VR</w:t>
      </w:r>
    </w:p>
    <w:p w14:paraId="6EA769F9" w14:textId="58300DD1" w:rsidR="009F5C2C" w:rsidRPr="00A92FDF" w:rsidRDefault="00A92FDF" w:rsidP="00A92FDF">
      <w:pPr>
        <w:suppressAutoHyphens w:val="0"/>
        <w:spacing w:after="0" w:line="259" w:lineRule="auto"/>
        <w:jc w:val="both"/>
        <w:rPr>
          <w:rFonts w:eastAsiaTheme="minorHAnsi"/>
          <w:b/>
          <w:bCs/>
          <w:lang w:eastAsia="en-US"/>
        </w:rPr>
      </w:pPr>
      <w:r w:rsidRPr="00A92FDF">
        <w:rPr>
          <w:rFonts w:eastAsiaTheme="minorHAnsi"/>
          <w:lang w:eastAsia="en-US"/>
        </w:rPr>
        <w:t xml:space="preserve">Aplikacja </w:t>
      </w:r>
      <w:r w:rsidRPr="00AF652A">
        <w:rPr>
          <w:rFonts w:eastAsiaTheme="minorHAnsi"/>
          <w:b/>
          <w:bCs/>
          <w:u w:val="single"/>
          <w:lang w:eastAsia="en-US"/>
        </w:rPr>
        <w:t>zostanie przystosowana</w:t>
      </w:r>
      <w:r w:rsidRPr="00A92FDF">
        <w:rPr>
          <w:rFonts w:eastAsiaTheme="minorHAnsi"/>
          <w:lang w:eastAsia="en-US"/>
        </w:rPr>
        <w:t xml:space="preserve"> do współpracy z platformą edukacyjną posiadaną przez Zamawiającego, umożliwiając wymianę informacji o aktywnościach studentów w standardzie </w:t>
      </w:r>
      <w:proofErr w:type="spellStart"/>
      <w:r w:rsidRPr="00A92FDF">
        <w:rPr>
          <w:rFonts w:eastAsiaTheme="minorHAnsi"/>
          <w:lang w:eastAsia="en-US"/>
        </w:rPr>
        <w:t>xApi</w:t>
      </w:r>
      <w:proofErr w:type="spellEnd"/>
      <w:r w:rsidRPr="00A92FDF">
        <w:rPr>
          <w:rFonts w:eastAsiaTheme="minorHAnsi"/>
          <w:lang w:eastAsia="en-US"/>
        </w:rPr>
        <w:t>. Szczegółowy zakres wymiany danych zostanie wskazany przez Zamawiającego na etapie realizacji projektu.</w:t>
      </w:r>
    </w:p>
    <w:p w14:paraId="7AA9CE38" w14:textId="468EECEF" w:rsidR="00FE51C6" w:rsidRPr="00BC5439" w:rsidRDefault="009F5C2C" w:rsidP="00AF652A">
      <w:pPr>
        <w:suppressAutoHyphens w:val="0"/>
        <w:spacing w:after="0" w:line="240" w:lineRule="auto"/>
        <w:contextualSpacing/>
        <w:jc w:val="both"/>
        <w:rPr>
          <w:rFonts w:eastAsia="Times New Roman"/>
          <w:b/>
          <w:sz w:val="24"/>
          <w:szCs w:val="24"/>
          <w:lang w:eastAsia="pl-PL"/>
        </w:rPr>
      </w:pPr>
      <w:r w:rsidRPr="009F5C2C">
        <w:rPr>
          <w:rFonts w:eastAsia="Times New Roman"/>
          <w:b/>
          <w:sz w:val="24"/>
          <w:szCs w:val="24"/>
          <w:u w:val="single"/>
          <w:lang w:eastAsia="pl-PL"/>
        </w:rPr>
        <w:t>Wymogi dotyczące gwarancji i serwisu gwarancyjnego oraz pogwarancyjnego</w:t>
      </w:r>
      <w:r w:rsidRPr="009F5C2C">
        <w:rPr>
          <w:rFonts w:eastAsia="Times New Roman"/>
          <w:b/>
          <w:sz w:val="24"/>
          <w:szCs w:val="24"/>
          <w:lang w:eastAsia="pl-PL"/>
        </w:rPr>
        <w:t>.</w:t>
      </w:r>
    </w:p>
    <w:bookmarkEnd w:id="6"/>
    <w:bookmarkEnd w:id="7"/>
    <w:p w14:paraId="59C36D7B" w14:textId="742456C7" w:rsidR="00A92FDF" w:rsidRPr="00A92FDF" w:rsidRDefault="00A92FDF" w:rsidP="00AF652A">
      <w:pPr>
        <w:spacing w:after="0" w:line="240" w:lineRule="auto"/>
        <w:ind w:right="-2"/>
        <w:jc w:val="both"/>
        <w:rPr>
          <w:bCs/>
          <w:iCs/>
        </w:rPr>
      </w:pPr>
      <w:r w:rsidRPr="00A92FDF">
        <w:rPr>
          <w:bCs/>
          <w:iCs/>
        </w:rPr>
        <w:t>W ramach przedmiotu zamówienia Wykonawca zapewni opiekę gwarancyjną dla oferowanego Oprogramowania VR, przez okres co najmniej 3 miesięcy.</w:t>
      </w:r>
      <w:r w:rsidRPr="00A92FDF">
        <w:rPr>
          <w:bCs/>
          <w:iCs/>
        </w:rPr>
        <w:tab/>
      </w:r>
    </w:p>
    <w:p w14:paraId="394BFF7F" w14:textId="77777777" w:rsidR="00A92FDF" w:rsidRPr="00A92FDF" w:rsidRDefault="00A92FDF" w:rsidP="009F5C2C">
      <w:pPr>
        <w:spacing w:after="0" w:line="240" w:lineRule="auto"/>
        <w:ind w:right="-2"/>
        <w:jc w:val="both"/>
        <w:rPr>
          <w:bCs/>
          <w:iCs/>
        </w:rPr>
      </w:pPr>
      <w:r w:rsidRPr="00A92FDF">
        <w:rPr>
          <w:bCs/>
          <w:iCs/>
        </w:rPr>
        <w:t xml:space="preserve">Usługa będzie obejmowała naprawianie błędów w celu zapewnienia jego funkcjonalności i będzie realizowana zgodnie z następującymi warunkami: </w:t>
      </w:r>
    </w:p>
    <w:p w14:paraId="33956F9F" w14:textId="77777777" w:rsidR="00A92FDF" w:rsidRPr="00A92FDF" w:rsidRDefault="00A92FDF" w:rsidP="00AF652A">
      <w:pPr>
        <w:spacing w:after="0" w:line="240" w:lineRule="auto"/>
        <w:ind w:right="-2" w:firstLine="426"/>
        <w:jc w:val="both"/>
        <w:rPr>
          <w:bCs/>
          <w:iCs/>
        </w:rPr>
      </w:pPr>
      <w:r w:rsidRPr="00A92FDF">
        <w:rPr>
          <w:bCs/>
          <w:iCs/>
        </w:rPr>
        <w:t>a.</w:t>
      </w:r>
      <w:r w:rsidRPr="00A92FDF">
        <w:rPr>
          <w:bCs/>
          <w:iCs/>
        </w:rPr>
        <w:tab/>
        <w:t xml:space="preserve">Naprawa ewentualnych błędów nastąpi w terminie maksymalnie 7 dni roboczych (od poniedziałku do piątku  z  wyłączeniem  dni  ustawowo  wolnych  od  pracy)  licząc  od  dnia  zgłoszenia  (e-mailem),  o  ile strony nie postanowią wydłużyć tego terminu. </w:t>
      </w:r>
    </w:p>
    <w:p w14:paraId="06E8015B" w14:textId="77777777" w:rsidR="00A92FDF" w:rsidRPr="00A92FDF" w:rsidRDefault="00A92FDF" w:rsidP="00AF652A">
      <w:pPr>
        <w:spacing w:after="0" w:line="240" w:lineRule="auto"/>
        <w:ind w:right="-2" w:firstLine="426"/>
        <w:jc w:val="both"/>
        <w:rPr>
          <w:bCs/>
          <w:iCs/>
        </w:rPr>
      </w:pPr>
      <w:r w:rsidRPr="00A92FDF">
        <w:rPr>
          <w:bCs/>
          <w:iCs/>
        </w:rPr>
        <w:t>b.</w:t>
      </w:r>
      <w:r w:rsidRPr="00A92FDF">
        <w:rPr>
          <w:bCs/>
          <w:iCs/>
        </w:rPr>
        <w:tab/>
        <w:t xml:space="preserve">Wydłużenie  terminu  na  naprawę  ewentualnych  błędów  nastąpi  w  oparciu  o  wzajemnie  podpisany stosowny protokół, w którym wskazany zostanie nowy (wydłużony) termin naprawy.  </w:t>
      </w:r>
    </w:p>
    <w:p w14:paraId="71427C5E" w14:textId="7EBAF9AD" w:rsidR="0014398D" w:rsidRPr="00A92FDF" w:rsidRDefault="00A92FDF" w:rsidP="00AF652A">
      <w:pPr>
        <w:spacing w:after="0" w:line="240" w:lineRule="auto"/>
        <w:ind w:right="-2" w:firstLine="426"/>
        <w:jc w:val="both"/>
        <w:rPr>
          <w:bCs/>
          <w:iCs/>
        </w:rPr>
      </w:pPr>
      <w:r w:rsidRPr="00A92FDF">
        <w:rPr>
          <w:bCs/>
          <w:iCs/>
        </w:rPr>
        <w:t>c.</w:t>
      </w:r>
      <w:r w:rsidRPr="00A92FDF">
        <w:rPr>
          <w:bCs/>
          <w:iCs/>
        </w:rPr>
        <w:tab/>
        <w:t xml:space="preserve">Usługa będzie świadczona w siedzibie Zamawiającego lub przez zdalny dostęp do oprogramowania VR. </w:t>
      </w:r>
    </w:p>
    <w:p w14:paraId="1EAA0A11" w14:textId="279956B7" w:rsidR="0014398D" w:rsidRPr="009F5C2C" w:rsidRDefault="009F5C2C" w:rsidP="009F5C2C">
      <w:pPr>
        <w:spacing w:after="0" w:line="240" w:lineRule="auto"/>
        <w:jc w:val="both"/>
        <w:rPr>
          <w:b/>
          <w:i/>
          <w:u w:val="single"/>
        </w:rPr>
      </w:pPr>
      <w:r w:rsidRPr="009F5C2C">
        <w:rPr>
          <w:rFonts w:eastAsia="Times New Roman"/>
          <w:b/>
          <w:sz w:val="24"/>
          <w:szCs w:val="24"/>
          <w:u w:val="single"/>
          <w:lang w:eastAsia="pl-PL"/>
        </w:rPr>
        <w:t>Terminy i forma dostarczenia (dostawy</w:t>
      </w:r>
      <w:r>
        <w:rPr>
          <w:rFonts w:eastAsia="Times New Roman"/>
          <w:b/>
          <w:sz w:val="24"/>
          <w:szCs w:val="24"/>
          <w:u w:val="single"/>
          <w:lang w:eastAsia="pl-PL"/>
        </w:rPr>
        <w:t>)</w:t>
      </w:r>
    </w:p>
    <w:p w14:paraId="66CBD1F4" w14:textId="77777777" w:rsidR="009F5C2C" w:rsidRPr="009F5C2C" w:rsidRDefault="009F5C2C" w:rsidP="00790FFA">
      <w:pPr>
        <w:numPr>
          <w:ilvl w:val="0"/>
          <w:numId w:val="133"/>
        </w:numPr>
        <w:suppressAutoHyphens w:val="0"/>
        <w:spacing w:after="0" w:line="240" w:lineRule="auto"/>
        <w:contextualSpacing/>
        <w:jc w:val="both"/>
        <w:rPr>
          <w:rFonts w:eastAsia="Times New Roman"/>
          <w:lang w:eastAsia="pl-PL"/>
        </w:rPr>
      </w:pPr>
      <w:r w:rsidRPr="009F5C2C">
        <w:rPr>
          <w:rFonts w:eastAsia="Times New Roman"/>
          <w:lang w:eastAsia="pl-PL"/>
        </w:rPr>
        <w:t>Dostawa do magazynu głównego AMW obejmujące wniesienie, pogrupowanie Przedmiotu zamówienia, sprawdzenie w obecności magazyniera zgodności Przedmiotu zamówienia z ofertą.</w:t>
      </w:r>
    </w:p>
    <w:p w14:paraId="344260EC" w14:textId="77777777" w:rsidR="009F5C2C" w:rsidRPr="009F5C2C" w:rsidRDefault="009F5C2C" w:rsidP="00790FFA">
      <w:pPr>
        <w:numPr>
          <w:ilvl w:val="0"/>
          <w:numId w:val="133"/>
        </w:numPr>
        <w:suppressAutoHyphens w:val="0"/>
        <w:spacing w:after="0" w:line="240" w:lineRule="auto"/>
        <w:contextualSpacing/>
        <w:jc w:val="both"/>
        <w:rPr>
          <w:rFonts w:eastAsia="Times New Roman"/>
          <w:lang w:eastAsia="pl-PL"/>
        </w:rPr>
      </w:pPr>
      <w:r w:rsidRPr="009F5C2C">
        <w:rPr>
          <w:rFonts w:eastAsia="Times New Roman"/>
          <w:lang w:eastAsia="pl-PL"/>
        </w:rPr>
        <w:t>Dostawa musi być zrealizowana w następujących terminach (liczonych od dnia podpisania umowy): od dnia podpisania umowy do dnia 30.09.2023r.</w:t>
      </w:r>
    </w:p>
    <w:p w14:paraId="7C50F654" w14:textId="7C3CFF86" w:rsidR="0014398D" w:rsidRDefault="0014398D" w:rsidP="0008207D">
      <w:pPr>
        <w:spacing w:after="0" w:line="240" w:lineRule="auto"/>
        <w:ind w:left="6379" w:firstLine="709"/>
        <w:jc w:val="both"/>
        <w:rPr>
          <w:b/>
          <w:i/>
          <w:u w:val="single"/>
        </w:rPr>
      </w:pPr>
    </w:p>
    <w:p w14:paraId="4B23B88E" w14:textId="77777777" w:rsidR="009F5C2C" w:rsidRPr="009F5C2C" w:rsidRDefault="009F5C2C" w:rsidP="009F5C2C">
      <w:pPr>
        <w:spacing w:after="0" w:line="240" w:lineRule="auto"/>
        <w:jc w:val="both"/>
        <w:rPr>
          <w:bCs/>
          <w:iCs/>
        </w:rPr>
      </w:pPr>
    </w:p>
    <w:p w14:paraId="3719EFF4" w14:textId="4682DECF" w:rsidR="00E80B40" w:rsidRDefault="00E80B40" w:rsidP="0008207D">
      <w:pPr>
        <w:spacing w:after="0" w:line="240" w:lineRule="auto"/>
        <w:ind w:left="6379" w:firstLine="709"/>
        <w:jc w:val="both"/>
        <w:rPr>
          <w:b/>
          <w:i/>
          <w:u w:val="single"/>
        </w:rPr>
      </w:pPr>
    </w:p>
    <w:p w14:paraId="62AA3131" w14:textId="4F2A9E72" w:rsidR="00AF6E6F" w:rsidRPr="00E80B40" w:rsidRDefault="00AF6E6F" w:rsidP="0008207D">
      <w:pPr>
        <w:spacing w:after="0" w:line="240" w:lineRule="auto"/>
        <w:ind w:left="6379" w:firstLine="709"/>
        <w:jc w:val="both"/>
        <w:rPr>
          <w:b/>
          <w:i/>
          <w:u w:val="single"/>
        </w:rPr>
      </w:pPr>
      <w:r w:rsidRPr="00E80B40">
        <w:rPr>
          <w:b/>
          <w:i/>
          <w:u w:val="single"/>
        </w:rPr>
        <w:lastRenderedPageBreak/>
        <w:t>ZAŁĄCZNIK NR 3</w:t>
      </w:r>
    </w:p>
    <w:p w14:paraId="43BD6903" w14:textId="77777777" w:rsidR="009F5C2C" w:rsidRPr="00206E6C" w:rsidRDefault="009F5C2C" w:rsidP="009F5C2C">
      <w:pPr>
        <w:tabs>
          <w:tab w:val="left" w:pos="1701"/>
        </w:tabs>
        <w:spacing w:line="288" w:lineRule="auto"/>
        <w:jc w:val="right"/>
      </w:pPr>
      <w:r w:rsidRPr="00206E6C">
        <w:t>PROJEKT UMOWY</w:t>
      </w:r>
    </w:p>
    <w:p w14:paraId="75407831" w14:textId="77777777" w:rsidR="00206E6C" w:rsidRPr="00206E6C" w:rsidRDefault="00206E6C" w:rsidP="00206E6C">
      <w:pPr>
        <w:tabs>
          <w:tab w:val="left" w:leader="dot" w:pos="6240"/>
        </w:tabs>
        <w:spacing w:line="360" w:lineRule="auto"/>
        <w:jc w:val="center"/>
        <w:rPr>
          <w:rFonts w:eastAsia="Times New Roman"/>
        </w:rPr>
      </w:pPr>
      <w:r w:rsidRPr="00206E6C">
        <w:rPr>
          <w:b/>
          <w:bCs/>
        </w:rPr>
        <w:t>Źródło finansowania</w:t>
      </w:r>
      <w:r w:rsidRPr="00206E6C">
        <w:t xml:space="preserve">: </w:t>
      </w:r>
      <w:r w:rsidRPr="00206E6C">
        <w:rPr>
          <w:b/>
        </w:rPr>
        <w:t>projekt</w:t>
      </w:r>
      <w:r w:rsidRPr="00206E6C">
        <w:t xml:space="preserve"> </w:t>
      </w:r>
      <w:r w:rsidRPr="00206E6C">
        <w:rPr>
          <w:b/>
          <w:bCs/>
        </w:rPr>
        <w:t>„Zintegrowany program wsparcia uczelni na rzecz rozwoju województwa pomorskiego”</w:t>
      </w:r>
    </w:p>
    <w:p w14:paraId="454FF061" w14:textId="1B74BCE8" w:rsidR="00206E6C" w:rsidRPr="00206E6C" w:rsidRDefault="00206E6C" w:rsidP="00206E6C">
      <w:pPr>
        <w:tabs>
          <w:tab w:val="left" w:leader="dot" w:pos="6240"/>
        </w:tabs>
        <w:spacing w:line="360" w:lineRule="auto"/>
        <w:jc w:val="center"/>
        <w:rPr>
          <w:b/>
        </w:rPr>
      </w:pPr>
      <w:r w:rsidRPr="00206E6C">
        <w:rPr>
          <w:b/>
        </w:rPr>
        <w:t>Nr umowy: POWR.03.05.00-00-ZR06/18</w:t>
      </w:r>
    </w:p>
    <w:p w14:paraId="26C58764" w14:textId="0C0463BD" w:rsidR="00206E6C" w:rsidRPr="000E7403" w:rsidRDefault="00206E6C" w:rsidP="00206E6C">
      <w:pPr>
        <w:tabs>
          <w:tab w:val="left" w:leader="dot" w:pos="6240"/>
        </w:tabs>
        <w:spacing w:line="360" w:lineRule="auto"/>
        <w:jc w:val="center"/>
        <w:rPr>
          <w:b/>
          <w:bCs/>
          <w:iCs/>
        </w:rPr>
      </w:pPr>
      <w:r w:rsidRPr="00206E6C">
        <w:rPr>
          <w:b/>
          <w:bCs/>
        </w:rPr>
        <w:t>Koszty:</w:t>
      </w:r>
      <w:r w:rsidRPr="00206E6C">
        <w:t xml:space="preserve"> Zadanie 6</w:t>
      </w:r>
      <w:r w:rsidRPr="000E7403">
        <w:t xml:space="preserve">, </w:t>
      </w:r>
      <w:r w:rsidR="000E7403" w:rsidRPr="000E7403">
        <w:t>Podzadanie 31</w:t>
      </w:r>
    </w:p>
    <w:p w14:paraId="02E7CC1E" w14:textId="77777777" w:rsidR="00206E6C" w:rsidRPr="00206E6C" w:rsidRDefault="00206E6C" w:rsidP="00206E6C">
      <w:pPr>
        <w:spacing w:line="360" w:lineRule="auto"/>
        <w:jc w:val="center"/>
        <w:rPr>
          <w:b/>
          <w:bCs/>
          <w:iCs/>
        </w:rPr>
      </w:pPr>
    </w:p>
    <w:p w14:paraId="118E44A3" w14:textId="77777777" w:rsidR="00206E6C" w:rsidRPr="00206E6C" w:rsidRDefault="00206E6C" w:rsidP="00206E6C">
      <w:pPr>
        <w:spacing w:line="360" w:lineRule="auto"/>
        <w:jc w:val="center"/>
        <w:rPr>
          <w:b/>
          <w:bCs/>
          <w:iCs/>
        </w:rPr>
      </w:pPr>
      <w:r w:rsidRPr="00206E6C">
        <w:rPr>
          <w:b/>
          <w:bCs/>
          <w:iCs/>
        </w:rPr>
        <w:t>UMOWA NR ……………….……….../2023</w:t>
      </w:r>
    </w:p>
    <w:p w14:paraId="19EBDB5D" w14:textId="77777777" w:rsidR="00206E6C" w:rsidRPr="00206E6C" w:rsidRDefault="00206E6C" w:rsidP="00206E6C">
      <w:pPr>
        <w:spacing w:line="360" w:lineRule="auto"/>
        <w:jc w:val="center"/>
        <w:rPr>
          <w:iCs/>
        </w:rPr>
      </w:pPr>
      <w:r w:rsidRPr="00206E6C">
        <w:rPr>
          <w:iCs/>
        </w:rPr>
        <w:t>(zw. dalej „</w:t>
      </w:r>
      <w:r w:rsidRPr="00206E6C">
        <w:rPr>
          <w:b/>
          <w:bCs/>
          <w:iCs/>
        </w:rPr>
        <w:t>Umową</w:t>
      </w:r>
      <w:r w:rsidRPr="00206E6C">
        <w:rPr>
          <w:iCs/>
        </w:rPr>
        <w:t>”)</w:t>
      </w:r>
    </w:p>
    <w:p w14:paraId="084B4778" w14:textId="77777777" w:rsidR="00206E6C" w:rsidRPr="00206E6C" w:rsidRDefault="00206E6C" w:rsidP="00206E6C">
      <w:pPr>
        <w:spacing w:line="360" w:lineRule="auto"/>
        <w:jc w:val="both"/>
        <w:rPr>
          <w:i/>
          <w:iCs/>
        </w:rPr>
      </w:pPr>
    </w:p>
    <w:p w14:paraId="4B01816A" w14:textId="77777777" w:rsidR="00206E6C" w:rsidRPr="00206E6C" w:rsidRDefault="00206E6C" w:rsidP="00206E6C">
      <w:pPr>
        <w:tabs>
          <w:tab w:val="left" w:pos="9072"/>
        </w:tabs>
        <w:spacing w:line="360" w:lineRule="auto"/>
        <w:jc w:val="both"/>
      </w:pPr>
      <w:r w:rsidRPr="00206E6C">
        <w:t>zawarta w dniu</w:t>
      </w:r>
      <w:r w:rsidRPr="00206E6C">
        <w:rPr>
          <w:rStyle w:val="TeksttreciPogrubienie"/>
          <w:rFonts w:eastAsia="Calibri"/>
        </w:rPr>
        <w:t xml:space="preserve"> ………………2023 r. </w:t>
      </w:r>
      <w:r w:rsidRPr="00206E6C">
        <w:t xml:space="preserve">w Gdyni, pomiędzy: </w:t>
      </w:r>
    </w:p>
    <w:p w14:paraId="13CE898A" w14:textId="77777777" w:rsidR="00206E6C" w:rsidRPr="00206E6C" w:rsidRDefault="00206E6C" w:rsidP="00206E6C">
      <w:pPr>
        <w:tabs>
          <w:tab w:val="left" w:pos="9072"/>
        </w:tabs>
        <w:spacing w:line="360" w:lineRule="auto"/>
        <w:jc w:val="both"/>
        <w:rPr>
          <w:b/>
        </w:rPr>
      </w:pPr>
    </w:p>
    <w:p w14:paraId="757F384A" w14:textId="77777777" w:rsidR="00206E6C" w:rsidRPr="00206E6C" w:rsidRDefault="00206E6C" w:rsidP="00206E6C">
      <w:pPr>
        <w:tabs>
          <w:tab w:val="left" w:pos="9072"/>
        </w:tabs>
        <w:spacing w:line="240" w:lineRule="auto"/>
        <w:jc w:val="both"/>
      </w:pPr>
      <w:r w:rsidRPr="00206E6C">
        <w:rPr>
          <w:b/>
        </w:rPr>
        <w:t>Akademią Marynarki Wojennej im. Bohaterów Westerplatte</w:t>
      </w:r>
      <w:r w:rsidRPr="00206E6C">
        <w:t xml:space="preserve">, </w:t>
      </w:r>
      <w:r w:rsidRPr="00206E6C">
        <w:br/>
        <w:t xml:space="preserve">ul. Śmidowicza 69, 81-127 Gdynia, NIP: 586-010-46-93, Regon: 190064136, reprezentowaną przez: </w:t>
      </w:r>
    </w:p>
    <w:p w14:paraId="2C9F61D3" w14:textId="77777777" w:rsidR="00206E6C" w:rsidRPr="00206E6C" w:rsidRDefault="00206E6C" w:rsidP="00206E6C">
      <w:pPr>
        <w:spacing w:line="240" w:lineRule="auto"/>
        <w:jc w:val="both"/>
        <w:rPr>
          <w:rStyle w:val="TeksttreciPogrubienie"/>
          <w:rFonts w:eastAsia="Calibri"/>
        </w:rPr>
      </w:pPr>
      <w:bookmarkStart w:id="12" w:name="_Hlk83642593"/>
      <w:r w:rsidRPr="00206E6C">
        <w:rPr>
          <w:b/>
        </w:rPr>
        <w:t xml:space="preserve">KANCLERZA – MARKA DRYGASA </w:t>
      </w:r>
      <w:r w:rsidRPr="00206E6C">
        <w:t>działającego na podstawie pełnomocnictwa</w:t>
      </w:r>
      <w:r w:rsidRPr="00206E6C">
        <w:rPr>
          <w:rStyle w:val="TeksttreciPogrubienie"/>
          <w:rFonts w:eastAsia="Calibri"/>
        </w:rPr>
        <w:t xml:space="preserve"> Rektora - Komendanta kontradmirała prof. dr. hab. Tomasza SZUBRYCHTA,</w:t>
      </w:r>
    </w:p>
    <w:bookmarkEnd w:id="12"/>
    <w:p w14:paraId="7978A7B4" w14:textId="77777777" w:rsidR="00206E6C" w:rsidRPr="00206E6C" w:rsidRDefault="00206E6C" w:rsidP="00206E6C">
      <w:pPr>
        <w:spacing w:line="240" w:lineRule="auto"/>
        <w:jc w:val="both"/>
        <w:rPr>
          <w:b/>
          <w:shd w:val="clear" w:color="auto" w:fill="FFFFFF"/>
        </w:rPr>
      </w:pPr>
      <w:r w:rsidRPr="00206E6C">
        <w:rPr>
          <w:rStyle w:val="TeksttreciPogrubienie"/>
          <w:rFonts w:eastAsia="Calibri"/>
        </w:rPr>
        <w:t xml:space="preserve">zwaną dalej „Zamawiającym”, </w:t>
      </w:r>
    </w:p>
    <w:p w14:paraId="24C68C3E" w14:textId="77777777" w:rsidR="00206E6C" w:rsidRPr="00206E6C" w:rsidRDefault="00206E6C" w:rsidP="00206E6C">
      <w:pPr>
        <w:spacing w:line="240" w:lineRule="auto"/>
        <w:jc w:val="both"/>
        <w:rPr>
          <w:b/>
        </w:rPr>
      </w:pPr>
      <w:r w:rsidRPr="00206E6C">
        <w:rPr>
          <w:b/>
        </w:rPr>
        <w:t>a</w:t>
      </w:r>
    </w:p>
    <w:p w14:paraId="6FFEF712" w14:textId="77777777" w:rsidR="00206E6C" w:rsidRPr="00206E6C" w:rsidRDefault="00206E6C" w:rsidP="00206E6C">
      <w:pPr>
        <w:spacing w:line="240" w:lineRule="auto"/>
        <w:jc w:val="both"/>
        <w:rPr>
          <w:rFonts w:eastAsia="Times New Roman"/>
        </w:rPr>
      </w:pPr>
      <w:bookmarkStart w:id="13" w:name="_Hlk104813315"/>
      <w:r w:rsidRPr="00206E6C">
        <w:rPr>
          <w:b/>
          <w:bCs/>
        </w:rPr>
        <w:t>…………………….</w:t>
      </w:r>
      <w:r w:rsidRPr="00206E6C">
        <w:rPr>
          <w:bCs/>
        </w:rPr>
        <w:t>, ……………………….</w:t>
      </w:r>
      <w:r w:rsidRPr="00206E6C">
        <w:t xml:space="preserve">, NIP: ……………….., REGON: </w:t>
      </w:r>
      <w:bookmarkEnd w:id="13"/>
      <w:r w:rsidRPr="00206E6C">
        <w:rPr>
          <w:rFonts w:eastAsia="Times New Roman"/>
        </w:rPr>
        <w:t>………………….,</w:t>
      </w:r>
    </w:p>
    <w:p w14:paraId="2359517F" w14:textId="77777777" w:rsidR="00206E6C" w:rsidRPr="00206E6C" w:rsidRDefault="00206E6C" w:rsidP="00206E6C">
      <w:pPr>
        <w:spacing w:line="240" w:lineRule="auto"/>
        <w:jc w:val="both"/>
        <w:rPr>
          <w:rFonts w:eastAsia="Times New Roman"/>
        </w:rPr>
      </w:pPr>
      <w:r w:rsidRPr="00206E6C">
        <w:rPr>
          <w:rFonts w:eastAsia="Times New Roman"/>
        </w:rPr>
        <w:t>działającym osobiście,</w:t>
      </w:r>
    </w:p>
    <w:p w14:paraId="3498349A" w14:textId="77777777" w:rsidR="00206E6C" w:rsidRPr="00206E6C" w:rsidRDefault="00206E6C" w:rsidP="00206E6C">
      <w:pPr>
        <w:spacing w:line="240" w:lineRule="auto"/>
        <w:jc w:val="both"/>
        <w:rPr>
          <w:rFonts w:eastAsia="Times New Roman"/>
        </w:rPr>
      </w:pPr>
      <w:r w:rsidRPr="00206E6C">
        <w:t>zwanym dalej „</w:t>
      </w:r>
      <w:r w:rsidRPr="00206E6C">
        <w:rPr>
          <w:b/>
        </w:rPr>
        <w:t>Wykonawcą</w:t>
      </w:r>
      <w:r w:rsidRPr="00206E6C">
        <w:rPr>
          <w:bCs/>
        </w:rPr>
        <w:t>”,</w:t>
      </w:r>
      <w:r w:rsidRPr="00206E6C">
        <w:t xml:space="preserve"> </w:t>
      </w:r>
    </w:p>
    <w:p w14:paraId="4E26CC04" w14:textId="77777777" w:rsidR="00206E6C" w:rsidRPr="00206E6C" w:rsidRDefault="00206E6C" w:rsidP="00206E6C">
      <w:pPr>
        <w:spacing w:line="360" w:lineRule="auto"/>
        <w:jc w:val="both"/>
      </w:pPr>
      <w:r w:rsidRPr="00206E6C">
        <w:t xml:space="preserve">zwanymi dalej łącznie „Stronami” oraz każda indywidualnie „Stroną”. </w:t>
      </w:r>
    </w:p>
    <w:p w14:paraId="078B3CEB" w14:textId="77777777" w:rsidR="00206E6C" w:rsidRPr="00206E6C" w:rsidRDefault="00206E6C" w:rsidP="00206E6C">
      <w:pPr>
        <w:spacing w:line="360" w:lineRule="auto"/>
        <w:ind w:firstLine="708"/>
        <w:jc w:val="both"/>
      </w:pPr>
      <w:r w:rsidRPr="00206E6C">
        <w:t>W wyniku przeprowadzenia postępowania nr AMW-KANC.SZP.2712.72.2023 zgodnie z art. 275 pkt 1 Ustawy z dnia 11 września 2019 r. ‒ Prawo zamówień publicznych (</w:t>
      </w:r>
      <w:proofErr w:type="spellStart"/>
      <w:r w:rsidRPr="00206E6C">
        <w:t>t.j</w:t>
      </w:r>
      <w:proofErr w:type="spellEnd"/>
      <w:r w:rsidRPr="00206E6C">
        <w:t xml:space="preserve">. Dz. U. z 2022 r. poz. 1710 z </w:t>
      </w:r>
      <w:proofErr w:type="spellStart"/>
      <w:r w:rsidRPr="00206E6C">
        <w:t>późn</w:t>
      </w:r>
      <w:proofErr w:type="spellEnd"/>
      <w:r w:rsidRPr="00206E6C">
        <w:t>. zm.) na</w:t>
      </w:r>
      <w:r w:rsidRPr="00206E6C">
        <w:rPr>
          <w:b/>
          <w:bCs/>
        </w:rPr>
        <w:t xml:space="preserve"> </w:t>
      </w:r>
      <w:r w:rsidRPr="00206E6C">
        <w:rPr>
          <w:b/>
        </w:rPr>
        <w:t>dostarczenie i wdrożenie oprogramowania symulacyjnego VR w zakresie podstawowych zabiegów resuscytacyjnych BLS</w:t>
      </w:r>
      <w:r w:rsidRPr="00206E6C">
        <w:rPr>
          <w:b/>
          <w:bCs/>
        </w:rPr>
        <w:t xml:space="preserve"> </w:t>
      </w:r>
      <w:r w:rsidRPr="00206E6C">
        <w:t>zawarto Umowę następującej treści:</w:t>
      </w:r>
    </w:p>
    <w:p w14:paraId="03ACAB63"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1</w:t>
      </w:r>
      <w:r w:rsidRPr="00206E6C">
        <w:rPr>
          <w:rFonts w:ascii="Times New Roman" w:hAnsi="Times New Roman" w:cs="Times New Roman"/>
          <w:b/>
          <w:bCs/>
          <w:sz w:val="22"/>
          <w:szCs w:val="22"/>
        </w:rPr>
        <w:br/>
        <w:t>Przedmiot Umowy</w:t>
      </w:r>
    </w:p>
    <w:p w14:paraId="1237A84B" w14:textId="77777777" w:rsidR="00206E6C" w:rsidRPr="00206E6C" w:rsidRDefault="00206E6C" w:rsidP="00206E6C">
      <w:pPr>
        <w:pStyle w:val="Default"/>
        <w:numPr>
          <w:ilvl w:val="0"/>
          <w:numId w:val="13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Zamawiający zleca, a Wykonawca zobowiązuje się wykonać z należytą starannością zamówienie publiczne obejmujące:</w:t>
      </w:r>
    </w:p>
    <w:p w14:paraId="7C4008FA" w14:textId="77777777" w:rsidR="00206E6C" w:rsidRPr="00206E6C" w:rsidRDefault="00206E6C" w:rsidP="00206E6C">
      <w:pPr>
        <w:spacing w:line="288" w:lineRule="auto"/>
        <w:ind w:left="360"/>
        <w:jc w:val="both"/>
      </w:pPr>
      <w:r w:rsidRPr="00206E6C">
        <w:rPr>
          <w:b/>
          <w:bCs/>
        </w:rPr>
        <w:t xml:space="preserve">dostawę licencji i wdrożenie </w:t>
      </w:r>
      <w:bookmarkStart w:id="14" w:name="_Hlk36708408"/>
      <w:r w:rsidRPr="00206E6C">
        <w:rPr>
          <w:b/>
          <w:bCs/>
        </w:rPr>
        <w:t>symulatora VR w zakresie podstawowych zabiegów resuscytacyjnych BLS</w:t>
      </w:r>
      <w:r w:rsidRPr="00206E6C">
        <w:t xml:space="preserve"> </w:t>
      </w:r>
    </w:p>
    <w:bookmarkEnd w:id="14"/>
    <w:p w14:paraId="3FA566D1" w14:textId="0CC1AC04" w:rsidR="00206E6C" w:rsidRPr="00206E6C" w:rsidRDefault="00206E6C" w:rsidP="00206E6C">
      <w:pPr>
        <w:pStyle w:val="Default"/>
        <w:numPr>
          <w:ilvl w:val="0"/>
          <w:numId w:val="135"/>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lastRenderedPageBreak/>
        <w:t>Przedmiot zamówienia realizowany jest w ramach projektu: „</w:t>
      </w:r>
      <w:r w:rsidRPr="00206E6C">
        <w:rPr>
          <w:rFonts w:ascii="Times New Roman" w:hAnsi="Times New Roman" w:cs="Times New Roman"/>
          <w:color w:val="auto"/>
          <w:sz w:val="22"/>
          <w:szCs w:val="22"/>
        </w:rPr>
        <w:t>Zintegrowany program wsparcia uczelni na rzecz rozwoju województwa pomorskiego</w:t>
      </w:r>
      <w:r w:rsidRPr="00206E6C">
        <w:rPr>
          <w:rFonts w:ascii="Times New Roman" w:hAnsi="Times New Roman" w:cs="Times New Roman"/>
          <w:sz w:val="22"/>
          <w:szCs w:val="22"/>
        </w:rPr>
        <w:t xml:space="preserve">” zadanie 6 – </w:t>
      </w:r>
      <w:r w:rsidR="000E7403">
        <w:rPr>
          <w:rFonts w:ascii="Times New Roman" w:hAnsi="Times New Roman" w:cs="Times New Roman"/>
          <w:sz w:val="22"/>
          <w:szCs w:val="22"/>
        </w:rPr>
        <w:t>Podzadanie 31</w:t>
      </w:r>
      <w:r w:rsidRPr="00206E6C">
        <w:rPr>
          <w:rFonts w:ascii="Times New Roman" w:hAnsi="Times New Roman" w:cs="Times New Roman"/>
          <w:sz w:val="22"/>
          <w:szCs w:val="22"/>
        </w:rPr>
        <w:t xml:space="preserve"> –współfinansowan</w:t>
      </w:r>
      <w:r w:rsidR="000E7403">
        <w:rPr>
          <w:rFonts w:ascii="Times New Roman" w:hAnsi="Times New Roman" w:cs="Times New Roman"/>
          <w:sz w:val="22"/>
          <w:szCs w:val="22"/>
        </w:rPr>
        <w:t>ego</w:t>
      </w:r>
      <w:r w:rsidRPr="00206E6C">
        <w:rPr>
          <w:rFonts w:ascii="Times New Roman" w:hAnsi="Times New Roman" w:cs="Times New Roman"/>
          <w:sz w:val="22"/>
          <w:szCs w:val="22"/>
        </w:rPr>
        <w:t xml:space="preserve"> ze środków Europejskiego Funduszu Społecznego w ramach Programu Operacyjnego Wiedza, Edukacja, Rozwój 2014-2020 ogłoszonego w ramach Osi Priorytetowej III, Szkolnictwo Wyższe dla Gospodarki i Rozwoju, Działania 3.5 Kompleksowe programy szkół wyższych. </w:t>
      </w:r>
    </w:p>
    <w:p w14:paraId="47662D7A" w14:textId="77777777" w:rsidR="00206E6C" w:rsidRPr="00206E6C" w:rsidRDefault="00206E6C" w:rsidP="00206E6C">
      <w:pPr>
        <w:pStyle w:val="Default"/>
        <w:numPr>
          <w:ilvl w:val="0"/>
          <w:numId w:val="13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Wykonanie przedmiotu Umowy do dnia 30.09.2023 r.</w:t>
      </w:r>
    </w:p>
    <w:p w14:paraId="35EB7B16" w14:textId="77777777" w:rsidR="00206E6C" w:rsidRPr="00206E6C" w:rsidRDefault="00206E6C" w:rsidP="00206E6C">
      <w:pPr>
        <w:pStyle w:val="Default"/>
        <w:numPr>
          <w:ilvl w:val="0"/>
          <w:numId w:val="13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Szczegółowy zakres przedmiotu Umowy oraz wymagania techniczne określone zostały </w:t>
      </w:r>
      <w:r w:rsidRPr="00206E6C">
        <w:rPr>
          <w:rFonts w:ascii="Times New Roman" w:hAnsi="Times New Roman" w:cs="Times New Roman"/>
          <w:sz w:val="22"/>
          <w:szCs w:val="22"/>
        </w:rPr>
        <w:br/>
        <w:t xml:space="preserve">w SWZ. </w:t>
      </w:r>
    </w:p>
    <w:p w14:paraId="25DDC5B3" w14:textId="77777777" w:rsidR="00206E6C" w:rsidRPr="00206E6C" w:rsidRDefault="00206E6C" w:rsidP="00206E6C">
      <w:pPr>
        <w:pStyle w:val="Default"/>
        <w:spacing w:line="288" w:lineRule="auto"/>
        <w:jc w:val="both"/>
        <w:rPr>
          <w:rFonts w:ascii="Times New Roman" w:hAnsi="Times New Roman" w:cs="Times New Roman"/>
          <w:sz w:val="22"/>
          <w:szCs w:val="22"/>
        </w:rPr>
      </w:pPr>
    </w:p>
    <w:p w14:paraId="47F61B2D"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2</w:t>
      </w:r>
      <w:r w:rsidRPr="00206E6C">
        <w:rPr>
          <w:rFonts w:ascii="Times New Roman" w:hAnsi="Times New Roman" w:cs="Times New Roman"/>
          <w:b/>
          <w:bCs/>
          <w:sz w:val="22"/>
          <w:szCs w:val="22"/>
        </w:rPr>
        <w:br/>
        <w:t>Obowiązki Stron</w:t>
      </w:r>
    </w:p>
    <w:p w14:paraId="477D5B33" w14:textId="77777777" w:rsidR="00206E6C" w:rsidRPr="00206E6C" w:rsidRDefault="00206E6C" w:rsidP="00206E6C">
      <w:pPr>
        <w:numPr>
          <w:ilvl w:val="0"/>
          <w:numId w:val="136"/>
        </w:numPr>
        <w:pBdr>
          <w:top w:val="nil"/>
          <w:left w:val="nil"/>
          <w:bottom w:val="nil"/>
          <w:right w:val="nil"/>
          <w:between w:val="nil"/>
          <w:bar w:val="nil"/>
        </w:pBdr>
        <w:suppressAutoHyphens w:val="0"/>
        <w:spacing w:after="0" w:line="288" w:lineRule="auto"/>
        <w:jc w:val="both"/>
      </w:pPr>
      <w:r w:rsidRPr="00206E6C">
        <w:t>Każda ze Stron zobowiązuje się wykonać Umowę zgodnie z obowiązującymi przepisami i treścią Umowy.</w:t>
      </w:r>
    </w:p>
    <w:p w14:paraId="2F2082CE" w14:textId="77777777" w:rsidR="00206E6C" w:rsidRPr="00206E6C" w:rsidRDefault="00206E6C" w:rsidP="00206E6C">
      <w:pPr>
        <w:numPr>
          <w:ilvl w:val="0"/>
          <w:numId w:val="136"/>
        </w:numPr>
        <w:pBdr>
          <w:top w:val="nil"/>
          <w:left w:val="nil"/>
          <w:bottom w:val="nil"/>
          <w:right w:val="nil"/>
          <w:between w:val="nil"/>
          <w:bar w:val="nil"/>
        </w:pBdr>
        <w:suppressAutoHyphens w:val="0"/>
        <w:spacing w:after="0" w:line="288" w:lineRule="auto"/>
        <w:jc w:val="both"/>
      </w:pPr>
      <w:r w:rsidRPr="00206E6C">
        <w:t>Zamawiający na każdy wniosek otrzymany od Wykonawcy udzieli Wykonawcy wszelkich informacji i danych będących w posiadaniu Zamawiającego koniecznych dla prawidłowego zrealizowania przez Wykonawcę przedmiotu Umowy.</w:t>
      </w:r>
    </w:p>
    <w:p w14:paraId="0D46D30F" w14:textId="77777777" w:rsidR="00206E6C" w:rsidRPr="00206E6C" w:rsidRDefault="00206E6C" w:rsidP="00206E6C">
      <w:pPr>
        <w:numPr>
          <w:ilvl w:val="0"/>
          <w:numId w:val="136"/>
        </w:numPr>
        <w:pBdr>
          <w:top w:val="nil"/>
          <w:left w:val="nil"/>
          <w:bottom w:val="nil"/>
          <w:right w:val="nil"/>
          <w:between w:val="nil"/>
          <w:bar w:val="nil"/>
        </w:pBdr>
        <w:suppressAutoHyphens w:val="0"/>
        <w:spacing w:after="0" w:line="288" w:lineRule="auto"/>
        <w:jc w:val="both"/>
      </w:pPr>
      <w:r w:rsidRPr="00206E6C">
        <w:t>Wykonawca będzie realizował przedmiot Umowy z należytą starannością, przy zachowaniu zasad współczesnej wiedzy technicznej, zgodnie z obowiązującymi przepisami powszechnie obowiązującego prawa właściwymi dla przedmiotu Umowy oraz zgodnie z warunkami Umowy.</w:t>
      </w:r>
    </w:p>
    <w:p w14:paraId="711B9F18" w14:textId="77777777" w:rsidR="00206E6C" w:rsidRPr="00206E6C" w:rsidRDefault="00206E6C" w:rsidP="00206E6C">
      <w:pPr>
        <w:numPr>
          <w:ilvl w:val="0"/>
          <w:numId w:val="136"/>
        </w:numPr>
        <w:pBdr>
          <w:top w:val="nil"/>
          <w:left w:val="nil"/>
          <w:bottom w:val="nil"/>
          <w:right w:val="nil"/>
          <w:between w:val="nil"/>
          <w:bar w:val="nil"/>
        </w:pBdr>
        <w:suppressAutoHyphens w:val="0"/>
        <w:spacing w:after="0" w:line="288" w:lineRule="auto"/>
        <w:jc w:val="both"/>
      </w:pPr>
      <w:r w:rsidRPr="00206E6C">
        <w:t>Wykonawca zobowiązuje się do umożliwienia Zamawiającemu lub działającej na jego rzecz osobie trzeciej, bieżącej kontroli realizacji przedmiotu Umowy, w formie i terminach wyznaczonych przez Zamawiającego.</w:t>
      </w:r>
    </w:p>
    <w:p w14:paraId="4BB341D8" w14:textId="77777777" w:rsidR="00206E6C" w:rsidRPr="00206E6C" w:rsidRDefault="00206E6C" w:rsidP="00206E6C">
      <w:pPr>
        <w:numPr>
          <w:ilvl w:val="0"/>
          <w:numId w:val="136"/>
        </w:numPr>
        <w:pBdr>
          <w:top w:val="nil"/>
          <w:left w:val="nil"/>
          <w:bottom w:val="nil"/>
          <w:right w:val="nil"/>
          <w:between w:val="nil"/>
          <w:bar w:val="nil"/>
        </w:pBdr>
        <w:suppressAutoHyphens w:val="0"/>
        <w:spacing w:after="0" w:line="288" w:lineRule="auto"/>
        <w:jc w:val="both"/>
      </w:pPr>
      <w:r w:rsidRPr="00206E6C">
        <w:t>Wykonawca zobowiązuje się do przekazywania Zamawiającemu wszelkich informacji mających wpływ na realizację Umowy oraz do niezwłocznego udzielania odpowiedzi i wyjaśnień dotyczących postępu realizacji prac w formie pisemnej lub elektronicznej na zgłaszane przez Zamawiającego uwagi dotyczące realizacji przedmiotu Umowy. Udzielanie informacji, odpowiedzi i wyjaśnień, o których mowa w zdaniu pierwszym, będzie odbywało się w terminie nie dłuższym niż 2 dni robocze od dnia otrzymania przez Wykonawcę pisma od Zamawiającego, przy czym termin ten może być zostać wydłużony, o czym uprzednio Wykonawca powiadomi Zamawiającego.</w:t>
      </w:r>
    </w:p>
    <w:p w14:paraId="36F1EB7D" w14:textId="77777777" w:rsidR="00206E6C" w:rsidRPr="00206E6C" w:rsidRDefault="00206E6C" w:rsidP="00206E6C">
      <w:pPr>
        <w:numPr>
          <w:ilvl w:val="0"/>
          <w:numId w:val="136"/>
        </w:numPr>
        <w:pBdr>
          <w:top w:val="nil"/>
          <w:left w:val="nil"/>
          <w:bottom w:val="nil"/>
          <w:right w:val="nil"/>
          <w:between w:val="nil"/>
          <w:bar w:val="nil"/>
        </w:pBdr>
        <w:suppressAutoHyphens w:val="0"/>
        <w:spacing w:after="0" w:line="288" w:lineRule="auto"/>
        <w:jc w:val="both"/>
      </w:pPr>
      <w:r w:rsidRPr="00206E6C">
        <w:t>Wykonawca zobowiązany jest do ścisłej współpracy z Zamawiającym i niezwłocznego informowania Zamawiającego o wszelkich okolicznościach mogących mieć wpływ na prawidłowość lub terminowość realizacji Umowy.</w:t>
      </w:r>
    </w:p>
    <w:p w14:paraId="352A57FB" w14:textId="101BE926" w:rsidR="00206E6C" w:rsidRPr="00136327" w:rsidRDefault="00206E6C" w:rsidP="00206E6C">
      <w:pPr>
        <w:pStyle w:val="Akapitzlist"/>
        <w:numPr>
          <w:ilvl w:val="0"/>
          <w:numId w:val="136"/>
        </w:numPr>
        <w:pBdr>
          <w:top w:val="nil"/>
          <w:left w:val="nil"/>
          <w:bottom w:val="nil"/>
          <w:right w:val="nil"/>
          <w:between w:val="nil"/>
          <w:bar w:val="nil"/>
        </w:pBdr>
        <w:suppressAutoHyphens w:val="0"/>
        <w:spacing w:after="0" w:line="288" w:lineRule="auto"/>
        <w:jc w:val="both"/>
        <w:rPr>
          <w:rFonts w:ascii="Times New Roman" w:hAnsi="Times New Roman" w:cs="Times New Roman"/>
        </w:rPr>
      </w:pPr>
      <w:r w:rsidRPr="00136327">
        <w:rPr>
          <w:rFonts w:ascii="Times New Roman" w:hAnsi="Times New Roman" w:cs="Times New Roman"/>
        </w:rPr>
        <w:t>Wykonawca gwarantuje, iż:</w:t>
      </w:r>
    </w:p>
    <w:p w14:paraId="368BCA8A" w14:textId="4F1F1C7F" w:rsidR="00206E6C" w:rsidRDefault="00206E6C" w:rsidP="00206E6C">
      <w:pPr>
        <w:pStyle w:val="Akapitzlist"/>
        <w:numPr>
          <w:ilvl w:val="1"/>
          <w:numId w:val="136"/>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rPr>
      </w:pPr>
      <w:r w:rsidRPr="00206E6C">
        <w:rPr>
          <w:rFonts w:ascii="Times New Roman" w:hAnsi="Times New Roman" w:cs="Times New Roman"/>
        </w:rPr>
        <w:t xml:space="preserve"> dostarczone oprogramowanie symulacyjne VR będzie zgodne z Umową i będzie realizowało wszystkie funkcjonalności opisane w SWZ przy zachowaniu określonej wydajności;</w:t>
      </w:r>
    </w:p>
    <w:p w14:paraId="27CEFC60" w14:textId="77777777" w:rsidR="00206E6C" w:rsidRPr="00206E6C" w:rsidRDefault="00206E6C" w:rsidP="00206E6C">
      <w:pPr>
        <w:pStyle w:val="Akapitzlist"/>
        <w:numPr>
          <w:ilvl w:val="1"/>
          <w:numId w:val="136"/>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rPr>
      </w:pPr>
      <w:r w:rsidRPr="00136327">
        <w:rPr>
          <w:rFonts w:ascii="Times New Roman" w:hAnsi="Times New Roman" w:cs="Times New Roman"/>
        </w:rPr>
        <w:t>oprogramowanie wchodzące w skład przedmiotu zamówienia dostarczone zostanie wraz z kompletną dokumentacją techniczną, umowami licencyjnymi i zainstalowane na własny koszt Wykonawcy w punktach wskazanych przez Zamawiającego</w:t>
      </w:r>
    </w:p>
    <w:p w14:paraId="2BF2224A" w14:textId="56248D68" w:rsidR="00206E6C" w:rsidRPr="00206E6C" w:rsidRDefault="00206E6C" w:rsidP="00206E6C">
      <w:pPr>
        <w:pStyle w:val="Akapitzlist"/>
        <w:numPr>
          <w:ilvl w:val="1"/>
          <w:numId w:val="136"/>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rPr>
      </w:pPr>
      <w:r w:rsidRPr="00136327">
        <w:rPr>
          <w:rFonts w:ascii="Times New Roman" w:hAnsi="Times New Roman" w:cs="Times New Roman"/>
        </w:rPr>
        <w:t xml:space="preserve"> dokona uruchomienia i wdrożenia Symulatora VR wraz ze środowiskiem uruchomieniowym. Wykonawca dostarczy oprogramowanie w wersji polskojęzycznej z wyłączeniem oprogramowania niemającego na rynku odpowiednika w wersji polskiej.</w:t>
      </w:r>
    </w:p>
    <w:p w14:paraId="031A3958" w14:textId="1CDC7E83" w:rsidR="00206E6C" w:rsidRPr="00206E6C" w:rsidRDefault="00206E6C" w:rsidP="00206E6C">
      <w:pPr>
        <w:pStyle w:val="Akapitzlist"/>
        <w:numPr>
          <w:ilvl w:val="1"/>
          <w:numId w:val="136"/>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rPr>
      </w:pPr>
      <w:r w:rsidRPr="00136327">
        <w:rPr>
          <w:rFonts w:ascii="Times New Roman" w:hAnsi="Times New Roman" w:cs="Times New Roman"/>
        </w:rPr>
        <w:t>dostarczony przedmiot Umowy będzie wolny od wad fizycznych i prawnych oraz,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p>
    <w:p w14:paraId="20168AE2" w14:textId="2FAE5173" w:rsidR="00206E6C" w:rsidRPr="00206E6C" w:rsidRDefault="00206E6C" w:rsidP="00206E6C">
      <w:pPr>
        <w:pStyle w:val="Akapitzlist"/>
        <w:numPr>
          <w:ilvl w:val="1"/>
          <w:numId w:val="136"/>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rPr>
      </w:pPr>
      <w:r w:rsidRPr="00136327">
        <w:rPr>
          <w:rFonts w:ascii="Times New Roman" w:hAnsi="Times New Roman" w:cs="Times New Roman"/>
        </w:rPr>
        <w:lastRenderedPageBreak/>
        <w:t xml:space="preserve"> dostarczone przez Wykonawcę oprogramowanie jest wolne od mechanizmów blokujących jego funkcje zrealizowane i wolne od wirusów, koni trojańskich, robaków i innych szkodliwych programów;</w:t>
      </w:r>
    </w:p>
    <w:p w14:paraId="1BDAD680" w14:textId="77777777" w:rsidR="00206E6C" w:rsidRPr="00206E6C" w:rsidRDefault="00206E6C" w:rsidP="00206E6C">
      <w:pPr>
        <w:pStyle w:val="Akapitzlist"/>
        <w:numPr>
          <w:ilvl w:val="1"/>
          <w:numId w:val="136"/>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rPr>
      </w:pPr>
      <w:r w:rsidRPr="00136327">
        <w:rPr>
          <w:rFonts w:ascii="Times New Roman" w:hAnsi="Times New Roman" w:cs="Times New Roman"/>
        </w:rPr>
        <w:t xml:space="preserve"> rozwiązania przyjęte do wdrożenia oprogramowania zapewnią kompatybilność z innymi użytkowanymi przez Zamawiającego narzędziami IT – w zakresie przewidzianym w SWZ.</w:t>
      </w:r>
    </w:p>
    <w:p w14:paraId="3563A12D" w14:textId="4B1075A3" w:rsidR="00206E6C" w:rsidRDefault="00206E6C" w:rsidP="00206E6C">
      <w:pPr>
        <w:numPr>
          <w:ilvl w:val="0"/>
          <w:numId w:val="136"/>
        </w:numPr>
        <w:pBdr>
          <w:top w:val="nil"/>
          <w:left w:val="nil"/>
          <w:bottom w:val="nil"/>
          <w:right w:val="nil"/>
          <w:between w:val="nil"/>
          <w:bar w:val="nil"/>
        </w:pBdr>
        <w:suppressAutoHyphens w:val="0"/>
        <w:spacing w:after="0" w:line="288" w:lineRule="auto"/>
        <w:jc w:val="both"/>
      </w:pPr>
      <w:r w:rsidRPr="00206E6C">
        <w:t>W zakresie wykonywania Umowy Wykonawca zobowiązuje się do należytego zrealizowania przedmiotu Umowy, w szczególności do:</w:t>
      </w:r>
    </w:p>
    <w:p w14:paraId="4A2B096C" w14:textId="0D09AFA1" w:rsidR="00206E6C" w:rsidRPr="00136327" w:rsidRDefault="00206E6C" w:rsidP="00206E6C">
      <w:pPr>
        <w:pStyle w:val="Akapitzlist"/>
        <w:numPr>
          <w:ilvl w:val="1"/>
          <w:numId w:val="183"/>
        </w:numPr>
        <w:pBdr>
          <w:top w:val="nil"/>
          <w:left w:val="nil"/>
          <w:bottom w:val="nil"/>
          <w:right w:val="nil"/>
          <w:between w:val="nil"/>
          <w:bar w:val="nil"/>
        </w:pBdr>
        <w:suppressAutoHyphens w:val="0"/>
        <w:spacing w:after="0" w:line="288" w:lineRule="auto"/>
        <w:jc w:val="both"/>
        <w:rPr>
          <w:rFonts w:ascii="Times New Roman" w:hAnsi="Times New Roman" w:cs="Times New Roman"/>
        </w:rPr>
      </w:pPr>
      <w:r w:rsidRPr="00136327">
        <w:rPr>
          <w:rFonts w:ascii="Times New Roman" w:hAnsi="Times New Roman" w:cs="Times New Roman"/>
        </w:rPr>
        <w:t>zrealizowania przedmiotu Umowy w terminach określonych w SWZ;</w:t>
      </w:r>
    </w:p>
    <w:p w14:paraId="70155869" w14:textId="00A9F621" w:rsidR="00206E6C" w:rsidRPr="00136327" w:rsidRDefault="00206E6C" w:rsidP="00206E6C">
      <w:pPr>
        <w:pStyle w:val="Akapitzlist"/>
        <w:numPr>
          <w:ilvl w:val="1"/>
          <w:numId w:val="183"/>
        </w:numPr>
        <w:pBdr>
          <w:top w:val="nil"/>
          <w:left w:val="nil"/>
          <w:bottom w:val="nil"/>
          <w:right w:val="nil"/>
          <w:between w:val="nil"/>
          <w:bar w:val="nil"/>
        </w:pBdr>
        <w:suppressAutoHyphens w:val="0"/>
        <w:spacing w:after="0" w:line="288" w:lineRule="auto"/>
        <w:jc w:val="both"/>
        <w:rPr>
          <w:rFonts w:ascii="Times New Roman" w:hAnsi="Times New Roman" w:cs="Times New Roman"/>
        </w:rPr>
      </w:pPr>
      <w:r w:rsidRPr="00136327">
        <w:rPr>
          <w:rFonts w:ascii="Times New Roman" w:hAnsi="Times New Roman" w:cs="Times New Roman"/>
        </w:rPr>
        <w:t>zrealizowania wszystkich prac, objętych przedmiotem Umowy oraz wymaganiami określonymi w SWZ;</w:t>
      </w:r>
    </w:p>
    <w:p w14:paraId="7DEDAEB9" w14:textId="77777777" w:rsidR="00206E6C" w:rsidRPr="00136327" w:rsidRDefault="00206E6C" w:rsidP="00206E6C">
      <w:pPr>
        <w:pStyle w:val="Akapitzlist"/>
        <w:numPr>
          <w:ilvl w:val="1"/>
          <w:numId w:val="183"/>
        </w:numPr>
        <w:pBdr>
          <w:top w:val="nil"/>
          <w:left w:val="nil"/>
          <w:bottom w:val="nil"/>
          <w:right w:val="nil"/>
          <w:between w:val="nil"/>
          <w:bar w:val="nil"/>
        </w:pBdr>
        <w:suppressAutoHyphens w:val="0"/>
        <w:spacing w:after="0" w:line="288" w:lineRule="auto"/>
        <w:jc w:val="both"/>
        <w:rPr>
          <w:rFonts w:ascii="Times New Roman" w:hAnsi="Times New Roman" w:cs="Times New Roman"/>
        </w:rPr>
      </w:pPr>
      <w:r w:rsidRPr="00136327">
        <w:rPr>
          <w:rFonts w:ascii="Times New Roman" w:hAnsi="Times New Roman" w:cs="Times New Roman"/>
        </w:rPr>
        <w:t xml:space="preserve"> przestrzegania obowiązujących przepisów o ochronie danych osobowych oraz przepisów wewnętrznych o ochronie informacji.</w:t>
      </w:r>
    </w:p>
    <w:p w14:paraId="2254F5B5" w14:textId="77777777" w:rsidR="00206E6C" w:rsidRPr="00136327" w:rsidRDefault="00206E6C" w:rsidP="00206E6C">
      <w:pPr>
        <w:pStyle w:val="Default"/>
        <w:numPr>
          <w:ilvl w:val="0"/>
          <w:numId w:val="136"/>
        </w:numPr>
        <w:pBdr>
          <w:top w:val="nil"/>
          <w:left w:val="nil"/>
          <w:bottom w:val="nil"/>
          <w:right w:val="nil"/>
          <w:between w:val="nil"/>
          <w:bar w:val="nil"/>
        </w:pBdr>
        <w:suppressAutoHyphens w:val="0"/>
        <w:autoSpaceDE/>
        <w:spacing w:line="288" w:lineRule="auto"/>
        <w:jc w:val="both"/>
        <w:rPr>
          <w:rFonts w:ascii="Times New Roman" w:hAnsi="Times New Roman" w:cs="Times New Roman"/>
          <w:color w:val="auto"/>
          <w:sz w:val="22"/>
          <w:szCs w:val="22"/>
        </w:rPr>
      </w:pPr>
      <w:r w:rsidRPr="00136327">
        <w:rPr>
          <w:rFonts w:ascii="Times New Roman" w:hAnsi="Times New Roman" w:cs="Times New Roman"/>
          <w:color w:val="auto"/>
          <w:sz w:val="22"/>
          <w:szCs w:val="22"/>
        </w:rPr>
        <w:t>Wykonawca będzie archiwizował wszelką dokumentację związaną z realizacją Umowy przez okres pięciu lat liczony od podpisania bez zastrzeżeń Protokołu Odbioru Przedmiotu Zamówienia w sposób zapewniający dostępność, poufność i bezpieczeństwo. Zamawiający będzie miał prawo wglądu do dokumentów Wykonawcy wyłącznie związanych z realizacją niniejszej Umowy.</w:t>
      </w:r>
    </w:p>
    <w:p w14:paraId="3062D607" w14:textId="77777777" w:rsidR="00206E6C" w:rsidRPr="00136327" w:rsidRDefault="00206E6C" w:rsidP="00206E6C">
      <w:pPr>
        <w:pStyle w:val="Default"/>
        <w:numPr>
          <w:ilvl w:val="0"/>
          <w:numId w:val="136"/>
        </w:numPr>
        <w:pBdr>
          <w:top w:val="nil"/>
          <w:left w:val="nil"/>
          <w:bottom w:val="nil"/>
          <w:right w:val="nil"/>
          <w:between w:val="nil"/>
          <w:bar w:val="nil"/>
        </w:pBdr>
        <w:suppressAutoHyphens w:val="0"/>
        <w:autoSpaceDE/>
        <w:spacing w:line="288" w:lineRule="auto"/>
        <w:jc w:val="both"/>
        <w:rPr>
          <w:rFonts w:ascii="Times New Roman" w:hAnsi="Times New Roman" w:cs="Times New Roman"/>
          <w:color w:val="auto"/>
          <w:sz w:val="22"/>
          <w:szCs w:val="22"/>
        </w:rPr>
      </w:pPr>
      <w:r w:rsidRPr="00136327">
        <w:rPr>
          <w:rFonts w:ascii="Times New Roman" w:hAnsi="Times New Roman" w:cs="Times New Roman"/>
          <w:color w:val="auto"/>
          <w:sz w:val="22"/>
          <w:szCs w:val="22"/>
        </w:rPr>
        <w:t>Wykonawca zobowiązuje się do świadczenia usług, wchodzących w zakres przedmiotu Umowy, o którym mowa w § 1, oraz wykonania i dostarczenia dokumentacji (scenariusz do Symulatora VR) związanej z realizacją Umowy w języku polskim.</w:t>
      </w:r>
    </w:p>
    <w:p w14:paraId="5AB9AA00" w14:textId="0D4C7241" w:rsidR="00206E6C" w:rsidRPr="00136327" w:rsidRDefault="00206E6C" w:rsidP="00206E6C">
      <w:pPr>
        <w:pStyle w:val="Default"/>
        <w:numPr>
          <w:ilvl w:val="0"/>
          <w:numId w:val="136"/>
        </w:numPr>
        <w:pBdr>
          <w:top w:val="nil"/>
          <w:left w:val="nil"/>
          <w:bottom w:val="nil"/>
          <w:right w:val="nil"/>
          <w:between w:val="nil"/>
          <w:bar w:val="nil"/>
        </w:pBdr>
        <w:suppressAutoHyphens w:val="0"/>
        <w:autoSpaceDE/>
        <w:spacing w:line="288" w:lineRule="auto"/>
        <w:jc w:val="both"/>
        <w:rPr>
          <w:rFonts w:ascii="Times New Roman" w:hAnsi="Times New Roman" w:cs="Times New Roman"/>
          <w:color w:val="auto"/>
          <w:sz w:val="22"/>
          <w:szCs w:val="22"/>
        </w:rPr>
      </w:pPr>
      <w:r w:rsidRPr="00136327">
        <w:rPr>
          <w:rFonts w:ascii="Times New Roman" w:hAnsi="Times New Roman" w:cs="Times New Roman"/>
          <w:color w:val="auto"/>
          <w:sz w:val="22"/>
          <w:szCs w:val="22"/>
        </w:rPr>
        <w:t>W ramach Umowy Zamawiający zobowiązuje się do:</w:t>
      </w:r>
    </w:p>
    <w:p w14:paraId="1FBBAB94" w14:textId="4B81D23F" w:rsidR="00206E6C" w:rsidRPr="00136327" w:rsidRDefault="00206E6C" w:rsidP="00206E6C">
      <w:pPr>
        <w:pStyle w:val="Default"/>
        <w:numPr>
          <w:ilvl w:val="1"/>
          <w:numId w:val="184"/>
        </w:numPr>
        <w:pBdr>
          <w:top w:val="nil"/>
          <w:left w:val="nil"/>
          <w:bottom w:val="nil"/>
          <w:right w:val="nil"/>
          <w:between w:val="nil"/>
          <w:bar w:val="nil"/>
        </w:pBdr>
        <w:suppressAutoHyphens w:val="0"/>
        <w:autoSpaceDE/>
        <w:spacing w:line="288" w:lineRule="auto"/>
        <w:jc w:val="both"/>
        <w:rPr>
          <w:rFonts w:ascii="Times New Roman" w:hAnsi="Times New Roman" w:cs="Times New Roman"/>
          <w:color w:val="auto"/>
          <w:sz w:val="22"/>
          <w:szCs w:val="22"/>
        </w:rPr>
      </w:pPr>
      <w:r w:rsidRPr="00136327">
        <w:rPr>
          <w:rFonts w:ascii="Times New Roman" w:hAnsi="Times New Roman" w:cs="Times New Roman"/>
          <w:color w:val="auto"/>
          <w:sz w:val="22"/>
          <w:szCs w:val="22"/>
        </w:rPr>
        <w:t xml:space="preserve"> powołania i utrzymania przez cały okres trwania umowy funkcji Koordynatora projektu.;</w:t>
      </w:r>
    </w:p>
    <w:p w14:paraId="7DB1FD9E" w14:textId="77777777" w:rsidR="00206E6C" w:rsidRPr="00136327" w:rsidRDefault="00206E6C" w:rsidP="00206E6C">
      <w:pPr>
        <w:pStyle w:val="Default"/>
        <w:numPr>
          <w:ilvl w:val="1"/>
          <w:numId w:val="184"/>
        </w:numPr>
        <w:pBdr>
          <w:top w:val="nil"/>
          <w:left w:val="nil"/>
          <w:bottom w:val="nil"/>
          <w:right w:val="nil"/>
          <w:between w:val="nil"/>
          <w:bar w:val="nil"/>
        </w:pBdr>
        <w:suppressAutoHyphens w:val="0"/>
        <w:autoSpaceDE/>
        <w:spacing w:line="288" w:lineRule="auto"/>
        <w:jc w:val="both"/>
        <w:rPr>
          <w:rFonts w:ascii="Times New Roman" w:hAnsi="Times New Roman" w:cs="Times New Roman"/>
          <w:color w:val="auto"/>
          <w:sz w:val="22"/>
          <w:szCs w:val="22"/>
        </w:rPr>
      </w:pPr>
      <w:r w:rsidRPr="00136327">
        <w:rPr>
          <w:rFonts w:ascii="Times New Roman" w:hAnsi="Times New Roman" w:cs="Times New Roman"/>
          <w:color w:val="auto"/>
          <w:sz w:val="22"/>
          <w:szCs w:val="22"/>
        </w:rPr>
        <w:t xml:space="preserve"> udzielenia Wykonawcy niezbędnych informacji w przypadku wątpliwości dotyczących interpretacji przepisów prawa i procedur mających wpływ na wykonywany przedmiot Umowy.</w:t>
      </w:r>
    </w:p>
    <w:p w14:paraId="305B80B9" w14:textId="77777777" w:rsidR="00206E6C" w:rsidRPr="00136327" w:rsidRDefault="00206E6C" w:rsidP="00206E6C">
      <w:pPr>
        <w:pStyle w:val="Default"/>
        <w:numPr>
          <w:ilvl w:val="0"/>
          <w:numId w:val="136"/>
        </w:numPr>
        <w:pBdr>
          <w:top w:val="nil"/>
          <w:left w:val="nil"/>
          <w:bottom w:val="nil"/>
          <w:right w:val="nil"/>
          <w:between w:val="nil"/>
          <w:bar w:val="nil"/>
        </w:pBdr>
        <w:suppressAutoHyphens w:val="0"/>
        <w:autoSpaceDE/>
        <w:spacing w:line="288" w:lineRule="auto"/>
        <w:jc w:val="both"/>
        <w:rPr>
          <w:rFonts w:ascii="Times New Roman" w:hAnsi="Times New Roman" w:cs="Times New Roman"/>
          <w:color w:val="auto"/>
          <w:sz w:val="22"/>
          <w:szCs w:val="22"/>
        </w:rPr>
      </w:pPr>
      <w:r w:rsidRPr="00136327">
        <w:rPr>
          <w:rFonts w:ascii="Times New Roman" w:hAnsi="Times New Roman" w:cs="Times New Roman"/>
          <w:color w:val="auto"/>
          <w:sz w:val="22"/>
          <w:szCs w:val="22"/>
        </w:rPr>
        <w:t xml:space="preserve">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Wykonawcy wszelkie informacje niezbędne do jej należytego wykonania. </w:t>
      </w:r>
    </w:p>
    <w:p w14:paraId="41660975" w14:textId="77777777" w:rsidR="00206E6C" w:rsidRPr="00136327" w:rsidRDefault="00206E6C" w:rsidP="00206E6C">
      <w:pPr>
        <w:pStyle w:val="Default"/>
        <w:numPr>
          <w:ilvl w:val="0"/>
          <w:numId w:val="136"/>
        </w:numPr>
        <w:pBdr>
          <w:top w:val="nil"/>
          <w:left w:val="nil"/>
          <w:bottom w:val="nil"/>
          <w:right w:val="nil"/>
          <w:between w:val="nil"/>
          <w:bar w:val="nil"/>
        </w:pBdr>
        <w:suppressAutoHyphens w:val="0"/>
        <w:autoSpaceDE/>
        <w:spacing w:line="288" w:lineRule="auto"/>
        <w:jc w:val="both"/>
        <w:rPr>
          <w:rFonts w:ascii="Times New Roman" w:hAnsi="Times New Roman" w:cs="Times New Roman"/>
          <w:color w:val="auto"/>
          <w:sz w:val="22"/>
          <w:szCs w:val="22"/>
        </w:rPr>
      </w:pPr>
      <w:r w:rsidRPr="00136327">
        <w:rPr>
          <w:rFonts w:ascii="Times New Roman" w:hAnsi="Times New Roman" w:cs="Times New Roman"/>
          <w:color w:val="auto"/>
          <w:sz w:val="22"/>
          <w:szCs w:val="22"/>
        </w:rPr>
        <w:t xml:space="preserve">Wykonawca zwolniony jest z odpowiedzialności z tytułu nienależytego wykonania Umowy (w tym opóźnień w wykonaniu Umowy) lub niewykonania Umowy w przypadkach i w zakresie, gdy nienależyte wykonanie przez Wykonawcę Umowy lub niewykonanie Umowy, spowodowane jest brakiem współpracy ze strony Zamawiającego. </w:t>
      </w:r>
    </w:p>
    <w:p w14:paraId="02859597" w14:textId="77777777" w:rsidR="00206E6C" w:rsidRPr="00136327" w:rsidRDefault="00206E6C" w:rsidP="00206E6C">
      <w:pPr>
        <w:pStyle w:val="Default"/>
        <w:numPr>
          <w:ilvl w:val="0"/>
          <w:numId w:val="136"/>
        </w:numPr>
        <w:pBdr>
          <w:top w:val="nil"/>
          <w:left w:val="nil"/>
          <w:bottom w:val="nil"/>
          <w:right w:val="nil"/>
          <w:between w:val="nil"/>
          <w:bar w:val="nil"/>
        </w:pBdr>
        <w:suppressAutoHyphens w:val="0"/>
        <w:autoSpaceDE/>
        <w:spacing w:line="288" w:lineRule="auto"/>
        <w:jc w:val="both"/>
        <w:rPr>
          <w:rFonts w:ascii="Times New Roman" w:hAnsi="Times New Roman" w:cs="Times New Roman"/>
          <w:color w:val="auto"/>
          <w:sz w:val="22"/>
          <w:szCs w:val="22"/>
        </w:rPr>
      </w:pPr>
      <w:r w:rsidRPr="00136327">
        <w:rPr>
          <w:rFonts w:ascii="Times New Roman" w:hAnsi="Times New Roman" w:cs="Times New Roman"/>
          <w:color w:val="auto"/>
          <w:sz w:val="22"/>
          <w:szCs w:val="22"/>
        </w:rPr>
        <w:t xml:space="preserve">W przypadku, kiedy dotrzymanie przez Wykonawcę jakichkolwiek terminów określonych w Umowie stanie się niemożliwe na skutek braku ścisłego współdziałania ze strony Zamawiającego, Wykonawca jest zwolniony z odpowiedzialności za nieterminowe wykonanie wdrożenia w zakresie wywołanym brakiem współdziałania przez Zamawiającego i ma prawo żądać przedłużenia terminu wykonania prac o okres równy okresowi braku współpracy ze strony Zamawiającego. </w:t>
      </w:r>
    </w:p>
    <w:p w14:paraId="59C86B4A" w14:textId="77777777" w:rsidR="00206E6C" w:rsidRPr="00136327" w:rsidRDefault="00206E6C" w:rsidP="00206E6C">
      <w:pPr>
        <w:pStyle w:val="Default"/>
        <w:numPr>
          <w:ilvl w:val="0"/>
          <w:numId w:val="136"/>
        </w:numPr>
        <w:pBdr>
          <w:top w:val="nil"/>
          <w:left w:val="nil"/>
          <w:bottom w:val="nil"/>
          <w:right w:val="nil"/>
          <w:between w:val="nil"/>
          <w:bar w:val="nil"/>
        </w:pBdr>
        <w:suppressAutoHyphens w:val="0"/>
        <w:autoSpaceDE/>
        <w:spacing w:line="288" w:lineRule="auto"/>
        <w:jc w:val="both"/>
        <w:rPr>
          <w:rFonts w:ascii="Times New Roman" w:hAnsi="Times New Roman" w:cs="Times New Roman"/>
          <w:color w:val="auto"/>
          <w:sz w:val="22"/>
          <w:szCs w:val="22"/>
        </w:rPr>
      </w:pPr>
      <w:r w:rsidRPr="00136327">
        <w:rPr>
          <w:rFonts w:ascii="Times New Roman" w:hAnsi="Times New Roman" w:cs="Times New Roman"/>
          <w:color w:val="auto"/>
          <w:sz w:val="22"/>
          <w:szCs w:val="22"/>
        </w:rPr>
        <w:t xml:space="preserve">Ograniczenie odpowiedzialności Wykonawcy lub prolongata terminów umownych w zakresie wynikającym z braku współdziałania ze strony Zamawiającego mogą nastąpić wyłącznie pod warunkiem, że Wykonawca poinformował uprzednio Zamawiającego o braku wymaganego współdziałania niezwłocznie po wykryciu takiego faktu, precyzując zakres stwierdzonych uchybień i wyznaczył dodatkowy, stosowny termin na usunięcie uchybień, który nie został dochowany przez Zamawiającego. </w:t>
      </w:r>
      <w:r w:rsidRPr="00136327">
        <w:rPr>
          <w:rFonts w:ascii="Times New Roman" w:hAnsi="Times New Roman" w:cs="Times New Roman"/>
          <w:color w:val="auto"/>
          <w:sz w:val="22"/>
          <w:szCs w:val="22"/>
        </w:rPr>
        <w:tab/>
      </w:r>
    </w:p>
    <w:p w14:paraId="78C8E0E1" w14:textId="77777777" w:rsidR="00206E6C" w:rsidRPr="00206E6C" w:rsidRDefault="00206E6C" w:rsidP="00206E6C">
      <w:pPr>
        <w:pStyle w:val="Default"/>
        <w:numPr>
          <w:ilvl w:val="0"/>
          <w:numId w:val="136"/>
        </w:numPr>
        <w:pBdr>
          <w:top w:val="nil"/>
          <w:left w:val="nil"/>
          <w:bottom w:val="nil"/>
          <w:right w:val="nil"/>
          <w:between w:val="nil"/>
          <w:bar w:val="nil"/>
        </w:pBdr>
        <w:suppressAutoHyphens w:val="0"/>
        <w:autoSpaceDE/>
        <w:spacing w:line="288" w:lineRule="auto"/>
        <w:jc w:val="both"/>
        <w:rPr>
          <w:rFonts w:ascii="Times New Roman" w:hAnsi="Times New Roman" w:cs="Times New Roman"/>
          <w:color w:val="auto"/>
          <w:sz w:val="22"/>
          <w:szCs w:val="22"/>
        </w:rPr>
      </w:pPr>
      <w:r w:rsidRPr="00206E6C">
        <w:rPr>
          <w:rFonts w:ascii="Times New Roman" w:hAnsi="Times New Roman" w:cs="Times New Roman"/>
          <w:color w:val="auto"/>
          <w:sz w:val="22"/>
          <w:szCs w:val="22"/>
        </w:rPr>
        <w:t>Zamawiający utworzy i utrzyma przez okres ważności umowy stanowisko Kierownika Projektu.</w:t>
      </w:r>
    </w:p>
    <w:p w14:paraId="4D681744" w14:textId="77777777" w:rsidR="00206E6C" w:rsidRPr="00206E6C" w:rsidRDefault="00206E6C" w:rsidP="00206E6C">
      <w:pPr>
        <w:pStyle w:val="Default"/>
        <w:numPr>
          <w:ilvl w:val="0"/>
          <w:numId w:val="136"/>
        </w:numPr>
        <w:pBdr>
          <w:top w:val="nil"/>
          <w:left w:val="nil"/>
          <w:bottom w:val="nil"/>
          <w:right w:val="nil"/>
          <w:between w:val="nil"/>
          <w:bar w:val="nil"/>
        </w:pBdr>
        <w:suppressAutoHyphens w:val="0"/>
        <w:autoSpaceDE/>
        <w:spacing w:line="288" w:lineRule="auto"/>
        <w:jc w:val="both"/>
        <w:rPr>
          <w:rFonts w:ascii="Times New Roman" w:hAnsi="Times New Roman" w:cs="Times New Roman"/>
          <w:color w:val="auto"/>
          <w:sz w:val="22"/>
          <w:szCs w:val="22"/>
        </w:rPr>
      </w:pPr>
      <w:r w:rsidRPr="00206E6C">
        <w:rPr>
          <w:rFonts w:ascii="Times New Roman" w:hAnsi="Times New Roman" w:cs="Times New Roman"/>
          <w:color w:val="auto"/>
          <w:sz w:val="22"/>
          <w:szCs w:val="22"/>
        </w:rPr>
        <w:t>Wykonawca utworzy i utrzyma przez cały okres ważności Umowy stanowisko Kierownika wdrożenia. Obowiązki Kierownika wdrożenia pełnić będzie: ………………………...</w:t>
      </w:r>
    </w:p>
    <w:p w14:paraId="2D516B8A" w14:textId="77777777" w:rsidR="00206E6C" w:rsidRPr="00206E6C" w:rsidRDefault="00206E6C" w:rsidP="00206E6C">
      <w:pPr>
        <w:pStyle w:val="Default"/>
        <w:spacing w:line="288" w:lineRule="auto"/>
        <w:jc w:val="center"/>
        <w:rPr>
          <w:rFonts w:ascii="Times New Roman" w:hAnsi="Times New Roman" w:cs="Times New Roman"/>
          <w:b/>
          <w:bCs/>
          <w:sz w:val="22"/>
          <w:szCs w:val="22"/>
        </w:rPr>
      </w:pPr>
    </w:p>
    <w:p w14:paraId="27974CD3" w14:textId="77777777" w:rsidR="00206E6C" w:rsidRPr="00206E6C" w:rsidRDefault="00206E6C" w:rsidP="00206E6C">
      <w:pPr>
        <w:pStyle w:val="Default"/>
        <w:spacing w:line="288" w:lineRule="auto"/>
        <w:jc w:val="center"/>
        <w:rPr>
          <w:rFonts w:ascii="Times New Roman" w:hAnsi="Times New Roman" w:cs="Times New Roman"/>
          <w:b/>
          <w:bCs/>
          <w:sz w:val="22"/>
          <w:szCs w:val="22"/>
        </w:rPr>
      </w:pPr>
    </w:p>
    <w:p w14:paraId="726AFD43"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3</w:t>
      </w:r>
      <w:r w:rsidRPr="00206E6C">
        <w:rPr>
          <w:rFonts w:ascii="Times New Roman" w:hAnsi="Times New Roman" w:cs="Times New Roman"/>
          <w:b/>
          <w:bCs/>
          <w:sz w:val="22"/>
          <w:szCs w:val="22"/>
        </w:rPr>
        <w:br/>
        <w:t>Termin realizacji prac</w:t>
      </w:r>
    </w:p>
    <w:p w14:paraId="0D82DF8A" w14:textId="77777777" w:rsidR="00206E6C" w:rsidRPr="00206E6C" w:rsidRDefault="00206E6C" w:rsidP="00206E6C">
      <w:pPr>
        <w:pStyle w:val="Default"/>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Wykonanie przedmiotu Umowy do dnia 30.09.2023 r.</w:t>
      </w:r>
    </w:p>
    <w:p w14:paraId="70C66FB2" w14:textId="77777777" w:rsidR="00206E6C" w:rsidRPr="00206E6C" w:rsidRDefault="00206E6C" w:rsidP="00206E6C">
      <w:pPr>
        <w:pStyle w:val="Default"/>
        <w:spacing w:line="288" w:lineRule="auto"/>
        <w:ind w:left="426"/>
        <w:jc w:val="both"/>
        <w:rPr>
          <w:rFonts w:ascii="Times New Roman" w:hAnsi="Times New Roman" w:cs="Times New Roman"/>
          <w:sz w:val="22"/>
          <w:szCs w:val="22"/>
        </w:rPr>
      </w:pPr>
    </w:p>
    <w:p w14:paraId="07B7F335"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4</w:t>
      </w:r>
      <w:r w:rsidRPr="00206E6C">
        <w:rPr>
          <w:rFonts w:ascii="Times New Roman" w:hAnsi="Times New Roman" w:cs="Times New Roman"/>
          <w:b/>
          <w:bCs/>
          <w:sz w:val="22"/>
          <w:szCs w:val="22"/>
        </w:rPr>
        <w:br/>
        <w:t>Zasady odbioru prac</w:t>
      </w:r>
    </w:p>
    <w:p w14:paraId="36F9EF54" w14:textId="77777777" w:rsidR="00206E6C" w:rsidRPr="00206E6C" w:rsidRDefault="00206E6C" w:rsidP="00206E6C">
      <w:pPr>
        <w:pStyle w:val="Default"/>
        <w:numPr>
          <w:ilvl w:val="0"/>
          <w:numId w:val="141"/>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Wykonanie prac objętych Umową kończy się podpisaniem przez przedstawicieli Stron Protokołu Odbioru Przedmiotu Umowy, na zasadach przewidzianych poniżej. </w:t>
      </w:r>
    </w:p>
    <w:p w14:paraId="2D5F3066" w14:textId="77777777" w:rsidR="00206E6C" w:rsidRPr="00206E6C" w:rsidRDefault="00206E6C" w:rsidP="00206E6C">
      <w:pPr>
        <w:pStyle w:val="Default"/>
        <w:numPr>
          <w:ilvl w:val="0"/>
          <w:numId w:val="141"/>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Jeżeli w terminie 5 dni roboczych od przekazania przez Wykonawcę Protokołu Odbioru, Zamawiający nie podpisze Protokołu Odbioru i nie zgłosi na piśmie uzasadnionej odmowy takiego potwierdzenia, to Strony uznają, iż Zamawiający potwierdza bez zastrzeżeń należyte wykonanie prac. Protokoły Odbioru podpisywane będą przez Kierownika Projektu lub inną osobę pisemnie upoważnioną przez Kierownika Projektu lub Zamawiającego. </w:t>
      </w:r>
    </w:p>
    <w:p w14:paraId="37D08C73" w14:textId="77777777" w:rsidR="00206E6C" w:rsidRPr="00206E6C" w:rsidRDefault="00206E6C" w:rsidP="00206E6C">
      <w:pPr>
        <w:pStyle w:val="Default"/>
        <w:numPr>
          <w:ilvl w:val="0"/>
          <w:numId w:val="141"/>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Odbioru, w tym Protokołu Odbioru Przedmiotu Umowy, dokonują </w:t>
      </w:r>
      <w:r w:rsidRPr="00206E6C">
        <w:rPr>
          <w:rFonts w:ascii="Times New Roman" w:hAnsi="Times New Roman" w:cs="Times New Roman"/>
          <w:color w:val="auto"/>
          <w:sz w:val="22"/>
          <w:szCs w:val="22"/>
        </w:rPr>
        <w:t xml:space="preserve">Kierownicy Projektu obu </w:t>
      </w:r>
      <w:r w:rsidRPr="00206E6C">
        <w:rPr>
          <w:rFonts w:ascii="Times New Roman" w:hAnsi="Times New Roman" w:cs="Times New Roman"/>
          <w:sz w:val="22"/>
          <w:szCs w:val="22"/>
        </w:rPr>
        <w:t xml:space="preserve">Stron. </w:t>
      </w:r>
    </w:p>
    <w:p w14:paraId="56A8F7FC" w14:textId="77777777" w:rsidR="00206E6C" w:rsidRPr="00206E6C" w:rsidRDefault="00206E6C" w:rsidP="00206E6C">
      <w:pPr>
        <w:pStyle w:val="Default"/>
        <w:spacing w:line="288" w:lineRule="auto"/>
        <w:ind w:left="360"/>
        <w:jc w:val="both"/>
        <w:rPr>
          <w:rFonts w:ascii="Times New Roman" w:hAnsi="Times New Roman" w:cs="Times New Roman"/>
          <w:b/>
          <w:bCs/>
          <w:sz w:val="22"/>
          <w:szCs w:val="22"/>
        </w:rPr>
      </w:pPr>
    </w:p>
    <w:p w14:paraId="2B3E6114"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5</w:t>
      </w:r>
    </w:p>
    <w:p w14:paraId="131F10A3"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Prawa autorskie i licencje</w:t>
      </w:r>
    </w:p>
    <w:p w14:paraId="29CE04EC" w14:textId="77777777" w:rsidR="00206E6C" w:rsidRPr="00206E6C" w:rsidRDefault="00206E6C" w:rsidP="00206E6C">
      <w:pPr>
        <w:pStyle w:val="Default"/>
        <w:numPr>
          <w:ilvl w:val="0"/>
          <w:numId w:val="142"/>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Wykonawca oświadcza i gwarantuje, że utwory wytworzone w ramach realizacji przedmiotu Umowy i dostarczone oprogramowanie standardowe oraz korzystanie z nich przez Zamawiającego lub inne osoby zgodnie z Umową, nie będą naruszać praw własności intelektualnej osób trzecich, w tym praw autorskich, patentów, ani praw do baz danych.</w:t>
      </w:r>
    </w:p>
    <w:p w14:paraId="5F9FA50E" w14:textId="6881A6A0" w:rsidR="00206E6C" w:rsidRDefault="00206E6C" w:rsidP="00206E6C">
      <w:pPr>
        <w:pStyle w:val="Default"/>
        <w:numPr>
          <w:ilvl w:val="0"/>
          <w:numId w:val="142"/>
        </w:numPr>
        <w:pBdr>
          <w:top w:val="nil"/>
          <w:left w:val="nil"/>
          <w:bottom w:val="nil"/>
          <w:right w:val="nil"/>
          <w:between w:val="nil"/>
          <w:bar w:val="nil"/>
        </w:pBdr>
        <w:suppressAutoHyphens w:val="0"/>
        <w:autoSpaceDE/>
        <w:spacing w:line="288" w:lineRule="auto"/>
        <w:rPr>
          <w:rFonts w:ascii="Times New Roman" w:hAnsi="Times New Roman" w:cs="Times New Roman"/>
          <w:sz w:val="22"/>
          <w:szCs w:val="22"/>
        </w:rPr>
      </w:pPr>
      <w:r w:rsidRPr="00206E6C">
        <w:rPr>
          <w:rFonts w:ascii="Times New Roman" w:hAnsi="Times New Roman" w:cs="Times New Roman"/>
          <w:sz w:val="22"/>
          <w:szCs w:val="22"/>
        </w:rPr>
        <w:t>Wykonawca oświadcza, że:</w:t>
      </w:r>
    </w:p>
    <w:p w14:paraId="0A8BE354" w14:textId="4B862DAA" w:rsidR="00206E6C" w:rsidRDefault="00206E6C" w:rsidP="00206E6C">
      <w:pPr>
        <w:pStyle w:val="Default"/>
        <w:numPr>
          <w:ilvl w:val="1"/>
          <w:numId w:val="185"/>
        </w:numPr>
        <w:pBdr>
          <w:top w:val="nil"/>
          <w:left w:val="nil"/>
          <w:bottom w:val="nil"/>
          <w:right w:val="nil"/>
          <w:between w:val="nil"/>
          <w:bar w:val="nil"/>
        </w:pBdr>
        <w:suppressAutoHyphens w:val="0"/>
        <w:autoSpaceDE/>
        <w:spacing w:line="288" w:lineRule="auto"/>
        <w:rPr>
          <w:rFonts w:ascii="Times New Roman" w:hAnsi="Times New Roman" w:cs="Times New Roman"/>
          <w:sz w:val="22"/>
          <w:szCs w:val="22"/>
        </w:rPr>
      </w:pPr>
      <w:r w:rsidRPr="00206E6C">
        <w:rPr>
          <w:rFonts w:ascii="Times New Roman" w:hAnsi="Times New Roman" w:cs="Times New Roman"/>
          <w:sz w:val="22"/>
          <w:szCs w:val="22"/>
        </w:rPr>
        <w:t xml:space="preserve"> wszelkie prawa do </w:t>
      </w:r>
      <w:bookmarkStart w:id="15" w:name="_Hlk36712718"/>
      <w:r w:rsidRPr="00206E6C">
        <w:rPr>
          <w:rFonts w:ascii="Times New Roman" w:hAnsi="Times New Roman" w:cs="Times New Roman"/>
          <w:sz w:val="22"/>
          <w:szCs w:val="22"/>
        </w:rPr>
        <w:t>Symulatora VR oraz środowiska uruchomieniowego</w:t>
      </w:r>
      <w:bookmarkEnd w:id="15"/>
      <w:r w:rsidRPr="00206E6C">
        <w:rPr>
          <w:rFonts w:ascii="Times New Roman" w:hAnsi="Times New Roman" w:cs="Times New Roman"/>
          <w:sz w:val="22"/>
          <w:szCs w:val="22"/>
        </w:rPr>
        <w:t>, w szczególności prawa autorskie i prawa własności przemysłowej, należą do Wykonawcy lub Wykonawca posiada prawo do dysponowania nimi;</w:t>
      </w:r>
    </w:p>
    <w:p w14:paraId="339CCDCE" w14:textId="685AB516" w:rsidR="00206E6C" w:rsidRDefault="00206E6C" w:rsidP="00206E6C">
      <w:pPr>
        <w:pStyle w:val="Default"/>
        <w:numPr>
          <w:ilvl w:val="1"/>
          <w:numId w:val="185"/>
        </w:numPr>
        <w:pBdr>
          <w:top w:val="nil"/>
          <w:left w:val="nil"/>
          <w:bottom w:val="nil"/>
          <w:right w:val="nil"/>
          <w:between w:val="nil"/>
          <w:bar w:val="nil"/>
        </w:pBdr>
        <w:suppressAutoHyphens w:val="0"/>
        <w:autoSpaceDE/>
        <w:spacing w:line="288" w:lineRule="auto"/>
        <w:rPr>
          <w:rFonts w:ascii="Times New Roman" w:hAnsi="Times New Roman" w:cs="Times New Roman"/>
          <w:sz w:val="22"/>
          <w:szCs w:val="22"/>
        </w:rPr>
      </w:pPr>
      <w:r w:rsidRPr="00206E6C">
        <w:rPr>
          <w:rFonts w:ascii="Times New Roman" w:hAnsi="Times New Roman" w:cs="Times New Roman"/>
          <w:sz w:val="22"/>
          <w:szCs w:val="22"/>
        </w:rPr>
        <w:t xml:space="preserve"> wszelkie prawa do nowych wersji, modyfikacji, aktualizacji i innych zmian Symulatora VR oraz środowiska uruchomieniowego będą przysługiwały Wykonawcy lub Wykonawca będzie posiadał prawo do dysponowania nimi;</w:t>
      </w:r>
    </w:p>
    <w:p w14:paraId="21902BD5" w14:textId="4B15E05F" w:rsidR="00206E6C" w:rsidRPr="00206E6C" w:rsidRDefault="00206E6C" w:rsidP="00206E6C">
      <w:pPr>
        <w:pStyle w:val="Default"/>
        <w:numPr>
          <w:ilvl w:val="1"/>
          <w:numId w:val="185"/>
        </w:numPr>
        <w:pBdr>
          <w:top w:val="nil"/>
          <w:left w:val="nil"/>
          <w:bottom w:val="nil"/>
          <w:right w:val="nil"/>
          <w:between w:val="nil"/>
          <w:bar w:val="nil"/>
        </w:pBdr>
        <w:suppressAutoHyphens w:val="0"/>
        <w:autoSpaceDE/>
        <w:spacing w:line="288" w:lineRule="auto"/>
        <w:rPr>
          <w:rFonts w:ascii="Times New Roman" w:hAnsi="Times New Roman" w:cs="Times New Roman"/>
          <w:sz w:val="22"/>
          <w:szCs w:val="22"/>
        </w:rPr>
      </w:pPr>
      <w:r w:rsidRPr="00206E6C">
        <w:rPr>
          <w:rFonts w:ascii="Times New Roman" w:hAnsi="Times New Roman" w:cs="Times New Roman"/>
          <w:sz w:val="22"/>
          <w:szCs w:val="22"/>
        </w:rPr>
        <w:t>nie istnieją i nie będą istnieć w przyszłości żadne przeszkody prawne lub faktyczne uniemożliwiające lub ograniczające możliwość udzielenia Zamawiającemu licencji, na warunkach określonych w Umowie, na korzystanie z Symulatora VR, a także z nowych wersji Symulatora VR.</w:t>
      </w:r>
    </w:p>
    <w:p w14:paraId="32EE559C" w14:textId="0352AF2C" w:rsidR="00206E6C" w:rsidRDefault="00206E6C" w:rsidP="00206E6C">
      <w:pPr>
        <w:pStyle w:val="Default"/>
        <w:numPr>
          <w:ilvl w:val="0"/>
          <w:numId w:val="143"/>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Wykonawca udziela Zamawiającego licencji, a w obszarach, w których Wykonawca nie posiada majątkowego prawa autorskiego – dalszej licencji (sublicencji), na korzystanie z Symulatora VR oraz środowiska uruchomieniowego na następujących polach eksploatacji:</w:t>
      </w:r>
    </w:p>
    <w:p w14:paraId="7C57033B" w14:textId="64F94454" w:rsidR="00206E6C" w:rsidRDefault="00206E6C" w:rsidP="00206E6C">
      <w:pPr>
        <w:pStyle w:val="Default"/>
        <w:numPr>
          <w:ilvl w:val="1"/>
          <w:numId w:val="186"/>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 korzystanie z wszystkich funkcjonalności Symulatora VR oraz środowiska uruchomieniowego bez ponoszenia dodatkowych opłat oraz bez jakichkolwiek ograniczeń;</w:t>
      </w:r>
    </w:p>
    <w:p w14:paraId="3123EC2A" w14:textId="41559475" w:rsidR="00206E6C" w:rsidRDefault="00206E6C" w:rsidP="00206E6C">
      <w:pPr>
        <w:pStyle w:val="Default"/>
        <w:numPr>
          <w:ilvl w:val="1"/>
          <w:numId w:val="186"/>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 instalowanie, deinstalowanie, uruchamianie, odtwarzanie, wyświetlanie, przechowywanie, stosowanie Symulatora VR oraz środowiska uruchomieniowego;</w:t>
      </w:r>
    </w:p>
    <w:p w14:paraId="4A27D94E" w14:textId="77777777" w:rsidR="00206E6C" w:rsidRPr="00206E6C" w:rsidRDefault="00206E6C" w:rsidP="00206E6C">
      <w:pPr>
        <w:pStyle w:val="Default"/>
        <w:numPr>
          <w:ilvl w:val="1"/>
          <w:numId w:val="186"/>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 korzystanie z nowych wersji Symulatora VR, które ukazały się w okresie obowiązywania opieki serwisowej, o której mowa w § 6 Umowy;</w:t>
      </w:r>
    </w:p>
    <w:p w14:paraId="75C85B33" w14:textId="77777777" w:rsidR="00206E6C" w:rsidRPr="00206E6C" w:rsidRDefault="00206E6C" w:rsidP="00206E6C">
      <w:pPr>
        <w:numPr>
          <w:ilvl w:val="0"/>
          <w:numId w:val="144"/>
        </w:numPr>
        <w:pBdr>
          <w:top w:val="nil"/>
          <w:left w:val="nil"/>
          <w:bottom w:val="nil"/>
          <w:right w:val="nil"/>
          <w:between w:val="nil"/>
          <w:bar w:val="nil"/>
        </w:pBdr>
        <w:suppressAutoHyphens w:val="0"/>
        <w:spacing w:after="0" w:line="288" w:lineRule="auto"/>
        <w:jc w:val="both"/>
      </w:pPr>
      <w:r w:rsidRPr="00206E6C">
        <w:t>Wykonawca dostarczy licencje/sublicencje w terminach określonych w harmonogramie prac.</w:t>
      </w:r>
    </w:p>
    <w:p w14:paraId="225FB9E0" w14:textId="77777777" w:rsidR="00206E6C" w:rsidRPr="00206E6C" w:rsidRDefault="00206E6C" w:rsidP="00206E6C">
      <w:pPr>
        <w:pStyle w:val="Default"/>
        <w:numPr>
          <w:ilvl w:val="0"/>
          <w:numId w:val="142"/>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Licencje i sublicencje są udzielane na czas nieokreślony na całe terytorium Rzeczypospolitej Polskiej.</w:t>
      </w:r>
    </w:p>
    <w:p w14:paraId="4D6A9413" w14:textId="77777777" w:rsidR="00206E6C" w:rsidRPr="00206E6C" w:rsidRDefault="00206E6C" w:rsidP="00206E6C">
      <w:pPr>
        <w:pStyle w:val="Default"/>
        <w:numPr>
          <w:ilvl w:val="0"/>
          <w:numId w:val="142"/>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Licencje i sublicencje mają charakter niewyłączny, bezterminowy, odpłatny - w ramach wynagrodzenia, o którym mowa w § 9 ust. 1 Umowy, z możliwością zainstalowania i użytkowania symulatora VR na czterech stacjach roboczych, przez nieograniczoną liczbę użytkowników. Sublicencje </w:t>
      </w:r>
      <w:r w:rsidRPr="00206E6C">
        <w:rPr>
          <w:rFonts w:ascii="Times New Roman" w:hAnsi="Times New Roman" w:cs="Times New Roman"/>
          <w:sz w:val="22"/>
          <w:szCs w:val="22"/>
        </w:rPr>
        <w:lastRenderedPageBreak/>
        <w:t>udzielone są wyłącznie w zakresie, w jakim Wykonawca dysponuje tym prawem, z tym zastrzeżeniem, że prawa Zamawiającego nie mogą być ograniczone w zakresie wymaganym w dokumentacji postępowania, w wyniku którego zawarto Umowę.</w:t>
      </w:r>
    </w:p>
    <w:p w14:paraId="0CBF849B" w14:textId="77777777" w:rsidR="00206E6C" w:rsidRPr="00206E6C" w:rsidRDefault="00206E6C" w:rsidP="00206E6C">
      <w:pPr>
        <w:pStyle w:val="Default"/>
        <w:numPr>
          <w:ilvl w:val="0"/>
          <w:numId w:val="142"/>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Wykonawca może wypowiedzieć licencje z zachowaniem 25-letniego okresu wypowiedzenia. </w:t>
      </w:r>
    </w:p>
    <w:p w14:paraId="2A4EF0C6" w14:textId="77777777" w:rsidR="00206E6C" w:rsidRPr="00206E6C" w:rsidRDefault="00206E6C" w:rsidP="00206E6C">
      <w:pPr>
        <w:pStyle w:val="Default"/>
        <w:spacing w:line="288" w:lineRule="auto"/>
        <w:jc w:val="center"/>
        <w:rPr>
          <w:rFonts w:ascii="Times New Roman" w:hAnsi="Times New Roman" w:cs="Times New Roman"/>
          <w:b/>
          <w:bCs/>
          <w:sz w:val="22"/>
          <w:szCs w:val="22"/>
        </w:rPr>
      </w:pPr>
    </w:p>
    <w:p w14:paraId="317793D4"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6</w:t>
      </w:r>
    </w:p>
    <w:p w14:paraId="536EF2D2"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Opieka serwisowa</w:t>
      </w:r>
    </w:p>
    <w:p w14:paraId="62665514" w14:textId="77777777" w:rsidR="00206E6C" w:rsidRPr="00206E6C" w:rsidRDefault="00206E6C" w:rsidP="00206E6C">
      <w:pPr>
        <w:numPr>
          <w:ilvl w:val="0"/>
          <w:numId w:val="145"/>
        </w:numPr>
        <w:pBdr>
          <w:top w:val="nil"/>
          <w:left w:val="nil"/>
          <w:bottom w:val="nil"/>
          <w:right w:val="nil"/>
          <w:between w:val="nil"/>
          <w:bar w:val="nil"/>
        </w:pBdr>
        <w:suppressAutoHyphens w:val="0"/>
        <w:spacing w:after="0" w:line="288" w:lineRule="auto"/>
        <w:jc w:val="both"/>
      </w:pPr>
      <w:r w:rsidRPr="00206E6C">
        <w:t xml:space="preserve">Wykonawca zapewni opiekę serwisową dla dostarczonego i wdrożonego symulatora VR w okresie realizacji projektu, nie krócej niż do dnia 31.12.2023 </w:t>
      </w:r>
    </w:p>
    <w:p w14:paraId="0ADAC499" w14:textId="77777777" w:rsidR="00206E6C" w:rsidRPr="00206E6C" w:rsidRDefault="00206E6C" w:rsidP="00206E6C">
      <w:pPr>
        <w:numPr>
          <w:ilvl w:val="0"/>
          <w:numId w:val="145"/>
        </w:numPr>
        <w:pBdr>
          <w:top w:val="nil"/>
          <w:left w:val="nil"/>
          <w:bottom w:val="nil"/>
          <w:right w:val="nil"/>
          <w:between w:val="nil"/>
          <w:bar w:val="nil"/>
        </w:pBdr>
        <w:suppressAutoHyphens w:val="0"/>
        <w:spacing w:after="0" w:line="288" w:lineRule="auto"/>
        <w:jc w:val="both"/>
      </w:pPr>
      <w:r w:rsidRPr="00206E6C">
        <w:t xml:space="preserve">Usługa ta będzie obejmowała naprawianie błędów oraz aktualizacje Symulatora VR w celu zapewnienia jego funkcjonalności. </w:t>
      </w:r>
    </w:p>
    <w:p w14:paraId="05B4DD61" w14:textId="77777777" w:rsidR="00206E6C" w:rsidRPr="00206E6C" w:rsidRDefault="00206E6C" w:rsidP="00206E6C">
      <w:pPr>
        <w:numPr>
          <w:ilvl w:val="0"/>
          <w:numId w:val="145"/>
        </w:numPr>
        <w:pBdr>
          <w:top w:val="nil"/>
          <w:left w:val="nil"/>
          <w:bottom w:val="nil"/>
          <w:right w:val="nil"/>
          <w:between w:val="nil"/>
          <w:bar w:val="nil"/>
        </w:pBdr>
        <w:suppressAutoHyphens w:val="0"/>
        <w:spacing w:after="0" w:line="288" w:lineRule="auto"/>
        <w:jc w:val="both"/>
      </w:pPr>
      <w:r w:rsidRPr="00206E6C">
        <w:t xml:space="preserve">Naprawa ewentualnych błędów nastąpi w terminie maksymalnie 7 dni roboczych (od poniedziałku do piątku z wyłączeniem dni ustawowo wolnych od pracy), licząc od dnia zgłoszenia (e-mailem), chyba że strony w oparciu o stosowny protokół wzajemnie podpisany uzgodnią dłuższy czas naprawy. </w:t>
      </w:r>
    </w:p>
    <w:p w14:paraId="069D83C5" w14:textId="77777777" w:rsidR="00206E6C" w:rsidRPr="00206E6C" w:rsidRDefault="00206E6C" w:rsidP="00206E6C">
      <w:pPr>
        <w:numPr>
          <w:ilvl w:val="0"/>
          <w:numId w:val="145"/>
        </w:numPr>
        <w:pBdr>
          <w:top w:val="nil"/>
          <w:left w:val="nil"/>
          <w:bottom w:val="nil"/>
          <w:right w:val="nil"/>
          <w:between w:val="nil"/>
          <w:bar w:val="nil"/>
        </w:pBdr>
        <w:suppressAutoHyphens w:val="0"/>
        <w:spacing w:after="0" w:line="288" w:lineRule="auto"/>
        <w:jc w:val="both"/>
      </w:pPr>
      <w:r w:rsidRPr="00206E6C">
        <w:t>W ramach aktualizacji Wykonawca będzie udostępniał Zamawiającemu najnowszą obowiązującą wersję poszczególnych modułów aplikacji wirtualnej rzeczywistości (VR), w terminie nieprzekraczającym 21 dni od daty ukazania się na rynku.</w:t>
      </w:r>
    </w:p>
    <w:p w14:paraId="63D4D283" w14:textId="77777777" w:rsidR="00206E6C" w:rsidRPr="00206E6C" w:rsidRDefault="00206E6C" w:rsidP="00206E6C">
      <w:pPr>
        <w:numPr>
          <w:ilvl w:val="0"/>
          <w:numId w:val="145"/>
        </w:numPr>
        <w:pBdr>
          <w:top w:val="nil"/>
          <w:left w:val="nil"/>
          <w:bottom w:val="nil"/>
          <w:right w:val="nil"/>
          <w:between w:val="nil"/>
          <w:bar w:val="nil"/>
        </w:pBdr>
        <w:suppressAutoHyphens w:val="0"/>
        <w:spacing w:after="0" w:line="288" w:lineRule="auto"/>
        <w:jc w:val="both"/>
      </w:pPr>
      <w:r w:rsidRPr="00206E6C">
        <w:t>Usługa będzie świadczona w siedzibie Zamawiającego lub przez zdalny dostęp do Systemu VR oraz Symulatora VR.</w:t>
      </w:r>
    </w:p>
    <w:p w14:paraId="769CE366" w14:textId="77777777" w:rsidR="00206E6C" w:rsidRPr="00206E6C" w:rsidRDefault="00206E6C" w:rsidP="00206E6C">
      <w:pPr>
        <w:numPr>
          <w:ilvl w:val="0"/>
          <w:numId w:val="145"/>
        </w:numPr>
        <w:pBdr>
          <w:top w:val="nil"/>
          <w:left w:val="nil"/>
          <w:bottom w:val="nil"/>
          <w:right w:val="nil"/>
          <w:between w:val="nil"/>
          <w:bar w:val="nil"/>
        </w:pBdr>
        <w:suppressAutoHyphens w:val="0"/>
        <w:spacing w:after="0" w:line="288" w:lineRule="auto"/>
        <w:jc w:val="both"/>
      </w:pPr>
      <w:r w:rsidRPr="00206E6C">
        <w:t>Na dzień podpisania Protokołu Odbioru Przedmiotu Umowy, Wykonawca zapewni, że Symulator VR oraz środowisko uruchomieniowe działają poprawnie.</w:t>
      </w:r>
    </w:p>
    <w:p w14:paraId="75C53AA7" w14:textId="77777777" w:rsidR="00206E6C" w:rsidRPr="00206E6C" w:rsidRDefault="00206E6C" w:rsidP="00206E6C">
      <w:pPr>
        <w:spacing w:line="288" w:lineRule="auto"/>
        <w:ind w:left="709"/>
        <w:jc w:val="both"/>
      </w:pPr>
    </w:p>
    <w:p w14:paraId="2A6817AC"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7</w:t>
      </w:r>
      <w:r w:rsidRPr="00206E6C">
        <w:rPr>
          <w:rFonts w:ascii="Times New Roman" w:hAnsi="Times New Roman" w:cs="Times New Roman"/>
          <w:b/>
          <w:bCs/>
          <w:sz w:val="22"/>
          <w:szCs w:val="22"/>
        </w:rPr>
        <w:br/>
        <w:t>Współdziałanie Stron i organizacja prac</w:t>
      </w:r>
    </w:p>
    <w:p w14:paraId="7660F6D3" w14:textId="27308363" w:rsidR="00206E6C" w:rsidRPr="00206E6C" w:rsidRDefault="00206E6C" w:rsidP="00206E6C">
      <w:pPr>
        <w:pStyle w:val="Default"/>
        <w:numPr>
          <w:ilvl w:val="0"/>
          <w:numId w:val="187"/>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Zmiana Kierownika ze strony Zamawiającego lub Wykonawcy, o których mowa w § 2 ust. 17 i 18, wymaga pisemnego powiadomienia drugiej ze Stron i staje się skuteczna z chwilą otrzymania przez adresata pisma z danymi nowego przedstawiciela. </w:t>
      </w:r>
    </w:p>
    <w:p w14:paraId="00E9F897" w14:textId="77777777" w:rsidR="00206E6C" w:rsidRPr="00206E6C" w:rsidRDefault="00206E6C" w:rsidP="00206E6C">
      <w:pPr>
        <w:pStyle w:val="Default"/>
        <w:numPr>
          <w:ilvl w:val="0"/>
          <w:numId w:val="187"/>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Wykonawca może – w zakresie przedmiotu Umowy – powierzyć wykonanie usług podwykonawcom. </w:t>
      </w:r>
    </w:p>
    <w:p w14:paraId="2AF256C1" w14:textId="77777777" w:rsidR="00206E6C" w:rsidRPr="00206E6C" w:rsidRDefault="00206E6C" w:rsidP="00206E6C">
      <w:pPr>
        <w:pStyle w:val="Default"/>
        <w:numPr>
          <w:ilvl w:val="0"/>
          <w:numId w:val="187"/>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Wykonawca oświadcza, że powierzy podwykonawcy(-om) realizację następującego zakresu prac: ……………………………………………………</w:t>
      </w:r>
    </w:p>
    <w:p w14:paraId="2DF6EFCD" w14:textId="77777777" w:rsidR="00206E6C" w:rsidRPr="00206E6C" w:rsidRDefault="00206E6C" w:rsidP="00206E6C">
      <w:pPr>
        <w:pStyle w:val="Default"/>
        <w:numPr>
          <w:ilvl w:val="0"/>
          <w:numId w:val="187"/>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 okresie realizacji Umowy zmiana podwykonawców, może nastąpić po uprzednim pisemnym powiadomieniu Zamawiającego. Powiadomienie to Wykonawca przedłoży na 7 (siedem) dni przed planowanym skierowaniem do wykonania usług nowemu podwykonawcy. Zmianę podwykonawcy Zamawiający zaakceptuje wyłącznie wtedy, gdy kwalifikacje i doświadczenie wskazanego podwykonawcy są takie same lub wyższe od kwalifikacji i doświadczenia dotychczasowego podwykonawcy.</w:t>
      </w:r>
    </w:p>
    <w:p w14:paraId="755A479A" w14:textId="77777777" w:rsidR="00206E6C" w:rsidRPr="00206E6C" w:rsidRDefault="00206E6C" w:rsidP="00206E6C">
      <w:pPr>
        <w:pStyle w:val="Default"/>
        <w:numPr>
          <w:ilvl w:val="0"/>
          <w:numId w:val="187"/>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Zlecenie usług podwykonawcom może nastąpić po uprzednim pisemnym powiadomieniu Zamawiającego. Powiadomienie to wraz z dokumentami potwierdzającymi kwalifikacje i doświadczenie podwykonawcy Wykonawca przedłoży na 7 (siedem) dni przed planowanym skierowaniem do wykonania usług temu podwykonawcy. Zamawiający zastrzega sobie prawo niezaakceptowania proponowanego przez Wykonawcę podwykonawcy.</w:t>
      </w:r>
    </w:p>
    <w:p w14:paraId="2379C304" w14:textId="77777777" w:rsidR="00206E6C" w:rsidRPr="00206E6C" w:rsidRDefault="00206E6C" w:rsidP="00206E6C">
      <w:pPr>
        <w:pStyle w:val="Default"/>
        <w:numPr>
          <w:ilvl w:val="0"/>
          <w:numId w:val="187"/>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Rozliczeń finansowych z podwykonawcami dokonuje Wykonawca. </w:t>
      </w:r>
    </w:p>
    <w:p w14:paraId="113B2714" w14:textId="77777777" w:rsidR="00206E6C" w:rsidRPr="00206E6C" w:rsidRDefault="00206E6C" w:rsidP="00206E6C">
      <w:pPr>
        <w:pStyle w:val="Default"/>
        <w:numPr>
          <w:ilvl w:val="0"/>
          <w:numId w:val="187"/>
        </w:numPr>
        <w:pBdr>
          <w:top w:val="nil"/>
          <w:left w:val="nil"/>
          <w:bottom w:val="nil"/>
          <w:right w:val="nil"/>
          <w:between w:val="nil"/>
          <w:bar w:val="nil"/>
        </w:pBdr>
        <w:suppressAutoHyphens w:val="0"/>
        <w:autoSpaceDE/>
        <w:spacing w:line="288" w:lineRule="auto"/>
        <w:ind w:left="426" w:hanging="426"/>
        <w:jc w:val="both"/>
        <w:rPr>
          <w:rFonts w:ascii="Times New Roman" w:hAnsi="Times New Roman" w:cs="Times New Roman"/>
          <w:sz w:val="22"/>
          <w:szCs w:val="22"/>
        </w:rPr>
      </w:pPr>
      <w:r w:rsidRPr="00206E6C">
        <w:rPr>
          <w:rFonts w:ascii="Times New Roman" w:hAnsi="Times New Roman" w:cs="Times New Roman"/>
          <w:sz w:val="22"/>
          <w:szCs w:val="22"/>
        </w:rPr>
        <w:t>Wykonawca jest odpowiedzialny za działania, zaniechanie działań, uchybienia i zaniedbania podwykonawców i ich pracowników (działania zawinione i niezawinione), w takim stopniu, jakby to były działania, względnie uchybienia, jego własne.</w:t>
      </w:r>
    </w:p>
    <w:p w14:paraId="2556EDB4" w14:textId="77777777" w:rsidR="00206E6C" w:rsidRPr="00206E6C" w:rsidRDefault="00206E6C" w:rsidP="00206E6C">
      <w:pPr>
        <w:pStyle w:val="Default"/>
        <w:spacing w:line="288" w:lineRule="auto"/>
        <w:jc w:val="center"/>
        <w:rPr>
          <w:rFonts w:ascii="Times New Roman" w:hAnsi="Times New Roman" w:cs="Times New Roman"/>
          <w:sz w:val="22"/>
          <w:szCs w:val="22"/>
        </w:rPr>
      </w:pPr>
    </w:p>
    <w:p w14:paraId="12E9D827"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8</w:t>
      </w:r>
      <w:r w:rsidRPr="00206E6C">
        <w:rPr>
          <w:rFonts w:ascii="Times New Roman" w:hAnsi="Times New Roman" w:cs="Times New Roman"/>
          <w:b/>
          <w:bCs/>
          <w:sz w:val="22"/>
          <w:szCs w:val="22"/>
        </w:rPr>
        <w:br/>
        <w:t>Warunki i terminy płatności wynagrodzeń</w:t>
      </w:r>
    </w:p>
    <w:p w14:paraId="301607C4" w14:textId="77777777" w:rsidR="00206E6C" w:rsidRPr="00206E6C" w:rsidRDefault="00206E6C" w:rsidP="00206E6C">
      <w:pPr>
        <w:pStyle w:val="Default"/>
        <w:numPr>
          <w:ilvl w:val="0"/>
          <w:numId w:val="147"/>
        </w:numPr>
        <w:pBdr>
          <w:top w:val="nil"/>
          <w:left w:val="nil"/>
          <w:bottom w:val="nil"/>
          <w:right w:val="nil"/>
          <w:between w:val="nil"/>
          <w:bar w:val="nil"/>
        </w:pBdr>
        <w:tabs>
          <w:tab w:val="clear" w:pos="1560"/>
        </w:tabs>
        <w:suppressAutoHyphens w:val="0"/>
        <w:autoSpaceDE/>
        <w:spacing w:line="288" w:lineRule="auto"/>
        <w:ind w:left="360" w:hanging="360"/>
        <w:jc w:val="both"/>
        <w:rPr>
          <w:rFonts w:ascii="Times New Roman" w:hAnsi="Times New Roman" w:cs="Times New Roman"/>
          <w:sz w:val="22"/>
          <w:szCs w:val="22"/>
        </w:rPr>
      </w:pPr>
      <w:r w:rsidRPr="00206E6C">
        <w:rPr>
          <w:rFonts w:ascii="Times New Roman" w:hAnsi="Times New Roman" w:cs="Times New Roman"/>
          <w:sz w:val="22"/>
          <w:szCs w:val="22"/>
        </w:rPr>
        <w:t xml:space="preserve">Za wykonanie przedmiotu Umowy Wykonawcy przysługuje maksymalne łączne niezmienne wynagrodzenie w kwocie ……………… zł (słownie: ………………………..) netto powiększone o podatek od towarów i usług w wysokości obowiązującej w dniu zawarcia Umowy, tj. ………………… zł (słownie: ……………………) brutto. Strony ustalają, iż w przypadku wszelkich </w:t>
      </w:r>
      <w:proofErr w:type="spellStart"/>
      <w:r w:rsidRPr="00206E6C">
        <w:rPr>
          <w:rFonts w:ascii="Times New Roman" w:hAnsi="Times New Roman" w:cs="Times New Roman"/>
          <w:sz w:val="22"/>
          <w:szCs w:val="22"/>
        </w:rPr>
        <w:t>odwołań</w:t>
      </w:r>
      <w:proofErr w:type="spellEnd"/>
      <w:r w:rsidRPr="00206E6C">
        <w:rPr>
          <w:rFonts w:ascii="Times New Roman" w:hAnsi="Times New Roman" w:cs="Times New Roman"/>
          <w:sz w:val="22"/>
          <w:szCs w:val="22"/>
        </w:rPr>
        <w:t xml:space="preserve"> w niniejszej Umowie do łącznej wysokości wynagrodzenia, należy przez to rozumieć wynagrodzenie brutto w maksymalnej wysokości, określone w kwocie, o której mowa w zdaniu poprzednim.</w:t>
      </w:r>
    </w:p>
    <w:p w14:paraId="5834BB80" w14:textId="77777777" w:rsidR="00206E6C" w:rsidRPr="00206E6C" w:rsidRDefault="00206E6C" w:rsidP="00206E6C">
      <w:pPr>
        <w:pStyle w:val="Default"/>
        <w:numPr>
          <w:ilvl w:val="0"/>
          <w:numId w:val="148"/>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Wynagrodzenie, o którym mowa w ust. 1, płatne będzie po odbiorze Protokołu Odbioru Przedmiotu Umowy.</w:t>
      </w:r>
    </w:p>
    <w:p w14:paraId="7A09FA68" w14:textId="77777777" w:rsidR="00206E6C" w:rsidRPr="00206E6C" w:rsidRDefault="00206E6C" w:rsidP="00206E6C">
      <w:pPr>
        <w:pStyle w:val="Default"/>
        <w:numPr>
          <w:ilvl w:val="0"/>
          <w:numId w:val="149"/>
        </w:numPr>
        <w:pBdr>
          <w:top w:val="nil"/>
          <w:left w:val="nil"/>
          <w:bottom w:val="nil"/>
          <w:right w:val="nil"/>
          <w:between w:val="nil"/>
          <w:bar w:val="nil"/>
        </w:pBdr>
        <w:tabs>
          <w:tab w:val="clear" w:pos="1560"/>
        </w:tabs>
        <w:suppressAutoHyphens w:val="0"/>
        <w:autoSpaceDE/>
        <w:spacing w:line="288" w:lineRule="auto"/>
        <w:ind w:left="360" w:hanging="360"/>
        <w:jc w:val="both"/>
        <w:rPr>
          <w:rFonts w:ascii="Times New Roman" w:hAnsi="Times New Roman" w:cs="Times New Roman"/>
          <w:sz w:val="22"/>
          <w:szCs w:val="22"/>
        </w:rPr>
      </w:pPr>
      <w:r w:rsidRPr="00206E6C">
        <w:rPr>
          <w:rFonts w:ascii="Times New Roman" w:hAnsi="Times New Roman" w:cs="Times New Roman"/>
          <w:sz w:val="22"/>
          <w:szCs w:val="22"/>
        </w:rPr>
        <w:t>Zapłata wynagrodzenia Wykonawcy będzie dokonywana w walucie polskiej i wszystkie płatności będą dokonywane w tej walucie.</w:t>
      </w:r>
    </w:p>
    <w:p w14:paraId="6BD870F9" w14:textId="77777777" w:rsidR="00206E6C" w:rsidRPr="00206E6C" w:rsidRDefault="00206E6C" w:rsidP="00206E6C">
      <w:pPr>
        <w:pStyle w:val="Default"/>
        <w:numPr>
          <w:ilvl w:val="0"/>
          <w:numId w:val="147"/>
        </w:numPr>
        <w:pBdr>
          <w:top w:val="nil"/>
          <w:left w:val="nil"/>
          <w:bottom w:val="nil"/>
          <w:right w:val="nil"/>
          <w:between w:val="nil"/>
          <w:bar w:val="nil"/>
        </w:pBdr>
        <w:tabs>
          <w:tab w:val="clear" w:pos="1560"/>
        </w:tabs>
        <w:suppressAutoHyphens w:val="0"/>
        <w:autoSpaceDE/>
        <w:spacing w:line="288" w:lineRule="auto"/>
        <w:ind w:left="357" w:hanging="357"/>
        <w:jc w:val="both"/>
        <w:rPr>
          <w:rFonts w:ascii="Times New Roman" w:hAnsi="Times New Roman" w:cs="Times New Roman"/>
          <w:sz w:val="22"/>
          <w:szCs w:val="22"/>
        </w:rPr>
      </w:pPr>
      <w:r w:rsidRPr="00206E6C">
        <w:rPr>
          <w:rFonts w:ascii="Times New Roman" w:hAnsi="Times New Roman" w:cs="Times New Roman"/>
          <w:sz w:val="22"/>
          <w:szCs w:val="22"/>
        </w:rPr>
        <w:t xml:space="preserve">Wynagrodzenie, o którym mowa w ust. 1, obejmuje wszelkie koszty związane z wykonywaniem przedmiotu zamówienia z uwzględnieniem podatku od towarów i usług VAT, innych opłat i podatków, opłat celnych. </w:t>
      </w:r>
    </w:p>
    <w:p w14:paraId="6972F0C6" w14:textId="77777777" w:rsidR="00206E6C" w:rsidRPr="00206E6C" w:rsidRDefault="00206E6C" w:rsidP="00206E6C">
      <w:pPr>
        <w:pStyle w:val="Default"/>
        <w:numPr>
          <w:ilvl w:val="0"/>
          <w:numId w:val="147"/>
        </w:numPr>
        <w:pBdr>
          <w:top w:val="nil"/>
          <w:left w:val="nil"/>
          <w:bottom w:val="nil"/>
          <w:right w:val="nil"/>
          <w:between w:val="nil"/>
          <w:bar w:val="nil"/>
        </w:pBdr>
        <w:tabs>
          <w:tab w:val="clear" w:pos="1560"/>
        </w:tabs>
        <w:suppressAutoHyphens w:val="0"/>
        <w:autoSpaceDE/>
        <w:spacing w:line="288" w:lineRule="auto"/>
        <w:ind w:left="360" w:hanging="360"/>
        <w:jc w:val="both"/>
        <w:rPr>
          <w:rFonts w:ascii="Times New Roman" w:hAnsi="Times New Roman" w:cs="Times New Roman"/>
          <w:sz w:val="22"/>
          <w:szCs w:val="22"/>
        </w:rPr>
      </w:pPr>
      <w:r w:rsidRPr="00206E6C">
        <w:rPr>
          <w:rFonts w:ascii="Times New Roman" w:hAnsi="Times New Roman" w:cs="Times New Roman"/>
          <w:sz w:val="22"/>
          <w:szCs w:val="22"/>
        </w:rPr>
        <w:t>Wystawiona przez Wykonawcę faktura VAT zostanie dostosowana do potrzeb Zamawiającego.</w:t>
      </w:r>
    </w:p>
    <w:p w14:paraId="798BC08E" w14:textId="77777777" w:rsidR="00206E6C" w:rsidRPr="00206E6C" w:rsidRDefault="00206E6C" w:rsidP="00206E6C">
      <w:pPr>
        <w:pStyle w:val="Default"/>
        <w:numPr>
          <w:ilvl w:val="0"/>
          <w:numId w:val="147"/>
        </w:numPr>
        <w:pBdr>
          <w:top w:val="nil"/>
          <w:left w:val="nil"/>
          <w:bottom w:val="nil"/>
          <w:right w:val="nil"/>
          <w:between w:val="nil"/>
          <w:bar w:val="nil"/>
        </w:pBdr>
        <w:tabs>
          <w:tab w:val="clear" w:pos="1560"/>
        </w:tabs>
        <w:suppressAutoHyphens w:val="0"/>
        <w:autoSpaceDE/>
        <w:spacing w:line="288" w:lineRule="auto"/>
        <w:ind w:left="360" w:hanging="360"/>
        <w:jc w:val="both"/>
        <w:rPr>
          <w:rFonts w:ascii="Times New Roman" w:hAnsi="Times New Roman" w:cs="Times New Roman"/>
          <w:sz w:val="22"/>
          <w:szCs w:val="22"/>
        </w:rPr>
      </w:pPr>
      <w:r w:rsidRPr="00206E6C">
        <w:rPr>
          <w:rFonts w:ascii="Times New Roman" w:hAnsi="Times New Roman" w:cs="Times New Roman"/>
          <w:sz w:val="22"/>
          <w:szCs w:val="22"/>
        </w:rPr>
        <w:t>Wynagrodzenie za realizację usługi Zamawiający zapłaci przelewem na podstawie faktury VAT wystawionej przez Wykonawcę po zakończeniu realizacji zamówienia, w terminie do 21 dni od daty jej dostarczenia, na rachunek bankowy Wykonawcy nr ………………………………………………, z zastrzeżeniem ust. 9.</w:t>
      </w:r>
    </w:p>
    <w:p w14:paraId="0167059F" w14:textId="77777777" w:rsidR="00206E6C" w:rsidRPr="00206E6C" w:rsidRDefault="00206E6C" w:rsidP="00206E6C">
      <w:pPr>
        <w:pStyle w:val="Default"/>
        <w:numPr>
          <w:ilvl w:val="0"/>
          <w:numId w:val="147"/>
        </w:numPr>
        <w:pBdr>
          <w:top w:val="nil"/>
          <w:left w:val="nil"/>
          <w:bottom w:val="nil"/>
          <w:right w:val="nil"/>
          <w:between w:val="nil"/>
          <w:bar w:val="nil"/>
        </w:pBdr>
        <w:tabs>
          <w:tab w:val="clear" w:pos="1560"/>
        </w:tabs>
        <w:suppressAutoHyphens w:val="0"/>
        <w:autoSpaceDE/>
        <w:spacing w:line="288" w:lineRule="auto"/>
        <w:ind w:left="360" w:hanging="360"/>
        <w:jc w:val="both"/>
        <w:rPr>
          <w:rFonts w:ascii="Times New Roman" w:hAnsi="Times New Roman" w:cs="Times New Roman"/>
          <w:sz w:val="22"/>
          <w:szCs w:val="22"/>
        </w:rPr>
      </w:pPr>
      <w:r w:rsidRPr="00206E6C">
        <w:rPr>
          <w:rFonts w:ascii="Times New Roman" w:hAnsi="Times New Roman" w:cs="Times New Roman"/>
          <w:sz w:val="22"/>
          <w:szCs w:val="22"/>
        </w:rPr>
        <w:t>Wynagrodzenie zostanie wypłacone na podstawie dostarczonych Zamawiającemu przez Wykonawcę:</w:t>
      </w:r>
    </w:p>
    <w:p w14:paraId="684F45F4" w14:textId="77777777" w:rsidR="00206E6C" w:rsidRPr="00206E6C" w:rsidRDefault="00206E6C" w:rsidP="00206E6C">
      <w:pPr>
        <w:pStyle w:val="Default"/>
        <w:numPr>
          <w:ilvl w:val="0"/>
          <w:numId w:val="188"/>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oryginału prawidłowo wystawionej faktury VAT;</w:t>
      </w:r>
    </w:p>
    <w:p w14:paraId="443B8D64" w14:textId="77777777" w:rsidR="00206E6C" w:rsidRPr="00206E6C" w:rsidRDefault="00206E6C" w:rsidP="00206E6C">
      <w:pPr>
        <w:pStyle w:val="Default"/>
        <w:numPr>
          <w:ilvl w:val="0"/>
          <w:numId w:val="188"/>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kopii Protokołu Odbioru, podpisanego przez Strony.</w:t>
      </w:r>
    </w:p>
    <w:p w14:paraId="3BABFBE9" w14:textId="77777777" w:rsidR="00206E6C" w:rsidRPr="00206E6C" w:rsidRDefault="00206E6C" w:rsidP="00206E6C">
      <w:pPr>
        <w:pStyle w:val="Default"/>
        <w:numPr>
          <w:ilvl w:val="0"/>
          <w:numId w:val="147"/>
        </w:numPr>
        <w:pBdr>
          <w:top w:val="nil"/>
          <w:left w:val="nil"/>
          <w:bottom w:val="nil"/>
          <w:right w:val="nil"/>
          <w:between w:val="nil"/>
          <w:bar w:val="nil"/>
        </w:pBdr>
        <w:tabs>
          <w:tab w:val="clear" w:pos="1560"/>
        </w:tabs>
        <w:suppressAutoHyphens w:val="0"/>
        <w:autoSpaceDE/>
        <w:spacing w:line="288" w:lineRule="auto"/>
        <w:ind w:left="360" w:hanging="360"/>
        <w:jc w:val="both"/>
        <w:rPr>
          <w:rFonts w:ascii="Times New Roman" w:hAnsi="Times New Roman" w:cs="Times New Roman"/>
          <w:kern w:val="2"/>
          <w:sz w:val="22"/>
          <w:szCs w:val="22"/>
        </w:rPr>
      </w:pPr>
      <w:r w:rsidRPr="00206E6C">
        <w:rPr>
          <w:rFonts w:ascii="Times New Roman" w:hAnsi="Times New Roman" w:cs="Times New Roman"/>
          <w:sz w:val="22"/>
          <w:szCs w:val="22"/>
        </w:rPr>
        <w:t>Numer rachunku rozliczeniowego wymieniony w ust. 7 jest rachunkiem bankowym dla którego zgodnie z Rozdziałem 3a ustawy z dnia 29 sierpnia 1997 r. - Prawo Bankowe (</w:t>
      </w:r>
      <w:proofErr w:type="spellStart"/>
      <w:r w:rsidRPr="00206E6C">
        <w:rPr>
          <w:rFonts w:ascii="Times New Roman" w:hAnsi="Times New Roman" w:cs="Times New Roman"/>
          <w:sz w:val="22"/>
          <w:szCs w:val="22"/>
        </w:rPr>
        <w:t>t.j</w:t>
      </w:r>
      <w:proofErr w:type="spellEnd"/>
      <w:r w:rsidRPr="00206E6C">
        <w:rPr>
          <w:rFonts w:ascii="Times New Roman" w:hAnsi="Times New Roman" w:cs="Times New Roman"/>
          <w:sz w:val="22"/>
          <w:szCs w:val="22"/>
        </w:rPr>
        <w:t xml:space="preserve">. Dz. U. z 2022 r. poz. 2324 z </w:t>
      </w:r>
      <w:proofErr w:type="spellStart"/>
      <w:r w:rsidRPr="00206E6C">
        <w:rPr>
          <w:rFonts w:ascii="Times New Roman" w:hAnsi="Times New Roman" w:cs="Times New Roman"/>
          <w:sz w:val="22"/>
          <w:szCs w:val="22"/>
        </w:rPr>
        <w:t>poźn</w:t>
      </w:r>
      <w:proofErr w:type="spellEnd"/>
      <w:r w:rsidRPr="00206E6C">
        <w:rPr>
          <w:rFonts w:ascii="Times New Roman" w:hAnsi="Times New Roman" w:cs="Times New Roman"/>
          <w:sz w:val="22"/>
          <w:szCs w:val="22"/>
        </w:rPr>
        <w:t>. zm.) prowadzony jest rachunek VAT. Wymieniony w ust. 7 numer rachunku bankowego:</w:t>
      </w:r>
    </w:p>
    <w:p w14:paraId="4FEBF787" w14:textId="77777777" w:rsidR="00206E6C" w:rsidRPr="00206E6C" w:rsidRDefault="00206E6C" w:rsidP="00206E6C">
      <w:pPr>
        <w:pStyle w:val="Akapitzlist"/>
        <w:widowControl w:val="0"/>
        <w:numPr>
          <w:ilvl w:val="0"/>
          <w:numId w:val="171"/>
        </w:numPr>
        <w:spacing w:after="0" w:line="288" w:lineRule="auto"/>
        <w:jc w:val="both"/>
        <w:rPr>
          <w:rFonts w:ascii="Times New Roman" w:hAnsi="Times New Roman" w:cs="Times New Roman"/>
          <w:lang w:eastAsia="ar-SA"/>
        </w:rPr>
      </w:pPr>
      <w:r w:rsidRPr="00206E6C">
        <w:rPr>
          <w:rFonts w:ascii="Times New Roman" w:hAnsi="Times New Roman" w:cs="Times New Roman"/>
          <w:lang w:eastAsia="ar-SA"/>
        </w:rPr>
        <w:t xml:space="preserve">jest zawarty w wykazie, o którym mowa w art. 96 b ust. 3 pkt 13 </w:t>
      </w:r>
      <w:r w:rsidRPr="00206E6C">
        <w:rPr>
          <w:rFonts w:ascii="Times New Roman" w:hAnsi="Times New Roman" w:cs="Times New Roman"/>
        </w:rPr>
        <w:t>Ustawy o podatku od towarów i usług (</w:t>
      </w:r>
      <w:proofErr w:type="spellStart"/>
      <w:r w:rsidRPr="00206E6C">
        <w:rPr>
          <w:rFonts w:ascii="Times New Roman" w:hAnsi="Times New Roman" w:cs="Times New Roman"/>
        </w:rPr>
        <w:t>t.j</w:t>
      </w:r>
      <w:proofErr w:type="spellEnd"/>
      <w:r w:rsidRPr="00206E6C">
        <w:rPr>
          <w:rFonts w:ascii="Times New Roman" w:hAnsi="Times New Roman" w:cs="Times New Roman"/>
        </w:rPr>
        <w:t xml:space="preserve">. Dz. U. z 2023 poz. 1570 z </w:t>
      </w:r>
      <w:proofErr w:type="spellStart"/>
      <w:r w:rsidRPr="00206E6C">
        <w:rPr>
          <w:rFonts w:ascii="Times New Roman" w:hAnsi="Times New Roman" w:cs="Times New Roman"/>
        </w:rPr>
        <w:t>późn</w:t>
      </w:r>
      <w:proofErr w:type="spellEnd"/>
      <w:r w:rsidRPr="00206E6C">
        <w:rPr>
          <w:rFonts w:ascii="Times New Roman" w:hAnsi="Times New Roman" w:cs="Times New Roman"/>
        </w:rPr>
        <w:t>. zm.)</w:t>
      </w:r>
      <w:r w:rsidRPr="00206E6C">
        <w:rPr>
          <w:rFonts w:ascii="Times New Roman" w:hAnsi="Times New Roman" w:cs="Times New Roman"/>
          <w:lang w:eastAsia="ar-SA"/>
        </w:rPr>
        <w:t>,</w:t>
      </w:r>
    </w:p>
    <w:p w14:paraId="2A83E6BD" w14:textId="77777777" w:rsidR="00206E6C" w:rsidRPr="00206E6C" w:rsidRDefault="00206E6C" w:rsidP="00206E6C">
      <w:pPr>
        <w:pStyle w:val="Akapitzlist"/>
        <w:widowControl w:val="0"/>
        <w:numPr>
          <w:ilvl w:val="0"/>
          <w:numId w:val="171"/>
        </w:numPr>
        <w:spacing w:after="0" w:line="288" w:lineRule="auto"/>
        <w:jc w:val="both"/>
        <w:rPr>
          <w:rFonts w:ascii="Times New Roman" w:hAnsi="Times New Roman" w:cs="Times New Roman"/>
          <w:lang w:eastAsia="ar-SA"/>
        </w:rPr>
      </w:pPr>
      <w:r w:rsidRPr="00206E6C">
        <w:rPr>
          <w:rFonts w:ascii="Times New Roman" w:hAnsi="Times New Roman" w:cs="Times New Roman"/>
          <w:lang w:eastAsia="ar-SA"/>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21379B55" w14:textId="77777777" w:rsidR="00206E6C" w:rsidRPr="00206E6C" w:rsidRDefault="00206E6C" w:rsidP="00206E6C">
      <w:pPr>
        <w:widowControl w:val="0"/>
        <w:spacing w:line="288" w:lineRule="auto"/>
        <w:ind w:left="360"/>
        <w:jc w:val="both"/>
      </w:pPr>
      <w:r w:rsidRPr="00206E6C">
        <w:rPr>
          <w:lang w:eastAsia="ar-SA"/>
        </w:rPr>
        <w:t xml:space="preserve">Zmiana numeru rachunku bankowego nie wymaga aneksu do Umowy, a jedynie pisemnego (pod rygorem nieważności) powiadomienia Zamawiającego przez </w:t>
      </w:r>
      <w:r w:rsidRPr="00206E6C">
        <w:t>Wykonawcę</w:t>
      </w:r>
      <w:r w:rsidRPr="00206E6C">
        <w:rPr>
          <w:lang w:eastAsia="ar-SA"/>
        </w:rPr>
        <w:t xml:space="preserve"> o takiej zmianie, podpisanego zgodnie z zasadami reprezentacji.</w:t>
      </w:r>
    </w:p>
    <w:p w14:paraId="6D4EC7F8" w14:textId="77777777" w:rsidR="00206E6C" w:rsidRPr="00206E6C" w:rsidRDefault="00206E6C" w:rsidP="00206E6C">
      <w:pPr>
        <w:widowControl w:val="0"/>
        <w:spacing w:line="288" w:lineRule="auto"/>
        <w:ind w:left="360"/>
        <w:jc w:val="both"/>
        <w:rPr>
          <w:kern w:val="2"/>
        </w:rPr>
      </w:pPr>
      <w:r w:rsidRPr="00206E6C">
        <w:rPr>
          <w:lang w:eastAsia="ar-SA"/>
        </w:rPr>
        <w:t xml:space="preserve">W przypadku, gdy rachunek bankowy </w:t>
      </w:r>
      <w:r w:rsidRPr="00206E6C">
        <w:t>Wykonawcy</w:t>
      </w:r>
      <w:r w:rsidRPr="00206E6C">
        <w:rPr>
          <w:lang w:eastAsia="ar-SA"/>
        </w:rPr>
        <w:t xml:space="preserve">, na który ma być dokonana płatność, nie występuje w wykazie, o którym mowa w art. 96 b ust. 3 pkt 13 Ustawy o podatku od towarów i usług, </w:t>
      </w:r>
      <w:r w:rsidRPr="00206E6C">
        <w:t>Zamawiający</w:t>
      </w:r>
      <w:r w:rsidRPr="00206E6C">
        <w:rPr>
          <w:lang w:eastAsia="ar-SA"/>
        </w:rPr>
        <w:t xml:space="preserve"> ma prawo do wstrzymania płatności do dnia, w którym wskazany do płatności rachunek bankowy </w:t>
      </w:r>
      <w:r w:rsidRPr="00206E6C">
        <w:t>Wykonawcy</w:t>
      </w:r>
      <w:r w:rsidRPr="00206E6C">
        <w:rPr>
          <w:lang w:eastAsia="ar-SA"/>
        </w:rPr>
        <w:t xml:space="preserve"> pojawi się w tym wykazie, zaś okres wstrzymania się z płatnością nie będzie uznawany za opóźnienie w zapłacie.</w:t>
      </w:r>
    </w:p>
    <w:p w14:paraId="025A68DD" w14:textId="77777777" w:rsidR="00206E6C" w:rsidRPr="00206E6C" w:rsidRDefault="00206E6C" w:rsidP="00206E6C">
      <w:pPr>
        <w:pStyle w:val="Default"/>
        <w:numPr>
          <w:ilvl w:val="0"/>
          <w:numId w:val="147"/>
        </w:numPr>
        <w:pBdr>
          <w:top w:val="nil"/>
          <w:left w:val="nil"/>
          <w:bottom w:val="nil"/>
          <w:right w:val="nil"/>
          <w:between w:val="nil"/>
          <w:bar w:val="nil"/>
        </w:pBdr>
        <w:tabs>
          <w:tab w:val="clear" w:pos="1560"/>
        </w:tabs>
        <w:suppressAutoHyphens w:val="0"/>
        <w:autoSpaceDE/>
        <w:spacing w:line="288" w:lineRule="auto"/>
        <w:ind w:left="360" w:hanging="360"/>
        <w:jc w:val="both"/>
        <w:rPr>
          <w:rFonts w:ascii="Times New Roman" w:hAnsi="Times New Roman" w:cs="Times New Roman"/>
          <w:sz w:val="22"/>
          <w:szCs w:val="22"/>
        </w:rPr>
      </w:pPr>
      <w:r w:rsidRPr="00206E6C">
        <w:rPr>
          <w:rFonts w:ascii="Times New Roman" w:hAnsi="Times New Roman" w:cs="Times New Roman"/>
          <w:sz w:val="22"/>
          <w:szCs w:val="22"/>
        </w:rPr>
        <w:t>Jeśli dla numeru rachunku rozliczeniowego wskazanego przez Wykonawcę w ust. 7, prowadzony jest rachunek VAT to:</w:t>
      </w:r>
    </w:p>
    <w:p w14:paraId="61758BD3" w14:textId="77777777" w:rsidR="00206E6C" w:rsidRPr="00206E6C" w:rsidRDefault="00206E6C" w:rsidP="00206E6C">
      <w:pPr>
        <w:pStyle w:val="Akapitzlist"/>
        <w:numPr>
          <w:ilvl w:val="1"/>
          <w:numId w:val="170"/>
        </w:numPr>
        <w:autoSpaceDE w:val="0"/>
        <w:autoSpaceDN w:val="0"/>
        <w:adjustRightInd w:val="0"/>
        <w:spacing w:after="0" w:line="288" w:lineRule="auto"/>
        <w:jc w:val="both"/>
        <w:rPr>
          <w:rFonts w:ascii="Times New Roman" w:hAnsi="Times New Roman" w:cs="Times New Roman"/>
        </w:rPr>
      </w:pPr>
      <w:r w:rsidRPr="00206E6C">
        <w:rPr>
          <w:rFonts w:ascii="Times New Roman" w:hAnsi="Times New Roman" w:cs="Times New Roman"/>
        </w:rPr>
        <w:lastRenderedPageBreak/>
        <w:t xml:space="preserve">Zamawiający oświadcza, że w razie potrzeby będzie realizować płatności za faktury z zastosowaniem mechanizmu podzielonej płatności, tzw. </w:t>
      </w:r>
      <w:proofErr w:type="spellStart"/>
      <w:r w:rsidRPr="00206E6C">
        <w:rPr>
          <w:rFonts w:ascii="Times New Roman" w:hAnsi="Times New Roman" w:cs="Times New Roman"/>
        </w:rPr>
        <w:t>split</w:t>
      </w:r>
      <w:proofErr w:type="spellEnd"/>
      <w:r w:rsidRPr="00206E6C">
        <w:rPr>
          <w:rFonts w:ascii="Times New Roman" w:hAnsi="Times New Roman" w:cs="Times New Roman"/>
        </w:rPr>
        <w:t xml:space="preserve"> </w:t>
      </w:r>
      <w:proofErr w:type="spellStart"/>
      <w:r w:rsidRPr="00206E6C">
        <w:rPr>
          <w:rFonts w:ascii="Times New Roman" w:hAnsi="Times New Roman" w:cs="Times New Roman"/>
        </w:rPr>
        <w:t>payment</w:t>
      </w:r>
      <w:proofErr w:type="spellEnd"/>
      <w:r w:rsidRPr="00206E6C">
        <w:rPr>
          <w:rFonts w:ascii="Times New Roman" w:hAnsi="Times New Roman" w:cs="Times New Roman"/>
        </w:rPr>
        <w:t>. Zapłatę w tym systemie uznaje się za dokonanie płatności w terminie ustalonym w ust. 7.</w:t>
      </w:r>
    </w:p>
    <w:p w14:paraId="7581F791" w14:textId="77777777" w:rsidR="00206E6C" w:rsidRPr="00206E6C" w:rsidRDefault="00206E6C" w:rsidP="00206E6C">
      <w:pPr>
        <w:pStyle w:val="Akapitzlist"/>
        <w:numPr>
          <w:ilvl w:val="1"/>
          <w:numId w:val="170"/>
        </w:numPr>
        <w:autoSpaceDE w:val="0"/>
        <w:autoSpaceDN w:val="0"/>
        <w:adjustRightInd w:val="0"/>
        <w:spacing w:after="0" w:line="288" w:lineRule="auto"/>
        <w:jc w:val="both"/>
        <w:rPr>
          <w:rFonts w:ascii="Times New Roman" w:hAnsi="Times New Roman" w:cs="Times New Roman"/>
        </w:rPr>
      </w:pPr>
      <w:r w:rsidRPr="00206E6C">
        <w:rPr>
          <w:rFonts w:ascii="Times New Roman" w:hAnsi="Times New Roman" w:cs="Times New Roman"/>
        </w:rPr>
        <w:t xml:space="preserve">Wykonawca wyraża zgodę na dokonywanie przez Zamawiającego płatności w mechanizmie podzielonej płatności, tzw. </w:t>
      </w:r>
      <w:proofErr w:type="spellStart"/>
      <w:r w:rsidRPr="00206E6C">
        <w:rPr>
          <w:rFonts w:ascii="Times New Roman" w:hAnsi="Times New Roman" w:cs="Times New Roman"/>
        </w:rPr>
        <w:t>split</w:t>
      </w:r>
      <w:proofErr w:type="spellEnd"/>
      <w:r w:rsidRPr="00206E6C">
        <w:rPr>
          <w:rFonts w:ascii="Times New Roman" w:hAnsi="Times New Roman" w:cs="Times New Roman"/>
        </w:rPr>
        <w:t xml:space="preserve"> </w:t>
      </w:r>
      <w:proofErr w:type="spellStart"/>
      <w:r w:rsidRPr="00206E6C">
        <w:rPr>
          <w:rFonts w:ascii="Times New Roman" w:hAnsi="Times New Roman" w:cs="Times New Roman"/>
        </w:rPr>
        <w:t>payment</w:t>
      </w:r>
      <w:proofErr w:type="spellEnd"/>
      <w:r w:rsidRPr="00206E6C">
        <w:rPr>
          <w:rFonts w:ascii="Times New Roman" w:hAnsi="Times New Roman" w:cs="Times New Roman"/>
        </w:rPr>
        <w:t>.</w:t>
      </w:r>
    </w:p>
    <w:p w14:paraId="16036552" w14:textId="77777777" w:rsidR="00206E6C" w:rsidRPr="00206E6C" w:rsidRDefault="00206E6C" w:rsidP="00206E6C">
      <w:pPr>
        <w:pStyle w:val="Akapitzlist"/>
        <w:numPr>
          <w:ilvl w:val="1"/>
          <w:numId w:val="170"/>
        </w:numPr>
        <w:autoSpaceDE w:val="0"/>
        <w:autoSpaceDN w:val="0"/>
        <w:adjustRightInd w:val="0"/>
        <w:spacing w:after="0" w:line="288" w:lineRule="auto"/>
        <w:jc w:val="both"/>
        <w:rPr>
          <w:rFonts w:ascii="Times New Roman" w:hAnsi="Times New Roman" w:cs="Times New Roman"/>
        </w:rPr>
      </w:pPr>
      <w:r w:rsidRPr="00206E6C">
        <w:rPr>
          <w:rFonts w:ascii="Times New Roman" w:hAnsi="Times New Roman" w:cs="Times New Roman"/>
        </w:rPr>
        <w:t>Mechanizm podzielonej płatności nie będzie wykorzystywany do zapłaty za świadczenia zwolnione lub opodatkowane 0% stawką VAT.</w:t>
      </w:r>
    </w:p>
    <w:p w14:paraId="1B52C725" w14:textId="77777777" w:rsidR="00206E6C" w:rsidRPr="00206E6C" w:rsidRDefault="00206E6C" w:rsidP="00206E6C">
      <w:pPr>
        <w:pStyle w:val="Akapitzlist"/>
        <w:numPr>
          <w:ilvl w:val="1"/>
          <w:numId w:val="170"/>
        </w:numPr>
        <w:autoSpaceDE w:val="0"/>
        <w:autoSpaceDN w:val="0"/>
        <w:adjustRightInd w:val="0"/>
        <w:spacing w:after="0" w:line="288" w:lineRule="auto"/>
        <w:jc w:val="both"/>
        <w:rPr>
          <w:rFonts w:ascii="Times New Roman" w:hAnsi="Times New Roman" w:cs="Times New Roman"/>
        </w:rPr>
      </w:pPr>
      <w:r w:rsidRPr="00206E6C">
        <w:rPr>
          <w:rFonts w:ascii="Times New Roman" w:hAnsi="Times New Roman" w:cs="Times New Roman"/>
        </w:rPr>
        <w:t xml:space="preserve">Wykonawca zobowiązuje się do umieszczania na wystawianych fakturach adnotacji „mechanizm podzielonej płatności” zgodnie z art. 106e pkt 18a Ustawy o podatku od towarów i usług w przypadku, gdy wartość faktury przekracza kwotę określoną w </w:t>
      </w:r>
      <w:hyperlink r:id="rId33" w:history="1">
        <w:r w:rsidRPr="00206E6C">
          <w:rPr>
            <w:rStyle w:val="Hipercze"/>
            <w:rFonts w:ascii="Times New Roman" w:hAnsi="Times New Roman" w:cs="Times New Roman"/>
            <w:shd w:val="clear" w:color="auto" w:fill="FFFFFF"/>
          </w:rPr>
          <w:t>art. 19 pkt 2</w:t>
        </w:r>
      </w:hyperlink>
      <w:r w:rsidRPr="00206E6C">
        <w:rPr>
          <w:rFonts w:ascii="Times New Roman" w:hAnsi="Times New Roman" w:cs="Times New Roman"/>
          <w:shd w:val="clear" w:color="auto" w:fill="FFFFFF"/>
        </w:rPr>
        <w:t> ust</w:t>
      </w:r>
      <w:r w:rsidRPr="00206E6C">
        <w:rPr>
          <w:rFonts w:ascii="Times New Roman" w:hAnsi="Times New Roman" w:cs="Times New Roman"/>
          <w:color w:val="333333"/>
          <w:shd w:val="clear" w:color="auto" w:fill="FFFFFF"/>
        </w:rPr>
        <w:t>awy z dnia 6 marca 2018 r. - Prawo przedsiębiorców</w:t>
      </w:r>
      <w:r w:rsidRPr="00206E6C">
        <w:rPr>
          <w:rFonts w:ascii="Times New Roman" w:hAnsi="Times New Roman" w:cs="Times New Roman"/>
        </w:rPr>
        <w:t xml:space="preserve"> (</w:t>
      </w:r>
      <w:proofErr w:type="spellStart"/>
      <w:r w:rsidRPr="00206E6C">
        <w:rPr>
          <w:rFonts w:ascii="Times New Roman" w:hAnsi="Times New Roman" w:cs="Times New Roman"/>
        </w:rPr>
        <w:t>t.j</w:t>
      </w:r>
      <w:proofErr w:type="spellEnd"/>
      <w:r w:rsidRPr="00206E6C">
        <w:rPr>
          <w:rFonts w:ascii="Times New Roman" w:hAnsi="Times New Roman" w:cs="Times New Roman"/>
        </w:rPr>
        <w:t>. Dz. U. z 2023 r. poz. 221).</w:t>
      </w:r>
    </w:p>
    <w:p w14:paraId="51AE8D70" w14:textId="77777777" w:rsidR="00206E6C" w:rsidRPr="00206E6C" w:rsidRDefault="00206E6C" w:rsidP="00206E6C">
      <w:pPr>
        <w:pStyle w:val="Default"/>
        <w:spacing w:line="288" w:lineRule="auto"/>
        <w:jc w:val="both"/>
        <w:rPr>
          <w:rFonts w:ascii="Times New Roman" w:hAnsi="Times New Roman" w:cs="Times New Roman"/>
          <w:sz w:val="22"/>
          <w:szCs w:val="22"/>
        </w:rPr>
      </w:pPr>
    </w:p>
    <w:p w14:paraId="3074E7F7"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9</w:t>
      </w:r>
      <w:r w:rsidRPr="00206E6C">
        <w:rPr>
          <w:rFonts w:ascii="Times New Roman" w:hAnsi="Times New Roman" w:cs="Times New Roman"/>
          <w:b/>
          <w:bCs/>
          <w:sz w:val="22"/>
          <w:szCs w:val="22"/>
        </w:rPr>
        <w:br/>
        <w:t>Warunki zmiany Umowy</w:t>
      </w:r>
    </w:p>
    <w:p w14:paraId="0FF3C640" w14:textId="77777777" w:rsidR="00206E6C" w:rsidRPr="00206E6C" w:rsidRDefault="00206E6C" w:rsidP="00206E6C">
      <w:pPr>
        <w:pStyle w:val="Default"/>
        <w:numPr>
          <w:ilvl w:val="0"/>
          <w:numId w:val="150"/>
        </w:numPr>
        <w:pBdr>
          <w:top w:val="nil"/>
          <w:left w:val="nil"/>
          <w:bottom w:val="nil"/>
          <w:right w:val="nil"/>
          <w:between w:val="nil"/>
          <w:bar w:val="nil"/>
        </w:pBdr>
        <w:tabs>
          <w:tab w:val="clear" w:pos="708"/>
        </w:tabs>
        <w:suppressAutoHyphens w:val="0"/>
        <w:autoSpaceDE/>
        <w:spacing w:line="288" w:lineRule="auto"/>
        <w:ind w:left="284" w:hanging="284"/>
        <w:jc w:val="both"/>
        <w:rPr>
          <w:rFonts w:ascii="Times New Roman" w:hAnsi="Times New Roman" w:cs="Times New Roman"/>
          <w:sz w:val="22"/>
          <w:szCs w:val="22"/>
        </w:rPr>
      </w:pPr>
      <w:r w:rsidRPr="00206E6C">
        <w:rPr>
          <w:rFonts w:ascii="Times New Roman" w:hAnsi="Times New Roman" w:cs="Times New Roman"/>
          <w:sz w:val="22"/>
          <w:szCs w:val="22"/>
        </w:rPr>
        <w:t xml:space="preserve">Zamawiający przewiduje możliwość zmiany Umowy w następującym zakresie: </w:t>
      </w:r>
    </w:p>
    <w:p w14:paraId="16093EB9" w14:textId="77777777" w:rsidR="00206E6C" w:rsidRPr="00206E6C" w:rsidRDefault="00206E6C" w:rsidP="00206E6C">
      <w:pPr>
        <w:pStyle w:val="Default"/>
        <w:numPr>
          <w:ilvl w:val="0"/>
          <w:numId w:val="151"/>
        </w:numPr>
        <w:pBdr>
          <w:top w:val="nil"/>
          <w:left w:val="nil"/>
          <w:bottom w:val="nil"/>
          <w:right w:val="nil"/>
          <w:between w:val="nil"/>
          <w:bar w:val="nil"/>
        </w:pBdr>
        <w:suppressAutoHyphens w:val="0"/>
        <w:autoSpaceDE/>
        <w:spacing w:line="288" w:lineRule="auto"/>
        <w:ind w:left="709"/>
        <w:jc w:val="both"/>
        <w:rPr>
          <w:rFonts w:ascii="Times New Roman" w:hAnsi="Times New Roman" w:cs="Times New Roman"/>
          <w:sz w:val="22"/>
          <w:szCs w:val="22"/>
        </w:rPr>
      </w:pPr>
      <w:r w:rsidRPr="00206E6C">
        <w:rPr>
          <w:rFonts w:ascii="Times New Roman" w:hAnsi="Times New Roman" w:cs="Times New Roman"/>
          <w:sz w:val="22"/>
          <w:szCs w:val="22"/>
        </w:rPr>
        <w:t>terminu realizacji przedmiotu Umowy w wypadku zajścia okoliczności, które nie były znane w chwili zawarcia Umowy,</w:t>
      </w:r>
    </w:p>
    <w:p w14:paraId="7BB7FEE5" w14:textId="77777777" w:rsidR="00206E6C" w:rsidRPr="00206E6C" w:rsidRDefault="00206E6C" w:rsidP="00206E6C">
      <w:pPr>
        <w:pStyle w:val="Default"/>
        <w:numPr>
          <w:ilvl w:val="0"/>
          <w:numId w:val="151"/>
        </w:numPr>
        <w:pBdr>
          <w:top w:val="nil"/>
          <w:left w:val="nil"/>
          <w:bottom w:val="nil"/>
          <w:right w:val="nil"/>
          <w:between w:val="nil"/>
          <w:bar w:val="nil"/>
        </w:pBdr>
        <w:suppressAutoHyphens w:val="0"/>
        <w:autoSpaceDE/>
        <w:spacing w:line="288" w:lineRule="auto"/>
        <w:ind w:left="709"/>
        <w:jc w:val="both"/>
        <w:rPr>
          <w:rFonts w:ascii="Times New Roman" w:hAnsi="Times New Roman" w:cs="Times New Roman"/>
          <w:sz w:val="22"/>
          <w:szCs w:val="22"/>
        </w:rPr>
      </w:pPr>
      <w:r w:rsidRPr="00206E6C">
        <w:rPr>
          <w:rFonts w:ascii="Times New Roman" w:hAnsi="Times New Roman" w:cs="Times New Roman"/>
          <w:sz w:val="22"/>
          <w:szCs w:val="22"/>
        </w:rPr>
        <w:t>zmian sposobu rozliczania Umowy lub dokonywania płatności na rzecz Wykonawcy na skutek zmiany zawartej przez Zamawiającego umowy o dofinansowanie lub wytycznych dotyczących ich realizacji,</w:t>
      </w:r>
    </w:p>
    <w:p w14:paraId="5CBA802A" w14:textId="77777777" w:rsidR="00206E6C" w:rsidRPr="00206E6C" w:rsidRDefault="00206E6C" w:rsidP="00206E6C">
      <w:pPr>
        <w:pStyle w:val="Default"/>
        <w:numPr>
          <w:ilvl w:val="0"/>
          <w:numId w:val="152"/>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Strony przewidują możliwości wprowadzenia odpowiedniej zmiany wysokości wynagrodzenia należnego Wykonawcy w przypadku zmiany stawki podatku od towaru i usług i jeżeli zmiany te będą miały wpływ na koszty wykonania Przedmiotu Umowy przez Wykonawcę.</w:t>
      </w:r>
    </w:p>
    <w:p w14:paraId="79D3B787" w14:textId="77777777" w:rsidR="00206E6C" w:rsidRPr="00206E6C" w:rsidRDefault="00206E6C" w:rsidP="00206E6C">
      <w:pPr>
        <w:pStyle w:val="Default"/>
        <w:numPr>
          <w:ilvl w:val="0"/>
          <w:numId w:val="152"/>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 przypadku, gdy w trakcie realizacji Umowy dojdzie do zmiany określonej w ust. 2, wysokość wynagrodzenia netto należnego Wykonawcy, zostanie powiększona o kwotę podatku od towarów i usług wyliczoną według zmienionej stawki podatku VAT.</w:t>
      </w:r>
    </w:p>
    <w:p w14:paraId="4A34A1F0" w14:textId="77777777" w:rsidR="00206E6C" w:rsidRPr="00206E6C" w:rsidRDefault="00206E6C" w:rsidP="00206E6C">
      <w:pPr>
        <w:pStyle w:val="Default"/>
        <w:numPr>
          <w:ilvl w:val="0"/>
          <w:numId w:val="152"/>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 przypadku zaistnienia przesłanek określonych w ust. 2,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3 wpłynęły na zmianę kosztów wykonania Przedmiotu Umowy przez Wykonawcę. Wniosek musi również zawierać określenie kwoty, o jaką ma wzrosnąć lub zmaleć wynagrodzenie Wykonawcy. Warunkiem zmiany wynagrodzenia jest wystąpienie Wykonawcy z wnioskiem, o którym mowa powyżej, do 30 dni od daty ogłoszenia zmian, o których mowa w ust. 2 Umowy, pod rygorem utraty prawa dochodzenia roszczeń, a następnie przeprowadzenia negocjacji z Zamawiającym w celu udowodnienia wpływu zmian, o których mowa w ust. 2 Umowy, na koszty wykonania Przedmiotu Umowy przez Wykonawcę</w:t>
      </w:r>
    </w:p>
    <w:p w14:paraId="6035639B" w14:textId="77777777" w:rsidR="00206E6C" w:rsidRPr="00206E6C" w:rsidRDefault="00206E6C" w:rsidP="00206E6C">
      <w:pPr>
        <w:pStyle w:val="Default"/>
        <w:numPr>
          <w:ilvl w:val="0"/>
          <w:numId w:val="152"/>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 terminie 30 dni od przedłożenia przez Wykonawcę pisemnego wniosku, o którym mowa w ust. 4 niniejszego paragrafu,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14:paraId="7B3B0EF7" w14:textId="77777777" w:rsidR="00206E6C" w:rsidRPr="00206E6C" w:rsidRDefault="00206E6C" w:rsidP="00206E6C">
      <w:pPr>
        <w:pStyle w:val="Default"/>
        <w:numPr>
          <w:ilvl w:val="0"/>
          <w:numId w:val="152"/>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W toku weryfikacji wniosku, o którym mowa w ust. 4, Zamawiający jest uprawniony do wezwania Wykonawcy do złożenia dodatkowych wyjaśnień, kopii dokumentów źródłowych lub wyliczeń, w zakresie niezbędnym do oceny zasadności zmiany wysokości wynagrodzenia. </w:t>
      </w:r>
    </w:p>
    <w:p w14:paraId="23BA1BE2" w14:textId="77777777" w:rsidR="00206E6C" w:rsidRPr="00206E6C" w:rsidRDefault="00206E6C" w:rsidP="00206E6C">
      <w:pPr>
        <w:pStyle w:val="Default"/>
        <w:numPr>
          <w:ilvl w:val="0"/>
          <w:numId w:val="152"/>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lastRenderedPageBreak/>
        <w:t>W przypadku zawarcia aneksu zmieniającego wynagrodzenie należne Wykonawcy z uwagi na okoliczności, o których mowa w ust. 2, zmiany wynagrodzenia obowiązują od dnia wejścia w życie zmian z postanowienia ust. 2.</w:t>
      </w:r>
    </w:p>
    <w:p w14:paraId="35CC7436" w14:textId="77777777" w:rsidR="00206E6C" w:rsidRPr="00206E6C" w:rsidRDefault="00206E6C" w:rsidP="00206E6C">
      <w:pPr>
        <w:pStyle w:val="Default"/>
        <w:spacing w:line="288" w:lineRule="auto"/>
        <w:jc w:val="center"/>
        <w:rPr>
          <w:rFonts w:ascii="Times New Roman" w:hAnsi="Times New Roman" w:cs="Times New Roman"/>
          <w:b/>
          <w:bCs/>
          <w:sz w:val="22"/>
          <w:szCs w:val="22"/>
        </w:rPr>
      </w:pPr>
    </w:p>
    <w:p w14:paraId="7F92FD8D"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10</w:t>
      </w:r>
      <w:r w:rsidRPr="00206E6C">
        <w:rPr>
          <w:rFonts w:ascii="Times New Roman" w:hAnsi="Times New Roman" w:cs="Times New Roman"/>
          <w:b/>
          <w:bCs/>
          <w:sz w:val="22"/>
          <w:szCs w:val="22"/>
        </w:rPr>
        <w:br/>
        <w:t>Kary umowne</w:t>
      </w:r>
    </w:p>
    <w:p w14:paraId="4516046E" w14:textId="5E7A6843" w:rsidR="00206E6C" w:rsidRDefault="00206E6C" w:rsidP="00206E6C">
      <w:pPr>
        <w:pStyle w:val="Default"/>
        <w:numPr>
          <w:ilvl w:val="0"/>
          <w:numId w:val="15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Wykonawca zapłaci Zamawiającemu kary umowne, które będą naliczane w następujących okolicznościach i wysokościach:</w:t>
      </w:r>
    </w:p>
    <w:p w14:paraId="78B4D3B0" w14:textId="7C9945B8" w:rsidR="00206E6C" w:rsidRDefault="00206E6C" w:rsidP="00206E6C">
      <w:pPr>
        <w:pStyle w:val="Default"/>
        <w:numPr>
          <w:ilvl w:val="1"/>
          <w:numId w:val="15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z tytułu zwłoki Wykonawcy w realizacji Umowy – w wysokości 0,1% wartości całkowitego wynagrodzenia brutto za każdy rozpoczęty dzień roboczy zwłoki Wykonawcy, jednak nie więcej niż 30% kwoty tego wynagrodzenia,</w:t>
      </w:r>
    </w:p>
    <w:p w14:paraId="4C29FE13" w14:textId="77FB489E" w:rsidR="00206E6C" w:rsidRDefault="00206E6C" w:rsidP="00206E6C">
      <w:pPr>
        <w:pStyle w:val="Default"/>
        <w:numPr>
          <w:ilvl w:val="1"/>
          <w:numId w:val="15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z tytułu zwłoki Wykonawcy w usunięciu błędów oprogramowania, </w:t>
      </w:r>
      <w:r w:rsidRPr="00206E6C">
        <w:rPr>
          <w:rFonts w:ascii="Times New Roman" w:hAnsi="Times New Roman" w:cs="Times New Roman"/>
          <w:sz w:val="22"/>
          <w:szCs w:val="22"/>
        </w:rPr>
        <w:br/>
        <w:t>w wysokości 0,05% całkowitego wynagrodzenia za wykonanie przedmiotu Umowy, za każdy rozpoczęty dzień roboczy zwłoki, liczony od godziny/dnia wyznaczonego na usunięcie awarii, nie więcej jednak niż 30% kwoty tego wynagrodzenia,</w:t>
      </w:r>
    </w:p>
    <w:p w14:paraId="0204F18D" w14:textId="4E4F708F" w:rsidR="00206E6C" w:rsidRDefault="00206E6C" w:rsidP="00206E6C">
      <w:pPr>
        <w:pStyle w:val="Default"/>
        <w:numPr>
          <w:ilvl w:val="1"/>
          <w:numId w:val="15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za odstąpienie Wykonawcy od Umowy z przyczyn leżących po jego stronie – karę </w:t>
      </w:r>
      <w:r w:rsidRPr="00206E6C">
        <w:rPr>
          <w:rFonts w:ascii="Times New Roman" w:hAnsi="Times New Roman" w:cs="Times New Roman"/>
          <w:sz w:val="22"/>
          <w:szCs w:val="22"/>
        </w:rPr>
        <w:br/>
        <w:t>w wysokości 30% łącznego wynagrodzenia brutto,</w:t>
      </w:r>
    </w:p>
    <w:p w14:paraId="12B36F1D" w14:textId="77777777" w:rsidR="00206E6C" w:rsidRPr="00206E6C" w:rsidRDefault="00206E6C" w:rsidP="00206E6C">
      <w:pPr>
        <w:pStyle w:val="Default"/>
        <w:numPr>
          <w:ilvl w:val="1"/>
          <w:numId w:val="15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za odstąpienie Zamawiającego od Umowy z przyczyn leżących po stronie Wykonawcy – karę w wysokości 30% łącznego wynagrodzenia brutto. </w:t>
      </w:r>
    </w:p>
    <w:p w14:paraId="08BA6A8E" w14:textId="4A7640CD" w:rsidR="00206E6C" w:rsidRPr="00206E6C" w:rsidRDefault="00206E6C" w:rsidP="00206E6C">
      <w:pPr>
        <w:pStyle w:val="Default"/>
        <w:numPr>
          <w:ilvl w:val="0"/>
          <w:numId w:val="15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Kary umowne, o których mowa w ust. 1, mogą podlegać stosownemu łączeniu, przy czym ich łączna wysokość nie przekroczy 50% łącznego wynagrodzenia brutto, o którym mowa w § 9 ust. 1.</w:t>
      </w:r>
    </w:p>
    <w:p w14:paraId="72968AD9" w14:textId="434C48B6" w:rsidR="00206E6C" w:rsidRPr="00206E6C" w:rsidRDefault="00206E6C" w:rsidP="00206E6C">
      <w:pPr>
        <w:pStyle w:val="Default"/>
        <w:numPr>
          <w:ilvl w:val="0"/>
          <w:numId w:val="15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W przypadku, gdy szkoda przewyższy wartość kar umownych, każda ze Stron może żądać odszkodowania przenoszącego wartość kar umownych na zasadach ogólnych z zastrzeżeniem ust. 6 poniżej. </w:t>
      </w:r>
    </w:p>
    <w:p w14:paraId="145988B1" w14:textId="77777777" w:rsidR="00206E6C" w:rsidRPr="00206E6C" w:rsidRDefault="00206E6C" w:rsidP="00206E6C">
      <w:pPr>
        <w:pStyle w:val="Default"/>
        <w:numPr>
          <w:ilvl w:val="0"/>
          <w:numId w:val="15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Odpowiedzialność Stron z tytułu nienależytego wykonania lub niewykonania Umowy wyłączają jedynie zdarzenia losowe związane z działaniem siły wyższej określonej w § 15 Umowy. </w:t>
      </w:r>
    </w:p>
    <w:p w14:paraId="49DDAA78" w14:textId="77777777" w:rsidR="00206E6C" w:rsidRPr="00206E6C" w:rsidRDefault="00206E6C" w:rsidP="00206E6C">
      <w:pPr>
        <w:pStyle w:val="Default"/>
        <w:numPr>
          <w:ilvl w:val="0"/>
          <w:numId w:val="15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Zamawiający zastrzega możliwość dochodzenia od Wykonawcy odszkodowania przewyższającego wysokość ustalonych kar umownych na zasadach ogólnych.</w:t>
      </w:r>
    </w:p>
    <w:p w14:paraId="57E191F6" w14:textId="77777777" w:rsidR="00206E6C" w:rsidRPr="00206E6C" w:rsidRDefault="00206E6C" w:rsidP="00206E6C">
      <w:pPr>
        <w:pStyle w:val="Default"/>
        <w:spacing w:line="288" w:lineRule="auto"/>
        <w:jc w:val="center"/>
        <w:rPr>
          <w:rFonts w:ascii="Times New Roman" w:hAnsi="Times New Roman" w:cs="Times New Roman"/>
          <w:b/>
          <w:bCs/>
          <w:sz w:val="22"/>
          <w:szCs w:val="22"/>
        </w:rPr>
      </w:pPr>
    </w:p>
    <w:p w14:paraId="03A97871"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11</w:t>
      </w:r>
      <w:r w:rsidRPr="00206E6C">
        <w:rPr>
          <w:rFonts w:ascii="Times New Roman" w:hAnsi="Times New Roman" w:cs="Times New Roman"/>
          <w:b/>
          <w:bCs/>
          <w:sz w:val="22"/>
          <w:szCs w:val="22"/>
        </w:rPr>
        <w:br/>
        <w:t>Odstąpienie od Umowy</w:t>
      </w:r>
    </w:p>
    <w:p w14:paraId="177E3403" w14:textId="77777777" w:rsidR="00206E6C" w:rsidRPr="00206E6C" w:rsidRDefault="00206E6C" w:rsidP="00206E6C">
      <w:pPr>
        <w:pStyle w:val="Default"/>
        <w:numPr>
          <w:ilvl w:val="0"/>
          <w:numId w:val="155"/>
        </w:numPr>
        <w:pBdr>
          <w:top w:val="nil"/>
          <w:left w:val="nil"/>
          <w:bottom w:val="nil"/>
          <w:right w:val="nil"/>
          <w:between w:val="nil"/>
          <w:bar w:val="nil"/>
        </w:pBdr>
        <w:tabs>
          <w:tab w:val="clear" w:pos="708"/>
        </w:tabs>
        <w:suppressAutoHyphens w:val="0"/>
        <w:autoSpaceDE/>
        <w:spacing w:line="288" w:lineRule="auto"/>
        <w:ind w:left="360"/>
        <w:jc w:val="both"/>
        <w:rPr>
          <w:rFonts w:ascii="Times New Roman" w:hAnsi="Times New Roman" w:cs="Times New Roman"/>
          <w:sz w:val="22"/>
          <w:szCs w:val="22"/>
        </w:rPr>
      </w:pPr>
      <w:r w:rsidRPr="00206E6C">
        <w:rPr>
          <w:rFonts w:ascii="Times New Roman" w:hAnsi="Times New Roman" w:cs="Times New Roman"/>
          <w:sz w:val="22"/>
          <w:szCs w:val="22"/>
        </w:rPr>
        <w:t>Zamawiający może odstąpić od Umowy w przypadkach przewidzianych przez ustawie Prawo Zamówień Publicznych i Kodeksie cywilnym. Zamawiający i Wykonawca mogą ponadto odstąpić od Umowy, jeżeli druga Strona narusza w rażący sposób postanowienia Umowy.</w:t>
      </w:r>
    </w:p>
    <w:p w14:paraId="5F9E09F7" w14:textId="77777777" w:rsidR="00206E6C" w:rsidRPr="00206E6C" w:rsidRDefault="00206E6C" w:rsidP="00206E6C">
      <w:pPr>
        <w:pStyle w:val="Default"/>
        <w:numPr>
          <w:ilvl w:val="0"/>
          <w:numId w:val="155"/>
        </w:numPr>
        <w:pBdr>
          <w:top w:val="nil"/>
          <w:left w:val="nil"/>
          <w:bottom w:val="nil"/>
          <w:right w:val="nil"/>
          <w:between w:val="nil"/>
          <w:bar w:val="nil"/>
        </w:pBdr>
        <w:tabs>
          <w:tab w:val="clear" w:pos="708"/>
        </w:tabs>
        <w:suppressAutoHyphens w:val="0"/>
        <w:autoSpaceDE/>
        <w:spacing w:line="288" w:lineRule="auto"/>
        <w:ind w:left="360"/>
        <w:jc w:val="both"/>
        <w:rPr>
          <w:rFonts w:ascii="Times New Roman" w:hAnsi="Times New Roman" w:cs="Times New Roman"/>
          <w:sz w:val="22"/>
          <w:szCs w:val="22"/>
        </w:rPr>
      </w:pPr>
      <w:r w:rsidRPr="00206E6C">
        <w:rPr>
          <w:rFonts w:ascii="Times New Roman" w:hAnsi="Times New Roman" w:cs="Times New Roman"/>
          <w:sz w:val="22"/>
          <w:szCs w:val="22"/>
        </w:rPr>
        <w:t xml:space="preserve">Do rażącego naruszenia Umowy zaliczają się w szczególności następujące przypadki: </w:t>
      </w:r>
    </w:p>
    <w:p w14:paraId="4CF12F62" w14:textId="373DCD79" w:rsidR="00206E6C" w:rsidRPr="00206E6C" w:rsidRDefault="00206E6C" w:rsidP="00136327">
      <w:pPr>
        <w:pStyle w:val="Default"/>
        <w:numPr>
          <w:ilvl w:val="1"/>
          <w:numId w:val="154"/>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Wykonawca opóźni się w realizacji zamówienia o okres dłuższy niż 30 dni roboczych. </w:t>
      </w:r>
    </w:p>
    <w:p w14:paraId="5BB39698" w14:textId="77777777" w:rsidR="00206E6C" w:rsidRPr="00206E6C" w:rsidRDefault="00206E6C" w:rsidP="00206E6C">
      <w:pPr>
        <w:pStyle w:val="Default"/>
        <w:numPr>
          <w:ilvl w:val="0"/>
          <w:numId w:val="157"/>
        </w:numPr>
        <w:pBdr>
          <w:top w:val="nil"/>
          <w:left w:val="nil"/>
          <w:bottom w:val="nil"/>
          <w:right w:val="nil"/>
          <w:between w:val="nil"/>
          <w:bar w:val="nil"/>
        </w:pBdr>
        <w:tabs>
          <w:tab w:val="clear" w:pos="708"/>
        </w:tabs>
        <w:suppressAutoHyphens w:val="0"/>
        <w:autoSpaceDE/>
        <w:spacing w:line="288" w:lineRule="auto"/>
        <w:ind w:left="360"/>
        <w:jc w:val="both"/>
        <w:rPr>
          <w:rFonts w:ascii="Times New Roman" w:hAnsi="Times New Roman" w:cs="Times New Roman"/>
          <w:sz w:val="22"/>
          <w:szCs w:val="22"/>
        </w:rPr>
      </w:pPr>
      <w:r w:rsidRPr="00206E6C">
        <w:rPr>
          <w:rFonts w:ascii="Times New Roman" w:hAnsi="Times New Roman" w:cs="Times New Roman"/>
          <w:sz w:val="22"/>
          <w:szCs w:val="22"/>
        </w:rPr>
        <w:t xml:space="preserve">W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13A536D0" w14:textId="77777777" w:rsidR="00206E6C" w:rsidRPr="00206E6C" w:rsidRDefault="00206E6C" w:rsidP="00206E6C">
      <w:pPr>
        <w:pStyle w:val="Default"/>
        <w:numPr>
          <w:ilvl w:val="0"/>
          <w:numId w:val="155"/>
        </w:numPr>
        <w:pBdr>
          <w:top w:val="nil"/>
          <w:left w:val="nil"/>
          <w:bottom w:val="nil"/>
          <w:right w:val="nil"/>
          <w:between w:val="nil"/>
          <w:bar w:val="nil"/>
        </w:pBdr>
        <w:tabs>
          <w:tab w:val="clear" w:pos="708"/>
        </w:tabs>
        <w:suppressAutoHyphens w:val="0"/>
        <w:autoSpaceDE/>
        <w:spacing w:line="288" w:lineRule="auto"/>
        <w:ind w:left="360"/>
        <w:jc w:val="both"/>
        <w:rPr>
          <w:rFonts w:ascii="Times New Roman" w:hAnsi="Times New Roman" w:cs="Times New Roman"/>
          <w:sz w:val="22"/>
          <w:szCs w:val="22"/>
        </w:rPr>
      </w:pPr>
      <w:r w:rsidRPr="00206E6C">
        <w:rPr>
          <w:rFonts w:ascii="Times New Roman" w:hAnsi="Times New Roman" w:cs="Times New Roman"/>
          <w:sz w:val="22"/>
          <w:szCs w:val="22"/>
        </w:rPr>
        <w:t>Postanowienia ust. 3 nie dotyczą przypadku określonego w ust. 2 pkt 1. W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14:paraId="44348B20" w14:textId="77777777" w:rsidR="00206E6C" w:rsidRPr="00206E6C" w:rsidRDefault="00206E6C" w:rsidP="00206E6C">
      <w:pPr>
        <w:pStyle w:val="Default"/>
        <w:numPr>
          <w:ilvl w:val="0"/>
          <w:numId w:val="155"/>
        </w:numPr>
        <w:pBdr>
          <w:top w:val="nil"/>
          <w:left w:val="nil"/>
          <w:bottom w:val="nil"/>
          <w:right w:val="nil"/>
          <w:between w:val="nil"/>
          <w:bar w:val="nil"/>
        </w:pBdr>
        <w:tabs>
          <w:tab w:val="clear" w:pos="708"/>
        </w:tabs>
        <w:suppressAutoHyphens w:val="0"/>
        <w:autoSpaceDE/>
        <w:spacing w:line="288" w:lineRule="auto"/>
        <w:ind w:left="360"/>
        <w:jc w:val="both"/>
        <w:rPr>
          <w:rFonts w:ascii="Times New Roman" w:hAnsi="Times New Roman" w:cs="Times New Roman"/>
          <w:sz w:val="22"/>
          <w:szCs w:val="22"/>
        </w:rPr>
      </w:pPr>
      <w:r w:rsidRPr="00206E6C">
        <w:rPr>
          <w:rFonts w:ascii="Times New Roman" w:hAnsi="Times New Roman" w:cs="Times New Roman"/>
          <w:sz w:val="22"/>
          <w:szCs w:val="22"/>
        </w:rPr>
        <w:lastRenderedPageBreak/>
        <w:t>W przypadku odstąpienia od Umowy przez jedną ze Stron Wykonawca ma obowiązek wstrzymania realizacji prac w trybie natychmiastowym oraz zabezpieczenia wykonanej pracy i sprzętu.</w:t>
      </w:r>
    </w:p>
    <w:p w14:paraId="2ECA21FE" w14:textId="77777777" w:rsidR="00206E6C" w:rsidRPr="00206E6C" w:rsidRDefault="00206E6C" w:rsidP="00206E6C">
      <w:pPr>
        <w:pStyle w:val="Default"/>
        <w:numPr>
          <w:ilvl w:val="0"/>
          <w:numId w:val="155"/>
        </w:numPr>
        <w:pBdr>
          <w:top w:val="nil"/>
          <w:left w:val="nil"/>
          <w:bottom w:val="nil"/>
          <w:right w:val="nil"/>
          <w:between w:val="nil"/>
          <w:bar w:val="nil"/>
        </w:pBdr>
        <w:tabs>
          <w:tab w:val="clear" w:pos="708"/>
        </w:tabs>
        <w:suppressAutoHyphens w:val="0"/>
        <w:autoSpaceDE/>
        <w:spacing w:line="288" w:lineRule="auto"/>
        <w:ind w:left="360"/>
        <w:jc w:val="both"/>
        <w:rPr>
          <w:rFonts w:ascii="Times New Roman" w:hAnsi="Times New Roman" w:cs="Times New Roman"/>
          <w:sz w:val="22"/>
          <w:szCs w:val="22"/>
        </w:rPr>
      </w:pPr>
      <w:r w:rsidRPr="00206E6C">
        <w:rPr>
          <w:rFonts w:ascii="Times New Roman" w:hAnsi="Times New Roman" w:cs="Times New Roman"/>
          <w:sz w:val="22"/>
          <w:szCs w:val="22"/>
        </w:rPr>
        <w:t xml:space="preserve">W razie wątpliwości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t>
      </w:r>
    </w:p>
    <w:p w14:paraId="1B86DF2C" w14:textId="77777777" w:rsidR="00206E6C" w:rsidRPr="00206E6C" w:rsidRDefault="00206E6C" w:rsidP="00206E6C">
      <w:pPr>
        <w:pStyle w:val="Default"/>
        <w:spacing w:line="288" w:lineRule="auto"/>
        <w:jc w:val="center"/>
        <w:rPr>
          <w:rFonts w:ascii="Times New Roman" w:hAnsi="Times New Roman" w:cs="Times New Roman"/>
          <w:b/>
          <w:bCs/>
          <w:sz w:val="22"/>
          <w:szCs w:val="22"/>
        </w:rPr>
      </w:pPr>
    </w:p>
    <w:p w14:paraId="202C62EB"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12</w:t>
      </w:r>
      <w:r w:rsidRPr="00206E6C">
        <w:rPr>
          <w:rFonts w:ascii="Times New Roman" w:hAnsi="Times New Roman" w:cs="Times New Roman"/>
          <w:b/>
          <w:bCs/>
          <w:sz w:val="22"/>
          <w:szCs w:val="22"/>
        </w:rPr>
        <w:br/>
        <w:t>Siła wyższa</w:t>
      </w:r>
    </w:p>
    <w:p w14:paraId="61DB933B" w14:textId="77777777" w:rsidR="00206E6C" w:rsidRPr="00206E6C" w:rsidRDefault="00206E6C" w:rsidP="00206E6C">
      <w:pPr>
        <w:pStyle w:val="Default"/>
        <w:numPr>
          <w:ilvl w:val="0"/>
          <w:numId w:val="159"/>
        </w:numPr>
        <w:pBdr>
          <w:top w:val="nil"/>
          <w:left w:val="nil"/>
          <w:bottom w:val="nil"/>
          <w:right w:val="nil"/>
          <w:between w:val="nil"/>
          <w:bar w:val="nil"/>
        </w:pBdr>
        <w:tabs>
          <w:tab w:val="clear" w:pos="900"/>
        </w:tabs>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 strajki, pandemie, epidemie.</w:t>
      </w:r>
    </w:p>
    <w:p w14:paraId="3FAC31AC" w14:textId="77777777" w:rsidR="00206E6C" w:rsidRPr="00206E6C" w:rsidRDefault="00206E6C" w:rsidP="00206E6C">
      <w:pPr>
        <w:pStyle w:val="Default"/>
        <w:numPr>
          <w:ilvl w:val="0"/>
          <w:numId w:val="159"/>
        </w:numPr>
        <w:pBdr>
          <w:top w:val="nil"/>
          <w:left w:val="nil"/>
          <w:bottom w:val="nil"/>
          <w:right w:val="nil"/>
          <w:between w:val="nil"/>
          <w:bar w:val="nil"/>
        </w:pBdr>
        <w:tabs>
          <w:tab w:val="clear" w:pos="900"/>
        </w:tabs>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Żadna Strona nie będzie odpowiedzialna za niewykonanie lub nienależyte wykonanie swoich zobowiązań w ramach niniejszej Umowy, jeżeli niewykonanie lub nienależyte wykonanie zobowiązań wynikających z niniejszej Umowy jest wynikiem działania Siły Wyższej.</w:t>
      </w:r>
    </w:p>
    <w:p w14:paraId="4BFA7B42" w14:textId="77777777" w:rsidR="00206E6C" w:rsidRPr="00206E6C" w:rsidRDefault="00206E6C" w:rsidP="00206E6C">
      <w:pPr>
        <w:pStyle w:val="Default"/>
        <w:numPr>
          <w:ilvl w:val="0"/>
          <w:numId w:val="159"/>
        </w:numPr>
        <w:pBdr>
          <w:top w:val="nil"/>
          <w:left w:val="nil"/>
          <w:bottom w:val="nil"/>
          <w:right w:val="nil"/>
          <w:between w:val="nil"/>
          <w:bar w:val="nil"/>
        </w:pBdr>
        <w:tabs>
          <w:tab w:val="clear" w:pos="900"/>
        </w:tabs>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Jeżeli zaistnieje Siła Wyższa, Strona, której dotyczą okoliczności Siły Wyższej bezzwłocznie zawiadomi na piśmie drugą Stronę o zaistnieniu Siły Wyższej i jej przyczynach.</w:t>
      </w:r>
    </w:p>
    <w:p w14:paraId="635782C5" w14:textId="77777777" w:rsidR="00206E6C" w:rsidRPr="00206E6C" w:rsidRDefault="00206E6C" w:rsidP="00206E6C">
      <w:pPr>
        <w:pStyle w:val="Default"/>
        <w:numPr>
          <w:ilvl w:val="0"/>
          <w:numId w:val="159"/>
        </w:numPr>
        <w:pBdr>
          <w:top w:val="nil"/>
          <w:left w:val="nil"/>
          <w:bottom w:val="nil"/>
          <w:right w:val="nil"/>
          <w:between w:val="nil"/>
          <w:bar w:val="nil"/>
        </w:pBdr>
        <w:tabs>
          <w:tab w:val="clear" w:pos="900"/>
        </w:tabs>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Strona, której dotyczą okoliczności Siły Wyższej, dołoży wszelkich starań, aby </w:t>
      </w:r>
      <w:r w:rsidRPr="00206E6C">
        <w:rPr>
          <w:rFonts w:ascii="Times New Roman" w:hAnsi="Times New Roman" w:cs="Times New Roman"/>
          <w:sz w:val="22"/>
          <w:szCs w:val="22"/>
        </w:rPr>
        <w:br/>
        <w:t>w terminie do 21 (dwudziestu jeden) dni od daty zaistnienia Siły Wyższej przedstawić drugiej Stronie dokumentację, która wyjaśnia naturę i przyczyny zaistniałej okoliczności Siły Wyższej w takim zakresie, w jakim jest to możliwie osiągalne.</w:t>
      </w:r>
    </w:p>
    <w:p w14:paraId="2F4099B5" w14:textId="77777777" w:rsidR="00206E6C" w:rsidRPr="00206E6C" w:rsidRDefault="00206E6C" w:rsidP="00206E6C">
      <w:pPr>
        <w:pStyle w:val="Default"/>
        <w:numPr>
          <w:ilvl w:val="0"/>
          <w:numId w:val="159"/>
        </w:numPr>
        <w:pBdr>
          <w:top w:val="nil"/>
          <w:left w:val="nil"/>
          <w:bottom w:val="nil"/>
          <w:right w:val="nil"/>
          <w:between w:val="nil"/>
          <w:bar w:val="nil"/>
        </w:pBdr>
        <w:tabs>
          <w:tab w:val="clear" w:pos="900"/>
        </w:tabs>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Jeżeli po zawiadomieniu Strony w formie pisemnej nie uzgodnią inaczej, każda ze Stron będzie kontynuowała prace w celu wywiązania się ze swoich zobowiązań. </w:t>
      </w:r>
    </w:p>
    <w:p w14:paraId="5C557BEF" w14:textId="77777777" w:rsidR="00206E6C" w:rsidRPr="00206E6C" w:rsidRDefault="00206E6C" w:rsidP="00206E6C">
      <w:pPr>
        <w:pStyle w:val="Default"/>
        <w:numPr>
          <w:ilvl w:val="0"/>
          <w:numId w:val="159"/>
        </w:numPr>
        <w:pBdr>
          <w:top w:val="nil"/>
          <w:left w:val="nil"/>
          <w:bottom w:val="nil"/>
          <w:right w:val="nil"/>
          <w:between w:val="nil"/>
          <w:bar w:val="nil"/>
        </w:pBdr>
        <w:tabs>
          <w:tab w:val="clear" w:pos="900"/>
        </w:tabs>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 takim zakresie, w jakim niemożność wykonywania zobowiązań umownych wynika z Siły Wyższej oddziałującej na jedną ze Stron, druga Strona również nie będzie odpowiedzialna za wykonanie swoich zobowiązań.</w:t>
      </w:r>
    </w:p>
    <w:p w14:paraId="56806F17" w14:textId="77777777" w:rsidR="00206E6C" w:rsidRPr="00206E6C" w:rsidRDefault="00206E6C" w:rsidP="00206E6C">
      <w:pPr>
        <w:pStyle w:val="Default"/>
        <w:numPr>
          <w:ilvl w:val="0"/>
          <w:numId w:val="159"/>
        </w:numPr>
        <w:pBdr>
          <w:top w:val="nil"/>
          <w:left w:val="nil"/>
          <w:bottom w:val="nil"/>
          <w:right w:val="nil"/>
          <w:between w:val="nil"/>
          <w:bar w:val="nil"/>
        </w:pBdr>
        <w:tabs>
          <w:tab w:val="clear" w:pos="900"/>
        </w:tabs>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 przypadku, gdy okres siły wyższej trwa przez co najmniej 7 dni, Umowa ulega rozwiązaniu w dniu doręczenia zawiadomienia drugiej Stronie, zgodnie z ust. 4, bez dodatkowego wypowiedzenia, a wszelkie świadczenia wzajemne do tego czasu uiszczone podlegają zwrotowi na wezwanie drugiej Strony. Stronom nie przysługuje roszczenie o odszkodowanie ani o zwrot kosztów związanych z przygotowaniem się do wykonania umowy. Strony mogą uzgodnić również zmianę terminu wykonania Umowy, jeśli jest to uzasadnione okolicznościami i interesem obu Stron.</w:t>
      </w:r>
    </w:p>
    <w:p w14:paraId="1832BB72" w14:textId="77777777" w:rsidR="00206E6C" w:rsidRPr="00206E6C" w:rsidRDefault="00206E6C" w:rsidP="00206E6C">
      <w:pPr>
        <w:pStyle w:val="Default"/>
        <w:spacing w:line="288" w:lineRule="auto"/>
        <w:jc w:val="center"/>
        <w:rPr>
          <w:rFonts w:ascii="Times New Roman" w:hAnsi="Times New Roman" w:cs="Times New Roman"/>
          <w:b/>
          <w:bCs/>
          <w:sz w:val="22"/>
          <w:szCs w:val="22"/>
        </w:rPr>
      </w:pPr>
    </w:p>
    <w:p w14:paraId="6D4DC214"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13</w:t>
      </w:r>
      <w:r w:rsidRPr="00206E6C">
        <w:rPr>
          <w:rFonts w:ascii="Times New Roman" w:hAnsi="Times New Roman" w:cs="Times New Roman"/>
          <w:b/>
          <w:bCs/>
          <w:sz w:val="22"/>
          <w:szCs w:val="22"/>
        </w:rPr>
        <w:br/>
        <w:t>Rozstrzyganie sytuacji spornych</w:t>
      </w:r>
    </w:p>
    <w:p w14:paraId="5B1B65E9" w14:textId="77777777" w:rsidR="00206E6C" w:rsidRPr="00206E6C" w:rsidRDefault="00206E6C" w:rsidP="00206E6C">
      <w:pPr>
        <w:pStyle w:val="NormalnyWeb"/>
        <w:numPr>
          <w:ilvl w:val="0"/>
          <w:numId w:val="172"/>
        </w:numPr>
        <w:pBdr>
          <w:top w:val="nil"/>
          <w:left w:val="nil"/>
          <w:bottom w:val="nil"/>
          <w:right w:val="nil"/>
          <w:between w:val="nil"/>
          <w:bar w:val="nil"/>
        </w:pBdr>
        <w:tabs>
          <w:tab w:val="left" w:pos="284"/>
        </w:tabs>
        <w:spacing w:before="0" w:beforeAutospacing="0" w:after="0" w:afterAutospacing="0" w:line="288" w:lineRule="auto"/>
        <w:jc w:val="both"/>
        <w:rPr>
          <w:sz w:val="22"/>
          <w:szCs w:val="22"/>
        </w:rPr>
      </w:pPr>
      <w:r w:rsidRPr="00206E6C">
        <w:rPr>
          <w:sz w:val="22"/>
          <w:szCs w:val="22"/>
        </w:rPr>
        <w:t>W przypadku zaistnienia ewentualnych sporów między Stronami dotyczących realizacji przedmiotu Umowy, Strony zobowiązują, się do ich rozwiązywania w drodze negocjacji.</w:t>
      </w:r>
    </w:p>
    <w:p w14:paraId="4521842B" w14:textId="77777777" w:rsidR="00206E6C" w:rsidRPr="00206E6C" w:rsidRDefault="00206E6C" w:rsidP="00206E6C">
      <w:pPr>
        <w:pStyle w:val="NormalnyWeb"/>
        <w:numPr>
          <w:ilvl w:val="0"/>
          <w:numId w:val="172"/>
        </w:numPr>
        <w:pBdr>
          <w:top w:val="nil"/>
          <w:left w:val="nil"/>
          <w:bottom w:val="nil"/>
          <w:right w:val="nil"/>
          <w:between w:val="nil"/>
          <w:bar w:val="nil"/>
        </w:pBdr>
        <w:tabs>
          <w:tab w:val="left" w:pos="284"/>
        </w:tabs>
        <w:spacing w:before="0" w:beforeAutospacing="0" w:after="0" w:afterAutospacing="0" w:line="288" w:lineRule="auto"/>
        <w:jc w:val="both"/>
        <w:rPr>
          <w:sz w:val="22"/>
          <w:szCs w:val="22"/>
        </w:rPr>
      </w:pPr>
      <w:r w:rsidRPr="00206E6C">
        <w:rPr>
          <w:sz w:val="22"/>
          <w:szCs w:val="22"/>
        </w:rPr>
        <w:t>W przypadku, gdy postępowanie w drodze negocjacji nie przyniesie ugody, strony poddają spór pod rozstrzygnięcie sądu właściwego dla siedziby Zamawiającego.</w:t>
      </w:r>
    </w:p>
    <w:p w14:paraId="31D84E5F" w14:textId="77777777" w:rsidR="00206E6C" w:rsidRPr="00206E6C" w:rsidRDefault="00206E6C" w:rsidP="00206E6C">
      <w:pPr>
        <w:pStyle w:val="NormalnyWeb"/>
        <w:numPr>
          <w:ilvl w:val="0"/>
          <w:numId w:val="172"/>
        </w:numPr>
        <w:pBdr>
          <w:top w:val="nil"/>
          <w:left w:val="nil"/>
          <w:bottom w:val="nil"/>
          <w:right w:val="nil"/>
          <w:between w:val="nil"/>
          <w:bar w:val="nil"/>
        </w:pBdr>
        <w:tabs>
          <w:tab w:val="left" w:pos="284"/>
        </w:tabs>
        <w:spacing w:before="0" w:beforeAutospacing="0" w:after="0" w:afterAutospacing="0" w:line="288" w:lineRule="auto"/>
        <w:jc w:val="both"/>
        <w:rPr>
          <w:sz w:val="22"/>
          <w:szCs w:val="22"/>
        </w:rPr>
      </w:pPr>
      <w:r w:rsidRPr="00206E6C">
        <w:rPr>
          <w:sz w:val="22"/>
          <w:szCs w:val="22"/>
        </w:rPr>
        <w:t xml:space="preserve">Wszelkiego rodzaju informacje przekazywane przez Strony, a związane z wynikłym sporem, dla zachowania swej ważności wymagają formy pisemnej. </w:t>
      </w:r>
    </w:p>
    <w:p w14:paraId="524369CD" w14:textId="77777777" w:rsidR="00206E6C" w:rsidRPr="00206E6C" w:rsidRDefault="00206E6C" w:rsidP="00206E6C">
      <w:pPr>
        <w:pStyle w:val="Default"/>
        <w:spacing w:line="288" w:lineRule="auto"/>
        <w:jc w:val="center"/>
        <w:rPr>
          <w:rFonts w:ascii="Times New Roman" w:hAnsi="Times New Roman" w:cs="Times New Roman"/>
          <w:b/>
          <w:bCs/>
          <w:sz w:val="22"/>
          <w:szCs w:val="22"/>
        </w:rPr>
      </w:pPr>
    </w:p>
    <w:p w14:paraId="7F3ECEC3" w14:textId="77777777" w:rsidR="00206E6C" w:rsidRPr="00206E6C" w:rsidRDefault="00206E6C" w:rsidP="00206E6C">
      <w:pPr>
        <w:pStyle w:val="Default"/>
        <w:spacing w:line="288" w:lineRule="auto"/>
        <w:jc w:val="center"/>
        <w:rPr>
          <w:rFonts w:ascii="Times New Roman" w:hAnsi="Times New Roman" w:cs="Times New Roman"/>
          <w:b/>
          <w:bCs/>
          <w:sz w:val="22"/>
          <w:szCs w:val="22"/>
        </w:rPr>
      </w:pPr>
      <w:r w:rsidRPr="00206E6C">
        <w:rPr>
          <w:rFonts w:ascii="Times New Roman" w:hAnsi="Times New Roman" w:cs="Times New Roman"/>
          <w:b/>
          <w:bCs/>
          <w:sz w:val="22"/>
          <w:szCs w:val="22"/>
        </w:rPr>
        <w:t>§ 14</w:t>
      </w:r>
      <w:r w:rsidRPr="00206E6C">
        <w:rPr>
          <w:rFonts w:ascii="Times New Roman" w:hAnsi="Times New Roman" w:cs="Times New Roman"/>
          <w:b/>
          <w:bCs/>
          <w:sz w:val="22"/>
          <w:szCs w:val="22"/>
        </w:rPr>
        <w:br/>
        <w:t>Postanowienia końcowe</w:t>
      </w:r>
    </w:p>
    <w:p w14:paraId="278F0142" w14:textId="77777777" w:rsidR="00206E6C" w:rsidRPr="00206E6C" w:rsidRDefault="00206E6C" w:rsidP="00206E6C">
      <w:pPr>
        <w:pStyle w:val="Default"/>
        <w:numPr>
          <w:ilvl w:val="0"/>
          <w:numId w:val="166"/>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Wszelkie postanowienia Umowy będą interpretowane na podstawie przepisów prawa polskiego.</w:t>
      </w:r>
    </w:p>
    <w:p w14:paraId="3430028A" w14:textId="77777777" w:rsidR="00206E6C" w:rsidRPr="00206E6C" w:rsidRDefault="00206E6C" w:rsidP="00206E6C">
      <w:pPr>
        <w:pStyle w:val="Default"/>
        <w:numPr>
          <w:ilvl w:val="0"/>
          <w:numId w:val="166"/>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W sprawach nieuregulowanych Umową mają zastosowanie przepisy ustawy PZP, Kodeksu cywilnego i innych właściwych aktów prawa.</w:t>
      </w:r>
    </w:p>
    <w:p w14:paraId="30DE3F80" w14:textId="77777777" w:rsidR="00206E6C" w:rsidRPr="00206E6C" w:rsidRDefault="00206E6C" w:rsidP="00206E6C">
      <w:pPr>
        <w:pStyle w:val="Default"/>
        <w:numPr>
          <w:ilvl w:val="0"/>
          <w:numId w:val="166"/>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lastRenderedPageBreak/>
        <w:t>Wszelkie zmiany Umowy wymagają formy pisemnej pod rygorem nieważności.</w:t>
      </w:r>
    </w:p>
    <w:p w14:paraId="5936E365" w14:textId="77777777" w:rsidR="00206E6C" w:rsidRPr="00206E6C" w:rsidRDefault="00206E6C" w:rsidP="00206E6C">
      <w:pPr>
        <w:pStyle w:val="Default"/>
        <w:numPr>
          <w:ilvl w:val="0"/>
          <w:numId w:val="166"/>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Wszelkie oświadczenia, zawiadomienia oraz zgłoszenia dokonywane przez Strony, a wynikające z postanowień niniejszej Umowy, winny być dokonywane wyłącznie w formie pisemnej albo faksem. Zawiadomienia i oświadczenia dokonane w innej formie nie wywołują skutków prawnych. </w:t>
      </w:r>
    </w:p>
    <w:p w14:paraId="29BE87FD" w14:textId="77777777" w:rsidR="00206E6C" w:rsidRPr="00206E6C" w:rsidRDefault="00206E6C" w:rsidP="00206E6C">
      <w:pPr>
        <w:pStyle w:val="Default"/>
        <w:numPr>
          <w:ilvl w:val="0"/>
          <w:numId w:val="166"/>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Wszelkie powiadomienia, zawiadomienia, oświadczenia woli i wiedzy określone niniejszą Umową winny być składane i dokonywane na następujące adresy: </w:t>
      </w:r>
    </w:p>
    <w:p w14:paraId="0D73B6C7" w14:textId="77777777" w:rsidR="00206E6C" w:rsidRPr="00206E6C" w:rsidRDefault="00206E6C" w:rsidP="00206E6C">
      <w:pPr>
        <w:pStyle w:val="Default"/>
        <w:numPr>
          <w:ilvl w:val="0"/>
          <w:numId w:val="167"/>
        </w:numPr>
        <w:pBdr>
          <w:top w:val="nil"/>
          <w:left w:val="nil"/>
          <w:bottom w:val="nil"/>
          <w:right w:val="nil"/>
          <w:between w:val="nil"/>
          <w:bar w:val="nil"/>
        </w:pBdr>
        <w:tabs>
          <w:tab w:val="left" w:pos="284"/>
          <w:tab w:val="num" w:pos="708"/>
        </w:tabs>
        <w:suppressAutoHyphens w:val="0"/>
        <w:autoSpaceDE/>
        <w:spacing w:line="288" w:lineRule="auto"/>
        <w:ind w:left="720"/>
        <w:jc w:val="both"/>
        <w:rPr>
          <w:rFonts w:ascii="Times New Roman" w:hAnsi="Times New Roman" w:cs="Times New Roman"/>
          <w:sz w:val="22"/>
          <w:szCs w:val="22"/>
        </w:rPr>
      </w:pPr>
      <w:r w:rsidRPr="00206E6C">
        <w:rPr>
          <w:rFonts w:ascii="Times New Roman" w:hAnsi="Times New Roman" w:cs="Times New Roman"/>
          <w:sz w:val="22"/>
          <w:szCs w:val="22"/>
        </w:rPr>
        <w:t xml:space="preserve">Do Wykonawcy: </w:t>
      </w:r>
    </w:p>
    <w:p w14:paraId="2B3796CF" w14:textId="77777777" w:rsidR="00206E6C" w:rsidRPr="00206E6C" w:rsidRDefault="00206E6C" w:rsidP="00206E6C">
      <w:pPr>
        <w:pStyle w:val="Default"/>
        <w:tabs>
          <w:tab w:val="left" w:pos="284"/>
        </w:tabs>
        <w:spacing w:line="288" w:lineRule="auto"/>
        <w:ind w:left="708"/>
        <w:jc w:val="both"/>
        <w:rPr>
          <w:rFonts w:ascii="Times New Roman" w:hAnsi="Times New Roman" w:cs="Times New Roman"/>
          <w:sz w:val="22"/>
          <w:szCs w:val="22"/>
        </w:rPr>
      </w:pPr>
      <w:r w:rsidRPr="00206E6C">
        <w:rPr>
          <w:rFonts w:ascii="Times New Roman" w:hAnsi="Times New Roman" w:cs="Times New Roman"/>
          <w:sz w:val="22"/>
          <w:szCs w:val="22"/>
        </w:rPr>
        <w:t xml:space="preserve">- Imię i nazwisko: </w:t>
      </w:r>
      <w:r w:rsidRPr="00206E6C">
        <w:rPr>
          <w:rFonts w:ascii="Times New Roman" w:hAnsi="Times New Roman" w:cs="Times New Roman"/>
          <w:sz w:val="22"/>
          <w:szCs w:val="22"/>
        </w:rPr>
        <w:tab/>
      </w:r>
      <w:r w:rsidRPr="00206E6C">
        <w:rPr>
          <w:rFonts w:ascii="Times New Roman" w:hAnsi="Times New Roman" w:cs="Times New Roman"/>
          <w:sz w:val="22"/>
          <w:szCs w:val="22"/>
        </w:rPr>
        <w:tab/>
        <w:t xml:space="preserve"> </w:t>
      </w:r>
    </w:p>
    <w:p w14:paraId="0EA1449D" w14:textId="77777777" w:rsidR="00206E6C" w:rsidRPr="00206E6C" w:rsidRDefault="00206E6C" w:rsidP="00206E6C">
      <w:pPr>
        <w:pStyle w:val="Default"/>
        <w:tabs>
          <w:tab w:val="left" w:pos="284"/>
        </w:tabs>
        <w:spacing w:line="288" w:lineRule="auto"/>
        <w:ind w:left="708"/>
        <w:jc w:val="both"/>
        <w:rPr>
          <w:rFonts w:ascii="Times New Roman" w:hAnsi="Times New Roman" w:cs="Times New Roman"/>
          <w:sz w:val="22"/>
          <w:szCs w:val="22"/>
        </w:rPr>
      </w:pPr>
      <w:r w:rsidRPr="00206E6C">
        <w:rPr>
          <w:rFonts w:ascii="Times New Roman" w:hAnsi="Times New Roman" w:cs="Times New Roman"/>
          <w:sz w:val="22"/>
          <w:szCs w:val="22"/>
        </w:rPr>
        <w:t xml:space="preserve">- Adres: </w:t>
      </w:r>
      <w:r w:rsidRPr="00206E6C">
        <w:rPr>
          <w:rFonts w:ascii="Times New Roman" w:hAnsi="Times New Roman" w:cs="Times New Roman"/>
          <w:sz w:val="22"/>
          <w:szCs w:val="22"/>
        </w:rPr>
        <w:tab/>
        <w:t xml:space="preserve"> </w:t>
      </w:r>
    </w:p>
    <w:p w14:paraId="5BD20477" w14:textId="77777777" w:rsidR="00206E6C" w:rsidRPr="00206E6C" w:rsidRDefault="00206E6C" w:rsidP="00206E6C">
      <w:pPr>
        <w:pStyle w:val="Default"/>
        <w:tabs>
          <w:tab w:val="left" w:pos="284"/>
        </w:tabs>
        <w:spacing w:line="288" w:lineRule="auto"/>
        <w:ind w:left="708"/>
        <w:jc w:val="both"/>
        <w:rPr>
          <w:rFonts w:ascii="Times New Roman" w:hAnsi="Times New Roman" w:cs="Times New Roman"/>
          <w:sz w:val="22"/>
          <w:szCs w:val="22"/>
        </w:rPr>
      </w:pPr>
      <w:r w:rsidRPr="00206E6C">
        <w:rPr>
          <w:rFonts w:ascii="Times New Roman" w:hAnsi="Times New Roman" w:cs="Times New Roman"/>
          <w:sz w:val="22"/>
          <w:szCs w:val="22"/>
        </w:rPr>
        <w:t xml:space="preserve">- Numer telefonu </w:t>
      </w:r>
      <w:r w:rsidRPr="00206E6C">
        <w:rPr>
          <w:rFonts w:ascii="Times New Roman" w:hAnsi="Times New Roman" w:cs="Times New Roman"/>
          <w:sz w:val="22"/>
          <w:szCs w:val="22"/>
        </w:rPr>
        <w:tab/>
      </w:r>
      <w:r w:rsidRPr="00206E6C">
        <w:rPr>
          <w:rFonts w:ascii="Times New Roman" w:hAnsi="Times New Roman" w:cs="Times New Roman"/>
          <w:sz w:val="22"/>
          <w:szCs w:val="22"/>
        </w:rPr>
        <w:tab/>
        <w:t xml:space="preserve"> </w:t>
      </w:r>
    </w:p>
    <w:p w14:paraId="2302235F" w14:textId="77777777" w:rsidR="00206E6C" w:rsidRPr="00206E6C" w:rsidRDefault="00206E6C" w:rsidP="00206E6C">
      <w:pPr>
        <w:pStyle w:val="Default"/>
        <w:tabs>
          <w:tab w:val="left" w:pos="284"/>
        </w:tabs>
        <w:spacing w:line="288" w:lineRule="auto"/>
        <w:ind w:left="708"/>
        <w:jc w:val="both"/>
        <w:rPr>
          <w:rFonts w:ascii="Times New Roman" w:hAnsi="Times New Roman" w:cs="Times New Roman"/>
          <w:color w:val="FF0000"/>
          <w:sz w:val="22"/>
          <w:szCs w:val="22"/>
          <w:u w:color="FF0000"/>
        </w:rPr>
      </w:pPr>
      <w:r w:rsidRPr="00206E6C">
        <w:rPr>
          <w:rFonts w:ascii="Times New Roman" w:hAnsi="Times New Roman" w:cs="Times New Roman"/>
          <w:sz w:val="22"/>
          <w:szCs w:val="22"/>
        </w:rPr>
        <w:t>- adres e-mail:</w:t>
      </w:r>
      <w:r w:rsidRPr="00206E6C">
        <w:rPr>
          <w:rFonts w:ascii="Times New Roman" w:hAnsi="Times New Roman" w:cs="Times New Roman"/>
          <w:color w:val="FF0000"/>
          <w:sz w:val="22"/>
          <w:szCs w:val="22"/>
          <w:u w:color="FF0000"/>
        </w:rPr>
        <w:t xml:space="preserve"> </w:t>
      </w:r>
    </w:p>
    <w:p w14:paraId="2413BAB2" w14:textId="77777777" w:rsidR="00206E6C" w:rsidRPr="00206E6C" w:rsidRDefault="00206E6C" w:rsidP="00206E6C">
      <w:pPr>
        <w:pStyle w:val="Default"/>
        <w:numPr>
          <w:ilvl w:val="0"/>
          <w:numId w:val="168"/>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Do Zamawiającego </w:t>
      </w:r>
    </w:p>
    <w:p w14:paraId="23EE0792" w14:textId="77777777" w:rsidR="00206E6C" w:rsidRPr="00206E6C" w:rsidRDefault="00206E6C" w:rsidP="00206E6C">
      <w:pPr>
        <w:pStyle w:val="Default"/>
        <w:tabs>
          <w:tab w:val="left" w:pos="284"/>
        </w:tabs>
        <w:spacing w:line="288" w:lineRule="auto"/>
        <w:ind w:left="708"/>
        <w:jc w:val="both"/>
        <w:rPr>
          <w:rFonts w:ascii="Times New Roman" w:hAnsi="Times New Roman" w:cs="Times New Roman"/>
          <w:sz w:val="22"/>
          <w:szCs w:val="22"/>
        </w:rPr>
      </w:pPr>
      <w:r w:rsidRPr="00206E6C">
        <w:rPr>
          <w:rFonts w:ascii="Times New Roman" w:hAnsi="Times New Roman" w:cs="Times New Roman"/>
          <w:sz w:val="22"/>
          <w:szCs w:val="22"/>
        </w:rPr>
        <w:t xml:space="preserve">- Imię i nazwisko: </w:t>
      </w:r>
      <w:r w:rsidRPr="00206E6C">
        <w:rPr>
          <w:rFonts w:ascii="Times New Roman" w:hAnsi="Times New Roman" w:cs="Times New Roman"/>
          <w:sz w:val="22"/>
          <w:szCs w:val="22"/>
        </w:rPr>
        <w:tab/>
      </w:r>
      <w:r w:rsidRPr="00206E6C">
        <w:rPr>
          <w:rFonts w:ascii="Times New Roman" w:hAnsi="Times New Roman" w:cs="Times New Roman"/>
          <w:sz w:val="22"/>
          <w:szCs w:val="22"/>
        </w:rPr>
        <w:tab/>
      </w:r>
    </w:p>
    <w:p w14:paraId="7DA53BC2" w14:textId="77777777" w:rsidR="00206E6C" w:rsidRPr="00206E6C" w:rsidRDefault="00206E6C" w:rsidP="00206E6C">
      <w:pPr>
        <w:pStyle w:val="Default"/>
        <w:tabs>
          <w:tab w:val="left" w:pos="284"/>
        </w:tabs>
        <w:spacing w:line="288" w:lineRule="auto"/>
        <w:ind w:left="708"/>
        <w:jc w:val="both"/>
        <w:rPr>
          <w:rFonts w:ascii="Times New Roman" w:hAnsi="Times New Roman" w:cs="Times New Roman"/>
          <w:sz w:val="22"/>
          <w:szCs w:val="22"/>
        </w:rPr>
      </w:pPr>
      <w:r w:rsidRPr="00206E6C">
        <w:rPr>
          <w:rFonts w:ascii="Times New Roman" w:hAnsi="Times New Roman" w:cs="Times New Roman"/>
          <w:sz w:val="22"/>
          <w:szCs w:val="22"/>
        </w:rPr>
        <w:t xml:space="preserve">- Adres: </w:t>
      </w:r>
      <w:r w:rsidRPr="00206E6C">
        <w:rPr>
          <w:rFonts w:ascii="Times New Roman" w:hAnsi="Times New Roman" w:cs="Times New Roman"/>
          <w:sz w:val="22"/>
          <w:szCs w:val="22"/>
        </w:rPr>
        <w:tab/>
      </w:r>
      <w:r w:rsidRPr="00206E6C">
        <w:rPr>
          <w:rFonts w:ascii="Times New Roman" w:hAnsi="Times New Roman" w:cs="Times New Roman"/>
          <w:sz w:val="22"/>
          <w:szCs w:val="22"/>
        </w:rPr>
        <w:tab/>
      </w:r>
      <w:r w:rsidRPr="00206E6C">
        <w:rPr>
          <w:rFonts w:ascii="Times New Roman" w:hAnsi="Times New Roman" w:cs="Times New Roman"/>
          <w:sz w:val="22"/>
          <w:szCs w:val="22"/>
        </w:rPr>
        <w:tab/>
      </w:r>
    </w:p>
    <w:p w14:paraId="46F28BDE" w14:textId="77777777" w:rsidR="00206E6C" w:rsidRPr="00206E6C" w:rsidRDefault="00206E6C" w:rsidP="00206E6C">
      <w:pPr>
        <w:pStyle w:val="Default"/>
        <w:tabs>
          <w:tab w:val="left" w:pos="284"/>
        </w:tabs>
        <w:spacing w:line="288" w:lineRule="auto"/>
        <w:ind w:left="708"/>
        <w:jc w:val="both"/>
        <w:rPr>
          <w:rFonts w:ascii="Times New Roman" w:hAnsi="Times New Roman" w:cs="Times New Roman"/>
          <w:sz w:val="22"/>
          <w:szCs w:val="22"/>
        </w:rPr>
      </w:pPr>
      <w:r w:rsidRPr="00206E6C">
        <w:rPr>
          <w:rFonts w:ascii="Times New Roman" w:hAnsi="Times New Roman" w:cs="Times New Roman"/>
          <w:sz w:val="22"/>
          <w:szCs w:val="22"/>
        </w:rPr>
        <w:t xml:space="preserve">- Numer telefonu </w:t>
      </w:r>
      <w:r w:rsidRPr="00206E6C">
        <w:rPr>
          <w:rFonts w:ascii="Times New Roman" w:hAnsi="Times New Roman" w:cs="Times New Roman"/>
          <w:sz w:val="22"/>
          <w:szCs w:val="22"/>
        </w:rPr>
        <w:tab/>
      </w:r>
      <w:r w:rsidRPr="00206E6C">
        <w:rPr>
          <w:rFonts w:ascii="Times New Roman" w:hAnsi="Times New Roman" w:cs="Times New Roman"/>
          <w:sz w:val="22"/>
          <w:szCs w:val="22"/>
        </w:rPr>
        <w:tab/>
        <w:t xml:space="preserve"> </w:t>
      </w:r>
    </w:p>
    <w:p w14:paraId="61ECB05E" w14:textId="77777777" w:rsidR="00206E6C" w:rsidRPr="00206E6C" w:rsidRDefault="00206E6C" w:rsidP="00206E6C">
      <w:pPr>
        <w:pStyle w:val="Default"/>
        <w:tabs>
          <w:tab w:val="left" w:pos="284"/>
        </w:tabs>
        <w:spacing w:line="288" w:lineRule="auto"/>
        <w:ind w:left="708"/>
        <w:jc w:val="both"/>
        <w:rPr>
          <w:rFonts w:ascii="Times New Roman" w:hAnsi="Times New Roman" w:cs="Times New Roman"/>
          <w:sz w:val="22"/>
          <w:szCs w:val="22"/>
        </w:rPr>
      </w:pPr>
      <w:r w:rsidRPr="00206E6C">
        <w:rPr>
          <w:rFonts w:ascii="Times New Roman" w:hAnsi="Times New Roman" w:cs="Times New Roman"/>
          <w:sz w:val="22"/>
          <w:szCs w:val="22"/>
        </w:rPr>
        <w:t xml:space="preserve">- adres e-mail: </w:t>
      </w:r>
      <w:r w:rsidRPr="00206E6C">
        <w:rPr>
          <w:rFonts w:ascii="Times New Roman" w:hAnsi="Times New Roman" w:cs="Times New Roman"/>
          <w:sz w:val="22"/>
          <w:szCs w:val="22"/>
        </w:rPr>
        <w:tab/>
      </w:r>
      <w:r w:rsidRPr="00206E6C">
        <w:rPr>
          <w:rFonts w:ascii="Times New Roman" w:hAnsi="Times New Roman" w:cs="Times New Roman"/>
          <w:sz w:val="22"/>
          <w:szCs w:val="22"/>
        </w:rPr>
        <w:tab/>
      </w:r>
      <w:r w:rsidRPr="00206E6C">
        <w:rPr>
          <w:rFonts w:ascii="Times New Roman" w:hAnsi="Times New Roman" w:cs="Times New Roman"/>
          <w:sz w:val="22"/>
          <w:szCs w:val="22"/>
        </w:rPr>
        <w:tab/>
      </w:r>
    </w:p>
    <w:p w14:paraId="5036F57E" w14:textId="77777777" w:rsidR="00206E6C" w:rsidRPr="00206E6C" w:rsidRDefault="00206E6C" w:rsidP="00206E6C">
      <w:pPr>
        <w:pStyle w:val="Default"/>
        <w:numPr>
          <w:ilvl w:val="0"/>
          <w:numId w:val="169"/>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Każda ze Stron jest zobowiązana do pisemnego powiadomienia drugiej Strony o zmianie swojego adresu, numeru telefonu lub numeru faksu, tak szybko jak będzie to możliwe po dacie wystąpienia zmiany, w żadnym wypadku nie później jednak niż w ciągu 3 (słownie: trzech) dni roboczych od wystąpienia takiej zmiany. </w:t>
      </w:r>
    </w:p>
    <w:p w14:paraId="6774B977" w14:textId="77777777" w:rsidR="00206E6C" w:rsidRPr="00206E6C" w:rsidRDefault="00206E6C" w:rsidP="00206E6C">
      <w:pPr>
        <w:pStyle w:val="Default"/>
        <w:numPr>
          <w:ilvl w:val="0"/>
          <w:numId w:val="166"/>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W przypadku niewywiązania się jednej ze Stron z obowiązku, o którym mowa w ust. 6 powyżej, korespondencja wysłana na podany w Umowie adres lub numer uważana będzie za doręczoną. </w:t>
      </w:r>
    </w:p>
    <w:p w14:paraId="03FBEA25" w14:textId="77777777" w:rsidR="00206E6C" w:rsidRPr="00206E6C" w:rsidRDefault="00206E6C" w:rsidP="00206E6C">
      <w:pPr>
        <w:pStyle w:val="Default"/>
        <w:numPr>
          <w:ilvl w:val="0"/>
          <w:numId w:val="166"/>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Zamawiający, z</w:t>
      </w:r>
      <w:r w:rsidRPr="00206E6C">
        <w:rPr>
          <w:rFonts w:ascii="Times New Roman" w:hAnsi="Times New Roman" w:cs="Times New Roman"/>
          <w:sz w:val="22"/>
          <w:szCs w:val="22"/>
          <w:u w:color="FF0000"/>
        </w:rPr>
        <w:t>godnie z art. 4c ustawy z dnia 8 marca 2013 r. o przeciwdziałaniu nadmiernym opóźnieniom w transakcjach handlowych (</w:t>
      </w:r>
      <w:proofErr w:type="spellStart"/>
      <w:r w:rsidRPr="00206E6C">
        <w:rPr>
          <w:rFonts w:ascii="Times New Roman" w:hAnsi="Times New Roman" w:cs="Times New Roman"/>
          <w:sz w:val="22"/>
          <w:szCs w:val="22"/>
          <w:u w:color="FF0000"/>
        </w:rPr>
        <w:t>t.j</w:t>
      </w:r>
      <w:proofErr w:type="spellEnd"/>
      <w:r w:rsidRPr="00206E6C">
        <w:rPr>
          <w:rFonts w:ascii="Times New Roman" w:hAnsi="Times New Roman" w:cs="Times New Roman"/>
          <w:sz w:val="22"/>
          <w:szCs w:val="22"/>
          <w:u w:color="FF0000"/>
        </w:rPr>
        <w:t xml:space="preserve">. Dz. U. z 2023 r. poz. 711 z </w:t>
      </w:r>
      <w:proofErr w:type="spellStart"/>
      <w:r w:rsidRPr="00206E6C">
        <w:rPr>
          <w:rFonts w:ascii="Times New Roman" w:hAnsi="Times New Roman" w:cs="Times New Roman"/>
          <w:sz w:val="22"/>
          <w:szCs w:val="22"/>
          <w:u w:color="FF0000"/>
        </w:rPr>
        <w:t>późn</w:t>
      </w:r>
      <w:proofErr w:type="spellEnd"/>
      <w:r w:rsidRPr="00206E6C">
        <w:rPr>
          <w:rFonts w:ascii="Times New Roman" w:hAnsi="Times New Roman" w:cs="Times New Roman"/>
          <w:sz w:val="22"/>
          <w:szCs w:val="22"/>
          <w:u w:color="FF0000"/>
        </w:rPr>
        <w:t>. zm.), oświadcza iż posiada status dużego przedsiębiorcy.</w:t>
      </w:r>
    </w:p>
    <w:p w14:paraId="72522DBC" w14:textId="77777777" w:rsidR="00206E6C" w:rsidRPr="00206E6C" w:rsidRDefault="00206E6C" w:rsidP="00206E6C">
      <w:pPr>
        <w:pStyle w:val="Default"/>
        <w:numPr>
          <w:ilvl w:val="0"/>
          <w:numId w:val="166"/>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Umowę sporządzono w trzech jednobrzmiących egzemplarzach, z których dwa otrzymuje Zamawiający, a jeden Wykonawca. </w:t>
      </w:r>
    </w:p>
    <w:p w14:paraId="55B16A26" w14:textId="77777777" w:rsidR="00206E6C" w:rsidRPr="00206E6C" w:rsidRDefault="00206E6C" w:rsidP="00206E6C">
      <w:pPr>
        <w:pStyle w:val="Default"/>
        <w:numPr>
          <w:ilvl w:val="0"/>
          <w:numId w:val="166"/>
        </w:numPr>
        <w:pBdr>
          <w:top w:val="nil"/>
          <w:left w:val="nil"/>
          <w:bottom w:val="nil"/>
          <w:right w:val="nil"/>
          <w:between w:val="nil"/>
          <w:bar w:val="nil"/>
        </w:pBdr>
        <w:suppressAutoHyphens w:val="0"/>
        <w:autoSpaceDE/>
        <w:spacing w:line="288" w:lineRule="auto"/>
        <w:jc w:val="both"/>
        <w:rPr>
          <w:rFonts w:ascii="Times New Roman" w:hAnsi="Times New Roman" w:cs="Times New Roman"/>
          <w:sz w:val="22"/>
          <w:szCs w:val="22"/>
        </w:rPr>
      </w:pPr>
      <w:r w:rsidRPr="00206E6C">
        <w:rPr>
          <w:rFonts w:ascii="Times New Roman" w:hAnsi="Times New Roman" w:cs="Times New Roman"/>
          <w:sz w:val="22"/>
          <w:szCs w:val="22"/>
        </w:rPr>
        <w:t xml:space="preserve">Załączniki stanowią integralną część Umowy. </w:t>
      </w:r>
    </w:p>
    <w:p w14:paraId="12422087" w14:textId="77777777" w:rsidR="00206E6C" w:rsidRPr="00206E6C" w:rsidRDefault="00206E6C" w:rsidP="00206E6C">
      <w:pPr>
        <w:pStyle w:val="Default"/>
        <w:tabs>
          <w:tab w:val="left" w:pos="284"/>
        </w:tabs>
        <w:spacing w:line="288" w:lineRule="auto"/>
        <w:jc w:val="both"/>
        <w:rPr>
          <w:rFonts w:ascii="Times New Roman" w:hAnsi="Times New Roman" w:cs="Times New Roman"/>
          <w:sz w:val="22"/>
          <w:szCs w:val="22"/>
        </w:rPr>
      </w:pPr>
    </w:p>
    <w:p w14:paraId="0DE6A407" w14:textId="77777777" w:rsidR="00206E6C" w:rsidRPr="00206E6C" w:rsidRDefault="00206E6C" w:rsidP="00206E6C">
      <w:pPr>
        <w:pStyle w:val="Default"/>
        <w:tabs>
          <w:tab w:val="left" w:pos="284"/>
        </w:tabs>
        <w:spacing w:line="288" w:lineRule="auto"/>
        <w:jc w:val="both"/>
        <w:rPr>
          <w:rFonts w:ascii="Times New Roman" w:hAnsi="Times New Roman" w:cs="Times New Roman"/>
          <w:sz w:val="22"/>
          <w:szCs w:val="22"/>
        </w:rPr>
      </w:pPr>
    </w:p>
    <w:p w14:paraId="642F50DF" w14:textId="77777777" w:rsidR="00206E6C" w:rsidRPr="00206E6C" w:rsidRDefault="00206E6C" w:rsidP="00206E6C">
      <w:pPr>
        <w:pStyle w:val="Default"/>
        <w:spacing w:line="288" w:lineRule="auto"/>
        <w:ind w:left="860" w:hanging="160"/>
        <w:rPr>
          <w:rFonts w:ascii="Times New Roman" w:hAnsi="Times New Roman" w:cs="Times New Roman"/>
          <w:sz w:val="22"/>
          <w:szCs w:val="22"/>
        </w:rPr>
      </w:pPr>
      <w:r w:rsidRPr="00206E6C">
        <w:rPr>
          <w:rFonts w:ascii="Times New Roman" w:hAnsi="Times New Roman" w:cs="Times New Roman"/>
          <w:b/>
          <w:bCs/>
          <w:sz w:val="22"/>
          <w:szCs w:val="22"/>
        </w:rPr>
        <w:t xml:space="preserve">ZAMAWIAJĄCY </w:t>
      </w:r>
      <w:r w:rsidRPr="00206E6C">
        <w:rPr>
          <w:rFonts w:ascii="Times New Roman" w:hAnsi="Times New Roman" w:cs="Times New Roman"/>
          <w:b/>
          <w:bCs/>
          <w:sz w:val="22"/>
          <w:szCs w:val="22"/>
        </w:rPr>
        <w:tab/>
      </w:r>
      <w:r w:rsidRPr="00206E6C">
        <w:rPr>
          <w:rFonts w:ascii="Times New Roman" w:hAnsi="Times New Roman" w:cs="Times New Roman"/>
          <w:b/>
          <w:bCs/>
          <w:sz w:val="22"/>
          <w:szCs w:val="22"/>
        </w:rPr>
        <w:tab/>
      </w:r>
      <w:r w:rsidRPr="00206E6C">
        <w:rPr>
          <w:rFonts w:ascii="Times New Roman" w:hAnsi="Times New Roman" w:cs="Times New Roman"/>
          <w:b/>
          <w:bCs/>
          <w:sz w:val="22"/>
          <w:szCs w:val="22"/>
        </w:rPr>
        <w:tab/>
      </w:r>
      <w:r w:rsidRPr="00206E6C">
        <w:rPr>
          <w:rFonts w:ascii="Times New Roman" w:hAnsi="Times New Roman" w:cs="Times New Roman"/>
          <w:b/>
          <w:bCs/>
          <w:sz w:val="22"/>
          <w:szCs w:val="22"/>
        </w:rPr>
        <w:tab/>
      </w:r>
      <w:r w:rsidRPr="00206E6C">
        <w:rPr>
          <w:rFonts w:ascii="Times New Roman" w:hAnsi="Times New Roman" w:cs="Times New Roman"/>
          <w:b/>
          <w:bCs/>
          <w:sz w:val="22"/>
          <w:szCs w:val="22"/>
        </w:rPr>
        <w:tab/>
        <w:t xml:space="preserve">   WYKONAWCA</w:t>
      </w:r>
    </w:p>
    <w:p w14:paraId="063E5AEC" w14:textId="77777777" w:rsidR="00206E6C" w:rsidRPr="00206E6C" w:rsidRDefault="00206E6C" w:rsidP="00206E6C">
      <w:pPr>
        <w:pStyle w:val="Default"/>
        <w:spacing w:line="288" w:lineRule="auto"/>
        <w:rPr>
          <w:rFonts w:ascii="Times New Roman" w:hAnsi="Times New Roman" w:cs="Times New Roman"/>
          <w:sz w:val="22"/>
          <w:szCs w:val="22"/>
        </w:rPr>
      </w:pPr>
    </w:p>
    <w:p w14:paraId="2132D665" w14:textId="77777777" w:rsidR="00206E6C" w:rsidRPr="00206E6C" w:rsidRDefault="00206E6C" w:rsidP="00206E6C">
      <w:pPr>
        <w:pStyle w:val="Default"/>
        <w:spacing w:line="288" w:lineRule="auto"/>
        <w:rPr>
          <w:rFonts w:ascii="Times New Roman" w:hAnsi="Times New Roman" w:cs="Times New Roman"/>
          <w:b/>
          <w:bCs/>
          <w:sz w:val="22"/>
          <w:szCs w:val="22"/>
          <w:u w:val="single"/>
        </w:rPr>
      </w:pPr>
    </w:p>
    <w:p w14:paraId="36579F2F" w14:textId="77777777" w:rsidR="00206E6C" w:rsidRPr="00206E6C" w:rsidRDefault="00206E6C" w:rsidP="00206E6C">
      <w:pPr>
        <w:pStyle w:val="Default"/>
        <w:spacing w:line="288" w:lineRule="auto"/>
        <w:rPr>
          <w:rFonts w:ascii="Times New Roman" w:hAnsi="Times New Roman" w:cs="Times New Roman"/>
          <w:b/>
          <w:bCs/>
          <w:sz w:val="22"/>
          <w:szCs w:val="22"/>
          <w:u w:val="single"/>
        </w:rPr>
      </w:pPr>
    </w:p>
    <w:p w14:paraId="5A829448" w14:textId="77777777" w:rsidR="00206E6C" w:rsidRPr="00206E6C" w:rsidRDefault="00206E6C" w:rsidP="00206E6C">
      <w:pPr>
        <w:pStyle w:val="Default"/>
        <w:spacing w:line="288" w:lineRule="auto"/>
        <w:rPr>
          <w:rFonts w:ascii="Times New Roman" w:hAnsi="Times New Roman" w:cs="Times New Roman"/>
          <w:sz w:val="22"/>
          <w:szCs w:val="22"/>
        </w:rPr>
      </w:pPr>
    </w:p>
    <w:p w14:paraId="5E7F6F90" w14:textId="77777777" w:rsidR="00206E6C" w:rsidRPr="00206E6C" w:rsidRDefault="00206E6C" w:rsidP="00206E6C">
      <w:pPr>
        <w:pStyle w:val="Default"/>
        <w:spacing w:line="288" w:lineRule="auto"/>
        <w:rPr>
          <w:rFonts w:ascii="Times New Roman" w:hAnsi="Times New Roman" w:cs="Times New Roman"/>
          <w:sz w:val="22"/>
          <w:szCs w:val="22"/>
        </w:rPr>
      </w:pPr>
    </w:p>
    <w:p w14:paraId="59E7C63F" w14:textId="77777777" w:rsidR="00206E6C" w:rsidRPr="00206E6C" w:rsidRDefault="00206E6C" w:rsidP="00206E6C">
      <w:pPr>
        <w:pStyle w:val="Default"/>
        <w:spacing w:line="288" w:lineRule="auto"/>
        <w:rPr>
          <w:rFonts w:ascii="Times New Roman" w:hAnsi="Times New Roman" w:cs="Times New Roman"/>
          <w:sz w:val="22"/>
          <w:szCs w:val="22"/>
        </w:rPr>
      </w:pPr>
      <w:r w:rsidRPr="00206E6C">
        <w:rPr>
          <w:rFonts w:ascii="Times New Roman" w:hAnsi="Times New Roman" w:cs="Times New Roman"/>
          <w:sz w:val="22"/>
          <w:szCs w:val="22"/>
        </w:rPr>
        <w:t>Uzgodniono pod względem:</w:t>
      </w:r>
    </w:p>
    <w:p w14:paraId="2BAD3E0C" w14:textId="77777777" w:rsidR="00206E6C" w:rsidRPr="00206E6C" w:rsidRDefault="00206E6C" w:rsidP="00206E6C">
      <w:pPr>
        <w:pStyle w:val="Default"/>
        <w:spacing w:line="288" w:lineRule="auto"/>
        <w:rPr>
          <w:rFonts w:ascii="Times New Roman" w:hAnsi="Times New Roman" w:cs="Times New Roman"/>
          <w:sz w:val="22"/>
          <w:szCs w:val="22"/>
        </w:rPr>
      </w:pPr>
    </w:p>
    <w:p w14:paraId="30322010" w14:textId="77777777" w:rsidR="00206E6C" w:rsidRPr="00206E6C" w:rsidRDefault="00206E6C" w:rsidP="00206E6C">
      <w:pPr>
        <w:pStyle w:val="Default"/>
        <w:spacing w:line="288" w:lineRule="auto"/>
        <w:rPr>
          <w:rFonts w:ascii="Times New Roman" w:hAnsi="Times New Roman" w:cs="Times New Roman"/>
          <w:sz w:val="22"/>
          <w:szCs w:val="22"/>
        </w:rPr>
      </w:pPr>
    </w:p>
    <w:p w14:paraId="0E04C727" w14:textId="77777777" w:rsidR="00206E6C" w:rsidRPr="00206E6C" w:rsidRDefault="00206E6C" w:rsidP="00206E6C">
      <w:pPr>
        <w:pStyle w:val="Default"/>
        <w:spacing w:line="288" w:lineRule="auto"/>
        <w:rPr>
          <w:rFonts w:ascii="Times New Roman" w:hAnsi="Times New Roman" w:cs="Times New Roman"/>
          <w:sz w:val="22"/>
          <w:szCs w:val="22"/>
        </w:rPr>
      </w:pPr>
    </w:p>
    <w:p w14:paraId="6858E5A1" w14:textId="77777777" w:rsidR="00206E6C" w:rsidRPr="00206E6C" w:rsidRDefault="00206E6C" w:rsidP="00206E6C">
      <w:pPr>
        <w:pStyle w:val="Default"/>
        <w:spacing w:line="288" w:lineRule="auto"/>
        <w:rPr>
          <w:rFonts w:ascii="Times New Roman" w:hAnsi="Times New Roman" w:cs="Times New Roman"/>
          <w:sz w:val="22"/>
          <w:szCs w:val="22"/>
        </w:rPr>
      </w:pPr>
    </w:p>
    <w:p w14:paraId="356E2FC0" w14:textId="77777777" w:rsidR="00206E6C" w:rsidRPr="00206E6C" w:rsidRDefault="00206E6C" w:rsidP="00206E6C">
      <w:pPr>
        <w:pStyle w:val="Default"/>
        <w:spacing w:line="288" w:lineRule="auto"/>
        <w:rPr>
          <w:rFonts w:ascii="Times New Roman" w:hAnsi="Times New Roman" w:cs="Times New Roman"/>
          <w:sz w:val="22"/>
          <w:szCs w:val="22"/>
        </w:rPr>
      </w:pPr>
      <w:r w:rsidRPr="00206E6C">
        <w:rPr>
          <w:rFonts w:ascii="Times New Roman" w:hAnsi="Times New Roman" w:cs="Times New Roman"/>
          <w:sz w:val="22"/>
          <w:szCs w:val="22"/>
        </w:rPr>
        <w:t>Finansowym ……………………………</w:t>
      </w:r>
    </w:p>
    <w:p w14:paraId="5F2A9F8E" w14:textId="77777777" w:rsidR="00206E6C" w:rsidRPr="00206E6C" w:rsidRDefault="00206E6C" w:rsidP="00206E6C">
      <w:pPr>
        <w:pStyle w:val="Default"/>
        <w:spacing w:line="288" w:lineRule="auto"/>
        <w:rPr>
          <w:rFonts w:ascii="Times New Roman" w:hAnsi="Times New Roman" w:cs="Times New Roman"/>
          <w:sz w:val="22"/>
          <w:szCs w:val="22"/>
        </w:rPr>
      </w:pPr>
    </w:p>
    <w:p w14:paraId="0137FD61" w14:textId="77777777" w:rsidR="00206E6C" w:rsidRPr="00206E6C" w:rsidRDefault="00206E6C" w:rsidP="00206E6C">
      <w:pPr>
        <w:pStyle w:val="Default"/>
        <w:spacing w:line="288" w:lineRule="auto"/>
        <w:rPr>
          <w:rFonts w:ascii="Times New Roman" w:hAnsi="Times New Roman" w:cs="Times New Roman"/>
          <w:sz w:val="22"/>
          <w:szCs w:val="22"/>
        </w:rPr>
      </w:pPr>
    </w:p>
    <w:p w14:paraId="5C003034" w14:textId="77777777" w:rsidR="00206E6C" w:rsidRPr="00206E6C" w:rsidRDefault="00206E6C" w:rsidP="00206E6C">
      <w:pPr>
        <w:pStyle w:val="Default"/>
        <w:spacing w:line="288" w:lineRule="auto"/>
        <w:rPr>
          <w:rFonts w:ascii="Times New Roman" w:hAnsi="Times New Roman" w:cs="Times New Roman"/>
          <w:sz w:val="22"/>
          <w:szCs w:val="22"/>
        </w:rPr>
      </w:pPr>
    </w:p>
    <w:p w14:paraId="0E461D0D" w14:textId="77777777" w:rsidR="00206E6C" w:rsidRPr="00206E6C" w:rsidRDefault="00206E6C" w:rsidP="00206E6C">
      <w:pPr>
        <w:pStyle w:val="Default"/>
        <w:spacing w:line="288" w:lineRule="auto"/>
        <w:rPr>
          <w:rFonts w:ascii="Times New Roman" w:hAnsi="Times New Roman" w:cs="Times New Roman"/>
          <w:sz w:val="22"/>
          <w:szCs w:val="22"/>
        </w:rPr>
      </w:pPr>
    </w:p>
    <w:p w14:paraId="32D538B7" w14:textId="77777777" w:rsidR="00206E6C" w:rsidRPr="00206E6C" w:rsidRDefault="00206E6C" w:rsidP="00206E6C">
      <w:pPr>
        <w:pStyle w:val="Default"/>
        <w:spacing w:line="288" w:lineRule="auto"/>
        <w:rPr>
          <w:rFonts w:ascii="Times New Roman" w:hAnsi="Times New Roman" w:cs="Times New Roman"/>
          <w:sz w:val="22"/>
          <w:szCs w:val="22"/>
        </w:rPr>
      </w:pPr>
      <w:r w:rsidRPr="00206E6C">
        <w:rPr>
          <w:rFonts w:ascii="Times New Roman" w:hAnsi="Times New Roman" w:cs="Times New Roman"/>
          <w:sz w:val="22"/>
          <w:szCs w:val="22"/>
        </w:rPr>
        <w:t>Prawnym ………………………………</w:t>
      </w:r>
    </w:p>
    <w:p w14:paraId="799D421C" w14:textId="77777777" w:rsidR="009F5C2C" w:rsidRPr="00C673BE" w:rsidRDefault="009F5C2C" w:rsidP="00C673BE">
      <w:pPr>
        <w:spacing w:line="240" w:lineRule="auto"/>
        <w:jc w:val="right"/>
        <w:rPr>
          <w:rFonts w:eastAsiaTheme="minorHAnsi"/>
          <w:lang w:eastAsia="en-US"/>
        </w:rPr>
      </w:pPr>
      <w:r w:rsidRPr="00C673BE">
        <w:rPr>
          <w:rFonts w:eastAsiaTheme="minorHAnsi"/>
          <w:lang w:eastAsia="en-US"/>
        </w:rPr>
        <w:br w:type="page"/>
      </w:r>
    </w:p>
    <w:p w14:paraId="53AB3D2B" w14:textId="77777777" w:rsidR="009F5C2C" w:rsidRPr="00A824FD" w:rsidRDefault="009F5C2C" w:rsidP="00C673BE">
      <w:pPr>
        <w:pStyle w:val="Tytu"/>
        <w:jc w:val="right"/>
        <w:rPr>
          <w:rFonts w:ascii="Times New Roman" w:eastAsiaTheme="minorHAnsi" w:hAnsi="Times New Roman" w:cs="Times New Roman"/>
          <w:kern w:val="0"/>
          <w:sz w:val="22"/>
          <w:szCs w:val="22"/>
          <w:u w:val="single"/>
          <w:lang w:eastAsia="en-US" w:bidi="ar-SA"/>
        </w:rPr>
      </w:pPr>
      <w:r w:rsidRPr="00A824FD">
        <w:rPr>
          <w:rFonts w:ascii="Times New Roman" w:eastAsiaTheme="minorHAnsi" w:hAnsi="Times New Roman" w:cs="Times New Roman"/>
          <w:kern w:val="0"/>
          <w:sz w:val="22"/>
          <w:szCs w:val="22"/>
          <w:u w:val="single"/>
          <w:lang w:eastAsia="en-US" w:bidi="ar-SA"/>
        </w:rPr>
        <w:lastRenderedPageBreak/>
        <w:t>Załącznik nr 1 wzór protokołu odbioru</w:t>
      </w:r>
    </w:p>
    <w:p w14:paraId="6B56797A" w14:textId="77777777" w:rsidR="009F5C2C" w:rsidRPr="00C673BE" w:rsidRDefault="009F5C2C" w:rsidP="00C673BE">
      <w:pPr>
        <w:pStyle w:val="Tytu"/>
        <w:jc w:val="left"/>
        <w:rPr>
          <w:rFonts w:ascii="Times New Roman" w:eastAsiaTheme="minorHAnsi" w:hAnsi="Times New Roman" w:cs="Times New Roman"/>
          <w:b w:val="0"/>
          <w:bCs w:val="0"/>
          <w:kern w:val="0"/>
          <w:sz w:val="22"/>
          <w:szCs w:val="22"/>
          <w:lang w:eastAsia="en-US" w:bidi="ar-SA"/>
        </w:rPr>
      </w:pPr>
    </w:p>
    <w:p w14:paraId="6F7F3BDF" w14:textId="77777777" w:rsidR="009F5C2C" w:rsidRPr="00C673BE" w:rsidRDefault="009F5C2C" w:rsidP="00C673BE">
      <w:pPr>
        <w:autoSpaceDE w:val="0"/>
        <w:autoSpaceDN w:val="0"/>
        <w:adjustRightInd w:val="0"/>
        <w:spacing w:line="240" w:lineRule="auto"/>
        <w:jc w:val="right"/>
        <w:rPr>
          <w:rFonts w:eastAsiaTheme="minorHAnsi"/>
          <w:lang w:eastAsia="en-US"/>
        </w:rPr>
      </w:pPr>
      <w:r w:rsidRPr="00C673BE">
        <w:rPr>
          <w:rFonts w:eastAsiaTheme="minorHAnsi"/>
          <w:lang w:eastAsia="en-US"/>
        </w:rPr>
        <w:t>Miejscowość, data</w:t>
      </w:r>
    </w:p>
    <w:p w14:paraId="7F28D245" w14:textId="77777777" w:rsidR="009F5C2C" w:rsidRPr="00136327" w:rsidRDefault="009F5C2C" w:rsidP="00C673BE">
      <w:pPr>
        <w:autoSpaceDE w:val="0"/>
        <w:autoSpaceDN w:val="0"/>
        <w:adjustRightInd w:val="0"/>
        <w:spacing w:line="240" w:lineRule="auto"/>
        <w:jc w:val="center"/>
        <w:rPr>
          <w:rFonts w:eastAsiaTheme="minorHAnsi"/>
          <w:b/>
          <w:bCs/>
          <w:lang w:eastAsia="en-US"/>
        </w:rPr>
      </w:pPr>
      <w:r w:rsidRPr="00136327">
        <w:rPr>
          <w:rFonts w:eastAsiaTheme="minorHAnsi"/>
          <w:b/>
          <w:bCs/>
          <w:lang w:eastAsia="en-US"/>
        </w:rPr>
        <w:t xml:space="preserve">Protokół odbioru </w:t>
      </w:r>
    </w:p>
    <w:p w14:paraId="5C178F6F" w14:textId="77777777" w:rsidR="009F5C2C" w:rsidRPr="00C673BE" w:rsidRDefault="009F5C2C" w:rsidP="00C673BE">
      <w:pPr>
        <w:spacing w:line="240" w:lineRule="auto"/>
        <w:jc w:val="both"/>
        <w:rPr>
          <w:rFonts w:eastAsiaTheme="minorHAnsi"/>
          <w:lang w:eastAsia="en-US"/>
        </w:rPr>
      </w:pPr>
      <w:r w:rsidRPr="00C673BE">
        <w:rPr>
          <w:rFonts w:eastAsiaTheme="minorHAnsi"/>
          <w:lang w:eastAsia="en-US"/>
        </w:rPr>
        <w:t>sporządzony w dniu ………………. w …………………………. w sprawie odbioru przedmiotu Umowy nr …………………..z dnia …………………... zawartej z ………………………………………..</w:t>
      </w:r>
    </w:p>
    <w:p w14:paraId="0EE68499" w14:textId="77777777" w:rsidR="009F5C2C" w:rsidRPr="00C673BE" w:rsidRDefault="009F5C2C" w:rsidP="00C673BE">
      <w:pPr>
        <w:pStyle w:val="Tytu"/>
        <w:jc w:val="both"/>
        <w:rPr>
          <w:rFonts w:ascii="Times New Roman" w:eastAsiaTheme="minorHAnsi" w:hAnsi="Times New Roman" w:cs="Times New Roman"/>
          <w:b w:val="0"/>
          <w:bCs w:val="0"/>
          <w:kern w:val="0"/>
          <w:sz w:val="22"/>
          <w:szCs w:val="22"/>
          <w:lang w:eastAsia="en-US" w:bidi="ar-SA"/>
        </w:rPr>
      </w:pPr>
      <w:r w:rsidRPr="00C673BE">
        <w:rPr>
          <w:rFonts w:ascii="Times New Roman" w:eastAsiaTheme="minorHAnsi" w:hAnsi="Times New Roman" w:cs="Times New Roman"/>
          <w:b w:val="0"/>
          <w:bCs w:val="0"/>
          <w:kern w:val="0"/>
          <w:sz w:val="22"/>
          <w:szCs w:val="22"/>
          <w:lang w:eastAsia="en-US" w:bidi="ar-SA"/>
        </w:rPr>
        <w:t xml:space="preserve">Zamawiający odbiera od Wykonawcy następujące przedmiot zamówienia: ………………………………………………………………………….. w ramach projektu „Zintegrowany program wsparcia Akademii Marynarki Wojennej w Gdyni”, współfinansowanego ze środków Europejskiego Funduszu Społecznego w ramach Programu Operacyjnego Wiedza, Edukacja, Rozwój 2014-2020 ogłoszonego w ramach Osi Priorytetowej III, Szkolnictwo Wyższe dla Gospodarki i Rozwoju, Działania 3.5 Kompleksowe programy szkół wyższych. </w:t>
      </w:r>
    </w:p>
    <w:p w14:paraId="3C798AF1" w14:textId="77777777" w:rsidR="009F5C2C" w:rsidRPr="00C673BE" w:rsidRDefault="009F5C2C" w:rsidP="00C673BE">
      <w:pPr>
        <w:spacing w:line="240" w:lineRule="auto"/>
        <w:jc w:val="both"/>
        <w:rPr>
          <w:rFonts w:eastAsiaTheme="minorHAnsi"/>
          <w:lang w:eastAsia="en-US"/>
        </w:rPr>
      </w:pPr>
      <w:r w:rsidRPr="00C673BE" w:rsidDel="00BE6765">
        <w:rPr>
          <w:rFonts w:eastAsiaTheme="minorHAnsi"/>
          <w:lang w:eastAsia="en-US"/>
        </w:rPr>
        <w:t xml:space="preserve"> </w:t>
      </w:r>
    </w:p>
    <w:p w14:paraId="1DD42395" w14:textId="77777777" w:rsidR="009F5C2C" w:rsidRPr="00C673BE" w:rsidRDefault="009F5C2C" w:rsidP="00C673BE">
      <w:pPr>
        <w:spacing w:line="240" w:lineRule="auto"/>
        <w:jc w:val="both"/>
        <w:rPr>
          <w:rFonts w:eastAsiaTheme="minorHAnsi"/>
          <w:lang w:eastAsia="en-US"/>
        </w:rPr>
      </w:pPr>
    </w:p>
    <w:p w14:paraId="6E65D169" w14:textId="77777777" w:rsidR="009F5C2C" w:rsidRPr="00C673BE" w:rsidRDefault="009F5C2C" w:rsidP="00C673BE">
      <w:pPr>
        <w:spacing w:line="240" w:lineRule="auto"/>
        <w:jc w:val="both"/>
        <w:rPr>
          <w:rFonts w:eastAsiaTheme="minorHAnsi"/>
          <w:lang w:eastAsia="en-US"/>
        </w:rPr>
      </w:pPr>
      <w:r w:rsidRPr="00C673BE">
        <w:rPr>
          <w:rFonts w:eastAsiaTheme="minorHAnsi"/>
          <w:lang w:eastAsia="en-US"/>
        </w:rPr>
        <w:t>Ustalenia Zamawiającego dotyczące odbioru przedmiotu Umowy:</w:t>
      </w:r>
    </w:p>
    <w:p w14:paraId="531F9185" w14:textId="77777777" w:rsidR="009F5C2C" w:rsidRPr="00C673BE" w:rsidRDefault="009F5C2C" w:rsidP="00790FFA">
      <w:pPr>
        <w:numPr>
          <w:ilvl w:val="0"/>
          <w:numId w:val="124"/>
        </w:numPr>
        <w:suppressAutoHyphens w:val="0"/>
        <w:autoSpaceDE w:val="0"/>
        <w:autoSpaceDN w:val="0"/>
        <w:adjustRightInd w:val="0"/>
        <w:spacing w:after="0" w:line="240" w:lineRule="auto"/>
        <w:contextualSpacing/>
        <w:jc w:val="both"/>
        <w:rPr>
          <w:rFonts w:eastAsiaTheme="minorHAnsi"/>
          <w:lang w:eastAsia="en-US"/>
        </w:rPr>
      </w:pPr>
      <w:r w:rsidRPr="00C673BE">
        <w:rPr>
          <w:rFonts w:eastAsiaTheme="minorHAnsi"/>
          <w:lang w:eastAsia="en-US"/>
        </w:rPr>
        <w:t>wymienione w § 1 Umowy zadanie zostało wykonane w sposób niebudzący zastrzeżeń</w:t>
      </w:r>
    </w:p>
    <w:p w14:paraId="7D1E7633" w14:textId="77777777" w:rsidR="009F5C2C" w:rsidRPr="00C673BE" w:rsidRDefault="009F5C2C" w:rsidP="00790FFA">
      <w:pPr>
        <w:numPr>
          <w:ilvl w:val="0"/>
          <w:numId w:val="124"/>
        </w:numPr>
        <w:suppressAutoHyphens w:val="0"/>
        <w:autoSpaceDE w:val="0"/>
        <w:autoSpaceDN w:val="0"/>
        <w:adjustRightInd w:val="0"/>
        <w:spacing w:after="0" w:line="240" w:lineRule="auto"/>
        <w:contextualSpacing/>
        <w:jc w:val="both"/>
        <w:rPr>
          <w:rFonts w:eastAsiaTheme="minorHAnsi"/>
          <w:lang w:eastAsia="en-US"/>
        </w:rPr>
      </w:pPr>
      <w:r w:rsidRPr="00C673BE">
        <w:rPr>
          <w:rFonts w:eastAsiaTheme="minorHAnsi"/>
          <w:lang w:eastAsia="en-US"/>
        </w:rPr>
        <w:t>zastrzeżenia dotyczące odbioru przedmiotu Umowy</w:t>
      </w:r>
    </w:p>
    <w:p w14:paraId="14A98F65" w14:textId="77777777" w:rsidR="009F5C2C" w:rsidRPr="00C673BE" w:rsidRDefault="009F5C2C" w:rsidP="00C673BE">
      <w:pPr>
        <w:autoSpaceDE w:val="0"/>
        <w:autoSpaceDN w:val="0"/>
        <w:adjustRightInd w:val="0"/>
        <w:spacing w:line="240" w:lineRule="auto"/>
        <w:jc w:val="both"/>
        <w:rPr>
          <w:rFonts w:eastAsiaTheme="minorHAnsi"/>
          <w:lang w:eastAsia="en-US"/>
        </w:rPr>
      </w:pPr>
    </w:p>
    <w:p w14:paraId="47EEDBC0" w14:textId="77777777" w:rsidR="009F5C2C" w:rsidRPr="00C673BE" w:rsidRDefault="009F5C2C" w:rsidP="00C673BE">
      <w:pPr>
        <w:autoSpaceDE w:val="0"/>
        <w:autoSpaceDN w:val="0"/>
        <w:adjustRightInd w:val="0"/>
        <w:spacing w:line="240" w:lineRule="auto"/>
        <w:jc w:val="both"/>
        <w:rPr>
          <w:rFonts w:eastAsiaTheme="minorHAnsi"/>
          <w:lang w:eastAsia="en-US"/>
        </w:rPr>
      </w:pPr>
      <w:r w:rsidRPr="00C673BE">
        <w:rPr>
          <w:rFonts w:eastAsiaTheme="minorHAnsi"/>
          <w:lang w:eastAsia="en-US"/>
        </w:rPr>
        <w:t>Na tym protokół zakończono i podpisano.</w:t>
      </w:r>
    </w:p>
    <w:p w14:paraId="31712839" w14:textId="77777777" w:rsidR="009F5C2C" w:rsidRPr="00C673BE" w:rsidRDefault="009F5C2C" w:rsidP="00C673BE">
      <w:pPr>
        <w:autoSpaceDE w:val="0"/>
        <w:autoSpaceDN w:val="0"/>
        <w:adjustRightInd w:val="0"/>
        <w:spacing w:line="240" w:lineRule="auto"/>
        <w:jc w:val="both"/>
        <w:rPr>
          <w:rFonts w:eastAsiaTheme="minorHAnsi"/>
          <w:lang w:eastAsia="en-US"/>
        </w:rPr>
      </w:pPr>
      <w:r w:rsidRPr="00C673BE">
        <w:rPr>
          <w:rFonts w:eastAsiaTheme="minorHAnsi"/>
          <w:lang w:eastAsia="en-US"/>
        </w:rPr>
        <w:t>Podpisy uczestników czynności odbiorczych:</w:t>
      </w:r>
    </w:p>
    <w:p w14:paraId="5D20D385" w14:textId="77777777" w:rsidR="009F5C2C" w:rsidRPr="00C673BE" w:rsidRDefault="009F5C2C" w:rsidP="00C673BE">
      <w:pPr>
        <w:autoSpaceDE w:val="0"/>
        <w:autoSpaceDN w:val="0"/>
        <w:adjustRightInd w:val="0"/>
        <w:spacing w:line="240" w:lineRule="auto"/>
        <w:jc w:val="both"/>
        <w:rPr>
          <w:rFonts w:eastAsiaTheme="minorHAnsi"/>
          <w:lang w:eastAsia="en-US"/>
        </w:rPr>
      </w:pPr>
    </w:p>
    <w:p w14:paraId="4F5F73BA" w14:textId="77777777" w:rsidR="009F5C2C" w:rsidRPr="00C673BE" w:rsidRDefault="009F5C2C" w:rsidP="00C673BE">
      <w:pPr>
        <w:autoSpaceDE w:val="0"/>
        <w:autoSpaceDN w:val="0"/>
        <w:adjustRightInd w:val="0"/>
        <w:spacing w:line="240" w:lineRule="auto"/>
        <w:jc w:val="center"/>
        <w:rPr>
          <w:rFonts w:eastAsiaTheme="minorHAnsi"/>
          <w:lang w:eastAsia="en-US"/>
        </w:rPr>
      </w:pPr>
      <w:r w:rsidRPr="00C673BE">
        <w:rPr>
          <w:rFonts w:eastAsiaTheme="minorHAnsi"/>
          <w:lang w:eastAsia="en-US"/>
        </w:rPr>
        <w:t>Zamawiający</w:t>
      </w:r>
      <w:r w:rsidRPr="00C673BE">
        <w:rPr>
          <w:rFonts w:eastAsiaTheme="minorHAnsi"/>
          <w:lang w:eastAsia="en-US"/>
        </w:rPr>
        <w:tab/>
      </w:r>
      <w:r w:rsidRPr="00C673BE">
        <w:rPr>
          <w:rFonts w:eastAsiaTheme="minorHAnsi"/>
          <w:lang w:eastAsia="en-US"/>
        </w:rPr>
        <w:tab/>
      </w:r>
      <w:r w:rsidRPr="00C673BE">
        <w:rPr>
          <w:rFonts w:eastAsiaTheme="minorHAnsi"/>
          <w:lang w:eastAsia="en-US"/>
        </w:rPr>
        <w:tab/>
      </w:r>
      <w:r w:rsidRPr="00C673BE">
        <w:rPr>
          <w:rFonts w:eastAsiaTheme="minorHAnsi"/>
          <w:lang w:eastAsia="en-US"/>
        </w:rPr>
        <w:tab/>
      </w:r>
      <w:r w:rsidRPr="00C673BE">
        <w:rPr>
          <w:rFonts w:eastAsiaTheme="minorHAnsi"/>
          <w:lang w:eastAsia="en-US"/>
        </w:rPr>
        <w:tab/>
      </w:r>
      <w:r w:rsidRPr="00C673BE">
        <w:rPr>
          <w:rFonts w:eastAsiaTheme="minorHAnsi"/>
          <w:lang w:eastAsia="en-US"/>
        </w:rPr>
        <w:tab/>
      </w:r>
      <w:r w:rsidRPr="00C673BE">
        <w:rPr>
          <w:rFonts w:eastAsiaTheme="minorHAnsi"/>
          <w:lang w:eastAsia="en-US"/>
        </w:rPr>
        <w:tab/>
        <w:t>Wykonawca</w:t>
      </w:r>
    </w:p>
    <w:p w14:paraId="157D1161" w14:textId="77777777" w:rsidR="009F5C2C" w:rsidRPr="00E80B40" w:rsidRDefault="009F5C2C" w:rsidP="009F5C2C">
      <w:pPr>
        <w:spacing w:after="0" w:line="240" w:lineRule="auto"/>
        <w:ind w:right="1132"/>
        <w:jc w:val="both"/>
        <w:rPr>
          <w:b/>
          <w:i/>
          <w:u w:val="single"/>
        </w:rPr>
      </w:pPr>
    </w:p>
    <w:p w14:paraId="362E1139" w14:textId="77777777" w:rsidR="002D75AF" w:rsidRPr="004165FF" w:rsidRDefault="002D75AF" w:rsidP="0008207D">
      <w:pPr>
        <w:spacing w:after="0" w:line="240" w:lineRule="auto"/>
        <w:ind w:left="6379" w:firstLine="709"/>
        <w:jc w:val="both"/>
        <w:rPr>
          <w:color w:val="FF0000"/>
        </w:rPr>
      </w:pPr>
      <w:r w:rsidRPr="004165FF">
        <w:rPr>
          <w:color w:val="FF0000"/>
        </w:rPr>
        <w:t xml:space="preserve">    </w:t>
      </w:r>
    </w:p>
    <w:p w14:paraId="66167AAC" w14:textId="77777777" w:rsidR="003342AC" w:rsidRDefault="003342AC" w:rsidP="00F2449B">
      <w:pPr>
        <w:ind w:left="6807" w:firstLine="283"/>
        <w:jc w:val="both"/>
        <w:rPr>
          <w:b/>
          <w:i/>
          <w:u w:val="single"/>
        </w:rPr>
      </w:pPr>
      <w:bookmarkStart w:id="16" w:name="_Hlk104813620"/>
      <w:bookmarkEnd w:id="16"/>
    </w:p>
    <w:p w14:paraId="7DBDDC19" w14:textId="77777777" w:rsidR="003342AC" w:rsidRDefault="003342AC" w:rsidP="00F2449B">
      <w:pPr>
        <w:ind w:left="6807" w:firstLine="283"/>
        <w:jc w:val="both"/>
        <w:rPr>
          <w:b/>
          <w:i/>
          <w:u w:val="single"/>
        </w:rPr>
      </w:pPr>
    </w:p>
    <w:p w14:paraId="78076A30" w14:textId="77777777" w:rsidR="003342AC" w:rsidRDefault="003342AC" w:rsidP="00F2449B">
      <w:pPr>
        <w:ind w:left="6807" w:firstLine="283"/>
        <w:jc w:val="both"/>
        <w:rPr>
          <w:b/>
          <w:i/>
          <w:u w:val="single"/>
        </w:rPr>
      </w:pPr>
    </w:p>
    <w:p w14:paraId="3E8D640C" w14:textId="77777777" w:rsidR="003342AC" w:rsidRDefault="003342AC" w:rsidP="00F2449B">
      <w:pPr>
        <w:ind w:left="6807" w:firstLine="283"/>
        <w:jc w:val="both"/>
        <w:rPr>
          <w:b/>
          <w:i/>
          <w:u w:val="single"/>
        </w:rPr>
      </w:pPr>
    </w:p>
    <w:p w14:paraId="399454AC" w14:textId="77777777" w:rsidR="003342AC" w:rsidRDefault="003342AC" w:rsidP="00F2449B">
      <w:pPr>
        <w:ind w:left="6807" w:firstLine="283"/>
        <w:jc w:val="both"/>
        <w:rPr>
          <w:b/>
          <w:i/>
          <w:u w:val="single"/>
        </w:rPr>
      </w:pPr>
    </w:p>
    <w:p w14:paraId="16054538" w14:textId="77777777" w:rsidR="003342AC" w:rsidRDefault="003342AC" w:rsidP="00F2449B">
      <w:pPr>
        <w:ind w:left="6807" w:firstLine="283"/>
        <w:jc w:val="both"/>
        <w:rPr>
          <w:b/>
          <w:i/>
          <w:u w:val="single"/>
        </w:rPr>
      </w:pPr>
    </w:p>
    <w:p w14:paraId="3B038118" w14:textId="77777777" w:rsidR="003342AC" w:rsidRDefault="003342AC" w:rsidP="00F2449B">
      <w:pPr>
        <w:ind w:left="6807" w:firstLine="283"/>
        <w:jc w:val="both"/>
        <w:rPr>
          <w:b/>
          <w:i/>
          <w:u w:val="single"/>
        </w:rPr>
      </w:pPr>
    </w:p>
    <w:p w14:paraId="09786FFB" w14:textId="77777777" w:rsidR="003342AC" w:rsidRDefault="003342AC" w:rsidP="00F2449B">
      <w:pPr>
        <w:ind w:left="6807" w:firstLine="283"/>
        <w:jc w:val="both"/>
        <w:rPr>
          <w:b/>
          <w:i/>
          <w:u w:val="single"/>
        </w:rPr>
      </w:pPr>
    </w:p>
    <w:p w14:paraId="20F4635E" w14:textId="77777777" w:rsidR="003342AC" w:rsidRDefault="003342AC" w:rsidP="00F2449B">
      <w:pPr>
        <w:ind w:left="6807" w:firstLine="283"/>
        <w:jc w:val="both"/>
        <w:rPr>
          <w:b/>
          <w:i/>
          <w:u w:val="single"/>
        </w:rPr>
      </w:pPr>
    </w:p>
    <w:p w14:paraId="1A662C81" w14:textId="77777777" w:rsidR="003342AC" w:rsidRDefault="003342AC" w:rsidP="00F2449B">
      <w:pPr>
        <w:ind w:left="6807" w:firstLine="283"/>
        <w:jc w:val="both"/>
        <w:rPr>
          <w:b/>
          <w:i/>
          <w:u w:val="single"/>
        </w:rPr>
      </w:pPr>
    </w:p>
    <w:p w14:paraId="3395CFCC" w14:textId="77777777" w:rsidR="003342AC" w:rsidRDefault="003342AC" w:rsidP="00F2449B">
      <w:pPr>
        <w:ind w:left="6807" w:firstLine="283"/>
        <w:jc w:val="both"/>
        <w:rPr>
          <w:b/>
          <w:i/>
          <w:u w:val="single"/>
        </w:rPr>
      </w:pPr>
    </w:p>
    <w:p w14:paraId="73F3087C" w14:textId="77777777" w:rsidR="003342AC" w:rsidRDefault="003342AC" w:rsidP="00F2449B">
      <w:pPr>
        <w:ind w:left="6807" w:firstLine="283"/>
        <w:jc w:val="both"/>
        <w:rPr>
          <w:b/>
          <w:i/>
          <w:u w:val="single"/>
        </w:rPr>
      </w:pPr>
    </w:p>
    <w:p w14:paraId="72CC8629" w14:textId="4D997D40" w:rsidR="00F2449B" w:rsidRPr="004F1428" w:rsidRDefault="00F2449B" w:rsidP="00F2449B">
      <w:pPr>
        <w:ind w:left="6807" w:firstLine="283"/>
        <w:jc w:val="both"/>
        <w:rPr>
          <w:b/>
          <w:i/>
          <w:u w:val="single"/>
        </w:rPr>
      </w:pPr>
      <w:r w:rsidRPr="004F1428">
        <w:rPr>
          <w:b/>
          <w:i/>
          <w:u w:val="single"/>
        </w:rPr>
        <w:lastRenderedPageBreak/>
        <w:t>ZAŁĄCZNIK NR 4</w:t>
      </w:r>
    </w:p>
    <w:p w14:paraId="2B43D5C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646DB32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5F7F847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A0894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62D4E97"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32CFF2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0453E3B"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B7126B6"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16FFE74F" w14:textId="77777777" w:rsidR="009F6196" w:rsidRDefault="009F6196" w:rsidP="00F2449B">
      <w:pPr>
        <w:shd w:val="clear" w:color="auto" w:fill="FFFFFF" w:themeFill="background1"/>
        <w:suppressAutoHyphens w:val="0"/>
        <w:spacing w:after="0" w:line="360" w:lineRule="auto"/>
        <w:jc w:val="center"/>
        <w:rPr>
          <w:rFonts w:eastAsiaTheme="minorHAnsi"/>
          <w:b/>
          <w:lang w:eastAsia="en-US"/>
        </w:rPr>
      </w:pPr>
    </w:p>
    <w:p w14:paraId="6EE706AE" w14:textId="771FB8C2"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2FF83713"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6065A31A" w14:textId="60A927A9"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546360B3" w14:textId="77777777" w:rsidR="009F6196" w:rsidRPr="004F1428" w:rsidRDefault="009F6196" w:rsidP="00F2449B">
      <w:pPr>
        <w:shd w:val="clear" w:color="auto" w:fill="FFFFFF" w:themeFill="background1"/>
        <w:suppressAutoHyphens w:val="0"/>
        <w:spacing w:after="0" w:line="360" w:lineRule="auto"/>
        <w:jc w:val="center"/>
        <w:rPr>
          <w:rFonts w:eastAsiaTheme="minorHAnsi"/>
          <w:b/>
          <w:lang w:eastAsia="en-US"/>
        </w:rPr>
      </w:pPr>
    </w:p>
    <w:p w14:paraId="362EF60F" w14:textId="04E28F04" w:rsidR="00F2449B" w:rsidRDefault="00F2449B" w:rsidP="00B10E23">
      <w:pPr>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bookmarkStart w:id="17" w:name="_Hlk93046296"/>
      <w:r w:rsidR="00176BDE" w:rsidRPr="00176BDE">
        <w:rPr>
          <w:rFonts w:eastAsia="Times New Roman"/>
          <w:b/>
          <w:color w:val="000000" w:themeColor="text1"/>
          <w:lang w:eastAsia="pl-PL"/>
        </w:rPr>
        <w:t xml:space="preserve">Dostarczenie i wdrożenie oprogramowania symulacyjnego VR w zakresie podstawowych zabiegów resuscytacyjnych BLS </w:t>
      </w:r>
      <w:r w:rsidR="003C57F7" w:rsidRPr="009F6196">
        <w:rPr>
          <w:rFonts w:eastAsia="Times New Roman"/>
          <w:color w:val="000000" w:themeColor="text1"/>
          <w:lang w:eastAsia="pl-PL"/>
        </w:rPr>
        <w:t>(</w:t>
      </w:r>
      <w:bookmarkEnd w:id="17"/>
      <w:r w:rsidR="00474C2B">
        <w:rPr>
          <w:rFonts w:eastAsia="Times New Roman"/>
          <w:color w:val="000000" w:themeColor="text1"/>
          <w:lang w:eastAsia="pl-PL"/>
        </w:rPr>
        <w:t>AMW-KANC.SZP.2712.</w:t>
      </w:r>
      <w:r w:rsidR="00176BDE">
        <w:rPr>
          <w:rFonts w:eastAsia="Times New Roman"/>
          <w:color w:val="000000" w:themeColor="text1"/>
          <w:lang w:eastAsia="pl-PL"/>
        </w:rPr>
        <w:t>72</w:t>
      </w:r>
      <w:r w:rsidR="004C1283" w:rsidRPr="009F6196">
        <w:rPr>
          <w:rFonts w:eastAsia="Times New Roman"/>
          <w:color w:val="000000" w:themeColor="text1"/>
          <w:lang w:eastAsia="pl-PL"/>
        </w:rPr>
        <w:t>.2023</w:t>
      </w:r>
      <w:r w:rsidR="00861FD8" w:rsidRPr="009F6196">
        <w:rPr>
          <w:rFonts w:eastAsiaTheme="minorHAnsi"/>
          <w:i/>
          <w:lang w:eastAsia="en-US"/>
        </w:rPr>
        <w:t>)</w:t>
      </w:r>
      <w:r w:rsidRPr="009F6196">
        <w:rPr>
          <w:rFonts w:eastAsiaTheme="minorHAnsi"/>
          <w:lang w:eastAsia="en-US"/>
        </w:rPr>
        <w:t>,</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w:t>
      </w:r>
      <w:r w:rsidR="00176BDE">
        <w:rPr>
          <w:rFonts w:eastAsiaTheme="minorHAnsi"/>
          <w:lang w:eastAsia="en-US"/>
        </w:rPr>
        <w:t>2</w:t>
      </w:r>
      <w:r w:rsidRPr="004F1428">
        <w:rPr>
          <w:rFonts w:eastAsiaTheme="minorHAnsi"/>
          <w:lang w:eastAsia="en-US"/>
        </w:rPr>
        <w:t xml:space="preserve"> r. poz. </w:t>
      </w:r>
      <w:r w:rsidR="00892928">
        <w:rPr>
          <w:rFonts w:eastAsiaTheme="minorHAnsi"/>
          <w:lang w:eastAsia="en-US"/>
        </w:rPr>
        <w:t>1</w:t>
      </w:r>
      <w:r w:rsidR="00176BDE">
        <w:rPr>
          <w:rFonts w:eastAsiaTheme="minorHAnsi"/>
          <w:lang w:eastAsia="en-US"/>
        </w:rPr>
        <w:t>710</w:t>
      </w:r>
      <w:r w:rsidRPr="004F1428">
        <w:rPr>
          <w:rFonts w:eastAsiaTheme="minorHAnsi"/>
          <w:lang w:eastAsia="en-US"/>
        </w:rPr>
        <w:t xml:space="preserve"> ze zm.), oświadczam/y, że:</w:t>
      </w:r>
    </w:p>
    <w:p w14:paraId="42A28094" w14:textId="77777777" w:rsidR="00EF2FB0" w:rsidRPr="004F1428" w:rsidRDefault="00EF2FB0" w:rsidP="00EF2FB0">
      <w:pPr>
        <w:spacing w:after="0" w:line="240" w:lineRule="auto"/>
        <w:ind w:left="708"/>
        <w:rPr>
          <w:rFonts w:eastAsiaTheme="minorHAnsi"/>
          <w:lang w:eastAsia="en-US"/>
        </w:rPr>
      </w:pPr>
    </w:p>
    <w:p w14:paraId="6F2B9384"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75C7226A"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3803943"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1921A9D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3B7C6EBF"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2FB17B97" w14:textId="77777777" w:rsidR="00F2449B" w:rsidRPr="004F1428" w:rsidRDefault="00F2449B" w:rsidP="00F2449B">
      <w:pPr>
        <w:suppressAutoHyphens w:val="0"/>
        <w:spacing w:after="0" w:line="240" w:lineRule="auto"/>
        <w:jc w:val="both"/>
        <w:rPr>
          <w:rFonts w:eastAsiaTheme="minorHAnsi"/>
          <w:i/>
          <w:lang w:eastAsia="en-US"/>
        </w:rPr>
      </w:pPr>
    </w:p>
    <w:p w14:paraId="46DF2067" w14:textId="77777777" w:rsidR="00F2449B" w:rsidRPr="004F1428" w:rsidRDefault="00F2449B" w:rsidP="00F2449B">
      <w:pPr>
        <w:suppressAutoHyphens w:val="0"/>
        <w:spacing w:after="0" w:line="240" w:lineRule="auto"/>
        <w:jc w:val="both"/>
        <w:rPr>
          <w:rFonts w:eastAsiaTheme="minorHAnsi"/>
          <w:i/>
          <w:lang w:eastAsia="en-US"/>
        </w:rPr>
      </w:pPr>
    </w:p>
    <w:p w14:paraId="78EAF35F" w14:textId="77777777" w:rsidR="002D6B1B" w:rsidRDefault="002D6B1B" w:rsidP="00F2449B">
      <w:pPr>
        <w:ind w:left="6807" w:firstLine="283"/>
        <w:jc w:val="both"/>
        <w:rPr>
          <w:b/>
          <w:i/>
          <w:u w:val="single"/>
        </w:rPr>
      </w:pPr>
    </w:p>
    <w:p w14:paraId="68876930" w14:textId="77777777" w:rsidR="009C16F7" w:rsidRDefault="009C16F7" w:rsidP="00F2449B">
      <w:pPr>
        <w:ind w:left="6807" w:firstLine="283"/>
        <w:jc w:val="both"/>
        <w:rPr>
          <w:b/>
          <w:i/>
          <w:u w:val="single"/>
        </w:rPr>
      </w:pPr>
    </w:p>
    <w:p w14:paraId="2DDB4303" w14:textId="77777777" w:rsidR="00255988" w:rsidRDefault="00255988" w:rsidP="00F2449B">
      <w:pPr>
        <w:ind w:left="6807" w:firstLine="283"/>
        <w:jc w:val="both"/>
        <w:rPr>
          <w:b/>
          <w:i/>
          <w:u w:val="single"/>
        </w:rPr>
      </w:pPr>
    </w:p>
    <w:p w14:paraId="4FA68522" w14:textId="77777777" w:rsidR="00255988" w:rsidRDefault="00255988" w:rsidP="00F2449B">
      <w:pPr>
        <w:ind w:left="6807" w:firstLine="283"/>
        <w:jc w:val="both"/>
        <w:rPr>
          <w:b/>
          <w:i/>
          <w:u w:val="single"/>
        </w:rPr>
      </w:pPr>
    </w:p>
    <w:p w14:paraId="0E259BEA" w14:textId="48F3039C" w:rsidR="00B9484A" w:rsidRDefault="00B9484A" w:rsidP="00F2449B">
      <w:pPr>
        <w:ind w:left="6807" w:firstLine="283"/>
        <w:jc w:val="both"/>
        <w:rPr>
          <w:b/>
          <w:i/>
          <w:u w:val="single"/>
        </w:rPr>
      </w:pPr>
    </w:p>
    <w:p w14:paraId="53DB2158" w14:textId="3E615CC1" w:rsidR="00F2449B" w:rsidRDefault="00A824FD" w:rsidP="00F2449B">
      <w:pPr>
        <w:ind w:left="6807" w:firstLine="283"/>
        <w:jc w:val="both"/>
        <w:rPr>
          <w:b/>
          <w:i/>
          <w:u w:val="single"/>
        </w:rPr>
      </w:pPr>
      <w:r>
        <w:rPr>
          <w:b/>
          <w:i/>
          <w:u w:val="single"/>
        </w:rPr>
        <w:lastRenderedPageBreak/>
        <w:t>Z</w:t>
      </w:r>
      <w:r w:rsidR="00F2449B" w:rsidRPr="004F1428">
        <w:rPr>
          <w:b/>
          <w:i/>
          <w:u w:val="single"/>
        </w:rPr>
        <w:t>AŁĄCZNIK NR 5</w:t>
      </w:r>
    </w:p>
    <w:p w14:paraId="411775B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Wykonawca:</w:t>
      </w:r>
    </w:p>
    <w:p w14:paraId="3C0B851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20FD58CA"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3243EEE9"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3313CF4"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42FC5473"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6540AAB3" w14:textId="77777777" w:rsidR="00F95189" w:rsidRPr="006560CB" w:rsidRDefault="00F95189" w:rsidP="00F95189">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89D2475" w14:textId="7CE17695" w:rsidR="00F95189" w:rsidRPr="004F1428" w:rsidRDefault="00F95189" w:rsidP="00F95189">
      <w:pPr>
        <w:jc w:val="both"/>
        <w:rPr>
          <w:b/>
          <w:i/>
          <w:u w:val="single"/>
        </w:rPr>
      </w:pPr>
      <w:r w:rsidRPr="006560CB">
        <w:rPr>
          <w:rFonts w:eastAsiaTheme="minorHAnsi"/>
          <w:i/>
          <w:sz w:val="18"/>
          <w:szCs w:val="18"/>
          <w:lang w:eastAsia="en-US"/>
        </w:rPr>
        <w:t>reprezentacji)</w:t>
      </w:r>
    </w:p>
    <w:p w14:paraId="189B15CC"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109FEB02"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62077288"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52C1BE32"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6DAA687E"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3D778BEE" w14:textId="5490C09F"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474C2B">
        <w:rPr>
          <w:rFonts w:eastAsia="Times New Roman"/>
          <w:lang w:eastAsia="pl-PL"/>
        </w:rPr>
        <w:t>AMW-KANC.SZP.2712.</w:t>
      </w:r>
      <w:r w:rsidR="003342AC">
        <w:rPr>
          <w:rFonts w:eastAsia="Times New Roman"/>
          <w:lang w:eastAsia="pl-PL"/>
        </w:rPr>
        <w:t>72</w:t>
      </w:r>
      <w:r w:rsidR="004C1283" w:rsidRPr="004C1283">
        <w:rPr>
          <w:rFonts w:eastAsia="Times New Roman"/>
          <w:lang w:eastAsia="pl-PL"/>
        </w:rPr>
        <w:t>.2023</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E400181"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09600FF5" w14:textId="0934FB5D" w:rsidR="002D64C6" w:rsidRDefault="00FF4CD5" w:rsidP="0094331D">
      <w:pPr>
        <w:widowControl w:val="0"/>
        <w:spacing w:after="0" w:line="360" w:lineRule="auto"/>
        <w:jc w:val="center"/>
        <w:rPr>
          <w:rFonts w:eastAsia="Times New Roman"/>
          <w:b/>
          <w:bCs/>
          <w:i/>
          <w:sz w:val="20"/>
          <w:szCs w:val="20"/>
          <w:lang w:eastAsia="pl-PL"/>
        </w:rPr>
      </w:pPr>
      <w:r w:rsidRPr="00FF4CD5">
        <w:rPr>
          <w:rFonts w:eastAsia="Times New Roman"/>
          <w:b/>
          <w:bCs/>
          <w:lang w:eastAsia="pl-PL"/>
        </w:rPr>
        <w:t>Dostarczenie i wdrożenie oprogramowania symulacyjnego VR w zakresie podstawowych zabiegów resuscytacyjnych BLS</w:t>
      </w:r>
    </w:p>
    <w:p w14:paraId="4550EF3D" w14:textId="77777777"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4CF6CAB4" w14:textId="77777777" w:rsidR="00F2449B" w:rsidRPr="004F1428" w:rsidRDefault="00F2449B" w:rsidP="00790FFA">
      <w:pPr>
        <w:widowControl w:val="0"/>
        <w:numPr>
          <w:ilvl w:val="0"/>
          <w:numId w:val="28"/>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32CB4989" w14:textId="77777777" w:rsidR="00966B1F" w:rsidRDefault="00F2449B" w:rsidP="00790FFA">
      <w:pPr>
        <w:widowControl w:val="0"/>
        <w:numPr>
          <w:ilvl w:val="0"/>
          <w:numId w:val="28"/>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2D64C6" w:rsidRPr="002D64C6">
        <w:rPr>
          <w:sz w:val="24"/>
          <w:szCs w:val="24"/>
        </w:rPr>
        <w:t xml:space="preserve"> </w:t>
      </w:r>
    </w:p>
    <w:p w14:paraId="3BD0E70F" w14:textId="543A3EC2" w:rsidR="002D64C6" w:rsidRPr="00A524A5" w:rsidRDefault="002D64C6" w:rsidP="00790FFA">
      <w:pPr>
        <w:widowControl w:val="0"/>
        <w:numPr>
          <w:ilvl w:val="0"/>
          <w:numId w:val="28"/>
        </w:numPr>
        <w:autoSpaceDE w:val="0"/>
        <w:spacing w:after="0"/>
        <w:jc w:val="both"/>
        <w:rPr>
          <w:sz w:val="24"/>
          <w:szCs w:val="24"/>
        </w:rPr>
      </w:pPr>
      <w:r w:rsidRPr="00A524A5">
        <w:rPr>
          <w:sz w:val="24"/>
          <w:szCs w:val="24"/>
        </w:rPr>
        <w:t xml:space="preserve">Oświadczam, że nie jestem umieszczony na listach i nie podlegam wykluczeniu </w:t>
      </w:r>
      <w:r w:rsidR="00F9518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583CFF91" w14:textId="77777777" w:rsidR="00F2449B" w:rsidRPr="004F1428" w:rsidRDefault="00F2449B" w:rsidP="00966B1F">
      <w:pPr>
        <w:widowControl w:val="0"/>
        <w:suppressAutoHyphens w:val="0"/>
        <w:spacing w:after="0" w:line="240" w:lineRule="auto"/>
        <w:ind w:left="360"/>
        <w:contextualSpacing/>
        <w:jc w:val="both"/>
        <w:rPr>
          <w:i/>
          <w:lang w:eastAsia="en-US"/>
        </w:rPr>
      </w:pPr>
    </w:p>
    <w:p w14:paraId="372544B4" w14:textId="77777777" w:rsidR="00F2449B" w:rsidRPr="004F1428" w:rsidRDefault="00F2449B" w:rsidP="00F2449B">
      <w:pPr>
        <w:widowControl w:val="0"/>
        <w:spacing w:after="0"/>
        <w:jc w:val="both"/>
        <w:rPr>
          <w:rFonts w:eastAsia="Times New Roman"/>
          <w:lang w:eastAsia="pl-PL"/>
        </w:rPr>
      </w:pPr>
    </w:p>
    <w:p w14:paraId="2BC97DDD"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6BEE6445"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38994DE" w14:textId="77777777" w:rsidR="00F2449B" w:rsidRDefault="00F2449B" w:rsidP="00F2449B">
      <w:pPr>
        <w:suppressAutoHyphens w:val="0"/>
        <w:spacing w:after="0" w:line="240" w:lineRule="auto"/>
        <w:jc w:val="both"/>
        <w:rPr>
          <w:rFonts w:eastAsia="Times New Roman"/>
          <w:i/>
          <w:highlight w:val="yellow"/>
          <w:lang w:eastAsia="pl-PL"/>
        </w:rPr>
      </w:pPr>
    </w:p>
    <w:p w14:paraId="4020CE68" w14:textId="77777777" w:rsidR="00F2449B" w:rsidRPr="004F1428" w:rsidRDefault="00F2449B" w:rsidP="00F2449B">
      <w:pPr>
        <w:suppressAutoHyphens w:val="0"/>
        <w:snapToGrid w:val="0"/>
        <w:spacing w:after="160"/>
        <w:jc w:val="both"/>
        <w:rPr>
          <w:rFonts w:eastAsiaTheme="minorHAnsi"/>
          <w:lang w:eastAsia="en-US"/>
        </w:rPr>
      </w:pPr>
    </w:p>
    <w:p w14:paraId="459B49BE" w14:textId="77777777" w:rsidR="00F2449B" w:rsidRPr="004F1428" w:rsidRDefault="00F2449B" w:rsidP="00F2449B">
      <w:pPr>
        <w:suppressAutoHyphens w:val="0"/>
        <w:snapToGrid w:val="0"/>
        <w:spacing w:after="160"/>
        <w:jc w:val="both"/>
        <w:rPr>
          <w:rFonts w:eastAsiaTheme="minorHAnsi"/>
          <w:lang w:eastAsia="en-US"/>
        </w:rPr>
      </w:pPr>
    </w:p>
    <w:p w14:paraId="7168CF51" w14:textId="77777777" w:rsidR="00F2449B" w:rsidRPr="004F1428" w:rsidRDefault="00F2449B" w:rsidP="00F2449B">
      <w:pPr>
        <w:suppressAutoHyphens w:val="0"/>
        <w:snapToGrid w:val="0"/>
        <w:spacing w:after="160"/>
        <w:jc w:val="both"/>
        <w:rPr>
          <w:rFonts w:eastAsiaTheme="minorHAnsi"/>
          <w:lang w:eastAsia="en-US"/>
        </w:rPr>
      </w:pPr>
    </w:p>
    <w:p w14:paraId="5CE659B3" w14:textId="77777777" w:rsidR="00F2449B" w:rsidRPr="004F1428" w:rsidRDefault="00F2449B" w:rsidP="00F2449B">
      <w:pPr>
        <w:suppressAutoHyphens w:val="0"/>
        <w:snapToGrid w:val="0"/>
        <w:spacing w:after="160"/>
        <w:jc w:val="both"/>
        <w:rPr>
          <w:rFonts w:eastAsiaTheme="minorHAnsi"/>
          <w:lang w:eastAsia="en-US"/>
        </w:rPr>
      </w:pPr>
    </w:p>
    <w:p w14:paraId="68AC1460" w14:textId="368C7B09" w:rsidR="00F2449B" w:rsidRPr="004F1428" w:rsidRDefault="00F2449B" w:rsidP="00F2449B">
      <w:pPr>
        <w:suppressAutoHyphens w:val="0"/>
        <w:snapToGrid w:val="0"/>
        <w:spacing w:after="160"/>
        <w:jc w:val="both"/>
        <w:rPr>
          <w:rFonts w:eastAsiaTheme="minorHAnsi"/>
          <w:lang w:eastAsia="en-US"/>
        </w:rPr>
      </w:pPr>
    </w:p>
    <w:p w14:paraId="41F2A587" w14:textId="345843B4" w:rsidR="006B765F" w:rsidRDefault="006B765F" w:rsidP="006B765F">
      <w:pPr>
        <w:spacing w:after="0" w:line="240" w:lineRule="auto"/>
        <w:ind w:left="7088"/>
        <w:jc w:val="right"/>
        <w:rPr>
          <w:b/>
          <w:i/>
          <w:u w:val="single"/>
        </w:rPr>
      </w:pPr>
      <w:r w:rsidRPr="00B54BB1">
        <w:rPr>
          <w:b/>
          <w:i/>
          <w:u w:val="single"/>
        </w:rPr>
        <w:lastRenderedPageBreak/>
        <w:t xml:space="preserve">ZAŁĄCZNIK NR </w:t>
      </w:r>
      <w:r w:rsidR="00176BDE">
        <w:rPr>
          <w:b/>
          <w:i/>
          <w:u w:val="single"/>
        </w:rPr>
        <w:t>6</w:t>
      </w:r>
    </w:p>
    <w:p w14:paraId="14C4F83F" w14:textId="77777777" w:rsidR="006B765F" w:rsidRPr="00B54BB1" w:rsidRDefault="006B765F" w:rsidP="006B765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374584F" w14:textId="77777777" w:rsidR="006B765F" w:rsidRPr="00B54BB1" w:rsidRDefault="006B765F" w:rsidP="006B765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6CBD39" w14:textId="77777777" w:rsidR="006B765F" w:rsidRPr="00B54BB1" w:rsidRDefault="006B765F" w:rsidP="006B765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43A3E41C" w14:textId="77777777" w:rsidR="006B765F" w:rsidRPr="00B54BB1" w:rsidRDefault="006B765F" w:rsidP="006B765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172ED0E" w14:textId="77777777" w:rsidR="006B765F" w:rsidRPr="00B54BB1" w:rsidRDefault="006B765F" w:rsidP="006B765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30FCD9B9" w14:textId="77777777" w:rsidR="006B765F" w:rsidRPr="00B54BB1" w:rsidRDefault="006B765F" w:rsidP="006B765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6F396B6B" w14:textId="77777777" w:rsidR="006B765F" w:rsidRPr="00B54BB1" w:rsidRDefault="006B765F" w:rsidP="006B765F">
      <w:pPr>
        <w:suppressAutoHyphens w:val="0"/>
        <w:spacing w:after="0" w:line="240" w:lineRule="auto"/>
        <w:rPr>
          <w:rFonts w:eastAsia="Times New Roman"/>
          <w:sz w:val="21"/>
          <w:szCs w:val="21"/>
          <w:lang w:eastAsia="pl-PL"/>
        </w:rPr>
      </w:pPr>
    </w:p>
    <w:p w14:paraId="08DACBB7" w14:textId="3BABDF7D" w:rsidR="006B765F" w:rsidRPr="00B54BB1" w:rsidRDefault="006B765F" w:rsidP="006B765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00121B79">
        <w:rPr>
          <w:rFonts w:eastAsia="Times New Roman"/>
          <w:b/>
          <w:sz w:val="24"/>
          <w:szCs w:val="24"/>
          <w:u w:val="single"/>
          <w:lang w:eastAsia="pl-PL"/>
        </w:rPr>
        <w:t xml:space="preserve">  </w:t>
      </w:r>
      <w:r w:rsidRPr="00121B79">
        <w:rPr>
          <w:rFonts w:eastAsia="Times New Roman"/>
          <w:b/>
          <w:sz w:val="36"/>
          <w:szCs w:val="36"/>
          <w:u w:val="single"/>
          <w:lang w:eastAsia="pl-PL"/>
        </w:rPr>
        <w:t>/</w:t>
      </w:r>
      <w:r w:rsidR="00121B79">
        <w:rPr>
          <w:rFonts w:eastAsia="Times New Roman"/>
          <w:b/>
          <w:sz w:val="24"/>
          <w:szCs w:val="24"/>
          <w:u w:val="single"/>
          <w:lang w:eastAsia="pl-PL"/>
        </w:rPr>
        <w:t xml:space="preserve">  </w:t>
      </w:r>
      <w:r w:rsidRPr="00B54BB1">
        <w:rPr>
          <w:rFonts w:eastAsia="Times New Roman"/>
          <w:b/>
          <w:sz w:val="24"/>
          <w:szCs w:val="24"/>
          <w:u w:val="single"/>
          <w:lang w:eastAsia="pl-PL"/>
        </w:rPr>
        <w:t>wykonawcy wspólnie ubiegającego się o udzielenie zamówienia</w:t>
      </w:r>
    </w:p>
    <w:p w14:paraId="4CC5F3A3" w14:textId="77777777" w:rsidR="006B765F" w:rsidRPr="00B54BB1" w:rsidRDefault="006B765F" w:rsidP="006B765F">
      <w:pPr>
        <w:suppressAutoHyphens w:val="0"/>
        <w:spacing w:after="120" w:line="360" w:lineRule="auto"/>
        <w:jc w:val="center"/>
        <w:rPr>
          <w:rFonts w:eastAsia="Times New Roman"/>
          <w:b/>
          <w:sz w:val="4"/>
          <w:szCs w:val="4"/>
          <w:u w:val="single"/>
          <w:lang w:eastAsia="pl-PL"/>
        </w:rPr>
      </w:pPr>
    </w:p>
    <w:p w14:paraId="61208AFB" w14:textId="77777777" w:rsidR="006B765F" w:rsidRPr="00B54BB1" w:rsidRDefault="006B765F" w:rsidP="006B765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A6F7659" w14:textId="77777777" w:rsidR="006B765F" w:rsidRPr="00B54BB1" w:rsidRDefault="006B765F" w:rsidP="006B765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0E0D6C01" w14:textId="77777777" w:rsidR="006B765F" w:rsidRPr="00B54BB1" w:rsidRDefault="006B765F" w:rsidP="006B765F">
      <w:pPr>
        <w:suppressAutoHyphens w:val="0"/>
        <w:spacing w:after="0" w:line="240" w:lineRule="auto"/>
        <w:jc w:val="both"/>
        <w:rPr>
          <w:rFonts w:eastAsia="Times New Roman"/>
          <w:sz w:val="14"/>
          <w:szCs w:val="14"/>
          <w:lang w:eastAsia="pl-PL"/>
        </w:rPr>
      </w:pPr>
    </w:p>
    <w:p w14:paraId="33F508CD" w14:textId="570F11BA" w:rsidR="006B765F" w:rsidRPr="00B54BB1" w:rsidRDefault="006B765F" w:rsidP="006B765F">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00FF4CD5" w:rsidRPr="00FF4CD5">
        <w:rPr>
          <w:rFonts w:eastAsiaTheme="minorHAnsi"/>
          <w:b/>
          <w:lang w:eastAsia="en-US"/>
        </w:rPr>
        <w:t>Dostarczenie i wdrożenie oprogramowania symulacyjnego VR w zakresie podstawowych zabiegów resuscytacyjnych BLS</w:t>
      </w:r>
      <w:r w:rsidR="004C1866" w:rsidRPr="004C1866">
        <w:rPr>
          <w:rFonts w:eastAsiaTheme="minorHAnsi"/>
          <w:b/>
          <w:lang w:eastAsia="en-US"/>
        </w:rPr>
        <w:t xml:space="preserve"> </w:t>
      </w:r>
      <w:r w:rsidR="00DE6B1B" w:rsidRPr="00DE6B1B">
        <w:rPr>
          <w:rFonts w:eastAsiaTheme="minorHAnsi"/>
          <w:lang w:eastAsia="en-US"/>
        </w:rPr>
        <w:t>nr sprawy</w:t>
      </w:r>
      <w:r w:rsidR="00DE6B1B">
        <w:rPr>
          <w:rFonts w:eastAsiaTheme="minorHAnsi"/>
          <w:b/>
          <w:lang w:eastAsia="en-US"/>
        </w:rPr>
        <w:t xml:space="preserve"> </w:t>
      </w:r>
      <w:r w:rsidRPr="00E6503E">
        <w:rPr>
          <w:rFonts w:eastAsiaTheme="minorHAnsi"/>
          <w:b/>
          <w:lang w:eastAsia="en-US"/>
        </w:rPr>
        <w:t>(</w:t>
      </w:r>
      <w:r w:rsidR="00474C2B">
        <w:rPr>
          <w:rFonts w:eastAsiaTheme="minorHAnsi"/>
          <w:b/>
          <w:lang w:eastAsia="en-US"/>
        </w:rPr>
        <w:t>AMW-KANC.SZP.2712.</w:t>
      </w:r>
      <w:r w:rsidR="00FF4CD5">
        <w:rPr>
          <w:rFonts w:eastAsiaTheme="minorHAnsi"/>
          <w:b/>
          <w:lang w:eastAsia="en-US"/>
        </w:rPr>
        <w:t>72</w:t>
      </w:r>
      <w:r w:rsidR="004C1283" w:rsidRPr="004C1283">
        <w:rPr>
          <w:rFonts w:eastAsiaTheme="minorHAnsi"/>
          <w:b/>
          <w:lang w:eastAsia="en-US"/>
        </w:rPr>
        <w:t>.2023</w:t>
      </w:r>
      <w:r>
        <w:rPr>
          <w:rFonts w:eastAsiaTheme="minorHAnsi"/>
          <w:b/>
          <w:lang w:eastAsia="en-US"/>
        </w:rPr>
        <w:t>)</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A5F8147" w14:textId="77777777" w:rsidR="006B765F" w:rsidRPr="00B54BB1" w:rsidRDefault="006B765F" w:rsidP="006B765F">
      <w:pPr>
        <w:suppressAutoHyphens w:val="0"/>
        <w:spacing w:after="0" w:line="360" w:lineRule="auto"/>
        <w:ind w:firstLine="709"/>
        <w:jc w:val="both"/>
        <w:rPr>
          <w:rFonts w:eastAsia="Times New Roman"/>
          <w:sz w:val="21"/>
          <w:szCs w:val="21"/>
          <w:lang w:eastAsia="pl-PL"/>
        </w:rPr>
      </w:pPr>
    </w:p>
    <w:p w14:paraId="1CEF74B6"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295D1D85" w14:textId="77777777" w:rsidR="006B765F" w:rsidRPr="00B54BB1" w:rsidRDefault="006B765F" w:rsidP="006B765F">
      <w:pPr>
        <w:suppressAutoHyphens w:val="0"/>
        <w:spacing w:after="0" w:line="360" w:lineRule="auto"/>
        <w:ind w:left="720"/>
        <w:jc w:val="both"/>
        <w:rPr>
          <w:sz w:val="14"/>
          <w:szCs w:val="14"/>
          <w:lang w:eastAsia="en-US"/>
        </w:rPr>
      </w:pPr>
    </w:p>
    <w:p w14:paraId="74424204" w14:textId="77777777" w:rsidR="006B765F" w:rsidRPr="00B54BB1" w:rsidRDefault="006B765F" w:rsidP="00790FFA">
      <w:pPr>
        <w:numPr>
          <w:ilvl w:val="0"/>
          <w:numId w:val="120"/>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2CEB9754" w14:textId="77777777" w:rsidR="006B765F" w:rsidRPr="00B54BB1" w:rsidRDefault="006B765F" w:rsidP="006B765F">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5193F5D" w14:textId="77777777" w:rsidR="006B765F" w:rsidRPr="00B54BB1" w:rsidRDefault="006B765F" w:rsidP="00790FFA">
      <w:pPr>
        <w:numPr>
          <w:ilvl w:val="0"/>
          <w:numId w:val="120"/>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A0C86D" w14:textId="77777777" w:rsidR="006B765F" w:rsidRPr="00B54BB1" w:rsidRDefault="006B765F" w:rsidP="006B765F">
      <w:pPr>
        <w:suppressAutoHyphens w:val="0"/>
        <w:spacing w:after="0" w:line="360" w:lineRule="auto"/>
        <w:ind w:left="426"/>
        <w:contextualSpacing/>
        <w:jc w:val="both"/>
        <w:rPr>
          <w:sz w:val="16"/>
          <w:szCs w:val="16"/>
          <w:lang w:eastAsia="en-US"/>
        </w:rPr>
      </w:pPr>
      <w:r w:rsidRPr="00B54BB1">
        <w:rPr>
          <w:sz w:val="21"/>
          <w:szCs w:val="21"/>
          <w:lang w:eastAsia="en-US"/>
        </w:rPr>
        <w:t>…………………………………………………………………………………………………………………………………………………………………………………………………………………………</w:t>
      </w:r>
    </w:p>
    <w:p w14:paraId="7735B7D0" w14:textId="77777777" w:rsidR="006B765F" w:rsidRPr="00116578" w:rsidRDefault="006B765F" w:rsidP="00790FFA">
      <w:pPr>
        <w:numPr>
          <w:ilvl w:val="0"/>
          <w:numId w:val="120"/>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4"/>
      </w:r>
      <w:r w:rsidRPr="00B54BB1">
        <w:rPr>
          <w:i/>
          <w:iCs/>
          <w:color w:val="222222"/>
          <w:sz w:val="21"/>
          <w:szCs w:val="21"/>
          <w:lang w:eastAsia="en-US"/>
        </w:rPr>
        <w:t>.</w:t>
      </w:r>
    </w:p>
    <w:p w14:paraId="62D9ABEF" w14:textId="77777777" w:rsidR="006B765F" w:rsidRDefault="006B765F" w:rsidP="006B765F">
      <w:pPr>
        <w:suppressAutoHyphens w:val="0"/>
        <w:spacing w:after="0" w:line="240" w:lineRule="auto"/>
        <w:ind w:left="425"/>
        <w:jc w:val="both"/>
        <w:rPr>
          <w:i/>
          <w:iCs/>
          <w:color w:val="222222"/>
          <w:sz w:val="21"/>
          <w:szCs w:val="21"/>
          <w:lang w:eastAsia="en-US"/>
        </w:rPr>
      </w:pPr>
    </w:p>
    <w:p w14:paraId="1C0DBB39" w14:textId="77777777" w:rsidR="006B765F" w:rsidRPr="00B54BB1" w:rsidRDefault="006B765F" w:rsidP="00B27A61">
      <w:pPr>
        <w:suppressAutoHyphens w:val="0"/>
        <w:spacing w:after="0" w:line="240" w:lineRule="auto"/>
        <w:jc w:val="both"/>
        <w:rPr>
          <w:sz w:val="21"/>
          <w:szCs w:val="21"/>
          <w:lang w:eastAsia="en-US"/>
        </w:rPr>
      </w:pPr>
    </w:p>
    <w:p w14:paraId="55D43B6B"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49F85D2D"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581B5100"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bookmarkStart w:id="18"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2AFF5C0C"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18"/>
    </w:p>
    <w:p w14:paraId="217AF32E"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04CFF5BE"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39133F2F"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326BBAA7" w14:textId="77777777" w:rsidR="006B765F" w:rsidRPr="00B54BB1" w:rsidRDefault="006B765F" w:rsidP="006B765F">
      <w:pPr>
        <w:suppressAutoHyphens w:val="0"/>
        <w:spacing w:after="0" w:line="360" w:lineRule="auto"/>
        <w:ind w:left="5664" w:firstLine="708"/>
        <w:jc w:val="both"/>
        <w:rPr>
          <w:rFonts w:eastAsia="Times New Roman"/>
          <w:i/>
          <w:sz w:val="16"/>
          <w:szCs w:val="16"/>
          <w:lang w:eastAsia="pl-PL"/>
        </w:rPr>
      </w:pPr>
    </w:p>
    <w:p w14:paraId="69E46491" w14:textId="77777777" w:rsidR="006B765F" w:rsidRPr="00B54BB1" w:rsidRDefault="006B765F" w:rsidP="006B765F">
      <w:pPr>
        <w:suppressAutoHyphens w:val="0"/>
        <w:spacing w:after="0" w:line="360" w:lineRule="auto"/>
        <w:ind w:left="5664" w:firstLine="708"/>
        <w:jc w:val="both"/>
        <w:rPr>
          <w:rFonts w:eastAsia="Times New Roman"/>
          <w:i/>
          <w:sz w:val="12"/>
          <w:szCs w:val="12"/>
          <w:lang w:eastAsia="pl-PL"/>
        </w:rPr>
      </w:pPr>
    </w:p>
    <w:p w14:paraId="79F30EF3" w14:textId="77777777" w:rsidR="006B765F" w:rsidRPr="00B54BB1" w:rsidRDefault="006B765F" w:rsidP="006B765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7C917F47" w14:textId="77777777" w:rsidR="006B765F" w:rsidRPr="00B54BB1" w:rsidRDefault="006B765F" w:rsidP="006B765F">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19" w:name="_Hlk99005462"/>
      <w:r w:rsidRPr="00B54BB1">
        <w:rPr>
          <w:rFonts w:eastAsia="Times New Roman"/>
          <w:i/>
          <w:sz w:val="16"/>
          <w:szCs w:val="16"/>
          <w:lang w:eastAsia="pl-PL"/>
        </w:rPr>
        <w:t xml:space="preserve">(wskazać </w:t>
      </w:r>
      <w:bookmarkEnd w:id="19"/>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20" w:name="_Hlk99014455"/>
      <w:r w:rsidRPr="00B54BB1">
        <w:rPr>
          <w:rFonts w:eastAsia="Times New Roman"/>
          <w:i/>
          <w:sz w:val="16"/>
          <w:szCs w:val="16"/>
          <w:lang w:eastAsia="pl-PL"/>
        </w:rPr>
        <w:t>(wskazać nazwę/y podmiotu/ów)</w:t>
      </w:r>
      <w:bookmarkEnd w:id="20"/>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74CCC27F"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6E4E7E24" w14:textId="77777777" w:rsidR="006B765F" w:rsidRPr="00B54BB1" w:rsidRDefault="006B765F" w:rsidP="006B765F">
      <w:pPr>
        <w:suppressAutoHyphens w:val="0"/>
        <w:spacing w:after="0" w:line="360" w:lineRule="auto"/>
        <w:jc w:val="both"/>
        <w:rPr>
          <w:rFonts w:eastAsia="Times New Roman"/>
          <w:i/>
          <w:sz w:val="16"/>
          <w:szCs w:val="16"/>
          <w:lang w:eastAsia="pl-PL"/>
        </w:rPr>
      </w:pPr>
    </w:p>
    <w:p w14:paraId="544A1C98" w14:textId="77777777" w:rsidR="006B765F" w:rsidRPr="00B54BB1" w:rsidRDefault="006B765F" w:rsidP="006B765F">
      <w:pPr>
        <w:suppressAutoHyphens w:val="0"/>
        <w:spacing w:after="0" w:line="360" w:lineRule="auto"/>
        <w:jc w:val="both"/>
        <w:rPr>
          <w:rFonts w:eastAsia="Times New Roman"/>
          <w:i/>
          <w:sz w:val="16"/>
          <w:szCs w:val="16"/>
          <w:lang w:eastAsia="pl-PL"/>
        </w:rPr>
      </w:pPr>
    </w:p>
    <w:p w14:paraId="3A37D440" w14:textId="77777777" w:rsidR="006B765F" w:rsidRPr="00B54BB1" w:rsidRDefault="006B765F" w:rsidP="006B765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0AD67DB6"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1A15627" w14:textId="77777777" w:rsidR="006B765F" w:rsidRPr="00B54BB1" w:rsidRDefault="006B765F" w:rsidP="006B765F">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0573085D" w14:textId="77777777" w:rsidR="006B765F" w:rsidRPr="00B54BB1" w:rsidRDefault="006B765F" w:rsidP="006B765F">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2914845F"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326E6E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56754D8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6D2C7940"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5E348F73" w14:textId="77777777"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1700AB7"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6257E373"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60BD8BDE" w14:textId="77777777" w:rsidR="006B765F" w:rsidRPr="00B54BB1" w:rsidRDefault="006B765F" w:rsidP="006B765F">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71C2569C" w14:textId="77777777" w:rsidR="00F95189" w:rsidRDefault="00F95189" w:rsidP="008043D6">
      <w:pPr>
        <w:spacing w:after="0"/>
        <w:ind w:left="-284"/>
        <w:jc w:val="right"/>
        <w:rPr>
          <w:b/>
          <w:i/>
          <w:u w:val="single"/>
        </w:rPr>
      </w:pPr>
    </w:p>
    <w:p w14:paraId="6EE49238" w14:textId="77777777" w:rsidR="00B27A61" w:rsidRDefault="00B27A61" w:rsidP="008043D6">
      <w:pPr>
        <w:spacing w:after="0"/>
        <w:ind w:left="-284"/>
        <w:jc w:val="right"/>
        <w:rPr>
          <w:b/>
          <w:i/>
          <w:u w:val="single"/>
        </w:rPr>
      </w:pPr>
    </w:p>
    <w:p w14:paraId="6D912FB2" w14:textId="1306FB69" w:rsidR="00684E7F" w:rsidRDefault="00684E7F" w:rsidP="00684E7F">
      <w:pPr>
        <w:tabs>
          <w:tab w:val="left" w:pos="1701"/>
        </w:tabs>
        <w:jc w:val="right"/>
        <w:rPr>
          <w:b/>
          <w:i/>
          <w:u w:val="single"/>
        </w:rPr>
      </w:pPr>
      <w:r w:rsidRPr="00CF7419">
        <w:rPr>
          <w:b/>
          <w:i/>
          <w:u w:val="single"/>
        </w:rPr>
        <w:lastRenderedPageBreak/>
        <w:t xml:space="preserve">ZAŁĄCZNIK NR </w:t>
      </w:r>
      <w:r w:rsidR="0072211D">
        <w:rPr>
          <w:b/>
          <w:i/>
          <w:u w:val="single"/>
        </w:rPr>
        <w:t>7</w:t>
      </w:r>
    </w:p>
    <w:p w14:paraId="7019DB17"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2AF6F45F"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F09B37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12366C4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4CE44199"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6BB55CB3"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7B2423B"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36F9D2B" w14:textId="7CA38701" w:rsidR="00817905" w:rsidRDefault="00817905" w:rsidP="00817905">
      <w:pPr>
        <w:tabs>
          <w:tab w:val="left" w:pos="1701"/>
        </w:tabs>
        <w:rPr>
          <w:b/>
          <w:i/>
          <w:u w:val="single"/>
        </w:rPr>
      </w:pPr>
      <w:r w:rsidRPr="006560CB">
        <w:rPr>
          <w:rFonts w:eastAsiaTheme="minorHAnsi"/>
          <w:i/>
          <w:sz w:val="18"/>
          <w:szCs w:val="18"/>
          <w:lang w:eastAsia="en-US"/>
        </w:rPr>
        <w:t>reprezentacji)</w:t>
      </w:r>
    </w:p>
    <w:p w14:paraId="75DFBE71"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2399DBC8"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5"/>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0913C54" w14:textId="209F73D9"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817905" w:rsidRPr="001B0367">
        <w:t>chyba, że</w:t>
      </w:r>
      <w:r w:rsidRPr="001B0367">
        <w:t xml:space="preserve"> ma </w:t>
      </w:r>
      <w:r w:rsidR="00D549AC" w:rsidRPr="001B0367">
        <w:t>zastosowanie, co</w:t>
      </w:r>
      <w:r w:rsidRPr="001B0367">
        <w:t xml:space="preserve"> najmniej jedno z włączeń, o których mowa w art. 14 ust. 5 RODO.</w:t>
      </w:r>
    </w:p>
    <w:p w14:paraId="3EC456F4"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0D48B2D3" w14:textId="77777777" w:rsidR="008513C3" w:rsidRDefault="008513C3" w:rsidP="008513C3">
      <w:r w:rsidRPr="001B0367">
        <w:t>Oświadczenie wykonawca składa razem z ofertą.</w:t>
      </w:r>
    </w:p>
    <w:p w14:paraId="3900F682" w14:textId="77777777" w:rsidR="00BB026B" w:rsidRPr="001B0367" w:rsidRDefault="00BB026B" w:rsidP="008513C3">
      <w:pPr>
        <w:rPr>
          <w:i/>
          <w:u w:val="single"/>
        </w:rPr>
      </w:pPr>
    </w:p>
    <w:p w14:paraId="74FDB95B"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44BCD9FC" w14:textId="77777777" w:rsidR="00192B07" w:rsidRPr="00192B07" w:rsidRDefault="00192B07" w:rsidP="008513C3">
      <w:pPr>
        <w:jc w:val="center"/>
        <w:rPr>
          <w:i/>
          <w:sz w:val="8"/>
          <w:szCs w:val="8"/>
          <w:u w:val="single"/>
        </w:rPr>
      </w:pPr>
    </w:p>
    <w:p w14:paraId="1C037131" w14:textId="77777777"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649EA6A8" w14:textId="002CA350" w:rsidR="00F9518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3CA171" w14:textId="779A173E" w:rsidR="00F830E1" w:rsidRDefault="00F830E1" w:rsidP="00F830E1">
      <w:pPr>
        <w:tabs>
          <w:tab w:val="left" w:pos="1701"/>
        </w:tabs>
        <w:jc w:val="right"/>
        <w:rPr>
          <w:b/>
          <w:i/>
          <w:u w:val="single"/>
        </w:rPr>
      </w:pPr>
      <w:r w:rsidRPr="00CF7419">
        <w:rPr>
          <w:b/>
          <w:i/>
          <w:u w:val="single"/>
        </w:rPr>
        <w:lastRenderedPageBreak/>
        <w:t xml:space="preserve">ZAŁĄCZNIK NR </w:t>
      </w:r>
      <w:r w:rsidR="0072211D">
        <w:rPr>
          <w:b/>
          <w:i/>
          <w:u w:val="single"/>
        </w:rPr>
        <w:t>8</w:t>
      </w:r>
    </w:p>
    <w:p w14:paraId="120A4DC3" w14:textId="77777777" w:rsidR="00F830E1" w:rsidRDefault="00F830E1" w:rsidP="00F830E1">
      <w:pPr>
        <w:tabs>
          <w:tab w:val="left" w:pos="1701"/>
        </w:tabs>
        <w:jc w:val="right"/>
        <w:rPr>
          <w:b/>
          <w:i/>
          <w:u w:val="single"/>
        </w:rPr>
      </w:pPr>
    </w:p>
    <w:p w14:paraId="3055DFEC" w14:textId="77777777" w:rsidR="00F830E1" w:rsidRDefault="00F830E1" w:rsidP="00F830E1">
      <w:pPr>
        <w:tabs>
          <w:tab w:val="left" w:pos="1701"/>
        </w:tabs>
        <w:rPr>
          <w:b/>
          <w:i/>
          <w:u w:val="single"/>
        </w:rPr>
      </w:pPr>
    </w:p>
    <w:p w14:paraId="697C2F68" w14:textId="77777777" w:rsidR="00F830E1" w:rsidRPr="00767BB4" w:rsidRDefault="00F830E1" w:rsidP="00D549AC">
      <w:pPr>
        <w:spacing w:after="120" w:line="240" w:lineRule="auto"/>
      </w:pPr>
      <w:r w:rsidRPr="00767BB4">
        <w:t xml:space="preserve">Wykonawca: ………………………………………………………………………...............……… </w:t>
      </w:r>
    </w:p>
    <w:p w14:paraId="5C339E58" w14:textId="5EBFCCA0" w:rsidR="00F830E1" w:rsidRDefault="00F830E1" w:rsidP="00F830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7F1A046A" w14:textId="77777777" w:rsidR="00D549AC" w:rsidRDefault="00D549AC" w:rsidP="00F830E1">
      <w:pPr>
        <w:spacing w:line="240" w:lineRule="auto"/>
      </w:pPr>
    </w:p>
    <w:p w14:paraId="434E6F95" w14:textId="77777777" w:rsidR="00F830E1" w:rsidRDefault="00F830E1" w:rsidP="00F830E1">
      <w:pPr>
        <w:spacing w:line="240" w:lineRule="auto"/>
        <w:jc w:val="center"/>
      </w:pPr>
      <w:r>
        <w:t>……………………………………………………………………………………………………………</w:t>
      </w:r>
      <w:r w:rsidRPr="00767BB4">
        <w:t xml:space="preserve"> </w:t>
      </w:r>
      <w:r w:rsidRPr="00C01F4B">
        <w:rPr>
          <w:sz w:val="18"/>
          <w:szCs w:val="18"/>
        </w:rPr>
        <w:t>(imię, nazwisko, stanowisko/podstawa do reprezentacji)</w:t>
      </w:r>
    </w:p>
    <w:p w14:paraId="331B8A43" w14:textId="77777777" w:rsidR="00F830E1" w:rsidRDefault="00F830E1" w:rsidP="00F830E1">
      <w:pPr>
        <w:spacing w:line="240" w:lineRule="auto"/>
        <w:jc w:val="center"/>
        <w:rPr>
          <w:b/>
        </w:rPr>
      </w:pPr>
    </w:p>
    <w:p w14:paraId="4293EBBB" w14:textId="77777777" w:rsidR="00F830E1" w:rsidRDefault="00F830E1" w:rsidP="00F830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3FC73209" w14:textId="77777777" w:rsidR="00F830E1" w:rsidRDefault="00F830E1" w:rsidP="00F830E1">
      <w:pPr>
        <w:spacing w:line="240" w:lineRule="auto"/>
        <w:jc w:val="center"/>
      </w:pPr>
    </w:p>
    <w:p w14:paraId="2F95A3B2" w14:textId="77777777" w:rsidR="00A824FD" w:rsidRDefault="00F830E1" w:rsidP="00F830E1">
      <w:pPr>
        <w:spacing w:after="0" w:line="240" w:lineRule="auto"/>
      </w:pPr>
      <w:r>
        <w:t xml:space="preserve">            </w:t>
      </w:r>
      <w:r w:rsidRPr="00767BB4">
        <w:t xml:space="preserve">Składając ofertę w postępowaniu o udzielenie zamówienia publicznego w trybie </w:t>
      </w:r>
      <w:r>
        <w:t>podstawowym</w:t>
      </w:r>
      <w:r w:rsidRPr="00767BB4">
        <w:t xml:space="preserve"> znak: </w:t>
      </w:r>
      <w:r w:rsidR="00474C2B">
        <w:rPr>
          <w:b/>
        </w:rPr>
        <w:t>AMW-KANC.SZP.2712.</w:t>
      </w:r>
      <w:r w:rsidR="00FF4CD5">
        <w:rPr>
          <w:b/>
        </w:rPr>
        <w:t>72</w:t>
      </w:r>
      <w:r w:rsidR="004C1283" w:rsidRPr="004C1283">
        <w:rPr>
          <w:b/>
        </w:rPr>
        <w:t>.2023</w:t>
      </w:r>
      <w:r w:rsidRPr="00767BB4">
        <w:t>:</w:t>
      </w:r>
    </w:p>
    <w:p w14:paraId="7B94B2EB" w14:textId="29474E5A" w:rsidR="00F830E1" w:rsidRDefault="00F830E1" w:rsidP="00F830E1">
      <w:pPr>
        <w:spacing w:after="0" w:line="240" w:lineRule="auto"/>
      </w:pPr>
      <w:r w:rsidRPr="00767BB4">
        <w:t xml:space="preserve"> </w:t>
      </w:r>
    </w:p>
    <w:p w14:paraId="59832E12" w14:textId="77777777" w:rsidR="00FF4CD5" w:rsidRDefault="00FF4CD5" w:rsidP="00F830E1">
      <w:pPr>
        <w:rPr>
          <w:rFonts w:eastAsia="Times New Roman"/>
          <w:b/>
          <w:bCs/>
          <w:lang w:eastAsia="pl-PL"/>
        </w:rPr>
      </w:pPr>
      <w:r w:rsidRPr="00FF4CD5">
        <w:rPr>
          <w:rFonts w:eastAsia="Times New Roman"/>
          <w:b/>
          <w:bCs/>
          <w:lang w:eastAsia="pl-PL"/>
        </w:rPr>
        <w:t>Dostarczenie i wdrożenie oprogramowania symulacyjnego VR w zakresie podstawowych zabiegów resuscytacyjnych BLS</w:t>
      </w:r>
    </w:p>
    <w:p w14:paraId="08E608ED" w14:textId="43F63FA1" w:rsidR="00F95189" w:rsidRPr="009B70A9" w:rsidRDefault="00F830E1" w:rsidP="00A824FD">
      <w:pPr>
        <w:rPr>
          <w:rFonts w:ascii="Arial" w:hAnsi="Arial" w:cs="Arial"/>
          <w:sz w:val="16"/>
          <w:szCs w:val="16"/>
          <w:lang w:eastAsia="pl-PL"/>
        </w:rPr>
      </w:pPr>
      <w:r w:rsidRPr="00767BB4">
        <w:t xml:space="preserve">w zakresie art. 108 ust. 1 ustawy </w:t>
      </w:r>
      <w:proofErr w:type="spellStart"/>
      <w:r w:rsidRPr="00767BB4">
        <w:t>Pzp</w:t>
      </w:r>
      <w:proofErr w:type="spellEnd"/>
      <w:r w:rsidRPr="00767BB4">
        <w:t xml:space="preserve">,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C638A7">
        <w:rPr>
          <w:b/>
        </w:rPr>
        <w:t>są</w:t>
      </w:r>
      <w:r>
        <w:rPr>
          <w:b/>
        </w:rPr>
        <w:t xml:space="preserve"> </w:t>
      </w:r>
      <w:r w:rsidRPr="00767BB4">
        <w:t>aktualne na dzień złożenia oświadczenia</w:t>
      </w:r>
      <w:r w:rsidR="00A824FD">
        <w:t>.</w:t>
      </w:r>
    </w:p>
    <w:sectPr w:rsidR="00F95189" w:rsidRPr="009B70A9" w:rsidSect="001E179B">
      <w:headerReference w:type="default" r:id="rId34"/>
      <w:footerReference w:type="default" r:id="rId35"/>
      <w:headerReference w:type="first" r:id="rId36"/>
      <w:footerReference w:type="first" r:id="rId37"/>
      <w:pgSz w:w="11906" w:h="16838"/>
      <w:pgMar w:top="981" w:right="851" w:bottom="1276" w:left="1985"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82DD" w14:textId="77777777" w:rsidR="009334B4" w:rsidRDefault="009334B4">
      <w:pPr>
        <w:spacing w:after="0" w:line="240" w:lineRule="auto"/>
      </w:pPr>
      <w:r>
        <w:separator/>
      </w:r>
    </w:p>
  </w:endnote>
  <w:endnote w:type="continuationSeparator" w:id="0">
    <w:p w14:paraId="7AE57793" w14:textId="77777777" w:rsidR="009334B4" w:rsidRDefault="0093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D0D" w14:textId="748DE872" w:rsidR="009334B4" w:rsidRDefault="009334B4">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2A09D7">
      <w:rPr>
        <w:rStyle w:val="Numerstron"/>
        <w:noProof/>
        <w:sz w:val="18"/>
        <w:szCs w:val="18"/>
      </w:rPr>
      <w:t>36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2A09D7">
      <w:rPr>
        <w:rStyle w:val="Numerstron"/>
        <w:noProof/>
        <w:sz w:val="18"/>
        <w:szCs w:val="18"/>
      </w:rPr>
      <w:t>37</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5217" w14:textId="28B97D26" w:rsidR="009334B4" w:rsidRDefault="009334B4"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DCE3" w14:textId="77777777" w:rsidR="009334B4" w:rsidRDefault="009334B4">
      <w:pPr>
        <w:rPr>
          <w:sz w:val="12"/>
        </w:rPr>
      </w:pPr>
      <w:r>
        <w:separator/>
      </w:r>
    </w:p>
  </w:footnote>
  <w:footnote w:type="continuationSeparator" w:id="0">
    <w:p w14:paraId="65100E98" w14:textId="77777777" w:rsidR="009334B4" w:rsidRDefault="009334B4">
      <w:pPr>
        <w:rPr>
          <w:sz w:val="12"/>
        </w:rPr>
      </w:pPr>
      <w:r>
        <w:continuationSeparator/>
      </w:r>
    </w:p>
  </w:footnote>
  <w:footnote w:id="1">
    <w:p w14:paraId="0B799C2E" w14:textId="77777777" w:rsidR="009334B4" w:rsidRPr="00E84272" w:rsidRDefault="009334B4">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36936EC" w14:textId="77777777" w:rsidR="009334B4" w:rsidRDefault="009334B4"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66CEE01" w14:textId="77777777" w:rsidR="009334B4" w:rsidRPr="00393791" w:rsidRDefault="009334B4"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FC705F5" w14:textId="77777777" w:rsidR="009334B4" w:rsidRPr="00B303AD" w:rsidRDefault="009334B4" w:rsidP="006B765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r w:rsidRPr="00B303AD">
        <w:rPr>
          <w:rFonts w:ascii="Arial" w:hAnsi="Arial" w:cs="Arial"/>
          <w:color w:val="222222"/>
          <w:sz w:val="12"/>
          <w:szCs w:val="12"/>
        </w:rPr>
        <w:t>Pzp wyklucza się:</w:t>
      </w:r>
    </w:p>
    <w:p w14:paraId="613C4478" w14:textId="77777777" w:rsidR="009334B4" w:rsidRPr="00B303AD" w:rsidRDefault="009334B4" w:rsidP="006B765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1B9FD6" w14:textId="77777777" w:rsidR="009334B4" w:rsidRPr="00B303AD" w:rsidRDefault="009334B4" w:rsidP="006B765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CFB254" w14:textId="77777777" w:rsidR="009334B4" w:rsidRPr="00B303AD" w:rsidRDefault="009334B4" w:rsidP="006B765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5">
    <w:p w14:paraId="20F91556" w14:textId="77777777" w:rsidR="009334B4" w:rsidRPr="009B0AE1" w:rsidRDefault="009334B4" w:rsidP="008D3D8E">
      <w:pPr>
        <w:pStyle w:val="Tekstprzypisudolnego"/>
        <w:ind w:left="284"/>
        <w:jc w:val="both"/>
        <w:rPr>
          <w:sz w:val="16"/>
          <w:szCs w:val="16"/>
        </w:rPr>
      </w:pPr>
      <w:r w:rsidRPr="009B0AE1">
        <w:rPr>
          <w:rStyle w:val="Odwoanieprzypisudolnego"/>
        </w:rPr>
        <w:footnoteRef/>
      </w:r>
      <w:r w:rsidRPr="009B0AE1">
        <w:rPr>
          <w:vertAlign w:val="superscript"/>
        </w:rPr>
        <w:t>)</w:t>
      </w:r>
      <w:r w:rsidRPr="009B0AE1">
        <w:t xml:space="preserve"> </w:t>
      </w:r>
      <w:r w:rsidRPr="009B0AE1">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B56" w14:textId="77777777" w:rsidR="009334B4" w:rsidRDefault="009334B4">
    <w:pPr>
      <w:pStyle w:val="Nagwek"/>
      <w:pBdr>
        <w:bottom w:val="single" w:sz="4" w:space="1" w:color="000000"/>
      </w:pBdr>
      <w:jc w:val="center"/>
      <w:rPr>
        <w:sz w:val="18"/>
        <w:szCs w:val="18"/>
      </w:rPr>
    </w:pPr>
  </w:p>
  <w:p w14:paraId="2E0A1D7E" w14:textId="77777777" w:rsidR="009334B4" w:rsidRDefault="009334B4">
    <w:pPr>
      <w:pStyle w:val="Nagwek"/>
      <w:pBdr>
        <w:bottom w:val="single" w:sz="4" w:space="1" w:color="000000"/>
      </w:pBdr>
      <w:jc w:val="center"/>
      <w:rPr>
        <w:sz w:val="18"/>
        <w:szCs w:val="18"/>
      </w:rPr>
    </w:pPr>
  </w:p>
  <w:p w14:paraId="535FC363" w14:textId="69E2C762" w:rsidR="009334B4" w:rsidRPr="001E179B" w:rsidRDefault="009334B4"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Pr>
        <w:b/>
        <w:sz w:val="18"/>
        <w:szCs w:val="18"/>
      </w:rPr>
      <w:t>72</w:t>
    </w:r>
    <w:r w:rsidRPr="00BD3076">
      <w:rPr>
        <w:b/>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18FF" w14:textId="145D1838" w:rsidR="009334B4" w:rsidRDefault="009334B4">
    <w:pPr>
      <w:pStyle w:val="Nagwek"/>
    </w:pPr>
    <w:r>
      <w:rPr>
        <w:noProof/>
        <w:sz w:val="18"/>
        <w:szCs w:val="18"/>
        <w:lang w:eastAsia="pl-PL"/>
      </w:rPr>
      <w:drawing>
        <wp:inline distT="0" distB="0" distL="0" distR="0" wp14:anchorId="5276D3F1" wp14:editId="40BFBC70">
          <wp:extent cx="5759450" cy="8832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55E2F"/>
    <w:multiLevelType w:val="hybridMultilevel"/>
    <w:tmpl w:val="263A01EC"/>
    <w:numStyleLink w:val="Zaimportowanystyl19"/>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5653562"/>
    <w:multiLevelType w:val="multilevel"/>
    <w:tmpl w:val="E2242310"/>
    <w:numStyleLink w:val="Zaimportowanystyl32"/>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941882"/>
    <w:multiLevelType w:val="multilevel"/>
    <w:tmpl w:val="C584ED4C"/>
    <w:numStyleLink w:val="Zaimportowanystyl8"/>
  </w:abstractNum>
  <w:abstractNum w:abstractNumId="41" w15:restartNumberingAfterBreak="0">
    <w:nsid w:val="06CC7461"/>
    <w:multiLevelType w:val="hybridMultilevel"/>
    <w:tmpl w:val="DC94A9F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9089D"/>
    <w:multiLevelType w:val="multilevel"/>
    <w:tmpl w:val="03460B04"/>
    <w:numStyleLink w:val="Zaimportowanystyl13"/>
  </w:abstractNum>
  <w:abstractNum w:abstractNumId="44"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8DD32D2"/>
    <w:multiLevelType w:val="multilevel"/>
    <w:tmpl w:val="E200D0AE"/>
    <w:numStyleLink w:val="Zaimportowanystyl11"/>
  </w:abstractNum>
  <w:abstractNum w:abstractNumId="46" w15:restartNumberingAfterBreak="0">
    <w:nsid w:val="08FE2FEE"/>
    <w:multiLevelType w:val="hybridMultilevel"/>
    <w:tmpl w:val="A81E0000"/>
    <w:numStyleLink w:val="Zaimportowanystyl31"/>
  </w:abstractNum>
  <w:abstractNum w:abstractNumId="47" w15:restartNumberingAfterBreak="0">
    <w:nsid w:val="08FF4530"/>
    <w:multiLevelType w:val="hybridMultilevel"/>
    <w:tmpl w:val="EA7890D8"/>
    <w:styleLink w:val="Zaimportowanystyl28"/>
    <w:lvl w:ilvl="0" w:tplc="233C30C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EC1B6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781726">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D82962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88F41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906F4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0CE4C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922C2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66D84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F014CA4"/>
    <w:multiLevelType w:val="multilevel"/>
    <w:tmpl w:val="B41C4D06"/>
    <w:numStyleLink w:val="Zaimportowanystyl21"/>
  </w:abstractNum>
  <w:abstractNum w:abstractNumId="56"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0151958"/>
    <w:multiLevelType w:val="hybridMultilevel"/>
    <w:tmpl w:val="E7DEDF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22F3939"/>
    <w:multiLevelType w:val="hybridMultilevel"/>
    <w:tmpl w:val="F8CC40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31C416B"/>
    <w:multiLevelType w:val="multilevel"/>
    <w:tmpl w:val="1CA2DED4"/>
    <w:numStyleLink w:val="Zaimportowanystyl10"/>
  </w:abstractNum>
  <w:abstractNum w:abstractNumId="63"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5C30E15"/>
    <w:multiLevelType w:val="hybridMultilevel"/>
    <w:tmpl w:val="CBA614E4"/>
    <w:lvl w:ilvl="0" w:tplc="CB5AB990">
      <w:start w:val="1"/>
      <w:numFmt w:val="bullet"/>
      <w:lvlText w:val=""/>
      <w:lvlJc w:val="left"/>
      <w:pPr>
        <w:ind w:left="720" w:hanging="360"/>
      </w:pPr>
      <w:rPr>
        <w:rFonts w:ascii="Symbol" w:hAnsi="Symbol" w:hint="default"/>
      </w:rPr>
    </w:lvl>
    <w:lvl w:ilvl="1" w:tplc="6368FC10">
      <w:start w:val="1"/>
      <w:numFmt w:val="bullet"/>
      <w:lvlText w:val="­"/>
      <w:lvlJc w:val="left"/>
      <w:pPr>
        <w:ind w:left="1440" w:hanging="360"/>
      </w:pPr>
      <w:rPr>
        <w:rFonts w:ascii="Times New Roman" w:hAnsi="Times New Roman" w:cs="Times New Roman" w:hint="default"/>
      </w:rPr>
    </w:lvl>
    <w:lvl w:ilvl="2" w:tplc="B2F4C150">
      <w:start w:val="1"/>
      <w:numFmt w:val="bullet"/>
      <w:lvlText w:val=""/>
      <w:lvlJc w:val="left"/>
      <w:pPr>
        <w:ind w:left="2160" w:hanging="360"/>
      </w:pPr>
      <w:rPr>
        <w:rFonts w:ascii="Wingdings" w:hAnsi="Wingdings" w:hint="default"/>
      </w:rPr>
    </w:lvl>
    <w:lvl w:ilvl="3" w:tplc="C42693E2">
      <w:start w:val="1"/>
      <w:numFmt w:val="bullet"/>
      <w:lvlText w:val=""/>
      <w:lvlJc w:val="left"/>
      <w:pPr>
        <w:ind w:left="2880" w:hanging="360"/>
      </w:pPr>
      <w:rPr>
        <w:rFonts w:ascii="Symbol" w:hAnsi="Symbol" w:hint="default"/>
      </w:rPr>
    </w:lvl>
    <w:lvl w:ilvl="4" w:tplc="D460E970">
      <w:start w:val="1"/>
      <w:numFmt w:val="bullet"/>
      <w:lvlText w:val="o"/>
      <w:lvlJc w:val="left"/>
      <w:pPr>
        <w:ind w:left="3600" w:hanging="360"/>
      </w:pPr>
      <w:rPr>
        <w:rFonts w:ascii="Courier New" w:hAnsi="Courier New" w:cs="Courier New" w:hint="default"/>
      </w:rPr>
    </w:lvl>
    <w:lvl w:ilvl="5" w:tplc="176ABC26">
      <w:start w:val="1"/>
      <w:numFmt w:val="bullet"/>
      <w:lvlText w:val=""/>
      <w:lvlJc w:val="left"/>
      <w:pPr>
        <w:ind w:left="4320" w:hanging="360"/>
      </w:pPr>
      <w:rPr>
        <w:rFonts w:ascii="Wingdings" w:hAnsi="Wingdings" w:hint="default"/>
      </w:rPr>
    </w:lvl>
    <w:lvl w:ilvl="6" w:tplc="8A3C939A">
      <w:start w:val="1"/>
      <w:numFmt w:val="bullet"/>
      <w:lvlText w:val=""/>
      <w:lvlJc w:val="left"/>
      <w:pPr>
        <w:ind w:left="5040" w:hanging="360"/>
      </w:pPr>
      <w:rPr>
        <w:rFonts w:ascii="Symbol" w:hAnsi="Symbol" w:hint="default"/>
      </w:rPr>
    </w:lvl>
    <w:lvl w:ilvl="7" w:tplc="DF30D6FE">
      <w:start w:val="1"/>
      <w:numFmt w:val="bullet"/>
      <w:lvlText w:val="o"/>
      <w:lvlJc w:val="left"/>
      <w:pPr>
        <w:ind w:left="5760" w:hanging="360"/>
      </w:pPr>
      <w:rPr>
        <w:rFonts w:ascii="Courier New" w:hAnsi="Courier New" w:cs="Courier New" w:hint="default"/>
      </w:rPr>
    </w:lvl>
    <w:lvl w:ilvl="8" w:tplc="8FFAD60E">
      <w:start w:val="1"/>
      <w:numFmt w:val="bullet"/>
      <w:lvlText w:val=""/>
      <w:lvlJc w:val="left"/>
      <w:pPr>
        <w:ind w:left="6480" w:hanging="360"/>
      </w:pPr>
      <w:rPr>
        <w:rFonts w:ascii="Wingdings" w:hAnsi="Wingdings" w:hint="default"/>
      </w:rPr>
    </w:lvl>
  </w:abstractNum>
  <w:abstractNum w:abstractNumId="67" w15:restartNumberingAfterBreak="0">
    <w:nsid w:val="15D83CD3"/>
    <w:multiLevelType w:val="hybridMultilevel"/>
    <w:tmpl w:val="5FB64D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9383076"/>
    <w:multiLevelType w:val="hybridMultilevel"/>
    <w:tmpl w:val="9BD491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19E93F79"/>
    <w:multiLevelType w:val="hybridMultilevel"/>
    <w:tmpl w:val="992CA528"/>
    <w:styleLink w:val="Zaimportowanystyl29"/>
    <w:lvl w:ilvl="0" w:tplc="8126165C">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18C344">
      <w:start w:val="1"/>
      <w:numFmt w:val="lowerLetter"/>
      <w:lvlText w:val="%2."/>
      <w:lvlJc w:val="left"/>
      <w:pPr>
        <w:ind w:left="1417"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8B8AE8E">
      <w:start w:val="1"/>
      <w:numFmt w:val="lowerRoman"/>
      <w:lvlText w:val="%3."/>
      <w:lvlJc w:val="left"/>
      <w:pPr>
        <w:ind w:left="2125"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A07F12">
      <w:start w:val="1"/>
      <w:numFmt w:val="decimal"/>
      <w:lvlText w:val="%4."/>
      <w:lvlJc w:val="left"/>
      <w:pPr>
        <w:ind w:left="2833"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4B4CFA6">
      <w:start w:val="1"/>
      <w:numFmt w:val="lowerLetter"/>
      <w:lvlText w:val="%5."/>
      <w:lvlJc w:val="left"/>
      <w:pPr>
        <w:ind w:left="3541"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F43CAC">
      <w:start w:val="1"/>
      <w:numFmt w:val="lowerRoman"/>
      <w:lvlText w:val="%6."/>
      <w:lvlJc w:val="left"/>
      <w:pPr>
        <w:ind w:left="4249"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B2DA50">
      <w:start w:val="1"/>
      <w:numFmt w:val="decimal"/>
      <w:lvlText w:val="%7."/>
      <w:lvlJc w:val="left"/>
      <w:pPr>
        <w:ind w:left="4957"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9E98C4">
      <w:start w:val="1"/>
      <w:numFmt w:val="lowerLetter"/>
      <w:lvlText w:val="%8."/>
      <w:lvlJc w:val="left"/>
      <w:pPr>
        <w:ind w:left="5665"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22EBCA">
      <w:start w:val="1"/>
      <w:numFmt w:val="lowerRoman"/>
      <w:lvlText w:val="%9."/>
      <w:lvlJc w:val="left"/>
      <w:pPr>
        <w:ind w:left="6373" w:hanging="2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AD047AB"/>
    <w:multiLevelType w:val="hybridMultilevel"/>
    <w:tmpl w:val="6BDA0074"/>
    <w:numStyleLink w:val="Zaimportowanystyl20"/>
  </w:abstractNum>
  <w:abstractNum w:abstractNumId="7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BFA0201"/>
    <w:multiLevelType w:val="hybridMultilevel"/>
    <w:tmpl w:val="F0F0A8E8"/>
    <w:numStyleLink w:val="Zaimportowanystyl23"/>
  </w:abstractNum>
  <w:abstractNum w:abstractNumId="7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16C68FE"/>
    <w:multiLevelType w:val="hybridMultilevel"/>
    <w:tmpl w:val="6F9670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2D45833"/>
    <w:multiLevelType w:val="hybridMultilevel"/>
    <w:tmpl w:val="4B347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2EE2C7B"/>
    <w:multiLevelType w:val="hybridMultilevel"/>
    <w:tmpl w:val="70003E70"/>
    <w:lvl w:ilvl="0" w:tplc="5224B5D0">
      <w:start w:val="4"/>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lvl>
    <w:lvl w:ilvl="2" w:tplc="DC949782">
      <w:start w:val="10"/>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6" w15:restartNumberingAfterBreak="0">
    <w:nsid w:val="282D7DDD"/>
    <w:multiLevelType w:val="hybridMultilevel"/>
    <w:tmpl w:val="040C9C32"/>
    <w:numStyleLink w:val="Zaimportowanystyl17"/>
  </w:abstractNum>
  <w:abstractNum w:abstractNumId="97" w15:restartNumberingAfterBreak="0">
    <w:nsid w:val="2BA061B6"/>
    <w:multiLevelType w:val="hybridMultilevel"/>
    <w:tmpl w:val="8210485C"/>
    <w:lvl w:ilvl="0" w:tplc="04150011">
      <w:start w:val="1"/>
      <w:numFmt w:val="decimal"/>
      <w:lvlText w:val="%1)"/>
      <w:lvlJc w:val="left"/>
      <w:pPr>
        <w:tabs>
          <w:tab w:val="num" w:pos="708"/>
        </w:tabs>
        <w:ind w:left="851" w:hanging="360"/>
      </w:pPr>
      <w:rPr>
        <w:caps w:val="0"/>
        <w:smallCaps w:val="0"/>
        <w:strike w:val="0"/>
        <w:dstrike w:val="0"/>
        <w:outline w:val="0"/>
        <w:emboss w:val="0"/>
        <w:imprint w:val="0"/>
        <w:spacing w:val="0"/>
        <w:w w:val="100"/>
        <w:kern w:val="0"/>
        <w:position w:val="0"/>
        <w:highlight w:val="none"/>
        <w:vertAlign w:val="baseline"/>
      </w:rPr>
    </w:lvl>
    <w:lvl w:ilvl="1" w:tplc="9AAAFC62">
      <w:start w:val="1"/>
      <w:numFmt w:val="lowerLetter"/>
      <w:lvlText w:val="%2."/>
      <w:lvlJc w:val="left"/>
      <w:pPr>
        <w:tabs>
          <w:tab w:val="num" w:pos="1416"/>
        </w:tabs>
        <w:ind w:left="1559"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13AF098">
      <w:start w:val="1"/>
      <w:numFmt w:val="lowerRoman"/>
      <w:suff w:val="nothing"/>
      <w:lvlText w:val="%3."/>
      <w:lvlJc w:val="left"/>
      <w:pPr>
        <w:ind w:left="2267"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1D804DE">
      <w:start w:val="1"/>
      <w:numFmt w:val="decimal"/>
      <w:suff w:val="nothing"/>
      <w:lvlText w:val="%4."/>
      <w:lvlJc w:val="left"/>
      <w:pPr>
        <w:ind w:left="2975"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F5EB36A">
      <w:start w:val="1"/>
      <w:numFmt w:val="lowerLetter"/>
      <w:suff w:val="nothing"/>
      <w:lvlText w:val="%5."/>
      <w:lvlJc w:val="left"/>
      <w:pPr>
        <w:ind w:left="3683"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6DAFFEE">
      <w:start w:val="1"/>
      <w:numFmt w:val="lowerRoman"/>
      <w:lvlText w:val="%6."/>
      <w:lvlJc w:val="left"/>
      <w:pPr>
        <w:tabs>
          <w:tab w:val="num" w:pos="4451"/>
        </w:tabs>
        <w:ind w:left="4594" w:hanging="443"/>
      </w:pPr>
      <w:rPr>
        <w:rFonts w:hAnsi="Arial Unicode MS"/>
        <w:caps w:val="0"/>
        <w:smallCaps w:val="0"/>
        <w:strike w:val="0"/>
        <w:dstrike w:val="0"/>
        <w:outline w:val="0"/>
        <w:emboss w:val="0"/>
        <w:imprint w:val="0"/>
        <w:spacing w:val="0"/>
        <w:w w:val="100"/>
        <w:kern w:val="0"/>
        <w:position w:val="0"/>
        <w:highlight w:val="none"/>
        <w:vertAlign w:val="baseline"/>
      </w:rPr>
    </w:lvl>
    <w:lvl w:ilvl="6" w:tplc="F4445AD6">
      <w:start w:val="1"/>
      <w:numFmt w:val="decimal"/>
      <w:suff w:val="nothing"/>
      <w:lvlText w:val="%7."/>
      <w:lvlJc w:val="left"/>
      <w:pPr>
        <w:ind w:left="5099"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B629184">
      <w:start w:val="1"/>
      <w:numFmt w:val="lowerLetter"/>
      <w:suff w:val="nothing"/>
      <w:lvlText w:val="%8."/>
      <w:lvlJc w:val="left"/>
      <w:pPr>
        <w:ind w:left="5807"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0FC18E4">
      <w:start w:val="1"/>
      <w:numFmt w:val="lowerRoman"/>
      <w:lvlText w:val="%9."/>
      <w:lvlJc w:val="left"/>
      <w:pPr>
        <w:tabs>
          <w:tab w:val="num" w:pos="6611"/>
        </w:tabs>
        <w:ind w:left="6754" w:hanging="4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E2D3294"/>
    <w:multiLevelType w:val="multilevel"/>
    <w:tmpl w:val="628C23AC"/>
    <w:numStyleLink w:val="Zaimportowanystyl24"/>
  </w:abstractNum>
  <w:abstractNum w:abstractNumId="106" w15:restartNumberingAfterBreak="0">
    <w:nsid w:val="2E6E6C54"/>
    <w:multiLevelType w:val="hybridMultilevel"/>
    <w:tmpl w:val="379CEE76"/>
    <w:numStyleLink w:val="Zaimportowanystyl27"/>
  </w:abstractNum>
  <w:abstractNum w:abstractNumId="10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FE76F7C"/>
    <w:multiLevelType w:val="multilevel"/>
    <w:tmpl w:val="FAD4230E"/>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1DB4F59"/>
    <w:multiLevelType w:val="multilevel"/>
    <w:tmpl w:val="8946E2FC"/>
    <w:numStyleLink w:val="Zaimportowanystyl15"/>
  </w:abstractNum>
  <w:abstractNum w:abstractNumId="113"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357E742D"/>
    <w:multiLevelType w:val="multilevel"/>
    <w:tmpl w:val="E8E4304A"/>
    <w:numStyleLink w:val="Zaimportowanystyl22"/>
  </w:abstractNum>
  <w:abstractNum w:abstractNumId="118"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2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8" w15:restartNumberingAfterBreak="0">
    <w:nsid w:val="43560BD3"/>
    <w:multiLevelType w:val="singleLevel"/>
    <w:tmpl w:val="0415000F"/>
    <w:lvl w:ilvl="0">
      <w:start w:val="1"/>
      <w:numFmt w:val="decimal"/>
      <w:lvlText w:val="%1."/>
      <w:lvlJc w:val="left"/>
      <w:pPr>
        <w:ind w:left="1068" w:hanging="360"/>
      </w:pPr>
      <w:rPr>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5406487"/>
    <w:multiLevelType w:val="hybridMultilevel"/>
    <w:tmpl w:val="8060527E"/>
    <w:lvl w:ilvl="0" w:tplc="0415000F">
      <w:start w:val="1"/>
      <w:numFmt w:val="decimal"/>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tplc="FFF865AC">
      <w:start w:val="1"/>
      <w:numFmt w:val="lowerLetter"/>
      <w:lvlText w:val="%2."/>
      <w:lvlJc w:val="left"/>
      <w:pPr>
        <w:tabs>
          <w:tab w:val="left" w:pos="284"/>
        </w:tabs>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0A27CC">
      <w:start w:val="1"/>
      <w:numFmt w:val="lowerRoman"/>
      <w:lvlText w:val="%3."/>
      <w:lvlJc w:val="left"/>
      <w:pPr>
        <w:tabs>
          <w:tab w:val="left" w:pos="284"/>
        </w:tabs>
        <w:ind w:left="172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1B4F160">
      <w:start w:val="1"/>
      <w:numFmt w:val="decimal"/>
      <w:lvlText w:val="%4."/>
      <w:lvlJc w:val="left"/>
      <w:pPr>
        <w:tabs>
          <w:tab w:val="left" w:pos="284"/>
        </w:tabs>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047700">
      <w:start w:val="1"/>
      <w:numFmt w:val="lowerLetter"/>
      <w:lvlText w:val="%5."/>
      <w:lvlJc w:val="left"/>
      <w:pPr>
        <w:tabs>
          <w:tab w:val="left" w:pos="284"/>
        </w:tabs>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8E8AE2">
      <w:start w:val="1"/>
      <w:numFmt w:val="lowerRoman"/>
      <w:lvlText w:val="%6."/>
      <w:lvlJc w:val="left"/>
      <w:pPr>
        <w:tabs>
          <w:tab w:val="left" w:pos="284"/>
        </w:tabs>
        <w:ind w:left="388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5A0D622">
      <w:start w:val="1"/>
      <w:numFmt w:val="decimal"/>
      <w:lvlText w:val="%7."/>
      <w:lvlJc w:val="left"/>
      <w:pPr>
        <w:tabs>
          <w:tab w:val="left" w:pos="284"/>
        </w:tabs>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D2A792">
      <w:start w:val="1"/>
      <w:numFmt w:val="lowerLetter"/>
      <w:lvlText w:val="%8."/>
      <w:lvlJc w:val="left"/>
      <w:pPr>
        <w:tabs>
          <w:tab w:val="left" w:pos="284"/>
        </w:tabs>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881D7E">
      <w:start w:val="1"/>
      <w:numFmt w:val="lowerRoman"/>
      <w:lvlText w:val="%9."/>
      <w:lvlJc w:val="left"/>
      <w:pPr>
        <w:tabs>
          <w:tab w:val="left" w:pos="284"/>
        </w:tabs>
        <w:ind w:left="604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6417A1C"/>
    <w:multiLevelType w:val="multilevel"/>
    <w:tmpl w:val="EBD4BD24"/>
    <w:numStyleLink w:val="Zaimportowanystyl6"/>
  </w:abstractNum>
  <w:abstractNum w:abstractNumId="13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7246ED3"/>
    <w:multiLevelType w:val="hybridMultilevel"/>
    <w:tmpl w:val="992CA528"/>
    <w:numStyleLink w:val="Zaimportowanystyl29"/>
  </w:abstractNum>
  <w:abstractNum w:abstractNumId="133" w15:restartNumberingAfterBreak="0">
    <w:nsid w:val="47596D5F"/>
    <w:multiLevelType w:val="hybridMultilevel"/>
    <w:tmpl w:val="18DAA272"/>
    <w:numStyleLink w:val="Zaimportowanystyl25"/>
  </w:abstractNum>
  <w:abstractNum w:abstractNumId="134" w15:restartNumberingAfterBreak="0">
    <w:nsid w:val="477A4C6E"/>
    <w:multiLevelType w:val="multilevel"/>
    <w:tmpl w:val="7DF0DBEC"/>
    <w:numStyleLink w:val="Zaimportowanystyl1"/>
  </w:abstractNum>
  <w:abstractNum w:abstractNumId="135"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A527838"/>
    <w:multiLevelType w:val="hybridMultilevel"/>
    <w:tmpl w:val="95382EA8"/>
    <w:lvl w:ilvl="0" w:tplc="04150011">
      <w:start w:val="1"/>
      <w:numFmt w:val="decimal"/>
      <w:lvlText w:val="%1)"/>
      <w:lvlJc w:val="left"/>
      <w:pPr>
        <w:tabs>
          <w:tab w:val="num" w:pos="708"/>
        </w:tabs>
        <w:ind w:left="851" w:hanging="360"/>
      </w:pPr>
      <w:rPr>
        <w:caps w:val="0"/>
        <w:smallCaps w:val="0"/>
        <w:strike w:val="0"/>
        <w:dstrike w:val="0"/>
        <w:outline w:val="0"/>
        <w:emboss w:val="0"/>
        <w:imprint w:val="0"/>
        <w:spacing w:val="0"/>
        <w:w w:val="100"/>
        <w:kern w:val="0"/>
        <w:position w:val="0"/>
        <w:highlight w:val="none"/>
        <w:vertAlign w:val="baseline"/>
      </w:rPr>
    </w:lvl>
    <w:lvl w:ilvl="1" w:tplc="1D3E279A">
      <w:start w:val="1"/>
      <w:numFmt w:val="lowerLetter"/>
      <w:lvlText w:val="%2."/>
      <w:lvlJc w:val="left"/>
      <w:pPr>
        <w:tabs>
          <w:tab w:val="num" w:pos="1416"/>
        </w:tabs>
        <w:ind w:left="1559" w:hanging="489"/>
      </w:pPr>
      <w:rPr>
        <w:rFonts w:hAnsi="Arial Unicode MS"/>
        <w:caps w:val="0"/>
        <w:smallCaps w:val="0"/>
        <w:strike w:val="0"/>
        <w:dstrike w:val="0"/>
        <w:outline w:val="0"/>
        <w:emboss w:val="0"/>
        <w:imprint w:val="0"/>
        <w:spacing w:val="0"/>
        <w:w w:val="100"/>
        <w:kern w:val="0"/>
        <w:position w:val="0"/>
        <w:highlight w:val="none"/>
        <w:vertAlign w:val="baseline"/>
      </w:rPr>
    </w:lvl>
    <w:lvl w:ilvl="2" w:tplc="B21A1994">
      <w:start w:val="1"/>
      <w:numFmt w:val="lowerRoman"/>
      <w:lvlText w:val="%3."/>
      <w:lvlJc w:val="left"/>
      <w:pPr>
        <w:tabs>
          <w:tab w:val="num" w:pos="2124"/>
        </w:tabs>
        <w:ind w:left="2267" w:hanging="417"/>
      </w:pPr>
      <w:rPr>
        <w:rFonts w:hAnsi="Arial Unicode MS"/>
        <w:caps w:val="0"/>
        <w:smallCaps w:val="0"/>
        <w:strike w:val="0"/>
        <w:dstrike w:val="0"/>
        <w:outline w:val="0"/>
        <w:emboss w:val="0"/>
        <w:imprint w:val="0"/>
        <w:spacing w:val="0"/>
        <w:w w:val="100"/>
        <w:kern w:val="0"/>
        <w:position w:val="0"/>
        <w:highlight w:val="none"/>
        <w:vertAlign w:val="baseline"/>
      </w:rPr>
    </w:lvl>
    <w:lvl w:ilvl="3" w:tplc="87C28AFA">
      <w:start w:val="1"/>
      <w:numFmt w:val="decimal"/>
      <w:lvlText w:val="%4."/>
      <w:lvlJc w:val="left"/>
      <w:pPr>
        <w:tabs>
          <w:tab w:val="num" w:pos="2832"/>
        </w:tabs>
        <w:ind w:left="2975" w:hanging="465"/>
      </w:pPr>
      <w:rPr>
        <w:rFonts w:hAnsi="Arial Unicode MS"/>
        <w:caps w:val="0"/>
        <w:smallCaps w:val="0"/>
        <w:strike w:val="0"/>
        <w:dstrike w:val="0"/>
        <w:outline w:val="0"/>
        <w:emboss w:val="0"/>
        <w:imprint w:val="0"/>
        <w:spacing w:val="0"/>
        <w:w w:val="100"/>
        <w:kern w:val="0"/>
        <w:position w:val="0"/>
        <w:highlight w:val="none"/>
        <w:vertAlign w:val="baseline"/>
      </w:rPr>
    </w:lvl>
    <w:lvl w:ilvl="4" w:tplc="419200EE">
      <w:start w:val="1"/>
      <w:numFmt w:val="lowerLetter"/>
      <w:lvlText w:val="%5."/>
      <w:lvlJc w:val="left"/>
      <w:pPr>
        <w:tabs>
          <w:tab w:val="num" w:pos="3540"/>
        </w:tabs>
        <w:ind w:left="3683" w:hanging="453"/>
      </w:pPr>
      <w:rPr>
        <w:rFonts w:hAnsi="Arial Unicode MS"/>
        <w:caps w:val="0"/>
        <w:smallCaps w:val="0"/>
        <w:strike w:val="0"/>
        <w:dstrike w:val="0"/>
        <w:outline w:val="0"/>
        <w:emboss w:val="0"/>
        <w:imprint w:val="0"/>
        <w:spacing w:val="0"/>
        <w:w w:val="100"/>
        <w:kern w:val="0"/>
        <w:position w:val="0"/>
        <w:highlight w:val="none"/>
        <w:vertAlign w:val="baseline"/>
      </w:rPr>
    </w:lvl>
    <w:lvl w:ilvl="5" w:tplc="0928AADA">
      <w:start w:val="1"/>
      <w:numFmt w:val="lowerRoman"/>
      <w:lvlText w:val="%6."/>
      <w:lvlJc w:val="left"/>
      <w:pPr>
        <w:tabs>
          <w:tab w:val="num" w:pos="4248"/>
        </w:tabs>
        <w:ind w:left="4391"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1EBA2A84">
      <w:start w:val="1"/>
      <w:numFmt w:val="decimal"/>
      <w:lvlText w:val="%7."/>
      <w:lvlJc w:val="left"/>
      <w:pPr>
        <w:tabs>
          <w:tab w:val="num" w:pos="4956"/>
        </w:tabs>
        <w:ind w:left="5099" w:hanging="429"/>
      </w:pPr>
      <w:rPr>
        <w:rFonts w:hAnsi="Arial Unicode MS"/>
        <w:caps w:val="0"/>
        <w:smallCaps w:val="0"/>
        <w:strike w:val="0"/>
        <w:dstrike w:val="0"/>
        <w:outline w:val="0"/>
        <w:emboss w:val="0"/>
        <w:imprint w:val="0"/>
        <w:spacing w:val="0"/>
        <w:w w:val="100"/>
        <w:kern w:val="0"/>
        <w:position w:val="0"/>
        <w:highlight w:val="none"/>
        <w:vertAlign w:val="baseline"/>
      </w:rPr>
    </w:lvl>
    <w:lvl w:ilvl="7" w:tplc="7EBA0C64">
      <w:start w:val="1"/>
      <w:numFmt w:val="lowerLetter"/>
      <w:lvlText w:val="%8."/>
      <w:lvlJc w:val="left"/>
      <w:pPr>
        <w:tabs>
          <w:tab w:val="num" w:pos="5664"/>
        </w:tabs>
        <w:ind w:left="5807" w:hanging="417"/>
      </w:pPr>
      <w:rPr>
        <w:rFonts w:hAnsi="Arial Unicode MS"/>
        <w:caps w:val="0"/>
        <w:smallCaps w:val="0"/>
        <w:strike w:val="0"/>
        <w:dstrike w:val="0"/>
        <w:outline w:val="0"/>
        <w:emboss w:val="0"/>
        <w:imprint w:val="0"/>
        <w:spacing w:val="0"/>
        <w:w w:val="100"/>
        <w:kern w:val="0"/>
        <w:position w:val="0"/>
        <w:highlight w:val="none"/>
        <w:vertAlign w:val="baseline"/>
      </w:rPr>
    </w:lvl>
    <w:lvl w:ilvl="8" w:tplc="C4B27D32">
      <w:start w:val="1"/>
      <w:numFmt w:val="lowerRoman"/>
      <w:lvlText w:val="%9."/>
      <w:lvlJc w:val="left"/>
      <w:pPr>
        <w:tabs>
          <w:tab w:val="num" w:pos="6372"/>
        </w:tabs>
        <w:ind w:left="6515"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F7D459D"/>
    <w:multiLevelType w:val="multilevel"/>
    <w:tmpl w:val="5EA2C776"/>
    <w:numStyleLink w:val="Zaimportowanystyl12"/>
  </w:abstractNum>
  <w:abstractNum w:abstractNumId="148" w15:restartNumberingAfterBreak="0">
    <w:nsid w:val="521C4F6A"/>
    <w:multiLevelType w:val="hybridMultilevel"/>
    <w:tmpl w:val="EA7890D8"/>
    <w:numStyleLink w:val="Zaimportowanystyl28"/>
  </w:abstractNum>
  <w:abstractNum w:abstractNumId="149" w15:restartNumberingAfterBreak="0">
    <w:nsid w:val="53A34EA7"/>
    <w:multiLevelType w:val="hybridMultilevel"/>
    <w:tmpl w:val="376EBFEE"/>
    <w:lvl w:ilvl="0" w:tplc="04150011">
      <w:start w:val="1"/>
      <w:numFmt w:val="decimal"/>
      <w:lvlText w:val="%1)"/>
      <w:lvlJc w:val="left"/>
      <w:pPr>
        <w:tabs>
          <w:tab w:val="num" w:pos="708"/>
        </w:tabs>
        <w:ind w:left="851" w:hanging="360"/>
      </w:pPr>
      <w:rPr>
        <w:caps w:val="0"/>
        <w:smallCaps w:val="0"/>
        <w:strike w:val="0"/>
        <w:dstrike w:val="0"/>
        <w:outline w:val="0"/>
        <w:emboss w:val="0"/>
        <w:imprint w:val="0"/>
        <w:spacing w:val="0"/>
        <w:w w:val="100"/>
        <w:kern w:val="0"/>
        <w:position w:val="0"/>
        <w:highlight w:val="none"/>
        <w:vertAlign w:val="baseline"/>
      </w:rPr>
    </w:lvl>
    <w:lvl w:ilvl="1" w:tplc="70B41128">
      <w:start w:val="1"/>
      <w:numFmt w:val="lowerLetter"/>
      <w:lvlText w:val="%2."/>
      <w:lvlJc w:val="left"/>
      <w:pPr>
        <w:tabs>
          <w:tab w:val="num" w:pos="1416"/>
        </w:tabs>
        <w:ind w:left="1559"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200FD7C">
      <w:start w:val="1"/>
      <w:numFmt w:val="lowerRoman"/>
      <w:suff w:val="nothing"/>
      <w:lvlText w:val="%3."/>
      <w:lvlJc w:val="left"/>
      <w:pPr>
        <w:ind w:left="2267"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E62965E">
      <w:start w:val="1"/>
      <w:numFmt w:val="decimal"/>
      <w:suff w:val="nothing"/>
      <w:lvlText w:val="%4."/>
      <w:lvlJc w:val="left"/>
      <w:pPr>
        <w:ind w:left="2975"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EB23EC8">
      <w:start w:val="1"/>
      <w:numFmt w:val="lowerLetter"/>
      <w:suff w:val="nothing"/>
      <w:lvlText w:val="%5."/>
      <w:lvlJc w:val="left"/>
      <w:pPr>
        <w:ind w:left="3683"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BD26D9A">
      <w:start w:val="1"/>
      <w:numFmt w:val="lowerRoman"/>
      <w:lvlText w:val="%6."/>
      <w:lvlJc w:val="left"/>
      <w:pPr>
        <w:tabs>
          <w:tab w:val="num" w:pos="4451"/>
        </w:tabs>
        <w:ind w:left="4594" w:hanging="443"/>
      </w:pPr>
      <w:rPr>
        <w:rFonts w:hAnsi="Arial Unicode MS"/>
        <w:caps w:val="0"/>
        <w:smallCaps w:val="0"/>
        <w:strike w:val="0"/>
        <w:dstrike w:val="0"/>
        <w:outline w:val="0"/>
        <w:emboss w:val="0"/>
        <w:imprint w:val="0"/>
        <w:spacing w:val="0"/>
        <w:w w:val="100"/>
        <w:kern w:val="0"/>
        <w:position w:val="0"/>
        <w:highlight w:val="none"/>
        <w:vertAlign w:val="baseline"/>
      </w:rPr>
    </w:lvl>
    <w:lvl w:ilvl="6" w:tplc="0A1045D4">
      <w:start w:val="1"/>
      <w:numFmt w:val="decimal"/>
      <w:suff w:val="nothing"/>
      <w:lvlText w:val="%7."/>
      <w:lvlJc w:val="left"/>
      <w:pPr>
        <w:ind w:left="5099"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438E8EC">
      <w:start w:val="1"/>
      <w:numFmt w:val="lowerLetter"/>
      <w:suff w:val="nothing"/>
      <w:lvlText w:val="%8."/>
      <w:lvlJc w:val="left"/>
      <w:pPr>
        <w:ind w:left="5807"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9E4E34E">
      <w:start w:val="1"/>
      <w:numFmt w:val="lowerRoman"/>
      <w:lvlText w:val="%9."/>
      <w:lvlJc w:val="left"/>
      <w:pPr>
        <w:tabs>
          <w:tab w:val="num" w:pos="6611"/>
        </w:tabs>
        <w:ind w:left="6754" w:hanging="4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5A14784"/>
    <w:multiLevelType w:val="hybridMultilevel"/>
    <w:tmpl w:val="CB96C0D2"/>
    <w:numStyleLink w:val="Zaimportowanystyl18"/>
  </w:abstractNum>
  <w:abstractNum w:abstractNumId="153"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00D28C0"/>
    <w:multiLevelType w:val="hybridMultilevel"/>
    <w:tmpl w:val="119E17D4"/>
    <w:lvl w:ilvl="0" w:tplc="04150011">
      <w:start w:val="1"/>
      <w:numFmt w:val="decimal"/>
      <w:lvlText w:val="%1)"/>
      <w:lvlJc w:val="left"/>
      <w:pPr>
        <w:tabs>
          <w:tab w:val="num" w:pos="708"/>
        </w:tabs>
        <w:ind w:left="851" w:hanging="360"/>
      </w:pPr>
      <w:rPr>
        <w:caps w:val="0"/>
        <w:smallCaps w:val="0"/>
        <w:strike w:val="0"/>
        <w:dstrike w:val="0"/>
        <w:outline w:val="0"/>
        <w:emboss w:val="0"/>
        <w:imprint w:val="0"/>
        <w:spacing w:val="0"/>
        <w:w w:val="100"/>
        <w:kern w:val="0"/>
        <w:position w:val="0"/>
        <w:highlight w:val="none"/>
        <w:vertAlign w:val="baseline"/>
      </w:rPr>
    </w:lvl>
    <w:lvl w:ilvl="1" w:tplc="69F42602">
      <w:start w:val="1"/>
      <w:numFmt w:val="lowerLetter"/>
      <w:lvlText w:val="%2."/>
      <w:lvlJc w:val="left"/>
      <w:pPr>
        <w:tabs>
          <w:tab w:val="num" w:pos="1416"/>
        </w:tabs>
        <w:ind w:left="1559"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D4009CC">
      <w:start w:val="1"/>
      <w:numFmt w:val="lowerRoman"/>
      <w:suff w:val="nothing"/>
      <w:lvlText w:val="%3."/>
      <w:lvlJc w:val="left"/>
      <w:pPr>
        <w:ind w:left="2267"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EA48EB6">
      <w:start w:val="1"/>
      <w:numFmt w:val="decimal"/>
      <w:suff w:val="nothing"/>
      <w:lvlText w:val="%4."/>
      <w:lvlJc w:val="left"/>
      <w:pPr>
        <w:ind w:left="2975"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1446CD0">
      <w:start w:val="1"/>
      <w:numFmt w:val="lowerLetter"/>
      <w:suff w:val="nothing"/>
      <w:lvlText w:val="%5."/>
      <w:lvlJc w:val="left"/>
      <w:pPr>
        <w:ind w:left="3683"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892DECA">
      <w:start w:val="1"/>
      <w:numFmt w:val="lowerRoman"/>
      <w:lvlText w:val="%6."/>
      <w:lvlJc w:val="left"/>
      <w:pPr>
        <w:tabs>
          <w:tab w:val="num" w:pos="4451"/>
        </w:tabs>
        <w:ind w:left="4594" w:hanging="443"/>
      </w:pPr>
      <w:rPr>
        <w:rFonts w:hAnsi="Arial Unicode MS"/>
        <w:caps w:val="0"/>
        <w:smallCaps w:val="0"/>
        <w:strike w:val="0"/>
        <w:dstrike w:val="0"/>
        <w:outline w:val="0"/>
        <w:emboss w:val="0"/>
        <w:imprint w:val="0"/>
        <w:spacing w:val="0"/>
        <w:w w:val="100"/>
        <w:kern w:val="0"/>
        <w:position w:val="0"/>
        <w:highlight w:val="none"/>
        <w:vertAlign w:val="baseline"/>
      </w:rPr>
    </w:lvl>
    <w:lvl w:ilvl="6" w:tplc="69B48B70">
      <w:start w:val="1"/>
      <w:numFmt w:val="decimal"/>
      <w:suff w:val="nothing"/>
      <w:lvlText w:val="%7."/>
      <w:lvlJc w:val="left"/>
      <w:pPr>
        <w:ind w:left="5099"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C86C046">
      <w:start w:val="1"/>
      <w:numFmt w:val="lowerLetter"/>
      <w:suff w:val="nothing"/>
      <w:lvlText w:val="%8."/>
      <w:lvlJc w:val="left"/>
      <w:pPr>
        <w:ind w:left="5807"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81A3074">
      <w:start w:val="1"/>
      <w:numFmt w:val="lowerRoman"/>
      <w:lvlText w:val="%9."/>
      <w:lvlJc w:val="left"/>
      <w:pPr>
        <w:tabs>
          <w:tab w:val="num" w:pos="6611"/>
        </w:tabs>
        <w:ind w:left="6754" w:hanging="4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5"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43811C1"/>
    <w:multiLevelType w:val="hybridMultilevel"/>
    <w:tmpl w:val="773A6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542839"/>
    <w:multiLevelType w:val="hybridMultilevel"/>
    <w:tmpl w:val="B4E43D82"/>
    <w:styleLink w:val="Zaimportowanystyl16"/>
    <w:lvl w:ilvl="0" w:tplc="31B41A12">
      <w:start w:val="1"/>
      <w:numFmt w:val="decimal"/>
      <w:lvlText w:val="%1."/>
      <w:lvlJc w:val="left"/>
      <w:pPr>
        <w:ind w:left="1068"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2" w15:restartNumberingAfterBreak="0">
    <w:nsid w:val="663E1BE9"/>
    <w:multiLevelType w:val="hybridMultilevel"/>
    <w:tmpl w:val="ED36CD18"/>
    <w:lvl w:ilvl="0" w:tplc="04150011">
      <w:start w:val="1"/>
      <w:numFmt w:val="decimal"/>
      <w:lvlText w:val="%1)"/>
      <w:lvlJc w:val="left"/>
      <w:pPr>
        <w:ind w:left="993" w:hanging="360"/>
      </w:pPr>
      <w:rPr>
        <w:caps w:val="0"/>
        <w:smallCaps w:val="0"/>
        <w:strike w:val="0"/>
        <w:dstrike w:val="0"/>
        <w:outline w:val="0"/>
        <w:emboss w:val="0"/>
        <w:imprint w:val="0"/>
        <w:spacing w:val="0"/>
        <w:w w:val="100"/>
        <w:kern w:val="0"/>
        <w:position w:val="0"/>
        <w:highlight w:val="none"/>
        <w:vertAlign w:val="baseline"/>
      </w:rPr>
    </w:lvl>
    <w:lvl w:ilvl="1" w:tplc="A5D2EEDC">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16B30E">
      <w:start w:val="1"/>
      <w:numFmt w:val="lowerRoman"/>
      <w:lvlText w:val="%3."/>
      <w:lvlJc w:val="left"/>
      <w:pPr>
        <w:ind w:left="2433"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8A118E">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A033D8">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8488E2">
      <w:start w:val="1"/>
      <w:numFmt w:val="lowerRoman"/>
      <w:lvlText w:val="%6."/>
      <w:lvlJc w:val="left"/>
      <w:pPr>
        <w:ind w:left="4593"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4FAF8D2">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327336">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701DC8">
      <w:start w:val="1"/>
      <w:numFmt w:val="lowerRoman"/>
      <w:lvlText w:val="%9."/>
      <w:lvlJc w:val="left"/>
      <w:pPr>
        <w:ind w:left="6753"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67D092A"/>
    <w:multiLevelType w:val="hybridMultilevel"/>
    <w:tmpl w:val="6F8A9B60"/>
    <w:lvl w:ilvl="0" w:tplc="84B496DC">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73F2197"/>
    <w:multiLevelType w:val="hybridMultilevel"/>
    <w:tmpl w:val="A81E0000"/>
    <w:styleLink w:val="Zaimportowanystyl31"/>
    <w:lvl w:ilvl="0" w:tplc="598E23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98F402">
      <w:start w:val="1"/>
      <w:numFmt w:val="lowerLetter"/>
      <w:lvlText w:val="%2."/>
      <w:lvlJc w:val="left"/>
      <w:pPr>
        <w:tabs>
          <w:tab w:val="left" w:pos="284"/>
        </w:tabs>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14E102">
      <w:start w:val="1"/>
      <w:numFmt w:val="lowerRoman"/>
      <w:lvlText w:val="%3."/>
      <w:lvlJc w:val="left"/>
      <w:pPr>
        <w:tabs>
          <w:tab w:val="left" w:pos="284"/>
        </w:tabs>
        <w:ind w:left="172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C76CC52">
      <w:start w:val="1"/>
      <w:numFmt w:val="decimal"/>
      <w:lvlText w:val="%4."/>
      <w:lvlJc w:val="left"/>
      <w:pPr>
        <w:tabs>
          <w:tab w:val="left" w:pos="284"/>
        </w:tabs>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D67F54">
      <w:start w:val="1"/>
      <w:numFmt w:val="lowerLetter"/>
      <w:lvlText w:val="%5."/>
      <w:lvlJc w:val="left"/>
      <w:pPr>
        <w:tabs>
          <w:tab w:val="left" w:pos="284"/>
        </w:tabs>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F0C93C">
      <w:start w:val="1"/>
      <w:numFmt w:val="lowerRoman"/>
      <w:lvlText w:val="%6."/>
      <w:lvlJc w:val="left"/>
      <w:pPr>
        <w:tabs>
          <w:tab w:val="left" w:pos="284"/>
        </w:tabs>
        <w:ind w:left="388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DDC8AA8">
      <w:start w:val="1"/>
      <w:numFmt w:val="decimal"/>
      <w:lvlText w:val="%7."/>
      <w:lvlJc w:val="left"/>
      <w:pPr>
        <w:tabs>
          <w:tab w:val="left" w:pos="284"/>
        </w:tabs>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5E3EF2">
      <w:start w:val="1"/>
      <w:numFmt w:val="lowerLetter"/>
      <w:lvlText w:val="%8."/>
      <w:lvlJc w:val="left"/>
      <w:pPr>
        <w:tabs>
          <w:tab w:val="left" w:pos="284"/>
        </w:tabs>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9E0FC2">
      <w:start w:val="1"/>
      <w:numFmt w:val="lowerRoman"/>
      <w:lvlText w:val="%9."/>
      <w:lvlJc w:val="left"/>
      <w:pPr>
        <w:tabs>
          <w:tab w:val="left" w:pos="284"/>
        </w:tabs>
        <w:ind w:left="604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8C21B59"/>
    <w:multiLevelType w:val="hybridMultilevel"/>
    <w:tmpl w:val="B29CBFBA"/>
    <w:lvl w:ilvl="0" w:tplc="04150011">
      <w:start w:val="1"/>
      <w:numFmt w:val="decimal"/>
      <w:lvlText w:val="%1)"/>
      <w:lvlJc w:val="left"/>
      <w:pPr>
        <w:tabs>
          <w:tab w:val="num" w:pos="708"/>
        </w:tabs>
        <w:ind w:left="851"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12D26544">
      <w:start w:val="1"/>
      <w:numFmt w:val="lowerLetter"/>
      <w:lvlText w:val="%2."/>
      <w:lvlJc w:val="left"/>
      <w:pPr>
        <w:tabs>
          <w:tab w:val="num" w:pos="1416"/>
        </w:tabs>
        <w:ind w:left="155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3F46AA6">
      <w:start w:val="1"/>
      <w:numFmt w:val="lowerRoman"/>
      <w:suff w:val="nothing"/>
      <w:lvlText w:val="%3."/>
      <w:lvlJc w:val="left"/>
      <w:pPr>
        <w:ind w:left="2267"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70AB26">
      <w:start w:val="1"/>
      <w:numFmt w:val="decimal"/>
      <w:suff w:val="nothing"/>
      <w:lvlText w:val="%4."/>
      <w:lvlJc w:val="left"/>
      <w:pPr>
        <w:ind w:left="2975"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A4AF5E">
      <w:start w:val="1"/>
      <w:numFmt w:val="lowerLetter"/>
      <w:suff w:val="nothing"/>
      <w:lvlText w:val="%5."/>
      <w:lvlJc w:val="left"/>
      <w:pPr>
        <w:ind w:left="3683"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F5C334C">
      <w:start w:val="1"/>
      <w:numFmt w:val="lowerRoman"/>
      <w:lvlText w:val="%6."/>
      <w:lvlJc w:val="left"/>
      <w:pPr>
        <w:tabs>
          <w:tab w:val="num" w:pos="4451"/>
        </w:tabs>
        <w:ind w:left="4594" w:hanging="4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34BD2E">
      <w:start w:val="1"/>
      <w:numFmt w:val="decimal"/>
      <w:suff w:val="nothing"/>
      <w:lvlText w:val="%7."/>
      <w:lvlJc w:val="left"/>
      <w:pPr>
        <w:ind w:left="5099"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3EA69A">
      <w:start w:val="1"/>
      <w:numFmt w:val="lowerLetter"/>
      <w:suff w:val="nothing"/>
      <w:lvlText w:val="%8."/>
      <w:lvlJc w:val="left"/>
      <w:pPr>
        <w:ind w:left="5807"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108428">
      <w:start w:val="1"/>
      <w:numFmt w:val="lowerRoman"/>
      <w:lvlText w:val="%9."/>
      <w:lvlJc w:val="left"/>
      <w:pPr>
        <w:tabs>
          <w:tab w:val="num" w:pos="6611"/>
        </w:tabs>
        <w:ind w:left="6754" w:hanging="4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9"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5" w15:restartNumberingAfterBreak="0">
    <w:nsid w:val="6F4E641D"/>
    <w:multiLevelType w:val="hybridMultilevel"/>
    <w:tmpl w:val="D138E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6"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10B02E3"/>
    <w:multiLevelType w:val="hybridMultilevel"/>
    <w:tmpl w:val="B4E43D82"/>
    <w:numStyleLink w:val="Zaimportowanystyl16"/>
  </w:abstractNum>
  <w:abstractNum w:abstractNumId="188"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71E10C44"/>
    <w:multiLevelType w:val="hybridMultilevel"/>
    <w:tmpl w:val="A8FC408C"/>
    <w:lvl w:ilvl="0" w:tplc="AFA6EA26">
      <w:start w:val="1"/>
      <w:numFmt w:val="decimal"/>
      <w:lvlText w:val="%1."/>
      <w:lvlJc w:val="left"/>
      <w:pPr>
        <w:ind w:left="720" w:hanging="360"/>
      </w:pPr>
      <w:rPr>
        <w:rFonts w:hint="default"/>
        <w:b/>
        <w:sz w:val="21"/>
        <w:szCs w:val="21"/>
      </w:rPr>
    </w:lvl>
    <w:lvl w:ilvl="1" w:tplc="68A4B354" w:tentative="1">
      <w:start w:val="1"/>
      <w:numFmt w:val="lowerLetter"/>
      <w:lvlText w:val="%2."/>
      <w:lvlJc w:val="left"/>
      <w:pPr>
        <w:ind w:left="1440" w:hanging="360"/>
      </w:pPr>
    </w:lvl>
    <w:lvl w:ilvl="2" w:tplc="3DE618A4" w:tentative="1">
      <w:start w:val="1"/>
      <w:numFmt w:val="lowerRoman"/>
      <w:lvlText w:val="%3."/>
      <w:lvlJc w:val="right"/>
      <w:pPr>
        <w:ind w:left="2160" w:hanging="180"/>
      </w:pPr>
    </w:lvl>
    <w:lvl w:ilvl="3" w:tplc="C00E91D8" w:tentative="1">
      <w:start w:val="1"/>
      <w:numFmt w:val="decimal"/>
      <w:lvlText w:val="%4."/>
      <w:lvlJc w:val="left"/>
      <w:pPr>
        <w:ind w:left="2880" w:hanging="360"/>
      </w:pPr>
    </w:lvl>
    <w:lvl w:ilvl="4" w:tplc="9DC883EC" w:tentative="1">
      <w:start w:val="1"/>
      <w:numFmt w:val="lowerLetter"/>
      <w:lvlText w:val="%5."/>
      <w:lvlJc w:val="left"/>
      <w:pPr>
        <w:ind w:left="3600" w:hanging="360"/>
      </w:pPr>
    </w:lvl>
    <w:lvl w:ilvl="5" w:tplc="5900B8D2" w:tentative="1">
      <w:start w:val="1"/>
      <w:numFmt w:val="lowerRoman"/>
      <w:lvlText w:val="%6."/>
      <w:lvlJc w:val="right"/>
      <w:pPr>
        <w:ind w:left="4320" w:hanging="180"/>
      </w:pPr>
    </w:lvl>
    <w:lvl w:ilvl="6" w:tplc="D72A243C" w:tentative="1">
      <w:start w:val="1"/>
      <w:numFmt w:val="decimal"/>
      <w:lvlText w:val="%7."/>
      <w:lvlJc w:val="left"/>
      <w:pPr>
        <w:ind w:left="5040" w:hanging="360"/>
      </w:pPr>
    </w:lvl>
    <w:lvl w:ilvl="7" w:tplc="77209FB2" w:tentative="1">
      <w:start w:val="1"/>
      <w:numFmt w:val="lowerLetter"/>
      <w:lvlText w:val="%8."/>
      <w:lvlJc w:val="left"/>
      <w:pPr>
        <w:ind w:left="5760" w:hanging="360"/>
      </w:pPr>
    </w:lvl>
    <w:lvl w:ilvl="8" w:tplc="1870DD1C" w:tentative="1">
      <w:start w:val="1"/>
      <w:numFmt w:val="lowerRoman"/>
      <w:lvlText w:val="%9."/>
      <w:lvlJc w:val="right"/>
      <w:pPr>
        <w:ind w:left="6480" w:hanging="180"/>
      </w:pPr>
    </w:lvl>
  </w:abstractNum>
  <w:abstractNum w:abstractNumId="190" w15:restartNumberingAfterBreak="0">
    <w:nsid w:val="740942AE"/>
    <w:multiLevelType w:val="hybridMultilevel"/>
    <w:tmpl w:val="BB042050"/>
    <w:lvl w:ilvl="0" w:tplc="7676ED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5870AD6"/>
    <w:multiLevelType w:val="hybridMultilevel"/>
    <w:tmpl w:val="EA9849E6"/>
    <w:lvl w:ilvl="0" w:tplc="5638230E">
      <w:start w:val="1"/>
      <w:numFmt w:val="decimal"/>
      <w:lvlText w:val="%1)"/>
      <w:lvlJc w:val="left"/>
      <w:pPr>
        <w:tabs>
          <w:tab w:val="num" w:pos="708"/>
        </w:tabs>
        <w:ind w:left="851" w:hanging="360"/>
      </w:pPr>
      <w:rPr>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num" w:pos="1416"/>
        </w:tabs>
        <w:ind w:left="1559"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suff w:val="nothing"/>
      <w:lvlText w:val="%3."/>
      <w:lvlJc w:val="left"/>
      <w:pPr>
        <w:ind w:left="2267"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suff w:val="nothing"/>
      <w:lvlText w:val="%4."/>
      <w:lvlJc w:val="left"/>
      <w:pPr>
        <w:ind w:left="2975"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suff w:val="nothing"/>
      <w:lvlText w:val="%5."/>
      <w:lvlJc w:val="left"/>
      <w:pPr>
        <w:ind w:left="3683"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tabs>
          <w:tab w:val="num" w:pos="4451"/>
        </w:tabs>
        <w:ind w:left="4594" w:hanging="443"/>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suff w:val="nothing"/>
      <w:lvlText w:val="%7."/>
      <w:lvlJc w:val="left"/>
      <w:pPr>
        <w:ind w:left="5099"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suff w:val="nothing"/>
      <w:lvlText w:val="%8."/>
      <w:lvlJc w:val="left"/>
      <w:pPr>
        <w:ind w:left="5807"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tabs>
          <w:tab w:val="num" w:pos="6611"/>
        </w:tabs>
        <w:ind w:left="6754" w:hanging="4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75F80C3E"/>
    <w:multiLevelType w:val="hybridMultilevel"/>
    <w:tmpl w:val="AFE206CC"/>
    <w:styleLink w:val="Zaimportowanystyl35"/>
    <w:lvl w:ilvl="0" w:tplc="04150011">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B0222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FE45E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E42D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8C4C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1C6CC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5B6D0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2C1B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4EA2C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4"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AF555EA"/>
    <w:multiLevelType w:val="hybridMultilevel"/>
    <w:tmpl w:val="506E080E"/>
    <w:styleLink w:val="Zaimportowanystyl75"/>
    <w:lvl w:ilvl="0" w:tplc="B87ACC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E345FE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194AD66">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A356B2E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266126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EC4EEE">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332B8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17AEE3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EAAC6B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7C1921B5"/>
    <w:multiLevelType w:val="multilevel"/>
    <w:tmpl w:val="11A0AAE4"/>
    <w:numStyleLink w:val="Zaimportowanystyl4"/>
  </w:abstractNum>
  <w:abstractNum w:abstractNumId="198" w15:restartNumberingAfterBreak="0">
    <w:nsid w:val="7C884E98"/>
    <w:multiLevelType w:val="hybridMultilevel"/>
    <w:tmpl w:val="15885E2E"/>
    <w:lvl w:ilvl="0" w:tplc="69CC2C18">
      <w:start w:val="1"/>
      <w:numFmt w:val="decimal"/>
      <w:lvlText w:val="%1)"/>
      <w:lvlJc w:val="left"/>
      <w:pPr>
        <w:ind w:left="720" w:hanging="360"/>
      </w:pPr>
    </w:lvl>
    <w:lvl w:ilvl="1" w:tplc="1AAE0DC8" w:tentative="1">
      <w:start w:val="1"/>
      <w:numFmt w:val="lowerLetter"/>
      <w:lvlText w:val="%2."/>
      <w:lvlJc w:val="left"/>
      <w:pPr>
        <w:ind w:left="1440" w:hanging="360"/>
      </w:pPr>
    </w:lvl>
    <w:lvl w:ilvl="2" w:tplc="0064338E" w:tentative="1">
      <w:start w:val="1"/>
      <w:numFmt w:val="lowerRoman"/>
      <w:lvlText w:val="%3."/>
      <w:lvlJc w:val="right"/>
      <w:pPr>
        <w:ind w:left="2160" w:hanging="180"/>
      </w:pPr>
    </w:lvl>
    <w:lvl w:ilvl="3" w:tplc="281C4386" w:tentative="1">
      <w:start w:val="1"/>
      <w:numFmt w:val="decimal"/>
      <w:lvlText w:val="%4."/>
      <w:lvlJc w:val="left"/>
      <w:pPr>
        <w:ind w:left="2880" w:hanging="360"/>
      </w:pPr>
    </w:lvl>
    <w:lvl w:ilvl="4" w:tplc="BA666CF6" w:tentative="1">
      <w:start w:val="1"/>
      <w:numFmt w:val="lowerLetter"/>
      <w:lvlText w:val="%5."/>
      <w:lvlJc w:val="left"/>
      <w:pPr>
        <w:ind w:left="3600" w:hanging="360"/>
      </w:pPr>
    </w:lvl>
    <w:lvl w:ilvl="5" w:tplc="7822187A" w:tentative="1">
      <w:start w:val="1"/>
      <w:numFmt w:val="lowerRoman"/>
      <w:lvlText w:val="%6."/>
      <w:lvlJc w:val="right"/>
      <w:pPr>
        <w:ind w:left="4320" w:hanging="180"/>
      </w:pPr>
    </w:lvl>
    <w:lvl w:ilvl="6" w:tplc="7DE8C98A" w:tentative="1">
      <w:start w:val="1"/>
      <w:numFmt w:val="decimal"/>
      <w:lvlText w:val="%7."/>
      <w:lvlJc w:val="left"/>
      <w:pPr>
        <w:ind w:left="5040" w:hanging="360"/>
      </w:pPr>
    </w:lvl>
    <w:lvl w:ilvl="7" w:tplc="590ED2CC" w:tentative="1">
      <w:start w:val="1"/>
      <w:numFmt w:val="lowerLetter"/>
      <w:lvlText w:val="%8."/>
      <w:lvlJc w:val="left"/>
      <w:pPr>
        <w:ind w:left="5760" w:hanging="360"/>
      </w:pPr>
    </w:lvl>
    <w:lvl w:ilvl="8" w:tplc="69ECF094" w:tentative="1">
      <w:start w:val="1"/>
      <w:numFmt w:val="lowerRoman"/>
      <w:lvlText w:val="%9."/>
      <w:lvlJc w:val="right"/>
      <w:pPr>
        <w:ind w:left="6480" w:hanging="180"/>
      </w:pPr>
    </w:lvl>
  </w:abstractNum>
  <w:abstractNum w:abstractNumId="199"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0" w15:restartNumberingAfterBreak="0">
    <w:nsid w:val="7D033278"/>
    <w:multiLevelType w:val="hybridMultilevel"/>
    <w:tmpl w:val="B41C4D06"/>
    <w:styleLink w:val="Zaimportowanystyl21"/>
    <w:lvl w:ilvl="0" w:tplc="59023EFE">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006976">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9461DA">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2C8372">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CC759E">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26A76">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0491F8">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403B68">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C098A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7E6B1BEC"/>
    <w:multiLevelType w:val="multilevel"/>
    <w:tmpl w:val="A7666C54"/>
    <w:numStyleLink w:val="Zaimportowanystyl7"/>
  </w:abstractNum>
  <w:abstractNum w:abstractNumId="202" w15:restartNumberingAfterBreak="0">
    <w:nsid w:val="7FB16DF8"/>
    <w:multiLevelType w:val="hybridMultilevel"/>
    <w:tmpl w:val="9D2041EA"/>
    <w:lvl w:ilvl="0" w:tplc="1F52FC1E">
      <w:start w:val="1"/>
      <w:numFmt w:val="decimal"/>
      <w:lvlText w:val="%1)"/>
      <w:lvlJc w:val="left"/>
      <w:pPr>
        <w:ind w:left="1428" w:hanging="360"/>
      </w:pPr>
    </w:lvl>
    <w:lvl w:ilvl="1" w:tplc="9AAAFC62" w:tentative="1">
      <w:start w:val="1"/>
      <w:numFmt w:val="lowerLetter"/>
      <w:lvlText w:val="%2."/>
      <w:lvlJc w:val="left"/>
      <w:pPr>
        <w:ind w:left="2148" w:hanging="360"/>
      </w:pPr>
    </w:lvl>
    <w:lvl w:ilvl="2" w:tplc="E13AF098" w:tentative="1">
      <w:start w:val="1"/>
      <w:numFmt w:val="lowerRoman"/>
      <w:lvlText w:val="%3."/>
      <w:lvlJc w:val="right"/>
      <w:pPr>
        <w:ind w:left="2868" w:hanging="180"/>
      </w:pPr>
    </w:lvl>
    <w:lvl w:ilvl="3" w:tplc="C1D804DE" w:tentative="1">
      <w:start w:val="1"/>
      <w:numFmt w:val="decimal"/>
      <w:lvlText w:val="%4."/>
      <w:lvlJc w:val="left"/>
      <w:pPr>
        <w:ind w:left="3588" w:hanging="360"/>
      </w:pPr>
    </w:lvl>
    <w:lvl w:ilvl="4" w:tplc="2F5EB36A" w:tentative="1">
      <w:start w:val="1"/>
      <w:numFmt w:val="lowerLetter"/>
      <w:lvlText w:val="%5."/>
      <w:lvlJc w:val="left"/>
      <w:pPr>
        <w:ind w:left="4308" w:hanging="360"/>
      </w:pPr>
    </w:lvl>
    <w:lvl w:ilvl="5" w:tplc="76DAFFEE" w:tentative="1">
      <w:start w:val="1"/>
      <w:numFmt w:val="lowerRoman"/>
      <w:lvlText w:val="%6."/>
      <w:lvlJc w:val="right"/>
      <w:pPr>
        <w:ind w:left="5028" w:hanging="180"/>
      </w:pPr>
    </w:lvl>
    <w:lvl w:ilvl="6" w:tplc="F4445AD6" w:tentative="1">
      <w:start w:val="1"/>
      <w:numFmt w:val="decimal"/>
      <w:lvlText w:val="%7."/>
      <w:lvlJc w:val="left"/>
      <w:pPr>
        <w:ind w:left="5748" w:hanging="360"/>
      </w:pPr>
    </w:lvl>
    <w:lvl w:ilvl="7" w:tplc="3B629184" w:tentative="1">
      <w:start w:val="1"/>
      <w:numFmt w:val="lowerLetter"/>
      <w:lvlText w:val="%8."/>
      <w:lvlJc w:val="left"/>
      <w:pPr>
        <w:ind w:left="6468" w:hanging="360"/>
      </w:pPr>
    </w:lvl>
    <w:lvl w:ilvl="8" w:tplc="00FC18E4" w:tentative="1">
      <w:start w:val="1"/>
      <w:numFmt w:val="lowerRoman"/>
      <w:lvlText w:val="%9."/>
      <w:lvlJc w:val="right"/>
      <w:pPr>
        <w:ind w:left="7188" w:hanging="180"/>
      </w:pPr>
    </w:lvl>
  </w:abstractNum>
  <w:num w:numId="1">
    <w:abstractNumId w:val="39"/>
  </w:num>
  <w:num w:numId="2">
    <w:abstractNumId w:val="143"/>
  </w:num>
  <w:num w:numId="3">
    <w:abstractNumId w:val="116"/>
  </w:num>
  <w:num w:numId="4">
    <w:abstractNumId w:val="127"/>
  </w:num>
  <w:num w:numId="5">
    <w:abstractNumId w:val="159"/>
  </w:num>
  <w:num w:numId="6">
    <w:abstractNumId w:val="107"/>
  </w:num>
  <w:num w:numId="7">
    <w:abstractNumId w:val="30"/>
  </w:num>
  <w:num w:numId="8">
    <w:abstractNumId w:val="104"/>
  </w:num>
  <w:num w:numId="9">
    <w:abstractNumId w:val="44"/>
  </w:num>
  <w:num w:numId="10">
    <w:abstractNumId w:val="150"/>
  </w:num>
  <w:num w:numId="11">
    <w:abstractNumId w:val="33"/>
  </w:num>
  <w:num w:numId="12">
    <w:abstractNumId w:val="65"/>
  </w:num>
  <w:num w:numId="13">
    <w:abstractNumId w:val="175"/>
  </w:num>
  <w:num w:numId="14">
    <w:abstractNumId w:val="139"/>
  </w:num>
  <w:num w:numId="15">
    <w:abstractNumId w:val="49"/>
  </w:num>
  <w:num w:numId="16">
    <w:abstractNumId w:val="184"/>
  </w:num>
  <w:num w:numId="17">
    <w:abstractNumId w:val="48"/>
  </w:num>
  <w:num w:numId="18">
    <w:abstractNumId w:val="78"/>
  </w:num>
  <w:num w:numId="19">
    <w:abstractNumId w:val="119"/>
  </w:num>
  <w:num w:numId="20">
    <w:abstractNumId w:val="199"/>
  </w:num>
  <w:num w:numId="21">
    <w:abstractNumId w:val="120"/>
  </w:num>
  <w:num w:numId="22">
    <w:abstractNumId w:val="145"/>
  </w:num>
  <w:num w:numId="23">
    <w:abstractNumId w:val="124"/>
  </w:num>
  <w:num w:numId="24">
    <w:abstractNumId w:val="193"/>
  </w:num>
  <w:num w:numId="25">
    <w:abstractNumId w:val="171"/>
  </w:num>
  <w:num w:numId="26">
    <w:abstractNumId w:val="162"/>
  </w:num>
  <w:num w:numId="27">
    <w:abstractNumId w:val="41"/>
  </w:num>
  <w:num w:numId="28">
    <w:abstractNumId w:val="37"/>
  </w:num>
  <w:num w:numId="29">
    <w:abstractNumId w:val="173"/>
  </w:num>
  <w:num w:numId="30">
    <w:abstractNumId w:val="183"/>
  </w:num>
  <w:num w:numId="31">
    <w:abstractNumId w:val="35"/>
  </w:num>
  <w:num w:numId="32">
    <w:abstractNumId w:val="99"/>
  </w:num>
  <w:num w:numId="33">
    <w:abstractNumId w:val="94"/>
  </w:num>
  <w:num w:numId="34">
    <w:abstractNumId w:val="93"/>
  </w:num>
  <w:num w:numId="35">
    <w:abstractNumId w:val="91"/>
  </w:num>
  <w:num w:numId="36">
    <w:abstractNumId w:val="103"/>
  </w:num>
  <w:num w:numId="37">
    <w:abstractNumId w:val="110"/>
  </w:num>
  <w:num w:numId="38">
    <w:abstractNumId w:val="196"/>
  </w:num>
  <w:num w:numId="39">
    <w:abstractNumId w:val="42"/>
  </w:num>
  <w:num w:numId="40">
    <w:abstractNumId w:val="64"/>
  </w:num>
  <w:num w:numId="41">
    <w:abstractNumId w:val="154"/>
  </w:num>
  <w:num w:numId="42">
    <w:abstractNumId w:val="137"/>
  </w:num>
  <w:num w:numId="43">
    <w:abstractNumId w:val="123"/>
  </w:num>
  <w:num w:numId="44">
    <w:abstractNumId w:val="34"/>
  </w:num>
  <w:num w:numId="45">
    <w:abstractNumId w:val="160"/>
  </w:num>
  <w:num w:numId="46">
    <w:abstractNumId w:val="63"/>
  </w:num>
  <w:num w:numId="47">
    <w:abstractNumId w:val="50"/>
  </w:num>
  <w:num w:numId="48">
    <w:abstractNumId w:val="170"/>
  </w:num>
  <w:num w:numId="49">
    <w:abstractNumId w:val="59"/>
  </w:num>
  <w:num w:numId="50">
    <w:abstractNumId w:val="90"/>
  </w:num>
  <w:num w:numId="51">
    <w:abstractNumId w:val="125"/>
  </w:num>
  <w:num w:numId="52">
    <w:abstractNumId w:val="142"/>
  </w:num>
  <w:num w:numId="53">
    <w:abstractNumId w:val="53"/>
  </w:num>
  <w:num w:numId="54">
    <w:abstractNumId w:val="121"/>
  </w:num>
  <w:num w:numId="55">
    <w:abstractNumId w:val="92"/>
  </w:num>
  <w:num w:numId="56">
    <w:abstractNumId w:val="74"/>
  </w:num>
  <w:num w:numId="57">
    <w:abstractNumId w:val="177"/>
  </w:num>
  <w:num w:numId="58">
    <w:abstractNumId w:val="81"/>
  </w:num>
  <w:num w:numId="59">
    <w:abstractNumId w:val="84"/>
  </w:num>
  <w:num w:numId="60">
    <w:abstractNumId w:val="169"/>
  </w:num>
  <w:num w:numId="61">
    <w:abstractNumId w:val="156"/>
  </w:num>
  <w:num w:numId="62">
    <w:abstractNumId w:val="75"/>
  </w:num>
  <w:num w:numId="63">
    <w:abstractNumId w:val="194"/>
  </w:num>
  <w:num w:numId="64">
    <w:abstractNumId w:val="126"/>
  </w:num>
  <w:num w:numId="65">
    <w:abstractNumId w:val="111"/>
  </w:num>
  <w:num w:numId="66">
    <w:abstractNumId w:val="89"/>
  </w:num>
  <w:num w:numId="67">
    <w:abstractNumId w:val="188"/>
  </w:num>
  <w:num w:numId="68">
    <w:abstractNumId w:val="115"/>
  </w:num>
  <w:num w:numId="69">
    <w:abstractNumId w:val="157"/>
  </w:num>
  <w:num w:numId="70">
    <w:abstractNumId w:val="72"/>
  </w:num>
  <w:num w:numId="71">
    <w:abstractNumId w:val="182"/>
  </w:num>
  <w:num w:numId="72">
    <w:abstractNumId w:val="56"/>
  </w:num>
  <w:num w:numId="73">
    <w:abstractNumId w:val="113"/>
  </w:num>
  <w:num w:numId="74">
    <w:abstractNumId w:val="131"/>
  </w:num>
  <w:num w:numId="75">
    <w:abstractNumId w:val="153"/>
  </w:num>
  <w:num w:numId="76">
    <w:abstractNumId w:val="0"/>
  </w:num>
  <w:num w:numId="77">
    <w:abstractNumId w:val="179"/>
  </w:num>
  <w:num w:numId="78">
    <w:abstractNumId w:val="168"/>
  </w:num>
  <w:num w:numId="79">
    <w:abstractNumId w:val="61"/>
  </w:num>
  <w:num w:numId="80">
    <w:abstractNumId w:val="186"/>
  </w:num>
  <w:num w:numId="81">
    <w:abstractNumId w:val="52"/>
  </w:num>
  <w:num w:numId="82">
    <w:abstractNumId w:val="31"/>
  </w:num>
  <w:num w:numId="83">
    <w:abstractNumId w:val="140"/>
  </w:num>
  <w:num w:numId="84">
    <w:abstractNumId w:val="158"/>
  </w:num>
  <w:num w:numId="85">
    <w:abstractNumId w:val="151"/>
  </w:num>
  <w:num w:numId="86">
    <w:abstractNumId w:val="100"/>
  </w:num>
  <w:num w:numId="87">
    <w:abstractNumId w:val="166"/>
  </w:num>
  <w:num w:numId="88">
    <w:abstractNumId w:val="68"/>
  </w:num>
  <w:num w:numId="89">
    <w:abstractNumId w:val="58"/>
  </w:num>
  <w:num w:numId="90">
    <w:abstractNumId w:val="85"/>
  </w:num>
  <w:num w:numId="91">
    <w:abstractNumId w:val="180"/>
  </w:num>
  <w:num w:numId="92">
    <w:abstractNumId w:val="51"/>
  </w:num>
  <w:num w:numId="93">
    <w:abstractNumId w:val="88"/>
  </w:num>
  <w:num w:numId="94">
    <w:abstractNumId w:val="144"/>
  </w:num>
  <w:num w:numId="95">
    <w:abstractNumId w:val="101"/>
  </w:num>
  <w:num w:numId="96">
    <w:abstractNumId w:val="165"/>
  </w:num>
  <w:num w:numId="97">
    <w:abstractNumId w:val="77"/>
  </w:num>
  <w:num w:numId="98">
    <w:abstractNumId w:val="83"/>
  </w:num>
  <w:num w:numId="99">
    <w:abstractNumId w:val="108"/>
  </w:num>
  <w:num w:numId="100">
    <w:abstractNumId w:val="114"/>
  </w:num>
  <w:num w:numId="101">
    <w:abstractNumId w:val="54"/>
  </w:num>
  <w:num w:numId="102">
    <w:abstractNumId w:val="79"/>
  </w:num>
  <w:num w:numId="103">
    <w:abstractNumId w:val="181"/>
  </w:num>
  <w:num w:numId="104">
    <w:abstractNumId w:val="141"/>
  </w:num>
  <w:num w:numId="105">
    <w:abstractNumId w:val="80"/>
  </w:num>
  <w:num w:numId="106">
    <w:abstractNumId w:val="192"/>
  </w:num>
  <w:num w:numId="107">
    <w:abstractNumId w:val="102"/>
  </w:num>
  <w:num w:numId="108">
    <w:abstractNumId w:val="161"/>
  </w:num>
  <w:num w:numId="109">
    <w:abstractNumId w:val="195"/>
  </w:num>
  <w:num w:numId="110">
    <w:abstractNumId w:val="98"/>
  </w:num>
  <w:num w:numId="111">
    <w:abstractNumId w:val="122"/>
  </w:num>
  <w:num w:numId="112">
    <w:abstractNumId w:val="155"/>
  </w:num>
  <w:num w:numId="113">
    <w:abstractNumId w:val="95"/>
  </w:num>
  <w:num w:numId="114">
    <w:abstractNumId w:val="118"/>
  </w:num>
  <w:num w:numId="115">
    <w:abstractNumId w:val="200"/>
  </w:num>
  <w:num w:numId="116">
    <w:abstractNumId w:val="146"/>
  </w:num>
  <w:num w:numId="117">
    <w:abstractNumId w:val="202"/>
  </w:num>
  <w:num w:numId="118">
    <w:abstractNumId w:val="164"/>
  </w:num>
  <w:num w:numId="119">
    <w:abstractNumId w:val="135"/>
  </w:num>
  <w:num w:numId="120">
    <w:abstractNumId w:val="189"/>
  </w:num>
  <w:num w:numId="121">
    <w:abstractNumId w:val="60"/>
  </w:num>
  <w:num w:numId="122">
    <w:abstractNumId w:val="136"/>
  </w:num>
  <w:num w:numId="123">
    <w:abstractNumId w:val="167"/>
  </w:num>
  <w:num w:numId="124">
    <w:abstractNumId w:val="32"/>
  </w:num>
  <w:num w:numId="125">
    <w:abstractNumId w:val="178"/>
  </w:num>
  <w:num w:numId="126">
    <w:abstractNumId w:val="76"/>
  </w:num>
  <w:num w:numId="127">
    <w:abstractNumId w:val="190"/>
  </w:num>
  <w:num w:numId="12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5"/>
  </w:num>
  <w:num w:numId="130">
    <w:abstractNumId w:val="69"/>
  </w:num>
  <w:num w:numId="131">
    <w:abstractNumId w:val="67"/>
  </w:num>
  <w:num w:numId="132">
    <w:abstractNumId w:val="82"/>
  </w:num>
  <w:num w:numId="133">
    <w:abstractNumId w:val="66"/>
  </w:num>
  <w:num w:numId="134">
    <w:abstractNumId w:val="134"/>
  </w:num>
  <w:num w:numId="135">
    <w:abstractNumId w:val="134"/>
    <w:lvlOverride w:ilvl="0">
      <w:startOverride w:val="2"/>
    </w:lvlOverride>
  </w:num>
  <w:num w:numId="136">
    <w:abstractNumId w:val="197"/>
  </w:num>
  <w:num w:numId="137">
    <w:abstractNumId w:val="197"/>
    <w:lvlOverride w:ilvl="0">
      <w:startOverride w:val="8"/>
    </w:lvlOverride>
  </w:num>
  <w:num w:numId="138">
    <w:abstractNumId w:val="197"/>
    <w:lvlOverride w:ilvl="0">
      <w:startOverride w:val="9"/>
    </w:lvlOverride>
  </w:num>
  <w:num w:numId="139">
    <w:abstractNumId w:val="197"/>
    <w:lvlOverride w:ilvl="0">
      <w:startOverride w:val="10"/>
    </w:lvlOverride>
  </w:num>
  <w:num w:numId="140">
    <w:abstractNumId w:val="197"/>
    <w:lvlOverride w:ilvl="0">
      <w:startOverride w:val="13"/>
    </w:lvlOverride>
  </w:num>
  <w:num w:numId="141">
    <w:abstractNumId w:val="62"/>
  </w:num>
  <w:num w:numId="142">
    <w:abstractNumId w:val="45"/>
  </w:num>
  <w:num w:numId="143">
    <w:abstractNumId w:val="45"/>
    <w:lvlOverride w:ilvl="0">
      <w:startOverride w:val="3"/>
    </w:lvlOverride>
  </w:num>
  <w:num w:numId="144">
    <w:abstractNumId w:val="45"/>
    <w:lvlOverride w:ilvl="0">
      <w:startOverride w:val="4"/>
    </w:lvlOverride>
  </w:num>
  <w:num w:numId="145">
    <w:abstractNumId w:val="112"/>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46">
    <w:abstractNumId w:val="128"/>
  </w:num>
  <w:num w:numId="147">
    <w:abstractNumId w:val="96"/>
  </w:num>
  <w:num w:numId="148">
    <w:abstractNumId w:val="96"/>
    <w:lvlOverride w:ilvl="0">
      <w:lvl w:ilvl="0" w:tplc="FD123692">
        <w:start w:val="1"/>
        <w:numFmt w:val="decimal"/>
        <w:lvlText w:val="%1."/>
        <w:lvlJc w:val="left"/>
        <w:pPr>
          <w:tabs>
            <w:tab w:val="num" w:pos="34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C60004">
        <w:start w:val="1"/>
        <w:numFmt w:val="lowerLetter"/>
        <w:lvlText w:val="%2."/>
        <w:lvlJc w:val="left"/>
        <w:pPr>
          <w:tabs>
            <w:tab w:val="left" w:pos="284"/>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66FDC6">
        <w:start w:val="1"/>
        <w:numFmt w:val="lowerRoman"/>
        <w:lvlText w:val="%3."/>
        <w:lvlJc w:val="left"/>
        <w:pPr>
          <w:tabs>
            <w:tab w:val="left" w:pos="284"/>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029CD8">
        <w:start w:val="1"/>
        <w:numFmt w:val="decimal"/>
        <w:lvlText w:val="%4."/>
        <w:lvlJc w:val="left"/>
        <w:pPr>
          <w:tabs>
            <w:tab w:val="left" w:pos="284"/>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3C8228">
        <w:start w:val="1"/>
        <w:numFmt w:val="lowerLetter"/>
        <w:lvlText w:val="%5."/>
        <w:lvlJc w:val="left"/>
        <w:pPr>
          <w:tabs>
            <w:tab w:val="left" w:pos="284"/>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4E9C92">
        <w:start w:val="1"/>
        <w:numFmt w:val="lowerRoman"/>
        <w:lvlText w:val="%6."/>
        <w:lvlJc w:val="left"/>
        <w:pPr>
          <w:tabs>
            <w:tab w:val="left" w:pos="284"/>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665270">
        <w:start w:val="1"/>
        <w:numFmt w:val="decimal"/>
        <w:lvlText w:val="%7."/>
        <w:lvlJc w:val="left"/>
        <w:pPr>
          <w:tabs>
            <w:tab w:val="left" w:pos="284"/>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EEC86A">
        <w:start w:val="1"/>
        <w:numFmt w:val="lowerLetter"/>
        <w:lvlText w:val="%8."/>
        <w:lvlJc w:val="left"/>
        <w:pPr>
          <w:tabs>
            <w:tab w:val="left" w:pos="284"/>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62D280">
        <w:start w:val="1"/>
        <w:numFmt w:val="lowerRoman"/>
        <w:lvlText w:val="%9."/>
        <w:lvlJc w:val="left"/>
        <w:pPr>
          <w:tabs>
            <w:tab w:val="left" w:pos="284"/>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9">
    <w:abstractNumId w:val="96"/>
    <w:lvlOverride w:ilvl="0">
      <w:startOverride w:val="4"/>
    </w:lvlOverride>
  </w:num>
  <w:num w:numId="150">
    <w:abstractNumId w:val="36"/>
  </w:num>
  <w:num w:numId="151">
    <w:abstractNumId w:val="71"/>
  </w:num>
  <w:num w:numId="152">
    <w:abstractNumId w:val="36"/>
    <w:lvlOverride w:ilvl="0">
      <w:startOverride w:val="2"/>
      <w:lvl w:ilvl="0" w:tplc="AE80FE46">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46A01E2">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43C5798">
        <w:start w:val="1"/>
        <w:numFmt w:val="lowerRoman"/>
        <w:lvlText w:val="%3."/>
        <w:lvlJc w:val="left"/>
        <w:pPr>
          <w:ind w:left="172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1299A4">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BADD20">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7456A4">
        <w:start w:val="1"/>
        <w:numFmt w:val="lowerRoman"/>
        <w:lvlText w:val="%6."/>
        <w:lvlJc w:val="left"/>
        <w:pPr>
          <w:ind w:left="388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94B1D4">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502B96">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A88626E">
        <w:start w:val="1"/>
        <w:numFmt w:val="lowerRoman"/>
        <w:lvlText w:val="%9."/>
        <w:lvlJc w:val="left"/>
        <w:pPr>
          <w:ind w:left="6044"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3">
    <w:abstractNumId w:val="55"/>
  </w:num>
  <w:num w:numId="154">
    <w:abstractNumId w:val="117"/>
  </w:num>
  <w:num w:numId="155">
    <w:abstractNumId w:val="73"/>
  </w:num>
  <w:num w:numId="156">
    <w:abstractNumId w:val="105"/>
  </w:num>
  <w:num w:numId="157">
    <w:abstractNumId w:val="73"/>
    <w:lvlOverride w:ilvl="0">
      <w:startOverride w:val="3"/>
    </w:lvlOverride>
  </w:num>
  <w:num w:numId="158">
    <w:abstractNumId w:val="133"/>
  </w:num>
  <w:num w:numId="159">
    <w:abstractNumId w:val="106"/>
  </w:num>
  <w:num w:numId="160">
    <w:abstractNumId w:val="47"/>
  </w:num>
  <w:num w:numId="161">
    <w:abstractNumId w:val="148"/>
  </w:num>
  <w:num w:numId="162">
    <w:abstractNumId w:val="70"/>
  </w:num>
  <w:num w:numId="163">
    <w:abstractNumId w:val="132"/>
  </w:num>
  <w:num w:numId="164">
    <w:abstractNumId w:val="148"/>
    <w:lvlOverride w:ilvl="0">
      <w:startOverride w:val="5"/>
    </w:lvlOverride>
  </w:num>
  <w:num w:numId="165">
    <w:abstractNumId w:val="174"/>
  </w:num>
  <w:num w:numId="166">
    <w:abstractNumId w:val="46"/>
  </w:num>
  <w:num w:numId="167">
    <w:abstractNumId w:val="38"/>
  </w:num>
  <w:num w:numId="168">
    <w:abstractNumId w:val="38"/>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20"/>
          </w:tabs>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20"/>
          </w:tabs>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20"/>
          </w:tabs>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2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20"/>
          </w:tabs>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20"/>
          </w:tabs>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20"/>
          </w:tabs>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20"/>
          </w:tabs>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9">
    <w:abstractNumId w:val="46"/>
    <w:lvlOverride w:ilvl="0">
      <w:startOverride w:val="6"/>
    </w:lvlOverride>
  </w:num>
  <w:num w:numId="170">
    <w:abstractNumId w:val="87"/>
  </w:num>
  <w:num w:numId="171">
    <w:abstractNumId w:val="198"/>
  </w:num>
  <w:num w:numId="172">
    <w:abstractNumId w:val="57"/>
  </w:num>
  <w:num w:numId="173">
    <w:abstractNumId w:val="163"/>
  </w:num>
  <w:num w:numId="174">
    <w:abstractNumId w:val="191"/>
  </w:num>
  <w:num w:numId="175">
    <w:abstractNumId w:val="97"/>
  </w:num>
  <w:num w:numId="176">
    <w:abstractNumId w:val="176"/>
  </w:num>
  <w:num w:numId="177">
    <w:abstractNumId w:val="149"/>
  </w:num>
  <w:num w:numId="178">
    <w:abstractNumId w:val="138"/>
  </w:num>
  <w:num w:numId="179">
    <w:abstractNumId w:val="172"/>
  </w:num>
  <w:num w:numId="180">
    <w:abstractNumId w:val="129"/>
  </w:num>
  <w:num w:numId="181">
    <w:abstractNumId w:val="86"/>
  </w:num>
  <w:num w:numId="182">
    <w:abstractNumId w:val="130"/>
  </w:num>
  <w:num w:numId="183">
    <w:abstractNumId w:val="201"/>
  </w:num>
  <w:num w:numId="184">
    <w:abstractNumId w:val="40"/>
  </w:num>
  <w:num w:numId="185">
    <w:abstractNumId w:val="147"/>
  </w:num>
  <w:num w:numId="186">
    <w:abstractNumId w:val="43"/>
  </w:num>
  <w:num w:numId="187">
    <w:abstractNumId w:val="187"/>
  </w:num>
  <w:num w:numId="188">
    <w:abstractNumId w:val="152"/>
  </w:num>
  <w:num w:numId="189">
    <w:abstractNumId w:val="55"/>
    <w:lvlOverride w:ilvl="0">
      <w:startOverride w:val="2"/>
    </w:lvlOverride>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proofState w:spelling="clean"/>
  <w:defaultTabStop w:val="709"/>
  <w:autoHyphenation/>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2C50"/>
    <w:rsid w:val="00004711"/>
    <w:rsid w:val="000059FB"/>
    <w:rsid w:val="0000743F"/>
    <w:rsid w:val="00007814"/>
    <w:rsid w:val="00013AD8"/>
    <w:rsid w:val="00014142"/>
    <w:rsid w:val="000149B7"/>
    <w:rsid w:val="00015668"/>
    <w:rsid w:val="00016128"/>
    <w:rsid w:val="00021C9F"/>
    <w:rsid w:val="0002395A"/>
    <w:rsid w:val="00024F52"/>
    <w:rsid w:val="000258BA"/>
    <w:rsid w:val="00025CD1"/>
    <w:rsid w:val="000264A3"/>
    <w:rsid w:val="000266E7"/>
    <w:rsid w:val="000276D6"/>
    <w:rsid w:val="0003290F"/>
    <w:rsid w:val="0003454B"/>
    <w:rsid w:val="00036837"/>
    <w:rsid w:val="000369AF"/>
    <w:rsid w:val="000406EA"/>
    <w:rsid w:val="00047228"/>
    <w:rsid w:val="0004780B"/>
    <w:rsid w:val="00050C23"/>
    <w:rsid w:val="00053D0C"/>
    <w:rsid w:val="000567C6"/>
    <w:rsid w:val="00056EC6"/>
    <w:rsid w:val="000579BD"/>
    <w:rsid w:val="00061891"/>
    <w:rsid w:val="00062627"/>
    <w:rsid w:val="0006434E"/>
    <w:rsid w:val="000645CE"/>
    <w:rsid w:val="00066465"/>
    <w:rsid w:val="00067297"/>
    <w:rsid w:val="000705C8"/>
    <w:rsid w:val="00076F75"/>
    <w:rsid w:val="0008207D"/>
    <w:rsid w:val="00083425"/>
    <w:rsid w:val="000839DB"/>
    <w:rsid w:val="0008454B"/>
    <w:rsid w:val="00091565"/>
    <w:rsid w:val="00092AEC"/>
    <w:rsid w:val="00096E4B"/>
    <w:rsid w:val="000976C5"/>
    <w:rsid w:val="000A0331"/>
    <w:rsid w:val="000A255C"/>
    <w:rsid w:val="000A3614"/>
    <w:rsid w:val="000B32E2"/>
    <w:rsid w:val="000B7730"/>
    <w:rsid w:val="000C2144"/>
    <w:rsid w:val="000C2663"/>
    <w:rsid w:val="000C29FB"/>
    <w:rsid w:val="000C2F3A"/>
    <w:rsid w:val="000C33D2"/>
    <w:rsid w:val="000C7A28"/>
    <w:rsid w:val="000D0584"/>
    <w:rsid w:val="000D1983"/>
    <w:rsid w:val="000E0743"/>
    <w:rsid w:val="000E4B4F"/>
    <w:rsid w:val="000E6B5A"/>
    <w:rsid w:val="000E7403"/>
    <w:rsid w:val="000E7983"/>
    <w:rsid w:val="000F02AD"/>
    <w:rsid w:val="000F5787"/>
    <w:rsid w:val="000F6583"/>
    <w:rsid w:val="0010203D"/>
    <w:rsid w:val="00103BD8"/>
    <w:rsid w:val="00106B91"/>
    <w:rsid w:val="001108D2"/>
    <w:rsid w:val="00112965"/>
    <w:rsid w:val="00114B4E"/>
    <w:rsid w:val="001154B7"/>
    <w:rsid w:val="00121B79"/>
    <w:rsid w:val="001223D3"/>
    <w:rsid w:val="00123435"/>
    <w:rsid w:val="001341A2"/>
    <w:rsid w:val="00135185"/>
    <w:rsid w:val="001355BA"/>
    <w:rsid w:val="00136327"/>
    <w:rsid w:val="00140BE4"/>
    <w:rsid w:val="0014207E"/>
    <w:rsid w:val="0014398D"/>
    <w:rsid w:val="00144A91"/>
    <w:rsid w:val="0015026E"/>
    <w:rsid w:val="00151DB9"/>
    <w:rsid w:val="00152088"/>
    <w:rsid w:val="0015312B"/>
    <w:rsid w:val="00153771"/>
    <w:rsid w:val="0015457D"/>
    <w:rsid w:val="001552D4"/>
    <w:rsid w:val="00155F24"/>
    <w:rsid w:val="00161BB2"/>
    <w:rsid w:val="00162C3A"/>
    <w:rsid w:val="00163B4B"/>
    <w:rsid w:val="001658E9"/>
    <w:rsid w:val="00166591"/>
    <w:rsid w:val="0016679C"/>
    <w:rsid w:val="00166BFC"/>
    <w:rsid w:val="00166EF1"/>
    <w:rsid w:val="00171C67"/>
    <w:rsid w:val="00172703"/>
    <w:rsid w:val="0017634C"/>
    <w:rsid w:val="00176BDE"/>
    <w:rsid w:val="00182146"/>
    <w:rsid w:val="0018237E"/>
    <w:rsid w:val="00183550"/>
    <w:rsid w:val="001852A8"/>
    <w:rsid w:val="001907B2"/>
    <w:rsid w:val="00192173"/>
    <w:rsid w:val="0019243E"/>
    <w:rsid w:val="00192B07"/>
    <w:rsid w:val="00192D18"/>
    <w:rsid w:val="001932AE"/>
    <w:rsid w:val="00193FE2"/>
    <w:rsid w:val="00194697"/>
    <w:rsid w:val="001A05E4"/>
    <w:rsid w:val="001A0EB3"/>
    <w:rsid w:val="001A2973"/>
    <w:rsid w:val="001A4970"/>
    <w:rsid w:val="001A5DDF"/>
    <w:rsid w:val="001B0367"/>
    <w:rsid w:val="001B217C"/>
    <w:rsid w:val="001B2F72"/>
    <w:rsid w:val="001B350A"/>
    <w:rsid w:val="001B7227"/>
    <w:rsid w:val="001C0E6C"/>
    <w:rsid w:val="001C4CC5"/>
    <w:rsid w:val="001D02B3"/>
    <w:rsid w:val="001D18CD"/>
    <w:rsid w:val="001D1A1F"/>
    <w:rsid w:val="001D1F1B"/>
    <w:rsid w:val="001D2BA5"/>
    <w:rsid w:val="001D341F"/>
    <w:rsid w:val="001E179B"/>
    <w:rsid w:val="001E3531"/>
    <w:rsid w:val="001E4383"/>
    <w:rsid w:val="001E7D92"/>
    <w:rsid w:val="001F4691"/>
    <w:rsid w:val="001F548C"/>
    <w:rsid w:val="001F5700"/>
    <w:rsid w:val="001F6824"/>
    <w:rsid w:val="0020682B"/>
    <w:rsid w:val="00206E6C"/>
    <w:rsid w:val="00210D8C"/>
    <w:rsid w:val="0021151B"/>
    <w:rsid w:val="00211E08"/>
    <w:rsid w:val="00216900"/>
    <w:rsid w:val="00220589"/>
    <w:rsid w:val="00226C7A"/>
    <w:rsid w:val="00227B04"/>
    <w:rsid w:val="0023319A"/>
    <w:rsid w:val="002336B8"/>
    <w:rsid w:val="0023429C"/>
    <w:rsid w:val="002354DC"/>
    <w:rsid w:val="00235963"/>
    <w:rsid w:val="00236951"/>
    <w:rsid w:val="00237711"/>
    <w:rsid w:val="00237950"/>
    <w:rsid w:val="002418DA"/>
    <w:rsid w:val="00242E28"/>
    <w:rsid w:val="00244C80"/>
    <w:rsid w:val="0024548B"/>
    <w:rsid w:val="00251BC9"/>
    <w:rsid w:val="00252EB4"/>
    <w:rsid w:val="00253961"/>
    <w:rsid w:val="00253CC8"/>
    <w:rsid w:val="00255988"/>
    <w:rsid w:val="00263584"/>
    <w:rsid w:val="00272E26"/>
    <w:rsid w:val="00274662"/>
    <w:rsid w:val="002774FF"/>
    <w:rsid w:val="0028195A"/>
    <w:rsid w:val="002857F3"/>
    <w:rsid w:val="002861DC"/>
    <w:rsid w:val="00291E5B"/>
    <w:rsid w:val="0029232E"/>
    <w:rsid w:val="002952E5"/>
    <w:rsid w:val="002958A7"/>
    <w:rsid w:val="00296DBE"/>
    <w:rsid w:val="002A09D7"/>
    <w:rsid w:val="002A311A"/>
    <w:rsid w:val="002A3879"/>
    <w:rsid w:val="002A5220"/>
    <w:rsid w:val="002A6752"/>
    <w:rsid w:val="002B0114"/>
    <w:rsid w:val="002B1083"/>
    <w:rsid w:val="002B23D5"/>
    <w:rsid w:val="002B2FE3"/>
    <w:rsid w:val="002B5708"/>
    <w:rsid w:val="002C40A3"/>
    <w:rsid w:val="002D1468"/>
    <w:rsid w:val="002D1ED7"/>
    <w:rsid w:val="002D64C6"/>
    <w:rsid w:val="002D6642"/>
    <w:rsid w:val="002D6B1B"/>
    <w:rsid w:val="002D6EA0"/>
    <w:rsid w:val="002D75AF"/>
    <w:rsid w:val="002D7846"/>
    <w:rsid w:val="002E1BF3"/>
    <w:rsid w:val="002E2EE2"/>
    <w:rsid w:val="002F1189"/>
    <w:rsid w:val="002F2530"/>
    <w:rsid w:val="002F4FB1"/>
    <w:rsid w:val="002F5BB4"/>
    <w:rsid w:val="002F6D13"/>
    <w:rsid w:val="00311110"/>
    <w:rsid w:val="00313158"/>
    <w:rsid w:val="00315FCB"/>
    <w:rsid w:val="00316CBF"/>
    <w:rsid w:val="003219BA"/>
    <w:rsid w:val="003236A1"/>
    <w:rsid w:val="00332DF1"/>
    <w:rsid w:val="00333519"/>
    <w:rsid w:val="003342AC"/>
    <w:rsid w:val="00336E4A"/>
    <w:rsid w:val="00343962"/>
    <w:rsid w:val="00345FCD"/>
    <w:rsid w:val="00356BD9"/>
    <w:rsid w:val="00357B6C"/>
    <w:rsid w:val="00360D93"/>
    <w:rsid w:val="0036365A"/>
    <w:rsid w:val="00367E23"/>
    <w:rsid w:val="003712E1"/>
    <w:rsid w:val="00372BCA"/>
    <w:rsid w:val="003774CC"/>
    <w:rsid w:val="003825F9"/>
    <w:rsid w:val="003833C6"/>
    <w:rsid w:val="00383E22"/>
    <w:rsid w:val="00387356"/>
    <w:rsid w:val="00396EAC"/>
    <w:rsid w:val="003A1612"/>
    <w:rsid w:val="003A5180"/>
    <w:rsid w:val="003A702F"/>
    <w:rsid w:val="003A7081"/>
    <w:rsid w:val="003B1B29"/>
    <w:rsid w:val="003B25BD"/>
    <w:rsid w:val="003B298C"/>
    <w:rsid w:val="003B30CD"/>
    <w:rsid w:val="003B4AF3"/>
    <w:rsid w:val="003C188D"/>
    <w:rsid w:val="003C39C9"/>
    <w:rsid w:val="003C57F7"/>
    <w:rsid w:val="003C6E32"/>
    <w:rsid w:val="003D246B"/>
    <w:rsid w:val="003D6F93"/>
    <w:rsid w:val="003D6FC7"/>
    <w:rsid w:val="003E702E"/>
    <w:rsid w:val="003E7CA7"/>
    <w:rsid w:val="003F24E1"/>
    <w:rsid w:val="003F2796"/>
    <w:rsid w:val="003F2EB0"/>
    <w:rsid w:val="003F3836"/>
    <w:rsid w:val="003F78C1"/>
    <w:rsid w:val="004011CB"/>
    <w:rsid w:val="004031DA"/>
    <w:rsid w:val="00403E12"/>
    <w:rsid w:val="00405CCC"/>
    <w:rsid w:val="00406A9D"/>
    <w:rsid w:val="00410831"/>
    <w:rsid w:val="00410839"/>
    <w:rsid w:val="004123C9"/>
    <w:rsid w:val="004165FF"/>
    <w:rsid w:val="0041665B"/>
    <w:rsid w:val="00420EA1"/>
    <w:rsid w:val="00424A27"/>
    <w:rsid w:val="00425757"/>
    <w:rsid w:val="00435112"/>
    <w:rsid w:val="00441E73"/>
    <w:rsid w:val="004421ED"/>
    <w:rsid w:val="00444683"/>
    <w:rsid w:val="00444C12"/>
    <w:rsid w:val="00445B19"/>
    <w:rsid w:val="004501B9"/>
    <w:rsid w:val="00450BFA"/>
    <w:rsid w:val="00454822"/>
    <w:rsid w:val="004550B1"/>
    <w:rsid w:val="00455FAD"/>
    <w:rsid w:val="00460AC3"/>
    <w:rsid w:val="004636A8"/>
    <w:rsid w:val="00472F93"/>
    <w:rsid w:val="00474C2B"/>
    <w:rsid w:val="00481D6A"/>
    <w:rsid w:val="00486792"/>
    <w:rsid w:val="00486D5C"/>
    <w:rsid w:val="004907D1"/>
    <w:rsid w:val="00492429"/>
    <w:rsid w:val="00492E82"/>
    <w:rsid w:val="00493591"/>
    <w:rsid w:val="004952F9"/>
    <w:rsid w:val="00495FE7"/>
    <w:rsid w:val="00496373"/>
    <w:rsid w:val="00496A9B"/>
    <w:rsid w:val="004A1FA2"/>
    <w:rsid w:val="004A268D"/>
    <w:rsid w:val="004A5C94"/>
    <w:rsid w:val="004A6938"/>
    <w:rsid w:val="004A6CD0"/>
    <w:rsid w:val="004A71D6"/>
    <w:rsid w:val="004B421C"/>
    <w:rsid w:val="004B6509"/>
    <w:rsid w:val="004C0CC0"/>
    <w:rsid w:val="004C1283"/>
    <w:rsid w:val="004C1866"/>
    <w:rsid w:val="004C4D96"/>
    <w:rsid w:val="004C57AC"/>
    <w:rsid w:val="004C6F7A"/>
    <w:rsid w:val="004D4BF4"/>
    <w:rsid w:val="004D5FA7"/>
    <w:rsid w:val="004D6831"/>
    <w:rsid w:val="004D766D"/>
    <w:rsid w:val="004F02E2"/>
    <w:rsid w:val="004F030C"/>
    <w:rsid w:val="004F1428"/>
    <w:rsid w:val="004F24ED"/>
    <w:rsid w:val="004F53DA"/>
    <w:rsid w:val="004F649B"/>
    <w:rsid w:val="004F72A7"/>
    <w:rsid w:val="00503845"/>
    <w:rsid w:val="00503F2D"/>
    <w:rsid w:val="00505CC0"/>
    <w:rsid w:val="005114EB"/>
    <w:rsid w:val="00513711"/>
    <w:rsid w:val="00514C74"/>
    <w:rsid w:val="0051692C"/>
    <w:rsid w:val="00521C5E"/>
    <w:rsid w:val="005225B0"/>
    <w:rsid w:val="00523900"/>
    <w:rsid w:val="005247DB"/>
    <w:rsid w:val="00526A45"/>
    <w:rsid w:val="005300BD"/>
    <w:rsid w:val="0053105C"/>
    <w:rsid w:val="005365A3"/>
    <w:rsid w:val="00540013"/>
    <w:rsid w:val="00540C3F"/>
    <w:rsid w:val="00545645"/>
    <w:rsid w:val="005458E1"/>
    <w:rsid w:val="00550AAF"/>
    <w:rsid w:val="005551A7"/>
    <w:rsid w:val="00561BE7"/>
    <w:rsid w:val="005646C0"/>
    <w:rsid w:val="0056627E"/>
    <w:rsid w:val="00573419"/>
    <w:rsid w:val="0057466F"/>
    <w:rsid w:val="00580978"/>
    <w:rsid w:val="005812C9"/>
    <w:rsid w:val="00581DF5"/>
    <w:rsid w:val="0058206F"/>
    <w:rsid w:val="00584753"/>
    <w:rsid w:val="0059154E"/>
    <w:rsid w:val="0059765C"/>
    <w:rsid w:val="005A0CC9"/>
    <w:rsid w:val="005A24AC"/>
    <w:rsid w:val="005A38AB"/>
    <w:rsid w:val="005A4059"/>
    <w:rsid w:val="005A4B6E"/>
    <w:rsid w:val="005B4633"/>
    <w:rsid w:val="005B5207"/>
    <w:rsid w:val="005B66AB"/>
    <w:rsid w:val="005B7A28"/>
    <w:rsid w:val="005C1901"/>
    <w:rsid w:val="005C2466"/>
    <w:rsid w:val="005C61C1"/>
    <w:rsid w:val="005C6CF2"/>
    <w:rsid w:val="005D1B68"/>
    <w:rsid w:val="005D1ED0"/>
    <w:rsid w:val="005D2FD8"/>
    <w:rsid w:val="005D5431"/>
    <w:rsid w:val="005D5A04"/>
    <w:rsid w:val="005D5F03"/>
    <w:rsid w:val="005E0BA3"/>
    <w:rsid w:val="005E1E3E"/>
    <w:rsid w:val="005E3331"/>
    <w:rsid w:val="005E61C6"/>
    <w:rsid w:val="005E7870"/>
    <w:rsid w:val="005F0FD2"/>
    <w:rsid w:val="005F2C73"/>
    <w:rsid w:val="005F2F79"/>
    <w:rsid w:val="005F4661"/>
    <w:rsid w:val="005F5991"/>
    <w:rsid w:val="00606E6C"/>
    <w:rsid w:val="00607E93"/>
    <w:rsid w:val="0061342C"/>
    <w:rsid w:val="00614A7C"/>
    <w:rsid w:val="00615E8C"/>
    <w:rsid w:val="00616BC4"/>
    <w:rsid w:val="00621EF7"/>
    <w:rsid w:val="00622163"/>
    <w:rsid w:val="00627C65"/>
    <w:rsid w:val="00630460"/>
    <w:rsid w:val="00631397"/>
    <w:rsid w:val="0063264C"/>
    <w:rsid w:val="006340F3"/>
    <w:rsid w:val="006348B2"/>
    <w:rsid w:val="00637C6C"/>
    <w:rsid w:val="006402D8"/>
    <w:rsid w:val="006414B6"/>
    <w:rsid w:val="00644AAE"/>
    <w:rsid w:val="006462BC"/>
    <w:rsid w:val="00650AAF"/>
    <w:rsid w:val="0065445F"/>
    <w:rsid w:val="0065609A"/>
    <w:rsid w:val="006560CB"/>
    <w:rsid w:val="0065766D"/>
    <w:rsid w:val="00657DC6"/>
    <w:rsid w:val="00661BEB"/>
    <w:rsid w:val="00662F3B"/>
    <w:rsid w:val="00664EC2"/>
    <w:rsid w:val="00671812"/>
    <w:rsid w:val="00671D7D"/>
    <w:rsid w:val="00672352"/>
    <w:rsid w:val="006733BD"/>
    <w:rsid w:val="006734A2"/>
    <w:rsid w:val="006752C9"/>
    <w:rsid w:val="006754E4"/>
    <w:rsid w:val="006767A5"/>
    <w:rsid w:val="00677054"/>
    <w:rsid w:val="006809B4"/>
    <w:rsid w:val="00680AC5"/>
    <w:rsid w:val="006840AC"/>
    <w:rsid w:val="00684E7F"/>
    <w:rsid w:val="00685D1E"/>
    <w:rsid w:val="00694D6F"/>
    <w:rsid w:val="006A7C6E"/>
    <w:rsid w:val="006B0DED"/>
    <w:rsid w:val="006B196C"/>
    <w:rsid w:val="006B2481"/>
    <w:rsid w:val="006B5F96"/>
    <w:rsid w:val="006B765F"/>
    <w:rsid w:val="006C0346"/>
    <w:rsid w:val="006C3ADE"/>
    <w:rsid w:val="006D0B84"/>
    <w:rsid w:val="006D1F51"/>
    <w:rsid w:val="006D2710"/>
    <w:rsid w:val="006D4604"/>
    <w:rsid w:val="006D64F6"/>
    <w:rsid w:val="006E05BF"/>
    <w:rsid w:val="006E2708"/>
    <w:rsid w:val="006E33D3"/>
    <w:rsid w:val="006E4725"/>
    <w:rsid w:val="006E6903"/>
    <w:rsid w:val="006E79D3"/>
    <w:rsid w:val="006F3280"/>
    <w:rsid w:val="006F4CFF"/>
    <w:rsid w:val="006F544D"/>
    <w:rsid w:val="006F5BE4"/>
    <w:rsid w:val="00701B91"/>
    <w:rsid w:val="007055F0"/>
    <w:rsid w:val="00705FC5"/>
    <w:rsid w:val="00710D3D"/>
    <w:rsid w:val="007129B8"/>
    <w:rsid w:val="007130CA"/>
    <w:rsid w:val="00714901"/>
    <w:rsid w:val="00715BE0"/>
    <w:rsid w:val="00716D7E"/>
    <w:rsid w:val="0072211D"/>
    <w:rsid w:val="0072275C"/>
    <w:rsid w:val="007236D2"/>
    <w:rsid w:val="00723CF7"/>
    <w:rsid w:val="00727D63"/>
    <w:rsid w:val="0073074F"/>
    <w:rsid w:val="007314EE"/>
    <w:rsid w:val="00732B6A"/>
    <w:rsid w:val="00733AFA"/>
    <w:rsid w:val="00734156"/>
    <w:rsid w:val="00735CBA"/>
    <w:rsid w:val="00736A46"/>
    <w:rsid w:val="00741F43"/>
    <w:rsid w:val="0074214E"/>
    <w:rsid w:val="00743BA4"/>
    <w:rsid w:val="0074751A"/>
    <w:rsid w:val="00751BB5"/>
    <w:rsid w:val="00756A7B"/>
    <w:rsid w:val="00761395"/>
    <w:rsid w:val="00765214"/>
    <w:rsid w:val="00765B9C"/>
    <w:rsid w:val="00766285"/>
    <w:rsid w:val="007721BA"/>
    <w:rsid w:val="007734DC"/>
    <w:rsid w:val="00774109"/>
    <w:rsid w:val="00776CFD"/>
    <w:rsid w:val="0077713C"/>
    <w:rsid w:val="00777B0F"/>
    <w:rsid w:val="007800AC"/>
    <w:rsid w:val="007812FF"/>
    <w:rsid w:val="00783A4C"/>
    <w:rsid w:val="007854A2"/>
    <w:rsid w:val="00790FFA"/>
    <w:rsid w:val="00791714"/>
    <w:rsid w:val="00791D28"/>
    <w:rsid w:val="007932BC"/>
    <w:rsid w:val="00794CFE"/>
    <w:rsid w:val="007A1E18"/>
    <w:rsid w:val="007A5DF6"/>
    <w:rsid w:val="007B3545"/>
    <w:rsid w:val="007B5C8B"/>
    <w:rsid w:val="007C05D7"/>
    <w:rsid w:val="007C2AAA"/>
    <w:rsid w:val="007C3392"/>
    <w:rsid w:val="007C6CC6"/>
    <w:rsid w:val="007C6D0F"/>
    <w:rsid w:val="007D00B0"/>
    <w:rsid w:val="007E0439"/>
    <w:rsid w:val="007E5D49"/>
    <w:rsid w:val="007E7607"/>
    <w:rsid w:val="007F3481"/>
    <w:rsid w:val="007F5594"/>
    <w:rsid w:val="00800DE7"/>
    <w:rsid w:val="0080229B"/>
    <w:rsid w:val="008043D6"/>
    <w:rsid w:val="00807A08"/>
    <w:rsid w:val="00812F8F"/>
    <w:rsid w:val="0081367C"/>
    <w:rsid w:val="00817905"/>
    <w:rsid w:val="0083106B"/>
    <w:rsid w:val="00832A19"/>
    <w:rsid w:val="0083362B"/>
    <w:rsid w:val="0083386B"/>
    <w:rsid w:val="00834807"/>
    <w:rsid w:val="00840028"/>
    <w:rsid w:val="00840098"/>
    <w:rsid w:val="00841E08"/>
    <w:rsid w:val="00841ED1"/>
    <w:rsid w:val="00842738"/>
    <w:rsid w:val="00844689"/>
    <w:rsid w:val="008454F7"/>
    <w:rsid w:val="00847C53"/>
    <w:rsid w:val="00851114"/>
    <w:rsid w:val="008513C3"/>
    <w:rsid w:val="00851F01"/>
    <w:rsid w:val="008544C9"/>
    <w:rsid w:val="008554EB"/>
    <w:rsid w:val="00856181"/>
    <w:rsid w:val="00860991"/>
    <w:rsid w:val="00860AB0"/>
    <w:rsid w:val="00861FD8"/>
    <w:rsid w:val="00864062"/>
    <w:rsid w:val="0086429D"/>
    <w:rsid w:val="00865FC5"/>
    <w:rsid w:val="00867813"/>
    <w:rsid w:val="0086795E"/>
    <w:rsid w:val="0087178F"/>
    <w:rsid w:val="00872841"/>
    <w:rsid w:val="00876A4E"/>
    <w:rsid w:val="00876CC0"/>
    <w:rsid w:val="0088088F"/>
    <w:rsid w:val="00880AEE"/>
    <w:rsid w:val="0088107C"/>
    <w:rsid w:val="00882992"/>
    <w:rsid w:val="008837D6"/>
    <w:rsid w:val="00883D88"/>
    <w:rsid w:val="0088607B"/>
    <w:rsid w:val="00892928"/>
    <w:rsid w:val="008937A4"/>
    <w:rsid w:val="008A0B09"/>
    <w:rsid w:val="008A0BF8"/>
    <w:rsid w:val="008A196D"/>
    <w:rsid w:val="008A19D5"/>
    <w:rsid w:val="008A3FD3"/>
    <w:rsid w:val="008B09A8"/>
    <w:rsid w:val="008B3914"/>
    <w:rsid w:val="008B4A60"/>
    <w:rsid w:val="008B69C0"/>
    <w:rsid w:val="008C2BB4"/>
    <w:rsid w:val="008C2E2E"/>
    <w:rsid w:val="008C53F6"/>
    <w:rsid w:val="008C5F62"/>
    <w:rsid w:val="008C73DA"/>
    <w:rsid w:val="008C73F8"/>
    <w:rsid w:val="008C7D89"/>
    <w:rsid w:val="008D3D8E"/>
    <w:rsid w:val="008E22B8"/>
    <w:rsid w:val="008E490D"/>
    <w:rsid w:val="008E52D9"/>
    <w:rsid w:val="008F23E5"/>
    <w:rsid w:val="008F2CC8"/>
    <w:rsid w:val="008F5370"/>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A67"/>
    <w:rsid w:val="00920EE7"/>
    <w:rsid w:val="009268EC"/>
    <w:rsid w:val="00930177"/>
    <w:rsid w:val="00930E4E"/>
    <w:rsid w:val="009313BD"/>
    <w:rsid w:val="00932004"/>
    <w:rsid w:val="009334B4"/>
    <w:rsid w:val="00936D8B"/>
    <w:rsid w:val="009407EF"/>
    <w:rsid w:val="009428E1"/>
    <w:rsid w:val="0094331D"/>
    <w:rsid w:val="00954D04"/>
    <w:rsid w:val="00954D8F"/>
    <w:rsid w:val="00956F08"/>
    <w:rsid w:val="009620C5"/>
    <w:rsid w:val="009632A7"/>
    <w:rsid w:val="00965F78"/>
    <w:rsid w:val="00966B1F"/>
    <w:rsid w:val="00967A39"/>
    <w:rsid w:val="00975A4B"/>
    <w:rsid w:val="0098315F"/>
    <w:rsid w:val="00985D0C"/>
    <w:rsid w:val="0098690C"/>
    <w:rsid w:val="0099230A"/>
    <w:rsid w:val="0099298F"/>
    <w:rsid w:val="009937D5"/>
    <w:rsid w:val="00997259"/>
    <w:rsid w:val="009A2989"/>
    <w:rsid w:val="009A5603"/>
    <w:rsid w:val="009B03D0"/>
    <w:rsid w:val="009B0AE1"/>
    <w:rsid w:val="009B4F09"/>
    <w:rsid w:val="009B5D09"/>
    <w:rsid w:val="009B70A9"/>
    <w:rsid w:val="009B7182"/>
    <w:rsid w:val="009B7AD5"/>
    <w:rsid w:val="009B7B2A"/>
    <w:rsid w:val="009C16F7"/>
    <w:rsid w:val="009C43E4"/>
    <w:rsid w:val="009C4CD6"/>
    <w:rsid w:val="009C5366"/>
    <w:rsid w:val="009C6169"/>
    <w:rsid w:val="009C76AE"/>
    <w:rsid w:val="009D2E46"/>
    <w:rsid w:val="009D4532"/>
    <w:rsid w:val="009E0D91"/>
    <w:rsid w:val="009E169F"/>
    <w:rsid w:val="009E3667"/>
    <w:rsid w:val="009F09A3"/>
    <w:rsid w:val="009F27FA"/>
    <w:rsid w:val="009F3386"/>
    <w:rsid w:val="009F39FB"/>
    <w:rsid w:val="009F5C2C"/>
    <w:rsid w:val="009F6196"/>
    <w:rsid w:val="009F6EE3"/>
    <w:rsid w:val="00A0145E"/>
    <w:rsid w:val="00A01895"/>
    <w:rsid w:val="00A0334E"/>
    <w:rsid w:val="00A03D5D"/>
    <w:rsid w:val="00A04364"/>
    <w:rsid w:val="00A04B44"/>
    <w:rsid w:val="00A077C5"/>
    <w:rsid w:val="00A109AE"/>
    <w:rsid w:val="00A158EA"/>
    <w:rsid w:val="00A17BD9"/>
    <w:rsid w:val="00A200EF"/>
    <w:rsid w:val="00A2034D"/>
    <w:rsid w:val="00A26330"/>
    <w:rsid w:val="00A26334"/>
    <w:rsid w:val="00A26996"/>
    <w:rsid w:val="00A26C90"/>
    <w:rsid w:val="00A26F07"/>
    <w:rsid w:val="00A316A6"/>
    <w:rsid w:val="00A320D0"/>
    <w:rsid w:val="00A32F1B"/>
    <w:rsid w:val="00A330EE"/>
    <w:rsid w:val="00A4209A"/>
    <w:rsid w:val="00A50587"/>
    <w:rsid w:val="00A534AB"/>
    <w:rsid w:val="00A549EC"/>
    <w:rsid w:val="00A54B77"/>
    <w:rsid w:val="00A60AB1"/>
    <w:rsid w:val="00A61D91"/>
    <w:rsid w:val="00A64A07"/>
    <w:rsid w:val="00A7097A"/>
    <w:rsid w:val="00A72D56"/>
    <w:rsid w:val="00A762F0"/>
    <w:rsid w:val="00A80D16"/>
    <w:rsid w:val="00A81046"/>
    <w:rsid w:val="00A824FD"/>
    <w:rsid w:val="00A82592"/>
    <w:rsid w:val="00A8365F"/>
    <w:rsid w:val="00A851B2"/>
    <w:rsid w:val="00A85395"/>
    <w:rsid w:val="00A873F9"/>
    <w:rsid w:val="00A92FDF"/>
    <w:rsid w:val="00A96924"/>
    <w:rsid w:val="00AA1596"/>
    <w:rsid w:val="00AB0831"/>
    <w:rsid w:val="00AB1C69"/>
    <w:rsid w:val="00AB3420"/>
    <w:rsid w:val="00AB47BD"/>
    <w:rsid w:val="00AB5F36"/>
    <w:rsid w:val="00AC1164"/>
    <w:rsid w:val="00AC27EA"/>
    <w:rsid w:val="00AC63B2"/>
    <w:rsid w:val="00AC712B"/>
    <w:rsid w:val="00AD275F"/>
    <w:rsid w:val="00AD33C7"/>
    <w:rsid w:val="00AD37A4"/>
    <w:rsid w:val="00AE163A"/>
    <w:rsid w:val="00AE4ED8"/>
    <w:rsid w:val="00AE4F33"/>
    <w:rsid w:val="00AE5DE4"/>
    <w:rsid w:val="00AE7648"/>
    <w:rsid w:val="00AE7A4D"/>
    <w:rsid w:val="00AF1411"/>
    <w:rsid w:val="00AF179A"/>
    <w:rsid w:val="00AF54A6"/>
    <w:rsid w:val="00AF5B56"/>
    <w:rsid w:val="00AF652A"/>
    <w:rsid w:val="00AF6913"/>
    <w:rsid w:val="00AF6E6F"/>
    <w:rsid w:val="00B034FD"/>
    <w:rsid w:val="00B04CF8"/>
    <w:rsid w:val="00B04D3F"/>
    <w:rsid w:val="00B075FC"/>
    <w:rsid w:val="00B10E23"/>
    <w:rsid w:val="00B11FA1"/>
    <w:rsid w:val="00B1568F"/>
    <w:rsid w:val="00B17031"/>
    <w:rsid w:val="00B17082"/>
    <w:rsid w:val="00B225CA"/>
    <w:rsid w:val="00B269FF"/>
    <w:rsid w:val="00B27A61"/>
    <w:rsid w:val="00B30972"/>
    <w:rsid w:val="00B31CFC"/>
    <w:rsid w:val="00B31F6F"/>
    <w:rsid w:val="00B32B17"/>
    <w:rsid w:val="00B34501"/>
    <w:rsid w:val="00B366D0"/>
    <w:rsid w:val="00B50E84"/>
    <w:rsid w:val="00B521BB"/>
    <w:rsid w:val="00B52A45"/>
    <w:rsid w:val="00B52F10"/>
    <w:rsid w:val="00B53312"/>
    <w:rsid w:val="00B57F4C"/>
    <w:rsid w:val="00B62968"/>
    <w:rsid w:val="00B70083"/>
    <w:rsid w:val="00B71021"/>
    <w:rsid w:val="00B711DC"/>
    <w:rsid w:val="00B73062"/>
    <w:rsid w:val="00B738E6"/>
    <w:rsid w:val="00B9189D"/>
    <w:rsid w:val="00B9331D"/>
    <w:rsid w:val="00B9484A"/>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26B"/>
    <w:rsid w:val="00BC2A4D"/>
    <w:rsid w:val="00BC5C34"/>
    <w:rsid w:val="00BC6638"/>
    <w:rsid w:val="00BC6D32"/>
    <w:rsid w:val="00BD064A"/>
    <w:rsid w:val="00BD07DE"/>
    <w:rsid w:val="00BD1807"/>
    <w:rsid w:val="00BD1D54"/>
    <w:rsid w:val="00BD3076"/>
    <w:rsid w:val="00BD63EC"/>
    <w:rsid w:val="00BD6A5C"/>
    <w:rsid w:val="00BD740B"/>
    <w:rsid w:val="00BD75CA"/>
    <w:rsid w:val="00BE1435"/>
    <w:rsid w:val="00BE33DD"/>
    <w:rsid w:val="00BE362A"/>
    <w:rsid w:val="00BE5DE8"/>
    <w:rsid w:val="00BF0EF1"/>
    <w:rsid w:val="00BF16D6"/>
    <w:rsid w:val="00BF1852"/>
    <w:rsid w:val="00BF42C1"/>
    <w:rsid w:val="00BF5212"/>
    <w:rsid w:val="00C00923"/>
    <w:rsid w:val="00C01F4B"/>
    <w:rsid w:val="00C024D6"/>
    <w:rsid w:val="00C04ED8"/>
    <w:rsid w:val="00C12A57"/>
    <w:rsid w:val="00C131E2"/>
    <w:rsid w:val="00C1360C"/>
    <w:rsid w:val="00C13A97"/>
    <w:rsid w:val="00C1427F"/>
    <w:rsid w:val="00C14EA3"/>
    <w:rsid w:val="00C1775F"/>
    <w:rsid w:val="00C264B1"/>
    <w:rsid w:val="00C268AF"/>
    <w:rsid w:val="00C30D6F"/>
    <w:rsid w:val="00C33C21"/>
    <w:rsid w:val="00C4092F"/>
    <w:rsid w:val="00C42183"/>
    <w:rsid w:val="00C42AFB"/>
    <w:rsid w:val="00C435A2"/>
    <w:rsid w:val="00C44572"/>
    <w:rsid w:val="00C44B0D"/>
    <w:rsid w:val="00C45096"/>
    <w:rsid w:val="00C558C3"/>
    <w:rsid w:val="00C608B7"/>
    <w:rsid w:val="00C626D0"/>
    <w:rsid w:val="00C638A7"/>
    <w:rsid w:val="00C64017"/>
    <w:rsid w:val="00C64B45"/>
    <w:rsid w:val="00C65B76"/>
    <w:rsid w:val="00C6652B"/>
    <w:rsid w:val="00C666CD"/>
    <w:rsid w:val="00C66737"/>
    <w:rsid w:val="00C673BE"/>
    <w:rsid w:val="00C678DD"/>
    <w:rsid w:val="00C72849"/>
    <w:rsid w:val="00C72984"/>
    <w:rsid w:val="00C72E02"/>
    <w:rsid w:val="00C7434A"/>
    <w:rsid w:val="00C75FDE"/>
    <w:rsid w:val="00C81C11"/>
    <w:rsid w:val="00C82BAD"/>
    <w:rsid w:val="00C83BE1"/>
    <w:rsid w:val="00C917F4"/>
    <w:rsid w:val="00C9534F"/>
    <w:rsid w:val="00CA10B0"/>
    <w:rsid w:val="00CA3701"/>
    <w:rsid w:val="00CA7890"/>
    <w:rsid w:val="00CB1024"/>
    <w:rsid w:val="00CB29ED"/>
    <w:rsid w:val="00CB3E5B"/>
    <w:rsid w:val="00CB6BB8"/>
    <w:rsid w:val="00CC33D4"/>
    <w:rsid w:val="00CC476E"/>
    <w:rsid w:val="00CC530A"/>
    <w:rsid w:val="00CC5995"/>
    <w:rsid w:val="00CD5C53"/>
    <w:rsid w:val="00CD6B41"/>
    <w:rsid w:val="00CE3A5B"/>
    <w:rsid w:val="00CE5371"/>
    <w:rsid w:val="00CE608B"/>
    <w:rsid w:val="00CE699B"/>
    <w:rsid w:val="00CF0B3B"/>
    <w:rsid w:val="00CF1F48"/>
    <w:rsid w:val="00CF55AF"/>
    <w:rsid w:val="00CF780B"/>
    <w:rsid w:val="00D0180E"/>
    <w:rsid w:val="00D06EA2"/>
    <w:rsid w:val="00D100F7"/>
    <w:rsid w:val="00D103E9"/>
    <w:rsid w:val="00D12447"/>
    <w:rsid w:val="00D160FB"/>
    <w:rsid w:val="00D16E74"/>
    <w:rsid w:val="00D24709"/>
    <w:rsid w:val="00D304E5"/>
    <w:rsid w:val="00D3201B"/>
    <w:rsid w:val="00D32E1E"/>
    <w:rsid w:val="00D32F55"/>
    <w:rsid w:val="00D34249"/>
    <w:rsid w:val="00D346B4"/>
    <w:rsid w:val="00D37FA2"/>
    <w:rsid w:val="00D428E5"/>
    <w:rsid w:val="00D443BA"/>
    <w:rsid w:val="00D44FFF"/>
    <w:rsid w:val="00D46CF7"/>
    <w:rsid w:val="00D471F6"/>
    <w:rsid w:val="00D47754"/>
    <w:rsid w:val="00D51285"/>
    <w:rsid w:val="00D54554"/>
    <w:rsid w:val="00D549AC"/>
    <w:rsid w:val="00D55B03"/>
    <w:rsid w:val="00D56F39"/>
    <w:rsid w:val="00D56F3A"/>
    <w:rsid w:val="00D674AC"/>
    <w:rsid w:val="00D70275"/>
    <w:rsid w:val="00D81A46"/>
    <w:rsid w:val="00D83335"/>
    <w:rsid w:val="00D85374"/>
    <w:rsid w:val="00D859B4"/>
    <w:rsid w:val="00D86C05"/>
    <w:rsid w:val="00D914ED"/>
    <w:rsid w:val="00D92F39"/>
    <w:rsid w:val="00D93362"/>
    <w:rsid w:val="00D93DC6"/>
    <w:rsid w:val="00D95E05"/>
    <w:rsid w:val="00D96E19"/>
    <w:rsid w:val="00DA014F"/>
    <w:rsid w:val="00DA0862"/>
    <w:rsid w:val="00DA1A21"/>
    <w:rsid w:val="00DA213E"/>
    <w:rsid w:val="00DA3142"/>
    <w:rsid w:val="00DA3454"/>
    <w:rsid w:val="00DA3B76"/>
    <w:rsid w:val="00DA5997"/>
    <w:rsid w:val="00DA5F5F"/>
    <w:rsid w:val="00DA68C7"/>
    <w:rsid w:val="00DA694C"/>
    <w:rsid w:val="00DA6D19"/>
    <w:rsid w:val="00DA790A"/>
    <w:rsid w:val="00DB15AD"/>
    <w:rsid w:val="00DB4341"/>
    <w:rsid w:val="00DB65E8"/>
    <w:rsid w:val="00DB6816"/>
    <w:rsid w:val="00DC792C"/>
    <w:rsid w:val="00DC7F83"/>
    <w:rsid w:val="00DE0907"/>
    <w:rsid w:val="00DE1059"/>
    <w:rsid w:val="00DE1843"/>
    <w:rsid w:val="00DE38A9"/>
    <w:rsid w:val="00DE52F9"/>
    <w:rsid w:val="00DE6B1B"/>
    <w:rsid w:val="00DF3690"/>
    <w:rsid w:val="00DF4C0E"/>
    <w:rsid w:val="00DF5C63"/>
    <w:rsid w:val="00E11FE5"/>
    <w:rsid w:val="00E13500"/>
    <w:rsid w:val="00E15CAE"/>
    <w:rsid w:val="00E17C5C"/>
    <w:rsid w:val="00E218FF"/>
    <w:rsid w:val="00E23B7B"/>
    <w:rsid w:val="00E2430B"/>
    <w:rsid w:val="00E257F9"/>
    <w:rsid w:val="00E318DE"/>
    <w:rsid w:val="00E337B5"/>
    <w:rsid w:val="00E34889"/>
    <w:rsid w:val="00E43792"/>
    <w:rsid w:val="00E447D5"/>
    <w:rsid w:val="00E45A49"/>
    <w:rsid w:val="00E503C3"/>
    <w:rsid w:val="00E52678"/>
    <w:rsid w:val="00E526E1"/>
    <w:rsid w:val="00E537AF"/>
    <w:rsid w:val="00E54110"/>
    <w:rsid w:val="00E5501C"/>
    <w:rsid w:val="00E56FF6"/>
    <w:rsid w:val="00E63ED0"/>
    <w:rsid w:val="00E64029"/>
    <w:rsid w:val="00E64079"/>
    <w:rsid w:val="00E6505C"/>
    <w:rsid w:val="00E672B1"/>
    <w:rsid w:val="00E704F2"/>
    <w:rsid w:val="00E715B8"/>
    <w:rsid w:val="00E71937"/>
    <w:rsid w:val="00E74182"/>
    <w:rsid w:val="00E80B40"/>
    <w:rsid w:val="00E820A5"/>
    <w:rsid w:val="00E82ABD"/>
    <w:rsid w:val="00E836C0"/>
    <w:rsid w:val="00E83B9B"/>
    <w:rsid w:val="00E84272"/>
    <w:rsid w:val="00E87B94"/>
    <w:rsid w:val="00E96B19"/>
    <w:rsid w:val="00EA1DEF"/>
    <w:rsid w:val="00EA394A"/>
    <w:rsid w:val="00EA7C95"/>
    <w:rsid w:val="00EB63D5"/>
    <w:rsid w:val="00EB6CB5"/>
    <w:rsid w:val="00EC01CD"/>
    <w:rsid w:val="00EC0617"/>
    <w:rsid w:val="00EC1EF9"/>
    <w:rsid w:val="00EC4543"/>
    <w:rsid w:val="00EC5D81"/>
    <w:rsid w:val="00EC659C"/>
    <w:rsid w:val="00EC72A5"/>
    <w:rsid w:val="00ED09DC"/>
    <w:rsid w:val="00ED29B3"/>
    <w:rsid w:val="00ED2E81"/>
    <w:rsid w:val="00ED42F1"/>
    <w:rsid w:val="00ED61A3"/>
    <w:rsid w:val="00ED6973"/>
    <w:rsid w:val="00EE1862"/>
    <w:rsid w:val="00EE2643"/>
    <w:rsid w:val="00EE65CA"/>
    <w:rsid w:val="00EE7370"/>
    <w:rsid w:val="00EF270A"/>
    <w:rsid w:val="00EF2FB0"/>
    <w:rsid w:val="00EF6601"/>
    <w:rsid w:val="00EF672A"/>
    <w:rsid w:val="00EF705D"/>
    <w:rsid w:val="00F005B0"/>
    <w:rsid w:val="00F02B9D"/>
    <w:rsid w:val="00F121B1"/>
    <w:rsid w:val="00F123C5"/>
    <w:rsid w:val="00F15648"/>
    <w:rsid w:val="00F15AAC"/>
    <w:rsid w:val="00F203B5"/>
    <w:rsid w:val="00F2449B"/>
    <w:rsid w:val="00F30B0A"/>
    <w:rsid w:val="00F30F42"/>
    <w:rsid w:val="00F3396F"/>
    <w:rsid w:val="00F35DFD"/>
    <w:rsid w:val="00F42A73"/>
    <w:rsid w:val="00F44C84"/>
    <w:rsid w:val="00F455F0"/>
    <w:rsid w:val="00F47730"/>
    <w:rsid w:val="00F5367C"/>
    <w:rsid w:val="00F55381"/>
    <w:rsid w:val="00F55399"/>
    <w:rsid w:val="00F55640"/>
    <w:rsid w:val="00F62816"/>
    <w:rsid w:val="00F6329C"/>
    <w:rsid w:val="00F65C2B"/>
    <w:rsid w:val="00F666EB"/>
    <w:rsid w:val="00F67C74"/>
    <w:rsid w:val="00F7610A"/>
    <w:rsid w:val="00F8017B"/>
    <w:rsid w:val="00F830E1"/>
    <w:rsid w:val="00F83F6B"/>
    <w:rsid w:val="00F87FE7"/>
    <w:rsid w:val="00F92CB6"/>
    <w:rsid w:val="00F94330"/>
    <w:rsid w:val="00F944C2"/>
    <w:rsid w:val="00F95189"/>
    <w:rsid w:val="00FA5E12"/>
    <w:rsid w:val="00FA68C0"/>
    <w:rsid w:val="00FB1657"/>
    <w:rsid w:val="00FB2009"/>
    <w:rsid w:val="00FB236C"/>
    <w:rsid w:val="00FB2FEF"/>
    <w:rsid w:val="00FB3B2F"/>
    <w:rsid w:val="00FB5A7A"/>
    <w:rsid w:val="00FB5C0A"/>
    <w:rsid w:val="00FB7571"/>
    <w:rsid w:val="00FB788C"/>
    <w:rsid w:val="00FC0C49"/>
    <w:rsid w:val="00FC111B"/>
    <w:rsid w:val="00FD2E52"/>
    <w:rsid w:val="00FD3441"/>
    <w:rsid w:val="00FE1873"/>
    <w:rsid w:val="00FE354A"/>
    <w:rsid w:val="00FE3B2C"/>
    <w:rsid w:val="00FE51C6"/>
    <w:rsid w:val="00FE5AF8"/>
    <w:rsid w:val="00FE6400"/>
    <w:rsid w:val="00FF0729"/>
    <w:rsid w:val="00FF3064"/>
    <w:rsid w:val="00FF4811"/>
    <w:rsid w:val="00FF4CD5"/>
    <w:rsid w:val="00FF4EC2"/>
    <w:rsid w:val="00FF714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17EEC8"/>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pPr>
      <w:numPr>
        <w:numId w:val="115"/>
      </w:numPr>
    </w:pPr>
  </w:style>
  <w:style w:type="numbering" w:customStyle="1" w:styleId="Zaimportowanystyl31">
    <w:name w:val="Zaimportowany styl 31"/>
    <w:rsid w:val="00255988"/>
    <w:pPr>
      <w:numPr>
        <w:numId w:val="165"/>
      </w:numPr>
    </w:pPr>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110">
    <w:name w:val="Zaimportowany styl 110"/>
    <w:rsid w:val="00AD37A4"/>
    <w:pPr>
      <w:numPr>
        <w:numId w:val="93"/>
      </w:numPr>
    </w:pPr>
  </w:style>
  <w:style w:type="numbering" w:customStyle="1" w:styleId="Zaimportowanystyl26">
    <w:name w:val="Zaimportowany styl 26"/>
    <w:rsid w:val="00AD37A4"/>
    <w:pPr>
      <w:numPr>
        <w:numId w:val="94"/>
      </w:numPr>
    </w:pPr>
  </w:style>
  <w:style w:type="numbering" w:customStyle="1" w:styleId="Zaimportowanystyl43">
    <w:name w:val="Zaimportowany styl 43"/>
    <w:rsid w:val="00AD37A4"/>
    <w:pPr>
      <w:numPr>
        <w:numId w:val="95"/>
      </w:numPr>
    </w:pPr>
  </w:style>
  <w:style w:type="numbering" w:customStyle="1" w:styleId="Zaimportowanystyl34">
    <w:name w:val="Zaimportowany styl 34"/>
    <w:rsid w:val="00AD37A4"/>
    <w:pPr>
      <w:numPr>
        <w:numId w:val="96"/>
      </w:numPr>
    </w:pPr>
  </w:style>
  <w:style w:type="numbering" w:customStyle="1" w:styleId="Numery4">
    <w:name w:val="Numery4"/>
    <w:rsid w:val="00AD37A4"/>
    <w:pPr>
      <w:numPr>
        <w:numId w:val="97"/>
      </w:numPr>
    </w:pPr>
  </w:style>
  <w:style w:type="numbering" w:customStyle="1" w:styleId="Zaimportowanystyl64">
    <w:name w:val="Zaimportowany styl 64"/>
    <w:rsid w:val="00AD37A4"/>
    <w:pPr>
      <w:numPr>
        <w:numId w:val="98"/>
      </w:numPr>
    </w:pPr>
  </w:style>
  <w:style w:type="numbering" w:customStyle="1" w:styleId="Zaimportowanystyl74">
    <w:name w:val="Zaimportowany styl 74"/>
    <w:rsid w:val="00AD37A4"/>
    <w:pPr>
      <w:numPr>
        <w:numId w:val="99"/>
      </w:numPr>
    </w:pPr>
  </w:style>
  <w:style w:type="numbering" w:customStyle="1" w:styleId="Zaimportowanystyl83">
    <w:name w:val="Zaimportowany styl 83"/>
    <w:rsid w:val="00AD37A4"/>
    <w:pPr>
      <w:numPr>
        <w:numId w:val="100"/>
      </w:numPr>
    </w:pPr>
  </w:style>
  <w:style w:type="numbering" w:customStyle="1" w:styleId="Zaimportowanystyl94">
    <w:name w:val="Zaimportowany styl 94"/>
    <w:rsid w:val="00AD37A4"/>
    <w:pPr>
      <w:numPr>
        <w:numId w:val="101"/>
      </w:numPr>
    </w:pPr>
  </w:style>
  <w:style w:type="numbering" w:customStyle="1" w:styleId="Zaimportowanystyl54">
    <w:name w:val="Zaimportowany styl 54"/>
    <w:rsid w:val="00AD37A4"/>
    <w:pPr>
      <w:numPr>
        <w:numId w:val="102"/>
      </w:numPr>
    </w:pPr>
  </w:style>
  <w:style w:type="numbering" w:customStyle="1" w:styleId="Zaimportowanystyl113">
    <w:name w:val="Zaimportowany styl 113"/>
    <w:rsid w:val="00661BEB"/>
    <w:pPr>
      <w:numPr>
        <w:numId w:val="103"/>
      </w:numPr>
    </w:pPr>
  </w:style>
  <w:style w:type="numbering" w:customStyle="1" w:styleId="Zaimportowanystyl27">
    <w:name w:val="Zaimportowany styl 27"/>
    <w:rsid w:val="00661BEB"/>
    <w:pPr>
      <w:numPr>
        <w:numId w:val="104"/>
      </w:numPr>
    </w:pPr>
  </w:style>
  <w:style w:type="numbering" w:customStyle="1" w:styleId="Zaimportowanystyl44">
    <w:name w:val="Zaimportowany styl 44"/>
    <w:rsid w:val="00661BEB"/>
    <w:pPr>
      <w:numPr>
        <w:numId w:val="105"/>
      </w:numPr>
    </w:pPr>
  </w:style>
  <w:style w:type="numbering" w:customStyle="1" w:styleId="Zaimportowanystyl35">
    <w:name w:val="Zaimportowany styl 35"/>
    <w:rsid w:val="00661BEB"/>
    <w:pPr>
      <w:numPr>
        <w:numId w:val="106"/>
      </w:numPr>
    </w:pPr>
  </w:style>
  <w:style w:type="numbering" w:customStyle="1" w:styleId="Numery5">
    <w:name w:val="Numery5"/>
    <w:rsid w:val="00661BEB"/>
    <w:pPr>
      <w:numPr>
        <w:numId w:val="107"/>
      </w:numPr>
    </w:pPr>
  </w:style>
  <w:style w:type="numbering" w:customStyle="1" w:styleId="Zaimportowanystyl65">
    <w:name w:val="Zaimportowany styl 65"/>
    <w:rsid w:val="00661BEB"/>
    <w:pPr>
      <w:numPr>
        <w:numId w:val="108"/>
      </w:numPr>
    </w:pPr>
  </w:style>
  <w:style w:type="numbering" w:customStyle="1" w:styleId="Zaimportowanystyl75">
    <w:name w:val="Zaimportowany styl 75"/>
    <w:rsid w:val="00661BEB"/>
    <w:pPr>
      <w:numPr>
        <w:numId w:val="109"/>
      </w:numPr>
    </w:pPr>
  </w:style>
  <w:style w:type="numbering" w:customStyle="1" w:styleId="Zaimportowanystyl84">
    <w:name w:val="Zaimportowany styl 84"/>
    <w:rsid w:val="00661BEB"/>
    <w:pPr>
      <w:numPr>
        <w:numId w:val="110"/>
      </w:numPr>
    </w:pPr>
  </w:style>
  <w:style w:type="numbering" w:customStyle="1" w:styleId="Zaimportowanystyl95">
    <w:name w:val="Zaimportowany styl 95"/>
    <w:rsid w:val="00661BEB"/>
    <w:pPr>
      <w:numPr>
        <w:numId w:val="111"/>
      </w:numPr>
    </w:pPr>
  </w:style>
  <w:style w:type="numbering" w:customStyle="1" w:styleId="Zaimportowanystyl55">
    <w:name w:val="Zaimportowany styl 55"/>
    <w:rsid w:val="00661BEB"/>
    <w:pPr>
      <w:numPr>
        <w:numId w:val="112"/>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2">
    <w:name w:val="Tabela - Siatka2"/>
    <w:basedOn w:val="Standardowy"/>
    <w:next w:val="Tabela-Siatka"/>
    <w:uiPriority w:val="39"/>
    <w:rsid w:val="00DC7F83"/>
    <w:pPr>
      <w:suppressAutoHyphens w:val="0"/>
    </w:pPr>
    <w:rPr>
      <w:rFonts w:asciiTheme="minorHAnsi" w:eastAsiaTheme="minorEastAsia" w:hAnsiTheme="minorHAnsi" w:cstheme="minorBidi"/>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5225B0"/>
    <w:pPr>
      <w:spacing w:after="240" w:line="240" w:lineRule="auto"/>
      <w:ind w:firstLine="1440"/>
    </w:pPr>
    <w:rPr>
      <w:rFonts w:eastAsia="Times New Roman"/>
      <w:sz w:val="24"/>
      <w:szCs w:val="20"/>
      <w:lang w:val="en-US" w:eastAsia="ar-SA"/>
    </w:rPr>
  </w:style>
  <w:style w:type="table" w:customStyle="1" w:styleId="Tabela-Siatka3">
    <w:name w:val="Tabela - Siatka3"/>
    <w:basedOn w:val="Standardowy"/>
    <w:next w:val="Tabela-Siatka"/>
    <w:uiPriority w:val="39"/>
    <w:rsid w:val="006D64F6"/>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A92FDF"/>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8">
    <w:name w:val="Zaimportowany styl 28"/>
    <w:rsid w:val="009F5C2C"/>
    <w:pPr>
      <w:numPr>
        <w:numId w:val="160"/>
      </w:numPr>
    </w:pPr>
  </w:style>
  <w:style w:type="numbering" w:customStyle="1" w:styleId="Zaimportowanystyl29">
    <w:name w:val="Zaimportowany styl 29"/>
    <w:rsid w:val="009F5C2C"/>
    <w:pPr>
      <w:numPr>
        <w:numId w:val="1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galis.pl/document-view.seam?documentId=mfrxilrtg4ytgobzga2dgltqmfyc4nbzhaytonrrg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9779-4331-4459-8265-3F8409DD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36</Pages>
  <Words>14662</Words>
  <Characters>87973</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Reda Sabina</cp:lastModifiedBy>
  <cp:revision>13</cp:revision>
  <cp:lastPrinted>2023-08-23T10:40:00Z</cp:lastPrinted>
  <dcterms:created xsi:type="dcterms:W3CDTF">2023-08-09T10:32:00Z</dcterms:created>
  <dcterms:modified xsi:type="dcterms:W3CDTF">2023-08-23T10:41:00Z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