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25D50C1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D02AE7">
        <w:rPr>
          <w:szCs w:val="21"/>
        </w:rPr>
        <w:t>22</w:t>
      </w:r>
      <w:r w:rsidRPr="00740CDD">
        <w:rPr>
          <w:szCs w:val="21"/>
        </w:rPr>
        <w:t xml:space="preserve"> r. poz. </w:t>
      </w:r>
      <w:r w:rsidR="00D02AE7">
        <w:rPr>
          <w:szCs w:val="21"/>
        </w:rPr>
        <w:t>1710</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6C148E4A" w14:textId="118CE209" w:rsidR="003F1D44" w:rsidRDefault="00063112" w:rsidP="003F1D44">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w:t>
      </w:r>
      <w:bookmarkStart w:id="2" w:name="_Hlk97126353"/>
      <w:bookmarkEnd w:id="0"/>
      <w:r w:rsidR="000A1AE5">
        <w:rPr>
          <w:rFonts w:ascii="Times New Roman" w:hAnsi="Times New Roman" w:cs="Times New Roman"/>
          <w:b/>
          <w:sz w:val="22"/>
          <w:szCs w:val="22"/>
        </w:rPr>
        <w:t xml:space="preserve"> </w:t>
      </w:r>
      <w:bookmarkStart w:id="3" w:name="_Hlk110434258"/>
      <w:bookmarkStart w:id="4" w:name="_Hlk110406362"/>
    </w:p>
    <w:p w14:paraId="64C82159" w14:textId="317916F0" w:rsidR="00356CE4" w:rsidRDefault="00356CE4" w:rsidP="003F1D44">
      <w:pPr>
        <w:ind w:left="426" w:right="292" w:hanging="284"/>
        <w:jc w:val="center"/>
        <w:rPr>
          <w:rFonts w:ascii="Times New Roman" w:hAnsi="Times New Roman" w:cs="Times New Roman"/>
          <w:b/>
          <w:sz w:val="22"/>
          <w:szCs w:val="22"/>
        </w:rPr>
      </w:pPr>
    </w:p>
    <w:p w14:paraId="3B40D9F2" w14:textId="7EC9ABEF" w:rsidR="00DC102C" w:rsidRDefault="00DC102C" w:rsidP="00DC102C">
      <w:pPr>
        <w:autoSpaceDE w:val="0"/>
        <w:adjustRightInd w:val="0"/>
        <w:jc w:val="center"/>
        <w:rPr>
          <w:rFonts w:ascii="Times New Roman" w:eastAsia="Times New Roman" w:hAnsi="Times New Roman" w:cs="Times New Roman"/>
          <w:b/>
          <w:bCs/>
          <w:lang w:eastAsia="pl-PL"/>
        </w:rPr>
      </w:pPr>
      <w:bookmarkStart w:id="5" w:name="_Hlk75860595"/>
      <w:bookmarkStart w:id="6" w:name="_Hlk109131432"/>
      <w:r w:rsidRPr="005F4DC8">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Odnowa nawierzc</w:t>
      </w:r>
      <w:r w:rsidR="00D4644B">
        <w:rPr>
          <w:rFonts w:ascii="Times New Roman" w:eastAsia="Times New Roman" w:hAnsi="Times New Roman" w:cs="Times New Roman"/>
          <w:b/>
          <w:bCs/>
          <w:lang w:eastAsia="pl-PL"/>
        </w:rPr>
        <w:t>hni w drodze powiatowej nr 5168</w:t>
      </w:r>
      <w:r>
        <w:rPr>
          <w:rFonts w:ascii="Times New Roman" w:eastAsia="Times New Roman" w:hAnsi="Times New Roman" w:cs="Times New Roman"/>
          <w:b/>
          <w:bCs/>
          <w:lang w:eastAsia="pl-PL"/>
        </w:rPr>
        <w:t xml:space="preserve">E relacji </w:t>
      </w:r>
    </w:p>
    <w:p w14:paraId="41F5DA8D" w14:textId="77777777" w:rsidR="00DC102C" w:rsidRPr="005F4DC8" w:rsidRDefault="00DC102C" w:rsidP="00DC102C">
      <w:pPr>
        <w:autoSpaceDE w:val="0"/>
        <w:adjustRightInd w:val="0"/>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Aleksandrów Łódzki – Łęczyca na odcinku Ignacew Rozlazły - Parzęczew</w:t>
      </w:r>
      <w:r w:rsidRPr="005F4DC8">
        <w:rPr>
          <w:rFonts w:ascii="Times New Roman" w:eastAsia="Times New Roman" w:hAnsi="Times New Roman" w:cs="Times New Roman"/>
          <w:b/>
          <w:bCs/>
          <w:lang w:eastAsia="pl-PL"/>
        </w:rPr>
        <w:t>”</w:t>
      </w:r>
      <w:bookmarkEnd w:id="5"/>
    </w:p>
    <w:bookmarkEnd w:id="6"/>
    <w:p w14:paraId="0D71B076" w14:textId="77777777" w:rsidR="00356CE4" w:rsidRPr="000A1AE5" w:rsidRDefault="00356CE4" w:rsidP="003F1D44">
      <w:pPr>
        <w:ind w:left="426" w:right="292" w:hanging="284"/>
        <w:jc w:val="center"/>
        <w:rPr>
          <w:rFonts w:ascii="Times New Roman" w:hAnsi="Times New Roman" w:cs="Times New Roman"/>
          <w:b/>
          <w:sz w:val="22"/>
          <w:szCs w:val="22"/>
        </w:rPr>
      </w:pPr>
    </w:p>
    <w:bookmarkEnd w:id="2"/>
    <w:bookmarkEnd w:id="3"/>
    <w:p w14:paraId="6BA397E1" w14:textId="77777777" w:rsidR="003F1D44" w:rsidRPr="000A1AE5" w:rsidRDefault="003F1D44" w:rsidP="003F1D44">
      <w:pPr>
        <w:spacing w:before="20"/>
        <w:ind w:right="292"/>
        <w:jc w:val="center"/>
        <w:rPr>
          <w:rFonts w:ascii="Times New Roman" w:hAnsi="Times New Roman" w:cs="Times New Roman"/>
          <w:b/>
        </w:rPr>
      </w:pP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bookmarkEnd w:id="4"/>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3B120B63" w:rsidR="00983DF5" w:rsidRPr="00DB5F0B" w:rsidRDefault="00DB5F0B" w:rsidP="00983DF5">
      <w:pPr>
        <w:tabs>
          <w:tab w:val="center" w:pos="4536"/>
          <w:tab w:val="left" w:pos="6945"/>
        </w:tabs>
        <w:spacing w:before="600" w:after="600" w:line="360" w:lineRule="auto"/>
        <w:rPr>
          <w:rFonts w:ascii="Times New Roman" w:hAnsi="Times New Roman" w:cs="Times New Roman"/>
          <w:b/>
          <w:bCs/>
          <w:caps/>
          <w:sz w:val="22"/>
          <w:szCs w:val="22"/>
        </w:rPr>
      </w:pPr>
      <w:r w:rsidRPr="00DB5F0B">
        <w:rPr>
          <w:rFonts w:ascii="Times New Roman" w:hAnsi="Times New Roman" w:cs="Times New Roman"/>
          <w:b/>
          <w:sz w:val="22"/>
          <w:szCs w:val="22"/>
        </w:rPr>
        <w:t>Nr postępowania</w:t>
      </w:r>
      <w:r w:rsidRPr="00DB5F0B">
        <w:rPr>
          <w:rFonts w:ascii="Times New Roman" w:hAnsi="Times New Roman" w:cs="Times New Roman"/>
          <w:b/>
          <w:bCs/>
          <w:sz w:val="22"/>
          <w:szCs w:val="22"/>
        </w:rPr>
        <w:t xml:space="preserve">: </w:t>
      </w:r>
      <w:r w:rsidR="00622AB0" w:rsidRPr="00DB5F0B">
        <w:rPr>
          <w:rFonts w:ascii="Times New Roman" w:hAnsi="Times New Roman" w:cs="Times New Roman"/>
          <w:b/>
          <w:bCs/>
          <w:caps/>
          <w:sz w:val="22"/>
          <w:szCs w:val="22"/>
        </w:rPr>
        <w:t>ZP.272</w:t>
      </w:r>
      <w:r w:rsidR="00313775" w:rsidRPr="00DB5F0B">
        <w:rPr>
          <w:rFonts w:ascii="Times New Roman" w:hAnsi="Times New Roman" w:cs="Times New Roman"/>
          <w:b/>
          <w:bCs/>
          <w:caps/>
          <w:sz w:val="22"/>
          <w:szCs w:val="22"/>
        </w:rPr>
        <w:t>.</w:t>
      </w:r>
      <w:r w:rsidR="00DC102C" w:rsidRPr="00DB5F0B">
        <w:rPr>
          <w:rFonts w:ascii="Times New Roman" w:hAnsi="Times New Roman" w:cs="Times New Roman"/>
          <w:b/>
          <w:bCs/>
          <w:caps/>
          <w:sz w:val="22"/>
          <w:szCs w:val="22"/>
        </w:rPr>
        <w:t>21</w:t>
      </w:r>
      <w:r w:rsidR="006356F5" w:rsidRPr="00DB5F0B">
        <w:rPr>
          <w:rFonts w:ascii="Times New Roman" w:hAnsi="Times New Roman" w:cs="Times New Roman"/>
          <w:b/>
          <w:bCs/>
          <w:caps/>
          <w:sz w:val="22"/>
          <w:szCs w:val="22"/>
        </w:rPr>
        <w:t>.2022</w:t>
      </w:r>
    </w:p>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177A7139" w14:textId="77777777" w:rsidR="00D4644B" w:rsidRDefault="00D4644B" w:rsidP="00B50706">
      <w:pPr>
        <w:pStyle w:val="Standard"/>
        <w:tabs>
          <w:tab w:val="center" w:pos="5256"/>
          <w:tab w:val="right" w:pos="9792"/>
        </w:tabs>
        <w:spacing w:line="240" w:lineRule="auto"/>
        <w:ind w:right="992"/>
        <w:jc w:val="right"/>
        <w:rPr>
          <w:b/>
          <w:bCs/>
          <w:sz w:val="22"/>
          <w:szCs w:val="22"/>
        </w:rPr>
      </w:pPr>
    </w:p>
    <w:p w14:paraId="4F5653A6" w14:textId="77777777" w:rsidR="00D4644B" w:rsidRDefault="00D4644B" w:rsidP="00B50706">
      <w:pPr>
        <w:pStyle w:val="Standard"/>
        <w:tabs>
          <w:tab w:val="center" w:pos="5256"/>
          <w:tab w:val="right" w:pos="9792"/>
        </w:tabs>
        <w:spacing w:line="240" w:lineRule="auto"/>
        <w:ind w:right="992"/>
        <w:jc w:val="right"/>
        <w:rPr>
          <w:b/>
          <w:bCs/>
          <w:sz w:val="22"/>
          <w:szCs w:val="22"/>
        </w:rPr>
      </w:pPr>
    </w:p>
    <w:p w14:paraId="3DD3ED22" w14:textId="77777777" w:rsidR="00D4644B" w:rsidRDefault="00D4644B" w:rsidP="00B50706">
      <w:pPr>
        <w:pStyle w:val="Standard"/>
        <w:tabs>
          <w:tab w:val="center" w:pos="5256"/>
          <w:tab w:val="right" w:pos="9792"/>
        </w:tabs>
        <w:spacing w:line="240" w:lineRule="auto"/>
        <w:ind w:right="992"/>
        <w:jc w:val="right"/>
        <w:rPr>
          <w:b/>
          <w:bCs/>
          <w:sz w:val="22"/>
          <w:szCs w:val="22"/>
        </w:rPr>
      </w:pPr>
    </w:p>
    <w:p w14:paraId="063D056D" w14:textId="77777777" w:rsidR="00D4644B" w:rsidRDefault="00D4644B" w:rsidP="00B50706">
      <w:pPr>
        <w:pStyle w:val="Standard"/>
        <w:tabs>
          <w:tab w:val="center" w:pos="5256"/>
          <w:tab w:val="right" w:pos="9792"/>
        </w:tabs>
        <w:spacing w:line="240" w:lineRule="auto"/>
        <w:ind w:right="992"/>
        <w:jc w:val="right"/>
        <w:rPr>
          <w:b/>
          <w:bCs/>
          <w:sz w:val="22"/>
          <w:szCs w:val="22"/>
        </w:rPr>
      </w:pP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4B3DAEB0" w14:textId="66472A35" w:rsidR="002977C5" w:rsidRPr="003F6638" w:rsidRDefault="003F6638" w:rsidP="00983DF5">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002D0D87">
        <w:rPr>
          <w:b/>
          <w:bCs/>
          <w:i/>
          <w:iCs/>
          <w:sz w:val="22"/>
          <w:szCs w:val="22"/>
        </w:rPr>
        <w:t xml:space="preserve">Zarząd Powiatu Zgierskiego </w:t>
      </w:r>
      <w:r>
        <w:rPr>
          <w:b/>
          <w:bCs/>
          <w:i/>
          <w:iCs/>
          <w:sz w:val="22"/>
          <w:szCs w:val="22"/>
        </w:rPr>
        <w:t xml:space="preserve">                                                        </w:t>
      </w:r>
    </w:p>
    <w:p w14:paraId="6D6CB257" w14:textId="77777777" w:rsidR="008C601F" w:rsidRPr="003F6638" w:rsidRDefault="008C601F" w:rsidP="00983DF5">
      <w:pPr>
        <w:pStyle w:val="Standard"/>
        <w:tabs>
          <w:tab w:val="center" w:pos="11628"/>
          <w:tab w:val="right" w:pos="16164"/>
        </w:tabs>
        <w:spacing w:line="240" w:lineRule="auto"/>
        <w:jc w:val="center"/>
        <w:rPr>
          <w:b/>
          <w:bCs/>
          <w:i/>
          <w:iCs/>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2108E0" w14:textId="735E4BA5" w:rsidR="00621F61" w:rsidRPr="00621F61" w:rsidRDefault="00621F61" w:rsidP="00621F61">
      <w:pPr>
        <w:suppressAutoHyphens w:val="0"/>
        <w:ind w:right="-2"/>
        <w:jc w:val="center"/>
        <w:rPr>
          <w:rFonts w:ascii="Times New Roman" w:eastAsia="Times New Roman" w:hAnsi="Times New Roman" w:cs="Times New Roman"/>
          <w:sz w:val="22"/>
          <w:szCs w:val="22"/>
        </w:rPr>
      </w:pPr>
      <w:r w:rsidRPr="00621F61">
        <w:rPr>
          <w:rFonts w:ascii="Times New Roman" w:hAnsi="Times New Roman" w:cs="Times New Roman"/>
          <w:b/>
          <w:sz w:val="21"/>
        </w:rPr>
        <w:t xml:space="preserve">Przedmiot zamówienia realizowany jest </w:t>
      </w:r>
      <w:r>
        <w:rPr>
          <w:rFonts w:ascii="Times New Roman" w:hAnsi="Times New Roman" w:cs="Times New Roman"/>
          <w:b/>
          <w:sz w:val="21"/>
        </w:rPr>
        <w:br/>
      </w:r>
      <w:r w:rsidRPr="00621F61">
        <w:rPr>
          <w:rFonts w:ascii="Times New Roman" w:hAnsi="Times New Roman" w:cs="Times New Roman"/>
          <w:b/>
          <w:sz w:val="21"/>
        </w:rPr>
        <w:t>w ramach dofinansowania Rządowego Funduszu Polski Ład: Program Inwestycji Strategicznych.</w:t>
      </w: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825DCC8" w14:textId="77777777" w:rsidR="00E07D7A" w:rsidRDefault="00E07D7A" w:rsidP="00DC102C">
      <w:pPr>
        <w:pStyle w:val="Standard"/>
        <w:tabs>
          <w:tab w:val="center" w:pos="11628"/>
          <w:tab w:val="right" w:pos="16164"/>
        </w:tabs>
        <w:spacing w:line="240" w:lineRule="auto"/>
        <w:rPr>
          <w:sz w:val="22"/>
          <w:szCs w:val="22"/>
        </w:rPr>
      </w:pPr>
    </w:p>
    <w:p w14:paraId="5CBF8DAA" w14:textId="77777777" w:rsidR="00DC102C" w:rsidRDefault="00DC102C" w:rsidP="00DC102C">
      <w:pPr>
        <w:pStyle w:val="Standard"/>
        <w:tabs>
          <w:tab w:val="center" w:pos="11628"/>
          <w:tab w:val="right" w:pos="16164"/>
        </w:tabs>
        <w:spacing w:line="240" w:lineRule="auto"/>
        <w:rPr>
          <w:sz w:val="22"/>
          <w:szCs w:val="22"/>
        </w:rPr>
      </w:pPr>
    </w:p>
    <w:p w14:paraId="3EB1D5F2" w14:textId="67AFAA7F" w:rsidR="003F1D44" w:rsidRDefault="00E07D7A" w:rsidP="00F4670C">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w:t>
      </w:r>
      <w:r w:rsidR="00DC102C">
        <w:rPr>
          <w:sz w:val="22"/>
          <w:szCs w:val="22"/>
        </w:rPr>
        <w:t xml:space="preserve">październik </w:t>
      </w:r>
      <w:r>
        <w:rPr>
          <w:sz w:val="22"/>
          <w:szCs w:val="22"/>
        </w:rPr>
        <w:t>2022 r.</w:t>
      </w:r>
    </w:p>
    <w:p w14:paraId="0FE0643D" w14:textId="77777777" w:rsidR="00A134BB" w:rsidRDefault="00A134BB" w:rsidP="00F4670C">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3F10B9">
      <w:pPr>
        <w:pStyle w:val="NumeracjaUrzdowa"/>
        <w:numPr>
          <w:ilvl w:val="0"/>
          <w:numId w:val="146"/>
        </w:numPr>
        <w:ind w:left="284" w:hanging="284"/>
        <w:rPr>
          <w:b/>
          <w:bCs/>
          <w:sz w:val="22"/>
          <w:szCs w:val="22"/>
        </w:rPr>
      </w:pPr>
      <w:r w:rsidRPr="00F32710">
        <w:rPr>
          <w:b/>
          <w:bCs/>
          <w:sz w:val="22"/>
          <w:szCs w:val="22"/>
        </w:rPr>
        <w:t>NAZWA I ADRES ZAMAWIAJĄCEGO - INFORMACJE WPROWADZAJĄCE</w:t>
      </w:r>
    </w:p>
    <w:p w14:paraId="0969EEC2" w14:textId="56A2B9D0" w:rsidR="00552B62" w:rsidRPr="00591A08" w:rsidRDefault="003D6AA0" w:rsidP="00B154F4">
      <w:pPr>
        <w:numPr>
          <w:ilvl w:val="0"/>
          <w:numId w:val="93"/>
        </w:numPr>
        <w:jc w:val="both"/>
        <w:rPr>
          <w:rFonts w:ascii="Times New Roman" w:eastAsia="Times New Roman" w:hAnsi="Times New Roman" w:cs="Times New Roman"/>
          <w:color w:val="538135" w:themeColor="accent6" w:themeShade="BF"/>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DC102C" w:rsidRPr="00591A08">
        <w:rPr>
          <w:rFonts w:ascii="Times New Roman" w:eastAsia="Times New Roman" w:hAnsi="Times New Roman" w:cs="Times New Roman"/>
          <w:color w:val="538135" w:themeColor="accent6" w:themeShade="BF"/>
          <w:sz w:val="22"/>
          <w:szCs w:val="22"/>
        </w:rPr>
        <w:t>Monika Wójcik</w:t>
      </w:r>
      <w:r w:rsidR="00AD7901" w:rsidRPr="00591A08">
        <w:rPr>
          <w:rFonts w:ascii="Times New Roman" w:eastAsia="Times New Roman" w:hAnsi="Times New Roman" w:cs="Times New Roman"/>
          <w:color w:val="538135" w:themeColor="accent6" w:themeShade="BF"/>
          <w:sz w:val="22"/>
          <w:szCs w:val="22"/>
        </w:rPr>
        <w:t xml:space="preserve"> </w:t>
      </w:r>
      <w:r w:rsidRPr="00591A08">
        <w:rPr>
          <w:rFonts w:ascii="Times New Roman" w:eastAsia="Times New Roman" w:hAnsi="Times New Roman" w:cs="Times New Roman"/>
          <w:color w:val="538135" w:themeColor="accent6" w:themeShade="BF"/>
          <w:sz w:val="22"/>
          <w:szCs w:val="22"/>
        </w:rPr>
        <w:t>– Sekretarz Komisji,</w:t>
      </w:r>
      <w:r w:rsidR="00A74A80" w:rsidRPr="00591A08">
        <w:rPr>
          <w:rFonts w:ascii="Times New Roman" w:eastAsia="Times New Roman" w:hAnsi="Times New Roman" w:cs="Times New Roman"/>
          <w:color w:val="538135" w:themeColor="accent6" w:themeShade="BF"/>
          <w:sz w:val="22"/>
          <w:szCs w:val="22"/>
        </w:rPr>
        <w:t xml:space="preserve"> </w:t>
      </w:r>
      <w:r w:rsidR="003F1D44" w:rsidRPr="00591A08">
        <w:rPr>
          <w:rFonts w:ascii="Times New Roman" w:eastAsia="Times New Roman" w:hAnsi="Times New Roman" w:cs="Times New Roman"/>
          <w:color w:val="538135" w:themeColor="accent6" w:themeShade="BF"/>
          <w:sz w:val="22"/>
          <w:szCs w:val="22"/>
        </w:rPr>
        <w:t>M</w:t>
      </w:r>
      <w:r w:rsidR="00CC3DA1" w:rsidRPr="00591A08">
        <w:rPr>
          <w:rFonts w:ascii="Times New Roman" w:eastAsia="Times New Roman" w:hAnsi="Times New Roman" w:cs="Times New Roman"/>
          <w:color w:val="538135" w:themeColor="accent6" w:themeShade="BF"/>
          <w:sz w:val="22"/>
          <w:szCs w:val="22"/>
        </w:rPr>
        <w:t>ichał Śliwiński</w:t>
      </w:r>
      <w:r w:rsidR="00A74A80" w:rsidRPr="00591A08">
        <w:rPr>
          <w:rFonts w:ascii="Times New Roman" w:eastAsia="Times New Roman" w:hAnsi="Times New Roman" w:cs="Times New Roman"/>
          <w:color w:val="538135" w:themeColor="accent6" w:themeShade="BF"/>
          <w:sz w:val="22"/>
          <w:szCs w:val="22"/>
        </w:rPr>
        <w:t xml:space="preserve"> - Członek Komisji</w:t>
      </w:r>
      <w:r w:rsidR="00FD6FE4" w:rsidRPr="00591A08">
        <w:rPr>
          <w:rFonts w:ascii="Times New Roman" w:eastAsia="Times New Roman" w:hAnsi="Times New Roman" w:cs="Times New Roman"/>
          <w:color w:val="538135" w:themeColor="accent6" w:themeShade="BF"/>
          <w:sz w:val="22"/>
          <w:szCs w:val="22"/>
        </w:rPr>
        <w:t xml:space="preserve">, </w:t>
      </w:r>
      <w:r w:rsidR="003F1D44" w:rsidRPr="00591A08">
        <w:rPr>
          <w:rFonts w:ascii="Times New Roman" w:eastAsia="Times New Roman" w:hAnsi="Times New Roman" w:cs="Times New Roman"/>
          <w:color w:val="538135" w:themeColor="accent6" w:themeShade="BF"/>
          <w:sz w:val="22"/>
          <w:szCs w:val="22"/>
        </w:rPr>
        <w:t>Emilia Nawrocka</w:t>
      </w:r>
      <w:r w:rsidR="00FD6FE4" w:rsidRPr="00591A08">
        <w:rPr>
          <w:rFonts w:ascii="Times New Roman" w:eastAsia="Times New Roman" w:hAnsi="Times New Roman" w:cs="Times New Roman"/>
          <w:color w:val="538135" w:themeColor="accent6" w:themeShade="BF"/>
          <w:sz w:val="22"/>
          <w:szCs w:val="22"/>
        </w:rPr>
        <w:t xml:space="preserve">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7"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7"/>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627B692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DC102C">
        <w:rPr>
          <w:b/>
          <w:color w:val="000000" w:themeColor="text1"/>
          <w:sz w:val="22"/>
          <w:szCs w:val="22"/>
        </w:rPr>
        <w:t>21</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0C49FF7B" w:rsidR="001434FC" w:rsidRDefault="002D0D87"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Pr>
          <w:b/>
          <w:sz w:val="22"/>
          <w:szCs w:val="22"/>
        </w:rPr>
        <w:t xml:space="preserve"> 24.10.2022 r. </w:t>
      </w:r>
      <w:r w:rsidR="00BA6F76" w:rsidRPr="00F32710">
        <w:rPr>
          <w:b/>
          <w:sz w:val="22"/>
          <w:szCs w:val="22"/>
        </w:rPr>
        <w:t>Zamówieniu nad</w:t>
      </w:r>
      <w:r w:rsidR="00CA40EC" w:rsidRPr="00F32710">
        <w:rPr>
          <w:b/>
          <w:sz w:val="22"/>
          <w:szCs w:val="22"/>
        </w:rPr>
        <w:t>ano numer:</w:t>
      </w:r>
      <w:r w:rsidR="00FD4C4E">
        <w:rPr>
          <w:b/>
          <w:sz w:val="22"/>
          <w:szCs w:val="22"/>
        </w:rPr>
        <w:t xml:space="preserve"> </w:t>
      </w:r>
      <w:r>
        <w:rPr>
          <w:b/>
          <w:sz w:val="22"/>
          <w:szCs w:val="22"/>
        </w:rPr>
        <w:t>2022/BZP 00406645/01</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3CD3A10E"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w:t>
      </w:r>
      <w:r w:rsidR="00DC22C6" w:rsidRPr="00F32710">
        <w:rPr>
          <w:sz w:val="22"/>
          <w:szCs w:val="22"/>
        </w:rPr>
        <w:t>(tj. Dz. U. z 20</w:t>
      </w:r>
      <w:r w:rsidR="00DC22C6">
        <w:rPr>
          <w:sz w:val="22"/>
          <w:szCs w:val="22"/>
        </w:rPr>
        <w:t>22</w:t>
      </w:r>
      <w:r w:rsidR="00DC22C6" w:rsidRPr="00F32710">
        <w:rPr>
          <w:sz w:val="22"/>
          <w:szCs w:val="22"/>
        </w:rPr>
        <w:t xml:space="preserve"> r.</w:t>
      </w:r>
      <w:r w:rsidR="00DC22C6">
        <w:rPr>
          <w:sz w:val="22"/>
          <w:szCs w:val="22"/>
        </w:rPr>
        <w:t>,</w:t>
      </w:r>
      <w:r w:rsidR="00DC22C6" w:rsidRPr="00F32710">
        <w:rPr>
          <w:sz w:val="22"/>
          <w:szCs w:val="22"/>
        </w:rPr>
        <w:t xml:space="preserve"> poz. </w:t>
      </w:r>
      <w:r w:rsidR="00DC22C6">
        <w:rPr>
          <w:sz w:val="22"/>
          <w:szCs w:val="22"/>
        </w:rPr>
        <w:t>1710 ze zm.</w:t>
      </w:r>
      <w:r w:rsidR="00DC22C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506EDFB"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ykonawcy, a następnie zamawiający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Pzp</w:t>
      </w:r>
      <w:r w:rsidR="00492F3A" w:rsidRPr="008C1F50">
        <w:rPr>
          <w:sz w:val="22"/>
          <w:szCs w:val="22"/>
        </w:rPr>
        <w:t>.</w:t>
      </w:r>
    </w:p>
    <w:p w14:paraId="1C7B3912" w14:textId="27FF364E"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w:t>
      </w:r>
      <w:r w:rsidR="00EF42AA" w:rsidRPr="008C1F50">
        <w:rPr>
          <w:sz w:val="22"/>
          <w:szCs w:val="22"/>
        </w:rPr>
        <w:lastRenderedPageBreak/>
        <w:t xml:space="preserve">kryteriów oceny ofert. W przypadku, gdy Zamawiający nie będzie </w:t>
      </w:r>
      <w:r w:rsidR="0015515F" w:rsidRPr="008C1F50">
        <w:rPr>
          <w:sz w:val="22"/>
          <w:szCs w:val="22"/>
        </w:rPr>
        <w:t xml:space="preserve">prowadził negocjacji, dokonuje wyboru najkorzystniejszej oferty spośród niepodlegających odrzuceniu ofert złożonych </w:t>
      </w:r>
      <w:r w:rsidR="008C1F50" w:rsidRPr="008C1F50">
        <w:rPr>
          <w:sz w:val="22"/>
          <w:szCs w:val="22"/>
        </w:rPr>
        <w:t xml:space="preserve">                              </w:t>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C20400F" w:rsidR="005A6117" w:rsidRPr="00D4644B" w:rsidRDefault="00D4644B" w:rsidP="006C6C2D">
      <w:pPr>
        <w:pStyle w:val="NumeracjaUrzdowa"/>
        <w:widowControl/>
        <w:numPr>
          <w:ilvl w:val="0"/>
          <w:numId w:val="101"/>
        </w:numPr>
        <w:spacing w:before="120" w:after="120" w:line="240" w:lineRule="auto"/>
        <w:ind w:left="709" w:hanging="283"/>
        <w:rPr>
          <w:color w:val="538135" w:themeColor="accent6" w:themeShade="BF"/>
          <w:sz w:val="22"/>
          <w:szCs w:val="22"/>
        </w:rPr>
      </w:pPr>
      <w:r>
        <w:rPr>
          <w:color w:val="538135" w:themeColor="accent6" w:themeShade="BF"/>
          <w:sz w:val="22"/>
          <w:szCs w:val="22"/>
        </w:rPr>
        <w:t xml:space="preserve">Zamawiający </w:t>
      </w:r>
      <w:r w:rsidR="00E27482" w:rsidRPr="00D4644B">
        <w:rPr>
          <w:color w:val="538135" w:themeColor="accent6" w:themeShade="BF"/>
          <w:sz w:val="22"/>
          <w:szCs w:val="22"/>
        </w:rPr>
        <w:t>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00FF98C" w14:textId="50E718CD" w:rsidR="00F4670C" w:rsidRPr="00F4670C" w:rsidRDefault="00B57D09" w:rsidP="00F4670C">
      <w:pPr>
        <w:pStyle w:val="Akapitzlist"/>
        <w:numPr>
          <w:ilvl w:val="0"/>
          <w:numId w:val="101"/>
        </w:numPr>
        <w:spacing w:line="276" w:lineRule="auto"/>
        <w:ind w:left="709" w:hanging="283"/>
        <w:rPr>
          <w:color w:val="538135" w:themeColor="accent6" w:themeShade="BF"/>
          <w:kern w:val="0"/>
          <w:sz w:val="22"/>
          <w:szCs w:val="22"/>
          <w:lang w:eastAsia="pl-PL" w:bidi="ar-SA"/>
        </w:rPr>
      </w:pPr>
      <w:r w:rsidRPr="00F4670C">
        <w:rPr>
          <w:color w:val="538135" w:themeColor="accent6" w:themeShade="BF"/>
          <w:kern w:val="0"/>
          <w:sz w:val="22"/>
          <w:szCs w:val="22"/>
          <w:u w:val="single"/>
          <w:lang w:eastAsia="pl-PL" w:bidi="ar-SA"/>
        </w:rPr>
        <w:t xml:space="preserve">Zamawiający </w:t>
      </w:r>
      <w:r w:rsidR="00FE2B82" w:rsidRPr="00F4670C">
        <w:rPr>
          <w:color w:val="538135" w:themeColor="accent6" w:themeShade="BF"/>
          <w:kern w:val="0"/>
          <w:sz w:val="22"/>
          <w:szCs w:val="22"/>
          <w:u w:val="single"/>
          <w:lang w:eastAsia="pl-PL" w:bidi="ar-SA"/>
        </w:rPr>
        <w:t xml:space="preserve">nie </w:t>
      </w:r>
      <w:r w:rsidRPr="00F4670C">
        <w:rPr>
          <w:color w:val="538135" w:themeColor="accent6" w:themeShade="BF"/>
          <w:kern w:val="0"/>
          <w:sz w:val="22"/>
          <w:szCs w:val="22"/>
          <w:u w:val="single"/>
          <w:lang w:eastAsia="pl-PL" w:bidi="ar-SA"/>
        </w:rPr>
        <w:t>dopuszcza składani</w:t>
      </w:r>
      <w:r w:rsidR="00FE2B82" w:rsidRPr="00F4670C">
        <w:rPr>
          <w:color w:val="538135" w:themeColor="accent6" w:themeShade="BF"/>
          <w:kern w:val="0"/>
          <w:sz w:val="22"/>
          <w:szCs w:val="22"/>
          <w:u w:val="single"/>
          <w:lang w:eastAsia="pl-PL" w:bidi="ar-SA"/>
        </w:rPr>
        <w:t>a</w:t>
      </w:r>
      <w:r w:rsidRPr="00F4670C">
        <w:rPr>
          <w:color w:val="538135" w:themeColor="accent6" w:themeShade="BF"/>
          <w:kern w:val="0"/>
          <w:sz w:val="22"/>
          <w:szCs w:val="22"/>
          <w:u w:val="single"/>
          <w:lang w:eastAsia="pl-PL" w:bidi="ar-SA"/>
        </w:rPr>
        <w:t xml:space="preserve"> ofert częściowych</w:t>
      </w:r>
      <w:r w:rsidR="008C1F50" w:rsidRPr="00F4670C">
        <w:rPr>
          <w:color w:val="538135" w:themeColor="accent6" w:themeShade="BF"/>
          <w:kern w:val="0"/>
          <w:sz w:val="22"/>
          <w:szCs w:val="22"/>
          <w:u w:val="single"/>
          <w:lang w:eastAsia="pl-PL" w:bidi="ar-SA"/>
        </w:rPr>
        <w:t xml:space="preserve"> </w:t>
      </w:r>
      <w:r w:rsidR="00201EE4" w:rsidRPr="00F4670C">
        <w:rPr>
          <w:color w:val="538135" w:themeColor="accent6" w:themeShade="BF"/>
          <w:kern w:val="0"/>
          <w:sz w:val="22"/>
          <w:szCs w:val="22"/>
          <w:u w:val="single"/>
          <w:lang w:eastAsia="pl-PL" w:bidi="ar-SA"/>
        </w:rPr>
        <w:t>–</w:t>
      </w:r>
      <w:r w:rsidR="00040A4C" w:rsidRPr="00F4670C">
        <w:rPr>
          <w:color w:val="538135" w:themeColor="accent6" w:themeShade="BF"/>
          <w:kern w:val="0"/>
          <w:sz w:val="22"/>
          <w:szCs w:val="22"/>
          <w:lang w:eastAsia="pl-PL" w:bidi="ar-SA"/>
        </w:rPr>
        <w:t xml:space="preserve"> </w:t>
      </w:r>
      <w:r w:rsidR="00F4670C" w:rsidRPr="00F4670C">
        <w:rPr>
          <w:rFonts w:eastAsia="Calibri"/>
          <w:color w:val="538135" w:themeColor="accent6" w:themeShade="BF"/>
          <w:sz w:val="22"/>
          <w:szCs w:val="22"/>
          <w:lang w:eastAsia="en-US"/>
        </w:rPr>
        <w:t>Podział zamówienia na części 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w:t>
      </w:r>
      <w:r w:rsidR="00F4670C">
        <w:rPr>
          <w:rFonts w:eastAsia="Calibri"/>
          <w:color w:val="538135" w:themeColor="accent6" w:themeShade="BF"/>
          <w:sz w:val="22"/>
          <w:szCs w:val="22"/>
          <w:lang w:eastAsia="en-US"/>
        </w:rPr>
        <w:t xml:space="preserve">jszym postępowaniu przez małych </w:t>
      </w:r>
      <w:r w:rsidR="00F4670C" w:rsidRPr="00F4670C">
        <w:rPr>
          <w:rFonts w:eastAsia="Calibri"/>
          <w:color w:val="538135" w:themeColor="accent6" w:themeShade="BF"/>
          <w:sz w:val="22"/>
          <w:szCs w:val="22"/>
          <w:lang w:eastAsia="en-US"/>
        </w:rPr>
        <w:t>i średnich przedsiębiorców. Całość niniejszego zamówienia jest dostosowana do potrzeb małych i średnich przedsiębiorstw.</w:t>
      </w:r>
    </w:p>
    <w:p w14:paraId="250771C7" w14:textId="77777777" w:rsidR="00F4670C" w:rsidRPr="00F4670C" w:rsidRDefault="00B57D09" w:rsidP="00F4670C">
      <w:pPr>
        <w:pStyle w:val="Akapitzlist"/>
        <w:numPr>
          <w:ilvl w:val="0"/>
          <w:numId w:val="101"/>
        </w:numPr>
        <w:spacing w:line="276" w:lineRule="auto"/>
        <w:ind w:left="709" w:hanging="283"/>
        <w:rPr>
          <w:color w:val="538135" w:themeColor="accent6" w:themeShade="BF"/>
          <w:kern w:val="0"/>
          <w:sz w:val="22"/>
          <w:szCs w:val="22"/>
          <w:lang w:eastAsia="pl-PL" w:bidi="ar-SA"/>
        </w:rPr>
      </w:pPr>
      <w:r w:rsidRPr="00F4670C">
        <w:rPr>
          <w:kern w:val="0"/>
          <w:sz w:val="22"/>
          <w:szCs w:val="22"/>
          <w:lang w:eastAsia="pl-PL" w:bidi="ar-SA"/>
        </w:rPr>
        <w:t>Zamawiający nie dopuszc</w:t>
      </w:r>
      <w:r w:rsidR="005A6117" w:rsidRPr="00F4670C">
        <w:rPr>
          <w:kern w:val="0"/>
          <w:sz w:val="22"/>
          <w:szCs w:val="22"/>
          <w:lang w:eastAsia="pl-PL" w:bidi="ar-SA"/>
        </w:rPr>
        <w:t>za składania ofert wariantowych.</w:t>
      </w:r>
    </w:p>
    <w:p w14:paraId="6B4B9675" w14:textId="77777777" w:rsidR="00F4670C" w:rsidRPr="00F4670C" w:rsidRDefault="00F4670C" w:rsidP="007C4E81">
      <w:pPr>
        <w:pStyle w:val="Akapitzlist"/>
        <w:numPr>
          <w:ilvl w:val="0"/>
          <w:numId w:val="101"/>
        </w:numPr>
        <w:spacing w:line="240" w:lineRule="auto"/>
        <w:ind w:left="709" w:hanging="283"/>
        <w:rPr>
          <w:color w:val="538135" w:themeColor="accent6" w:themeShade="BF"/>
          <w:kern w:val="0"/>
          <w:sz w:val="22"/>
          <w:szCs w:val="22"/>
          <w:lang w:eastAsia="pl-PL" w:bidi="ar-SA"/>
        </w:rPr>
      </w:pPr>
      <w:r w:rsidRPr="00F4670C">
        <w:rPr>
          <w:color w:val="538135" w:themeColor="accent6" w:themeShade="BF"/>
          <w:sz w:val="22"/>
          <w:szCs w:val="22"/>
          <w:lang w:eastAsia="pl-PL"/>
        </w:rPr>
        <w:t>Zamawiający przewiduje możliwość udzielenia zamówień polegających na powtórzeniu podobnych robót budowlanych, zgodnie z art. 305 pkt 1 w związku z art. 214 ust. 1 pkt 7 Ustawy Pzp, do wysokości 50% wa</w:t>
      </w:r>
      <w:bookmarkStart w:id="8" w:name="_Hlk109131312"/>
      <w:r>
        <w:rPr>
          <w:color w:val="538135" w:themeColor="accent6" w:themeShade="BF"/>
          <w:sz w:val="22"/>
          <w:szCs w:val="22"/>
          <w:lang w:eastAsia="pl-PL"/>
        </w:rPr>
        <w:t xml:space="preserve">rtości zamówienia podstawowego. </w:t>
      </w:r>
      <w:r w:rsidRPr="00F4670C">
        <w:rPr>
          <w:color w:val="538135" w:themeColor="accent6" w:themeShade="BF"/>
          <w:sz w:val="22"/>
          <w:szCs w:val="22"/>
          <w:lang w:eastAsia="pl-PL"/>
        </w:rPr>
        <w:t xml:space="preserve">Zamawiający przewiduje możliwość udzielenia w/w zamówień w przypadku </w:t>
      </w:r>
      <w:r w:rsidRPr="00F4670C">
        <w:rPr>
          <w:color w:val="538135" w:themeColor="accent6" w:themeShade="BF"/>
          <w:sz w:val="22"/>
          <w:szCs w:val="22"/>
        </w:rPr>
        <w:t xml:space="preserve">pogorszenia lub degradacji stanu nawierzchni na odcinku przedmiotowej drogi powiatowej i potrzeby poprawy bezpieczeństwa użytkowników drogi. W takich okolicznościach </w:t>
      </w:r>
      <w:r w:rsidRPr="00F4670C">
        <w:rPr>
          <w:color w:val="538135" w:themeColor="accent6" w:themeShade="BF"/>
          <w:sz w:val="22"/>
          <w:szCs w:val="22"/>
          <w:shd w:val="clear" w:color="auto" w:fill="FFFFFF"/>
        </w:rPr>
        <w:t>Zamawiający zleci wykonanie robót budowlanych obejmujących swym zakresem:</w:t>
      </w:r>
      <w:bookmarkEnd w:id="8"/>
    </w:p>
    <w:p w14:paraId="2093A324" w14:textId="77777777" w:rsidR="00F4670C" w:rsidRPr="00F4670C" w:rsidRDefault="00F4670C" w:rsidP="00DC22C6">
      <w:pPr>
        <w:pStyle w:val="Akapitzlist"/>
        <w:numPr>
          <w:ilvl w:val="0"/>
          <w:numId w:val="195"/>
        </w:numPr>
        <w:spacing w:line="240" w:lineRule="auto"/>
        <w:rPr>
          <w:color w:val="538135" w:themeColor="accent6" w:themeShade="BF"/>
          <w:kern w:val="0"/>
          <w:sz w:val="22"/>
          <w:szCs w:val="22"/>
          <w:lang w:eastAsia="pl-PL" w:bidi="ar-SA"/>
        </w:rPr>
      </w:pPr>
      <w:r w:rsidRPr="00F4670C">
        <w:rPr>
          <w:rFonts w:eastAsiaTheme="minorHAnsi"/>
          <w:color w:val="538135" w:themeColor="accent6" w:themeShade="BF"/>
          <w:sz w:val="22"/>
          <w:szCs w:val="22"/>
        </w:rPr>
        <w:t>prace brukarskie: rozbiórka krawężników, obrzeży, chodnika, ułożenie krawężników, obrzeży, kostki betonowej, wykonanie koryta, podbudowy pod chodniki i zjazdy, wykonanie podbudowy cementowo – piaskowej;</w:t>
      </w:r>
    </w:p>
    <w:p w14:paraId="1C186FE7" w14:textId="13673AC7" w:rsidR="00F4670C" w:rsidRPr="00F4670C" w:rsidRDefault="00F4670C" w:rsidP="00DC22C6">
      <w:pPr>
        <w:pStyle w:val="Akapitzlist"/>
        <w:numPr>
          <w:ilvl w:val="0"/>
          <w:numId w:val="195"/>
        </w:numPr>
        <w:spacing w:line="240" w:lineRule="auto"/>
        <w:rPr>
          <w:color w:val="538135" w:themeColor="accent6" w:themeShade="BF"/>
          <w:kern w:val="0"/>
          <w:sz w:val="22"/>
          <w:szCs w:val="22"/>
          <w:lang w:eastAsia="pl-PL" w:bidi="ar-SA"/>
        </w:rPr>
      </w:pPr>
      <w:r w:rsidRPr="00F4670C">
        <w:rPr>
          <w:rFonts w:eastAsiaTheme="minorHAnsi"/>
          <w:color w:val="538135" w:themeColor="accent6" w:themeShade="BF"/>
          <w:sz w:val="22"/>
          <w:szCs w:val="22"/>
        </w:rPr>
        <w:t>prace bitumiczne: frezowanie nawierzchni, skropienie nawierzchni emulsją asfaltową, ułożenie warstw ścieralnej i wyrównawczej, wymiana konstrukcji jezdni, wykonanie nawierzchni bitumicznej zjazdów, utwardzenie poboczy, odmulenie rowów</w:t>
      </w:r>
      <w:r w:rsidR="00D4644B">
        <w:rPr>
          <w:rFonts w:eastAsiaTheme="minorHAnsi"/>
          <w:color w:val="538135" w:themeColor="accent6" w:themeShade="BF"/>
          <w:sz w:val="22"/>
          <w:szCs w:val="22"/>
        </w:rPr>
        <w:t>, przepustów</w:t>
      </w:r>
      <w:r w:rsidRPr="00F4670C">
        <w:rPr>
          <w:rFonts w:eastAsiaTheme="minorHAnsi"/>
          <w:color w:val="538135" w:themeColor="accent6" w:themeShade="BF"/>
          <w:sz w:val="22"/>
          <w:szCs w:val="22"/>
        </w:rPr>
        <w:t>;</w:t>
      </w:r>
    </w:p>
    <w:p w14:paraId="427D50EE" w14:textId="7089BF11" w:rsidR="00F4670C" w:rsidRPr="00F4670C" w:rsidRDefault="00F4670C" w:rsidP="00DC22C6">
      <w:pPr>
        <w:pStyle w:val="Akapitzlist"/>
        <w:numPr>
          <w:ilvl w:val="0"/>
          <w:numId w:val="195"/>
        </w:numPr>
        <w:spacing w:line="240" w:lineRule="auto"/>
        <w:rPr>
          <w:color w:val="538135" w:themeColor="accent6" w:themeShade="BF"/>
          <w:kern w:val="0"/>
          <w:sz w:val="22"/>
          <w:szCs w:val="22"/>
          <w:lang w:eastAsia="pl-PL" w:bidi="ar-SA"/>
        </w:rPr>
      </w:pPr>
      <w:r w:rsidRPr="00F4670C">
        <w:rPr>
          <w:rFonts w:eastAsiaTheme="minorHAnsi"/>
          <w:color w:val="538135" w:themeColor="accent6" w:themeShade="BF"/>
          <w:sz w:val="22"/>
          <w:szCs w:val="22"/>
        </w:rPr>
        <w:t>pozostałe prace: wykonanie oznakowania poziomego i pionowego, regulacja armatury ulicznej, montaż barier energochłonnych</w:t>
      </w:r>
      <w:r w:rsidRPr="00F4670C">
        <w:rPr>
          <w:rFonts w:eastAsiaTheme="minorHAnsi"/>
          <w:color w:val="000000"/>
        </w:rPr>
        <w:t>.</w:t>
      </w:r>
    </w:p>
    <w:p w14:paraId="59E3211B" w14:textId="0B214968" w:rsidR="003F6638" w:rsidRDefault="00B57D09" w:rsidP="00F4670C">
      <w:pPr>
        <w:pStyle w:val="NumeracjaUrzdowa"/>
        <w:widowControl/>
        <w:numPr>
          <w:ilvl w:val="0"/>
          <w:numId w:val="101"/>
        </w:numPr>
        <w:spacing w:before="120" w:line="240" w:lineRule="auto"/>
        <w:ind w:left="709" w:hanging="283"/>
        <w:rPr>
          <w:sz w:val="22"/>
          <w:szCs w:val="22"/>
        </w:rPr>
      </w:pPr>
      <w:r w:rsidRPr="00DC102C">
        <w:rPr>
          <w:sz w:val="22"/>
          <w:szCs w:val="22"/>
          <w:lang w:eastAsia="pl-PL"/>
        </w:rPr>
        <w:t xml:space="preserve">Zgodnie z art. 310 pkt 1 </w:t>
      </w:r>
      <w:r w:rsidR="00B05B06" w:rsidRPr="00DC102C">
        <w:rPr>
          <w:sz w:val="22"/>
          <w:szCs w:val="22"/>
          <w:lang w:eastAsia="pl-PL"/>
        </w:rPr>
        <w:t>u</w:t>
      </w:r>
      <w:r w:rsidR="0032742C" w:rsidRPr="00DC102C">
        <w:rPr>
          <w:sz w:val="22"/>
          <w:szCs w:val="22"/>
          <w:lang w:eastAsia="pl-PL"/>
        </w:rPr>
        <w:t xml:space="preserve">stawy </w:t>
      </w:r>
      <w:r w:rsidR="00FA7C59" w:rsidRPr="00DC102C">
        <w:rPr>
          <w:sz w:val="22"/>
          <w:szCs w:val="22"/>
          <w:lang w:eastAsia="pl-PL"/>
        </w:rPr>
        <w:t>P</w:t>
      </w:r>
      <w:r w:rsidR="0032742C" w:rsidRPr="00DC102C">
        <w:rPr>
          <w:sz w:val="22"/>
          <w:szCs w:val="22"/>
          <w:lang w:eastAsia="pl-PL"/>
        </w:rPr>
        <w:t>zp</w:t>
      </w:r>
      <w:r w:rsidRPr="00DC102C">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sidRPr="00DC102C">
        <w:rPr>
          <w:sz w:val="22"/>
          <w:szCs w:val="22"/>
          <w:lang w:eastAsia="pl-PL"/>
        </w:rPr>
        <w:t>.</w:t>
      </w:r>
      <w:r w:rsidR="00EB6D53" w:rsidRPr="00DC102C">
        <w:rPr>
          <w:sz w:val="22"/>
          <w:szCs w:val="22"/>
          <w:lang w:eastAsia="pl-PL"/>
        </w:rPr>
        <w:t xml:space="preserve"> </w:t>
      </w:r>
    </w:p>
    <w:p w14:paraId="66DED27B" w14:textId="77777777" w:rsidR="007C4E81" w:rsidRDefault="007C4E81" w:rsidP="007C4E81">
      <w:pPr>
        <w:pStyle w:val="NumeracjaUrzdowa"/>
        <w:widowControl/>
        <w:numPr>
          <w:ilvl w:val="0"/>
          <w:numId w:val="0"/>
        </w:numPr>
        <w:spacing w:before="120" w:line="240" w:lineRule="auto"/>
        <w:ind w:left="709"/>
        <w:rPr>
          <w:sz w:val="22"/>
          <w:szCs w:val="22"/>
          <w:lang w:eastAsia="pl-PL"/>
        </w:rPr>
      </w:pPr>
    </w:p>
    <w:p w14:paraId="0D3DA82E" w14:textId="77777777" w:rsidR="007C4E81" w:rsidRPr="00F4670C" w:rsidRDefault="007C4E81" w:rsidP="007C4E81">
      <w:pPr>
        <w:pStyle w:val="NumeracjaUrzdowa"/>
        <w:widowControl/>
        <w:numPr>
          <w:ilvl w:val="0"/>
          <w:numId w:val="0"/>
        </w:numPr>
        <w:spacing w:before="120" w:line="240" w:lineRule="auto"/>
        <w:ind w:left="709"/>
        <w:rPr>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3F10B9">
      <w:pPr>
        <w:pStyle w:val="NumeracjaUrzdowa"/>
        <w:numPr>
          <w:ilvl w:val="0"/>
          <w:numId w:val="144"/>
        </w:numPr>
        <w:rPr>
          <w:b/>
          <w:bCs/>
          <w:sz w:val="22"/>
          <w:szCs w:val="22"/>
        </w:rPr>
      </w:pPr>
      <w:r w:rsidRPr="00F32710">
        <w:rPr>
          <w:b/>
          <w:bCs/>
          <w:sz w:val="22"/>
          <w:szCs w:val="22"/>
        </w:rPr>
        <w:t>OPIS PRZEDMIOTU ZAMÓWIENIA</w:t>
      </w:r>
    </w:p>
    <w:p w14:paraId="6EF8E3C7" w14:textId="054CA34C" w:rsidR="00591A08" w:rsidRPr="00591A08" w:rsidRDefault="00591A08" w:rsidP="00DC22C6">
      <w:pPr>
        <w:pStyle w:val="Akapitzlist"/>
        <w:numPr>
          <w:ilvl w:val="0"/>
          <w:numId w:val="194"/>
        </w:numPr>
        <w:autoSpaceDE w:val="0"/>
        <w:adjustRightInd w:val="0"/>
        <w:spacing w:line="240" w:lineRule="auto"/>
        <w:ind w:left="426" w:hanging="426"/>
        <w:rPr>
          <w:bCs/>
          <w:sz w:val="22"/>
          <w:szCs w:val="22"/>
          <w:lang w:eastAsia="pl-PL"/>
        </w:rPr>
      </w:pPr>
      <w:bookmarkStart w:id="9" w:name="_Hlk71612863"/>
      <w:r w:rsidRPr="00591A08">
        <w:rPr>
          <w:sz w:val="22"/>
          <w:szCs w:val="22"/>
          <w:lang w:eastAsia="pl-PL"/>
        </w:rPr>
        <w:t xml:space="preserve">Przedmiotem zamówienia jest wykonanie robót budowlanych polegających na odnowie nawierzchni jezdni, chodników i poboczy drogi powiatowej nr 5168 E </w:t>
      </w:r>
      <w:r w:rsidRPr="00591A08">
        <w:rPr>
          <w:bCs/>
          <w:sz w:val="22"/>
          <w:szCs w:val="22"/>
          <w:lang w:eastAsia="pl-PL"/>
        </w:rPr>
        <w:t>relacji Aleksandrów Łódzki – Łęczyca na odcin</w:t>
      </w:r>
      <w:r w:rsidR="00D4644B">
        <w:rPr>
          <w:bCs/>
          <w:sz w:val="22"/>
          <w:szCs w:val="22"/>
          <w:lang w:eastAsia="pl-PL"/>
        </w:rPr>
        <w:t>ku Ignacew Rozlazły - Parzęczew</w:t>
      </w:r>
      <w:r>
        <w:rPr>
          <w:bCs/>
          <w:sz w:val="22"/>
          <w:szCs w:val="22"/>
          <w:lang w:eastAsia="pl-PL"/>
        </w:rPr>
        <w:t xml:space="preserve"> </w:t>
      </w:r>
      <w:r w:rsidRPr="00591A08">
        <w:rPr>
          <w:sz w:val="22"/>
          <w:szCs w:val="22"/>
          <w:lang w:eastAsia="pl-PL"/>
        </w:rPr>
        <w:t>obejmującej 2 odcinki drogi r</w:t>
      </w:r>
      <w:r>
        <w:rPr>
          <w:sz w:val="22"/>
          <w:szCs w:val="22"/>
          <w:lang w:eastAsia="pl-PL"/>
        </w:rPr>
        <w:t>ozdzielonej pasem autostrady A2.</w:t>
      </w:r>
      <w:bookmarkEnd w:id="9"/>
    </w:p>
    <w:p w14:paraId="34C95190" w14:textId="3EA164FF" w:rsidR="00410557" w:rsidRPr="00FC3469" w:rsidRDefault="00675645" w:rsidP="00DC22C6">
      <w:pPr>
        <w:pStyle w:val="Akapitzlist"/>
        <w:numPr>
          <w:ilvl w:val="0"/>
          <w:numId w:val="194"/>
        </w:numPr>
        <w:autoSpaceDE w:val="0"/>
        <w:adjustRightInd w:val="0"/>
        <w:spacing w:line="240" w:lineRule="auto"/>
        <w:ind w:left="426" w:hanging="426"/>
        <w:rPr>
          <w:b/>
          <w:bCs/>
          <w:sz w:val="22"/>
          <w:szCs w:val="22"/>
          <w:lang w:eastAsia="pl-PL"/>
        </w:rPr>
      </w:pPr>
      <w:r w:rsidRPr="00DF6F51">
        <w:rPr>
          <w:b/>
          <w:sz w:val="22"/>
          <w:szCs w:val="22"/>
        </w:rPr>
        <w:t xml:space="preserve">CPV: </w:t>
      </w:r>
      <w:r w:rsidR="00DF6F51" w:rsidRPr="00DF6F51">
        <w:rPr>
          <w:b/>
          <w:sz w:val="22"/>
          <w:szCs w:val="22"/>
        </w:rPr>
        <w:t>45233140-</w:t>
      </w:r>
      <w:r w:rsidR="00DF6F51">
        <w:rPr>
          <w:b/>
          <w:sz w:val="22"/>
          <w:szCs w:val="22"/>
        </w:rPr>
        <w:t xml:space="preserve">2 </w:t>
      </w:r>
      <w:r w:rsidR="00410A9D" w:rsidRPr="00DF6F51">
        <w:rPr>
          <w:b/>
          <w:sz w:val="22"/>
          <w:szCs w:val="22"/>
        </w:rPr>
        <w:t>Roboty drogowe</w:t>
      </w:r>
      <w:r w:rsidR="00DF6F51" w:rsidRPr="00DF6F51">
        <w:rPr>
          <w:b/>
          <w:sz w:val="22"/>
          <w:szCs w:val="22"/>
        </w:rPr>
        <w:t>, 45100000-</w:t>
      </w:r>
      <w:r w:rsidR="00DF6F51">
        <w:rPr>
          <w:b/>
          <w:sz w:val="22"/>
          <w:szCs w:val="22"/>
        </w:rPr>
        <w:t xml:space="preserve">8 </w:t>
      </w:r>
      <w:r w:rsidR="00DF6F51" w:rsidRPr="00DF6F51">
        <w:rPr>
          <w:b/>
          <w:sz w:val="22"/>
          <w:szCs w:val="22"/>
        </w:rPr>
        <w:t xml:space="preserve">Przygotowanie terenu pod budowę, </w:t>
      </w:r>
      <w:r w:rsidR="00DF6F51" w:rsidRPr="00DF6F51">
        <w:rPr>
          <w:b/>
          <w:sz w:val="22"/>
          <w:szCs w:val="22"/>
        </w:rPr>
        <w:br/>
        <w:t>45232000-2 Roboty pomocnicze w zakresie rurociągów i kabli</w:t>
      </w:r>
      <w:r w:rsidR="00DF6F51">
        <w:rPr>
          <w:b/>
          <w:sz w:val="22"/>
          <w:szCs w:val="22"/>
        </w:rPr>
        <w:t>, 45232451-8 Roboty odwadniające i nawierzchniowe, 45233200-1 Roboty w zakresie różnych nawierzchni,</w:t>
      </w:r>
      <w:r w:rsidR="00DF6F51">
        <w:rPr>
          <w:b/>
          <w:sz w:val="22"/>
          <w:szCs w:val="22"/>
        </w:rPr>
        <w:br/>
      </w:r>
      <w:r w:rsidR="00DF6F51" w:rsidRPr="00DF6F51">
        <w:rPr>
          <w:b/>
          <w:sz w:val="22"/>
          <w:szCs w:val="22"/>
        </w:rPr>
        <w:t>45233220 - 7 Roboty w zakresie nawierzchni dróg</w:t>
      </w:r>
      <w:r w:rsidR="00FC3469">
        <w:rPr>
          <w:b/>
          <w:sz w:val="22"/>
          <w:szCs w:val="22"/>
        </w:rPr>
        <w:t xml:space="preserve">, 45233252-0 Roboty w zakresie nawierzchni ulic, </w:t>
      </w:r>
      <w:r w:rsidR="00FC3469" w:rsidRPr="00FC3469">
        <w:rPr>
          <w:b/>
          <w:sz w:val="22"/>
          <w:szCs w:val="22"/>
        </w:rPr>
        <w:t xml:space="preserve">45233142-6 </w:t>
      </w:r>
      <w:r w:rsidR="00410A9D" w:rsidRPr="00FC3469">
        <w:rPr>
          <w:b/>
          <w:sz w:val="22"/>
          <w:szCs w:val="22"/>
        </w:rPr>
        <w:t>Roboty w zakresie naprawy dróg</w:t>
      </w:r>
      <w:r w:rsidR="00FC3469">
        <w:rPr>
          <w:sz w:val="22"/>
          <w:szCs w:val="22"/>
        </w:rPr>
        <w:t xml:space="preserve">, </w:t>
      </w:r>
      <w:r w:rsidR="00FC3469" w:rsidRPr="00FC3469">
        <w:rPr>
          <w:b/>
          <w:sz w:val="22"/>
          <w:szCs w:val="22"/>
        </w:rPr>
        <w:t xml:space="preserve">45233253-7 Roboty w zakresie nawierzchni dróg dla pieszych, </w:t>
      </w:r>
      <w:r w:rsidR="00FC3469">
        <w:rPr>
          <w:b/>
          <w:sz w:val="22"/>
          <w:szCs w:val="22"/>
        </w:rPr>
        <w:t>34922100-7 Oznakowanie drogowe.</w:t>
      </w:r>
    </w:p>
    <w:p w14:paraId="7AF279DA" w14:textId="4DFEB986" w:rsidR="006E4504" w:rsidRDefault="0076358B" w:rsidP="00DC22C6">
      <w:pPr>
        <w:numPr>
          <w:ilvl w:val="0"/>
          <w:numId w:val="168"/>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50AC5650" w14:textId="77777777" w:rsidR="00FC3469" w:rsidRPr="00391BFE" w:rsidRDefault="00FC3469" w:rsidP="00FC3469">
      <w:pPr>
        <w:ind w:left="426"/>
        <w:jc w:val="both"/>
        <w:rPr>
          <w:rFonts w:ascii="Times New Roman" w:eastAsia="Times New Roman" w:hAnsi="Times New Roman" w:cs="Times New Roman"/>
          <w:color w:val="000000"/>
          <w:sz w:val="22"/>
          <w:szCs w:val="22"/>
        </w:rPr>
      </w:pPr>
    </w:p>
    <w:p w14:paraId="275D60C6" w14:textId="16A714E9" w:rsidR="0076358B" w:rsidRPr="00391BFE" w:rsidRDefault="0076358B" w:rsidP="00DC22C6">
      <w:pPr>
        <w:pStyle w:val="Akapitzlist"/>
        <w:numPr>
          <w:ilvl w:val="0"/>
          <w:numId w:val="152"/>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10" w:name="_Hlk75436872"/>
    </w:p>
    <w:p w14:paraId="4339A4E5" w14:textId="47CAABCA" w:rsidR="006E4504" w:rsidRDefault="00353E03" w:rsidP="00DC22C6">
      <w:pPr>
        <w:pStyle w:val="Akapitzlist"/>
        <w:numPr>
          <w:ilvl w:val="0"/>
          <w:numId w:val="152"/>
        </w:numPr>
        <w:spacing w:after="0" w:line="240" w:lineRule="auto"/>
        <w:ind w:left="426" w:firstLine="567"/>
        <w:rPr>
          <w:sz w:val="22"/>
          <w:szCs w:val="22"/>
        </w:rPr>
      </w:pPr>
      <w:r>
        <w:rPr>
          <w:sz w:val="22"/>
          <w:szCs w:val="22"/>
        </w:rPr>
        <w:t xml:space="preserve">Dokumentacja </w:t>
      </w:r>
      <w:r w:rsidR="003F10B9">
        <w:rPr>
          <w:sz w:val="22"/>
          <w:szCs w:val="22"/>
        </w:rPr>
        <w:t>techniczna</w:t>
      </w:r>
      <w:r w:rsidR="006E4504" w:rsidRPr="00391BFE">
        <w:rPr>
          <w:sz w:val="22"/>
          <w:szCs w:val="22"/>
        </w:rPr>
        <w:t xml:space="preserve"> - załącznik nr 5 do SWZ</w:t>
      </w:r>
      <w:r w:rsidR="006432F5">
        <w:rPr>
          <w:sz w:val="22"/>
          <w:szCs w:val="22"/>
        </w:rPr>
        <w:t>.</w:t>
      </w:r>
    </w:p>
    <w:p w14:paraId="452D469D" w14:textId="77777777" w:rsidR="003F10B9" w:rsidRDefault="003F10B9" w:rsidP="003F10B9">
      <w:pPr>
        <w:pStyle w:val="Akapitzlist"/>
        <w:spacing w:after="0" w:line="240" w:lineRule="auto"/>
        <w:ind w:left="993"/>
        <w:rPr>
          <w:sz w:val="22"/>
          <w:szCs w:val="22"/>
        </w:rPr>
      </w:pPr>
    </w:p>
    <w:p w14:paraId="5C871F5E" w14:textId="1AAFA0FE" w:rsidR="00194D1D" w:rsidRPr="00DB5F0B" w:rsidRDefault="00194D1D" w:rsidP="00DC22C6">
      <w:pPr>
        <w:pStyle w:val="NumeracjaUrzdowa"/>
        <w:numPr>
          <w:ilvl w:val="0"/>
          <w:numId w:val="168"/>
        </w:numPr>
        <w:spacing w:line="240" w:lineRule="auto"/>
        <w:ind w:left="426" w:hanging="426"/>
        <w:textAlignment w:val="auto"/>
        <w:rPr>
          <w:sz w:val="22"/>
          <w:szCs w:val="22"/>
        </w:rPr>
      </w:pPr>
      <w:bookmarkStart w:id="11" w:name="_Hlk46242572"/>
      <w:bookmarkStart w:id="12" w:name="_Hlk67294552"/>
      <w:bookmarkStart w:id="13" w:name="_Hlk68595012"/>
      <w:r w:rsidRPr="00DB5F0B">
        <w:rPr>
          <w:sz w:val="22"/>
          <w:szCs w:val="22"/>
        </w:rPr>
        <w:t>Przedmiar robót</w:t>
      </w:r>
      <w:r w:rsidR="005B22C9" w:rsidRPr="00DB5F0B">
        <w:rPr>
          <w:sz w:val="22"/>
          <w:szCs w:val="22"/>
        </w:rPr>
        <w:t>, wchodzący w skład dokumentacji technicznej</w:t>
      </w:r>
      <w:r w:rsidRPr="00DB5F0B">
        <w:rPr>
          <w:sz w:val="22"/>
          <w:szCs w:val="22"/>
        </w:rPr>
        <w:t xml:space="preserve"> - załącznik </w:t>
      </w:r>
      <w:r w:rsidR="005B22C9" w:rsidRPr="00DB5F0B">
        <w:rPr>
          <w:sz w:val="22"/>
          <w:szCs w:val="22"/>
        </w:rPr>
        <w:t xml:space="preserve">nr 5 </w:t>
      </w:r>
      <w:r w:rsidRPr="00DB5F0B">
        <w:rPr>
          <w:sz w:val="22"/>
          <w:szCs w:val="22"/>
        </w:rPr>
        <w:t>do SWZ</w:t>
      </w:r>
      <w:bookmarkEnd w:id="11"/>
      <w:bookmarkEnd w:id="12"/>
      <w:r w:rsidRPr="00DB5F0B">
        <w:rPr>
          <w:sz w:val="22"/>
          <w:szCs w:val="22"/>
        </w:rPr>
        <w:t xml:space="preserve"> - </w:t>
      </w:r>
      <w:r w:rsidRPr="00DB5F0B">
        <w:rPr>
          <w:bCs/>
          <w:sz w:val="22"/>
          <w:szCs w:val="22"/>
        </w:rPr>
        <w:t>ma charakter pomocniczy</w:t>
      </w:r>
      <w:r w:rsidRPr="00DB5F0B">
        <w:rPr>
          <w:sz w:val="22"/>
          <w:szCs w:val="22"/>
        </w:rPr>
        <w:t xml:space="preserve">. Wykonawca zobowiązany jest do dokładnego sprawdzenia ilości robót </w:t>
      </w:r>
      <w:r w:rsidR="005B22C9" w:rsidRPr="00DB5F0B">
        <w:rPr>
          <w:sz w:val="22"/>
          <w:szCs w:val="22"/>
        </w:rPr>
        <w:t xml:space="preserve">                       </w:t>
      </w:r>
      <w:r w:rsidRPr="00DB5F0B">
        <w:rPr>
          <w:sz w:val="22"/>
          <w:szCs w:val="22"/>
        </w:rPr>
        <w:t xml:space="preserve">z dokumentacją niniejszej SWZ. Z uwagi na to, że umowa na roboty budowlane będzie </w:t>
      </w:r>
      <w:r w:rsidRPr="00DB5F0B">
        <w:rPr>
          <w:bCs/>
          <w:sz w:val="22"/>
          <w:szCs w:val="22"/>
        </w:rPr>
        <w:t>umową ryczałtową</w:t>
      </w:r>
      <w:r w:rsidRPr="00DB5F0B">
        <w:rPr>
          <w:sz w:val="22"/>
          <w:szCs w:val="22"/>
        </w:rPr>
        <w:t xml:space="preserve"> w przypadku wystąpienia w trakcie prowadzenia robót większej ilości robót  </w:t>
      </w:r>
      <w:r w:rsidR="005B22C9" w:rsidRPr="00DB5F0B">
        <w:rPr>
          <w:sz w:val="22"/>
          <w:szCs w:val="22"/>
        </w:rPr>
        <w:t xml:space="preserve">                                          </w:t>
      </w:r>
      <w:r w:rsidRPr="00DB5F0B">
        <w:rPr>
          <w:sz w:val="22"/>
          <w:szCs w:val="22"/>
        </w:rPr>
        <w:t xml:space="preserve">w jakiejkolwiek pozycji przedmiarowej nie będzie mogło być uznane za roboty dodatkowe z żądaniem dodatkowego wynagrodzenia. Ewentualny brak </w:t>
      </w:r>
      <w:r w:rsidR="003A722B" w:rsidRPr="00DB5F0B">
        <w:rPr>
          <w:sz w:val="22"/>
          <w:szCs w:val="22"/>
        </w:rPr>
        <w:t xml:space="preserve"> </w:t>
      </w:r>
      <w:r w:rsidRPr="00DB5F0B">
        <w:rPr>
          <w:sz w:val="22"/>
          <w:szCs w:val="22"/>
        </w:rPr>
        <w:t xml:space="preserve">w przedmiarze robót, prac koniecznych do wykonania wynikających z dokumentacji niniejszej SWZ nie zwalnia Wykonawcy od obowiązku ich wykonania na podstawie dokumentacji w cenie umownej. </w:t>
      </w:r>
      <w:bookmarkEnd w:id="13"/>
    </w:p>
    <w:p w14:paraId="05700FFC" w14:textId="3721E9B9" w:rsidR="00514BA9" w:rsidRDefault="00514BA9" w:rsidP="00514BA9">
      <w:pPr>
        <w:pStyle w:val="NumeracjaUrzdowa"/>
        <w:numPr>
          <w:ilvl w:val="0"/>
          <w:numId w:val="0"/>
        </w:numPr>
        <w:spacing w:line="240" w:lineRule="auto"/>
        <w:ind w:left="1418"/>
        <w:textAlignment w:val="auto"/>
        <w:rPr>
          <w:sz w:val="22"/>
          <w:szCs w:val="22"/>
        </w:rPr>
      </w:pPr>
    </w:p>
    <w:p w14:paraId="2CAC05FB" w14:textId="77777777" w:rsidR="005770FC" w:rsidRPr="005770FC" w:rsidRDefault="00514BA9" w:rsidP="005770FC">
      <w:pPr>
        <w:pStyle w:val="Akapitzlist"/>
        <w:numPr>
          <w:ilvl w:val="0"/>
          <w:numId w:val="168"/>
        </w:numPr>
        <w:spacing w:after="240" w:line="240" w:lineRule="auto"/>
        <w:ind w:left="426" w:hanging="426"/>
        <w:rPr>
          <w:b/>
          <w:bCs/>
          <w:sz w:val="22"/>
          <w:szCs w:val="22"/>
        </w:rPr>
      </w:pPr>
      <w:r w:rsidRPr="00003003">
        <w:rPr>
          <w:sz w:val="22"/>
          <w:szCs w:val="22"/>
        </w:rPr>
        <w:t>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elektromobilności i paliwach a</w:t>
      </w:r>
      <w:r w:rsidR="00DC22C6">
        <w:rPr>
          <w:sz w:val="22"/>
          <w:szCs w:val="22"/>
        </w:rPr>
        <w:t>lternatywnych (tj. Dz. U. z 2022 r., poz. 1083 ze zm.</w:t>
      </w:r>
      <w:r w:rsidRPr="00003003">
        <w:rPr>
          <w:sz w:val="22"/>
          <w:szCs w:val="22"/>
        </w:rPr>
        <w:t xml:space="preserve">) w brzmieniu nadanym ustawą z dnia 2 grudnia 2021 r. o zmianie ustawy </w:t>
      </w:r>
      <w:r w:rsidR="00DC22C6">
        <w:rPr>
          <w:sz w:val="22"/>
          <w:szCs w:val="22"/>
        </w:rPr>
        <w:t xml:space="preserve">o </w:t>
      </w:r>
      <w:r w:rsidRPr="00003003">
        <w:rPr>
          <w:sz w:val="22"/>
          <w:szCs w:val="22"/>
        </w:rPr>
        <w:t>elektromobilności i paliwach alternatywnych oraz niektórych innych ustaw (Dz. U. z 2021 r., poz. 2269) z  uwzględnieniem wszelkich ewentualnych zmian tego przepisu.</w:t>
      </w:r>
    </w:p>
    <w:p w14:paraId="3A155DA7" w14:textId="5E6E3417" w:rsidR="005770FC" w:rsidRPr="005770FC" w:rsidRDefault="005770FC" w:rsidP="005770FC">
      <w:pPr>
        <w:pStyle w:val="Akapitzlist"/>
        <w:numPr>
          <w:ilvl w:val="0"/>
          <w:numId w:val="168"/>
        </w:numPr>
        <w:spacing w:after="240" w:line="240" w:lineRule="auto"/>
        <w:ind w:left="426" w:hanging="426"/>
        <w:rPr>
          <w:b/>
          <w:bCs/>
          <w:sz w:val="22"/>
          <w:szCs w:val="22"/>
        </w:rPr>
      </w:pPr>
      <w:r w:rsidRPr="005770FC">
        <w:rPr>
          <w:color w:val="000009"/>
          <w:sz w:val="22"/>
          <w:szCs w:val="22"/>
        </w:rPr>
        <w:t xml:space="preserve">Zgodnie z treścią </w:t>
      </w:r>
      <w:r w:rsidRPr="005770FC">
        <w:rPr>
          <w:b/>
          <w:bCs/>
          <w:color w:val="000009"/>
          <w:sz w:val="22"/>
          <w:szCs w:val="22"/>
        </w:rPr>
        <w:t>art. 68 ust. 3</w:t>
      </w:r>
      <w:r w:rsidRPr="005770FC">
        <w:rPr>
          <w:color w:val="000009"/>
          <w:sz w:val="22"/>
          <w:szCs w:val="22"/>
        </w:rPr>
        <w:t xml:space="preserve"> ustawy z dnia 11 stycznia 2018 r. o elektromobilności i paliwach alternatywnych (Dz. U. z 2022 r. poz. 1083 ze zm.) Wykonawca do realizacji zamówienia zapewni, co najmniej 10% udział pojazdów elektrycznych lub pojazdów napędzanych gazem ziemnym we flocie pojazdów samochodowych w rozumieniu </w:t>
      </w:r>
      <w:r w:rsidRPr="005770FC">
        <w:rPr>
          <w:b/>
          <w:bCs/>
          <w:color w:val="000009"/>
          <w:sz w:val="22"/>
          <w:szCs w:val="22"/>
        </w:rPr>
        <w:t>art. 2 pkt 33</w:t>
      </w:r>
      <w:r w:rsidRPr="005770FC">
        <w:rPr>
          <w:color w:val="000009"/>
          <w:sz w:val="22"/>
          <w:szCs w:val="22"/>
        </w:rPr>
        <w:t xml:space="preserve"> ustawy z dnia 20 czerwca 1997 r. - Prawo o ruchu drogowym używanych przy wykonywaniu niniejszego zadania, przy uwzględnieniu zapisów </w:t>
      </w:r>
      <w:r w:rsidRPr="005770FC">
        <w:rPr>
          <w:b/>
          <w:bCs/>
          <w:color w:val="000009"/>
          <w:sz w:val="22"/>
          <w:szCs w:val="22"/>
        </w:rPr>
        <w:t>art. 36a</w:t>
      </w:r>
      <w:r w:rsidRPr="005770FC">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1CB85C0A" w14:textId="77777777" w:rsidR="00F4670C" w:rsidRPr="00E03F1C" w:rsidRDefault="00F4670C" w:rsidP="006800F9">
      <w:pPr>
        <w:pStyle w:val="NumeracjaUrzdowa"/>
        <w:numPr>
          <w:ilvl w:val="0"/>
          <w:numId w:val="0"/>
        </w:numPr>
        <w:spacing w:line="240" w:lineRule="auto"/>
        <w:textAlignment w:val="auto"/>
        <w:rPr>
          <w:sz w:val="22"/>
          <w:szCs w:val="22"/>
          <w:lang w:eastAsia="pl-PL"/>
        </w:rPr>
      </w:pPr>
    </w:p>
    <w:bookmarkEnd w:id="10"/>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3F10B9">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A4A4528" w14:textId="27471700" w:rsidR="007C4E81" w:rsidRDefault="00673EF0" w:rsidP="00DC22C6">
      <w:pPr>
        <w:pStyle w:val="numeracjaurzdowa0"/>
        <w:numPr>
          <w:ilvl w:val="0"/>
          <w:numId w:val="164"/>
        </w:numPr>
        <w:spacing w:before="0" w:beforeAutospacing="0" w:after="0" w:afterAutospacing="0"/>
        <w:ind w:left="709" w:hanging="425"/>
        <w:jc w:val="both"/>
        <w:rPr>
          <w:rFonts w:eastAsia="SimSun"/>
          <w:kern w:val="3"/>
          <w:sz w:val="22"/>
          <w:szCs w:val="22"/>
          <w:lang w:eastAsia="zh-CN" w:bidi="hi-IN"/>
        </w:rPr>
      </w:pPr>
      <w:bookmarkStart w:id="14"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w:t>
      </w:r>
      <w:r w:rsidR="00D03ED2">
        <w:rPr>
          <w:rFonts w:eastAsia="SimSun"/>
          <w:kern w:val="3"/>
          <w:sz w:val="22"/>
          <w:szCs w:val="22"/>
          <w:lang w:eastAsia="zh-CN" w:bidi="hi-IN"/>
        </w:rPr>
        <w:t>2</w:t>
      </w:r>
      <w:r w:rsidRPr="005A46F0">
        <w:rPr>
          <w:rFonts w:eastAsia="SimSun"/>
          <w:kern w:val="3"/>
          <w:sz w:val="22"/>
          <w:szCs w:val="22"/>
          <w:lang w:eastAsia="zh-CN" w:bidi="hi-IN"/>
        </w:rPr>
        <w:t xml:space="preserve"> r. poz. 1</w:t>
      </w:r>
      <w:r w:rsidR="00D03ED2">
        <w:rPr>
          <w:rFonts w:eastAsia="SimSun"/>
          <w:kern w:val="3"/>
          <w:sz w:val="22"/>
          <w:szCs w:val="22"/>
          <w:lang w:eastAsia="zh-CN" w:bidi="hi-IN"/>
        </w:rPr>
        <w:t>510</w:t>
      </w:r>
      <w:r w:rsidR="00DC22C6">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bookmarkStart w:id="15" w:name="_Hlk83798809"/>
      <w:bookmarkStart w:id="16" w:name="_Hlk110497818"/>
    </w:p>
    <w:p w14:paraId="6503C962" w14:textId="77777777" w:rsidR="007C4E81" w:rsidRPr="007C4E81" w:rsidRDefault="007C4E81" w:rsidP="00DC22C6">
      <w:pPr>
        <w:pStyle w:val="numeracjaurzdowa0"/>
        <w:numPr>
          <w:ilvl w:val="0"/>
          <w:numId w:val="196"/>
        </w:numPr>
        <w:spacing w:before="0" w:beforeAutospacing="0" w:after="0" w:afterAutospacing="0"/>
        <w:jc w:val="both"/>
        <w:rPr>
          <w:rFonts w:eastAsia="SimSun"/>
          <w:kern w:val="3"/>
          <w:sz w:val="22"/>
          <w:szCs w:val="22"/>
          <w:lang w:eastAsia="zh-CN" w:bidi="hi-IN"/>
        </w:rPr>
      </w:pPr>
      <w:r w:rsidRPr="007C4E81">
        <w:rPr>
          <w:sz w:val="22"/>
          <w:szCs w:val="22"/>
        </w:rPr>
        <w:lastRenderedPageBreak/>
        <w:t>prace brukarskie: rozbiórka krawężników, obrzeży, chodnika, ułożenie krawężników, obrzeży, kostki betonowej, wykonanie koryta, podbudowy pod chodniki i zjazdy, wykonanie podbudowy cementowo – piaskowej;</w:t>
      </w:r>
    </w:p>
    <w:p w14:paraId="1169AAFB" w14:textId="77777777" w:rsidR="007C4E81" w:rsidRPr="007C4E81" w:rsidRDefault="007C4E81" w:rsidP="007C4E81">
      <w:pPr>
        <w:pStyle w:val="numeracjaurzdowa0"/>
        <w:spacing w:before="0" w:beforeAutospacing="0" w:after="0" w:afterAutospacing="0"/>
        <w:ind w:left="1004"/>
        <w:jc w:val="both"/>
        <w:rPr>
          <w:rFonts w:eastAsia="SimSun"/>
          <w:kern w:val="3"/>
          <w:sz w:val="22"/>
          <w:szCs w:val="22"/>
          <w:lang w:eastAsia="zh-CN" w:bidi="hi-IN"/>
        </w:rPr>
      </w:pPr>
    </w:p>
    <w:p w14:paraId="0D7D9373" w14:textId="027E465F" w:rsidR="007C4E81" w:rsidRPr="007C4E81" w:rsidRDefault="007C4E81" w:rsidP="00DC22C6">
      <w:pPr>
        <w:pStyle w:val="numeracjaurzdowa0"/>
        <w:numPr>
          <w:ilvl w:val="0"/>
          <w:numId w:val="196"/>
        </w:numPr>
        <w:spacing w:before="0" w:beforeAutospacing="0" w:after="0" w:afterAutospacing="0"/>
        <w:jc w:val="both"/>
        <w:rPr>
          <w:rFonts w:eastAsia="SimSun"/>
          <w:kern w:val="3"/>
          <w:sz w:val="22"/>
          <w:szCs w:val="22"/>
          <w:lang w:eastAsia="zh-CN" w:bidi="hi-IN"/>
        </w:rPr>
      </w:pPr>
      <w:r w:rsidRPr="007C4E81">
        <w:rPr>
          <w:sz w:val="22"/>
          <w:szCs w:val="22"/>
        </w:rPr>
        <w:t>prace bitumiczne: frezowanie nawierzchni, skropienie nawierzchni emulsją asfaltową, ułożenie warstw ścieralnej i wyrównawczej, wymiana konstrukcji jezdni, wykonanie nawierzchni bitumicznej zjazdów, utwardzenie poboczy, odmulenie rowów</w:t>
      </w:r>
      <w:r w:rsidR="00D4644B">
        <w:rPr>
          <w:sz w:val="22"/>
          <w:szCs w:val="22"/>
        </w:rPr>
        <w:t xml:space="preserve"> i przepustów</w:t>
      </w:r>
      <w:r w:rsidRPr="007C4E81">
        <w:rPr>
          <w:sz w:val="22"/>
          <w:szCs w:val="22"/>
        </w:rPr>
        <w:t>;</w:t>
      </w:r>
    </w:p>
    <w:p w14:paraId="1DD1107D" w14:textId="77777777" w:rsidR="007C4E81" w:rsidRPr="007C4E81" w:rsidRDefault="007C4E81" w:rsidP="007C4E81">
      <w:pPr>
        <w:pStyle w:val="numeracjaurzdowa0"/>
        <w:spacing w:before="0" w:beforeAutospacing="0" w:after="0" w:afterAutospacing="0"/>
        <w:ind w:left="1004"/>
        <w:jc w:val="both"/>
        <w:rPr>
          <w:rFonts w:eastAsia="SimSun"/>
          <w:kern w:val="3"/>
          <w:sz w:val="22"/>
          <w:szCs w:val="22"/>
          <w:lang w:eastAsia="zh-CN" w:bidi="hi-IN"/>
        </w:rPr>
      </w:pPr>
    </w:p>
    <w:p w14:paraId="4E38BA21" w14:textId="258E5C06" w:rsidR="007C4E81" w:rsidRPr="007C4E81" w:rsidRDefault="007C4E81" w:rsidP="00DC22C6">
      <w:pPr>
        <w:pStyle w:val="numeracjaurzdowa0"/>
        <w:numPr>
          <w:ilvl w:val="0"/>
          <w:numId w:val="196"/>
        </w:numPr>
        <w:spacing w:before="0" w:beforeAutospacing="0" w:after="0" w:afterAutospacing="0"/>
        <w:jc w:val="both"/>
        <w:rPr>
          <w:rFonts w:eastAsia="SimSun"/>
          <w:kern w:val="3"/>
          <w:sz w:val="22"/>
          <w:szCs w:val="22"/>
          <w:lang w:eastAsia="zh-CN" w:bidi="hi-IN"/>
        </w:rPr>
      </w:pPr>
      <w:r w:rsidRPr="007C4E81">
        <w:rPr>
          <w:sz w:val="22"/>
          <w:szCs w:val="22"/>
        </w:rPr>
        <w:t>pozostałe prace: wykonanie oznakowania poziomego i pionowego, regulacja armatury ulicznej, montaż barier energochłonnych.</w:t>
      </w:r>
    </w:p>
    <w:bookmarkEnd w:id="15"/>
    <w:p w14:paraId="203E1D6A" w14:textId="2FE219A1" w:rsidR="003A722B" w:rsidRPr="006B7631" w:rsidRDefault="003A722B" w:rsidP="006B7631">
      <w:pPr>
        <w:widowControl/>
        <w:ind w:left="1134"/>
        <w:contextualSpacing/>
        <w:jc w:val="both"/>
        <w:textAlignment w:val="auto"/>
        <w:rPr>
          <w:rFonts w:ascii="Times New Roman" w:eastAsia="Times New Roman" w:hAnsi="Times New Roman" w:cs="Times New Roman"/>
          <w:color w:val="FF0000"/>
          <w:sz w:val="22"/>
          <w:szCs w:val="22"/>
          <w:lang w:eastAsia="pl-PL"/>
        </w:rPr>
      </w:pPr>
    </w:p>
    <w:bookmarkEnd w:id="14"/>
    <w:bookmarkEnd w:id="16"/>
    <w:p w14:paraId="4C862F89" w14:textId="48567DA9" w:rsidR="00673EF0" w:rsidRPr="00F32710" w:rsidRDefault="00673EF0" w:rsidP="00DC22C6">
      <w:pPr>
        <w:pStyle w:val="Akapitzlist"/>
        <w:widowControl/>
        <w:numPr>
          <w:ilvl w:val="0"/>
          <w:numId w:val="162"/>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DC22C6">
      <w:pPr>
        <w:pStyle w:val="Akapitzlist"/>
        <w:widowControl/>
        <w:numPr>
          <w:ilvl w:val="0"/>
          <w:numId w:val="162"/>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DC22C6">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DC22C6">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DC22C6">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DC22C6">
      <w:pPr>
        <w:pStyle w:val="Akapitzlist"/>
        <w:widowControl/>
        <w:numPr>
          <w:ilvl w:val="0"/>
          <w:numId w:val="162"/>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5779A3A0" w14:textId="47811093" w:rsidR="003F6638" w:rsidRPr="007C4E81" w:rsidRDefault="00673EF0" w:rsidP="00DC22C6">
      <w:pPr>
        <w:pStyle w:val="Akapitzlist"/>
        <w:widowControl/>
        <w:numPr>
          <w:ilvl w:val="0"/>
          <w:numId w:val="162"/>
        </w:numPr>
        <w:suppressAutoHyphens w:val="0"/>
        <w:spacing w:before="100" w:beforeAutospacing="1" w:after="100" w:afterAutospacing="1"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w:t>
      </w:r>
      <w:r w:rsidR="007C4E81">
        <w:rPr>
          <w:kern w:val="0"/>
          <w:sz w:val="22"/>
          <w:szCs w:val="22"/>
          <w:lang w:eastAsia="pl-PL" w:bidi="ar-SA"/>
        </w:rPr>
        <w:t>oby na podstawie umowy o pracę.</w:t>
      </w:r>
    </w:p>
    <w:p w14:paraId="3778D0F9" w14:textId="3EB3CCA2" w:rsidR="00983DF5" w:rsidRPr="00F32710" w:rsidRDefault="00983DF5" w:rsidP="003F10B9">
      <w:pPr>
        <w:pStyle w:val="NumeracjaUrzdowa"/>
        <w:numPr>
          <w:ilvl w:val="0"/>
          <w:numId w:val="14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211A0C00" w14:textId="77777777" w:rsidR="005474D0" w:rsidRPr="00E66CC2" w:rsidRDefault="005474D0"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3F10B9">
      <w:pPr>
        <w:pStyle w:val="NumeracjaUrzdowa"/>
        <w:numPr>
          <w:ilvl w:val="0"/>
          <w:numId w:val="147"/>
        </w:numPr>
        <w:rPr>
          <w:b/>
          <w:sz w:val="22"/>
          <w:szCs w:val="22"/>
        </w:rPr>
      </w:pPr>
      <w:r w:rsidRPr="00F32710">
        <w:rPr>
          <w:b/>
          <w:sz w:val="22"/>
          <w:szCs w:val="22"/>
        </w:rPr>
        <w:t>PROJEKTOWANE POSTANOWIENIA UMOWNE</w:t>
      </w:r>
    </w:p>
    <w:p w14:paraId="25C86C4D" w14:textId="4B8F29C1" w:rsidR="00255BFC"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EA147F9" w14:textId="77777777" w:rsidR="007C4E81" w:rsidRPr="00F32710" w:rsidRDefault="007C4E81" w:rsidP="006F2C51">
      <w:pPr>
        <w:pStyle w:val="NumeracjaUrzdowa"/>
        <w:numPr>
          <w:ilvl w:val="0"/>
          <w:numId w:val="0"/>
        </w:numPr>
        <w:spacing w:after="240" w:line="240" w:lineRule="auto"/>
        <w:rPr>
          <w:sz w:val="22"/>
          <w:szCs w:val="22"/>
        </w:rPr>
      </w:pPr>
    </w:p>
    <w:p w14:paraId="70473001" w14:textId="5D5D6111" w:rsidR="003D06C7" w:rsidRPr="00F32710" w:rsidRDefault="003D06C7" w:rsidP="003F10B9">
      <w:pPr>
        <w:pStyle w:val="Tekstpodstawowy"/>
        <w:numPr>
          <w:ilvl w:val="0"/>
          <w:numId w:val="124"/>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DC22C6">
      <w:pPr>
        <w:pStyle w:val="Tekstpodstawowy"/>
        <w:numPr>
          <w:ilvl w:val="0"/>
          <w:numId w:val="157"/>
        </w:numPr>
        <w:ind w:left="426" w:hanging="426"/>
        <w:jc w:val="both"/>
        <w:rPr>
          <w:rFonts w:ascii="Times New Roman" w:hAnsi="Times New Roman" w:cs="Times New Roman"/>
          <w:sz w:val="22"/>
          <w:szCs w:val="22"/>
        </w:rPr>
      </w:pPr>
      <w:bookmarkStart w:id="17" w:name="_Hlk81300763"/>
      <w:r w:rsidRPr="00492F3A">
        <w:rPr>
          <w:rFonts w:ascii="Times New Roman" w:hAnsi="Times New Roman" w:cs="Times New Roman"/>
          <w:sz w:val="22"/>
          <w:szCs w:val="22"/>
        </w:rPr>
        <w:lastRenderedPageBreak/>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DC22C6">
      <w:pPr>
        <w:pStyle w:val="Tekstpodstawowy"/>
        <w:numPr>
          <w:ilvl w:val="0"/>
          <w:numId w:val="157"/>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DC22C6">
      <w:pPr>
        <w:pStyle w:val="Tekstpodstawowy"/>
        <w:numPr>
          <w:ilvl w:val="0"/>
          <w:numId w:val="157"/>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7"/>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12E7A261" w14:textId="77777777" w:rsidR="007C4E81" w:rsidRPr="007C4E81" w:rsidRDefault="007C4E81" w:rsidP="00DC22C6">
      <w:pPr>
        <w:numPr>
          <w:ilvl w:val="0"/>
          <w:numId w:val="197"/>
        </w:numPr>
        <w:suppressAutoHyphens w:val="0"/>
        <w:spacing w:line="276" w:lineRule="auto"/>
        <w:jc w:val="both"/>
        <w:textAlignment w:val="auto"/>
        <w:rPr>
          <w:rFonts w:ascii="Times New Roman" w:eastAsia="Times New Roman" w:hAnsi="Times New Roman" w:cs="Times New Roman"/>
          <w:sz w:val="22"/>
          <w:szCs w:val="22"/>
        </w:rPr>
      </w:pPr>
      <w:r w:rsidRPr="007C4E81">
        <w:rPr>
          <w:rFonts w:ascii="Times New Roman" w:eastAsia="Times New Roman" w:hAnsi="Times New Roman" w:cs="Times New Roman"/>
          <w:sz w:val="22"/>
          <w:szCs w:val="22"/>
        </w:rPr>
        <w:t>Ustala się następujące terminy realizacji przedmiotu zamówienia:</w:t>
      </w:r>
    </w:p>
    <w:p w14:paraId="5B4D1D02" w14:textId="77777777" w:rsidR="007C4E81" w:rsidRPr="007C4E81" w:rsidRDefault="007C4E81" w:rsidP="00DC22C6">
      <w:pPr>
        <w:widowControl/>
        <w:numPr>
          <w:ilvl w:val="0"/>
          <w:numId w:val="198"/>
        </w:numPr>
        <w:suppressAutoHyphens w:val="0"/>
        <w:spacing w:line="276" w:lineRule="auto"/>
        <w:jc w:val="both"/>
        <w:textAlignment w:val="auto"/>
        <w:rPr>
          <w:rFonts w:ascii="Times New Roman" w:eastAsia="Times New Roman" w:hAnsi="Times New Roman" w:cs="Times New Roman"/>
          <w:b/>
          <w:bCs/>
          <w:sz w:val="22"/>
          <w:szCs w:val="22"/>
        </w:rPr>
      </w:pPr>
      <w:bookmarkStart w:id="18" w:name="_Hlk97557697"/>
      <w:bookmarkStart w:id="19" w:name="_Hlk76476894"/>
      <w:r w:rsidRPr="007C4E81">
        <w:rPr>
          <w:rFonts w:ascii="Times New Roman" w:eastAsia="Times New Roman" w:hAnsi="Times New Roman" w:cs="Times New Roman"/>
          <w:sz w:val="22"/>
          <w:szCs w:val="22"/>
        </w:rPr>
        <w:t>termin rozpoczęcia realizacji umowy:</w:t>
      </w:r>
      <w:r w:rsidRPr="007C4E81">
        <w:rPr>
          <w:rFonts w:ascii="Times New Roman" w:eastAsia="Times New Roman" w:hAnsi="Times New Roman" w:cs="Times New Roman"/>
          <w:b/>
          <w:bCs/>
          <w:sz w:val="22"/>
          <w:szCs w:val="22"/>
        </w:rPr>
        <w:t xml:space="preserve"> od dnia podpisania umowy;</w:t>
      </w:r>
    </w:p>
    <w:p w14:paraId="385EB14A" w14:textId="184FD2EB" w:rsidR="007C4E81" w:rsidRPr="007C4E81" w:rsidRDefault="007C4E81" w:rsidP="00DC22C6">
      <w:pPr>
        <w:widowControl/>
        <w:numPr>
          <w:ilvl w:val="0"/>
          <w:numId w:val="198"/>
        </w:numPr>
        <w:suppressAutoHyphens w:val="0"/>
        <w:spacing w:line="276" w:lineRule="auto"/>
        <w:contextualSpacing/>
        <w:jc w:val="both"/>
        <w:textAlignment w:val="auto"/>
        <w:rPr>
          <w:rFonts w:ascii="Times New Roman" w:hAnsi="Times New Roman" w:cs="Times New Roman"/>
          <w:b/>
          <w:bCs/>
          <w:sz w:val="22"/>
          <w:szCs w:val="22"/>
        </w:rPr>
      </w:pPr>
      <w:r w:rsidRPr="007C4E81">
        <w:rPr>
          <w:rFonts w:ascii="Times New Roman" w:eastAsia="Times New Roman" w:hAnsi="Times New Roman" w:cs="Times New Roman"/>
          <w:sz w:val="22"/>
          <w:szCs w:val="22"/>
        </w:rPr>
        <w:t xml:space="preserve">termin przekazania terenu robót Wykonawcy przez Zamawiającego: </w:t>
      </w:r>
      <w:r w:rsidR="00D4644B">
        <w:rPr>
          <w:rFonts w:ascii="Times New Roman" w:eastAsia="Times New Roman" w:hAnsi="Times New Roman" w:cs="Times New Roman"/>
          <w:b/>
          <w:bCs/>
          <w:sz w:val="22"/>
          <w:szCs w:val="22"/>
        </w:rPr>
        <w:t xml:space="preserve">do 15 kwietnia 2023 r.; </w:t>
      </w:r>
      <w:r w:rsidRPr="007C4E81">
        <w:rPr>
          <w:rFonts w:ascii="Times New Roman" w:eastAsia="Times New Roman" w:hAnsi="Times New Roman" w:cs="Times New Roman"/>
          <w:b/>
          <w:bCs/>
          <w:sz w:val="22"/>
          <w:szCs w:val="22"/>
        </w:rPr>
        <w:t xml:space="preserve"> </w:t>
      </w:r>
    </w:p>
    <w:p w14:paraId="23C43C60" w14:textId="77777777" w:rsidR="007C4E81" w:rsidRPr="007C4E81" w:rsidRDefault="007C4E81" w:rsidP="00DC22C6">
      <w:pPr>
        <w:widowControl/>
        <w:numPr>
          <w:ilvl w:val="0"/>
          <w:numId w:val="198"/>
        </w:numPr>
        <w:suppressAutoHyphens w:val="0"/>
        <w:spacing w:line="276" w:lineRule="auto"/>
        <w:contextualSpacing/>
        <w:jc w:val="both"/>
        <w:textAlignment w:val="auto"/>
        <w:rPr>
          <w:rFonts w:ascii="Times New Roman" w:hAnsi="Times New Roman" w:cs="Times New Roman"/>
          <w:b/>
          <w:bCs/>
          <w:sz w:val="22"/>
          <w:szCs w:val="22"/>
        </w:rPr>
      </w:pPr>
      <w:bookmarkStart w:id="20" w:name="_Hlk110938447"/>
      <w:r w:rsidRPr="007C4E81">
        <w:rPr>
          <w:rFonts w:ascii="Times New Roman" w:eastAsia="Times New Roman" w:hAnsi="Times New Roman" w:cs="Times New Roman"/>
          <w:sz w:val="22"/>
          <w:szCs w:val="22"/>
        </w:rPr>
        <w:t xml:space="preserve">termin zakończenia realizacji robót budowlanych: </w:t>
      </w:r>
      <w:r w:rsidRPr="007C4E81">
        <w:rPr>
          <w:rFonts w:ascii="Times New Roman" w:eastAsia="Times New Roman" w:hAnsi="Times New Roman" w:cs="Times New Roman"/>
          <w:b/>
          <w:bCs/>
          <w:sz w:val="22"/>
          <w:szCs w:val="22"/>
        </w:rPr>
        <w:t xml:space="preserve">do 100 dni kalendarzowych od daty przekazania terenu robót, z wyłączeniem okresu zimowego, który trwa od 15 listopada 2022 r. do 15 kwietnia 2023 r. </w:t>
      </w:r>
    </w:p>
    <w:bookmarkEnd w:id="18"/>
    <w:bookmarkEnd w:id="19"/>
    <w:bookmarkEnd w:id="20"/>
    <w:p w14:paraId="41B8281D" w14:textId="0E442087" w:rsidR="00CC1A6B" w:rsidRPr="00F32710" w:rsidRDefault="00CC1A6B" w:rsidP="003F10B9">
      <w:pPr>
        <w:pStyle w:val="NumeracjaUrzdowa"/>
        <w:numPr>
          <w:ilvl w:val="0"/>
          <w:numId w:val="132"/>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3F10B9">
      <w:pPr>
        <w:numPr>
          <w:ilvl w:val="0"/>
          <w:numId w:val="119"/>
        </w:numPr>
        <w:spacing w:before="228"/>
        <w:jc w:val="both"/>
        <w:rPr>
          <w:rFonts w:ascii="Times New Roman" w:eastAsia="Times New Roman" w:hAnsi="Times New Roman" w:cs="Times New Roman"/>
          <w:b/>
          <w:bCs/>
          <w:sz w:val="22"/>
          <w:szCs w:val="22"/>
        </w:rPr>
      </w:pPr>
      <w:bookmarkStart w:id="21"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DC22C6">
      <w:pPr>
        <w:widowControl/>
        <w:numPr>
          <w:ilvl w:val="0"/>
          <w:numId w:val="15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DC22C6">
      <w:pPr>
        <w:widowControl/>
        <w:numPr>
          <w:ilvl w:val="0"/>
          <w:numId w:val="15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DC22C6">
      <w:pPr>
        <w:widowControl/>
        <w:numPr>
          <w:ilvl w:val="0"/>
          <w:numId w:val="15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22"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22"/>
    <w:p w14:paraId="339FB4F9" w14:textId="77777777" w:rsidR="00EA62A5" w:rsidRPr="000846A9" w:rsidRDefault="00EA62A5" w:rsidP="00DC22C6">
      <w:pPr>
        <w:widowControl/>
        <w:numPr>
          <w:ilvl w:val="0"/>
          <w:numId w:val="15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77777777" w:rsidR="00EA62A5" w:rsidRPr="008C0298" w:rsidRDefault="00EA62A5" w:rsidP="00EA62A5">
      <w:pPr>
        <w:pStyle w:val="Akapitzlist"/>
        <w:widowControl/>
        <w:tabs>
          <w:tab w:val="left" w:pos="851"/>
        </w:tabs>
        <w:suppressAutoHyphens w:val="0"/>
        <w:autoSpaceDN/>
        <w:spacing w:line="240" w:lineRule="auto"/>
        <w:ind w:left="284"/>
        <w:textAlignment w:val="auto"/>
        <w:rPr>
          <w:rStyle w:val="hgkelc"/>
          <w:b/>
          <w:bCs/>
          <w:sz w:val="22"/>
          <w:szCs w:val="22"/>
        </w:rPr>
      </w:pPr>
      <w:r w:rsidRPr="008C0298">
        <w:rPr>
          <w:b/>
          <w:bCs/>
          <w:sz w:val="22"/>
          <w:szCs w:val="22"/>
        </w:rPr>
        <w:t>Zamawiający nie wymaga złożenia</w:t>
      </w:r>
      <w:r w:rsidRPr="008C0298">
        <w:rPr>
          <w:rStyle w:val="hgkelc"/>
          <w:b/>
          <w:bCs/>
          <w:sz w:val="22"/>
          <w:szCs w:val="22"/>
        </w:rPr>
        <w:t xml:space="preserve"> oświadczenia w zakresie spełniania warunków udziału                             w postępowaniu, zgodnie z załącznikiem nr 2 o którym mowa w SWZ. </w:t>
      </w:r>
    </w:p>
    <w:bookmarkEnd w:id="21"/>
    <w:p w14:paraId="5DF5A20A" w14:textId="48336971" w:rsidR="00395884" w:rsidRPr="00C208EC" w:rsidRDefault="00AD014F" w:rsidP="003F10B9">
      <w:pPr>
        <w:pStyle w:val="Akapitzlist"/>
        <w:widowControl/>
        <w:numPr>
          <w:ilvl w:val="0"/>
          <w:numId w:val="119"/>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F10B9">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02D053D7" w:rsidR="00255BFC"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7133A3">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w:t>
      </w:r>
      <w:r w:rsidR="007133A3">
        <w:rPr>
          <w:sz w:val="22"/>
          <w:szCs w:val="22"/>
        </w:rPr>
        <w:t>nych (Dz. U. z 2022 r. poz. 463,583 i 974</w:t>
      </w:r>
      <w:r w:rsidR="0089278B">
        <w:rPr>
          <w:sz w:val="22"/>
          <w:szCs w:val="22"/>
        </w:rPr>
        <w:t>)</w:t>
      </w:r>
      <w:r w:rsidR="00255BFC" w:rsidRPr="00F32710">
        <w:rPr>
          <w:sz w:val="22"/>
          <w:szCs w:val="22"/>
        </w:rPr>
        <w:t>;</w:t>
      </w:r>
    </w:p>
    <w:p w14:paraId="43A3E71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0555E223" w:rsidR="00255BFC" w:rsidRPr="00F32710" w:rsidRDefault="0019433E" w:rsidP="003F10B9">
      <w:pPr>
        <w:pStyle w:val="Akapitzlist"/>
        <w:numPr>
          <w:ilvl w:val="0"/>
          <w:numId w:val="121"/>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7133A3">
        <w:rPr>
          <w:sz w:val="22"/>
          <w:szCs w:val="22"/>
        </w:rPr>
        <w:t>itej Polskiej (Dz. U. z 2021 r. poz. 1745</w:t>
      </w:r>
      <w:r w:rsidR="00255BFC" w:rsidRPr="00F32710">
        <w:rPr>
          <w:sz w:val="22"/>
          <w:szCs w:val="22"/>
        </w:rPr>
        <w:t>);</w:t>
      </w:r>
    </w:p>
    <w:p w14:paraId="06E9D133"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7D7131" w14:textId="77777777" w:rsidR="00C4301E" w:rsidRPr="00F32710" w:rsidRDefault="00C4301E" w:rsidP="00AD3310">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41699D" w14:textId="77777777" w:rsidR="00C4301E" w:rsidRPr="00F32710" w:rsidRDefault="00C4301E" w:rsidP="00AD3310">
      <w:pPr>
        <w:ind w:left="284"/>
        <w:jc w:val="both"/>
        <w:rPr>
          <w:rFonts w:ascii="Times New Roman" w:hAnsi="Times New Roman" w:cs="Times New Roman"/>
          <w:sz w:val="22"/>
          <w:szCs w:val="22"/>
        </w:rPr>
      </w:pPr>
    </w:p>
    <w:p w14:paraId="0716B473" w14:textId="0D155A99" w:rsidR="00C4301E" w:rsidRPr="00C4301E" w:rsidRDefault="004D4D86" w:rsidP="00C4301E">
      <w:pPr>
        <w:spacing w:line="360" w:lineRule="auto"/>
        <w:ind w:left="284"/>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7B8A1A" w14:textId="77777777" w:rsidR="009F507B" w:rsidRDefault="009F507B" w:rsidP="004D4D86">
      <w:pPr>
        <w:spacing w:line="360" w:lineRule="auto"/>
        <w:ind w:left="284"/>
        <w:jc w:val="both"/>
        <w:rPr>
          <w:rFonts w:ascii="Times New Roman" w:eastAsia="Times New Roman" w:hAnsi="Times New Roman" w:cs="Times New Roman"/>
          <w:b/>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67B33392" w14:textId="77777777" w:rsidR="009F507B" w:rsidRDefault="009F507B"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178CF5E1"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7133A3">
        <w:rPr>
          <w:rFonts w:ascii="Times New Roman" w:hAnsi="Times New Roman" w:cs="Times New Roman"/>
          <w:sz w:val="22"/>
          <w:szCs w:val="22"/>
        </w:rPr>
        <w:t>22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007133A3">
        <w:rPr>
          <w:rFonts w:ascii="Times New Roman" w:hAnsi="Times New Roman" w:cs="Times New Roman"/>
          <w:sz w:val="22"/>
          <w:szCs w:val="22"/>
        </w:rPr>
        <w:t xml:space="preserve"> poz. 593,655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4BCDB7F6"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383966D6" w14:textId="3DDF3B15" w:rsidR="00097BEE" w:rsidRDefault="00097BEE" w:rsidP="00097BEE">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Nowe podstawy wykluczenia z postępowania lub konkursu oraz kara pieniężna jako sankcje 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w:t>
      </w:r>
      <w:r w:rsidR="001C2870">
        <w:rPr>
          <w:rFonts w:ascii="Times New Roman" w:hAnsi="Times New Roman" w:cs="Times New Roman"/>
          <w:sz w:val="22"/>
          <w:szCs w:val="22"/>
        </w:rPr>
        <w:t xml:space="preserve">Ukrainę. W </w:t>
      </w:r>
      <w:r w:rsidRPr="00097BEE">
        <w:rPr>
          <w:rFonts w:ascii="Times New Roman" w:hAnsi="Times New Roman" w:cs="Times New Roman"/>
          <w:sz w:val="22"/>
          <w:szCs w:val="22"/>
        </w:rPr>
        <w:t xml:space="preserve">linku ustawa </w:t>
      </w:r>
      <w:r>
        <w:rPr>
          <w:rFonts w:ascii="Times New Roman" w:hAnsi="Times New Roman" w:cs="Times New Roman"/>
          <w:sz w:val="22"/>
          <w:szCs w:val="22"/>
        </w:rPr>
        <w:t>z</w:t>
      </w:r>
      <w:r w:rsidRPr="00097BEE">
        <w:rPr>
          <w:rFonts w:ascii="Times New Roman" w:hAnsi="Times New Roman" w:cs="Times New Roman"/>
          <w:sz w:val="22"/>
          <w:szCs w:val="22"/>
        </w:rPr>
        <w:t xml:space="preserve"> dnia 13 kwietnia 2022 r. o szczególnych rozwiązaniach w zakresie przeciwdziałania wspieraniu agresji na Ukrainę oraz służących ochronie bezpieczeństwa narodowego, zwana dalej „ustawą” – została w dniu 15 kwietnia 2022 r. ogłoszona w Dzienniku Ustaw pod poz. 835.</w:t>
      </w:r>
    </w:p>
    <w:p w14:paraId="011BC607" w14:textId="77777777" w:rsidR="005F7594" w:rsidRPr="00097BEE" w:rsidRDefault="005F7594" w:rsidP="00097BEE">
      <w:pPr>
        <w:ind w:left="284" w:hanging="284"/>
        <w:jc w:val="both"/>
        <w:rPr>
          <w:rFonts w:ascii="Times New Roman" w:hAnsi="Times New Roman" w:cs="Times New Roman"/>
          <w:sz w:val="22"/>
          <w:szCs w:val="22"/>
        </w:rPr>
      </w:pPr>
    </w:p>
    <w:p w14:paraId="0D2B0307" w14:textId="1635AE62" w:rsidR="00097BEE" w:rsidRDefault="00097BEE" w:rsidP="00097BEE">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17" w:history="1">
        <w:r w:rsidR="005F7594" w:rsidRPr="0061783E">
          <w:rPr>
            <w:rStyle w:val="Hipercze"/>
            <w:rFonts w:ascii="Times New Roman" w:hAnsi="Times New Roman" w:cs="Times New Roman"/>
            <w:sz w:val="22"/>
            <w:szCs w:val="22"/>
          </w:rPr>
          <w:t>https://dziennikustaw.gov.pl/D2022000083501.pdf</w:t>
        </w:r>
      </w:hyperlink>
    </w:p>
    <w:p w14:paraId="4A8D16A8" w14:textId="77777777" w:rsidR="005F7594" w:rsidRPr="00097BEE" w:rsidRDefault="005F7594" w:rsidP="00097BEE">
      <w:pPr>
        <w:ind w:left="284"/>
        <w:jc w:val="both"/>
        <w:rPr>
          <w:rFonts w:ascii="Times New Roman" w:hAnsi="Times New Roman" w:cs="Times New Roman"/>
          <w:sz w:val="22"/>
          <w:szCs w:val="22"/>
        </w:rPr>
      </w:pPr>
    </w:p>
    <w:p w14:paraId="461FCA81" w14:textId="77777777" w:rsidR="00097BEE" w:rsidRP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4CA8A216" w14:textId="77777777" w:rsidR="00097BEE" w:rsidRPr="00097BEE" w:rsidRDefault="00097BEE" w:rsidP="00097BEE">
      <w:pPr>
        <w:ind w:left="284"/>
        <w:jc w:val="both"/>
        <w:rPr>
          <w:rFonts w:ascii="Times New Roman" w:hAnsi="Times New Roman" w:cs="Times New Roman"/>
          <w:sz w:val="22"/>
          <w:szCs w:val="22"/>
        </w:rPr>
      </w:pPr>
    </w:p>
    <w:p w14:paraId="14E32CFA" w14:textId="7C5EFD0E" w:rsid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Podmioty udostępniające zasoby oraz podwykonawcy niebędący podmiotami udostępniającymi zasoby nie mogą podlegać wykluczeniu z postępowania w zakresie, o którym mowa powyżej  uczestnicząc w  realizacji przedmiotowego zamówienia.</w:t>
      </w:r>
    </w:p>
    <w:p w14:paraId="6A0A3CA3" w14:textId="77777777" w:rsidR="00097BEE" w:rsidRPr="00F32710" w:rsidRDefault="00097BEE" w:rsidP="004D4D86">
      <w:pPr>
        <w:ind w:left="284"/>
        <w:jc w:val="both"/>
        <w:rPr>
          <w:rFonts w:ascii="Times New Roman" w:hAnsi="Times New Roman" w:cs="Times New Roman"/>
          <w:sz w:val="22"/>
          <w:szCs w:val="22"/>
        </w:rPr>
      </w:pP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230C86E9" w14:textId="718BCAA6" w:rsidR="00051A4D" w:rsidRPr="00C04D7D" w:rsidRDefault="00051A4D" w:rsidP="003F10B9">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3F10B9">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w:t>
      </w:r>
      <w:r w:rsidRPr="00F32710">
        <w:rPr>
          <w:rFonts w:ascii="Times New Roman" w:hAnsi="Times New Roman" w:cs="Times New Roman"/>
          <w:color w:val="000000"/>
          <w:sz w:val="22"/>
          <w:szCs w:val="22"/>
        </w:rPr>
        <w:lastRenderedPageBreak/>
        <w:t>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F10B9">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F10B9">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3F10B9">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3F10B9">
      <w:pPr>
        <w:pStyle w:val="Akapitzlist"/>
        <w:numPr>
          <w:ilvl w:val="3"/>
          <w:numId w:val="123"/>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32361C2B" w:rsidR="005E3FD0" w:rsidRPr="00C208EC" w:rsidRDefault="00EC76D2" w:rsidP="005E3FD0">
      <w:pPr>
        <w:pStyle w:val="Akapitzlist"/>
        <w:spacing w:after="0" w:line="240" w:lineRule="auto"/>
        <w:ind w:left="426" w:hanging="426"/>
        <w:rPr>
          <w:sz w:val="22"/>
          <w:szCs w:val="22"/>
        </w:rPr>
      </w:pPr>
      <w:r>
        <w:rPr>
          <w:sz w:val="22"/>
          <w:szCs w:val="22"/>
        </w:rPr>
        <w:t>6</w:t>
      </w:r>
      <w:r w:rsidR="005E3FD0" w:rsidRPr="00C208EC">
        <w:rPr>
          <w:sz w:val="22"/>
          <w:szCs w:val="22"/>
        </w:rPr>
        <w:t xml:space="preserve">.    Zamawiający określa niezbędne wymagania sprzętowo - aplikacyjne umożliwiające pracę na </w:t>
      </w:r>
      <w:hyperlink r:id="rId21" w:history="1">
        <w:r w:rsidR="005E3FD0" w:rsidRPr="00C208EC">
          <w:rPr>
            <w:rStyle w:val="Hipercze"/>
            <w:sz w:val="22"/>
            <w:szCs w:val="22"/>
          </w:rPr>
          <w:t>platformazakupowa.pl</w:t>
        </w:r>
      </w:hyperlink>
      <w:r w:rsidR="005E3FD0"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0BF7D415"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 xml:space="preserve">7)      </w:t>
      </w:r>
      <w:r w:rsidR="000154E7">
        <w:rPr>
          <w:sz w:val="22"/>
          <w:szCs w:val="22"/>
        </w:rPr>
        <w:t>o</w:t>
      </w:r>
      <w:r w:rsidRPr="00C208EC">
        <w:rPr>
          <w:sz w:val="22"/>
          <w:szCs w:val="22"/>
        </w:rPr>
        <w:t>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FA76FD9"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xml:space="preserve">.    Formaty plików wykorzystywanych przez Wykonawców muszą  być zgodne z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rsidP="00DC22C6">
      <w:pPr>
        <w:pStyle w:val="Akapitzlist"/>
        <w:numPr>
          <w:ilvl w:val="0"/>
          <w:numId w:val="193"/>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27F125F8" w:rsidR="005E3FD0" w:rsidRDefault="005E3FD0" w:rsidP="00DC22C6">
      <w:pPr>
        <w:pStyle w:val="Akapitzlist"/>
        <w:numPr>
          <w:ilvl w:val="0"/>
          <w:numId w:val="193"/>
        </w:numPr>
        <w:spacing w:before="100" w:beforeAutospacing="1" w:line="240" w:lineRule="auto"/>
        <w:ind w:left="426" w:hanging="426"/>
        <w:rPr>
          <w:b/>
          <w:bCs/>
          <w:sz w:val="22"/>
          <w:szCs w:val="22"/>
        </w:rPr>
      </w:pPr>
      <w:r w:rsidRPr="00EC76D2">
        <w:rPr>
          <w:b/>
          <w:bCs/>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DC22C6">
      <w:pPr>
        <w:pStyle w:val="Akapitzlist"/>
        <w:numPr>
          <w:ilvl w:val="0"/>
          <w:numId w:val="193"/>
        </w:numPr>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77777777" w:rsidR="005E3FD0" w:rsidRPr="00C208EC" w:rsidRDefault="005E3FD0" w:rsidP="00DC22C6">
      <w:pPr>
        <w:pStyle w:val="Akapitzlist"/>
        <w:numPr>
          <w:ilvl w:val="0"/>
          <w:numId w:val="193"/>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DC22C6">
      <w:pPr>
        <w:pStyle w:val="Akapitzlist"/>
        <w:numPr>
          <w:ilvl w:val="0"/>
          <w:numId w:val="193"/>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DC22C6">
      <w:pPr>
        <w:pStyle w:val="Akapitzlist"/>
        <w:numPr>
          <w:ilvl w:val="0"/>
          <w:numId w:val="193"/>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DC22C6">
      <w:pPr>
        <w:pStyle w:val="Akapitzlist"/>
        <w:numPr>
          <w:ilvl w:val="0"/>
          <w:numId w:val="193"/>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DC22C6">
      <w:pPr>
        <w:pStyle w:val="Akapitzlist"/>
        <w:numPr>
          <w:ilvl w:val="0"/>
          <w:numId w:val="193"/>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DC22C6">
      <w:pPr>
        <w:pStyle w:val="Akapitzlist"/>
        <w:numPr>
          <w:ilvl w:val="0"/>
          <w:numId w:val="193"/>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DC22C6">
      <w:pPr>
        <w:pStyle w:val="Akapitzlist"/>
        <w:numPr>
          <w:ilvl w:val="0"/>
          <w:numId w:val="193"/>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lastRenderedPageBreak/>
        <w:t>Podczas podpisywania plików zaleca się stosowanie algorytmu skrótu SHA2.</w:t>
      </w:r>
    </w:p>
    <w:p w14:paraId="0395A121" w14:textId="3A37B7A4" w:rsidR="005E3FD0" w:rsidRDefault="005E3FD0" w:rsidP="00DC22C6">
      <w:pPr>
        <w:pStyle w:val="Akapitzlist"/>
        <w:numPr>
          <w:ilvl w:val="0"/>
          <w:numId w:val="193"/>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DC22C6">
      <w:pPr>
        <w:pStyle w:val="Akapitzlist"/>
        <w:numPr>
          <w:ilvl w:val="0"/>
          <w:numId w:val="193"/>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DC22C6">
      <w:pPr>
        <w:pStyle w:val="Akapitzlist"/>
        <w:numPr>
          <w:ilvl w:val="0"/>
          <w:numId w:val="193"/>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DC22C6">
      <w:pPr>
        <w:pStyle w:val="Akapitzlist"/>
        <w:numPr>
          <w:ilvl w:val="0"/>
          <w:numId w:val="193"/>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DC22C6">
      <w:pPr>
        <w:pStyle w:val="Akapitzlist"/>
        <w:numPr>
          <w:ilvl w:val="0"/>
          <w:numId w:val="193"/>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2048FDCF" w:rsidR="005E3FD0" w:rsidRPr="000A2C5C" w:rsidRDefault="005E3FD0" w:rsidP="00DC22C6">
      <w:pPr>
        <w:pStyle w:val="Akapitzlist"/>
        <w:numPr>
          <w:ilvl w:val="0"/>
          <w:numId w:val="193"/>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 xml:space="preserve">odniesieniu do informacji, które nie są istotne, </w:t>
      </w:r>
      <w:r w:rsidR="000154E7">
        <w:rPr>
          <w:sz w:val="22"/>
          <w:szCs w:val="22"/>
        </w:rPr>
        <w:t xml:space="preserve">                         </w:t>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DC22C6">
      <w:pPr>
        <w:pStyle w:val="Akapitzlist"/>
        <w:numPr>
          <w:ilvl w:val="0"/>
          <w:numId w:val="193"/>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3F10B9">
      <w:pPr>
        <w:pStyle w:val="Akapitzlist"/>
        <w:widowControl/>
        <w:numPr>
          <w:ilvl w:val="0"/>
          <w:numId w:val="13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60CE48D8" w14:textId="77777777" w:rsidR="009F507B" w:rsidRPr="00F32710" w:rsidRDefault="009F507B" w:rsidP="009F507B">
      <w:pPr>
        <w:pStyle w:val="Akapitzlist"/>
        <w:widowControl/>
        <w:suppressAutoHyphens w:val="0"/>
        <w:autoSpaceDN/>
        <w:spacing w:line="240" w:lineRule="auto"/>
        <w:ind w:left="851"/>
        <w:textAlignment w:val="auto"/>
        <w:rPr>
          <w:sz w:val="22"/>
          <w:szCs w:val="22"/>
        </w:rPr>
      </w:pPr>
    </w:p>
    <w:p w14:paraId="5A65EDE6" w14:textId="0E499E51" w:rsidR="003D06C7" w:rsidRPr="00F32710" w:rsidRDefault="003D06C7" w:rsidP="003F10B9">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lastRenderedPageBreak/>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3F10B9">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3F10B9">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1F1EFD03" w:rsidR="003D06C7" w:rsidRPr="00F32710"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p>
    <w:p w14:paraId="4E341701" w14:textId="77777777" w:rsidR="003D06C7" w:rsidRPr="00F32710" w:rsidRDefault="003D06C7" w:rsidP="003F10B9">
      <w:pPr>
        <w:pStyle w:val="NumeracjaUrzdowa"/>
        <w:numPr>
          <w:ilvl w:val="0"/>
          <w:numId w:val="13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6C6C2D">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4034677C"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t>
      </w:r>
      <w:r w:rsidR="00DC22C6">
        <w:rPr>
          <w:color w:val="000000"/>
          <w:kern w:val="0"/>
          <w:sz w:val="22"/>
          <w:szCs w:val="22"/>
          <w:lang w:eastAsia="pl-PL" w:bidi="ar-SA"/>
        </w:rPr>
        <w:t>wej konkurencji  (Dz. U. z 2022 r., poz. 1233</w:t>
      </w:r>
      <w:r w:rsidR="00A66EBB">
        <w:rPr>
          <w:color w:val="000000"/>
          <w:kern w:val="0"/>
          <w:sz w:val="22"/>
          <w:szCs w:val="22"/>
          <w:lang w:eastAsia="pl-PL" w:bidi="ar-SA"/>
        </w:rPr>
        <w:t>),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2D0D87"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796F4863"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F10B9">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4ED3198" w:rsidR="00836C0E" w:rsidRPr="00921F85"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zakresie, w którym Wykonawca wspólnie ubiegający się o udzielenie zamówienia wykazuje </w:t>
      </w:r>
      <w:r w:rsidRPr="00836C0E">
        <w:rPr>
          <w:rFonts w:ascii="Times New Roman" w:hAnsi="Times New Roman" w:cs="Times New Roman"/>
          <w:bCs/>
          <w:sz w:val="22"/>
          <w:szCs w:val="22"/>
        </w:rPr>
        <w:lastRenderedPageBreak/>
        <w:t>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2A7D752B" w14:textId="77777777" w:rsidR="00921F85" w:rsidRPr="006C39E4" w:rsidRDefault="00921F85" w:rsidP="003F10B9">
      <w:pPr>
        <w:pStyle w:val="Akapitzlist"/>
        <w:widowControl/>
        <w:numPr>
          <w:ilvl w:val="0"/>
          <w:numId w:val="131"/>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Pr>
          <w:bCs/>
          <w:sz w:val="22"/>
          <w:szCs w:val="22"/>
        </w:rPr>
        <w:t>;</w:t>
      </w:r>
    </w:p>
    <w:p w14:paraId="4735483B" w14:textId="4E60DAFC" w:rsidR="00836C0E" w:rsidRPr="00836C0E"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4E67E5"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trike/>
          <w:sz w:val="22"/>
          <w:szCs w:val="22"/>
        </w:rPr>
      </w:pPr>
      <w:r w:rsidRPr="004E67E5">
        <w:rPr>
          <w:rFonts w:ascii="Times New Roman" w:hAnsi="Times New Roman" w:cs="Times New Roman"/>
          <w:bCs/>
          <w:strike/>
          <w:sz w:val="22"/>
          <w:szCs w:val="22"/>
        </w:rPr>
        <w:t xml:space="preserve">Oświadczenie o spełnianiu warunków udziału </w:t>
      </w:r>
      <w:r w:rsidR="00A82948" w:rsidRPr="004E67E5">
        <w:rPr>
          <w:rFonts w:ascii="Times New Roman" w:hAnsi="Times New Roman" w:cs="Times New Roman"/>
          <w:bCs/>
          <w:strike/>
          <w:sz w:val="22"/>
          <w:szCs w:val="22"/>
        </w:rPr>
        <w:t xml:space="preserve">w postępowaniu </w:t>
      </w:r>
      <w:r w:rsidRPr="004E67E5">
        <w:rPr>
          <w:rFonts w:ascii="Times New Roman" w:hAnsi="Times New Roman" w:cs="Times New Roman"/>
          <w:bCs/>
          <w:strike/>
          <w:sz w:val="22"/>
          <w:szCs w:val="22"/>
        </w:rPr>
        <w:t xml:space="preserve">składa podmiot, który </w:t>
      </w:r>
      <w:r w:rsidR="00FB7D1C" w:rsidRPr="004E67E5">
        <w:rPr>
          <w:rFonts w:ascii="Times New Roman" w:hAnsi="Times New Roman" w:cs="Times New Roman"/>
          <w:bCs/>
          <w:strike/>
          <w:sz w:val="22"/>
          <w:szCs w:val="22"/>
        </w:rPr>
        <w:t xml:space="preserve">                                 </w:t>
      </w:r>
      <w:r w:rsidRPr="004E67E5">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4E67E5">
        <w:rPr>
          <w:rFonts w:ascii="Times New Roman" w:hAnsi="Times New Roman" w:cs="Times New Roman"/>
          <w:bCs/>
          <w:strike/>
          <w:sz w:val="22"/>
          <w:szCs w:val="22"/>
        </w:rPr>
        <w:t xml:space="preserve"> - </w:t>
      </w:r>
      <w:r w:rsidR="004A08A0" w:rsidRPr="004E67E5">
        <w:rPr>
          <w:rFonts w:ascii="Times New Roman" w:hAnsi="Times New Roman" w:cs="Times New Roman"/>
          <w:b/>
          <w:strike/>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71FDF410" w:rsidR="00C1526F" w:rsidRPr="007A4F30" w:rsidRDefault="00C1526F"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7B3190">
      <w:pPr>
        <w:pStyle w:val="Akapitzlist"/>
        <w:widowControl/>
        <w:numPr>
          <w:ilvl w:val="0"/>
          <w:numId w:val="130"/>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F10B9">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F10B9">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F10B9">
      <w:pPr>
        <w:pStyle w:val="NumeracjaUrzdowa"/>
        <w:numPr>
          <w:ilvl w:val="0"/>
          <w:numId w:val="126"/>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B01DB40" w:rsidR="00030A6B" w:rsidRPr="00DC758B" w:rsidRDefault="009C02F9" w:rsidP="003F10B9">
      <w:pPr>
        <w:pStyle w:val="NumeracjaUrzdowa"/>
        <w:numPr>
          <w:ilvl w:val="0"/>
          <w:numId w:val="126"/>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E67E5">
        <w:rPr>
          <w:b/>
          <w:strike/>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633E94">
        <w:rPr>
          <w:sz w:val="22"/>
          <w:szCs w:val="22"/>
        </w:rPr>
        <w:t>y</w:t>
      </w:r>
      <w:r w:rsidR="00255BFC" w:rsidRPr="00F32710">
        <w:rPr>
          <w:sz w:val="22"/>
          <w:szCs w:val="22"/>
        </w:rPr>
        <w:t xml:space="preserve"> wymagane przez Zamawiającego podmiotowe środki </w:t>
      </w:r>
      <w:r w:rsidR="00255BFC" w:rsidRPr="00F32710">
        <w:rPr>
          <w:sz w:val="22"/>
          <w:szCs w:val="22"/>
        </w:rPr>
        <w:lastRenderedPageBreak/>
        <w:t xml:space="preserve">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FD270D7" w:rsidR="00030A6B" w:rsidRPr="00F32710" w:rsidRDefault="00030A6B" w:rsidP="003F10B9">
      <w:pPr>
        <w:pStyle w:val="NumeracjaUrzdowa"/>
        <w:numPr>
          <w:ilvl w:val="0"/>
          <w:numId w:val="126"/>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o 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1CDEB342" w:rsidR="00255BFC" w:rsidRPr="00A82948" w:rsidRDefault="00030A6B" w:rsidP="003F10B9">
      <w:pPr>
        <w:pStyle w:val="NumeracjaUrzdowa"/>
        <w:numPr>
          <w:ilvl w:val="0"/>
          <w:numId w:val="126"/>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0A2C5C">
        <w:rPr>
          <w:bCs/>
          <w:sz w:val="22"/>
          <w:szCs w:val="22"/>
        </w:rPr>
        <w:t xml:space="preserve"> jeżeli dotyczy;</w:t>
      </w:r>
    </w:p>
    <w:p w14:paraId="3DA67222" w14:textId="741B05E5" w:rsidR="003624B7" w:rsidRPr="001312ED" w:rsidRDefault="003624B7" w:rsidP="003F10B9">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73EB6958" w:rsidR="00A82948" w:rsidRDefault="002F68CA" w:rsidP="003F10B9">
      <w:pPr>
        <w:pStyle w:val="NumeracjaUrzdowa"/>
        <w:numPr>
          <w:ilvl w:val="0"/>
          <w:numId w:val="126"/>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A33EEA">
        <w:rPr>
          <w:b/>
          <w:strike/>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3F10B9">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3F10B9">
      <w:pPr>
        <w:pStyle w:val="Akapitzlist"/>
        <w:widowControl/>
        <w:numPr>
          <w:ilvl w:val="0"/>
          <w:numId w:val="122"/>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w:t>
      </w:r>
      <w:r w:rsidR="00A6474C" w:rsidRPr="00F32710">
        <w:rPr>
          <w:sz w:val="22"/>
          <w:szCs w:val="22"/>
        </w:rPr>
        <w:lastRenderedPageBreak/>
        <w:t>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F10B9">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F362E55"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9557DC">
        <w:rPr>
          <w:b/>
          <w:sz w:val="22"/>
          <w:szCs w:val="22"/>
        </w:rPr>
        <w:t>13.12.2022 r.</w:t>
      </w:r>
    </w:p>
    <w:p w14:paraId="4A97014D" w14:textId="77777777" w:rsidR="00EB3EC0" w:rsidRPr="00F32710" w:rsidRDefault="00EB3EC0" w:rsidP="003F10B9">
      <w:pPr>
        <w:pStyle w:val="NumeracjaUrzdowa"/>
        <w:numPr>
          <w:ilvl w:val="0"/>
          <w:numId w:val="139"/>
        </w:numPr>
        <w:rPr>
          <w:b/>
          <w:bCs/>
          <w:sz w:val="22"/>
          <w:szCs w:val="22"/>
        </w:rPr>
      </w:pPr>
      <w:r w:rsidRPr="00F32710">
        <w:rPr>
          <w:b/>
          <w:bCs/>
          <w:sz w:val="22"/>
          <w:szCs w:val="22"/>
        </w:rPr>
        <w:t>SPOSÓB ORAZ TERMIN SKŁADANIA OFERT</w:t>
      </w:r>
    </w:p>
    <w:p w14:paraId="1E19B520" w14:textId="3EF9E9D5"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9557DC">
        <w:rPr>
          <w:rStyle w:val="Hipercze"/>
          <w:b/>
          <w:bCs/>
          <w:color w:val="auto"/>
          <w:sz w:val="22"/>
          <w:szCs w:val="22"/>
          <w:u w:val="none"/>
        </w:rPr>
        <w:t>14.11.2022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F10B9">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A08D0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23" w:name="_Hlk61446340"/>
      <w:r w:rsidRPr="00F32710">
        <w:rPr>
          <w:rFonts w:ascii="Times New Roman" w:hAnsi="Times New Roman" w:cs="Times New Roman"/>
          <w:sz w:val="22"/>
          <w:szCs w:val="22"/>
        </w:rPr>
        <w:t xml:space="preserve">Otwarcie ofert nastąpi </w:t>
      </w:r>
      <w:r w:rsidR="009557DC">
        <w:rPr>
          <w:rFonts w:ascii="Times New Roman" w:hAnsi="Times New Roman" w:cs="Times New Roman"/>
          <w:sz w:val="22"/>
          <w:szCs w:val="22"/>
        </w:rPr>
        <w:t xml:space="preserve">w dniu </w:t>
      </w:r>
      <w:r w:rsidR="009557DC" w:rsidRPr="009557DC">
        <w:rPr>
          <w:rFonts w:ascii="Times New Roman" w:hAnsi="Times New Roman" w:cs="Times New Roman"/>
          <w:b/>
          <w:sz w:val="22"/>
          <w:szCs w:val="22"/>
        </w:rPr>
        <w:t>14.11.2022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3"/>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F10B9">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DC22C6">
      <w:pPr>
        <w:pStyle w:val="Akapitzlist"/>
        <w:widowControl/>
        <w:numPr>
          <w:ilvl w:val="0"/>
          <w:numId w:val="160"/>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28399A2A" w:rsidR="00254EDB" w:rsidRPr="00254EDB" w:rsidRDefault="00254EDB" w:rsidP="00DC22C6">
      <w:pPr>
        <w:pStyle w:val="Akapitzlist"/>
        <w:widowControl/>
        <w:numPr>
          <w:ilvl w:val="0"/>
          <w:numId w:val="160"/>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966EF8">
        <w:rPr>
          <w:sz w:val="22"/>
          <w:szCs w:val="22"/>
        </w:rPr>
        <w:t xml:space="preserve">                 </w:t>
      </w:r>
      <w:r w:rsidRPr="00254EDB">
        <w:rPr>
          <w:sz w:val="22"/>
          <w:szCs w:val="22"/>
        </w:rPr>
        <w:t xml:space="preserve">w tym zakresie, jest niedopuszczalne. Za tajemnicę przedsiębiorstwa nie może być uznana </w:t>
      </w:r>
      <w:r w:rsidR="00966EF8">
        <w:rPr>
          <w:sz w:val="22"/>
          <w:szCs w:val="22"/>
        </w:rPr>
        <w:t xml:space="preserve">                       </w:t>
      </w:r>
      <w:r w:rsidRPr="00254EDB">
        <w:rPr>
          <w:sz w:val="22"/>
          <w:szCs w:val="22"/>
        </w:rPr>
        <w:t>w szczególności informacja ujawniana przez Zamawiającego w czasie otwarcia ofert na podstawie art.  222 ust. 5 Ustawy tj</w:t>
      </w:r>
      <w:r w:rsidR="00966EF8">
        <w:rPr>
          <w:sz w:val="22"/>
          <w:szCs w:val="22"/>
        </w:rPr>
        <w:t>.</w:t>
      </w:r>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71C6D6B2" w:rsidR="00254EDB" w:rsidRPr="00254EDB" w:rsidRDefault="00254EDB" w:rsidP="00DC22C6">
      <w:pPr>
        <w:pStyle w:val="Akapitzlist"/>
        <w:widowControl/>
        <w:numPr>
          <w:ilvl w:val="0"/>
          <w:numId w:val="160"/>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00DC22C6">
        <w:rPr>
          <w:sz w:val="22"/>
          <w:szCs w:val="22"/>
        </w:rPr>
        <w:t>tj. Dz. U. z 2022</w:t>
      </w:r>
      <w:r w:rsidRPr="00254EDB">
        <w:rPr>
          <w:sz w:val="22"/>
          <w:szCs w:val="22"/>
        </w:rPr>
        <w:t xml:space="preserve"> r., p</w:t>
      </w:r>
      <w:r w:rsidR="00DC22C6">
        <w:rPr>
          <w:sz w:val="22"/>
          <w:szCs w:val="22"/>
        </w:rPr>
        <w:t>oz. 1233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F10B9">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6C6C2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6C6C2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w:t>
      </w:r>
      <w:r w:rsidRPr="00F32710">
        <w:rPr>
          <w:rFonts w:ascii="Times New Roman" w:eastAsia="Times New Roman" w:hAnsi="Times New Roman" w:cs="Times New Roman"/>
          <w:sz w:val="22"/>
          <w:szCs w:val="22"/>
        </w:rPr>
        <w:lastRenderedPageBreak/>
        <w:t>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6C6C2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3F10B9">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DC22C6">
      <w:pPr>
        <w:pStyle w:val="Akapitzlist"/>
        <w:widowControl/>
        <w:numPr>
          <w:ilvl w:val="0"/>
          <w:numId w:val="169"/>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0A324F98" w:rsidR="00471524" w:rsidRPr="003B2D20" w:rsidRDefault="0055381F" w:rsidP="006B15D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w:t>
      </w:r>
      <w:r w:rsidR="00471524" w:rsidRPr="00471524">
        <w:rPr>
          <w:b/>
          <w:bCs/>
          <w:color w:val="000000"/>
          <w:kern w:val="0"/>
          <w:sz w:val="22"/>
          <w:szCs w:val="22"/>
          <w:lang w:eastAsia="pl-PL" w:bidi="ar-SA"/>
        </w:rPr>
        <w:t xml:space="preserve"> </w:t>
      </w:r>
      <w:r w:rsidR="00471524" w:rsidRPr="0055381F">
        <w:rPr>
          <w:b/>
          <w:bCs/>
          <w:color w:val="000000"/>
          <w:kern w:val="0"/>
          <w:sz w:val="22"/>
          <w:szCs w:val="22"/>
          <w:lang w:eastAsia="pl-PL" w:bidi="ar-SA"/>
        </w:rPr>
        <w:t xml:space="preserve">odpisu lub informacji z Krajowego Rejestru Sądowego lub z Centralnej Ewidencji </w:t>
      </w:r>
      <w:r w:rsidR="00471524">
        <w:rPr>
          <w:b/>
          <w:bCs/>
          <w:color w:val="000000"/>
          <w:kern w:val="0"/>
          <w:sz w:val="22"/>
          <w:szCs w:val="22"/>
          <w:lang w:eastAsia="pl-PL" w:bidi="ar-SA"/>
        </w:rPr>
        <w:t xml:space="preserve">                              </w:t>
      </w:r>
      <w:r w:rsidR="00471524" w:rsidRPr="0055381F">
        <w:rPr>
          <w:b/>
          <w:bCs/>
          <w:color w:val="000000"/>
          <w:kern w:val="0"/>
          <w:sz w:val="22"/>
          <w:szCs w:val="22"/>
          <w:lang w:eastAsia="pl-PL" w:bidi="ar-SA"/>
        </w:rPr>
        <w:t>i Informacji o Działalności Gospodarczej</w:t>
      </w:r>
      <w:r w:rsidR="00471524" w:rsidRPr="003B2D20">
        <w:rPr>
          <w:b/>
          <w:bCs/>
          <w:color w:val="000000"/>
          <w:kern w:val="0"/>
          <w:sz w:val="22"/>
          <w:szCs w:val="22"/>
          <w:lang w:eastAsia="pl-PL" w:bidi="ar-SA"/>
        </w:rPr>
        <w:t>,</w:t>
      </w:r>
      <w:r w:rsidR="00471524" w:rsidRPr="0055381F">
        <w:rPr>
          <w:color w:val="000000"/>
          <w:kern w:val="0"/>
          <w:sz w:val="22"/>
          <w:szCs w:val="22"/>
          <w:lang w:eastAsia="pl-PL" w:bidi="ar-SA"/>
        </w:rPr>
        <w:t xml:space="preserve"> w zakresie </w:t>
      </w:r>
      <w:r w:rsidR="00471524" w:rsidRPr="0055381F">
        <w:rPr>
          <w:b/>
          <w:color w:val="000000"/>
          <w:kern w:val="0"/>
          <w:sz w:val="22"/>
          <w:szCs w:val="22"/>
          <w:lang w:eastAsia="pl-PL" w:bidi="ar-SA"/>
        </w:rPr>
        <w:t>art. 109 ust. 1 pkt 4 ustawy</w:t>
      </w:r>
      <w:r w:rsidR="00471524" w:rsidRPr="0055381F">
        <w:rPr>
          <w:color w:val="000000"/>
          <w:kern w:val="0"/>
          <w:sz w:val="22"/>
          <w:szCs w:val="22"/>
          <w:lang w:eastAsia="pl-PL" w:bidi="ar-SA"/>
        </w:rPr>
        <w:t>,</w:t>
      </w:r>
      <w:r w:rsidR="00471524">
        <w:rPr>
          <w:color w:val="000000"/>
          <w:kern w:val="0"/>
          <w:sz w:val="22"/>
          <w:szCs w:val="22"/>
          <w:lang w:eastAsia="pl-PL" w:bidi="ar-SA"/>
        </w:rPr>
        <w:t xml:space="preserve"> </w:t>
      </w:r>
      <w:r w:rsidR="00471524" w:rsidRPr="003B2D20">
        <w:rPr>
          <w:b/>
          <w:color w:val="222222"/>
          <w:sz w:val="22"/>
          <w:szCs w:val="22"/>
        </w:rPr>
        <w:t xml:space="preserve">nowych podstawach wykluczenia z postępowania ogłoszonych jako sankcje w celu przeciwdziałania wspieraniu agresji </w:t>
      </w:r>
      <w:r w:rsidR="00471524">
        <w:rPr>
          <w:b/>
          <w:color w:val="222222"/>
          <w:sz w:val="22"/>
          <w:szCs w:val="22"/>
        </w:rPr>
        <w:t xml:space="preserve">Federacji Rosyjskiej na Ukrainę, </w:t>
      </w:r>
      <w:r w:rsidR="00471524"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DC22C6">
      <w:pPr>
        <w:widowControl/>
        <w:numPr>
          <w:ilvl w:val="0"/>
          <w:numId w:val="161"/>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DC22C6">
      <w:pPr>
        <w:widowControl/>
        <w:numPr>
          <w:ilvl w:val="0"/>
          <w:numId w:val="161"/>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DC22C6">
      <w:pPr>
        <w:widowControl/>
        <w:numPr>
          <w:ilvl w:val="0"/>
          <w:numId w:val="161"/>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DC22C6">
      <w:pPr>
        <w:widowControl/>
        <w:numPr>
          <w:ilvl w:val="0"/>
          <w:numId w:val="161"/>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 xml:space="preserve">aktywami nie zarządza likwidator lub sąd, nie zawarł układu z wierzycielami, jego działalność </w:t>
      </w:r>
      <w:r w:rsidR="0055381F" w:rsidRPr="003B187A">
        <w:rPr>
          <w:color w:val="000000"/>
          <w:sz w:val="22"/>
          <w:szCs w:val="22"/>
          <w:lang w:eastAsia="pl-PL"/>
        </w:rPr>
        <w:lastRenderedPageBreak/>
        <w:t>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5C761A48"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r w:rsidR="000E5B1E">
        <w:rPr>
          <w:rFonts w:ascii="Times New Roman" w:hAnsi="Times New Roman" w:cs="Times New Roman"/>
          <w:b/>
          <w:i/>
          <w:color w:val="000000"/>
          <w:kern w:val="0"/>
          <w:sz w:val="22"/>
          <w:szCs w:val="22"/>
          <w:u w:val="single"/>
          <w:lang w:eastAsia="pl-PL" w:bidi="ar-SA"/>
        </w:rPr>
        <w:t xml:space="preserve"> - nie dotyczy</w:t>
      </w:r>
      <w:r w:rsidR="00A33EEA">
        <w:rPr>
          <w:rFonts w:ascii="Times New Roman" w:hAnsi="Times New Roman" w:cs="Times New Roman"/>
          <w:b/>
          <w:i/>
          <w:color w:val="000000"/>
          <w:kern w:val="0"/>
          <w:sz w:val="22"/>
          <w:szCs w:val="22"/>
          <w:u w:val="single"/>
          <w:lang w:eastAsia="pl-PL" w:bidi="ar-SA"/>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DC22C6">
      <w:pPr>
        <w:pStyle w:val="Akapitzlist"/>
        <w:widowControl/>
        <w:numPr>
          <w:ilvl w:val="0"/>
          <w:numId w:val="169"/>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DC22C6">
      <w:pPr>
        <w:pStyle w:val="Akapitzlist"/>
        <w:widowControl/>
        <w:numPr>
          <w:ilvl w:val="0"/>
          <w:numId w:val="169"/>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DC22C6">
      <w:pPr>
        <w:pStyle w:val="Akapitzlist"/>
        <w:widowControl/>
        <w:numPr>
          <w:ilvl w:val="0"/>
          <w:numId w:val="169"/>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DC22C6">
      <w:pPr>
        <w:pStyle w:val="Akapitzlist"/>
        <w:widowControl/>
        <w:numPr>
          <w:ilvl w:val="0"/>
          <w:numId w:val="169"/>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392B9F54" w:rsidR="00B22019" w:rsidRPr="00A066F7" w:rsidRDefault="00B22019" w:rsidP="00DC22C6">
      <w:pPr>
        <w:pStyle w:val="Akapitzlist"/>
        <w:widowControl/>
        <w:numPr>
          <w:ilvl w:val="0"/>
          <w:numId w:val="169"/>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w:t>
      </w:r>
      <w:r w:rsidRPr="00A066F7">
        <w:rPr>
          <w:color w:val="000000"/>
          <w:kern w:val="0"/>
          <w:sz w:val="22"/>
          <w:szCs w:val="22"/>
          <w:lang w:eastAsia="pl-PL" w:bidi="ar-SA"/>
        </w:rPr>
        <w:lastRenderedPageBreak/>
        <w:t xml:space="preserve">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00371C72">
        <w:rPr>
          <w:color w:val="000000"/>
          <w:kern w:val="0"/>
          <w:sz w:val="22"/>
          <w:szCs w:val="22"/>
          <w:lang w:eastAsia="pl-PL" w:bidi="ar-SA"/>
        </w:rPr>
        <w:t xml:space="preserve">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DC22C6">
      <w:pPr>
        <w:pStyle w:val="NumeracjaUrzdowa"/>
        <w:numPr>
          <w:ilvl w:val="0"/>
          <w:numId w:val="151"/>
        </w:numPr>
        <w:rPr>
          <w:rFonts w:eastAsia="Arial Unicode MS"/>
          <w:b/>
          <w:sz w:val="22"/>
          <w:szCs w:val="22"/>
        </w:rPr>
      </w:pPr>
      <w:r w:rsidRPr="00F32710">
        <w:rPr>
          <w:rFonts w:eastAsia="Arial Unicode MS"/>
          <w:b/>
          <w:sz w:val="22"/>
          <w:szCs w:val="22"/>
        </w:rPr>
        <w:t>OPIS SPOSOBU OBLICZENIA CENY</w:t>
      </w:r>
    </w:p>
    <w:p w14:paraId="791B12E4" w14:textId="77C305D7" w:rsidR="00FB4BC8" w:rsidRPr="00CF09B4" w:rsidRDefault="00FB4BC8" w:rsidP="00DC22C6">
      <w:pPr>
        <w:pStyle w:val="NumeracjaUrzdowa"/>
        <w:numPr>
          <w:ilvl w:val="3"/>
          <w:numId w:val="151"/>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44BB5C5F" w14:textId="77777777" w:rsidR="00F03279" w:rsidRDefault="00FB4BC8" w:rsidP="00F03279">
      <w:pPr>
        <w:pStyle w:val="NumeracjaUrzdowa"/>
        <w:numPr>
          <w:ilvl w:val="0"/>
          <w:numId w:val="155"/>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5953230E" w14:textId="12E5B495" w:rsidR="009F507B" w:rsidRPr="00C4301E" w:rsidRDefault="009F507B" w:rsidP="00C4301E">
      <w:pPr>
        <w:pStyle w:val="NumeracjaUrzdowa"/>
        <w:numPr>
          <w:ilvl w:val="0"/>
          <w:numId w:val="155"/>
        </w:numPr>
        <w:spacing w:after="240" w:line="240" w:lineRule="auto"/>
        <w:ind w:left="709" w:hanging="567"/>
        <w:rPr>
          <w:sz w:val="22"/>
          <w:szCs w:val="22"/>
        </w:rPr>
      </w:pPr>
      <w:r w:rsidRPr="00C4301E">
        <w:rPr>
          <w:rFonts w:eastAsia="Calibri"/>
          <w:sz w:val="22"/>
          <w:szCs w:val="22"/>
        </w:rPr>
        <w:t>Wykonawca zobowiązany jest skalkulować wynagrodzenie ryczałtowe uwzględniając</w:t>
      </w:r>
      <w:r w:rsidRPr="00C4301E">
        <w:t xml:space="preserve"> ryzyko kontraktowe </w:t>
      </w:r>
      <w:proofErr w:type="spellStart"/>
      <w:r w:rsidRPr="00C4301E">
        <w:t>tj</w:t>
      </w:r>
      <w:proofErr w:type="spellEnd"/>
      <w:r w:rsidRPr="00C4301E">
        <w:t xml:space="preserve">: wzrost inflacji, wzrost cen paliw, energii, </w:t>
      </w:r>
      <w:r w:rsidR="001B41C6" w:rsidRPr="00C4301E">
        <w:t>dostępność materiałów budowlanych</w:t>
      </w:r>
      <w:r w:rsidR="00F03279" w:rsidRPr="00C4301E">
        <w:t xml:space="preserve">, </w:t>
      </w:r>
      <w:r w:rsidR="00F03279" w:rsidRPr="00C4301E">
        <w:rPr>
          <w:sz w:val="22"/>
          <w:szCs w:val="22"/>
        </w:rPr>
        <w:t>konflikt zbrojny poza granicami kraju, w przypadku gdy jego zasięg wy</w:t>
      </w:r>
      <w:r w:rsidR="00C4301E">
        <w:rPr>
          <w:sz w:val="22"/>
          <w:szCs w:val="22"/>
        </w:rPr>
        <w:t xml:space="preserve">wołuje skutki   transgraniczne </w:t>
      </w:r>
      <w:r w:rsidR="00F03279" w:rsidRPr="00C4301E">
        <w:rPr>
          <w:sz w:val="22"/>
          <w:szCs w:val="22"/>
        </w:rPr>
        <w:t>i gospodarcze na pro</w:t>
      </w:r>
      <w:r w:rsidR="00C4301E" w:rsidRPr="00C4301E">
        <w:rPr>
          <w:sz w:val="22"/>
          <w:szCs w:val="22"/>
        </w:rPr>
        <w:t>ces wykonywania zamówienia</w:t>
      </w:r>
      <w:r w:rsidR="00F03279" w:rsidRPr="00C4301E">
        <w:rPr>
          <w:sz w:val="22"/>
          <w:szCs w:val="22"/>
        </w:rPr>
        <w:t>,</w:t>
      </w:r>
      <w:r w:rsidRPr="00C4301E">
        <w:t xml:space="preserve"> itp</w:t>
      </w:r>
      <w:r w:rsidR="001B41C6" w:rsidRPr="00C4301E">
        <w:t xml:space="preserve">. przyjęte zgodnie ze skalą występowania w danej branży, a </w:t>
      </w:r>
      <w:r w:rsidRPr="00C4301E">
        <w:t>które wynikają ze specyf</w:t>
      </w:r>
      <w:r w:rsidR="001B41C6" w:rsidRPr="00C4301E">
        <w:t xml:space="preserve">iki zamawianych przez Zamawiającego </w:t>
      </w:r>
      <w:r w:rsidRPr="00C4301E">
        <w:t>robót budow</w:t>
      </w:r>
      <w:r w:rsidR="00F03279" w:rsidRPr="00C4301E">
        <w:t xml:space="preserve">lanych. </w:t>
      </w:r>
    </w:p>
    <w:p w14:paraId="7A185CEE" w14:textId="77777777" w:rsidR="00FB4BC8" w:rsidRPr="00DF53EE" w:rsidRDefault="00FB4BC8" w:rsidP="00DC22C6">
      <w:pPr>
        <w:pStyle w:val="NumeracjaUrzdowa"/>
        <w:numPr>
          <w:ilvl w:val="0"/>
          <w:numId w:val="155"/>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DC22C6">
      <w:pPr>
        <w:pStyle w:val="NumeracjaUrzdowa"/>
        <w:numPr>
          <w:ilvl w:val="0"/>
          <w:numId w:val="155"/>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3C8CE26" w:rsidR="00FB4BC8" w:rsidRPr="00DF53EE" w:rsidRDefault="00FB4BC8" w:rsidP="00DC22C6">
      <w:pPr>
        <w:pStyle w:val="NumeracjaUrzdowa"/>
        <w:numPr>
          <w:ilvl w:val="0"/>
          <w:numId w:val="155"/>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DC22C6">
      <w:pPr>
        <w:pStyle w:val="NumeracjaUrzdowa"/>
        <w:numPr>
          <w:ilvl w:val="0"/>
          <w:numId w:val="156"/>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64F8FEE9" w:rsidR="00FB4BC8" w:rsidRDefault="00FB4BC8" w:rsidP="00DC22C6">
      <w:pPr>
        <w:pStyle w:val="NumeracjaUrzdowa"/>
        <w:numPr>
          <w:ilvl w:val="0"/>
          <w:numId w:val="156"/>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F581DE4" w14:textId="77777777" w:rsidR="00EE121C" w:rsidRDefault="00EE121C" w:rsidP="00EE121C">
      <w:pPr>
        <w:pStyle w:val="NumeracjaUrzdowa"/>
        <w:numPr>
          <w:ilvl w:val="0"/>
          <w:numId w:val="0"/>
        </w:numPr>
        <w:spacing w:after="240" w:line="240" w:lineRule="auto"/>
        <w:ind w:left="360" w:hanging="360"/>
        <w:rPr>
          <w:sz w:val="22"/>
          <w:szCs w:val="22"/>
        </w:rPr>
      </w:pPr>
    </w:p>
    <w:p w14:paraId="3E6D81A1" w14:textId="1A1D0A33" w:rsidR="00EB3EC0" w:rsidRPr="00F32710" w:rsidRDefault="00EB3EC0" w:rsidP="00DC22C6">
      <w:pPr>
        <w:pStyle w:val="NumeracjaUrzdowa"/>
        <w:numPr>
          <w:ilvl w:val="0"/>
          <w:numId w:val="151"/>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5AE9EC84" w14:textId="38D7A11A" w:rsidR="00A764C0" w:rsidRPr="00E93660" w:rsidRDefault="00EB3EC0" w:rsidP="00A764C0">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0D2AF4E" w:rsidR="000E0AF1" w:rsidRDefault="000E0AF1" w:rsidP="00DC22C6">
      <w:pPr>
        <w:numPr>
          <w:ilvl w:val="0"/>
          <w:numId w:val="16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DC22C6">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DC22C6">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DC22C6">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DC22C6">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DC22C6">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DC22C6">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24"/>
    <w:p w14:paraId="2BBA1A0E" w14:textId="3D9C1289" w:rsidR="000E0AF1" w:rsidRPr="000E0AF1" w:rsidRDefault="000E0AF1" w:rsidP="00DC22C6">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175F1BB" w14:textId="77777777" w:rsidR="000E0AF1" w:rsidRDefault="000E0AF1" w:rsidP="000E0AF1">
      <w:pPr>
        <w:pStyle w:val="Akapitzlist"/>
      </w:pPr>
    </w:p>
    <w:p w14:paraId="1749E9B5" w14:textId="384915A2" w:rsidR="005B4F8F" w:rsidRPr="00A066F7" w:rsidRDefault="005B4F8F" w:rsidP="00A471C6">
      <w:pPr>
        <w:numPr>
          <w:ilvl w:val="1"/>
          <w:numId w:val="92"/>
        </w:numPr>
        <w:spacing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lastRenderedPageBreak/>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036F2BF4" w:rsidR="005B4F8F"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DC22C6">
      <w:pPr>
        <w:pStyle w:val="Tekstpodstawowy"/>
        <w:numPr>
          <w:ilvl w:val="0"/>
          <w:numId w:val="151"/>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DC22C6">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DC22C6">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DC22C6">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DC22C6">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DC22C6">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DC22C6">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4160AA82" w14:textId="7B85F7B4" w:rsidR="00916093" w:rsidRPr="00E93660" w:rsidRDefault="00916093" w:rsidP="00E93660">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DC22C6">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DC22C6">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DC22C6">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69E3DCD5" w:rsidR="00916093" w:rsidRDefault="00916093" w:rsidP="00E93660">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659BC586" w14:textId="77777777" w:rsidR="00E93660" w:rsidRPr="00E93660" w:rsidRDefault="00E93660" w:rsidP="00E93660">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137D9D3E" w14:textId="77777777" w:rsidR="00916093" w:rsidRDefault="00916093" w:rsidP="00DC22C6">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DC22C6">
      <w:pPr>
        <w:pStyle w:val="Tekstpodstawowy"/>
        <w:widowControl/>
        <w:numPr>
          <w:ilvl w:val="0"/>
          <w:numId w:val="173"/>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DC22C6">
      <w:pPr>
        <w:pStyle w:val="Tekstpodstawowy"/>
        <w:widowControl/>
        <w:numPr>
          <w:ilvl w:val="0"/>
          <w:numId w:val="176"/>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DC22C6">
      <w:pPr>
        <w:pStyle w:val="Tekstpodstawowy"/>
        <w:widowControl/>
        <w:numPr>
          <w:ilvl w:val="0"/>
          <w:numId w:val="176"/>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DC22C6">
      <w:pPr>
        <w:pStyle w:val="Tekstpodstawowy"/>
        <w:widowControl/>
        <w:numPr>
          <w:ilvl w:val="0"/>
          <w:numId w:val="176"/>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rsidP="00DC22C6">
      <w:pPr>
        <w:pStyle w:val="Tekstpodstawowy"/>
        <w:widowControl/>
        <w:numPr>
          <w:ilvl w:val="0"/>
          <w:numId w:val="176"/>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DC22C6">
      <w:pPr>
        <w:pStyle w:val="Tekstpodstawowy"/>
        <w:widowControl/>
        <w:numPr>
          <w:ilvl w:val="0"/>
          <w:numId w:val="176"/>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DC22C6">
      <w:pPr>
        <w:pStyle w:val="Tekstpodstawowy"/>
        <w:widowControl/>
        <w:numPr>
          <w:ilvl w:val="0"/>
          <w:numId w:val="176"/>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DC22C6">
      <w:pPr>
        <w:pStyle w:val="NumeracjaUrzdowa"/>
        <w:numPr>
          <w:ilvl w:val="0"/>
          <w:numId w:val="154"/>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DC22C6">
      <w:pPr>
        <w:pStyle w:val="NumeracjaUrzdowa"/>
        <w:numPr>
          <w:ilvl w:val="3"/>
          <w:numId w:val="166"/>
        </w:numPr>
        <w:spacing w:after="240" w:line="240" w:lineRule="auto"/>
        <w:ind w:left="709" w:hanging="567"/>
        <w:rPr>
          <w:rFonts w:eastAsia="Arial Unicode MS"/>
          <w:sz w:val="22"/>
          <w:szCs w:val="22"/>
        </w:rPr>
      </w:pPr>
      <w:r w:rsidRPr="00F32710">
        <w:rPr>
          <w:sz w:val="22"/>
          <w:szCs w:val="22"/>
        </w:rPr>
        <w:lastRenderedPageBreak/>
        <w:t>W trakcie realizacji umowy Wykonawca może dokonać zmiany formy zabezpieczenia na jedną lub kilka form  z zachowaniem ciągłości zabezpieczenia i bez zmniejszania jego wysokości.</w:t>
      </w:r>
    </w:p>
    <w:p w14:paraId="3C796A34" w14:textId="342E6BB1" w:rsidR="00DF3865" w:rsidRDefault="00DF3865" w:rsidP="00DC22C6">
      <w:pPr>
        <w:pStyle w:val="NumeracjaUrzdowa"/>
        <w:numPr>
          <w:ilvl w:val="0"/>
          <w:numId w:val="174"/>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DC22C6">
      <w:pPr>
        <w:pStyle w:val="NumeracjaUrzdowa"/>
        <w:numPr>
          <w:ilvl w:val="0"/>
          <w:numId w:val="175"/>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3F10B9">
      <w:pPr>
        <w:pStyle w:val="NumeracjaUrzdowa"/>
        <w:numPr>
          <w:ilvl w:val="0"/>
          <w:numId w:val="14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3F10B9">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3F10B9">
      <w:pPr>
        <w:pStyle w:val="NumeracjaUrzdowa"/>
        <w:numPr>
          <w:ilvl w:val="1"/>
          <w:numId w:val="118"/>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3F10B9">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3F10B9">
      <w:pPr>
        <w:pStyle w:val="NumeracjaUrzdowa"/>
        <w:numPr>
          <w:ilvl w:val="0"/>
          <w:numId w:val="148"/>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3F10B9">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77777777" w:rsidR="008452F0" w:rsidRPr="00E63067" w:rsidRDefault="008452F0" w:rsidP="00DC22C6">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w konkursie oraz poniósł lub może ponieść szkodę w wyniku naruszenia przez Zamawiającego przepisów ustawy Pzp.</w:t>
      </w:r>
    </w:p>
    <w:p w14:paraId="54936610" w14:textId="77777777" w:rsidR="008452F0" w:rsidRPr="00E63067" w:rsidRDefault="008452F0" w:rsidP="00DC22C6">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5BF4C14" w14:textId="77777777" w:rsidR="008452F0" w:rsidRPr="00E63067" w:rsidRDefault="008452F0" w:rsidP="00DC22C6">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77777777" w:rsidR="008452F0" w:rsidRPr="00E63067" w:rsidRDefault="008452F0" w:rsidP="00DC22C6">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lastRenderedPageBreak/>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DC22C6">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DC22C6">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DC22C6">
      <w:pPr>
        <w:pStyle w:val="Akapitzlist"/>
        <w:widowControl/>
        <w:numPr>
          <w:ilvl w:val="0"/>
          <w:numId w:val="177"/>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DC22C6">
      <w:pPr>
        <w:pStyle w:val="Akapitzlist"/>
        <w:widowControl/>
        <w:numPr>
          <w:ilvl w:val="0"/>
          <w:numId w:val="177"/>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DC22C6">
      <w:pPr>
        <w:pStyle w:val="Akapitzlist"/>
        <w:widowControl/>
        <w:numPr>
          <w:ilvl w:val="0"/>
          <w:numId w:val="177"/>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DC22C6">
      <w:pPr>
        <w:pStyle w:val="Akapitzlist"/>
        <w:widowControl/>
        <w:numPr>
          <w:ilvl w:val="0"/>
          <w:numId w:val="177"/>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DC22C6">
      <w:pPr>
        <w:pStyle w:val="Akapitzlist"/>
        <w:widowControl/>
        <w:numPr>
          <w:ilvl w:val="0"/>
          <w:numId w:val="178"/>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DC22C6">
      <w:pPr>
        <w:pStyle w:val="Akapitzlist"/>
        <w:widowControl/>
        <w:numPr>
          <w:ilvl w:val="0"/>
          <w:numId w:val="179"/>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DC22C6">
      <w:pPr>
        <w:pStyle w:val="Akapitzlist"/>
        <w:widowControl/>
        <w:numPr>
          <w:ilvl w:val="0"/>
          <w:numId w:val="179"/>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DC22C6">
      <w:pPr>
        <w:pStyle w:val="Akapitzlist"/>
        <w:widowControl/>
        <w:numPr>
          <w:ilvl w:val="0"/>
          <w:numId w:val="180"/>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DC22C6">
      <w:pPr>
        <w:pStyle w:val="Akapitzlist"/>
        <w:widowControl/>
        <w:numPr>
          <w:ilvl w:val="0"/>
          <w:numId w:val="181"/>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DC22C6">
      <w:pPr>
        <w:pStyle w:val="Akapitzlist"/>
        <w:widowControl/>
        <w:numPr>
          <w:ilvl w:val="0"/>
          <w:numId w:val="181"/>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DC22C6">
      <w:pPr>
        <w:pStyle w:val="Akapitzlist"/>
        <w:numPr>
          <w:ilvl w:val="0"/>
          <w:numId w:val="182"/>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DC22C6">
      <w:pPr>
        <w:pStyle w:val="Akapitzlist"/>
        <w:numPr>
          <w:ilvl w:val="0"/>
          <w:numId w:val="183"/>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B8D5BFF" w14:textId="77777777" w:rsidR="008452F0" w:rsidRDefault="008452F0" w:rsidP="008452F0">
      <w:pPr>
        <w:pStyle w:val="Akapitzlist"/>
        <w:autoSpaceDE w:val="0"/>
        <w:adjustRightInd w:val="0"/>
        <w:spacing w:after="1" w:line="240" w:lineRule="auto"/>
        <w:ind w:left="993"/>
        <w:rPr>
          <w:sz w:val="22"/>
          <w:szCs w:val="22"/>
        </w:rPr>
      </w:pPr>
    </w:p>
    <w:p w14:paraId="190F0CBF" w14:textId="77777777" w:rsidR="008452F0" w:rsidRDefault="008452F0" w:rsidP="00DC22C6">
      <w:pPr>
        <w:pStyle w:val="Akapitzlist"/>
        <w:numPr>
          <w:ilvl w:val="0"/>
          <w:numId w:val="183"/>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DC22C6">
      <w:pPr>
        <w:pStyle w:val="Akapitzlist"/>
        <w:numPr>
          <w:ilvl w:val="0"/>
          <w:numId w:val="184"/>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DC22C6">
      <w:pPr>
        <w:pStyle w:val="Akapitzlist"/>
        <w:numPr>
          <w:ilvl w:val="0"/>
          <w:numId w:val="185"/>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DC22C6">
      <w:pPr>
        <w:pStyle w:val="Akapitzlist"/>
        <w:numPr>
          <w:ilvl w:val="0"/>
          <w:numId w:val="185"/>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DC22C6">
      <w:pPr>
        <w:pStyle w:val="Akapitzlist"/>
        <w:numPr>
          <w:ilvl w:val="0"/>
          <w:numId w:val="186"/>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DC22C6">
      <w:pPr>
        <w:pStyle w:val="Akapitzlist"/>
        <w:numPr>
          <w:ilvl w:val="0"/>
          <w:numId w:val="187"/>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DC22C6">
      <w:pPr>
        <w:pStyle w:val="Akapitzlist"/>
        <w:numPr>
          <w:ilvl w:val="0"/>
          <w:numId w:val="187"/>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DC22C6">
      <w:pPr>
        <w:pStyle w:val="Akapitzlist"/>
        <w:numPr>
          <w:ilvl w:val="0"/>
          <w:numId w:val="188"/>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DC22C6">
      <w:pPr>
        <w:pStyle w:val="Akapitzlist"/>
        <w:numPr>
          <w:ilvl w:val="0"/>
          <w:numId w:val="188"/>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DC22C6">
      <w:pPr>
        <w:pStyle w:val="Akapitzlist"/>
        <w:numPr>
          <w:ilvl w:val="0"/>
          <w:numId w:val="187"/>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DC22C6">
      <w:pPr>
        <w:pStyle w:val="Akapitzlist"/>
        <w:numPr>
          <w:ilvl w:val="0"/>
          <w:numId w:val="189"/>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6A53F088" w14:textId="77777777" w:rsidR="008452F0" w:rsidRDefault="008452F0" w:rsidP="008452F0">
      <w:pPr>
        <w:pStyle w:val="Akapitzlist"/>
        <w:autoSpaceDE w:val="0"/>
        <w:adjustRightInd w:val="0"/>
        <w:spacing w:after="1" w:line="240" w:lineRule="auto"/>
        <w:ind w:left="2127"/>
        <w:rPr>
          <w:sz w:val="22"/>
          <w:szCs w:val="22"/>
        </w:rPr>
      </w:pPr>
      <w:r w:rsidRPr="009345F6">
        <w:rPr>
          <w:sz w:val="22"/>
          <w:szCs w:val="22"/>
        </w:rPr>
        <w:t xml:space="preserve"> </w:t>
      </w:r>
    </w:p>
    <w:p w14:paraId="313F7B0E" w14:textId="77777777" w:rsidR="008452F0" w:rsidRDefault="008452F0" w:rsidP="00DC22C6">
      <w:pPr>
        <w:pStyle w:val="Akapitzlist"/>
        <w:numPr>
          <w:ilvl w:val="0"/>
          <w:numId w:val="189"/>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DC22C6">
      <w:pPr>
        <w:pStyle w:val="Akapitzlist"/>
        <w:numPr>
          <w:ilvl w:val="0"/>
          <w:numId w:val="190"/>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DC22C6">
      <w:pPr>
        <w:pStyle w:val="Akapitzlist"/>
        <w:numPr>
          <w:ilvl w:val="0"/>
          <w:numId w:val="190"/>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rsidP="00DC22C6">
      <w:pPr>
        <w:pStyle w:val="Akapitzlist"/>
        <w:numPr>
          <w:ilvl w:val="0"/>
          <w:numId w:val="190"/>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 Ustawy Pzp,</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Pr="00F32710" w:rsidRDefault="004214CA" w:rsidP="003F10B9">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3F10B9">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6C6C2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lastRenderedPageBreak/>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6C6C2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7E501D3A" w14:textId="7B83905B" w:rsidR="00DC22C6" w:rsidRPr="00DC22C6" w:rsidRDefault="00223FE3" w:rsidP="00DC22C6">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C22C6">
        <w:rPr>
          <w:b/>
          <w:color w:val="000000" w:themeColor="text1"/>
          <w:sz w:val="22"/>
          <w:szCs w:val="22"/>
        </w:rPr>
        <w:t>21</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DC22C6" w:rsidRPr="00DC22C6">
        <w:rPr>
          <w:b/>
          <w:bCs/>
          <w:lang w:eastAsia="pl-PL"/>
        </w:rPr>
        <w:t>„Odnowa nawierzchni w drodze</w:t>
      </w:r>
      <w:r w:rsidR="00A764C0">
        <w:rPr>
          <w:b/>
          <w:bCs/>
          <w:lang w:eastAsia="pl-PL"/>
        </w:rPr>
        <w:t xml:space="preserve"> powiatowej nr 5168</w:t>
      </w:r>
      <w:r w:rsidR="00DC22C6" w:rsidRPr="00DC22C6">
        <w:rPr>
          <w:b/>
          <w:bCs/>
          <w:lang w:eastAsia="pl-PL"/>
        </w:rPr>
        <w:t>E relacji Aleksandrów Łódzki – Łęczyca na odcinku Ignacew Rozlazły - Parzęczew”</w:t>
      </w:r>
    </w:p>
    <w:p w14:paraId="1B9F2B9A" w14:textId="627E45CF" w:rsidR="00BC63B8" w:rsidRPr="00DC22C6" w:rsidRDefault="00223FE3" w:rsidP="00DC22C6">
      <w:pPr>
        <w:pStyle w:val="Akapitzlist"/>
        <w:numPr>
          <w:ilvl w:val="0"/>
          <w:numId w:val="106"/>
        </w:numPr>
        <w:spacing w:line="240" w:lineRule="auto"/>
        <w:ind w:left="993" w:hanging="426"/>
        <w:rPr>
          <w:b/>
          <w:sz w:val="22"/>
          <w:szCs w:val="22"/>
        </w:rPr>
      </w:pPr>
      <w:r w:rsidRPr="00DC22C6">
        <w:rPr>
          <w:color w:val="000000" w:themeColor="text1"/>
          <w:sz w:val="22"/>
          <w:szCs w:val="22"/>
          <w:lang w:eastAsia="pl-PL"/>
        </w:rPr>
        <w:t>odbiorcami Pani/Pana danych osobowych będą osoby lub podmioty, którym udostępniona zostanie dokumentacja postępowania w opar</w:t>
      </w:r>
      <w:r w:rsidR="005C05A3" w:rsidRPr="00DC22C6">
        <w:rPr>
          <w:color w:val="000000" w:themeColor="text1"/>
          <w:sz w:val="22"/>
          <w:szCs w:val="22"/>
          <w:lang w:eastAsia="pl-PL"/>
        </w:rPr>
        <w:t xml:space="preserve">ciu o </w:t>
      </w:r>
      <w:r w:rsidR="005C05A3" w:rsidRPr="00DC22C6">
        <w:rPr>
          <w:b/>
          <w:color w:val="000000" w:themeColor="text1"/>
          <w:sz w:val="22"/>
          <w:szCs w:val="22"/>
          <w:lang w:eastAsia="pl-PL"/>
        </w:rPr>
        <w:t>art. 74</w:t>
      </w:r>
      <w:r w:rsidRPr="00DC22C6">
        <w:rPr>
          <w:b/>
          <w:color w:val="000000" w:themeColor="text1"/>
          <w:sz w:val="22"/>
          <w:szCs w:val="22"/>
          <w:lang w:eastAsia="pl-PL"/>
        </w:rPr>
        <w:t xml:space="preserve"> Ustawy</w:t>
      </w:r>
      <w:r w:rsidR="005C05A3" w:rsidRPr="00DC22C6">
        <w:rPr>
          <w:b/>
          <w:color w:val="000000" w:themeColor="text1"/>
          <w:sz w:val="22"/>
          <w:szCs w:val="22"/>
          <w:lang w:eastAsia="pl-PL"/>
        </w:rPr>
        <w:t xml:space="preserve"> Pzp</w:t>
      </w:r>
      <w:r w:rsidRPr="00DC22C6">
        <w:rPr>
          <w:b/>
          <w:color w:val="000000" w:themeColor="text1"/>
          <w:sz w:val="22"/>
          <w:szCs w:val="22"/>
          <w:lang w:eastAsia="pl-PL"/>
        </w:rPr>
        <w:t>;</w:t>
      </w:r>
      <w:r w:rsidR="003F1BEA" w:rsidRPr="00DC22C6">
        <w:rPr>
          <w:b/>
          <w:color w:val="000000" w:themeColor="text1"/>
          <w:sz w:val="22"/>
          <w:szCs w:val="22"/>
          <w:lang w:eastAsia="pl-PL"/>
        </w:rPr>
        <w:t xml:space="preserve"> </w:t>
      </w:r>
    </w:p>
    <w:p w14:paraId="0A42A301"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r w:rsidR="005C05A3" w:rsidRPr="00BC63B8">
        <w:rPr>
          <w:b/>
          <w:color w:val="000000" w:themeColor="text1"/>
          <w:sz w:val="22"/>
          <w:szCs w:val="22"/>
          <w:lang w:eastAsia="pl-PL"/>
        </w:rPr>
        <w:t>Pzp</w:t>
      </w:r>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Pzp</w:t>
      </w:r>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6C6C2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AA0EDBD" w14:textId="1FFAD9AF" w:rsidR="00F07491" w:rsidRDefault="002B3EDC" w:rsidP="00013F04">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2D0D87">
        <w:rPr>
          <w:b/>
          <w:bCs/>
          <w:i/>
          <w:iCs/>
          <w:sz w:val="22"/>
          <w:szCs w:val="22"/>
        </w:rPr>
        <w:t>Zarząd Powiatu Zgierskiego</w:t>
      </w:r>
      <w:r w:rsidR="00D4694D">
        <w:rPr>
          <w:b/>
          <w:bCs/>
          <w:i/>
          <w:iCs/>
          <w:sz w:val="22"/>
          <w:szCs w:val="22"/>
        </w:rPr>
        <w:t xml:space="preserve">     </w:t>
      </w:r>
      <w:r w:rsidR="00F07491">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3F10B9">
      <w:pPr>
        <w:pStyle w:val="NumeracjaUrzdowa"/>
        <w:numPr>
          <w:ilvl w:val="0"/>
          <w:numId w:val="150"/>
        </w:numPr>
        <w:rPr>
          <w:b/>
          <w:bCs/>
          <w:sz w:val="22"/>
          <w:szCs w:val="22"/>
        </w:rPr>
      </w:pPr>
      <w:r w:rsidRPr="00F32710">
        <w:rPr>
          <w:b/>
          <w:bCs/>
          <w:sz w:val="22"/>
          <w:szCs w:val="22"/>
        </w:rPr>
        <w:t>ZAŁĄCZNIKI</w:t>
      </w:r>
    </w:p>
    <w:p w14:paraId="31B47C59" w14:textId="5E5C6E04" w:rsidR="007621F1" w:rsidRDefault="00402C04" w:rsidP="003F10B9">
      <w:pPr>
        <w:pStyle w:val="NumeracjaUrzdowa"/>
        <w:numPr>
          <w:ilvl w:val="0"/>
          <w:numId w:val="128"/>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34340F" w:rsidRDefault="0034340F" w:rsidP="003F10B9">
      <w:pPr>
        <w:pStyle w:val="NumeracjaUrzdowa"/>
        <w:numPr>
          <w:ilvl w:val="0"/>
          <w:numId w:val="128"/>
        </w:numPr>
        <w:spacing w:line="240" w:lineRule="auto"/>
        <w:rPr>
          <w:bCs/>
          <w:strike/>
          <w:szCs w:val="21"/>
        </w:rPr>
      </w:pPr>
      <w:r w:rsidRPr="0034340F">
        <w:rPr>
          <w:bCs/>
          <w:strike/>
          <w:szCs w:val="21"/>
        </w:rPr>
        <w:t>Oświadczenie dotyczące spełniania warunków udziału w post</w:t>
      </w:r>
      <w:r w:rsidR="00702074">
        <w:rPr>
          <w:bCs/>
          <w:strike/>
          <w:szCs w:val="21"/>
        </w:rPr>
        <w:t>ę</w:t>
      </w:r>
      <w:r w:rsidRPr="0034340F">
        <w:rPr>
          <w:bCs/>
          <w:strike/>
          <w:szCs w:val="21"/>
        </w:rPr>
        <w:t>powaniu - załącznik nr 2 do SWZ;</w:t>
      </w:r>
    </w:p>
    <w:p w14:paraId="3A7DD0F8" w14:textId="61022C94" w:rsidR="007621F1" w:rsidRPr="00E07EB0" w:rsidRDefault="007621F1" w:rsidP="003F10B9">
      <w:pPr>
        <w:pStyle w:val="NumeracjaUrzdowa"/>
        <w:numPr>
          <w:ilvl w:val="0"/>
          <w:numId w:val="128"/>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3F10B9">
      <w:pPr>
        <w:pStyle w:val="NumeracjaUrzdowa"/>
        <w:numPr>
          <w:ilvl w:val="0"/>
          <w:numId w:val="128"/>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1F18C890" w:rsidR="008D1FAE" w:rsidRPr="00E07EB0" w:rsidRDefault="00916093" w:rsidP="003F10B9">
      <w:pPr>
        <w:numPr>
          <w:ilvl w:val="0"/>
          <w:numId w:val="128"/>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w:t>
      </w:r>
      <w:r w:rsidR="00E0572F">
        <w:rPr>
          <w:rFonts w:ascii="Times New Roman" w:eastAsia="Times New Roman" w:hAnsi="Times New Roman" w:cs="Times New Roman"/>
          <w:sz w:val="21"/>
          <w:szCs w:val="21"/>
        </w:rPr>
        <w:t xml:space="preserve"> </w:t>
      </w:r>
      <w:r w:rsidR="003F10B9">
        <w:rPr>
          <w:rFonts w:ascii="Times New Roman" w:eastAsia="Times New Roman" w:hAnsi="Times New Roman" w:cs="Times New Roman"/>
          <w:sz w:val="21"/>
          <w:szCs w:val="21"/>
        </w:rPr>
        <w:t>techniczna</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3F10B9">
      <w:pPr>
        <w:pStyle w:val="NumeracjaUrzdowa"/>
        <w:numPr>
          <w:ilvl w:val="0"/>
          <w:numId w:val="128"/>
        </w:numPr>
        <w:spacing w:line="240" w:lineRule="auto"/>
        <w:rPr>
          <w:szCs w:val="21"/>
        </w:rPr>
      </w:pPr>
      <w:r w:rsidRPr="00E07EB0">
        <w:rPr>
          <w:szCs w:val="21"/>
        </w:rPr>
        <w:t xml:space="preserve">Oświadczenie </w:t>
      </w:r>
      <w:r w:rsidRPr="00E07EB0">
        <w:rPr>
          <w:bCs/>
          <w:szCs w:val="21"/>
        </w:rPr>
        <w:t>z zakresu art. 117 ust. 4 Ustawy</w:t>
      </w:r>
      <w:bookmarkStart w:id="25" w:name="_GoBack"/>
      <w:bookmarkEnd w:id="25"/>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0FC7" w14:textId="77777777" w:rsidR="001C2870" w:rsidRDefault="001C2870">
      <w:r>
        <w:separator/>
      </w:r>
    </w:p>
  </w:endnote>
  <w:endnote w:type="continuationSeparator" w:id="0">
    <w:p w14:paraId="48812290" w14:textId="77777777" w:rsidR="001C2870" w:rsidRDefault="001C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66510"/>
      <w:docPartObj>
        <w:docPartGallery w:val="Page Numbers (Bottom of Page)"/>
        <w:docPartUnique/>
      </w:docPartObj>
    </w:sdtPr>
    <w:sdtEndPr/>
    <w:sdtContent>
      <w:p w14:paraId="7A1C5C3A" w14:textId="1AE2810C" w:rsidR="001C2870" w:rsidRDefault="001C2870">
        <w:pPr>
          <w:pStyle w:val="Stopka"/>
          <w:jc w:val="right"/>
        </w:pPr>
        <w:r>
          <w:fldChar w:fldCharType="begin"/>
        </w:r>
        <w:r>
          <w:instrText>PAGE   \* MERGEFORMAT</w:instrText>
        </w:r>
        <w:r>
          <w:fldChar w:fldCharType="separate"/>
        </w:r>
        <w:r w:rsidR="002D0D87">
          <w:rPr>
            <w:noProof/>
          </w:rPr>
          <w:t>27</w:t>
        </w:r>
        <w:r>
          <w:fldChar w:fldCharType="end"/>
        </w:r>
      </w:p>
    </w:sdtContent>
  </w:sdt>
  <w:p w14:paraId="6C892E56" w14:textId="74624C77" w:rsidR="001C2870" w:rsidRDefault="001C287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457B" w14:textId="77777777" w:rsidR="001C2870" w:rsidRDefault="001C2870">
      <w:r>
        <w:rPr>
          <w:color w:val="000000"/>
        </w:rPr>
        <w:separator/>
      </w:r>
    </w:p>
  </w:footnote>
  <w:footnote w:type="continuationSeparator" w:id="0">
    <w:p w14:paraId="2789B490" w14:textId="77777777" w:rsidR="001C2870" w:rsidRDefault="001C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2E53B7D1" w:rsidR="001C2870" w:rsidRPr="00B7359A" w:rsidRDefault="001C2870">
    <w:pPr>
      <w:pStyle w:val="Nagwek"/>
      <w:rPr>
        <w:b/>
        <w:bCs/>
        <w:sz w:val="20"/>
        <w:szCs w:val="20"/>
      </w:rPr>
    </w:pPr>
    <w:r w:rsidRPr="00B7359A">
      <w:rPr>
        <w:b/>
        <w:bCs/>
        <w:sz w:val="20"/>
        <w:szCs w:val="20"/>
      </w:rPr>
      <w:t>ZP.272.</w:t>
    </w:r>
    <w:r>
      <w:rPr>
        <w:b/>
        <w:bCs/>
        <w:sz w:val="20"/>
        <w:szCs w:val="20"/>
      </w:rPr>
      <w:t>21.2022</w:t>
    </w:r>
  </w:p>
  <w:p w14:paraId="3F24F411" w14:textId="77777777" w:rsidR="001C2870" w:rsidRDefault="001C2870">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BEE4B1B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E23E1D54">
      <w:start w:val="1"/>
      <w:numFmt w:val="decimal"/>
      <w:lvlText w:val="%4."/>
      <w:lvlJc w:val="left"/>
      <w:pPr>
        <w:ind w:left="447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202A9C"/>
    <w:multiLevelType w:val="hybridMultilevel"/>
    <w:tmpl w:val="38E622A8"/>
    <w:lvl w:ilvl="0" w:tplc="CF1E30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1B571D"/>
    <w:multiLevelType w:val="hybridMultilevel"/>
    <w:tmpl w:val="1CF64CAA"/>
    <w:lvl w:ilvl="0" w:tplc="6A3AC708">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9D628D1"/>
    <w:multiLevelType w:val="hybridMultilevel"/>
    <w:tmpl w:val="E55E0E2A"/>
    <w:lvl w:ilvl="0" w:tplc="BC7EA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7"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9" w15:restartNumberingAfterBreak="0">
    <w:nsid w:val="4D0878F7"/>
    <w:multiLevelType w:val="hybridMultilevel"/>
    <w:tmpl w:val="CBCE37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5B0E65B6"/>
    <w:multiLevelType w:val="hybridMultilevel"/>
    <w:tmpl w:val="72BE4346"/>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054369F"/>
    <w:multiLevelType w:val="hybridMultilevel"/>
    <w:tmpl w:val="79B487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1"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9"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EB20071"/>
    <w:multiLevelType w:val="hybridMultilevel"/>
    <w:tmpl w:val="C16AB2C6"/>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2"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0194C8B2"/>
    <w:lvl w:ilvl="0" w:tplc="7E62D33E">
      <w:start w:val="1"/>
      <w:numFmt w:val="decimal"/>
      <w:lvlText w:val="%1."/>
      <w:lvlJc w:val="left"/>
      <w:pPr>
        <w:ind w:left="2771"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3"/>
  </w:num>
  <w:num w:numId="4">
    <w:abstractNumId w:val="99"/>
  </w:num>
  <w:num w:numId="5">
    <w:abstractNumId w:val="20"/>
  </w:num>
  <w:num w:numId="6">
    <w:abstractNumId w:val="197"/>
  </w:num>
  <w:num w:numId="7">
    <w:abstractNumId w:val="4"/>
  </w:num>
  <w:num w:numId="8">
    <w:abstractNumId w:val="18"/>
  </w:num>
  <w:num w:numId="9">
    <w:abstractNumId w:val="96"/>
  </w:num>
  <w:num w:numId="10">
    <w:abstractNumId w:val="105"/>
  </w:num>
  <w:num w:numId="11">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9"/>
  </w:num>
  <w:num w:numId="14">
    <w:abstractNumId w:val="71"/>
  </w:num>
  <w:num w:numId="15">
    <w:abstractNumId w:val="17"/>
  </w:num>
  <w:num w:numId="16">
    <w:abstractNumId w:val="55"/>
  </w:num>
  <w:num w:numId="17">
    <w:abstractNumId w:val="2"/>
  </w:num>
  <w:num w:numId="18">
    <w:abstractNumId w:val="97"/>
  </w:num>
  <w:num w:numId="19">
    <w:abstractNumId w:val="143"/>
  </w:num>
  <w:num w:numId="20">
    <w:abstractNumId w:val="174"/>
  </w:num>
  <w:num w:numId="21">
    <w:abstractNumId w:val="194"/>
  </w:num>
  <w:num w:numId="22">
    <w:abstractNumId w:val="91"/>
  </w:num>
  <w:num w:numId="23">
    <w:abstractNumId w:val="52"/>
  </w:num>
  <w:num w:numId="24">
    <w:abstractNumId w:val="36"/>
  </w:num>
  <w:num w:numId="25">
    <w:abstractNumId w:val="178"/>
  </w:num>
  <w:num w:numId="26">
    <w:abstractNumId w:val="81"/>
  </w:num>
  <w:num w:numId="27">
    <w:abstractNumId w:val="66"/>
  </w:num>
  <w:num w:numId="28">
    <w:abstractNumId w:val="98"/>
  </w:num>
  <w:num w:numId="29">
    <w:abstractNumId w:val="109"/>
  </w:num>
  <w:num w:numId="30">
    <w:abstractNumId w:val="147"/>
  </w:num>
  <w:num w:numId="31">
    <w:abstractNumId w:val="130"/>
  </w:num>
  <w:num w:numId="32">
    <w:abstractNumId w:val="163"/>
  </w:num>
  <w:num w:numId="33">
    <w:abstractNumId w:val="43"/>
  </w:num>
  <w:num w:numId="34">
    <w:abstractNumId w:val="180"/>
  </w:num>
  <w:num w:numId="35">
    <w:abstractNumId w:val="110"/>
  </w:num>
  <w:num w:numId="36">
    <w:abstractNumId w:val="84"/>
  </w:num>
  <w:num w:numId="37">
    <w:abstractNumId w:val="79"/>
  </w:num>
  <w:num w:numId="38">
    <w:abstractNumId w:val="14"/>
  </w:num>
  <w:num w:numId="39">
    <w:abstractNumId w:val="179"/>
  </w:num>
  <w:num w:numId="40">
    <w:abstractNumId w:val="182"/>
  </w:num>
  <w:num w:numId="41">
    <w:abstractNumId w:val="35"/>
  </w:num>
  <w:num w:numId="42">
    <w:abstractNumId w:val="30"/>
  </w:num>
  <w:num w:numId="43">
    <w:abstractNumId w:val="38"/>
  </w:num>
  <w:num w:numId="44">
    <w:abstractNumId w:val="85"/>
  </w:num>
  <w:num w:numId="45">
    <w:abstractNumId w:val="135"/>
  </w:num>
  <w:num w:numId="46">
    <w:abstractNumId w:val="83"/>
  </w:num>
  <w:num w:numId="47">
    <w:abstractNumId w:val="189"/>
  </w:num>
  <w:num w:numId="48">
    <w:abstractNumId w:val="144"/>
  </w:num>
  <w:num w:numId="49">
    <w:abstractNumId w:val="142"/>
  </w:num>
  <w:num w:numId="50">
    <w:abstractNumId w:val="156"/>
  </w:num>
  <w:num w:numId="51">
    <w:abstractNumId w:val="196"/>
  </w:num>
  <w:num w:numId="52">
    <w:abstractNumId w:val="72"/>
  </w:num>
  <w:num w:numId="53">
    <w:abstractNumId w:val="10"/>
  </w:num>
  <w:num w:numId="54">
    <w:abstractNumId w:val="120"/>
  </w:num>
  <w:num w:numId="55">
    <w:abstractNumId w:val="175"/>
  </w:num>
  <w:num w:numId="56">
    <w:abstractNumId w:val="119"/>
  </w:num>
  <w:num w:numId="57">
    <w:abstractNumId w:val="69"/>
  </w:num>
  <w:num w:numId="58">
    <w:abstractNumId w:val="50"/>
  </w:num>
  <w:num w:numId="59">
    <w:abstractNumId w:val="118"/>
  </w:num>
  <w:num w:numId="60">
    <w:abstractNumId w:val="112"/>
  </w:num>
  <w:num w:numId="61">
    <w:abstractNumId w:val="145"/>
  </w:num>
  <w:num w:numId="62">
    <w:abstractNumId w:val="188"/>
  </w:num>
  <w:num w:numId="63">
    <w:abstractNumId w:val="53"/>
  </w:num>
  <w:num w:numId="64">
    <w:abstractNumId w:val="37"/>
  </w:num>
  <w:num w:numId="65">
    <w:abstractNumId w:val="11"/>
  </w:num>
  <w:num w:numId="66">
    <w:abstractNumId w:val="5"/>
  </w:num>
  <w:num w:numId="67">
    <w:abstractNumId w:val="73"/>
  </w:num>
  <w:num w:numId="68">
    <w:abstractNumId w:val="125"/>
  </w:num>
  <w:num w:numId="69">
    <w:abstractNumId w:val="134"/>
  </w:num>
  <w:num w:numId="70">
    <w:abstractNumId w:val="7"/>
  </w:num>
  <w:num w:numId="71">
    <w:abstractNumId w:val="183"/>
  </w:num>
  <w:num w:numId="72">
    <w:abstractNumId w:val="74"/>
  </w:num>
  <w:num w:numId="73">
    <w:abstractNumId w:val="116"/>
  </w:num>
  <w:num w:numId="74">
    <w:abstractNumId w:val="193"/>
  </w:num>
  <w:num w:numId="75">
    <w:abstractNumId w:val="21"/>
  </w:num>
  <w:num w:numId="76">
    <w:abstractNumId w:val="166"/>
  </w:num>
  <w:num w:numId="77">
    <w:abstractNumId w:val="80"/>
  </w:num>
  <w:num w:numId="78">
    <w:abstractNumId w:val="171"/>
  </w:num>
  <w:num w:numId="79">
    <w:abstractNumId w:val="12"/>
  </w:num>
  <w:num w:numId="80">
    <w:abstractNumId w:val="65"/>
  </w:num>
  <w:num w:numId="81">
    <w:abstractNumId w:val="8"/>
  </w:num>
  <w:num w:numId="82">
    <w:abstractNumId w:val="173"/>
  </w:num>
  <w:num w:numId="83">
    <w:abstractNumId w:val="114"/>
  </w:num>
  <w:num w:numId="84">
    <w:abstractNumId w:val="16"/>
  </w:num>
  <w:num w:numId="85">
    <w:abstractNumId w:val="123"/>
  </w:num>
  <w:num w:numId="86">
    <w:abstractNumId w:val="169"/>
  </w:num>
  <w:num w:numId="87">
    <w:abstractNumId w:val="107"/>
  </w:num>
  <w:num w:numId="88">
    <w:abstractNumId w:val="54"/>
  </w:num>
  <w:num w:numId="89">
    <w:abstractNumId w:val="15"/>
  </w:num>
  <w:num w:numId="90">
    <w:abstractNumId w:val="164"/>
  </w:num>
  <w:num w:numId="91">
    <w:abstractNumId w:val="95"/>
  </w:num>
  <w:num w:numId="92">
    <w:abstractNumId w:val="44"/>
  </w:num>
  <w:num w:numId="93">
    <w:abstractNumId w:val="26"/>
  </w:num>
  <w:num w:numId="94">
    <w:abstractNumId w:val="115"/>
  </w:num>
  <w:num w:numId="95">
    <w:abstractNumId w:val="34"/>
  </w:num>
  <w:num w:numId="96">
    <w:abstractNumId w:val="136"/>
  </w:num>
  <w:num w:numId="97">
    <w:abstractNumId w:val="124"/>
  </w:num>
  <w:num w:numId="98">
    <w:abstractNumId w:val="90"/>
  </w:num>
  <w:num w:numId="99">
    <w:abstractNumId w:val="122"/>
  </w:num>
  <w:num w:numId="100">
    <w:abstractNumId w:val="195"/>
  </w:num>
  <w:num w:numId="101">
    <w:abstractNumId w:val="190"/>
  </w:num>
  <w:num w:numId="102">
    <w:abstractNumId w:val="59"/>
  </w:num>
  <w:num w:numId="103">
    <w:abstractNumId w:val="187"/>
  </w:num>
  <w:num w:numId="104">
    <w:abstractNumId w:val="87"/>
  </w:num>
  <w:num w:numId="105">
    <w:abstractNumId w:val="48"/>
  </w:num>
  <w:num w:numId="106">
    <w:abstractNumId w:val="6"/>
  </w:num>
  <w:num w:numId="107">
    <w:abstractNumId w:val="88"/>
  </w:num>
  <w:num w:numId="108">
    <w:abstractNumId w:val="32"/>
  </w:num>
  <w:num w:numId="109">
    <w:abstractNumId w:val="104"/>
  </w:num>
  <w:num w:numId="110">
    <w:abstractNumId w:val="31"/>
  </w:num>
  <w:num w:numId="111">
    <w:abstractNumId w:val="165"/>
  </w:num>
  <w:num w:numId="112">
    <w:abstractNumId w:val="46"/>
  </w:num>
  <w:num w:numId="113">
    <w:abstractNumId w:val="77"/>
  </w:num>
  <w:num w:numId="114">
    <w:abstractNumId w:val="25"/>
  </w:num>
  <w:num w:numId="115">
    <w:abstractNumId w:val="192"/>
  </w:num>
  <w:num w:numId="116">
    <w:abstractNumId w:val="24"/>
  </w:num>
  <w:num w:numId="117">
    <w:abstractNumId w:val="198"/>
  </w:num>
  <w:num w:numId="118">
    <w:abstractNumId w:val="102"/>
  </w:num>
  <w:num w:numId="119">
    <w:abstractNumId w:val="19"/>
  </w:num>
  <w:num w:numId="120">
    <w:abstractNumId w:val="58"/>
  </w:num>
  <w:num w:numId="121">
    <w:abstractNumId w:val="22"/>
  </w:num>
  <w:num w:numId="122">
    <w:abstractNumId w:val="133"/>
  </w:num>
  <w:num w:numId="123">
    <w:abstractNumId w:val="140"/>
  </w:num>
  <w:num w:numId="124">
    <w:abstractNumId w:val="40"/>
  </w:num>
  <w:num w:numId="125">
    <w:abstractNumId w:val="167"/>
  </w:num>
  <w:num w:numId="126">
    <w:abstractNumId w:val="191"/>
  </w:num>
  <w:num w:numId="127">
    <w:abstractNumId w:val="153"/>
  </w:num>
  <w:num w:numId="128">
    <w:abstractNumId w:val="141"/>
  </w:num>
  <w:num w:numId="129">
    <w:abstractNumId w:val="127"/>
  </w:num>
  <w:num w:numId="130">
    <w:abstractNumId w:val="13"/>
  </w:num>
  <w:num w:numId="131">
    <w:abstractNumId w:val="63"/>
  </w:num>
  <w:num w:numId="132">
    <w:abstractNumId w:val="33"/>
  </w:num>
  <w:num w:numId="133">
    <w:abstractNumId w:val="70"/>
  </w:num>
  <w:num w:numId="134">
    <w:abstractNumId w:val="92"/>
  </w:num>
  <w:num w:numId="135">
    <w:abstractNumId w:val="103"/>
  </w:num>
  <w:num w:numId="136">
    <w:abstractNumId w:val="131"/>
  </w:num>
  <w:num w:numId="137">
    <w:abstractNumId w:val="23"/>
  </w:num>
  <w:num w:numId="138">
    <w:abstractNumId w:val="161"/>
  </w:num>
  <w:num w:numId="139">
    <w:abstractNumId w:val="121"/>
  </w:num>
  <w:num w:numId="140">
    <w:abstractNumId w:val="56"/>
  </w:num>
  <w:num w:numId="141">
    <w:abstractNumId w:val="61"/>
  </w:num>
  <w:num w:numId="142">
    <w:abstractNumId w:val="49"/>
  </w:num>
  <w:num w:numId="143">
    <w:abstractNumId w:val="186"/>
  </w:num>
  <w:num w:numId="144">
    <w:abstractNumId w:val="146"/>
  </w:num>
  <w:num w:numId="145">
    <w:abstractNumId w:val="29"/>
  </w:num>
  <w:num w:numId="146">
    <w:abstractNumId w:val="168"/>
  </w:num>
  <w:num w:numId="147">
    <w:abstractNumId w:val="184"/>
  </w:num>
  <w:num w:numId="148">
    <w:abstractNumId w:val="39"/>
  </w:num>
  <w:num w:numId="149">
    <w:abstractNumId w:val="176"/>
  </w:num>
  <w:num w:numId="150">
    <w:abstractNumId w:val="152"/>
  </w:num>
  <w:num w:numId="151">
    <w:abstractNumId w:val="41"/>
  </w:num>
  <w:num w:numId="152">
    <w:abstractNumId w:val="150"/>
  </w:num>
  <w:num w:numId="153">
    <w:abstractNumId w:val="181"/>
  </w:num>
  <w:num w:numId="154">
    <w:abstractNumId w:val="76"/>
  </w:num>
  <w:num w:numId="155">
    <w:abstractNumId w:val="149"/>
  </w:num>
  <w:num w:numId="156">
    <w:abstractNumId w:val="86"/>
  </w:num>
  <w:num w:numId="157">
    <w:abstractNumId w:val="62"/>
  </w:num>
  <w:num w:numId="158">
    <w:abstractNumId w:val="128"/>
  </w:num>
  <w:num w:numId="159">
    <w:abstractNumId w:val="157"/>
  </w:num>
  <w:num w:numId="160">
    <w:abstractNumId w:val="170"/>
  </w:num>
  <w:num w:numId="161">
    <w:abstractNumId w:val="126"/>
    <w:lvlOverride w:ilvl="0">
      <w:startOverride w:val="1"/>
    </w:lvlOverride>
    <w:lvlOverride w:ilvl="1"/>
    <w:lvlOverride w:ilvl="2"/>
    <w:lvlOverride w:ilvl="3"/>
    <w:lvlOverride w:ilvl="4"/>
    <w:lvlOverride w:ilvl="5"/>
    <w:lvlOverride w:ilvl="6"/>
    <w:lvlOverride w:ilvl="7"/>
    <w:lvlOverride w:ilvl="8"/>
  </w:num>
  <w:num w:numId="162">
    <w:abstractNumId w:val="100"/>
  </w:num>
  <w:num w:numId="163">
    <w:abstractNumId w:val="137"/>
  </w:num>
  <w:num w:numId="164">
    <w:abstractNumId w:val="172"/>
  </w:num>
  <w:num w:numId="165">
    <w:abstractNumId w:val="9"/>
  </w:num>
  <w:num w:numId="166">
    <w:abstractNumId w:val="47"/>
  </w:num>
  <w:num w:numId="167">
    <w:abstractNumId w:val="68"/>
  </w:num>
  <w:num w:numId="168">
    <w:abstractNumId w:val="177"/>
  </w:num>
  <w:num w:numId="169">
    <w:abstractNumId w:val="42"/>
  </w:num>
  <w:num w:numId="170">
    <w:abstractNumId w:val="185"/>
  </w:num>
  <w:num w:numId="171">
    <w:abstractNumId w:val="117"/>
  </w:num>
  <w:num w:numId="172">
    <w:abstractNumId w:val="132"/>
  </w:num>
  <w:num w:numId="173">
    <w:abstractNumId w:val="138"/>
  </w:num>
  <w:num w:numId="174">
    <w:abstractNumId w:val="64"/>
  </w:num>
  <w:num w:numId="175">
    <w:abstractNumId w:val="67"/>
  </w:num>
  <w:num w:numId="176">
    <w:abstractNumId w:val="111"/>
  </w:num>
  <w:num w:numId="177">
    <w:abstractNumId w:val="45"/>
  </w:num>
  <w:num w:numId="178">
    <w:abstractNumId w:val="94"/>
  </w:num>
  <w:num w:numId="179">
    <w:abstractNumId w:val="148"/>
  </w:num>
  <w:num w:numId="180">
    <w:abstractNumId w:val="151"/>
  </w:num>
  <w:num w:numId="181">
    <w:abstractNumId w:val="101"/>
  </w:num>
  <w:num w:numId="182">
    <w:abstractNumId w:val="106"/>
  </w:num>
  <w:num w:numId="183">
    <w:abstractNumId w:val="78"/>
  </w:num>
  <w:num w:numId="184">
    <w:abstractNumId w:val="159"/>
  </w:num>
  <w:num w:numId="185">
    <w:abstractNumId w:val="158"/>
  </w:num>
  <w:num w:numId="186">
    <w:abstractNumId w:val="60"/>
  </w:num>
  <w:num w:numId="187">
    <w:abstractNumId w:val="155"/>
  </w:num>
  <w:num w:numId="188">
    <w:abstractNumId w:val="113"/>
  </w:num>
  <w:num w:numId="189">
    <w:abstractNumId w:val="57"/>
  </w:num>
  <w:num w:numId="190">
    <w:abstractNumId w:val="160"/>
  </w:num>
  <w:num w:numId="191">
    <w:abstractNumId w:val="82"/>
  </w:num>
  <w:num w:numId="192">
    <w:abstractNumId w:val="108"/>
  </w:num>
  <w:num w:numId="193">
    <w:abstractNumId w:val="28"/>
  </w:num>
  <w:num w:numId="194">
    <w:abstractNumId w:val="75"/>
  </w:num>
  <w:num w:numId="195">
    <w:abstractNumId w:val="129"/>
  </w:num>
  <w:num w:numId="196">
    <w:abstractNumId w:val="154"/>
  </w:num>
  <w:num w:numId="19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attachedTemplate r:id="rId1"/>
  <w:defaultTabStop w:val="709"/>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21CE"/>
    <w:rsid w:val="000068BD"/>
    <w:rsid w:val="000073F3"/>
    <w:rsid w:val="00011470"/>
    <w:rsid w:val="00012B51"/>
    <w:rsid w:val="00013F04"/>
    <w:rsid w:val="00014951"/>
    <w:rsid w:val="000154E7"/>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3D"/>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1A"/>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9D3"/>
    <w:rsid w:val="00196B2F"/>
    <w:rsid w:val="001974CB"/>
    <w:rsid w:val="001A1E8C"/>
    <w:rsid w:val="001A59C2"/>
    <w:rsid w:val="001A5F08"/>
    <w:rsid w:val="001A75AB"/>
    <w:rsid w:val="001A778C"/>
    <w:rsid w:val="001A7BA0"/>
    <w:rsid w:val="001A7D4A"/>
    <w:rsid w:val="001B21EE"/>
    <w:rsid w:val="001B2311"/>
    <w:rsid w:val="001B261A"/>
    <w:rsid w:val="001B2762"/>
    <w:rsid w:val="001B41C6"/>
    <w:rsid w:val="001B575C"/>
    <w:rsid w:val="001B6413"/>
    <w:rsid w:val="001B69AF"/>
    <w:rsid w:val="001B7820"/>
    <w:rsid w:val="001C142B"/>
    <w:rsid w:val="001C251D"/>
    <w:rsid w:val="001C2870"/>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5243"/>
    <w:rsid w:val="001F5399"/>
    <w:rsid w:val="001F660E"/>
    <w:rsid w:val="001F68FF"/>
    <w:rsid w:val="001F7A67"/>
    <w:rsid w:val="00200A1E"/>
    <w:rsid w:val="00200B34"/>
    <w:rsid w:val="00201577"/>
    <w:rsid w:val="00201EE4"/>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2EB0"/>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5EE5"/>
    <w:rsid w:val="002C62C9"/>
    <w:rsid w:val="002D0D87"/>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56CE4"/>
    <w:rsid w:val="00360735"/>
    <w:rsid w:val="00360C12"/>
    <w:rsid w:val="003624B7"/>
    <w:rsid w:val="00363702"/>
    <w:rsid w:val="00363ABD"/>
    <w:rsid w:val="00363C29"/>
    <w:rsid w:val="00364498"/>
    <w:rsid w:val="00365B27"/>
    <w:rsid w:val="003666B9"/>
    <w:rsid w:val="00371C72"/>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68B"/>
    <w:rsid w:val="003A1817"/>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0B9"/>
    <w:rsid w:val="003F1BEA"/>
    <w:rsid w:val="003F1D44"/>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557"/>
    <w:rsid w:val="00410A9D"/>
    <w:rsid w:val="00410DE9"/>
    <w:rsid w:val="004124FA"/>
    <w:rsid w:val="00412A5A"/>
    <w:rsid w:val="00414296"/>
    <w:rsid w:val="00416F0E"/>
    <w:rsid w:val="00417A60"/>
    <w:rsid w:val="00420B3C"/>
    <w:rsid w:val="00420EAE"/>
    <w:rsid w:val="004214CA"/>
    <w:rsid w:val="0042190B"/>
    <w:rsid w:val="004239F0"/>
    <w:rsid w:val="00424A62"/>
    <w:rsid w:val="00425117"/>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1524"/>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76B"/>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4BA9"/>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474D0"/>
    <w:rsid w:val="005515A4"/>
    <w:rsid w:val="00552B62"/>
    <w:rsid w:val="0055381F"/>
    <w:rsid w:val="00553BE5"/>
    <w:rsid w:val="00554303"/>
    <w:rsid w:val="00554309"/>
    <w:rsid w:val="005558B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770FC"/>
    <w:rsid w:val="00580F3F"/>
    <w:rsid w:val="00582861"/>
    <w:rsid w:val="00583DCC"/>
    <w:rsid w:val="00586301"/>
    <w:rsid w:val="00590B02"/>
    <w:rsid w:val="0059185D"/>
    <w:rsid w:val="00591A08"/>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22C9"/>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5F7594"/>
    <w:rsid w:val="00601130"/>
    <w:rsid w:val="00602DD0"/>
    <w:rsid w:val="00603A7B"/>
    <w:rsid w:val="00604189"/>
    <w:rsid w:val="0060440E"/>
    <w:rsid w:val="00611303"/>
    <w:rsid w:val="00614D27"/>
    <w:rsid w:val="00621F61"/>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2348"/>
    <w:rsid w:val="0069297E"/>
    <w:rsid w:val="00694345"/>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15DD"/>
    <w:rsid w:val="006B30C0"/>
    <w:rsid w:val="006B5DCE"/>
    <w:rsid w:val="006B667D"/>
    <w:rsid w:val="006B7631"/>
    <w:rsid w:val="006B76FE"/>
    <w:rsid w:val="006C2745"/>
    <w:rsid w:val="006C2DA1"/>
    <w:rsid w:val="006C43D7"/>
    <w:rsid w:val="006C45F4"/>
    <w:rsid w:val="006C65B5"/>
    <w:rsid w:val="006C6860"/>
    <w:rsid w:val="006C6C2D"/>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884"/>
    <w:rsid w:val="007033CB"/>
    <w:rsid w:val="007133A3"/>
    <w:rsid w:val="00713C3B"/>
    <w:rsid w:val="0071427C"/>
    <w:rsid w:val="007149F3"/>
    <w:rsid w:val="00714EA1"/>
    <w:rsid w:val="00716ACE"/>
    <w:rsid w:val="00717C8B"/>
    <w:rsid w:val="00720055"/>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4C98"/>
    <w:rsid w:val="0077573E"/>
    <w:rsid w:val="0077595E"/>
    <w:rsid w:val="00775FDD"/>
    <w:rsid w:val="0077617B"/>
    <w:rsid w:val="007768A5"/>
    <w:rsid w:val="00777231"/>
    <w:rsid w:val="00784C49"/>
    <w:rsid w:val="0078652B"/>
    <w:rsid w:val="00786ACA"/>
    <w:rsid w:val="00791609"/>
    <w:rsid w:val="00791AEA"/>
    <w:rsid w:val="007A515A"/>
    <w:rsid w:val="007A671E"/>
    <w:rsid w:val="007A739A"/>
    <w:rsid w:val="007B0034"/>
    <w:rsid w:val="007B0AA9"/>
    <w:rsid w:val="007B15C0"/>
    <w:rsid w:val="007B1F1C"/>
    <w:rsid w:val="007B207E"/>
    <w:rsid w:val="007B2D52"/>
    <w:rsid w:val="007B3190"/>
    <w:rsid w:val="007B6396"/>
    <w:rsid w:val="007B6C5E"/>
    <w:rsid w:val="007B6D27"/>
    <w:rsid w:val="007C09DC"/>
    <w:rsid w:val="007C2427"/>
    <w:rsid w:val="007C29A2"/>
    <w:rsid w:val="007C3413"/>
    <w:rsid w:val="007C4430"/>
    <w:rsid w:val="007C4E81"/>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2F0"/>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44C"/>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9DF"/>
    <w:rsid w:val="008B5E79"/>
    <w:rsid w:val="008B5F02"/>
    <w:rsid w:val="008B795B"/>
    <w:rsid w:val="008C0298"/>
    <w:rsid w:val="008C07CE"/>
    <w:rsid w:val="008C1F50"/>
    <w:rsid w:val="008C48B7"/>
    <w:rsid w:val="008C601F"/>
    <w:rsid w:val="008C6A4B"/>
    <w:rsid w:val="008C727D"/>
    <w:rsid w:val="008C7953"/>
    <w:rsid w:val="008D006E"/>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1F85"/>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7DC"/>
    <w:rsid w:val="00955C66"/>
    <w:rsid w:val="00957927"/>
    <w:rsid w:val="00961050"/>
    <w:rsid w:val="0096143A"/>
    <w:rsid w:val="00964FC2"/>
    <w:rsid w:val="00965ABC"/>
    <w:rsid w:val="00966EF8"/>
    <w:rsid w:val="00967887"/>
    <w:rsid w:val="0097061B"/>
    <w:rsid w:val="009758D0"/>
    <w:rsid w:val="00975BD2"/>
    <w:rsid w:val="00975F8B"/>
    <w:rsid w:val="0098015B"/>
    <w:rsid w:val="00980E8B"/>
    <w:rsid w:val="009828C4"/>
    <w:rsid w:val="009836A9"/>
    <w:rsid w:val="00983DF5"/>
    <w:rsid w:val="00984ACF"/>
    <w:rsid w:val="00984F9D"/>
    <w:rsid w:val="00986E27"/>
    <w:rsid w:val="009879A4"/>
    <w:rsid w:val="00987B25"/>
    <w:rsid w:val="009919A7"/>
    <w:rsid w:val="009936E9"/>
    <w:rsid w:val="00994E04"/>
    <w:rsid w:val="00996653"/>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685C"/>
    <w:rsid w:val="009D757E"/>
    <w:rsid w:val="009E3481"/>
    <w:rsid w:val="009E4336"/>
    <w:rsid w:val="009E62EA"/>
    <w:rsid w:val="009F2F76"/>
    <w:rsid w:val="009F507B"/>
    <w:rsid w:val="009F6B34"/>
    <w:rsid w:val="009F6BB6"/>
    <w:rsid w:val="009F71A0"/>
    <w:rsid w:val="009F79DA"/>
    <w:rsid w:val="00A0178E"/>
    <w:rsid w:val="00A02A57"/>
    <w:rsid w:val="00A0470B"/>
    <w:rsid w:val="00A066F7"/>
    <w:rsid w:val="00A07F0F"/>
    <w:rsid w:val="00A11177"/>
    <w:rsid w:val="00A11A8F"/>
    <w:rsid w:val="00A12810"/>
    <w:rsid w:val="00A1325C"/>
    <w:rsid w:val="00A134BB"/>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1C6"/>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91D"/>
    <w:rsid w:val="00A72238"/>
    <w:rsid w:val="00A73072"/>
    <w:rsid w:val="00A741C1"/>
    <w:rsid w:val="00A74A80"/>
    <w:rsid w:val="00A74C3C"/>
    <w:rsid w:val="00A764C0"/>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3F8A"/>
    <w:rsid w:val="00AD563F"/>
    <w:rsid w:val="00AD5759"/>
    <w:rsid w:val="00AD7901"/>
    <w:rsid w:val="00AE03D0"/>
    <w:rsid w:val="00AE09E6"/>
    <w:rsid w:val="00AE0BE9"/>
    <w:rsid w:val="00AE439E"/>
    <w:rsid w:val="00AE586C"/>
    <w:rsid w:val="00AE774E"/>
    <w:rsid w:val="00AE7DF7"/>
    <w:rsid w:val="00AF075C"/>
    <w:rsid w:val="00AF0767"/>
    <w:rsid w:val="00AF0C94"/>
    <w:rsid w:val="00AF15D5"/>
    <w:rsid w:val="00AF1D7B"/>
    <w:rsid w:val="00AF244B"/>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10F4"/>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4F2B"/>
    <w:rsid w:val="00BE6F9E"/>
    <w:rsid w:val="00BE739B"/>
    <w:rsid w:val="00BE7838"/>
    <w:rsid w:val="00BF007A"/>
    <w:rsid w:val="00BF0489"/>
    <w:rsid w:val="00BF1CD4"/>
    <w:rsid w:val="00BF1F9E"/>
    <w:rsid w:val="00BF2CA1"/>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301E"/>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1845"/>
    <w:rsid w:val="00CB3BB4"/>
    <w:rsid w:val="00CB40C9"/>
    <w:rsid w:val="00CB4543"/>
    <w:rsid w:val="00CB518C"/>
    <w:rsid w:val="00CB55D3"/>
    <w:rsid w:val="00CC021A"/>
    <w:rsid w:val="00CC08A0"/>
    <w:rsid w:val="00CC0CDC"/>
    <w:rsid w:val="00CC1385"/>
    <w:rsid w:val="00CC1A6B"/>
    <w:rsid w:val="00CC218F"/>
    <w:rsid w:val="00CC3AAD"/>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5EB6"/>
    <w:rsid w:val="00CF0654"/>
    <w:rsid w:val="00CF09B4"/>
    <w:rsid w:val="00CF2D5E"/>
    <w:rsid w:val="00CF3863"/>
    <w:rsid w:val="00CF3C3C"/>
    <w:rsid w:val="00D01BE1"/>
    <w:rsid w:val="00D021C4"/>
    <w:rsid w:val="00D02AE7"/>
    <w:rsid w:val="00D02FF2"/>
    <w:rsid w:val="00D03CF4"/>
    <w:rsid w:val="00D03ED2"/>
    <w:rsid w:val="00D050CC"/>
    <w:rsid w:val="00D0531E"/>
    <w:rsid w:val="00D05491"/>
    <w:rsid w:val="00D059DE"/>
    <w:rsid w:val="00D070B0"/>
    <w:rsid w:val="00D10261"/>
    <w:rsid w:val="00D108CB"/>
    <w:rsid w:val="00D116D4"/>
    <w:rsid w:val="00D11FEE"/>
    <w:rsid w:val="00D14A3A"/>
    <w:rsid w:val="00D17422"/>
    <w:rsid w:val="00D229C1"/>
    <w:rsid w:val="00D2422C"/>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44B"/>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4180"/>
    <w:rsid w:val="00D95BFB"/>
    <w:rsid w:val="00D96204"/>
    <w:rsid w:val="00D978C7"/>
    <w:rsid w:val="00D97E74"/>
    <w:rsid w:val="00D97F3C"/>
    <w:rsid w:val="00DA02D4"/>
    <w:rsid w:val="00DA0D98"/>
    <w:rsid w:val="00DA1E4E"/>
    <w:rsid w:val="00DA2198"/>
    <w:rsid w:val="00DA30CE"/>
    <w:rsid w:val="00DB01BB"/>
    <w:rsid w:val="00DB08D2"/>
    <w:rsid w:val="00DB1F36"/>
    <w:rsid w:val="00DB29CB"/>
    <w:rsid w:val="00DB3FA2"/>
    <w:rsid w:val="00DB5F0B"/>
    <w:rsid w:val="00DB78F5"/>
    <w:rsid w:val="00DC102C"/>
    <w:rsid w:val="00DC188F"/>
    <w:rsid w:val="00DC22C6"/>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DF6F51"/>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3660"/>
    <w:rsid w:val="00E94174"/>
    <w:rsid w:val="00E95008"/>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C76D2"/>
    <w:rsid w:val="00ED18B3"/>
    <w:rsid w:val="00ED18CA"/>
    <w:rsid w:val="00ED1BDE"/>
    <w:rsid w:val="00ED3A4D"/>
    <w:rsid w:val="00ED4218"/>
    <w:rsid w:val="00ED47E8"/>
    <w:rsid w:val="00ED4802"/>
    <w:rsid w:val="00ED4FB8"/>
    <w:rsid w:val="00ED5C00"/>
    <w:rsid w:val="00ED6CC5"/>
    <w:rsid w:val="00EE0B76"/>
    <w:rsid w:val="00EE121C"/>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430"/>
    <w:rsid w:val="00F006DA"/>
    <w:rsid w:val="00F00F29"/>
    <w:rsid w:val="00F0256C"/>
    <w:rsid w:val="00F026C0"/>
    <w:rsid w:val="00F03279"/>
    <w:rsid w:val="00F04785"/>
    <w:rsid w:val="00F05EA0"/>
    <w:rsid w:val="00F07491"/>
    <w:rsid w:val="00F07BA4"/>
    <w:rsid w:val="00F12A46"/>
    <w:rsid w:val="00F130C7"/>
    <w:rsid w:val="00F15733"/>
    <w:rsid w:val="00F1625B"/>
    <w:rsid w:val="00F17982"/>
    <w:rsid w:val="00F17B1A"/>
    <w:rsid w:val="00F23459"/>
    <w:rsid w:val="00F23D87"/>
    <w:rsid w:val="00F26280"/>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4670C"/>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D5B"/>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C3469"/>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D59997"/>
  <w15:docId w15:val="{F6DAB401-BE29-49C9-9345-53CDB1BA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244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3"/>
      </w:numPr>
    </w:pPr>
  </w:style>
  <w:style w:type="character" w:customStyle="1" w:styleId="hgkelc">
    <w:name w:val="hgkelc"/>
    <w:basedOn w:val="Domylnaczcionkaakapitu"/>
    <w:rsid w:val="000722C7"/>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UnresolvedMention">
    <w:name w:val="Unresolved Mention"/>
    <w:basedOn w:val="Domylnaczcionkaakapitu"/>
    <w:uiPriority w:val="99"/>
    <w:semiHidden/>
    <w:unhideWhenUsed/>
    <w:rsid w:val="005F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43405634">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dziennikustaw.gov.pl/D2022000083501.pdf"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DBD1-D43D-4234-9655-00E80CF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6507</TotalTime>
  <Pages>28</Pages>
  <Words>12681</Words>
  <Characters>76088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11</cp:revision>
  <cp:lastPrinted>2022-10-24T07:53:00Z</cp:lastPrinted>
  <dcterms:created xsi:type="dcterms:W3CDTF">2021-07-05T18:50:00Z</dcterms:created>
  <dcterms:modified xsi:type="dcterms:W3CDTF">2022-10-24T11:41:00Z</dcterms:modified>
</cp:coreProperties>
</file>