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E8" w:rsidRDefault="004D76E8" w:rsidP="004D76E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-415290</wp:posOffset>
            </wp:positionH>
            <wp:positionV relativeFrom="paragraph">
              <wp:posOffset>-537845</wp:posOffset>
            </wp:positionV>
            <wp:extent cx="6442075" cy="879475"/>
            <wp:effectExtent l="19050" t="0" r="0" b="0"/>
            <wp:wrapSquare wrapText="bothSides"/>
            <wp:docPr id="1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4D76E8" w:rsidRDefault="004D76E8" w:rsidP="004D76E8">
      <w:pPr>
        <w:tabs>
          <w:tab w:val="left" w:pos="358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</w:p>
    <w:p w:rsidR="004D76E8" w:rsidRDefault="004D76E8" w:rsidP="004D76E8">
      <w:pPr>
        <w:tabs>
          <w:tab w:val="left" w:pos="358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</w:p>
    <w:p w:rsidR="004D76E8" w:rsidRDefault="004D76E8" w:rsidP="004D76E8">
      <w:pPr>
        <w:tabs>
          <w:tab w:val="left" w:pos="3586"/>
          <w:tab w:val="right" w:pos="9072"/>
        </w:tabs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30FD3">
        <w:rPr>
          <w:rFonts w:ascii="Arial" w:hAnsi="Arial" w:cs="Arial"/>
          <w:b/>
          <w:sz w:val="20"/>
          <w:szCs w:val="20"/>
        </w:rPr>
        <w:t>Załącznik nr 2.1 do S</w:t>
      </w:r>
      <w:r>
        <w:rPr>
          <w:rFonts w:ascii="Arial" w:hAnsi="Arial" w:cs="Arial"/>
          <w:b/>
          <w:sz w:val="20"/>
          <w:szCs w:val="20"/>
        </w:rPr>
        <w:t>W</w:t>
      </w:r>
      <w:r w:rsidRPr="00A30FD3">
        <w:rPr>
          <w:rFonts w:ascii="Arial" w:hAnsi="Arial" w:cs="Arial"/>
          <w:b/>
          <w:bCs/>
          <w:color w:val="000000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4D76E8" w:rsidRPr="00751F73" w:rsidRDefault="004D76E8" w:rsidP="004D76E8">
      <w:pPr>
        <w:tabs>
          <w:tab w:val="left" w:pos="358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A30FD3">
        <w:rPr>
          <w:rFonts w:ascii="Arial" w:hAnsi="Arial" w:cs="Arial"/>
          <w:b/>
          <w:bCs/>
          <w:color w:val="000000"/>
          <w:sz w:val="20"/>
          <w:szCs w:val="20"/>
        </w:rPr>
        <w:t>ESTAWIENIE WARUNKÓW I PARAMETRÓW TECHNICZNYCH</w:t>
      </w:r>
    </w:p>
    <w:p w:rsidR="004D76E8" w:rsidRPr="00A15A40" w:rsidRDefault="004D76E8" w:rsidP="004D76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(Aktualny</w:t>
      </w:r>
      <w:r w:rsidRPr="00A15A40">
        <w:rPr>
          <w:rFonts w:ascii="Arial" w:hAnsi="Arial" w:cs="Arial"/>
          <w:b/>
          <w:bCs/>
          <w:color w:val="FF0000"/>
          <w:sz w:val="20"/>
          <w:szCs w:val="20"/>
        </w:rPr>
        <w:t xml:space="preserve"> po zmianach z dnia </w:t>
      </w:r>
      <w:r>
        <w:rPr>
          <w:rFonts w:ascii="Arial" w:hAnsi="Arial" w:cs="Arial"/>
          <w:b/>
          <w:bCs/>
          <w:color w:val="FF0000"/>
          <w:sz w:val="20"/>
          <w:szCs w:val="20"/>
        </w:rPr>
        <w:t>20</w:t>
      </w:r>
      <w:r w:rsidRPr="00A15A40">
        <w:rPr>
          <w:rFonts w:ascii="Arial" w:hAnsi="Arial" w:cs="Arial"/>
          <w:b/>
          <w:bCs/>
          <w:color w:val="FF0000"/>
          <w:sz w:val="20"/>
          <w:szCs w:val="20"/>
        </w:rPr>
        <w:t>.03.2024</w:t>
      </w:r>
      <w:r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:rsidR="004D76E8" w:rsidRDefault="004D76E8" w:rsidP="004D76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30FD3">
        <w:rPr>
          <w:rFonts w:ascii="Arial" w:hAnsi="Arial" w:cs="Arial"/>
          <w:b/>
          <w:bCs/>
          <w:color w:val="000000"/>
          <w:u w:val="single"/>
        </w:rPr>
        <w:t>APARATURA RADIOLOGICZNA DO PRACOWNI DIAGNOSTYCZNYCH –</w:t>
      </w:r>
      <w:r>
        <w:rPr>
          <w:rFonts w:ascii="Arial" w:hAnsi="Arial" w:cs="Arial"/>
          <w:b/>
          <w:bCs/>
          <w:color w:val="000000"/>
          <w:u w:val="single"/>
        </w:rPr>
        <w:t xml:space="preserve"> Pakiet</w:t>
      </w:r>
      <w:r w:rsidRPr="00A30FD3">
        <w:rPr>
          <w:rFonts w:ascii="Arial" w:hAnsi="Arial" w:cs="Arial"/>
          <w:b/>
          <w:bCs/>
          <w:color w:val="000000"/>
          <w:u w:val="single"/>
        </w:rPr>
        <w:t xml:space="preserve"> 1</w:t>
      </w:r>
    </w:p>
    <w:p w:rsidR="004D76E8" w:rsidRDefault="004D76E8" w:rsidP="004D76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D76E8" w:rsidRPr="00213B4E" w:rsidRDefault="004D76E8" w:rsidP="004D76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13B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Uwaga! Zamawiający w Pakiecie 1 wymaga kompletnej, pełnej oferty.</w:t>
      </w:r>
    </w:p>
    <w:p w:rsidR="004D76E8" w:rsidRPr="001E5B90" w:rsidRDefault="004D76E8" w:rsidP="004D76E8">
      <w:pPr>
        <w:autoSpaceDE w:val="0"/>
        <w:autoSpaceDN w:val="0"/>
        <w:adjustRightInd w:val="0"/>
        <w:ind w:right="-313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tbl>
      <w:tblPr>
        <w:tblW w:w="146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84"/>
        <w:gridCol w:w="7741"/>
        <w:gridCol w:w="2006"/>
        <w:gridCol w:w="3737"/>
      </w:tblGrid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D76E8" w:rsidRPr="001E5B90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  <w:r w:rsidRPr="001E5B90">
              <w:rPr>
                <w:rFonts w:ascii="Arial" w:hAnsi="Arial" w:cs="Arial"/>
                <w:b/>
              </w:rPr>
              <w:t xml:space="preserve"> TOMOGRAF KO</w:t>
            </w:r>
            <w:r>
              <w:rPr>
                <w:rFonts w:ascii="Arial" w:hAnsi="Arial" w:cs="Arial"/>
                <w:b/>
              </w:rPr>
              <w:t>MPUTEROWY 128 WARSTWOWY – 1 szt.</w:t>
            </w:r>
          </w:p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6E8" w:rsidRPr="003978CF" w:rsidRDefault="004D76E8" w:rsidP="00556C5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Pełna nazwa, model, numer katalogowy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Producent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Kraj pochodzenia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Pr="00F37769" w:rsidRDefault="004D76E8" w:rsidP="00556C5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7769">
              <w:rPr>
                <w:rFonts w:ascii="Arial" w:eastAsia="Calibri" w:hAnsi="Arial" w:cs="Arial"/>
                <w:b/>
                <w:sz w:val="20"/>
                <w:szCs w:val="20"/>
              </w:rPr>
              <w:t>Rok produkcji nie wcześniej niż 2023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(podać):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1E5B90" w:rsidRDefault="004D76E8" w:rsidP="00556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E5B90">
              <w:rPr>
                <w:rFonts w:ascii="Arial" w:hAnsi="Arial" w:cs="Arial"/>
                <w:b/>
                <w:color w:val="000000"/>
              </w:rPr>
              <w:t>Opis parametru/warunek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978CF" w:rsidRDefault="004D76E8" w:rsidP="00556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8CF">
              <w:rPr>
                <w:rFonts w:ascii="Arial" w:hAnsi="Arial" w:cs="Arial"/>
                <w:b/>
                <w:sz w:val="18"/>
                <w:szCs w:val="18"/>
              </w:rPr>
              <w:t>Parametr wymagany, konieczny do spełnienia/ parametr punktowany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CF">
              <w:rPr>
                <w:rFonts w:ascii="Arial" w:hAnsi="Arial" w:cs="Arial"/>
                <w:b/>
                <w:sz w:val="16"/>
                <w:szCs w:val="16"/>
              </w:rPr>
              <w:t>Potwierdzenie spełnienia wymagań - Parametr oferowany – podać/opisać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fabrycznie nowy, nie dopuszcza się aparatu powystawowego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kompletny. Po zainstalowaniu będzie gotowy do pracy – użycia, zgodnie ze swym przeznaczeniem wyrobu medycznego - bez dodatkowych jakichkolwiek zakupów i inwestycji. Żadna jego część składowa, wyposażenie nie była częścią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rekondycjonowaną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, powystawową i nie była wykorzystywana wcześniej przez innego użytkownika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5657AB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sz w:val="20"/>
                <w:szCs w:val="20"/>
              </w:rPr>
              <w:t>Dokumenty dopuszczające do użytkowania i obrotu na terenie RP zaoferowanego tomografu, konsoli lekarskie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657AB">
              <w:rPr>
                <w:rFonts w:ascii="Arial" w:hAnsi="Arial" w:cs="Arial"/>
                <w:sz w:val="20"/>
                <w:szCs w:val="20"/>
              </w:rPr>
              <w:t xml:space="preserve">,  konsoli technika, </w:t>
            </w:r>
            <w:proofErr w:type="spellStart"/>
            <w:r w:rsidRPr="005657AB">
              <w:rPr>
                <w:rFonts w:ascii="Arial" w:hAnsi="Arial" w:cs="Arial"/>
                <w:sz w:val="20"/>
                <w:szCs w:val="20"/>
              </w:rPr>
              <w:t>wstrzykiwacza</w:t>
            </w:r>
            <w:proofErr w:type="spellEnd"/>
            <w:r w:rsidRPr="005657AB">
              <w:rPr>
                <w:rFonts w:ascii="Arial" w:hAnsi="Arial" w:cs="Arial"/>
                <w:sz w:val="20"/>
                <w:szCs w:val="20"/>
              </w:rPr>
              <w:t xml:space="preserve"> oraz wszystkie urządzenia dodatkowe zgodnie z obowiązującymi przepisami prawa w tym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B4E">
              <w:rPr>
                <w:rFonts w:ascii="Arial" w:hAnsi="Arial" w:cs="Arial"/>
                <w:sz w:val="20"/>
                <w:szCs w:val="20"/>
              </w:rPr>
              <w:t>(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dokumenty dostarczyć wraz z dostawą aparatu</w:t>
            </w:r>
            <w:r w:rsidRPr="00213B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302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WYMAGANIA PODSTAWOWE: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zapewniający (w trakcie jednego pełnego obrotu 360° układu lampa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detektor) uzyskanie minimum 128 warstw dla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spiralnego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aksjalnego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 algorytmów rekonstrukcji iteracyjnej iDose4, ASIR-V lub SAFIRE lub innych równoważnych, umożliwiających redukcję dawki promieniowania we wszystkich dostępnych badaniach w relacji do standardowej metody rekonstrukcji z zachowaniem tej samej jakości obrazu.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276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GANTRY/STÓŁ: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średnicy otworu [cm] ≥ 70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&lt;71 cm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≥71 cm – 5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Rzeczywista ilość aktywnych rzędów detektorów o wymiarze detektora w osi Z &lt; 1mm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submilimetrowych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min. 64.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zespołu aktywnych detektorów obrazowych w osi Z minimum 40 mm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≤80mm–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&gt;80mm – 5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Maksymalny zakres przesuwu stołu, bez elementów metalowych, umożliwiające skanowanie min. 180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Maksymalne obciążenie blatu stołu  w czasie ruchu wzdłużnego przy zachowaniu  maksymalnej dokładności  pozycjonowania min. 200 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&lt;205 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≥</w:t>
            </w: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205kg – 5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stołu min:</w:t>
            </w:r>
            <w:r>
              <w:rPr>
                <w:rFonts w:ascii="Arial" w:hAnsi="Arial" w:cs="Arial"/>
                <w:sz w:val="20"/>
                <w:szCs w:val="20"/>
              </w:rPr>
              <w:br/>
              <w:t>- materac</w:t>
            </w:r>
            <w:r>
              <w:rPr>
                <w:rFonts w:ascii="Arial" w:hAnsi="Arial" w:cs="Arial"/>
                <w:sz w:val="20"/>
                <w:szCs w:val="20"/>
              </w:rPr>
              <w:br/>
              <w:t>- podgłówek do badania głowy</w:t>
            </w:r>
            <w:r>
              <w:rPr>
                <w:rFonts w:ascii="Arial" w:hAnsi="Arial" w:cs="Arial"/>
                <w:sz w:val="20"/>
                <w:szCs w:val="20"/>
              </w:rPr>
              <w:br/>
              <w:t>- podgłówek do pozycji na wznak</w:t>
            </w:r>
            <w:r>
              <w:rPr>
                <w:rFonts w:ascii="Arial" w:hAnsi="Arial" w:cs="Arial"/>
                <w:sz w:val="20"/>
                <w:szCs w:val="20"/>
              </w:rPr>
              <w:br/>
              <w:t>- pasy stabilizujące</w:t>
            </w:r>
            <w:r>
              <w:rPr>
                <w:rFonts w:ascii="Arial" w:hAnsi="Arial" w:cs="Arial"/>
                <w:sz w:val="20"/>
                <w:szCs w:val="20"/>
              </w:rPr>
              <w:br/>
              <w:t>- podpórka pod ramię, kolana i nogi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29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fizycznego pochylenia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+/- 20 stopni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(w tym ruchów stołu) z ekranów dotykowych znajdujących się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jednej lub 2 stron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z 2 stron – 5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z 1 strony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45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wyświetlania informacji o pacjencie na wyświetlaczu zintegrowanym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wyboru pacjenta z listy roboczej z ekranów dotykowych znajdujących się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wyboru odpowiedniego programu badania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 z ekranów dotykowych znajdujących się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Poradnik ćwiczeń oddechu pacjenta odtwarzany na ekranie zintegrowanym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76E8" w:rsidTr="00556C53">
        <w:trPr>
          <w:trHeight w:val="212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GENERATOR/LAMPA RTG: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Rzeczywista moc generatora min. 72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6261DA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≤100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kW</w:t>
            </w:r>
            <w:proofErr w:type="spellEnd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 – 0 pkt.</w:t>
            </w:r>
          </w:p>
          <w:p w:rsidR="004D76E8" w:rsidRPr="006261DA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&gt;100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kW</w:t>
            </w:r>
            <w:proofErr w:type="spellEnd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Minimalne napięcie anodowe do zastosowania w protokołach klinicznych maks. 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&gt;70kV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6261DA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≤7</w:t>
            </w: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0kV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Maksymalne napięcie anodowe do zastosowania w protokołach klinicznych min. 135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&lt;140kV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6261DA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≥140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kV</w:t>
            </w:r>
            <w:proofErr w:type="spellEnd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prądu anodowego lampy wykorzystywana w protokołach badań dla napięcia 120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&gt;600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≤650mA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6261DA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&gt;650mA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Rzeczywista pojemność cieplna anody lampy min 7 MHU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 7,5 MHU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≥7,5 MHU – 5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6261DA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 8 MHU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Szybkość chłodzenia anody min. 1500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/min.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≤ 1600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kHU</w:t>
            </w:r>
            <w:proofErr w:type="spellEnd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/min – 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&gt;1600</w:t>
            </w:r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kHU</w:t>
            </w:r>
            <w:proofErr w:type="spellEnd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/min – 10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małego ogniska lampy, mm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&gt;0,5mm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– 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≤0,5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dużego ogniska lampy, mm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&gt;1,0mm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– 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≤1,0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278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SKANU: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Najkrótszy czas pełnego obrotu (360º) układu lampa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detektor ≤ 0,4[s]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≥0,30s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&lt;0,30s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 najcieńszej dostępnej warstwy w akwizycji wielowarstwowej z akwizycją min. 128 warstw ≤ 0,65 mm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≥0,5 mm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&lt;0,5 mm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9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Matryca rekonstrukcyjna obrazów min. 512 x 512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 1024x1024 - 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≥ 1024x1024 -  20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rekonstrukcji obrazów w czasie rzeczywistym w rozdzielczości 512 x 512 (z wykorzystaniem FBP), minimum 40 obrazów/s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&lt;60 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≥ 60 – 20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rekonstrukcji obrazów w czasie rzeczywistym w rozdzielczości 512 x 512 (z wykorzystaniem rekonstrukcji iteracyjnej), minimum 20 obrazów/s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Maksymalne dostępne rekonstruowane pole widzenia FOV, użyteczne diagnostycznie, minimum 50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Maksymalny zakres wartość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(rozumianego zgodnie z definicją IEC) dla trybu skanowania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helikalnego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[n]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355FB8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 1,5 -  5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 1,5 -  0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Minimalna wartość współczynnika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(rozumianego zgodnie z definicją IEC) dla trybu skanowania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helikalnego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[n]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≤0.55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≤ 0,15 -  10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 0,15 -  0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(długość) pola badania bez elementów metalowych minimum 180 cm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spiralnym (całe badanie bez konieczności zmiany pozycji pacjenta)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Oprogramowanie umożliwiające rekonstrukcję iteracyjną (np. AIDR3D, iDose4,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Safire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inne, nazwa wg nomenklatury producenta) Iteracyjny algorytm rekonstrukcji, automatycznie przetwarzający wielokrotnie dane surowe (RAW) w obszarze projekcji i obrazu, poprawiający jakość obrazu i rozdzielczość nisko kontrastową oraz zapewniający usuwanie i zapobieganie szumom i artefaktom obrazowym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B0902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nastaw poziomu redukcji dawki predefiniowanych dla protokołów klinicznych w iteracyjnej technice rekonstrukcji dla tego samego zestawu danych surowych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 3 nastaw 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ind w:left="-15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≥ 3 do ≤8 nastaw–2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&gt; 8 nastaw – 5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Dedykowany, iteracyjny algorytm redukcji artefaktów w obrazach CT spowodowanych przez obiekty metalowe, głównie implanty ortopedyczne, endoprotezy działający w rutynowych protokołach badań bez wykonywania dodatkowego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skanu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B0902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Nowoczesny algorytm rekonstrukcyjny wykorzystujący sztuczną inteligencję do tworzenia obrazów o bardzo wysokiej jakości z niskimi poziomami szumu umożliwiający redukcję dawki o min. 80% w porównaniu do standardowej rekonstrukcji bez pogorszenia jakości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7B0902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Algorytm rekonstrukcyjny wykorzystujący sztuczną inteligencję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umożlwiający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min. 75% redukcji szumu obrazu w stosunku do rekonstrukcji FBP (funkcjonalność potwierdzona oficjalnymi materiałami producenta, algorytm dostępny na dzień składania ofert)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7B0902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lastRenderedPageBreak/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protokołów pediatrycznych umożliwiających automatyczny dobór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zależności od wagi pacjenta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B0902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308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 JAKOŚCIOWE: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przestrzenna izotropowa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x,y,z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dla wszystkich trybów skanowania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submilimetrowego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≤ 0,4 mm z dokładnością 2%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B0902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niskokontrastowa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określona na fantomie 20 cm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Catphan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dla obiektów o nominalnym poziomie kontrastu 0.3%, przy napięciu ≥120kV i grubości warstwy 10 mm, body CTDI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phantom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(IEC 60601-2-44, Ed. 3), nie gorsza niż 4 mm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B0902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284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KONSOLA OPERATORA:</w:t>
            </w:r>
          </w:p>
        </w:tc>
      </w:tr>
      <w:tr w:rsidR="004D76E8" w:rsidTr="00556C53">
        <w:trPr>
          <w:trHeight w:val="1091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Konsola operatora jednostanowiskowa, jednomonitorowa lub dwumonitorowa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 monitor – 0 pkt.</w:t>
            </w: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 monitory – 10 pkt.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26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2E0EFB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E0EFB">
              <w:rPr>
                <w:rFonts w:ascii="Arial" w:hAnsi="Arial" w:cs="Arial"/>
                <w:sz w:val="20"/>
                <w:szCs w:val="20"/>
              </w:rPr>
              <w:t xml:space="preserve">Interfejs użytkownika w języku polskim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tak-10pkt</w:t>
            </w:r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lub monitory obrazowe kolorowe LCD minimum 21”.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≥24’ – 10 punktów</w:t>
            </w:r>
          </w:p>
          <w:p w:rsidR="004D76E8" w:rsidRPr="005657AB" w:rsidRDefault="004D76E8" w:rsidP="00556C53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&lt;24 - 0 punktów</w:t>
            </w:r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 nieskompresowanych obrazów (512 x 512) możliwych do zapisania w bazie danych konsoli min 500 tys.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archiwizacji CD/DVD z automatycznym dogrywaniem przeglądarki DICOM oraz z możliwością odtwarzania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29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Interfejs sieciowy zgodnie z DICOM 3.0 z następującymi klasami serwisowymi: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Send/Receive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Basic Print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Retrieve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Storage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Worklist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(stanowisko operatora)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8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Zabezpieczenie hasłem protokołów skanowania zapewniające spójność pracy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35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Komunikaty ostrzegawcze dotyczące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Komunikat o dawce wyświetlającej się przed zaplanowaną akwizycją oraz gdy przekroczona zostanie określona wartość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CTDIvol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DLP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Obliczanie całkowitej dawki ekspozycyjnej (DLP lub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CTDIvol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jaką uzyskał pacjent w trakcie badania i jej prezentacja na ekranie konsoli operatorskiej wraz z możliwością  archiwizacji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Kompletny zestaw protokołów do badań wszystkich obszarów anatomicznych (w tym badań neurologicznych, onkologicznych, perfuzyjnych,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kolonoskopii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wirtualnej, kardiologii, angiografii, badań płuc, pediatrycznych) z możliwością ich projektowania i zapamiętywania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Synchronizacja startu badania spiralnego z poziomem środka kontrastującego na podstawie automatycznej analizy napływu środka cieniującego w zadanej warstwie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76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MIP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Maximum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31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VRT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Rendering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6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MPR,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reformatowanie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wielopłaszczyznowe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Pomiary analityczne i geometryczne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Protokoły oraz aplikacja do wirtualnej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kolonoskopii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b/>
                <w:bCs/>
                <w:color w:val="000000"/>
                <w:sz w:val="20"/>
                <w:szCs w:val="20"/>
              </w:rPr>
              <w:t>SERWER APLIKACYJNY I STACJA OPISOWA – 1 SZT.</w:t>
            </w: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Producent, nazwa i wersja oprogramowania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0EFB" w:rsidRDefault="004D76E8" w:rsidP="00556C53">
            <w:pPr>
              <w:pStyle w:val="TableParagraph"/>
              <w:widowControl w:val="0"/>
              <w:jc w:val="center"/>
              <w:rPr>
                <w:rFonts w:ascii="Arial" w:hAnsi="Arial" w:cstheme="minorHAnsi"/>
                <w:color w:val="FF0000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 w:cstheme="minorHAnsi"/>
                <w:color w:val="FF0000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 w:cstheme="minorHAnsi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Oprogramowanie diagnostyczne oraz aparat tomograficzny tego samego producenta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0EFB" w:rsidRDefault="004D76E8" w:rsidP="00556C53">
            <w:pPr>
              <w:pStyle w:val="TableParagraph"/>
              <w:widowControl w:val="0"/>
              <w:jc w:val="center"/>
              <w:rPr>
                <w:rFonts w:ascii="Arial" w:hAnsi="Arial" w:cstheme="minorHAnsi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 w:cstheme="minorHAnsi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System pracujący w architekturze klient – serwer.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0EF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Dedykowany przez producenta systemu serwer w obudowie RACK o minimalnych parametrach: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CPU: procesor lub procesory osiągające min. 25000 pkt. w teście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>• RAM: 64 GB,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• HDD: 2,4 TB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Karty sieciowe: min. 2x 10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/s.</w:t>
            </w:r>
          </w:p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Dostawa nowego serwera lub rozbudowa istniejącego rozwiązania.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0EF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 konfigurację serwera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Stanowisko diagnostyczne (stacja kliencka serwera) - konsola lekarska trzymonitorowa – 3 komplety: komputer + para monitorów diagnostycznych zgodny z rozporządzeniem MZ z 2011 r. dla TK (typu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flat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o przekątnej ≥ 24” " i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roz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 ≥ 2MP) + monitor opisowy min. 19”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0EF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 model i typ monitora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Dla każdego z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opisianych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powyżej stanowisk - komputer (stacja kliencka serwera) o min. parametrach: </w:t>
            </w:r>
          </w:p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lastRenderedPageBreak/>
              <w:t xml:space="preserve">• procesor sześciordzeniowy, min. 3,0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GHz</w:t>
            </w:r>
            <w:proofErr w:type="spellEnd"/>
          </w:p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min. 8 GB RAM</w:t>
            </w:r>
          </w:p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dysk o pojemności min. 200 GB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• system operacyjny niezbędny do uruchomienia aplikacji</w:t>
            </w:r>
          </w:p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mysz, klawiatura</w:t>
            </w:r>
          </w:p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nagrywarka płyt</w:t>
            </w:r>
          </w:p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karta graficzna obsługująca parametry ww. monitorów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0EF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lastRenderedPageBreak/>
              <w:t>Tak, podać konfigurację komputera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Zdalny dostęp z pełną funkcjonalnością (również spoza sieci lokalnej) do systemu pozwalający na instalację klienta, ocenę obrazów i pracę w każdej zaawansowanej aplikacji w jakości diagnostycznej.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Możliwość skonfigurowania z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Active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Directory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i LDAP.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Interfejs sieciowy zgodny z DICOM 3.0 zgodny z następującymi klasami serwisowymi:  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Send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Receive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Basic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Query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Retrieve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Storage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Commitment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Import i eksport danych z nośników USB i CD/DVD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Archiwizacja badań pacjentów na CD/DVD/USB w standardzie DICOM 3.0.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Import i wyświetlanie danych w formatach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niediagnostycznych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, min. JPEG, AVI.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Zapis wyników i zrzutu z ekranu i wysłanie do systemu PACS jako DICOM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Secondary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Capture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Dostęp do wszystkich funkcjonalności systemu, łącznie z aplikacjami klinicznymi dla 3 użytkownika z możliwością dodania kolejnych użytkowników w przyszłości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Obsługa i wyświetlanie badań wielu modalności, min. </w:t>
            </w:r>
            <w:r>
              <w:rPr>
                <w:rFonts w:ascii="Arial" w:hAnsi="Arial" w:cstheme="minorHAnsi"/>
                <w:sz w:val="20"/>
                <w:szCs w:val="20"/>
                <w:lang w:val="en-US"/>
              </w:rPr>
              <w:t>CT, MR, DX, CR, US, NM, XA.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Możliwość jednoczesnej edycji badań min. 5 różnych pacjentów. Przełączanie pomiędzy badaniami różnych pacjentów niewymagające zamykania załadowanych badań.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Jednoczesne ładowanie min. dwóch zestawów danych tego samego pacjenta, również z różnych modalności (np. z CT, PET/CT i MR).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Jednoczesna prezentacja i odczyt, z automatyczną synchronizacją przestrzenną, danych obrazowych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PET-CT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SPECT-CT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MR-MR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Dedykowane narzędzia do przeglądania wielu zestawów danych – min. synchronizacja przewijania, punkt referencyjny, linia referencyjna (Smart Link, 3D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Point lub zgodnie z nomenklaturą producenta)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Automatyczna synchronizacja wyświetlanych serii badania niezależna od grubości warstw. Możliwość synchronicznego wyświetlania min. 4 serii badania.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Zestaw predefiniowanych układów wyświetlania/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layoutów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, skojarzony z zastosowaną aplikacją, np. onkologiczną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Hanging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Protocol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Display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Protocol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lub zgodnie z nomenklaturą producenta). Możliwość indywidualnego dopasowania i konfiguracji przez każdego z użytkowników z opcją zapisu.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Jednoczesne wyświetlanie tej samej serii badania w osobnych oknach przeglądarki z różnymi ustawieniami okna (np. kostne i tkanek miękkich) z zapewnieniem synchronizacji.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Min. 6 predefiniowanych poziomów okien dla badań CT z możliwością zmiany ustawień i przypisania skrótów klawiszowych.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MIP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Maximum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MinIP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(Minimum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Surface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MIP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VIP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VRT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Rendering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Technique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Reformatowanie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Prezentacja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Cine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Pomiary odległości, kąta, powierzchni, objętości, długości po krzywej.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Wyświetlanie histogramów oraz pomiary gęstości HU.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Gama predefiniowanych przed producenta protokołów VR z możliwością ich interaktywnej edycji (każda zmiana wprowadzona w edytorze będzie natychmiast widoczna na wyświetlanym obrazie) i zapisu.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Interaktywne definiowanie i wizualizowanie tkanek/wyodrębnianie organów poprzez automatyczne zastosowanie i zmiana palety VR z jednego kliknięcia na obrazie anatomicznym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Explorer lub zgodnie z nomenklaturą producenta).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Narzędzia edycji i segmentacji VR, w tym dodawanie/odejmowanie ROI w 3D, erozja/dylatacja, kształtowanie warstwa po warstwie z opcją interpolacji. 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Możliwość segmentacji i definiowania tkanek, automatycznego obliczania objętości oraz jednoczesnej, interaktywnej wizualizacji wszystkich/wybranych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wysegmentowanych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tkanek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Tissue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Management lub zgodnie z nomenklaturą producenta).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Możliwość eksportu danych w formacie gotowym dla drukarek 3D (min. format STL, VTK).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5657A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lastRenderedPageBreak/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5657AB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Fuzja badań z różnych modalności min.: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PET-CT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SPECT-CT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NM-CT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CT-MR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MR-MR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Zmiana przezroczystości danych PET/CT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Alpha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Blending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lub zgodnie z nomenklaturą producenta) oraz pomiar SUV w 2D i 3D.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B21507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B21507" w:rsidRDefault="004D76E8" w:rsidP="00556C53">
            <w:pPr>
              <w:widowControl w:val="0"/>
              <w:spacing w:line="100" w:lineRule="atLeast"/>
              <w:ind w:left="64" w:right="-10" w:firstLine="369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Automatyczna rejestracja danych różnych modalności poddanych fuzji wraz z narzędziami do ręcznej edycji.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Oprogramowanie do wirtualnej endoskopii naczyń, dróg powietrznych, jelita grubego itp. wzdłuż wyznaczonej przez użytkownika dowolnej krzywej.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B21507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Automatyczny import wcześniejszych badań z archiwum PACS.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B21507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4E52D3" w:rsidRDefault="004D76E8" w:rsidP="00556C53">
            <w:pPr>
              <w:pStyle w:val="TableParagraph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50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9939A6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Dedykowane oprogramowanie do wizualizacji, oceny i pomiarów naczyń w badaniach angiografii CT i MR pod kątem zmian naczyniowych.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W pełni automatyczne narzędzia do analizy badań angiograficznych CT, tj. usuwanie kości, ekstrakcja linii środkowej, etykietowanie naczyń (min. aorta, tętnice biodrowe, tętnice nerkowe, tętnice szyjne), detekcja wewnętrznych i zewnętrznych konturów naczynia.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Możliwość rozwinięcia analizowanego naczynia na płaszczyźnie oraz analizy widoku przekroju poprzecznego z automatycznym obliczaniem minimalnej i maksymalnej średnicy oraz pomiarem pola powierzchni naczynia i jego światła.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Dedykowane narzędzia pomiarowe w badaniach CTA i MRA, w tym pomiar punktowy, pomiar odcinka naczynia, automatyczne obliczanie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stenozy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oraz pomiary tętniaka.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Tak, podać nazwę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Dedykowany algorytm usuwania kości w obrębie głowy i szyi w badaniach CTA, niewymagający badania bez użycia środka kontrastowego (inny niż DSA).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5657AB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B21507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B21507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13"/>
        </w:trPr>
        <w:tc>
          <w:tcPr>
            <w:tcW w:w="14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D12D90" w:rsidRDefault="004D76E8" w:rsidP="00556C53">
            <w:pPr>
              <w:pStyle w:val="TableParagraph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bCs/>
                <w:sz w:val="20"/>
                <w:szCs w:val="20"/>
              </w:rPr>
              <w:t>NIEZBĘDNE WYPOSAŻENIE SYSTEMU CT</w:t>
            </w:r>
          </w:p>
        </w:tc>
      </w:tr>
      <w:tr w:rsidR="004D76E8" w:rsidTr="00556C53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55001F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fantomów wraz z podstawkami do umieszczenia fantomów w stole do wykonywania podstawowych testów kontroli jakości w tomografii komputerowej zgodnie z aktualnie obowiązującym Rozporządzeniu Ministra Zdrowia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29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Automatyczny, </w:t>
            </w:r>
            <w:proofErr w:type="spellStart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>bezwkładowy</w:t>
            </w:r>
            <w:proofErr w:type="spellEnd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>wstrzykiwacz</w:t>
            </w:r>
            <w:proofErr w:type="spellEnd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 xml:space="preserve"> kontrastu z iniekcją bezpośrednio 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>z butelek środka kontrastowego specjalizowany do CT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nazwę producenta i typ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9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elementów zużywalnych pozwalający na wykonane min. 1000 badań w czasie 60 dni roboczych z użyciem dostarczonej strzykawki (dzienny czas pracy 12 godz., dziennie używane są różne kontrasty, głównie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500 ml)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Automatyczna nagrywarka płyt DVD z nadrukiem wraz ze stacją sterującą</w:t>
            </w:r>
          </w:p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nazwę producenta i typ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Kocyk ochronny 60x90 cm, odpowiednik 0,5mm Pb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394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455E2" w:rsidRDefault="004D76E8" w:rsidP="00556C53">
            <w:pPr>
              <w:widowControl w:val="0"/>
              <w:rPr>
                <w:rFonts w:ascii="Arial" w:hAnsi="Arial"/>
                <w:strike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Autoryzacja producenta na serwis gwarancyjny i pogwarancyjny oraz sprzedaż zaoferowanego aparatu na terenie Polski (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dokumenty dostarczyć wraz z dostawą aparatu)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8F7D34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TAK, podać dane serwisu</w:t>
            </w:r>
          </w:p>
          <w:p w:rsidR="004D76E8" w:rsidRPr="00D61CCF" w:rsidRDefault="004D76E8" w:rsidP="00556C53">
            <w:pPr>
              <w:widowControl w:val="0"/>
              <w:jc w:val="center"/>
              <w:rPr>
                <w:rFonts w:ascii="Arial" w:hAnsi="Arial"/>
                <w:strike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jest zobowiązany (w cenie oferty) do montażu i uruchomienia oferowanego systemu z wyposażeniem.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RPr="00164ABC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4ABC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4ABC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164ABC">
              <w:rPr>
                <w:rFonts w:ascii="Arial" w:hAnsi="Arial" w:cs="Arial"/>
                <w:sz w:val="20"/>
                <w:szCs w:val="20"/>
              </w:rPr>
              <w:t>Wykonawca zobowiązany jest do zakupu niezbędnych licencji oraz usług integracji</w:t>
            </w:r>
            <w:r w:rsidRPr="00164ABC">
              <w:rPr>
                <w:rFonts w:ascii="Arial" w:hAnsi="Arial" w:cs="Arial"/>
                <w:sz w:val="20"/>
                <w:szCs w:val="20"/>
              </w:rPr>
              <w:br/>
              <w:t>i podłączenia urządzeń oraz stacji lekarskich opisowych z systemem RIS/HIS.</w:t>
            </w:r>
          </w:p>
          <w:p w:rsidR="004D76E8" w:rsidRPr="00164ABC" w:rsidRDefault="004D76E8" w:rsidP="00556C53">
            <w:pPr>
              <w:rPr>
                <w:rFonts w:ascii="Arial" w:hAnsi="Arial"/>
                <w:sz w:val="20"/>
                <w:szCs w:val="20"/>
              </w:rPr>
            </w:pPr>
            <w:r w:rsidRPr="00164AB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Zamawiający nie przewiduje pośredniczenia w rozmowach z firmami trzecimi dotyczących integracji z ich systemami. Koszty integracji są częścią kosztu oferty składanej przez Wykonawcę w niniejszym postępowaniu. Zamawiający nie posiada licencji umożliwiających wykonanie integracji dostarczanych urządzeń z systemem HIS/PACS.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164ABC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164AB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4ABC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455E2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Instrukcja obsługi w języku polskim (dostarczyć wraz z urządzeniem wersję papierową – 1 sztuka oraz w wersji elektronicznej przesłana w dniu przekazania urządzenia – 1 sztuka</w:t>
            </w:r>
            <w:r w:rsidRPr="004455E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455E2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Paszport techniczny z wpisem o przeprowadzonej instalacji i uruchomieniu oraz z datą następnego przeglądu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455E2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Wykonawca jest zobowiązany (w cenie oferty) do wykonania wszystkich wymaganych pomiarów i testów.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Środki ochrony radiologicznej 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-fartuch dwustronny płaszcz DS współczynnik ołowiu 0,50 mm rozmiar SV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1,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rozmiar MS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1,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rozmiar  LS 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1 ,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rozmiar XLM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- ochrona tarczycy AT współczynnik ołowiu 0,50 mm komplet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S,M,L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246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SZKOLENIE</w:t>
            </w:r>
          </w:p>
        </w:tc>
      </w:tr>
      <w:tr w:rsidR="004D76E8" w:rsidRPr="004455E2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455E2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455E2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Bezpłatne szkolenie techniczno-aplikacyjne w miejscu instalacji, potwierdzone odpowiednim dokumentem. W wymiarze min. 5 dni po 5 godzin. W terminach uzgodnionych z użytkownikiem (terminy szkolenia mogą być wyznaczone po ostatecznym odbiorze systemu).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4455E2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455E2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RPr="004455E2" w:rsidTr="00556C53">
        <w:trPr>
          <w:trHeight w:val="319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D76E8" w:rsidRPr="004455E2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b/>
                <w:sz w:val="20"/>
                <w:szCs w:val="20"/>
              </w:rPr>
              <w:t>SERWIS I GWARANCJA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dostępności części zamiennych przez min. 10 lat od dostawy aparatu/ Powyższe nie dotyczy oprogramowania i sprzętu komputerowego, dla którego Wykonawca zapewnia 5 letnią dostępność części zamiennych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0EFB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EFB">
              <w:rPr>
                <w:rFonts w:ascii="Arial" w:hAnsi="Arial" w:cs="Arial"/>
                <w:sz w:val="18"/>
                <w:szCs w:val="18"/>
              </w:rPr>
              <w:t>TAK, Podać okres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obejmuje </w:t>
            </w:r>
            <w:r w:rsidRPr="00BF1025">
              <w:rPr>
                <w:rFonts w:ascii="Arial" w:hAnsi="Arial" w:cs="Arial"/>
                <w:sz w:val="20"/>
                <w:szCs w:val="20"/>
              </w:rPr>
              <w:t>aparat i urządzenia dodatkowe wchodzące w skład przedmiotu z</w:t>
            </w:r>
            <w:r>
              <w:rPr>
                <w:rFonts w:ascii="Arial" w:hAnsi="Arial" w:cs="Arial"/>
                <w:sz w:val="20"/>
                <w:szCs w:val="20"/>
              </w:rPr>
              <w:t>amówienia w tym duplikator płyt.</w:t>
            </w:r>
          </w:p>
          <w:p w:rsidR="004D76E8" w:rsidRDefault="004D76E8" w:rsidP="00556C5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76D80">
              <w:rPr>
                <w:rFonts w:ascii="Arial" w:hAnsi="Arial" w:cs="Arial"/>
                <w:sz w:val="16"/>
                <w:szCs w:val="16"/>
              </w:rPr>
              <w:t>Okres gwarancji, stanowiący kryterium oceny ofert, Wykonawca wskazuje w Załączniku nr 1 – Formularz oferty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D76E8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Wyklucza się możliwość oferowania ubezpieczenia.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01AAC" w:rsidRDefault="004D76E8" w:rsidP="00556C53">
            <w:pPr>
              <w:pStyle w:val="wester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AAC">
              <w:rPr>
                <w:rFonts w:ascii="Arial" w:hAnsi="Arial" w:cs="Arial"/>
                <w:color w:val="auto"/>
                <w:sz w:val="20"/>
                <w:szCs w:val="20"/>
              </w:rPr>
              <w:t>Czas naprawy gwarancyjnej przedłużający okres gwarancji liczony od momentu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970BB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931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01AAC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Dostawca zobowiązany jest do wykonania obowiązkowych, bezpłatnych przeglądów okresowych w okresie obowiązywania gwarancji, zgodnie z zaleceniami  producenta, nie rzadziej niż 1 raz do roku, ostatni z tych przeglądów w ostatnim miesiącu obowiązywania gwarancji.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84DA3" w:rsidRDefault="004D76E8" w:rsidP="00556C53">
            <w:pPr>
              <w:pStyle w:val="western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 w:rsidRPr="008F7D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 w:themeFill="background1"/>
              </w:rPr>
              <w:t>, podać</w:t>
            </w: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 xml:space="preserve"> liczbę wymaganych dla bezpiecznej pracy urządzeń przeglądów okresowych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6E8" w:rsidRPr="00001AAC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Zdalna diagnostyka i usuwanie części usterek bez konieczności wizyt serwisu w miejscu instalacji systemu.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756C07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01AAC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Reakcja serwisu na zgłoszenie z podjęciem naprawy w okresie gwarancji do 24 godziny w dni robocze od zgłoszenia, (z uwzględnieniem zdalnej diagnostyki)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756C07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01AAC" w:rsidRDefault="004D76E8" w:rsidP="00556C53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 xml:space="preserve">Czas usunięcia zgłoszonych usterek i wykonania napraw maks. do 5 dni roboczych, , W przypadku potwierdzonej konieczności importu części zamiennych lub podzespołów, czas wykonania napraw maks. 10 dni roboczych.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756C07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01AAC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Sposób przekazywania zgłoszeń o awariach: mailowo oraz telefonicznie, infolinia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756C07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01AAC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Liczba napraw gwarancyjnych tego samego podzespołu uprawniająca do wymiany tego podzespołu oraz podzespołów bezpośrednio mających wpływ na jego funkcjonowanie na nowe (nie więcej niż 3).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756C07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Kody i hasła serwisowe do aparatu są dostępne i znane dla wszystkich uprawnionych pracowników serwisów. Po okresie gwarancji zamawiający ma prawo do korzystania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 dowolnego przeszkolonego i uprawnionego serwisu.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756C07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24BF5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4BF5">
              <w:rPr>
                <w:rFonts w:ascii="Arial" w:hAnsi="Arial" w:cs="Arial"/>
                <w:sz w:val="20"/>
                <w:szCs w:val="20"/>
              </w:rPr>
              <w:t>Oświadczamy,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że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przedmiot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oferty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jest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kompletny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i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będzie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gotowy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do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pracy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zgodnie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z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instrukcją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obsługi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bez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żadnych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dodatkowych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zakupów.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692E9C" w:rsidRDefault="004D76E8" w:rsidP="00556C53">
            <w:pPr>
              <w:pStyle w:val="western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92E9C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II.</w:t>
            </w:r>
            <w:r w:rsidRPr="001E5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Cyfrowy aparat  RTG – 1 szt.</w:t>
            </w:r>
          </w:p>
          <w:p w:rsidR="004D76E8" w:rsidRPr="003978CF" w:rsidRDefault="004D76E8" w:rsidP="00556C5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Pełna nazwa aparatu, model, typ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Producent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Kraj producenta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Pr="001D6BC5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BC5">
              <w:rPr>
                <w:rFonts w:ascii="Arial" w:hAnsi="Arial" w:cs="Arial"/>
                <w:b/>
                <w:sz w:val="20"/>
                <w:szCs w:val="20"/>
              </w:rPr>
              <w:t xml:space="preserve">Rok produkcji 2024r. </w:t>
            </w:r>
            <w:r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1D6BC5" w:rsidRDefault="004D76E8" w:rsidP="00556C53">
            <w:pPr>
              <w:pStyle w:val="Akapitzlist"/>
              <w:widowControl w:val="0"/>
              <w:ind w:lef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1E5B90" w:rsidRDefault="004D76E8" w:rsidP="00556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E5B90">
              <w:rPr>
                <w:rFonts w:ascii="Arial" w:hAnsi="Arial" w:cs="Arial"/>
                <w:b/>
                <w:color w:val="000000"/>
              </w:rPr>
              <w:t>Opis parametru/warunek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978CF" w:rsidRDefault="004D76E8" w:rsidP="00556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8CF">
              <w:rPr>
                <w:rFonts w:ascii="Arial" w:hAnsi="Arial" w:cs="Arial"/>
                <w:b/>
                <w:sz w:val="18"/>
                <w:szCs w:val="18"/>
              </w:rPr>
              <w:t>Parametr wymagany, konieczny do spełnienia/ parametr punktowany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CF">
              <w:rPr>
                <w:rFonts w:ascii="Arial" w:hAnsi="Arial" w:cs="Arial"/>
                <w:b/>
                <w:sz w:val="16"/>
                <w:szCs w:val="16"/>
              </w:rPr>
              <w:t>Potwierdzenie spełnienia wymagań - Parametr oferowany – podać/opisać</w:t>
            </w:r>
          </w:p>
        </w:tc>
      </w:tr>
      <w:tr w:rsidR="004D76E8" w:rsidTr="00556C53">
        <w:trPr>
          <w:trHeight w:val="328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1D6BC5" w:rsidRDefault="004D76E8" w:rsidP="00556C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BC5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</w:tr>
      <w:tr w:rsidR="004D76E8" w:rsidTr="00556C53">
        <w:trPr>
          <w:trHeight w:val="41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F76931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6931">
              <w:rPr>
                <w:rFonts w:ascii="Arial" w:hAnsi="Arial" w:cs="Arial"/>
                <w:bCs/>
                <w:sz w:val="20"/>
                <w:szCs w:val="20"/>
              </w:rPr>
              <w:t>Aparat fabrycznie nowy, nie dopuszcza się aparatu powystawowego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F76931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parat z deklaracją zgodno</w:t>
            </w:r>
            <w:r w:rsidRPr="00001AAC">
              <w:rPr>
                <w:rFonts w:ascii="Arial" w:hAnsi="Arial" w:cs="Arial"/>
                <w:sz w:val="20"/>
                <w:szCs w:val="20"/>
              </w:rPr>
              <w:t xml:space="preserve">ści zgodną z aktualnie obowiązującym prawem w tym dyrektywy UE na całość aparatu, nie na części składowe </w:t>
            </w:r>
            <w:r w:rsidRPr="00001AAC">
              <w:rPr>
                <w:rFonts w:ascii="Arial" w:hAnsi="Arial" w:cs="Arial"/>
                <w:sz w:val="18"/>
                <w:szCs w:val="18"/>
              </w:rPr>
              <w:t>(dokumenty dostarczyć wraz dostawą przedmiotu zamówienia)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0BB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  <w:p w:rsidR="004D76E8" w:rsidRPr="008970BB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39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F76931" w:rsidRDefault="004D76E8" w:rsidP="00556C53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Urządzenie dopuszczone do obrotu w Polsce zgodnie z obowiązującymi przepisami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4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F76931" w:rsidRDefault="004D76E8" w:rsidP="00556C53">
            <w:pPr>
              <w:pStyle w:val="NormalnyWeb"/>
              <w:rPr>
                <w:rFonts w:ascii="Arial" w:hAnsi="Arial" w:cs="Arial"/>
                <w:bCs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cyfrowy z zawieszeniem sufitowym z lampą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, stołem i statywem kostno-płucnym z dwoma wolnymi detektorami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pStyle w:val="NormalnyWeb"/>
              <w:rPr>
                <w:rFonts w:ascii="Arial" w:hAnsi="Arial" w:cs="Arial"/>
                <w:bCs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Główne elementy aparatu tj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generator,lampa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RTG,stół,statyw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płucny,konsola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akwizycyjna wraz z oprogramowaniem obrazowym pochodzą od tego samego producenta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F76931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cyfrowy z zawieszeniem sufitowym z lampą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, stołem , statywem kostno-płucnym i detektorami bezprzewodowymi (min 2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4D76E8" w:rsidRDefault="004D76E8" w:rsidP="00556C5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1711DE" w:rsidRDefault="004D76E8" w:rsidP="00556C53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2 detektory-0pkt</w:t>
            </w:r>
          </w:p>
          <w:p w:rsidR="004D76E8" w:rsidRPr="001711DE" w:rsidRDefault="004D76E8" w:rsidP="00556C53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&gt;2 detektorów-10pkt</w:t>
            </w:r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D12D90" w:rsidRDefault="004D76E8" w:rsidP="00556C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lastRenderedPageBreak/>
              <w:t>GENERATOR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61DB7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>Generator wysokiej częstotliwości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61DB7" w:rsidRDefault="004D76E8" w:rsidP="00E13628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>Moc generatora zg</w:t>
            </w:r>
            <w:r>
              <w:rPr>
                <w:rFonts w:ascii="Arial" w:hAnsi="Arial" w:cs="Arial"/>
                <w:sz w:val="20"/>
                <w:szCs w:val="20"/>
              </w:rPr>
              <w:t>odnie</w:t>
            </w:r>
            <w:r w:rsidRPr="00A61DB7">
              <w:rPr>
                <w:rFonts w:ascii="Arial" w:hAnsi="Arial" w:cs="Arial"/>
                <w:sz w:val="20"/>
                <w:szCs w:val="20"/>
              </w:rPr>
              <w:t xml:space="preserve"> z normą </w:t>
            </w:r>
            <w:r w:rsidRPr="00E13628">
              <w:rPr>
                <w:rFonts w:ascii="Arial" w:hAnsi="Arial" w:cs="Arial"/>
                <w:color w:val="FF0000"/>
                <w:sz w:val="20"/>
                <w:szCs w:val="20"/>
              </w:rPr>
              <w:t>IEC</w:t>
            </w:r>
            <w:r w:rsidR="00E13628" w:rsidRPr="00E1362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13628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  <w:r w:rsidR="00E13628" w:rsidRPr="00E13628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  <w:r w:rsidRPr="00E13628">
              <w:rPr>
                <w:rFonts w:ascii="Arial" w:hAnsi="Arial" w:cs="Arial"/>
                <w:color w:val="FF0000"/>
                <w:sz w:val="20"/>
                <w:szCs w:val="20"/>
              </w:rPr>
              <w:t xml:space="preserve">1 </w:t>
            </w:r>
            <w:r w:rsidRPr="00E13628">
              <w:rPr>
                <w:color w:val="FF0000"/>
                <w:sz w:val="20"/>
                <w:szCs w:val="20"/>
              </w:rPr>
              <w:t>≥</w:t>
            </w:r>
            <w:r w:rsidRPr="00E13628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>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61DB7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Zakres napięć w radiografii </w:t>
            </w:r>
            <w:r w:rsidRPr="004963CB">
              <w:rPr>
                <w:rFonts w:ascii="Arial" w:hAnsi="Arial" w:cs="Arial"/>
                <w:sz w:val="20"/>
                <w:szCs w:val="20"/>
              </w:rPr>
              <w:t xml:space="preserve">Min 40-150 </w:t>
            </w:r>
            <w:proofErr w:type="spellStart"/>
            <w:r w:rsidRPr="004963CB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61DB7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Najkrótszy możliwy czas ekspozycji </w:t>
            </w:r>
            <w:r w:rsidRPr="00A61DB7">
              <w:rPr>
                <w:rFonts w:ascii="Arial" w:hAnsi="Arial" w:cs="Arial"/>
                <w:color w:val="000000"/>
                <w:sz w:val="20"/>
                <w:szCs w:val="20"/>
              </w:rPr>
              <w:t>≤1ms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61DB7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Max prąd w radiografii  </w:t>
            </w:r>
            <w:r w:rsidRPr="00A61DB7">
              <w:rPr>
                <w:rFonts w:ascii="Arial" w:hAnsi="Arial" w:cs="Arial"/>
                <w:color w:val="000000"/>
                <w:sz w:val="20"/>
                <w:szCs w:val="20"/>
              </w:rPr>
              <w:t>≥1000mA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61DB7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>Automatyka zdjęciowa(AEC) z możliwością jej wyłączenia i pracy z ręcznym doborem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61DB7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Zasilanie </w:t>
            </w:r>
            <w:r w:rsidRPr="00A61DB7">
              <w:rPr>
                <w:rFonts w:ascii="Arial" w:hAnsi="Arial" w:cs="Arial"/>
                <w:color w:val="000000"/>
                <w:sz w:val="20"/>
                <w:szCs w:val="20"/>
              </w:rPr>
              <w:t>3x400V/50Hz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161B9D" w:rsidRDefault="004D76E8" w:rsidP="00556C5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161B9D">
              <w:rPr>
                <w:rFonts w:ascii="Arial" w:hAnsi="Arial" w:cs="Arial"/>
                <w:b/>
                <w:sz w:val="18"/>
                <w:szCs w:val="18"/>
              </w:rPr>
              <w:t>LAMPA RTG I KOLIMATOR</w:t>
            </w:r>
          </w:p>
        </w:tc>
      </w:tr>
      <w:tr w:rsidR="004D76E8" w:rsidTr="00556C53">
        <w:trPr>
          <w:cantSplit/>
          <w:trHeight w:val="113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E7346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Zawieszenie sufitowe zmotoryzowane w 5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osiach:ruch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góra -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dół,obrót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osi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pionowej,obrót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osi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poziomej,przesuw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zawieszenia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osi x i y pomieszczenia. Pozycje zawieszenia ustawiane automatycznie i przypisane do programów anatomicznych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Wielkość ogniska małego ≤0,6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Wielkość ogniska dużego ≤1,2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Moc ogniska małego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≥30kW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Moc ogniska dużego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≥80kW podać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Miernik dawki lub automatyczna kalkulacja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Filtracja własna lampy i kolimatora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≥2,5mm 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Dodatkowa filtracja dobierana automatycznie z możliwością ręcznej zmiany zgodnie z programem badania min 2 filtry w tym jeden 1mm Al+0,</w:t>
            </w: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2mmCu  ≥2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automatycznego pionowego ruchu nadążnego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wzgl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ędem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detektora w stole oraz detektora w statywie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C1D39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Szybkość chłodzenia anody &gt;100kHu/min</w:t>
            </w:r>
          </w:p>
          <w:p w:rsidR="004D76E8" w:rsidRPr="00DC1D39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C1D39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Prędkość wirowania anody ≥8000obr/min</w:t>
            </w:r>
          </w:p>
          <w:p w:rsidR="004D76E8" w:rsidRPr="00DC1D39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C1D39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Pojemność cieplna anody ≥300kHU</w:t>
            </w:r>
          </w:p>
          <w:p w:rsidR="004D76E8" w:rsidRPr="00DC1D39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61B9D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Kamera 2D lub 3D wbudowana w kolimator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Cyfrowy dotykowy ekran LCD min 10,4 cali w okolicy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z informacją o parametrach wykonywanego badania: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t lampy,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SID,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filtr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,kolimacja komory AEC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≤10,4 cali-0pkt</w:t>
            </w:r>
          </w:p>
          <w:p w:rsidR="004D76E8" w:rsidRPr="00DC1D39" w:rsidRDefault="004D76E8" w:rsidP="00556C53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&gt;10,4 cali-10 </w:t>
            </w:r>
            <w:proofErr w:type="spellStart"/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Funkcja wyświetlania podglądu obrazu z kamery zainstalowanej w kolimatorze na ekranie LCD przy lampie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Kolimator ze świetlnym symulatorem pola ekspozycji w technologii LED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Kolimator z automatyczną i ręczną kolimacją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Automatyczna kolimacja zgodnie z wybranym programem anatomicznym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 lampy pozwalający na zwolnienie minimum 3 hamulców zawieszenia sufitowego jednocześnie(hamulce ruchów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x,y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i góra-dół)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Informacje, komunikaty ,błędy wyświetlane na ekranie LCD przy lampie w języku polskim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Tak-5pkt</w:t>
            </w:r>
          </w:p>
          <w:p w:rsidR="004D76E8" w:rsidRPr="00DC1D39" w:rsidRDefault="004D76E8" w:rsidP="00556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F6744" w:rsidRDefault="004D76E8" w:rsidP="00556C53">
            <w:pPr>
              <w:spacing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Wykonywanie badań przy użyciu dwóch ognisk lampy jednocześnie w programowalnej proporcji mocy w badaniach pacjentów dorosłych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D12D90" w:rsidRDefault="004D76E8" w:rsidP="00556C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t>STÓŁ DIAGNOSTYCZNY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Stół z ze zmotoryzowanym ruchem góra-dół oraz pływającym blatem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Długość blatu stołu ≥230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Szerokość blatu stołu ≥85cm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Min odległość blatu od podłogi ≤52cm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Max wysokość blatu od podłogi ≥90cm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Max obciążenie stołu z zachowaniem wszystkich ruchów stołu i blatu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1711DE" w:rsidRDefault="004D76E8" w:rsidP="00556C53">
            <w:pPr>
              <w:widowControl w:val="0"/>
              <w:jc w:val="center"/>
              <w:rPr>
                <w:rFonts w:ascii="Arial" w:eastAsia="Andale Sans UI" w:hAnsi="Arial" w:cs="Arial"/>
                <w:b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&gt;300kg-10pkt</w:t>
            </w:r>
          </w:p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≤300kg-0pkt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Przyciski nożne do sterowania ruchem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uruchamianie pola świetlnego kolimatora po naciśnięciu nożnego przycisku sterowania ruchem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podążanie lampy za zmianą wysokości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podążanie detektora w stole podczas przesuwania lampy wzdłuż osi długiej stołu z zachowaniem synchronizacji promień centralny-środek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wyjmowana bez użycia narzędzi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parametry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ruchoma w trakcie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Pokrycie pacjenta bez przemieszczania go </w:t>
            </w:r>
            <w:proofErr w:type="spellStart"/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 blatu stołu[zakres wynikający z ruchu szuflady detektora oraz blatu stołu]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963CB">
              <w:rPr>
                <w:rFonts w:ascii="Arial" w:hAnsi="Arial" w:cs="Arial"/>
                <w:sz w:val="20"/>
                <w:szCs w:val="20"/>
              </w:rPr>
              <w:t>≥180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NormalnyWeb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Układ AEC w stole min 3 komory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wykonywanie badania kości długich dla pacjenta leżącego na stole realizowane przez zmianę kąta lampy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badania kości długich dla pacjenta leżącego na 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stole ≥80cm</w:t>
            </w:r>
          </w:p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Przesuw wzdłużny stołu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≥90cm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Przesuw poprzeczny stołu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1E44E7" w:rsidRDefault="004D76E8" w:rsidP="00556C53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FF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≥35cm-5pkt</w:t>
            </w:r>
          </w:p>
          <w:p w:rsidR="004D76E8" w:rsidRPr="00AC194B" w:rsidRDefault="004D76E8" w:rsidP="00556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&lt;35cm-0pkt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Ładowanie detektora w szufladzie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rozwiązanie/opisać</w:t>
            </w:r>
          </w:p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Elektroniczne zabezpieczenie wyłączające ruch stołu w przypadku napotkania przeszkody pacjent ,krzesło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1711DE" w:rsidRDefault="004D76E8" w:rsidP="00556C5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</w:rPr>
              <w:t>STATYW KOSTNO - PŁUCNY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Statyw z zmotoryzowanym pochyleniem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Max ud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ź</w:t>
            </w: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wig modułu detektora w statywie w pozycji </w:t>
            </w:r>
            <w:r w:rsidRPr="00DC6574">
              <w:rPr>
                <w:rFonts w:ascii="Arial" w:hAnsi="Arial" w:cs="Arial"/>
                <w:color w:val="000000"/>
                <w:sz w:val="20"/>
                <w:szCs w:val="20"/>
              </w:rPr>
              <w:t xml:space="preserve">poziomej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C6574">
              <w:rPr>
                <w:rFonts w:ascii="Arial" w:hAnsi="Arial" w:cs="Arial"/>
                <w:color w:val="000000"/>
                <w:sz w:val="20"/>
                <w:szCs w:val="20"/>
              </w:rPr>
              <w:t>≥30kg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Układ AEC w statywie min 3 komory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Uchwyty boczne ułatwiające pozycjonowanie w projekcjach </w:t>
            </w:r>
            <w:proofErr w:type="spellStart"/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P-A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Możliwość pozycjonowania statywu równolegle i skośnie ( min. + 45º / - 23º ) do krawędzi bocznej stołu RTG, przy krótszej krawędzi blatu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tak-10pkt</w:t>
            </w:r>
          </w:p>
          <w:p w:rsidR="004D76E8" w:rsidRDefault="004D76E8" w:rsidP="00556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Pochylenie detektora do pozycji poziomej, możliwość wykonania zdjęć wiązką pionową góra - dół i ukośną w zakresie min - 20° / + 90° 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tak-10pkt</w:t>
            </w:r>
          </w:p>
          <w:p w:rsidR="004D76E8" w:rsidRDefault="004D76E8" w:rsidP="00556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</w:t>
            </w:r>
            <w:r w:rsidRPr="001711D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Możliwość pozycjonowania statywu równolegle i skośnie ( min. + 45º / - 23º ) do krawędzi bocznej stołu RTG, przy dłuższej krawędzi blatu stołu do projekcji bocznych promieniem poziomym w całym zakresie długości blatu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tak-10pkt</w:t>
            </w:r>
          </w:p>
          <w:p w:rsidR="004D76E8" w:rsidRDefault="004D76E8" w:rsidP="00556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Min odległość środka detektora od podłogi dla </w:t>
            </w: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promienia poziomego ≤35cm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Max odległość środka detektora od podłogi dla promienia </w:t>
            </w: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poziomego ≥170cm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Zmotoryzowany i ręczny przesuw detektora w pionie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obrazowanie kości długich na stojąco i kręgosłupa .Max długość obrazowania dla zdjęć kości długich min120cm złożone z 3 obrazów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Dedykowany podest do zdjęć kości długich przy statywie z regulowaną wysokością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Obszar badania podczas wykonywania zdjęć kości długich przy </w:t>
            </w: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statywie ≥120cm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Zakres ruchu pionowego min 150cm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zapewniająca zakres pracy SID min 100cm max 180cm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ruchoma w trakcie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Ładowanie detektora w szufladzie statywu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rozwiązanie/opisać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Uchwyt górny do pozycjonowania pacjenta w trakcie wykonywania zdjęć klatki piersiowej bocznie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Przypisanie pozycji detektora do programów anatomicznych typu kąt wysokość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C194B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wyjmowana bez użycia narzędzi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parametry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D12D90" w:rsidRDefault="004D76E8" w:rsidP="00556C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t xml:space="preserve">DETEKTOR BEZPRZEWODOWY 2 </w:t>
            </w:r>
            <w:proofErr w:type="spellStart"/>
            <w:r w:rsidRPr="00D12D90">
              <w:rPr>
                <w:rFonts w:ascii="Arial" w:hAnsi="Arial" w:cs="Arial"/>
                <w:b/>
                <w:sz w:val="20"/>
                <w:szCs w:val="20"/>
              </w:rPr>
              <w:t>szt</w:t>
            </w:r>
            <w:proofErr w:type="spellEnd"/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Detektor bezprzewodowy w technologii </w:t>
            </w:r>
            <w:proofErr w:type="spellStart"/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Csl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Detektor do stosowania w stole i statywie płucnym i poza nimi do wolnych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Wymiary aktywnego pola detektora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color w:val="000000"/>
              </w:rPr>
              <w:t>≥</w:t>
            </w:r>
            <w:r>
              <w:rPr>
                <w:color w:val="000000"/>
              </w:rPr>
              <w:t xml:space="preserve"> </w:t>
            </w:r>
            <w:r w:rsidRPr="003452EE">
              <w:rPr>
                <w:rFonts w:ascii="Liberation Serif" w:hAnsi="Liberation Serif" w:cs="Liberation Serif"/>
                <w:color w:val="000000"/>
              </w:rPr>
              <w:t>34cm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3452EE">
              <w:rPr>
                <w:rFonts w:ascii="Liberation Serif" w:hAnsi="Liberation Serif" w:cs="Liberation Serif"/>
                <w:color w:val="000000"/>
              </w:rPr>
              <w:t>x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3452EE">
              <w:rPr>
                <w:rFonts w:ascii="Liberation Serif" w:hAnsi="Liberation Serif" w:cs="Liberation Serif"/>
                <w:color w:val="000000"/>
              </w:rPr>
              <w:t>42cm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Rozdzielczość detektora </w:t>
            </w:r>
            <w:r w:rsidRPr="00F91D72">
              <w:rPr>
                <w:rFonts w:ascii="Arial" w:hAnsi="Arial" w:cs="Arial"/>
                <w:sz w:val="20"/>
                <w:szCs w:val="20"/>
              </w:rPr>
              <w:t xml:space="preserve">wyrażona w pikselach  ≥ 5,6 </w:t>
            </w:r>
            <w:proofErr w:type="spellStart"/>
            <w:r w:rsidRPr="00F91D72">
              <w:rPr>
                <w:rFonts w:ascii="Arial" w:hAnsi="Arial" w:cs="Arial"/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Rozmiar piksela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 xml:space="preserve">≤160µm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452EE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Głębokość akwizycji  ≥16 bit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Czas pojawienia się obrazu na konsoli od wykonania ekspozycji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≤6sek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Max waga detektora z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≤3,5kg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 udź</w:t>
            </w: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wig detektora dla pacjenta leżącego na całej powierzchni detektora przy wolnej ekspozycji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≥200kg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84"/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Max obciążenie punktowe detektora przy wolne ekspozycji dla pacjenta stojącego na nim</w:t>
            </w:r>
            <w:r>
              <w:rPr>
                <w:color w:val="000000"/>
              </w:rPr>
              <w:t xml:space="preserve">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≥100kg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Wyjmowany akumulator bez użycia narzędzi w zestawie z detektorem min 2 akumulatory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Zewnętrzna ładowarka akumulatorów umożliwiająca jednoczesne ładowanie 2 akumulatorów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Doładowywanie akumulatorów w szufladzie stołu i statywu podczas pracy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rozwiązanie/opisać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Uchwyt -rączka do przenoszenia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1711DE" w:rsidRDefault="004D76E8" w:rsidP="00556C53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FF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Tak-5pkt</w:t>
            </w: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Dodatkowa osłona na detektor do zdjęć pod obciążeniem min 200kg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55DA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Uchwyt detektora do badań w łóżku lub na stole poziomą wiązką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D76E8" w:rsidRPr="00D12D90" w:rsidRDefault="004D76E8" w:rsidP="00556C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t>KONSOLA TECHNIKA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Konsola operatora zapewniająca pełne sterowanie generatorem oraz obróbkę obrazu. Aparat ma posiadać oryginalną dedykowaną stację operatora z oprogramowaniem obrazowym producenta aparatu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Dotykowy monitor LCD ≥21.0”kalibrowany krzywą DICOM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B59A5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2B59A5">
              <w:rPr>
                <w:rFonts w:ascii="Arial" w:hAnsi="Arial" w:cs="Arial"/>
                <w:sz w:val="20"/>
                <w:szCs w:val="20"/>
              </w:rPr>
              <w:t>Interfejs użytkownika w języku polskim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-10pkt</w:t>
            </w:r>
          </w:p>
          <w:p w:rsidR="004D76E8" w:rsidRDefault="004D76E8" w:rsidP="00556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Wyświetlanie podglądu obrazu z kamery zainstalowanej w kolimatorze lampy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2B59A5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2B59A5">
              <w:rPr>
                <w:rFonts w:ascii="Arial" w:hAnsi="Arial" w:cs="Arial"/>
                <w:sz w:val="20"/>
                <w:szCs w:val="20"/>
              </w:rPr>
              <w:t>Programy anatomiczne w języku polskim z możliwością edycji nazw i tworzenia nowych programów przez użytkownika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711D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-10pkt</w:t>
            </w:r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– </w:t>
            </w: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Oprogramowanie pediatryczne z podziałem na min 4 grupy wiekowe lub wagowe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zdjęć odrzuconych z możliwością tworzenia raportów i ich eksportowania na dysk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usb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Konsola na bazie systemu Windows 10 lub nowszego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Sterowanie blendami kolimatora za pomocą ekranu dotykowego lub pilota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Obsługa protokołów DICOM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Send</w:t>
            </w:r>
            <w:proofErr w:type="spellEnd"/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Print</w:t>
            </w:r>
            <w:proofErr w:type="spellEnd"/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Storage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Commitment</w:t>
            </w:r>
            <w:proofErr w:type="spellEnd"/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Worklist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/MPPS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-DICOM Q/R Radiografia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Funkcje obróbki obrazów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-obrót obrazów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-lustrzane odbicie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-powiększenie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-wyświetlanie znaczników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-dodawanie komentarzy</w:t>
            </w:r>
          </w:p>
          <w:p w:rsidR="004D76E8" w:rsidRPr="00D12D90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-regulacja jasności i kontrastu obrazów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Po wykonaniu zdjęcia dane ekspozycyjne z generatora jak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automatycznie zapamiętywane w nagłówku w formacie DICOM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64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sumarycznej dawki pacjenta otrzymanej podczas całego badania(w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przyp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wykonania kilku projekcji)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64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Rejestracja pacjentów przez pobranie danych z systemu HIS/RIS oraz manualna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Możliwość samodzielnej zmiany przez zamawiającego konfiguracji sieciowej i listy serwerów PACS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Zdalna diagnostyka i możliwość usunięcia części usterek bez konieczności wizyt serwisu w miejscu instalacji aparatu RTG do 24 godz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od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Oprogramowanie do monitorowania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D12D9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Interkom dwukierunkowy sterownia-pracownia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321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76E8" w:rsidRPr="001711DE" w:rsidRDefault="004D76E8" w:rsidP="00556C53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sz w:val="20"/>
                <w:szCs w:val="20"/>
              </w:rPr>
              <w:t>GWARANCJA I SERWIS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pStyle w:val="western"/>
              <w:rPr>
                <w:color w:val="auto"/>
                <w:sz w:val="20"/>
                <w:szCs w:val="20"/>
              </w:rPr>
            </w:pPr>
            <w:r w:rsidRPr="008F7D34">
              <w:rPr>
                <w:rFonts w:ascii="Arial" w:hAnsi="Arial" w:cs="Arial"/>
                <w:color w:val="auto"/>
                <w:sz w:val="20"/>
                <w:szCs w:val="20"/>
              </w:rPr>
              <w:t>Autoryzacja producenta na serwis gwarancyjny i pogwarancyjny oraz sprzedaż zaoferowanego aparatu RTG na terenie Polski (</w:t>
            </w:r>
            <w:r w:rsidRPr="008F7D3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dokumenty dostarczyć wraz z dostawą aparatu)</w:t>
            </w:r>
            <w:r w:rsidRPr="008F7D3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TAK, podać dane serwisu</w:t>
            </w:r>
          </w:p>
          <w:p w:rsidR="004D76E8" w:rsidRPr="0073336D" w:rsidRDefault="004D76E8" w:rsidP="00556C5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 xml:space="preserve">Gwarancja obejmuje  aparat i urządzenia dodatkowe wchodzące w skład przedmiotu zamówienia łącznie z lampą RTG </w:t>
            </w:r>
          </w:p>
          <w:p w:rsidR="004D76E8" w:rsidRDefault="004D76E8" w:rsidP="00556C5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76D80">
              <w:rPr>
                <w:rFonts w:ascii="Arial" w:hAnsi="Arial" w:cs="Arial"/>
                <w:sz w:val="16"/>
                <w:szCs w:val="16"/>
              </w:rPr>
              <w:t>Okres gwarancji, stanowiący kryterium oceny ofert, Wykonawca wskazuje w Załączniku nr 1 – Formularz oferty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D76E8" w:rsidRPr="00F5472A" w:rsidRDefault="004D76E8" w:rsidP="00556C5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Wyklucza się możliwość oferowania ubezpieczenia.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pStyle w:val="wester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7D34">
              <w:rPr>
                <w:rFonts w:ascii="Arial" w:hAnsi="Arial" w:cs="Arial"/>
                <w:color w:val="auto"/>
                <w:sz w:val="20"/>
                <w:szCs w:val="20"/>
              </w:rPr>
              <w:t>Czas naprawy gwarancyjnej przedłużający okres gwarancji liczony od momentu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970BB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 xml:space="preserve">Gwarancja dostępności oryginalnych części zamiennych  dla aparatu RTG, na min 10 lat od momentu dostarczenia aparatu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Gwarancja dostępności oryginalnych części zamiennych  dla pozostałych urządzeń i stanowisk pracy, min 5 lat dla pozostałych urządzeń i stanowisk pracy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Reakcja serwisu na zgłoszenie z podjęciem naprawy w okresie gwarancji do 48 godzin w dni robocze od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Czas usunięcia awarii czyli przywrócenie pełnej funkcjonalności maks. do 5 dni roboczych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1206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 xml:space="preserve">Dostawca zobowiązany jest do wykonania obowiązkowych, bezpłatnych przeglądów okresowych wraz z materiałami zużywalnymi w okresie obowiązywania gwarancji, zgodnie z zaleceniami  producenta, nie rzadziej niż 1 raz do roku, ostatni z tych przeglądów w ostatnim miesiącu obowiązywania gwarancji. </w:t>
            </w:r>
          </w:p>
          <w:p w:rsidR="004D76E8" w:rsidRPr="008F7D34" w:rsidRDefault="004D76E8" w:rsidP="00556C5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Po wymianie kluczowych części aparatu wykonywanie testów specjalistycznych po stronie wykonawcy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84DA3" w:rsidRDefault="004D76E8" w:rsidP="00556C53">
            <w:pPr>
              <w:pStyle w:val="western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 xml:space="preserve">Tak, </w:t>
            </w:r>
            <w:r w:rsidRPr="008F7D34">
              <w:rPr>
                <w:rFonts w:ascii="Arial" w:hAnsi="Arial" w:cs="Arial"/>
                <w:color w:val="000000"/>
                <w:sz w:val="18"/>
                <w:szCs w:val="18"/>
              </w:rPr>
              <w:t>podać liczbę</w:t>
            </w: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 xml:space="preserve"> wymaganych dla bezpiecznej pracy urządzeń przeglądów okresowych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81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9C23F8" w:rsidRDefault="004D76E8" w:rsidP="00556C53">
            <w:pPr>
              <w:pStyle w:val="western"/>
              <w:rPr>
                <w:rFonts w:ascii="Arial" w:hAnsi="Arial" w:cs="Arial"/>
                <w:sz w:val="20"/>
                <w:szCs w:val="20"/>
              </w:rPr>
            </w:pPr>
            <w:r w:rsidRPr="009C23F8">
              <w:rPr>
                <w:rFonts w:ascii="Arial" w:hAnsi="Arial" w:cs="Arial"/>
                <w:sz w:val="20"/>
                <w:szCs w:val="20"/>
              </w:rPr>
              <w:t>Liczba napraw gwarancyjnych tego samego podzespołu uprawniająca do wymiany tego podzespołu oraz podzespołów bezpośrednio mających wpływ na jego funkcjonowanie na nowe (nie więcej niż 3)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F5472A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F5472A">
              <w:rPr>
                <w:rFonts w:ascii="Arial" w:hAnsi="Arial" w:cs="Arial"/>
                <w:color w:val="000000"/>
                <w:sz w:val="20"/>
                <w:szCs w:val="20"/>
              </w:rPr>
              <w:t>Zdalna diagnostyka przez tunel VPN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</w:rPr>
              <w:lastRenderedPageBreak/>
              <w:t>INNE WYMAGANIA</w:t>
            </w: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AF53F1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F5472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AF53F1">
              <w:rPr>
                <w:rFonts w:ascii="Arial" w:hAnsi="Arial" w:cs="Arial"/>
                <w:color w:val="000000"/>
                <w:sz w:val="20"/>
                <w:szCs w:val="20"/>
              </w:rPr>
              <w:t>artuchy ołowiowe zgodnie w obowiązującymi przepisami</w:t>
            </w:r>
          </w:p>
          <w:p w:rsidR="004D76E8" w:rsidRPr="00F5472A" w:rsidRDefault="004D76E8" w:rsidP="00556C5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F53F1">
              <w:rPr>
                <w:rFonts w:ascii="Arial" w:hAnsi="Arial" w:cs="Arial"/>
                <w:color w:val="000000"/>
                <w:sz w:val="20"/>
                <w:szCs w:val="20"/>
              </w:rPr>
              <w:t>-f</w:t>
            </w:r>
            <w:r w:rsidRPr="00AF53F1">
              <w:rPr>
                <w:rFonts w:ascii="Arial" w:hAnsi="Arial" w:cs="Arial"/>
                <w:sz w:val="20"/>
                <w:szCs w:val="20"/>
              </w:rPr>
              <w:t>artuch dziecięcy Standard JA-współczynnik ołowiu 0,35 mm rozmiar M</w:t>
            </w:r>
            <w:r w:rsidRPr="00AF53F1">
              <w:rPr>
                <w:rFonts w:ascii="Arial" w:hAnsi="Arial" w:cs="Arial"/>
                <w:sz w:val="20"/>
                <w:szCs w:val="20"/>
              </w:rPr>
              <w:br/>
              <w:t>-Pół-fartuch jednostronny miednicowy JM -współczynnik ołowiu 0,35 mm rozmiar XL szt1 rozmiar M szt1</w:t>
            </w:r>
            <w:r w:rsidRPr="00AF53F1">
              <w:rPr>
                <w:rFonts w:ascii="Arial" w:hAnsi="Arial" w:cs="Arial"/>
                <w:sz w:val="20"/>
                <w:szCs w:val="20"/>
              </w:rPr>
              <w:br/>
              <w:t>-fartuch jednostronny Komfort JL -współczynnik ołowiu 0,35 rozmiar LS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D6BC5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F5472A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F5472A">
              <w:rPr>
                <w:rFonts w:ascii="Arial" w:hAnsi="Arial" w:cs="Arial"/>
                <w:color w:val="000000"/>
                <w:sz w:val="20"/>
                <w:szCs w:val="20"/>
              </w:rPr>
              <w:t>Wykonywanie wymaganych testów odbiorczych i specjalistycznych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RPr="006C34A6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6C34A6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6C34A6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4A6">
              <w:rPr>
                <w:rFonts w:ascii="Arial" w:hAnsi="Arial" w:cs="Arial"/>
                <w:sz w:val="20"/>
                <w:szCs w:val="20"/>
              </w:rPr>
              <w:t>Intergracja</w:t>
            </w:r>
            <w:proofErr w:type="spellEnd"/>
            <w:r w:rsidRPr="006C34A6">
              <w:rPr>
                <w:rFonts w:ascii="Arial" w:hAnsi="Arial" w:cs="Arial"/>
                <w:sz w:val="20"/>
                <w:szCs w:val="20"/>
              </w:rPr>
              <w:t xml:space="preserve"> z systemem RIS/HIS Zamawiającego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6C34A6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6C34A6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9C23F8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9C23F8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Bezpłatne s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>zkolenie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personelu w zakresie 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>obsługi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aparatu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w siedzibie Zamawiającego po instalacji i odbiorze aparatury min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2 dni oraz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możliwość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kolejn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2 dni na życzenie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 terminie uzgodnionym z użytkownikiem po dostawie aparatu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9C23F8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9C23F8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>Instrukcja obsługi w języku polskim (dostarczyć wraz z urządzeniem wersję papierową – 1 sztuka oraz w wersji elektronicznej przesłana w dniu przekazania urządzenia – 1 sztuka)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RPr="008F7D34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Paszport techniczny z wpisem o przeprowadzonej instalacji i uruchomieniu oraz z datą następnego przeglądu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CF60CB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8F7D34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9C23F8" w:rsidRDefault="004D76E8" w:rsidP="00556C53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9C23F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C23F8">
              <w:rPr>
                <w:rFonts w:ascii="Arial" w:hAnsi="Arial" w:cs="Arial"/>
                <w:sz w:val="20"/>
                <w:szCs w:val="20"/>
              </w:rPr>
              <w:t>Oświadczamy,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że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przedmiot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oferty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jest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kompletny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i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będzie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gotowy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do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pracy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zgodnie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z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instrukcją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obsługi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bez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żadnych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dodatkowych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zakupów.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692E9C" w:rsidRDefault="004D76E8" w:rsidP="00556C53">
            <w:pPr>
              <w:pStyle w:val="western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92E9C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D76E8" w:rsidRPr="001E5B90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 APARAT RTG Z RAMIENIEM C – 1 szt.</w:t>
            </w:r>
          </w:p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6E8" w:rsidRPr="003978CF" w:rsidRDefault="004D76E8" w:rsidP="00556C5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Pełna nazwa, model, typ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Producent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Default="004D76E8" w:rsidP="00556C5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Kraj producenta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4D76E8" w:rsidTr="00556C53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76E8" w:rsidRPr="001D6BC5" w:rsidRDefault="004D76E8" w:rsidP="00556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BC5">
              <w:rPr>
                <w:rFonts w:ascii="Arial" w:hAnsi="Arial" w:cs="Arial"/>
                <w:b/>
                <w:sz w:val="20"/>
                <w:szCs w:val="20"/>
              </w:rPr>
              <w:t>Rok produkcji nie wcześniej niż 2024r. (podać):</w:t>
            </w: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1E5B90" w:rsidRDefault="004D76E8" w:rsidP="00556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E5B90">
              <w:rPr>
                <w:rFonts w:ascii="Arial" w:hAnsi="Arial" w:cs="Arial"/>
                <w:b/>
                <w:color w:val="000000"/>
              </w:rPr>
              <w:t>Opis parametru/warunek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3978CF" w:rsidRDefault="004D76E8" w:rsidP="00556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8CF">
              <w:rPr>
                <w:rFonts w:ascii="Arial" w:hAnsi="Arial" w:cs="Arial"/>
                <w:b/>
                <w:sz w:val="18"/>
                <w:szCs w:val="18"/>
              </w:rPr>
              <w:t>Parametr wymagany, konieczny do spełnienia/ parametr punktowany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CF">
              <w:rPr>
                <w:rFonts w:ascii="Arial" w:hAnsi="Arial" w:cs="Arial"/>
                <w:b/>
                <w:sz w:val="16"/>
                <w:szCs w:val="16"/>
              </w:rPr>
              <w:t>Potwierdzenie spełnienia wymagań - Parametr oferowany – podać/opisać</w:t>
            </w: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E065A0" w:rsidRDefault="004D76E8" w:rsidP="00556C53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Aparat fabrycznie nowy,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nie dopuszcza się aparatów powystawowych i demonstracyjnych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3978CF" w:rsidRDefault="004D76E8" w:rsidP="00556C5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Aparat z deklaracją zgodności zgodną z aktualnie obowiązującym prawem w tym dyrektywy UE na całość aparatu ,nie na części składowe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(dokumenty dostarczyć wraz</w:t>
            </w:r>
            <w:r w:rsidRPr="00FB6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dostawą przedmiotu zamówienia)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FB6C8F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C8F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:rsidR="004D76E8" w:rsidRPr="0005239C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cyfrowy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Urządzenie dopuszczone do obrotu w Polsce zgodnie z obowiązującymi przepisami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Aparat mobilny z osobnym wózkiem na monitory. Wszystkie elementy zestawu tego samego producenta.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Odległość SID min100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CA1EDA" w:rsidRDefault="004D76E8" w:rsidP="00556C53">
            <w:pPr>
              <w:pStyle w:val="NormalnyWeb"/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Prześwit ramienia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(odległość między detektorem a lampą RTG)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1EDA">
              <w:rPr>
                <w:rFonts w:ascii="Arial" w:hAnsi="Arial" w:cs="Arial"/>
                <w:color w:val="000000"/>
                <w:sz w:val="20"/>
                <w:szCs w:val="20"/>
              </w:rPr>
              <w:t>≤80 cm</w:t>
            </w:r>
          </w:p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355FB8" w:rsidRDefault="004D76E8" w:rsidP="00556C53">
            <w:pPr>
              <w:widowControl w:val="0"/>
              <w:spacing w:line="100" w:lineRule="atLeast"/>
              <w:ind w:left="126"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05239C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80cm - 5pkt</w:t>
            </w:r>
          </w:p>
          <w:p w:rsidR="004D76E8" w:rsidRPr="0005239C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&lt;80cm - 0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135B04" w:rsidRDefault="004D76E8" w:rsidP="00556C5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76E8" w:rsidTr="00556C53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Zmotoryzowany ruch ramienia w pionie min 43cm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05239C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≥48cm-5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4D76E8" w:rsidRDefault="004D76E8" w:rsidP="00556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&lt;48cm-0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135B04" w:rsidRDefault="004D76E8" w:rsidP="00556C5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76E8" w:rsidTr="00556C53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Przesuw poziomy min 20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Rotacja wokół osi wzdłużnej min +/-180 stopni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065A0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Ruch orbitalny wokół osi poprzecznej min 140 stopni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6E3BBE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E3BB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&gt;140 -10pkt</w:t>
            </w:r>
          </w:p>
          <w:p w:rsidR="004D76E8" w:rsidRPr="0005239C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6E3BB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140 stopni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35B0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Hamulce wszystkich ruchów ramienia C oznaczone kolorem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35B0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 xml:space="preserve">Lampa </w:t>
            </w:r>
            <w:proofErr w:type="spellStart"/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 xml:space="preserve"> z nieruchomą anodą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05239C" w:rsidRDefault="004D76E8" w:rsidP="00556C53">
            <w:pPr>
              <w:ind w:left="-15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Jednoogniskowa– 0pkt</w:t>
            </w:r>
          </w:p>
          <w:p w:rsidR="004D76E8" w:rsidRPr="0005239C" w:rsidRDefault="004D76E8" w:rsidP="00556C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239C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Dwuogniskowa – 5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pkt</w:t>
            </w:r>
            <w:proofErr w:type="spellEnd"/>
          </w:p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35B0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Wielkość ogniska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35B0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Filtracja dodatkowa w celu redukcji dawki min 2,8mm Al. + dodatkowy filtr miedziany 0,1mm Cu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35B0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Pojemność cieplna anody min 60kHu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35B0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Pojemność cieplna kołpaka min 1200 </w:t>
            </w:r>
            <w:proofErr w:type="spellStart"/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Szybkość chłodzenia anody min 37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kHU</w:t>
            </w:r>
            <w:proofErr w:type="spellEnd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/min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Automatyczne zabezpieczenie lampy przed przegrzaniem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Moc generatora RTG min 2,1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05239C" w:rsidRDefault="004D76E8" w:rsidP="00556C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≥2,1kW-5pkt</w:t>
            </w:r>
          </w:p>
          <w:p w:rsidR="004D76E8" w:rsidRPr="0005239C" w:rsidRDefault="004D76E8" w:rsidP="00556C53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2,1kW-0pkt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Zasilanie jednofazowe 220-230V/50Hz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Fluoroskopia pulsacyjna w zakresie 1p/s-15p/s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Max prąd w trybie radiografii cyfrowej min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Max prąd dl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fluoroskopii pulsacyjnej min 19</w:t>
            </w: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napięć min 40-110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Automatyczny dobór warunków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Kratka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przeciwrozproszeniowa</w:t>
            </w:r>
            <w:proofErr w:type="spellEnd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 min 40 linii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Możliwość usunięcia kratki np. do zastosowań pediatrycznych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E4E26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Płaski panel detekcyjny wielkości 30x30cm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Głębokość akwizycji min 16 bit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Redukcja szumów w czasie rzeczywistym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Cyfrowy obrót obrazu,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Detektor w technologii amorficzny krzem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Hamulce ramienia C manualne lub elektromagnetyczne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161B9D" w:rsidRDefault="004D76E8" w:rsidP="00556C53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161B9D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>Elektromagnetyczne-10pkt</w:t>
            </w:r>
          </w:p>
          <w:p w:rsidR="004D76E8" w:rsidRPr="0005239C" w:rsidRDefault="004D76E8" w:rsidP="00556C53">
            <w:pPr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161B9D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>Manualne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Wyświetlanie raportu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Oprogramowanie do monitorowania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Aplikacja korygująca artefakty pochodzące od metalowych obiektów bez wpływu na kontrast i jasność obrazu czy dawkę promieniowania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05239C" w:rsidRDefault="004D76E8" w:rsidP="00556C53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– 5 pkt.</w:t>
            </w:r>
          </w:p>
          <w:p w:rsidR="004D76E8" w:rsidRPr="0005239C" w:rsidRDefault="004D76E8" w:rsidP="00556C53">
            <w:pPr>
              <w:pStyle w:val="NormalnyWeb"/>
              <w:spacing w:before="0" w:beforeAutospacing="0"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– 0 pkt.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Oprogramowanie umożliwiające obrazowanie struktur anatomicznych w dowolnym położeniu, nawet przy krawędzi wzmacniacza obrazu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Przyłącze sieciowe LAN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05B4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 xml:space="preserve">Nagrywanie obrazów z badań przez port USB na nośnik typu </w:t>
            </w:r>
            <w:proofErr w:type="spellStart"/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pen-drive</w:t>
            </w:r>
            <w:proofErr w:type="spellEnd"/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 xml:space="preserve"> w formacie DICOM/</w:t>
            </w:r>
            <w:proofErr w:type="spellStart"/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png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122EA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Drukarka termiczna lub napęd DVD do archiwizacji obrazów na dyskach CD/DVD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122EA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Wbudowana przeglądarka obrazów DICOM. Możliwość wgrania obrazów z takich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żródeł</w:t>
            </w:r>
            <w:proofErr w:type="spellEnd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 jak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PACS,DVD,USB</w:t>
            </w:r>
            <w:proofErr w:type="spellEnd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 .Przeglądarka umożliwia prezentowanie danych w przekroju W 2d, jako wolumen 3d,MPR ORAZ MIP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05239C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05239C" w:rsidRDefault="004D76E8" w:rsidP="00556C53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TAK</w:t>
            </w: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-10pkt</w:t>
            </w:r>
          </w:p>
          <w:p w:rsidR="004D76E8" w:rsidRPr="0005239C" w:rsidRDefault="004D76E8" w:rsidP="00556C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122EA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Kluczyk do blokowania możliwości wyzwalania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skopii</w:t>
            </w:r>
            <w:proofErr w:type="spellEnd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 i elektrycznego sterowania pionowymi ruchami ramienia 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4D76E8" w:rsidRPr="0005239C" w:rsidRDefault="004D76E8" w:rsidP="00556C53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4D76E8" w:rsidRPr="0005239C" w:rsidRDefault="004D76E8" w:rsidP="00556C5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- 10pkt</w:t>
            </w:r>
          </w:p>
          <w:p w:rsidR="004D76E8" w:rsidRPr="0005239C" w:rsidRDefault="004D76E8" w:rsidP="00556C53">
            <w:pPr>
              <w:spacing w:after="142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122EA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Wózek z dwoma monitorami min19"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122EA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Pedał wyzwalania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E8" w:rsidRPr="00E122EA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Ręczne wyzwalanie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57B17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57B17">
              <w:rPr>
                <w:rFonts w:ascii="Arial" w:hAnsi="Arial" w:cs="Arial"/>
                <w:sz w:val="20"/>
                <w:szCs w:val="20"/>
              </w:rPr>
              <w:t>Konfiguracja urządzenia w zakresie komunikacji DICOM z posiadanymi przez Zamawiającego systemami RIS(obsługa list roboczych) i PACS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Instrukcja obsługi w języku polskim (dostarczyć wraz z urządzeniem wersję papierową – 1 sztuka oraz w wersji elektronicznej przesłana w dniu przekazania urządzenia – 1 sztuka)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Dostawca zobowiązany jest do wykonania obowiązkowych, bezpłatnych przeglądów okresowych w okresie obowiązywania gwarancji, zgodnie z zaleceniami  producenta, nie rzadziej niż 1 raz do roku, ostatni z tych przeglądów w ostatnim miesiącu obowiązywania gwarancji.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6C48BE" w:rsidRDefault="004D76E8" w:rsidP="00556C53">
            <w:pPr>
              <w:pStyle w:val="western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8BE">
              <w:rPr>
                <w:rFonts w:ascii="Arial" w:hAnsi="Arial" w:cs="Arial"/>
                <w:color w:val="000000"/>
                <w:sz w:val="20"/>
                <w:szCs w:val="20"/>
              </w:rPr>
              <w:t xml:space="preserve">Tak, </w:t>
            </w:r>
            <w:r w:rsidRPr="006C48B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podać</w:t>
            </w:r>
            <w:r w:rsidRPr="006C48BE">
              <w:rPr>
                <w:rFonts w:ascii="Arial" w:hAnsi="Arial" w:cs="Arial"/>
                <w:color w:val="000000"/>
                <w:sz w:val="20"/>
                <w:szCs w:val="20"/>
              </w:rPr>
              <w:t xml:space="preserve"> liczbę wymaganych dla bezpiecznej pracy urządzeń przeglądów okresowych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pStyle w:val="western"/>
              <w:rPr>
                <w:color w:val="auto"/>
                <w:sz w:val="20"/>
                <w:szCs w:val="20"/>
              </w:rPr>
            </w:pPr>
            <w:r w:rsidRPr="00157C51">
              <w:rPr>
                <w:rFonts w:ascii="Arial" w:hAnsi="Arial" w:cs="Arial"/>
                <w:color w:val="auto"/>
                <w:sz w:val="20"/>
                <w:szCs w:val="20"/>
              </w:rPr>
              <w:t xml:space="preserve">Autoryzacja producenta na serwis gwarancyjny i pogwarancyjny oraz sprzedaż zaoferowanego aparatu USG na terenie Polski (dokumenty dostarczyć wraz z dostawą aparatu)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57B17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E57B17">
              <w:rPr>
                <w:rFonts w:ascii="Arial" w:hAnsi="Arial" w:cs="Arial"/>
                <w:sz w:val="18"/>
                <w:szCs w:val="18"/>
              </w:rPr>
              <w:t>TAK, podać dane serwisu</w:t>
            </w:r>
          </w:p>
          <w:p w:rsidR="004D76E8" w:rsidRPr="00E57B17" w:rsidRDefault="004D76E8" w:rsidP="00556C5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B17">
              <w:rPr>
                <w:rFonts w:ascii="Arial" w:hAnsi="Arial" w:cs="Arial"/>
                <w:sz w:val="16"/>
                <w:szCs w:val="16"/>
              </w:rPr>
              <w:t>Dokumenty załączyć wraz  z dostawą aparatu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Reakcja serwisu na zgłoszenie z podjęciem naprawy w okresie gwarancji do 48 godzin w dni robocze od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E57B17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B1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Czas usunięcia awarii czyli przywrócenie pełnej funkcjonalności maks. do 5 dni roboczych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711DE" w:rsidRDefault="004D76E8" w:rsidP="00556C5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W trakcie trwania gwarancji wszystkie naprawy oraz przeglądy techniczne przewidziane przez producenta wraz z materiałami zużywalnymi wykonywane na koszt Wykonawcy łącznie z dojazdem .Po wymianie kluczowych części aparatu wykonywanie testów specjalistycznych po stronie wykonawcy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Gwarancja obejmuje aparat RTG wraz z ramieniem C.</w:t>
            </w:r>
          </w:p>
          <w:p w:rsidR="004D76E8" w:rsidRDefault="004D76E8" w:rsidP="00556C5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76D80">
              <w:rPr>
                <w:rFonts w:ascii="Arial" w:hAnsi="Arial" w:cs="Arial"/>
                <w:sz w:val="16"/>
                <w:szCs w:val="16"/>
              </w:rPr>
              <w:t>Okres gwarancji, stanowiący kryterium oceny ofert, Wykonawca wskazuje w Załączniku nr 1 – Formularz oferty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D76E8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Wyklucza się możliwość oferowania ubezpieczenia.</w:t>
            </w:r>
          </w:p>
          <w:p w:rsidR="004D76E8" w:rsidRPr="00F5472A" w:rsidRDefault="004D76E8" w:rsidP="00556C5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6C48BE" w:rsidRDefault="004D76E8" w:rsidP="00556C53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48BE">
              <w:rPr>
                <w:rFonts w:ascii="Arial" w:hAnsi="Arial" w:cs="Arial"/>
                <w:sz w:val="20"/>
                <w:szCs w:val="20"/>
              </w:rPr>
              <w:t>Liczba napraw gwarancyjnych tego samego podzespołu uprawniająca do wymiany tego podzespołu oraz podzespołów bezpośrednio mających wpływ na jego funkcjonowanie na nowe (nie więcej niż 3).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657AB" w:rsidRDefault="004D76E8" w:rsidP="00556C53">
            <w:pPr>
              <w:widowControl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157C51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Czas naprawy gwarancyjnej przedłużający okres gwarancji liczony od momentu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72C9F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772C9F">
              <w:rPr>
                <w:rFonts w:ascii="Arial" w:hAnsi="Arial" w:cs="Arial"/>
                <w:sz w:val="20"/>
                <w:szCs w:val="20"/>
              </w:rPr>
              <w:t>Wykonawca zobowiązany jest przeprowadzić szkolenie personelu Zamawiającego w zakresie bezpiecznej obsługi przedmiotu zamówienia w terminie uzgodnionym z Zamawiającym. Zamawiający nie dopuszcza innej formy szkolenia niż w miejscu instalacji przedmiotu zmówienia np. zdalnego szkolenia.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69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6361F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>Wykonywanie wymaganych testów odbiorczych i specjalistycznych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-15" w:right="-1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4D4521" w:rsidRDefault="004D76E8" w:rsidP="00556C53">
            <w:pPr>
              <w:pStyle w:val="western"/>
              <w:rPr>
                <w:rFonts w:ascii="Arial" w:hAnsi="Arial" w:cs="Arial"/>
                <w:sz w:val="20"/>
                <w:szCs w:val="20"/>
              </w:rPr>
            </w:pPr>
            <w:r w:rsidRPr="004D4521">
              <w:rPr>
                <w:rFonts w:ascii="Arial" w:hAnsi="Arial" w:cs="Arial"/>
                <w:sz w:val="20"/>
                <w:szCs w:val="20"/>
              </w:rPr>
              <w:t>Gwarancja dostępności części zamiennych przez okres 10 lat od momentu dostarczenia przedmiotu zamówienia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970BB" w:rsidRDefault="004D76E8" w:rsidP="00556C5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Sposób przekazywania zgłoszeń o awariach: mailowo oraz telefonicznie, infolinia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157C51" w:rsidRDefault="004D76E8" w:rsidP="00556C53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Integracja z systemem RIS/HIS Zamawiającego.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6361F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6361F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adiologiczne środki ochrony osobistej w radiologii zabiegowej zgodnie z obowiązującymi przepisami: </w:t>
            </w:r>
          </w:p>
          <w:p w:rsidR="004D76E8" w:rsidRPr="0076361F" w:rsidRDefault="004D76E8" w:rsidP="00556C53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-okulary -Google OG współczynnik ołowiu 0,75 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-kołnierz tarczycowy współczynnik ołowiu 0,50 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-fartuch jednostronny chirurgiczny JC współczynnik ołowiu 0,50 mm rozmiar LM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1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-fartuch jednostronny chirurgiczny JC współczynnik ołowiu 0,50 mm rozmiar </w:t>
            </w:r>
            <w:proofErr w:type="spellStart"/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>rozmiar</w:t>
            </w:r>
            <w:proofErr w:type="spellEnd"/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LL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>-fartuch jednostronny chirurgiczny JC współczynnik ołowiu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0,50 mm rozmiar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rozmiar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XLM – 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-fartuch jednostronny Komfort JL współczynnik ołowiu 0,50 mm rozmiar 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05239C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RPr="008F7D34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Paszport techniczny z wpisem o przeprowadzonej instalacji i uruchomieniu oraz z datą następnego przeglądu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8F7D34" w:rsidRDefault="004D76E8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Pr="008F7D34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6E8" w:rsidTr="00556C53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76361F" w:rsidRDefault="004D76E8" w:rsidP="00556C53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Pr="00555B20" w:rsidRDefault="004D76E8" w:rsidP="00556C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92E9C">
              <w:rPr>
                <w:rFonts w:ascii="Arial" w:hAnsi="Arial" w:cs="Arial"/>
                <w:sz w:val="18"/>
                <w:szCs w:val="18"/>
              </w:rPr>
              <w:t>Oświadczamy,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że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przedmiot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oferty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jest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kompletny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i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będzie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gotowy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do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pracy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zgodnie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z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instrukcją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obsługi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bez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żadnych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dodatkowych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zakupów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E8" w:rsidRDefault="00642A9D" w:rsidP="00556C53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E8" w:rsidRDefault="004D76E8" w:rsidP="00556C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6E8" w:rsidRDefault="004D76E8" w:rsidP="004D76E8">
      <w:pPr>
        <w:rPr>
          <w:rFonts w:ascii="Arial" w:hAnsi="Arial" w:cs="Arial"/>
          <w:b/>
        </w:rPr>
      </w:pPr>
    </w:p>
    <w:p w:rsidR="004D76E8" w:rsidRPr="00420C15" w:rsidRDefault="004D76E8" w:rsidP="004D76E8">
      <w:pPr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b/>
          <w:sz w:val="20"/>
          <w:szCs w:val="20"/>
        </w:rPr>
        <w:lastRenderedPageBreak/>
        <w:t xml:space="preserve">UWAGA: </w:t>
      </w:r>
    </w:p>
    <w:p w:rsidR="004D76E8" w:rsidRPr="00420C15" w:rsidRDefault="004D76E8" w:rsidP="004D76E8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b/>
          <w:sz w:val="20"/>
          <w:szCs w:val="20"/>
        </w:rPr>
        <w:t>Parametry punktowane</w:t>
      </w:r>
      <w:r w:rsidRPr="00420C15">
        <w:rPr>
          <w:rFonts w:ascii="Arial" w:hAnsi="Arial" w:cs="Arial"/>
          <w:sz w:val="20"/>
          <w:szCs w:val="20"/>
        </w:rPr>
        <w:t xml:space="preserve"> – będą uwzględnione w ocenie ofert (kryterium jakość-parametry techniczne)</w:t>
      </w:r>
    </w:p>
    <w:p w:rsidR="004D76E8" w:rsidRPr="00420C15" w:rsidRDefault="004D76E8" w:rsidP="004D76E8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Wszystkie pozostałe parametry minimalne w powyższej tabeli są parametrami bezwzględnie wymaganymi, których niespełnienie spowoduje odrzucenie oferty</w:t>
      </w:r>
    </w:p>
    <w:p w:rsidR="004D76E8" w:rsidRPr="00420C15" w:rsidRDefault="004D76E8" w:rsidP="004D76E8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Wykonawca zobowiązany jest do podania wartości parametrów w jednostkach fizycznych wskazanych w powyższej tabeli.</w:t>
      </w:r>
    </w:p>
    <w:p w:rsidR="004D76E8" w:rsidRPr="00420C15" w:rsidRDefault="004D76E8" w:rsidP="004D76E8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Wszystkie zaoferowane parametry i wartości podane w zestawieniu musza dotyczyć oferowanej konfiguracji.</w:t>
      </w:r>
    </w:p>
    <w:p w:rsidR="004D76E8" w:rsidRPr="00420C15" w:rsidRDefault="004D76E8" w:rsidP="004D76E8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4D76E8" w:rsidRPr="00420C15" w:rsidRDefault="004D76E8" w:rsidP="004D76E8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Oświadczamy iż dostarczymy na swój koszt materiały potrzebne do sprawdzenia czy przedmiot zamówienia funkcjonuje prawidłowo</w:t>
      </w:r>
    </w:p>
    <w:p w:rsidR="004D76E8" w:rsidRDefault="004D76E8" w:rsidP="004D76E8">
      <w:pPr>
        <w:ind w:left="6656" w:hanging="284"/>
        <w:rPr>
          <w:rFonts w:ascii="Arial" w:hAnsi="Arial" w:cs="Arial"/>
        </w:rPr>
      </w:pPr>
    </w:p>
    <w:p w:rsidR="004D76E8" w:rsidRDefault="004D76E8" w:rsidP="004D76E8">
      <w:pPr>
        <w:ind w:left="6656" w:hanging="284"/>
      </w:pPr>
      <w:r>
        <w:rPr>
          <w:rFonts w:ascii="Arial" w:hAnsi="Arial" w:cs="Arial"/>
        </w:rPr>
        <w:t>Podpis kwalifikowany osoby upoważnionej</w:t>
      </w:r>
    </w:p>
    <w:p w:rsidR="004D76E8" w:rsidRDefault="004D76E8" w:rsidP="004D76E8"/>
    <w:p w:rsidR="005802F0" w:rsidRDefault="005802F0"/>
    <w:sectPr w:rsidR="005802F0" w:rsidSect="001E5B90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E59"/>
    <w:multiLevelType w:val="hybridMultilevel"/>
    <w:tmpl w:val="149CF596"/>
    <w:lvl w:ilvl="0" w:tplc="B3F671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152"/>
    <w:multiLevelType w:val="multilevel"/>
    <w:tmpl w:val="9CB2EB3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797552B"/>
    <w:multiLevelType w:val="hybridMultilevel"/>
    <w:tmpl w:val="43382E38"/>
    <w:lvl w:ilvl="0" w:tplc="EB002112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2006"/>
    <w:multiLevelType w:val="hybridMultilevel"/>
    <w:tmpl w:val="7506EF78"/>
    <w:lvl w:ilvl="0" w:tplc="F1E2F46A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0D23"/>
    <w:multiLevelType w:val="multilevel"/>
    <w:tmpl w:val="3D6CC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431090"/>
    <w:multiLevelType w:val="multilevel"/>
    <w:tmpl w:val="1D28DDDA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6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/>
      </w:rPr>
    </w:lvl>
  </w:abstractNum>
  <w:abstractNum w:abstractNumId="6">
    <w:nsid w:val="0F2E0C22"/>
    <w:multiLevelType w:val="hybridMultilevel"/>
    <w:tmpl w:val="FF2CF4E0"/>
    <w:lvl w:ilvl="0" w:tplc="0415000F">
      <w:start w:val="1"/>
      <w:numFmt w:val="decimal"/>
      <w:lvlText w:val="%1."/>
      <w:lvlJc w:val="left"/>
      <w:pPr>
        <w:ind w:left="1383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>
    <w:nsid w:val="0FFD10A8"/>
    <w:multiLevelType w:val="multilevel"/>
    <w:tmpl w:val="7F0EB31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03C72C6"/>
    <w:multiLevelType w:val="hybridMultilevel"/>
    <w:tmpl w:val="B9FCA1FE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464A"/>
    <w:multiLevelType w:val="hybridMultilevel"/>
    <w:tmpl w:val="82D210EA"/>
    <w:lvl w:ilvl="0" w:tplc="11762A8C">
      <w:start w:val="1"/>
      <w:numFmt w:val="decimal"/>
      <w:lvlText w:val="%1."/>
      <w:lvlJc w:val="center"/>
      <w:pPr>
        <w:ind w:left="138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0">
    <w:nsid w:val="140953A2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C1AD0"/>
    <w:multiLevelType w:val="hybridMultilevel"/>
    <w:tmpl w:val="70B43B66"/>
    <w:lvl w:ilvl="0" w:tplc="8332B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B52F8"/>
    <w:multiLevelType w:val="hybridMultilevel"/>
    <w:tmpl w:val="6EC4EF98"/>
    <w:lvl w:ilvl="0" w:tplc="7F28A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14612"/>
    <w:multiLevelType w:val="hybridMultilevel"/>
    <w:tmpl w:val="A418D398"/>
    <w:lvl w:ilvl="0" w:tplc="8332B17C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4">
    <w:nsid w:val="1FBC15F7"/>
    <w:multiLevelType w:val="hybridMultilevel"/>
    <w:tmpl w:val="AF1AF624"/>
    <w:lvl w:ilvl="0" w:tplc="935E1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657C9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5C33"/>
    <w:multiLevelType w:val="hybridMultilevel"/>
    <w:tmpl w:val="C4A2F8EA"/>
    <w:lvl w:ilvl="0" w:tplc="11762A8C">
      <w:start w:val="1"/>
      <w:numFmt w:val="decimal"/>
      <w:lvlText w:val="%1."/>
      <w:lvlJc w:val="center"/>
      <w:pPr>
        <w:ind w:left="12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245D48C3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C52DD"/>
    <w:multiLevelType w:val="hybridMultilevel"/>
    <w:tmpl w:val="39B66834"/>
    <w:lvl w:ilvl="0" w:tplc="509A8AC8">
      <w:start w:val="105"/>
      <w:numFmt w:val="decimal"/>
      <w:lvlText w:val="1%1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61D8C"/>
    <w:multiLevelType w:val="hybridMultilevel"/>
    <w:tmpl w:val="2F2869E8"/>
    <w:lvl w:ilvl="0" w:tplc="0415000F">
      <w:start w:val="1"/>
      <w:numFmt w:val="decimal"/>
      <w:lvlText w:val="%1.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0">
    <w:nsid w:val="39CC7C08"/>
    <w:multiLevelType w:val="hybridMultilevel"/>
    <w:tmpl w:val="0C6C0C80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23ECF"/>
    <w:multiLevelType w:val="hybridMultilevel"/>
    <w:tmpl w:val="77289CFC"/>
    <w:lvl w:ilvl="0" w:tplc="80ACE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70242"/>
    <w:multiLevelType w:val="multilevel"/>
    <w:tmpl w:val="9566EC1E"/>
    <w:lvl w:ilvl="0">
      <w:start w:val="105"/>
      <w:numFmt w:val="decimal"/>
      <w:lvlText w:val="1%1"/>
      <w:lvlJc w:val="center"/>
      <w:pPr>
        <w:tabs>
          <w:tab w:val="num" w:pos="1089"/>
        </w:tabs>
        <w:ind w:left="1089" w:hanging="6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 w:hint="default"/>
      </w:rPr>
    </w:lvl>
  </w:abstractNum>
  <w:abstractNum w:abstractNumId="23">
    <w:nsid w:val="442D3CB2"/>
    <w:multiLevelType w:val="hybridMultilevel"/>
    <w:tmpl w:val="CE3A09C0"/>
    <w:lvl w:ilvl="0" w:tplc="5628C35E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E67C1"/>
    <w:multiLevelType w:val="hybridMultilevel"/>
    <w:tmpl w:val="6CD82882"/>
    <w:lvl w:ilvl="0" w:tplc="DA70A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C4CA0"/>
    <w:multiLevelType w:val="hybridMultilevel"/>
    <w:tmpl w:val="D00AA466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F683C"/>
    <w:multiLevelType w:val="hybridMultilevel"/>
    <w:tmpl w:val="26B2D108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A69F3"/>
    <w:multiLevelType w:val="hybridMultilevel"/>
    <w:tmpl w:val="A2C2752A"/>
    <w:lvl w:ilvl="0" w:tplc="B8923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72595"/>
    <w:multiLevelType w:val="hybridMultilevel"/>
    <w:tmpl w:val="0C70613C"/>
    <w:lvl w:ilvl="0" w:tplc="4A5C2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E43F4"/>
    <w:multiLevelType w:val="hybridMultilevel"/>
    <w:tmpl w:val="574207A0"/>
    <w:lvl w:ilvl="0" w:tplc="C0A02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947EF"/>
    <w:multiLevelType w:val="multilevel"/>
    <w:tmpl w:val="50FC2994"/>
    <w:lvl w:ilvl="0">
      <w:start w:val="105"/>
      <w:numFmt w:val="decimal"/>
      <w:lvlText w:val="%1."/>
      <w:lvlJc w:val="left"/>
      <w:pPr>
        <w:tabs>
          <w:tab w:val="num" w:pos="1089"/>
        </w:tabs>
        <w:ind w:left="1089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 w:hint="default"/>
      </w:rPr>
    </w:lvl>
  </w:abstractNum>
  <w:abstractNum w:abstractNumId="31">
    <w:nsid w:val="5ECD2F02"/>
    <w:multiLevelType w:val="hybridMultilevel"/>
    <w:tmpl w:val="143EF23C"/>
    <w:lvl w:ilvl="0" w:tplc="B3BCA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32694"/>
    <w:multiLevelType w:val="hybridMultilevel"/>
    <w:tmpl w:val="5EA68A66"/>
    <w:lvl w:ilvl="0" w:tplc="B3F671C8">
      <w:start w:val="1"/>
      <w:numFmt w:val="decimal"/>
      <w:lvlText w:val="%1."/>
      <w:lvlJc w:val="left"/>
      <w:pPr>
        <w:ind w:left="138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3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AD66CF6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A7C70"/>
    <w:multiLevelType w:val="hybridMultilevel"/>
    <w:tmpl w:val="51E080A4"/>
    <w:lvl w:ilvl="0" w:tplc="EE18A344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317D9"/>
    <w:multiLevelType w:val="hybridMultilevel"/>
    <w:tmpl w:val="4E2E92AE"/>
    <w:lvl w:ilvl="0" w:tplc="11762A8C">
      <w:start w:val="1"/>
      <w:numFmt w:val="decimal"/>
      <w:lvlText w:val="%1."/>
      <w:lvlJc w:val="center"/>
      <w:pPr>
        <w:ind w:left="138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7">
    <w:nsid w:val="775C4B0A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5A0"/>
    <w:multiLevelType w:val="multilevel"/>
    <w:tmpl w:val="50FC2994"/>
    <w:lvl w:ilvl="0">
      <w:start w:val="105"/>
      <w:numFmt w:val="decimal"/>
      <w:lvlText w:val="%1."/>
      <w:lvlJc w:val="left"/>
      <w:pPr>
        <w:tabs>
          <w:tab w:val="num" w:pos="1089"/>
        </w:tabs>
        <w:ind w:left="1089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 w:hint="default"/>
      </w:rPr>
    </w:lvl>
  </w:abstractNum>
  <w:num w:numId="1">
    <w:abstractNumId w:val="33"/>
  </w:num>
  <w:num w:numId="2">
    <w:abstractNumId w:val="11"/>
  </w:num>
  <w:num w:numId="3">
    <w:abstractNumId w:val="29"/>
  </w:num>
  <w:num w:numId="4">
    <w:abstractNumId w:val="14"/>
  </w:num>
  <w:num w:numId="5">
    <w:abstractNumId w:val="7"/>
  </w:num>
  <w:num w:numId="6">
    <w:abstractNumId w:val="24"/>
  </w:num>
  <w:num w:numId="7">
    <w:abstractNumId w:val="27"/>
  </w:num>
  <w:num w:numId="8">
    <w:abstractNumId w:val="4"/>
  </w:num>
  <w:num w:numId="9">
    <w:abstractNumId w:val="28"/>
  </w:num>
  <w:num w:numId="10">
    <w:abstractNumId w:val="31"/>
  </w:num>
  <w:num w:numId="11">
    <w:abstractNumId w:val="21"/>
  </w:num>
  <w:num w:numId="12">
    <w:abstractNumId w:val="12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19"/>
  </w:num>
  <w:num w:numId="18">
    <w:abstractNumId w:val="0"/>
  </w:num>
  <w:num w:numId="19">
    <w:abstractNumId w:val="23"/>
  </w:num>
  <w:num w:numId="20">
    <w:abstractNumId w:val="34"/>
  </w:num>
  <w:num w:numId="21">
    <w:abstractNumId w:val="37"/>
  </w:num>
  <w:num w:numId="22">
    <w:abstractNumId w:val="10"/>
  </w:num>
  <w:num w:numId="23">
    <w:abstractNumId w:val="17"/>
  </w:num>
  <w:num w:numId="24">
    <w:abstractNumId w:val="15"/>
  </w:num>
  <w:num w:numId="25">
    <w:abstractNumId w:val="35"/>
  </w:num>
  <w:num w:numId="26">
    <w:abstractNumId w:val="36"/>
  </w:num>
  <w:num w:numId="27">
    <w:abstractNumId w:val="26"/>
  </w:num>
  <w:num w:numId="28">
    <w:abstractNumId w:val="22"/>
  </w:num>
  <w:num w:numId="29">
    <w:abstractNumId w:val="30"/>
  </w:num>
  <w:num w:numId="30">
    <w:abstractNumId w:val="38"/>
  </w:num>
  <w:num w:numId="31">
    <w:abstractNumId w:val="32"/>
  </w:num>
  <w:num w:numId="32">
    <w:abstractNumId w:val="13"/>
  </w:num>
  <w:num w:numId="33">
    <w:abstractNumId w:val="2"/>
  </w:num>
  <w:num w:numId="34">
    <w:abstractNumId w:val="9"/>
  </w:num>
  <w:num w:numId="35">
    <w:abstractNumId w:val="16"/>
  </w:num>
  <w:num w:numId="36">
    <w:abstractNumId w:val="20"/>
  </w:num>
  <w:num w:numId="37">
    <w:abstractNumId w:val="8"/>
  </w:num>
  <w:num w:numId="38">
    <w:abstractNumId w:val="1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76E8"/>
    <w:rsid w:val="004D76E8"/>
    <w:rsid w:val="005802F0"/>
    <w:rsid w:val="00642A9D"/>
    <w:rsid w:val="00B35692"/>
    <w:rsid w:val="00CF60CB"/>
    <w:rsid w:val="00E1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4D76E8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locked/>
    <w:rsid w:val="004D76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4D76E8"/>
    <w:pPr>
      <w:spacing w:before="100" w:beforeAutospacing="1" w:after="119"/>
      <w:jc w:val="both"/>
    </w:pPr>
    <w:rPr>
      <w:color w:val="00000A"/>
    </w:rPr>
  </w:style>
  <w:style w:type="paragraph" w:customStyle="1" w:styleId="TableParagraph">
    <w:name w:val="Table Paragraph"/>
    <w:basedOn w:val="Normalny"/>
    <w:qFormat/>
    <w:rsid w:val="004D76E8"/>
    <w:pPr>
      <w:suppressAutoHyphens/>
    </w:pPr>
  </w:style>
  <w:style w:type="paragraph" w:styleId="NormalnyWeb">
    <w:name w:val="Normal (Web)"/>
    <w:basedOn w:val="Normalny"/>
    <w:uiPriority w:val="99"/>
    <w:unhideWhenUsed/>
    <w:rsid w:val="004D76E8"/>
    <w:pPr>
      <w:spacing w:before="100" w:beforeAutospacing="1" w:after="142"/>
    </w:pPr>
  </w:style>
  <w:style w:type="paragraph" w:styleId="Nagwek">
    <w:name w:val="header"/>
    <w:basedOn w:val="Normalny"/>
    <w:link w:val="NagwekZnak"/>
    <w:uiPriority w:val="99"/>
    <w:semiHidden/>
    <w:unhideWhenUsed/>
    <w:rsid w:val="004D7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7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76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6142</Words>
  <Characters>36852</Characters>
  <Application>Microsoft Office Word</Application>
  <DocSecurity>0</DocSecurity>
  <Lines>307</Lines>
  <Paragraphs>85</Paragraphs>
  <ScaleCrop>false</ScaleCrop>
  <Company/>
  <LinksUpToDate>false</LinksUpToDate>
  <CharactersWithSpaces>42909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8</cp:revision>
  <dcterms:created xsi:type="dcterms:W3CDTF">2024-03-20T13:27:00Z</dcterms:created>
  <dcterms:modified xsi:type="dcterms:W3CDTF">2024-03-20T13:46:00Z</dcterms:modified>
</cp:coreProperties>
</file>