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86A0" w14:textId="29B77D32" w:rsidR="00E322B4" w:rsidRDefault="005C556C" w:rsidP="005C556C">
      <w:pPr>
        <w:spacing w:after="0" w:line="276" w:lineRule="auto"/>
        <w:jc w:val="right"/>
        <w:rPr>
          <w:b/>
        </w:rPr>
      </w:pPr>
      <w:r>
        <w:rPr>
          <w:b/>
        </w:rPr>
        <w:t>Załącznik nr 5 do SWZ</w:t>
      </w:r>
    </w:p>
    <w:p w14:paraId="5CC5A3C4" w14:textId="7499F475" w:rsidR="000F3C02" w:rsidRDefault="000F3C02" w:rsidP="001D066F">
      <w:pPr>
        <w:spacing w:line="276" w:lineRule="auto"/>
        <w:jc w:val="center"/>
        <w:rPr>
          <w:rFonts w:ascii="Calibri" w:eastAsia="Times New Roman" w:hAnsi="Calibri" w:cs="Calibri"/>
          <w:b/>
          <w:color w:val="000000"/>
          <w:lang w:eastAsia="pl-PL"/>
        </w:rPr>
      </w:pPr>
      <w:bookmarkStart w:id="0" w:name="_Hlk166224086"/>
      <w:r w:rsidRPr="000F3C02">
        <w:rPr>
          <w:rFonts w:ascii="Calibri" w:eastAsia="Times New Roman" w:hAnsi="Calibri" w:cs="Calibri"/>
          <w:b/>
          <w:color w:val="000000"/>
          <w:lang w:eastAsia="pl-PL"/>
        </w:rPr>
        <w:t>„</w:t>
      </w:r>
      <w:r w:rsidRPr="000F3C02">
        <w:rPr>
          <w:rFonts w:ascii="Calibri" w:eastAsia="Times New Roman" w:hAnsi="Calibri" w:cs="Calibri"/>
          <w:b/>
          <w:color w:val="000000"/>
          <w:lang w:eastAsia="ar-SA"/>
        </w:rPr>
        <w:t>BUDOWA BOISKA WIELOFUNKCYJNEGO WRAZ Z ZADASZENIEM O STAŁEJ KONSTRUKCJI  PRZY SZKOLE PODSTAWOWEJ W ŻYZNOWIE</w:t>
      </w:r>
      <w:r w:rsidRPr="000F3C02">
        <w:rPr>
          <w:rFonts w:ascii="Calibri" w:eastAsia="Times New Roman" w:hAnsi="Calibri" w:cs="Calibri"/>
          <w:b/>
          <w:color w:val="000000"/>
          <w:lang w:eastAsia="pl-PL"/>
        </w:rPr>
        <w:t xml:space="preserve">” </w:t>
      </w:r>
      <w:bookmarkEnd w:id="0"/>
    </w:p>
    <w:p w14:paraId="111D5F27" w14:textId="51441E52" w:rsidR="00E322B4" w:rsidRDefault="00835EDD" w:rsidP="001D066F">
      <w:pPr>
        <w:spacing w:line="276" w:lineRule="auto"/>
        <w:jc w:val="center"/>
      </w:pPr>
      <w:r>
        <w:t>Opis przedmiotu zamówienia</w:t>
      </w:r>
    </w:p>
    <w:p w14:paraId="2ED808A7" w14:textId="0F83EA3A" w:rsidR="001D01C9" w:rsidRPr="00A82C79" w:rsidRDefault="00074235" w:rsidP="00A82C79">
      <w:pPr>
        <w:spacing w:after="0" w:line="276" w:lineRule="auto"/>
        <w:ind w:left="-284"/>
        <w:rPr>
          <w:sz w:val="24"/>
          <w:szCs w:val="24"/>
        </w:rPr>
      </w:pPr>
      <w:r w:rsidRPr="00A82C79">
        <w:rPr>
          <w:sz w:val="24"/>
          <w:szCs w:val="24"/>
        </w:rPr>
        <w:t xml:space="preserve">Przedmiotem zamówienia jest </w:t>
      </w:r>
      <w:r w:rsidR="001D01C9" w:rsidRPr="00A82C79">
        <w:rPr>
          <w:sz w:val="24"/>
          <w:szCs w:val="24"/>
        </w:rPr>
        <w:t>wykonanie</w:t>
      </w:r>
      <w:r w:rsidRPr="00A82C79">
        <w:rPr>
          <w:sz w:val="24"/>
          <w:szCs w:val="24"/>
        </w:rPr>
        <w:t xml:space="preserve"> zadania pn.: </w:t>
      </w:r>
      <w:r w:rsidR="000F3C02" w:rsidRPr="00A82C79">
        <w:rPr>
          <w:rFonts w:ascii="Calibri" w:eastAsia="Times New Roman" w:hAnsi="Calibri" w:cs="Calibri"/>
          <w:b/>
          <w:color w:val="000000"/>
          <w:sz w:val="24"/>
          <w:szCs w:val="24"/>
          <w:lang w:eastAsia="pl-PL"/>
        </w:rPr>
        <w:t>„</w:t>
      </w:r>
      <w:bookmarkStart w:id="1" w:name="_Hlk166743786"/>
      <w:r w:rsidR="000F3C02" w:rsidRPr="00A82C79">
        <w:rPr>
          <w:rFonts w:ascii="Calibri" w:eastAsia="Times New Roman" w:hAnsi="Calibri" w:cs="Calibri"/>
          <w:b/>
          <w:color w:val="000000"/>
          <w:sz w:val="24"/>
          <w:szCs w:val="24"/>
          <w:lang w:eastAsia="ar-SA"/>
        </w:rPr>
        <w:t xml:space="preserve">Budowa boiska wielofunkcyjnego wraz </w:t>
      </w:r>
      <w:r w:rsidR="001D6B6D">
        <w:rPr>
          <w:rFonts w:ascii="Calibri" w:eastAsia="Times New Roman" w:hAnsi="Calibri" w:cs="Calibri"/>
          <w:b/>
          <w:color w:val="000000"/>
          <w:sz w:val="24"/>
          <w:szCs w:val="24"/>
          <w:lang w:eastAsia="ar-SA"/>
        </w:rPr>
        <w:t xml:space="preserve">       </w:t>
      </w:r>
      <w:r w:rsidR="000F3C02" w:rsidRPr="00A82C79">
        <w:rPr>
          <w:rFonts w:ascii="Calibri" w:eastAsia="Times New Roman" w:hAnsi="Calibri" w:cs="Calibri"/>
          <w:b/>
          <w:color w:val="000000"/>
          <w:sz w:val="24"/>
          <w:szCs w:val="24"/>
          <w:lang w:eastAsia="ar-SA"/>
        </w:rPr>
        <w:t>z zadaszeniem o stałej konstrukcji  przy Szkole Podstawowej w Żyznowie</w:t>
      </w:r>
      <w:bookmarkEnd w:id="1"/>
      <w:r w:rsidR="000F3C02" w:rsidRPr="00A82C79">
        <w:rPr>
          <w:rFonts w:ascii="Calibri" w:eastAsia="Times New Roman" w:hAnsi="Calibri" w:cs="Calibri"/>
          <w:b/>
          <w:color w:val="000000"/>
          <w:sz w:val="24"/>
          <w:szCs w:val="24"/>
          <w:lang w:eastAsia="pl-PL"/>
        </w:rPr>
        <w:t>”</w:t>
      </w:r>
      <w:r w:rsidRPr="00A82C79">
        <w:rPr>
          <w:rFonts w:eastAsia="Times New Roman"/>
          <w:b/>
          <w:sz w:val="24"/>
          <w:szCs w:val="24"/>
          <w:lang w:eastAsia="ar-SA"/>
        </w:rPr>
        <w:t xml:space="preserve">, </w:t>
      </w:r>
      <w:r w:rsidRPr="00A82C79">
        <w:rPr>
          <w:rFonts w:eastAsia="Times New Roman"/>
          <w:sz w:val="24"/>
          <w:szCs w:val="24"/>
          <w:lang w:eastAsia="ar-SA"/>
        </w:rPr>
        <w:t xml:space="preserve">realizowane </w:t>
      </w:r>
      <w:bookmarkStart w:id="2" w:name="_Hlk166237652"/>
      <w:r w:rsidR="000F3C02" w:rsidRPr="00A82C79">
        <w:rPr>
          <w:rFonts w:ascii="Calibri" w:eastAsia="Times New Roman" w:hAnsi="Calibri" w:cs="Calibri"/>
          <w:bCs/>
          <w:color w:val="000000"/>
          <w:sz w:val="24"/>
          <w:szCs w:val="24"/>
          <w:lang w:eastAsia="pl-PL"/>
        </w:rPr>
        <w:t>w ramach „Programu Olimpia-Program budowy przyszkolnych hal sportowych na 100-lecie pierwszych występów reprezentacji Polski na Igrzyskach Olimpijskich”</w:t>
      </w:r>
      <w:bookmarkEnd w:id="2"/>
      <w:r w:rsidR="000F3C02" w:rsidRPr="00A82C79">
        <w:rPr>
          <w:rFonts w:ascii="Calibri" w:eastAsia="Times New Roman" w:hAnsi="Calibri" w:cs="Calibri"/>
          <w:bCs/>
          <w:color w:val="000000"/>
          <w:sz w:val="24"/>
          <w:szCs w:val="24"/>
          <w:lang w:eastAsia="pl-PL"/>
        </w:rPr>
        <w:t xml:space="preserve">. </w:t>
      </w:r>
      <w:r w:rsidRPr="00A82C79">
        <w:rPr>
          <w:rFonts w:eastAsia="Times New Roman"/>
          <w:bCs/>
          <w:iCs/>
          <w:sz w:val="24"/>
          <w:szCs w:val="24"/>
          <w:lang w:eastAsia="ar-SA"/>
        </w:rPr>
        <w:t xml:space="preserve">Przedmiot </w:t>
      </w:r>
      <w:r w:rsidR="00C031FB" w:rsidRPr="00A82C79">
        <w:rPr>
          <w:rFonts w:eastAsia="Times New Roman"/>
          <w:bCs/>
          <w:iCs/>
          <w:sz w:val="24"/>
          <w:szCs w:val="24"/>
          <w:lang w:eastAsia="ar-SA"/>
        </w:rPr>
        <w:t xml:space="preserve">zamówienia </w:t>
      </w:r>
      <w:r w:rsidRPr="00A82C79">
        <w:rPr>
          <w:rFonts w:eastAsia="Times New Roman"/>
          <w:bCs/>
          <w:iCs/>
          <w:sz w:val="24"/>
          <w:szCs w:val="24"/>
          <w:lang w:eastAsia="ar-SA"/>
        </w:rPr>
        <w:t xml:space="preserve">obejmuje </w:t>
      </w:r>
      <w:r w:rsidR="00C031FB" w:rsidRPr="00A82C79">
        <w:rPr>
          <w:sz w:val="24"/>
          <w:szCs w:val="24"/>
        </w:rPr>
        <w:t>zaprojektowanie, wybudowanie</w:t>
      </w:r>
      <w:r w:rsidR="00F05FE1" w:rsidRPr="00A82C79">
        <w:rPr>
          <w:sz w:val="24"/>
          <w:szCs w:val="24"/>
        </w:rPr>
        <w:t>, zagospodarowanie terenu, zakup niezbędnego wyposażenia</w:t>
      </w:r>
      <w:r w:rsidR="00C031FB" w:rsidRPr="00A82C79">
        <w:rPr>
          <w:sz w:val="24"/>
          <w:szCs w:val="24"/>
        </w:rPr>
        <w:t xml:space="preserve"> oraz uzyskanie pozwoleń/zgód właściwych organów administracji dopuszczających do użytkowania.</w:t>
      </w:r>
    </w:p>
    <w:p w14:paraId="30D0ABF6" w14:textId="77777777" w:rsidR="00E322B4" w:rsidRPr="00A82C79" w:rsidRDefault="00E322B4" w:rsidP="00A82C79">
      <w:pPr>
        <w:spacing w:after="0" w:line="276" w:lineRule="auto"/>
        <w:ind w:left="-284"/>
        <w:rPr>
          <w:sz w:val="24"/>
          <w:szCs w:val="24"/>
        </w:rPr>
      </w:pPr>
    </w:p>
    <w:p w14:paraId="5061C62C" w14:textId="77777777" w:rsidR="00C031FB" w:rsidRPr="00A82C79" w:rsidRDefault="00C031FB" w:rsidP="00A82C79">
      <w:pPr>
        <w:spacing w:after="0" w:line="276" w:lineRule="auto"/>
        <w:ind w:left="-284"/>
        <w:rPr>
          <w:sz w:val="24"/>
          <w:szCs w:val="24"/>
        </w:rPr>
      </w:pPr>
      <w:r w:rsidRPr="00A82C79">
        <w:rPr>
          <w:sz w:val="24"/>
          <w:szCs w:val="24"/>
        </w:rPr>
        <w:t xml:space="preserve">W zakres </w:t>
      </w:r>
      <w:r w:rsidR="00FE65A9" w:rsidRPr="00A82C79">
        <w:rPr>
          <w:sz w:val="24"/>
          <w:szCs w:val="24"/>
        </w:rPr>
        <w:t>zamówienia</w:t>
      </w:r>
      <w:r w:rsidRPr="00A82C79">
        <w:rPr>
          <w:sz w:val="24"/>
          <w:szCs w:val="24"/>
        </w:rPr>
        <w:t xml:space="preserve"> wchodzi m.in.:</w:t>
      </w:r>
    </w:p>
    <w:p w14:paraId="51FC5C9A" w14:textId="77777777" w:rsidR="00C031FB" w:rsidRPr="00A82C79" w:rsidRDefault="00C031FB" w:rsidP="00A82C79">
      <w:pPr>
        <w:pStyle w:val="Standard"/>
        <w:spacing w:after="0" w:line="276" w:lineRule="auto"/>
        <w:ind w:left="-284" w:firstLine="284"/>
        <w:rPr>
          <w:sz w:val="24"/>
          <w:szCs w:val="24"/>
        </w:rPr>
      </w:pPr>
      <w:r w:rsidRPr="00A82C79">
        <w:rPr>
          <w:sz w:val="24"/>
          <w:szCs w:val="24"/>
        </w:rPr>
        <w:t>1) sporządzenie dokumentacji projektowo – kosztorysowej,</w:t>
      </w:r>
    </w:p>
    <w:p w14:paraId="597958E2" w14:textId="77777777" w:rsidR="00C031FB" w:rsidRPr="00A82C79" w:rsidRDefault="00C031FB" w:rsidP="00A82C79">
      <w:pPr>
        <w:pStyle w:val="Standard"/>
        <w:spacing w:after="0" w:line="276" w:lineRule="auto"/>
        <w:ind w:left="-284" w:firstLine="284"/>
        <w:rPr>
          <w:sz w:val="24"/>
          <w:szCs w:val="24"/>
        </w:rPr>
      </w:pPr>
      <w:r w:rsidRPr="00A82C79">
        <w:rPr>
          <w:sz w:val="24"/>
          <w:szCs w:val="24"/>
        </w:rPr>
        <w:t>2) pozyskanie zgód/pozwoleń/opinii właściwych organów,</w:t>
      </w:r>
    </w:p>
    <w:p w14:paraId="1F53C73F" w14:textId="77777777" w:rsidR="00C031FB" w:rsidRPr="00A82C79" w:rsidRDefault="00C031FB" w:rsidP="00A82C79">
      <w:pPr>
        <w:pStyle w:val="Standard"/>
        <w:spacing w:after="0" w:line="276" w:lineRule="auto"/>
        <w:ind w:left="-284" w:firstLine="284"/>
        <w:rPr>
          <w:sz w:val="24"/>
          <w:szCs w:val="24"/>
        </w:rPr>
      </w:pPr>
      <w:r w:rsidRPr="00A82C79">
        <w:rPr>
          <w:sz w:val="24"/>
          <w:szCs w:val="24"/>
        </w:rPr>
        <w:t xml:space="preserve">3) wykonanie robót budowlano – montażowych, </w:t>
      </w:r>
    </w:p>
    <w:p w14:paraId="6C0F7A00" w14:textId="77777777" w:rsidR="00C031FB" w:rsidRPr="00A82C79" w:rsidRDefault="00C031FB" w:rsidP="00A82C79">
      <w:pPr>
        <w:pStyle w:val="Standard"/>
        <w:spacing w:after="0" w:line="276" w:lineRule="auto"/>
        <w:ind w:left="-284" w:firstLine="284"/>
        <w:rPr>
          <w:sz w:val="24"/>
          <w:szCs w:val="24"/>
        </w:rPr>
      </w:pPr>
      <w:r w:rsidRPr="00A82C79">
        <w:rPr>
          <w:sz w:val="24"/>
          <w:szCs w:val="24"/>
        </w:rPr>
        <w:t>4) sprawowanie nadzoru autorskiego,</w:t>
      </w:r>
    </w:p>
    <w:p w14:paraId="28C84218" w14:textId="77777777" w:rsidR="00C031FB" w:rsidRPr="00A82C79" w:rsidRDefault="00C031FB" w:rsidP="00A82C79">
      <w:pPr>
        <w:pStyle w:val="Standard"/>
        <w:spacing w:after="0" w:line="276" w:lineRule="auto"/>
        <w:ind w:left="-284" w:firstLine="284"/>
        <w:rPr>
          <w:sz w:val="24"/>
          <w:szCs w:val="24"/>
        </w:rPr>
      </w:pPr>
      <w:r w:rsidRPr="00A82C79">
        <w:rPr>
          <w:sz w:val="24"/>
          <w:szCs w:val="24"/>
        </w:rPr>
        <w:t>5) prowadzenie dokumentacji budowalnej a po zakończeniu inwestycji przekazanie jej Zamawiającemu.</w:t>
      </w:r>
    </w:p>
    <w:p w14:paraId="259C625F" w14:textId="77777777" w:rsidR="00E322B4" w:rsidRPr="00A82C79" w:rsidRDefault="00E322B4" w:rsidP="00A82C79">
      <w:pPr>
        <w:pStyle w:val="Standard"/>
        <w:spacing w:after="0" w:line="276" w:lineRule="auto"/>
        <w:ind w:left="-284" w:firstLine="284"/>
        <w:rPr>
          <w:sz w:val="24"/>
          <w:szCs w:val="24"/>
        </w:rPr>
      </w:pPr>
    </w:p>
    <w:p w14:paraId="7B768D35" w14:textId="7C91DDAC" w:rsidR="00FE65A9" w:rsidRPr="00A82C79" w:rsidRDefault="00FE65A9" w:rsidP="00A82C79">
      <w:pPr>
        <w:pStyle w:val="Standard"/>
        <w:spacing w:after="0" w:line="276" w:lineRule="auto"/>
        <w:ind w:left="-284"/>
        <w:rPr>
          <w:sz w:val="24"/>
          <w:szCs w:val="24"/>
        </w:rPr>
      </w:pPr>
      <w:r w:rsidRPr="00A82C79">
        <w:rPr>
          <w:sz w:val="24"/>
          <w:szCs w:val="24"/>
        </w:rPr>
        <w:t>Dokumentację projektową należy wykonać na podstawie</w:t>
      </w:r>
      <w:r w:rsidR="00834354" w:rsidRPr="00A82C79">
        <w:rPr>
          <w:sz w:val="24"/>
          <w:szCs w:val="24"/>
        </w:rPr>
        <w:t xml:space="preserve"> programu funkcjonalno-użytkowego</w:t>
      </w:r>
      <w:r w:rsidRPr="00A82C79">
        <w:rPr>
          <w:sz w:val="24"/>
          <w:szCs w:val="24"/>
        </w:rPr>
        <w:t xml:space="preserve"> pn. </w:t>
      </w:r>
      <w:r w:rsidR="000F3C02" w:rsidRPr="00A82C79">
        <w:rPr>
          <w:rFonts w:eastAsia="Times New Roman"/>
          <w:bCs/>
          <w:color w:val="000000"/>
          <w:sz w:val="24"/>
          <w:szCs w:val="24"/>
          <w:lang w:eastAsia="ar-SA"/>
        </w:rPr>
        <w:t>Budowa boiska wielofunkcyjnego wraz z zadaszeniem o stałej konstrukcji  przy Szkole Podstawowej w Żyznowie</w:t>
      </w:r>
      <w:r w:rsidRPr="00A82C79">
        <w:rPr>
          <w:sz w:val="24"/>
          <w:szCs w:val="24"/>
        </w:rPr>
        <w:t>.</w:t>
      </w:r>
    </w:p>
    <w:p w14:paraId="0E141B06" w14:textId="37BB4A66" w:rsidR="00FE65A9" w:rsidRPr="00A82C79" w:rsidRDefault="00FE65A9" w:rsidP="00A82C79">
      <w:pPr>
        <w:pStyle w:val="Standard"/>
        <w:spacing w:after="0" w:line="276" w:lineRule="auto"/>
        <w:ind w:left="-284"/>
        <w:rPr>
          <w:sz w:val="24"/>
          <w:szCs w:val="24"/>
        </w:rPr>
      </w:pPr>
      <w:r w:rsidRPr="00A82C79">
        <w:rPr>
          <w:sz w:val="24"/>
          <w:szCs w:val="24"/>
        </w:rPr>
        <w:t xml:space="preserve">Kompletna Dokumentacja Projektowa </w:t>
      </w:r>
      <w:r w:rsidR="000F3C02" w:rsidRPr="00A82C79">
        <w:rPr>
          <w:sz w:val="24"/>
          <w:szCs w:val="24"/>
        </w:rPr>
        <w:t>boiska</w:t>
      </w:r>
      <w:r w:rsidRPr="00A82C79">
        <w:rPr>
          <w:sz w:val="24"/>
          <w:szCs w:val="24"/>
        </w:rPr>
        <w:t xml:space="preserve"> obejmować będzie rozwiązania i opracowania właściwe dla specyfiki </w:t>
      </w:r>
      <w:r w:rsidR="00CD3582" w:rsidRPr="00A82C79">
        <w:rPr>
          <w:sz w:val="24"/>
          <w:szCs w:val="24"/>
        </w:rPr>
        <w:t>hali sportowej z boiskiem wielofunkcyjnym zgodnie z wymogami „Programu Olimpia”</w:t>
      </w:r>
      <w:r w:rsidRPr="00A82C79">
        <w:rPr>
          <w:sz w:val="24"/>
          <w:szCs w:val="24"/>
        </w:rPr>
        <w:t xml:space="preserve"> i obiektów, urządzeń współtowarzyszących w warunkach lokalnych Zamawiającego, </w:t>
      </w:r>
      <w:r w:rsidR="009155D1">
        <w:rPr>
          <w:sz w:val="24"/>
          <w:szCs w:val="24"/>
        </w:rPr>
        <w:t xml:space="preserve">            </w:t>
      </w:r>
      <w:r w:rsidRPr="00A82C79">
        <w:rPr>
          <w:sz w:val="24"/>
          <w:szCs w:val="24"/>
        </w:rPr>
        <w:t>w szczególności:</w:t>
      </w:r>
    </w:p>
    <w:p w14:paraId="345D76E5" w14:textId="77777777" w:rsidR="00FE65A9" w:rsidRPr="00A82C79" w:rsidRDefault="001D01C9" w:rsidP="00A82C79">
      <w:pPr>
        <w:pStyle w:val="Standard"/>
        <w:spacing w:after="0" w:line="276" w:lineRule="auto"/>
        <w:ind w:left="-284"/>
        <w:rPr>
          <w:sz w:val="24"/>
          <w:szCs w:val="24"/>
        </w:rPr>
      </w:pPr>
      <w:r w:rsidRPr="00A82C79">
        <w:rPr>
          <w:sz w:val="24"/>
          <w:szCs w:val="24"/>
        </w:rPr>
        <w:t xml:space="preserve">1.  </w:t>
      </w:r>
      <w:r w:rsidR="00FE65A9" w:rsidRPr="00A82C79">
        <w:rPr>
          <w:sz w:val="24"/>
          <w:szCs w:val="24"/>
        </w:rPr>
        <w:t>Projekt budowlany zgodnie z wymogami ustawy prawo budowlane, w tym:</w:t>
      </w:r>
    </w:p>
    <w:p w14:paraId="00A6EE23"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1) </w:t>
      </w:r>
      <w:r w:rsidR="00FE65A9" w:rsidRPr="00A82C79">
        <w:rPr>
          <w:sz w:val="24"/>
          <w:szCs w:val="24"/>
        </w:rPr>
        <w:t>Projekt zagospodarowania terenu</w:t>
      </w:r>
      <w:r w:rsidR="00C74108" w:rsidRPr="00A82C79">
        <w:rPr>
          <w:sz w:val="24"/>
          <w:szCs w:val="24"/>
        </w:rPr>
        <w:t>.</w:t>
      </w:r>
    </w:p>
    <w:p w14:paraId="1F0A5802"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2) </w:t>
      </w:r>
      <w:r w:rsidR="00FE65A9" w:rsidRPr="00A82C79">
        <w:rPr>
          <w:sz w:val="24"/>
          <w:szCs w:val="24"/>
        </w:rPr>
        <w:t xml:space="preserve">Projekt </w:t>
      </w:r>
      <w:proofErr w:type="spellStart"/>
      <w:r w:rsidR="00FE65A9" w:rsidRPr="00A82C79">
        <w:rPr>
          <w:sz w:val="24"/>
          <w:szCs w:val="24"/>
        </w:rPr>
        <w:t>architektoniczno</w:t>
      </w:r>
      <w:proofErr w:type="spellEnd"/>
      <w:r w:rsidR="00FE65A9" w:rsidRPr="00A82C79">
        <w:rPr>
          <w:sz w:val="24"/>
          <w:szCs w:val="24"/>
        </w:rPr>
        <w:t xml:space="preserve"> – budowlany</w:t>
      </w:r>
      <w:r w:rsidR="00C74108" w:rsidRPr="00A82C79">
        <w:rPr>
          <w:sz w:val="24"/>
          <w:szCs w:val="24"/>
        </w:rPr>
        <w:t>.</w:t>
      </w:r>
    </w:p>
    <w:p w14:paraId="6ADF0D68" w14:textId="77777777" w:rsidR="0005130A" w:rsidRPr="00A82C79" w:rsidRDefault="0005130A" w:rsidP="00A82C79">
      <w:pPr>
        <w:pStyle w:val="Standard"/>
        <w:spacing w:after="0" w:line="276" w:lineRule="auto"/>
        <w:ind w:left="-284" w:firstLine="284"/>
        <w:rPr>
          <w:sz w:val="24"/>
          <w:szCs w:val="24"/>
        </w:rPr>
      </w:pPr>
      <w:r w:rsidRPr="00A82C79">
        <w:rPr>
          <w:sz w:val="24"/>
          <w:szCs w:val="24"/>
        </w:rPr>
        <w:t>3) Projekt techniczny</w:t>
      </w:r>
      <w:r w:rsidR="00C74108" w:rsidRPr="00A82C79">
        <w:rPr>
          <w:sz w:val="24"/>
          <w:szCs w:val="24"/>
        </w:rPr>
        <w:t>.</w:t>
      </w:r>
    </w:p>
    <w:p w14:paraId="0A123B78" w14:textId="77777777" w:rsidR="00FE65A9" w:rsidRPr="00A82C79" w:rsidRDefault="00FE65A9" w:rsidP="00A82C79">
      <w:pPr>
        <w:pStyle w:val="Standard"/>
        <w:spacing w:after="0" w:line="276" w:lineRule="auto"/>
        <w:ind w:left="-284"/>
        <w:rPr>
          <w:sz w:val="24"/>
          <w:szCs w:val="24"/>
        </w:rPr>
      </w:pPr>
      <w:r w:rsidRPr="00A82C79">
        <w:rPr>
          <w:sz w:val="24"/>
          <w:szCs w:val="24"/>
        </w:rPr>
        <w:t>2.</w:t>
      </w:r>
      <w:r w:rsidRPr="00A82C79">
        <w:rPr>
          <w:sz w:val="24"/>
          <w:szCs w:val="24"/>
        </w:rPr>
        <w:tab/>
        <w:t>Projekty wykonawcze wielobranżowe, w tym:</w:t>
      </w:r>
    </w:p>
    <w:p w14:paraId="78801D04"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1) </w:t>
      </w:r>
      <w:r w:rsidR="00FE65A9" w:rsidRPr="00A82C79">
        <w:rPr>
          <w:sz w:val="24"/>
          <w:szCs w:val="24"/>
        </w:rPr>
        <w:t xml:space="preserve">Projekt wykonawczy urządzeń ochrony przeciwpożarowej. </w:t>
      </w:r>
    </w:p>
    <w:p w14:paraId="65E62C05"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2) </w:t>
      </w:r>
      <w:r w:rsidR="00FE65A9" w:rsidRPr="00A82C79">
        <w:rPr>
          <w:sz w:val="24"/>
          <w:szCs w:val="24"/>
        </w:rPr>
        <w:t>Projekt wykonawczy konstrukcyjny.</w:t>
      </w:r>
    </w:p>
    <w:p w14:paraId="4A33A889"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3) </w:t>
      </w:r>
      <w:r w:rsidR="00FE65A9" w:rsidRPr="00A82C79">
        <w:rPr>
          <w:sz w:val="24"/>
          <w:szCs w:val="24"/>
        </w:rPr>
        <w:t xml:space="preserve">Projekt wykonawczy wentylacji i klimatyzacji. </w:t>
      </w:r>
    </w:p>
    <w:p w14:paraId="3AD57F1D" w14:textId="07B458AE" w:rsidR="00FE65A9" w:rsidRPr="00A82C79" w:rsidRDefault="0005130A" w:rsidP="00A82C79">
      <w:pPr>
        <w:pStyle w:val="Standard"/>
        <w:spacing w:after="0" w:line="276" w:lineRule="auto"/>
        <w:ind w:left="-284" w:firstLine="284"/>
        <w:rPr>
          <w:sz w:val="24"/>
          <w:szCs w:val="24"/>
        </w:rPr>
      </w:pPr>
      <w:r w:rsidRPr="00A82C79">
        <w:rPr>
          <w:sz w:val="24"/>
          <w:szCs w:val="24"/>
        </w:rPr>
        <w:t xml:space="preserve">4) </w:t>
      </w:r>
      <w:r w:rsidR="00FE65A9" w:rsidRPr="00A82C79">
        <w:rPr>
          <w:sz w:val="24"/>
          <w:szCs w:val="24"/>
        </w:rPr>
        <w:t>Projekt wykonawczy branży sanitarnej dla wod.-kan., c.o. c.w.u</w:t>
      </w:r>
      <w:r w:rsidR="00CD3582" w:rsidRPr="00A82C79">
        <w:rPr>
          <w:sz w:val="24"/>
          <w:szCs w:val="24"/>
        </w:rPr>
        <w:t>.</w:t>
      </w:r>
      <w:r w:rsidR="00FE65A9" w:rsidRPr="00A82C79">
        <w:rPr>
          <w:sz w:val="24"/>
          <w:szCs w:val="24"/>
        </w:rPr>
        <w:t>.</w:t>
      </w:r>
    </w:p>
    <w:p w14:paraId="2B7A523B"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5) </w:t>
      </w:r>
      <w:r w:rsidR="00FE65A9" w:rsidRPr="00A82C79">
        <w:rPr>
          <w:sz w:val="24"/>
          <w:szCs w:val="24"/>
        </w:rPr>
        <w:t>Projekt wykonawczy branży elektrycznej.</w:t>
      </w:r>
    </w:p>
    <w:p w14:paraId="0EB15AFB" w14:textId="2CBAC788" w:rsidR="00FE65A9" w:rsidRPr="00A82C79" w:rsidRDefault="0005130A" w:rsidP="00A82C79">
      <w:pPr>
        <w:pStyle w:val="Standard"/>
        <w:spacing w:after="0" w:line="276" w:lineRule="auto"/>
        <w:ind w:left="-284" w:firstLine="284"/>
        <w:rPr>
          <w:sz w:val="24"/>
          <w:szCs w:val="24"/>
        </w:rPr>
      </w:pPr>
      <w:r w:rsidRPr="00A82C79">
        <w:rPr>
          <w:sz w:val="24"/>
          <w:szCs w:val="24"/>
        </w:rPr>
        <w:t xml:space="preserve">6) </w:t>
      </w:r>
      <w:r w:rsidR="00FE65A9" w:rsidRPr="00A82C79">
        <w:rPr>
          <w:sz w:val="24"/>
          <w:szCs w:val="24"/>
        </w:rPr>
        <w:t xml:space="preserve">Projekt sieci i instalacji teletechnicznych, </w:t>
      </w:r>
    </w:p>
    <w:p w14:paraId="44FC15D7" w14:textId="77777777" w:rsidR="00FE65A9" w:rsidRPr="00A82C79" w:rsidRDefault="0005130A" w:rsidP="00A82C79">
      <w:pPr>
        <w:pStyle w:val="Standard"/>
        <w:spacing w:after="0" w:line="276" w:lineRule="auto"/>
        <w:ind w:left="-284" w:firstLine="284"/>
        <w:rPr>
          <w:sz w:val="24"/>
          <w:szCs w:val="24"/>
        </w:rPr>
      </w:pPr>
      <w:r w:rsidRPr="00A82C79">
        <w:rPr>
          <w:sz w:val="24"/>
          <w:szCs w:val="24"/>
        </w:rPr>
        <w:t xml:space="preserve">7) </w:t>
      </w:r>
      <w:r w:rsidR="00FE65A9" w:rsidRPr="00A82C79">
        <w:rPr>
          <w:sz w:val="24"/>
          <w:szCs w:val="24"/>
        </w:rPr>
        <w:t xml:space="preserve">Projekt dróg, parkingów i placów. </w:t>
      </w:r>
    </w:p>
    <w:p w14:paraId="15DEBDF6" w14:textId="77777777" w:rsidR="00FE65A9" w:rsidRPr="00A82C79" w:rsidRDefault="00FE65A9" w:rsidP="00A82C79">
      <w:pPr>
        <w:pStyle w:val="Standard"/>
        <w:spacing w:after="0" w:line="276" w:lineRule="auto"/>
        <w:ind w:left="-284"/>
        <w:rPr>
          <w:sz w:val="24"/>
          <w:szCs w:val="24"/>
        </w:rPr>
      </w:pPr>
      <w:r w:rsidRPr="00A82C79">
        <w:rPr>
          <w:sz w:val="24"/>
          <w:szCs w:val="24"/>
        </w:rPr>
        <w:t>3.</w:t>
      </w:r>
      <w:r w:rsidRPr="00A82C79">
        <w:rPr>
          <w:sz w:val="24"/>
          <w:szCs w:val="24"/>
        </w:rPr>
        <w:tab/>
        <w:t xml:space="preserve"> Specyfikacje techniczne wykonania i odbioru robót wielobranżowe.</w:t>
      </w:r>
    </w:p>
    <w:p w14:paraId="7AC884CE" w14:textId="7D00958D" w:rsidR="00E322B4" w:rsidRPr="00A82C79" w:rsidRDefault="00FE65A9" w:rsidP="00A82C79">
      <w:pPr>
        <w:pStyle w:val="Standard"/>
        <w:spacing w:after="0" w:line="276" w:lineRule="auto"/>
        <w:ind w:left="-284"/>
        <w:rPr>
          <w:sz w:val="24"/>
          <w:szCs w:val="24"/>
        </w:rPr>
      </w:pPr>
      <w:r w:rsidRPr="00A82C79">
        <w:rPr>
          <w:sz w:val="24"/>
          <w:szCs w:val="24"/>
        </w:rPr>
        <w:t>4.</w:t>
      </w:r>
      <w:r w:rsidRPr="00A82C79">
        <w:rPr>
          <w:sz w:val="24"/>
          <w:szCs w:val="24"/>
        </w:rPr>
        <w:tab/>
        <w:t xml:space="preserve"> Przedmiary i kosztorysy inwestorskie wielobranżowe</w:t>
      </w:r>
      <w:r w:rsidR="0005130A" w:rsidRPr="00A82C79">
        <w:rPr>
          <w:sz w:val="24"/>
          <w:szCs w:val="24"/>
        </w:rPr>
        <w:t xml:space="preserve">. </w:t>
      </w:r>
    </w:p>
    <w:p w14:paraId="496A7A9F" w14:textId="77777777" w:rsidR="006900AF" w:rsidRPr="00A82C79" w:rsidRDefault="00F33544" w:rsidP="00A82C79">
      <w:pPr>
        <w:pStyle w:val="Standard"/>
        <w:spacing w:after="0" w:line="276" w:lineRule="auto"/>
        <w:rPr>
          <w:sz w:val="24"/>
          <w:szCs w:val="24"/>
        </w:rPr>
      </w:pPr>
      <w:r w:rsidRPr="00A82C79">
        <w:rPr>
          <w:sz w:val="24"/>
          <w:szCs w:val="24"/>
        </w:rPr>
        <w:lastRenderedPageBreak/>
        <w:t xml:space="preserve">Roboty budowlano-montażowe należy wykonać na podstawie opracowanej dokumentacji projektowej odebranej i zatwierdzonej przez Zamawiającego, </w:t>
      </w:r>
      <w:r w:rsidR="00E322B4" w:rsidRPr="00A82C79">
        <w:rPr>
          <w:sz w:val="24"/>
          <w:szCs w:val="24"/>
        </w:rPr>
        <w:t xml:space="preserve">pozyskanych wszelkich zgód/pozwoleń/opinii właściwych organów administracji, </w:t>
      </w:r>
      <w:r w:rsidRPr="00A82C79">
        <w:rPr>
          <w:sz w:val="24"/>
          <w:szCs w:val="24"/>
        </w:rPr>
        <w:t>STWIORB, przedmiarów oraz wiedzy technicznej</w:t>
      </w:r>
      <w:r w:rsidR="00105AE6" w:rsidRPr="00A82C79">
        <w:rPr>
          <w:sz w:val="24"/>
          <w:szCs w:val="24"/>
        </w:rPr>
        <w:t>.</w:t>
      </w:r>
    </w:p>
    <w:p w14:paraId="6ABF6F95" w14:textId="364D2AAA" w:rsidR="001D01C9" w:rsidRPr="00A82C79" w:rsidRDefault="001D01C9" w:rsidP="00A82C79">
      <w:pPr>
        <w:pStyle w:val="Standard"/>
        <w:spacing w:after="0" w:line="276" w:lineRule="auto"/>
        <w:rPr>
          <w:sz w:val="24"/>
          <w:szCs w:val="24"/>
        </w:rPr>
      </w:pPr>
      <w:r w:rsidRPr="00A82C79">
        <w:rPr>
          <w:rFonts w:eastAsia="Times New Roman"/>
          <w:sz w:val="24"/>
          <w:szCs w:val="24"/>
          <w:lang w:eastAsia="ar-SA"/>
        </w:rPr>
        <w:t xml:space="preserve">Parametry charakterystyczne kompleksu </w:t>
      </w:r>
      <w:r w:rsidR="00CD3582" w:rsidRPr="00A82C79">
        <w:rPr>
          <w:rFonts w:eastAsia="Times New Roman"/>
          <w:sz w:val="24"/>
          <w:szCs w:val="24"/>
          <w:lang w:eastAsia="ar-SA"/>
        </w:rPr>
        <w:t>hali sportowej</w:t>
      </w:r>
      <w:r w:rsidR="006900AF" w:rsidRPr="00A82C79">
        <w:rPr>
          <w:rFonts w:eastAsia="Times New Roman"/>
          <w:sz w:val="24"/>
          <w:szCs w:val="24"/>
          <w:lang w:eastAsia="ar-SA"/>
        </w:rPr>
        <w:t xml:space="preserve"> </w:t>
      </w:r>
      <w:r w:rsidR="001C3678" w:rsidRPr="00A82C79">
        <w:rPr>
          <w:rFonts w:eastAsia="Times New Roman"/>
          <w:sz w:val="24"/>
          <w:szCs w:val="24"/>
          <w:lang w:eastAsia="ar-SA"/>
        </w:rPr>
        <w:t>, zaplecza i zagospodarowania terenu</w:t>
      </w:r>
      <w:r w:rsidRPr="00A82C79">
        <w:rPr>
          <w:rFonts w:eastAsia="Times New Roman"/>
          <w:sz w:val="24"/>
          <w:szCs w:val="24"/>
          <w:lang w:eastAsia="ar-SA"/>
        </w:rPr>
        <w:t xml:space="preserve"> zgodnie z </w:t>
      </w:r>
      <w:r w:rsidR="001C3678" w:rsidRPr="00A82C79">
        <w:rPr>
          <w:rFonts w:eastAsia="Times New Roman"/>
          <w:sz w:val="24"/>
          <w:szCs w:val="24"/>
          <w:lang w:eastAsia="ar-SA"/>
        </w:rPr>
        <w:t>PFU</w:t>
      </w:r>
      <w:r w:rsidRPr="00A82C79">
        <w:rPr>
          <w:rFonts w:eastAsia="Times New Roman"/>
          <w:sz w:val="24"/>
          <w:szCs w:val="24"/>
          <w:lang w:eastAsia="ar-SA"/>
        </w:rPr>
        <w:t>:</w:t>
      </w:r>
    </w:p>
    <w:p w14:paraId="4D28A23C" w14:textId="6F9C030A" w:rsidR="001D01C9" w:rsidRPr="00A82C79" w:rsidRDefault="001D01C9"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 xml:space="preserve">1) Powierzchnia działki </w:t>
      </w:r>
      <w:r w:rsidR="001D6B6D">
        <w:rPr>
          <w:rFonts w:ascii="Calibri" w:eastAsia="Times New Roman" w:hAnsi="Calibri" w:cs="Calibri"/>
          <w:sz w:val="24"/>
          <w:szCs w:val="24"/>
          <w:lang w:eastAsia="ar-SA"/>
        </w:rPr>
        <w:t>nr ew. 1547 – 13 542</w:t>
      </w:r>
      <w:r w:rsidRPr="00A82C79">
        <w:rPr>
          <w:rFonts w:ascii="Calibri" w:eastAsia="Times New Roman" w:hAnsi="Calibri" w:cs="Calibri"/>
          <w:sz w:val="24"/>
          <w:szCs w:val="24"/>
          <w:lang w:eastAsia="ar-SA"/>
        </w:rPr>
        <w:t xml:space="preserve"> m2</w:t>
      </w:r>
      <w:r w:rsidR="001C3678" w:rsidRPr="00A82C79">
        <w:rPr>
          <w:rFonts w:ascii="Calibri" w:eastAsia="Times New Roman" w:hAnsi="Calibri" w:cs="Calibri"/>
          <w:sz w:val="24"/>
          <w:szCs w:val="24"/>
          <w:lang w:eastAsia="ar-SA"/>
        </w:rPr>
        <w:t>,</w:t>
      </w:r>
    </w:p>
    <w:p w14:paraId="2AE4C259" w14:textId="53647B39" w:rsidR="001D01C9" w:rsidRPr="00A82C79" w:rsidRDefault="001D01C9" w:rsidP="00A82C79">
      <w:pPr>
        <w:spacing w:line="276" w:lineRule="auto"/>
        <w:ind w:left="142" w:hanging="142"/>
        <w:contextualSpacing/>
        <w:rPr>
          <w:rFonts w:ascii="Calibri" w:eastAsia="Times New Roman" w:hAnsi="Calibri" w:cs="Calibri"/>
          <w:sz w:val="24"/>
          <w:szCs w:val="24"/>
          <w:vertAlign w:val="superscript"/>
          <w:lang w:eastAsia="ar-SA"/>
        </w:rPr>
      </w:pPr>
      <w:r w:rsidRPr="00A82C79">
        <w:rPr>
          <w:rFonts w:ascii="Calibri" w:eastAsia="Times New Roman" w:hAnsi="Calibri" w:cs="Calibri"/>
          <w:sz w:val="24"/>
          <w:szCs w:val="24"/>
          <w:lang w:eastAsia="ar-SA"/>
        </w:rPr>
        <w:t xml:space="preserve">2) powierzchnia zabudowy </w:t>
      </w:r>
      <w:r w:rsidR="001D6B6D">
        <w:rPr>
          <w:rFonts w:ascii="Calibri" w:eastAsia="Times New Roman" w:hAnsi="Calibri" w:cs="Calibri"/>
          <w:sz w:val="24"/>
          <w:szCs w:val="24"/>
          <w:lang w:eastAsia="ar-SA"/>
        </w:rPr>
        <w:t>- 880</w:t>
      </w:r>
      <w:r w:rsidRPr="00A82C79">
        <w:rPr>
          <w:rFonts w:ascii="Calibri" w:eastAsia="Times New Roman" w:hAnsi="Calibri" w:cs="Calibri"/>
          <w:sz w:val="24"/>
          <w:szCs w:val="24"/>
          <w:lang w:eastAsia="ar-SA"/>
        </w:rPr>
        <w:t xml:space="preserve"> m2</w:t>
      </w:r>
      <w:r w:rsidR="001D6B6D">
        <w:rPr>
          <w:rFonts w:ascii="Calibri" w:eastAsia="Times New Roman" w:hAnsi="Calibri" w:cs="Calibri"/>
          <w:sz w:val="24"/>
          <w:szCs w:val="24"/>
          <w:lang w:eastAsia="ar-SA"/>
        </w:rPr>
        <w:t xml:space="preserve"> hala</w:t>
      </w:r>
      <w:r w:rsidR="001C3678" w:rsidRPr="00A82C79">
        <w:rPr>
          <w:rFonts w:ascii="Calibri" w:eastAsia="Times New Roman" w:hAnsi="Calibri" w:cs="Calibri"/>
          <w:sz w:val="24"/>
          <w:szCs w:val="24"/>
          <w:lang w:eastAsia="ar-SA"/>
        </w:rPr>
        <w:t>,</w:t>
      </w:r>
      <w:r w:rsidR="001D6B6D">
        <w:rPr>
          <w:rFonts w:ascii="Calibri" w:eastAsia="Times New Roman" w:hAnsi="Calibri" w:cs="Calibri"/>
          <w:sz w:val="24"/>
          <w:szCs w:val="24"/>
          <w:lang w:eastAsia="ar-SA"/>
        </w:rPr>
        <w:t xml:space="preserve"> 60 m2 zaplecze,</w:t>
      </w:r>
    </w:p>
    <w:p w14:paraId="217C9A79" w14:textId="77FA22C4" w:rsidR="001D01C9" w:rsidRPr="00A82C79" w:rsidRDefault="006900AF" w:rsidP="00A82C79">
      <w:pPr>
        <w:spacing w:line="276" w:lineRule="auto"/>
        <w:ind w:left="142" w:hanging="142"/>
        <w:contextualSpacing/>
        <w:rPr>
          <w:rFonts w:ascii="Calibri" w:eastAsia="Times New Roman" w:hAnsi="Calibri" w:cs="Calibri"/>
          <w:sz w:val="24"/>
          <w:szCs w:val="24"/>
          <w:vertAlign w:val="superscript"/>
          <w:lang w:eastAsia="ar-SA"/>
        </w:rPr>
      </w:pPr>
      <w:r w:rsidRPr="00A82C79">
        <w:rPr>
          <w:rFonts w:ascii="Calibri" w:eastAsia="Times New Roman" w:hAnsi="Calibri" w:cs="Calibri"/>
          <w:sz w:val="24"/>
          <w:szCs w:val="24"/>
          <w:lang w:eastAsia="ar-SA"/>
        </w:rPr>
        <w:t>3</w:t>
      </w:r>
      <w:r w:rsidR="001D01C9" w:rsidRPr="00A82C79">
        <w:rPr>
          <w:rFonts w:ascii="Calibri" w:eastAsia="Times New Roman" w:hAnsi="Calibri" w:cs="Calibri"/>
          <w:sz w:val="24"/>
          <w:szCs w:val="24"/>
          <w:lang w:eastAsia="ar-SA"/>
        </w:rPr>
        <w:t xml:space="preserve">) </w:t>
      </w:r>
      <w:r w:rsidR="001C3678" w:rsidRPr="00A82C79">
        <w:rPr>
          <w:rFonts w:ascii="Calibri" w:eastAsia="Times New Roman" w:hAnsi="Calibri" w:cs="Calibri"/>
          <w:sz w:val="24"/>
          <w:szCs w:val="24"/>
          <w:lang w:eastAsia="ar-SA"/>
        </w:rPr>
        <w:t>o</w:t>
      </w:r>
      <w:r w:rsidR="001D01C9" w:rsidRPr="00A82C79">
        <w:rPr>
          <w:rFonts w:ascii="Calibri" w:eastAsia="Times New Roman" w:hAnsi="Calibri" w:cs="Calibri"/>
          <w:sz w:val="24"/>
          <w:szCs w:val="24"/>
          <w:lang w:eastAsia="ar-SA"/>
        </w:rPr>
        <w:t>biekt stanowić będzie budynek parterowy</w:t>
      </w:r>
      <w:r w:rsidR="001C3678" w:rsidRPr="00A82C79">
        <w:rPr>
          <w:rFonts w:ascii="Calibri" w:eastAsia="Times New Roman" w:hAnsi="Calibri" w:cs="Calibri"/>
          <w:sz w:val="24"/>
          <w:szCs w:val="24"/>
          <w:lang w:eastAsia="ar-SA"/>
        </w:rPr>
        <w:t>,</w:t>
      </w:r>
    </w:p>
    <w:p w14:paraId="443EE900" w14:textId="0016BCBD" w:rsidR="001D01C9" w:rsidRPr="00A82C79" w:rsidRDefault="006900AF" w:rsidP="00A82C79">
      <w:pPr>
        <w:spacing w:line="276" w:lineRule="auto"/>
        <w:ind w:left="142" w:hanging="142"/>
        <w:contextualSpacing/>
        <w:rPr>
          <w:rFonts w:ascii="Calibri" w:eastAsia="Times New Roman" w:hAnsi="Calibri" w:cs="Calibri"/>
          <w:sz w:val="24"/>
          <w:szCs w:val="24"/>
          <w:vertAlign w:val="superscript"/>
          <w:lang w:eastAsia="ar-SA"/>
        </w:rPr>
      </w:pPr>
      <w:r w:rsidRPr="00A82C79">
        <w:rPr>
          <w:rFonts w:ascii="Calibri" w:eastAsia="Times New Roman" w:hAnsi="Calibri" w:cs="Calibri"/>
          <w:sz w:val="24"/>
          <w:szCs w:val="24"/>
          <w:lang w:eastAsia="ar-SA"/>
        </w:rPr>
        <w:t>4</w:t>
      </w:r>
      <w:r w:rsidR="001D01C9" w:rsidRPr="00A82C79">
        <w:rPr>
          <w:rFonts w:ascii="Calibri" w:eastAsia="Times New Roman" w:hAnsi="Calibri" w:cs="Calibri"/>
          <w:sz w:val="24"/>
          <w:szCs w:val="24"/>
          <w:lang w:eastAsia="ar-SA"/>
        </w:rPr>
        <w:t xml:space="preserve">) </w:t>
      </w:r>
      <w:r w:rsidR="001C3678" w:rsidRPr="00A82C79">
        <w:rPr>
          <w:rFonts w:ascii="Calibri" w:eastAsia="Times New Roman" w:hAnsi="Calibri" w:cs="Calibri"/>
          <w:sz w:val="24"/>
          <w:szCs w:val="24"/>
          <w:lang w:eastAsia="ar-SA"/>
        </w:rPr>
        <w:t>b</w:t>
      </w:r>
      <w:r w:rsidR="001D01C9" w:rsidRPr="00A82C79">
        <w:rPr>
          <w:rFonts w:ascii="Calibri" w:eastAsia="Times New Roman" w:hAnsi="Calibri" w:cs="Calibri"/>
          <w:sz w:val="24"/>
          <w:szCs w:val="24"/>
          <w:lang w:eastAsia="ar-SA"/>
        </w:rPr>
        <w:t>udynek niepodpiwniczony, pozbawiony barier architektonicznych</w:t>
      </w:r>
      <w:r w:rsidR="001C3678" w:rsidRPr="00A82C79">
        <w:rPr>
          <w:rFonts w:ascii="Calibri" w:eastAsia="Times New Roman" w:hAnsi="Calibri" w:cs="Calibri"/>
          <w:sz w:val="24"/>
          <w:szCs w:val="24"/>
          <w:lang w:eastAsia="ar-SA"/>
        </w:rPr>
        <w:t>,</w:t>
      </w:r>
      <w:r w:rsidR="001D01C9" w:rsidRPr="00A82C79">
        <w:rPr>
          <w:rFonts w:ascii="Calibri" w:eastAsia="Times New Roman" w:hAnsi="Calibri" w:cs="Calibri"/>
          <w:sz w:val="24"/>
          <w:szCs w:val="24"/>
          <w:lang w:eastAsia="ar-SA"/>
        </w:rPr>
        <w:t xml:space="preserve"> </w:t>
      </w:r>
    </w:p>
    <w:p w14:paraId="3C7D850F" w14:textId="2B669E37" w:rsidR="001D01C9" w:rsidRPr="00A82C79" w:rsidRDefault="006900AF"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5</w:t>
      </w:r>
      <w:r w:rsidR="001D01C9" w:rsidRPr="00A82C79">
        <w:rPr>
          <w:rFonts w:ascii="Calibri" w:eastAsia="Times New Roman" w:hAnsi="Calibri" w:cs="Calibri"/>
          <w:sz w:val="24"/>
          <w:szCs w:val="24"/>
          <w:lang w:eastAsia="ar-SA"/>
        </w:rPr>
        <w:t xml:space="preserve">) </w:t>
      </w:r>
      <w:r w:rsidR="001C3678" w:rsidRPr="00A82C79">
        <w:rPr>
          <w:rFonts w:ascii="Calibri" w:eastAsia="Times New Roman" w:hAnsi="Calibri" w:cs="Calibri"/>
          <w:sz w:val="24"/>
          <w:szCs w:val="24"/>
          <w:lang w:eastAsia="ar-SA"/>
        </w:rPr>
        <w:t>z</w:t>
      </w:r>
      <w:r w:rsidR="00CD3582" w:rsidRPr="00A82C79">
        <w:rPr>
          <w:rFonts w:ascii="Calibri" w:eastAsia="Times New Roman" w:hAnsi="Calibri" w:cs="Calibri"/>
          <w:sz w:val="24"/>
          <w:szCs w:val="24"/>
          <w:lang w:eastAsia="ar-SA"/>
        </w:rPr>
        <w:t>adaszenie</w:t>
      </w:r>
      <w:r w:rsidR="001D01C9" w:rsidRPr="00A82C79">
        <w:rPr>
          <w:rFonts w:ascii="Calibri" w:eastAsia="Times New Roman" w:hAnsi="Calibri" w:cs="Calibri"/>
          <w:sz w:val="24"/>
          <w:szCs w:val="24"/>
          <w:lang w:eastAsia="ar-SA"/>
        </w:rPr>
        <w:t xml:space="preserve"> </w:t>
      </w:r>
      <w:r w:rsidR="00CD3582" w:rsidRPr="00A82C79">
        <w:rPr>
          <w:rFonts w:ascii="Calibri" w:eastAsia="Times New Roman" w:hAnsi="Calibri" w:cs="Calibri"/>
          <w:sz w:val="24"/>
          <w:szCs w:val="24"/>
          <w:lang w:eastAsia="ar-SA"/>
        </w:rPr>
        <w:t xml:space="preserve">łukowe </w:t>
      </w:r>
      <w:r w:rsidRPr="00A82C79">
        <w:rPr>
          <w:rFonts w:ascii="Calibri" w:eastAsia="Times New Roman" w:hAnsi="Calibri" w:cs="Calibri"/>
          <w:sz w:val="24"/>
          <w:szCs w:val="24"/>
          <w:lang w:eastAsia="ar-SA"/>
        </w:rPr>
        <w:t xml:space="preserve">o </w:t>
      </w:r>
      <w:r w:rsidR="00CD3582" w:rsidRPr="00A82C79">
        <w:rPr>
          <w:rFonts w:ascii="Calibri" w:eastAsia="Times New Roman" w:hAnsi="Calibri" w:cs="Calibri"/>
          <w:sz w:val="24"/>
          <w:szCs w:val="24"/>
          <w:lang w:eastAsia="ar-SA"/>
        </w:rPr>
        <w:t>konstrukcji stalowej</w:t>
      </w:r>
      <w:r w:rsidR="001C3678" w:rsidRPr="00A82C79">
        <w:rPr>
          <w:rFonts w:ascii="Calibri" w:eastAsia="Times New Roman" w:hAnsi="Calibri" w:cs="Calibri"/>
          <w:sz w:val="24"/>
          <w:szCs w:val="24"/>
          <w:lang w:eastAsia="ar-SA"/>
        </w:rPr>
        <w:t>,</w:t>
      </w:r>
    </w:p>
    <w:p w14:paraId="50327930" w14:textId="161C56C6" w:rsidR="00CD3582" w:rsidRPr="00A82C79" w:rsidRDefault="006900AF"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6</w:t>
      </w:r>
      <w:r w:rsidR="00CD3582" w:rsidRPr="00A82C79">
        <w:rPr>
          <w:rFonts w:ascii="Calibri" w:eastAsia="Times New Roman" w:hAnsi="Calibri" w:cs="Calibri"/>
          <w:sz w:val="24"/>
          <w:szCs w:val="24"/>
          <w:lang w:eastAsia="ar-SA"/>
        </w:rPr>
        <w:t xml:space="preserve">) </w:t>
      </w:r>
      <w:r w:rsidR="001C3678" w:rsidRPr="00A82C79">
        <w:rPr>
          <w:rFonts w:ascii="Calibri" w:eastAsia="Times New Roman" w:hAnsi="Calibri" w:cs="Calibri"/>
          <w:sz w:val="24"/>
          <w:szCs w:val="24"/>
          <w:lang w:eastAsia="ar-SA"/>
        </w:rPr>
        <w:t>t</w:t>
      </w:r>
      <w:r w:rsidR="00CD3582" w:rsidRPr="00A82C79">
        <w:rPr>
          <w:rFonts w:ascii="Calibri" w:eastAsia="Times New Roman" w:hAnsi="Calibri" w:cs="Calibri"/>
          <w:sz w:val="24"/>
          <w:szCs w:val="24"/>
          <w:lang w:eastAsia="ar-SA"/>
        </w:rPr>
        <w:t>rybuny</w:t>
      </w:r>
      <w:r w:rsidR="001C3678" w:rsidRPr="00A82C79">
        <w:rPr>
          <w:rFonts w:ascii="Calibri" w:eastAsia="Times New Roman" w:hAnsi="Calibri" w:cs="Calibri"/>
          <w:sz w:val="24"/>
          <w:szCs w:val="24"/>
          <w:lang w:eastAsia="ar-SA"/>
        </w:rPr>
        <w:t>,</w:t>
      </w:r>
    </w:p>
    <w:p w14:paraId="7BFB9D09" w14:textId="5F76CCCE" w:rsidR="006900AF" w:rsidRPr="00A82C79" w:rsidRDefault="006900AF"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7) strzelnica wirtualna/laserowa,</w:t>
      </w:r>
    </w:p>
    <w:p w14:paraId="113F339C" w14:textId="5839B887" w:rsidR="00C74108" w:rsidRPr="00A82C79" w:rsidRDefault="00C7410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 xml:space="preserve">8) </w:t>
      </w:r>
      <w:r w:rsidR="001C3678" w:rsidRPr="00A82C79">
        <w:rPr>
          <w:rFonts w:ascii="Calibri" w:eastAsia="Times New Roman" w:hAnsi="Calibri" w:cs="Calibri"/>
          <w:sz w:val="24"/>
          <w:szCs w:val="24"/>
          <w:lang w:eastAsia="ar-SA"/>
        </w:rPr>
        <w:t>p</w:t>
      </w:r>
      <w:r w:rsidRPr="00A82C79">
        <w:rPr>
          <w:rFonts w:ascii="Calibri" w:eastAsia="Times New Roman" w:hAnsi="Calibri" w:cs="Calibri"/>
          <w:sz w:val="24"/>
          <w:szCs w:val="24"/>
          <w:lang w:eastAsia="ar-SA"/>
        </w:rPr>
        <w:t>arking</w:t>
      </w:r>
      <w:r w:rsidR="001C3678" w:rsidRPr="00A82C79">
        <w:rPr>
          <w:rFonts w:ascii="Calibri" w:eastAsia="Times New Roman" w:hAnsi="Calibri" w:cs="Calibri"/>
          <w:sz w:val="24"/>
          <w:szCs w:val="24"/>
          <w:lang w:eastAsia="ar-SA"/>
        </w:rPr>
        <w:t>,</w:t>
      </w:r>
    </w:p>
    <w:p w14:paraId="40ABAEA1" w14:textId="4E044D75" w:rsidR="00C74108" w:rsidRPr="00A82C79" w:rsidRDefault="00C7410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 xml:space="preserve">9) </w:t>
      </w:r>
      <w:r w:rsidR="001C3678" w:rsidRPr="00A82C79">
        <w:rPr>
          <w:rFonts w:ascii="Calibri" w:eastAsia="Times New Roman" w:hAnsi="Calibri" w:cs="Calibri"/>
          <w:sz w:val="24"/>
          <w:szCs w:val="24"/>
          <w:lang w:eastAsia="ar-SA"/>
        </w:rPr>
        <w:t>l</w:t>
      </w:r>
      <w:r w:rsidRPr="00A82C79">
        <w:rPr>
          <w:rFonts w:ascii="Calibri" w:eastAsia="Times New Roman" w:hAnsi="Calibri" w:cs="Calibri"/>
          <w:sz w:val="24"/>
          <w:szCs w:val="24"/>
          <w:lang w:eastAsia="ar-SA"/>
        </w:rPr>
        <w:t>a</w:t>
      </w:r>
      <w:r w:rsidR="001C3678" w:rsidRPr="00A82C79">
        <w:rPr>
          <w:rFonts w:ascii="Calibri" w:eastAsia="Times New Roman" w:hAnsi="Calibri" w:cs="Calibri"/>
          <w:sz w:val="24"/>
          <w:szCs w:val="24"/>
          <w:lang w:eastAsia="ar-SA"/>
        </w:rPr>
        <w:t>mpy oświetleniowe zewnętrzne,</w:t>
      </w:r>
    </w:p>
    <w:p w14:paraId="155730DB" w14:textId="120DE56E" w:rsidR="00C74108" w:rsidRPr="00A82C79" w:rsidRDefault="00C7410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 xml:space="preserve">10) </w:t>
      </w:r>
      <w:r w:rsidR="001C3678" w:rsidRPr="00A82C79">
        <w:rPr>
          <w:rFonts w:ascii="Calibri" w:eastAsia="Times New Roman" w:hAnsi="Calibri" w:cs="Calibri"/>
          <w:sz w:val="24"/>
          <w:szCs w:val="24"/>
          <w:lang w:eastAsia="ar-SA"/>
        </w:rPr>
        <w:t>ł</w:t>
      </w:r>
      <w:r w:rsidRPr="00A82C79">
        <w:rPr>
          <w:rFonts w:ascii="Calibri" w:eastAsia="Times New Roman" w:hAnsi="Calibri" w:cs="Calibri"/>
          <w:sz w:val="24"/>
          <w:szCs w:val="24"/>
          <w:lang w:eastAsia="ar-SA"/>
        </w:rPr>
        <w:t>awki</w:t>
      </w:r>
      <w:r w:rsidR="001C3678" w:rsidRPr="00A82C79">
        <w:rPr>
          <w:rFonts w:ascii="Calibri" w:eastAsia="Times New Roman" w:hAnsi="Calibri" w:cs="Calibri"/>
          <w:sz w:val="24"/>
          <w:szCs w:val="24"/>
          <w:lang w:eastAsia="ar-SA"/>
        </w:rPr>
        <w:t>,</w:t>
      </w:r>
    </w:p>
    <w:p w14:paraId="72CB6CAE" w14:textId="3A27587F" w:rsidR="001C3678" w:rsidRPr="00A82C79" w:rsidRDefault="001C367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11) kosze na śmiecie,</w:t>
      </w:r>
    </w:p>
    <w:p w14:paraId="24FB1AB7" w14:textId="127AC812" w:rsidR="001C3678" w:rsidRPr="00A82C79" w:rsidRDefault="001C367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12) stojak na rowery,</w:t>
      </w:r>
    </w:p>
    <w:p w14:paraId="4CF9F748" w14:textId="53CD876F" w:rsidR="00C74108" w:rsidRPr="00A82C79" w:rsidRDefault="00C74108"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1</w:t>
      </w:r>
      <w:r w:rsidR="006900AF" w:rsidRPr="00A82C79">
        <w:rPr>
          <w:rFonts w:ascii="Calibri" w:eastAsia="Times New Roman" w:hAnsi="Calibri" w:cs="Calibri"/>
          <w:sz w:val="24"/>
          <w:szCs w:val="24"/>
          <w:lang w:eastAsia="ar-SA"/>
        </w:rPr>
        <w:t>3</w:t>
      </w:r>
      <w:r w:rsidRPr="00A82C79">
        <w:rPr>
          <w:rFonts w:ascii="Calibri" w:eastAsia="Times New Roman" w:hAnsi="Calibri" w:cs="Calibri"/>
          <w:sz w:val="24"/>
          <w:szCs w:val="24"/>
          <w:lang w:eastAsia="ar-SA"/>
        </w:rPr>
        <w:t xml:space="preserve">) </w:t>
      </w:r>
      <w:r w:rsidR="001C3678" w:rsidRPr="00A82C79">
        <w:rPr>
          <w:rFonts w:ascii="Calibri" w:eastAsia="Times New Roman" w:hAnsi="Calibri" w:cs="Calibri"/>
          <w:sz w:val="24"/>
          <w:szCs w:val="24"/>
          <w:lang w:eastAsia="ar-SA"/>
        </w:rPr>
        <w:t>n</w:t>
      </w:r>
      <w:r w:rsidRPr="00A82C79">
        <w:rPr>
          <w:rFonts w:ascii="Calibri" w:eastAsia="Times New Roman" w:hAnsi="Calibri" w:cs="Calibri"/>
          <w:sz w:val="24"/>
          <w:szCs w:val="24"/>
          <w:lang w:eastAsia="ar-SA"/>
        </w:rPr>
        <w:t>asadzenia.</w:t>
      </w:r>
    </w:p>
    <w:p w14:paraId="2C906810" w14:textId="77777777" w:rsidR="003812F4" w:rsidRPr="00A82C79" w:rsidRDefault="003812F4" w:rsidP="00A82C79">
      <w:pPr>
        <w:spacing w:line="276" w:lineRule="auto"/>
        <w:ind w:left="142" w:hanging="142"/>
        <w:contextualSpacing/>
        <w:rPr>
          <w:rFonts w:ascii="Calibri" w:eastAsia="Times New Roman" w:hAnsi="Calibri" w:cs="Calibri"/>
          <w:sz w:val="24"/>
          <w:szCs w:val="24"/>
          <w:lang w:eastAsia="ar-SA"/>
        </w:rPr>
      </w:pPr>
    </w:p>
    <w:p w14:paraId="3AF4FEA9" w14:textId="77777777" w:rsidR="003812F4" w:rsidRPr="00A82C79" w:rsidRDefault="00F05FE1" w:rsidP="00A82C79">
      <w:pPr>
        <w:spacing w:line="276" w:lineRule="auto"/>
        <w:ind w:left="142" w:hanging="142"/>
        <w:contextualSpacing/>
        <w:rPr>
          <w:rFonts w:ascii="Calibri" w:eastAsia="Times New Roman" w:hAnsi="Calibri" w:cs="Calibri"/>
          <w:sz w:val="24"/>
          <w:szCs w:val="24"/>
          <w:lang w:eastAsia="ar-SA"/>
        </w:rPr>
      </w:pPr>
      <w:r w:rsidRPr="00A82C79">
        <w:rPr>
          <w:rFonts w:ascii="Calibri" w:eastAsia="Times New Roman" w:hAnsi="Calibri" w:cs="Calibri"/>
          <w:sz w:val="24"/>
          <w:szCs w:val="24"/>
          <w:lang w:eastAsia="ar-SA"/>
        </w:rPr>
        <w:t>Wymogi konstrukcyjne</w:t>
      </w:r>
      <w:r w:rsidR="003812F4" w:rsidRPr="00A82C79">
        <w:rPr>
          <w:rFonts w:ascii="Calibri" w:eastAsia="Times New Roman" w:hAnsi="Calibri" w:cs="Calibri"/>
          <w:sz w:val="24"/>
          <w:szCs w:val="24"/>
          <w:lang w:eastAsia="ar-SA"/>
        </w:rPr>
        <w:t xml:space="preserve"> obiektu:</w:t>
      </w:r>
    </w:p>
    <w:p w14:paraId="1AE50FF8" w14:textId="64D31096" w:rsidR="00E52EB9" w:rsidRPr="00A82C79" w:rsidRDefault="00E52EB9" w:rsidP="00A82C79">
      <w:pPr>
        <w:pStyle w:val="Akapitzlist"/>
        <w:widowControl w:val="0"/>
        <w:numPr>
          <w:ilvl w:val="2"/>
          <w:numId w:val="8"/>
        </w:numPr>
        <w:tabs>
          <w:tab w:val="left" w:pos="1779"/>
        </w:tabs>
        <w:spacing w:before="55" w:after="0" w:line="276" w:lineRule="auto"/>
        <w:rPr>
          <w:rFonts w:eastAsia="Calibri"/>
          <w:sz w:val="24"/>
          <w:szCs w:val="24"/>
        </w:rPr>
      </w:pPr>
      <w:r w:rsidRPr="00A82C79">
        <w:rPr>
          <w:rFonts w:eastAsia="Calibri" w:cs="Times New Roman"/>
          <w:spacing w:val="-1"/>
          <w:sz w:val="24"/>
          <w:szCs w:val="24"/>
        </w:rPr>
        <w:t>Wysokość</w:t>
      </w:r>
      <w:r w:rsidRPr="00A82C79">
        <w:rPr>
          <w:rFonts w:eastAsia="Calibri" w:cs="Times New Roman"/>
          <w:spacing w:val="-2"/>
          <w:sz w:val="24"/>
          <w:szCs w:val="24"/>
        </w:rPr>
        <w:t xml:space="preserve"> </w:t>
      </w:r>
      <w:r w:rsidR="006900AF" w:rsidRPr="00A82C79">
        <w:rPr>
          <w:rFonts w:eastAsia="Calibri" w:cs="Times New Roman"/>
          <w:spacing w:val="-1"/>
          <w:sz w:val="24"/>
          <w:szCs w:val="24"/>
        </w:rPr>
        <w:t>zadaszenia w szczycie</w:t>
      </w:r>
      <w:r w:rsidR="00B27E74" w:rsidRPr="00A82C79">
        <w:rPr>
          <w:rFonts w:eastAsia="Calibri" w:cs="Times New Roman"/>
          <w:spacing w:val="-1"/>
          <w:sz w:val="24"/>
          <w:szCs w:val="24"/>
        </w:rPr>
        <w:t>:</w:t>
      </w:r>
      <w:r w:rsidR="006900AF" w:rsidRPr="00A82C79">
        <w:rPr>
          <w:rFonts w:eastAsia="Calibri" w:cs="Times New Roman"/>
          <w:spacing w:val="-1"/>
          <w:sz w:val="24"/>
          <w:szCs w:val="24"/>
        </w:rPr>
        <w:t xml:space="preserve"> ok</w:t>
      </w:r>
      <w:r w:rsidRPr="00A82C79">
        <w:rPr>
          <w:rFonts w:eastAsia="Calibri" w:cs="Times New Roman"/>
          <w:spacing w:val="-1"/>
          <w:sz w:val="24"/>
          <w:szCs w:val="24"/>
        </w:rPr>
        <w:t xml:space="preserve"> </w:t>
      </w:r>
      <w:r w:rsidR="006900AF" w:rsidRPr="00A82C79">
        <w:rPr>
          <w:rFonts w:eastAsia="Calibri" w:cs="Times New Roman"/>
          <w:sz w:val="24"/>
          <w:szCs w:val="24"/>
        </w:rPr>
        <w:t>10</w:t>
      </w:r>
      <w:r w:rsidRPr="00A82C79">
        <w:rPr>
          <w:rFonts w:eastAsia="Calibri" w:cs="Times New Roman"/>
          <w:sz w:val="24"/>
          <w:szCs w:val="24"/>
        </w:rPr>
        <w:t xml:space="preserve"> m.</w:t>
      </w:r>
    </w:p>
    <w:p w14:paraId="6EC5BF4B" w14:textId="1030345E" w:rsidR="00B27E74" w:rsidRPr="00A82C79" w:rsidRDefault="00B27E74" w:rsidP="00A82C79">
      <w:pPr>
        <w:pStyle w:val="Akapitzlist"/>
        <w:widowControl w:val="0"/>
        <w:numPr>
          <w:ilvl w:val="2"/>
          <w:numId w:val="8"/>
        </w:numPr>
        <w:tabs>
          <w:tab w:val="left" w:pos="1779"/>
        </w:tabs>
        <w:spacing w:before="55" w:after="0" w:line="276" w:lineRule="auto"/>
        <w:rPr>
          <w:rFonts w:eastAsia="Calibri"/>
          <w:sz w:val="24"/>
          <w:szCs w:val="24"/>
        </w:rPr>
      </w:pPr>
      <w:r w:rsidRPr="00A82C79">
        <w:rPr>
          <w:rFonts w:eastAsia="Calibri" w:cs="Times New Roman"/>
          <w:sz w:val="24"/>
          <w:szCs w:val="24"/>
        </w:rPr>
        <w:t>Powierzchnia hali po obrysie zewnętrznym: 950-1100 m2.</w:t>
      </w:r>
    </w:p>
    <w:p w14:paraId="4C17939C" w14:textId="7A01E006" w:rsidR="00B27E74" w:rsidRPr="00A82C79" w:rsidRDefault="00B27E74" w:rsidP="00A82C79">
      <w:pPr>
        <w:pStyle w:val="Akapitzlist"/>
        <w:widowControl w:val="0"/>
        <w:numPr>
          <w:ilvl w:val="2"/>
          <w:numId w:val="8"/>
        </w:numPr>
        <w:tabs>
          <w:tab w:val="left" w:pos="1779"/>
        </w:tabs>
        <w:spacing w:after="0" w:line="276" w:lineRule="auto"/>
        <w:rPr>
          <w:rFonts w:eastAsia="Calibri"/>
          <w:sz w:val="24"/>
          <w:szCs w:val="24"/>
        </w:rPr>
      </w:pPr>
      <w:r w:rsidRPr="00A82C79">
        <w:rPr>
          <w:rFonts w:eastAsia="Calibri" w:cs="Times New Roman"/>
          <w:sz w:val="24"/>
          <w:szCs w:val="24"/>
        </w:rPr>
        <w:t>Powierzchnia użytkowa: ok. 648 m2 (pow. boiska).</w:t>
      </w:r>
    </w:p>
    <w:p w14:paraId="6C1CE01C" w14:textId="58D74845" w:rsidR="00E52EB9" w:rsidRPr="00A82C79" w:rsidRDefault="009C2E2D" w:rsidP="00A82C79">
      <w:pPr>
        <w:widowControl w:val="0"/>
        <w:numPr>
          <w:ilvl w:val="2"/>
          <w:numId w:val="8"/>
        </w:numPr>
        <w:tabs>
          <w:tab w:val="left" w:pos="1779"/>
        </w:tabs>
        <w:spacing w:after="0" w:line="276" w:lineRule="auto"/>
        <w:ind w:right="876"/>
        <w:rPr>
          <w:rFonts w:ascii="Calibri" w:eastAsia="Calibri" w:hAnsi="Calibri" w:cs="Calibri"/>
          <w:sz w:val="24"/>
          <w:szCs w:val="24"/>
        </w:rPr>
      </w:pPr>
      <w:r w:rsidRPr="00A82C79">
        <w:rPr>
          <w:rFonts w:ascii="Calibri" w:eastAsia="Calibri" w:hAnsi="Calibri" w:cs="Times New Roman"/>
          <w:spacing w:val="-1"/>
          <w:sz w:val="24"/>
          <w:szCs w:val="24"/>
        </w:rPr>
        <w:t>Obiekt</w:t>
      </w:r>
      <w:r w:rsidR="00E52EB9" w:rsidRPr="00A82C79">
        <w:rPr>
          <w:rFonts w:ascii="Calibri" w:eastAsia="Calibri" w:hAnsi="Calibri" w:cs="Times New Roman"/>
          <w:spacing w:val="25"/>
          <w:sz w:val="24"/>
          <w:szCs w:val="24"/>
        </w:rPr>
        <w:t xml:space="preserve"> </w:t>
      </w:r>
      <w:r w:rsidR="00E52EB9" w:rsidRPr="00A82C79">
        <w:rPr>
          <w:rFonts w:ascii="Calibri" w:eastAsia="Calibri" w:hAnsi="Calibri" w:cs="Times New Roman"/>
          <w:sz w:val="24"/>
          <w:szCs w:val="24"/>
        </w:rPr>
        <w:t>w</w:t>
      </w:r>
      <w:r w:rsidR="00E52EB9" w:rsidRPr="00A82C79">
        <w:rPr>
          <w:rFonts w:ascii="Calibri" w:eastAsia="Calibri" w:hAnsi="Calibri" w:cs="Times New Roman"/>
          <w:spacing w:val="26"/>
          <w:sz w:val="24"/>
          <w:szCs w:val="24"/>
        </w:rPr>
        <w:t xml:space="preserve"> </w:t>
      </w:r>
      <w:r w:rsidR="00E52EB9" w:rsidRPr="00A82C79">
        <w:rPr>
          <w:rFonts w:ascii="Calibri" w:eastAsia="Calibri" w:hAnsi="Calibri" w:cs="Times New Roman"/>
          <w:sz w:val="24"/>
          <w:szCs w:val="24"/>
        </w:rPr>
        <w:t>technologii</w:t>
      </w:r>
      <w:r w:rsidR="00E52EB9" w:rsidRPr="00A82C79">
        <w:rPr>
          <w:rFonts w:ascii="Calibri" w:eastAsia="Calibri" w:hAnsi="Calibri" w:cs="Times New Roman"/>
          <w:spacing w:val="26"/>
          <w:sz w:val="24"/>
          <w:szCs w:val="24"/>
        </w:rPr>
        <w:t xml:space="preserve"> </w:t>
      </w:r>
      <w:r w:rsidRPr="00A82C79">
        <w:rPr>
          <w:rFonts w:ascii="Calibri" w:eastAsia="Calibri" w:hAnsi="Calibri" w:cs="Times New Roman"/>
          <w:spacing w:val="-1"/>
          <w:sz w:val="24"/>
          <w:szCs w:val="24"/>
        </w:rPr>
        <w:t>Projektu Olimpia</w:t>
      </w:r>
      <w:r w:rsidR="00E52EB9" w:rsidRPr="00A82C79">
        <w:rPr>
          <w:rFonts w:ascii="Calibri" w:eastAsia="Calibri" w:hAnsi="Calibri" w:cs="Times New Roman"/>
          <w:spacing w:val="-1"/>
          <w:sz w:val="24"/>
          <w:szCs w:val="24"/>
        </w:rPr>
        <w:t xml:space="preserve">, </w:t>
      </w:r>
      <w:r w:rsidR="00E52EB9" w:rsidRPr="00A82C79">
        <w:rPr>
          <w:rFonts w:ascii="Calibri" w:eastAsia="Calibri" w:hAnsi="Calibri" w:cs="Times New Roman"/>
          <w:spacing w:val="28"/>
          <w:sz w:val="24"/>
          <w:szCs w:val="24"/>
        </w:rPr>
        <w:t xml:space="preserve"> </w:t>
      </w:r>
      <w:r w:rsidR="00E52EB9" w:rsidRPr="00A82C79">
        <w:rPr>
          <w:rFonts w:ascii="Calibri" w:eastAsia="Calibri" w:hAnsi="Calibri" w:cs="Times New Roman"/>
          <w:spacing w:val="-1"/>
          <w:sz w:val="24"/>
          <w:szCs w:val="24"/>
        </w:rPr>
        <w:t>parterowy,</w:t>
      </w:r>
      <w:r w:rsidR="00E52EB9" w:rsidRPr="00A82C79">
        <w:rPr>
          <w:rFonts w:ascii="Calibri" w:eastAsia="Calibri" w:hAnsi="Calibri" w:cs="Times New Roman"/>
          <w:spacing w:val="28"/>
          <w:sz w:val="24"/>
          <w:szCs w:val="24"/>
        </w:rPr>
        <w:t xml:space="preserve"> </w:t>
      </w:r>
      <w:r w:rsidR="00E52EB9" w:rsidRPr="00A82C79">
        <w:rPr>
          <w:rFonts w:ascii="Calibri" w:eastAsia="Calibri" w:hAnsi="Calibri" w:cs="Times New Roman"/>
          <w:spacing w:val="2"/>
          <w:sz w:val="24"/>
          <w:szCs w:val="24"/>
        </w:rPr>
        <w:t>ni</w:t>
      </w:r>
      <w:r w:rsidR="00E52EB9" w:rsidRPr="00A82C79">
        <w:rPr>
          <w:rFonts w:ascii="Calibri" w:eastAsia="Calibri" w:hAnsi="Calibri" w:cs="Calibri"/>
          <w:spacing w:val="2"/>
          <w:sz w:val="24"/>
          <w:szCs w:val="24"/>
        </w:rPr>
        <w:t>e</w:t>
      </w:r>
      <w:r w:rsidR="00E52EB9" w:rsidRPr="00A82C79">
        <w:rPr>
          <w:rFonts w:ascii="Calibri" w:eastAsia="Calibri" w:hAnsi="Calibri" w:cs="Calibri"/>
          <w:spacing w:val="55"/>
          <w:w w:val="99"/>
          <w:sz w:val="24"/>
          <w:szCs w:val="24"/>
        </w:rPr>
        <w:t xml:space="preserve"> </w:t>
      </w:r>
      <w:r w:rsidR="00E52EB9" w:rsidRPr="00A82C79">
        <w:rPr>
          <w:rFonts w:ascii="Calibri" w:eastAsia="Calibri" w:hAnsi="Calibri" w:cs="Calibri"/>
          <w:spacing w:val="-1"/>
          <w:sz w:val="24"/>
          <w:szCs w:val="24"/>
        </w:rPr>
        <w:t>podpiwniczony</w:t>
      </w:r>
      <w:r w:rsidR="00E52EB9" w:rsidRPr="00A82C79">
        <w:rPr>
          <w:rFonts w:ascii="Calibri" w:eastAsia="Calibri" w:hAnsi="Calibri" w:cs="Calibri"/>
          <w:spacing w:val="-2"/>
          <w:sz w:val="24"/>
          <w:szCs w:val="24"/>
        </w:rPr>
        <w:t xml:space="preserve"> </w:t>
      </w:r>
      <w:r w:rsidR="00E52EB9" w:rsidRPr="00A82C79">
        <w:rPr>
          <w:rFonts w:ascii="Calibri" w:eastAsia="Calibri" w:hAnsi="Calibri" w:cs="Calibri"/>
          <w:sz w:val="24"/>
          <w:szCs w:val="24"/>
        </w:rPr>
        <w:t>z</w:t>
      </w:r>
      <w:r w:rsidR="00E52EB9" w:rsidRPr="00A82C79">
        <w:rPr>
          <w:rFonts w:ascii="Calibri" w:eastAsia="Calibri" w:hAnsi="Calibri" w:cs="Calibri"/>
          <w:spacing w:val="-3"/>
          <w:sz w:val="24"/>
          <w:szCs w:val="24"/>
        </w:rPr>
        <w:t xml:space="preserve"> </w:t>
      </w:r>
      <w:r w:rsidRPr="00A82C79">
        <w:rPr>
          <w:rFonts w:ascii="Calibri" w:eastAsia="Calibri" w:hAnsi="Calibri" w:cs="Calibri"/>
          <w:spacing w:val="-1"/>
          <w:sz w:val="24"/>
          <w:szCs w:val="24"/>
        </w:rPr>
        <w:t>zadaszeniem łukowym.</w:t>
      </w:r>
    </w:p>
    <w:p w14:paraId="2ACE7B26" w14:textId="0E8DDE17" w:rsidR="00E52EB9" w:rsidRPr="00A82C79" w:rsidRDefault="00E52EB9" w:rsidP="00A82C79">
      <w:pPr>
        <w:widowControl w:val="0"/>
        <w:numPr>
          <w:ilvl w:val="2"/>
          <w:numId w:val="8"/>
        </w:numPr>
        <w:tabs>
          <w:tab w:val="left" w:pos="1779"/>
        </w:tabs>
        <w:spacing w:before="7" w:after="0" w:line="276" w:lineRule="auto"/>
        <w:ind w:right="872"/>
        <w:rPr>
          <w:rFonts w:ascii="Calibri" w:eastAsia="Calibri" w:hAnsi="Calibri" w:cs="Times New Roman"/>
          <w:color w:val="FF0000"/>
          <w:sz w:val="24"/>
          <w:szCs w:val="24"/>
        </w:rPr>
      </w:pPr>
      <w:r w:rsidRPr="00A82C79">
        <w:rPr>
          <w:rFonts w:ascii="Calibri" w:eastAsia="Calibri" w:hAnsi="Calibri" w:cs="Times New Roman"/>
          <w:spacing w:val="-1"/>
          <w:sz w:val="24"/>
          <w:szCs w:val="24"/>
        </w:rPr>
        <w:t>Konstrukcja</w:t>
      </w:r>
      <w:r w:rsidRPr="00A82C79">
        <w:rPr>
          <w:rFonts w:ascii="Calibri" w:eastAsia="Calibri" w:hAnsi="Calibri" w:cs="Times New Roman"/>
          <w:spacing w:val="34"/>
          <w:sz w:val="24"/>
          <w:szCs w:val="24"/>
        </w:rPr>
        <w:t xml:space="preserve"> </w:t>
      </w:r>
      <w:r w:rsidR="009C2E2D" w:rsidRPr="00A82C79">
        <w:rPr>
          <w:rFonts w:ascii="Calibri" w:eastAsia="Calibri" w:hAnsi="Calibri" w:cs="Times New Roman"/>
          <w:spacing w:val="-1"/>
          <w:sz w:val="24"/>
          <w:szCs w:val="24"/>
        </w:rPr>
        <w:t xml:space="preserve">nośna hali </w:t>
      </w:r>
      <w:r w:rsidR="001D6B6D">
        <w:rPr>
          <w:rFonts w:ascii="Calibri" w:eastAsia="Calibri" w:hAnsi="Calibri" w:cs="Times New Roman"/>
          <w:spacing w:val="-1"/>
          <w:sz w:val="24"/>
          <w:szCs w:val="24"/>
        </w:rPr>
        <w:t>drewniana,</w:t>
      </w:r>
      <w:r w:rsidRPr="00A82C79">
        <w:rPr>
          <w:rFonts w:ascii="Calibri" w:eastAsia="Calibri" w:hAnsi="Calibri" w:cs="Times New Roman"/>
          <w:color w:val="FF0000"/>
          <w:spacing w:val="-1"/>
          <w:sz w:val="24"/>
          <w:szCs w:val="24"/>
        </w:rPr>
        <w:t xml:space="preserve"> </w:t>
      </w:r>
    </w:p>
    <w:p w14:paraId="001EC7F9" w14:textId="7B24E2EB" w:rsidR="009C2E2D" w:rsidRPr="00A82C79" w:rsidRDefault="009C2E2D" w:rsidP="00A82C79">
      <w:pPr>
        <w:widowControl w:val="0"/>
        <w:numPr>
          <w:ilvl w:val="2"/>
          <w:numId w:val="8"/>
        </w:numPr>
        <w:tabs>
          <w:tab w:val="left" w:pos="1779"/>
        </w:tabs>
        <w:spacing w:after="0" w:line="276" w:lineRule="auto"/>
        <w:ind w:right="882"/>
        <w:rPr>
          <w:rFonts w:ascii="Calibri" w:eastAsia="Calibri" w:hAnsi="Calibri" w:cs="Times New Roman"/>
          <w:sz w:val="24"/>
          <w:szCs w:val="24"/>
        </w:rPr>
      </w:pPr>
      <w:r w:rsidRPr="00A82C79">
        <w:rPr>
          <w:rFonts w:ascii="Calibri" w:eastAsia="Calibri" w:hAnsi="Calibri" w:cs="Times New Roman"/>
          <w:sz w:val="24"/>
          <w:szCs w:val="24"/>
        </w:rPr>
        <w:t>Pokrycie hali z powłoki PVC.</w:t>
      </w:r>
    </w:p>
    <w:p w14:paraId="2D6F3CD7" w14:textId="7341416A" w:rsidR="009C2E2D" w:rsidRPr="00A82C79" w:rsidRDefault="00A36E72" w:rsidP="00A82C79">
      <w:pPr>
        <w:widowControl w:val="0"/>
        <w:numPr>
          <w:ilvl w:val="2"/>
          <w:numId w:val="8"/>
        </w:numPr>
        <w:tabs>
          <w:tab w:val="left" w:pos="1779"/>
        </w:tabs>
        <w:spacing w:after="0" w:line="276" w:lineRule="auto"/>
        <w:ind w:right="882"/>
        <w:rPr>
          <w:rFonts w:ascii="Calibri" w:eastAsia="Calibri" w:hAnsi="Calibri" w:cs="Times New Roman"/>
          <w:sz w:val="24"/>
          <w:szCs w:val="24"/>
        </w:rPr>
      </w:pPr>
      <w:r w:rsidRPr="00A82C79">
        <w:rPr>
          <w:rFonts w:ascii="Calibri" w:eastAsia="Calibri" w:hAnsi="Calibri" w:cs="Times New Roman"/>
          <w:sz w:val="24"/>
          <w:szCs w:val="24"/>
        </w:rPr>
        <w:t>Z</w:t>
      </w:r>
      <w:r w:rsidR="009C2E2D" w:rsidRPr="00A82C79">
        <w:rPr>
          <w:rFonts w:ascii="Calibri" w:eastAsia="Calibri" w:hAnsi="Calibri" w:cs="Times New Roman"/>
          <w:sz w:val="24"/>
          <w:szCs w:val="24"/>
        </w:rPr>
        <w:t>aplecz</w:t>
      </w:r>
      <w:r w:rsidRPr="00A82C79">
        <w:rPr>
          <w:rFonts w:ascii="Calibri" w:eastAsia="Calibri" w:hAnsi="Calibri" w:cs="Times New Roman"/>
          <w:sz w:val="24"/>
          <w:szCs w:val="24"/>
        </w:rPr>
        <w:t>e</w:t>
      </w:r>
      <w:r w:rsidR="009C2E2D" w:rsidRPr="00A82C79">
        <w:rPr>
          <w:rFonts w:ascii="Calibri" w:eastAsia="Calibri" w:hAnsi="Calibri" w:cs="Times New Roman"/>
          <w:sz w:val="24"/>
          <w:szCs w:val="24"/>
        </w:rPr>
        <w:t xml:space="preserve"> sanitarno-szatniowe kont</w:t>
      </w:r>
      <w:r w:rsidRPr="00A82C79">
        <w:rPr>
          <w:rFonts w:ascii="Calibri" w:eastAsia="Calibri" w:hAnsi="Calibri" w:cs="Times New Roman"/>
          <w:sz w:val="24"/>
          <w:szCs w:val="24"/>
        </w:rPr>
        <w:t>enerowe.</w:t>
      </w:r>
    </w:p>
    <w:p w14:paraId="615FA773" w14:textId="1D8A5F8A" w:rsidR="00E52EB9" w:rsidRPr="00A82C79" w:rsidRDefault="00E52EB9" w:rsidP="00A82C79">
      <w:pPr>
        <w:widowControl w:val="0"/>
        <w:numPr>
          <w:ilvl w:val="2"/>
          <w:numId w:val="8"/>
        </w:numPr>
        <w:tabs>
          <w:tab w:val="left" w:pos="1779"/>
        </w:tabs>
        <w:spacing w:after="0" w:line="276" w:lineRule="auto"/>
        <w:ind w:right="872"/>
        <w:rPr>
          <w:rFonts w:ascii="Calibri" w:eastAsia="Calibri" w:hAnsi="Calibri" w:cs="Calibri"/>
          <w:sz w:val="24"/>
          <w:szCs w:val="24"/>
        </w:rPr>
      </w:pPr>
      <w:r w:rsidRPr="00A82C79">
        <w:rPr>
          <w:rFonts w:ascii="Calibri" w:eastAsia="Calibri" w:hAnsi="Calibri" w:cs="Times New Roman"/>
          <w:spacing w:val="-1"/>
          <w:sz w:val="24"/>
          <w:szCs w:val="24"/>
        </w:rPr>
        <w:t>Pomieszczenia</w:t>
      </w:r>
      <w:r w:rsidRPr="00A82C79">
        <w:rPr>
          <w:rFonts w:ascii="Calibri" w:eastAsia="Calibri" w:hAnsi="Calibri" w:cs="Times New Roman"/>
          <w:sz w:val="24"/>
          <w:szCs w:val="24"/>
        </w:rPr>
        <w:t xml:space="preserve"> </w:t>
      </w:r>
      <w:r w:rsidRPr="00A82C79">
        <w:rPr>
          <w:rFonts w:ascii="Calibri" w:eastAsia="Calibri" w:hAnsi="Calibri" w:cs="Times New Roman"/>
          <w:spacing w:val="50"/>
          <w:sz w:val="24"/>
          <w:szCs w:val="24"/>
        </w:rPr>
        <w:t xml:space="preserve"> </w:t>
      </w:r>
      <w:r w:rsidRPr="00A82C79">
        <w:rPr>
          <w:rFonts w:ascii="Calibri" w:eastAsia="Calibri" w:hAnsi="Calibri" w:cs="Times New Roman"/>
          <w:spacing w:val="-1"/>
          <w:sz w:val="24"/>
          <w:szCs w:val="24"/>
        </w:rPr>
        <w:t>(odpowiednio</w:t>
      </w:r>
      <w:r w:rsidRPr="00A82C79">
        <w:rPr>
          <w:rFonts w:ascii="Calibri" w:eastAsia="Calibri" w:hAnsi="Calibri" w:cs="Times New Roman"/>
          <w:sz w:val="24"/>
          <w:szCs w:val="24"/>
        </w:rPr>
        <w:t xml:space="preserve">  </w:t>
      </w:r>
      <w:r w:rsidRPr="00A82C79">
        <w:rPr>
          <w:rFonts w:ascii="Calibri" w:eastAsia="Calibri" w:hAnsi="Calibri" w:cs="Times New Roman"/>
          <w:spacing w:val="51"/>
          <w:sz w:val="24"/>
          <w:szCs w:val="24"/>
        </w:rPr>
        <w:t xml:space="preserve"> </w:t>
      </w:r>
      <w:r w:rsidRPr="00A82C79">
        <w:rPr>
          <w:rFonts w:ascii="Calibri" w:eastAsia="Calibri" w:hAnsi="Calibri" w:cs="Times New Roman"/>
          <w:spacing w:val="-1"/>
          <w:sz w:val="24"/>
          <w:szCs w:val="24"/>
        </w:rPr>
        <w:t>do</w:t>
      </w:r>
      <w:r w:rsidRPr="00A82C79">
        <w:rPr>
          <w:rFonts w:ascii="Calibri" w:eastAsia="Calibri" w:hAnsi="Calibri" w:cs="Times New Roman"/>
          <w:sz w:val="24"/>
          <w:szCs w:val="24"/>
        </w:rPr>
        <w:t xml:space="preserve">  </w:t>
      </w:r>
      <w:r w:rsidRPr="00A82C79">
        <w:rPr>
          <w:rFonts w:ascii="Calibri" w:eastAsia="Calibri" w:hAnsi="Calibri" w:cs="Times New Roman"/>
          <w:spacing w:val="53"/>
          <w:sz w:val="24"/>
          <w:szCs w:val="24"/>
        </w:rPr>
        <w:t xml:space="preserve"> </w:t>
      </w:r>
      <w:r w:rsidRPr="00A82C79">
        <w:rPr>
          <w:rFonts w:ascii="Calibri" w:eastAsia="Calibri" w:hAnsi="Calibri" w:cs="Times New Roman"/>
          <w:spacing w:val="-1"/>
          <w:sz w:val="24"/>
          <w:szCs w:val="24"/>
        </w:rPr>
        <w:t>funkcji)</w:t>
      </w:r>
      <w:r w:rsidRPr="00A82C79">
        <w:rPr>
          <w:rFonts w:ascii="Calibri" w:eastAsia="Calibri" w:hAnsi="Calibri" w:cs="Times New Roman"/>
          <w:sz w:val="24"/>
          <w:szCs w:val="24"/>
        </w:rPr>
        <w:t xml:space="preserve">  </w:t>
      </w:r>
      <w:r w:rsidRPr="00A82C79">
        <w:rPr>
          <w:rFonts w:ascii="Calibri" w:eastAsia="Calibri" w:hAnsi="Calibri" w:cs="Times New Roman"/>
          <w:spacing w:val="52"/>
          <w:sz w:val="24"/>
          <w:szCs w:val="24"/>
        </w:rPr>
        <w:t xml:space="preserve"> </w:t>
      </w:r>
      <w:r w:rsidRPr="00A82C79">
        <w:rPr>
          <w:rFonts w:ascii="Calibri" w:eastAsia="Calibri" w:hAnsi="Calibri" w:cs="Times New Roman"/>
          <w:spacing w:val="-1"/>
          <w:sz w:val="24"/>
          <w:szCs w:val="24"/>
        </w:rPr>
        <w:t>należy</w:t>
      </w:r>
      <w:r w:rsidRPr="00A82C79">
        <w:rPr>
          <w:rFonts w:ascii="Calibri" w:eastAsia="Calibri" w:hAnsi="Calibri" w:cs="Times New Roman"/>
          <w:sz w:val="24"/>
          <w:szCs w:val="24"/>
        </w:rPr>
        <w:t xml:space="preserve">  </w:t>
      </w:r>
      <w:r w:rsidRPr="00A82C79">
        <w:rPr>
          <w:rFonts w:ascii="Calibri" w:eastAsia="Calibri" w:hAnsi="Calibri" w:cs="Times New Roman"/>
          <w:spacing w:val="53"/>
          <w:sz w:val="24"/>
          <w:szCs w:val="24"/>
        </w:rPr>
        <w:t xml:space="preserve"> </w:t>
      </w:r>
      <w:r w:rsidRPr="00A82C79">
        <w:rPr>
          <w:rFonts w:ascii="Calibri" w:eastAsia="Calibri" w:hAnsi="Calibri" w:cs="Times New Roman"/>
          <w:spacing w:val="-1"/>
          <w:sz w:val="24"/>
          <w:szCs w:val="24"/>
        </w:rPr>
        <w:t>odpowiednio</w:t>
      </w:r>
      <w:r w:rsidRPr="00A82C79">
        <w:rPr>
          <w:rFonts w:ascii="Calibri" w:eastAsia="Calibri" w:hAnsi="Calibri" w:cs="Times New Roman"/>
          <w:sz w:val="24"/>
          <w:szCs w:val="24"/>
        </w:rPr>
        <w:t xml:space="preserve">  </w:t>
      </w:r>
      <w:r w:rsidRPr="00A82C79">
        <w:rPr>
          <w:rFonts w:ascii="Calibri" w:eastAsia="Calibri" w:hAnsi="Calibri" w:cs="Times New Roman"/>
          <w:spacing w:val="51"/>
          <w:sz w:val="24"/>
          <w:szCs w:val="24"/>
        </w:rPr>
        <w:t xml:space="preserve"> </w:t>
      </w:r>
      <w:r w:rsidRPr="00A82C79">
        <w:rPr>
          <w:rFonts w:ascii="Calibri" w:eastAsia="Calibri" w:hAnsi="Calibri" w:cs="Times New Roman"/>
          <w:spacing w:val="-1"/>
          <w:sz w:val="24"/>
          <w:szCs w:val="24"/>
        </w:rPr>
        <w:t>wyposażyć</w:t>
      </w:r>
      <w:r w:rsidRPr="00A82C79">
        <w:rPr>
          <w:rFonts w:ascii="Calibri" w:eastAsia="Calibri" w:hAnsi="Calibri" w:cs="Times New Roman"/>
          <w:spacing w:val="73"/>
          <w:sz w:val="24"/>
          <w:szCs w:val="24"/>
        </w:rPr>
        <w:t xml:space="preserve"> </w:t>
      </w:r>
      <w:r w:rsidR="009155D1">
        <w:rPr>
          <w:rFonts w:ascii="Calibri" w:eastAsia="Calibri" w:hAnsi="Calibri" w:cs="Times New Roman"/>
          <w:spacing w:val="73"/>
          <w:sz w:val="24"/>
          <w:szCs w:val="24"/>
        </w:rPr>
        <w:t xml:space="preserve">   </w:t>
      </w:r>
      <w:r w:rsidRPr="00A82C79">
        <w:rPr>
          <w:rFonts w:ascii="Calibri" w:eastAsia="Calibri" w:hAnsi="Calibri" w:cs="Times New Roman"/>
          <w:sz w:val="24"/>
          <w:szCs w:val="24"/>
        </w:rPr>
        <w:t>w</w:t>
      </w:r>
      <w:r w:rsidRPr="00A82C79">
        <w:rPr>
          <w:rFonts w:ascii="Calibri" w:eastAsia="Calibri" w:hAnsi="Calibri" w:cs="Times New Roman"/>
          <w:spacing w:val="16"/>
          <w:sz w:val="24"/>
          <w:szCs w:val="24"/>
        </w:rPr>
        <w:t xml:space="preserve"> </w:t>
      </w:r>
      <w:r w:rsidRPr="00A82C79">
        <w:rPr>
          <w:rFonts w:ascii="Calibri" w:eastAsia="Calibri" w:hAnsi="Calibri" w:cs="Times New Roman"/>
          <w:sz w:val="24"/>
          <w:szCs w:val="24"/>
        </w:rPr>
        <w:t>instalacje:</w:t>
      </w:r>
      <w:r w:rsidRPr="00A82C79">
        <w:rPr>
          <w:rFonts w:ascii="Calibri" w:eastAsia="Calibri" w:hAnsi="Calibri" w:cs="Times New Roman"/>
          <w:spacing w:val="18"/>
          <w:sz w:val="24"/>
          <w:szCs w:val="24"/>
        </w:rPr>
        <w:t xml:space="preserve"> </w:t>
      </w:r>
      <w:r w:rsidRPr="00A82C79">
        <w:rPr>
          <w:rFonts w:ascii="Calibri" w:eastAsia="Calibri" w:hAnsi="Calibri" w:cs="Times New Roman"/>
          <w:spacing w:val="-1"/>
          <w:sz w:val="24"/>
          <w:szCs w:val="24"/>
        </w:rPr>
        <w:t>wody</w:t>
      </w:r>
      <w:r w:rsidRPr="00A82C79">
        <w:rPr>
          <w:rFonts w:ascii="Calibri" w:eastAsia="Calibri" w:hAnsi="Calibri" w:cs="Times New Roman"/>
          <w:spacing w:val="16"/>
          <w:sz w:val="24"/>
          <w:szCs w:val="24"/>
        </w:rPr>
        <w:t xml:space="preserve"> </w:t>
      </w:r>
      <w:r w:rsidRPr="00A82C79">
        <w:rPr>
          <w:rFonts w:ascii="Calibri" w:eastAsia="Calibri" w:hAnsi="Calibri" w:cs="Times New Roman"/>
          <w:spacing w:val="-1"/>
          <w:sz w:val="24"/>
          <w:szCs w:val="24"/>
        </w:rPr>
        <w:t>zimnej</w:t>
      </w:r>
      <w:r w:rsidRPr="00A82C79">
        <w:rPr>
          <w:rFonts w:ascii="Calibri" w:eastAsia="Calibri" w:hAnsi="Calibri" w:cs="Times New Roman"/>
          <w:spacing w:val="17"/>
          <w:sz w:val="24"/>
          <w:szCs w:val="24"/>
        </w:rPr>
        <w:t xml:space="preserve"> </w:t>
      </w:r>
      <w:r w:rsidRPr="00A82C79">
        <w:rPr>
          <w:rFonts w:ascii="Calibri" w:eastAsia="Calibri" w:hAnsi="Calibri" w:cs="Times New Roman"/>
          <w:sz w:val="24"/>
          <w:szCs w:val="24"/>
        </w:rPr>
        <w:t>i</w:t>
      </w:r>
      <w:r w:rsidRPr="00A82C79">
        <w:rPr>
          <w:rFonts w:ascii="Calibri" w:eastAsia="Calibri" w:hAnsi="Calibri" w:cs="Times New Roman"/>
          <w:spacing w:val="17"/>
          <w:sz w:val="24"/>
          <w:szCs w:val="24"/>
        </w:rPr>
        <w:t xml:space="preserve"> </w:t>
      </w:r>
      <w:r w:rsidRPr="00A82C79">
        <w:rPr>
          <w:rFonts w:ascii="Calibri" w:eastAsia="Calibri" w:hAnsi="Calibri" w:cs="Times New Roman"/>
          <w:sz w:val="24"/>
          <w:szCs w:val="24"/>
        </w:rPr>
        <w:t>ciepłej</w:t>
      </w:r>
      <w:r w:rsidRPr="00A82C79">
        <w:rPr>
          <w:rFonts w:ascii="Calibri" w:eastAsia="Calibri" w:hAnsi="Calibri" w:cs="Times New Roman"/>
          <w:spacing w:val="-1"/>
          <w:sz w:val="24"/>
          <w:szCs w:val="24"/>
        </w:rPr>
        <w:t>,</w:t>
      </w:r>
      <w:r w:rsidRPr="00A82C79">
        <w:rPr>
          <w:rFonts w:ascii="Calibri" w:eastAsia="Calibri" w:hAnsi="Calibri" w:cs="Times New Roman"/>
          <w:spacing w:val="17"/>
          <w:sz w:val="24"/>
          <w:szCs w:val="24"/>
        </w:rPr>
        <w:t xml:space="preserve"> </w:t>
      </w:r>
      <w:r w:rsidRPr="00A82C79">
        <w:rPr>
          <w:rFonts w:ascii="Calibri" w:eastAsia="Calibri" w:hAnsi="Calibri" w:cs="Times New Roman"/>
          <w:spacing w:val="-1"/>
          <w:sz w:val="24"/>
          <w:szCs w:val="24"/>
        </w:rPr>
        <w:t>wentylacji</w:t>
      </w:r>
      <w:r w:rsidRPr="00A82C79">
        <w:rPr>
          <w:rFonts w:ascii="Calibri" w:eastAsia="Calibri" w:hAnsi="Calibri" w:cs="Times New Roman"/>
          <w:spacing w:val="17"/>
          <w:sz w:val="24"/>
          <w:szCs w:val="24"/>
        </w:rPr>
        <w:t xml:space="preserve"> </w:t>
      </w:r>
      <w:r w:rsidR="00A36E72" w:rsidRPr="00A82C79">
        <w:rPr>
          <w:rFonts w:ascii="Calibri" w:eastAsia="Calibri" w:hAnsi="Calibri" w:cs="Times New Roman"/>
          <w:spacing w:val="-1"/>
          <w:sz w:val="24"/>
          <w:szCs w:val="24"/>
        </w:rPr>
        <w:t>grawitacyjnej</w:t>
      </w:r>
      <w:r w:rsidRPr="00A82C79">
        <w:rPr>
          <w:rFonts w:ascii="Calibri" w:eastAsia="Calibri" w:hAnsi="Calibri" w:cs="Times New Roman"/>
          <w:spacing w:val="-1"/>
          <w:sz w:val="24"/>
          <w:szCs w:val="24"/>
        </w:rPr>
        <w:t>,</w:t>
      </w:r>
      <w:r w:rsidRPr="00A82C79">
        <w:rPr>
          <w:rFonts w:ascii="Calibri" w:eastAsia="Calibri" w:hAnsi="Calibri" w:cs="Times New Roman"/>
          <w:spacing w:val="75"/>
          <w:w w:val="99"/>
          <w:sz w:val="24"/>
          <w:szCs w:val="24"/>
        </w:rPr>
        <w:t xml:space="preserve"> </w:t>
      </w:r>
      <w:r w:rsidRPr="00A82C79">
        <w:rPr>
          <w:rFonts w:ascii="Calibri" w:eastAsia="Calibri" w:hAnsi="Calibri" w:cs="Times New Roman"/>
          <w:spacing w:val="-1"/>
          <w:sz w:val="24"/>
          <w:szCs w:val="24"/>
        </w:rPr>
        <w:t>c.o.,</w:t>
      </w:r>
      <w:r w:rsidRPr="00A82C79">
        <w:rPr>
          <w:rFonts w:ascii="Calibri" w:eastAsia="Calibri" w:hAnsi="Calibri" w:cs="Times New Roman"/>
          <w:spacing w:val="10"/>
          <w:sz w:val="24"/>
          <w:szCs w:val="24"/>
        </w:rPr>
        <w:t xml:space="preserve"> </w:t>
      </w:r>
      <w:r w:rsidRPr="00A82C79">
        <w:rPr>
          <w:rFonts w:ascii="Calibri" w:eastAsia="Calibri" w:hAnsi="Calibri" w:cs="Times New Roman"/>
          <w:spacing w:val="-1"/>
          <w:sz w:val="24"/>
          <w:szCs w:val="24"/>
        </w:rPr>
        <w:t>teletechniczne,</w:t>
      </w:r>
      <w:r w:rsidRPr="00A82C79">
        <w:rPr>
          <w:rFonts w:ascii="Calibri" w:eastAsia="Calibri" w:hAnsi="Calibri" w:cs="Times New Roman"/>
          <w:spacing w:val="77"/>
          <w:w w:val="99"/>
          <w:sz w:val="24"/>
          <w:szCs w:val="24"/>
        </w:rPr>
        <w:t xml:space="preserve"> </w:t>
      </w:r>
      <w:r w:rsidRPr="00A82C79">
        <w:rPr>
          <w:rFonts w:ascii="Calibri" w:eastAsia="Calibri" w:hAnsi="Calibri" w:cs="Times New Roman"/>
          <w:spacing w:val="-1"/>
          <w:sz w:val="24"/>
          <w:szCs w:val="24"/>
        </w:rPr>
        <w:t>elektryczne</w:t>
      </w:r>
      <w:r w:rsidRPr="00A82C79">
        <w:rPr>
          <w:rFonts w:ascii="Calibri" w:eastAsia="Calibri" w:hAnsi="Calibri" w:cs="Times New Roman"/>
          <w:spacing w:val="49"/>
          <w:sz w:val="24"/>
          <w:szCs w:val="24"/>
        </w:rPr>
        <w:t xml:space="preserve"> </w:t>
      </w:r>
      <w:r w:rsidRPr="00A82C79">
        <w:rPr>
          <w:rFonts w:ascii="Calibri" w:eastAsia="Calibri" w:hAnsi="Calibri" w:cs="Times New Roman"/>
          <w:spacing w:val="-1"/>
          <w:sz w:val="24"/>
          <w:szCs w:val="24"/>
        </w:rPr>
        <w:t>oraz</w:t>
      </w:r>
      <w:r w:rsidRPr="00A82C79">
        <w:rPr>
          <w:rFonts w:ascii="Calibri" w:eastAsia="Calibri" w:hAnsi="Calibri" w:cs="Times New Roman"/>
          <w:spacing w:val="50"/>
          <w:sz w:val="24"/>
          <w:szCs w:val="24"/>
        </w:rPr>
        <w:t xml:space="preserve"> </w:t>
      </w:r>
      <w:r w:rsidRPr="00A82C79">
        <w:rPr>
          <w:rFonts w:ascii="Calibri" w:eastAsia="Calibri" w:hAnsi="Calibri" w:cs="Times New Roman"/>
          <w:spacing w:val="-1"/>
          <w:sz w:val="24"/>
          <w:szCs w:val="24"/>
        </w:rPr>
        <w:t>oświetleniem</w:t>
      </w:r>
      <w:r w:rsidRPr="00A82C79">
        <w:rPr>
          <w:rFonts w:ascii="Calibri" w:eastAsia="Calibri" w:hAnsi="Calibri" w:cs="Times New Roman"/>
          <w:spacing w:val="52"/>
          <w:sz w:val="24"/>
          <w:szCs w:val="24"/>
        </w:rPr>
        <w:t xml:space="preserve"> </w:t>
      </w:r>
      <w:r w:rsidRPr="00A82C79">
        <w:rPr>
          <w:rFonts w:ascii="Calibri" w:eastAsia="Calibri" w:hAnsi="Calibri" w:cs="Times New Roman"/>
          <w:spacing w:val="-1"/>
          <w:sz w:val="24"/>
          <w:szCs w:val="24"/>
        </w:rPr>
        <w:t>awaryjnym,</w:t>
      </w:r>
      <w:r w:rsidRPr="00A82C79">
        <w:rPr>
          <w:rFonts w:ascii="Calibri" w:eastAsia="Calibri" w:hAnsi="Calibri" w:cs="Times New Roman"/>
          <w:spacing w:val="48"/>
          <w:sz w:val="24"/>
          <w:szCs w:val="24"/>
        </w:rPr>
        <w:t xml:space="preserve"> </w:t>
      </w:r>
      <w:r w:rsidRPr="00A82C79">
        <w:rPr>
          <w:rFonts w:ascii="Calibri" w:eastAsia="Calibri" w:hAnsi="Calibri" w:cs="Times New Roman"/>
          <w:spacing w:val="-1"/>
          <w:sz w:val="24"/>
          <w:szCs w:val="24"/>
        </w:rPr>
        <w:t>oświetleniem</w:t>
      </w:r>
      <w:r w:rsidRPr="00A82C79">
        <w:rPr>
          <w:rFonts w:ascii="Calibri" w:eastAsia="Calibri" w:hAnsi="Calibri" w:cs="Times New Roman"/>
          <w:spacing w:val="1"/>
          <w:sz w:val="24"/>
          <w:szCs w:val="24"/>
        </w:rPr>
        <w:t xml:space="preserve"> </w:t>
      </w:r>
      <w:r w:rsidRPr="00A82C79">
        <w:rPr>
          <w:rFonts w:ascii="Calibri" w:eastAsia="Calibri" w:hAnsi="Calibri" w:cs="Times New Roman"/>
          <w:spacing w:val="-1"/>
          <w:sz w:val="24"/>
          <w:szCs w:val="24"/>
        </w:rPr>
        <w:t>oznakowania</w:t>
      </w:r>
      <w:r w:rsidRPr="00A82C79">
        <w:rPr>
          <w:rFonts w:ascii="Calibri" w:eastAsia="Calibri" w:hAnsi="Calibri" w:cs="Times New Roman"/>
          <w:spacing w:val="53"/>
          <w:sz w:val="24"/>
          <w:szCs w:val="24"/>
        </w:rPr>
        <w:t xml:space="preserve"> </w:t>
      </w:r>
      <w:r w:rsidRPr="00A82C79">
        <w:rPr>
          <w:rFonts w:ascii="Calibri" w:eastAsia="Calibri" w:hAnsi="Calibri" w:cs="Times New Roman"/>
          <w:spacing w:val="-1"/>
          <w:sz w:val="24"/>
          <w:szCs w:val="24"/>
        </w:rPr>
        <w:t>dróg</w:t>
      </w:r>
      <w:r w:rsidRPr="00A82C79">
        <w:rPr>
          <w:rFonts w:ascii="Calibri" w:eastAsia="Calibri" w:hAnsi="Calibri" w:cs="Times New Roman"/>
          <w:spacing w:val="85"/>
          <w:sz w:val="24"/>
          <w:szCs w:val="24"/>
        </w:rPr>
        <w:t xml:space="preserve"> </w:t>
      </w:r>
      <w:r w:rsidRPr="00A82C79">
        <w:rPr>
          <w:rFonts w:ascii="Calibri" w:eastAsia="Calibri" w:hAnsi="Calibri" w:cs="Times New Roman"/>
          <w:spacing w:val="-1"/>
          <w:sz w:val="24"/>
          <w:szCs w:val="24"/>
        </w:rPr>
        <w:t>ewakuacyjnych.</w:t>
      </w:r>
    </w:p>
    <w:p w14:paraId="2DA7E196" w14:textId="77777777" w:rsidR="00E52EB9" w:rsidRPr="00A82C79" w:rsidRDefault="00E52EB9" w:rsidP="00A82C79">
      <w:pPr>
        <w:widowControl w:val="0"/>
        <w:numPr>
          <w:ilvl w:val="2"/>
          <w:numId w:val="8"/>
        </w:numPr>
        <w:tabs>
          <w:tab w:val="left" w:pos="1779"/>
        </w:tabs>
        <w:spacing w:after="0" w:line="276" w:lineRule="auto"/>
        <w:ind w:right="873"/>
        <w:rPr>
          <w:rFonts w:ascii="Calibri" w:eastAsia="Calibri" w:hAnsi="Calibri" w:cs="Calibri"/>
          <w:sz w:val="24"/>
          <w:szCs w:val="24"/>
        </w:rPr>
      </w:pPr>
      <w:r w:rsidRPr="00A82C79">
        <w:rPr>
          <w:rFonts w:ascii="Calibri" w:eastAsia="Calibri" w:hAnsi="Calibri" w:cs="Times New Roman"/>
          <w:spacing w:val="-1"/>
          <w:sz w:val="24"/>
          <w:szCs w:val="24"/>
        </w:rPr>
        <w:t>Schowek</w:t>
      </w:r>
      <w:r w:rsidRPr="00A82C79">
        <w:rPr>
          <w:rFonts w:ascii="Calibri" w:eastAsia="Calibri" w:hAnsi="Calibri" w:cs="Times New Roman"/>
          <w:spacing w:val="27"/>
          <w:sz w:val="24"/>
          <w:szCs w:val="24"/>
        </w:rPr>
        <w:t xml:space="preserve"> </w:t>
      </w:r>
      <w:r w:rsidRPr="00A82C79">
        <w:rPr>
          <w:rFonts w:ascii="Calibri" w:eastAsia="Calibri" w:hAnsi="Calibri" w:cs="Times New Roman"/>
          <w:spacing w:val="-1"/>
          <w:sz w:val="24"/>
          <w:szCs w:val="24"/>
        </w:rPr>
        <w:t>gospodarczy</w:t>
      </w:r>
      <w:r w:rsidRPr="00A82C79">
        <w:rPr>
          <w:rFonts w:ascii="Calibri" w:eastAsia="Calibri" w:hAnsi="Calibri" w:cs="Times New Roman"/>
          <w:spacing w:val="26"/>
          <w:sz w:val="24"/>
          <w:szCs w:val="24"/>
        </w:rPr>
        <w:t xml:space="preserve"> </w:t>
      </w:r>
      <w:r w:rsidRPr="00A82C79">
        <w:rPr>
          <w:rFonts w:ascii="Calibri" w:eastAsia="Calibri" w:hAnsi="Calibri" w:cs="Times New Roman"/>
          <w:spacing w:val="-1"/>
          <w:sz w:val="24"/>
          <w:szCs w:val="24"/>
        </w:rPr>
        <w:t>do</w:t>
      </w:r>
      <w:r w:rsidRPr="00A82C79">
        <w:rPr>
          <w:rFonts w:ascii="Calibri" w:eastAsia="Calibri" w:hAnsi="Calibri" w:cs="Times New Roman"/>
          <w:spacing w:val="28"/>
          <w:sz w:val="24"/>
          <w:szCs w:val="24"/>
        </w:rPr>
        <w:t xml:space="preserve"> </w:t>
      </w:r>
      <w:r w:rsidRPr="00A82C79">
        <w:rPr>
          <w:rFonts w:ascii="Calibri" w:eastAsia="Calibri" w:hAnsi="Calibri" w:cs="Times New Roman"/>
          <w:spacing w:val="-1"/>
          <w:sz w:val="24"/>
          <w:szCs w:val="24"/>
        </w:rPr>
        <w:t>przechowywania</w:t>
      </w:r>
      <w:r w:rsidRPr="00A82C79">
        <w:rPr>
          <w:rFonts w:ascii="Calibri" w:eastAsia="Calibri" w:hAnsi="Calibri" w:cs="Times New Roman"/>
          <w:spacing w:val="29"/>
          <w:sz w:val="24"/>
          <w:szCs w:val="24"/>
        </w:rPr>
        <w:t xml:space="preserve"> </w:t>
      </w:r>
      <w:r w:rsidRPr="00A82C79">
        <w:rPr>
          <w:rFonts w:ascii="Calibri" w:eastAsia="Calibri" w:hAnsi="Calibri" w:cs="Times New Roman"/>
          <w:spacing w:val="-1"/>
          <w:sz w:val="24"/>
          <w:szCs w:val="24"/>
        </w:rPr>
        <w:t>środków</w:t>
      </w:r>
      <w:r w:rsidRPr="00A82C79">
        <w:rPr>
          <w:rFonts w:ascii="Calibri" w:eastAsia="Calibri" w:hAnsi="Calibri" w:cs="Times New Roman"/>
          <w:spacing w:val="28"/>
          <w:sz w:val="24"/>
          <w:szCs w:val="24"/>
        </w:rPr>
        <w:t xml:space="preserve"> </w:t>
      </w:r>
      <w:r w:rsidRPr="00A82C79">
        <w:rPr>
          <w:rFonts w:ascii="Calibri" w:eastAsia="Calibri" w:hAnsi="Calibri" w:cs="Times New Roman"/>
          <w:spacing w:val="-1"/>
          <w:sz w:val="24"/>
          <w:szCs w:val="24"/>
        </w:rPr>
        <w:t>czystości</w:t>
      </w:r>
      <w:r w:rsidRPr="00A82C79">
        <w:rPr>
          <w:rFonts w:ascii="Calibri" w:eastAsia="Calibri" w:hAnsi="Calibri" w:cs="Times New Roman"/>
          <w:spacing w:val="28"/>
          <w:sz w:val="24"/>
          <w:szCs w:val="24"/>
        </w:rPr>
        <w:t xml:space="preserve"> </w:t>
      </w:r>
      <w:r w:rsidRPr="00A82C79">
        <w:rPr>
          <w:rFonts w:ascii="Calibri" w:eastAsia="Calibri" w:hAnsi="Calibri" w:cs="Times New Roman"/>
          <w:spacing w:val="-1"/>
          <w:sz w:val="24"/>
          <w:szCs w:val="24"/>
        </w:rPr>
        <w:t>wyposażyć</w:t>
      </w:r>
      <w:r w:rsidRPr="00A82C79">
        <w:rPr>
          <w:rFonts w:ascii="Calibri" w:eastAsia="Calibri" w:hAnsi="Calibri" w:cs="Times New Roman"/>
          <w:spacing w:val="36"/>
          <w:sz w:val="24"/>
          <w:szCs w:val="24"/>
        </w:rPr>
        <w:t xml:space="preserve"> </w:t>
      </w:r>
      <w:r w:rsidRPr="00A82C79">
        <w:rPr>
          <w:rFonts w:ascii="Calibri" w:eastAsia="Calibri" w:hAnsi="Calibri" w:cs="Times New Roman"/>
          <w:sz w:val="24"/>
          <w:szCs w:val="24"/>
        </w:rPr>
        <w:t>w</w:t>
      </w:r>
      <w:r w:rsidRPr="00A82C79">
        <w:rPr>
          <w:rFonts w:ascii="Calibri" w:eastAsia="Calibri" w:hAnsi="Calibri" w:cs="Times New Roman"/>
          <w:spacing w:val="27"/>
          <w:sz w:val="24"/>
          <w:szCs w:val="24"/>
        </w:rPr>
        <w:t xml:space="preserve"> </w:t>
      </w:r>
      <w:r w:rsidRPr="00A82C79">
        <w:rPr>
          <w:rFonts w:ascii="Calibri" w:eastAsia="Calibri" w:hAnsi="Calibri" w:cs="Times New Roman"/>
          <w:sz w:val="24"/>
          <w:szCs w:val="24"/>
        </w:rPr>
        <w:t>zlew</w:t>
      </w:r>
      <w:r w:rsidRPr="00A82C79">
        <w:rPr>
          <w:rFonts w:ascii="Calibri" w:eastAsia="Calibri" w:hAnsi="Calibri" w:cs="Times New Roman"/>
          <w:spacing w:val="65"/>
          <w:w w:val="99"/>
          <w:sz w:val="24"/>
          <w:szCs w:val="24"/>
        </w:rPr>
        <w:t xml:space="preserve"> </w:t>
      </w:r>
      <w:r w:rsidRPr="00A82C79">
        <w:rPr>
          <w:rFonts w:ascii="Calibri" w:eastAsia="Calibri" w:hAnsi="Calibri" w:cs="Times New Roman"/>
          <w:spacing w:val="-1"/>
          <w:sz w:val="24"/>
          <w:szCs w:val="24"/>
        </w:rPr>
        <w:t>(posadzki</w:t>
      </w:r>
      <w:r w:rsidRPr="00A82C79">
        <w:rPr>
          <w:rFonts w:ascii="Calibri" w:eastAsia="Calibri" w:hAnsi="Calibri" w:cs="Times New Roman"/>
          <w:spacing w:val="11"/>
          <w:sz w:val="24"/>
          <w:szCs w:val="24"/>
        </w:rPr>
        <w:t xml:space="preserve"> </w:t>
      </w:r>
      <w:r w:rsidRPr="00A82C79">
        <w:rPr>
          <w:rFonts w:ascii="Calibri" w:eastAsia="Calibri" w:hAnsi="Calibri" w:cs="Times New Roman"/>
          <w:sz w:val="24"/>
          <w:szCs w:val="24"/>
        </w:rPr>
        <w:t>i</w:t>
      </w:r>
      <w:r w:rsidRPr="00A82C79">
        <w:rPr>
          <w:rFonts w:ascii="Calibri" w:eastAsia="Calibri" w:hAnsi="Calibri" w:cs="Times New Roman"/>
          <w:spacing w:val="11"/>
          <w:sz w:val="24"/>
          <w:szCs w:val="24"/>
        </w:rPr>
        <w:t xml:space="preserve"> </w:t>
      </w:r>
      <w:r w:rsidRPr="00A82C79">
        <w:rPr>
          <w:rFonts w:ascii="Calibri" w:eastAsia="Calibri" w:hAnsi="Calibri" w:cs="Times New Roman"/>
          <w:sz w:val="24"/>
          <w:szCs w:val="24"/>
        </w:rPr>
        <w:t>ściany</w:t>
      </w:r>
      <w:r w:rsidRPr="00A82C79">
        <w:rPr>
          <w:rFonts w:ascii="Calibri" w:eastAsia="Calibri" w:hAnsi="Calibri" w:cs="Times New Roman"/>
          <w:spacing w:val="13"/>
          <w:sz w:val="24"/>
          <w:szCs w:val="24"/>
        </w:rPr>
        <w:t xml:space="preserve"> </w:t>
      </w:r>
      <w:r w:rsidRPr="00A82C79">
        <w:rPr>
          <w:rFonts w:ascii="Calibri" w:eastAsia="Calibri" w:hAnsi="Calibri" w:cs="Times New Roman"/>
          <w:sz w:val="24"/>
          <w:szCs w:val="24"/>
        </w:rPr>
        <w:t>na</w:t>
      </w:r>
      <w:r w:rsidRPr="00A82C79">
        <w:rPr>
          <w:rFonts w:ascii="Calibri" w:eastAsia="Calibri" w:hAnsi="Calibri" w:cs="Times New Roman"/>
          <w:spacing w:val="9"/>
          <w:sz w:val="24"/>
          <w:szCs w:val="24"/>
        </w:rPr>
        <w:t xml:space="preserve"> </w:t>
      </w:r>
      <w:r w:rsidRPr="00A82C79">
        <w:rPr>
          <w:rFonts w:ascii="Calibri" w:eastAsia="Calibri" w:hAnsi="Calibri" w:cs="Times New Roman"/>
          <w:spacing w:val="-1"/>
          <w:sz w:val="24"/>
          <w:szCs w:val="24"/>
        </w:rPr>
        <w:t>całej</w:t>
      </w:r>
      <w:r w:rsidRPr="00A82C79">
        <w:rPr>
          <w:rFonts w:ascii="Calibri" w:eastAsia="Calibri" w:hAnsi="Calibri" w:cs="Times New Roman"/>
          <w:spacing w:val="13"/>
          <w:sz w:val="24"/>
          <w:szCs w:val="24"/>
        </w:rPr>
        <w:t xml:space="preserve"> </w:t>
      </w:r>
      <w:r w:rsidRPr="00A82C79">
        <w:rPr>
          <w:rFonts w:ascii="Calibri" w:eastAsia="Calibri" w:hAnsi="Calibri" w:cs="Times New Roman"/>
          <w:spacing w:val="-1"/>
          <w:sz w:val="24"/>
          <w:szCs w:val="24"/>
        </w:rPr>
        <w:t>wysokości</w:t>
      </w:r>
      <w:r w:rsidRPr="00A82C79">
        <w:rPr>
          <w:rFonts w:ascii="Calibri" w:eastAsia="Calibri" w:hAnsi="Calibri" w:cs="Times New Roman"/>
          <w:spacing w:val="13"/>
          <w:sz w:val="24"/>
          <w:szCs w:val="24"/>
        </w:rPr>
        <w:t xml:space="preserve"> </w:t>
      </w:r>
      <w:r w:rsidRPr="00A82C79">
        <w:rPr>
          <w:rFonts w:ascii="Calibri" w:eastAsia="Calibri" w:hAnsi="Calibri" w:cs="Times New Roman"/>
          <w:spacing w:val="-1"/>
          <w:sz w:val="24"/>
          <w:szCs w:val="24"/>
        </w:rPr>
        <w:t>pokryć</w:t>
      </w:r>
      <w:r w:rsidRPr="00A82C79">
        <w:rPr>
          <w:rFonts w:ascii="Calibri" w:eastAsia="Calibri" w:hAnsi="Calibri" w:cs="Times New Roman"/>
          <w:spacing w:val="10"/>
          <w:sz w:val="24"/>
          <w:szCs w:val="24"/>
        </w:rPr>
        <w:t xml:space="preserve"> </w:t>
      </w:r>
      <w:r w:rsidRPr="00A82C79">
        <w:rPr>
          <w:rFonts w:ascii="Calibri" w:eastAsia="Calibri" w:hAnsi="Calibri" w:cs="Times New Roman"/>
          <w:sz w:val="24"/>
          <w:szCs w:val="24"/>
        </w:rPr>
        <w:t>płytkami</w:t>
      </w:r>
      <w:r w:rsidRPr="00A82C79">
        <w:rPr>
          <w:rFonts w:ascii="Calibri" w:eastAsia="Calibri" w:hAnsi="Calibri" w:cs="Times New Roman"/>
          <w:spacing w:val="12"/>
          <w:sz w:val="24"/>
          <w:szCs w:val="24"/>
        </w:rPr>
        <w:t xml:space="preserve"> </w:t>
      </w:r>
      <w:r w:rsidRPr="00A82C79">
        <w:rPr>
          <w:rFonts w:ascii="Calibri" w:eastAsia="Calibri" w:hAnsi="Calibri" w:cs="Times New Roman"/>
          <w:spacing w:val="-1"/>
          <w:sz w:val="24"/>
          <w:szCs w:val="24"/>
        </w:rPr>
        <w:t>ceramicznymi</w:t>
      </w:r>
      <w:r w:rsidRPr="00A82C79">
        <w:rPr>
          <w:rFonts w:ascii="Calibri" w:eastAsia="Calibri" w:hAnsi="Calibri" w:cs="Times New Roman"/>
          <w:spacing w:val="13"/>
          <w:sz w:val="24"/>
          <w:szCs w:val="24"/>
        </w:rPr>
        <w:t xml:space="preserve"> </w:t>
      </w:r>
      <w:r w:rsidRPr="00A82C79">
        <w:rPr>
          <w:rFonts w:ascii="Calibri" w:eastAsia="Calibri" w:hAnsi="Calibri" w:cs="Times New Roman"/>
          <w:sz w:val="24"/>
          <w:szCs w:val="24"/>
        </w:rPr>
        <w:t>lub</w:t>
      </w:r>
      <w:r w:rsidRPr="00A82C79">
        <w:rPr>
          <w:rFonts w:ascii="Calibri" w:eastAsia="Calibri" w:hAnsi="Calibri" w:cs="Times New Roman"/>
          <w:spacing w:val="53"/>
          <w:sz w:val="24"/>
          <w:szCs w:val="24"/>
        </w:rPr>
        <w:t xml:space="preserve"> </w:t>
      </w:r>
      <w:r w:rsidRPr="00A82C79">
        <w:rPr>
          <w:rFonts w:ascii="Calibri" w:eastAsia="Calibri" w:hAnsi="Calibri" w:cs="Times New Roman"/>
          <w:spacing w:val="-1"/>
          <w:sz w:val="24"/>
          <w:szCs w:val="24"/>
        </w:rPr>
        <w:t>wykładziną</w:t>
      </w:r>
      <w:r w:rsidRPr="00A82C79">
        <w:rPr>
          <w:rFonts w:ascii="Calibri" w:eastAsia="Calibri" w:hAnsi="Calibri" w:cs="Times New Roman"/>
          <w:sz w:val="24"/>
          <w:szCs w:val="24"/>
        </w:rPr>
        <w:t xml:space="preserve"> </w:t>
      </w:r>
      <w:r w:rsidRPr="00A82C79">
        <w:rPr>
          <w:rFonts w:ascii="Calibri" w:eastAsia="Calibri" w:hAnsi="Calibri" w:cs="Times New Roman"/>
          <w:spacing w:val="-1"/>
          <w:sz w:val="24"/>
          <w:szCs w:val="24"/>
        </w:rPr>
        <w:t>ścienną</w:t>
      </w:r>
      <w:r w:rsidRPr="00A82C79">
        <w:rPr>
          <w:rFonts w:ascii="Calibri" w:eastAsia="Calibri" w:hAnsi="Calibri" w:cs="Times New Roman"/>
          <w:spacing w:val="-2"/>
          <w:sz w:val="24"/>
          <w:szCs w:val="24"/>
        </w:rPr>
        <w:t xml:space="preserve"> </w:t>
      </w:r>
      <w:r w:rsidRPr="00A82C79">
        <w:rPr>
          <w:rFonts w:ascii="Calibri" w:eastAsia="Calibri" w:hAnsi="Calibri" w:cs="Times New Roman"/>
          <w:sz w:val="24"/>
          <w:szCs w:val="24"/>
        </w:rPr>
        <w:t>PVC).</w:t>
      </w:r>
    </w:p>
    <w:p w14:paraId="59CD0935" w14:textId="253C8C2B" w:rsidR="00120A9A" w:rsidRPr="002F240A" w:rsidRDefault="00E52EB9" w:rsidP="00A82C79">
      <w:pPr>
        <w:widowControl w:val="0"/>
        <w:numPr>
          <w:ilvl w:val="2"/>
          <w:numId w:val="8"/>
        </w:numPr>
        <w:tabs>
          <w:tab w:val="left" w:pos="1779"/>
        </w:tabs>
        <w:spacing w:before="145" w:after="0" w:line="276" w:lineRule="auto"/>
        <w:ind w:right="879"/>
        <w:rPr>
          <w:rFonts w:ascii="Calibri" w:eastAsia="Calibri" w:hAnsi="Calibri" w:cs="Calibri"/>
          <w:sz w:val="24"/>
          <w:szCs w:val="24"/>
        </w:rPr>
      </w:pPr>
      <w:r w:rsidRPr="00A82C79">
        <w:rPr>
          <w:rFonts w:ascii="Calibri" w:eastAsia="Calibri" w:hAnsi="Calibri" w:cs="Times New Roman"/>
          <w:sz w:val="24"/>
          <w:szCs w:val="24"/>
        </w:rPr>
        <w:t>Instalacje</w:t>
      </w:r>
      <w:r w:rsidRPr="00A82C79">
        <w:rPr>
          <w:rFonts w:ascii="Calibri" w:eastAsia="Calibri" w:hAnsi="Calibri" w:cs="Times New Roman"/>
          <w:spacing w:val="3"/>
          <w:sz w:val="24"/>
          <w:szCs w:val="24"/>
        </w:rPr>
        <w:t xml:space="preserve"> </w:t>
      </w:r>
      <w:r w:rsidRPr="00A82C79">
        <w:rPr>
          <w:rFonts w:ascii="Calibri" w:eastAsia="Calibri" w:hAnsi="Calibri" w:cs="Times New Roman"/>
          <w:spacing w:val="-1"/>
          <w:sz w:val="24"/>
          <w:szCs w:val="24"/>
        </w:rPr>
        <w:t>p.poż.</w:t>
      </w:r>
      <w:r w:rsidRPr="00A82C79">
        <w:rPr>
          <w:rFonts w:ascii="Calibri" w:eastAsia="Calibri" w:hAnsi="Calibri" w:cs="Times New Roman"/>
          <w:spacing w:val="2"/>
          <w:sz w:val="24"/>
          <w:szCs w:val="24"/>
        </w:rPr>
        <w:t xml:space="preserve"> </w:t>
      </w:r>
      <w:r w:rsidRPr="00A82C79">
        <w:rPr>
          <w:rFonts w:ascii="Calibri" w:eastAsia="Calibri" w:hAnsi="Calibri" w:cs="Times New Roman"/>
          <w:spacing w:val="-1"/>
          <w:sz w:val="24"/>
          <w:szCs w:val="24"/>
        </w:rPr>
        <w:t>wewnątrz</w:t>
      </w:r>
      <w:r w:rsidRPr="00A82C79">
        <w:rPr>
          <w:rFonts w:ascii="Calibri" w:eastAsia="Calibri" w:hAnsi="Calibri" w:cs="Times New Roman"/>
          <w:spacing w:val="6"/>
          <w:sz w:val="24"/>
          <w:szCs w:val="24"/>
        </w:rPr>
        <w:t xml:space="preserve"> </w:t>
      </w:r>
      <w:r w:rsidRPr="00A82C79">
        <w:rPr>
          <w:rFonts w:ascii="Calibri" w:eastAsia="Calibri" w:hAnsi="Calibri" w:cs="Times New Roman"/>
          <w:sz w:val="24"/>
          <w:szCs w:val="24"/>
        </w:rPr>
        <w:t>–</w:t>
      </w:r>
      <w:r w:rsidRPr="00A82C79">
        <w:rPr>
          <w:rFonts w:ascii="Calibri" w:eastAsia="Calibri" w:hAnsi="Calibri" w:cs="Times New Roman"/>
          <w:spacing w:val="54"/>
          <w:sz w:val="24"/>
          <w:szCs w:val="24"/>
        </w:rPr>
        <w:t xml:space="preserve"> </w:t>
      </w:r>
      <w:r w:rsidRPr="00A82C79">
        <w:rPr>
          <w:rFonts w:ascii="Calibri" w:eastAsia="Calibri" w:hAnsi="Calibri" w:cs="Times New Roman"/>
          <w:sz w:val="24"/>
          <w:szCs w:val="24"/>
        </w:rPr>
        <w:t>przy</w:t>
      </w:r>
      <w:r w:rsidRPr="00A82C79">
        <w:rPr>
          <w:rFonts w:ascii="Calibri" w:eastAsia="Calibri" w:hAnsi="Calibri" w:cs="Times New Roman"/>
          <w:spacing w:val="1"/>
          <w:sz w:val="24"/>
          <w:szCs w:val="24"/>
        </w:rPr>
        <w:t xml:space="preserve"> </w:t>
      </w:r>
      <w:r w:rsidRPr="00A82C79">
        <w:rPr>
          <w:rFonts w:ascii="Calibri" w:eastAsia="Calibri" w:hAnsi="Calibri" w:cs="Times New Roman"/>
          <w:spacing w:val="-1"/>
          <w:sz w:val="24"/>
          <w:szCs w:val="24"/>
        </w:rPr>
        <w:t>wejściach</w:t>
      </w:r>
      <w:r w:rsidRPr="00A82C79">
        <w:rPr>
          <w:rFonts w:ascii="Calibri" w:eastAsia="Calibri" w:hAnsi="Calibri" w:cs="Times New Roman"/>
          <w:sz w:val="24"/>
          <w:szCs w:val="24"/>
        </w:rPr>
        <w:t xml:space="preserve">  oraz</w:t>
      </w:r>
      <w:r w:rsidRPr="00A82C79">
        <w:rPr>
          <w:rFonts w:ascii="Calibri" w:eastAsia="Calibri" w:hAnsi="Calibri" w:cs="Times New Roman"/>
          <w:spacing w:val="4"/>
          <w:sz w:val="24"/>
          <w:szCs w:val="24"/>
        </w:rPr>
        <w:t xml:space="preserve"> </w:t>
      </w:r>
      <w:r w:rsidRPr="00A82C79">
        <w:rPr>
          <w:rFonts w:ascii="Calibri" w:eastAsia="Calibri" w:hAnsi="Calibri" w:cs="Times New Roman"/>
          <w:spacing w:val="-1"/>
          <w:sz w:val="24"/>
          <w:szCs w:val="24"/>
        </w:rPr>
        <w:t>sprzęt</w:t>
      </w:r>
      <w:r w:rsidRPr="00A82C79">
        <w:rPr>
          <w:rFonts w:ascii="Calibri" w:eastAsia="Calibri" w:hAnsi="Calibri" w:cs="Times New Roman"/>
          <w:spacing w:val="4"/>
          <w:sz w:val="24"/>
          <w:szCs w:val="24"/>
        </w:rPr>
        <w:t xml:space="preserve"> </w:t>
      </w:r>
      <w:r w:rsidRPr="00A82C79">
        <w:rPr>
          <w:rFonts w:ascii="Calibri" w:eastAsia="Calibri" w:hAnsi="Calibri" w:cs="Times New Roman"/>
          <w:spacing w:val="-1"/>
          <w:sz w:val="24"/>
          <w:szCs w:val="24"/>
        </w:rPr>
        <w:t>gaśniczy</w:t>
      </w:r>
      <w:r w:rsidRPr="00A82C79">
        <w:rPr>
          <w:rFonts w:ascii="Calibri" w:eastAsia="Calibri" w:hAnsi="Calibri" w:cs="Times New Roman"/>
          <w:spacing w:val="53"/>
          <w:sz w:val="24"/>
          <w:szCs w:val="24"/>
        </w:rPr>
        <w:t xml:space="preserve"> </w:t>
      </w:r>
      <w:r w:rsidRPr="00A82C79">
        <w:rPr>
          <w:rFonts w:ascii="Calibri" w:eastAsia="Calibri" w:hAnsi="Calibri" w:cs="Times New Roman"/>
          <w:sz w:val="24"/>
          <w:szCs w:val="24"/>
        </w:rPr>
        <w:t>według</w:t>
      </w:r>
      <w:r w:rsidRPr="00A82C79">
        <w:rPr>
          <w:rFonts w:ascii="Calibri" w:eastAsia="Calibri" w:hAnsi="Calibri" w:cs="Times New Roman"/>
          <w:spacing w:val="47"/>
          <w:sz w:val="24"/>
          <w:szCs w:val="24"/>
        </w:rPr>
        <w:t xml:space="preserve"> </w:t>
      </w:r>
      <w:r w:rsidRPr="00A82C79">
        <w:rPr>
          <w:rFonts w:ascii="Calibri" w:eastAsia="Calibri" w:hAnsi="Calibri" w:cs="Times New Roman"/>
          <w:spacing w:val="-1"/>
          <w:sz w:val="24"/>
          <w:szCs w:val="24"/>
        </w:rPr>
        <w:t>wymogów</w:t>
      </w:r>
      <w:r w:rsidRPr="00A82C79">
        <w:rPr>
          <w:rFonts w:ascii="Calibri" w:eastAsia="Calibri" w:hAnsi="Calibri" w:cs="Calibri"/>
          <w:spacing w:val="-1"/>
          <w:sz w:val="24"/>
          <w:szCs w:val="24"/>
        </w:rPr>
        <w:t>.</w:t>
      </w:r>
    </w:p>
    <w:p w14:paraId="29E71112" w14:textId="39C03E1F" w:rsidR="00120A9A" w:rsidRPr="00A82C79" w:rsidRDefault="00120A9A" w:rsidP="00A82C79">
      <w:pPr>
        <w:spacing w:line="276" w:lineRule="auto"/>
        <w:contextualSpacing/>
        <w:rPr>
          <w:rFonts w:eastAsia="Times New Roman"/>
          <w:sz w:val="24"/>
          <w:szCs w:val="24"/>
          <w:lang w:eastAsia="ar-SA"/>
        </w:rPr>
      </w:pPr>
      <w:r w:rsidRPr="00A82C79">
        <w:rPr>
          <w:rFonts w:eastAsia="Times New Roman"/>
          <w:sz w:val="24"/>
          <w:szCs w:val="24"/>
          <w:lang w:eastAsia="ar-SA"/>
        </w:rPr>
        <w:t>Zagospodarowanie terenu</w:t>
      </w:r>
      <w:r w:rsidR="008123DF" w:rsidRPr="00A82C79">
        <w:rPr>
          <w:rFonts w:eastAsia="Times New Roman"/>
          <w:sz w:val="24"/>
          <w:szCs w:val="24"/>
          <w:lang w:eastAsia="ar-SA"/>
        </w:rPr>
        <w:t xml:space="preserve"> zgodnie z koncepcją</w:t>
      </w:r>
      <w:r w:rsidRPr="00A82C79">
        <w:rPr>
          <w:rFonts w:eastAsia="Times New Roman"/>
          <w:sz w:val="24"/>
          <w:szCs w:val="24"/>
          <w:lang w:eastAsia="ar-SA"/>
        </w:rPr>
        <w:t>:</w:t>
      </w:r>
    </w:p>
    <w:p w14:paraId="669D484B" w14:textId="1400FA24" w:rsidR="000338C6" w:rsidRPr="00A82C79" w:rsidRDefault="009155D1" w:rsidP="00A82C79">
      <w:pPr>
        <w:pStyle w:val="Akapitzlist"/>
        <w:numPr>
          <w:ilvl w:val="0"/>
          <w:numId w:val="5"/>
        </w:numPr>
        <w:spacing w:line="276" w:lineRule="auto"/>
        <w:contextualSpacing/>
        <w:rPr>
          <w:rFonts w:eastAsia="Times New Roman"/>
          <w:sz w:val="24"/>
          <w:szCs w:val="24"/>
          <w:lang w:eastAsia="ar-SA"/>
        </w:rPr>
      </w:pPr>
      <w:r>
        <w:rPr>
          <w:rFonts w:eastAsia="Times New Roman"/>
          <w:sz w:val="24"/>
          <w:szCs w:val="24"/>
          <w:lang w:eastAsia="ar-SA"/>
        </w:rPr>
        <w:lastRenderedPageBreak/>
        <w:t>Droga pożarowa z placem do zawracania</w:t>
      </w:r>
      <w:r w:rsidR="000338C6" w:rsidRPr="00A82C79">
        <w:rPr>
          <w:rFonts w:eastAsia="Times New Roman"/>
          <w:sz w:val="24"/>
          <w:szCs w:val="24"/>
          <w:lang w:eastAsia="ar-SA"/>
        </w:rPr>
        <w:t>.</w:t>
      </w:r>
    </w:p>
    <w:p w14:paraId="2FC7039B" w14:textId="06061E8A" w:rsidR="00764AD9" w:rsidRPr="00A82C79" w:rsidRDefault="00764AD9" w:rsidP="00A82C79">
      <w:pPr>
        <w:pStyle w:val="Akapitzlist"/>
        <w:numPr>
          <w:ilvl w:val="0"/>
          <w:numId w:val="5"/>
        </w:numPr>
        <w:spacing w:line="276" w:lineRule="auto"/>
        <w:contextualSpacing/>
        <w:rPr>
          <w:rFonts w:eastAsia="Times New Roman"/>
          <w:sz w:val="24"/>
          <w:szCs w:val="24"/>
          <w:lang w:eastAsia="ar-SA"/>
        </w:rPr>
      </w:pPr>
      <w:r w:rsidRPr="00A82C79">
        <w:rPr>
          <w:rFonts w:eastAsia="Times New Roman"/>
          <w:sz w:val="24"/>
          <w:szCs w:val="24"/>
          <w:lang w:eastAsia="ar-SA"/>
        </w:rPr>
        <w:t>Oświetlenie zewnętrzne.</w:t>
      </w:r>
    </w:p>
    <w:p w14:paraId="0C61748E" w14:textId="7F723C3F" w:rsidR="00764AD9" w:rsidRPr="00A82C79" w:rsidRDefault="00764AD9" w:rsidP="00A82C79">
      <w:pPr>
        <w:pStyle w:val="Akapitzlist"/>
        <w:numPr>
          <w:ilvl w:val="0"/>
          <w:numId w:val="5"/>
        </w:numPr>
        <w:spacing w:line="276" w:lineRule="auto"/>
        <w:contextualSpacing/>
        <w:rPr>
          <w:rFonts w:eastAsia="Times New Roman"/>
          <w:sz w:val="24"/>
          <w:szCs w:val="24"/>
          <w:lang w:eastAsia="ar-SA"/>
        </w:rPr>
      </w:pPr>
      <w:r w:rsidRPr="00A82C79">
        <w:rPr>
          <w:rFonts w:eastAsia="Times New Roman"/>
          <w:sz w:val="24"/>
          <w:szCs w:val="24"/>
          <w:lang w:eastAsia="ar-SA"/>
        </w:rPr>
        <w:t>Ławki.</w:t>
      </w:r>
    </w:p>
    <w:p w14:paraId="729D0A16" w14:textId="2495DFCD" w:rsidR="000338C6" w:rsidRPr="00A82C79" w:rsidRDefault="000338C6" w:rsidP="00A82C79">
      <w:pPr>
        <w:pStyle w:val="Akapitzlist"/>
        <w:numPr>
          <w:ilvl w:val="0"/>
          <w:numId w:val="5"/>
        </w:numPr>
        <w:spacing w:line="276" w:lineRule="auto"/>
        <w:contextualSpacing/>
        <w:rPr>
          <w:rFonts w:eastAsia="Times New Roman"/>
          <w:sz w:val="24"/>
          <w:szCs w:val="24"/>
          <w:lang w:eastAsia="ar-SA"/>
        </w:rPr>
      </w:pPr>
      <w:r w:rsidRPr="00A82C79">
        <w:rPr>
          <w:rFonts w:eastAsia="Times New Roman"/>
          <w:sz w:val="24"/>
          <w:szCs w:val="24"/>
          <w:lang w:eastAsia="ar-SA"/>
        </w:rPr>
        <w:t>Nasadzenia i zieleń</w:t>
      </w:r>
      <w:r w:rsidR="008123DF" w:rsidRPr="00A82C79">
        <w:rPr>
          <w:rFonts w:eastAsia="Times New Roman"/>
          <w:sz w:val="24"/>
          <w:szCs w:val="24"/>
          <w:lang w:eastAsia="ar-SA"/>
        </w:rPr>
        <w:t>.</w:t>
      </w:r>
    </w:p>
    <w:p w14:paraId="27E04ABB" w14:textId="1EDA1435" w:rsidR="003812F4" w:rsidRPr="002F240A" w:rsidRDefault="00EF1564" w:rsidP="00A82C79">
      <w:pPr>
        <w:spacing w:line="276" w:lineRule="auto"/>
        <w:contextualSpacing/>
        <w:rPr>
          <w:rFonts w:eastAsia="Times New Roman"/>
          <w:sz w:val="24"/>
          <w:szCs w:val="24"/>
          <w:lang w:eastAsia="ar-SA"/>
        </w:rPr>
      </w:pPr>
      <w:r w:rsidRPr="00A82C79">
        <w:rPr>
          <w:rFonts w:eastAsia="Times New Roman"/>
          <w:sz w:val="24"/>
          <w:szCs w:val="24"/>
          <w:lang w:eastAsia="ar-SA"/>
        </w:rPr>
        <w:t>W</w:t>
      </w:r>
      <w:r w:rsidR="000338C6" w:rsidRPr="00A82C79">
        <w:rPr>
          <w:rFonts w:eastAsia="Times New Roman"/>
          <w:sz w:val="24"/>
          <w:szCs w:val="24"/>
          <w:lang w:eastAsia="ar-SA"/>
        </w:rPr>
        <w:t xml:space="preserve">yposażenia </w:t>
      </w:r>
      <w:r w:rsidRPr="00A82C79">
        <w:rPr>
          <w:rFonts w:eastAsia="Times New Roman"/>
          <w:sz w:val="24"/>
          <w:szCs w:val="24"/>
          <w:lang w:eastAsia="ar-SA"/>
        </w:rPr>
        <w:t xml:space="preserve">obiektu </w:t>
      </w:r>
      <w:r w:rsidR="00A36E72" w:rsidRPr="00A82C79">
        <w:rPr>
          <w:rFonts w:eastAsia="Times New Roman"/>
          <w:sz w:val="24"/>
          <w:szCs w:val="24"/>
          <w:lang w:eastAsia="ar-SA"/>
        </w:rPr>
        <w:t>zgodnie z PFU.</w:t>
      </w:r>
    </w:p>
    <w:p w14:paraId="5274ACEF" w14:textId="630F487B" w:rsidR="00054F40" w:rsidRPr="009155D1" w:rsidRDefault="00054F40" w:rsidP="00A82C79">
      <w:pPr>
        <w:spacing w:after="0" w:line="276" w:lineRule="auto"/>
        <w:ind w:left="360" w:hanging="36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Szczegółowy zakres robót ujęty zosta</w:t>
      </w:r>
      <w:r w:rsidR="009155D1" w:rsidRPr="009155D1">
        <w:rPr>
          <w:rFonts w:ascii="Calibri" w:eastAsia="Times New Roman" w:hAnsi="Calibri" w:cs="Calibri"/>
          <w:sz w:val="24"/>
          <w:szCs w:val="24"/>
          <w:lang w:eastAsia="pl-PL"/>
        </w:rPr>
        <w:t>nie</w:t>
      </w:r>
      <w:r w:rsidRPr="009155D1">
        <w:rPr>
          <w:rFonts w:ascii="Calibri" w:eastAsia="Times New Roman" w:hAnsi="Calibri" w:cs="Calibri"/>
          <w:sz w:val="24"/>
          <w:szCs w:val="24"/>
          <w:lang w:eastAsia="pl-PL"/>
        </w:rPr>
        <w:t xml:space="preserve"> w niżej wymienionych dokumentach:</w:t>
      </w:r>
    </w:p>
    <w:p w14:paraId="58A4A598" w14:textId="590585FA" w:rsidR="00054F40" w:rsidRPr="009155D1" w:rsidRDefault="00054F40" w:rsidP="00A82C79">
      <w:pPr>
        <w:suppressAutoHyphens/>
        <w:spacing w:line="276" w:lineRule="auto"/>
        <w:contextualSpacing/>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   - projekt budowlany i wykonawczy obiektu,</w:t>
      </w:r>
    </w:p>
    <w:p w14:paraId="3F7196DB" w14:textId="505F3E42" w:rsidR="00054F40" w:rsidRPr="009155D1" w:rsidRDefault="00054F40" w:rsidP="00A82C79">
      <w:pPr>
        <w:suppressAutoHyphens/>
        <w:spacing w:line="276" w:lineRule="auto"/>
        <w:contextualSpacing/>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   - przedmiary robót,</w:t>
      </w:r>
    </w:p>
    <w:p w14:paraId="03B512D9" w14:textId="6A487EBB" w:rsidR="00054F40" w:rsidRPr="009155D1" w:rsidRDefault="00054F40" w:rsidP="00A82C79">
      <w:pPr>
        <w:suppressAutoHyphens/>
        <w:spacing w:line="276" w:lineRule="auto"/>
        <w:contextualSpacing/>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   - wzór umowy.</w:t>
      </w:r>
    </w:p>
    <w:p w14:paraId="502D939F" w14:textId="54A0C6A7" w:rsidR="00054F40" w:rsidRPr="00A82C79" w:rsidRDefault="00054F40" w:rsidP="00A82C79">
      <w:pPr>
        <w:spacing w:after="0" w:line="276" w:lineRule="auto"/>
        <w:ind w:left="360" w:hanging="360"/>
        <w:rPr>
          <w:rFonts w:ascii="Times New Roman" w:eastAsia="Times New Roman" w:hAnsi="Times New Roman" w:cs="Times New Roman"/>
          <w:sz w:val="24"/>
          <w:szCs w:val="24"/>
          <w:u w:val="single"/>
          <w:lang w:eastAsia="pl-PL"/>
        </w:rPr>
      </w:pPr>
    </w:p>
    <w:p w14:paraId="043FCF96" w14:textId="00C5B760" w:rsidR="00054F40" w:rsidRPr="00A82C79" w:rsidRDefault="00054F40" w:rsidP="002F240A">
      <w:pPr>
        <w:spacing w:after="0" w:line="276" w:lineRule="auto"/>
        <w:rPr>
          <w:rFonts w:ascii="Times New Roman" w:eastAsia="Times New Roman" w:hAnsi="Times New Roman" w:cs="Times New Roman"/>
          <w:b/>
          <w:sz w:val="24"/>
          <w:szCs w:val="24"/>
          <w:lang w:eastAsia="pl-PL"/>
        </w:rPr>
      </w:pPr>
      <w:r w:rsidRPr="00A82C79">
        <w:rPr>
          <w:rFonts w:ascii="Times New Roman" w:eastAsia="Times New Roman" w:hAnsi="Times New Roman" w:cs="Times New Roman"/>
          <w:b/>
          <w:sz w:val="24"/>
          <w:szCs w:val="24"/>
          <w:lang w:eastAsia="pl-PL"/>
        </w:rPr>
        <w:t xml:space="preserve">Uwaga: Wszystkie materiały, wyroby i urządzenia stosowane na budowie winny być najwyższej jakości, odpowiadać Polskim Normom, odnośnym przepisom ich stosowania </w:t>
      </w:r>
      <w:r w:rsidR="002F240A">
        <w:rPr>
          <w:rFonts w:ascii="Times New Roman" w:eastAsia="Times New Roman" w:hAnsi="Times New Roman" w:cs="Times New Roman"/>
          <w:b/>
          <w:sz w:val="24"/>
          <w:szCs w:val="24"/>
          <w:lang w:eastAsia="pl-PL"/>
        </w:rPr>
        <w:t xml:space="preserve">        </w:t>
      </w:r>
      <w:r w:rsidRPr="00A82C79">
        <w:rPr>
          <w:rFonts w:ascii="Times New Roman" w:eastAsia="Times New Roman" w:hAnsi="Times New Roman" w:cs="Times New Roman"/>
          <w:b/>
          <w:sz w:val="24"/>
          <w:szCs w:val="24"/>
          <w:lang w:eastAsia="pl-PL"/>
        </w:rPr>
        <w:t xml:space="preserve">i wykorzystania i być stosowane zgodnie z dokumentacją – warunki dopuszczenia zgodnie </w:t>
      </w:r>
      <w:r w:rsidR="002F240A">
        <w:rPr>
          <w:rFonts w:ascii="Times New Roman" w:eastAsia="Times New Roman" w:hAnsi="Times New Roman" w:cs="Times New Roman"/>
          <w:b/>
          <w:sz w:val="24"/>
          <w:szCs w:val="24"/>
          <w:lang w:eastAsia="pl-PL"/>
        </w:rPr>
        <w:t xml:space="preserve">     </w:t>
      </w:r>
      <w:r w:rsidRPr="00A82C79">
        <w:rPr>
          <w:rFonts w:ascii="Times New Roman" w:eastAsia="Times New Roman" w:hAnsi="Times New Roman" w:cs="Times New Roman"/>
          <w:b/>
          <w:sz w:val="24"/>
          <w:szCs w:val="24"/>
          <w:lang w:eastAsia="pl-PL"/>
        </w:rPr>
        <w:t xml:space="preserve">z art. 10 Prawa budowlanego z 07 lipca 1994 r i przepisami RMPP </w:t>
      </w:r>
      <w:proofErr w:type="spellStart"/>
      <w:r w:rsidRPr="00A82C79">
        <w:rPr>
          <w:rFonts w:ascii="Times New Roman" w:eastAsia="Times New Roman" w:hAnsi="Times New Roman" w:cs="Times New Roman"/>
          <w:b/>
          <w:sz w:val="24"/>
          <w:szCs w:val="24"/>
          <w:lang w:eastAsia="pl-PL"/>
        </w:rPr>
        <w:t>iB</w:t>
      </w:r>
      <w:proofErr w:type="spellEnd"/>
      <w:r w:rsidRPr="00A82C79">
        <w:rPr>
          <w:rFonts w:ascii="Times New Roman" w:eastAsia="Times New Roman" w:hAnsi="Times New Roman" w:cs="Times New Roman"/>
          <w:b/>
          <w:sz w:val="24"/>
          <w:szCs w:val="24"/>
          <w:lang w:eastAsia="pl-PL"/>
        </w:rPr>
        <w:t xml:space="preserve"> z 19 grudnia 1994 r.</w:t>
      </w:r>
    </w:p>
    <w:p w14:paraId="1F0B69E3" w14:textId="77777777" w:rsidR="00054F40" w:rsidRPr="00A82C79" w:rsidRDefault="00054F40" w:rsidP="002F240A">
      <w:pPr>
        <w:spacing w:after="0" w:line="276" w:lineRule="auto"/>
        <w:rPr>
          <w:rFonts w:ascii="Times New Roman" w:eastAsia="Times New Roman" w:hAnsi="Times New Roman" w:cs="Times New Roman"/>
          <w:b/>
          <w:sz w:val="24"/>
          <w:szCs w:val="24"/>
          <w:lang w:eastAsia="pl-PL"/>
        </w:rPr>
      </w:pPr>
      <w:r w:rsidRPr="00A82C79">
        <w:rPr>
          <w:rFonts w:ascii="Times New Roman" w:eastAsia="Times New Roman" w:hAnsi="Times New Roman" w:cs="Times New Roman"/>
          <w:b/>
          <w:sz w:val="24"/>
          <w:szCs w:val="24"/>
          <w:lang w:eastAsia="pl-PL"/>
        </w:rPr>
        <w:t>Wszystkie materiały i elementy budowlane dopuszczone do stosowania na budowie winny posiadać stosowne polskie certyfikaty i świadectwa dopuszczenia ITB, PZH oraz innych wymaganych instytucji, wymagają zatwierdzenia Inspektora Nadzoru. Dla zapewnienia najlepszej jakości i trwałości produktów nie należy mieszać technologii i postępować zgodnie z kartami produktów.</w:t>
      </w:r>
    </w:p>
    <w:p w14:paraId="13E9EC61" w14:textId="77777777" w:rsidR="00054F40" w:rsidRPr="00A82C79" w:rsidRDefault="00054F40" w:rsidP="00A82C79">
      <w:pPr>
        <w:spacing w:after="0" w:line="276" w:lineRule="auto"/>
        <w:rPr>
          <w:rFonts w:ascii="Times New Roman" w:eastAsia="Times New Roman" w:hAnsi="Times New Roman" w:cs="Times New Roman"/>
          <w:sz w:val="24"/>
          <w:szCs w:val="24"/>
          <w:lang w:eastAsia="pl-PL"/>
        </w:rPr>
      </w:pPr>
    </w:p>
    <w:p w14:paraId="101E0096" w14:textId="7B7C46F5" w:rsidR="00054F40" w:rsidRPr="00A82C79" w:rsidRDefault="00054F40" w:rsidP="00A82C79">
      <w:pPr>
        <w:pStyle w:val="Akapitzlist"/>
        <w:numPr>
          <w:ilvl w:val="0"/>
          <w:numId w:val="15"/>
        </w:numPr>
        <w:tabs>
          <w:tab w:val="num" w:pos="1134"/>
        </w:tabs>
        <w:spacing w:after="0" w:line="276" w:lineRule="auto"/>
        <w:contextualSpacing/>
        <w:rPr>
          <w:rFonts w:ascii="Times New Roman" w:eastAsia="Times New Roman" w:hAnsi="Times New Roman" w:cs="Times New Roman"/>
          <w:sz w:val="24"/>
          <w:szCs w:val="24"/>
          <w:lang w:eastAsia="pl-PL"/>
        </w:rPr>
      </w:pPr>
      <w:r w:rsidRPr="00A82C79">
        <w:rPr>
          <w:rFonts w:ascii="Times New Roman" w:eastAsia="Times New Roman" w:hAnsi="Times New Roman" w:cs="Times New Roman"/>
          <w:sz w:val="24"/>
          <w:szCs w:val="24"/>
          <w:lang w:eastAsia="pl-PL"/>
        </w:rPr>
        <w:t>Wykonawcy są zobowiązani do ujęcia w cenie oferty kosztów:</w:t>
      </w:r>
    </w:p>
    <w:p w14:paraId="6A092892" w14:textId="77777777" w:rsidR="00054F40" w:rsidRPr="00A82C79" w:rsidRDefault="00054F40" w:rsidP="00A82C79">
      <w:pPr>
        <w:numPr>
          <w:ilvl w:val="1"/>
          <w:numId w:val="15"/>
        </w:numPr>
        <w:tabs>
          <w:tab w:val="num" w:pos="426"/>
        </w:tabs>
        <w:spacing w:after="0" w:line="276" w:lineRule="auto"/>
        <w:ind w:hanging="436"/>
        <w:rPr>
          <w:rFonts w:ascii="Calibri" w:eastAsia="Times New Roman" w:hAnsi="Calibri" w:cs="Calibri"/>
          <w:b/>
          <w:sz w:val="24"/>
          <w:szCs w:val="24"/>
          <w:u w:val="single"/>
          <w:lang w:eastAsia="pl-PL"/>
        </w:rPr>
      </w:pPr>
      <w:r w:rsidRPr="00A82C79">
        <w:rPr>
          <w:rFonts w:ascii="Times New Roman" w:eastAsia="Times New Roman" w:hAnsi="Times New Roman" w:cs="Times New Roman"/>
          <w:sz w:val="24"/>
          <w:szCs w:val="24"/>
          <w:lang w:eastAsia="pl-PL"/>
        </w:rPr>
        <w:t>wykonania Programu BIOZ,</w:t>
      </w:r>
    </w:p>
    <w:p w14:paraId="7C665E13" w14:textId="58AF4A46" w:rsidR="00054F40" w:rsidRPr="00A82C79" w:rsidRDefault="00054F40" w:rsidP="00A82C79">
      <w:pPr>
        <w:numPr>
          <w:ilvl w:val="1"/>
          <w:numId w:val="15"/>
        </w:numPr>
        <w:tabs>
          <w:tab w:val="clear" w:pos="720"/>
          <w:tab w:val="num" w:pos="709"/>
        </w:tabs>
        <w:spacing w:after="0" w:line="276" w:lineRule="auto"/>
        <w:ind w:left="709" w:hanging="425"/>
        <w:rPr>
          <w:rFonts w:ascii="Calibri" w:eastAsia="Times New Roman" w:hAnsi="Calibri" w:cs="Calibri"/>
          <w:b/>
          <w:sz w:val="24"/>
          <w:szCs w:val="24"/>
          <w:u w:val="single"/>
          <w:lang w:eastAsia="pl-PL"/>
        </w:rPr>
      </w:pPr>
      <w:r w:rsidRPr="00A82C79">
        <w:rPr>
          <w:rFonts w:ascii="Calibri" w:eastAsia="Times New Roman" w:hAnsi="Calibri" w:cs="Calibri"/>
          <w:sz w:val="24"/>
          <w:szCs w:val="24"/>
          <w:lang w:eastAsia="pl-PL"/>
        </w:rPr>
        <w:t xml:space="preserve">opracowanie, zatwierdzenie i wprowadzenia czasowej organizacji ruchu na czas </w:t>
      </w:r>
      <w:r w:rsidR="00A82C79">
        <w:rPr>
          <w:rFonts w:ascii="Calibri" w:eastAsia="Times New Roman" w:hAnsi="Calibri" w:cs="Calibri"/>
          <w:sz w:val="24"/>
          <w:szCs w:val="24"/>
          <w:lang w:eastAsia="pl-PL"/>
        </w:rPr>
        <w:t xml:space="preserve">   </w:t>
      </w:r>
      <w:r w:rsidRPr="00A82C79">
        <w:rPr>
          <w:rFonts w:ascii="Calibri" w:eastAsia="Times New Roman" w:hAnsi="Calibri" w:cs="Calibri"/>
          <w:sz w:val="24"/>
          <w:szCs w:val="24"/>
          <w:lang w:eastAsia="pl-PL"/>
        </w:rPr>
        <w:t>prowadzenia</w:t>
      </w:r>
      <w:r w:rsidR="00A82C79">
        <w:rPr>
          <w:rFonts w:ascii="Calibri" w:eastAsia="Times New Roman" w:hAnsi="Calibri" w:cs="Calibri"/>
          <w:sz w:val="24"/>
          <w:szCs w:val="24"/>
          <w:lang w:eastAsia="pl-PL"/>
        </w:rPr>
        <w:t xml:space="preserve"> </w:t>
      </w:r>
      <w:r w:rsidRPr="00A82C79">
        <w:rPr>
          <w:rFonts w:ascii="Calibri" w:eastAsia="Times New Roman" w:hAnsi="Calibri" w:cs="Calibri"/>
          <w:sz w:val="24"/>
          <w:szCs w:val="24"/>
          <w:lang w:eastAsia="pl-PL"/>
        </w:rPr>
        <w:t xml:space="preserve">robót, </w:t>
      </w:r>
    </w:p>
    <w:p w14:paraId="7E33F476" w14:textId="77777777" w:rsidR="00054F40" w:rsidRPr="00A82C79" w:rsidRDefault="00054F40" w:rsidP="00A82C79">
      <w:pPr>
        <w:numPr>
          <w:ilvl w:val="1"/>
          <w:numId w:val="15"/>
        </w:numPr>
        <w:tabs>
          <w:tab w:val="num" w:pos="851"/>
        </w:tabs>
        <w:spacing w:after="0" w:line="276" w:lineRule="auto"/>
        <w:ind w:left="709" w:hanging="425"/>
        <w:rPr>
          <w:rFonts w:ascii="Calibri" w:eastAsia="Times New Roman" w:hAnsi="Calibri" w:cs="Calibri"/>
          <w:b/>
          <w:sz w:val="24"/>
          <w:szCs w:val="24"/>
          <w:u w:val="single"/>
          <w:lang w:eastAsia="pl-PL"/>
        </w:rPr>
      </w:pPr>
      <w:r w:rsidRPr="00A82C79">
        <w:rPr>
          <w:rFonts w:ascii="Calibri" w:eastAsia="Times New Roman" w:hAnsi="Calibri" w:cs="Calibri"/>
          <w:sz w:val="24"/>
          <w:szCs w:val="24"/>
          <w:lang w:eastAsia="pl-PL"/>
        </w:rPr>
        <w:t>obsługi geodezyjnej budowy,</w:t>
      </w:r>
      <w:r w:rsidRPr="00A82C79">
        <w:rPr>
          <w:rFonts w:ascii="Calibri" w:eastAsia="Times New Roman" w:hAnsi="Calibri" w:cs="Calibri"/>
          <w:b/>
          <w:sz w:val="24"/>
          <w:szCs w:val="24"/>
          <w:lang w:eastAsia="pl-PL"/>
        </w:rPr>
        <w:t xml:space="preserve"> </w:t>
      </w:r>
      <w:r w:rsidRPr="00A82C79">
        <w:rPr>
          <w:rFonts w:ascii="Calibri" w:eastAsia="Times New Roman" w:hAnsi="Calibri" w:cs="Calibri"/>
          <w:sz w:val="24"/>
          <w:szCs w:val="24"/>
          <w:lang w:eastAsia="pl-PL"/>
        </w:rPr>
        <w:t>w tym m. in.: wykonania inwentaryzacji przed rozpoczęciem robót, wykonanie pomiarów przed odbiorami poszczególnych etapów robót,</w:t>
      </w:r>
    </w:p>
    <w:p w14:paraId="2A3652EC" w14:textId="1F5E0819" w:rsidR="00054F40" w:rsidRPr="00A82C79" w:rsidRDefault="00054F40" w:rsidP="00A82C79">
      <w:pPr>
        <w:numPr>
          <w:ilvl w:val="1"/>
          <w:numId w:val="15"/>
        </w:numPr>
        <w:tabs>
          <w:tab w:val="num" w:pos="851"/>
        </w:tabs>
        <w:spacing w:after="0" w:line="276" w:lineRule="auto"/>
        <w:ind w:left="709" w:hanging="425"/>
        <w:rPr>
          <w:rFonts w:ascii="Calibri" w:eastAsia="Times New Roman" w:hAnsi="Calibri" w:cs="Calibri"/>
          <w:b/>
          <w:sz w:val="24"/>
          <w:szCs w:val="24"/>
          <w:u w:val="single"/>
          <w:lang w:eastAsia="pl-PL"/>
        </w:rPr>
      </w:pPr>
      <w:r w:rsidRPr="00A82C79">
        <w:rPr>
          <w:rFonts w:ascii="Calibri" w:eastAsia="Times New Roman" w:hAnsi="Calibri" w:cs="Calibri"/>
          <w:sz w:val="24"/>
          <w:szCs w:val="24"/>
          <w:lang w:eastAsia="pl-PL"/>
        </w:rPr>
        <w:t>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w:t>
      </w:r>
      <w:r w:rsidR="009155D1">
        <w:rPr>
          <w:rFonts w:ascii="Calibri" w:eastAsia="Times New Roman" w:hAnsi="Calibri" w:cs="Calibri"/>
          <w:sz w:val="24"/>
          <w:szCs w:val="24"/>
          <w:lang w:eastAsia="pl-PL"/>
        </w:rPr>
        <w:t xml:space="preserve">              </w:t>
      </w:r>
      <w:r w:rsidRPr="00A82C79">
        <w:rPr>
          <w:rFonts w:ascii="Calibri" w:eastAsia="Times New Roman" w:hAnsi="Calibri" w:cs="Calibri"/>
          <w:sz w:val="24"/>
          <w:szCs w:val="24"/>
          <w:lang w:eastAsia="pl-PL"/>
        </w:rPr>
        <w:t xml:space="preserve"> i Kartograficznej, </w:t>
      </w:r>
    </w:p>
    <w:p w14:paraId="0117EB8C" w14:textId="77777777" w:rsidR="00054F40" w:rsidRPr="00A82C79" w:rsidRDefault="00054F40" w:rsidP="00A82C79">
      <w:pPr>
        <w:numPr>
          <w:ilvl w:val="1"/>
          <w:numId w:val="15"/>
        </w:numPr>
        <w:tabs>
          <w:tab w:val="num" w:pos="851"/>
        </w:tabs>
        <w:spacing w:after="0" w:line="276" w:lineRule="auto"/>
        <w:ind w:left="709" w:hanging="425"/>
        <w:rPr>
          <w:rFonts w:ascii="Calibri" w:eastAsia="Times New Roman" w:hAnsi="Calibri" w:cs="Calibri"/>
          <w:b/>
          <w:sz w:val="24"/>
          <w:szCs w:val="24"/>
          <w:u w:val="single"/>
          <w:lang w:eastAsia="pl-PL"/>
        </w:rPr>
      </w:pPr>
      <w:r w:rsidRPr="00A82C79">
        <w:rPr>
          <w:rFonts w:ascii="Calibri" w:eastAsia="Times New Roman" w:hAnsi="Calibri" w:cs="Calibri"/>
          <w:sz w:val="24"/>
          <w:szCs w:val="24"/>
          <w:lang w:eastAsia="pl-PL"/>
        </w:rPr>
        <w:t>sporządzenia dokumentacji fotograficznej dla wszystkich prowadzonych robót, w szczególności robót zanikających,</w:t>
      </w:r>
    </w:p>
    <w:p w14:paraId="0DB41C19" w14:textId="77777777" w:rsidR="00054F40" w:rsidRPr="00A82C79" w:rsidRDefault="00054F40" w:rsidP="00A82C79">
      <w:pPr>
        <w:numPr>
          <w:ilvl w:val="1"/>
          <w:numId w:val="15"/>
        </w:numPr>
        <w:tabs>
          <w:tab w:val="num" w:pos="426"/>
        </w:tabs>
        <w:spacing w:after="0" w:line="276" w:lineRule="auto"/>
        <w:ind w:left="426" w:hanging="426"/>
        <w:rPr>
          <w:rFonts w:ascii="Calibri" w:eastAsia="Times New Roman" w:hAnsi="Calibri" w:cs="Calibri"/>
          <w:sz w:val="24"/>
          <w:szCs w:val="24"/>
          <w:lang w:eastAsia="pl-PL"/>
        </w:rPr>
      </w:pPr>
      <w:r w:rsidRPr="00A82C79">
        <w:rPr>
          <w:rFonts w:ascii="Calibri" w:eastAsia="Times New Roman" w:hAnsi="Calibri" w:cs="Calibri"/>
          <w:sz w:val="24"/>
          <w:szCs w:val="24"/>
          <w:lang w:eastAsia="pl-PL"/>
        </w:rPr>
        <w:t>zorganizowanie i utrzymywanie na koszt własny terenu budowy wraz z jego zapleczem, oraz dojazdu do placu budowy od strony ul. Kosiaka,</w:t>
      </w:r>
    </w:p>
    <w:p w14:paraId="51A6B470" w14:textId="77777777" w:rsidR="00054F40" w:rsidRPr="00A82C79" w:rsidRDefault="00054F40" w:rsidP="00A82C79">
      <w:pPr>
        <w:numPr>
          <w:ilvl w:val="1"/>
          <w:numId w:val="15"/>
        </w:numPr>
        <w:tabs>
          <w:tab w:val="num" w:pos="426"/>
        </w:tabs>
        <w:spacing w:after="0" w:line="276" w:lineRule="auto"/>
        <w:ind w:left="426" w:hanging="426"/>
        <w:rPr>
          <w:rFonts w:ascii="Calibri" w:eastAsia="Times New Roman" w:hAnsi="Calibri" w:cs="Calibri"/>
          <w:b/>
          <w:sz w:val="24"/>
          <w:szCs w:val="24"/>
          <w:u w:val="single"/>
          <w:lang w:eastAsia="pl-PL"/>
        </w:rPr>
      </w:pPr>
      <w:r w:rsidRPr="00A82C79">
        <w:rPr>
          <w:rFonts w:ascii="Calibri" w:eastAsia="Times New Roman" w:hAnsi="Calibri" w:cs="Calibri"/>
          <w:sz w:val="24"/>
          <w:szCs w:val="24"/>
          <w:lang w:eastAsia="pl-PL"/>
        </w:rPr>
        <w:t xml:space="preserve">wszelkich innych dodatkowych kosztów poza wyżej wymienionymi, które są związane </w:t>
      </w:r>
      <w:r w:rsidRPr="00A82C79">
        <w:rPr>
          <w:rFonts w:ascii="Calibri" w:eastAsia="Times New Roman" w:hAnsi="Calibri" w:cs="Calibri"/>
          <w:sz w:val="24"/>
          <w:szCs w:val="24"/>
          <w:lang w:eastAsia="pl-PL"/>
        </w:rPr>
        <w:br/>
        <w:t>z wykonaniem zamówienia, a nie zostały wyszczególnione,</w:t>
      </w:r>
    </w:p>
    <w:p w14:paraId="03650B5D" w14:textId="77777777" w:rsidR="00054F40" w:rsidRPr="009155D1" w:rsidRDefault="00054F40" w:rsidP="00A82C79">
      <w:pPr>
        <w:numPr>
          <w:ilvl w:val="1"/>
          <w:numId w:val="15"/>
        </w:numPr>
        <w:tabs>
          <w:tab w:val="num" w:pos="426"/>
        </w:tabs>
        <w:spacing w:after="0" w:line="276" w:lineRule="auto"/>
        <w:contextualSpacing/>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Bezpieczeństwo i higiena pracy</w:t>
      </w:r>
    </w:p>
    <w:p w14:paraId="5671A256" w14:textId="75B82658" w:rsidR="00054F40" w:rsidRPr="009155D1" w:rsidRDefault="00054F40" w:rsidP="00A82C79">
      <w:pPr>
        <w:spacing w:after="0" w:line="276" w:lineRule="auto"/>
        <w:ind w:left="36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Podczas realizacji robót Wykonawca będzie przestrzegać przepisów dotyczących bezpieczeństwa i higieny pracy oraz opracuje Plan Bezpieczeństwa i Ochrony Zdrowia (plan BIOZ) wynikający z art. 21a Prawa Budowlanego w szczególnym zakresie zgodnym </w:t>
      </w:r>
      <w:r w:rsidR="002F240A" w:rsidRPr="009155D1">
        <w:rPr>
          <w:rFonts w:ascii="Calibri" w:eastAsia="Times New Roman" w:hAnsi="Calibri" w:cs="Calibri"/>
          <w:sz w:val="24"/>
          <w:szCs w:val="24"/>
          <w:lang w:eastAsia="pl-PL"/>
        </w:rPr>
        <w:t xml:space="preserve">     </w:t>
      </w:r>
      <w:r w:rsidR="009155D1">
        <w:rPr>
          <w:rFonts w:ascii="Calibri" w:eastAsia="Times New Roman" w:hAnsi="Calibri" w:cs="Calibri"/>
          <w:sz w:val="24"/>
          <w:szCs w:val="24"/>
          <w:lang w:eastAsia="pl-PL"/>
        </w:rPr>
        <w:t xml:space="preserve">              </w:t>
      </w:r>
      <w:r w:rsidR="002F240A" w:rsidRPr="009155D1">
        <w:rPr>
          <w:rFonts w:ascii="Calibri" w:eastAsia="Times New Roman" w:hAnsi="Calibri" w:cs="Calibri"/>
          <w:sz w:val="24"/>
          <w:szCs w:val="24"/>
          <w:lang w:eastAsia="pl-PL"/>
        </w:rPr>
        <w:t xml:space="preserve"> </w:t>
      </w:r>
      <w:r w:rsidRPr="009155D1">
        <w:rPr>
          <w:rFonts w:ascii="Calibri" w:eastAsia="Times New Roman" w:hAnsi="Calibri" w:cs="Calibri"/>
          <w:sz w:val="24"/>
          <w:szCs w:val="24"/>
          <w:lang w:eastAsia="pl-PL"/>
        </w:rPr>
        <w:lastRenderedPageBreak/>
        <w:t>z  Rozporządzeniem Ministra Infrastruktury z 23 czerwca 2003 r. (Dz. U. nr 120, poz. 1125 ze zm.).</w:t>
      </w:r>
    </w:p>
    <w:p w14:paraId="606D95E1" w14:textId="39E2FFA5" w:rsidR="00054F40" w:rsidRPr="009155D1" w:rsidRDefault="00054F40" w:rsidP="00A82C79">
      <w:pPr>
        <w:spacing w:after="0" w:line="276" w:lineRule="auto"/>
        <w:ind w:left="36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W szczególności  Wykonawca ma obowiązek zadbać, aby personel nie wykonywał pracy </w:t>
      </w:r>
      <w:r w:rsidR="009155D1">
        <w:rPr>
          <w:rFonts w:ascii="Calibri" w:eastAsia="Times New Roman" w:hAnsi="Calibri" w:cs="Calibri"/>
          <w:sz w:val="24"/>
          <w:szCs w:val="24"/>
          <w:lang w:eastAsia="pl-PL"/>
        </w:rPr>
        <w:t xml:space="preserve">         </w:t>
      </w:r>
      <w:r w:rsidRPr="009155D1">
        <w:rPr>
          <w:rFonts w:ascii="Calibri" w:eastAsia="Times New Roman" w:hAnsi="Calibri" w:cs="Calibri"/>
          <w:sz w:val="24"/>
          <w:szCs w:val="24"/>
          <w:lang w:eastAsia="pl-PL"/>
        </w:rPr>
        <w:t>w warunkach niebezpiecznych, szkodliwych dla zdrowia oraz niespełniających odpowiednich wymagań sanitarnych.</w:t>
      </w:r>
    </w:p>
    <w:p w14:paraId="31AF0F1D" w14:textId="1436EAC3" w:rsidR="00054F40" w:rsidRPr="009155D1" w:rsidRDefault="00054F40" w:rsidP="002F240A">
      <w:pPr>
        <w:spacing w:after="0" w:line="276" w:lineRule="auto"/>
        <w:ind w:left="36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Wykonawca zapewni i będzie utrzymywał wszelkie urządzenia zabezpieczające, socjalne oraz sprzęt i odpowiednią odzież dla ochrony życia i zdrowia osób zatrudnionych na budowie oraz dla zapewnienia bezpieczeństwa publicznego.</w:t>
      </w:r>
    </w:p>
    <w:p w14:paraId="23E393C5" w14:textId="77777777" w:rsidR="00054F40" w:rsidRPr="009155D1" w:rsidRDefault="00054F40" w:rsidP="00A82C79">
      <w:pPr>
        <w:spacing w:after="0" w:line="276" w:lineRule="auto"/>
        <w:rPr>
          <w:rFonts w:ascii="Calibri" w:eastAsia="Times New Roman" w:hAnsi="Calibri" w:cs="Calibri"/>
          <w:sz w:val="24"/>
          <w:szCs w:val="24"/>
          <w:u w:val="single"/>
          <w:lang w:eastAsia="pl-PL"/>
        </w:rPr>
      </w:pPr>
      <w:r w:rsidRPr="009155D1">
        <w:rPr>
          <w:rFonts w:ascii="Calibri" w:eastAsia="Times New Roman" w:hAnsi="Calibri" w:cs="Calibri"/>
          <w:sz w:val="24"/>
          <w:szCs w:val="24"/>
          <w:u w:val="single"/>
          <w:lang w:eastAsia="pl-PL"/>
        </w:rPr>
        <w:t>Koszty opisane powyżej winny być ujęte w kosztach ogólnych</w:t>
      </w:r>
    </w:p>
    <w:p w14:paraId="6CA8A3F0" w14:textId="77777777" w:rsidR="00054F40" w:rsidRPr="009155D1" w:rsidRDefault="00054F40" w:rsidP="00A82C79">
      <w:pPr>
        <w:tabs>
          <w:tab w:val="left" w:pos="720"/>
        </w:tabs>
        <w:spacing w:after="0" w:line="276" w:lineRule="auto"/>
        <w:rPr>
          <w:rFonts w:ascii="Calibri" w:eastAsia="Times New Roman" w:hAnsi="Calibri" w:cs="Calibri"/>
          <w:color w:val="FF0000"/>
          <w:sz w:val="24"/>
          <w:szCs w:val="24"/>
          <w:lang w:eastAsia="pl-PL"/>
        </w:rPr>
      </w:pPr>
    </w:p>
    <w:p w14:paraId="1CA610F2" w14:textId="7311736E" w:rsidR="00054F40" w:rsidRPr="009155D1" w:rsidRDefault="00054F40" w:rsidP="00A82C79">
      <w:pPr>
        <w:pStyle w:val="Akapitzlist"/>
        <w:numPr>
          <w:ilvl w:val="0"/>
          <w:numId w:val="12"/>
        </w:numPr>
        <w:spacing w:after="0" w:line="276" w:lineRule="auto"/>
        <w:rPr>
          <w:rFonts w:eastAsia="Times New Roman"/>
          <w:sz w:val="24"/>
          <w:szCs w:val="24"/>
          <w:lang w:eastAsia="pl-PL"/>
        </w:rPr>
      </w:pPr>
      <w:r w:rsidRPr="009155D1">
        <w:rPr>
          <w:rFonts w:eastAsia="Times New Roman"/>
          <w:sz w:val="24"/>
          <w:szCs w:val="24"/>
          <w:lang w:eastAsia="pl-PL"/>
        </w:rPr>
        <w:t>Wykonawca we własnym zakresie zapozna się z przyszłym terenem budowy, miejscami składowania materiałów i utylizacji odpadów. Zamawiający  zaleca, aby Wykonawcy dokonali wizji lokalnej miejsca realizacji przedmiotu zamówienia w celu dokonania oceny dokumentów i informacji przekazywanych w ramach niniejszego postępowania.</w:t>
      </w:r>
    </w:p>
    <w:p w14:paraId="29E4D6FA" w14:textId="77777777" w:rsidR="00054F40" w:rsidRPr="009155D1" w:rsidRDefault="00054F40" w:rsidP="00A82C79">
      <w:pPr>
        <w:numPr>
          <w:ilvl w:val="0"/>
          <w:numId w:val="12"/>
        </w:numPr>
        <w:tabs>
          <w:tab w:val="left" w:pos="720"/>
        </w:tabs>
        <w:spacing w:after="0"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Roboty, których szczegółowe warunki wykonania i zastosowania materiałów nie zostały określone w projekcie wykonawczym, dokumentacjach branżowych lub kosztorysie winny być wykonane zgodnie z </w:t>
      </w:r>
      <w:proofErr w:type="spellStart"/>
      <w:r w:rsidRPr="009155D1">
        <w:rPr>
          <w:rFonts w:ascii="Calibri" w:eastAsia="Times New Roman" w:hAnsi="Calibri" w:cs="Calibri"/>
          <w:sz w:val="24"/>
          <w:szCs w:val="24"/>
          <w:lang w:eastAsia="pl-PL"/>
        </w:rPr>
        <w:t>STWiORB</w:t>
      </w:r>
      <w:proofErr w:type="spellEnd"/>
      <w:r w:rsidRPr="009155D1">
        <w:rPr>
          <w:rFonts w:ascii="Calibri" w:eastAsia="Times New Roman" w:hAnsi="Calibri" w:cs="Calibri"/>
          <w:sz w:val="24"/>
          <w:szCs w:val="24"/>
          <w:lang w:eastAsia="pl-PL"/>
        </w:rPr>
        <w:t>.</w:t>
      </w:r>
    </w:p>
    <w:p w14:paraId="4B17FE1A" w14:textId="77777777" w:rsidR="00054F40" w:rsidRPr="009155D1" w:rsidRDefault="00054F40" w:rsidP="00A82C79">
      <w:pPr>
        <w:numPr>
          <w:ilvl w:val="1"/>
          <w:numId w:val="12"/>
        </w:numPr>
        <w:tabs>
          <w:tab w:val="num" w:pos="567"/>
        </w:tabs>
        <w:spacing w:after="0" w:line="276" w:lineRule="auto"/>
        <w:ind w:left="567" w:hanging="425"/>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 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1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727BF7A5" w14:textId="77777777" w:rsidR="00054F40" w:rsidRPr="009155D1" w:rsidRDefault="00054F40" w:rsidP="00A82C79">
      <w:pPr>
        <w:numPr>
          <w:ilvl w:val="0"/>
          <w:numId w:val="10"/>
        </w:numPr>
        <w:tabs>
          <w:tab w:val="num" w:pos="993"/>
        </w:tabs>
        <w:spacing w:after="0" w:line="276" w:lineRule="auto"/>
        <w:ind w:left="851" w:hanging="284"/>
        <w:contextualSpacing/>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gabarytów i konstrukcji (wielkość, rodzaj, właściwości fizyczne, liczba elementów    składowych),</w:t>
      </w:r>
    </w:p>
    <w:p w14:paraId="18D86ABB" w14:textId="2D693E25" w:rsidR="00054F40" w:rsidRPr="009155D1" w:rsidRDefault="00054F40" w:rsidP="002F240A">
      <w:pPr>
        <w:numPr>
          <w:ilvl w:val="0"/>
          <w:numId w:val="10"/>
        </w:numPr>
        <w:tabs>
          <w:tab w:val="num" w:pos="851"/>
        </w:tabs>
        <w:spacing w:after="0" w:line="276" w:lineRule="auto"/>
        <w:ind w:left="567" w:firstLine="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charakteru użytkowego (tożsamość funkcji),</w:t>
      </w:r>
    </w:p>
    <w:p w14:paraId="41835017" w14:textId="77777777" w:rsidR="00054F40" w:rsidRPr="009155D1" w:rsidRDefault="00054F40" w:rsidP="00A82C79">
      <w:pPr>
        <w:spacing w:after="0" w:line="276" w:lineRule="auto"/>
        <w:ind w:left="567"/>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     charakterystyki materiałowej (rodzaj i jakość materiałów),</w:t>
      </w:r>
    </w:p>
    <w:p w14:paraId="65A4591F" w14:textId="77777777" w:rsidR="00054F40" w:rsidRPr="009155D1" w:rsidRDefault="00054F40" w:rsidP="00A82C79">
      <w:pPr>
        <w:numPr>
          <w:ilvl w:val="0"/>
          <w:numId w:val="10"/>
        </w:numPr>
        <w:tabs>
          <w:tab w:val="num" w:pos="993"/>
        </w:tabs>
        <w:spacing w:after="0" w:line="276" w:lineRule="auto"/>
        <w:ind w:left="851" w:hanging="284"/>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parametrów technicznych (wytrzymałość, trwałość, dane techniczne, dane hydrauliczne, charakterystyki liniowe, konstrukcja),</w:t>
      </w:r>
    </w:p>
    <w:p w14:paraId="6CFBE123" w14:textId="77777777" w:rsidR="00054F40" w:rsidRPr="009155D1" w:rsidRDefault="00054F40" w:rsidP="00A82C79">
      <w:pPr>
        <w:numPr>
          <w:ilvl w:val="0"/>
          <w:numId w:val="10"/>
        </w:numPr>
        <w:tabs>
          <w:tab w:val="num" w:pos="851"/>
        </w:tabs>
        <w:spacing w:after="0" w:line="276" w:lineRule="auto"/>
        <w:ind w:hanging="153"/>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parametrów bezpieczeństwa użytkowania,</w:t>
      </w:r>
    </w:p>
    <w:p w14:paraId="15F8E49E" w14:textId="77777777" w:rsidR="00054F40" w:rsidRPr="009155D1" w:rsidRDefault="00054F40" w:rsidP="002F240A">
      <w:pPr>
        <w:numPr>
          <w:ilvl w:val="0"/>
          <w:numId w:val="10"/>
        </w:numPr>
        <w:tabs>
          <w:tab w:val="num" w:pos="851"/>
        </w:tabs>
        <w:spacing w:after="0" w:line="276" w:lineRule="auto"/>
        <w:ind w:left="993" w:hanging="426"/>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standardów emisyjnych,</w:t>
      </w:r>
    </w:p>
    <w:p w14:paraId="08674044" w14:textId="77777777" w:rsidR="00054F40" w:rsidRPr="009155D1" w:rsidRDefault="00054F40" w:rsidP="002F240A">
      <w:pPr>
        <w:numPr>
          <w:ilvl w:val="1"/>
          <w:numId w:val="12"/>
        </w:numPr>
        <w:tabs>
          <w:tab w:val="clear" w:pos="862"/>
          <w:tab w:val="num" w:pos="567"/>
        </w:tabs>
        <w:spacing w:after="0" w:line="276" w:lineRule="auto"/>
        <w:ind w:left="567" w:hanging="425"/>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C193363" w14:textId="77777777" w:rsidR="00054F40" w:rsidRPr="009155D1" w:rsidRDefault="00054F40" w:rsidP="002F240A">
      <w:pPr>
        <w:numPr>
          <w:ilvl w:val="1"/>
          <w:numId w:val="12"/>
        </w:numPr>
        <w:tabs>
          <w:tab w:val="clear" w:pos="862"/>
          <w:tab w:val="left" w:pos="426"/>
          <w:tab w:val="num" w:pos="567"/>
        </w:tabs>
        <w:spacing w:after="0" w:line="276" w:lineRule="auto"/>
        <w:ind w:left="567" w:hanging="425"/>
        <w:rPr>
          <w:rFonts w:ascii="Calibri" w:eastAsia="Times New Roman" w:hAnsi="Calibri" w:cs="Calibri"/>
          <w:sz w:val="24"/>
          <w:szCs w:val="24"/>
          <w:lang w:eastAsia="pl-PL"/>
        </w:rPr>
      </w:pPr>
      <w:r w:rsidRPr="009155D1">
        <w:rPr>
          <w:rFonts w:ascii="Calibri" w:eastAsia="Times New Roman" w:hAnsi="Calibri" w:cs="Calibri"/>
          <w:sz w:val="24"/>
          <w:szCs w:val="24"/>
          <w:lang w:eastAsia="pl-PL"/>
        </w:rPr>
        <w:lastRenderedPageBreak/>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2B6FE2DF" w14:textId="31BD9030" w:rsidR="00054F40" w:rsidRPr="009155D1" w:rsidRDefault="00054F40" w:rsidP="002F240A">
      <w:pPr>
        <w:numPr>
          <w:ilvl w:val="1"/>
          <w:numId w:val="12"/>
        </w:numPr>
        <w:tabs>
          <w:tab w:val="clear" w:pos="862"/>
          <w:tab w:val="left" w:pos="426"/>
          <w:tab w:val="num" w:pos="567"/>
        </w:tabs>
        <w:spacing w:after="0" w:line="276" w:lineRule="auto"/>
        <w:ind w:left="567" w:hanging="425"/>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Materiały i urządzenia użyte do wykonania umowy powinny odpowiadać , co do jakości wymogom wyrobów dopuszczonych do obrotu i stosowania w budownictwie określonych           w ustawie z dnia 7 lipca 1994 r. Prawo budowlane (</w:t>
      </w:r>
      <w:proofErr w:type="spellStart"/>
      <w:r w:rsidRPr="009155D1">
        <w:rPr>
          <w:rFonts w:ascii="Calibri" w:eastAsia="Times New Roman" w:hAnsi="Calibri" w:cs="Calibri"/>
          <w:sz w:val="24"/>
          <w:szCs w:val="24"/>
          <w:lang w:eastAsia="pl-PL"/>
        </w:rPr>
        <w:t>t.j</w:t>
      </w:r>
      <w:proofErr w:type="spellEnd"/>
      <w:r w:rsidRPr="009155D1">
        <w:rPr>
          <w:rFonts w:ascii="Calibri" w:eastAsia="Times New Roman" w:hAnsi="Calibri" w:cs="Calibri"/>
          <w:sz w:val="24"/>
          <w:szCs w:val="24"/>
          <w:lang w:eastAsia="pl-PL"/>
        </w:rPr>
        <w:t>. Dz. U. z 2023 r. poz. 682 ze zm.), ustawie z dnia 16 kwietnia 2004 r. o wyrobach budowlanych (</w:t>
      </w:r>
      <w:proofErr w:type="spellStart"/>
      <w:r w:rsidRPr="009155D1">
        <w:rPr>
          <w:rFonts w:ascii="Calibri" w:eastAsia="Times New Roman" w:hAnsi="Calibri" w:cs="Calibri"/>
          <w:sz w:val="24"/>
          <w:szCs w:val="24"/>
          <w:lang w:eastAsia="pl-PL"/>
        </w:rPr>
        <w:t>t.j</w:t>
      </w:r>
      <w:proofErr w:type="spellEnd"/>
      <w:r w:rsidRPr="009155D1">
        <w:rPr>
          <w:rFonts w:ascii="Calibri" w:eastAsia="Times New Roman" w:hAnsi="Calibri" w:cs="Calibri"/>
          <w:sz w:val="24"/>
          <w:szCs w:val="24"/>
          <w:lang w:eastAsia="pl-PL"/>
        </w:rPr>
        <w:t>. Dz. U. z 2021 r. poz. 1213) oraz wymogom specyfikacji technicznych, wykonania   i odbioru robót i SWZ.</w:t>
      </w:r>
    </w:p>
    <w:p w14:paraId="7E5F599A" w14:textId="77777777" w:rsidR="00054F40" w:rsidRPr="009155D1" w:rsidRDefault="00054F40" w:rsidP="00A82C79">
      <w:pPr>
        <w:numPr>
          <w:ilvl w:val="0"/>
          <w:numId w:val="12"/>
        </w:numPr>
        <w:spacing w:after="0" w:line="276" w:lineRule="auto"/>
        <w:rPr>
          <w:rFonts w:ascii="Calibri" w:eastAsia="Times New Roman" w:hAnsi="Calibri" w:cs="Calibri"/>
          <w:sz w:val="24"/>
          <w:szCs w:val="24"/>
          <w:u w:val="single"/>
          <w:lang w:eastAsia="pl-PL"/>
        </w:rPr>
      </w:pPr>
      <w:r w:rsidRPr="009155D1">
        <w:rPr>
          <w:rFonts w:ascii="Calibri" w:eastAsia="Times New Roman" w:hAnsi="Calibri" w:cs="Calibri"/>
          <w:sz w:val="24"/>
          <w:szCs w:val="24"/>
          <w:lang w:eastAsia="pl-PL"/>
        </w:rPr>
        <w:t>Rozliczenie zamówień dodatkowych nieobjętych zamówieniem podstawowym.</w:t>
      </w:r>
    </w:p>
    <w:p w14:paraId="2AFD6BEC" w14:textId="77777777" w:rsidR="00054F40" w:rsidRPr="009155D1" w:rsidRDefault="00054F40" w:rsidP="002F240A">
      <w:pPr>
        <w:numPr>
          <w:ilvl w:val="1"/>
          <w:numId w:val="12"/>
        </w:numPr>
        <w:tabs>
          <w:tab w:val="clear" w:pos="862"/>
          <w:tab w:val="num" w:pos="567"/>
        </w:tabs>
        <w:autoSpaceDE w:val="0"/>
        <w:autoSpaceDN w:val="0"/>
        <w:adjustRightInd w:val="0"/>
        <w:spacing w:after="0" w:line="276" w:lineRule="auto"/>
        <w:ind w:left="567" w:hanging="425"/>
        <w:contextualSpacing/>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 xml:space="preserve">Jeżeli wystąpi konieczność wykonania dodatkowych robót nieobjętych zamówieniem podstawowym, (które nie zostały przewidziane w opisie przedmiotu zamówienia, projekcie budowlanym) </w:t>
      </w:r>
      <w:r w:rsidRPr="009155D1">
        <w:rPr>
          <w:rFonts w:ascii="Calibri" w:eastAsia="Times New Roman" w:hAnsi="Calibri" w:cs="Calibri"/>
          <w:sz w:val="24"/>
          <w:szCs w:val="24"/>
          <w:lang w:eastAsia="pl-PL"/>
        </w:rPr>
        <w:t>a ich wykonanie stało się niezbędne do prawidłowego wykonania zamówienia,</w:t>
      </w:r>
      <w:r w:rsidRPr="009155D1">
        <w:rPr>
          <w:rFonts w:ascii="Calibri" w:eastAsia="Times New Roman" w:hAnsi="Calibri" w:cs="Calibri"/>
          <w:bCs/>
          <w:sz w:val="24"/>
          <w:szCs w:val="24"/>
          <w:lang w:eastAsia="pl-PL"/>
        </w:rPr>
        <w:t xml:space="preserve"> wówczas Wykonawca będzie zobowiązany niezwłocznie zawiadomić o tym fakcie w formie pisemnej Zamawiającego oraz Inspektora nadzoru inwestorskiego.</w:t>
      </w:r>
    </w:p>
    <w:p w14:paraId="572203B1" w14:textId="77777777" w:rsidR="00054F40" w:rsidRPr="009155D1" w:rsidRDefault="00054F40" w:rsidP="002F240A">
      <w:pPr>
        <w:numPr>
          <w:ilvl w:val="1"/>
          <w:numId w:val="12"/>
        </w:numPr>
        <w:tabs>
          <w:tab w:val="clear" w:pos="862"/>
          <w:tab w:val="num" w:pos="567"/>
        </w:tabs>
        <w:autoSpaceDE w:val="0"/>
        <w:autoSpaceDN w:val="0"/>
        <w:adjustRightInd w:val="0"/>
        <w:spacing w:after="0" w:line="276" w:lineRule="auto"/>
        <w:ind w:left="567" w:hanging="425"/>
        <w:contextualSpacing/>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 xml:space="preserve">W takiej sytuacji Zamawiający dopuszcza realizację dodatkowych robót przez dotychczasowego Wykonawcę, nieobjętych zamówieniem podstawowym, o ile stały się niezbędne i zostały spełnione łącznie następujące warunki: </w:t>
      </w:r>
    </w:p>
    <w:p w14:paraId="4EF477AA" w14:textId="77777777" w:rsidR="00054F40" w:rsidRPr="009155D1" w:rsidRDefault="00054F40" w:rsidP="002F240A">
      <w:pPr>
        <w:numPr>
          <w:ilvl w:val="0"/>
          <w:numId w:val="13"/>
        </w:numPr>
        <w:tabs>
          <w:tab w:val="left" w:pos="567"/>
        </w:tabs>
        <w:spacing w:after="0" w:line="276" w:lineRule="auto"/>
        <w:ind w:left="567" w:hanging="141"/>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konieczność wykonania dodatkowych robót spowodowana jest okolicznościami których Zamawiający, działając z należytą starannością nie mógł przewidzieć,</w:t>
      </w:r>
    </w:p>
    <w:p w14:paraId="139F90D9" w14:textId="77777777" w:rsidR="00054F40" w:rsidRPr="009155D1" w:rsidRDefault="00054F40" w:rsidP="002F240A">
      <w:pPr>
        <w:numPr>
          <w:ilvl w:val="0"/>
          <w:numId w:val="13"/>
        </w:numPr>
        <w:tabs>
          <w:tab w:val="left" w:pos="567"/>
        </w:tabs>
        <w:spacing w:after="0" w:line="276" w:lineRule="auto"/>
        <w:ind w:left="567" w:hanging="141"/>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wartość dodatkowych robót nie przekracza 20% wartości zamówienia określonej pierwotnie w umowie. </w:t>
      </w:r>
    </w:p>
    <w:p w14:paraId="6B84915F" w14:textId="77777777" w:rsidR="00054F40" w:rsidRPr="009155D1" w:rsidRDefault="00054F40" w:rsidP="002F240A">
      <w:pPr>
        <w:numPr>
          <w:ilvl w:val="1"/>
          <w:numId w:val="12"/>
        </w:numPr>
        <w:tabs>
          <w:tab w:val="clear" w:pos="862"/>
        </w:tabs>
        <w:autoSpaceDE w:val="0"/>
        <w:autoSpaceDN w:val="0"/>
        <w:adjustRightInd w:val="0"/>
        <w:spacing w:after="0" w:line="276" w:lineRule="auto"/>
        <w:ind w:left="567" w:hanging="425"/>
        <w:contextualSpacing/>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Dla wykonania dodatkowych robót</w:t>
      </w:r>
      <w:r w:rsidRPr="009155D1">
        <w:rPr>
          <w:rFonts w:ascii="Calibri" w:eastAsia="Times New Roman" w:hAnsi="Calibri" w:cs="Calibri"/>
          <w:sz w:val="24"/>
          <w:szCs w:val="24"/>
          <w:lang w:eastAsia="pl-PL"/>
        </w:rPr>
        <w:t xml:space="preserve"> wnioskujący sporządza </w:t>
      </w:r>
      <w:r w:rsidRPr="009155D1">
        <w:rPr>
          <w:rFonts w:ascii="Calibri" w:eastAsia="Times New Roman" w:hAnsi="Calibri" w:cs="Calibri"/>
          <w:b/>
          <w:sz w:val="24"/>
          <w:szCs w:val="24"/>
          <w:lang w:eastAsia="pl-PL"/>
        </w:rPr>
        <w:t xml:space="preserve">Protokół konieczności dodatkowych </w:t>
      </w:r>
      <w:r w:rsidRPr="009155D1">
        <w:rPr>
          <w:rFonts w:ascii="Calibri" w:eastAsia="Times New Roman" w:hAnsi="Calibri" w:cs="Calibri"/>
          <w:b/>
          <w:bCs/>
          <w:sz w:val="24"/>
          <w:szCs w:val="24"/>
          <w:lang w:eastAsia="pl-PL"/>
        </w:rPr>
        <w:t>robót</w:t>
      </w:r>
      <w:r w:rsidRPr="009155D1">
        <w:rPr>
          <w:rFonts w:ascii="Calibri" w:eastAsia="Times New Roman" w:hAnsi="Calibri" w:cs="Calibri"/>
          <w:b/>
          <w:sz w:val="24"/>
          <w:szCs w:val="24"/>
          <w:lang w:eastAsia="pl-PL"/>
        </w:rPr>
        <w:t xml:space="preserve"> nieobjętych zamówieniem podstawowym (</w:t>
      </w:r>
      <w:r w:rsidRPr="009155D1">
        <w:rPr>
          <w:rFonts w:ascii="Calibri" w:eastAsia="Times New Roman" w:hAnsi="Calibri" w:cs="Calibri"/>
          <w:b/>
          <w:bCs/>
          <w:sz w:val="24"/>
          <w:szCs w:val="24"/>
          <w:lang w:eastAsia="pl-PL"/>
        </w:rPr>
        <w:t>Wniosek                                              o wprowadzenie zmian obiektów/robót dodatkowych</w:t>
      </w:r>
      <w:r w:rsidRPr="009155D1">
        <w:rPr>
          <w:rFonts w:ascii="Calibri" w:eastAsia="Times New Roman" w:hAnsi="Calibri" w:cs="Calibri"/>
          <w:bCs/>
          <w:sz w:val="24"/>
          <w:szCs w:val="24"/>
          <w:lang w:eastAsia="pl-PL"/>
        </w:rPr>
        <w:t xml:space="preserve"> </w:t>
      </w:r>
      <w:r w:rsidRPr="009155D1">
        <w:rPr>
          <w:rFonts w:ascii="Calibri" w:eastAsia="Times New Roman" w:hAnsi="Calibri" w:cs="Calibri"/>
          <w:b/>
          <w:sz w:val="24"/>
          <w:szCs w:val="24"/>
          <w:lang w:eastAsia="pl-PL"/>
        </w:rPr>
        <w:t>nieobjętych zamówieniem podstawowym)</w:t>
      </w:r>
      <w:r w:rsidRPr="009155D1">
        <w:rPr>
          <w:rFonts w:ascii="Calibri" w:eastAsia="Times New Roman" w:hAnsi="Calibri" w:cs="Calibri"/>
          <w:b/>
          <w:bCs/>
          <w:sz w:val="24"/>
          <w:szCs w:val="24"/>
          <w:lang w:eastAsia="pl-PL"/>
        </w:rPr>
        <w:t xml:space="preserve"> </w:t>
      </w:r>
      <w:r w:rsidRPr="009155D1">
        <w:rPr>
          <w:rFonts w:ascii="Calibri" w:eastAsia="Times New Roman" w:hAnsi="Calibri" w:cs="Calibri"/>
          <w:bCs/>
          <w:sz w:val="24"/>
          <w:szCs w:val="24"/>
          <w:lang w:eastAsia="pl-PL"/>
        </w:rPr>
        <w:t>zawierający:</w:t>
      </w:r>
    </w:p>
    <w:p w14:paraId="57C9E0B9" w14:textId="77777777" w:rsidR="00054F40" w:rsidRPr="009155D1" w:rsidRDefault="00054F40" w:rsidP="002F240A">
      <w:pPr>
        <w:numPr>
          <w:ilvl w:val="0"/>
          <w:numId w:val="11"/>
        </w:numPr>
        <w:tabs>
          <w:tab w:val="clear" w:pos="1070"/>
          <w:tab w:val="num" w:pos="993"/>
        </w:tabs>
        <w:spacing w:after="0" w:line="276" w:lineRule="auto"/>
        <w:ind w:left="1701" w:hanging="1134"/>
        <w:contextualSpacing/>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dane wnioskującego,</w:t>
      </w:r>
    </w:p>
    <w:p w14:paraId="76BEF2BE" w14:textId="77777777" w:rsidR="00054F40" w:rsidRPr="009155D1" w:rsidRDefault="00054F40" w:rsidP="002F240A">
      <w:pPr>
        <w:numPr>
          <w:ilvl w:val="0"/>
          <w:numId w:val="11"/>
        </w:numPr>
        <w:tabs>
          <w:tab w:val="num" w:pos="993"/>
        </w:tabs>
        <w:spacing w:after="0" w:line="276" w:lineRule="auto"/>
        <w:ind w:left="1701" w:hanging="1134"/>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lokalizację zmian,</w:t>
      </w:r>
    </w:p>
    <w:p w14:paraId="1673658D" w14:textId="77777777" w:rsidR="00054F40" w:rsidRPr="009155D1" w:rsidRDefault="00054F40" w:rsidP="002F240A">
      <w:pPr>
        <w:numPr>
          <w:ilvl w:val="0"/>
          <w:numId w:val="11"/>
        </w:numPr>
        <w:tabs>
          <w:tab w:val="num" w:pos="993"/>
        </w:tabs>
        <w:spacing w:after="0" w:line="276" w:lineRule="auto"/>
        <w:ind w:left="1701" w:hanging="1134"/>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opis robót dodatkowych dla obiektu/robót, koszt obiektu/robót,</w:t>
      </w:r>
    </w:p>
    <w:p w14:paraId="640B95E2" w14:textId="77777777" w:rsidR="00054F40" w:rsidRPr="009155D1" w:rsidRDefault="00054F40" w:rsidP="002F240A">
      <w:pPr>
        <w:numPr>
          <w:ilvl w:val="0"/>
          <w:numId w:val="11"/>
        </w:numPr>
        <w:tabs>
          <w:tab w:val="num" w:pos="993"/>
        </w:tabs>
        <w:spacing w:after="0" w:line="276" w:lineRule="auto"/>
        <w:ind w:left="1701" w:hanging="1134"/>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uzasadnienie wystąpienia robót dodatkowych,</w:t>
      </w:r>
    </w:p>
    <w:p w14:paraId="2B81D9C4" w14:textId="77777777" w:rsidR="00054F40" w:rsidRPr="009155D1" w:rsidRDefault="00054F40" w:rsidP="002F240A">
      <w:pPr>
        <w:numPr>
          <w:ilvl w:val="0"/>
          <w:numId w:val="11"/>
        </w:numPr>
        <w:tabs>
          <w:tab w:val="num" w:pos="993"/>
        </w:tabs>
        <w:spacing w:after="0" w:line="276" w:lineRule="auto"/>
        <w:ind w:left="1701" w:hanging="1134"/>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uwagi dodatkowe, inne istotne informacje,</w:t>
      </w:r>
    </w:p>
    <w:p w14:paraId="2F8C05CD" w14:textId="77777777" w:rsidR="00054F40" w:rsidRPr="009155D1" w:rsidRDefault="00054F40" w:rsidP="002F240A">
      <w:pPr>
        <w:numPr>
          <w:ilvl w:val="0"/>
          <w:numId w:val="11"/>
        </w:numPr>
        <w:tabs>
          <w:tab w:val="num" w:pos="993"/>
        </w:tabs>
        <w:spacing w:after="0" w:line="276" w:lineRule="auto"/>
        <w:ind w:left="993" w:hanging="426"/>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opinię projektanta (zawierającą m.in. zakwalifikowanie jako dodatkowe roboty wykraczające poza zamówienia podstawowe),</w:t>
      </w:r>
    </w:p>
    <w:p w14:paraId="29C75BE5" w14:textId="77777777" w:rsidR="00054F40" w:rsidRPr="009155D1" w:rsidRDefault="00054F40" w:rsidP="002F240A">
      <w:pPr>
        <w:numPr>
          <w:ilvl w:val="0"/>
          <w:numId w:val="11"/>
        </w:numPr>
        <w:tabs>
          <w:tab w:val="num" w:pos="993"/>
        </w:tabs>
        <w:spacing w:after="0" w:line="276" w:lineRule="auto"/>
        <w:ind w:left="993" w:hanging="426"/>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załączniki do wniosku (notatki, plany sytuacyjne, pomiary geodezyjne, kalkulacja kosztów itp.).</w:t>
      </w:r>
    </w:p>
    <w:p w14:paraId="601D3289" w14:textId="77777777" w:rsidR="00054F40" w:rsidRPr="009155D1" w:rsidRDefault="00054F40" w:rsidP="002F240A">
      <w:pPr>
        <w:numPr>
          <w:ilvl w:val="1"/>
          <w:numId w:val="12"/>
        </w:numPr>
        <w:spacing w:after="0" w:line="276" w:lineRule="auto"/>
        <w:ind w:hanging="578"/>
        <w:rPr>
          <w:rFonts w:ascii="Calibri" w:eastAsia="Times New Roman" w:hAnsi="Calibri" w:cs="Calibri"/>
          <w:sz w:val="24"/>
          <w:szCs w:val="24"/>
          <w:lang w:eastAsia="pl-PL"/>
        </w:rPr>
      </w:pPr>
      <w:r w:rsidRPr="009155D1">
        <w:rPr>
          <w:rFonts w:ascii="Calibri" w:eastAsia="Times New Roman" w:hAnsi="Calibri" w:cs="Calibri"/>
          <w:bCs/>
          <w:sz w:val="24"/>
          <w:szCs w:val="24"/>
          <w:lang w:eastAsia="pl-PL"/>
        </w:rPr>
        <w:t>Dodatkowe roboty nieobjęte zamówieniem podstawowym są wykonane na podstawie dokumentacji projektowo-kosztorysowej sporządzonej dla tych robót.</w:t>
      </w:r>
      <w:r w:rsidRPr="009155D1">
        <w:rPr>
          <w:rFonts w:ascii="Calibri" w:eastAsia="Times New Roman" w:hAnsi="Calibri" w:cs="Calibri"/>
          <w:sz w:val="24"/>
          <w:szCs w:val="24"/>
          <w:lang w:eastAsia="pl-PL"/>
        </w:rPr>
        <w:t xml:space="preserve"> Rozliczenie robót nastąpi na podstawie Katalogów Nakładów Rzeczowych i minimalnych cen robocizny, sprzętu, materiałów itd. (dla województwa podkarpackiego) publikowanych w biuletynie </w:t>
      </w:r>
      <w:r w:rsidRPr="009155D1">
        <w:rPr>
          <w:rFonts w:ascii="Calibri" w:eastAsia="Times New Roman" w:hAnsi="Calibri" w:cs="Calibri"/>
          <w:sz w:val="24"/>
          <w:szCs w:val="24"/>
          <w:lang w:eastAsia="pl-PL"/>
        </w:rPr>
        <w:lastRenderedPageBreak/>
        <w:t>SEKOCENBUD dla kwartału poprzedzającego wykonanie tych robót, w przypadku kiedy nie jest możliwe ustalenie ceny na podstawie ceny jednostkowej z Kosztorysu ofertowego Wykonawcy lub poprzez interpolację</w:t>
      </w:r>
      <w:r w:rsidRPr="009155D1">
        <w:rPr>
          <w:rFonts w:ascii="Calibri" w:eastAsia="Times New Roman" w:hAnsi="Calibri" w:cs="Calibri"/>
          <w:bCs/>
          <w:sz w:val="24"/>
          <w:szCs w:val="24"/>
          <w:lang w:eastAsia="pl-PL"/>
        </w:rPr>
        <w:t xml:space="preserve"> uwzględniając </w:t>
      </w:r>
      <w:r w:rsidRPr="009155D1">
        <w:rPr>
          <w:rFonts w:ascii="Calibri" w:eastAsia="Times New Roman" w:hAnsi="Calibri" w:cs="Calibri"/>
          <w:sz w:val="24"/>
          <w:szCs w:val="24"/>
          <w:lang w:eastAsia="pl-PL"/>
        </w:rPr>
        <w:t>opis  w pozycji w Kosztorysie ofertowym.</w:t>
      </w:r>
      <w:r w:rsidRPr="009155D1">
        <w:rPr>
          <w:rFonts w:ascii="Calibri" w:eastAsia="Times New Roman" w:hAnsi="Calibri" w:cs="Calibri"/>
          <w:b/>
          <w:bCs/>
          <w:sz w:val="24"/>
          <w:szCs w:val="24"/>
          <w:lang w:eastAsia="pl-PL"/>
        </w:rPr>
        <w:t xml:space="preserve"> </w:t>
      </w:r>
    </w:p>
    <w:p w14:paraId="5B28A382" w14:textId="77777777" w:rsidR="00054F40" w:rsidRPr="009155D1" w:rsidRDefault="00054F40" w:rsidP="00A82C79">
      <w:pPr>
        <w:numPr>
          <w:ilvl w:val="1"/>
          <w:numId w:val="12"/>
        </w:numPr>
        <w:spacing w:after="0" w:line="276" w:lineRule="auto"/>
        <w:ind w:hanging="513"/>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4115A817" w14:textId="77777777" w:rsidR="00054F40" w:rsidRPr="009155D1" w:rsidRDefault="00054F40" w:rsidP="00A82C79">
      <w:pPr>
        <w:numPr>
          <w:ilvl w:val="1"/>
          <w:numId w:val="12"/>
        </w:numPr>
        <w:autoSpaceDE w:val="0"/>
        <w:autoSpaceDN w:val="0"/>
        <w:adjustRightInd w:val="0"/>
        <w:spacing w:after="0" w:line="276" w:lineRule="auto"/>
        <w:ind w:hanging="513"/>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Zaopiniowany przez Inspektora nadzoru</w:t>
      </w:r>
      <w:r w:rsidRPr="009155D1">
        <w:rPr>
          <w:rFonts w:ascii="Calibri" w:eastAsia="Times New Roman" w:hAnsi="Calibri" w:cs="Calibri"/>
          <w:b/>
          <w:bCs/>
          <w:sz w:val="24"/>
          <w:szCs w:val="24"/>
          <w:lang w:eastAsia="pl-PL"/>
        </w:rPr>
        <w:t xml:space="preserve"> </w:t>
      </w:r>
      <w:r w:rsidRPr="009155D1">
        <w:rPr>
          <w:rFonts w:ascii="Calibri" w:eastAsia="Times New Roman" w:hAnsi="Calibri" w:cs="Calibri"/>
          <w:bCs/>
          <w:sz w:val="24"/>
          <w:szCs w:val="24"/>
          <w:lang w:eastAsia="pl-PL"/>
        </w:rPr>
        <w:t>Protokół konieczności dodatkowych robót</w:t>
      </w:r>
      <w:r w:rsidRPr="009155D1">
        <w:rPr>
          <w:rFonts w:ascii="Calibri" w:eastAsia="Times New Roman" w:hAnsi="Calibri" w:cs="Calibri"/>
          <w:sz w:val="24"/>
          <w:szCs w:val="24"/>
          <w:lang w:eastAsia="pl-PL"/>
        </w:rPr>
        <w:t xml:space="preserve"> nieobjętych zamówieniem podstawowym</w:t>
      </w:r>
      <w:r w:rsidRPr="009155D1">
        <w:rPr>
          <w:rFonts w:ascii="Calibri" w:eastAsia="Times New Roman" w:hAnsi="Calibri" w:cs="Calibri"/>
          <w:bCs/>
          <w:sz w:val="24"/>
          <w:szCs w:val="24"/>
          <w:lang w:eastAsia="pl-PL"/>
        </w:rPr>
        <w:t xml:space="preserve"> (Wniosek o wprowadzenie zmian obiektów/robót dodatkowych </w:t>
      </w:r>
      <w:r w:rsidRPr="009155D1">
        <w:rPr>
          <w:rFonts w:ascii="Calibri" w:eastAsia="Times New Roman" w:hAnsi="Calibri" w:cs="Calibri"/>
          <w:sz w:val="24"/>
          <w:szCs w:val="24"/>
          <w:lang w:eastAsia="pl-PL"/>
        </w:rPr>
        <w:t>nieobjętych zamówieniem podstawowym</w:t>
      </w:r>
      <w:r w:rsidRPr="009155D1">
        <w:rPr>
          <w:rFonts w:ascii="Calibri" w:eastAsia="Times New Roman" w:hAnsi="Calibri" w:cs="Calibri"/>
          <w:bCs/>
          <w:sz w:val="24"/>
          <w:szCs w:val="24"/>
          <w:lang w:eastAsia="pl-PL"/>
        </w:rPr>
        <w:t>) wymaga decyzji ostatecznej Zamawiającego.</w:t>
      </w:r>
    </w:p>
    <w:p w14:paraId="76DE497A" w14:textId="77777777" w:rsidR="00054F40" w:rsidRPr="009155D1" w:rsidRDefault="00054F40" w:rsidP="00A82C79">
      <w:pPr>
        <w:numPr>
          <w:ilvl w:val="1"/>
          <w:numId w:val="12"/>
        </w:numPr>
        <w:tabs>
          <w:tab w:val="left" w:pos="4962"/>
        </w:tabs>
        <w:spacing w:after="0" w:line="276" w:lineRule="auto"/>
        <w:ind w:hanging="513"/>
        <w:contextualSpacing/>
        <w:rPr>
          <w:rFonts w:ascii="Calibri" w:eastAsia="Times New Roman" w:hAnsi="Calibri" w:cs="Calibri"/>
          <w:bCs/>
          <w:sz w:val="24"/>
          <w:szCs w:val="24"/>
          <w:lang w:eastAsia="pl-PL"/>
        </w:rPr>
      </w:pPr>
      <w:r w:rsidRPr="009155D1">
        <w:rPr>
          <w:rFonts w:ascii="Calibri" w:eastAsia="Times New Roman" w:hAnsi="Calibri" w:cs="Calibri"/>
          <w:sz w:val="24"/>
          <w:szCs w:val="24"/>
          <w:lang w:eastAsia="pl-PL"/>
        </w:rPr>
        <w:t xml:space="preserve">Wykonawca sporządza i prowadzi Zestawienie Protokołów konieczności </w:t>
      </w:r>
      <w:r w:rsidRPr="009155D1">
        <w:rPr>
          <w:rFonts w:ascii="Calibri" w:eastAsia="Times New Roman" w:hAnsi="Calibri" w:cs="Calibri"/>
          <w:bCs/>
          <w:sz w:val="24"/>
          <w:szCs w:val="24"/>
          <w:lang w:eastAsia="pl-PL"/>
        </w:rPr>
        <w:t>robót</w:t>
      </w:r>
      <w:r w:rsidRPr="009155D1">
        <w:rPr>
          <w:rFonts w:ascii="Calibri" w:eastAsia="Times New Roman" w:hAnsi="Calibri" w:cs="Calibri"/>
          <w:sz w:val="24"/>
          <w:szCs w:val="24"/>
          <w:lang w:eastAsia="pl-PL"/>
        </w:rPr>
        <w:t xml:space="preserve"> nieobjętych zamówieniem podstawowym (</w:t>
      </w:r>
      <w:r w:rsidRPr="009155D1">
        <w:rPr>
          <w:rFonts w:ascii="Calibri" w:eastAsia="Times New Roman" w:hAnsi="Calibri" w:cs="Calibri"/>
          <w:bCs/>
          <w:sz w:val="24"/>
          <w:szCs w:val="24"/>
          <w:lang w:eastAsia="pl-PL"/>
        </w:rPr>
        <w:t xml:space="preserve">Wniosków o wprowadzenie zmian obiektów/robót dodatkowych </w:t>
      </w:r>
      <w:r w:rsidRPr="009155D1">
        <w:rPr>
          <w:rFonts w:ascii="Calibri" w:eastAsia="Times New Roman" w:hAnsi="Calibri" w:cs="Calibri"/>
          <w:sz w:val="24"/>
          <w:szCs w:val="24"/>
          <w:lang w:eastAsia="pl-PL"/>
        </w:rPr>
        <w:t>nieobjętych zamówieniem podstawowym).</w:t>
      </w:r>
      <w:r w:rsidRPr="009155D1">
        <w:rPr>
          <w:rFonts w:ascii="Calibri" w:eastAsia="Times New Roman" w:hAnsi="Calibri" w:cs="Calibri"/>
          <w:bCs/>
          <w:sz w:val="24"/>
          <w:szCs w:val="24"/>
          <w:lang w:eastAsia="pl-PL"/>
        </w:rPr>
        <w:t xml:space="preserve"> </w:t>
      </w:r>
    </w:p>
    <w:p w14:paraId="00866BD9" w14:textId="0519E33E" w:rsidR="00054F40" w:rsidRPr="009155D1" w:rsidRDefault="00054F40" w:rsidP="00A82C79">
      <w:pPr>
        <w:numPr>
          <w:ilvl w:val="1"/>
          <w:numId w:val="12"/>
        </w:numPr>
        <w:tabs>
          <w:tab w:val="clear" w:pos="862"/>
          <w:tab w:val="left" w:pos="851"/>
        </w:tabs>
        <w:spacing w:after="0" w:line="276" w:lineRule="auto"/>
        <w:ind w:hanging="513"/>
        <w:contextualSpacing/>
        <w:rPr>
          <w:rFonts w:ascii="Calibri" w:eastAsia="Times New Roman" w:hAnsi="Calibri" w:cs="Calibri"/>
          <w:bCs/>
          <w:sz w:val="24"/>
          <w:szCs w:val="24"/>
          <w:lang w:eastAsia="pl-PL"/>
        </w:rPr>
      </w:pPr>
      <w:r w:rsidRPr="009155D1">
        <w:rPr>
          <w:rFonts w:ascii="Calibri" w:eastAsia="Times New Roman" w:hAnsi="Calibri" w:cs="Calibri"/>
          <w:bCs/>
          <w:sz w:val="24"/>
          <w:szCs w:val="24"/>
          <w:lang w:eastAsia="pl-PL"/>
        </w:rPr>
        <w:t xml:space="preserve">Wykonanie dodatkowych robót następuje w formie aneksu do umowy. </w:t>
      </w:r>
    </w:p>
    <w:p w14:paraId="3FE40374" w14:textId="77777777" w:rsidR="00054F40" w:rsidRPr="009155D1" w:rsidRDefault="00054F40" w:rsidP="00A82C79">
      <w:pPr>
        <w:numPr>
          <w:ilvl w:val="0"/>
          <w:numId w:val="12"/>
        </w:numPr>
        <w:spacing w:after="0"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Zatrudnianie osób na umowę o pracę przy wykonywaniu przedmiotu zamówienia</w:t>
      </w:r>
    </w:p>
    <w:p w14:paraId="2D2D9B57" w14:textId="20BF5D5A" w:rsidR="00054F40" w:rsidRPr="009155D1" w:rsidRDefault="002F240A" w:rsidP="00A82C79">
      <w:pPr>
        <w:spacing w:after="14" w:line="276" w:lineRule="auto"/>
        <w:ind w:left="426" w:hanging="142"/>
        <w:rPr>
          <w:rFonts w:ascii="Calibri" w:eastAsia="Times New Roman" w:hAnsi="Calibri" w:cs="Calibri"/>
          <w:sz w:val="24"/>
          <w:szCs w:val="24"/>
          <w:u w:val="single"/>
          <w:lang w:eastAsia="pl-PL"/>
        </w:rPr>
      </w:pPr>
      <w:r w:rsidRPr="009155D1">
        <w:rPr>
          <w:rFonts w:ascii="Calibri" w:eastAsia="Times New Roman" w:hAnsi="Calibri" w:cs="Calibri"/>
          <w:sz w:val="24"/>
          <w:szCs w:val="24"/>
          <w:lang w:eastAsia="pl-PL"/>
        </w:rPr>
        <w:t xml:space="preserve">  </w:t>
      </w:r>
      <w:r w:rsidR="00054F40" w:rsidRPr="009155D1">
        <w:rPr>
          <w:rFonts w:ascii="Calibri" w:eastAsia="Times New Roman" w:hAnsi="Calibri" w:cs="Calibri"/>
          <w:sz w:val="24"/>
          <w:szCs w:val="24"/>
          <w:lang w:eastAsia="pl-PL"/>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Na Wykonawcy ciąży obowiązek zapewnienia aby również podwykonawcy i dalsi podwykonawcy spełniali wszystkie wymogi względem osób zatrudnionych na umowę o pracę.</w:t>
      </w:r>
      <w:r w:rsidR="00054F40" w:rsidRPr="009155D1">
        <w:rPr>
          <w:rFonts w:ascii="Calibri" w:eastAsia="Times New Roman" w:hAnsi="Calibri" w:cs="Calibri"/>
          <w:sz w:val="24"/>
          <w:szCs w:val="24"/>
          <w:u w:val="single"/>
          <w:lang w:eastAsia="pl-PL"/>
        </w:rPr>
        <w:t xml:space="preserve"> </w:t>
      </w:r>
    </w:p>
    <w:p w14:paraId="13E277AF" w14:textId="4748A2CA" w:rsidR="00054F40" w:rsidRPr="009155D1" w:rsidRDefault="00054F40" w:rsidP="00A82C79">
      <w:pPr>
        <w:numPr>
          <w:ilvl w:val="0"/>
          <w:numId w:val="12"/>
        </w:numPr>
        <w:spacing w:after="14"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Zamawiający wymaga aby przedmiot zamówienia został zrealizowany z uwzględnieniem potrzeb wszystkich użytkowników, w tym zapewnienia dostępności osób niepełnosprawnych.</w:t>
      </w:r>
    </w:p>
    <w:p w14:paraId="721639F5" w14:textId="77777777" w:rsidR="00054F40" w:rsidRPr="009155D1" w:rsidRDefault="00054F40" w:rsidP="00A82C79">
      <w:pPr>
        <w:numPr>
          <w:ilvl w:val="0"/>
          <w:numId w:val="12"/>
        </w:numPr>
        <w:spacing w:after="0" w:line="276" w:lineRule="auto"/>
        <w:ind w:left="426"/>
        <w:rPr>
          <w:rFonts w:ascii="Calibri" w:eastAsia="Times New Roman" w:hAnsi="Calibri" w:cs="Calibri"/>
          <w:bCs/>
          <w:sz w:val="24"/>
          <w:szCs w:val="24"/>
          <w:lang w:eastAsia="pl-PL"/>
        </w:rPr>
      </w:pPr>
      <w:r w:rsidRPr="009155D1">
        <w:rPr>
          <w:rFonts w:ascii="Calibri" w:eastAsia="Times New Roman" w:hAnsi="Calibri" w:cs="Calibri"/>
          <w:sz w:val="24"/>
          <w:szCs w:val="24"/>
          <w:lang w:eastAsia="pl-PL"/>
        </w:rPr>
        <w:t>Podwykonawstwo:</w:t>
      </w:r>
    </w:p>
    <w:p w14:paraId="5B3B7406" w14:textId="4899F8D9" w:rsidR="00054F40" w:rsidRPr="009155D1" w:rsidRDefault="00054F40" w:rsidP="00A82C79">
      <w:pPr>
        <w:spacing w:after="0" w:line="276" w:lineRule="auto"/>
        <w:ind w:left="426" w:hanging="142"/>
        <w:rPr>
          <w:rFonts w:ascii="Calibri" w:eastAsia="Times New Roman" w:hAnsi="Calibri" w:cs="Calibri"/>
          <w:bCs/>
          <w:sz w:val="24"/>
          <w:szCs w:val="24"/>
          <w:lang w:eastAsia="pl-PL"/>
        </w:rPr>
      </w:pPr>
      <w:r w:rsidRPr="009155D1">
        <w:rPr>
          <w:rFonts w:ascii="Calibri" w:eastAsia="Times New Roman" w:hAnsi="Calibri" w:cs="Calibri"/>
          <w:sz w:val="24"/>
          <w:szCs w:val="24"/>
          <w:lang w:eastAsia="pl-PL"/>
        </w:rPr>
        <w:t xml:space="preserve"> </w:t>
      </w:r>
      <w:r w:rsidRPr="009155D1">
        <w:rPr>
          <w:rFonts w:ascii="Calibri" w:eastAsia="Times New Roman" w:hAnsi="Calibri" w:cs="Calibri"/>
          <w:b/>
          <w:sz w:val="24"/>
          <w:szCs w:val="24"/>
          <w:lang w:eastAsia="pl-PL"/>
        </w:rPr>
        <w:t xml:space="preserve"> </w:t>
      </w:r>
      <w:r w:rsidRPr="009155D1">
        <w:rPr>
          <w:rFonts w:ascii="Calibri" w:eastAsia="Times New Roman" w:hAnsi="Calibri" w:cs="Calibri"/>
          <w:bCs/>
          <w:sz w:val="24"/>
          <w:szCs w:val="24"/>
          <w:lang w:eastAsia="pl-PL"/>
        </w:rPr>
        <w:t>Wykonawca jest zobowiązany do spełnienia warunków dotyczących uczestnictwa podwykonawców       określonych szczegółowo w umowie.</w:t>
      </w:r>
    </w:p>
    <w:p w14:paraId="12DEEC30" w14:textId="77777777" w:rsidR="00054F40" w:rsidRPr="009155D1" w:rsidRDefault="00054F40" w:rsidP="00A82C79">
      <w:pPr>
        <w:numPr>
          <w:ilvl w:val="0"/>
          <w:numId w:val="12"/>
        </w:numPr>
        <w:spacing w:after="0"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Termin realizacji:</w:t>
      </w:r>
    </w:p>
    <w:p w14:paraId="61E35BE1" w14:textId="73997A55" w:rsidR="00054F40" w:rsidRPr="009155D1" w:rsidRDefault="00054F40" w:rsidP="00A82C79">
      <w:pPr>
        <w:spacing w:after="0" w:line="276" w:lineRule="auto"/>
        <w:ind w:firstLine="360"/>
        <w:rPr>
          <w:rFonts w:ascii="Calibri" w:eastAsia="Times New Roman" w:hAnsi="Calibri" w:cs="Calibri"/>
          <w:b/>
          <w:sz w:val="24"/>
          <w:szCs w:val="24"/>
          <w:lang w:eastAsia="pl-PL"/>
        </w:rPr>
      </w:pPr>
      <w:r w:rsidRPr="009155D1">
        <w:rPr>
          <w:rFonts w:ascii="Calibri" w:eastAsia="Times New Roman" w:hAnsi="Calibri" w:cs="Calibri"/>
          <w:sz w:val="24"/>
          <w:szCs w:val="24"/>
          <w:lang w:eastAsia="pl-PL"/>
        </w:rPr>
        <w:t>Termin realizacji przedmiotu zamówienia</w:t>
      </w:r>
      <w:r w:rsidR="009155D1">
        <w:rPr>
          <w:rFonts w:ascii="Calibri" w:eastAsia="Times New Roman" w:hAnsi="Calibri" w:cs="Calibri"/>
          <w:sz w:val="24"/>
          <w:szCs w:val="24"/>
          <w:lang w:eastAsia="pl-PL"/>
        </w:rPr>
        <w:t xml:space="preserve"> – 5 m-</w:t>
      </w:r>
      <w:proofErr w:type="spellStart"/>
      <w:r w:rsidR="009155D1">
        <w:rPr>
          <w:rFonts w:ascii="Calibri" w:eastAsia="Times New Roman" w:hAnsi="Calibri" w:cs="Calibri"/>
          <w:sz w:val="24"/>
          <w:szCs w:val="24"/>
          <w:lang w:eastAsia="pl-PL"/>
        </w:rPr>
        <w:t>cy</w:t>
      </w:r>
      <w:proofErr w:type="spellEnd"/>
      <w:r w:rsidR="009155D1">
        <w:rPr>
          <w:rFonts w:ascii="Calibri" w:eastAsia="Times New Roman" w:hAnsi="Calibri" w:cs="Calibri"/>
          <w:sz w:val="24"/>
          <w:szCs w:val="24"/>
          <w:lang w:eastAsia="pl-PL"/>
        </w:rPr>
        <w:t xml:space="preserve"> nie później niż</w:t>
      </w:r>
      <w:r w:rsidRPr="009155D1">
        <w:rPr>
          <w:rFonts w:ascii="Calibri" w:eastAsia="Times New Roman" w:hAnsi="Calibri" w:cs="Calibri"/>
          <w:sz w:val="24"/>
          <w:szCs w:val="24"/>
          <w:lang w:eastAsia="pl-PL"/>
        </w:rPr>
        <w:t xml:space="preserve">  </w:t>
      </w:r>
      <w:r w:rsidR="009155D1">
        <w:rPr>
          <w:rFonts w:ascii="Calibri" w:eastAsia="Times New Roman" w:hAnsi="Calibri" w:cs="Calibri"/>
          <w:b/>
          <w:sz w:val="24"/>
          <w:szCs w:val="24"/>
          <w:lang w:eastAsia="pl-PL"/>
        </w:rPr>
        <w:t>29.11.2024</w:t>
      </w:r>
      <w:r w:rsidRPr="009155D1">
        <w:rPr>
          <w:rFonts w:ascii="Calibri" w:eastAsia="Times New Roman" w:hAnsi="Calibri" w:cs="Calibri"/>
          <w:b/>
          <w:sz w:val="24"/>
          <w:szCs w:val="24"/>
          <w:lang w:eastAsia="pl-PL"/>
        </w:rPr>
        <w:t xml:space="preserve"> r.</w:t>
      </w:r>
    </w:p>
    <w:p w14:paraId="6A48BDCC" w14:textId="77777777" w:rsidR="00054F40" w:rsidRPr="009155D1" w:rsidRDefault="00054F40" w:rsidP="00A82C79">
      <w:pPr>
        <w:numPr>
          <w:ilvl w:val="0"/>
          <w:numId w:val="12"/>
        </w:numPr>
        <w:spacing w:after="0" w:line="276" w:lineRule="auto"/>
        <w:rPr>
          <w:rFonts w:ascii="Calibri" w:eastAsia="Times New Roman" w:hAnsi="Calibri" w:cs="Calibri"/>
          <w:b/>
          <w:sz w:val="24"/>
          <w:szCs w:val="24"/>
          <w:lang w:eastAsia="pl-PL"/>
        </w:rPr>
      </w:pPr>
      <w:r w:rsidRPr="009155D1">
        <w:rPr>
          <w:rFonts w:ascii="Calibri" w:eastAsia="Times New Roman" w:hAnsi="Calibri" w:cs="Calibri"/>
          <w:sz w:val="24"/>
          <w:szCs w:val="24"/>
          <w:lang w:eastAsia="pl-PL"/>
        </w:rPr>
        <w:t xml:space="preserve">Minimalny wymagany okres gwarancji na przedmiot umowy to </w:t>
      </w:r>
      <w:r w:rsidRPr="009155D1">
        <w:rPr>
          <w:rFonts w:ascii="Calibri" w:eastAsia="Times New Roman" w:hAnsi="Calibri" w:cs="Calibri"/>
          <w:b/>
          <w:sz w:val="24"/>
          <w:szCs w:val="24"/>
          <w:lang w:eastAsia="pl-PL"/>
        </w:rPr>
        <w:t>3 lata licząc od daty odbioru końcowego robót przedmiotu umowy.</w:t>
      </w:r>
    </w:p>
    <w:p w14:paraId="19193670" w14:textId="3C18886F" w:rsidR="00054F40" w:rsidRPr="009155D1" w:rsidRDefault="00054F40" w:rsidP="002F240A">
      <w:pPr>
        <w:spacing w:after="0" w:line="276" w:lineRule="auto"/>
        <w:ind w:left="360"/>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Gwarancja obejmuje wszelkie wbudowane materiały oraz wykonane prace budowlane. Bieg terminu gwarancji rozpoczyna się od daty odbioru i przekazania w użytkowanie całego przedmiotu budowy.</w:t>
      </w:r>
    </w:p>
    <w:p w14:paraId="73C30D6E" w14:textId="19C9F3A8" w:rsidR="00054F40" w:rsidRPr="009155D1" w:rsidRDefault="00054F40" w:rsidP="00A82C79">
      <w:pPr>
        <w:numPr>
          <w:ilvl w:val="0"/>
          <w:numId w:val="12"/>
        </w:numPr>
        <w:spacing w:after="0"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 xml:space="preserve">Zamawiającemu przysługują pełne uprawnienia z tytułu rękojmi za wady fizyczne wynikające </w:t>
      </w:r>
      <w:r w:rsidR="002F6238" w:rsidRPr="009155D1">
        <w:rPr>
          <w:rFonts w:ascii="Calibri" w:eastAsia="Times New Roman" w:hAnsi="Calibri" w:cs="Calibri"/>
          <w:sz w:val="24"/>
          <w:szCs w:val="24"/>
          <w:lang w:eastAsia="pl-PL"/>
        </w:rPr>
        <w:t xml:space="preserve">                      </w:t>
      </w:r>
      <w:r w:rsidRPr="009155D1">
        <w:rPr>
          <w:rFonts w:ascii="Calibri" w:eastAsia="Times New Roman" w:hAnsi="Calibri" w:cs="Calibri"/>
          <w:sz w:val="24"/>
          <w:szCs w:val="24"/>
          <w:lang w:eastAsia="pl-PL"/>
        </w:rPr>
        <w:t>z przepisów kodeksu cywilnego, niezależnie od daty odbioru i przekazania w użytkowanie całego przedmiotu zamówienia.</w:t>
      </w:r>
    </w:p>
    <w:p w14:paraId="1CE73B9C" w14:textId="77777777" w:rsidR="00054F40" w:rsidRPr="009155D1" w:rsidRDefault="00054F40" w:rsidP="00A82C79">
      <w:pPr>
        <w:numPr>
          <w:ilvl w:val="0"/>
          <w:numId w:val="12"/>
        </w:numPr>
        <w:spacing w:after="0" w:line="276" w:lineRule="auto"/>
        <w:rPr>
          <w:rFonts w:ascii="Calibri" w:eastAsia="Times New Roman" w:hAnsi="Calibri" w:cs="Calibri"/>
          <w:sz w:val="24"/>
          <w:szCs w:val="24"/>
          <w:lang w:eastAsia="pl-PL"/>
        </w:rPr>
      </w:pPr>
      <w:r w:rsidRPr="009155D1">
        <w:rPr>
          <w:rFonts w:ascii="Calibri" w:eastAsia="Times New Roman" w:hAnsi="Calibri" w:cs="Calibri"/>
          <w:sz w:val="24"/>
          <w:szCs w:val="24"/>
          <w:lang w:eastAsia="pl-PL"/>
        </w:rPr>
        <w:t>Informacja dotycząca nadzoru nad realizacją zadania:</w:t>
      </w:r>
    </w:p>
    <w:p w14:paraId="6DE692E1" w14:textId="3E7324F2" w:rsidR="00054F40" w:rsidRPr="009155D1" w:rsidRDefault="00054F40" w:rsidP="00A82C79">
      <w:pPr>
        <w:suppressAutoHyphens/>
        <w:spacing w:after="0" w:line="276" w:lineRule="auto"/>
        <w:ind w:left="426"/>
        <w:rPr>
          <w:rFonts w:ascii="Calibri" w:eastAsia="Times New Roman" w:hAnsi="Calibri" w:cs="Calibri"/>
          <w:sz w:val="24"/>
          <w:szCs w:val="24"/>
          <w:lang w:eastAsia="ar-SA"/>
        </w:rPr>
      </w:pPr>
      <w:r w:rsidRPr="009155D1">
        <w:rPr>
          <w:rFonts w:ascii="Calibri" w:eastAsia="Times New Roman" w:hAnsi="Calibri" w:cs="Calibri"/>
          <w:sz w:val="24"/>
          <w:szCs w:val="24"/>
          <w:lang w:eastAsia="ar-SA"/>
        </w:rPr>
        <w:lastRenderedPageBreak/>
        <w:t xml:space="preserve">Zamawiający powierzy kontrolę i nadzór nad realizacją zadania inwestycyjnego powołanemu inspektorowi nadzoru, który pełnić będzie funkcję inspektora nadzoru inwestorskiego </w:t>
      </w:r>
      <w:r w:rsidR="009155D1">
        <w:rPr>
          <w:rFonts w:ascii="Calibri" w:eastAsia="Times New Roman" w:hAnsi="Calibri" w:cs="Calibri"/>
          <w:sz w:val="24"/>
          <w:szCs w:val="24"/>
          <w:lang w:eastAsia="ar-SA"/>
        </w:rPr>
        <w:t xml:space="preserve">            </w:t>
      </w:r>
      <w:r w:rsidRPr="009155D1">
        <w:rPr>
          <w:rFonts w:ascii="Calibri" w:eastAsia="Times New Roman" w:hAnsi="Calibri" w:cs="Calibri"/>
          <w:sz w:val="24"/>
          <w:szCs w:val="24"/>
          <w:lang w:eastAsia="ar-SA"/>
        </w:rPr>
        <w:t>w rozumieniu Prawa Budowlanego.</w:t>
      </w:r>
    </w:p>
    <w:p w14:paraId="419DBF51" w14:textId="77777777" w:rsidR="00054F40" w:rsidRPr="009155D1" w:rsidRDefault="00054F40" w:rsidP="00A82C79">
      <w:pPr>
        <w:spacing w:after="0" w:line="276" w:lineRule="auto"/>
        <w:ind w:left="708" w:firstLine="12"/>
        <w:rPr>
          <w:rFonts w:ascii="Calibri" w:eastAsia="Times New Roman" w:hAnsi="Calibri" w:cs="Calibri"/>
          <w:color w:val="FF0000"/>
          <w:sz w:val="24"/>
          <w:szCs w:val="24"/>
          <w:lang w:eastAsia="pl-PL"/>
        </w:rPr>
      </w:pPr>
    </w:p>
    <w:p w14:paraId="5F412BD4" w14:textId="77777777" w:rsidR="00651171" w:rsidRPr="009155D1" w:rsidRDefault="00651171" w:rsidP="00A82C79">
      <w:pPr>
        <w:spacing w:line="276" w:lineRule="auto"/>
        <w:contextualSpacing/>
        <w:rPr>
          <w:rFonts w:ascii="Calibri" w:eastAsia="Times New Roman" w:hAnsi="Calibri" w:cs="Calibri"/>
          <w:sz w:val="24"/>
          <w:szCs w:val="24"/>
          <w:vertAlign w:val="superscript"/>
          <w:lang w:eastAsia="ar-SA"/>
        </w:rPr>
      </w:pPr>
    </w:p>
    <w:p w14:paraId="629FBEC6" w14:textId="77777777" w:rsidR="00FE65A9" w:rsidRPr="009155D1" w:rsidRDefault="00FE65A9" w:rsidP="00A82C79">
      <w:pPr>
        <w:pStyle w:val="Standard"/>
        <w:spacing w:line="276" w:lineRule="auto"/>
        <w:ind w:left="-284"/>
        <w:rPr>
          <w:sz w:val="24"/>
          <w:szCs w:val="24"/>
        </w:rPr>
      </w:pPr>
    </w:p>
    <w:sectPr w:rsidR="00FE65A9" w:rsidRPr="009155D1" w:rsidSect="00665245">
      <w:head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9977" w14:textId="77777777" w:rsidR="00504F22" w:rsidRDefault="00504F22" w:rsidP="00074235">
      <w:pPr>
        <w:spacing w:after="0" w:line="240" w:lineRule="auto"/>
      </w:pPr>
      <w:r>
        <w:separator/>
      </w:r>
    </w:p>
  </w:endnote>
  <w:endnote w:type="continuationSeparator" w:id="0">
    <w:p w14:paraId="02C85D76" w14:textId="77777777" w:rsidR="00504F22" w:rsidRDefault="00504F22" w:rsidP="0007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E9B39" w14:textId="77777777" w:rsidR="00504F22" w:rsidRDefault="00504F22" w:rsidP="00074235">
      <w:pPr>
        <w:spacing w:after="0" w:line="240" w:lineRule="auto"/>
      </w:pPr>
      <w:r>
        <w:separator/>
      </w:r>
    </w:p>
  </w:footnote>
  <w:footnote w:type="continuationSeparator" w:id="0">
    <w:p w14:paraId="4CF2A8F1" w14:textId="77777777" w:rsidR="00504F22" w:rsidRDefault="00504F22" w:rsidP="0007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CECD" w14:textId="2D8F8C24" w:rsidR="00074235" w:rsidRDefault="00054F40">
    <w:pPr>
      <w:pStyle w:val="Nagwek"/>
    </w:pPr>
    <w:r>
      <w:t xml:space="preserve">                    </w:t>
    </w:r>
    <w:r w:rsidR="000F3C02">
      <w:t xml:space="preserve">                                   </w:t>
    </w:r>
    <w:r w:rsidR="000F3C02" w:rsidRPr="000F3C02">
      <w:rPr>
        <w:rFonts w:ascii="Calibri" w:eastAsia="Times New Roman" w:hAnsi="Calibri" w:cs="Calibri"/>
        <w:b/>
        <w:noProof/>
        <w:color w:val="000000"/>
        <w:lang w:eastAsia="pl-PL"/>
      </w:rPr>
      <w:drawing>
        <wp:inline distT="0" distB="0" distL="0" distR="0" wp14:anchorId="2AAA0CF9" wp14:editId="3B4E7D99">
          <wp:extent cx="2109600" cy="648000"/>
          <wp:effectExtent l="0" t="0" r="5080" b="0"/>
          <wp:docPr id="19699168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10" t="667" r="410" b="-667"/>
                  <a:stretch/>
                </pic:blipFill>
                <pic:spPr bwMode="auto">
                  <a:xfrm>
                    <a:off x="0" y="0"/>
                    <a:ext cx="2109600" cy="648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4DA4"/>
    <w:multiLevelType w:val="hybridMultilevel"/>
    <w:tmpl w:val="C6BEFDF8"/>
    <w:lvl w:ilvl="0" w:tplc="C1021AEE">
      <w:start w:val="1"/>
      <w:numFmt w:val="bullet"/>
      <w:lvlText w:val="-"/>
      <w:lvlJc w:val="left"/>
      <w:pPr>
        <w:ind w:left="1908" w:hanging="130"/>
      </w:pPr>
      <w:rPr>
        <w:rFonts w:ascii="Calibri" w:eastAsia="Calibri" w:hAnsi="Calibri" w:hint="default"/>
        <w:sz w:val="24"/>
        <w:szCs w:val="24"/>
      </w:rPr>
    </w:lvl>
    <w:lvl w:ilvl="1" w:tplc="6430DEAE">
      <w:start w:val="1"/>
      <w:numFmt w:val="bullet"/>
      <w:lvlText w:val="•"/>
      <w:lvlJc w:val="left"/>
      <w:pPr>
        <w:ind w:left="2782" w:hanging="130"/>
      </w:pPr>
      <w:rPr>
        <w:rFonts w:hint="default"/>
      </w:rPr>
    </w:lvl>
    <w:lvl w:ilvl="2" w:tplc="5704CAAC">
      <w:start w:val="1"/>
      <w:numFmt w:val="bullet"/>
      <w:lvlText w:val="•"/>
      <w:lvlJc w:val="left"/>
      <w:pPr>
        <w:ind w:left="3656" w:hanging="130"/>
      </w:pPr>
      <w:rPr>
        <w:rFonts w:hint="default"/>
      </w:rPr>
    </w:lvl>
    <w:lvl w:ilvl="3" w:tplc="E2186DDA">
      <w:start w:val="1"/>
      <w:numFmt w:val="bullet"/>
      <w:lvlText w:val="•"/>
      <w:lvlJc w:val="left"/>
      <w:pPr>
        <w:ind w:left="4529" w:hanging="130"/>
      </w:pPr>
      <w:rPr>
        <w:rFonts w:hint="default"/>
      </w:rPr>
    </w:lvl>
    <w:lvl w:ilvl="4" w:tplc="A5B81140">
      <w:start w:val="1"/>
      <w:numFmt w:val="bullet"/>
      <w:lvlText w:val="•"/>
      <w:lvlJc w:val="left"/>
      <w:pPr>
        <w:ind w:left="5403" w:hanging="130"/>
      </w:pPr>
      <w:rPr>
        <w:rFonts w:hint="default"/>
      </w:rPr>
    </w:lvl>
    <w:lvl w:ilvl="5" w:tplc="3904D770">
      <w:start w:val="1"/>
      <w:numFmt w:val="bullet"/>
      <w:lvlText w:val="•"/>
      <w:lvlJc w:val="left"/>
      <w:pPr>
        <w:ind w:left="6277" w:hanging="130"/>
      </w:pPr>
      <w:rPr>
        <w:rFonts w:hint="default"/>
      </w:rPr>
    </w:lvl>
    <w:lvl w:ilvl="6" w:tplc="8FEAACE4">
      <w:start w:val="1"/>
      <w:numFmt w:val="bullet"/>
      <w:lvlText w:val="•"/>
      <w:lvlJc w:val="left"/>
      <w:pPr>
        <w:ind w:left="7151" w:hanging="130"/>
      </w:pPr>
      <w:rPr>
        <w:rFonts w:hint="default"/>
      </w:rPr>
    </w:lvl>
    <w:lvl w:ilvl="7" w:tplc="1514EB94">
      <w:start w:val="1"/>
      <w:numFmt w:val="bullet"/>
      <w:lvlText w:val="•"/>
      <w:lvlJc w:val="left"/>
      <w:pPr>
        <w:ind w:left="8025" w:hanging="130"/>
      </w:pPr>
      <w:rPr>
        <w:rFonts w:hint="default"/>
      </w:rPr>
    </w:lvl>
    <w:lvl w:ilvl="8" w:tplc="253E0A5E">
      <w:start w:val="1"/>
      <w:numFmt w:val="bullet"/>
      <w:lvlText w:val="•"/>
      <w:lvlJc w:val="left"/>
      <w:pPr>
        <w:ind w:left="8898" w:hanging="130"/>
      </w:pPr>
      <w:rPr>
        <w:rFonts w:hint="default"/>
      </w:rPr>
    </w:lvl>
  </w:abstractNum>
  <w:abstractNum w:abstractNumId="1" w15:restartNumberingAfterBreak="0">
    <w:nsid w:val="190179D5"/>
    <w:multiLevelType w:val="multilevel"/>
    <w:tmpl w:val="0BBA6116"/>
    <w:lvl w:ilvl="0">
      <w:start w:val="1"/>
      <w:numFmt w:val="decimal"/>
      <w:lvlText w:val="%1."/>
      <w:lvlJc w:val="left"/>
      <w:pPr>
        <w:ind w:left="540" w:hanging="540"/>
      </w:pPr>
      <w:rPr>
        <w:rFonts w:hint="default"/>
      </w:rPr>
    </w:lvl>
    <w:lvl w:ilvl="1">
      <w:start w:val="1"/>
      <w:numFmt w:val="decimal"/>
      <w:lvlText w:val="%1.%2."/>
      <w:lvlJc w:val="left"/>
      <w:pPr>
        <w:ind w:left="1468" w:hanging="720"/>
      </w:pPr>
      <w:rPr>
        <w:rFonts w:hint="default"/>
      </w:rPr>
    </w:lvl>
    <w:lvl w:ilvl="2">
      <w:start w:val="3"/>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2" w15:restartNumberingAfterBreak="0">
    <w:nsid w:val="1B8561E3"/>
    <w:multiLevelType w:val="multilevel"/>
    <w:tmpl w:val="C7B29F7C"/>
    <w:lvl w:ilvl="0">
      <w:start w:val="2"/>
      <w:numFmt w:val="decimal"/>
      <w:lvlText w:val="%1"/>
      <w:lvlJc w:val="left"/>
      <w:pPr>
        <w:ind w:left="852" w:hanging="427"/>
      </w:pPr>
      <w:rPr>
        <w:rFonts w:hint="default"/>
      </w:rPr>
    </w:lvl>
    <w:lvl w:ilvl="1">
      <w:start w:val="2"/>
      <w:numFmt w:val="decimal"/>
      <w:lvlText w:val="%1.%2."/>
      <w:lvlJc w:val="left"/>
      <w:pPr>
        <w:ind w:left="1125" w:hanging="427"/>
      </w:pPr>
      <w:rPr>
        <w:rFonts w:ascii="Calibri" w:eastAsia="Calibri" w:hAnsi="Calibri" w:hint="default"/>
        <w:b/>
        <w:bCs/>
        <w:sz w:val="24"/>
        <w:szCs w:val="24"/>
      </w:rPr>
    </w:lvl>
    <w:lvl w:ilvl="2">
      <w:start w:val="1"/>
      <w:numFmt w:val="decimal"/>
      <w:lvlText w:val="%3)"/>
      <w:lvlJc w:val="left"/>
      <w:pPr>
        <w:ind w:left="360" w:hanging="360"/>
      </w:pPr>
      <w:rPr>
        <w:rFonts w:ascii="Calibri" w:eastAsia="Calibri" w:hAnsi="Calibri" w:cs="Times New Roman"/>
        <w:color w:val="auto"/>
        <w:sz w:val="24"/>
        <w:szCs w:val="24"/>
      </w:rPr>
    </w:lvl>
    <w:lvl w:ilvl="3">
      <w:start w:val="1"/>
      <w:numFmt w:val="bullet"/>
      <w:lvlText w:val=""/>
      <w:lvlJc w:val="left"/>
      <w:pPr>
        <w:ind w:left="1550" w:hanging="286"/>
      </w:pPr>
      <w:rPr>
        <w:rFonts w:ascii="Wingdings" w:eastAsia="Wingdings" w:hAnsi="Wingdings" w:hint="default"/>
        <w:sz w:val="24"/>
        <w:szCs w:val="24"/>
      </w:rPr>
    </w:lvl>
    <w:lvl w:ilvl="4">
      <w:start w:val="1"/>
      <w:numFmt w:val="bullet"/>
      <w:lvlText w:val="•"/>
      <w:lvlJc w:val="left"/>
      <w:pPr>
        <w:ind w:left="3045" w:hanging="286"/>
      </w:pPr>
      <w:rPr>
        <w:rFonts w:hint="default"/>
      </w:rPr>
    </w:lvl>
    <w:lvl w:ilvl="5">
      <w:start w:val="1"/>
      <w:numFmt w:val="bullet"/>
      <w:lvlText w:val="•"/>
      <w:lvlJc w:val="left"/>
      <w:pPr>
        <w:ind w:left="4312" w:hanging="286"/>
      </w:pPr>
      <w:rPr>
        <w:rFonts w:hint="default"/>
      </w:rPr>
    </w:lvl>
    <w:lvl w:ilvl="6">
      <w:start w:val="1"/>
      <w:numFmt w:val="bullet"/>
      <w:lvlText w:val="•"/>
      <w:lvlJc w:val="left"/>
      <w:pPr>
        <w:ind w:left="5579" w:hanging="286"/>
      </w:pPr>
      <w:rPr>
        <w:rFonts w:hint="default"/>
      </w:rPr>
    </w:lvl>
    <w:lvl w:ilvl="7">
      <w:start w:val="1"/>
      <w:numFmt w:val="bullet"/>
      <w:lvlText w:val="•"/>
      <w:lvlJc w:val="left"/>
      <w:pPr>
        <w:ind w:left="6846" w:hanging="286"/>
      </w:pPr>
      <w:rPr>
        <w:rFonts w:hint="default"/>
      </w:rPr>
    </w:lvl>
    <w:lvl w:ilvl="8">
      <w:start w:val="1"/>
      <w:numFmt w:val="bullet"/>
      <w:lvlText w:val="•"/>
      <w:lvlJc w:val="left"/>
      <w:pPr>
        <w:ind w:left="8112" w:hanging="286"/>
      </w:pPr>
      <w:rPr>
        <w:rFonts w:hint="default"/>
      </w:rPr>
    </w:lvl>
  </w:abstractNum>
  <w:abstractNum w:abstractNumId="3" w15:restartNumberingAfterBreak="0">
    <w:nsid w:val="2B133A75"/>
    <w:multiLevelType w:val="hybridMultilevel"/>
    <w:tmpl w:val="85AC95C0"/>
    <w:lvl w:ilvl="0" w:tplc="D848E54E">
      <w:start w:val="1"/>
      <w:numFmt w:val="bullet"/>
      <w:lvlText w:val="-"/>
      <w:lvlJc w:val="left"/>
      <w:pPr>
        <w:ind w:left="785" w:hanging="360"/>
      </w:pPr>
      <w:rPr>
        <w:rFonts w:ascii="Calibri" w:eastAsia="Calibri" w:hAnsi="Calibri" w:cs="Calibr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31CB6C83"/>
    <w:multiLevelType w:val="hybridMultilevel"/>
    <w:tmpl w:val="3690C016"/>
    <w:lvl w:ilvl="0" w:tplc="C6D2E018">
      <w:start w:val="1"/>
      <w:numFmt w:val="decimal"/>
      <w:lvlText w:val="%1)"/>
      <w:lvlJc w:val="left"/>
      <w:pPr>
        <w:tabs>
          <w:tab w:val="num" w:pos="720"/>
        </w:tabs>
        <w:ind w:left="720"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B5039CD"/>
    <w:multiLevelType w:val="multilevel"/>
    <w:tmpl w:val="6D48F14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00A79A3"/>
    <w:multiLevelType w:val="hybridMultilevel"/>
    <w:tmpl w:val="513E4B9C"/>
    <w:lvl w:ilvl="0" w:tplc="06E4D4AE">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 w15:restartNumberingAfterBreak="0">
    <w:nsid w:val="46B37BDC"/>
    <w:multiLevelType w:val="multilevel"/>
    <w:tmpl w:val="70C832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4C7812"/>
    <w:multiLevelType w:val="hybridMultilevel"/>
    <w:tmpl w:val="2A403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7E558C"/>
    <w:multiLevelType w:val="multilevel"/>
    <w:tmpl w:val="ECB22C5C"/>
    <w:lvl w:ilvl="0">
      <w:start w:val="2"/>
      <w:numFmt w:val="decimal"/>
      <w:lvlText w:val="%1."/>
      <w:lvlJc w:val="left"/>
      <w:pPr>
        <w:tabs>
          <w:tab w:val="num" w:pos="360"/>
        </w:tabs>
        <w:ind w:left="360" w:hanging="360"/>
      </w:pPr>
      <w:rPr>
        <w:rFonts w:hint="default"/>
        <w:b/>
        <w:strike w:val="0"/>
        <w:dstrike w:val="0"/>
        <w:u w:val="none"/>
        <w:effect w:val="none"/>
      </w:rPr>
    </w:lvl>
    <w:lvl w:ilvl="1">
      <w:start w:val="1"/>
      <w:numFmt w:val="decimal"/>
      <w:lvlText w:val="%1.%2."/>
      <w:lvlJc w:val="left"/>
      <w:pPr>
        <w:tabs>
          <w:tab w:val="num" w:pos="862"/>
        </w:tabs>
        <w:ind w:left="862" w:hanging="720"/>
      </w:pPr>
      <w:rPr>
        <w:rFonts w:hint="default"/>
        <w:b w:val="0"/>
        <w:strike w:val="0"/>
        <w:dstrike w:val="0"/>
        <w:u w:val="none"/>
        <w:effect w:val="none"/>
      </w:rPr>
    </w:lvl>
    <w:lvl w:ilvl="2">
      <w:start w:val="1"/>
      <w:numFmt w:val="decimal"/>
      <w:lvlText w:val="%1.%2.%3."/>
      <w:lvlJc w:val="left"/>
      <w:pPr>
        <w:tabs>
          <w:tab w:val="num" w:pos="720"/>
        </w:tabs>
        <w:ind w:left="720" w:hanging="720"/>
      </w:pPr>
      <w:rPr>
        <w:rFonts w:hint="default"/>
        <w:b w:val="0"/>
        <w:strike w:val="0"/>
        <w:dstrike w:val="0"/>
        <w:u w:val="none"/>
        <w:effect w:val="none"/>
      </w:rPr>
    </w:lvl>
    <w:lvl w:ilvl="3">
      <w:start w:val="1"/>
      <w:numFmt w:val="decimal"/>
      <w:lvlText w:val="%1.%2.%3.%4."/>
      <w:lvlJc w:val="left"/>
      <w:pPr>
        <w:tabs>
          <w:tab w:val="num" w:pos="1080"/>
        </w:tabs>
        <w:ind w:left="1080" w:hanging="1080"/>
      </w:pPr>
      <w:rPr>
        <w:rFonts w:hint="default"/>
        <w:b w:val="0"/>
        <w:strike w:val="0"/>
        <w:dstrike w:val="0"/>
        <w:u w:val="none"/>
        <w:effect w:val="none"/>
      </w:rPr>
    </w:lvl>
    <w:lvl w:ilvl="4">
      <w:start w:val="1"/>
      <w:numFmt w:val="decimal"/>
      <w:lvlText w:val="%1.%2.%3.%4.%5."/>
      <w:lvlJc w:val="left"/>
      <w:pPr>
        <w:tabs>
          <w:tab w:val="num" w:pos="1080"/>
        </w:tabs>
        <w:ind w:left="1080" w:hanging="1080"/>
      </w:pPr>
      <w:rPr>
        <w:rFonts w:hint="default"/>
        <w:b w:val="0"/>
        <w:strike w:val="0"/>
        <w:dstrike w:val="0"/>
        <w:u w:val="none"/>
        <w:effect w:val="none"/>
      </w:rPr>
    </w:lvl>
    <w:lvl w:ilvl="5">
      <w:start w:val="1"/>
      <w:numFmt w:val="decimal"/>
      <w:lvlText w:val="%1.%2.%3.%4.%5.%6."/>
      <w:lvlJc w:val="left"/>
      <w:pPr>
        <w:tabs>
          <w:tab w:val="num" w:pos="1440"/>
        </w:tabs>
        <w:ind w:left="1440" w:hanging="1440"/>
      </w:pPr>
      <w:rPr>
        <w:rFonts w:hint="default"/>
        <w:b w:val="0"/>
        <w:strike w:val="0"/>
        <w:dstrike w:val="0"/>
        <w:u w:val="none"/>
        <w:effect w:val="none"/>
      </w:rPr>
    </w:lvl>
    <w:lvl w:ilvl="6">
      <w:start w:val="1"/>
      <w:numFmt w:val="decimal"/>
      <w:lvlText w:val="%1.%2.%3.%4.%5.%6.%7."/>
      <w:lvlJc w:val="left"/>
      <w:pPr>
        <w:tabs>
          <w:tab w:val="num" w:pos="1440"/>
        </w:tabs>
        <w:ind w:left="1440" w:hanging="1440"/>
      </w:pPr>
      <w:rPr>
        <w:rFonts w:hint="default"/>
        <w:b w:val="0"/>
        <w:strike w:val="0"/>
        <w:dstrike w:val="0"/>
        <w:u w:val="none"/>
        <w:effect w:val="none"/>
      </w:rPr>
    </w:lvl>
    <w:lvl w:ilvl="7">
      <w:start w:val="1"/>
      <w:numFmt w:val="decimal"/>
      <w:lvlText w:val="%1.%2.%3.%4.%5.%6.%7.%8."/>
      <w:lvlJc w:val="left"/>
      <w:pPr>
        <w:tabs>
          <w:tab w:val="num" w:pos="1800"/>
        </w:tabs>
        <w:ind w:left="1800" w:hanging="1800"/>
      </w:pPr>
      <w:rPr>
        <w:rFonts w:hint="default"/>
        <w:b w:val="0"/>
        <w:strike w:val="0"/>
        <w:dstrike w:val="0"/>
        <w:u w:val="none"/>
        <w:effect w:val="none"/>
      </w:rPr>
    </w:lvl>
    <w:lvl w:ilvl="8">
      <w:start w:val="1"/>
      <w:numFmt w:val="decimal"/>
      <w:lvlText w:val="%1.%2.%3.%4.%5.%6.%7.%8.%9."/>
      <w:lvlJc w:val="left"/>
      <w:pPr>
        <w:tabs>
          <w:tab w:val="num" w:pos="1800"/>
        </w:tabs>
        <w:ind w:left="1800" w:hanging="1800"/>
      </w:pPr>
      <w:rPr>
        <w:rFonts w:hint="default"/>
        <w:b w:val="0"/>
        <w:strike w:val="0"/>
        <w:dstrike w:val="0"/>
        <w:u w:val="none"/>
        <w:effect w:val="none"/>
      </w:rPr>
    </w:lvl>
  </w:abstractNum>
  <w:abstractNum w:abstractNumId="10" w15:restartNumberingAfterBreak="0">
    <w:nsid w:val="5ECA4927"/>
    <w:multiLevelType w:val="hybridMultilevel"/>
    <w:tmpl w:val="D8BC2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2F34B2"/>
    <w:multiLevelType w:val="multilevel"/>
    <w:tmpl w:val="81925292"/>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502"/>
        </w:tabs>
        <w:ind w:left="502"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D7D3389"/>
    <w:multiLevelType w:val="multilevel"/>
    <w:tmpl w:val="CCB01BC4"/>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color w:val="auto"/>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13" w15:restartNumberingAfterBreak="0">
    <w:nsid w:val="6EB721FD"/>
    <w:multiLevelType w:val="hybridMultilevel"/>
    <w:tmpl w:val="F0FCB748"/>
    <w:lvl w:ilvl="0" w:tplc="F8A0A61C">
      <w:start w:val="1"/>
      <w:numFmt w:val="decimal"/>
      <w:lvlText w:val="%1)"/>
      <w:lvlJc w:val="left"/>
      <w:pPr>
        <w:ind w:left="502" w:hanging="360"/>
      </w:pPr>
      <w:rPr>
        <w:rFonts w:asciiTheme="minorHAnsi" w:eastAsia="Times New Roman" w:hAnsiTheme="minorHAnsi" w:cstheme="minorBid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FE50155"/>
    <w:multiLevelType w:val="multilevel"/>
    <w:tmpl w:val="7AD6FA8E"/>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num w:numId="1" w16cid:durableId="2142456300">
    <w:abstractNumId w:val="5"/>
  </w:num>
  <w:num w:numId="2" w16cid:durableId="487132382">
    <w:abstractNumId w:val="1"/>
  </w:num>
  <w:num w:numId="3" w16cid:durableId="1525511836">
    <w:abstractNumId w:val="10"/>
  </w:num>
  <w:num w:numId="4" w16cid:durableId="1263873597">
    <w:abstractNumId w:val="7"/>
  </w:num>
  <w:num w:numId="5" w16cid:durableId="1694917879">
    <w:abstractNumId w:val="13"/>
  </w:num>
  <w:num w:numId="6" w16cid:durableId="1717580791">
    <w:abstractNumId w:val="8"/>
  </w:num>
  <w:num w:numId="7" w16cid:durableId="1197156287">
    <w:abstractNumId w:val="0"/>
  </w:num>
  <w:num w:numId="8" w16cid:durableId="2054965947">
    <w:abstractNumId w:val="2"/>
  </w:num>
  <w:num w:numId="9" w16cid:durableId="1464468632">
    <w:abstractNumId w:val="3"/>
  </w:num>
  <w:num w:numId="10" w16cid:durableId="2017606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599496">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164871">
    <w:abstractNumId w:val="9"/>
  </w:num>
  <w:num w:numId="13" w16cid:durableId="144245660">
    <w:abstractNumId w:val="6"/>
  </w:num>
  <w:num w:numId="14" w16cid:durableId="479542589">
    <w:abstractNumId w:val="11"/>
  </w:num>
  <w:num w:numId="15" w16cid:durableId="196681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DD"/>
    <w:rsid w:val="000142A8"/>
    <w:rsid w:val="000338C6"/>
    <w:rsid w:val="0005130A"/>
    <w:rsid w:val="00054F40"/>
    <w:rsid w:val="00067685"/>
    <w:rsid w:val="00074235"/>
    <w:rsid w:val="00085E69"/>
    <w:rsid w:val="000C4F3E"/>
    <w:rsid w:val="000E5FF8"/>
    <w:rsid w:val="000F3C02"/>
    <w:rsid w:val="00105AE6"/>
    <w:rsid w:val="00120A9A"/>
    <w:rsid w:val="00161287"/>
    <w:rsid w:val="00177A8A"/>
    <w:rsid w:val="00191CC4"/>
    <w:rsid w:val="001C3678"/>
    <w:rsid w:val="001D01C9"/>
    <w:rsid w:val="001D066F"/>
    <w:rsid w:val="001D6B6D"/>
    <w:rsid w:val="001F372E"/>
    <w:rsid w:val="00224408"/>
    <w:rsid w:val="00243D6E"/>
    <w:rsid w:val="00265FAF"/>
    <w:rsid w:val="002766DA"/>
    <w:rsid w:val="002A0539"/>
    <w:rsid w:val="002D0135"/>
    <w:rsid w:val="002D152F"/>
    <w:rsid w:val="002E21AF"/>
    <w:rsid w:val="002F240A"/>
    <w:rsid w:val="002F6238"/>
    <w:rsid w:val="0030429B"/>
    <w:rsid w:val="00334DC7"/>
    <w:rsid w:val="00345E53"/>
    <w:rsid w:val="003812F4"/>
    <w:rsid w:val="00384D8C"/>
    <w:rsid w:val="00420551"/>
    <w:rsid w:val="00421B98"/>
    <w:rsid w:val="00432DC9"/>
    <w:rsid w:val="00454965"/>
    <w:rsid w:val="00474752"/>
    <w:rsid w:val="004F1887"/>
    <w:rsid w:val="00504F22"/>
    <w:rsid w:val="005A59BF"/>
    <w:rsid w:val="005C556C"/>
    <w:rsid w:val="005D1583"/>
    <w:rsid w:val="00651171"/>
    <w:rsid w:val="00665245"/>
    <w:rsid w:val="006900AF"/>
    <w:rsid w:val="00693949"/>
    <w:rsid w:val="006B3755"/>
    <w:rsid w:val="00743BDD"/>
    <w:rsid w:val="00764AD9"/>
    <w:rsid w:val="008123DF"/>
    <w:rsid w:val="00834354"/>
    <w:rsid w:val="00835EDD"/>
    <w:rsid w:val="008773F2"/>
    <w:rsid w:val="00905B0A"/>
    <w:rsid w:val="009155D1"/>
    <w:rsid w:val="00922286"/>
    <w:rsid w:val="0097332E"/>
    <w:rsid w:val="00987B76"/>
    <w:rsid w:val="009C2E2D"/>
    <w:rsid w:val="009D573E"/>
    <w:rsid w:val="009E0EAA"/>
    <w:rsid w:val="00A36E72"/>
    <w:rsid w:val="00A53769"/>
    <w:rsid w:val="00A82C79"/>
    <w:rsid w:val="00AC10D8"/>
    <w:rsid w:val="00AC3CA0"/>
    <w:rsid w:val="00B27E74"/>
    <w:rsid w:val="00B40BC5"/>
    <w:rsid w:val="00B969E9"/>
    <w:rsid w:val="00BE70BB"/>
    <w:rsid w:val="00C031FB"/>
    <w:rsid w:val="00C27376"/>
    <w:rsid w:val="00C5613C"/>
    <w:rsid w:val="00C74108"/>
    <w:rsid w:val="00C826BF"/>
    <w:rsid w:val="00C91284"/>
    <w:rsid w:val="00CC5968"/>
    <w:rsid w:val="00CD29DE"/>
    <w:rsid w:val="00CD3582"/>
    <w:rsid w:val="00CE657F"/>
    <w:rsid w:val="00D63F15"/>
    <w:rsid w:val="00D94D3E"/>
    <w:rsid w:val="00DB0067"/>
    <w:rsid w:val="00DC7921"/>
    <w:rsid w:val="00DF7B21"/>
    <w:rsid w:val="00E322B4"/>
    <w:rsid w:val="00E52EB9"/>
    <w:rsid w:val="00E61106"/>
    <w:rsid w:val="00E84ABD"/>
    <w:rsid w:val="00EF1564"/>
    <w:rsid w:val="00F05FE1"/>
    <w:rsid w:val="00F33544"/>
    <w:rsid w:val="00F52B44"/>
    <w:rsid w:val="00F620EF"/>
    <w:rsid w:val="00F62437"/>
    <w:rsid w:val="00F8065D"/>
    <w:rsid w:val="00FA3376"/>
    <w:rsid w:val="00FB0050"/>
    <w:rsid w:val="00FB245A"/>
    <w:rsid w:val="00FC5468"/>
    <w:rsid w:val="00FE4DF1"/>
    <w:rsid w:val="00FE65A9"/>
    <w:rsid w:val="00FF0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E97E"/>
  <w15:chartTrackingRefBased/>
  <w15:docId w15:val="{DB81E969-11F3-4634-8320-EC9D26D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42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235"/>
  </w:style>
  <w:style w:type="paragraph" w:styleId="Stopka">
    <w:name w:val="footer"/>
    <w:basedOn w:val="Normalny"/>
    <w:link w:val="StopkaZnak"/>
    <w:uiPriority w:val="99"/>
    <w:unhideWhenUsed/>
    <w:rsid w:val="000742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235"/>
  </w:style>
  <w:style w:type="paragraph" w:customStyle="1" w:styleId="Standard">
    <w:name w:val="Standard"/>
    <w:rsid w:val="00C031FB"/>
    <w:pPr>
      <w:suppressAutoHyphens/>
      <w:autoSpaceDN w:val="0"/>
      <w:spacing w:line="240" w:lineRule="auto"/>
      <w:textAlignment w:val="baseline"/>
    </w:pPr>
    <w:rPr>
      <w:rFonts w:ascii="Calibri" w:eastAsia="SimSun" w:hAnsi="Calibri" w:cs="Calibri"/>
      <w:kern w:val="3"/>
    </w:rPr>
  </w:style>
  <w:style w:type="paragraph" w:styleId="Akapitzlist">
    <w:name w:val="List Paragraph"/>
    <w:basedOn w:val="Standard"/>
    <w:rsid w:val="00C031FB"/>
    <w:pPr>
      <w:ind w:left="720"/>
    </w:pPr>
  </w:style>
  <w:style w:type="numbering" w:customStyle="1" w:styleId="WWNum1">
    <w:name w:val="WWNum1"/>
    <w:basedOn w:val="Bezlisty"/>
    <w:rsid w:val="00C031F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418E-2D01-40A0-8A55-F0FD51EA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2076</Words>
  <Characters>12460</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17</cp:revision>
  <dcterms:created xsi:type="dcterms:W3CDTF">2024-05-16T07:14:00Z</dcterms:created>
  <dcterms:modified xsi:type="dcterms:W3CDTF">2024-05-28T08:22:00Z</dcterms:modified>
</cp:coreProperties>
</file>