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CB" w:rsidRDefault="009B1081" w:rsidP="008E7DCB">
      <w:r>
        <w:t xml:space="preserve">TEAMVIEWER PREMIUM  przedłużenie </w:t>
      </w:r>
      <w:r w:rsidR="008E7DCB">
        <w:t>wsparcia.</w:t>
      </w:r>
    </w:p>
    <w:p w:rsidR="008E7DCB" w:rsidRDefault="008E7DCB" w:rsidP="008E7DCB">
      <w:r>
        <w:t>Opis prz</w:t>
      </w:r>
      <w:bookmarkStart w:id="0" w:name="_GoBack"/>
      <w:bookmarkEnd w:id="0"/>
      <w:r>
        <w:t xml:space="preserve">edmiotu. </w:t>
      </w:r>
    </w:p>
    <w:p w:rsidR="009B1081" w:rsidRDefault="009B1081" w:rsidP="008E7DCB">
      <w:r>
        <w:t xml:space="preserve">Oprogramowanie pozwalające łączyć się i zarządzać nieograniczoną liczbą stacji klienckich przez Internet z nieograniczonej liczby stacji administratorów (w tym przez zapory ogniowe i urządzenia klasy </w:t>
      </w:r>
      <w:proofErr w:type="spellStart"/>
      <w:r>
        <w:t>utm</w:t>
      </w:r>
      <w:proofErr w:type="spellEnd"/>
      <w:r>
        <w:t>), bez konieczności instalacji na stacjach klienckich, pozwalające przesyłać pliki do i od stacji klienckich. Oprogramowanie musi działać pod kontrolą przynajmniej systemów operacyjnych MS</w:t>
      </w:r>
      <w:r w:rsidR="00B63417">
        <w:t xml:space="preserve"> </w:t>
      </w:r>
      <w:r>
        <w:t>Windows (w tym wspierać interfejs MS Windows 8</w:t>
      </w:r>
      <w:r w:rsidR="00B63417">
        <w:t>.1 i 10</w:t>
      </w:r>
      <w:r>
        <w:t>) i Linux, umożliwiać połączenie między różnymi platformami oraz zapewniać funkcje kontroli użytkowników, synchronizację schowka i zdalne drukowanie.</w:t>
      </w:r>
    </w:p>
    <w:p w:rsidR="009B1081" w:rsidRDefault="009B1081" w:rsidP="009B1081">
      <w:pPr>
        <w:jc w:val="both"/>
      </w:pPr>
      <w:r>
        <w:t>Oprogramowanie powinno mieć funkcjonalność rejestrowania sesji zdalnego sterowania i zapisywania sesji a także umożliwiać prowadzenie rozmowy (czatu) ze zdalnym</w:t>
      </w:r>
      <w:r w:rsidR="00B63417">
        <w:t xml:space="preserve"> </w:t>
      </w:r>
      <w:r>
        <w:t>użytkownikiem. Oprogramowanie powinno mieć moduł zapewniający stały nienadzorowany dostęp do zdalnych komputerów po autoryzacji identyfikatorem i hasłem z możliwością włączenia blokowania zdalnego hosta po zakończeniu sesji oraz posiadać funkcjonalność odbudowania połączenia po krótkotrwałej awarii sieci. Oprogramowanie musi zapewniać szyfrowanie sesji kluczem o min. długości 256 bitów.</w:t>
      </w:r>
    </w:p>
    <w:p w:rsidR="0022179B" w:rsidRDefault="009B1081" w:rsidP="009B1081">
      <w:pPr>
        <w:jc w:val="both"/>
      </w:pPr>
      <w:r>
        <w:t>Powinna również występować możliwość zabezpieczenia zmian opcji programu przez zwykłych użytkowników (nie-administratorów).</w:t>
      </w:r>
    </w:p>
    <w:p w:rsidR="008E7DCB" w:rsidRDefault="008E7DCB" w:rsidP="008E7DCB">
      <w:r>
        <w:t xml:space="preserve">Zamawiający posiada wdrożoną wersję TEAMVIEWER PREMIUM, która </w:t>
      </w:r>
      <w:r w:rsidRPr="008E7DCB">
        <w:rPr>
          <w:b/>
        </w:rPr>
        <w:t>wygasa 11 grudnia 2020 r.</w:t>
      </w:r>
      <w:r>
        <w:t xml:space="preserve"> </w:t>
      </w:r>
    </w:p>
    <w:p w:rsidR="008E7DCB" w:rsidRPr="008E7DCB" w:rsidRDefault="008E7DCB" w:rsidP="008E7DCB">
      <w:pPr>
        <w:rPr>
          <w:b/>
        </w:rPr>
      </w:pPr>
      <w:r>
        <w:t xml:space="preserve">Przedmiotem zamówienia jest przedłużenie ważności konta od dnia następnego, tj. </w:t>
      </w:r>
      <w:r w:rsidRPr="008E7DCB">
        <w:rPr>
          <w:b/>
        </w:rPr>
        <w:t>12 gr</w:t>
      </w:r>
      <w:r w:rsidRPr="008E7DCB">
        <w:rPr>
          <w:b/>
        </w:rPr>
        <w:t xml:space="preserve">udnia 2020 r na okres 36m-cy. </w:t>
      </w:r>
    </w:p>
    <w:sectPr w:rsidR="008E7DCB" w:rsidRPr="008E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1"/>
    <w:rsid w:val="0022179B"/>
    <w:rsid w:val="008E7DCB"/>
    <w:rsid w:val="009B1081"/>
    <w:rsid w:val="00B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A6C7"/>
  <w15:chartTrackingRefBased/>
  <w15:docId w15:val="{86408DA0-3FE0-407A-BEE9-96B8F90A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Bobkiewicz Krystian</dc:creator>
  <cp:keywords/>
  <dc:description/>
  <cp:lastModifiedBy>Bobkiewicz Krystian</cp:lastModifiedBy>
  <cp:revision>2</cp:revision>
  <dcterms:created xsi:type="dcterms:W3CDTF">2020-10-15T10:05:00Z</dcterms:created>
  <dcterms:modified xsi:type="dcterms:W3CDTF">2020-10-15T10:05:00Z</dcterms:modified>
</cp:coreProperties>
</file>