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DD4CB"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5E353499"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543D03F9"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4A534E83" w14:textId="77777777" w:rsidR="00595627" w:rsidRDefault="00595627" w:rsidP="005D34D6">
      <w:pPr>
        <w:pStyle w:val="Nagwek30"/>
        <w:suppressAutoHyphens/>
        <w:spacing w:line="240" w:lineRule="auto"/>
        <w:ind w:firstLine="0"/>
        <w:jc w:val="both"/>
        <w:rPr>
          <w:rFonts w:ascii="Calibri" w:hAnsi="Calibri"/>
          <w:lang w:val="pl-PL"/>
        </w:rPr>
      </w:pPr>
    </w:p>
    <w:p w14:paraId="558C21BF" w14:textId="77777777" w:rsidR="00595627" w:rsidRDefault="00595627" w:rsidP="005D34D6">
      <w:pPr>
        <w:pStyle w:val="Nagwek30"/>
        <w:suppressAutoHyphens/>
        <w:spacing w:line="240" w:lineRule="auto"/>
        <w:ind w:firstLine="0"/>
        <w:jc w:val="both"/>
        <w:rPr>
          <w:rFonts w:ascii="Calibri" w:hAnsi="Calibri"/>
          <w:lang w:val="pl-PL"/>
        </w:rPr>
      </w:pPr>
    </w:p>
    <w:p w14:paraId="4255C020" w14:textId="78F7CD4E" w:rsidR="00F76356" w:rsidRPr="0050580D" w:rsidRDefault="007E313A" w:rsidP="005D34D6">
      <w:pPr>
        <w:pStyle w:val="Nagwek30"/>
        <w:suppressAutoHyphens/>
        <w:spacing w:line="240" w:lineRule="auto"/>
        <w:ind w:firstLine="0"/>
        <w:jc w:val="both"/>
        <w:rPr>
          <w:rFonts w:ascii="Calibri" w:hAnsi="Calibri"/>
          <w:lang w:val="pl-PL"/>
        </w:rPr>
      </w:pPr>
      <w:r w:rsidRPr="0050580D">
        <w:rPr>
          <w:rFonts w:ascii="Calibri" w:hAnsi="Calibri"/>
          <w:lang w:val="pl-PL"/>
        </w:rPr>
        <w:t>U</w:t>
      </w:r>
      <w:r w:rsidR="00F76356" w:rsidRPr="0050580D">
        <w:rPr>
          <w:rFonts w:ascii="Calibri" w:hAnsi="Calibri"/>
          <w:lang w:val="pl-PL"/>
        </w:rPr>
        <w:t>NIWERSYTET ŁÓDZKI</w:t>
      </w:r>
    </w:p>
    <w:p w14:paraId="71409A3D" w14:textId="32802EF0" w:rsidR="00F76356" w:rsidRPr="00AC2627" w:rsidRDefault="00F76356" w:rsidP="00534F2C">
      <w:pPr>
        <w:spacing w:after="0"/>
        <w:jc w:val="both"/>
        <w:rPr>
          <w:rFonts w:ascii="Calibri" w:hAnsi="Calibri"/>
          <w:b/>
        </w:rPr>
      </w:pPr>
      <w:r>
        <w:rPr>
          <w:rFonts w:ascii="Calibri" w:hAnsi="Calibri"/>
          <w:b/>
        </w:rPr>
        <w:t>ul. NARUTOWICZA 68</w:t>
      </w:r>
    </w:p>
    <w:p w14:paraId="50974E07" w14:textId="7AAE4456" w:rsidR="00F76356" w:rsidRPr="00AC2627" w:rsidRDefault="00F76356" w:rsidP="00534F2C">
      <w:pPr>
        <w:spacing w:after="0"/>
        <w:jc w:val="both"/>
        <w:rPr>
          <w:rFonts w:ascii="Calibri" w:hAnsi="Calibri"/>
          <w:b/>
        </w:rPr>
      </w:pPr>
      <w:r>
        <w:rPr>
          <w:rFonts w:ascii="Calibri" w:hAnsi="Calibri"/>
          <w:b/>
        </w:rPr>
        <w:t>90-136</w:t>
      </w:r>
      <w:r w:rsidRPr="00AC2627">
        <w:rPr>
          <w:rFonts w:ascii="Calibri" w:hAnsi="Calibri"/>
          <w:b/>
        </w:rPr>
        <w:t xml:space="preserve"> Łódź</w:t>
      </w:r>
    </w:p>
    <w:p w14:paraId="5DAB6C7B" w14:textId="6518D051" w:rsidR="00F76356" w:rsidRDefault="00F76356" w:rsidP="00F76356">
      <w:pPr>
        <w:pStyle w:val="Nagwek8"/>
        <w:keepNext/>
        <w:numPr>
          <w:ilvl w:val="2"/>
          <w:numId w:val="1"/>
        </w:numPr>
        <w:suppressAutoHyphens/>
        <w:spacing w:before="0" w:after="0"/>
        <w:jc w:val="right"/>
        <w:rPr>
          <w:rFonts w:ascii="Calibri" w:hAnsi="Calibri"/>
          <w:sz w:val="22"/>
          <w:szCs w:val="22"/>
        </w:rPr>
      </w:pPr>
    </w:p>
    <w:p w14:paraId="768B6AB6" w14:textId="1B88A5FE" w:rsidR="005D34D6" w:rsidRPr="006A1A61"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sidRPr="006A1A61">
        <w:rPr>
          <w:rFonts w:ascii="Calibri" w:hAnsi="Calibri"/>
          <w:sz w:val="22"/>
          <w:szCs w:val="22"/>
        </w:rPr>
        <w:t xml:space="preserve">Nr sprawy: </w:t>
      </w:r>
      <w:r w:rsidR="00FB5DBE">
        <w:rPr>
          <w:rFonts w:ascii="Calibri" w:hAnsi="Calibri"/>
          <w:sz w:val="22"/>
          <w:szCs w:val="22"/>
        </w:rPr>
        <w:t>79</w:t>
      </w:r>
      <w:r w:rsidR="004961C6" w:rsidRPr="006A1A61">
        <w:rPr>
          <w:rFonts w:ascii="Calibri" w:hAnsi="Calibri"/>
          <w:sz w:val="22"/>
          <w:szCs w:val="22"/>
        </w:rPr>
        <w:t>/ZP/202</w:t>
      </w:r>
      <w:r w:rsidR="0097606C">
        <w:rPr>
          <w:rFonts w:ascii="Calibri" w:hAnsi="Calibri"/>
          <w:sz w:val="22"/>
          <w:szCs w:val="22"/>
        </w:rPr>
        <w:t>4</w:t>
      </w:r>
    </w:p>
    <w:p w14:paraId="5E53B940" w14:textId="29824F95" w:rsidR="00D57133" w:rsidRPr="00C66EF0" w:rsidRDefault="00D57133" w:rsidP="00C66EF0">
      <w:pPr>
        <w:pStyle w:val="Nagwek40"/>
        <w:tabs>
          <w:tab w:val="left" w:pos="2776"/>
        </w:tabs>
        <w:suppressAutoHyphens/>
        <w:spacing w:before="0" w:after="0"/>
        <w:rPr>
          <w:rFonts w:ascii="Calibri" w:hAnsi="Calibri"/>
        </w:rPr>
      </w:pPr>
    </w:p>
    <w:p w14:paraId="4BB0091C" w14:textId="77777777" w:rsidR="00534F2C" w:rsidRDefault="00534F2C" w:rsidP="00F76356">
      <w:pPr>
        <w:pStyle w:val="Nagwek40"/>
        <w:numPr>
          <w:ilvl w:val="3"/>
          <w:numId w:val="1"/>
        </w:numPr>
        <w:suppressAutoHyphens/>
        <w:spacing w:before="0" w:after="0"/>
        <w:ind w:firstLine="6"/>
        <w:jc w:val="center"/>
        <w:rPr>
          <w:rFonts w:ascii="Calibri" w:hAnsi="Calibri"/>
        </w:rPr>
      </w:pPr>
    </w:p>
    <w:p w14:paraId="4202F615" w14:textId="180F12C8" w:rsidR="00F76356" w:rsidRPr="0055770F" w:rsidRDefault="00534F2C" w:rsidP="00F76356">
      <w:pPr>
        <w:pStyle w:val="Nagwek40"/>
        <w:numPr>
          <w:ilvl w:val="3"/>
          <w:numId w:val="1"/>
        </w:numPr>
        <w:suppressAutoHyphens/>
        <w:spacing w:before="0" w:after="0"/>
        <w:ind w:firstLine="6"/>
        <w:jc w:val="center"/>
        <w:rPr>
          <w:rFonts w:ascii="Calibri" w:hAnsi="Calibri"/>
        </w:rPr>
      </w:pPr>
      <w:r w:rsidRPr="0055770F">
        <w:rPr>
          <w:rFonts w:ascii="Calibri" w:hAnsi="Calibri"/>
        </w:rPr>
        <w:t>SPECYFIKACJA WARUNKÓW ZAMÓWIENIA</w:t>
      </w:r>
      <w:r w:rsidR="00F917DD">
        <w:rPr>
          <w:rFonts w:ascii="Calibri" w:hAnsi="Calibri"/>
        </w:rPr>
        <w:br/>
      </w:r>
    </w:p>
    <w:p w14:paraId="5D89C505" w14:textId="06B00FFC" w:rsidR="005D34D6" w:rsidRDefault="005D34D6" w:rsidP="00F76356">
      <w:pPr>
        <w:pStyle w:val="Tekstpodstawowy"/>
        <w:jc w:val="center"/>
        <w:rPr>
          <w:rFonts w:ascii="Calibri" w:hAnsi="Calibri"/>
          <w:szCs w:val="22"/>
        </w:rPr>
      </w:pPr>
    </w:p>
    <w:p w14:paraId="3F36ECBC" w14:textId="5FAE3978" w:rsidR="00F76356" w:rsidRPr="00AC2627" w:rsidRDefault="00F76356" w:rsidP="00F76356">
      <w:pPr>
        <w:pStyle w:val="Tekstpodstawowy"/>
        <w:jc w:val="center"/>
        <w:rPr>
          <w:rFonts w:ascii="Calibri" w:hAnsi="Calibri"/>
          <w:szCs w:val="22"/>
        </w:rPr>
      </w:pPr>
      <w:r w:rsidRPr="00AC2627">
        <w:rPr>
          <w:rFonts w:ascii="Calibri" w:hAnsi="Calibri"/>
          <w:szCs w:val="22"/>
        </w:rPr>
        <w:t>Przedmiot zamówienia:</w:t>
      </w:r>
    </w:p>
    <w:p w14:paraId="47EAB3FF" w14:textId="1F41A97E" w:rsidR="005D34D6" w:rsidRDefault="001D41A6" w:rsidP="005D34D6">
      <w:pPr>
        <w:spacing w:before="120"/>
        <w:jc w:val="center"/>
        <w:rPr>
          <w:rFonts w:ascii="Calibri Light" w:hAnsi="Calibri Light" w:cs="Calibri Light"/>
          <w:b/>
          <w:bCs/>
        </w:rPr>
      </w:pPr>
      <w:r w:rsidRPr="001D41A6">
        <w:rPr>
          <w:rFonts w:ascii="Calibri" w:hAnsi="Calibri"/>
          <w:b/>
          <w:bCs/>
        </w:rPr>
        <w:t xml:space="preserve">DOSTAWA SERWERÓW </w:t>
      </w:r>
      <w:r w:rsidR="00AD3930" w:rsidRPr="00F35EE0">
        <w:rPr>
          <w:rFonts w:ascii="Calibri" w:hAnsi="Calibri"/>
          <w:b/>
          <w:bCs/>
        </w:rPr>
        <w:t>i URZĄDZEŃ SIECIOWYCH</w:t>
      </w:r>
      <w:r w:rsidR="00AD3930" w:rsidRPr="001D41A6">
        <w:rPr>
          <w:rFonts w:ascii="Calibri" w:hAnsi="Calibri"/>
          <w:b/>
          <w:bCs/>
        </w:rPr>
        <w:t xml:space="preserve"> </w:t>
      </w:r>
      <w:r w:rsidRPr="001D41A6">
        <w:rPr>
          <w:rFonts w:ascii="Calibri" w:hAnsi="Calibri"/>
          <w:b/>
          <w:bCs/>
        </w:rPr>
        <w:t xml:space="preserve">DLA UNIWERSYTETU ŁÓDZKIEGO </w:t>
      </w:r>
    </w:p>
    <w:p w14:paraId="478DA965" w14:textId="55D4FE34" w:rsidR="00BC15D5" w:rsidRPr="00AC2627" w:rsidRDefault="00BC15D5" w:rsidP="005D34D6">
      <w:pPr>
        <w:spacing w:before="120"/>
        <w:jc w:val="center"/>
        <w:rPr>
          <w:rFonts w:ascii="Calibri" w:hAnsi="Calibri"/>
          <w:b/>
        </w:rPr>
      </w:pPr>
    </w:p>
    <w:p w14:paraId="5B7968A0" w14:textId="342D9B0E" w:rsidR="00CE22B7" w:rsidRDefault="00CE22B7" w:rsidP="00F43485">
      <w:pPr>
        <w:spacing w:after="0"/>
        <w:ind w:left="2124" w:hanging="2124"/>
        <w:rPr>
          <w:rFonts w:ascii="Calibri" w:hAnsi="Calibri"/>
          <w:b/>
          <w:bCs/>
        </w:rPr>
      </w:pPr>
    </w:p>
    <w:p w14:paraId="4BEED773" w14:textId="77777777" w:rsidR="0097606C" w:rsidRDefault="0097606C" w:rsidP="00B34ABD">
      <w:pPr>
        <w:widowControl w:val="0"/>
        <w:spacing w:line="276" w:lineRule="auto"/>
        <w:rPr>
          <w:rFonts w:ascii="Verdana" w:hAnsi="Verdana" w:cs="Calibri"/>
          <w:b/>
          <w:bCs/>
          <w:snapToGrid w:val="0"/>
          <w:sz w:val="18"/>
          <w:szCs w:val="18"/>
        </w:rPr>
      </w:pPr>
    </w:p>
    <w:p w14:paraId="4B744C69" w14:textId="77777777" w:rsidR="0097606C" w:rsidRDefault="0097606C" w:rsidP="00B34ABD">
      <w:pPr>
        <w:widowControl w:val="0"/>
        <w:spacing w:line="276" w:lineRule="auto"/>
        <w:rPr>
          <w:rFonts w:ascii="Verdana" w:hAnsi="Verdana" w:cs="Calibri"/>
          <w:b/>
          <w:bCs/>
          <w:snapToGrid w:val="0"/>
          <w:sz w:val="18"/>
          <w:szCs w:val="18"/>
        </w:rPr>
      </w:pPr>
    </w:p>
    <w:p w14:paraId="02439508" w14:textId="77777777" w:rsidR="0097606C" w:rsidRDefault="0097606C" w:rsidP="00B34ABD">
      <w:pPr>
        <w:widowControl w:val="0"/>
        <w:spacing w:line="276" w:lineRule="auto"/>
        <w:rPr>
          <w:rFonts w:ascii="Verdana" w:hAnsi="Verdana" w:cs="Calibri"/>
          <w:b/>
          <w:bCs/>
          <w:snapToGrid w:val="0"/>
          <w:sz w:val="18"/>
          <w:szCs w:val="18"/>
        </w:rPr>
      </w:pPr>
    </w:p>
    <w:p w14:paraId="327DA5DF" w14:textId="47A439A0" w:rsidR="00B34ABD" w:rsidRPr="0027262B" w:rsidRDefault="00B34ABD" w:rsidP="00B34ABD">
      <w:pPr>
        <w:widowControl w:val="0"/>
        <w:spacing w:line="276" w:lineRule="auto"/>
        <w:rPr>
          <w:rFonts w:ascii="Verdana" w:hAnsi="Verdana" w:cs="Calibri"/>
          <w:bCs/>
          <w:snapToGrid w:val="0"/>
          <w:sz w:val="18"/>
          <w:szCs w:val="18"/>
        </w:rPr>
      </w:pPr>
      <w:r w:rsidRPr="0027262B">
        <w:rPr>
          <w:rFonts w:ascii="Verdana" w:hAnsi="Verdana" w:cs="Calibri"/>
          <w:b/>
          <w:bCs/>
          <w:snapToGrid w:val="0"/>
          <w:sz w:val="18"/>
          <w:szCs w:val="18"/>
        </w:rPr>
        <w:t>Kody CPV:</w:t>
      </w:r>
    </w:p>
    <w:p w14:paraId="3B1EA15C" w14:textId="42754A0C" w:rsidR="00AE7E40" w:rsidRPr="00316D51" w:rsidRDefault="005D4855" w:rsidP="00CF7373">
      <w:pPr>
        <w:spacing w:after="0" w:line="240" w:lineRule="auto"/>
        <w:rPr>
          <w:rFonts w:ascii="Verdana" w:hAnsi="Verdana"/>
          <w:b/>
          <w:bCs/>
          <w:sz w:val="18"/>
          <w:szCs w:val="18"/>
        </w:rPr>
      </w:pPr>
      <w:r w:rsidRPr="00316D51">
        <w:rPr>
          <w:rFonts w:ascii="Verdana" w:hAnsi="Verdana"/>
          <w:b/>
          <w:bCs/>
          <w:sz w:val="18"/>
          <w:szCs w:val="18"/>
        </w:rPr>
        <w:t>302000</w:t>
      </w:r>
      <w:r w:rsidR="00CF7373" w:rsidRPr="00316D51">
        <w:rPr>
          <w:rFonts w:ascii="Verdana" w:hAnsi="Verdana"/>
          <w:b/>
          <w:bCs/>
          <w:sz w:val="18"/>
          <w:szCs w:val="18"/>
        </w:rPr>
        <w:t>00</w:t>
      </w:r>
      <w:r w:rsidR="0097606C">
        <w:rPr>
          <w:rFonts w:ascii="Verdana" w:hAnsi="Verdana"/>
          <w:b/>
          <w:bCs/>
          <w:sz w:val="18"/>
          <w:szCs w:val="18"/>
        </w:rPr>
        <w:t>-1</w:t>
      </w:r>
      <w:r w:rsidR="00CF7373" w:rsidRPr="00316D51">
        <w:rPr>
          <w:rFonts w:ascii="Verdana" w:hAnsi="Verdana"/>
          <w:b/>
          <w:bCs/>
          <w:sz w:val="18"/>
          <w:szCs w:val="18"/>
        </w:rPr>
        <w:t xml:space="preserve"> </w:t>
      </w:r>
      <w:r w:rsidR="00AE7E40" w:rsidRPr="00316D51">
        <w:rPr>
          <w:rFonts w:ascii="Verdana" w:hAnsi="Verdana"/>
          <w:b/>
          <w:bCs/>
          <w:sz w:val="18"/>
          <w:szCs w:val="18"/>
        </w:rPr>
        <w:t>Urządzenia komputerowe</w:t>
      </w:r>
    </w:p>
    <w:p w14:paraId="34817DF9" w14:textId="3F260017" w:rsidR="000979E8" w:rsidRPr="00520279" w:rsidRDefault="00520279" w:rsidP="0097606C">
      <w:pPr>
        <w:spacing w:after="0" w:line="240" w:lineRule="auto"/>
        <w:rPr>
          <w:rFonts w:ascii="Verdana" w:hAnsi="Verdana"/>
          <w:b/>
          <w:bCs/>
          <w:sz w:val="18"/>
          <w:szCs w:val="18"/>
        </w:rPr>
      </w:pPr>
      <w:hyperlink r:id="rId11" w:history="1">
        <w:r w:rsidRPr="00520279">
          <w:rPr>
            <w:rFonts w:ascii="Verdana" w:hAnsi="Verdana"/>
            <w:b/>
            <w:bCs/>
            <w:sz w:val="18"/>
            <w:szCs w:val="18"/>
          </w:rPr>
          <w:t>48820000-2</w:t>
        </w:r>
      </w:hyperlink>
      <w:r w:rsidRPr="00520279">
        <w:rPr>
          <w:rFonts w:ascii="Verdana" w:hAnsi="Verdana"/>
          <w:b/>
          <w:bCs/>
          <w:sz w:val="18"/>
          <w:szCs w:val="18"/>
        </w:rPr>
        <w:t xml:space="preserve"> Serwery</w:t>
      </w:r>
      <w:r w:rsidR="000979E8" w:rsidRPr="00520279">
        <w:rPr>
          <w:rFonts w:ascii="Verdana" w:hAnsi="Verdana"/>
          <w:b/>
          <w:bCs/>
          <w:sz w:val="18"/>
          <w:szCs w:val="18"/>
        </w:rPr>
        <w:br/>
      </w:r>
      <w:r w:rsidR="00AD3930" w:rsidRPr="00F35EE0">
        <w:rPr>
          <w:rFonts w:ascii="Verdana" w:hAnsi="Verdana"/>
          <w:b/>
          <w:bCs/>
          <w:sz w:val="18"/>
          <w:szCs w:val="18"/>
        </w:rPr>
        <w:t>32420000-3 Urządzenia sieciowe</w:t>
      </w:r>
      <w:r w:rsidR="000979E8" w:rsidRPr="00520279">
        <w:rPr>
          <w:rFonts w:ascii="Verdana" w:hAnsi="Verdana"/>
          <w:b/>
          <w:bCs/>
          <w:sz w:val="18"/>
          <w:szCs w:val="18"/>
        </w:rPr>
        <w:br/>
      </w:r>
    </w:p>
    <w:p w14:paraId="53CFD86C" w14:textId="77777777" w:rsidR="0097606C" w:rsidRDefault="0097606C" w:rsidP="0097606C">
      <w:pPr>
        <w:spacing w:after="0" w:line="240" w:lineRule="auto"/>
        <w:rPr>
          <w:rFonts w:ascii="Verdana" w:hAnsi="Verdana"/>
          <w:b/>
          <w:bCs/>
          <w:sz w:val="18"/>
          <w:szCs w:val="18"/>
        </w:rPr>
      </w:pPr>
    </w:p>
    <w:p w14:paraId="38901A83" w14:textId="2BBA2BEA" w:rsidR="003A3D0E" w:rsidRDefault="003A3D0E" w:rsidP="00F170B4">
      <w:pPr>
        <w:rPr>
          <w:rFonts w:ascii="Verdana" w:hAnsi="Verdana"/>
          <w:b/>
          <w:bCs/>
          <w:sz w:val="18"/>
          <w:szCs w:val="18"/>
        </w:rPr>
      </w:pPr>
    </w:p>
    <w:p w14:paraId="28A6BDD6" w14:textId="77777777" w:rsidR="00F170B4" w:rsidRPr="00F170B4" w:rsidRDefault="00F170B4" w:rsidP="00F170B4">
      <w:pPr>
        <w:rPr>
          <w:rFonts w:ascii="Verdana" w:hAnsi="Verdana"/>
          <w:b/>
          <w:bCs/>
          <w:sz w:val="18"/>
          <w:szCs w:val="18"/>
        </w:rPr>
      </w:pPr>
    </w:p>
    <w:p w14:paraId="7C9D7531" w14:textId="7AFE370F" w:rsidR="00CA7CA1" w:rsidRDefault="00CA7CA1" w:rsidP="002B5978">
      <w:pPr>
        <w:spacing w:after="0" w:line="240" w:lineRule="auto"/>
        <w:ind w:left="703"/>
        <w:rPr>
          <w:rFonts w:ascii="Calibri" w:hAnsi="Calibri"/>
          <w:b/>
          <w:bCs/>
        </w:rPr>
      </w:pPr>
    </w:p>
    <w:p w14:paraId="7EDE2116" w14:textId="40C0DD29" w:rsidR="00D57133" w:rsidRDefault="00D57133" w:rsidP="002B5978">
      <w:pPr>
        <w:spacing w:after="0" w:line="240" w:lineRule="auto"/>
        <w:ind w:left="703"/>
        <w:rPr>
          <w:rFonts w:ascii="Calibri" w:hAnsi="Calibri"/>
          <w:b/>
          <w:bCs/>
        </w:rPr>
      </w:pPr>
    </w:p>
    <w:p w14:paraId="41F1432A" w14:textId="5FAA70DB" w:rsidR="00D66066" w:rsidRDefault="00D66066" w:rsidP="002B5978">
      <w:pPr>
        <w:spacing w:after="0" w:line="240" w:lineRule="auto"/>
        <w:ind w:left="703"/>
        <w:rPr>
          <w:rFonts w:ascii="Calibri" w:hAnsi="Calibri"/>
          <w:b/>
          <w:bCs/>
        </w:rPr>
      </w:pPr>
    </w:p>
    <w:p w14:paraId="28B87028" w14:textId="46B365E7" w:rsidR="00D66066" w:rsidRDefault="00D66066" w:rsidP="002B5978">
      <w:pPr>
        <w:spacing w:after="0" w:line="240" w:lineRule="auto"/>
        <w:ind w:left="703"/>
        <w:rPr>
          <w:rFonts w:ascii="Calibri" w:hAnsi="Calibri"/>
          <w:b/>
          <w:bCs/>
        </w:rPr>
      </w:pPr>
    </w:p>
    <w:p w14:paraId="6B5931AC" w14:textId="57D37CC2" w:rsidR="00D66066" w:rsidRDefault="00D66066" w:rsidP="002B5978">
      <w:pPr>
        <w:spacing w:after="0" w:line="240" w:lineRule="auto"/>
        <w:ind w:left="703"/>
        <w:rPr>
          <w:rFonts w:ascii="Calibri" w:hAnsi="Calibri"/>
          <w:b/>
          <w:bCs/>
        </w:rPr>
      </w:pPr>
    </w:p>
    <w:p w14:paraId="294E2894" w14:textId="77777777" w:rsidR="00D66066" w:rsidRDefault="00D66066" w:rsidP="00954B98">
      <w:pPr>
        <w:spacing w:after="0" w:line="240" w:lineRule="auto"/>
        <w:rPr>
          <w:rFonts w:ascii="Calibri" w:hAnsi="Calibri"/>
          <w:b/>
          <w:bCs/>
        </w:rPr>
      </w:pPr>
    </w:p>
    <w:p w14:paraId="0993C0A4" w14:textId="6D747449" w:rsidR="00F76356" w:rsidRPr="00AC2627" w:rsidRDefault="00F76356" w:rsidP="00F76356">
      <w:pPr>
        <w:jc w:val="both"/>
        <w:rPr>
          <w:rFonts w:ascii="Calibri" w:hAnsi="Calibri"/>
        </w:rPr>
      </w:pPr>
      <w:r w:rsidRPr="00AC2627">
        <w:rPr>
          <w:rFonts w:ascii="Calibri" w:hAnsi="Calibri"/>
        </w:rPr>
        <w:t>Tryb:</w:t>
      </w:r>
      <w:r w:rsidR="00373237">
        <w:rPr>
          <w:rFonts w:ascii="Calibri" w:hAnsi="Calibri"/>
        </w:rPr>
        <w:t xml:space="preserve"> </w:t>
      </w:r>
    </w:p>
    <w:p w14:paraId="56E0DE7C" w14:textId="679C1231" w:rsidR="00F76356" w:rsidRPr="00AC2627" w:rsidRDefault="00DE62DD" w:rsidP="00DE62DD">
      <w:pPr>
        <w:jc w:val="both"/>
        <w:rPr>
          <w:rFonts w:ascii="Calibri" w:hAnsi="Calibri"/>
          <w:b/>
        </w:rPr>
      </w:pPr>
      <w:r w:rsidRPr="00AC2627">
        <w:rPr>
          <w:rFonts w:ascii="Calibri" w:hAnsi="Calibri"/>
          <w:b/>
        </w:rPr>
        <w:t>Przetarg nieograniczony o warto</w:t>
      </w:r>
      <w:r>
        <w:rPr>
          <w:rFonts w:ascii="Calibri" w:hAnsi="Calibri"/>
          <w:b/>
        </w:rPr>
        <w:t>ści szacunkowej powyżej 2</w:t>
      </w:r>
      <w:r w:rsidR="00030807">
        <w:rPr>
          <w:rFonts w:ascii="Calibri" w:hAnsi="Calibri"/>
          <w:b/>
        </w:rPr>
        <w:t>21</w:t>
      </w:r>
      <w:r w:rsidRPr="00AC2627">
        <w:rPr>
          <w:rFonts w:ascii="Calibri" w:hAnsi="Calibri"/>
          <w:b/>
        </w:rPr>
        <w:t>.000 €</w:t>
      </w:r>
      <w:r>
        <w:rPr>
          <w:rFonts w:ascii="Calibri" w:hAnsi="Calibri"/>
          <w:b/>
        </w:rPr>
        <w:t xml:space="preserve"> </w:t>
      </w:r>
      <w:r w:rsidRPr="00D2568D">
        <w:rPr>
          <w:rFonts w:ascii="Calibri" w:hAnsi="Calibri"/>
          <w:b/>
        </w:rPr>
        <w:t xml:space="preserve">co stanowi równoważność kwoty </w:t>
      </w:r>
      <w:r w:rsidR="00030807">
        <w:rPr>
          <w:rFonts w:ascii="Calibri" w:hAnsi="Calibri"/>
          <w:b/>
        </w:rPr>
        <w:t>1 024</w:t>
      </w:r>
      <w:r w:rsidRPr="00D2568D">
        <w:rPr>
          <w:rFonts w:ascii="Calibri" w:hAnsi="Calibri"/>
          <w:b/>
        </w:rPr>
        <w:t xml:space="preserve"> </w:t>
      </w:r>
      <w:r w:rsidR="00030807">
        <w:rPr>
          <w:rFonts w:ascii="Calibri" w:hAnsi="Calibri"/>
          <w:b/>
        </w:rPr>
        <w:t>799</w:t>
      </w:r>
      <w:r w:rsidRPr="00D2568D">
        <w:rPr>
          <w:rFonts w:ascii="Calibri" w:hAnsi="Calibri"/>
          <w:b/>
        </w:rPr>
        <w:t xml:space="preserve"> zł.</w:t>
      </w:r>
    </w:p>
    <w:p w14:paraId="25F0B60C" w14:textId="77777777" w:rsidR="00F61DA9" w:rsidRDefault="004961C6" w:rsidP="00F61DA9">
      <w:pPr>
        <w:jc w:val="center"/>
        <w:rPr>
          <w:rFonts w:ascii="Calibri" w:hAnsi="Calibri"/>
        </w:rPr>
      </w:pPr>
      <w:r>
        <w:rPr>
          <w:rFonts w:ascii="Calibri" w:hAnsi="Calibri"/>
        </w:rPr>
        <w:t>Łódź, 202</w:t>
      </w:r>
      <w:r w:rsidR="0097606C">
        <w:rPr>
          <w:rFonts w:ascii="Calibri" w:hAnsi="Calibri"/>
        </w:rPr>
        <w:t>4</w:t>
      </w:r>
    </w:p>
    <w:p w14:paraId="6622AD4D" w14:textId="77777777" w:rsidR="00F61DA9" w:rsidRDefault="00F61DA9">
      <w:pPr>
        <w:rPr>
          <w:rFonts w:ascii="Calibri" w:hAnsi="Calibri"/>
        </w:rPr>
      </w:pPr>
      <w:r>
        <w:rPr>
          <w:rFonts w:ascii="Calibri" w:hAnsi="Calibri"/>
        </w:rPr>
        <w:br w:type="page"/>
      </w:r>
    </w:p>
    <w:p w14:paraId="3A09D56E" w14:textId="1E84C267" w:rsidR="005B2E0A" w:rsidRPr="00F61DA9" w:rsidRDefault="0097606C" w:rsidP="00F61DA9">
      <w:pPr>
        <w:jc w:val="center"/>
        <w:rPr>
          <w:rFonts w:ascii="Calibri" w:hAnsi="Calibri"/>
        </w:rPr>
      </w:pPr>
      <w:r>
        <w:rPr>
          <w:rFonts w:ascii="Calibri" w:hAnsi="Calibri"/>
        </w:rPr>
        <w:lastRenderedPageBreak/>
        <w:t xml:space="preserve"> </w:t>
      </w:r>
    </w:p>
    <w:p w14:paraId="12969F38" w14:textId="2E958B32" w:rsidR="00BF2A55" w:rsidRDefault="00F76356" w:rsidP="0083429E">
      <w:pPr>
        <w:spacing w:after="0" w:line="276" w:lineRule="auto"/>
        <w:ind w:left="567" w:hanging="709"/>
        <w:jc w:val="both"/>
        <w:rPr>
          <w:u w:val="single"/>
        </w:rPr>
      </w:pPr>
      <w:r>
        <w:rPr>
          <w:u w:val="single"/>
        </w:rPr>
        <w:t>SPECYFIKACJA WARUNKÓW ZAMÓWIENIA</w:t>
      </w:r>
    </w:p>
    <w:p w14:paraId="22CAD99A" w14:textId="77777777" w:rsidR="00F76356" w:rsidRDefault="00F76356" w:rsidP="0058179C">
      <w:pPr>
        <w:numPr>
          <w:ilvl w:val="0"/>
          <w:numId w:val="10"/>
        </w:numPr>
        <w:tabs>
          <w:tab w:val="left" w:pos="567"/>
        </w:tabs>
        <w:spacing w:after="0" w:line="276" w:lineRule="auto"/>
        <w:ind w:left="567" w:hanging="567"/>
        <w:jc w:val="both"/>
        <w:rPr>
          <w:b/>
          <w:u w:val="single"/>
        </w:rPr>
      </w:pPr>
      <w:r w:rsidRPr="008C4A69">
        <w:rPr>
          <w:b/>
          <w:u w:val="single"/>
        </w:rPr>
        <w:t>Nazwa i adres Zamawiającego</w:t>
      </w:r>
    </w:p>
    <w:p w14:paraId="77090098" w14:textId="77777777" w:rsidR="00F76356" w:rsidRPr="00F43485" w:rsidRDefault="00F76356" w:rsidP="00FF6754">
      <w:pPr>
        <w:pStyle w:val="Nagwek6"/>
        <w:spacing w:before="0" w:line="276" w:lineRule="auto"/>
        <w:ind w:firstLine="567"/>
        <w:rPr>
          <w:rFonts w:asciiTheme="minorHAnsi" w:hAnsiTheme="minorHAnsi"/>
          <w:b/>
          <w:i w:val="0"/>
          <w:color w:val="000000"/>
        </w:rPr>
      </w:pPr>
      <w:r w:rsidRPr="00F43485">
        <w:rPr>
          <w:rFonts w:asciiTheme="minorHAnsi" w:hAnsiTheme="minorHAnsi"/>
          <w:b/>
          <w:i w:val="0"/>
          <w:color w:val="000000"/>
        </w:rPr>
        <w:t>Uniwersytet Łódzki, ul. Narutowicza 68, 90 – 136 Łódź</w:t>
      </w:r>
    </w:p>
    <w:p w14:paraId="4445DE30" w14:textId="77777777" w:rsidR="00F76356" w:rsidRDefault="00F76356" w:rsidP="00DD02A5">
      <w:pPr>
        <w:tabs>
          <w:tab w:val="left" w:pos="397"/>
          <w:tab w:val="left" w:pos="567"/>
        </w:tabs>
        <w:spacing w:after="0" w:line="276" w:lineRule="auto"/>
        <w:jc w:val="center"/>
      </w:pPr>
      <w:r>
        <w:t>Jednostka prowadząca sprawę:</w:t>
      </w:r>
    </w:p>
    <w:p w14:paraId="54A54D86" w14:textId="77777777"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Dział Zakupów UŁ, ul. Naruto</w:t>
      </w:r>
      <w:r w:rsidR="00F43485" w:rsidRPr="00F61DA9">
        <w:rPr>
          <w:rFonts w:asciiTheme="minorHAnsi" w:hAnsiTheme="minorHAnsi"/>
          <w:b/>
          <w:i w:val="0"/>
          <w:color w:val="000000"/>
        </w:rPr>
        <w:t>wicza 68, 90-136 Łódź</w:t>
      </w:r>
      <w:r w:rsidRPr="00F61DA9">
        <w:rPr>
          <w:rFonts w:asciiTheme="minorHAnsi" w:hAnsiTheme="minorHAnsi"/>
          <w:b/>
          <w:i w:val="0"/>
          <w:color w:val="000000"/>
        </w:rPr>
        <w:t xml:space="preserve"> </w:t>
      </w:r>
    </w:p>
    <w:p w14:paraId="73C3332A" w14:textId="222C994E"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 xml:space="preserve">tel. </w:t>
      </w:r>
      <w:r w:rsidR="007625A3" w:rsidRPr="00F61DA9">
        <w:rPr>
          <w:rFonts w:asciiTheme="minorHAnsi" w:hAnsiTheme="minorHAnsi"/>
          <w:b/>
          <w:i w:val="0"/>
          <w:color w:val="000000"/>
        </w:rPr>
        <w:t>(0-42) 635-4</w:t>
      </w:r>
      <w:r w:rsidR="00D40470" w:rsidRPr="00F61DA9">
        <w:rPr>
          <w:rFonts w:asciiTheme="minorHAnsi" w:hAnsiTheme="minorHAnsi"/>
          <w:b/>
          <w:i w:val="0"/>
          <w:color w:val="000000"/>
        </w:rPr>
        <w:t>2-87</w:t>
      </w:r>
    </w:p>
    <w:p w14:paraId="3EE97623" w14:textId="4B8E4F32"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Godziny pracy pn.-pt. 8.00-15.00</w:t>
      </w:r>
    </w:p>
    <w:p w14:paraId="2D810097" w14:textId="2FDB5D4C" w:rsidR="00ED18ED" w:rsidRPr="00F61DA9" w:rsidRDefault="00EE124C"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A</w:t>
      </w:r>
      <w:r w:rsidR="00ED18ED" w:rsidRPr="00F61DA9">
        <w:rPr>
          <w:rFonts w:asciiTheme="minorHAnsi" w:hAnsiTheme="minorHAnsi"/>
          <w:b/>
          <w:i w:val="0"/>
          <w:color w:val="000000"/>
        </w:rPr>
        <w:t>dres e-mail:przetargi@uni.lodz.pl</w:t>
      </w:r>
    </w:p>
    <w:p w14:paraId="215124C9" w14:textId="5EF53E21" w:rsidR="0078634D" w:rsidRDefault="0078634D" w:rsidP="00DD02A5">
      <w:pPr>
        <w:spacing w:after="0" w:line="276" w:lineRule="auto"/>
        <w:jc w:val="center"/>
      </w:pPr>
    </w:p>
    <w:p w14:paraId="5D317113" w14:textId="77777777" w:rsidR="00ED4A4F" w:rsidRDefault="005D34D6" w:rsidP="00ED4A4F">
      <w:pPr>
        <w:spacing w:before="120"/>
        <w:jc w:val="center"/>
      </w:pPr>
      <w:r w:rsidRPr="007625A3">
        <w:t>zaprasza do złożenia ofert na</w:t>
      </w:r>
      <w:r w:rsidR="00ED4A4F">
        <w:t>:</w:t>
      </w:r>
    </w:p>
    <w:p w14:paraId="32A5486A" w14:textId="3725FD27" w:rsidR="00C405A6" w:rsidRDefault="00F61DA9" w:rsidP="00002577">
      <w:pPr>
        <w:pStyle w:val="Standardowy1"/>
        <w:suppressLineNumbers/>
        <w:tabs>
          <w:tab w:val="left" w:pos="0"/>
        </w:tabs>
        <w:spacing w:before="120" w:after="160" w:line="259" w:lineRule="auto"/>
        <w:ind w:right="-28" w:firstLine="0"/>
        <w:jc w:val="center"/>
        <w:rPr>
          <w:rFonts w:asciiTheme="minorHAnsi" w:hAnsiTheme="minorHAnsi"/>
          <w:b/>
          <w:sz w:val="22"/>
          <w:szCs w:val="22"/>
        </w:rPr>
      </w:pPr>
      <w:r>
        <w:rPr>
          <w:rFonts w:ascii="Calibri" w:hAnsi="Calibri"/>
          <w:b/>
          <w:bCs/>
        </w:rPr>
        <w:tab/>
      </w:r>
      <w:r w:rsidR="001D41A6" w:rsidRPr="001D41A6">
        <w:rPr>
          <w:rFonts w:ascii="Calibri" w:hAnsi="Calibri"/>
          <w:b/>
          <w:bCs/>
        </w:rPr>
        <w:t>Dostaw</w:t>
      </w:r>
      <w:r w:rsidR="001D41A6">
        <w:rPr>
          <w:rFonts w:ascii="Calibri" w:hAnsi="Calibri"/>
          <w:b/>
          <w:bCs/>
        </w:rPr>
        <w:t>ę</w:t>
      </w:r>
      <w:r w:rsidR="001D41A6" w:rsidRPr="001D41A6">
        <w:rPr>
          <w:rFonts w:ascii="Calibri" w:hAnsi="Calibri"/>
          <w:b/>
          <w:bCs/>
        </w:rPr>
        <w:t xml:space="preserve"> serwerów </w:t>
      </w:r>
      <w:r w:rsidR="00AD3930" w:rsidRPr="00F35EE0">
        <w:rPr>
          <w:rFonts w:ascii="Calibri" w:hAnsi="Calibri"/>
          <w:b/>
          <w:bCs/>
        </w:rPr>
        <w:t>i urządzeń sieciowych</w:t>
      </w:r>
      <w:r w:rsidR="00AD3930">
        <w:rPr>
          <w:rFonts w:ascii="Calibri" w:hAnsi="Calibri"/>
          <w:b/>
          <w:bCs/>
        </w:rPr>
        <w:t xml:space="preserve"> </w:t>
      </w:r>
      <w:r w:rsidR="001D41A6" w:rsidRPr="001D41A6">
        <w:rPr>
          <w:rFonts w:ascii="Calibri" w:hAnsi="Calibri"/>
          <w:b/>
          <w:bCs/>
        </w:rPr>
        <w:t>dla Uniwersytetu Łódzkiego</w:t>
      </w:r>
    </w:p>
    <w:p w14:paraId="57C41634" w14:textId="3B1B1037" w:rsidR="00083A5E" w:rsidRPr="00CA7FB5" w:rsidRDefault="00083A5E" w:rsidP="0058179C">
      <w:pPr>
        <w:numPr>
          <w:ilvl w:val="0"/>
          <w:numId w:val="10"/>
        </w:numPr>
        <w:tabs>
          <w:tab w:val="left" w:pos="567"/>
        </w:tabs>
        <w:spacing w:after="0" w:line="276" w:lineRule="auto"/>
        <w:ind w:left="567" w:hanging="567"/>
        <w:jc w:val="both"/>
        <w:rPr>
          <w:b/>
          <w:u w:val="single"/>
        </w:rPr>
      </w:pPr>
      <w:r w:rsidRPr="00CA7FB5">
        <w:rPr>
          <w:b/>
          <w:u w:val="single"/>
        </w:rPr>
        <w:t xml:space="preserve">Adres strony internetowej na której udostępnione są </w:t>
      </w:r>
      <w:r w:rsidR="003C5013" w:rsidRPr="00CA7FB5">
        <w:rPr>
          <w:b/>
          <w:u w:val="single"/>
        </w:rPr>
        <w:t>dokumenty zamówienia</w:t>
      </w:r>
    </w:p>
    <w:p w14:paraId="15ACF9D9" w14:textId="3BC310D8" w:rsidR="00C405A6" w:rsidRPr="00EE124C" w:rsidRDefault="00C405A6" w:rsidP="00DD02A5">
      <w:pPr>
        <w:pStyle w:val="Standardowy1"/>
        <w:suppressLineNumbers/>
        <w:tabs>
          <w:tab w:val="left" w:pos="567"/>
        </w:tabs>
        <w:spacing w:after="0" w:line="276" w:lineRule="auto"/>
        <w:ind w:left="567" w:right="-28" w:firstLine="0"/>
        <w:jc w:val="both"/>
        <w:rPr>
          <w:rFonts w:asciiTheme="minorHAnsi" w:hAnsiTheme="minorHAnsi"/>
          <w:b/>
          <w:sz w:val="22"/>
          <w:szCs w:val="22"/>
        </w:rPr>
      </w:pPr>
      <w:r w:rsidRPr="00EE124C">
        <w:rPr>
          <w:rFonts w:asciiTheme="minorHAnsi" w:hAnsiTheme="minorHAnsi"/>
          <w:bCs/>
          <w:sz w:val="22"/>
          <w:szCs w:val="22"/>
        </w:rPr>
        <w:t>Wszelka komunikacja mi</w:t>
      </w:r>
      <w:r w:rsidR="00115A7D" w:rsidRPr="00EE124C">
        <w:rPr>
          <w:rFonts w:asciiTheme="minorHAnsi" w:hAnsiTheme="minorHAnsi"/>
          <w:bCs/>
          <w:sz w:val="22"/>
          <w:szCs w:val="22"/>
        </w:rPr>
        <w:t>ę</w:t>
      </w:r>
      <w:r w:rsidRPr="00EE124C">
        <w:rPr>
          <w:rFonts w:asciiTheme="minorHAnsi" w:hAnsiTheme="minorHAnsi"/>
          <w:bCs/>
          <w:sz w:val="22"/>
          <w:szCs w:val="22"/>
        </w:rPr>
        <w:t xml:space="preserve">dzy Zamawiającym a Wykonawcami, w tym składnie ofert, odbywa się w formie elektronicznej za pośrednictwem </w:t>
      </w:r>
      <w:hyperlink r:id="rId12">
        <w:r w:rsidRPr="00EE124C">
          <w:rPr>
            <w:rFonts w:asciiTheme="minorHAnsi" w:eastAsia="Calibri" w:hAnsiTheme="minorHAnsi" w:cs="Calibri"/>
            <w:bCs/>
            <w:sz w:val="22"/>
            <w:szCs w:val="22"/>
            <w:u w:val="single"/>
          </w:rPr>
          <w:t>platformazakupowa.pl</w:t>
        </w:r>
      </w:hyperlink>
      <w:r w:rsidRPr="00EE124C">
        <w:rPr>
          <w:rFonts w:asciiTheme="minorHAnsi" w:hAnsiTheme="minorHAnsi"/>
          <w:bCs/>
          <w:sz w:val="22"/>
          <w:szCs w:val="22"/>
        </w:rPr>
        <w:t xml:space="preserve"> (zwanej dalej Platformą) dostępnej pod adresem </w:t>
      </w:r>
      <w:hyperlink r:id="rId13" w:history="1">
        <w:r w:rsidR="001D41A6" w:rsidRPr="001D41A6">
          <w:rPr>
            <w:rStyle w:val="Hipercze"/>
            <w:rFonts w:asciiTheme="minorHAnsi" w:hAnsiTheme="minorHAnsi" w:cstheme="minorHAnsi"/>
            <w:sz w:val="22"/>
            <w:szCs w:val="18"/>
          </w:rPr>
          <w:t>https://platformazakupowa.pl/transakcja/1007111</w:t>
        </w:r>
      </w:hyperlink>
    </w:p>
    <w:p w14:paraId="3ACB67C0" w14:textId="131228E3" w:rsidR="00115A7D"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EE124C">
        <w:rPr>
          <w:rFonts w:asciiTheme="minorHAnsi" w:hAnsiTheme="minorHAnsi"/>
          <w:bCs/>
          <w:sz w:val="22"/>
          <w:szCs w:val="22"/>
        </w:rPr>
        <w:t xml:space="preserve">Na </w:t>
      </w:r>
      <w:r w:rsidR="00115A7D" w:rsidRPr="00EE124C">
        <w:rPr>
          <w:rFonts w:asciiTheme="minorHAnsi" w:hAnsiTheme="minorHAnsi"/>
          <w:bCs/>
          <w:sz w:val="22"/>
          <w:szCs w:val="22"/>
        </w:rPr>
        <w:t xml:space="preserve">powyższej </w:t>
      </w:r>
      <w:r w:rsidRPr="00EE124C">
        <w:rPr>
          <w:rFonts w:asciiTheme="minorHAnsi" w:hAnsiTheme="minorHAnsi"/>
          <w:bCs/>
          <w:sz w:val="22"/>
          <w:szCs w:val="22"/>
        </w:rPr>
        <w:t>Platformie</w:t>
      </w:r>
      <w:r w:rsidR="00115A7D" w:rsidRPr="00EE124C">
        <w:rPr>
          <w:rFonts w:asciiTheme="minorHAnsi" w:hAnsiTheme="minorHAnsi"/>
          <w:bCs/>
          <w:sz w:val="22"/>
          <w:szCs w:val="22"/>
        </w:rPr>
        <w:t xml:space="preserve"> udostępniane będą zmiany i wyjaśnienia </w:t>
      </w:r>
      <w:r w:rsidR="003D2009">
        <w:rPr>
          <w:rFonts w:asciiTheme="minorHAnsi" w:hAnsiTheme="minorHAnsi"/>
          <w:bCs/>
          <w:sz w:val="22"/>
          <w:szCs w:val="22"/>
        </w:rPr>
        <w:t>specyfikacji warunków zamówienia zwanej dalej SWZ</w:t>
      </w:r>
      <w:r w:rsidR="00115A7D" w:rsidRPr="00EE124C">
        <w:rPr>
          <w:rFonts w:asciiTheme="minorHAnsi" w:hAnsiTheme="minorHAnsi"/>
          <w:bCs/>
          <w:sz w:val="22"/>
          <w:szCs w:val="22"/>
        </w:rPr>
        <w:t xml:space="preserve"> oraz inne dokumenty zamówienia</w:t>
      </w:r>
      <w:r w:rsidR="0078634D" w:rsidRPr="00EE124C">
        <w:rPr>
          <w:rFonts w:asciiTheme="minorHAnsi" w:hAnsiTheme="minorHAnsi"/>
          <w:bCs/>
          <w:sz w:val="22"/>
          <w:szCs w:val="22"/>
        </w:rPr>
        <w:t xml:space="preserve"> bezpośrednio związane </w:t>
      </w:r>
      <w:r w:rsidR="00534F2C" w:rsidRPr="00EE124C">
        <w:rPr>
          <w:rFonts w:asciiTheme="minorHAnsi" w:hAnsiTheme="minorHAnsi"/>
          <w:bCs/>
          <w:sz w:val="22"/>
          <w:szCs w:val="22"/>
        </w:rPr>
        <w:t xml:space="preserve">z </w:t>
      </w:r>
      <w:r w:rsidR="00534F2C">
        <w:rPr>
          <w:rFonts w:asciiTheme="minorHAnsi" w:hAnsiTheme="minorHAnsi"/>
          <w:bCs/>
          <w:sz w:val="22"/>
          <w:szCs w:val="22"/>
        </w:rPr>
        <w:t>niniejszym</w:t>
      </w:r>
      <w:r w:rsidR="0078634D" w:rsidRPr="00EE124C">
        <w:rPr>
          <w:rFonts w:asciiTheme="minorHAnsi" w:hAnsiTheme="minorHAnsi"/>
          <w:bCs/>
          <w:sz w:val="22"/>
          <w:szCs w:val="22"/>
        </w:rPr>
        <w:t xml:space="preserve"> postępowaniem.</w:t>
      </w:r>
    </w:p>
    <w:p w14:paraId="174826CC" w14:textId="32D8EAA3" w:rsidR="005611D4" w:rsidRDefault="005611D4" w:rsidP="00C5073F">
      <w:pPr>
        <w:spacing w:after="0" w:line="276" w:lineRule="auto"/>
        <w:rPr>
          <w:b/>
          <w:color w:val="000000"/>
        </w:rPr>
      </w:pPr>
    </w:p>
    <w:p w14:paraId="0514EACF" w14:textId="5E8A8195" w:rsidR="00F76356" w:rsidRPr="0056399D" w:rsidRDefault="00F76356" w:rsidP="0058179C">
      <w:pPr>
        <w:numPr>
          <w:ilvl w:val="0"/>
          <w:numId w:val="10"/>
        </w:numPr>
        <w:tabs>
          <w:tab w:val="left" w:pos="567"/>
        </w:tabs>
        <w:spacing w:after="0" w:line="276" w:lineRule="auto"/>
        <w:ind w:left="567" w:hanging="567"/>
        <w:jc w:val="both"/>
        <w:rPr>
          <w:rFonts w:cstheme="minorHAnsi"/>
          <w:b/>
          <w:color w:val="000000"/>
          <w:u w:val="single"/>
        </w:rPr>
      </w:pPr>
      <w:r w:rsidRPr="0056399D">
        <w:rPr>
          <w:rFonts w:cstheme="minorHAnsi"/>
          <w:b/>
          <w:color w:val="000000"/>
          <w:u w:val="single"/>
        </w:rPr>
        <w:t>Tryb udzielenia zamówienia</w:t>
      </w:r>
    </w:p>
    <w:p w14:paraId="43071CA0" w14:textId="2C22842D" w:rsidR="00306F6A" w:rsidRPr="00BA37A1" w:rsidRDefault="00306F6A"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306F6A">
        <w:rPr>
          <w:rFonts w:asciiTheme="minorHAnsi" w:hAnsiTheme="minorHAnsi" w:cstheme="minorHAnsi"/>
          <w:sz w:val="22"/>
          <w:szCs w:val="22"/>
        </w:rPr>
        <w:t xml:space="preserve">Postępowanie o udzielenie zamówienia publicznego prowadzone jest w trybie </w:t>
      </w:r>
      <w:r w:rsidRPr="00306F6A">
        <w:rPr>
          <w:rFonts w:asciiTheme="minorHAnsi" w:hAnsiTheme="minorHAnsi" w:cstheme="minorHAnsi"/>
          <w:b/>
          <w:sz w:val="22"/>
          <w:szCs w:val="22"/>
        </w:rPr>
        <w:t>przetargu nieograniczonego</w:t>
      </w:r>
      <w:r w:rsidRPr="00306F6A">
        <w:rPr>
          <w:rFonts w:asciiTheme="minorHAnsi" w:hAnsiTheme="minorHAnsi" w:cstheme="minorHAnsi"/>
          <w:sz w:val="22"/>
          <w:szCs w:val="22"/>
        </w:rPr>
        <w:t xml:space="preserve"> na </w:t>
      </w:r>
      <w:r w:rsidR="00534F2C" w:rsidRPr="00306F6A">
        <w:rPr>
          <w:rFonts w:asciiTheme="minorHAnsi" w:hAnsiTheme="minorHAnsi" w:cstheme="minorHAnsi"/>
          <w:sz w:val="22"/>
          <w:szCs w:val="22"/>
        </w:rPr>
        <w:t>podstawie art.</w:t>
      </w:r>
      <w:r w:rsidRPr="00306F6A">
        <w:rPr>
          <w:rFonts w:asciiTheme="minorHAnsi" w:hAnsiTheme="minorHAnsi" w:cstheme="minorHAnsi"/>
          <w:sz w:val="22"/>
          <w:szCs w:val="22"/>
        </w:rPr>
        <w:t xml:space="preserve"> 129 ust. 1 pkt</w:t>
      </w:r>
      <w:r w:rsidR="00ED4A4F">
        <w:rPr>
          <w:rFonts w:asciiTheme="minorHAnsi" w:hAnsiTheme="minorHAnsi" w:cstheme="minorHAnsi"/>
          <w:sz w:val="22"/>
          <w:szCs w:val="22"/>
        </w:rPr>
        <w:t xml:space="preserve"> </w:t>
      </w:r>
      <w:r w:rsidRPr="00306F6A">
        <w:rPr>
          <w:rFonts w:asciiTheme="minorHAnsi" w:hAnsiTheme="minorHAnsi" w:cstheme="minorHAnsi"/>
          <w:sz w:val="22"/>
          <w:szCs w:val="22"/>
        </w:rPr>
        <w:t xml:space="preserve">1 oraz art. 132 i nast. ustawy z dnia 11 września 2019 r. Prawo zamówień publicznych </w:t>
      </w:r>
      <w:bookmarkStart w:id="0" w:name="_Hlk62813005"/>
      <w:r w:rsidRPr="00306F6A">
        <w:rPr>
          <w:rFonts w:asciiTheme="minorHAnsi" w:hAnsiTheme="minorHAnsi" w:cstheme="minorHAnsi"/>
          <w:sz w:val="22"/>
          <w:szCs w:val="22"/>
        </w:rPr>
        <w:t>(</w:t>
      </w:r>
      <w:r w:rsidR="00C55AD8">
        <w:rPr>
          <w:rFonts w:ascii="Calibri" w:hAnsi="Calibri" w:cs="Calibri"/>
          <w:color w:val="242424"/>
          <w:sz w:val="22"/>
          <w:szCs w:val="22"/>
          <w:shd w:val="clear" w:color="auto" w:fill="FFFFFF"/>
        </w:rPr>
        <w:t>Dz. U. z 202</w:t>
      </w:r>
      <w:r w:rsidR="00B74A6C">
        <w:rPr>
          <w:rFonts w:ascii="Calibri" w:hAnsi="Calibri" w:cs="Calibri"/>
          <w:color w:val="242424"/>
          <w:sz w:val="22"/>
          <w:szCs w:val="22"/>
          <w:shd w:val="clear" w:color="auto" w:fill="FFFFFF"/>
        </w:rPr>
        <w:t>4</w:t>
      </w:r>
      <w:r w:rsidR="00C55AD8">
        <w:rPr>
          <w:rFonts w:ascii="Calibri" w:hAnsi="Calibri" w:cs="Calibri"/>
          <w:color w:val="242424"/>
          <w:sz w:val="22"/>
          <w:szCs w:val="22"/>
          <w:shd w:val="clear" w:color="auto" w:fill="FFFFFF"/>
        </w:rPr>
        <w:t>r. poz. 1</w:t>
      </w:r>
      <w:r w:rsidR="00B74A6C">
        <w:rPr>
          <w:rFonts w:ascii="Calibri" w:hAnsi="Calibri" w:cs="Calibri"/>
          <w:color w:val="242424"/>
          <w:sz w:val="22"/>
          <w:szCs w:val="22"/>
          <w:shd w:val="clear" w:color="auto" w:fill="FFFFFF"/>
        </w:rPr>
        <w:t>320</w:t>
      </w:r>
      <w:r w:rsidRPr="00306F6A">
        <w:rPr>
          <w:rFonts w:asciiTheme="minorHAnsi" w:hAnsiTheme="minorHAnsi" w:cstheme="minorHAnsi"/>
          <w:sz w:val="22"/>
          <w:szCs w:val="22"/>
        </w:rPr>
        <w:t xml:space="preserve">) </w:t>
      </w:r>
      <w:bookmarkEnd w:id="0"/>
      <w:r w:rsidRPr="00306F6A">
        <w:rPr>
          <w:rFonts w:asciiTheme="minorHAnsi" w:hAnsiTheme="minorHAnsi" w:cstheme="minorHAnsi"/>
          <w:sz w:val="22"/>
          <w:szCs w:val="22"/>
        </w:rPr>
        <w:t>zwanej dalej „Ustawą”.</w:t>
      </w:r>
    </w:p>
    <w:p w14:paraId="338062D3" w14:textId="150145E6"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 Pracy i Technologii z dnia 23 grudnia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w:t>
      </w:r>
      <w:r w:rsidR="00534F2C">
        <w:rPr>
          <w:rFonts w:asciiTheme="minorHAnsi" w:hAnsiTheme="minorHAnsi" w:cstheme="minorHAnsi"/>
          <w:sz w:val="22"/>
          <w:szCs w:val="22"/>
        </w:rPr>
        <w:t xml:space="preserve"> </w:t>
      </w:r>
      <w:r w:rsidRPr="00BA37A1">
        <w:rPr>
          <w:rFonts w:asciiTheme="minorHAnsi" w:hAnsiTheme="minorHAnsi" w:cstheme="minorHAnsi"/>
          <w:sz w:val="22"/>
          <w:szCs w:val="22"/>
        </w:rPr>
        <w:t>w sprawie podmiotowych środków dowodowych oraz innych dokumentów lub oświadczeń, jakich może żądać zamawiający od wykonawcy (Dz.U. z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 xml:space="preserve">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w:t>
      </w:r>
      <w:r w:rsidR="000A65C0" w:rsidRPr="00BA37A1">
        <w:rPr>
          <w:rFonts w:asciiTheme="minorHAnsi" w:hAnsiTheme="minorHAnsi" w:cstheme="minorHAnsi"/>
          <w:sz w:val="22"/>
          <w:szCs w:val="22"/>
        </w:rPr>
        <w:t> </w:t>
      </w:r>
      <w:r w:rsidRPr="00BA37A1">
        <w:rPr>
          <w:rFonts w:asciiTheme="minorHAnsi" w:hAnsiTheme="minorHAnsi" w:cstheme="minorHAnsi"/>
          <w:sz w:val="22"/>
          <w:szCs w:val="22"/>
        </w:rPr>
        <w:t>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 poz. 2452).W zakresie nieuregulowanym przez ww. akty prawne stosuje się przepisy ustawy z dnia 23 kwietnia 1964 r. - Kodeks cywilny (Dz.U. z 202</w:t>
      </w:r>
      <w:r w:rsidR="00B74A6C">
        <w:rPr>
          <w:rFonts w:asciiTheme="minorHAnsi" w:hAnsiTheme="minorHAnsi" w:cstheme="minorHAnsi"/>
          <w:sz w:val="22"/>
          <w:szCs w:val="22"/>
        </w:rPr>
        <w:t>4</w:t>
      </w:r>
      <w:r w:rsidRPr="00BA37A1">
        <w:rPr>
          <w:rFonts w:asciiTheme="minorHAnsi" w:hAnsiTheme="minorHAnsi" w:cstheme="minorHAnsi"/>
          <w:sz w:val="22"/>
          <w:szCs w:val="22"/>
        </w:rPr>
        <w:t xml:space="preserve"> r. poz. 1</w:t>
      </w:r>
      <w:r w:rsidR="00B74A6C">
        <w:rPr>
          <w:rFonts w:asciiTheme="minorHAnsi" w:hAnsiTheme="minorHAnsi" w:cstheme="minorHAnsi"/>
          <w:sz w:val="22"/>
          <w:szCs w:val="22"/>
        </w:rPr>
        <w:t>061</w:t>
      </w:r>
      <w:r w:rsidRPr="00BA37A1">
        <w:rPr>
          <w:rFonts w:asciiTheme="minorHAnsi" w:hAnsiTheme="minorHAnsi" w:cstheme="minorHAnsi"/>
          <w:sz w:val="22"/>
          <w:szCs w:val="22"/>
        </w:rPr>
        <w:t>) oraz inne przepisy powszechnie obowiązującego prawa związanego z przedmiotem zamówienia.</w:t>
      </w:r>
    </w:p>
    <w:p w14:paraId="1E8C337A" w14:textId="32771005"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 xml:space="preserve">Postępowanie prowadzone jest w języku polskim. Zamawiający zastrzega, że w trakcie prowadzenia postępowania oraz realizacji umowy, na każdym jej etapie oraz w każdej formie </w:t>
      </w:r>
      <w:r w:rsidR="000A65C0" w:rsidRPr="00BA37A1">
        <w:rPr>
          <w:rFonts w:asciiTheme="minorHAnsi" w:hAnsiTheme="minorHAnsi" w:cstheme="minorHAnsi"/>
          <w:sz w:val="22"/>
          <w:szCs w:val="22"/>
        </w:rPr>
        <w:t xml:space="preserve">strony </w:t>
      </w:r>
      <w:r w:rsidRPr="00BA37A1">
        <w:rPr>
          <w:rFonts w:asciiTheme="minorHAnsi" w:hAnsiTheme="minorHAnsi" w:cstheme="minorHAnsi"/>
          <w:sz w:val="22"/>
          <w:szCs w:val="22"/>
        </w:rPr>
        <w:t>komunikują się w języku polskim, przy czym dopuszcza się używanie w oświadczeniach, ofertach oraz innych dokumentach określeń obcojęzycznych w zakresie określonym w art. 11 ustawy z dnia 7 października 1999 r. o języku polskim (</w:t>
      </w:r>
      <w:proofErr w:type="spellStart"/>
      <w:r w:rsidR="008A7C7D" w:rsidRPr="008A7C7D">
        <w:rPr>
          <w:rFonts w:asciiTheme="minorHAnsi" w:hAnsiTheme="minorHAnsi" w:cstheme="minorHAnsi"/>
          <w:sz w:val="22"/>
          <w:szCs w:val="22"/>
        </w:rPr>
        <w:t>t.j</w:t>
      </w:r>
      <w:proofErr w:type="spellEnd"/>
      <w:r w:rsidR="008A7C7D" w:rsidRPr="008A7C7D">
        <w:rPr>
          <w:rFonts w:asciiTheme="minorHAnsi" w:hAnsiTheme="minorHAnsi" w:cstheme="minorHAnsi"/>
          <w:sz w:val="22"/>
          <w:szCs w:val="22"/>
        </w:rPr>
        <w:t xml:space="preserve">. Dz.U. z 2021 r. poz. 672 z </w:t>
      </w:r>
      <w:proofErr w:type="spellStart"/>
      <w:r w:rsidR="008A7C7D" w:rsidRPr="008A7C7D">
        <w:rPr>
          <w:rFonts w:asciiTheme="minorHAnsi" w:hAnsiTheme="minorHAnsi" w:cstheme="minorHAnsi"/>
          <w:sz w:val="22"/>
          <w:szCs w:val="22"/>
        </w:rPr>
        <w:t>póżn</w:t>
      </w:r>
      <w:proofErr w:type="spellEnd"/>
      <w:r w:rsidR="008A7C7D" w:rsidRPr="008A7C7D">
        <w:rPr>
          <w:rFonts w:asciiTheme="minorHAnsi" w:hAnsiTheme="minorHAnsi" w:cstheme="minorHAnsi"/>
          <w:sz w:val="22"/>
          <w:szCs w:val="22"/>
        </w:rPr>
        <w:t>. zm.</w:t>
      </w:r>
      <w:r w:rsidRPr="00BA37A1">
        <w:rPr>
          <w:rFonts w:asciiTheme="minorHAnsi" w:hAnsiTheme="minorHAnsi" w:cstheme="minorHAnsi"/>
          <w:sz w:val="22"/>
          <w:szCs w:val="22"/>
        </w:rPr>
        <w:t xml:space="preserve">). </w:t>
      </w:r>
    </w:p>
    <w:p w14:paraId="576FB7C9" w14:textId="07F1DBC3" w:rsidR="006A42AF" w:rsidRDefault="006A42AF" w:rsidP="0044480B">
      <w:pPr>
        <w:tabs>
          <w:tab w:val="left" w:pos="567"/>
        </w:tabs>
        <w:spacing w:after="0"/>
        <w:jc w:val="both"/>
        <w:rPr>
          <w:b/>
          <w:color w:val="000000"/>
        </w:rPr>
      </w:pPr>
    </w:p>
    <w:p w14:paraId="64888F78" w14:textId="65F4E14F" w:rsidR="00A14F40" w:rsidRDefault="00A14F40" w:rsidP="0044480B">
      <w:pPr>
        <w:tabs>
          <w:tab w:val="left" w:pos="567"/>
        </w:tabs>
        <w:spacing w:after="0"/>
        <w:jc w:val="both"/>
        <w:rPr>
          <w:b/>
          <w:color w:val="000000"/>
        </w:rPr>
      </w:pPr>
    </w:p>
    <w:p w14:paraId="7E74710E" w14:textId="3E280994" w:rsidR="00A14F40" w:rsidRDefault="00A14F40" w:rsidP="0044480B">
      <w:pPr>
        <w:tabs>
          <w:tab w:val="left" w:pos="567"/>
        </w:tabs>
        <w:spacing w:after="0"/>
        <w:jc w:val="both"/>
        <w:rPr>
          <w:b/>
          <w:color w:val="000000"/>
        </w:rPr>
      </w:pPr>
    </w:p>
    <w:p w14:paraId="21043860" w14:textId="77777777" w:rsidR="00FA2FF6" w:rsidRDefault="00FA2FF6" w:rsidP="0044480B">
      <w:pPr>
        <w:tabs>
          <w:tab w:val="left" w:pos="567"/>
        </w:tabs>
        <w:spacing w:after="0"/>
        <w:jc w:val="both"/>
        <w:rPr>
          <w:b/>
          <w:color w:val="000000"/>
        </w:rPr>
      </w:pPr>
    </w:p>
    <w:p w14:paraId="254EFE9F" w14:textId="77777777" w:rsidR="00A64502" w:rsidRDefault="00A64502" w:rsidP="0044480B">
      <w:pPr>
        <w:tabs>
          <w:tab w:val="left" w:pos="567"/>
        </w:tabs>
        <w:spacing w:after="0"/>
        <w:jc w:val="both"/>
        <w:rPr>
          <w:b/>
          <w:color w:val="000000"/>
        </w:rPr>
      </w:pPr>
    </w:p>
    <w:p w14:paraId="490C069E" w14:textId="7C06F0A5" w:rsidR="003C5013" w:rsidRPr="00312A99" w:rsidRDefault="00F76356" w:rsidP="0058179C">
      <w:pPr>
        <w:numPr>
          <w:ilvl w:val="0"/>
          <w:numId w:val="10"/>
        </w:numPr>
        <w:tabs>
          <w:tab w:val="left" w:pos="567"/>
        </w:tabs>
        <w:spacing w:after="0" w:line="276" w:lineRule="auto"/>
        <w:ind w:left="567" w:hanging="567"/>
        <w:jc w:val="both"/>
        <w:rPr>
          <w:b/>
          <w:color w:val="000000"/>
          <w:u w:val="single"/>
        </w:rPr>
      </w:pPr>
      <w:r w:rsidRPr="008C4A69">
        <w:rPr>
          <w:b/>
          <w:color w:val="000000"/>
          <w:u w:val="single"/>
        </w:rPr>
        <w:lastRenderedPageBreak/>
        <w:t>Przedmiot zamówienia</w:t>
      </w:r>
    </w:p>
    <w:p w14:paraId="54E629DD" w14:textId="0AF6E054"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FF09A8">
        <w:rPr>
          <w:rFonts w:asciiTheme="minorHAnsi" w:hAnsiTheme="minorHAnsi" w:cstheme="minorHAnsi"/>
          <w:color w:val="000000"/>
          <w:sz w:val="22"/>
          <w:szCs w:val="22"/>
        </w:rPr>
        <w:t xml:space="preserve">Przedmiotem zamówienia jest </w:t>
      </w:r>
      <w:r w:rsidR="00B408C2" w:rsidRPr="00B408C2">
        <w:rPr>
          <w:rFonts w:asciiTheme="minorHAnsi" w:hAnsiTheme="minorHAnsi" w:cstheme="minorHAnsi"/>
          <w:color w:val="000000"/>
          <w:sz w:val="22"/>
          <w:szCs w:val="22"/>
        </w:rPr>
        <w:t xml:space="preserve">Dostawa </w:t>
      </w:r>
      <w:r w:rsidR="001D41A6">
        <w:rPr>
          <w:rFonts w:asciiTheme="minorHAnsi" w:hAnsiTheme="minorHAnsi" w:cstheme="minorHAnsi"/>
          <w:color w:val="000000"/>
          <w:sz w:val="22"/>
          <w:szCs w:val="22"/>
        </w:rPr>
        <w:t xml:space="preserve">serwerów </w:t>
      </w:r>
      <w:r w:rsidR="00AD3930" w:rsidRPr="00F35EE0">
        <w:rPr>
          <w:rFonts w:asciiTheme="minorHAnsi" w:hAnsiTheme="minorHAnsi" w:cstheme="minorHAnsi"/>
          <w:sz w:val="22"/>
          <w:szCs w:val="22"/>
        </w:rPr>
        <w:t>i urządzeń sieciowych</w:t>
      </w:r>
      <w:r w:rsidR="00AD3930">
        <w:rPr>
          <w:rFonts w:asciiTheme="minorHAnsi" w:hAnsiTheme="minorHAnsi" w:cstheme="minorHAnsi"/>
          <w:color w:val="000000"/>
          <w:sz w:val="22"/>
          <w:szCs w:val="22"/>
        </w:rPr>
        <w:t xml:space="preserve"> </w:t>
      </w:r>
      <w:r w:rsidR="00B408C2" w:rsidRPr="00B408C2">
        <w:rPr>
          <w:rFonts w:asciiTheme="minorHAnsi" w:hAnsiTheme="minorHAnsi" w:cstheme="minorHAnsi"/>
          <w:color w:val="000000"/>
          <w:sz w:val="22"/>
          <w:szCs w:val="22"/>
        </w:rPr>
        <w:t xml:space="preserve">dla </w:t>
      </w:r>
      <w:r w:rsidR="00B408C2">
        <w:rPr>
          <w:rFonts w:asciiTheme="minorHAnsi" w:hAnsiTheme="minorHAnsi" w:cstheme="minorHAnsi"/>
          <w:color w:val="000000"/>
          <w:sz w:val="22"/>
          <w:szCs w:val="22"/>
        </w:rPr>
        <w:t>U</w:t>
      </w:r>
      <w:r w:rsidR="00B408C2" w:rsidRPr="00B408C2">
        <w:rPr>
          <w:rFonts w:asciiTheme="minorHAnsi" w:hAnsiTheme="minorHAnsi" w:cstheme="minorHAnsi"/>
          <w:color w:val="000000"/>
          <w:sz w:val="22"/>
          <w:szCs w:val="22"/>
        </w:rPr>
        <w:t xml:space="preserve">niwersytetu </w:t>
      </w:r>
      <w:r w:rsidR="00B408C2">
        <w:rPr>
          <w:rFonts w:asciiTheme="minorHAnsi" w:hAnsiTheme="minorHAnsi" w:cstheme="minorHAnsi"/>
          <w:color w:val="000000"/>
          <w:sz w:val="22"/>
          <w:szCs w:val="22"/>
        </w:rPr>
        <w:t>Ł</w:t>
      </w:r>
      <w:r w:rsidR="00B408C2" w:rsidRPr="00B408C2">
        <w:rPr>
          <w:rFonts w:asciiTheme="minorHAnsi" w:hAnsiTheme="minorHAnsi" w:cstheme="minorHAnsi"/>
          <w:color w:val="000000"/>
          <w:sz w:val="22"/>
          <w:szCs w:val="22"/>
        </w:rPr>
        <w:t>ódzkiego</w:t>
      </w:r>
      <w:r w:rsidR="008F2BF0" w:rsidRPr="0083429E">
        <w:rPr>
          <w:rFonts w:asciiTheme="minorHAnsi" w:hAnsiTheme="minorHAnsi" w:cstheme="minorHAnsi"/>
          <w:color w:val="000000"/>
          <w:sz w:val="22"/>
          <w:szCs w:val="22"/>
        </w:rPr>
        <w:t xml:space="preserve">. </w:t>
      </w:r>
    </w:p>
    <w:p w14:paraId="0C2EAFFF" w14:textId="4C30E1D3" w:rsidR="0056399D" w:rsidRPr="0083429E" w:rsidRDefault="00C1445A"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Szczegó</w:t>
      </w:r>
      <w:r w:rsidR="0000053B" w:rsidRPr="0056399D">
        <w:rPr>
          <w:rFonts w:asciiTheme="minorHAnsi" w:hAnsiTheme="minorHAnsi" w:cstheme="minorHAnsi"/>
          <w:color w:val="000000"/>
          <w:sz w:val="22"/>
          <w:szCs w:val="22"/>
        </w:rPr>
        <w:t>ł</w:t>
      </w:r>
      <w:r w:rsidRPr="0056399D">
        <w:rPr>
          <w:rFonts w:asciiTheme="minorHAnsi" w:hAnsiTheme="minorHAnsi" w:cstheme="minorHAnsi"/>
          <w:color w:val="000000"/>
          <w:sz w:val="22"/>
          <w:szCs w:val="22"/>
        </w:rPr>
        <w:t xml:space="preserve">owy opis przedmiotu zamówienia </w:t>
      </w:r>
      <w:r w:rsidR="007625A3" w:rsidRPr="0056399D">
        <w:rPr>
          <w:rFonts w:asciiTheme="minorHAnsi" w:hAnsiTheme="minorHAnsi" w:cstheme="minorHAnsi"/>
          <w:color w:val="000000"/>
          <w:sz w:val="22"/>
          <w:szCs w:val="22"/>
        </w:rPr>
        <w:t>zamieszczo</w:t>
      </w:r>
      <w:r w:rsidRPr="0056399D">
        <w:rPr>
          <w:rFonts w:asciiTheme="minorHAnsi" w:hAnsiTheme="minorHAnsi" w:cstheme="minorHAnsi"/>
          <w:color w:val="000000"/>
          <w:sz w:val="22"/>
          <w:szCs w:val="22"/>
        </w:rPr>
        <w:t>ny</w:t>
      </w:r>
      <w:r w:rsidR="007625A3" w:rsidRPr="0056399D">
        <w:rPr>
          <w:rFonts w:asciiTheme="minorHAnsi" w:hAnsiTheme="minorHAnsi" w:cstheme="minorHAnsi"/>
          <w:color w:val="000000"/>
          <w:sz w:val="22"/>
          <w:szCs w:val="22"/>
        </w:rPr>
        <w:t xml:space="preserve"> jest w </w:t>
      </w:r>
      <w:r w:rsidR="007625A3" w:rsidRPr="00137F2D">
        <w:rPr>
          <w:rFonts w:asciiTheme="minorHAnsi" w:hAnsiTheme="minorHAnsi" w:cstheme="minorHAnsi"/>
          <w:color w:val="000000"/>
          <w:sz w:val="22"/>
          <w:szCs w:val="22"/>
        </w:rPr>
        <w:t xml:space="preserve">Arkuszu </w:t>
      </w:r>
      <w:r w:rsidR="003A7729" w:rsidRPr="00137F2D">
        <w:rPr>
          <w:rFonts w:asciiTheme="minorHAnsi" w:hAnsiTheme="minorHAnsi" w:cstheme="minorHAnsi"/>
          <w:color w:val="000000"/>
          <w:sz w:val="22"/>
          <w:szCs w:val="22"/>
        </w:rPr>
        <w:t>asortymentowo-</w:t>
      </w:r>
      <w:r w:rsidR="007625A3" w:rsidRPr="00137F2D">
        <w:rPr>
          <w:rFonts w:asciiTheme="minorHAnsi" w:hAnsiTheme="minorHAnsi" w:cstheme="minorHAnsi"/>
          <w:color w:val="000000"/>
          <w:sz w:val="22"/>
          <w:szCs w:val="22"/>
        </w:rPr>
        <w:t xml:space="preserve">cenowym stanowiącym załącznik </w:t>
      </w:r>
      <w:r w:rsidR="00534F2C" w:rsidRPr="00137F2D">
        <w:rPr>
          <w:rFonts w:asciiTheme="minorHAnsi" w:hAnsiTheme="minorHAnsi" w:cstheme="minorHAnsi"/>
          <w:color w:val="000000"/>
          <w:sz w:val="22"/>
          <w:szCs w:val="22"/>
        </w:rPr>
        <w:t xml:space="preserve">nr </w:t>
      </w:r>
      <w:r w:rsidR="00D13292" w:rsidRPr="00137F2D">
        <w:rPr>
          <w:rFonts w:asciiTheme="minorHAnsi" w:hAnsiTheme="minorHAnsi" w:cstheme="minorHAnsi"/>
          <w:color w:val="000000"/>
          <w:sz w:val="22"/>
          <w:szCs w:val="22"/>
        </w:rPr>
        <w:t>1 do</w:t>
      </w:r>
      <w:r w:rsidR="00F35839" w:rsidRPr="00137F2D">
        <w:rPr>
          <w:rFonts w:asciiTheme="minorHAnsi" w:hAnsiTheme="minorHAnsi" w:cstheme="minorHAnsi"/>
          <w:color w:val="000000"/>
          <w:sz w:val="22"/>
          <w:szCs w:val="22"/>
        </w:rPr>
        <w:t xml:space="preserve"> </w:t>
      </w:r>
      <w:r w:rsidR="003D2009" w:rsidRPr="00137F2D">
        <w:rPr>
          <w:rFonts w:asciiTheme="minorHAnsi" w:hAnsiTheme="minorHAnsi" w:cstheme="minorHAnsi"/>
          <w:color w:val="000000"/>
          <w:sz w:val="22"/>
          <w:szCs w:val="22"/>
        </w:rPr>
        <w:t>SWZ</w:t>
      </w:r>
      <w:r w:rsidR="00F35839" w:rsidRPr="00137F2D">
        <w:rPr>
          <w:rFonts w:asciiTheme="minorHAnsi" w:hAnsiTheme="minorHAnsi" w:cstheme="minorHAnsi"/>
          <w:color w:val="000000"/>
          <w:sz w:val="22"/>
          <w:szCs w:val="22"/>
        </w:rPr>
        <w:t>.</w:t>
      </w:r>
    </w:p>
    <w:p w14:paraId="1FEB9D4B" w14:textId="7CA405A4"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Dostawa obejmuje sprzęt fabrycznie nowy i nie używany.</w:t>
      </w:r>
    </w:p>
    <w:p w14:paraId="25BD5F36" w14:textId="7C5B4A17" w:rsidR="005D4855" w:rsidRPr="0083429E" w:rsidRDefault="005D4855"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83429E">
        <w:rPr>
          <w:rFonts w:asciiTheme="minorHAnsi" w:hAnsiTheme="minorHAnsi" w:cstheme="minorHAnsi"/>
          <w:color w:val="000000"/>
          <w:sz w:val="22"/>
          <w:szCs w:val="22"/>
        </w:rPr>
        <w:t>Pod pojęciem</w:t>
      </w:r>
      <w:r w:rsidR="00785C11">
        <w:rPr>
          <w:rFonts w:asciiTheme="minorHAnsi" w:hAnsiTheme="minorHAnsi" w:cstheme="minorHAnsi"/>
          <w:color w:val="000000"/>
          <w:sz w:val="22"/>
          <w:szCs w:val="22"/>
        </w:rPr>
        <w:t xml:space="preserve"> </w:t>
      </w:r>
      <w:r w:rsidR="00785C11" w:rsidRPr="006A1A61">
        <w:rPr>
          <w:rFonts w:asciiTheme="minorHAnsi" w:hAnsiTheme="minorHAnsi" w:cstheme="minorHAnsi"/>
          <w:sz w:val="22"/>
          <w:szCs w:val="22"/>
        </w:rPr>
        <w:t>„dostawa” należy rozumieć dostarczenie na własny koszt i ryzyko urządzeń wymaganych przez Zamawiającego</w:t>
      </w:r>
      <w:r w:rsidR="00785C11">
        <w:rPr>
          <w:rFonts w:asciiTheme="minorHAnsi" w:hAnsiTheme="minorHAnsi" w:cstheme="minorHAnsi"/>
          <w:sz w:val="22"/>
          <w:szCs w:val="22"/>
        </w:rPr>
        <w:t>.</w:t>
      </w:r>
    </w:p>
    <w:p w14:paraId="2B5C551A" w14:textId="36AA21B3" w:rsidR="00FA4413" w:rsidRPr="00584D8B" w:rsidRDefault="001F0498"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Przedmiot zamówienia został podzielony </w:t>
      </w:r>
      <w:r w:rsidRPr="00F35EE0">
        <w:rPr>
          <w:rFonts w:asciiTheme="minorHAnsi" w:hAnsiTheme="minorHAnsi" w:cstheme="minorHAnsi"/>
          <w:sz w:val="22"/>
          <w:szCs w:val="22"/>
        </w:rPr>
        <w:t xml:space="preserve">na </w:t>
      </w:r>
      <w:r w:rsidR="00AD3930" w:rsidRPr="00F35EE0">
        <w:rPr>
          <w:rFonts w:asciiTheme="minorHAnsi" w:hAnsiTheme="minorHAnsi" w:cstheme="minorHAnsi"/>
          <w:sz w:val="22"/>
          <w:szCs w:val="22"/>
        </w:rPr>
        <w:t>4</w:t>
      </w:r>
      <w:r w:rsidRPr="00F35EE0">
        <w:rPr>
          <w:rFonts w:asciiTheme="minorHAnsi" w:hAnsiTheme="minorHAnsi" w:cstheme="minorHAnsi"/>
          <w:sz w:val="22"/>
          <w:szCs w:val="22"/>
        </w:rPr>
        <w:t xml:space="preserve"> części.</w:t>
      </w:r>
      <w:r w:rsidRPr="00785C11">
        <w:rPr>
          <w:rFonts w:asciiTheme="minorHAnsi" w:hAnsiTheme="minorHAnsi" w:cstheme="minorHAnsi"/>
          <w:color w:val="FF0000"/>
          <w:sz w:val="22"/>
          <w:szCs w:val="22"/>
        </w:rPr>
        <w:t xml:space="preserve"> </w:t>
      </w:r>
      <w:r w:rsidR="00584D8B" w:rsidRPr="00584D8B">
        <w:rPr>
          <w:rFonts w:asciiTheme="minorHAnsi" w:hAnsiTheme="minorHAnsi" w:cstheme="minorHAnsi"/>
          <w:color w:val="000000"/>
          <w:sz w:val="22"/>
          <w:szCs w:val="22"/>
        </w:rPr>
        <w:t xml:space="preserve">Zamawiający dopuszcza możliwość składania ofert częściowych. Zatem Wykonawca ma możliwość złożenia oferty w stosunku do jednej, kilku lub wszystkich części przedmiotu zamówienia określonego w Arkuszu </w:t>
      </w:r>
      <w:r w:rsidR="00534F2C">
        <w:rPr>
          <w:rFonts w:asciiTheme="minorHAnsi" w:hAnsiTheme="minorHAnsi" w:cstheme="minorHAnsi"/>
          <w:color w:val="000000"/>
          <w:sz w:val="22"/>
          <w:szCs w:val="22"/>
        </w:rPr>
        <w:t>asortymentowo-</w:t>
      </w:r>
      <w:r w:rsidR="00584D8B" w:rsidRPr="00584D8B">
        <w:rPr>
          <w:rFonts w:asciiTheme="minorHAnsi" w:hAnsiTheme="minorHAnsi" w:cstheme="minorHAnsi"/>
          <w:color w:val="000000"/>
          <w:sz w:val="22"/>
          <w:szCs w:val="22"/>
        </w:rPr>
        <w:t xml:space="preserve">cenowym </w:t>
      </w:r>
      <w:r w:rsidR="008F54D3">
        <w:rPr>
          <w:rFonts w:asciiTheme="minorHAnsi" w:hAnsiTheme="minorHAnsi" w:cstheme="minorHAnsi"/>
          <w:color w:val="000000"/>
          <w:sz w:val="22"/>
          <w:szCs w:val="22"/>
        </w:rPr>
        <w:t>stanowiącym załącznik nr 1 do S</w:t>
      </w:r>
      <w:r w:rsidR="00584D8B" w:rsidRPr="00584D8B">
        <w:rPr>
          <w:rFonts w:asciiTheme="minorHAnsi" w:hAnsiTheme="minorHAnsi" w:cstheme="minorHAnsi"/>
          <w:color w:val="000000"/>
          <w:sz w:val="22"/>
          <w:szCs w:val="22"/>
        </w:rPr>
        <w:t>WZ. Zamawiający nie dopuszcza jednak dzielenia zamówienia w ramach pojedynczej części, co będzie traktowane jako złożenie oferty niepełnej i spowoduje odrzucenie oferty w ramach danej pozycji.</w:t>
      </w:r>
    </w:p>
    <w:p w14:paraId="1381E335" w14:textId="5C60B1BC" w:rsidR="00FA4413" w:rsidRPr="00FA4413"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Złożenie oferty na przedmiot zamówienia nie spełniający wszystkich parametrów lub posiadający parametry gorsze niż zapisane w załączniku nr 1 skutkować będzie odrzuceniem oferty.</w:t>
      </w:r>
    </w:p>
    <w:p w14:paraId="5A0CDCE4" w14:textId="118DD69C" w:rsidR="0056399D" w:rsidRPr="0056399D"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 xml:space="preserve">Wykonawca dostarczy do </w:t>
      </w:r>
      <w:r w:rsidR="00534F2C">
        <w:rPr>
          <w:rFonts w:asciiTheme="minorHAnsi" w:hAnsiTheme="minorHAnsi" w:cstheme="minorHAnsi"/>
          <w:color w:val="000000"/>
          <w:sz w:val="22"/>
          <w:szCs w:val="22"/>
        </w:rPr>
        <w:t>s</w:t>
      </w:r>
      <w:r w:rsidRPr="00FA4413">
        <w:rPr>
          <w:rFonts w:asciiTheme="minorHAnsi" w:hAnsiTheme="minorHAnsi" w:cstheme="minorHAnsi"/>
          <w:color w:val="000000"/>
          <w:sz w:val="22"/>
          <w:szCs w:val="22"/>
        </w:rPr>
        <w:t>przęt</w:t>
      </w:r>
      <w:r w:rsidR="00A64502">
        <w:rPr>
          <w:rFonts w:asciiTheme="minorHAnsi" w:hAnsiTheme="minorHAnsi" w:cstheme="minorHAnsi"/>
          <w:color w:val="000000"/>
          <w:sz w:val="22"/>
          <w:szCs w:val="22"/>
        </w:rPr>
        <w:t>ów</w:t>
      </w:r>
      <w:r w:rsidRPr="00FA4413">
        <w:rPr>
          <w:rFonts w:asciiTheme="minorHAnsi" w:hAnsiTheme="minorHAnsi" w:cstheme="minorHAnsi"/>
          <w:color w:val="000000"/>
          <w:sz w:val="22"/>
          <w:szCs w:val="22"/>
        </w:rPr>
        <w:t xml:space="preserve"> wszystkie niezbędne i aktualne </w:t>
      </w:r>
      <w:r w:rsidR="00534F2C" w:rsidRPr="00FA4413">
        <w:rPr>
          <w:rFonts w:asciiTheme="minorHAnsi" w:hAnsiTheme="minorHAnsi" w:cstheme="minorHAnsi"/>
          <w:color w:val="000000"/>
          <w:sz w:val="22"/>
          <w:szCs w:val="22"/>
        </w:rPr>
        <w:t>sterowniki w</w:t>
      </w:r>
      <w:r w:rsidRPr="00FA4413">
        <w:rPr>
          <w:rFonts w:asciiTheme="minorHAnsi" w:hAnsiTheme="minorHAnsi" w:cstheme="minorHAnsi"/>
          <w:color w:val="000000"/>
          <w:sz w:val="22"/>
          <w:szCs w:val="22"/>
        </w:rPr>
        <w:t xml:space="preserve"> wersji elektronicznej.</w:t>
      </w:r>
      <w:r w:rsidR="007E4251" w:rsidRPr="0056399D">
        <w:rPr>
          <w:rFonts w:asciiTheme="minorHAnsi" w:hAnsiTheme="minorHAnsi" w:cstheme="minorHAnsi"/>
          <w:color w:val="000000"/>
          <w:sz w:val="22"/>
          <w:szCs w:val="22"/>
        </w:rPr>
        <w:t xml:space="preserve"> </w:t>
      </w:r>
    </w:p>
    <w:p w14:paraId="197DAA4A"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przewiduje możliwości składania ofert wariantowych.</w:t>
      </w:r>
    </w:p>
    <w:p w14:paraId="22390E3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zawrzeć umowy ramowej.</w:t>
      </w:r>
    </w:p>
    <w:p w14:paraId="2F3ABD5B"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ustanowić dynamicznego systemu zakupów.</w:t>
      </w:r>
    </w:p>
    <w:p w14:paraId="3DAA8BB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dokonać wyboru najkorzystniejszej oferty z zastosowaniem aukcji elektronicznej.</w:t>
      </w:r>
    </w:p>
    <w:p w14:paraId="1B35AB1F" w14:textId="2C1DEE9B" w:rsidR="0056399D" w:rsidRPr="00887DF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dopuszcza możliwość składania ofert równoważnych na poszczególne pozycje przedmiotu zamówienia. Ofertą równoważną jest przedmiot o takich samych lub lepszych parametrach technicznych, jakościowych, funkcjonalnych spełniający minimalne parametry określone przez Zamawiającego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w:t>
      </w:r>
      <w:r w:rsidR="00CA5FCA" w:rsidRPr="0056399D">
        <w:rPr>
          <w:rFonts w:asciiTheme="minorHAnsi" w:hAnsiTheme="minorHAnsi" w:cstheme="minorHAnsi"/>
          <w:color w:val="000000"/>
          <w:sz w:val="22"/>
          <w:szCs w:val="22"/>
        </w:rPr>
        <w:t>asortymentowo-</w:t>
      </w:r>
      <w:r w:rsidRPr="0056399D">
        <w:rPr>
          <w:rFonts w:asciiTheme="minorHAnsi" w:hAnsiTheme="minorHAnsi" w:cstheme="minorHAnsi"/>
          <w:color w:val="000000"/>
          <w:sz w:val="22"/>
          <w:szCs w:val="22"/>
        </w:rPr>
        <w:t xml:space="preserve">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34F2C" w:rsidRPr="0056399D">
        <w:rPr>
          <w:rFonts w:asciiTheme="minorHAnsi" w:hAnsiTheme="minorHAnsi" w:cstheme="minorHAnsi"/>
          <w:color w:val="000000"/>
          <w:sz w:val="22"/>
          <w:szCs w:val="22"/>
        </w:rPr>
        <w:t>razie,</w:t>
      </w:r>
      <w:r w:rsidRPr="0056399D">
        <w:rPr>
          <w:rFonts w:asciiTheme="minorHAnsi" w:hAnsiTheme="minorHAnsi" w:cstheme="minorHAnsi"/>
          <w:color w:val="000000"/>
          <w:sz w:val="22"/>
          <w:szCs w:val="22"/>
        </w:rPr>
        <w:t xml:space="preserve"> gdy w opisie przedmiotu zamówienia znajdują się znaki towarowe, za ofertę równoważną uznaje się ofertę spełniającą parametry indywidualnie wskazanego asortymentu </w:t>
      </w:r>
      <w:r w:rsidR="00F35839" w:rsidRPr="0056399D">
        <w:rPr>
          <w:rFonts w:asciiTheme="minorHAnsi" w:hAnsiTheme="minorHAnsi" w:cstheme="minorHAnsi"/>
          <w:color w:val="000000"/>
          <w:sz w:val="22"/>
          <w:szCs w:val="22"/>
        </w:rPr>
        <w:t>określone przez jego producenta</w:t>
      </w:r>
      <w:r w:rsidR="001845A3" w:rsidRPr="0056399D">
        <w:rPr>
          <w:rFonts w:asciiTheme="minorHAnsi" w:hAnsiTheme="minorHAnsi" w:cstheme="minorHAnsi"/>
          <w:color w:val="000000"/>
          <w:sz w:val="22"/>
          <w:szCs w:val="22"/>
        </w:rPr>
        <w:t>.</w:t>
      </w:r>
    </w:p>
    <w:p w14:paraId="5CCF0306" w14:textId="77777777" w:rsidR="000C7F52" w:rsidRPr="00414D33" w:rsidRDefault="000C7F52" w:rsidP="00CA4BAF">
      <w:pPr>
        <w:pStyle w:val="Akapitzlist"/>
        <w:numPr>
          <w:ilvl w:val="1"/>
          <w:numId w:val="50"/>
        </w:numPr>
        <w:spacing w:line="276" w:lineRule="auto"/>
        <w:ind w:left="567" w:hanging="567"/>
        <w:jc w:val="both"/>
        <w:rPr>
          <w:rFonts w:asciiTheme="minorHAnsi" w:hAnsiTheme="minorHAnsi" w:cstheme="minorHAnsi"/>
          <w:sz w:val="22"/>
          <w:szCs w:val="22"/>
        </w:rPr>
      </w:pPr>
      <w:r w:rsidRPr="00414D33">
        <w:rPr>
          <w:rFonts w:asciiTheme="minorHAnsi" w:hAnsiTheme="minorHAnsi" w:cstheme="minorHAnsi"/>
          <w:sz w:val="22"/>
          <w:szCs w:val="22"/>
        </w:rPr>
        <w:t>W przypadku zaproponowania przez Wykonawcę sprzętu równoważnego o równoważnej wydajności Zamawiający będzie weryfikował równoważność za pomocą następujących mierników:</w:t>
      </w:r>
    </w:p>
    <w:p w14:paraId="411D72AF" w14:textId="23854C76" w:rsidR="008A7C7D" w:rsidRPr="006D165F" w:rsidRDefault="008A7C7D" w:rsidP="008A7C7D">
      <w:pPr>
        <w:pStyle w:val="Akapitzlist"/>
        <w:tabs>
          <w:tab w:val="left" w:pos="851"/>
        </w:tabs>
        <w:spacing w:line="276" w:lineRule="auto"/>
        <w:ind w:left="750" w:hanging="183"/>
        <w:jc w:val="both"/>
        <w:rPr>
          <w:rFonts w:asciiTheme="minorHAnsi" w:hAnsiTheme="minorHAnsi" w:cstheme="minorHAnsi"/>
          <w:sz w:val="22"/>
          <w:szCs w:val="22"/>
        </w:rPr>
      </w:pPr>
      <w:r w:rsidRPr="006D165F">
        <w:rPr>
          <w:rFonts w:asciiTheme="minorHAnsi" w:hAnsiTheme="minorHAnsi" w:cstheme="minorHAnsi"/>
          <w:sz w:val="22"/>
          <w:szCs w:val="22"/>
          <w:highlight w:val="lightGray"/>
        </w:rPr>
        <w:t>w przypadku procesorów do zastosowań serwerowych</w:t>
      </w:r>
    </w:p>
    <w:p w14:paraId="011F3C6A" w14:textId="4EFDC624" w:rsidR="002707B7" w:rsidRPr="006D165F" w:rsidRDefault="008A7C7D" w:rsidP="008A7C7D">
      <w:pPr>
        <w:pStyle w:val="Akapitzlist"/>
        <w:spacing w:line="276" w:lineRule="auto"/>
        <w:ind w:left="567"/>
        <w:jc w:val="both"/>
        <w:rPr>
          <w:rFonts w:asciiTheme="minorHAnsi" w:hAnsiTheme="minorHAnsi"/>
          <w:sz w:val="22"/>
          <w:szCs w:val="22"/>
        </w:rPr>
      </w:pPr>
      <w:r w:rsidRPr="006D165F">
        <w:rPr>
          <w:rFonts w:asciiTheme="minorHAnsi" w:hAnsiTheme="minorHAnsi" w:cstheme="minorHAnsi"/>
          <w:sz w:val="22"/>
          <w:szCs w:val="22"/>
        </w:rPr>
        <w:tab/>
        <w:t xml:space="preserve">- </w:t>
      </w:r>
      <w:r w:rsidRPr="006D165F">
        <w:rPr>
          <w:rFonts w:asciiTheme="minorHAnsi" w:hAnsiTheme="minorHAnsi"/>
          <w:sz w:val="22"/>
          <w:szCs w:val="22"/>
        </w:rPr>
        <w:t xml:space="preserve">za pomocą testu </w:t>
      </w:r>
      <w:proofErr w:type="spellStart"/>
      <w:r w:rsidRPr="006D165F">
        <w:rPr>
          <w:rFonts w:asciiTheme="minorHAnsi" w:hAnsiTheme="minorHAnsi"/>
          <w:sz w:val="22"/>
          <w:szCs w:val="22"/>
        </w:rPr>
        <w:t>PassMark</w:t>
      </w:r>
      <w:proofErr w:type="spellEnd"/>
      <w:r w:rsidRPr="006D165F">
        <w:rPr>
          <w:rFonts w:asciiTheme="minorHAnsi" w:hAnsiTheme="minorHAnsi"/>
          <w:sz w:val="22"/>
          <w:szCs w:val="22"/>
        </w:rPr>
        <w:t xml:space="preserve"> Multi CPU Mark publikowany na stronie: </w:t>
      </w:r>
      <w:hyperlink r:id="rId14" w:history="1">
        <w:r w:rsidRPr="006D165F">
          <w:rPr>
            <w:rStyle w:val="Hipercze"/>
            <w:rFonts w:asciiTheme="minorHAnsi" w:hAnsiTheme="minorHAnsi"/>
            <w:color w:val="auto"/>
            <w:sz w:val="22"/>
            <w:szCs w:val="22"/>
          </w:rPr>
          <w:t>https://www.cpubenchmark.net/multi_cpu.html</w:t>
        </w:r>
      </w:hyperlink>
      <w:r w:rsidRPr="006D165F">
        <w:rPr>
          <w:rFonts w:asciiTheme="minorHAnsi" w:hAnsiTheme="minorHAnsi"/>
          <w:sz w:val="22"/>
          <w:szCs w:val="22"/>
        </w:rPr>
        <w:t xml:space="preserve"> - według wyników testu z dnia </w:t>
      </w:r>
      <w:r w:rsidR="00E312BB" w:rsidRPr="006D165F">
        <w:rPr>
          <w:rFonts w:asciiTheme="minorHAnsi" w:hAnsiTheme="minorHAnsi"/>
          <w:sz w:val="22"/>
          <w:szCs w:val="22"/>
        </w:rPr>
        <w:t>27</w:t>
      </w:r>
      <w:r w:rsidRPr="006D165F">
        <w:rPr>
          <w:rFonts w:asciiTheme="minorHAnsi" w:hAnsiTheme="minorHAnsi"/>
          <w:sz w:val="22"/>
          <w:szCs w:val="22"/>
        </w:rPr>
        <w:t>.09.202</w:t>
      </w:r>
      <w:r w:rsidR="00E312BB" w:rsidRPr="006D165F">
        <w:rPr>
          <w:rFonts w:asciiTheme="minorHAnsi" w:hAnsiTheme="minorHAnsi"/>
          <w:sz w:val="22"/>
          <w:szCs w:val="22"/>
        </w:rPr>
        <w:t>4</w:t>
      </w:r>
      <w:r w:rsidRPr="006D165F">
        <w:rPr>
          <w:rFonts w:asciiTheme="minorHAnsi" w:hAnsiTheme="minorHAnsi"/>
          <w:sz w:val="22"/>
          <w:szCs w:val="22"/>
        </w:rPr>
        <w:t>r.</w:t>
      </w:r>
    </w:p>
    <w:p w14:paraId="70C1F6FA" w14:textId="77777777" w:rsidR="00E312BB" w:rsidRDefault="00E312BB" w:rsidP="00BD15E3">
      <w:pPr>
        <w:spacing w:line="276" w:lineRule="auto"/>
        <w:ind w:left="567"/>
        <w:jc w:val="both"/>
        <w:rPr>
          <w:b/>
          <w:u w:val="single"/>
        </w:rPr>
      </w:pPr>
    </w:p>
    <w:p w14:paraId="0DDDE2D9" w14:textId="2682534A" w:rsidR="00BD15E3" w:rsidRPr="009755B4" w:rsidRDefault="00BD15E3" w:rsidP="00BD15E3">
      <w:pPr>
        <w:spacing w:line="276" w:lineRule="auto"/>
        <w:ind w:left="567"/>
        <w:jc w:val="both"/>
        <w:rPr>
          <w:rFonts w:cstheme="minorHAnsi"/>
          <w:b/>
          <w:u w:val="single"/>
        </w:rPr>
      </w:pPr>
      <w:r w:rsidRPr="009755B4">
        <w:rPr>
          <w:b/>
          <w:u w:val="single"/>
        </w:rPr>
        <w:t xml:space="preserve">Wszystkie wyniki ww. testów znajdują się w Arkuszu </w:t>
      </w:r>
      <w:r w:rsidR="004144D0">
        <w:rPr>
          <w:b/>
          <w:u w:val="single"/>
        </w:rPr>
        <w:t>asortymentowo-</w:t>
      </w:r>
      <w:r w:rsidRPr="009755B4">
        <w:rPr>
          <w:b/>
          <w:u w:val="single"/>
        </w:rPr>
        <w:t xml:space="preserve">cenowym stanowiącym załącznik nr 1 do </w:t>
      </w:r>
      <w:r w:rsidRPr="00972062">
        <w:rPr>
          <w:b/>
          <w:u w:val="single"/>
        </w:rPr>
        <w:t>SWZ.</w:t>
      </w:r>
    </w:p>
    <w:p w14:paraId="3E1B5047" w14:textId="03020FF9" w:rsidR="0056399D" w:rsidRPr="0056399D" w:rsidRDefault="009C69AF"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informuje, że przedmiot zamówienia określony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asortymentowo-cenowy) przeznaczony będzie do użytku wewnętrznego dla celów </w:t>
      </w:r>
      <w:r w:rsidRPr="0056399D">
        <w:rPr>
          <w:rFonts w:asciiTheme="minorHAnsi" w:hAnsiTheme="minorHAnsi" w:cstheme="minorHAnsi"/>
          <w:color w:val="000000"/>
          <w:sz w:val="22"/>
          <w:szCs w:val="22"/>
        </w:rPr>
        <w:lastRenderedPageBreak/>
        <w:t xml:space="preserve">dydaktycznych i naukowych, w związku z tym Zamawiający wymaga spełnienia parametrów minimalnych określonych w ww. załączniku, które zostały podyktowane specyfiką Uczelni. </w:t>
      </w:r>
    </w:p>
    <w:p w14:paraId="17863D34" w14:textId="313401A5"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Zgodnie z art. 139 Ustawy, Zamawiający </w:t>
      </w:r>
      <w:r w:rsidR="00A76128" w:rsidRPr="0056399D">
        <w:rPr>
          <w:rFonts w:asciiTheme="minorHAnsi" w:hAnsiTheme="minorHAnsi" w:cstheme="minorHAnsi"/>
          <w:bCs/>
          <w:iCs/>
          <w:szCs w:val="22"/>
          <w:lang w:val="pl-PL"/>
        </w:rPr>
        <w:t xml:space="preserve">najpierw </w:t>
      </w:r>
      <w:r w:rsidR="00414F87" w:rsidRPr="0056399D">
        <w:rPr>
          <w:rFonts w:asciiTheme="minorHAnsi" w:hAnsiTheme="minorHAnsi" w:cstheme="minorHAnsi"/>
          <w:bCs/>
          <w:iCs/>
          <w:szCs w:val="22"/>
          <w:lang w:val="pl-PL"/>
        </w:rPr>
        <w:t>dokona badania</w:t>
      </w:r>
      <w:r w:rsidRPr="0056399D">
        <w:rPr>
          <w:rFonts w:asciiTheme="minorHAnsi" w:hAnsiTheme="minorHAnsi" w:cstheme="minorHAnsi"/>
          <w:bCs/>
          <w:iCs/>
          <w:szCs w:val="22"/>
          <w:lang w:val="pl-PL"/>
        </w:rPr>
        <w:t xml:space="preserve"> i oceny  ofert,  a  następnie dokona kwalifikacji podmiotowej wykonawcy, którego oferta zostanie najwyżej oceniona, </w:t>
      </w:r>
      <w:r w:rsidRPr="0056399D">
        <w:rPr>
          <w:rFonts w:asciiTheme="minorHAnsi" w:hAnsiTheme="minorHAnsi" w:cstheme="minorHAnsi"/>
          <w:bCs/>
          <w:iCs/>
          <w:szCs w:val="22"/>
          <w:lang w:val="pl-PL"/>
        </w:rPr>
        <w:br/>
        <w:t xml:space="preserve">w zakresie braku podstaw wykluczenia oraz spełniania warunków udziału w postępowaniu.  </w:t>
      </w:r>
    </w:p>
    <w:p w14:paraId="0BE1AE82" w14:textId="316F3EFC"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Jeżeli wobec wykonawcy, o którym mowa w pkt. 4.</w:t>
      </w:r>
      <w:r w:rsidR="00750DCB">
        <w:rPr>
          <w:rFonts w:asciiTheme="minorHAnsi" w:hAnsiTheme="minorHAnsi" w:cstheme="minorHAnsi"/>
          <w:bCs/>
          <w:iCs/>
          <w:szCs w:val="22"/>
          <w:lang w:val="pl-PL"/>
        </w:rPr>
        <w:t>15</w:t>
      </w:r>
      <w:r w:rsidRPr="0056399D">
        <w:rPr>
          <w:rFonts w:asciiTheme="minorHAnsi" w:hAnsiTheme="minorHAnsi" w:cstheme="minorHAnsi"/>
          <w:bCs/>
          <w:iCs/>
          <w:szCs w:val="22"/>
          <w:lang w:val="pl-PL"/>
        </w:rPr>
        <w:t>, zachodzą podstawy wykluczenia, wykonawca ten nie spełnia warunków udziału w postępowaniu, nie składa podmiotowych środków dowodowych lub oświadczenia, o</w:t>
      </w:r>
      <w:r w:rsidR="000431FE">
        <w:rPr>
          <w:rFonts w:asciiTheme="minorHAnsi" w:hAnsiTheme="minorHAnsi" w:cstheme="minorHAnsi"/>
          <w:bCs/>
          <w:iCs/>
          <w:szCs w:val="22"/>
          <w:lang w:val="pl-PL"/>
        </w:rPr>
        <w:t xml:space="preserve"> którym mowa w art. 125 ust. 1 U</w:t>
      </w:r>
      <w:r w:rsidRPr="0056399D">
        <w:rPr>
          <w:rFonts w:asciiTheme="minorHAnsi" w:hAnsiTheme="minorHAnsi" w:cstheme="minorHAnsi"/>
          <w:bCs/>
          <w:iCs/>
          <w:szCs w:val="22"/>
          <w:lang w:val="pl-PL"/>
        </w:rPr>
        <w:t>stawy, potwierdzających brak podstaw wykluczenia lub spełnienia warunków udziału w postępowaniu, zamawiający dokona ponownego badania i oceny ofert pozostałych wykonawców, a następnie dokonuje kwalifikacji podmiotowej wykonawcy, którego oferta została najwyżej ocenion</w:t>
      </w:r>
      <w:r w:rsidR="00584D8B">
        <w:rPr>
          <w:rFonts w:asciiTheme="minorHAnsi" w:hAnsiTheme="minorHAnsi" w:cstheme="minorHAnsi"/>
          <w:bCs/>
          <w:iCs/>
          <w:szCs w:val="22"/>
          <w:lang w:val="pl-PL"/>
        </w:rPr>
        <w:t xml:space="preserve">a, </w:t>
      </w:r>
      <w:r w:rsidRPr="0056399D">
        <w:rPr>
          <w:rFonts w:asciiTheme="minorHAnsi" w:hAnsiTheme="minorHAnsi" w:cstheme="minorHAnsi"/>
          <w:bCs/>
          <w:iCs/>
          <w:szCs w:val="22"/>
          <w:lang w:val="pl-PL"/>
        </w:rPr>
        <w:t>w zakresie braku podstaw wykluczenia oraz spełniania warunków udziału w postępowaniu</w:t>
      </w:r>
      <w:r w:rsidR="00137F2D">
        <w:rPr>
          <w:rFonts w:asciiTheme="minorHAnsi" w:hAnsiTheme="minorHAnsi" w:cstheme="minorHAnsi"/>
          <w:bCs/>
          <w:iCs/>
          <w:szCs w:val="22"/>
          <w:lang w:val="pl-PL"/>
        </w:rPr>
        <w:t>.</w:t>
      </w:r>
    </w:p>
    <w:p w14:paraId="2ACF9A46" w14:textId="1D6E0BEA" w:rsidR="00020490" w:rsidRPr="00BF6B07"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Zamawiający będzie </w:t>
      </w:r>
      <w:r w:rsidR="00A76128" w:rsidRPr="0056399D">
        <w:rPr>
          <w:rFonts w:asciiTheme="minorHAnsi" w:hAnsiTheme="minorHAnsi" w:cstheme="minorHAnsi"/>
          <w:bCs/>
          <w:iCs/>
          <w:szCs w:val="22"/>
          <w:lang w:val="pl-PL"/>
        </w:rPr>
        <w:t>kontynuował procedurę</w:t>
      </w:r>
      <w:r w:rsidRPr="0056399D">
        <w:rPr>
          <w:rFonts w:asciiTheme="minorHAnsi" w:hAnsiTheme="minorHAnsi" w:cstheme="minorHAnsi"/>
          <w:bCs/>
          <w:iCs/>
          <w:szCs w:val="22"/>
          <w:lang w:val="pl-PL"/>
        </w:rPr>
        <w:t xml:space="preserve"> ponownego badania i oceny ofert, o której mowa w </w:t>
      </w:r>
      <w:r w:rsidRPr="00972062">
        <w:rPr>
          <w:rFonts w:asciiTheme="minorHAnsi" w:hAnsiTheme="minorHAnsi" w:cstheme="minorHAnsi"/>
          <w:bCs/>
          <w:iCs/>
          <w:szCs w:val="22"/>
          <w:lang w:val="pl-PL"/>
        </w:rPr>
        <w:t xml:space="preserve">pkt </w:t>
      </w:r>
      <w:r w:rsidR="000431FE" w:rsidRPr="00972062">
        <w:rPr>
          <w:rFonts w:asciiTheme="minorHAnsi" w:hAnsiTheme="minorHAnsi" w:cstheme="minorHAnsi"/>
          <w:bCs/>
          <w:iCs/>
          <w:szCs w:val="22"/>
          <w:lang w:val="pl-PL"/>
        </w:rPr>
        <w:t>4.16</w:t>
      </w:r>
      <w:r w:rsidR="000431FE">
        <w:rPr>
          <w:rFonts w:asciiTheme="minorHAnsi" w:hAnsiTheme="minorHAnsi" w:cstheme="minorHAnsi"/>
          <w:bCs/>
          <w:iCs/>
          <w:szCs w:val="22"/>
          <w:lang w:val="pl-PL"/>
        </w:rPr>
        <w:t xml:space="preserve"> </w:t>
      </w:r>
      <w:r w:rsidRPr="0056399D">
        <w:rPr>
          <w:rFonts w:asciiTheme="minorHAnsi" w:hAnsiTheme="minorHAnsi" w:cstheme="minorHAnsi"/>
          <w:bCs/>
          <w:iCs/>
          <w:szCs w:val="22"/>
          <w:lang w:val="pl-PL"/>
        </w:rPr>
        <w:t>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r w:rsidR="00020490">
        <w:rPr>
          <w:rFonts w:asciiTheme="minorHAnsi" w:hAnsiTheme="minorHAnsi" w:cstheme="minorHAnsi"/>
          <w:bCs/>
          <w:iCs/>
          <w:szCs w:val="22"/>
          <w:lang w:val="pl-PL"/>
        </w:rPr>
        <w:t>.</w:t>
      </w:r>
    </w:p>
    <w:p w14:paraId="647645F6" w14:textId="74907B0E" w:rsidR="00D17373" w:rsidRPr="007D004B" w:rsidRDefault="00BF6B07"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7D004B">
        <w:rPr>
          <w:rFonts w:asciiTheme="minorHAnsi" w:hAnsiTheme="minorHAnsi" w:cstheme="minorHAnsi"/>
          <w:b/>
          <w:bCs/>
          <w:iCs/>
          <w:szCs w:val="22"/>
          <w:lang w:val="pl-PL"/>
        </w:rPr>
        <w:t xml:space="preserve">Zamawiający informuje, że działając na podstawie art. 31 ust. 2 w zw. z art. 441 ust. 1 </w:t>
      </w:r>
      <w:r w:rsidR="000431FE" w:rsidRPr="007D004B">
        <w:rPr>
          <w:rFonts w:asciiTheme="minorHAnsi" w:hAnsiTheme="minorHAnsi" w:cstheme="minorHAnsi"/>
          <w:b/>
          <w:bCs/>
          <w:iCs/>
          <w:szCs w:val="22"/>
          <w:lang w:val="pl-PL"/>
        </w:rPr>
        <w:t>U</w:t>
      </w:r>
      <w:r w:rsidRPr="007D004B">
        <w:rPr>
          <w:rFonts w:asciiTheme="minorHAnsi" w:hAnsiTheme="minorHAnsi" w:cstheme="minorHAnsi"/>
          <w:b/>
          <w:bCs/>
          <w:iCs/>
          <w:szCs w:val="22"/>
          <w:lang w:val="pl-PL"/>
        </w:rPr>
        <w:t xml:space="preserve">stawy </w:t>
      </w:r>
      <w:r w:rsidRPr="007D004B">
        <w:rPr>
          <w:rFonts w:asciiTheme="minorHAnsi" w:hAnsiTheme="minorHAnsi" w:cstheme="minorHAnsi"/>
          <w:b/>
          <w:szCs w:val="22"/>
          <w:lang w:val="pl-PL"/>
        </w:rPr>
        <w:t>przy realizacji przedmiotu zamówienia przewiduje wykorzystanie prawa opcji</w:t>
      </w:r>
      <w:r w:rsidR="00A80F76" w:rsidRPr="007D004B">
        <w:rPr>
          <w:rFonts w:asciiTheme="minorHAnsi" w:hAnsiTheme="minorHAnsi" w:cstheme="minorHAnsi"/>
          <w:b/>
          <w:szCs w:val="22"/>
          <w:lang w:val="pl-PL"/>
        </w:rPr>
        <w:t xml:space="preserve"> </w:t>
      </w:r>
      <w:r w:rsidR="00076EAC" w:rsidRPr="007D004B">
        <w:rPr>
          <w:rFonts w:asciiTheme="minorHAnsi" w:hAnsiTheme="minorHAnsi" w:cstheme="minorHAnsi"/>
          <w:b/>
          <w:szCs w:val="22"/>
          <w:lang w:val="pl-PL"/>
        </w:rPr>
        <w:br/>
      </w:r>
      <w:r w:rsidR="00A80F76" w:rsidRPr="00947D8B">
        <w:rPr>
          <w:rFonts w:asciiTheme="minorHAnsi" w:hAnsiTheme="minorHAnsi" w:cstheme="minorHAnsi"/>
          <w:b/>
          <w:szCs w:val="22"/>
          <w:lang w:val="pl-PL"/>
        </w:rPr>
        <w:t>w częściach 1</w:t>
      </w:r>
      <w:r w:rsidR="00E0446D">
        <w:rPr>
          <w:rFonts w:asciiTheme="minorHAnsi" w:hAnsiTheme="minorHAnsi" w:cstheme="minorHAnsi"/>
          <w:b/>
          <w:szCs w:val="22"/>
          <w:lang w:val="pl-PL"/>
        </w:rPr>
        <w:t xml:space="preserve">, 2, </w:t>
      </w:r>
      <w:r w:rsidR="00030807">
        <w:rPr>
          <w:rFonts w:asciiTheme="minorHAnsi" w:hAnsiTheme="minorHAnsi" w:cstheme="minorHAnsi"/>
          <w:b/>
          <w:szCs w:val="22"/>
          <w:lang w:val="pl-PL"/>
        </w:rPr>
        <w:t>3</w:t>
      </w:r>
      <w:r w:rsidR="00282393">
        <w:rPr>
          <w:rFonts w:asciiTheme="minorHAnsi" w:hAnsiTheme="minorHAnsi" w:cstheme="minorHAnsi"/>
          <w:b/>
          <w:szCs w:val="22"/>
          <w:lang w:val="pl-PL"/>
        </w:rPr>
        <w:t xml:space="preserve"> i 4</w:t>
      </w:r>
      <w:r w:rsidR="00A80F76" w:rsidRPr="007D004B">
        <w:rPr>
          <w:rFonts w:asciiTheme="minorHAnsi" w:hAnsiTheme="minorHAnsi" w:cstheme="minorHAnsi"/>
          <w:b/>
          <w:szCs w:val="22"/>
          <w:lang w:val="pl-PL"/>
        </w:rPr>
        <w:t xml:space="preserve"> </w:t>
      </w:r>
      <w:r w:rsidRPr="007D004B">
        <w:rPr>
          <w:rFonts w:asciiTheme="minorHAnsi" w:hAnsiTheme="minorHAnsi" w:cstheme="minorHAnsi"/>
          <w:szCs w:val="22"/>
          <w:lang w:val="pl-PL"/>
        </w:rPr>
        <w:t xml:space="preserve">Zamówienia opisane szczegółowo w Załączniku nr 1 do SWZ będą stanowić 100% wartości całości zamówienia w danej części (tzw. zamówienie podstawowe). </w:t>
      </w:r>
    </w:p>
    <w:p w14:paraId="258422F3" w14:textId="0971A58B" w:rsidR="00BF6B07" w:rsidRPr="007D004B" w:rsidRDefault="00BF6B07" w:rsidP="00D17373">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r w:rsidRPr="007D004B">
        <w:rPr>
          <w:rFonts w:asciiTheme="minorHAnsi" w:hAnsiTheme="minorHAnsi" w:cstheme="minorHAnsi"/>
          <w:b/>
          <w:bCs/>
          <w:szCs w:val="22"/>
          <w:lang w:val="pl-PL"/>
        </w:rPr>
        <w:t xml:space="preserve">Ponadto </w:t>
      </w:r>
      <w:r w:rsidR="001302E3" w:rsidRPr="007D004B">
        <w:rPr>
          <w:rFonts w:asciiTheme="minorHAnsi" w:hAnsiTheme="minorHAnsi" w:cstheme="minorHAnsi"/>
          <w:b/>
          <w:bCs/>
          <w:szCs w:val="22"/>
          <w:lang w:val="pl-PL"/>
        </w:rPr>
        <w:t xml:space="preserve">Zamawiający przewiduje realizację zamówienia opcjonalnego jako </w:t>
      </w:r>
      <w:r w:rsidRPr="007D004B">
        <w:rPr>
          <w:rFonts w:asciiTheme="minorHAnsi" w:hAnsiTheme="minorHAnsi" w:cstheme="minorHAnsi"/>
          <w:b/>
          <w:bCs/>
          <w:szCs w:val="22"/>
          <w:lang w:val="pl-PL"/>
        </w:rPr>
        <w:t>dodatkowe 100% wartości umowy</w:t>
      </w:r>
      <w:r w:rsidR="00076EAC" w:rsidRPr="007D004B">
        <w:rPr>
          <w:rFonts w:asciiTheme="minorHAnsi" w:hAnsiTheme="minorHAnsi" w:cstheme="minorHAnsi"/>
          <w:b/>
          <w:bCs/>
          <w:szCs w:val="22"/>
          <w:lang w:val="pl-PL"/>
        </w:rPr>
        <w:t>.</w:t>
      </w:r>
      <w:r w:rsidRPr="007D004B">
        <w:rPr>
          <w:rFonts w:asciiTheme="minorHAnsi" w:hAnsiTheme="minorHAnsi" w:cstheme="minorHAnsi"/>
          <w:b/>
          <w:bCs/>
          <w:szCs w:val="22"/>
          <w:lang w:val="pl-PL"/>
        </w:rPr>
        <w:t xml:space="preserve"> </w:t>
      </w:r>
      <w:r w:rsidRPr="007D004B">
        <w:rPr>
          <w:rFonts w:asciiTheme="minorHAnsi" w:hAnsiTheme="minorHAnsi" w:cstheme="minorHAnsi"/>
          <w:szCs w:val="22"/>
          <w:lang w:val="pl-PL"/>
        </w:rPr>
        <w:t xml:space="preserve">Z prawa opcji Zamawiający będzie korzystał, gdy zajdzie taka konieczność, </w:t>
      </w:r>
      <w:r w:rsidR="00076EAC" w:rsidRPr="007D004B">
        <w:rPr>
          <w:rFonts w:asciiTheme="minorHAnsi" w:hAnsiTheme="minorHAnsi" w:cstheme="minorHAnsi"/>
          <w:szCs w:val="22"/>
          <w:lang w:val="pl-PL"/>
        </w:rPr>
        <w:br/>
      </w:r>
      <w:r w:rsidRPr="007D004B">
        <w:rPr>
          <w:rFonts w:asciiTheme="minorHAnsi" w:hAnsiTheme="minorHAnsi" w:cstheme="minorHAnsi"/>
          <w:szCs w:val="22"/>
          <w:lang w:val="pl-PL"/>
        </w:rPr>
        <w:t>w zależności od potrzeb jedynie w przypadku wykorzystania całości zamówienia podstawowego w danej części postępowania w czasie obowiązywania umowy. Realizacja prawa opcji będzie następowała w ramach warunków dostawy określonych w umowie jako zamówienie podstawowe. Zamówienia realizowane w ramach opcji będą tożsame z opisem przedmiotu zamówienia podstawowego.</w:t>
      </w:r>
    </w:p>
    <w:p w14:paraId="15864EC3" w14:textId="1A97957C" w:rsidR="00BF6B07" w:rsidRDefault="00BF6B07"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CF7373">
        <w:rPr>
          <w:rFonts w:asciiTheme="minorHAnsi" w:hAnsiTheme="minorHAnsi" w:cstheme="minorHAnsi"/>
          <w:szCs w:val="22"/>
          <w:lang w:val="pl-PL"/>
        </w:rPr>
        <w:t xml:space="preserve">Ilości wskazane w Arkuszu asortymentowo-cenowym stanowiącym załącznik nr 1 do SWZ są </w:t>
      </w:r>
      <w:r w:rsidR="008010FB" w:rsidRPr="00CF7373">
        <w:rPr>
          <w:rFonts w:asciiTheme="minorHAnsi" w:hAnsiTheme="minorHAnsi" w:cstheme="minorHAnsi"/>
          <w:szCs w:val="22"/>
          <w:lang w:val="pl-PL"/>
        </w:rPr>
        <w:t>ilościami</w:t>
      </w:r>
      <w:r w:rsidRPr="00CF7373">
        <w:rPr>
          <w:rFonts w:asciiTheme="minorHAnsi" w:hAnsiTheme="minorHAnsi" w:cstheme="minorHAnsi"/>
          <w:szCs w:val="22"/>
          <w:lang w:val="pl-PL"/>
        </w:rPr>
        <w:t xml:space="preserve"> przyjętymi w celu porównania ofert i wyboru najkorzystniejszej oferty. </w:t>
      </w:r>
      <w:r w:rsidRPr="00CF7373">
        <w:rPr>
          <w:rFonts w:asciiTheme="minorHAnsi" w:hAnsiTheme="minorHAnsi"/>
          <w:szCs w:val="22"/>
          <w:lang w:val="pl-PL"/>
        </w:rPr>
        <w:t>Zamawiający zastrzega, że zrealizuje 100 % zamówienia podstawowego (w każdej części postępowania).</w:t>
      </w:r>
      <w:r w:rsidRPr="00CF7373">
        <w:rPr>
          <w:rFonts w:asciiTheme="minorHAnsi" w:hAnsiTheme="minorHAnsi" w:cstheme="minorHAnsi"/>
          <w:szCs w:val="22"/>
          <w:lang w:val="pl-PL"/>
        </w:rPr>
        <w:t xml:space="preserve"> </w:t>
      </w:r>
      <w:r w:rsidR="008010FB" w:rsidRPr="00CF7373">
        <w:rPr>
          <w:rFonts w:asciiTheme="minorHAnsi" w:hAnsiTheme="minorHAnsi" w:cstheme="minorHAnsi"/>
          <w:szCs w:val="22"/>
          <w:lang w:val="pl-PL"/>
        </w:rPr>
        <w:br/>
      </w:r>
      <w:r w:rsidRPr="00CF7373">
        <w:rPr>
          <w:rFonts w:asciiTheme="minorHAnsi" w:hAnsiTheme="minorHAnsi" w:cstheme="minorHAnsi"/>
          <w:szCs w:val="22"/>
          <w:lang w:val="pl-PL"/>
        </w:rPr>
        <w:t>Za</w:t>
      </w:r>
      <w:r w:rsidRPr="00CF7373">
        <w:rPr>
          <w:rFonts w:asciiTheme="minorHAnsi" w:hAnsiTheme="minorHAnsi" w:cstheme="minorHAnsi"/>
          <w:szCs w:val="22"/>
          <w:lang w:val="pl-PL"/>
        </w:rPr>
        <w:softHyphen/>
        <w:t>mawiającemu przysługuje prawo do dokonywania zmian ilościowych przedmiotu zamówienia w ra</w:t>
      </w:r>
      <w:r w:rsidRPr="00CF7373">
        <w:rPr>
          <w:rFonts w:asciiTheme="minorHAnsi" w:hAnsiTheme="minorHAnsi" w:cstheme="minorHAnsi"/>
          <w:szCs w:val="22"/>
          <w:lang w:val="pl-PL"/>
        </w:rPr>
        <w:softHyphen/>
        <w:t>mach zamówień zamiennie bilansujących się w kwocie umowy zawartej w wyniku niniejszego postępowa</w:t>
      </w:r>
      <w:r w:rsidRPr="00CF7373">
        <w:rPr>
          <w:rFonts w:asciiTheme="minorHAnsi" w:hAnsiTheme="minorHAnsi" w:cstheme="minorHAnsi"/>
          <w:szCs w:val="22"/>
          <w:lang w:val="pl-PL"/>
        </w:rPr>
        <w:softHyphen/>
        <w:t>nia.</w:t>
      </w:r>
    </w:p>
    <w:p w14:paraId="05F1C8CC" w14:textId="4906822B" w:rsidR="00A64502" w:rsidRPr="00CF7373" w:rsidRDefault="00A64502" w:rsidP="005B2E0A">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p>
    <w:p w14:paraId="413CD17B" w14:textId="77777777" w:rsidR="00FD7B5C" w:rsidRPr="00107599" w:rsidRDefault="00FD7B5C" w:rsidP="00FD7B5C">
      <w:pPr>
        <w:pStyle w:val="Akapitzlist"/>
        <w:widowControl w:val="0"/>
        <w:tabs>
          <w:tab w:val="left" w:pos="0"/>
          <w:tab w:val="left" w:pos="709"/>
        </w:tabs>
        <w:suppressAutoHyphens/>
        <w:spacing w:line="276" w:lineRule="auto"/>
        <w:ind w:left="567" w:right="98"/>
        <w:jc w:val="both"/>
        <w:rPr>
          <w:rFonts w:asciiTheme="minorHAnsi" w:hAnsiTheme="minorHAnsi" w:cstheme="minorHAnsi"/>
          <w:strike/>
          <w:color w:val="0FE533"/>
          <w:sz w:val="22"/>
          <w:szCs w:val="22"/>
        </w:rPr>
      </w:pPr>
    </w:p>
    <w:p w14:paraId="1F7937B9" w14:textId="4EA7E85D" w:rsidR="00FD7B5C" w:rsidRPr="00FD7B5C" w:rsidRDefault="00FD7B5C" w:rsidP="00FD7B5C">
      <w:pPr>
        <w:widowControl w:val="0"/>
        <w:tabs>
          <w:tab w:val="left" w:pos="567"/>
        </w:tabs>
        <w:autoSpaceDE w:val="0"/>
        <w:autoSpaceDN w:val="0"/>
        <w:adjustRightInd w:val="0"/>
        <w:spacing w:after="0" w:line="276" w:lineRule="auto"/>
        <w:ind w:right="23"/>
        <w:jc w:val="both"/>
        <w:rPr>
          <w:b/>
        </w:rPr>
      </w:pPr>
      <w:r w:rsidRPr="00FD7B5C">
        <w:rPr>
          <w:b/>
          <w:u w:val="single"/>
        </w:rPr>
        <w:t xml:space="preserve">4a. </w:t>
      </w:r>
      <w:r w:rsidRPr="00FD7B5C">
        <w:rPr>
          <w:b/>
          <w:u w:val="single"/>
        </w:rPr>
        <w:tab/>
        <w:t>Wykaz przedmiotowych środków dowodowych</w:t>
      </w:r>
    </w:p>
    <w:p w14:paraId="085B65D0" w14:textId="1DFCCFDF" w:rsidR="00FD7B5C" w:rsidRPr="00887DFD" w:rsidRDefault="00FD7B5C" w:rsidP="00FD7B5C">
      <w:pPr>
        <w:widowControl w:val="0"/>
        <w:autoSpaceDE w:val="0"/>
        <w:autoSpaceDN w:val="0"/>
        <w:adjustRightInd w:val="0"/>
        <w:spacing w:after="0" w:line="276" w:lineRule="auto"/>
        <w:ind w:left="709" w:right="23" w:hanging="709"/>
        <w:jc w:val="both"/>
        <w:rPr>
          <w:bCs/>
        </w:rPr>
      </w:pPr>
      <w:r w:rsidRPr="00FD7B5C">
        <w:rPr>
          <w:rFonts w:cstheme="minorHAnsi"/>
        </w:rPr>
        <w:t>4a. 1.</w:t>
      </w:r>
      <w:r>
        <w:rPr>
          <w:rFonts w:cstheme="minorHAnsi"/>
          <w:b/>
          <w:bCs/>
        </w:rPr>
        <w:t xml:space="preserve"> </w:t>
      </w:r>
      <w:r w:rsidRPr="00887DFD">
        <w:rPr>
          <w:rFonts w:cstheme="minorHAnsi"/>
          <w:b/>
          <w:bCs/>
        </w:rPr>
        <w:tab/>
        <w:t>Wraz z ofertą</w:t>
      </w:r>
      <w:r w:rsidRPr="00887DFD">
        <w:rPr>
          <w:bCs/>
        </w:rPr>
        <w:t xml:space="preserve">, w celu potwierdzenia, że oferowane dostawy spełniają określone przez Zamawiającego wymagania, </w:t>
      </w:r>
      <w:r w:rsidR="00A76128" w:rsidRPr="00887DFD">
        <w:rPr>
          <w:bCs/>
        </w:rPr>
        <w:t>cechy określone</w:t>
      </w:r>
      <w:r w:rsidRPr="00887DFD">
        <w:rPr>
          <w:bCs/>
        </w:rPr>
        <w:t xml:space="preserve"> przez zamawiającego, Wykonawca zobowiązany </w:t>
      </w:r>
      <w:r w:rsidR="006F2440" w:rsidRPr="00887DFD">
        <w:rPr>
          <w:bCs/>
        </w:rPr>
        <w:t>jest złożyć</w:t>
      </w:r>
      <w:r w:rsidRPr="00887DFD">
        <w:rPr>
          <w:bCs/>
        </w:rPr>
        <w:t xml:space="preserve"> następujące przedmiotowe środki dowodowe:</w:t>
      </w:r>
    </w:p>
    <w:p w14:paraId="355D997B" w14:textId="003A1AA8" w:rsidR="00FD7B5C" w:rsidRDefault="00FD7B5C" w:rsidP="00CC4CB2">
      <w:pPr>
        <w:spacing w:before="120" w:after="120" w:line="276" w:lineRule="auto"/>
        <w:ind w:left="709"/>
        <w:jc w:val="both"/>
        <w:rPr>
          <w:rFonts w:cstheme="minorHAnsi"/>
          <w:iCs/>
          <w:bdr w:val="none" w:sz="0" w:space="0" w:color="auto" w:frame="1"/>
          <w:shd w:val="clear" w:color="auto" w:fill="FFFFFF"/>
        </w:rPr>
      </w:pPr>
      <w:r w:rsidRPr="00E0446D">
        <w:t xml:space="preserve">4a.1.1. </w:t>
      </w:r>
      <w:r w:rsidRPr="00E0446D">
        <w:rPr>
          <w:b/>
          <w:bCs/>
        </w:rPr>
        <w:t>oświadczenie wykonawcy potwierdzające, że przedmiot zamówienia posiada oznakowanie zgodności</w:t>
      </w:r>
      <w:r w:rsidRPr="00E0446D">
        <w:t xml:space="preserve">, zgodnie </w:t>
      </w:r>
      <w:r w:rsidR="00A76128" w:rsidRPr="00E0446D">
        <w:t>z ustawą</w:t>
      </w:r>
      <w:r w:rsidRPr="00E0446D">
        <w:t xml:space="preserve"> o systemie </w:t>
      </w:r>
      <w:r w:rsidR="002345F7" w:rsidRPr="00E0446D">
        <w:t xml:space="preserve">oceny </w:t>
      </w:r>
      <w:r w:rsidRPr="00E0446D">
        <w:t>zgodności z dnia 30.08.</w:t>
      </w:r>
      <w:r w:rsidR="00A76128" w:rsidRPr="00E0446D">
        <w:t>2002 r.</w:t>
      </w:r>
      <w:r w:rsidRPr="00E0446D">
        <w:t xml:space="preserve"> </w:t>
      </w:r>
      <w:r w:rsidR="00890656" w:rsidRPr="00E0446D">
        <w:br/>
      </w:r>
      <w:r w:rsidRPr="00E0446D">
        <w:t>(</w:t>
      </w:r>
      <w:proofErr w:type="spellStart"/>
      <w:r w:rsidR="00890656" w:rsidRPr="00E0446D">
        <w:t>t.j</w:t>
      </w:r>
      <w:proofErr w:type="spellEnd"/>
      <w:r w:rsidR="00890656" w:rsidRPr="00E0446D">
        <w:t xml:space="preserve">. Dz.U. z </w:t>
      </w:r>
      <w:r w:rsidR="00A76128" w:rsidRPr="00E0446D">
        <w:t>2023</w:t>
      </w:r>
      <w:r w:rsidR="00890656" w:rsidRPr="00E0446D">
        <w:t xml:space="preserve"> r. poz. </w:t>
      </w:r>
      <w:r w:rsidR="00A76128" w:rsidRPr="00E0446D">
        <w:t>215</w:t>
      </w:r>
      <w:r w:rsidRPr="00E0446D">
        <w:t xml:space="preserve">) – </w:t>
      </w:r>
      <w:r w:rsidRPr="00E0446D">
        <w:rPr>
          <w:rFonts w:cstheme="minorHAnsi"/>
          <w:bdr w:val="none" w:sz="0" w:space="0" w:color="auto" w:frame="1"/>
          <w:shd w:val="clear" w:color="auto" w:fill="FFFFFF"/>
        </w:rPr>
        <w:t xml:space="preserve">wg wzoru stanowiącego </w:t>
      </w:r>
      <w:r w:rsidRPr="00E0446D">
        <w:rPr>
          <w:rFonts w:cstheme="minorHAnsi"/>
          <w:iCs/>
          <w:highlight w:val="darkGray"/>
          <w:bdr w:val="none" w:sz="0" w:space="0" w:color="auto" w:frame="1"/>
          <w:shd w:val="clear" w:color="auto" w:fill="FFFFFF"/>
        </w:rPr>
        <w:t>Załącznik nr 1a</w:t>
      </w:r>
      <w:r w:rsidRPr="00E0446D">
        <w:rPr>
          <w:rFonts w:cstheme="minorHAnsi"/>
          <w:i/>
          <w:highlight w:val="darkGray"/>
          <w:bdr w:val="none" w:sz="0" w:space="0" w:color="auto" w:frame="1"/>
          <w:shd w:val="clear" w:color="auto" w:fill="FFFFFF"/>
        </w:rPr>
        <w:t xml:space="preserve"> </w:t>
      </w:r>
      <w:r w:rsidRPr="00E0446D">
        <w:rPr>
          <w:rFonts w:cstheme="minorHAnsi"/>
          <w:iCs/>
          <w:highlight w:val="darkGray"/>
          <w:bdr w:val="none" w:sz="0" w:space="0" w:color="auto" w:frame="1"/>
          <w:shd w:val="clear" w:color="auto" w:fill="FFFFFF"/>
        </w:rPr>
        <w:t>do SWZ.</w:t>
      </w:r>
    </w:p>
    <w:p w14:paraId="6CE41691" w14:textId="15EE49A1" w:rsidR="00354A61" w:rsidRPr="001679E0" w:rsidRDefault="00354A61" w:rsidP="00CC4CB2">
      <w:pPr>
        <w:spacing w:before="120" w:after="120" w:line="276" w:lineRule="auto"/>
        <w:ind w:left="709"/>
        <w:jc w:val="both"/>
        <w:rPr>
          <w:rFonts w:cstheme="minorHAnsi"/>
          <w:iCs/>
          <w:bdr w:val="none" w:sz="0" w:space="0" w:color="auto" w:frame="1"/>
          <w:shd w:val="clear" w:color="auto" w:fill="FFFFFF"/>
        </w:rPr>
      </w:pPr>
      <w:r w:rsidRPr="001679E0">
        <w:rPr>
          <w:rFonts w:cstheme="minorHAnsi"/>
          <w:b/>
          <w:bCs/>
          <w:iCs/>
          <w:highlight w:val="lightGray"/>
          <w:bdr w:val="none" w:sz="0" w:space="0" w:color="auto" w:frame="1"/>
          <w:shd w:val="clear" w:color="auto" w:fill="FFFFFF"/>
        </w:rPr>
        <w:t>W przypadku składania oferty na cz</w:t>
      </w:r>
      <w:r w:rsidR="004C5FB7" w:rsidRPr="001679E0">
        <w:rPr>
          <w:rFonts w:cstheme="minorHAnsi"/>
          <w:b/>
          <w:bCs/>
          <w:iCs/>
          <w:highlight w:val="lightGray"/>
          <w:bdr w:val="none" w:sz="0" w:space="0" w:color="auto" w:frame="1"/>
          <w:shd w:val="clear" w:color="auto" w:fill="FFFFFF"/>
        </w:rPr>
        <w:t>ęś</w:t>
      </w:r>
      <w:r w:rsidRPr="001679E0">
        <w:rPr>
          <w:rFonts w:cstheme="minorHAnsi"/>
          <w:b/>
          <w:bCs/>
          <w:iCs/>
          <w:highlight w:val="lightGray"/>
          <w:bdr w:val="none" w:sz="0" w:space="0" w:color="auto" w:frame="1"/>
          <w:shd w:val="clear" w:color="auto" w:fill="FFFFFF"/>
        </w:rPr>
        <w:t xml:space="preserve">ć </w:t>
      </w:r>
      <w:r w:rsidR="007761F5" w:rsidRPr="001679E0">
        <w:rPr>
          <w:rFonts w:cstheme="minorHAnsi"/>
          <w:b/>
          <w:bCs/>
          <w:iCs/>
          <w:highlight w:val="lightGray"/>
          <w:bdr w:val="none" w:sz="0" w:space="0" w:color="auto" w:frame="1"/>
          <w:shd w:val="clear" w:color="auto" w:fill="FFFFFF"/>
        </w:rPr>
        <w:t xml:space="preserve">1 </w:t>
      </w:r>
      <w:r w:rsidR="00282393" w:rsidRPr="001679E0">
        <w:rPr>
          <w:rFonts w:cstheme="minorHAnsi"/>
          <w:b/>
          <w:bCs/>
          <w:iCs/>
          <w:highlight w:val="lightGray"/>
          <w:bdr w:val="none" w:sz="0" w:space="0" w:color="auto" w:frame="1"/>
          <w:shd w:val="clear" w:color="auto" w:fill="FFFFFF"/>
        </w:rPr>
        <w:t xml:space="preserve">- </w:t>
      </w:r>
      <w:r w:rsidR="007761F5" w:rsidRPr="001679E0">
        <w:rPr>
          <w:rFonts w:cstheme="minorHAnsi"/>
          <w:b/>
          <w:bCs/>
          <w:iCs/>
          <w:highlight w:val="lightGray"/>
          <w:bdr w:val="none" w:sz="0" w:space="0" w:color="auto" w:frame="1"/>
          <w:shd w:val="clear" w:color="auto" w:fill="FFFFFF"/>
        </w:rPr>
        <w:t xml:space="preserve"> 3</w:t>
      </w:r>
      <w:r w:rsidRPr="001679E0">
        <w:rPr>
          <w:rFonts w:cstheme="minorHAnsi"/>
          <w:b/>
          <w:bCs/>
          <w:iCs/>
          <w:highlight w:val="lightGray"/>
          <w:bdr w:val="none" w:sz="0" w:space="0" w:color="auto" w:frame="1"/>
          <w:shd w:val="clear" w:color="auto" w:fill="FFFFFF"/>
        </w:rPr>
        <w:t xml:space="preserve"> – dodatkowo</w:t>
      </w:r>
      <w:r w:rsidRPr="001679E0">
        <w:rPr>
          <w:rFonts w:cstheme="minorHAnsi"/>
          <w:iCs/>
          <w:bdr w:val="none" w:sz="0" w:space="0" w:color="auto" w:frame="1"/>
          <w:shd w:val="clear" w:color="auto" w:fill="FFFFFF"/>
        </w:rPr>
        <w:t>:</w:t>
      </w:r>
    </w:p>
    <w:p w14:paraId="30A440B9" w14:textId="76F160EA" w:rsidR="00354A61" w:rsidRDefault="00354A61" w:rsidP="00CC4CB2">
      <w:pPr>
        <w:spacing w:before="120" w:after="120" w:line="276" w:lineRule="auto"/>
        <w:ind w:left="709"/>
        <w:jc w:val="both"/>
        <w:rPr>
          <w:rFonts w:cstheme="minorHAnsi"/>
          <w:iCs/>
          <w:bdr w:val="none" w:sz="0" w:space="0" w:color="auto" w:frame="1"/>
          <w:shd w:val="clear" w:color="auto" w:fill="FFFFFF"/>
        </w:rPr>
      </w:pPr>
      <w:r w:rsidRPr="001679E0">
        <w:lastRenderedPageBreak/>
        <w:t>4a.1.</w:t>
      </w:r>
      <w:r w:rsidR="0052035F">
        <w:t>2</w:t>
      </w:r>
      <w:r w:rsidRPr="001679E0">
        <w:t xml:space="preserve">. </w:t>
      </w:r>
      <w:r w:rsidRPr="001679E0">
        <w:rPr>
          <w:b/>
          <w:bCs/>
        </w:rPr>
        <w:t>oświadczenie Wykonawcy potwierdzające, że dostarczone urządzeni</w:t>
      </w:r>
      <w:r w:rsidR="003553A8" w:rsidRPr="001679E0">
        <w:rPr>
          <w:b/>
          <w:bCs/>
        </w:rPr>
        <w:t>e</w:t>
      </w:r>
      <w:r w:rsidRPr="001679E0">
        <w:rPr>
          <w:b/>
          <w:bCs/>
        </w:rPr>
        <w:t xml:space="preserve"> </w:t>
      </w:r>
      <w:r w:rsidR="003553A8" w:rsidRPr="001679E0">
        <w:rPr>
          <w:b/>
          <w:bCs/>
        </w:rPr>
        <w:t>jest</w:t>
      </w:r>
      <w:r w:rsidRPr="001679E0">
        <w:rPr>
          <w:b/>
          <w:bCs/>
        </w:rPr>
        <w:t xml:space="preserve"> w pełni kompatybilne </w:t>
      </w:r>
      <w:r w:rsidRPr="001679E0">
        <w:t xml:space="preserve">z </w:t>
      </w:r>
      <w:r w:rsidR="003553A8" w:rsidRPr="001679E0">
        <w:t>istnie</w:t>
      </w:r>
      <w:r w:rsidR="00683C1E" w:rsidRPr="001679E0">
        <w:t xml:space="preserve">jącą infrastrukturą </w:t>
      </w:r>
      <w:r w:rsidR="00030807" w:rsidRPr="001679E0">
        <w:t xml:space="preserve">Zamawiającego </w:t>
      </w:r>
      <w:r w:rsidR="00683C1E" w:rsidRPr="001679E0">
        <w:t xml:space="preserve">zarządzaną za pośrednictwem konsoli Dell </w:t>
      </w:r>
      <w:proofErr w:type="spellStart"/>
      <w:r w:rsidR="00683C1E" w:rsidRPr="001679E0">
        <w:t>OpenManage</w:t>
      </w:r>
      <w:proofErr w:type="spellEnd"/>
      <w:r w:rsidR="00683C1E" w:rsidRPr="001679E0">
        <w:t xml:space="preserve"> Enterprise</w:t>
      </w:r>
      <w:r w:rsidR="004D2274" w:rsidRPr="001679E0">
        <w:t xml:space="preserve"> </w:t>
      </w:r>
      <w:r w:rsidRPr="001679E0">
        <w:t xml:space="preserve">– </w:t>
      </w:r>
      <w:r w:rsidRPr="001679E0">
        <w:rPr>
          <w:rFonts w:cstheme="minorHAnsi"/>
          <w:bdr w:val="none" w:sz="0" w:space="0" w:color="auto" w:frame="1"/>
          <w:shd w:val="clear" w:color="auto" w:fill="FFFFFF"/>
        </w:rPr>
        <w:t xml:space="preserve">wg wzoru stanowiącego </w:t>
      </w:r>
      <w:r w:rsidRPr="001679E0">
        <w:rPr>
          <w:rFonts w:cstheme="minorHAnsi"/>
          <w:iCs/>
          <w:highlight w:val="darkGray"/>
          <w:bdr w:val="none" w:sz="0" w:space="0" w:color="auto" w:frame="1"/>
          <w:shd w:val="clear" w:color="auto" w:fill="FFFFFF"/>
        </w:rPr>
        <w:t>Załącznik nr 1</w:t>
      </w:r>
      <w:r w:rsidR="006D165F">
        <w:rPr>
          <w:rFonts w:cstheme="minorHAnsi"/>
          <w:iCs/>
          <w:highlight w:val="darkGray"/>
          <w:bdr w:val="none" w:sz="0" w:space="0" w:color="auto" w:frame="1"/>
          <w:shd w:val="clear" w:color="auto" w:fill="FFFFFF"/>
        </w:rPr>
        <w:t>b</w:t>
      </w:r>
      <w:r w:rsidRPr="001679E0">
        <w:rPr>
          <w:rFonts w:cstheme="minorHAnsi"/>
          <w:iCs/>
          <w:highlight w:val="darkGray"/>
          <w:bdr w:val="none" w:sz="0" w:space="0" w:color="auto" w:frame="1"/>
          <w:shd w:val="clear" w:color="auto" w:fill="FFFFFF"/>
        </w:rPr>
        <w:t xml:space="preserve"> do SWZ.</w:t>
      </w:r>
    </w:p>
    <w:p w14:paraId="431D5072" w14:textId="51B7CD7D" w:rsidR="0052035F" w:rsidRDefault="0052035F" w:rsidP="00CC4CB2">
      <w:pPr>
        <w:spacing w:before="120" w:after="120" w:line="276" w:lineRule="auto"/>
        <w:ind w:left="709"/>
        <w:jc w:val="both"/>
      </w:pPr>
      <w:r w:rsidRPr="001679E0">
        <w:rPr>
          <w:rFonts w:cstheme="minorHAnsi"/>
          <w:b/>
          <w:bCs/>
          <w:iCs/>
          <w:highlight w:val="lightGray"/>
          <w:bdr w:val="none" w:sz="0" w:space="0" w:color="auto" w:frame="1"/>
          <w:shd w:val="clear" w:color="auto" w:fill="FFFFFF"/>
        </w:rPr>
        <w:t xml:space="preserve">W przypadku składania oferty na część </w:t>
      </w:r>
      <w:r>
        <w:rPr>
          <w:rFonts w:cstheme="minorHAnsi"/>
          <w:b/>
          <w:bCs/>
          <w:iCs/>
          <w:highlight w:val="lightGray"/>
          <w:bdr w:val="none" w:sz="0" w:space="0" w:color="auto" w:frame="1"/>
          <w:shd w:val="clear" w:color="auto" w:fill="FFFFFF"/>
        </w:rPr>
        <w:t>4</w:t>
      </w:r>
      <w:r w:rsidRPr="001679E0">
        <w:rPr>
          <w:rFonts w:cstheme="minorHAnsi"/>
          <w:b/>
          <w:bCs/>
          <w:iCs/>
          <w:highlight w:val="lightGray"/>
          <w:bdr w:val="none" w:sz="0" w:space="0" w:color="auto" w:frame="1"/>
          <w:shd w:val="clear" w:color="auto" w:fill="FFFFFF"/>
        </w:rPr>
        <w:t xml:space="preserve"> – dodatkowo</w:t>
      </w:r>
      <w:r w:rsidRPr="001679E0">
        <w:rPr>
          <w:rFonts w:cstheme="minorHAnsi"/>
          <w:iCs/>
          <w:bdr w:val="none" w:sz="0" w:space="0" w:color="auto" w:frame="1"/>
          <w:shd w:val="clear" w:color="auto" w:fill="FFFFFF"/>
        </w:rPr>
        <w:t>:</w:t>
      </w:r>
    </w:p>
    <w:p w14:paraId="78F88943" w14:textId="3A2A3271" w:rsidR="0052035F" w:rsidRDefault="0052035F" w:rsidP="00CC4CB2">
      <w:pPr>
        <w:spacing w:before="120" w:after="120" w:line="276" w:lineRule="auto"/>
        <w:ind w:left="709"/>
        <w:jc w:val="both"/>
        <w:rPr>
          <w:rFonts w:cstheme="minorHAnsi"/>
          <w:iCs/>
          <w:bdr w:val="none" w:sz="0" w:space="0" w:color="auto" w:frame="1"/>
          <w:shd w:val="clear" w:color="auto" w:fill="FFFFFF"/>
        </w:rPr>
      </w:pPr>
      <w:r w:rsidRPr="00841555">
        <w:t>4a.1.</w:t>
      </w:r>
      <w:r>
        <w:t>3</w:t>
      </w:r>
      <w:r w:rsidRPr="00841555">
        <w:t xml:space="preserve">. </w:t>
      </w:r>
      <w:r w:rsidRPr="00841555">
        <w:rPr>
          <w:b/>
          <w:bCs/>
        </w:rPr>
        <w:t>oświadczenie Wykonawcy potwierdzające, że dostarczone urządzeni</w:t>
      </w:r>
      <w:r>
        <w:rPr>
          <w:b/>
          <w:bCs/>
        </w:rPr>
        <w:t>a</w:t>
      </w:r>
      <w:r w:rsidRPr="00841555">
        <w:rPr>
          <w:b/>
          <w:bCs/>
        </w:rPr>
        <w:t xml:space="preserve"> pochodz</w:t>
      </w:r>
      <w:r>
        <w:rPr>
          <w:b/>
          <w:bCs/>
        </w:rPr>
        <w:t>ą</w:t>
      </w:r>
      <w:r w:rsidRPr="00841555">
        <w:rPr>
          <w:b/>
          <w:bCs/>
        </w:rPr>
        <w:t xml:space="preserve"> </w:t>
      </w:r>
      <w:r>
        <w:rPr>
          <w:b/>
          <w:bCs/>
        </w:rPr>
        <w:br/>
      </w:r>
      <w:r w:rsidRPr="00841555">
        <w:rPr>
          <w:b/>
          <w:bCs/>
        </w:rPr>
        <w:t>z autoryzowanego kanału sprzedaży producenta</w:t>
      </w:r>
      <w:r w:rsidRPr="00841555">
        <w:t xml:space="preserve"> – </w:t>
      </w:r>
      <w:r w:rsidRPr="00841555">
        <w:rPr>
          <w:rFonts w:cstheme="minorHAnsi"/>
          <w:bdr w:val="none" w:sz="0" w:space="0" w:color="auto" w:frame="1"/>
          <w:shd w:val="clear" w:color="auto" w:fill="FFFFFF"/>
        </w:rPr>
        <w:t xml:space="preserve">wg wzoru stanowiącego </w:t>
      </w:r>
      <w:r w:rsidRPr="00841555">
        <w:rPr>
          <w:rFonts w:cstheme="minorHAnsi"/>
          <w:iCs/>
          <w:highlight w:val="darkGray"/>
          <w:bdr w:val="none" w:sz="0" w:space="0" w:color="auto" w:frame="1"/>
          <w:shd w:val="clear" w:color="auto" w:fill="FFFFFF"/>
        </w:rPr>
        <w:t>Załącznik nr 1</w:t>
      </w:r>
      <w:r>
        <w:rPr>
          <w:rFonts w:cstheme="minorHAnsi"/>
          <w:iCs/>
          <w:highlight w:val="darkGray"/>
          <w:bdr w:val="none" w:sz="0" w:space="0" w:color="auto" w:frame="1"/>
          <w:shd w:val="clear" w:color="auto" w:fill="FFFFFF"/>
        </w:rPr>
        <w:t>c</w:t>
      </w:r>
      <w:r w:rsidRPr="00841555">
        <w:rPr>
          <w:rFonts w:cstheme="minorHAnsi"/>
          <w:iCs/>
          <w:highlight w:val="darkGray"/>
          <w:bdr w:val="none" w:sz="0" w:space="0" w:color="auto" w:frame="1"/>
          <w:shd w:val="clear" w:color="auto" w:fill="FFFFFF"/>
        </w:rPr>
        <w:t xml:space="preserve"> do SWZ.</w:t>
      </w:r>
    </w:p>
    <w:p w14:paraId="7DFBA62E" w14:textId="77777777" w:rsidR="0052035F" w:rsidRPr="001679E0" w:rsidRDefault="0052035F" w:rsidP="00CC4CB2">
      <w:pPr>
        <w:spacing w:before="120" w:after="120" w:line="276" w:lineRule="auto"/>
        <w:ind w:left="709"/>
        <w:jc w:val="both"/>
        <w:rPr>
          <w:rFonts w:cstheme="minorHAnsi"/>
          <w:iCs/>
          <w:bdr w:val="none" w:sz="0" w:space="0" w:color="auto" w:frame="1"/>
          <w:shd w:val="clear" w:color="auto" w:fill="FFFFFF"/>
        </w:rPr>
      </w:pPr>
    </w:p>
    <w:p w14:paraId="36DA4CEF" w14:textId="5AF0DACC" w:rsidR="00FD7B5C" w:rsidRDefault="00FD7B5C" w:rsidP="00FD7B5C">
      <w:pPr>
        <w:spacing w:after="0" w:line="276" w:lineRule="auto"/>
        <w:ind w:left="709" w:hanging="709"/>
        <w:jc w:val="both"/>
      </w:pPr>
      <w:r>
        <w:t xml:space="preserve">4a. 2.  </w:t>
      </w:r>
      <w:r>
        <w:tab/>
      </w:r>
      <w:r w:rsidRPr="00FD7B5C">
        <w:t>Jeżeli wykonawca nie złoży powyższych przedmiotowych środków dowodowych lub złożone środki dowodowe będą niekompletne, zamawiający wezwie do ich złożenia lub uzupełnienie w wyznaczonym terminie.</w:t>
      </w:r>
    </w:p>
    <w:p w14:paraId="49565558" w14:textId="7C6BC8B3" w:rsidR="00FD7B5C" w:rsidRPr="00FD7B5C" w:rsidRDefault="00FD7B5C" w:rsidP="00FD7B5C">
      <w:pPr>
        <w:spacing w:after="0" w:line="276" w:lineRule="auto"/>
        <w:ind w:left="709" w:hanging="709"/>
        <w:jc w:val="both"/>
      </w:pPr>
      <w:r>
        <w:t xml:space="preserve">4a. 3. </w:t>
      </w:r>
      <w:r>
        <w:tab/>
      </w:r>
      <w:r w:rsidRPr="00FD7B5C">
        <w:t>Zamawiający nie będzie wzywał wykonawców do złożenia lub uzupełnienia przedmiotowych środków dowodowych , jeżeli pomimo ich złożenia oferta wykonawcy podlega odrzuceniu albo zachodzą przesłanki unieważnienia postępowania.</w:t>
      </w:r>
    </w:p>
    <w:p w14:paraId="0CBB90DB" w14:textId="490C92BD" w:rsidR="000E1627" w:rsidRDefault="00FD7B5C" w:rsidP="000E1627">
      <w:pPr>
        <w:spacing w:after="0" w:line="276" w:lineRule="auto"/>
        <w:ind w:left="709" w:hanging="709"/>
        <w:jc w:val="both"/>
      </w:pPr>
      <w:r>
        <w:t xml:space="preserve">4a. 4. </w:t>
      </w:r>
      <w:r>
        <w:tab/>
      </w:r>
      <w:r w:rsidRPr="00FD7B5C">
        <w:t>Zamawiający może żądać od wykonawców wyjaśnień dotyczących treści przedmiotowych środków dowodowych.</w:t>
      </w:r>
    </w:p>
    <w:p w14:paraId="026635D4" w14:textId="77777777" w:rsidR="000E1627" w:rsidRPr="000E1627" w:rsidRDefault="000E1627" w:rsidP="000E1627">
      <w:pPr>
        <w:spacing w:after="0" w:line="276" w:lineRule="auto"/>
        <w:ind w:left="709" w:hanging="709"/>
        <w:jc w:val="both"/>
      </w:pPr>
    </w:p>
    <w:p w14:paraId="1B99DC0C" w14:textId="5A63B61F" w:rsidR="00F76356" w:rsidRPr="0043510B" w:rsidRDefault="00F76356" w:rsidP="0058179C">
      <w:pPr>
        <w:numPr>
          <w:ilvl w:val="0"/>
          <w:numId w:val="10"/>
        </w:numPr>
        <w:tabs>
          <w:tab w:val="left" w:pos="567"/>
        </w:tabs>
        <w:spacing w:after="0" w:line="276" w:lineRule="auto"/>
        <w:ind w:left="567" w:hanging="567"/>
        <w:jc w:val="both"/>
        <w:rPr>
          <w:color w:val="000000"/>
        </w:rPr>
      </w:pPr>
      <w:r w:rsidRPr="00081E9D">
        <w:rPr>
          <w:b/>
          <w:color w:val="000000"/>
          <w:u w:val="single"/>
        </w:rPr>
        <w:t>Numer postępowania</w:t>
      </w:r>
    </w:p>
    <w:p w14:paraId="62317F64" w14:textId="069CF5FE" w:rsidR="00F76356" w:rsidRPr="0043510B" w:rsidRDefault="00937305" w:rsidP="00CF3E4A">
      <w:pPr>
        <w:tabs>
          <w:tab w:val="left" w:pos="567"/>
        </w:tabs>
        <w:spacing w:after="0" w:line="276" w:lineRule="auto"/>
        <w:ind w:left="567" w:hanging="567"/>
        <w:jc w:val="both"/>
        <w:rPr>
          <w:color w:val="000000"/>
        </w:rPr>
      </w:pPr>
      <w:r>
        <w:rPr>
          <w:color w:val="000000"/>
        </w:rPr>
        <w:tab/>
      </w:r>
      <w:r w:rsidR="00F76356" w:rsidRPr="0043510B">
        <w:rPr>
          <w:color w:val="000000"/>
        </w:rPr>
        <w:t xml:space="preserve">Postępowanie, którego dotyczy niniejszy dokument, oznaczone jest znakiem: </w:t>
      </w:r>
      <w:r w:rsidR="001D41A6">
        <w:rPr>
          <w:b/>
          <w:color w:val="000000"/>
        </w:rPr>
        <w:t>79</w:t>
      </w:r>
      <w:r w:rsidR="00251960" w:rsidRPr="004144D0">
        <w:rPr>
          <w:b/>
          <w:color w:val="000000"/>
        </w:rPr>
        <w:t>/</w:t>
      </w:r>
      <w:r w:rsidR="004961C6" w:rsidRPr="004144D0">
        <w:rPr>
          <w:b/>
          <w:color w:val="000000"/>
        </w:rPr>
        <w:t>ZP/202</w:t>
      </w:r>
      <w:r w:rsidR="008F1260">
        <w:rPr>
          <w:b/>
          <w:color w:val="000000"/>
        </w:rPr>
        <w:t>4</w:t>
      </w:r>
      <w:r w:rsidR="00F76356" w:rsidRPr="004144D0">
        <w:rPr>
          <w:b/>
          <w:color w:val="000000"/>
        </w:rPr>
        <w:t>.</w:t>
      </w:r>
      <w:r w:rsidR="00F76356" w:rsidRPr="0043510B">
        <w:rPr>
          <w:color w:val="000000"/>
        </w:rPr>
        <w:t xml:space="preserve"> Wykonawcy we wszystkich kontaktach z Zamawiającym powinni powoływać się na ten znak.</w:t>
      </w:r>
    </w:p>
    <w:p w14:paraId="2FAC3E03" w14:textId="3ED71840" w:rsidR="001F34C5" w:rsidRDefault="001F34C5" w:rsidP="00376D8F">
      <w:pPr>
        <w:tabs>
          <w:tab w:val="left" w:pos="567"/>
        </w:tabs>
        <w:spacing w:after="0" w:line="276" w:lineRule="auto"/>
        <w:ind w:left="567" w:hanging="567"/>
        <w:jc w:val="both"/>
        <w:rPr>
          <w:b/>
        </w:rPr>
      </w:pPr>
    </w:p>
    <w:p w14:paraId="7CBFBEAB" w14:textId="6FB11765"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Informacje o przewidywan</w:t>
      </w:r>
      <w:r>
        <w:rPr>
          <w:b/>
          <w:u w:val="single"/>
        </w:rPr>
        <w:t>ych zamówieniach, o któ</w:t>
      </w:r>
      <w:r w:rsidR="0065157E">
        <w:rPr>
          <w:b/>
          <w:u w:val="single"/>
        </w:rPr>
        <w:t xml:space="preserve">rych mowa w art. </w:t>
      </w:r>
      <w:r w:rsidR="00541D1C">
        <w:rPr>
          <w:b/>
          <w:u w:val="single"/>
        </w:rPr>
        <w:t xml:space="preserve">214 </w:t>
      </w:r>
      <w:r w:rsidR="0065157E">
        <w:rPr>
          <w:b/>
          <w:u w:val="single"/>
        </w:rPr>
        <w:t xml:space="preserve">ust. 1 pkt </w:t>
      </w:r>
      <w:r w:rsidR="00541D1C">
        <w:rPr>
          <w:b/>
          <w:u w:val="single"/>
        </w:rPr>
        <w:t>8</w:t>
      </w:r>
      <w:r>
        <w:rPr>
          <w:b/>
          <w:u w:val="single"/>
        </w:rPr>
        <w:t xml:space="preserve"> Ustawy.</w:t>
      </w:r>
    </w:p>
    <w:p w14:paraId="586F229E" w14:textId="726CCA89" w:rsidR="000E1627" w:rsidRPr="006E74CD" w:rsidRDefault="00937305" w:rsidP="006E74CD">
      <w:pPr>
        <w:pStyle w:val="Tekstpodstawowy"/>
        <w:tabs>
          <w:tab w:val="left" w:pos="567"/>
        </w:tabs>
        <w:spacing w:line="276" w:lineRule="auto"/>
        <w:ind w:left="567" w:hanging="567"/>
        <w:rPr>
          <w:rFonts w:asciiTheme="minorHAnsi" w:hAnsiTheme="minorHAnsi" w:cs="Times New Roman"/>
          <w:sz w:val="22"/>
          <w:szCs w:val="22"/>
        </w:rPr>
      </w:pPr>
      <w:r>
        <w:rPr>
          <w:rFonts w:asciiTheme="minorHAnsi" w:hAnsiTheme="minorHAnsi" w:cs="Times New Roman"/>
          <w:sz w:val="22"/>
          <w:szCs w:val="22"/>
        </w:rPr>
        <w:tab/>
      </w:r>
      <w:r w:rsidR="00F76356" w:rsidRPr="00AA6498">
        <w:rPr>
          <w:rFonts w:asciiTheme="minorHAnsi" w:hAnsiTheme="minorHAnsi" w:cs="Times New Roman"/>
          <w:sz w:val="22"/>
          <w:szCs w:val="22"/>
        </w:rPr>
        <w:t>Zamawiający nie przewiduje możliwości udzielenia zamówień, o których mowa w</w:t>
      </w:r>
      <w:r w:rsidR="0065157E">
        <w:rPr>
          <w:rFonts w:asciiTheme="minorHAnsi" w:hAnsiTheme="minorHAnsi" w:cs="Times New Roman"/>
          <w:sz w:val="22"/>
          <w:szCs w:val="22"/>
        </w:rPr>
        <w:t xml:space="preserve"> art. </w:t>
      </w:r>
      <w:r w:rsidR="00541D1C">
        <w:rPr>
          <w:rFonts w:asciiTheme="minorHAnsi" w:hAnsiTheme="minorHAnsi" w:cs="Times New Roman"/>
          <w:sz w:val="22"/>
          <w:szCs w:val="22"/>
        </w:rPr>
        <w:t>214</w:t>
      </w:r>
      <w:r w:rsidR="0065157E">
        <w:rPr>
          <w:rFonts w:asciiTheme="minorHAnsi" w:hAnsiTheme="minorHAnsi" w:cs="Times New Roman"/>
          <w:sz w:val="22"/>
          <w:szCs w:val="22"/>
        </w:rPr>
        <w:t xml:space="preserve"> ust. 1 pkt </w:t>
      </w:r>
      <w:r w:rsidR="00541D1C">
        <w:rPr>
          <w:rFonts w:asciiTheme="minorHAnsi" w:hAnsiTheme="minorHAnsi" w:cs="Times New Roman"/>
          <w:sz w:val="22"/>
          <w:szCs w:val="22"/>
        </w:rPr>
        <w:t>8</w:t>
      </w:r>
      <w:r w:rsidR="000431FE">
        <w:rPr>
          <w:rFonts w:asciiTheme="minorHAnsi" w:hAnsiTheme="minorHAnsi" w:cs="Times New Roman"/>
          <w:sz w:val="22"/>
          <w:szCs w:val="22"/>
        </w:rPr>
        <w:t xml:space="preserve"> U</w:t>
      </w:r>
      <w:r w:rsidR="00F76356" w:rsidRPr="00AA6498">
        <w:rPr>
          <w:rFonts w:asciiTheme="minorHAnsi" w:hAnsiTheme="minorHAnsi" w:cs="Times New Roman"/>
          <w:sz w:val="22"/>
          <w:szCs w:val="22"/>
        </w:rPr>
        <w:t xml:space="preserve">stawy. </w:t>
      </w:r>
    </w:p>
    <w:p w14:paraId="668A334D" w14:textId="77777777" w:rsidR="000E1627" w:rsidRDefault="000E1627" w:rsidP="00376D8F">
      <w:pPr>
        <w:pStyle w:val="Tekstpodstawowy"/>
        <w:tabs>
          <w:tab w:val="left" w:pos="0"/>
        </w:tabs>
        <w:spacing w:line="276" w:lineRule="auto"/>
        <w:rPr>
          <w:rFonts w:ascii="Times New Roman" w:hAnsi="Times New Roman" w:cs="Times New Roman"/>
        </w:rPr>
      </w:pPr>
    </w:p>
    <w:p w14:paraId="43DD6F1B" w14:textId="7FEE0B17" w:rsidR="00F76356" w:rsidRPr="00422078" w:rsidRDefault="00F76356" w:rsidP="0058179C">
      <w:pPr>
        <w:numPr>
          <w:ilvl w:val="0"/>
          <w:numId w:val="10"/>
        </w:numPr>
        <w:tabs>
          <w:tab w:val="left" w:pos="567"/>
        </w:tabs>
        <w:spacing w:after="0" w:line="276" w:lineRule="auto"/>
        <w:ind w:left="567" w:hanging="567"/>
        <w:jc w:val="both"/>
        <w:rPr>
          <w:b/>
        </w:rPr>
      </w:pPr>
      <w:r w:rsidRPr="008C4A69">
        <w:rPr>
          <w:b/>
          <w:u w:val="single"/>
        </w:rPr>
        <w:t>Termin wykonania zamówienia</w:t>
      </w:r>
    </w:p>
    <w:p w14:paraId="452CC26E" w14:textId="50B6A011" w:rsidR="009D471D" w:rsidRDefault="007F5923" w:rsidP="0058179C">
      <w:pPr>
        <w:numPr>
          <w:ilvl w:val="1"/>
          <w:numId w:val="10"/>
        </w:numPr>
        <w:spacing w:after="0" w:line="240" w:lineRule="auto"/>
        <w:jc w:val="both"/>
      </w:pPr>
      <w:r w:rsidRPr="007D004B">
        <w:t xml:space="preserve">Przedmiot umowy </w:t>
      </w:r>
      <w:r w:rsidR="001D45AD">
        <w:t xml:space="preserve">dla części </w:t>
      </w:r>
      <w:r w:rsidR="001D45AD" w:rsidRPr="00264834">
        <w:t>1</w:t>
      </w:r>
      <w:r w:rsidR="004D2274" w:rsidRPr="00264834">
        <w:t xml:space="preserve"> - </w:t>
      </w:r>
      <w:r w:rsidR="00282393" w:rsidRPr="00264834">
        <w:t>4</w:t>
      </w:r>
      <w:r w:rsidR="001D45AD" w:rsidRPr="00F83BC2">
        <w:rPr>
          <w:color w:val="FF0000"/>
        </w:rPr>
        <w:t xml:space="preserve"> </w:t>
      </w:r>
      <w:r w:rsidRPr="007D004B">
        <w:t>będzie</w:t>
      </w:r>
      <w:r w:rsidR="007D004B" w:rsidRPr="007D004B">
        <w:t xml:space="preserve"> </w:t>
      </w:r>
      <w:r w:rsidRPr="007D004B">
        <w:t>realizowan</w:t>
      </w:r>
      <w:r w:rsidR="00076EAC" w:rsidRPr="007D004B">
        <w:t>y</w:t>
      </w:r>
      <w:r w:rsidRPr="007D004B">
        <w:t xml:space="preserve"> w terminie</w:t>
      </w:r>
      <w:r w:rsidR="00104567">
        <w:t xml:space="preserve"> do 21 dni od daty zawarcia umowy.</w:t>
      </w:r>
    </w:p>
    <w:p w14:paraId="6A550C52" w14:textId="4E5E0154" w:rsidR="007F5923" w:rsidRDefault="007F5923" w:rsidP="0058179C">
      <w:pPr>
        <w:numPr>
          <w:ilvl w:val="1"/>
          <w:numId w:val="10"/>
        </w:numPr>
        <w:spacing w:after="0" w:line="240" w:lineRule="auto"/>
        <w:jc w:val="both"/>
      </w:pPr>
      <w:r w:rsidRPr="007D004B">
        <w:t>Zamówienie w ramach prawa opcji</w:t>
      </w:r>
      <w:r w:rsidR="00574A6B" w:rsidRPr="007D004B">
        <w:t xml:space="preserve"> </w:t>
      </w:r>
      <w:r w:rsidR="00976279" w:rsidRPr="00264834">
        <w:t>(</w:t>
      </w:r>
      <w:r w:rsidR="00574A6B" w:rsidRPr="00264834">
        <w:t>dla części 1</w:t>
      </w:r>
      <w:r w:rsidR="004D2274" w:rsidRPr="00264834">
        <w:t xml:space="preserve"> - </w:t>
      </w:r>
      <w:r w:rsidR="00282393" w:rsidRPr="00264834">
        <w:t>4</w:t>
      </w:r>
      <w:r w:rsidR="00574A6B" w:rsidRPr="00264834">
        <w:t>)</w:t>
      </w:r>
      <w:r w:rsidRPr="00264834">
        <w:t xml:space="preserve"> </w:t>
      </w:r>
      <w:r w:rsidRPr="007D004B">
        <w:t xml:space="preserve">będzie realizowane każdorazowo </w:t>
      </w:r>
      <w:r w:rsidR="00574A6B" w:rsidRPr="007D004B">
        <w:br/>
      </w:r>
      <w:r w:rsidRPr="007D004B">
        <w:t xml:space="preserve">w terminie 21 dni od daty jego złożenia u Wykonawcy za pomocą poczty elektronicznej. </w:t>
      </w:r>
    </w:p>
    <w:p w14:paraId="5172632D" w14:textId="48236B5C" w:rsidR="00104567" w:rsidRPr="001D45AD" w:rsidRDefault="00104567" w:rsidP="0058179C">
      <w:pPr>
        <w:numPr>
          <w:ilvl w:val="1"/>
          <w:numId w:val="10"/>
        </w:numPr>
        <w:spacing w:after="0" w:line="240" w:lineRule="auto"/>
        <w:jc w:val="both"/>
      </w:pPr>
      <w:r w:rsidRPr="001D45AD">
        <w:t xml:space="preserve">Termin obowiązywania zamówień opcjonalnych do </w:t>
      </w:r>
      <w:r w:rsidR="00053506" w:rsidRPr="001D45AD">
        <w:t>45</w:t>
      </w:r>
      <w:r w:rsidRPr="001D45AD">
        <w:t xml:space="preserve"> dni od daty zawarcia umowy.</w:t>
      </w:r>
    </w:p>
    <w:p w14:paraId="127AAE5C" w14:textId="6DF88E8F" w:rsidR="001302E3" w:rsidRDefault="001302E3"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7381EABF" w14:textId="77777777" w:rsidR="002345F7" w:rsidRPr="006254D9" w:rsidRDefault="002345F7"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126AEF1B" w14:textId="57C3907C" w:rsidR="00750C9A" w:rsidRDefault="00750C9A" w:rsidP="0058179C">
      <w:pPr>
        <w:numPr>
          <w:ilvl w:val="0"/>
          <w:numId w:val="10"/>
        </w:numPr>
        <w:tabs>
          <w:tab w:val="left" w:pos="567"/>
        </w:tabs>
        <w:spacing w:after="0" w:line="276" w:lineRule="auto"/>
        <w:ind w:left="567" w:hanging="567"/>
        <w:jc w:val="both"/>
        <w:rPr>
          <w:rFonts w:cstheme="minorHAnsi"/>
          <w:b/>
          <w:color w:val="000000"/>
          <w:u w:val="single"/>
        </w:rPr>
      </w:pPr>
      <w:r w:rsidRPr="001F34C5">
        <w:rPr>
          <w:rFonts w:cstheme="minorHAnsi"/>
          <w:b/>
          <w:color w:val="000000"/>
          <w:u w:val="single"/>
        </w:rPr>
        <w:t>Podstawy wykluczenia</w:t>
      </w:r>
    </w:p>
    <w:p w14:paraId="6271A1DE" w14:textId="73E4A0E4" w:rsidR="006161BE" w:rsidRDefault="00942108" w:rsidP="0058179C">
      <w:pPr>
        <w:pStyle w:val="Akapitzlist"/>
        <w:numPr>
          <w:ilvl w:val="1"/>
          <w:numId w:val="10"/>
        </w:numPr>
        <w:tabs>
          <w:tab w:val="left" w:pos="567"/>
        </w:tabs>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750C9A" w:rsidRPr="006161BE">
        <w:rPr>
          <w:rFonts w:asciiTheme="minorHAnsi" w:hAnsiTheme="minorHAnsi" w:cstheme="minorHAnsi"/>
          <w:color w:val="000000"/>
          <w:sz w:val="22"/>
          <w:szCs w:val="22"/>
        </w:rPr>
        <w:t xml:space="preserve">Z postępowania o udzielenie zamówienia publicznego wyklucza się Wykonawcę, w </w:t>
      </w:r>
      <w:r w:rsidR="00A76128" w:rsidRPr="006161BE">
        <w:rPr>
          <w:rFonts w:asciiTheme="minorHAnsi" w:hAnsiTheme="minorHAnsi" w:cstheme="minorHAnsi"/>
          <w:color w:val="000000"/>
          <w:sz w:val="22"/>
          <w:szCs w:val="22"/>
        </w:rPr>
        <w:t>stosunku,</w:t>
      </w:r>
      <w:r w:rsidR="00750C9A" w:rsidRPr="006161BE">
        <w:rPr>
          <w:rFonts w:asciiTheme="minorHAnsi" w:hAnsiTheme="minorHAnsi" w:cstheme="minorHAnsi"/>
          <w:color w:val="000000"/>
          <w:sz w:val="22"/>
          <w:szCs w:val="22"/>
        </w:rPr>
        <w:t xml:space="preserve"> do którego zachodzi którakolwiek z okoliczności, o których mowa w art. </w:t>
      </w:r>
      <w:r w:rsidR="004F7AE4" w:rsidRPr="006161BE">
        <w:rPr>
          <w:rFonts w:asciiTheme="minorHAnsi" w:hAnsiTheme="minorHAnsi" w:cstheme="minorHAnsi"/>
          <w:color w:val="000000"/>
          <w:sz w:val="22"/>
          <w:szCs w:val="22"/>
        </w:rPr>
        <w:t>108 ust</w:t>
      </w:r>
      <w:r w:rsidR="004F7AE4" w:rsidRPr="00942108">
        <w:rPr>
          <w:rFonts w:asciiTheme="minorHAnsi" w:hAnsiTheme="minorHAnsi" w:cstheme="minorHAnsi"/>
          <w:color w:val="000000"/>
          <w:sz w:val="22"/>
          <w:szCs w:val="22"/>
        </w:rPr>
        <w:t>. 1</w:t>
      </w:r>
      <w:r w:rsidR="006749D2" w:rsidRPr="00942108">
        <w:rPr>
          <w:rFonts w:asciiTheme="minorHAnsi" w:hAnsiTheme="minorHAnsi" w:cstheme="minorHAnsi"/>
          <w:color w:val="000000"/>
          <w:sz w:val="22"/>
          <w:szCs w:val="22"/>
        </w:rPr>
        <w:t xml:space="preserve"> </w:t>
      </w:r>
      <w:r w:rsidR="00805029" w:rsidRPr="006161BE">
        <w:rPr>
          <w:rFonts w:asciiTheme="minorHAnsi" w:hAnsiTheme="minorHAnsi" w:cstheme="minorHAnsi"/>
          <w:color w:val="000000"/>
          <w:sz w:val="22"/>
          <w:szCs w:val="22"/>
        </w:rPr>
        <w:t>Ustawy</w:t>
      </w:r>
      <w:r w:rsidR="008143C8" w:rsidRPr="006161BE">
        <w:rPr>
          <w:rFonts w:asciiTheme="minorHAnsi" w:hAnsiTheme="minorHAnsi" w:cstheme="minorHAnsi"/>
          <w:color w:val="000000"/>
          <w:sz w:val="22"/>
          <w:szCs w:val="22"/>
        </w:rPr>
        <w:t>, tj.</w:t>
      </w:r>
      <w:r w:rsidR="006161BE">
        <w:rPr>
          <w:rFonts w:asciiTheme="minorHAnsi" w:hAnsiTheme="minorHAnsi" w:cstheme="minorHAnsi"/>
          <w:color w:val="000000"/>
          <w:sz w:val="22"/>
          <w:szCs w:val="22"/>
        </w:rPr>
        <w:t xml:space="preserve"> </w:t>
      </w:r>
    </w:p>
    <w:p w14:paraId="2E5BF3D7" w14:textId="3C5BAE4C" w:rsidR="008143C8" w:rsidRPr="006161BE" w:rsidRDefault="008143C8" w:rsidP="008143C8">
      <w:pPr>
        <w:pStyle w:val="Akapitzlist"/>
        <w:tabs>
          <w:tab w:val="left" w:pos="567"/>
        </w:tabs>
        <w:spacing w:line="276" w:lineRule="auto"/>
        <w:ind w:left="567"/>
        <w:jc w:val="both"/>
        <w:rPr>
          <w:rFonts w:asciiTheme="minorHAnsi" w:hAnsiTheme="minorHAnsi" w:cstheme="minorHAnsi"/>
          <w:color w:val="000000"/>
          <w:sz w:val="22"/>
          <w:szCs w:val="22"/>
        </w:rPr>
      </w:pPr>
      <w:r w:rsidRPr="006161BE">
        <w:rPr>
          <w:rFonts w:asciiTheme="minorHAnsi" w:hAnsiTheme="minorHAnsi" w:cstheme="minorHAnsi"/>
          <w:color w:val="000000"/>
          <w:sz w:val="22"/>
          <w:szCs w:val="22"/>
        </w:rPr>
        <w:t>1) będącego osobą fizyczną, którego prawomocnie skazano za przestępstwo:</w:t>
      </w:r>
    </w:p>
    <w:p w14:paraId="18A64145"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3D22B674"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77BE576E" w14:textId="3CFAF568" w:rsidR="008143C8" w:rsidRPr="007E6049"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8143C8">
        <w:rPr>
          <w:rFonts w:asciiTheme="minorHAnsi" w:hAnsiTheme="minorHAnsi" w:cstheme="minorHAnsi"/>
          <w:b w:val="0"/>
          <w:bCs w:val="0"/>
          <w:color w:val="000000"/>
          <w:sz w:val="22"/>
          <w:szCs w:val="22"/>
          <w:u w:val="none"/>
        </w:rPr>
        <w:t xml:space="preserve">c) </w:t>
      </w:r>
      <w:r w:rsidR="002345F7" w:rsidRPr="002345F7">
        <w:rPr>
          <w:rFonts w:asciiTheme="minorHAnsi" w:hAnsiTheme="minorHAnsi" w:cstheme="minorHAnsi"/>
          <w:b w:val="0"/>
          <w:bCs w:val="0"/>
          <w:color w:val="000000"/>
          <w:sz w:val="22"/>
          <w:szCs w:val="22"/>
          <w:u w:val="none"/>
        </w:rPr>
        <w:t>o którym mowa w art. 228-230a, art. 250a Kodeksu karnego</w:t>
      </w:r>
      <w:r w:rsidR="002345F7"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002345F7" w:rsidRPr="002345F7">
        <w:rPr>
          <w:rFonts w:asciiTheme="minorHAnsi" w:hAnsiTheme="minorHAnsi" w:cstheme="minorHAnsi"/>
          <w:b w:val="0"/>
          <w:bCs w:val="0"/>
          <w:color w:val="000000"/>
          <w:sz w:val="22"/>
          <w:szCs w:val="22"/>
          <w:u w:val="none"/>
          <w:lang w:val="pl-PL"/>
        </w:rPr>
        <w:t xml:space="preserve">w art. 46-48 ustawy z dnia 25 </w:t>
      </w:r>
      <w:r w:rsidR="002345F7" w:rsidRPr="007E6049">
        <w:rPr>
          <w:rFonts w:asciiTheme="minorHAnsi" w:hAnsiTheme="minorHAnsi" w:cstheme="minorHAnsi"/>
          <w:b w:val="0"/>
          <w:bCs w:val="0"/>
          <w:color w:val="auto"/>
          <w:sz w:val="22"/>
          <w:szCs w:val="22"/>
          <w:u w:val="none"/>
          <w:lang w:val="pl-PL"/>
        </w:rPr>
        <w:t>czerwca 2010 r. o sporcie (</w:t>
      </w:r>
      <w:proofErr w:type="spellStart"/>
      <w:r w:rsidR="00843908" w:rsidRPr="007E6049">
        <w:rPr>
          <w:rFonts w:asciiTheme="minorHAnsi" w:hAnsiTheme="minorHAnsi" w:cstheme="minorHAnsi"/>
          <w:b w:val="0"/>
          <w:bCs w:val="0"/>
          <w:color w:val="auto"/>
          <w:sz w:val="22"/>
          <w:szCs w:val="22"/>
          <w:u w:val="none"/>
          <w:lang w:val="pl-PL"/>
        </w:rPr>
        <w:t>t.j</w:t>
      </w:r>
      <w:proofErr w:type="spellEnd"/>
      <w:r w:rsidR="00843908" w:rsidRPr="007E6049">
        <w:rPr>
          <w:rFonts w:asciiTheme="minorHAnsi" w:hAnsiTheme="minorHAnsi" w:cstheme="minorHAnsi"/>
          <w:b w:val="0"/>
          <w:bCs w:val="0"/>
          <w:color w:val="auto"/>
          <w:sz w:val="22"/>
          <w:szCs w:val="22"/>
          <w:u w:val="none"/>
          <w:lang w:val="pl-PL"/>
        </w:rPr>
        <w:t>. Dz.U. z 2023 r. poz. 2048</w:t>
      </w:r>
      <w:r w:rsidR="002345F7" w:rsidRPr="007E6049">
        <w:rPr>
          <w:rFonts w:asciiTheme="minorHAnsi" w:hAnsiTheme="minorHAnsi" w:cstheme="minorHAnsi"/>
          <w:b w:val="0"/>
          <w:bCs w:val="0"/>
          <w:color w:val="auto"/>
          <w:sz w:val="22"/>
          <w:szCs w:val="22"/>
          <w:u w:val="none"/>
          <w:lang w:val="pl-PL"/>
        </w:rPr>
        <w:t>) lub w art. 54 ust. 1</w:t>
      </w:r>
      <w:r w:rsidR="007E6049" w:rsidRPr="007E6049">
        <w:rPr>
          <w:rFonts w:asciiTheme="minorHAnsi" w:hAnsiTheme="minorHAnsi" w:cstheme="minorHAnsi"/>
          <w:b w:val="0"/>
          <w:bCs w:val="0"/>
          <w:color w:val="auto"/>
          <w:sz w:val="22"/>
          <w:szCs w:val="22"/>
          <w:u w:val="none"/>
          <w:lang w:val="pl-PL"/>
        </w:rPr>
        <w:t>-</w:t>
      </w:r>
      <w:r w:rsidR="002345F7" w:rsidRPr="007E6049">
        <w:rPr>
          <w:rFonts w:asciiTheme="minorHAnsi" w:hAnsiTheme="minorHAnsi" w:cstheme="minorHAnsi"/>
          <w:b w:val="0"/>
          <w:bCs w:val="0"/>
          <w:color w:val="auto"/>
          <w:sz w:val="22"/>
          <w:szCs w:val="22"/>
          <w:u w:val="none"/>
          <w:lang w:val="pl-PL"/>
        </w:rPr>
        <w:t>4 ustawy z dnia 12 maja 2011 r. o refundacji leków, środków spożywczych specjalnego przeznaczenia żywieniowego oraz wyrobów medycznych (</w:t>
      </w:r>
      <w:proofErr w:type="spellStart"/>
      <w:r w:rsidR="00D44681" w:rsidRPr="00054CFB">
        <w:rPr>
          <w:rStyle w:val="markedcontent"/>
          <w:rFonts w:asciiTheme="minorHAnsi" w:hAnsiTheme="minorHAnsi" w:cstheme="minorHAnsi"/>
          <w:b w:val="0"/>
          <w:bCs w:val="0"/>
          <w:color w:val="auto"/>
          <w:sz w:val="22"/>
          <w:szCs w:val="22"/>
          <w:u w:val="none"/>
          <w:lang w:val="pl-PL"/>
        </w:rPr>
        <w:t>t.j</w:t>
      </w:r>
      <w:proofErr w:type="spellEnd"/>
      <w:r w:rsidR="00D44681" w:rsidRPr="00054CFB">
        <w:rPr>
          <w:rStyle w:val="markedcontent"/>
          <w:rFonts w:asciiTheme="minorHAnsi" w:hAnsiTheme="minorHAnsi" w:cstheme="minorHAnsi"/>
          <w:b w:val="0"/>
          <w:bCs w:val="0"/>
          <w:color w:val="auto"/>
          <w:sz w:val="22"/>
          <w:szCs w:val="22"/>
          <w:u w:val="none"/>
          <w:lang w:val="pl-PL"/>
        </w:rPr>
        <w:t xml:space="preserve">. </w:t>
      </w:r>
      <w:r w:rsidR="00D44681" w:rsidRPr="00054CFB">
        <w:rPr>
          <w:rStyle w:val="markedcontent"/>
          <w:rFonts w:asciiTheme="minorHAnsi" w:hAnsiTheme="minorHAnsi" w:cstheme="minorHAnsi"/>
          <w:b w:val="0"/>
          <w:bCs w:val="0"/>
          <w:color w:val="auto"/>
          <w:sz w:val="22"/>
          <w:szCs w:val="22"/>
          <w:u w:val="none"/>
        </w:rPr>
        <w:t>Dz. U.</w:t>
      </w:r>
      <w:r w:rsidR="00D44681" w:rsidRPr="00054CFB">
        <w:rPr>
          <w:rStyle w:val="markedcontent"/>
          <w:rFonts w:asciiTheme="minorHAnsi" w:hAnsiTheme="minorHAnsi" w:cstheme="minorHAnsi"/>
          <w:b w:val="0"/>
          <w:bCs w:val="0"/>
          <w:color w:val="auto"/>
          <w:sz w:val="22"/>
          <w:szCs w:val="22"/>
          <w:u w:val="none"/>
          <w:lang w:val="pl-PL"/>
        </w:rPr>
        <w:t xml:space="preserve"> </w:t>
      </w:r>
      <w:r w:rsidR="00D44681" w:rsidRPr="00054CFB">
        <w:rPr>
          <w:rStyle w:val="markedcontent"/>
          <w:rFonts w:asciiTheme="minorHAnsi" w:hAnsiTheme="minorHAnsi" w:cstheme="minorHAnsi"/>
          <w:b w:val="0"/>
          <w:bCs w:val="0"/>
          <w:color w:val="auto"/>
          <w:sz w:val="22"/>
          <w:szCs w:val="22"/>
          <w:u w:val="none"/>
        </w:rPr>
        <w:t xml:space="preserve">z </w:t>
      </w:r>
      <w:r w:rsidR="00D44681">
        <w:rPr>
          <w:rStyle w:val="markedcontent"/>
          <w:rFonts w:asciiTheme="minorHAnsi" w:hAnsiTheme="minorHAnsi" w:cstheme="minorHAnsi"/>
          <w:b w:val="0"/>
          <w:bCs w:val="0"/>
          <w:color w:val="auto"/>
          <w:sz w:val="22"/>
          <w:szCs w:val="22"/>
          <w:u w:val="none"/>
        </w:rPr>
        <w:t>2024</w:t>
      </w:r>
      <w:r w:rsidR="00D44681" w:rsidRPr="00054CFB">
        <w:rPr>
          <w:rStyle w:val="markedcontent"/>
          <w:rFonts w:asciiTheme="minorHAnsi" w:hAnsiTheme="minorHAnsi" w:cstheme="minorHAnsi"/>
          <w:b w:val="0"/>
          <w:bCs w:val="0"/>
          <w:color w:val="auto"/>
          <w:sz w:val="22"/>
          <w:szCs w:val="22"/>
          <w:u w:val="none"/>
        </w:rPr>
        <w:t xml:space="preserve"> r. poz. </w:t>
      </w:r>
      <w:r w:rsidR="00D44681">
        <w:rPr>
          <w:rStyle w:val="markedcontent"/>
          <w:rFonts w:asciiTheme="minorHAnsi" w:hAnsiTheme="minorHAnsi" w:cstheme="minorHAnsi"/>
          <w:b w:val="0"/>
          <w:bCs w:val="0"/>
          <w:color w:val="auto"/>
          <w:sz w:val="22"/>
          <w:szCs w:val="22"/>
          <w:u w:val="none"/>
          <w:lang w:val="pl-PL"/>
        </w:rPr>
        <w:t>930</w:t>
      </w:r>
      <w:r w:rsidR="00D44681" w:rsidRPr="00054CFB">
        <w:rPr>
          <w:rStyle w:val="markedcontent"/>
          <w:rFonts w:asciiTheme="minorHAnsi" w:hAnsiTheme="minorHAnsi" w:cstheme="minorHAnsi"/>
          <w:b w:val="0"/>
          <w:bCs w:val="0"/>
          <w:color w:val="auto"/>
          <w:sz w:val="22"/>
          <w:szCs w:val="22"/>
          <w:u w:val="none"/>
          <w:lang w:val="pl-PL"/>
        </w:rPr>
        <w:t xml:space="preserve"> z </w:t>
      </w:r>
      <w:proofErr w:type="spellStart"/>
      <w:r w:rsidR="00D44681" w:rsidRPr="00054CFB">
        <w:rPr>
          <w:rStyle w:val="markedcontent"/>
          <w:rFonts w:asciiTheme="minorHAnsi" w:hAnsiTheme="minorHAnsi" w:cstheme="minorHAnsi"/>
          <w:b w:val="0"/>
          <w:bCs w:val="0"/>
          <w:color w:val="auto"/>
          <w:sz w:val="22"/>
          <w:szCs w:val="22"/>
          <w:u w:val="none"/>
          <w:lang w:val="pl-PL"/>
        </w:rPr>
        <w:t>późn</w:t>
      </w:r>
      <w:proofErr w:type="spellEnd"/>
      <w:r w:rsidR="00D44681" w:rsidRPr="00054CFB">
        <w:rPr>
          <w:rStyle w:val="markedcontent"/>
          <w:rFonts w:asciiTheme="minorHAnsi" w:hAnsiTheme="minorHAnsi" w:cstheme="minorHAnsi"/>
          <w:b w:val="0"/>
          <w:bCs w:val="0"/>
          <w:color w:val="auto"/>
          <w:sz w:val="22"/>
          <w:szCs w:val="22"/>
          <w:u w:val="none"/>
          <w:lang w:val="pl-PL"/>
        </w:rPr>
        <w:t>. zm.</w:t>
      </w:r>
      <w:r w:rsidR="002345F7" w:rsidRPr="007E6049">
        <w:rPr>
          <w:rFonts w:asciiTheme="minorHAnsi" w:hAnsiTheme="minorHAnsi" w:cstheme="minorHAnsi"/>
          <w:b w:val="0"/>
          <w:bCs w:val="0"/>
          <w:color w:val="auto"/>
          <w:sz w:val="22"/>
          <w:szCs w:val="22"/>
          <w:u w:val="none"/>
          <w:lang w:val="pl-PL"/>
        </w:rPr>
        <w:t>)</w:t>
      </w:r>
      <w:r w:rsidRPr="007E6049">
        <w:rPr>
          <w:rFonts w:asciiTheme="minorHAnsi" w:hAnsiTheme="minorHAnsi" w:cstheme="minorHAnsi"/>
          <w:b w:val="0"/>
          <w:bCs w:val="0"/>
          <w:color w:val="auto"/>
          <w:sz w:val="22"/>
          <w:szCs w:val="22"/>
          <w:u w:val="none"/>
        </w:rPr>
        <w:t>,</w:t>
      </w:r>
    </w:p>
    <w:p w14:paraId="5C2D0840" w14:textId="77777777" w:rsidR="008143C8" w:rsidRPr="007E6049"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7E6049">
        <w:rPr>
          <w:rFonts w:asciiTheme="minorHAnsi" w:hAnsiTheme="minorHAnsi" w:cstheme="minorHAnsi"/>
          <w:b w:val="0"/>
          <w:bCs w:val="0"/>
          <w:color w:val="auto"/>
          <w:sz w:val="22"/>
          <w:szCs w:val="22"/>
          <w:u w:val="none"/>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w:t>
      </w:r>
      <w:r w:rsidRPr="007E6049">
        <w:rPr>
          <w:rFonts w:asciiTheme="minorHAnsi" w:hAnsiTheme="minorHAnsi" w:cstheme="minorHAnsi"/>
          <w:b w:val="0"/>
          <w:bCs w:val="0"/>
          <w:color w:val="auto"/>
          <w:sz w:val="22"/>
          <w:szCs w:val="22"/>
          <w:u w:val="none"/>
        </w:rPr>
        <w:lastRenderedPageBreak/>
        <w:t>karnego,</w:t>
      </w:r>
    </w:p>
    <w:p w14:paraId="46A271AA"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60EF6E9B" w14:textId="0C998786"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sidR="00475B45">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sidR="00475B45">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sidR="00475B45">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w:t>
      </w:r>
      <w:proofErr w:type="spellStart"/>
      <w:r w:rsidR="007E6049" w:rsidRPr="007E6049">
        <w:rPr>
          <w:rFonts w:asciiTheme="minorHAnsi" w:hAnsiTheme="minorHAnsi" w:cstheme="minorHAnsi"/>
          <w:b w:val="0"/>
          <w:bCs w:val="0"/>
          <w:color w:val="000000"/>
          <w:sz w:val="22"/>
          <w:szCs w:val="22"/>
          <w:u w:val="none"/>
        </w:rPr>
        <w:t>t.j</w:t>
      </w:r>
      <w:proofErr w:type="spellEnd"/>
      <w:r w:rsidR="007E6049" w:rsidRPr="007E6049">
        <w:rPr>
          <w:rFonts w:asciiTheme="minorHAnsi" w:hAnsiTheme="minorHAnsi" w:cstheme="minorHAnsi"/>
          <w:b w:val="0"/>
          <w:bCs w:val="0"/>
          <w:color w:val="000000"/>
          <w:sz w:val="22"/>
          <w:szCs w:val="22"/>
          <w:u w:val="none"/>
        </w:rPr>
        <w:t>. Dz. U. z 2021 poz. 1745</w:t>
      </w:r>
      <w:r w:rsidRPr="008143C8">
        <w:rPr>
          <w:rFonts w:asciiTheme="minorHAnsi" w:hAnsiTheme="minorHAnsi" w:cstheme="minorHAnsi"/>
          <w:b w:val="0"/>
          <w:bCs w:val="0"/>
          <w:color w:val="000000"/>
          <w:sz w:val="22"/>
          <w:szCs w:val="22"/>
          <w:u w:val="none"/>
        </w:rPr>
        <w:t>),</w:t>
      </w:r>
    </w:p>
    <w:p w14:paraId="5C732712"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AEB38E"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712B3C81"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22BD0C9D" w14:textId="70372824"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A76128">
        <w:rPr>
          <w:rFonts w:asciiTheme="minorHAnsi" w:hAnsiTheme="minorHAnsi" w:cstheme="minorHAnsi"/>
          <w:b w:val="0"/>
          <w:bCs w:val="0"/>
          <w:color w:val="000000"/>
          <w:sz w:val="22"/>
          <w:szCs w:val="22"/>
          <w:u w:val="none"/>
          <w:lang w:val="pl-PL"/>
        </w:rPr>
        <w:t>8.1.1</w:t>
      </w:r>
      <w:r w:rsidR="000431FE">
        <w:rPr>
          <w:rFonts w:asciiTheme="minorHAnsi" w:hAnsiTheme="minorHAnsi" w:cstheme="minorHAnsi"/>
          <w:b w:val="0"/>
          <w:bCs w:val="0"/>
          <w:color w:val="000000"/>
          <w:sz w:val="22"/>
          <w:szCs w:val="22"/>
          <w:u w:val="none"/>
          <w:lang w:val="pl-PL"/>
        </w:rPr>
        <w:t>)</w:t>
      </w:r>
      <w:r w:rsidRPr="008143C8">
        <w:rPr>
          <w:rFonts w:asciiTheme="minorHAnsi" w:hAnsiTheme="minorHAnsi" w:cstheme="minorHAnsi"/>
          <w:b w:val="0"/>
          <w:bCs w:val="0"/>
          <w:color w:val="000000"/>
          <w:sz w:val="22"/>
          <w:szCs w:val="22"/>
          <w:u w:val="none"/>
        </w:rPr>
        <w:t>;</w:t>
      </w:r>
    </w:p>
    <w:p w14:paraId="49999E4E" w14:textId="66501588"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3) wobec którego wydano prawomocny wyrok sądu lub ostateczną decyzję administracyjną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5AE3D0" w14:textId="6786A5B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4) wobec którego </w:t>
      </w:r>
      <w:r w:rsidR="00475B45">
        <w:rPr>
          <w:rFonts w:asciiTheme="minorHAnsi" w:hAnsiTheme="minorHAnsi" w:cstheme="minorHAnsi"/>
          <w:b w:val="0"/>
          <w:bCs w:val="0"/>
          <w:color w:val="000000"/>
          <w:sz w:val="22"/>
          <w:szCs w:val="22"/>
          <w:u w:val="none"/>
          <w:lang w:val="pl-PL"/>
        </w:rPr>
        <w:t>prawomocnie orzeczono zakaz ubiegania się o zamówienia publiczne</w:t>
      </w:r>
      <w:r w:rsidRPr="008143C8">
        <w:rPr>
          <w:rFonts w:asciiTheme="minorHAnsi" w:hAnsiTheme="minorHAnsi" w:cstheme="minorHAnsi"/>
          <w:b w:val="0"/>
          <w:bCs w:val="0"/>
          <w:color w:val="000000"/>
          <w:sz w:val="22"/>
          <w:szCs w:val="22"/>
          <w:u w:val="none"/>
        </w:rPr>
        <w:t>;</w:t>
      </w:r>
    </w:p>
    <w:p w14:paraId="2AE2755C" w14:textId="2956E790"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5) jeżeli zamawiający może stwierdzić, na podstawie wiarygodnych przesłanek, że wykonawca zawarł z innymi wykonawcami porozumienie mające na celu zakłócenie konkurencji,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te oferty lub wnioski niezależnie od siebie;</w:t>
      </w:r>
    </w:p>
    <w:p w14:paraId="6CF15B1A" w14:textId="6FAEE1DD" w:rsidR="00475B45" w:rsidRDefault="008143C8" w:rsidP="00475B45">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6) jeżeli, w przypadkach, o których mowa w art. 85 ust. 1</w:t>
      </w:r>
      <w:r w:rsidRPr="008143C8">
        <w:rPr>
          <w:rFonts w:asciiTheme="minorHAnsi" w:hAnsiTheme="minorHAnsi" w:cstheme="minorHAnsi"/>
          <w:b w:val="0"/>
          <w:bCs w:val="0"/>
          <w:color w:val="000000"/>
          <w:sz w:val="22"/>
          <w:szCs w:val="22"/>
          <w:u w:val="none"/>
          <w:lang w:val="pl-PL"/>
        </w:rPr>
        <w:t xml:space="preserve"> </w:t>
      </w:r>
      <w:r w:rsidR="00892549">
        <w:rPr>
          <w:rFonts w:asciiTheme="minorHAnsi" w:hAnsiTheme="minorHAnsi" w:cstheme="minorHAnsi"/>
          <w:b w:val="0"/>
          <w:bCs w:val="0"/>
          <w:color w:val="000000"/>
          <w:sz w:val="22"/>
          <w:szCs w:val="22"/>
          <w:u w:val="none"/>
          <w:lang w:val="pl-PL"/>
        </w:rPr>
        <w:t>Ustawy</w:t>
      </w:r>
      <w:r w:rsidRPr="008143C8">
        <w:rPr>
          <w:rFonts w:asciiTheme="minorHAnsi" w:hAnsiTheme="minorHAnsi" w:cstheme="minorHAnsi"/>
          <w:b w:val="0"/>
          <w:bCs w:val="0"/>
          <w:color w:val="000000"/>
          <w:sz w:val="22"/>
          <w:szCs w:val="22"/>
          <w:u w: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z udziału w postępowaniu o udzielenie zamówienia.</w:t>
      </w:r>
    </w:p>
    <w:p w14:paraId="34D8EB1A" w14:textId="7E220331" w:rsidR="009E23A1" w:rsidRPr="00BC5310" w:rsidRDefault="00B8665C" w:rsidP="00CA4BAF">
      <w:pPr>
        <w:pStyle w:val="Nagwek1"/>
        <w:numPr>
          <w:ilvl w:val="1"/>
          <w:numId w:val="28"/>
        </w:numPr>
        <w:spacing w:before="0" w:line="276" w:lineRule="auto"/>
        <w:ind w:left="567" w:hanging="567"/>
        <w:rPr>
          <w:rFonts w:asciiTheme="minorHAnsi" w:hAnsiTheme="minorHAnsi" w:cstheme="minorHAnsi"/>
          <w:b w:val="0"/>
          <w:bCs w:val="0"/>
          <w:color w:val="000000"/>
          <w:sz w:val="22"/>
          <w:szCs w:val="22"/>
          <w:u w:val="none"/>
        </w:rPr>
      </w:pPr>
      <w:r w:rsidRPr="00B8665C">
        <w:rPr>
          <w:rFonts w:asciiTheme="minorHAnsi" w:hAnsiTheme="minorHAnsi" w:cstheme="minorHAnsi"/>
          <w:b w:val="0"/>
          <w:bCs w:val="0"/>
          <w:color w:val="000000" w:themeColor="text1"/>
          <w:sz w:val="22"/>
          <w:szCs w:val="22"/>
          <w:u w:val="none"/>
        </w:rPr>
        <w:t xml:space="preserve">Dodatkowo z postępowania o udzielenie zamówienia </w:t>
      </w:r>
      <w:r w:rsidR="00475B45" w:rsidRPr="00D44681">
        <w:rPr>
          <w:rFonts w:asciiTheme="minorHAnsi" w:hAnsiTheme="minorHAnsi" w:cstheme="minorHAnsi"/>
          <w:color w:val="000000" w:themeColor="text1"/>
          <w:sz w:val="22"/>
          <w:szCs w:val="22"/>
          <w:u w:val="none"/>
          <w:lang w:val="pl-PL"/>
        </w:rPr>
        <w:t xml:space="preserve">Zamawiający </w:t>
      </w:r>
      <w:r w:rsidRPr="00D44681">
        <w:rPr>
          <w:rFonts w:asciiTheme="minorHAnsi" w:hAnsiTheme="minorHAnsi" w:cstheme="minorHAnsi"/>
          <w:color w:val="000000" w:themeColor="text1"/>
          <w:sz w:val="22"/>
          <w:szCs w:val="22"/>
          <w:u w:val="none"/>
        </w:rPr>
        <w:t>wyklucz</w:t>
      </w:r>
      <w:r w:rsidR="00475B45" w:rsidRPr="00D44681">
        <w:rPr>
          <w:rFonts w:asciiTheme="minorHAnsi" w:hAnsiTheme="minorHAnsi" w:cstheme="minorHAnsi"/>
          <w:color w:val="000000" w:themeColor="text1"/>
          <w:sz w:val="22"/>
          <w:szCs w:val="22"/>
          <w:u w:val="none"/>
          <w:lang w:val="pl-PL"/>
        </w:rPr>
        <w:t>y</w:t>
      </w:r>
      <w:r w:rsidRPr="00D44681">
        <w:rPr>
          <w:rFonts w:asciiTheme="minorHAnsi" w:hAnsiTheme="minorHAnsi" w:cstheme="minorHAnsi"/>
          <w:color w:val="000000" w:themeColor="text1"/>
          <w:sz w:val="22"/>
          <w:szCs w:val="22"/>
          <w:u w:val="none"/>
        </w:rPr>
        <w:t xml:space="preserve"> Wykonawc</w:t>
      </w:r>
      <w:r w:rsidR="0067530C" w:rsidRPr="00D44681">
        <w:rPr>
          <w:rFonts w:asciiTheme="minorHAnsi" w:hAnsiTheme="minorHAnsi" w:cstheme="minorHAnsi"/>
          <w:color w:val="000000" w:themeColor="text1"/>
          <w:sz w:val="22"/>
          <w:szCs w:val="22"/>
          <w:u w:val="none"/>
          <w:lang w:val="pl-PL"/>
        </w:rPr>
        <w:t>ę</w:t>
      </w:r>
      <w:r w:rsidRPr="00D44681">
        <w:rPr>
          <w:rFonts w:asciiTheme="minorHAnsi" w:hAnsiTheme="minorHAnsi" w:cstheme="minorHAnsi"/>
          <w:color w:val="000000" w:themeColor="text1"/>
          <w:sz w:val="22"/>
          <w:szCs w:val="22"/>
          <w:u w:val="none"/>
        </w:rPr>
        <w:t xml:space="preserve">, </w:t>
      </w:r>
      <w:r w:rsidR="00574A6B" w:rsidRPr="00D44681">
        <w:rPr>
          <w:rFonts w:asciiTheme="minorHAnsi" w:hAnsiTheme="minorHAnsi" w:cstheme="minorHAnsi"/>
          <w:color w:val="000000" w:themeColor="text1"/>
          <w:sz w:val="22"/>
          <w:szCs w:val="22"/>
          <w:u w:val="none"/>
        </w:rPr>
        <w:br/>
      </w:r>
      <w:r w:rsidRPr="00D44681">
        <w:rPr>
          <w:rFonts w:asciiTheme="minorHAnsi" w:hAnsiTheme="minorHAnsi" w:cstheme="minorHAnsi"/>
          <w:color w:val="000000" w:themeColor="text1"/>
          <w:sz w:val="22"/>
          <w:szCs w:val="22"/>
          <w:u w:val="none"/>
        </w:rPr>
        <w:t>w stosunku do któr</w:t>
      </w:r>
      <w:r w:rsidR="0067530C" w:rsidRPr="00D44681">
        <w:rPr>
          <w:rFonts w:asciiTheme="minorHAnsi" w:hAnsiTheme="minorHAnsi" w:cstheme="minorHAnsi"/>
          <w:color w:val="000000" w:themeColor="text1"/>
          <w:sz w:val="22"/>
          <w:szCs w:val="22"/>
          <w:u w:val="none"/>
          <w:lang w:val="pl-PL"/>
        </w:rPr>
        <w:t>ego</w:t>
      </w:r>
      <w:r w:rsidRPr="00D44681">
        <w:rPr>
          <w:rFonts w:asciiTheme="minorHAnsi" w:hAnsiTheme="minorHAnsi" w:cstheme="minorHAnsi"/>
          <w:color w:val="000000" w:themeColor="text1"/>
          <w:sz w:val="22"/>
          <w:szCs w:val="22"/>
          <w:u w:val="none"/>
        </w:rPr>
        <w:t xml:space="preserve"> zachodzi okoliczność wskazana w art. 109 ust. 1 pkt 4)</w:t>
      </w:r>
      <w:r w:rsidRPr="00B8665C">
        <w:rPr>
          <w:rFonts w:asciiTheme="minorHAnsi" w:hAnsiTheme="minorHAnsi" w:cstheme="minorHAnsi"/>
          <w:b w:val="0"/>
          <w:bCs w:val="0"/>
          <w:color w:val="000000" w:themeColor="text1"/>
          <w:sz w:val="22"/>
          <w:szCs w:val="22"/>
          <w:u w:val="none"/>
        </w:rPr>
        <w:t xml:space="preserve"> </w:t>
      </w:r>
      <w:r w:rsidR="0067530C">
        <w:rPr>
          <w:rFonts w:asciiTheme="minorHAnsi" w:hAnsiTheme="minorHAnsi" w:cstheme="minorHAnsi"/>
          <w:b w:val="0"/>
          <w:bCs w:val="0"/>
          <w:color w:val="000000" w:themeColor="text1"/>
          <w:sz w:val="22"/>
          <w:szCs w:val="22"/>
          <w:u w:val="none"/>
          <w:lang w:val="pl-PL"/>
        </w:rPr>
        <w:t>Ustawy</w:t>
      </w:r>
      <w:r w:rsidRPr="00B8665C">
        <w:rPr>
          <w:rFonts w:asciiTheme="minorHAnsi" w:hAnsiTheme="minorHAnsi" w:cstheme="minorHAnsi"/>
          <w:b w:val="0"/>
          <w:bCs w:val="0"/>
          <w:color w:val="000000" w:themeColor="text1"/>
          <w:sz w:val="22"/>
          <w:szCs w:val="22"/>
          <w:u w:val="none"/>
        </w:rPr>
        <w:t xml:space="preserve"> tj. </w:t>
      </w:r>
      <w:r w:rsidR="00574A6B">
        <w:rPr>
          <w:rFonts w:asciiTheme="minorHAnsi" w:hAnsiTheme="minorHAnsi" w:cstheme="minorHAnsi"/>
          <w:b w:val="0"/>
          <w:bCs w:val="0"/>
          <w:color w:val="000000" w:themeColor="text1"/>
          <w:sz w:val="22"/>
          <w:szCs w:val="22"/>
          <w:u w:val="none"/>
        </w:rPr>
        <w:br/>
      </w:r>
      <w:r w:rsidRPr="00B8665C">
        <w:rPr>
          <w:rFonts w:asciiTheme="minorHAnsi" w:hAnsiTheme="minorHAnsi" w:cstheme="minorHAnsi"/>
          <w:b w:val="0"/>
          <w:bCs w:val="0"/>
          <w:color w:val="000000" w:themeColor="text1"/>
          <w:sz w:val="22"/>
          <w:szCs w:val="22"/>
          <w:u w: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54AD">
        <w:rPr>
          <w:rFonts w:asciiTheme="minorHAnsi" w:hAnsiTheme="minorHAnsi" w:cstheme="minorHAnsi"/>
          <w:b w:val="0"/>
          <w:bCs w:val="0"/>
          <w:color w:val="000000" w:themeColor="text1"/>
          <w:sz w:val="22"/>
          <w:szCs w:val="22"/>
          <w:u w:val="none"/>
          <w:lang w:val="pl-PL"/>
        </w:rPr>
        <w:t>.</w:t>
      </w:r>
    </w:p>
    <w:p w14:paraId="39A9734E" w14:textId="67DE25B9" w:rsidR="00C5073F" w:rsidRPr="00BC60D8" w:rsidRDefault="00C5073F" w:rsidP="00CA4BAF">
      <w:pPr>
        <w:pStyle w:val="Nagwek1"/>
        <w:numPr>
          <w:ilvl w:val="1"/>
          <w:numId w:val="28"/>
        </w:numPr>
        <w:spacing w:before="0" w:line="276" w:lineRule="auto"/>
        <w:ind w:left="567" w:hanging="567"/>
        <w:rPr>
          <w:rFonts w:asciiTheme="minorHAnsi" w:hAnsiTheme="minorHAnsi" w:cstheme="minorHAnsi"/>
          <w:color w:val="000000"/>
          <w:sz w:val="22"/>
          <w:szCs w:val="22"/>
          <w:u w:val="none"/>
        </w:rPr>
      </w:pPr>
      <w:bookmarkStart w:id="1" w:name="_Hlk101864288"/>
      <w:r w:rsidRPr="00BC60D8">
        <w:rPr>
          <w:rFonts w:asciiTheme="minorHAnsi" w:hAnsiTheme="minorHAnsi" w:cstheme="minorHAnsi"/>
          <w:color w:val="000000"/>
          <w:sz w:val="22"/>
          <w:szCs w:val="22"/>
          <w:u w:val="none"/>
          <w:lang w:val="pl-PL"/>
        </w:rPr>
        <w:t xml:space="preserve">Zamawiający, na podstawie przepisów art. 7 ust. 1 Ustawy z dnia 13 kwietnia 2022 r. </w:t>
      </w:r>
      <w:r w:rsidR="00A43E82">
        <w:rPr>
          <w:rFonts w:asciiTheme="minorHAnsi" w:hAnsiTheme="minorHAnsi" w:cstheme="minorHAnsi"/>
          <w:color w:val="000000"/>
          <w:sz w:val="22"/>
          <w:szCs w:val="22"/>
          <w:u w:val="none"/>
          <w:lang w:val="pl-PL"/>
        </w:rPr>
        <w:br/>
      </w:r>
      <w:r w:rsidRPr="00BC60D8">
        <w:rPr>
          <w:rFonts w:asciiTheme="minorHAnsi" w:hAnsiTheme="minorHAnsi" w:cstheme="minorHAnsi"/>
          <w:color w:val="000000"/>
          <w:sz w:val="22"/>
          <w:szCs w:val="22"/>
          <w:u w:val="none"/>
          <w:lang w:val="pl-PL"/>
        </w:rPr>
        <w:t>o szczególnych rozwiązaniach w zakresie przeciwdziałania wspierania agresji na Ukrainę oraz służących ochronie bezpieczeństwa narodowego (Dz.U. z 202</w:t>
      </w:r>
      <w:r w:rsidR="0048400A">
        <w:rPr>
          <w:rFonts w:asciiTheme="minorHAnsi" w:hAnsiTheme="minorHAnsi" w:cstheme="minorHAnsi"/>
          <w:color w:val="000000"/>
          <w:sz w:val="22"/>
          <w:szCs w:val="22"/>
          <w:u w:val="none"/>
          <w:lang w:val="pl-PL"/>
        </w:rPr>
        <w:t>4</w:t>
      </w:r>
      <w:r w:rsidRPr="00BC60D8">
        <w:rPr>
          <w:rFonts w:asciiTheme="minorHAnsi" w:hAnsiTheme="minorHAnsi" w:cstheme="minorHAnsi"/>
          <w:color w:val="000000"/>
          <w:sz w:val="22"/>
          <w:szCs w:val="22"/>
          <w:u w:val="none"/>
          <w:lang w:val="pl-PL"/>
        </w:rPr>
        <w:t xml:space="preserve"> r. poz. </w:t>
      </w:r>
      <w:r w:rsidR="0048400A">
        <w:rPr>
          <w:rFonts w:asciiTheme="minorHAnsi" w:hAnsiTheme="minorHAnsi" w:cstheme="minorHAnsi"/>
          <w:color w:val="000000"/>
          <w:sz w:val="22"/>
          <w:szCs w:val="22"/>
          <w:u w:val="none"/>
          <w:lang w:val="pl-PL"/>
        </w:rPr>
        <w:t>507</w:t>
      </w:r>
      <w:r w:rsidRPr="00BC60D8">
        <w:rPr>
          <w:rFonts w:asciiTheme="minorHAnsi" w:hAnsiTheme="minorHAnsi" w:cstheme="minorHAnsi"/>
          <w:color w:val="000000"/>
          <w:sz w:val="22"/>
          <w:szCs w:val="22"/>
          <w:u w:val="none"/>
          <w:lang w:val="pl-PL"/>
        </w:rPr>
        <w:t xml:space="preserve">) zwanej dalej </w:t>
      </w:r>
      <w:r w:rsidRPr="00BC60D8">
        <w:rPr>
          <w:rFonts w:asciiTheme="minorHAnsi" w:hAnsiTheme="minorHAnsi" w:cstheme="minorHAnsi"/>
          <w:color w:val="000000"/>
          <w:sz w:val="22"/>
          <w:szCs w:val="22"/>
          <w:u w:val="none"/>
          <w:lang w:val="pl-PL"/>
        </w:rPr>
        <w:lastRenderedPageBreak/>
        <w:t>„ustawą o szczególnych rozwiązaniach” wykluczy z postępowania:</w:t>
      </w:r>
      <w:bookmarkEnd w:id="1"/>
    </w:p>
    <w:p w14:paraId="34B94DBB" w14:textId="52A7965A"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bookmarkStart w:id="2" w:name="_Hlk101864305"/>
      <w:r w:rsidRPr="00BC60D8">
        <w:rPr>
          <w:rFonts w:asciiTheme="minorHAnsi" w:hAnsiTheme="minorHAnsi" w:cstheme="minorHAnsi"/>
          <w:b w:val="0"/>
          <w:bCs w:val="0"/>
          <w:color w:val="000000"/>
          <w:sz w:val="22"/>
          <w:szCs w:val="22"/>
          <w:u w:val="none"/>
        </w:rPr>
        <w:t xml:space="preserve">Wykonawcę wymienionego w wykazach określonych w rozporządzeniu Rady (WE)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nr 765/2006 z dnia 18 maja 2006 r. dotyczącego środków ograniczających w związku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z sytuacją na Białorusi i udziałem Białorusi w agresji Rosji wobec Ukrainy (Dz. Urz. UE L 134 z 20.05.2006, str. 1,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zm.3) zwanego dalej „rozporządzeniem 765/2006”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i w rozporządzeniu Rady (UE) nr 269/2014 z dnia 17 marca 2014 r. w sprawie środkó</w:t>
      </w:r>
      <w:r w:rsidRPr="00BC60D8">
        <w:rPr>
          <w:rFonts w:asciiTheme="minorHAnsi" w:hAnsiTheme="minorHAnsi" w:cstheme="minorHAnsi"/>
          <w:b w:val="0"/>
          <w:bCs w:val="0"/>
          <w:color w:val="000000"/>
          <w:sz w:val="22"/>
          <w:szCs w:val="22"/>
          <w:u w:val="none"/>
          <w:lang w:val="pl-PL"/>
        </w:rPr>
        <w:t xml:space="preserve">w </w:t>
      </w:r>
      <w:r w:rsidRPr="00BC60D8">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o którym mowa w art. 1 pkt 3 </w:t>
      </w:r>
      <w:r w:rsidRPr="00BC60D8">
        <w:rPr>
          <w:rFonts w:asciiTheme="minorHAnsi" w:hAnsiTheme="minorHAnsi" w:cstheme="minorHAnsi"/>
          <w:b w:val="0"/>
          <w:bCs w:val="0"/>
          <w:color w:val="000000"/>
          <w:sz w:val="22"/>
          <w:szCs w:val="22"/>
          <w:u w:val="none"/>
          <w:lang w:val="pl-PL"/>
        </w:rPr>
        <w:t>u</w:t>
      </w:r>
      <w:r w:rsidRPr="00BC60D8">
        <w:rPr>
          <w:rFonts w:asciiTheme="minorHAnsi" w:hAnsiTheme="minorHAnsi" w:cstheme="minorHAnsi"/>
          <w:b w:val="0"/>
          <w:bCs w:val="0"/>
          <w:color w:val="000000"/>
          <w:sz w:val="22"/>
          <w:szCs w:val="22"/>
          <w:u w:val="none"/>
        </w:rPr>
        <w:t xml:space="preserve">stawy </w:t>
      </w:r>
      <w:r w:rsidRPr="00BC60D8">
        <w:rPr>
          <w:rFonts w:asciiTheme="minorHAnsi" w:hAnsiTheme="minorHAnsi" w:cstheme="minorHAnsi"/>
          <w:b w:val="0"/>
          <w:bCs w:val="0"/>
          <w:color w:val="000000"/>
          <w:sz w:val="22"/>
          <w:szCs w:val="22"/>
          <w:u w:val="none"/>
          <w:lang w:val="pl-PL"/>
        </w:rPr>
        <w:t>o szczególnych rozwiązaniach;</w:t>
      </w:r>
    </w:p>
    <w:p w14:paraId="43E7C2F8" w14:textId="0FC20E6F"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w:t>
      </w:r>
      <w:r w:rsidR="00A01967" w:rsidRPr="00A01967">
        <w:rPr>
          <w:rFonts w:asciiTheme="minorHAnsi" w:hAnsiTheme="minorHAnsi" w:cstheme="minorHAnsi"/>
          <w:b w:val="0"/>
          <w:bCs w:val="0"/>
          <w:color w:val="000000"/>
          <w:sz w:val="22"/>
          <w:szCs w:val="22"/>
          <w:u w:val="none"/>
          <w:lang w:val="pl-PL"/>
        </w:rPr>
        <w:t>Dz. U. z 2023 r. poz. 1124</w:t>
      </w:r>
      <w:r w:rsidRPr="00BC60D8">
        <w:rPr>
          <w:rFonts w:asciiTheme="minorHAnsi" w:hAnsiTheme="minorHAnsi" w:cstheme="minorHAnsi"/>
          <w:b w:val="0"/>
          <w:bCs w:val="0"/>
          <w:color w:val="000000"/>
          <w:sz w:val="22"/>
          <w:szCs w:val="22"/>
          <w:u w:val="none"/>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o którym mowa w art. 1 pkt 3 ustawy o szczególnych rozwiązaniach;</w:t>
      </w:r>
    </w:p>
    <w:p w14:paraId="71BD08CC" w14:textId="16174E30" w:rsidR="00BC5310" w:rsidRPr="00BC60D8" w:rsidRDefault="00C5073F" w:rsidP="00CA4BAF">
      <w:pPr>
        <w:pStyle w:val="Nagwek1"/>
        <w:numPr>
          <w:ilvl w:val="2"/>
          <w:numId w:val="28"/>
        </w:numPr>
        <w:spacing w:before="0" w:line="276" w:lineRule="auto"/>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 xml:space="preserve">Wykonawcę, którego jednostką dominującą w rozumieniu art. 3 ust. 1 pkt 37 ustawy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z dnia 29 września 1994 r. o rachunkowości (</w:t>
      </w:r>
      <w:r w:rsidR="00A01967" w:rsidRPr="00A01967">
        <w:rPr>
          <w:rFonts w:asciiTheme="minorHAnsi" w:hAnsiTheme="minorHAnsi" w:cstheme="minorHAnsi"/>
          <w:b w:val="0"/>
          <w:bCs w:val="0"/>
          <w:color w:val="000000"/>
          <w:sz w:val="22"/>
          <w:szCs w:val="22"/>
          <w:u w:val="none"/>
          <w:lang w:val="pl-PL"/>
        </w:rPr>
        <w:t>Dz. U. z 2023 r. poz. 120 ze zm.</w:t>
      </w:r>
      <w:r w:rsidRPr="00BC60D8">
        <w:rPr>
          <w:rFonts w:asciiTheme="minorHAnsi" w:hAnsiTheme="minorHAnsi" w:cstheme="minorHAnsi"/>
          <w:b w:val="0"/>
          <w:bCs w:val="0"/>
          <w:color w:val="000000"/>
          <w:sz w:val="22"/>
          <w:szCs w:val="22"/>
          <w:u w:val="none"/>
          <w:lang w:val="pl-PL"/>
        </w:rPr>
        <w:t xml:space="preserve">), jest podmiot wymieniony w wykazach określonych w rozporządzeniu 765/2006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
    </w:p>
    <w:p w14:paraId="731133F0" w14:textId="36B6991B" w:rsidR="00C5073F" w:rsidRPr="00BC60D8" w:rsidRDefault="00F07602"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BC60D8">
        <w:rPr>
          <w:rFonts w:ascii="Calibri" w:eastAsia="Calibri" w:hAnsi="Calibri" w:cs="Calibri"/>
          <w:color w:val="auto"/>
          <w:kern w:val="0"/>
          <w:sz w:val="22"/>
          <w:szCs w:val="22"/>
          <w:u w:val="none"/>
          <w:lang w:val="pl-PL" w:eastAsia="en-U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BC60D8">
        <w:rPr>
          <w:rFonts w:ascii="Calibri" w:eastAsia="Calibri" w:hAnsi="Calibri" w:cs="Calibri"/>
          <w:b w:val="0"/>
          <w:bCs w:val="0"/>
          <w:color w:val="auto"/>
          <w:kern w:val="0"/>
          <w:sz w:val="22"/>
          <w:szCs w:val="22"/>
          <w:u w:val="none"/>
          <w:lang w:val="pl-PL" w:eastAsia="en-US"/>
        </w:rPr>
        <w:t xml:space="preserve"> w brzmieniu nadanym  rozporządzeniem  Rady (UE) 2022/576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sprawie zmiany rozporządzenia (UE) nr 833/2014 dotyczącego środków ograniczających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związku z działaniami Rosji destabilizującymi sytuację na Ukrainie (Dz. Urz. UE nr L 111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z 8.4.2022, str. 1), dalej: rozporządzenie 2022/576,  które ustanawiają zakaz udziału rosyjskich wykonawców w zamówieniach publicznych i koncesjach udzielanych we wszystkich państwach członkowskich Unii Europejskiej, </w:t>
      </w:r>
      <w:r w:rsidRPr="00BC60D8">
        <w:rPr>
          <w:rFonts w:ascii="Calibri" w:eastAsia="Calibri" w:hAnsi="Calibri" w:cs="Calibri"/>
          <w:color w:val="auto"/>
          <w:kern w:val="0"/>
          <w:sz w:val="22"/>
          <w:szCs w:val="22"/>
          <w:u w:val="none"/>
          <w:lang w:val="pl-PL" w:eastAsia="en-US"/>
        </w:rPr>
        <w:t>wykluczy z postępowania Wykonawców, którzy:</w:t>
      </w:r>
    </w:p>
    <w:p w14:paraId="452A705E" w14:textId="77777777" w:rsidR="00F07602" w:rsidRPr="00BC60D8" w:rsidRDefault="00F07602" w:rsidP="00CA4BAF">
      <w:pPr>
        <w:pStyle w:val="Nagwek1"/>
        <w:numPr>
          <w:ilvl w:val="2"/>
          <w:numId w:val="28"/>
        </w:numPr>
        <w:spacing w:before="0" w:line="276" w:lineRule="auto"/>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obywatelami rosyjskimi, osobami fizycznymi lub prawnymi, podmiotami lub organami z siedzibą w Rosji;</w:t>
      </w:r>
    </w:p>
    <w:p w14:paraId="0825901B"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prawnymi, podmiotami lub organami, do których prawa własności bezpośrednio lub pośrednio w ponad 50 % należą do obywateli rosyjskich lub osób fizycznych lub prawnych, podmiotów lub organów z siedzibą w Rosji;</w:t>
      </w:r>
    </w:p>
    <w:p w14:paraId="24161A00"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fizycznymi lub prawnymi, podmiotami lub organami działającymi w imieniu lub pod kierunkiem:</w:t>
      </w:r>
    </w:p>
    <w:p w14:paraId="7EF042B2" w14:textId="027166B5" w:rsidR="00F07602" w:rsidRPr="00BC60D8" w:rsidRDefault="00F07602" w:rsidP="00DB2FDA">
      <w:pPr>
        <w:pStyle w:val="Nagwek1"/>
        <w:numPr>
          <w:ilvl w:val="0"/>
          <w:numId w:val="66"/>
        </w:numPr>
        <w:spacing w:before="0" w:line="276" w:lineRule="auto"/>
        <w:ind w:left="1418" w:hanging="284"/>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obywateli rosyjskich lub osób fizycznych lub prawnych, podmiotów lub organów z siedzibą w Rosji lub</w:t>
      </w:r>
    </w:p>
    <w:p w14:paraId="2C423942" w14:textId="6BFE3C5D" w:rsidR="00F07602" w:rsidRPr="00BC60D8" w:rsidRDefault="00F07602" w:rsidP="00DB2FDA">
      <w:pPr>
        <w:pStyle w:val="Nagwek1"/>
        <w:numPr>
          <w:ilvl w:val="0"/>
          <w:numId w:val="66"/>
        </w:numPr>
        <w:spacing w:before="0" w:line="276" w:lineRule="auto"/>
        <w:ind w:left="1418" w:hanging="284"/>
        <w:rPr>
          <w:rFonts w:ascii="Calibri" w:eastAsia="Calibri" w:hAnsi="Calibri" w:cs="Calibri"/>
          <w:b w:val="0"/>
          <w:bCs w:val="0"/>
          <w:color w:val="auto"/>
          <w:kern w:val="0"/>
          <w:sz w:val="22"/>
          <w:szCs w:val="22"/>
          <w:u w:val="none"/>
          <w:lang w:val="pl-PL" w:eastAsia="en-US"/>
        </w:rPr>
      </w:pPr>
      <w:r w:rsidRPr="00BC60D8">
        <w:rPr>
          <w:rFonts w:ascii="Calibri" w:eastAsia="Calibri" w:hAnsi="Calibri" w:cs="Calibri"/>
          <w:b w:val="0"/>
          <w:bCs w:val="0"/>
          <w:color w:val="auto"/>
          <w:kern w:val="0"/>
          <w:sz w:val="22"/>
          <w:szCs w:val="22"/>
          <w:u w:val="none"/>
          <w:lang w:val="pl-PL" w:eastAsia="en-US"/>
        </w:rPr>
        <w:t>osób prawnych, podmiotów lub organów, do których prawa własności bezpośrednio lub pośrednio w ponad 50 % należą do obywateli rosyjskich lub osób fizycznych lub prawnych, podmiotów lub organów z siedzibą w Rosji,</w:t>
      </w:r>
    </w:p>
    <w:p w14:paraId="135EB506" w14:textId="2A032DA5" w:rsidR="00F07602" w:rsidRPr="00BC60D8" w:rsidRDefault="00D56261" w:rsidP="00CA4BAF">
      <w:pPr>
        <w:pStyle w:val="Nagwek1"/>
        <w:numPr>
          <w:ilvl w:val="2"/>
          <w:numId w:val="28"/>
        </w:numPr>
        <w:spacing w:before="0" w:line="276" w:lineRule="auto"/>
        <w:ind w:left="1077"/>
        <w:rPr>
          <w:rFonts w:ascii="Calibri" w:eastAsia="Calibri" w:hAnsi="Calibri" w:cs="Calibri"/>
          <w:b w:val="0"/>
          <w:bCs w:val="0"/>
          <w:color w:val="auto"/>
          <w:kern w:val="0"/>
          <w:sz w:val="22"/>
          <w:szCs w:val="22"/>
          <w:u w:val="none"/>
          <w:lang w:val="pl-PL" w:eastAsia="en-US"/>
        </w:rPr>
      </w:pPr>
      <w:r w:rsidRPr="00D56261">
        <w:rPr>
          <w:rFonts w:ascii="Calibri" w:eastAsia="Calibri" w:hAnsi="Calibri" w:cs="Calibri"/>
          <w:b w:val="0"/>
          <w:bCs w:val="0"/>
          <w:color w:val="auto"/>
          <w:kern w:val="0"/>
          <w:sz w:val="22"/>
          <w:szCs w:val="22"/>
          <w:u w:val="none"/>
          <w:lang w:val="pl-PL" w:eastAsia="en-US"/>
        </w:rPr>
        <w:t xml:space="preserve">których, podwykonawcy, dostawcy i podmioty, na których zdolności wykonawca lub koncesjonariusz polega, w przypadku, gdy przypada na nich ponad 10 % wartości </w:t>
      </w:r>
      <w:r w:rsidRPr="00D56261">
        <w:rPr>
          <w:rFonts w:ascii="Calibri" w:eastAsia="Calibri" w:hAnsi="Calibri" w:cs="Calibri"/>
          <w:b w:val="0"/>
          <w:bCs w:val="0"/>
          <w:color w:val="auto"/>
          <w:kern w:val="0"/>
          <w:sz w:val="22"/>
          <w:szCs w:val="22"/>
          <w:u w:val="none"/>
          <w:lang w:val="pl-PL" w:eastAsia="en-US"/>
        </w:rPr>
        <w:lastRenderedPageBreak/>
        <w:t>zamówienia lub koncesji, jeżeli taki podwykonawca, dostawca, podmiot, na którego zdolności wykonawca polega, należy do którejkolwiek z kategorii podmiotów wymienionych w punktach 8.4.1. – 8.4.3. SWZ.</w:t>
      </w:r>
    </w:p>
    <w:p w14:paraId="3D151C91" w14:textId="3D6F54B3" w:rsidR="00645EB7" w:rsidRDefault="009E23A1"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9E23A1">
        <w:rPr>
          <w:rFonts w:asciiTheme="minorHAnsi" w:hAnsiTheme="minorHAnsi" w:cstheme="minorHAnsi"/>
          <w:b w:val="0"/>
          <w:bCs w:val="0"/>
          <w:color w:val="auto"/>
          <w:sz w:val="22"/>
          <w:szCs w:val="22"/>
          <w:u w:val="none"/>
        </w:rPr>
        <w:t>W przypadku, o których mowa w pkt. 8.2. zamawiający może nie wykluczać wykonawcy, jeżeli wykluczenie byłoby w sposób oczywisty nieproporcjonalne, w szczególności sytuacja ekonomiczna lub finansowa wykonawcy, o którym mowa pkt. 8.2 Jest wystarczająca do wykonania zamówienia.</w:t>
      </w:r>
    </w:p>
    <w:p w14:paraId="4E8FFD40" w14:textId="18F3E8FA" w:rsidR="000554AD" w:rsidRPr="00645EB7" w:rsidRDefault="008B54B7"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645EB7">
        <w:rPr>
          <w:rFonts w:asciiTheme="minorHAnsi" w:hAnsiTheme="minorHAnsi" w:cstheme="minorHAnsi"/>
          <w:b w:val="0"/>
          <w:bCs w:val="0"/>
          <w:color w:val="auto"/>
          <w:sz w:val="22"/>
          <w:szCs w:val="22"/>
          <w:u w:val="none"/>
        </w:rPr>
        <w:t xml:space="preserve">Wykonawca nie podlega wykluczeniu w okolicznościach określonych w pkt 8.1 w zakresie art. </w:t>
      </w:r>
      <w:r w:rsidR="00FE7B71" w:rsidRPr="00645EB7">
        <w:rPr>
          <w:rFonts w:asciiTheme="minorHAnsi" w:hAnsiTheme="minorHAnsi" w:cstheme="minorHAnsi"/>
          <w:b w:val="0"/>
          <w:bCs w:val="0"/>
          <w:color w:val="auto"/>
          <w:sz w:val="22"/>
          <w:szCs w:val="22"/>
          <w:u w:val="none"/>
        </w:rPr>
        <w:t xml:space="preserve">108 ust. 1,2 i 5 </w:t>
      </w:r>
      <w:r w:rsidR="00774F38">
        <w:rPr>
          <w:rFonts w:asciiTheme="minorHAnsi" w:hAnsiTheme="minorHAnsi" w:cstheme="minorHAnsi"/>
          <w:b w:val="0"/>
          <w:bCs w:val="0"/>
          <w:color w:val="auto"/>
          <w:sz w:val="22"/>
          <w:szCs w:val="22"/>
          <w:u w:val="none"/>
          <w:lang w:val="pl-PL"/>
        </w:rPr>
        <w:t xml:space="preserve">Ustawy </w:t>
      </w:r>
      <w:r w:rsidR="00FE7B71" w:rsidRPr="00645EB7">
        <w:rPr>
          <w:rFonts w:asciiTheme="minorHAnsi" w:hAnsiTheme="minorHAnsi" w:cstheme="minorHAnsi"/>
          <w:b w:val="0"/>
          <w:bCs w:val="0"/>
          <w:color w:val="auto"/>
          <w:sz w:val="22"/>
          <w:szCs w:val="22"/>
          <w:u w:val="none"/>
        </w:rPr>
        <w:t xml:space="preserve">lub </w:t>
      </w:r>
      <w:r w:rsidR="0067530C" w:rsidRPr="00645EB7">
        <w:rPr>
          <w:rFonts w:asciiTheme="minorHAnsi" w:hAnsiTheme="minorHAnsi" w:cstheme="minorHAnsi"/>
          <w:b w:val="0"/>
          <w:bCs w:val="0"/>
          <w:color w:val="auto"/>
          <w:sz w:val="22"/>
          <w:szCs w:val="22"/>
          <w:u w:val="none"/>
          <w:lang w:val="pl-PL"/>
        </w:rPr>
        <w:t xml:space="preserve">w okolicznościach określonych w pkt 8.2 w zakresie art. </w:t>
      </w:r>
      <w:r w:rsidRPr="00645EB7">
        <w:rPr>
          <w:rFonts w:asciiTheme="minorHAnsi" w:hAnsiTheme="minorHAnsi" w:cstheme="minorHAnsi"/>
          <w:b w:val="0"/>
          <w:bCs w:val="0"/>
          <w:color w:val="auto"/>
          <w:sz w:val="22"/>
          <w:szCs w:val="22"/>
          <w:u w:val="none"/>
        </w:rPr>
        <w:t>10</w:t>
      </w:r>
      <w:r w:rsidR="00FE7B71" w:rsidRPr="00645EB7">
        <w:rPr>
          <w:rFonts w:asciiTheme="minorHAnsi" w:hAnsiTheme="minorHAnsi" w:cstheme="minorHAnsi"/>
          <w:b w:val="0"/>
          <w:bCs w:val="0"/>
          <w:color w:val="auto"/>
          <w:sz w:val="22"/>
          <w:szCs w:val="22"/>
          <w:u w:val="none"/>
        </w:rPr>
        <w:t>9</w:t>
      </w:r>
      <w:r w:rsidRPr="00645EB7">
        <w:rPr>
          <w:rFonts w:asciiTheme="minorHAnsi" w:hAnsiTheme="minorHAnsi" w:cstheme="minorHAnsi"/>
          <w:b w:val="0"/>
          <w:bCs w:val="0"/>
          <w:color w:val="auto"/>
          <w:sz w:val="22"/>
          <w:szCs w:val="22"/>
          <w:u w:val="none"/>
        </w:rPr>
        <w:t xml:space="preserve"> ust. 1 pkt 4</w:t>
      </w:r>
      <w:r w:rsidR="0067530C" w:rsidRPr="00645EB7">
        <w:rPr>
          <w:rFonts w:asciiTheme="minorHAnsi" w:hAnsiTheme="minorHAnsi" w:cstheme="minorHAnsi"/>
          <w:b w:val="0"/>
          <w:bCs w:val="0"/>
          <w:color w:val="auto"/>
          <w:sz w:val="22"/>
          <w:szCs w:val="22"/>
          <w:u w:val="none"/>
          <w:lang w:val="pl-PL"/>
        </w:rPr>
        <w:t>)</w:t>
      </w:r>
      <w:r w:rsidRPr="00645EB7">
        <w:rPr>
          <w:rFonts w:asciiTheme="minorHAnsi" w:hAnsiTheme="minorHAnsi" w:cstheme="minorHAnsi"/>
          <w:b w:val="0"/>
          <w:bCs w:val="0"/>
          <w:color w:val="auto"/>
          <w:sz w:val="22"/>
          <w:szCs w:val="22"/>
          <w:u w:val="none"/>
        </w:rPr>
        <w:t xml:space="preserve"> Ustawy</w:t>
      </w:r>
      <w:r w:rsidR="00742D28" w:rsidRPr="00645EB7">
        <w:rPr>
          <w:rFonts w:asciiTheme="minorHAnsi" w:hAnsiTheme="minorHAnsi" w:cstheme="minorHAnsi"/>
          <w:b w:val="0"/>
          <w:bCs w:val="0"/>
          <w:color w:val="auto"/>
          <w:sz w:val="22"/>
          <w:szCs w:val="22"/>
          <w:u w:val="none"/>
        </w:rPr>
        <w:t>,</w:t>
      </w:r>
      <w:r w:rsidRPr="00645EB7">
        <w:rPr>
          <w:rFonts w:asciiTheme="minorHAnsi" w:hAnsiTheme="minorHAnsi" w:cstheme="minorHAnsi"/>
          <w:b w:val="0"/>
          <w:bCs w:val="0"/>
          <w:color w:val="auto"/>
          <w:sz w:val="22"/>
          <w:szCs w:val="22"/>
          <w:u w:val="none"/>
        </w:rPr>
        <w:t xml:space="preserve"> jeżeli udowodni </w:t>
      </w:r>
      <w:r w:rsidR="00774F38">
        <w:rPr>
          <w:rFonts w:asciiTheme="minorHAnsi" w:hAnsiTheme="minorHAnsi" w:cstheme="minorHAnsi"/>
          <w:b w:val="0"/>
          <w:bCs w:val="0"/>
          <w:color w:val="auto"/>
          <w:sz w:val="22"/>
          <w:szCs w:val="22"/>
          <w:u w:val="none"/>
          <w:lang w:val="pl-PL"/>
        </w:rPr>
        <w:t>Zamawiającemu</w:t>
      </w:r>
      <w:r w:rsidRPr="00645EB7">
        <w:rPr>
          <w:rFonts w:asciiTheme="minorHAnsi" w:hAnsiTheme="minorHAnsi" w:cstheme="minorHAnsi"/>
          <w:b w:val="0"/>
          <w:bCs w:val="0"/>
          <w:color w:val="auto"/>
          <w:sz w:val="22"/>
          <w:szCs w:val="22"/>
          <w:u w:val="none"/>
        </w:rPr>
        <w:t>, że spełnił łącznie następujące przesłanki</w:t>
      </w:r>
      <w:r w:rsidR="00742D28" w:rsidRPr="00645EB7">
        <w:rPr>
          <w:rFonts w:asciiTheme="minorHAnsi" w:hAnsiTheme="minorHAnsi" w:cstheme="minorHAnsi"/>
          <w:b w:val="0"/>
          <w:bCs w:val="0"/>
          <w:color w:val="auto"/>
          <w:sz w:val="22"/>
          <w:szCs w:val="22"/>
          <w:u w:val="none"/>
        </w:rPr>
        <w:t xml:space="preserve"> określone w art. 110 ust. </w:t>
      </w:r>
      <w:r w:rsidR="00450FFA" w:rsidRPr="00645EB7">
        <w:rPr>
          <w:rFonts w:asciiTheme="minorHAnsi" w:hAnsiTheme="minorHAnsi" w:cstheme="minorHAnsi"/>
          <w:b w:val="0"/>
          <w:bCs w:val="0"/>
          <w:color w:val="auto"/>
          <w:sz w:val="22"/>
          <w:szCs w:val="22"/>
          <w:u w:val="none"/>
        </w:rPr>
        <w:t>2 Ustawy</w:t>
      </w:r>
      <w:r w:rsidR="000554AD" w:rsidRPr="00645EB7">
        <w:rPr>
          <w:rFonts w:asciiTheme="minorHAnsi" w:hAnsiTheme="minorHAnsi" w:cstheme="minorHAnsi"/>
          <w:b w:val="0"/>
          <w:bCs w:val="0"/>
          <w:color w:val="auto"/>
          <w:sz w:val="22"/>
          <w:szCs w:val="22"/>
          <w:u w:val="none"/>
        </w:rPr>
        <w:t>, tj.:</w:t>
      </w:r>
    </w:p>
    <w:p w14:paraId="3ED214D4"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bCs w:val="0"/>
          <w:color w:val="000000"/>
          <w:szCs w:val="22"/>
        </w:rPr>
      </w:pPr>
      <w:r w:rsidRPr="00A975FB">
        <w:rPr>
          <w:rFonts w:asciiTheme="minorHAnsi" w:hAnsiTheme="minorHAnsi" w:cstheme="minorHAnsi"/>
          <w:bCs w:val="0"/>
          <w:color w:val="000000"/>
          <w:szCs w:val="22"/>
        </w:rPr>
        <w:t>1) naprawił lub zobowiązał się do naprawienia szkody wyrządzonej przestępstwem, wykroczeniem lub swoim nieprawidłowym postępowaniem, w tym poprzez zadośćuczynienie pieniężne;</w:t>
      </w:r>
    </w:p>
    <w:p w14:paraId="1C75DF43"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02C36F"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3) podjął konkretne środki techniczne, organizacyjne i kadrowe, odpowiednie dla zapobiegania dalszym przestępstwom, wykroczeniom lub nieprawidłowemu postępowaniu, w szczególności:</w:t>
      </w:r>
    </w:p>
    <w:p w14:paraId="424418F1"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zerwał wszelkie powiązania z osobami lub podmiotami odpowiedzialnymi za nieprawidłowe postępowanie wykonawcy,</w:t>
      </w:r>
    </w:p>
    <w:p w14:paraId="6062FA59"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zreorganizował personel,</w:t>
      </w:r>
    </w:p>
    <w:p w14:paraId="411C115D"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wdrożył system sprawozdawczości i kontroli,</w:t>
      </w:r>
    </w:p>
    <w:p w14:paraId="2F1A6968"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utworzył struktury audytu wewnętrznego do monitorowania przestrzegania przepisów, wewnętrznych regulacji lub standardów,</w:t>
      </w:r>
    </w:p>
    <w:p w14:paraId="0AD7686D" w14:textId="4600FDEE" w:rsidR="000554AD" w:rsidRP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wprowadził wewnętrzne regulacje dotyczące odpowiedzialności i odszkodowań za nieprzestrzeganie przepisów, wewnętrznych regulacji lub standardów.</w:t>
      </w:r>
    </w:p>
    <w:p w14:paraId="68EB0E56" w14:textId="3C3A116D" w:rsidR="00450FFA" w:rsidRPr="00645EB7" w:rsidRDefault="008B54B7"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Zamawiający ocenia, czy podjęte przez wykonawcę czynności, o których mowa powyżej są wystarczające do wykazania jego rzetelności, </w:t>
      </w:r>
      <w:r w:rsidR="00813962" w:rsidRPr="00645EB7">
        <w:rPr>
          <w:rFonts w:asciiTheme="minorHAnsi" w:hAnsiTheme="minorHAnsi" w:cstheme="minorHAnsi"/>
          <w:sz w:val="22"/>
          <w:szCs w:val="22"/>
        </w:rPr>
        <w:t>uwzględniając wagę</w:t>
      </w:r>
      <w:r w:rsidRPr="00645EB7">
        <w:rPr>
          <w:rFonts w:asciiTheme="minorHAnsi" w:hAnsiTheme="minorHAnsi" w:cstheme="minorHAnsi"/>
          <w:sz w:val="22"/>
          <w:szCs w:val="22"/>
        </w:rPr>
        <w:t xml:space="preserve"> i szczególne okoliczności czynu wykonawcy. Jeżeli podjęte przez wykonawcę czynności nie są wystarczające do wykazania jego rzetelności, zamawiający wyklucza wykonawcę.</w:t>
      </w:r>
    </w:p>
    <w:p w14:paraId="7BAA2160" w14:textId="6DDD6E03" w:rsidR="0038543B" w:rsidRPr="0038543B" w:rsidRDefault="0038543B"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BC60D8">
        <w:rPr>
          <w:rFonts w:ascii="Calibri" w:eastAsia="Calibri" w:hAnsi="Calibri" w:cs="Calibri"/>
          <w:sz w:val="22"/>
          <w:szCs w:val="22"/>
          <w:lang w:eastAsia="en-US"/>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6051C9D4" w14:textId="5CEC98AE" w:rsidR="000E7A44"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Wykluczenie Wykonawcy następuje zgodnie z art. 111 Ustawy.</w:t>
      </w:r>
      <w:r w:rsidR="000E7A44" w:rsidRPr="00645EB7">
        <w:rPr>
          <w:rFonts w:asciiTheme="minorHAnsi" w:hAnsiTheme="minorHAnsi" w:cstheme="minorHAnsi"/>
          <w:color w:val="0F0F0F"/>
          <w:sz w:val="22"/>
          <w:szCs w:val="22"/>
        </w:rPr>
        <w:t xml:space="preserve"> </w:t>
      </w:r>
    </w:p>
    <w:p w14:paraId="5764E26F" w14:textId="1D109986" w:rsidR="000E7A44" w:rsidRPr="00645EB7" w:rsidRDefault="000E7A44"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color w:val="0F0F0F"/>
          <w:sz w:val="22"/>
          <w:szCs w:val="22"/>
        </w:rPr>
        <w:t xml:space="preserve">Zamawiający odrzuci ofertę na podstawie art. 226 ust. </w:t>
      </w:r>
      <w:r w:rsidR="00645EB7">
        <w:rPr>
          <w:rFonts w:asciiTheme="minorHAnsi" w:hAnsiTheme="minorHAnsi" w:cstheme="minorHAnsi"/>
          <w:color w:val="0F0F0F"/>
          <w:sz w:val="22"/>
          <w:szCs w:val="22"/>
        </w:rPr>
        <w:t>1 pkt 2)</w:t>
      </w:r>
      <w:r w:rsidRPr="00645EB7">
        <w:rPr>
          <w:rFonts w:asciiTheme="minorHAnsi" w:hAnsiTheme="minorHAnsi" w:cstheme="minorHAnsi"/>
          <w:color w:val="0F0F0F"/>
          <w:sz w:val="22"/>
          <w:szCs w:val="22"/>
        </w:rPr>
        <w:t xml:space="preserve"> lit a) jeżeli została złożona przez wykonawcę podlegającemu wykluczeniu</w:t>
      </w:r>
      <w:r w:rsidR="00645EB7">
        <w:rPr>
          <w:rFonts w:asciiTheme="minorHAnsi" w:hAnsiTheme="minorHAnsi" w:cstheme="minorHAnsi"/>
          <w:color w:val="0F0F0F"/>
          <w:sz w:val="22"/>
          <w:szCs w:val="22"/>
        </w:rPr>
        <w:t xml:space="preserve"> z postępowania</w:t>
      </w:r>
      <w:r w:rsidRPr="00645EB7">
        <w:rPr>
          <w:rFonts w:asciiTheme="minorHAnsi" w:hAnsiTheme="minorHAnsi" w:cstheme="minorHAnsi"/>
          <w:color w:val="0F0F0F"/>
          <w:sz w:val="22"/>
          <w:szCs w:val="22"/>
        </w:rPr>
        <w:t>.</w:t>
      </w:r>
    </w:p>
    <w:p w14:paraId="5FF87F4A" w14:textId="605609D8" w:rsidR="009A15F8"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Wykonawca może zostać wykluczony przez zamawiającego na każdym etapie postępowania. </w:t>
      </w:r>
    </w:p>
    <w:p w14:paraId="3B1E3F30" w14:textId="4A3A1A88" w:rsidR="00750C9A" w:rsidRDefault="00316D51" w:rsidP="00316D51">
      <w:pPr>
        <w:tabs>
          <w:tab w:val="left" w:pos="1626"/>
        </w:tabs>
        <w:spacing w:after="0" w:line="276" w:lineRule="auto"/>
        <w:jc w:val="both"/>
        <w:rPr>
          <w:color w:val="FF0000"/>
        </w:rPr>
      </w:pPr>
      <w:r>
        <w:rPr>
          <w:color w:val="FF0000"/>
        </w:rPr>
        <w:tab/>
      </w:r>
    </w:p>
    <w:p w14:paraId="3218B56A" w14:textId="505A1355" w:rsidR="0048400A" w:rsidRDefault="0048400A">
      <w:pPr>
        <w:rPr>
          <w:color w:val="FF0000"/>
        </w:rPr>
      </w:pPr>
      <w:r>
        <w:rPr>
          <w:color w:val="FF0000"/>
        </w:rPr>
        <w:br w:type="page"/>
      </w:r>
    </w:p>
    <w:p w14:paraId="2AA477A6" w14:textId="77777777" w:rsidR="00316D51" w:rsidRPr="00C00C87" w:rsidRDefault="00316D51" w:rsidP="00316D51">
      <w:pPr>
        <w:tabs>
          <w:tab w:val="left" w:pos="1626"/>
        </w:tabs>
        <w:spacing w:after="0" w:line="276" w:lineRule="auto"/>
        <w:jc w:val="both"/>
        <w:rPr>
          <w:color w:val="FF0000"/>
        </w:rPr>
      </w:pPr>
    </w:p>
    <w:p w14:paraId="22EB7607" w14:textId="2D8F58F8"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Warunki udziału w po</w:t>
      </w:r>
      <w:r>
        <w:rPr>
          <w:b/>
          <w:u w:val="single"/>
        </w:rPr>
        <w:t>stępowaniu</w:t>
      </w:r>
    </w:p>
    <w:p w14:paraId="003221E0" w14:textId="07610A3B" w:rsidR="005D34D6" w:rsidRDefault="005D34D6" w:rsidP="001F34C5">
      <w:pPr>
        <w:spacing w:after="0" w:line="276" w:lineRule="auto"/>
        <w:ind w:left="567" w:right="72"/>
        <w:jc w:val="both"/>
      </w:pPr>
      <w:r w:rsidRPr="00AF5333">
        <w:t>O udzielenie zamówienia mogą ubiegać się Wykonawcy, którzy</w:t>
      </w:r>
      <w:r w:rsidR="00CF52E0">
        <w:t xml:space="preserve"> s</w:t>
      </w:r>
      <w:r>
        <w:t>pełniają warunki udziału w</w:t>
      </w:r>
      <w:r w:rsidR="00E06418">
        <w:t xml:space="preserve"> </w:t>
      </w:r>
      <w:r>
        <w:t>postępowaniu</w:t>
      </w:r>
      <w:r w:rsidR="00645EB7">
        <w:t>,</w:t>
      </w:r>
      <w:r>
        <w:t xml:space="preserve"> </w:t>
      </w:r>
      <w:r w:rsidR="006A348F">
        <w:t xml:space="preserve">o </w:t>
      </w:r>
      <w:r w:rsidR="00942108">
        <w:t>których mowa w art. 112 ust. 2 U</w:t>
      </w:r>
      <w:r w:rsidR="006A348F">
        <w:t>stawy dotyczące:</w:t>
      </w:r>
      <w:r w:rsidRPr="00AF5333">
        <w:t xml:space="preserve"> </w:t>
      </w:r>
    </w:p>
    <w:p w14:paraId="73BC9A05" w14:textId="41BBB8C8" w:rsidR="006A348F" w:rsidRDefault="00BD62D1" w:rsidP="004A63D1">
      <w:pPr>
        <w:numPr>
          <w:ilvl w:val="0"/>
          <w:numId w:val="4"/>
        </w:numPr>
        <w:spacing w:after="0" w:line="276" w:lineRule="auto"/>
        <w:ind w:left="1134" w:right="72" w:hanging="425"/>
        <w:jc w:val="both"/>
      </w:pPr>
      <w:r w:rsidRPr="001927DA">
        <w:rPr>
          <w:b/>
          <w:bCs/>
        </w:rPr>
        <w:t>z</w:t>
      </w:r>
      <w:r w:rsidR="006A348F" w:rsidRPr="001927DA">
        <w:rPr>
          <w:b/>
          <w:bCs/>
        </w:rPr>
        <w:t>dolności do występowania w obrocie gospodarczym</w:t>
      </w:r>
      <w:r w:rsidR="006A348F">
        <w:t xml:space="preserve"> - </w:t>
      </w:r>
      <w:r>
        <w:t>zamawiający odstępuje od postawienia warunku w tym zakresie.</w:t>
      </w:r>
    </w:p>
    <w:p w14:paraId="1E4A386A" w14:textId="5824E907" w:rsidR="005D34D6" w:rsidRDefault="001927DA" w:rsidP="004A63D1">
      <w:pPr>
        <w:numPr>
          <w:ilvl w:val="0"/>
          <w:numId w:val="4"/>
        </w:numPr>
        <w:spacing w:after="0" w:line="276" w:lineRule="auto"/>
        <w:ind w:left="1134" w:right="72" w:hanging="425"/>
        <w:jc w:val="both"/>
      </w:pPr>
      <w:r w:rsidRPr="001927DA">
        <w:rPr>
          <w:b/>
          <w:bCs/>
        </w:rPr>
        <w:t>u</w:t>
      </w:r>
      <w:r w:rsidR="00BD62D1" w:rsidRPr="001927DA">
        <w:rPr>
          <w:b/>
          <w:bCs/>
        </w:rPr>
        <w:t xml:space="preserve">prawień do prowadzenia określonej działalności gospodarczej lub zawodowej, </w:t>
      </w:r>
      <w:r w:rsidR="00645EB7">
        <w:rPr>
          <w:b/>
          <w:bCs/>
        </w:rPr>
        <w:t>o ile</w:t>
      </w:r>
      <w:r w:rsidR="00BD62D1" w:rsidRPr="001927DA">
        <w:rPr>
          <w:b/>
          <w:bCs/>
        </w:rPr>
        <w:t xml:space="preserve"> wynika to z odrębnych przepisów</w:t>
      </w:r>
      <w:r w:rsidR="000A2D43">
        <w:t xml:space="preserve"> - </w:t>
      </w:r>
      <w:r w:rsidR="005D34D6">
        <w:t>zamawiający odstępuje od postawienia warunku w tym zakresie.</w:t>
      </w:r>
    </w:p>
    <w:p w14:paraId="2062EA2A" w14:textId="77777777" w:rsidR="005D34D6" w:rsidRDefault="005D34D6" w:rsidP="004A63D1">
      <w:pPr>
        <w:numPr>
          <w:ilvl w:val="0"/>
          <w:numId w:val="4"/>
        </w:numPr>
        <w:spacing w:after="0" w:line="276" w:lineRule="auto"/>
        <w:ind w:left="1134" w:right="72" w:hanging="425"/>
        <w:jc w:val="both"/>
      </w:pPr>
      <w:r w:rsidRPr="001927DA">
        <w:rPr>
          <w:b/>
          <w:bCs/>
        </w:rPr>
        <w:t>sytuacji ekonomicznej lub finansowej</w:t>
      </w:r>
      <w:r>
        <w:t xml:space="preserve"> – zamawiający odstępuje od postawienia warunku w tym zakresie.</w:t>
      </w:r>
    </w:p>
    <w:p w14:paraId="03DCA799" w14:textId="77777777" w:rsidR="00645EB7" w:rsidRDefault="005D34D6" w:rsidP="004A63D1">
      <w:pPr>
        <w:numPr>
          <w:ilvl w:val="0"/>
          <w:numId w:val="4"/>
        </w:numPr>
        <w:spacing w:after="0" w:line="276" w:lineRule="auto"/>
        <w:ind w:left="1134" w:right="72" w:hanging="425"/>
        <w:jc w:val="both"/>
      </w:pPr>
      <w:r w:rsidRPr="001927DA">
        <w:rPr>
          <w:b/>
          <w:bCs/>
        </w:rPr>
        <w:t>zdolności technicznej lub zawodowej</w:t>
      </w:r>
      <w:r w:rsidR="00645EB7">
        <w:t xml:space="preserve"> -– zamawiający odstępuje od postawienia warunku w tym zakresie.</w:t>
      </w:r>
    </w:p>
    <w:p w14:paraId="37D1E103" w14:textId="5CCAC271" w:rsidR="00606388" w:rsidRPr="00AF5333" w:rsidRDefault="00606388" w:rsidP="00DF2379">
      <w:pPr>
        <w:spacing w:after="0"/>
        <w:ind w:right="72"/>
        <w:jc w:val="both"/>
      </w:pPr>
    </w:p>
    <w:p w14:paraId="1EA8BE15" w14:textId="1792B685" w:rsidR="00F76356" w:rsidRPr="00081E9D" w:rsidRDefault="00F76356" w:rsidP="0058179C">
      <w:pPr>
        <w:numPr>
          <w:ilvl w:val="0"/>
          <w:numId w:val="10"/>
        </w:numPr>
        <w:tabs>
          <w:tab w:val="left" w:pos="567"/>
        </w:tabs>
        <w:spacing w:after="0" w:line="276" w:lineRule="auto"/>
        <w:ind w:left="567" w:hanging="567"/>
        <w:jc w:val="both"/>
        <w:rPr>
          <w:b/>
          <w:u w:val="single"/>
        </w:rPr>
      </w:pPr>
      <w:r w:rsidRPr="00081E9D">
        <w:rPr>
          <w:b/>
          <w:u w:val="single"/>
        </w:rPr>
        <w:t xml:space="preserve">Wykaz </w:t>
      </w:r>
      <w:r w:rsidR="00213AE8">
        <w:rPr>
          <w:b/>
          <w:u w:val="single"/>
        </w:rPr>
        <w:t xml:space="preserve">oświadczeń oraz </w:t>
      </w:r>
      <w:r w:rsidR="00486222">
        <w:rPr>
          <w:b/>
          <w:u w:val="single"/>
        </w:rPr>
        <w:t>podmiotowych środków dowodowych</w:t>
      </w:r>
      <w:r>
        <w:rPr>
          <w:b/>
          <w:u w:val="single"/>
        </w:rPr>
        <w:t>.</w:t>
      </w:r>
    </w:p>
    <w:p w14:paraId="5AAFCBDA"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39C5A5AC" w:rsidR="00041216" w:rsidRPr="00635804"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137F2D">
        <w:rPr>
          <w:rFonts w:asciiTheme="minorHAnsi" w:hAnsiTheme="minorHAnsi" w:cstheme="minorHAnsi"/>
          <w:b/>
          <w:bCs/>
          <w:sz w:val="22"/>
          <w:szCs w:val="22"/>
        </w:rPr>
        <w:t>Do oferty</w:t>
      </w:r>
      <w:r w:rsidRPr="00635804">
        <w:rPr>
          <w:rFonts w:asciiTheme="minorHAnsi" w:hAnsiTheme="minorHAnsi" w:cstheme="minorHAnsi"/>
          <w:sz w:val="22"/>
          <w:szCs w:val="22"/>
        </w:rPr>
        <w:t xml:space="preserve"> </w:t>
      </w:r>
      <w:r w:rsidRPr="00137F2D">
        <w:rPr>
          <w:rFonts w:asciiTheme="minorHAnsi" w:hAnsiTheme="minorHAnsi" w:cstheme="minorHAnsi"/>
          <w:sz w:val="22"/>
          <w:szCs w:val="22"/>
        </w:rPr>
        <w:t xml:space="preserve">wykonawca </w:t>
      </w:r>
      <w:r w:rsidR="00F76356" w:rsidRPr="00635804">
        <w:rPr>
          <w:rFonts w:asciiTheme="minorHAnsi" w:hAnsiTheme="minorHAnsi" w:cstheme="minorHAnsi"/>
          <w:sz w:val="22"/>
          <w:szCs w:val="22"/>
        </w:rPr>
        <w:t xml:space="preserve">zgodnie z art. </w:t>
      </w:r>
      <w:r w:rsidR="00486222" w:rsidRPr="00635804">
        <w:rPr>
          <w:rFonts w:asciiTheme="minorHAnsi" w:hAnsiTheme="minorHAnsi" w:cstheme="minorHAnsi"/>
          <w:sz w:val="22"/>
          <w:szCs w:val="22"/>
        </w:rPr>
        <w:t>1</w:t>
      </w:r>
      <w:r w:rsidR="00F76356" w:rsidRPr="00635804">
        <w:rPr>
          <w:rFonts w:asciiTheme="minorHAnsi" w:hAnsiTheme="minorHAnsi" w:cstheme="minorHAnsi"/>
          <w:sz w:val="22"/>
          <w:szCs w:val="22"/>
        </w:rPr>
        <w:t>25 ust. 1 Ustawy</w:t>
      </w:r>
      <w:r w:rsidR="00E15C6E" w:rsidRPr="00635804">
        <w:rPr>
          <w:rFonts w:asciiTheme="minorHAnsi" w:hAnsiTheme="minorHAnsi" w:cstheme="minorHAnsi"/>
          <w:sz w:val="22"/>
          <w:szCs w:val="22"/>
        </w:rPr>
        <w:t xml:space="preserve"> dołącza </w:t>
      </w:r>
      <w:r w:rsidR="00321D82" w:rsidRPr="00635804">
        <w:rPr>
          <w:rFonts w:asciiTheme="minorHAnsi" w:hAnsiTheme="minorHAnsi" w:cstheme="minorHAnsi"/>
          <w:sz w:val="22"/>
          <w:szCs w:val="22"/>
        </w:rPr>
        <w:t>oświadczenie o niepodleganiu wykluczeniu, spełnianiu warunków udziału w postępowaniu</w:t>
      </w:r>
      <w:r w:rsidR="00EA5ACC" w:rsidRPr="00635804">
        <w:rPr>
          <w:rFonts w:asciiTheme="minorHAnsi" w:hAnsiTheme="minorHAnsi" w:cstheme="minorHAnsi"/>
          <w:sz w:val="22"/>
          <w:szCs w:val="22"/>
        </w:rPr>
        <w:t xml:space="preserve"> w zakresie wskazanym przez Zamawiającego</w:t>
      </w:r>
      <w:r w:rsidR="00813962">
        <w:rPr>
          <w:rFonts w:asciiTheme="minorHAnsi" w:hAnsiTheme="minorHAnsi" w:cstheme="minorHAnsi"/>
          <w:sz w:val="22"/>
          <w:szCs w:val="22"/>
        </w:rPr>
        <w:t>:</w:t>
      </w:r>
    </w:p>
    <w:p w14:paraId="238615F0" w14:textId="1D463327" w:rsidR="00040962" w:rsidRDefault="00813962" w:rsidP="00813962">
      <w:pPr>
        <w:pStyle w:val="Tekstpodstawowywcity2"/>
        <w:numPr>
          <w:ilvl w:val="2"/>
          <w:numId w:val="3"/>
        </w:numPr>
        <w:spacing w:line="276" w:lineRule="auto"/>
        <w:jc w:val="both"/>
        <w:rPr>
          <w:rFonts w:asciiTheme="minorHAnsi" w:hAnsiTheme="minorHAnsi" w:cstheme="minorHAnsi"/>
          <w:sz w:val="22"/>
          <w:szCs w:val="22"/>
        </w:rPr>
      </w:pPr>
      <w:r w:rsidRPr="00635804">
        <w:rPr>
          <w:rFonts w:asciiTheme="minorHAnsi" w:hAnsiTheme="minorHAnsi" w:cstheme="minorHAnsi"/>
          <w:sz w:val="22"/>
          <w:szCs w:val="22"/>
        </w:rPr>
        <w:t>Oświadczenie,</w:t>
      </w:r>
      <w:r w:rsidR="00EA5ACC" w:rsidRPr="00635804">
        <w:rPr>
          <w:rFonts w:asciiTheme="minorHAnsi" w:hAnsiTheme="minorHAnsi" w:cstheme="minorHAnsi"/>
          <w:sz w:val="22"/>
          <w:szCs w:val="22"/>
        </w:rPr>
        <w:t xml:space="preserve"> o którym mowa w pkt </w:t>
      </w:r>
      <w:r w:rsidR="00BA4B07">
        <w:rPr>
          <w:rFonts w:asciiTheme="minorHAnsi" w:hAnsiTheme="minorHAnsi" w:cstheme="minorHAnsi"/>
          <w:sz w:val="22"/>
          <w:szCs w:val="22"/>
        </w:rPr>
        <w:t>10.1.</w:t>
      </w:r>
      <w:r w:rsidR="00EA5ACC" w:rsidRPr="00635804">
        <w:rPr>
          <w:rFonts w:asciiTheme="minorHAnsi" w:hAnsiTheme="minorHAnsi" w:cstheme="minorHAnsi"/>
          <w:sz w:val="22"/>
          <w:szCs w:val="22"/>
        </w:rPr>
        <w:t xml:space="preserve"> SWZ</w:t>
      </w:r>
      <w:r w:rsidR="008707F2" w:rsidRPr="00635804">
        <w:rPr>
          <w:rFonts w:asciiTheme="minorHAnsi" w:hAnsiTheme="minorHAnsi" w:cstheme="minorHAnsi"/>
          <w:sz w:val="22"/>
          <w:szCs w:val="22"/>
        </w:rPr>
        <w:t xml:space="preserve">, </w:t>
      </w:r>
      <w:r w:rsidR="00F76356" w:rsidRPr="00635804">
        <w:rPr>
          <w:rFonts w:asciiTheme="minorHAnsi" w:hAnsiTheme="minorHAnsi" w:cstheme="minorHAnsi"/>
          <w:sz w:val="22"/>
          <w:szCs w:val="22"/>
        </w:rPr>
        <w:t>składa</w:t>
      </w:r>
      <w:r w:rsidR="008707F2" w:rsidRPr="00635804">
        <w:rPr>
          <w:rFonts w:asciiTheme="minorHAnsi" w:hAnsiTheme="minorHAnsi" w:cstheme="minorHAnsi"/>
          <w:sz w:val="22"/>
          <w:szCs w:val="22"/>
        </w:rPr>
        <w:t xml:space="preserve"> się</w:t>
      </w:r>
      <w:r w:rsidR="003F335A" w:rsidRPr="00635804">
        <w:rPr>
          <w:rFonts w:asciiTheme="minorHAnsi" w:hAnsiTheme="minorHAnsi" w:cstheme="minorHAnsi"/>
          <w:sz w:val="22"/>
          <w:szCs w:val="22"/>
        </w:rPr>
        <w:t xml:space="preserve"> na formularzu jednolitego europejskiego dokumentu zamówienia</w:t>
      </w:r>
      <w:r w:rsidR="00F76356" w:rsidRPr="00635804">
        <w:rPr>
          <w:rFonts w:asciiTheme="minorHAnsi" w:hAnsiTheme="minorHAnsi" w:cstheme="minorHAnsi"/>
          <w:sz w:val="22"/>
          <w:szCs w:val="22"/>
        </w:rPr>
        <w:t xml:space="preserve"> (dalej JEDZ)</w:t>
      </w:r>
      <w:r w:rsidR="003F335A" w:rsidRPr="00635804">
        <w:rPr>
          <w:rFonts w:asciiTheme="minorHAnsi" w:hAnsiTheme="minorHAnsi" w:cstheme="minorHAnsi"/>
          <w:sz w:val="22"/>
          <w:szCs w:val="22"/>
        </w:rPr>
        <w:t xml:space="preserve">, sporządzonym zgodnie ze wzorem </w:t>
      </w:r>
      <w:r w:rsidR="00F76356" w:rsidRPr="00635804">
        <w:rPr>
          <w:rFonts w:asciiTheme="minorHAnsi" w:hAnsiTheme="minorHAnsi" w:cstheme="minorHAnsi"/>
          <w:sz w:val="22"/>
          <w:szCs w:val="22"/>
        </w:rPr>
        <w:t xml:space="preserve">określonym w rozporządzeniu wykonawczym </w:t>
      </w:r>
      <w:r w:rsidR="00680D18" w:rsidRPr="00635804">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635804">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278745F8" w14:textId="2FCAFE8E" w:rsidR="0038543B" w:rsidRPr="00BC60D8" w:rsidRDefault="0038543B" w:rsidP="00813962">
      <w:pPr>
        <w:pStyle w:val="Tekstpodstawowywcity2"/>
        <w:numPr>
          <w:ilvl w:val="2"/>
          <w:numId w:val="3"/>
        </w:numPr>
        <w:spacing w:line="276" w:lineRule="auto"/>
        <w:jc w:val="both"/>
        <w:rPr>
          <w:rFonts w:asciiTheme="minorHAnsi" w:hAnsiTheme="minorHAnsi" w:cstheme="minorHAnsi"/>
          <w:sz w:val="22"/>
          <w:szCs w:val="22"/>
        </w:rPr>
      </w:pPr>
      <w:r w:rsidRPr="00BC60D8">
        <w:rPr>
          <w:rFonts w:ascii="Calibri" w:eastAsia="Calibri" w:hAnsi="Calibri" w:cs="Calibri"/>
          <w:b/>
          <w:bCs/>
          <w:sz w:val="22"/>
          <w:szCs w:val="22"/>
          <w:lang w:eastAsia="en-US"/>
        </w:rPr>
        <w:t xml:space="preserve">Dodatkowo, w celu wykazania braku podstaw wykluczenia na podstawie art. 5k rozporządzenia 833/2014 w brzmieniu nadanym rozporządzeniem 2022/576, Wykonawca składa oświadczenie, którego wzór </w:t>
      </w:r>
      <w:r w:rsidR="00813962" w:rsidRPr="00BC60D8">
        <w:rPr>
          <w:rFonts w:ascii="Calibri" w:eastAsia="Calibri" w:hAnsi="Calibri" w:cs="Calibri"/>
          <w:b/>
          <w:bCs/>
          <w:sz w:val="22"/>
          <w:szCs w:val="22"/>
          <w:lang w:eastAsia="en-US"/>
        </w:rPr>
        <w:t>stanowi Załącznik</w:t>
      </w:r>
      <w:r w:rsidRPr="00BC60D8">
        <w:rPr>
          <w:rFonts w:ascii="Calibri" w:eastAsia="Calibri" w:hAnsi="Calibri" w:cs="Calibri"/>
          <w:b/>
          <w:bCs/>
          <w:sz w:val="22"/>
          <w:szCs w:val="22"/>
          <w:lang w:eastAsia="en-US"/>
        </w:rPr>
        <w:t xml:space="preserve"> nr 3a  do SWZ.</w:t>
      </w:r>
    </w:p>
    <w:p w14:paraId="7C89E934" w14:textId="3ADB1AF9" w:rsidR="00504E17" w:rsidRPr="00635804"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E06418">
        <w:rPr>
          <w:rFonts w:asciiTheme="minorHAnsi" w:hAnsiTheme="minorHAnsi" w:cstheme="minorHAnsi"/>
          <w:sz w:val="22"/>
          <w:szCs w:val="22"/>
          <w:u w:val="single"/>
        </w:rPr>
        <w:t>W przypadku wspólnego ubiegania się</w:t>
      </w:r>
      <w:r w:rsidRPr="00635804">
        <w:rPr>
          <w:rFonts w:asciiTheme="minorHAnsi" w:hAnsiTheme="minorHAnsi" w:cstheme="minorHAnsi"/>
          <w:sz w:val="22"/>
          <w:szCs w:val="22"/>
        </w:rPr>
        <w:t xml:space="preserve"> o zamówienie przez wykonawców, oświadczeni</w:t>
      </w:r>
      <w:r w:rsidR="00813962">
        <w:rPr>
          <w:rFonts w:asciiTheme="minorHAnsi" w:hAnsiTheme="minorHAnsi" w:cstheme="minorHAnsi"/>
          <w:sz w:val="22"/>
          <w:szCs w:val="22"/>
        </w:rPr>
        <w:t>a</w:t>
      </w:r>
      <w:r w:rsidRPr="00635804">
        <w:rPr>
          <w:rFonts w:asciiTheme="minorHAnsi" w:hAnsiTheme="minorHAnsi" w:cstheme="minorHAnsi"/>
          <w:sz w:val="22"/>
          <w:szCs w:val="22"/>
        </w:rPr>
        <w:t>, o który</w:t>
      </w:r>
      <w:r w:rsidR="00813962">
        <w:rPr>
          <w:rFonts w:asciiTheme="minorHAnsi" w:hAnsiTheme="minorHAnsi" w:cstheme="minorHAnsi"/>
          <w:sz w:val="22"/>
          <w:szCs w:val="22"/>
        </w:rPr>
        <w:t>ch</w:t>
      </w:r>
      <w:r w:rsidRPr="00635804">
        <w:rPr>
          <w:rFonts w:asciiTheme="minorHAnsi" w:hAnsiTheme="minorHAnsi" w:cstheme="minorHAnsi"/>
          <w:sz w:val="22"/>
          <w:szCs w:val="22"/>
        </w:rPr>
        <w:t xml:space="preserve"> mowa w pkt. </w:t>
      </w:r>
      <w:r w:rsidR="00BA4B07">
        <w:rPr>
          <w:rFonts w:asciiTheme="minorHAnsi" w:hAnsiTheme="minorHAnsi" w:cstheme="minorHAnsi"/>
          <w:sz w:val="22"/>
          <w:szCs w:val="22"/>
        </w:rPr>
        <w:t>10</w:t>
      </w:r>
      <w:r w:rsidR="00504E17" w:rsidRPr="00635804">
        <w:rPr>
          <w:rFonts w:asciiTheme="minorHAnsi" w:hAnsiTheme="minorHAnsi" w:cstheme="minorHAnsi"/>
          <w:sz w:val="22"/>
          <w:szCs w:val="22"/>
        </w:rPr>
        <w:t>.1</w:t>
      </w:r>
      <w:r w:rsidR="00BA4B07">
        <w:rPr>
          <w:rFonts w:asciiTheme="minorHAnsi" w:hAnsiTheme="minorHAnsi" w:cstheme="minorHAnsi"/>
          <w:sz w:val="22"/>
          <w:szCs w:val="22"/>
        </w:rPr>
        <w:t>.</w:t>
      </w:r>
      <w:r w:rsidRPr="00635804">
        <w:rPr>
          <w:rFonts w:asciiTheme="minorHAnsi" w:hAnsiTheme="minorHAnsi" w:cstheme="minorHAnsi"/>
          <w:sz w:val="22"/>
          <w:szCs w:val="22"/>
        </w:rPr>
        <w:t xml:space="preserve"> składa </w:t>
      </w:r>
      <w:r w:rsidRPr="00137F2D">
        <w:rPr>
          <w:rFonts w:asciiTheme="minorHAnsi" w:hAnsiTheme="minorHAnsi" w:cstheme="minorHAnsi"/>
          <w:b/>
          <w:bCs/>
          <w:sz w:val="22"/>
          <w:szCs w:val="22"/>
        </w:rPr>
        <w:t>każdy z wykonawców</w:t>
      </w:r>
      <w:r w:rsidRPr="00635804">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14806C14" w14:textId="77777777" w:rsidR="00504E17" w:rsidRPr="00635804" w:rsidRDefault="00040962" w:rsidP="00D2230D">
      <w:pPr>
        <w:pStyle w:val="BodyTextIndentZnak"/>
        <w:numPr>
          <w:ilvl w:val="1"/>
          <w:numId w:val="3"/>
        </w:numPr>
        <w:tabs>
          <w:tab w:val="clear" w:pos="360"/>
        </w:tabs>
        <w:spacing w:line="312"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Zamawiający przed wyborem najkorzystniejszej oferty </w:t>
      </w:r>
      <w:r w:rsidRPr="005D4C3D">
        <w:rPr>
          <w:rFonts w:asciiTheme="minorHAnsi" w:hAnsiTheme="minorHAnsi" w:cstheme="minorHAnsi"/>
          <w:b/>
          <w:bCs/>
          <w:sz w:val="22"/>
          <w:szCs w:val="22"/>
        </w:rPr>
        <w:t>wezwie Wykonawcę, którego oferta została najwyżej oceniona</w:t>
      </w:r>
      <w:r w:rsidRPr="00635804">
        <w:rPr>
          <w:rFonts w:asciiTheme="minorHAnsi" w:hAnsiTheme="minorHAnsi" w:cstheme="minorHAnsi"/>
          <w:sz w:val="22"/>
          <w:szCs w:val="22"/>
        </w:rPr>
        <w:t xml:space="preserve">, do złożenia w wyznaczonym terminie, </w:t>
      </w:r>
      <w:r w:rsidRPr="00E06418">
        <w:rPr>
          <w:rFonts w:asciiTheme="minorHAnsi" w:hAnsiTheme="minorHAnsi" w:cstheme="minorHAnsi"/>
          <w:sz w:val="22"/>
          <w:szCs w:val="22"/>
        </w:rPr>
        <w:t>nie krótszym niż 10 dni,</w:t>
      </w:r>
      <w:r w:rsidRPr="00635804">
        <w:rPr>
          <w:rFonts w:asciiTheme="minorHAnsi" w:hAnsiTheme="minorHAnsi" w:cstheme="minorHAnsi"/>
          <w:sz w:val="22"/>
          <w:szCs w:val="22"/>
        </w:rPr>
        <w:t xml:space="preserve"> aktualnych na dzień złożenia podmiotowych środków dowodowych:</w:t>
      </w:r>
      <w:bookmarkStart w:id="3" w:name="_Hlk60045585"/>
    </w:p>
    <w:p w14:paraId="28C20A82"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DE8FCEC" w14:textId="77777777" w:rsidR="005F023E" w:rsidRPr="005F023E" w:rsidRDefault="005F023E" w:rsidP="00CA4BAF">
      <w:pPr>
        <w:pStyle w:val="Akapitzlist"/>
        <w:numPr>
          <w:ilvl w:val="1"/>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036A8FDB" w14:textId="464443B5" w:rsidR="00040962"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bookmarkStart w:id="4" w:name="_Hlk32925556"/>
      <w:bookmarkEnd w:id="3"/>
      <w:r w:rsidRPr="00DF2379">
        <w:rPr>
          <w:rFonts w:asciiTheme="minorHAnsi" w:hAnsiTheme="minorHAnsi" w:cstheme="minorHAnsi"/>
          <w:b/>
          <w:bCs/>
          <w:sz w:val="22"/>
          <w:szCs w:val="22"/>
        </w:rPr>
        <w:t>Informacji z Krajowego Rejestru Karnego</w:t>
      </w:r>
      <w:r w:rsidRPr="00635804">
        <w:rPr>
          <w:rFonts w:asciiTheme="minorHAnsi" w:hAnsiTheme="minorHAnsi" w:cstheme="minorHAnsi"/>
          <w:sz w:val="22"/>
          <w:szCs w:val="22"/>
        </w:rPr>
        <w:t xml:space="preserve"> </w:t>
      </w:r>
      <w:r w:rsidR="002151BF">
        <w:rPr>
          <w:rFonts w:asciiTheme="minorHAnsi" w:hAnsiTheme="minorHAnsi" w:cstheme="minorHAnsi"/>
          <w:sz w:val="22"/>
          <w:szCs w:val="22"/>
          <w:u w:val="single"/>
        </w:rPr>
        <w:t>sporzą</w:t>
      </w:r>
      <w:r w:rsidR="00DF5ECD">
        <w:rPr>
          <w:rFonts w:asciiTheme="minorHAnsi" w:hAnsiTheme="minorHAnsi" w:cstheme="minorHAnsi"/>
          <w:sz w:val="22"/>
          <w:szCs w:val="22"/>
          <w:u w:val="single"/>
        </w:rPr>
        <w:t>dzonej nie wcześniej niż 6 miesięcy przed jej złożeniem,</w:t>
      </w:r>
      <w:r w:rsidR="00DF5ECD">
        <w:rPr>
          <w:rStyle w:val="Odwoanieprzypisukocowego"/>
          <w:rFonts w:asciiTheme="minorHAnsi" w:hAnsiTheme="minorHAnsi" w:cstheme="minorHAnsi"/>
          <w:sz w:val="22"/>
          <w:szCs w:val="22"/>
          <w:u w:val="single"/>
        </w:rPr>
        <w:t xml:space="preserve"> </w:t>
      </w:r>
      <w:r w:rsidRPr="00635804">
        <w:rPr>
          <w:rFonts w:asciiTheme="minorHAnsi" w:hAnsiTheme="minorHAnsi" w:cstheme="minorHAnsi"/>
          <w:sz w:val="22"/>
          <w:szCs w:val="22"/>
        </w:rPr>
        <w:t>w zakresie:</w:t>
      </w:r>
    </w:p>
    <w:p w14:paraId="2A1D7A6F" w14:textId="77777777"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a)  art. 108 ust. 1 pkt 1 i 2 Ustawy;</w:t>
      </w:r>
    </w:p>
    <w:p w14:paraId="2D1AAD71" w14:textId="75F10C1E"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dotyczącej orzeczenia zakazu ubiegania się o zamówienie publiczne tytułem </w:t>
      </w:r>
      <w:r w:rsidR="00813962" w:rsidRPr="00635804">
        <w:rPr>
          <w:rFonts w:asciiTheme="minorHAnsi" w:hAnsiTheme="minorHAnsi" w:cstheme="minorHAnsi"/>
          <w:sz w:val="22"/>
          <w:szCs w:val="22"/>
        </w:rPr>
        <w:t>środka karnego</w:t>
      </w:r>
      <w:r w:rsidRPr="00635804">
        <w:rPr>
          <w:rFonts w:asciiTheme="minorHAnsi" w:hAnsiTheme="minorHAnsi" w:cstheme="minorHAnsi"/>
          <w:sz w:val="22"/>
          <w:szCs w:val="22"/>
        </w:rPr>
        <w:t>;</w:t>
      </w:r>
    </w:p>
    <w:p w14:paraId="1BED058B" w14:textId="6F56A5D1" w:rsidR="00FD1FAB" w:rsidRPr="00137F2D"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iCs/>
          <w:sz w:val="22"/>
          <w:szCs w:val="22"/>
        </w:rPr>
      </w:pPr>
      <w:r w:rsidRPr="00DF2379">
        <w:rPr>
          <w:rFonts w:asciiTheme="minorHAnsi" w:hAnsiTheme="minorHAnsi" w:cstheme="minorHAnsi"/>
          <w:b/>
          <w:bCs/>
          <w:sz w:val="22"/>
          <w:szCs w:val="22"/>
        </w:rPr>
        <w:t>Oświadczeni</w:t>
      </w:r>
      <w:r w:rsidR="00DF2379" w:rsidRPr="00DF2379">
        <w:rPr>
          <w:rFonts w:asciiTheme="minorHAnsi" w:hAnsiTheme="minorHAnsi" w:cstheme="minorHAnsi"/>
          <w:b/>
          <w:bCs/>
          <w:sz w:val="22"/>
          <w:szCs w:val="22"/>
        </w:rPr>
        <w:t>a</w:t>
      </w:r>
      <w:r w:rsidRPr="00DF2379">
        <w:rPr>
          <w:rFonts w:asciiTheme="minorHAnsi" w:hAnsiTheme="minorHAnsi" w:cstheme="minorHAnsi"/>
          <w:b/>
          <w:bCs/>
          <w:sz w:val="22"/>
          <w:szCs w:val="22"/>
        </w:rPr>
        <w:t xml:space="preserve"> wykonawcy, w zakresie art. 108 ust. 1 pkt 5 </w:t>
      </w:r>
      <w:r w:rsidR="00813962">
        <w:rPr>
          <w:rFonts w:asciiTheme="minorHAnsi" w:hAnsiTheme="minorHAnsi" w:cstheme="minorHAnsi"/>
          <w:b/>
          <w:bCs/>
          <w:sz w:val="22"/>
          <w:szCs w:val="22"/>
        </w:rPr>
        <w:t>U</w:t>
      </w:r>
      <w:r w:rsidRPr="00DF2379">
        <w:rPr>
          <w:rFonts w:asciiTheme="minorHAnsi" w:hAnsiTheme="minorHAnsi" w:cstheme="minorHAnsi"/>
          <w:b/>
          <w:bCs/>
          <w:sz w:val="22"/>
          <w:szCs w:val="22"/>
        </w:rPr>
        <w:t>stawy, o braku przynależności do tej samej grupy kapitałowej</w:t>
      </w:r>
      <w:r w:rsidRPr="00635804">
        <w:rPr>
          <w:rFonts w:asciiTheme="minorHAnsi" w:hAnsiTheme="minorHAnsi" w:cstheme="minorHAnsi"/>
          <w:sz w:val="22"/>
          <w:szCs w:val="22"/>
        </w:rPr>
        <w:t>, w rozumieniu ustawy z dnia 16 lutego 2007 r. o ochronie konkurencji i konsumentów (</w:t>
      </w:r>
      <w:proofErr w:type="spellStart"/>
      <w:r w:rsidR="00CA716D" w:rsidRPr="00CA716D">
        <w:rPr>
          <w:rFonts w:asciiTheme="minorHAnsi" w:hAnsiTheme="minorHAnsi" w:cstheme="minorHAnsi"/>
          <w:sz w:val="22"/>
          <w:szCs w:val="22"/>
        </w:rPr>
        <w:t>t.j</w:t>
      </w:r>
      <w:proofErr w:type="spellEnd"/>
      <w:r w:rsidR="00CA716D" w:rsidRPr="00CA716D">
        <w:rPr>
          <w:rFonts w:asciiTheme="minorHAnsi" w:hAnsiTheme="minorHAnsi" w:cstheme="minorHAnsi"/>
          <w:sz w:val="22"/>
          <w:szCs w:val="22"/>
        </w:rPr>
        <w:t>. Dz.U. z 2024r. poz. 594</w:t>
      </w:r>
      <w:r w:rsidRPr="00635804">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w:t>
      </w:r>
      <w:r w:rsidRPr="00BC60D8">
        <w:rPr>
          <w:rFonts w:asciiTheme="minorHAnsi" w:hAnsiTheme="minorHAnsi" w:cstheme="minorHAnsi"/>
          <w:sz w:val="22"/>
          <w:szCs w:val="22"/>
        </w:rPr>
        <w:t xml:space="preserve">informacjami potwierdzającymi przygotowanie oferty, oferty częściowej niezależnie </w:t>
      </w:r>
      <w:r w:rsidRPr="00BC60D8">
        <w:rPr>
          <w:rFonts w:asciiTheme="minorHAnsi" w:hAnsiTheme="minorHAnsi" w:cstheme="minorHAnsi"/>
          <w:sz w:val="22"/>
          <w:szCs w:val="22"/>
        </w:rPr>
        <w:lastRenderedPageBreak/>
        <w:t xml:space="preserve">od innego wykonawcy należącego do tej samej grupy kapitałowej </w:t>
      </w:r>
      <w:r w:rsidRPr="00BC60D8">
        <w:rPr>
          <w:rFonts w:asciiTheme="minorHAnsi" w:hAnsiTheme="minorHAnsi" w:cstheme="minorHAnsi"/>
          <w:sz w:val="22"/>
          <w:szCs w:val="22"/>
          <w:bdr w:val="none" w:sz="0" w:space="0" w:color="auto" w:frame="1"/>
          <w:shd w:val="clear" w:color="auto" w:fill="FFFFFF"/>
        </w:rPr>
        <w:t xml:space="preserve">- </w:t>
      </w:r>
      <w:r w:rsidR="00115568" w:rsidRPr="00BC60D8">
        <w:rPr>
          <w:rFonts w:asciiTheme="minorHAnsi" w:hAnsiTheme="minorHAnsi" w:cstheme="minorHAnsi"/>
          <w:sz w:val="22"/>
          <w:szCs w:val="22"/>
          <w:bdr w:val="none" w:sz="0" w:space="0" w:color="auto" w:frame="1"/>
          <w:shd w:val="clear" w:color="auto" w:fill="FFFFFF"/>
        </w:rPr>
        <w:br/>
      </w:r>
      <w:r w:rsidRPr="00BC60D8">
        <w:rPr>
          <w:rFonts w:asciiTheme="minorHAnsi" w:hAnsiTheme="minorHAnsi" w:cstheme="minorHAnsi"/>
          <w:sz w:val="22"/>
          <w:szCs w:val="22"/>
          <w:u w:val="single"/>
          <w:bdr w:val="none" w:sz="0" w:space="0" w:color="auto" w:frame="1"/>
          <w:shd w:val="clear" w:color="auto" w:fill="FFFFFF"/>
        </w:rPr>
        <w:t xml:space="preserve">wg wzoru stanowiącego </w:t>
      </w:r>
      <w:r w:rsidRPr="00BC60D8">
        <w:rPr>
          <w:rFonts w:asciiTheme="minorHAnsi" w:hAnsiTheme="minorHAnsi" w:cstheme="minorHAnsi"/>
          <w:iCs/>
          <w:sz w:val="22"/>
          <w:szCs w:val="22"/>
          <w:u w:val="single"/>
          <w:bdr w:val="none" w:sz="0" w:space="0" w:color="auto" w:frame="1"/>
          <w:shd w:val="clear" w:color="auto" w:fill="FFFFFF"/>
        </w:rPr>
        <w:t xml:space="preserve">Załącznik nr </w:t>
      </w:r>
      <w:r w:rsidR="00306926" w:rsidRPr="00BC60D8">
        <w:rPr>
          <w:rFonts w:asciiTheme="minorHAnsi" w:hAnsiTheme="minorHAnsi" w:cstheme="minorHAnsi"/>
          <w:iCs/>
          <w:sz w:val="22"/>
          <w:szCs w:val="22"/>
          <w:u w:val="single"/>
          <w:bdr w:val="none" w:sz="0" w:space="0" w:color="auto" w:frame="1"/>
          <w:shd w:val="clear" w:color="auto" w:fill="FFFFFF"/>
        </w:rPr>
        <w:t>4</w:t>
      </w:r>
      <w:r w:rsidRPr="00BC60D8">
        <w:rPr>
          <w:rFonts w:asciiTheme="minorHAnsi" w:hAnsiTheme="minorHAnsi" w:cstheme="minorHAnsi"/>
          <w:iCs/>
          <w:sz w:val="22"/>
          <w:szCs w:val="22"/>
          <w:u w:val="single"/>
          <w:bdr w:val="none" w:sz="0" w:space="0" w:color="auto" w:frame="1"/>
          <w:shd w:val="clear" w:color="auto" w:fill="FFFFFF"/>
        </w:rPr>
        <w:t xml:space="preserve"> do SWZ)</w:t>
      </w:r>
      <w:r w:rsidRPr="00BC60D8">
        <w:rPr>
          <w:rFonts w:asciiTheme="minorHAnsi" w:hAnsiTheme="minorHAnsi" w:cstheme="minorHAnsi"/>
          <w:iCs/>
          <w:sz w:val="22"/>
          <w:szCs w:val="22"/>
          <w:u w:val="single"/>
        </w:rPr>
        <w:t>.</w:t>
      </w:r>
    </w:p>
    <w:p w14:paraId="08FB214B" w14:textId="42E0ECBA" w:rsidR="00FD1FAB"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Odpisu lub informacji z Krajowego Rejestru Sądowego lub z Centralnej Ewidencji </w:t>
      </w:r>
      <w:r w:rsidR="00844A0B">
        <w:rPr>
          <w:rFonts w:asciiTheme="minorHAnsi" w:hAnsiTheme="minorHAnsi" w:cstheme="minorHAnsi"/>
          <w:b/>
          <w:bCs/>
          <w:sz w:val="22"/>
          <w:szCs w:val="22"/>
        </w:rPr>
        <w:br/>
      </w:r>
      <w:r w:rsidRPr="00DF2379">
        <w:rPr>
          <w:rFonts w:asciiTheme="minorHAnsi" w:hAnsiTheme="minorHAnsi" w:cstheme="minorHAnsi"/>
          <w:b/>
          <w:bCs/>
          <w:sz w:val="22"/>
          <w:szCs w:val="22"/>
        </w:rPr>
        <w:t>i Informacji o Działalności Gospodarczej</w:t>
      </w:r>
      <w:r w:rsidRPr="00635804">
        <w:rPr>
          <w:rFonts w:asciiTheme="minorHAnsi" w:hAnsiTheme="minorHAnsi" w:cstheme="minorHAnsi"/>
          <w:sz w:val="22"/>
          <w:szCs w:val="22"/>
        </w:rPr>
        <w:t xml:space="preserve">, w zakresie art. 109 ust. 1 pkt 4 Ustawy, </w:t>
      </w:r>
      <w:r w:rsidRPr="00DF2379">
        <w:rPr>
          <w:rFonts w:asciiTheme="minorHAnsi" w:hAnsiTheme="minorHAnsi" w:cstheme="minorHAnsi"/>
          <w:sz w:val="22"/>
          <w:szCs w:val="22"/>
          <w:u w:val="single"/>
        </w:rPr>
        <w:t>sporządzonej nie wcześniej niż 3 miesiące przed jej złożeniem</w:t>
      </w:r>
      <w:r w:rsidRPr="00635804">
        <w:rPr>
          <w:rFonts w:asciiTheme="minorHAnsi" w:hAnsiTheme="minorHAnsi" w:cstheme="minorHAnsi"/>
          <w:sz w:val="22"/>
          <w:szCs w:val="22"/>
        </w:rPr>
        <w:t xml:space="preserve">, jeżeli odrębne przepisy wymagają wpisu do rejestru lub ewidencji. </w:t>
      </w:r>
    </w:p>
    <w:p w14:paraId="34452C1F" w14:textId="5EA27814" w:rsidR="00040962" w:rsidRPr="00635804" w:rsidRDefault="00040962" w:rsidP="00DF2379">
      <w:pPr>
        <w:pStyle w:val="BodyTextIndentZnak"/>
        <w:numPr>
          <w:ilvl w:val="2"/>
          <w:numId w:val="3"/>
        </w:numPr>
        <w:tabs>
          <w:tab w:val="clear" w:pos="720"/>
          <w:tab w:val="num" w:pos="156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Oświadczenia Wykonawcy o aktualności </w:t>
      </w:r>
      <w:bookmarkStart w:id="5" w:name="_Hlk62812756"/>
      <w:r w:rsidRPr="00DF2379">
        <w:rPr>
          <w:rFonts w:asciiTheme="minorHAnsi" w:hAnsiTheme="minorHAnsi" w:cstheme="minorHAnsi"/>
          <w:b/>
          <w:bCs/>
          <w:sz w:val="22"/>
          <w:szCs w:val="22"/>
        </w:rPr>
        <w:t xml:space="preserve">informacji zawartych w oświadczeniu, </w:t>
      </w:r>
      <w:r w:rsidRPr="00DF2379">
        <w:rPr>
          <w:rFonts w:asciiTheme="minorHAnsi" w:hAnsiTheme="minorHAnsi" w:cstheme="minorHAnsi"/>
          <w:b/>
          <w:bCs/>
          <w:sz w:val="22"/>
          <w:szCs w:val="22"/>
        </w:rPr>
        <w:br/>
        <w:t>o którym mowa w art. 125 ust. 1 Ustawy</w:t>
      </w:r>
      <w:r w:rsidRPr="00635804">
        <w:rPr>
          <w:rFonts w:asciiTheme="minorHAnsi" w:hAnsiTheme="minorHAnsi" w:cstheme="minorHAnsi"/>
          <w:sz w:val="22"/>
          <w:szCs w:val="22"/>
        </w:rPr>
        <w:t xml:space="preserve"> w zakresie podstaw wykluczenia </w:t>
      </w:r>
      <w:r w:rsidR="00A43E82">
        <w:rPr>
          <w:rFonts w:asciiTheme="minorHAnsi" w:hAnsiTheme="minorHAnsi" w:cstheme="minorHAnsi"/>
          <w:sz w:val="22"/>
          <w:szCs w:val="22"/>
        </w:rPr>
        <w:br/>
      </w:r>
      <w:r w:rsidRPr="00635804">
        <w:rPr>
          <w:rFonts w:asciiTheme="minorHAnsi" w:hAnsiTheme="minorHAnsi" w:cstheme="minorHAnsi"/>
          <w:sz w:val="22"/>
          <w:szCs w:val="22"/>
        </w:rPr>
        <w:t xml:space="preserve">z postępowania, </w:t>
      </w:r>
      <w:r w:rsidR="00DF2379">
        <w:rPr>
          <w:rFonts w:asciiTheme="minorHAnsi" w:hAnsiTheme="minorHAnsi" w:cstheme="minorHAnsi"/>
          <w:sz w:val="22"/>
          <w:szCs w:val="22"/>
        </w:rPr>
        <w:t>o</w:t>
      </w:r>
      <w:r w:rsidRPr="00635804">
        <w:rPr>
          <w:rFonts w:asciiTheme="minorHAnsi" w:hAnsiTheme="minorHAnsi" w:cstheme="minorHAnsi"/>
          <w:sz w:val="22"/>
          <w:szCs w:val="22"/>
        </w:rPr>
        <w:t xml:space="preserve"> których mowa w:</w:t>
      </w:r>
    </w:p>
    <w:p w14:paraId="5CBA73D5" w14:textId="7777777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a) art. 108 ust 1 pkt 3 Ustawy</w:t>
      </w:r>
    </w:p>
    <w:p w14:paraId="77FA92A9" w14:textId="19E5752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dotyczących orzeczenia zakazu ubiegania się </w:t>
      </w:r>
      <w:r w:rsidR="00A43E82">
        <w:rPr>
          <w:rFonts w:asciiTheme="minorHAnsi" w:hAnsiTheme="minorHAnsi" w:cstheme="minorHAnsi"/>
          <w:sz w:val="22"/>
          <w:szCs w:val="22"/>
        </w:rPr>
        <w:br/>
      </w:r>
      <w:r w:rsidRPr="00635804">
        <w:rPr>
          <w:rFonts w:asciiTheme="minorHAnsi" w:hAnsiTheme="minorHAnsi" w:cstheme="minorHAnsi"/>
          <w:sz w:val="22"/>
          <w:szCs w:val="22"/>
        </w:rPr>
        <w:t>o zamówienie publiczne tytułem środka zapobiegawczego,</w:t>
      </w:r>
    </w:p>
    <w:p w14:paraId="62D946E4" w14:textId="42E56A9C"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c) art. 108 ust. 1 pkt 5 </w:t>
      </w:r>
      <w:r w:rsidR="00813962">
        <w:rPr>
          <w:rFonts w:asciiTheme="minorHAnsi" w:hAnsiTheme="minorHAnsi" w:cstheme="minorHAnsi"/>
          <w:sz w:val="22"/>
          <w:szCs w:val="22"/>
        </w:rPr>
        <w:t>U</w:t>
      </w:r>
      <w:r w:rsidRPr="00635804">
        <w:rPr>
          <w:rFonts w:asciiTheme="minorHAnsi" w:hAnsiTheme="minorHAnsi" w:cstheme="minorHAnsi"/>
          <w:sz w:val="22"/>
          <w:szCs w:val="22"/>
        </w:rPr>
        <w:t>stawy, dotyczących zawarcia z innymi wykonawcami porozumienia mającego na celu zakłócenie konkurencji,</w:t>
      </w:r>
    </w:p>
    <w:p w14:paraId="44818F71" w14:textId="54A38F9D"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d) art. 108 ust. 1 pkt  6 </w:t>
      </w:r>
      <w:r w:rsidR="00813962">
        <w:rPr>
          <w:rFonts w:asciiTheme="minorHAnsi" w:hAnsiTheme="minorHAnsi" w:cstheme="minorHAnsi"/>
          <w:sz w:val="22"/>
          <w:szCs w:val="22"/>
        </w:rPr>
        <w:t>U</w:t>
      </w:r>
      <w:r w:rsidRPr="00635804">
        <w:rPr>
          <w:rFonts w:asciiTheme="minorHAnsi" w:hAnsiTheme="minorHAnsi" w:cstheme="minorHAnsi"/>
          <w:sz w:val="22"/>
          <w:szCs w:val="22"/>
        </w:rPr>
        <w:t>stawy</w:t>
      </w:r>
    </w:p>
    <w:bookmarkEnd w:id="5"/>
    <w:p w14:paraId="7F53AA26" w14:textId="27553848" w:rsidR="00040962" w:rsidRPr="00BC60D8" w:rsidRDefault="00FD1FAB" w:rsidP="00040962">
      <w:pPr>
        <w:pStyle w:val="BodyTextIndentZnak"/>
        <w:tabs>
          <w:tab w:val="left" w:pos="709"/>
        </w:tabs>
        <w:spacing w:line="312" w:lineRule="auto"/>
        <w:ind w:left="851"/>
        <w:rPr>
          <w:rFonts w:asciiTheme="minorHAnsi" w:hAnsiTheme="minorHAnsi" w:cstheme="minorHAnsi"/>
          <w:sz w:val="22"/>
          <w:szCs w:val="22"/>
          <w:u w:val="single"/>
          <w:bdr w:val="none" w:sz="0" w:space="0" w:color="auto" w:frame="1"/>
          <w:shd w:val="clear" w:color="auto" w:fill="FFFFFF"/>
        </w:rPr>
      </w:pPr>
      <w:r w:rsidRPr="00635804">
        <w:rPr>
          <w:rFonts w:asciiTheme="minorHAnsi" w:hAnsiTheme="minorHAnsi" w:cstheme="minorHAnsi"/>
          <w:sz w:val="22"/>
          <w:szCs w:val="22"/>
        </w:rPr>
        <w:tab/>
      </w:r>
      <w:r w:rsidR="00040962" w:rsidRPr="00BC60D8">
        <w:rPr>
          <w:rFonts w:asciiTheme="minorHAnsi" w:hAnsiTheme="minorHAnsi" w:cstheme="minorHAnsi"/>
          <w:sz w:val="22"/>
          <w:szCs w:val="22"/>
          <w:u w:val="single"/>
        </w:rPr>
        <w:t xml:space="preserve">– </w:t>
      </w:r>
      <w:r w:rsidR="00040962" w:rsidRPr="00BC60D8">
        <w:rPr>
          <w:rFonts w:asciiTheme="minorHAnsi" w:hAnsiTheme="minorHAnsi" w:cstheme="minorHAnsi"/>
          <w:sz w:val="22"/>
          <w:szCs w:val="22"/>
          <w:u w:val="single"/>
          <w:bdr w:val="none" w:sz="0" w:space="0" w:color="auto" w:frame="1"/>
          <w:shd w:val="clear" w:color="auto" w:fill="FFFFFF"/>
        </w:rPr>
        <w:t xml:space="preserve">wg wzoru stanowiącego </w:t>
      </w:r>
      <w:r w:rsidR="00040962" w:rsidRPr="00BC60D8">
        <w:rPr>
          <w:rFonts w:asciiTheme="minorHAnsi" w:hAnsiTheme="minorHAnsi" w:cstheme="minorHAnsi"/>
          <w:iCs/>
          <w:sz w:val="22"/>
          <w:szCs w:val="22"/>
          <w:u w:val="single"/>
          <w:bdr w:val="none" w:sz="0" w:space="0" w:color="auto" w:frame="1"/>
          <w:shd w:val="clear" w:color="auto" w:fill="FFFFFF"/>
        </w:rPr>
        <w:t xml:space="preserve">Załącznik nr </w:t>
      </w:r>
      <w:r w:rsidR="00E020C8" w:rsidRPr="00BC60D8">
        <w:rPr>
          <w:rFonts w:asciiTheme="minorHAnsi" w:hAnsiTheme="minorHAnsi" w:cstheme="minorHAnsi"/>
          <w:iCs/>
          <w:sz w:val="22"/>
          <w:szCs w:val="22"/>
          <w:u w:val="single"/>
          <w:bdr w:val="none" w:sz="0" w:space="0" w:color="auto" w:frame="1"/>
          <w:shd w:val="clear" w:color="auto" w:fill="FFFFFF"/>
        </w:rPr>
        <w:t>3b</w:t>
      </w:r>
      <w:r w:rsidR="00040962" w:rsidRPr="00BC60D8">
        <w:rPr>
          <w:rFonts w:asciiTheme="minorHAnsi" w:hAnsiTheme="minorHAnsi" w:cstheme="minorHAnsi"/>
          <w:iCs/>
          <w:sz w:val="22"/>
          <w:szCs w:val="22"/>
          <w:u w:val="single"/>
          <w:bdr w:val="none" w:sz="0" w:space="0" w:color="auto" w:frame="1"/>
          <w:shd w:val="clear" w:color="auto" w:fill="FFFFFF"/>
        </w:rPr>
        <w:t xml:space="preserve"> do</w:t>
      </w:r>
      <w:r w:rsidR="00040962" w:rsidRPr="00BC60D8">
        <w:rPr>
          <w:rFonts w:asciiTheme="minorHAnsi" w:hAnsiTheme="minorHAnsi" w:cstheme="minorHAnsi"/>
          <w:i/>
          <w:sz w:val="22"/>
          <w:szCs w:val="22"/>
          <w:u w:val="single"/>
          <w:bdr w:val="none" w:sz="0" w:space="0" w:color="auto" w:frame="1"/>
          <w:shd w:val="clear" w:color="auto" w:fill="FFFFFF"/>
        </w:rPr>
        <w:t> SWZ</w:t>
      </w:r>
      <w:r w:rsidR="00040962" w:rsidRPr="00BC60D8">
        <w:rPr>
          <w:rFonts w:asciiTheme="minorHAnsi" w:hAnsiTheme="minorHAnsi" w:cstheme="minorHAnsi"/>
          <w:sz w:val="22"/>
          <w:szCs w:val="22"/>
          <w:u w:val="single"/>
          <w:bdr w:val="none" w:sz="0" w:space="0" w:color="auto" w:frame="1"/>
          <w:shd w:val="clear" w:color="auto" w:fill="FFFFFF"/>
        </w:rPr>
        <w:t>.</w:t>
      </w:r>
    </w:p>
    <w:p w14:paraId="0B5CF3E9" w14:textId="30EC1756"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bdr w:val="none" w:sz="0" w:space="0" w:color="auto" w:frame="1"/>
          <w:shd w:val="clear" w:color="auto" w:fill="FFFFFF"/>
          <w:lang w:eastAsia="en-US"/>
        </w:rPr>
        <w:t xml:space="preserve">Oświadczenie Wykonawcy o braku podstaw wykluczenie na podstawie art. 7 ust 1 </w:t>
      </w:r>
      <w:r w:rsidRPr="00BC60D8">
        <w:rPr>
          <w:rFonts w:ascii="Calibri" w:eastAsia="Calibri" w:hAnsi="Calibri" w:cs="Calibri"/>
          <w:sz w:val="22"/>
          <w:szCs w:val="22"/>
          <w:lang w:eastAsia="en-US"/>
        </w:rPr>
        <w:t>Ustawy z dnia 13 kwietnia 2022 r. o szczególnych rozwiązaniach w zakresie przeciwdziałania wspierania agresji na Ukrainę oraz służących ochronie bezpieczeństwa narodowego (Dz.U. z 202</w:t>
      </w:r>
      <w:r w:rsidR="0048400A">
        <w:rPr>
          <w:rFonts w:ascii="Calibri" w:eastAsia="Calibri" w:hAnsi="Calibri" w:cs="Calibri"/>
          <w:sz w:val="22"/>
          <w:szCs w:val="22"/>
          <w:lang w:eastAsia="en-US"/>
        </w:rPr>
        <w:t>4</w:t>
      </w:r>
      <w:r w:rsidRPr="00BC60D8">
        <w:rPr>
          <w:rFonts w:ascii="Calibri" w:eastAsia="Calibri" w:hAnsi="Calibri" w:cs="Calibri"/>
          <w:sz w:val="22"/>
          <w:szCs w:val="22"/>
          <w:lang w:eastAsia="en-US"/>
        </w:rPr>
        <w:t xml:space="preserve"> r. poz. </w:t>
      </w:r>
      <w:r w:rsidR="0048400A">
        <w:rPr>
          <w:rFonts w:ascii="Calibri" w:eastAsia="Calibri" w:hAnsi="Calibri" w:cs="Calibri"/>
          <w:sz w:val="22"/>
          <w:szCs w:val="22"/>
          <w:lang w:eastAsia="en-US"/>
        </w:rPr>
        <w:t>507</w:t>
      </w:r>
      <w:r w:rsidRPr="00BC60D8">
        <w:rPr>
          <w:rFonts w:ascii="Calibri" w:eastAsia="Calibri" w:hAnsi="Calibri" w:cs="Calibri"/>
          <w:sz w:val="22"/>
          <w:szCs w:val="22"/>
          <w:lang w:eastAsia="en-US"/>
        </w:rPr>
        <w:t xml:space="preserve">) </w:t>
      </w:r>
      <w:r w:rsidR="00580763" w:rsidRPr="00580763">
        <w:rPr>
          <w:rFonts w:asciiTheme="minorHAnsi" w:hAnsiTheme="minorHAnsi" w:cstheme="minorHAnsi"/>
          <w:sz w:val="22"/>
          <w:szCs w:val="22"/>
          <w:u w:val="single"/>
        </w:rPr>
        <w:t>–</w:t>
      </w:r>
      <w:r w:rsidR="00580763" w:rsidRPr="00580763">
        <w:rPr>
          <w:rFonts w:asciiTheme="minorHAnsi" w:hAnsiTheme="minorHAnsi" w:cstheme="minorHAnsi"/>
          <w:sz w:val="22"/>
          <w:szCs w:val="22"/>
          <w:u w:val="single"/>
        </w:rPr>
        <w:t xml:space="preserve"> </w:t>
      </w:r>
      <w:r w:rsidRPr="00580763">
        <w:rPr>
          <w:rFonts w:ascii="Calibri" w:eastAsia="Calibri" w:hAnsi="Calibri" w:cs="Calibri"/>
          <w:sz w:val="22"/>
          <w:szCs w:val="22"/>
          <w:u w:val="single"/>
          <w:lang w:eastAsia="en-US"/>
        </w:rPr>
        <w:t>wg wzoru stanowiącego Załącznik nr 3c do SWZ</w:t>
      </w:r>
      <w:r w:rsidR="00580763">
        <w:rPr>
          <w:rFonts w:ascii="Calibri" w:eastAsia="Calibri" w:hAnsi="Calibri" w:cs="Calibri"/>
          <w:sz w:val="22"/>
          <w:szCs w:val="22"/>
          <w:u w:val="single"/>
          <w:lang w:eastAsia="en-US"/>
        </w:rPr>
        <w:t>.</w:t>
      </w:r>
    </w:p>
    <w:p w14:paraId="397DF023" w14:textId="27C20041"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lang w:eastAsia="en-US"/>
        </w:rPr>
        <w:t xml:space="preserve">Oświadczenia Wykonawcy o aktualności informacji zawartych w oświadczeniu zawartym </w:t>
      </w:r>
      <w:r w:rsidR="00813962" w:rsidRPr="00BC60D8">
        <w:rPr>
          <w:rFonts w:ascii="Calibri" w:eastAsia="Calibri" w:hAnsi="Calibri" w:cs="Calibri"/>
          <w:b/>
          <w:bCs/>
          <w:sz w:val="22"/>
          <w:szCs w:val="22"/>
          <w:lang w:eastAsia="en-US"/>
        </w:rPr>
        <w:t>w Załączniku</w:t>
      </w:r>
      <w:r w:rsidRPr="00BC60D8">
        <w:rPr>
          <w:rFonts w:ascii="Calibri" w:eastAsia="Calibri" w:hAnsi="Calibri" w:cs="Calibri"/>
          <w:b/>
          <w:bCs/>
          <w:sz w:val="22"/>
          <w:szCs w:val="22"/>
          <w:lang w:eastAsia="en-US"/>
        </w:rPr>
        <w:t xml:space="preserve"> nr 3a SWZ w zakresie podstaw wykluczenia  na podstawie art. 5k rozporządzenia 833/2014 w brzmieniu nadanym rozporządzeniem 2022/576  </w:t>
      </w:r>
      <w:r w:rsidR="00580763" w:rsidRPr="00580763">
        <w:rPr>
          <w:rFonts w:asciiTheme="minorHAnsi" w:hAnsiTheme="minorHAnsi" w:cstheme="minorHAnsi"/>
          <w:sz w:val="22"/>
          <w:szCs w:val="22"/>
          <w:u w:val="single"/>
        </w:rPr>
        <w:t>–</w:t>
      </w:r>
      <w:r w:rsidR="00580763" w:rsidRPr="00580763">
        <w:rPr>
          <w:rFonts w:ascii="Calibri" w:eastAsia="Calibri" w:hAnsi="Calibri" w:cs="Calibri"/>
          <w:b/>
          <w:bCs/>
          <w:sz w:val="22"/>
          <w:szCs w:val="22"/>
          <w:u w:val="single"/>
          <w:lang w:eastAsia="en-US"/>
        </w:rPr>
        <w:t xml:space="preserve"> </w:t>
      </w:r>
      <w:r w:rsidRPr="00580763">
        <w:rPr>
          <w:rFonts w:ascii="Calibri" w:eastAsia="Calibri" w:hAnsi="Calibri" w:cs="Calibri"/>
          <w:sz w:val="22"/>
          <w:szCs w:val="22"/>
          <w:u w:val="single"/>
          <w:lang w:eastAsia="en-US"/>
        </w:rPr>
        <w:t>wg wzoru stanowiącego Załącznik nr 3d do SWZ.</w:t>
      </w:r>
    </w:p>
    <w:bookmarkEnd w:id="4"/>
    <w:p w14:paraId="4E070D63" w14:textId="454F726F" w:rsidR="00040962" w:rsidRPr="00635804" w:rsidRDefault="00040962" w:rsidP="00BD280C">
      <w:pPr>
        <w:pStyle w:val="BodyTextIndentZnak"/>
        <w:numPr>
          <w:ilvl w:val="1"/>
          <w:numId w:val="3"/>
        </w:numPr>
        <w:tabs>
          <w:tab w:val="clear" w:pos="360"/>
        </w:tabs>
        <w:spacing w:line="312" w:lineRule="auto"/>
        <w:ind w:left="567" w:hanging="567"/>
        <w:rPr>
          <w:rFonts w:asciiTheme="minorHAnsi" w:eastAsia="Calibri" w:hAnsiTheme="minorHAnsi" w:cstheme="minorHAnsi"/>
          <w:sz w:val="22"/>
          <w:szCs w:val="22"/>
        </w:rPr>
      </w:pPr>
      <w:r w:rsidRPr="00635804">
        <w:rPr>
          <w:rFonts w:asciiTheme="minorHAnsi" w:hAnsiTheme="minorHAnsi" w:cstheme="minorHAnsi"/>
          <w:sz w:val="22"/>
          <w:szCs w:val="22"/>
        </w:rPr>
        <w:t xml:space="preserve">Jeżeli Wykonawca ma siedzibę lub miejsce zamieszkania poza </w:t>
      </w:r>
      <w:r w:rsidR="005D4C3D">
        <w:rPr>
          <w:rFonts w:asciiTheme="minorHAnsi" w:hAnsiTheme="minorHAnsi" w:cstheme="minorHAnsi"/>
          <w:sz w:val="22"/>
          <w:szCs w:val="22"/>
        </w:rPr>
        <w:t xml:space="preserve">granicami </w:t>
      </w:r>
      <w:r w:rsidRPr="00635804">
        <w:rPr>
          <w:rFonts w:asciiTheme="minorHAnsi" w:hAnsiTheme="minorHAnsi" w:cstheme="minorHAnsi"/>
          <w:sz w:val="22"/>
          <w:szCs w:val="22"/>
        </w:rPr>
        <w:t xml:space="preserve">Rzeczypospolitej Polskiej, zamiast </w:t>
      </w:r>
      <w:r w:rsidRPr="00635804">
        <w:rPr>
          <w:rFonts w:asciiTheme="minorHAnsi" w:hAnsiTheme="minorHAnsi" w:cstheme="minorHAnsi"/>
          <w:kern w:val="32"/>
          <w:sz w:val="22"/>
          <w:szCs w:val="22"/>
        </w:rPr>
        <w:t>dokumentów, o których mowa</w:t>
      </w:r>
      <w:r w:rsidR="00972062">
        <w:rPr>
          <w:rFonts w:asciiTheme="minorHAnsi" w:hAnsiTheme="minorHAnsi" w:cstheme="minorHAnsi"/>
          <w:kern w:val="32"/>
          <w:sz w:val="22"/>
          <w:szCs w:val="22"/>
        </w:rPr>
        <w:t>:</w:t>
      </w:r>
      <w:r w:rsidRPr="00635804">
        <w:rPr>
          <w:rFonts w:asciiTheme="minorHAnsi" w:hAnsiTheme="minorHAnsi" w:cstheme="minorHAnsi"/>
          <w:kern w:val="32"/>
          <w:sz w:val="22"/>
          <w:szCs w:val="22"/>
        </w:rPr>
        <w:t xml:space="preserve"> </w:t>
      </w:r>
    </w:p>
    <w:p w14:paraId="5A1DF0EF" w14:textId="760F8B17" w:rsidR="00062EF9" w:rsidRPr="00BD280C" w:rsidRDefault="00942108"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w</w:t>
      </w:r>
      <w:r w:rsidR="00D06056" w:rsidRPr="00972062">
        <w:rPr>
          <w:rFonts w:asciiTheme="minorHAnsi" w:hAnsiTheme="minorHAnsi" w:cstheme="minorHAnsi"/>
          <w:kern w:val="32"/>
          <w:sz w:val="22"/>
          <w:szCs w:val="22"/>
        </w:rPr>
        <w:t xml:space="preserve"> </w:t>
      </w:r>
      <w:r w:rsidR="00040962" w:rsidRPr="00972062">
        <w:rPr>
          <w:rFonts w:asciiTheme="minorHAnsi" w:hAnsiTheme="minorHAnsi" w:cstheme="minorHAnsi"/>
          <w:kern w:val="32"/>
          <w:sz w:val="22"/>
          <w:szCs w:val="22"/>
        </w:rPr>
        <w:t xml:space="preserve"> pkt  </w:t>
      </w:r>
      <w:r w:rsidR="00627399" w:rsidRPr="00972062">
        <w:rPr>
          <w:rFonts w:asciiTheme="minorHAnsi" w:hAnsiTheme="minorHAnsi" w:cstheme="minorHAnsi"/>
          <w:kern w:val="32"/>
          <w:sz w:val="22"/>
          <w:szCs w:val="22"/>
        </w:rPr>
        <w:t>10.</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1</w:t>
      </w:r>
      <w:r w:rsidRPr="00972062">
        <w:rPr>
          <w:rFonts w:asciiTheme="minorHAnsi" w:hAnsiTheme="minorHAnsi" w:cstheme="minorHAnsi"/>
          <w:kern w:val="32"/>
          <w:sz w:val="22"/>
          <w:szCs w:val="22"/>
        </w:rPr>
        <w:t>.</w:t>
      </w:r>
      <w:r w:rsidR="00040962" w:rsidRPr="00635804">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635804">
        <w:rPr>
          <w:rFonts w:asciiTheme="minorHAnsi" w:hAnsiTheme="minorHAnsi" w:cstheme="minorHAnsi"/>
          <w:kern w:val="32"/>
          <w:sz w:val="22"/>
          <w:szCs w:val="22"/>
        </w:rPr>
        <w:t xml:space="preserve">– składa </w:t>
      </w:r>
      <w:r w:rsidR="00040962" w:rsidRPr="00635804">
        <w:rPr>
          <w:rFonts w:asciiTheme="minorHAnsi" w:hAnsiTheme="minorHAnsi" w:cstheme="minorHAnsi"/>
          <w:sz w:val="22"/>
          <w:szCs w:val="22"/>
        </w:rPr>
        <w:t>informację z odpowiedniego rejestru, takiego jak rejestr sądowy, a</w:t>
      </w:r>
      <w:r w:rsidR="005D4C3D">
        <w:rPr>
          <w:rFonts w:asciiTheme="minorHAnsi" w:hAnsiTheme="minorHAnsi" w:cstheme="minorHAnsi"/>
          <w:sz w:val="22"/>
          <w:szCs w:val="22"/>
        </w:rPr>
        <w:t>lbo,</w:t>
      </w:r>
      <w:r w:rsidR="00040962" w:rsidRPr="00635804">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  o którym mowa w pkt</w:t>
      </w:r>
      <w:r w:rsidR="00E020C8">
        <w:rPr>
          <w:rFonts w:asciiTheme="minorHAnsi" w:hAnsiTheme="minorHAnsi" w:cstheme="minorHAnsi"/>
          <w:sz w:val="22"/>
          <w:szCs w:val="22"/>
        </w:rPr>
        <w:t>.</w:t>
      </w:r>
      <w:r w:rsidR="009F6362" w:rsidRPr="00635804">
        <w:rPr>
          <w:rFonts w:asciiTheme="minorHAnsi" w:hAnsiTheme="minorHAnsi" w:cstheme="minorHAnsi"/>
          <w:sz w:val="22"/>
          <w:szCs w:val="22"/>
        </w:rPr>
        <w:t xml:space="preserve"> </w:t>
      </w:r>
      <w:r w:rsidR="00576ED4">
        <w:rPr>
          <w:rFonts w:asciiTheme="minorHAnsi" w:hAnsiTheme="minorHAnsi" w:cstheme="minorHAnsi"/>
          <w:sz w:val="22"/>
          <w:szCs w:val="22"/>
        </w:rPr>
        <w:t>10</w:t>
      </w:r>
      <w:r w:rsidR="009F6362" w:rsidRPr="00635804">
        <w:rPr>
          <w:rFonts w:asciiTheme="minorHAnsi" w:hAnsiTheme="minorHAnsi" w:cstheme="minorHAnsi"/>
          <w:sz w:val="22"/>
          <w:szCs w:val="22"/>
        </w:rPr>
        <w:t>.</w:t>
      </w:r>
      <w:r w:rsidR="00316D51">
        <w:rPr>
          <w:rFonts w:asciiTheme="minorHAnsi" w:hAnsiTheme="minorHAnsi" w:cstheme="minorHAnsi"/>
          <w:sz w:val="22"/>
          <w:szCs w:val="22"/>
        </w:rPr>
        <w:t>3</w:t>
      </w:r>
      <w:r w:rsidR="00E020C8">
        <w:rPr>
          <w:rFonts w:asciiTheme="minorHAnsi" w:hAnsiTheme="minorHAnsi" w:cstheme="minorHAnsi"/>
          <w:sz w:val="22"/>
          <w:szCs w:val="22"/>
        </w:rPr>
        <w:t>.</w:t>
      </w:r>
      <w:r w:rsidR="005D4C3D">
        <w:rPr>
          <w:rFonts w:asciiTheme="minorHAnsi" w:hAnsiTheme="minorHAnsi" w:cstheme="minorHAnsi"/>
          <w:sz w:val="22"/>
          <w:szCs w:val="22"/>
        </w:rPr>
        <w:t>1</w:t>
      </w:r>
      <w:r w:rsidR="00D542C6">
        <w:rPr>
          <w:rFonts w:asciiTheme="minorHAnsi" w:hAnsiTheme="minorHAnsi" w:cstheme="minorHAnsi"/>
          <w:sz w:val="22"/>
          <w:szCs w:val="22"/>
        </w:rPr>
        <w:t>.</w:t>
      </w:r>
      <w:r w:rsidR="00E020C8">
        <w:rPr>
          <w:rFonts w:asciiTheme="minorHAnsi" w:hAnsiTheme="minorHAnsi" w:cstheme="minorHAnsi"/>
          <w:sz w:val="22"/>
          <w:szCs w:val="22"/>
        </w:rPr>
        <w:t xml:space="preserve"> SWZ</w:t>
      </w:r>
      <w:r w:rsidR="00040962" w:rsidRPr="00635804">
        <w:rPr>
          <w:rFonts w:asciiTheme="minorHAnsi" w:hAnsiTheme="minorHAnsi" w:cstheme="minorHAnsi"/>
          <w:sz w:val="22"/>
          <w:szCs w:val="22"/>
        </w:rPr>
        <w:t>;</w:t>
      </w:r>
    </w:p>
    <w:p w14:paraId="59FFDC55" w14:textId="412894B7" w:rsidR="00040962" w:rsidRPr="00BD280C" w:rsidRDefault="004958D1"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 xml:space="preserve">w </w:t>
      </w:r>
      <w:r w:rsidR="00040962" w:rsidRPr="00972062">
        <w:rPr>
          <w:rFonts w:asciiTheme="minorHAnsi" w:hAnsiTheme="minorHAnsi" w:cstheme="minorHAnsi"/>
          <w:kern w:val="32"/>
          <w:sz w:val="22"/>
          <w:szCs w:val="22"/>
        </w:rPr>
        <w:t xml:space="preserve">pkt </w:t>
      </w:r>
      <w:r w:rsidR="000636D8" w:rsidRPr="00972062">
        <w:rPr>
          <w:rFonts w:asciiTheme="minorHAnsi" w:hAnsiTheme="minorHAnsi" w:cstheme="minorHAnsi"/>
          <w:kern w:val="32"/>
          <w:sz w:val="22"/>
          <w:szCs w:val="22"/>
        </w:rPr>
        <w:t>10</w:t>
      </w:r>
      <w:r w:rsidR="009F6362" w:rsidRPr="00972062">
        <w:rPr>
          <w:rFonts w:asciiTheme="minorHAnsi" w:hAnsiTheme="minorHAnsi" w:cstheme="minorHAnsi"/>
          <w:kern w:val="32"/>
          <w:sz w:val="22"/>
          <w:szCs w:val="22"/>
        </w:rPr>
        <w:t>.</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3</w:t>
      </w:r>
      <w:r w:rsidR="00D542C6" w:rsidRPr="00972062">
        <w:rPr>
          <w:rFonts w:asciiTheme="minorHAnsi" w:hAnsiTheme="minorHAnsi" w:cstheme="minorHAnsi"/>
          <w:kern w:val="32"/>
          <w:sz w:val="22"/>
          <w:szCs w:val="22"/>
        </w:rPr>
        <w:t>.</w:t>
      </w:r>
      <w:r w:rsidR="00040962" w:rsidRPr="00BD280C">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BD280C">
        <w:rPr>
          <w:rFonts w:asciiTheme="minorHAnsi" w:hAnsiTheme="minorHAnsi" w:cstheme="minorHAnsi"/>
          <w:kern w:val="32"/>
          <w:sz w:val="22"/>
          <w:szCs w:val="22"/>
        </w:rPr>
        <w:t>– składa dokument lub dokumenty wystawione w kraju, w którym wykonawca ma siedzibę lub miejsce zamieszkania, potwierdzające odpowiednio, że:</w:t>
      </w:r>
    </w:p>
    <w:p w14:paraId="75212654" w14:textId="7CDA2526" w:rsidR="00040962" w:rsidRPr="00635804" w:rsidRDefault="006720EF" w:rsidP="00BD280C">
      <w:pPr>
        <w:pStyle w:val="BodyTextIndentZnak"/>
        <w:tabs>
          <w:tab w:val="left" w:pos="1843"/>
        </w:tabs>
        <w:spacing w:line="312" w:lineRule="auto"/>
        <w:ind w:left="1843" w:hanging="283"/>
        <w:rPr>
          <w:rFonts w:asciiTheme="minorHAnsi" w:hAnsiTheme="minorHAnsi" w:cstheme="minorHAnsi"/>
          <w:sz w:val="22"/>
          <w:szCs w:val="22"/>
        </w:rPr>
      </w:pPr>
      <w:r>
        <w:rPr>
          <w:rFonts w:asciiTheme="minorHAnsi" w:hAnsiTheme="minorHAnsi" w:cstheme="minorHAnsi"/>
          <w:kern w:val="32"/>
          <w:sz w:val="22"/>
          <w:szCs w:val="22"/>
        </w:rPr>
        <w:t>a</w:t>
      </w:r>
      <w:r w:rsidR="00040962" w:rsidRPr="00635804">
        <w:rPr>
          <w:rFonts w:asciiTheme="minorHAnsi" w:hAnsiTheme="minorHAnsi" w:cstheme="minorHAnsi"/>
          <w:kern w:val="32"/>
          <w:sz w:val="22"/>
          <w:szCs w:val="22"/>
        </w:rPr>
        <w:t xml:space="preserve">) </w:t>
      </w:r>
      <w:r w:rsidR="00062EF9">
        <w:rPr>
          <w:rFonts w:asciiTheme="minorHAnsi" w:hAnsiTheme="minorHAnsi" w:cstheme="minorHAnsi"/>
          <w:kern w:val="32"/>
          <w:sz w:val="22"/>
          <w:szCs w:val="22"/>
        </w:rPr>
        <w:tab/>
      </w:r>
      <w:r w:rsidR="00040962" w:rsidRPr="00635804">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w:t>
      </w:r>
      <w:r w:rsidR="00813962" w:rsidRPr="00635804">
        <w:rPr>
          <w:rFonts w:asciiTheme="minorHAnsi" w:hAnsiTheme="minorHAnsi" w:cstheme="minorHAnsi"/>
          <w:kern w:val="32"/>
          <w:sz w:val="22"/>
          <w:szCs w:val="22"/>
        </w:rPr>
        <w:t xml:space="preserve">działalność </w:t>
      </w:r>
      <w:r w:rsidR="00813962" w:rsidRPr="00635804">
        <w:rPr>
          <w:rFonts w:asciiTheme="minorHAnsi" w:hAnsiTheme="minorHAnsi" w:cstheme="minorHAnsi"/>
          <w:sz w:val="22"/>
          <w:szCs w:val="22"/>
        </w:rPr>
        <w:t>gospodarcza</w:t>
      </w:r>
      <w:r w:rsidR="00040962" w:rsidRPr="00635804">
        <w:rPr>
          <w:rFonts w:asciiTheme="minorHAnsi" w:hAnsiTheme="minorHAnsi" w:cstheme="minorHAnsi"/>
          <w:sz w:val="22"/>
          <w:szCs w:val="22"/>
        </w:rPr>
        <w:t xml:space="preserve"> nie jest zawieszona ani nie znajduje się on w innej tego rodzaju sytuacji wynikającej z podobnej procedury przewidzianej w przepisach miejsca wszczęcia tej procedury.</w:t>
      </w:r>
    </w:p>
    <w:p w14:paraId="2788ABAF" w14:textId="1A5E485C" w:rsidR="0093198F" w:rsidRPr="00BD280C" w:rsidRDefault="00040962" w:rsidP="00BD280C">
      <w:pPr>
        <w:pStyle w:val="Akapitzlist"/>
        <w:numPr>
          <w:ilvl w:val="1"/>
          <w:numId w:val="3"/>
        </w:numPr>
        <w:tabs>
          <w:tab w:val="clear" w:pos="360"/>
          <w:tab w:val="num" w:pos="567"/>
        </w:tabs>
        <w:suppressAutoHyphens/>
        <w:spacing w:line="312" w:lineRule="auto"/>
        <w:ind w:left="567" w:hanging="567"/>
        <w:contextualSpacing w:val="0"/>
        <w:jc w:val="both"/>
        <w:rPr>
          <w:rFonts w:asciiTheme="minorHAnsi" w:hAnsiTheme="minorHAnsi" w:cstheme="minorHAnsi"/>
          <w:sz w:val="22"/>
          <w:szCs w:val="22"/>
          <w:lang w:eastAsia="ar-SA"/>
        </w:rPr>
      </w:pPr>
      <w:r w:rsidRPr="00BD280C">
        <w:rPr>
          <w:rFonts w:asciiTheme="minorHAnsi" w:hAnsiTheme="minorHAnsi" w:cstheme="minorHAnsi"/>
          <w:sz w:val="22"/>
          <w:szCs w:val="22"/>
        </w:rPr>
        <w:t>Dokument, o który</w:t>
      </w:r>
      <w:r w:rsidR="00BE696D" w:rsidRPr="00BD280C">
        <w:rPr>
          <w:rFonts w:asciiTheme="minorHAnsi" w:hAnsiTheme="minorHAnsi" w:cstheme="minorHAnsi"/>
          <w:sz w:val="22"/>
          <w:szCs w:val="22"/>
        </w:rPr>
        <w:t>m</w:t>
      </w:r>
      <w:r w:rsidRPr="00BD280C">
        <w:rPr>
          <w:rFonts w:asciiTheme="minorHAnsi" w:hAnsiTheme="minorHAnsi" w:cstheme="minorHAnsi"/>
          <w:sz w:val="22"/>
          <w:szCs w:val="22"/>
        </w:rPr>
        <w:t xml:space="preserve"> mowa w pkt.  </w:t>
      </w:r>
      <w:r w:rsidR="00062EF9"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.1</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w:t>
      </w:r>
      <w:r w:rsidR="00BE696D" w:rsidRPr="00BD280C">
        <w:rPr>
          <w:rFonts w:asciiTheme="minorHAnsi" w:hAnsiTheme="minorHAnsi" w:cstheme="minorHAnsi"/>
          <w:sz w:val="22"/>
          <w:szCs w:val="22"/>
        </w:rPr>
        <w:t>ien</w:t>
      </w:r>
      <w:r w:rsidRPr="00BD280C">
        <w:rPr>
          <w:rFonts w:asciiTheme="minorHAnsi" w:hAnsiTheme="minorHAnsi" w:cstheme="minorHAnsi"/>
          <w:sz w:val="22"/>
          <w:szCs w:val="22"/>
        </w:rPr>
        <w:t xml:space="preserve"> być wystawion</w:t>
      </w:r>
      <w:r w:rsidR="00BE696D" w:rsidRPr="00BD280C">
        <w:rPr>
          <w:rFonts w:asciiTheme="minorHAnsi" w:hAnsiTheme="minorHAnsi" w:cstheme="minorHAnsi"/>
          <w:sz w:val="22"/>
          <w:szCs w:val="22"/>
        </w:rPr>
        <w:t>y</w:t>
      </w:r>
      <w:r w:rsidRPr="00BD280C">
        <w:rPr>
          <w:rFonts w:asciiTheme="minorHAnsi" w:hAnsiTheme="minorHAnsi" w:cstheme="minorHAnsi"/>
          <w:sz w:val="22"/>
          <w:szCs w:val="22"/>
        </w:rPr>
        <w:t xml:space="preserve"> nie wcześniej niż 6 miesięcy przed jego złożeniem. Dokumenty, o którym mowa w pkt</w:t>
      </w:r>
      <w:r w:rsidR="002B6CAF" w:rsidRPr="00BD280C">
        <w:rPr>
          <w:rFonts w:asciiTheme="minorHAnsi" w:hAnsiTheme="minorHAnsi" w:cstheme="minorHAnsi"/>
          <w:sz w:val="22"/>
          <w:szCs w:val="22"/>
        </w:rPr>
        <w:t xml:space="preserve"> </w:t>
      </w:r>
      <w:r w:rsidR="0093198F"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.2</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powinny  być wystawione nie wcześniej niż 3 miesiące przed ich złożeniem.</w:t>
      </w:r>
    </w:p>
    <w:p w14:paraId="0E58D562" w14:textId="24F23716"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lastRenderedPageBreak/>
        <w:t xml:space="preserve">Jeżeli w kraju, w którym Wykonawca ma siedzibę lub miejsce zamieszkania lub miejsce zamieszkania, nie wydaje się dokumentów, o których mowa w pkt </w:t>
      </w:r>
      <w:r w:rsidR="0093198F">
        <w:rPr>
          <w:rFonts w:asciiTheme="minorHAnsi" w:hAnsiTheme="minorHAnsi" w:cstheme="minorHAnsi"/>
          <w:sz w:val="22"/>
          <w:szCs w:val="22"/>
        </w:rPr>
        <w:t>10</w:t>
      </w:r>
      <w:r w:rsidR="002B6CAF" w:rsidRPr="0093198F">
        <w:rPr>
          <w:rFonts w:asciiTheme="minorHAnsi" w:hAnsiTheme="minorHAnsi" w:cstheme="minorHAnsi"/>
          <w:sz w:val="22"/>
          <w:szCs w:val="22"/>
        </w:rPr>
        <w:t>.</w:t>
      </w:r>
      <w:r w:rsidR="00316D51">
        <w:rPr>
          <w:rFonts w:asciiTheme="minorHAnsi" w:hAnsiTheme="minorHAnsi" w:cstheme="minorHAnsi"/>
          <w:sz w:val="22"/>
          <w:szCs w:val="22"/>
        </w:rPr>
        <w:t>4</w:t>
      </w:r>
      <w:r w:rsidR="00E06418">
        <w:rPr>
          <w:rFonts w:asciiTheme="minorHAnsi" w:hAnsiTheme="minorHAnsi" w:cstheme="minorHAnsi"/>
          <w:sz w:val="22"/>
          <w:szCs w:val="22"/>
        </w:rPr>
        <w:t>.</w:t>
      </w:r>
      <w:r w:rsidRPr="0093198F">
        <w:rPr>
          <w:rFonts w:asciiTheme="minorHAnsi" w:hAnsiTheme="minorHAnsi" w:cstheme="minorHAnsi"/>
          <w:sz w:val="22"/>
          <w:szCs w:val="22"/>
        </w:rPr>
        <w:t xml:space="preserve"> lub gdy dokumenty te nie odnoszą się do wszystkich przypadków, o których mowa w art. 108 ust. 1 pkt 1, 2 i 4</w:t>
      </w:r>
      <w:r w:rsidR="00E06418">
        <w:rPr>
          <w:rFonts w:asciiTheme="minorHAnsi" w:hAnsiTheme="minorHAnsi" w:cstheme="minorHAnsi"/>
          <w:sz w:val="22"/>
          <w:szCs w:val="22"/>
        </w:rPr>
        <w:t xml:space="preserve"> </w:t>
      </w:r>
      <w:r w:rsidR="00D542C6">
        <w:rPr>
          <w:rFonts w:asciiTheme="minorHAnsi" w:hAnsiTheme="minorHAnsi" w:cstheme="minorHAnsi"/>
          <w:sz w:val="22"/>
          <w:szCs w:val="22"/>
        </w:rPr>
        <w:t>U</w:t>
      </w:r>
      <w:r w:rsidR="00E06418">
        <w:rPr>
          <w:rFonts w:asciiTheme="minorHAnsi" w:hAnsiTheme="minorHAnsi" w:cstheme="minorHAnsi"/>
          <w:sz w:val="22"/>
          <w:szCs w:val="22"/>
        </w:rPr>
        <w:t>stawy</w:t>
      </w:r>
      <w:r w:rsidRPr="0093198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BE696D">
        <w:rPr>
          <w:rFonts w:asciiTheme="minorHAnsi" w:hAnsiTheme="minorHAnsi" w:cstheme="minorHAnsi"/>
          <w:sz w:val="22"/>
          <w:szCs w:val="22"/>
        </w:rPr>
        <w:t>Zapis</w:t>
      </w:r>
      <w:r w:rsidRPr="0093198F">
        <w:rPr>
          <w:rFonts w:asciiTheme="minorHAnsi" w:hAnsiTheme="minorHAnsi" w:cstheme="minorHAnsi"/>
          <w:sz w:val="22"/>
          <w:szCs w:val="22"/>
        </w:rPr>
        <w:t xml:space="preserve"> pkt. </w:t>
      </w:r>
      <w:r w:rsidR="0093198F">
        <w:rPr>
          <w:rFonts w:asciiTheme="minorHAnsi" w:hAnsiTheme="minorHAnsi" w:cstheme="minorHAnsi"/>
          <w:sz w:val="22"/>
          <w:szCs w:val="22"/>
        </w:rPr>
        <w:t>10</w:t>
      </w:r>
      <w:r w:rsidR="009B6483" w:rsidRPr="0093198F">
        <w:rPr>
          <w:rFonts w:asciiTheme="minorHAnsi" w:hAnsiTheme="minorHAnsi" w:cstheme="minorHAnsi"/>
          <w:sz w:val="22"/>
          <w:szCs w:val="22"/>
        </w:rPr>
        <w:t>.</w:t>
      </w:r>
      <w:r w:rsidR="00316D51">
        <w:rPr>
          <w:rFonts w:asciiTheme="minorHAnsi" w:hAnsiTheme="minorHAnsi" w:cstheme="minorHAnsi"/>
          <w:sz w:val="22"/>
          <w:szCs w:val="22"/>
        </w:rPr>
        <w:t>5</w:t>
      </w:r>
      <w:r w:rsidR="00D542C6">
        <w:rPr>
          <w:rFonts w:asciiTheme="minorHAnsi" w:hAnsiTheme="minorHAnsi" w:cstheme="minorHAnsi"/>
          <w:sz w:val="22"/>
          <w:szCs w:val="22"/>
        </w:rPr>
        <w:t>.</w:t>
      </w:r>
      <w:r w:rsidRPr="0093198F">
        <w:rPr>
          <w:rFonts w:asciiTheme="minorHAnsi" w:hAnsiTheme="minorHAnsi" w:cstheme="minorHAnsi"/>
          <w:sz w:val="22"/>
          <w:szCs w:val="22"/>
        </w:rPr>
        <w:t xml:space="preserve"> stosuje się.</w:t>
      </w:r>
    </w:p>
    <w:p w14:paraId="23836D81" w14:textId="6B6DEB8C"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jest to </w:t>
      </w:r>
      <w:r w:rsidRPr="0093198F">
        <w:rPr>
          <w:rFonts w:asciiTheme="minorHAnsi" w:eastAsia="Calibri" w:hAnsiTheme="minorHAnsi" w:cstheme="minorHAnsi"/>
          <w:sz w:val="22"/>
          <w:szCs w:val="22"/>
        </w:rPr>
        <w:t xml:space="preserve">niezbędne do zapewnienia odpowiedniego przebiegu postępowania o udzielenie zamówienia, zamawiający może na każdym etapie postępowania wezwać wykonawców do złożenia wszystkich lub </w:t>
      </w:r>
      <w:r w:rsidR="00813962" w:rsidRPr="0093198F">
        <w:rPr>
          <w:rFonts w:asciiTheme="minorHAnsi" w:eastAsia="Calibri" w:hAnsiTheme="minorHAnsi" w:cstheme="minorHAnsi"/>
          <w:sz w:val="22"/>
          <w:szCs w:val="22"/>
        </w:rPr>
        <w:t>niektórych podmiotowych</w:t>
      </w:r>
      <w:r w:rsidRPr="0093198F">
        <w:rPr>
          <w:rFonts w:asciiTheme="minorHAnsi" w:eastAsia="Calibri" w:hAnsiTheme="minorHAnsi" w:cstheme="minorHAnsi"/>
          <w:sz w:val="22"/>
          <w:szCs w:val="22"/>
        </w:rPr>
        <w:t xml:space="preserve"> środków dowodowych aktualnych na dzień ich złożenia.</w:t>
      </w:r>
    </w:p>
    <w:p w14:paraId="6EA3AC40" w14:textId="77777777"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zachodzą </w:t>
      </w:r>
      <w:r w:rsidRPr="0093198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30647" w14:textId="5F502056" w:rsidR="00040962" w:rsidRP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Zamawiający nie będzie wzywał do złożenia podmiotowych środków </w:t>
      </w:r>
      <w:r w:rsidR="00813962" w:rsidRPr="0093198F">
        <w:rPr>
          <w:rFonts w:asciiTheme="minorHAnsi" w:hAnsiTheme="minorHAnsi" w:cstheme="minorHAnsi"/>
          <w:sz w:val="22"/>
          <w:szCs w:val="22"/>
        </w:rPr>
        <w:t>dowodowych,</w:t>
      </w:r>
      <w:r w:rsidRPr="0093198F">
        <w:rPr>
          <w:rFonts w:asciiTheme="minorHAnsi" w:hAnsiTheme="minorHAnsi" w:cstheme="minorHAnsi"/>
          <w:sz w:val="22"/>
          <w:szCs w:val="22"/>
        </w:rPr>
        <w:t xml:space="preserve"> jeżeli :</w:t>
      </w:r>
    </w:p>
    <w:p w14:paraId="612BEFAC" w14:textId="6D968946" w:rsid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635804">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Pr>
          <w:rFonts w:asciiTheme="minorHAnsi" w:hAnsiTheme="minorHAnsi" w:cstheme="minorHAnsi"/>
          <w:sz w:val="22"/>
          <w:szCs w:val="22"/>
        </w:rPr>
        <w:t>,</w:t>
      </w:r>
    </w:p>
    <w:p w14:paraId="0C6B96C4" w14:textId="0CE329F7" w:rsidR="00040962" w:rsidRP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B646E2">
        <w:rPr>
          <w:rFonts w:asciiTheme="minorHAnsi" w:eastAsia="Calibri" w:hAnsiTheme="minorHAnsi" w:cstheme="minorHAnsi"/>
          <w:sz w:val="22"/>
          <w:szCs w:val="22"/>
        </w:rPr>
        <w:t>podmiotowym środkiem dowodowym jest oświadczenie, którego treść odpowiada zakresowi oświadczenia, o którym mowa w art. 125 ust. 1</w:t>
      </w:r>
      <w:r w:rsidR="00D542C6">
        <w:rPr>
          <w:rFonts w:asciiTheme="minorHAnsi" w:eastAsia="Calibri" w:hAnsiTheme="minorHAnsi" w:cstheme="minorHAnsi"/>
          <w:sz w:val="22"/>
          <w:szCs w:val="22"/>
        </w:rPr>
        <w:t xml:space="preserve"> Ustawy</w:t>
      </w:r>
      <w:r w:rsidRPr="00B646E2">
        <w:rPr>
          <w:rFonts w:asciiTheme="minorHAnsi" w:eastAsia="Calibri" w:hAnsiTheme="minorHAnsi" w:cstheme="minorHAnsi"/>
          <w:sz w:val="22"/>
          <w:szCs w:val="22"/>
        </w:rPr>
        <w:t>.</w:t>
      </w:r>
    </w:p>
    <w:p w14:paraId="534BF29C" w14:textId="668BC576"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 xml:space="preserve">Wykonawca nie jest zobowiązany do złożenia podmiotowych środków dowodowych, </w:t>
      </w:r>
      <w:r w:rsidR="00F2032A" w:rsidRPr="00635804">
        <w:rPr>
          <w:rFonts w:asciiTheme="minorHAnsi" w:eastAsia="Calibri" w:hAnsiTheme="minorHAnsi" w:cstheme="minorHAnsi"/>
          <w:sz w:val="22"/>
          <w:szCs w:val="22"/>
        </w:rPr>
        <w:t>które zamawiający</w:t>
      </w:r>
      <w:r w:rsidRPr="00635804">
        <w:rPr>
          <w:rFonts w:asciiTheme="minorHAnsi" w:eastAsia="Calibri" w:hAnsiTheme="minorHAnsi" w:cstheme="minorHAnsi"/>
          <w:sz w:val="22"/>
          <w:szCs w:val="22"/>
        </w:rPr>
        <w:t xml:space="preserve"> posiada, jeżeli wykonawca wskaże te środki oraz potwierdzi ich prawidłowość </w:t>
      </w:r>
      <w:r w:rsidRPr="00635804">
        <w:rPr>
          <w:rFonts w:asciiTheme="minorHAnsi" w:eastAsia="Calibri" w:hAnsiTheme="minorHAnsi" w:cstheme="minorHAnsi"/>
          <w:sz w:val="22"/>
          <w:szCs w:val="22"/>
        </w:rPr>
        <w:br/>
        <w:t>i aktualność.</w:t>
      </w:r>
    </w:p>
    <w:p w14:paraId="613004BB" w14:textId="77777777"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87F04C" w14:textId="0E09F120"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Jeżeli Wykonawca nie złożył oświadczenia, o którym mowa w art. 125 ust. 1</w:t>
      </w:r>
      <w:r w:rsidR="00D542C6">
        <w:rPr>
          <w:rFonts w:asciiTheme="minorHAnsi" w:eastAsia="Calibri" w:hAnsiTheme="minorHAnsi" w:cstheme="minorHAnsi"/>
          <w:sz w:val="22"/>
          <w:szCs w:val="22"/>
        </w:rPr>
        <w:t xml:space="preserve"> Ustawy</w:t>
      </w:r>
      <w:r w:rsidRPr="00635804">
        <w:rPr>
          <w:rFonts w:asciiTheme="minorHAnsi" w:eastAsia="Calibri" w:hAnsiTheme="minorHAnsi" w:cstheme="minorHAnsi"/>
          <w:sz w:val="22"/>
          <w:szCs w:val="22"/>
        </w:rPr>
        <w:t xml:space="preserve">, </w:t>
      </w:r>
      <w:r w:rsidRPr="00635804">
        <w:rPr>
          <w:rFonts w:asciiTheme="minorHAnsi" w:hAnsiTheme="minorHAnsi" w:cstheme="minorHAnsi"/>
          <w:sz w:val="22"/>
          <w:szCs w:val="22"/>
        </w:rPr>
        <w:t>podmiotowych środków dowodowych</w:t>
      </w:r>
      <w:r w:rsidRPr="00635804">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Pr>
          <w:rFonts w:asciiTheme="minorHAnsi" w:eastAsia="Calibri" w:hAnsiTheme="minorHAnsi" w:cstheme="minorHAnsi"/>
          <w:sz w:val="22"/>
          <w:szCs w:val="22"/>
        </w:rPr>
        <w:t xml:space="preserve">podlega </w:t>
      </w:r>
      <w:r w:rsidRPr="00635804">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663D9229" w:rsidR="00F35975"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eastAsia="Calibri" w:hAnsiTheme="minorHAnsi" w:cstheme="minorHAnsi"/>
          <w:sz w:val="22"/>
          <w:szCs w:val="22"/>
        </w:rPr>
        <w:lastRenderedPageBreak/>
        <w:t xml:space="preserve">Zamawiający może żądać od wykonawców wyjaśnień dotyczących treści oświadczenia, </w:t>
      </w:r>
      <w:r w:rsidRPr="00D23B7A">
        <w:rPr>
          <w:rFonts w:asciiTheme="minorHAnsi" w:eastAsia="Calibri" w:hAnsiTheme="minorHAnsi" w:cstheme="minorHAnsi"/>
          <w:sz w:val="22"/>
          <w:szCs w:val="22"/>
        </w:rPr>
        <w:br/>
        <w:t>o którym mowa w art. 125 ust.1</w:t>
      </w:r>
      <w:r w:rsidR="00D542C6">
        <w:rPr>
          <w:rFonts w:asciiTheme="minorHAnsi" w:eastAsia="Calibri" w:hAnsiTheme="minorHAnsi" w:cstheme="minorHAnsi"/>
          <w:sz w:val="22"/>
          <w:szCs w:val="22"/>
        </w:rPr>
        <w:t xml:space="preserve"> Ustawy</w:t>
      </w:r>
      <w:r w:rsidRPr="00D23B7A">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5395F838" w:rsidR="00173B34" w:rsidRPr="00706639" w:rsidRDefault="00173B34" w:rsidP="00173B34">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B83C9B">
        <w:rPr>
          <w:rFonts w:asciiTheme="minorHAnsi" w:hAnsiTheme="minorHAnsi"/>
          <w:i w:val="0"/>
          <w:color w:val="0F0F0F"/>
          <w:sz w:val="22"/>
          <w:szCs w:val="22"/>
          <w:u w:val="single"/>
        </w:rPr>
        <w:t xml:space="preserve">Informacja dla wykonawców wspólnie ubiegających się o udzielenie zamówienia </w:t>
      </w:r>
      <w:r w:rsidR="00D01940">
        <w:rPr>
          <w:rFonts w:asciiTheme="minorHAnsi" w:hAnsiTheme="minorHAnsi"/>
          <w:i w:val="0"/>
          <w:color w:val="0F0F0F"/>
          <w:sz w:val="22"/>
          <w:szCs w:val="22"/>
          <w:u w:val="single"/>
        </w:rPr>
        <w:br/>
      </w:r>
      <w:r w:rsidRPr="00B83C9B">
        <w:rPr>
          <w:rFonts w:asciiTheme="minorHAnsi" w:hAnsiTheme="minorHAnsi"/>
          <w:i w:val="0"/>
          <w:color w:val="0F0F0F"/>
          <w:sz w:val="22"/>
          <w:szCs w:val="22"/>
          <w:u w:val="single"/>
        </w:rPr>
        <w:t>(spółki cywilne/konsorcja)</w:t>
      </w:r>
    </w:p>
    <w:p w14:paraId="164BB35C" w14:textId="7B381CDB"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w:t>
      </w:r>
      <w:r w:rsidR="00F2032A">
        <w:rPr>
          <w:rFonts w:asciiTheme="minorHAnsi" w:hAnsiTheme="minorHAnsi" w:cstheme="minorHAnsi"/>
          <w:sz w:val="22"/>
          <w:szCs w:val="22"/>
        </w:rPr>
        <w:t>pkt. 8.1. – 8.4. SWZ</w:t>
      </w:r>
      <w:r w:rsidRPr="00D23B7A">
        <w:rPr>
          <w:rFonts w:asciiTheme="minorHAnsi" w:hAnsiTheme="minorHAnsi" w:cstheme="minorHAnsi"/>
          <w:sz w:val="22"/>
          <w:szCs w:val="22"/>
        </w:rPr>
        <w:t xml:space="preserve">, natomiast spełnianie warunków udziału w postępowaniu Wykonawcy wykazują zgodnie z pkt </w:t>
      </w:r>
      <w:r w:rsidR="00732B33" w:rsidRPr="00D23B7A">
        <w:rPr>
          <w:rFonts w:asciiTheme="minorHAnsi" w:hAnsiTheme="minorHAnsi" w:cstheme="minorHAnsi"/>
          <w:sz w:val="22"/>
          <w:szCs w:val="22"/>
        </w:rPr>
        <w:t>9</w:t>
      </w:r>
      <w:r w:rsidR="00E06418">
        <w:rPr>
          <w:rFonts w:asciiTheme="minorHAnsi" w:hAnsiTheme="minorHAnsi" w:cstheme="minorHAnsi"/>
          <w:sz w:val="22"/>
          <w:szCs w:val="22"/>
        </w:rPr>
        <w:t xml:space="preserve"> </w:t>
      </w:r>
      <w:r w:rsidR="00732B33" w:rsidRPr="00D23B7A">
        <w:rPr>
          <w:rFonts w:asciiTheme="minorHAnsi" w:hAnsiTheme="minorHAnsi" w:cstheme="minorHAnsi"/>
          <w:sz w:val="22"/>
          <w:szCs w:val="22"/>
        </w:rPr>
        <w:t>SWZ</w:t>
      </w:r>
      <w:r w:rsidRPr="00D23B7A">
        <w:rPr>
          <w:rFonts w:asciiTheme="minorHAnsi" w:hAnsiTheme="minorHAnsi" w:cstheme="minorHAnsi"/>
          <w:sz w:val="22"/>
          <w:szCs w:val="22"/>
        </w:rPr>
        <w:t>.</w:t>
      </w:r>
    </w:p>
    <w:p w14:paraId="2BD90349" w14:textId="473609F7"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W przypadku wspólnego ubiegania się o zamówienie przez Wykonawców, oświadczeni</w:t>
      </w:r>
      <w:r w:rsidR="00F2032A">
        <w:rPr>
          <w:rFonts w:asciiTheme="minorHAnsi" w:hAnsiTheme="minorHAnsi" w:cstheme="minorHAnsi"/>
          <w:sz w:val="22"/>
          <w:szCs w:val="22"/>
        </w:rPr>
        <w:t>a</w:t>
      </w:r>
      <w:r w:rsidRPr="00D23B7A">
        <w:rPr>
          <w:rFonts w:asciiTheme="minorHAnsi" w:hAnsiTheme="minorHAnsi" w:cstheme="minorHAnsi"/>
          <w:sz w:val="22"/>
          <w:szCs w:val="22"/>
        </w:rPr>
        <w:t xml:space="preserve">, </w:t>
      </w:r>
      <w:r w:rsidRPr="00D23B7A">
        <w:rPr>
          <w:rFonts w:asciiTheme="minorHAnsi" w:hAnsiTheme="minorHAnsi" w:cstheme="minorHAnsi"/>
          <w:sz w:val="22"/>
          <w:szCs w:val="22"/>
        </w:rPr>
        <w:br/>
        <w:t>o który</w:t>
      </w:r>
      <w:r w:rsidR="00F2032A">
        <w:rPr>
          <w:rFonts w:asciiTheme="minorHAnsi" w:hAnsiTheme="minorHAnsi" w:cstheme="minorHAnsi"/>
          <w:sz w:val="22"/>
          <w:szCs w:val="22"/>
        </w:rPr>
        <w:t>ch</w:t>
      </w:r>
      <w:r w:rsidRPr="00D23B7A">
        <w:rPr>
          <w:rFonts w:asciiTheme="minorHAnsi" w:hAnsiTheme="minorHAnsi" w:cstheme="minorHAnsi"/>
          <w:sz w:val="22"/>
          <w:szCs w:val="22"/>
        </w:rPr>
        <w:t xml:space="preserve"> mowa w pkt. </w:t>
      </w:r>
      <w:r w:rsidR="00732B33" w:rsidRPr="00D23B7A">
        <w:rPr>
          <w:rFonts w:asciiTheme="minorHAnsi" w:hAnsiTheme="minorHAnsi" w:cstheme="minorHAnsi"/>
          <w:sz w:val="22"/>
          <w:szCs w:val="22"/>
        </w:rPr>
        <w:t>10.1</w:t>
      </w:r>
      <w:r w:rsidRPr="00D23B7A">
        <w:rPr>
          <w:rFonts w:asciiTheme="minorHAnsi" w:hAnsiTheme="minorHAnsi" w:cstheme="minorHAnsi"/>
          <w:sz w:val="22"/>
          <w:szCs w:val="22"/>
        </w:rPr>
        <w:t xml:space="preserve"> SWZ składa każdy z Wykonawców wspólnie ubiegających się </w:t>
      </w:r>
      <w:r w:rsidRPr="00D23B7A">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29694A82" w14:textId="24FC3C1A" w:rsidR="00770E57" w:rsidRPr="00A07841" w:rsidRDefault="000940B7" w:rsidP="00A07841">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Pr>
          <w:rFonts w:asciiTheme="minorHAnsi" w:hAnsiTheme="minorHAnsi" w:cstheme="minorHAnsi"/>
          <w:sz w:val="22"/>
          <w:szCs w:val="22"/>
        </w:rPr>
        <w:t>P</w:t>
      </w:r>
      <w:r w:rsidRPr="00D23B7A">
        <w:rPr>
          <w:rFonts w:asciiTheme="minorHAnsi" w:hAnsiTheme="minorHAnsi" w:cstheme="minorHAnsi"/>
          <w:sz w:val="22"/>
          <w:szCs w:val="22"/>
        </w:rPr>
        <w:t xml:space="preserve">odmiotowe środki dowodowe o których </w:t>
      </w:r>
      <w:r>
        <w:rPr>
          <w:rFonts w:asciiTheme="minorHAnsi" w:hAnsiTheme="minorHAnsi" w:cstheme="minorHAnsi"/>
          <w:sz w:val="22"/>
          <w:szCs w:val="22"/>
        </w:rPr>
        <w:t xml:space="preserve">mowa </w:t>
      </w:r>
      <w:r w:rsidRPr="000940B7">
        <w:rPr>
          <w:rFonts w:asciiTheme="minorHAnsi" w:hAnsiTheme="minorHAnsi" w:cstheme="minorHAnsi"/>
          <w:sz w:val="22"/>
          <w:szCs w:val="22"/>
        </w:rPr>
        <w:t xml:space="preserve">w pkt  </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 – 10.</w:t>
      </w:r>
      <w:r w:rsidR="00316D51">
        <w:rPr>
          <w:rFonts w:asciiTheme="minorHAnsi" w:hAnsiTheme="minorHAnsi" w:cstheme="minorHAnsi"/>
          <w:sz w:val="22"/>
          <w:szCs w:val="22"/>
        </w:rPr>
        <w:t>3</w:t>
      </w:r>
      <w:r>
        <w:rPr>
          <w:rFonts w:asciiTheme="minorHAnsi" w:hAnsiTheme="minorHAnsi" w:cstheme="minorHAnsi"/>
          <w:sz w:val="22"/>
          <w:szCs w:val="22"/>
        </w:rPr>
        <w:t>.</w:t>
      </w:r>
      <w:r w:rsidR="00785C11">
        <w:rPr>
          <w:rFonts w:asciiTheme="minorHAnsi" w:hAnsiTheme="minorHAnsi" w:cstheme="minorHAnsi"/>
          <w:sz w:val="22"/>
          <w:szCs w:val="22"/>
        </w:rPr>
        <w:t>6</w:t>
      </w:r>
      <w:r>
        <w:rPr>
          <w:rFonts w:asciiTheme="minorHAnsi" w:hAnsiTheme="minorHAnsi" w:cstheme="minorHAnsi"/>
          <w:sz w:val="22"/>
          <w:szCs w:val="22"/>
        </w:rPr>
        <w:t xml:space="preserve">.) składa </w:t>
      </w:r>
      <w:r w:rsidRPr="00F5502A">
        <w:rPr>
          <w:rFonts w:asciiTheme="minorHAnsi" w:hAnsiTheme="minorHAnsi" w:cstheme="minorHAnsi"/>
          <w:b/>
          <w:bCs/>
          <w:sz w:val="22"/>
          <w:szCs w:val="22"/>
        </w:rPr>
        <w:t>na wezwanie Zamawiającego</w:t>
      </w:r>
      <w:r w:rsidRPr="00D23B7A">
        <w:rPr>
          <w:rFonts w:asciiTheme="minorHAnsi" w:hAnsiTheme="minorHAnsi" w:cstheme="minorHAnsi"/>
          <w:sz w:val="22"/>
          <w:szCs w:val="22"/>
        </w:rPr>
        <w:t xml:space="preserve"> </w:t>
      </w:r>
      <w:r>
        <w:rPr>
          <w:rFonts w:asciiTheme="minorHAnsi" w:hAnsiTheme="minorHAnsi" w:cstheme="minorHAnsi"/>
          <w:sz w:val="22"/>
          <w:szCs w:val="22"/>
        </w:rPr>
        <w:t>każdy z wykonawców wspólnie ubiegających się o udzielenie zamówienia.</w:t>
      </w:r>
    </w:p>
    <w:p w14:paraId="21FE3A5E"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19704945"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6F0E6A13" w14:textId="77777777" w:rsidR="00A07841" w:rsidRPr="00A07841" w:rsidRDefault="00A07841" w:rsidP="00202B89">
      <w:pPr>
        <w:pStyle w:val="Tekstpodstawowywcity"/>
        <w:tabs>
          <w:tab w:val="left" w:pos="0"/>
        </w:tabs>
        <w:overflowPunct w:val="0"/>
        <w:autoSpaceDE w:val="0"/>
        <w:autoSpaceDN w:val="0"/>
        <w:adjustRightInd w:val="0"/>
        <w:spacing w:line="240" w:lineRule="auto"/>
        <w:ind w:left="709" w:firstLine="0"/>
        <w:textAlignment w:val="baseline"/>
        <w:rPr>
          <w:rFonts w:asciiTheme="minorHAnsi" w:hAnsiTheme="minorHAnsi" w:cs="Times New Roman"/>
          <w:b/>
          <w:bCs/>
          <w:szCs w:val="22"/>
          <w:u w:val="single"/>
          <w:lang w:val="pl-PL"/>
        </w:rPr>
      </w:pPr>
    </w:p>
    <w:p w14:paraId="54E11D2A" w14:textId="2E7EFDDF" w:rsidR="005B7CFC" w:rsidRDefault="00F76356" w:rsidP="0058179C">
      <w:pPr>
        <w:numPr>
          <w:ilvl w:val="0"/>
          <w:numId w:val="10"/>
        </w:numPr>
        <w:tabs>
          <w:tab w:val="left" w:pos="567"/>
        </w:tabs>
        <w:spacing w:after="0" w:line="276" w:lineRule="auto"/>
        <w:ind w:left="567" w:hanging="709"/>
        <w:jc w:val="both"/>
        <w:rPr>
          <w:rFonts w:cs="Times New Roman"/>
          <w:b/>
          <w:bCs/>
          <w:u w:val="single"/>
        </w:rPr>
      </w:pPr>
      <w:r w:rsidRPr="001C496D">
        <w:rPr>
          <w:rFonts w:cs="Times New Roman"/>
          <w:b/>
          <w:bCs/>
          <w:u w:val="single"/>
        </w:rPr>
        <w:t xml:space="preserve">Informacje o sposobie </w:t>
      </w:r>
      <w:r w:rsidR="00847A8E">
        <w:rPr>
          <w:rFonts w:cs="Times New Roman"/>
          <w:b/>
          <w:bCs/>
          <w:u w:val="single"/>
        </w:rPr>
        <w:t>komunikowania</w:t>
      </w:r>
      <w:r w:rsidRPr="001C496D">
        <w:rPr>
          <w:rFonts w:cs="Times New Roman"/>
          <w:b/>
          <w:bCs/>
          <w:u w:val="single"/>
        </w:rPr>
        <w:t xml:space="preserve"> się zamawiając</w:t>
      </w:r>
      <w:r w:rsidR="001703B4">
        <w:rPr>
          <w:rFonts w:cs="Times New Roman"/>
          <w:b/>
          <w:bCs/>
          <w:u w:val="single"/>
        </w:rPr>
        <w:t>ego z wykonawcami</w:t>
      </w:r>
      <w:r w:rsidR="00847A8E">
        <w:rPr>
          <w:rFonts w:cs="Times New Roman"/>
          <w:b/>
          <w:bCs/>
          <w:u w:val="single"/>
        </w:rPr>
        <w:t xml:space="preserve"> oraz o wymaganiach technicznych i organizacyjnych sporządzania, wysyłania i odbi</w:t>
      </w:r>
      <w:r w:rsidR="00C74A3E">
        <w:rPr>
          <w:rFonts w:cs="Times New Roman"/>
          <w:b/>
          <w:bCs/>
          <w:u w:val="single"/>
        </w:rPr>
        <w:t>erania korespondencji elektronicznej</w:t>
      </w:r>
      <w:r w:rsidR="00D542C6">
        <w:rPr>
          <w:rFonts w:cs="Times New Roman"/>
          <w:b/>
          <w:bCs/>
          <w:u w:val="single"/>
        </w:rPr>
        <w:t xml:space="preserve"> oraz wskazanie osób uprawnionych do komunikowana się z Wykonawcami.</w:t>
      </w:r>
    </w:p>
    <w:p w14:paraId="597C39ED" w14:textId="77777777" w:rsidR="00373658" w:rsidRPr="00003160" w:rsidRDefault="000B4658" w:rsidP="0058179C">
      <w:pPr>
        <w:numPr>
          <w:ilvl w:val="1"/>
          <w:numId w:val="10"/>
        </w:numPr>
        <w:tabs>
          <w:tab w:val="left" w:pos="567"/>
        </w:tabs>
        <w:spacing w:after="0" w:line="276" w:lineRule="auto"/>
        <w:ind w:left="567" w:hanging="720"/>
        <w:jc w:val="both"/>
      </w:pPr>
      <w:bookmarkStart w:id="6" w:name="_Hlk18581991"/>
      <w:r w:rsidRPr="00003160">
        <w:t>Komunikacja w postępowaniu, w tym składanie ofert, wymiana informacji oraz przekazywanie dokumentów lub oświadczeń między zamawiającym a wykonawcą odbywa się przy użyciu środków komunikacji elektronicznych.</w:t>
      </w:r>
    </w:p>
    <w:p w14:paraId="5F806D77" w14:textId="23A2E519" w:rsidR="00373658" w:rsidRPr="00B478A7" w:rsidRDefault="000B4658" w:rsidP="0058179C">
      <w:pPr>
        <w:numPr>
          <w:ilvl w:val="1"/>
          <w:numId w:val="10"/>
        </w:numPr>
        <w:tabs>
          <w:tab w:val="left" w:pos="567"/>
        </w:tabs>
        <w:spacing w:after="0" w:line="276" w:lineRule="auto"/>
        <w:ind w:left="567" w:hanging="720"/>
        <w:jc w:val="both"/>
      </w:pPr>
      <w:r w:rsidRPr="00B478A7">
        <w:t xml:space="preserve">Komunikacja w postępowaniu odbywa się zgodnie </w:t>
      </w:r>
      <w:bookmarkStart w:id="7" w:name="_Hlk62564153"/>
      <w:r w:rsidRPr="00B478A7">
        <w:t xml:space="preserve">Rozporządzeniem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w:t>
      </w:r>
      <w:bookmarkEnd w:id="7"/>
    </w:p>
    <w:p w14:paraId="1387E5DF" w14:textId="7E2823C5" w:rsidR="00373658" w:rsidRPr="00003160" w:rsidRDefault="000B4658" w:rsidP="0058179C">
      <w:pPr>
        <w:numPr>
          <w:ilvl w:val="1"/>
          <w:numId w:val="10"/>
        </w:numPr>
        <w:tabs>
          <w:tab w:val="left" w:pos="567"/>
        </w:tabs>
        <w:spacing w:after="0" w:line="276" w:lineRule="auto"/>
        <w:ind w:left="567" w:hanging="720"/>
        <w:jc w:val="both"/>
      </w:pPr>
      <w:r w:rsidRPr="00B478A7">
        <w:t xml:space="preserve">Postępowanie prowadzone jest w języku polskim w formie elektronicznej za pośrednictwem platformazakupowa.pl, zwanej dalej Platformą,  dostępnej pod adresem:  </w:t>
      </w:r>
      <w:hyperlink r:id="rId15" w:history="1">
        <w:r w:rsidR="00975A61" w:rsidRPr="001D41A6">
          <w:rPr>
            <w:rStyle w:val="Hipercze"/>
            <w:rFonts w:cstheme="minorHAnsi"/>
            <w:szCs w:val="18"/>
          </w:rPr>
          <w:t>https://platformazakupowa.pl/transakcja/1007111</w:t>
        </w:r>
      </w:hyperlink>
    </w:p>
    <w:p w14:paraId="728185E2" w14:textId="5F77D735" w:rsidR="000B4658" w:rsidRPr="00B478A7" w:rsidRDefault="000B4658" w:rsidP="0058179C">
      <w:pPr>
        <w:numPr>
          <w:ilvl w:val="1"/>
          <w:numId w:val="10"/>
        </w:numPr>
        <w:tabs>
          <w:tab w:val="left" w:pos="567"/>
        </w:tabs>
        <w:spacing w:after="0" w:line="276" w:lineRule="auto"/>
        <w:ind w:left="567" w:hanging="720"/>
        <w:jc w:val="both"/>
      </w:pPr>
      <w:r w:rsidRPr="00B478A7">
        <w:t xml:space="preserve">Wykonawca przystępując do niniejszego postępowania o udzielenie zamówienia publicznego:       </w:t>
      </w:r>
    </w:p>
    <w:p w14:paraId="6DFA1A3F" w14:textId="302DB923" w:rsidR="000B4658" w:rsidRPr="00B478A7" w:rsidRDefault="000B4658" w:rsidP="00003160">
      <w:pPr>
        <w:tabs>
          <w:tab w:val="num" w:pos="1418"/>
        </w:tabs>
        <w:spacing w:after="0" w:line="276" w:lineRule="auto"/>
        <w:ind w:left="1418" w:hanging="851"/>
        <w:contextualSpacing/>
        <w:jc w:val="both"/>
      </w:pPr>
      <w:r w:rsidRPr="00B478A7">
        <w:t xml:space="preserve"> </w:t>
      </w:r>
      <w:r w:rsidR="00373658" w:rsidRPr="00B478A7">
        <w:t>1</w:t>
      </w:r>
      <w:r w:rsidR="00FD7B5C">
        <w:t>1</w:t>
      </w:r>
      <w:r w:rsidR="00373658" w:rsidRPr="00B478A7">
        <w:t>.4.</w:t>
      </w:r>
      <w:r w:rsidRPr="00B478A7">
        <w:t xml:space="preserve">a) akceptuje warunki korzystania z platformy </w:t>
      </w:r>
      <w:r w:rsidRPr="00B478A7">
        <w:rPr>
          <w:bCs/>
          <w:iCs/>
        </w:rPr>
        <w:t>zakupowej</w:t>
      </w:r>
      <w:r w:rsidRPr="00B478A7">
        <w:t xml:space="preserve">, określone w Regulaminie zamieszczonym na stronie internetowej pod adresem: </w:t>
      </w:r>
      <w:hyperlink r:id="rId16" w:history="1">
        <w:r w:rsidRPr="00B478A7">
          <w:rPr>
            <w:rStyle w:val="Hipercze"/>
          </w:rPr>
          <w:t>https://platformazakupowa.pl/strona/1-regulamin</w:t>
        </w:r>
      </w:hyperlink>
      <w:r w:rsidRPr="00B478A7">
        <w:t>, w zakładce „Regulamin" oraz uznaje go za wiążący</w:t>
      </w:r>
    </w:p>
    <w:p w14:paraId="2ECDD980" w14:textId="3D330D16" w:rsidR="000B4658" w:rsidRPr="00B478A7" w:rsidRDefault="00373658" w:rsidP="00003160">
      <w:pPr>
        <w:pStyle w:val="Akapitzlist"/>
        <w:tabs>
          <w:tab w:val="num" w:pos="1418"/>
        </w:tabs>
        <w:spacing w:line="276" w:lineRule="auto"/>
        <w:ind w:left="1418" w:hanging="851"/>
        <w:jc w:val="both"/>
        <w:rPr>
          <w:rFonts w:asciiTheme="minorHAnsi" w:hAnsiTheme="minorHAnsi"/>
          <w:sz w:val="22"/>
          <w:szCs w:val="22"/>
        </w:rPr>
      </w:pPr>
      <w:r w:rsidRPr="00B478A7">
        <w:rPr>
          <w:rFonts w:asciiTheme="minorHAnsi" w:hAnsiTheme="minorHAnsi"/>
          <w:sz w:val="22"/>
          <w:szCs w:val="22"/>
          <w:lang w:eastAsia="en-US"/>
        </w:rPr>
        <w:t>1</w:t>
      </w:r>
      <w:r w:rsidR="00FD7B5C">
        <w:rPr>
          <w:rFonts w:asciiTheme="minorHAnsi" w:hAnsiTheme="minorHAnsi"/>
          <w:sz w:val="22"/>
          <w:szCs w:val="22"/>
          <w:lang w:eastAsia="en-US"/>
        </w:rPr>
        <w:t>1</w:t>
      </w:r>
      <w:r w:rsidRPr="00B478A7">
        <w:rPr>
          <w:rFonts w:asciiTheme="minorHAnsi" w:hAnsiTheme="minorHAnsi"/>
          <w:sz w:val="22"/>
          <w:szCs w:val="22"/>
          <w:lang w:eastAsia="en-US"/>
        </w:rPr>
        <w:t>.4.</w:t>
      </w:r>
      <w:r w:rsidR="000B4658" w:rsidRPr="00B478A7">
        <w:rPr>
          <w:rFonts w:asciiTheme="minorHAnsi" w:hAnsiTheme="minorHAnsi"/>
          <w:sz w:val="22"/>
          <w:szCs w:val="22"/>
          <w:lang w:eastAsia="en-US"/>
        </w:rPr>
        <w:t xml:space="preserve">b) zapoznał się i stosuje do Instrukcji składania ofert dostępnej pod linkiem </w:t>
      </w:r>
      <w:hyperlink r:id="rId17" w:history="1">
        <w:r w:rsidR="000B4658" w:rsidRPr="00B478A7">
          <w:rPr>
            <w:rStyle w:val="Hipercze"/>
            <w:rFonts w:asciiTheme="minorHAnsi" w:hAnsiTheme="minorHAnsi"/>
            <w:sz w:val="22"/>
            <w:szCs w:val="22"/>
            <w:lang w:eastAsia="en-US"/>
          </w:rPr>
          <w:t>https://drive.google.com/file/d/1Kd1DttbBeiNWt4q4slS4t76lZVKPbkyD/view</w:t>
        </w:r>
      </w:hyperlink>
      <w:r w:rsidR="000B4658" w:rsidRPr="00B478A7">
        <w:rPr>
          <w:rFonts w:asciiTheme="minorHAnsi" w:hAnsiTheme="minorHAnsi"/>
          <w:sz w:val="22"/>
          <w:szCs w:val="22"/>
          <w:lang w:eastAsia="en-US"/>
        </w:rPr>
        <w:t xml:space="preserve"> </w:t>
      </w:r>
    </w:p>
    <w:p w14:paraId="21AFF2FD" w14:textId="2689F2D3" w:rsidR="000B4658" w:rsidRPr="00003160" w:rsidRDefault="000B4658" w:rsidP="0058179C">
      <w:pPr>
        <w:numPr>
          <w:ilvl w:val="1"/>
          <w:numId w:val="10"/>
        </w:numPr>
        <w:tabs>
          <w:tab w:val="left" w:pos="567"/>
        </w:tabs>
        <w:spacing w:after="0" w:line="276" w:lineRule="auto"/>
        <w:ind w:left="567" w:hanging="720"/>
        <w:jc w:val="both"/>
      </w:pPr>
      <w:r w:rsidRPr="00003160">
        <w:t xml:space="preserve">Zamawiający informuje, że instrukcje korzystania z platformy zakupowej  dotyczące w </w:t>
      </w:r>
      <w:r w:rsidR="007A4728" w:rsidRPr="00003160">
        <w:t> </w:t>
      </w:r>
      <w:r w:rsidRPr="00003160">
        <w:t xml:space="preserve">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Pr="00003160">
          <w:t>https://platformazakupowa.pl/strona/45-instrukcje</w:t>
        </w:r>
      </w:hyperlink>
      <w:r w:rsidRPr="00003160">
        <w:t xml:space="preserve"> .</w:t>
      </w:r>
    </w:p>
    <w:p w14:paraId="703A5DB0" w14:textId="6B198948" w:rsidR="008819D4" w:rsidRPr="008278D8" w:rsidRDefault="008819D4" w:rsidP="0058179C">
      <w:pPr>
        <w:numPr>
          <w:ilvl w:val="1"/>
          <w:numId w:val="10"/>
        </w:numPr>
        <w:tabs>
          <w:tab w:val="left" w:pos="567"/>
        </w:tabs>
        <w:spacing w:after="0" w:line="276" w:lineRule="auto"/>
        <w:ind w:left="567" w:hanging="720"/>
        <w:jc w:val="both"/>
      </w:pPr>
      <w:r w:rsidRPr="00003160">
        <w:lastRenderedPageBreak/>
        <w:t xml:space="preserve">W przypadku pytań technicznych związanych z działaniem Platformy, należy kontaktować się </w:t>
      </w:r>
      <w:r w:rsidR="00F2032A" w:rsidRPr="00003160">
        <w:t>z Centrum</w:t>
      </w:r>
      <w:r w:rsidRPr="00003160">
        <w:t xml:space="preserve"> Wsparcia Klienta Platformy: nr tel. (22) 101 02 02, adres e-</w:t>
      </w:r>
      <w:r w:rsidR="007A4728" w:rsidRPr="00003160">
        <w:t> </w:t>
      </w:r>
      <w:r w:rsidRPr="00003160">
        <w:t>mail:cwk@platformazakupowa.pl</w:t>
      </w:r>
    </w:p>
    <w:p w14:paraId="41CC7DE1" w14:textId="47E3CA3E" w:rsidR="008819D4" w:rsidRPr="00003160" w:rsidRDefault="008819D4" w:rsidP="0058179C">
      <w:pPr>
        <w:numPr>
          <w:ilvl w:val="1"/>
          <w:numId w:val="10"/>
        </w:numPr>
        <w:tabs>
          <w:tab w:val="left" w:pos="567"/>
        </w:tabs>
        <w:spacing w:after="0" w:line="276" w:lineRule="auto"/>
        <w:ind w:left="567" w:hanging="720"/>
        <w:jc w:val="both"/>
      </w:pPr>
      <w:r w:rsidRPr="00A01967">
        <w:rPr>
          <w:highlight w:val="lightGray"/>
        </w:rPr>
        <w:t xml:space="preserve">Osobą ze strony Zamawiającego, upoważnioną do kontaktów z Wykonawcami w sprawach merytorycznych dotyczących przedmiotowego postępowania jest </w:t>
      </w:r>
      <w:r w:rsidR="007A4728" w:rsidRPr="00A01967">
        <w:rPr>
          <w:highlight w:val="lightGray"/>
        </w:rPr>
        <w:t xml:space="preserve">p. </w:t>
      </w:r>
      <w:r w:rsidR="008278D8" w:rsidRPr="00A01967">
        <w:rPr>
          <w:highlight w:val="lightGray"/>
        </w:rPr>
        <w:t>Łukasz Pawelczyk</w:t>
      </w:r>
      <w:r w:rsidR="006254D9" w:rsidRPr="00003160">
        <w:t>.</w:t>
      </w:r>
    </w:p>
    <w:p w14:paraId="12EBB946" w14:textId="46E39B74" w:rsidR="00907FEE" w:rsidRPr="00003160" w:rsidRDefault="000B4658" w:rsidP="0058179C">
      <w:pPr>
        <w:numPr>
          <w:ilvl w:val="1"/>
          <w:numId w:val="10"/>
        </w:numPr>
        <w:tabs>
          <w:tab w:val="left" w:pos="567"/>
        </w:tabs>
        <w:spacing w:after="0" w:line="276" w:lineRule="auto"/>
        <w:ind w:left="567" w:hanging="720"/>
        <w:jc w:val="both"/>
      </w:pPr>
      <w:r w:rsidRPr="00003160">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003160">
        <w:t>.</w:t>
      </w:r>
    </w:p>
    <w:p w14:paraId="373EB86A" w14:textId="0591F4D4" w:rsidR="00907FEE" w:rsidRPr="00003160" w:rsidRDefault="000B4658" w:rsidP="0058179C">
      <w:pPr>
        <w:numPr>
          <w:ilvl w:val="1"/>
          <w:numId w:val="10"/>
        </w:numPr>
        <w:tabs>
          <w:tab w:val="left" w:pos="567"/>
        </w:tabs>
        <w:spacing w:after="0" w:line="276" w:lineRule="auto"/>
        <w:ind w:left="567" w:hanging="720"/>
        <w:jc w:val="both"/>
      </w:pPr>
      <w:r w:rsidRPr="00B478A7">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890F5E3" w14:textId="705499F9" w:rsidR="00907FEE" w:rsidRPr="00003160" w:rsidRDefault="000B4658" w:rsidP="0058179C">
      <w:pPr>
        <w:numPr>
          <w:ilvl w:val="1"/>
          <w:numId w:val="10"/>
        </w:numPr>
        <w:tabs>
          <w:tab w:val="left" w:pos="567"/>
        </w:tabs>
        <w:spacing w:after="0" w:line="276" w:lineRule="auto"/>
        <w:ind w:left="567" w:hanging="720"/>
        <w:jc w:val="both"/>
      </w:pPr>
      <w:r w:rsidRPr="00B478A7">
        <w:t>Wykonawca jako podmiot profesjonalny ma obowiązek sprawdzania komunikatów i wiadomości bezpośrednio na Platformie przesłanych przez zamawiającego, gdyż system powiadomień może ulec awarii lub powiadomienie może trafić do folderu SPAM.</w:t>
      </w:r>
      <w:r w:rsidRPr="00003160">
        <w:t xml:space="preserve"> </w:t>
      </w:r>
    </w:p>
    <w:p w14:paraId="3B57D3E1" w14:textId="6DED9125" w:rsidR="00907FEE" w:rsidRPr="00003160" w:rsidRDefault="000B4658" w:rsidP="0058179C">
      <w:pPr>
        <w:numPr>
          <w:ilvl w:val="1"/>
          <w:numId w:val="10"/>
        </w:numPr>
        <w:tabs>
          <w:tab w:val="left" w:pos="567"/>
        </w:tabs>
        <w:spacing w:after="0" w:line="276" w:lineRule="auto"/>
        <w:ind w:left="567" w:hanging="720"/>
        <w:jc w:val="both"/>
      </w:pPr>
      <w:r w:rsidRPr="00003160">
        <w:t xml:space="preserve">Zamawiający nie ponosi odpowiedzialności za złożenie oferty w sposób niezgodny </w:t>
      </w:r>
      <w:r w:rsidRPr="00003160">
        <w:br/>
        <w:t xml:space="preserve">z Instrukcją korzystania z </w:t>
      </w:r>
      <w:hyperlink r:id="rId19" w:history="1">
        <w:r w:rsidRPr="00003160">
          <w:t>Platformy</w:t>
        </w:r>
      </w:hyperlink>
      <w:r w:rsidRPr="00B478A7">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F2032A" w:rsidRPr="00B478A7">
        <w:t>postępowaniu,</w:t>
      </w:r>
      <w:r w:rsidRPr="00B478A7">
        <w:t xml:space="preserve"> ponieważ nie został spełniony obowiązek </w:t>
      </w:r>
      <w:r w:rsidR="00E06418">
        <w:t xml:space="preserve">przewidziany </w:t>
      </w:r>
      <w:r w:rsidRPr="00B478A7">
        <w:t>w art. 221 Ustawy.</w:t>
      </w:r>
    </w:p>
    <w:p w14:paraId="5C042E94" w14:textId="13882A28" w:rsidR="000B4658" w:rsidRPr="00B478A7" w:rsidRDefault="000B4658" w:rsidP="0058179C">
      <w:pPr>
        <w:numPr>
          <w:ilvl w:val="1"/>
          <w:numId w:val="10"/>
        </w:numPr>
        <w:tabs>
          <w:tab w:val="left" w:pos="567"/>
        </w:tabs>
        <w:spacing w:after="0" w:line="276" w:lineRule="auto"/>
        <w:ind w:left="567" w:hanging="720"/>
        <w:jc w:val="both"/>
        <w:rPr>
          <w:rFonts w:eastAsia="Times"/>
          <w:b/>
          <w:u w:val="single"/>
        </w:rPr>
      </w:pPr>
      <w:r w:rsidRPr="00B478A7">
        <w:t xml:space="preserve">Zamawiający, zgodnie z § 11 ust. 2 Rozporządzenia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4786EDB3" w14:textId="7189F699"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stały dostęp do sieci Internet o gwarantowanej przepustowości nie mniejszej niż 512 </w:t>
      </w:r>
      <w:proofErr w:type="spellStart"/>
      <w:r w:rsidR="000B4658" w:rsidRPr="00B478A7">
        <w:t>kb</w:t>
      </w:r>
      <w:proofErr w:type="spellEnd"/>
      <w:r w:rsidR="000B4658" w:rsidRPr="00B478A7">
        <w:t>/s</w:t>
      </w:r>
      <w:r w:rsidRPr="00B478A7">
        <w:t>,</w:t>
      </w:r>
    </w:p>
    <w:p w14:paraId="74A85A95"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Pr="00B478A7">
        <w:tab/>
      </w:r>
      <w:r w:rsidR="000B4658" w:rsidRPr="00B478A7">
        <w:t>komputer klasy PC lub MAC, o następującej konfiguracji: pamięć min. 2 GB Ram, procesor Intel IV 2 GHZ (lub równoważny) lub jego nowsza wersja, jeden z systemów operacyjnych - MS Windows 7, Mac Os x 10 4, Linux lub ich nowsze wersje,</w:t>
      </w:r>
    </w:p>
    <w:p w14:paraId="589DADD5" w14:textId="2A93575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zainstalowana dowolna przeglądarka internetowa, w przypadku Internet Explorer minimalnie wersja 10 0.,</w:t>
      </w:r>
    </w:p>
    <w:p w14:paraId="28E58F6D" w14:textId="54C6378E"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włączona obsługa JavaScript,</w:t>
      </w:r>
    </w:p>
    <w:p w14:paraId="66F57101" w14:textId="534E12AF"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zainstalowany program Adobe </w:t>
      </w:r>
      <w:proofErr w:type="spellStart"/>
      <w:r w:rsidR="000B4658" w:rsidRPr="00B478A7">
        <w:t>Acrobat</w:t>
      </w:r>
      <w:proofErr w:type="spellEnd"/>
      <w:r w:rsidR="000B4658" w:rsidRPr="00B478A7">
        <w:t xml:space="preserve"> Reader, lub inny obsługujący format plików .pdf.</w:t>
      </w:r>
    </w:p>
    <w:p w14:paraId="267BC440" w14:textId="752FA41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Platforma działa według standardu przyjętego w komunikacji sieciowej - kodowanie UTF8,</w:t>
      </w:r>
    </w:p>
    <w:p w14:paraId="05785229" w14:textId="1B178241" w:rsidR="007A4728" w:rsidRPr="00B478A7" w:rsidRDefault="00820642" w:rsidP="00985F82">
      <w:pPr>
        <w:tabs>
          <w:tab w:val="num" w:pos="851"/>
        </w:tabs>
        <w:suppressAutoHyphens/>
        <w:spacing w:after="0" w:line="276" w:lineRule="auto"/>
        <w:ind w:left="851" w:hanging="284"/>
        <w:jc w:val="both"/>
      </w:pPr>
      <w:r w:rsidRPr="00B478A7">
        <w:t xml:space="preserve">- </w:t>
      </w:r>
      <w:r w:rsidR="00481E66">
        <w:tab/>
        <w:t>o</w:t>
      </w:r>
      <w:r w:rsidR="000B4658" w:rsidRPr="00B478A7">
        <w:t>znaczenie czasu odbioru danych przez platformę zakupową stanowi datę oraz dokładny czas (</w:t>
      </w:r>
      <w:proofErr w:type="spellStart"/>
      <w:r w:rsidR="000B4658" w:rsidRPr="00B478A7">
        <w:t>hh:mm:ss</w:t>
      </w:r>
      <w:proofErr w:type="spellEnd"/>
      <w:r w:rsidR="000B4658" w:rsidRPr="00B478A7">
        <w:t>) generowany wg. czasu lokalnego serwera synchronizowanego z zegarem Głównego Urzędu Miar.</w:t>
      </w:r>
    </w:p>
    <w:p w14:paraId="37E6FCF0" w14:textId="77777777" w:rsidR="008819D4" w:rsidRPr="00B478A7" w:rsidRDefault="008819D4" w:rsidP="00CA4BAF">
      <w:pPr>
        <w:pStyle w:val="Akapitzlist"/>
        <w:numPr>
          <w:ilvl w:val="0"/>
          <w:numId w:val="29"/>
        </w:numPr>
        <w:tabs>
          <w:tab w:val="num" w:pos="567"/>
        </w:tabs>
        <w:suppressAutoHyphens/>
        <w:spacing w:line="276" w:lineRule="auto"/>
        <w:ind w:left="567" w:hanging="567"/>
        <w:jc w:val="both"/>
        <w:rPr>
          <w:rFonts w:asciiTheme="minorHAnsi" w:hAnsiTheme="minorHAnsi"/>
          <w:bCs/>
          <w:iCs/>
          <w:vanish/>
          <w:sz w:val="22"/>
          <w:szCs w:val="22"/>
        </w:rPr>
      </w:pPr>
    </w:p>
    <w:p w14:paraId="2AE7364D"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3CE80855"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4B2DFF3E" w14:textId="17B18319" w:rsidR="00820642" w:rsidRPr="00003160" w:rsidRDefault="000B4658" w:rsidP="0058179C">
      <w:pPr>
        <w:numPr>
          <w:ilvl w:val="1"/>
          <w:numId w:val="10"/>
        </w:numPr>
        <w:tabs>
          <w:tab w:val="left" w:pos="567"/>
        </w:tabs>
        <w:spacing w:after="0" w:line="276" w:lineRule="auto"/>
        <w:ind w:left="567" w:hanging="720"/>
        <w:jc w:val="both"/>
      </w:pPr>
      <w:r w:rsidRPr="00003160">
        <w:t>Zamawiający nie przewiduje zwołania zebrania wszystkich Wykonawców, w celu wyjaśnienia treści SWZ.</w:t>
      </w:r>
    </w:p>
    <w:p w14:paraId="3D7DDB5E" w14:textId="3FFF808A" w:rsidR="00820642" w:rsidRPr="00E6456F" w:rsidRDefault="000B4658" w:rsidP="0058179C">
      <w:pPr>
        <w:numPr>
          <w:ilvl w:val="1"/>
          <w:numId w:val="10"/>
        </w:numPr>
        <w:tabs>
          <w:tab w:val="left" w:pos="567"/>
        </w:tabs>
        <w:spacing w:after="0" w:line="276" w:lineRule="auto"/>
        <w:ind w:left="567" w:hanging="720"/>
        <w:jc w:val="both"/>
      </w:pPr>
      <w:r w:rsidRPr="00E6456F">
        <w:t xml:space="preserve">Wykonawca może zwrócić się do Zamawiającego z wnioskiem o wyjaśnienie treści SWZ. Zamawiający jest obowiązany udzielić odpowiedzi niezwłocznie, jednak nie później niż na </w:t>
      </w:r>
      <w:r w:rsidR="00107599" w:rsidRPr="00E6456F">
        <w:t>4</w:t>
      </w:r>
      <w:r w:rsidRPr="00E6456F">
        <w:t xml:space="preserve"> dni </w:t>
      </w:r>
      <w:r w:rsidRPr="00E6456F">
        <w:lastRenderedPageBreak/>
        <w:t xml:space="preserve">przed upływem terminu składania ofert, pod warunkiem, że wniosek o wyjaśnienie treści SWZ wpłynął do Zamawiającego nie później niż na </w:t>
      </w:r>
      <w:r w:rsidR="00107599" w:rsidRPr="00E6456F">
        <w:t>7</w:t>
      </w:r>
      <w:r w:rsidRPr="00E6456F">
        <w:t xml:space="preserve"> dni przed upływem terminu składania ofert.</w:t>
      </w:r>
    </w:p>
    <w:p w14:paraId="5CFEC027" w14:textId="176E4DC1" w:rsidR="00820642" w:rsidRPr="00003160" w:rsidRDefault="000B4658" w:rsidP="0058179C">
      <w:pPr>
        <w:numPr>
          <w:ilvl w:val="1"/>
          <w:numId w:val="10"/>
        </w:numPr>
        <w:tabs>
          <w:tab w:val="left" w:pos="567"/>
        </w:tabs>
        <w:spacing w:after="0" w:line="276" w:lineRule="auto"/>
        <w:ind w:left="567" w:hanging="720"/>
        <w:jc w:val="both"/>
      </w:pPr>
      <w:r w:rsidRPr="00003160">
        <w:t xml:space="preserve">Jeżeli zamawiający nie udzieli wyjaśnień w terminie, o którym mowa w pkt. </w:t>
      </w:r>
      <w:r w:rsidR="00820642" w:rsidRPr="00003160">
        <w:t>1</w:t>
      </w:r>
      <w:r w:rsidR="00985F82" w:rsidRPr="00003160">
        <w:t>1</w:t>
      </w:r>
      <w:r w:rsidR="00820642" w:rsidRPr="00003160">
        <w:t>.</w:t>
      </w:r>
      <w:r w:rsidR="00373658" w:rsidRPr="00003160">
        <w:t>1</w:t>
      </w:r>
      <w:r w:rsidR="008819D4" w:rsidRPr="00003160">
        <w:t>4</w:t>
      </w:r>
      <w:r w:rsidRPr="00003160">
        <w:t>, przedłuża termin składania ofert o czas niezbędny do zapoznania się wszystkich zainteresowanych Wykonawców z wyjaśnieniami niezbędnymi do należytego przygotowania i złożenia oferty.</w:t>
      </w:r>
    </w:p>
    <w:p w14:paraId="4A390965" w14:textId="6D4AFE93" w:rsidR="00B478A7" w:rsidRPr="00003160" w:rsidRDefault="000B4658" w:rsidP="0058179C">
      <w:pPr>
        <w:numPr>
          <w:ilvl w:val="1"/>
          <w:numId w:val="10"/>
        </w:numPr>
        <w:tabs>
          <w:tab w:val="left" w:pos="567"/>
        </w:tabs>
        <w:spacing w:after="0" w:line="276" w:lineRule="auto"/>
        <w:ind w:left="567" w:hanging="720"/>
        <w:jc w:val="both"/>
      </w:pPr>
      <w:r w:rsidRPr="00003160">
        <w:t xml:space="preserve">W przypadku gdy wniosek o wyjaśnienie treści SWZ nie wpłynął w terminie, o którym mowa </w:t>
      </w:r>
      <w:r w:rsidR="00F2032A" w:rsidRPr="00003160">
        <w:t>w pkt</w:t>
      </w:r>
      <w:r w:rsidR="008948C7" w:rsidRPr="00003160">
        <w:t xml:space="preserve"> 1</w:t>
      </w:r>
      <w:r w:rsidR="00985F82" w:rsidRPr="00003160">
        <w:t>1</w:t>
      </w:r>
      <w:r w:rsidR="008948C7" w:rsidRPr="00003160">
        <w:t>.1</w:t>
      </w:r>
      <w:r w:rsidR="00B478A7" w:rsidRPr="00003160">
        <w:t>4</w:t>
      </w:r>
      <w:r w:rsidRPr="00003160">
        <w:t>, Zamawiający nie ma obowiązku udzielania wyjaśnień SWZ oraz obowiązku przedłużania terminu składania ofert.</w:t>
      </w:r>
    </w:p>
    <w:p w14:paraId="51701C78" w14:textId="4C9A36BF" w:rsidR="00B478A7" w:rsidRPr="00003160" w:rsidRDefault="000B4658" w:rsidP="0058179C">
      <w:pPr>
        <w:numPr>
          <w:ilvl w:val="1"/>
          <w:numId w:val="10"/>
        </w:numPr>
        <w:tabs>
          <w:tab w:val="left" w:pos="567"/>
        </w:tabs>
        <w:spacing w:after="0" w:line="276" w:lineRule="auto"/>
        <w:ind w:left="567" w:hanging="720"/>
        <w:jc w:val="both"/>
      </w:pPr>
      <w:r w:rsidRPr="00003160">
        <w:t xml:space="preserve">Przedłużenie terminu składania ofert, o którym mowa w pkt. </w:t>
      </w:r>
      <w:r w:rsidR="009C39F3" w:rsidRPr="00003160">
        <w:t>1</w:t>
      </w:r>
      <w:r w:rsidR="00985F82" w:rsidRPr="00003160">
        <w:t>1</w:t>
      </w:r>
      <w:r w:rsidRPr="00003160">
        <w:t>.1</w:t>
      </w:r>
      <w:r w:rsidR="006D39B3" w:rsidRPr="00003160">
        <w:t>5</w:t>
      </w:r>
      <w:r w:rsidRPr="00003160">
        <w:t xml:space="preserve">, nie wpływa na bieg terminu składania wniosku o wyjaśnienie treści SWZ, o którym mowa w </w:t>
      </w:r>
      <w:r w:rsidR="008948C7" w:rsidRPr="00003160">
        <w:t>pkt</w:t>
      </w:r>
      <w:r w:rsidRPr="00003160">
        <w:t xml:space="preserve">. </w:t>
      </w:r>
      <w:r w:rsidR="008948C7" w:rsidRPr="00003160">
        <w:t>1</w:t>
      </w:r>
      <w:r w:rsidR="00985F82" w:rsidRPr="00003160">
        <w:t>1</w:t>
      </w:r>
      <w:r w:rsidRPr="00003160">
        <w:t>.1</w:t>
      </w:r>
      <w:r w:rsidR="00B478A7" w:rsidRPr="00003160">
        <w:t>4</w:t>
      </w:r>
      <w:r w:rsidRPr="00003160">
        <w:t>.</w:t>
      </w:r>
      <w:r w:rsidR="009C39F3" w:rsidRPr="00003160">
        <w:t xml:space="preserve"> SWZ.</w:t>
      </w:r>
    </w:p>
    <w:p w14:paraId="6D5C396A" w14:textId="52E134AD" w:rsidR="000B4658" w:rsidRPr="00003160" w:rsidRDefault="000B4658" w:rsidP="0058179C">
      <w:pPr>
        <w:numPr>
          <w:ilvl w:val="1"/>
          <w:numId w:val="10"/>
        </w:numPr>
        <w:tabs>
          <w:tab w:val="left" w:pos="567"/>
        </w:tabs>
        <w:spacing w:after="0" w:line="276" w:lineRule="auto"/>
        <w:ind w:left="567" w:hanging="720"/>
        <w:jc w:val="both"/>
      </w:pPr>
      <w:r w:rsidRPr="00003160">
        <w:t>Treść zapytań wraz z wyjaśnieniami Zamawiający udostępnia, bez ujawniania źródła zapytania, na stronie internetowej prowadz</w:t>
      </w:r>
      <w:r w:rsidR="007A4728" w:rsidRPr="00003160">
        <w:t>onego</w:t>
      </w:r>
      <w:r w:rsidRPr="00003160">
        <w:t xml:space="preserve"> postępowania.</w:t>
      </w:r>
    </w:p>
    <w:bookmarkEnd w:id="6"/>
    <w:p w14:paraId="7DC8BA29" w14:textId="0FC63308" w:rsidR="007B089A" w:rsidRDefault="007B089A" w:rsidP="001302E3">
      <w:pPr>
        <w:pStyle w:val="Tekstpodstawowy3"/>
        <w:rPr>
          <w:bCs/>
        </w:rPr>
      </w:pPr>
    </w:p>
    <w:p w14:paraId="41A08309" w14:textId="77777777" w:rsidR="000115DC" w:rsidRDefault="000115DC" w:rsidP="001302E3">
      <w:pPr>
        <w:pStyle w:val="Tekstpodstawowy3"/>
        <w:rPr>
          <w:bCs/>
        </w:rPr>
      </w:pPr>
    </w:p>
    <w:p w14:paraId="043091F2" w14:textId="7B60E5CF" w:rsidR="00DF1387" w:rsidRDefault="00F76356" w:rsidP="00844A0B">
      <w:pPr>
        <w:numPr>
          <w:ilvl w:val="0"/>
          <w:numId w:val="10"/>
        </w:numPr>
        <w:tabs>
          <w:tab w:val="left" w:pos="567"/>
        </w:tabs>
        <w:spacing w:after="0" w:line="276" w:lineRule="auto"/>
        <w:ind w:left="567" w:hanging="709"/>
        <w:jc w:val="both"/>
        <w:rPr>
          <w:b/>
          <w:u w:val="single"/>
        </w:rPr>
      </w:pPr>
      <w:r w:rsidRPr="00C12407">
        <w:rPr>
          <w:b/>
          <w:u w:val="single"/>
        </w:rPr>
        <w:t>Wymagania dotyczące wadium</w:t>
      </w:r>
    </w:p>
    <w:p w14:paraId="4F5D38E0" w14:textId="77777777" w:rsidR="006975D6" w:rsidRPr="006975D6" w:rsidRDefault="006975D6" w:rsidP="006975D6">
      <w:pPr>
        <w:tabs>
          <w:tab w:val="left" w:pos="567"/>
        </w:tabs>
        <w:spacing w:after="0" w:line="276" w:lineRule="auto"/>
        <w:ind w:left="567"/>
        <w:jc w:val="both"/>
        <w:rPr>
          <w:b/>
          <w:u w:val="single"/>
        </w:rPr>
      </w:pPr>
    </w:p>
    <w:p w14:paraId="76EB3DDF" w14:textId="1E3F2C88" w:rsidR="009C6A25" w:rsidRPr="00DF1387" w:rsidRDefault="00BA0CE5" w:rsidP="008A3BC2">
      <w:pPr>
        <w:tabs>
          <w:tab w:val="left" w:pos="993"/>
        </w:tabs>
        <w:spacing w:after="0" w:line="276" w:lineRule="auto"/>
        <w:ind w:left="1418" w:hanging="851"/>
        <w:jc w:val="both"/>
      </w:pPr>
      <w:r w:rsidRPr="00BA0CE5">
        <w:t>Zamawiający nie żąda wniesienia wadium.</w:t>
      </w:r>
      <w:r>
        <w:rPr>
          <w:color w:val="FF0000"/>
        </w:rPr>
        <w:t xml:space="preserve"> </w:t>
      </w:r>
    </w:p>
    <w:p w14:paraId="68454BEC" w14:textId="77777777" w:rsidR="00B04A5D" w:rsidRPr="00DF1387" w:rsidRDefault="00B04A5D" w:rsidP="00DF1387">
      <w:pPr>
        <w:pStyle w:val="Akapitzlist"/>
        <w:tabs>
          <w:tab w:val="left" w:pos="567"/>
        </w:tabs>
        <w:overflowPunct w:val="0"/>
        <w:autoSpaceDE w:val="0"/>
        <w:autoSpaceDN w:val="0"/>
        <w:adjustRightInd w:val="0"/>
        <w:spacing w:line="276" w:lineRule="auto"/>
        <w:ind w:left="0"/>
        <w:contextualSpacing w:val="0"/>
        <w:jc w:val="both"/>
        <w:textAlignment w:val="baseline"/>
        <w:rPr>
          <w:rFonts w:asciiTheme="minorHAnsi" w:hAnsiTheme="minorHAnsi"/>
          <w:bCs/>
          <w:color w:val="000000"/>
          <w:sz w:val="22"/>
          <w:szCs w:val="22"/>
        </w:rPr>
      </w:pPr>
    </w:p>
    <w:p w14:paraId="703DF95C" w14:textId="6D02F3C2" w:rsidR="0032673F" w:rsidRPr="00A72D2A" w:rsidRDefault="0032673F" w:rsidP="0058179C">
      <w:pPr>
        <w:numPr>
          <w:ilvl w:val="0"/>
          <w:numId w:val="10"/>
        </w:numPr>
        <w:tabs>
          <w:tab w:val="left" w:pos="567"/>
        </w:tabs>
        <w:spacing w:after="0" w:line="276" w:lineRule="auto"/>
        <w:ind w:left="567" w:hanging="567"/>
        <w:jc w:val="both"/>
        <w:rPr>
          <w:rFonts w:cs="Times New Roman"/>
          <w:b/>
          <w:bCs/>
          <w:u w:val="single"/>
        </w:rPr>
      </w:pPr>
      <w:r w:rsidRPr="00A72D2A">
        <w:rPr>
          <w:rFonts w:cs="Times New Roman"/>
          <w:b/>
          <w:bCs/>
          <w:u w:val="single"/>
        </w:rPr>
        <w:t>Forma składanych dokumentów</w:t>
      </w:r>
    </w:p>
    <w:p w14:paraId="11E07359" w14:textId="3D8691ED" w:rsidR="00F34BF3" w:rsidRPr="00A72D2A" w:rsidRDefault="0032673F" w:rsidP="0058179C">
      <w:pPr>
        <w:numPr>
          <w:ilvl w:val="1"/>
          <w:numId w:val="10"/>
        </w:numPr>
        <w:tabs>
          <w:tab w:val="left" w:pos="567"/>
        </w:tabs>
        <w:spacing w:after="0" w:line="276" w:lineRule="auto"/>
        <w:ind w:left="567" w:hanging="567"/>
        <w:jc w:val="both"/>
      </w:pPr>
      <w:r w:rsidRPr="00A72D2A">
        <w:rPr>
          <w:rFonts w:eastAsia="Calibri"/>
          <w:bCs/>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A72D2A">
        <w:rPr>
          <w:bCs/>
        </w:rPr>
        <w:t xml:space="preserve">Rozporządzeniu Rady Ministrów </w:t>
      </w:r>
      <w:r w:rsidRPr="00A72D2A">
        <w:rPr>
          <w:rFonts w:eastAsia="TimesNewRomanPSMT"/>
          <w:bCs/>
        </w:rPr>
        <w:t xml:space="preserve">z dnia 12 kwietnia 2012 r. </w:t>
      </w:r>
      <w:r w:rsidRPr="00A72D2A">
        <w:rPr>
          <w:bCs/>
        </w:rPr>
        <w:t xml:space="preserve">w sprawie Krajowych Ram Interoperacyjności, minimalnych wymagań dla rejestrów publicznych i wymiany informacji w postaci elektronicznej oraz </w:t>
      </w:r>
      <w:r w:rsidRPr="000821EB">
        <w:rPr>
          <w:bCs/>
        </w:rPr>
        <w:t>minimalnych wymagań dla systemów teleinformatycznych (</w:t>
      </w:r>
      <w:proofErr w:type="spellStart"/>
      <w:r w:rsidRPr="000821EB">
        <w:rPr>
          <w:bCs/>
        </w:rPr>
        <w:t>t.j</w:t>
      </w:r>
      <w:proofErr w:type="spellEnd"/>
      <w:r w:rsidRPr="000821EB">
        <w:rPr>
          <w:bCs/>
        </w:rPr>
        <w:t>. Dz.U. z 20</w:t>
      </w:r>
      <w:r w:rsidR="00121947">
        <w:rPr>
          <w:bCs/>
        </w:rPr>
        <w:t>24</w:t>
      </w:r>
      <w:r w:rsidRPr="000821EB">
        <w:rPr>
          <w:bCs/>
        </w:rPr>
        <w:t xml:space="preserve">r. poz. </w:t>
      </w:r>
      <w:r w:rsidR="00121947">
        <w:rPr>
          <w:bCs/>
        </w:rPr>
        <w:t>773</w:t>
      </w:r>
      <w:r w:rsidRPr="000821EB">
        <w:rPr>
          <w:bCs/>
        </w:rPr>
        <w:t xml:space="preserve"> z </w:t>
      </w:r>
      <w:proofErr w:type="spellStart"/>
      <w:r w:rsidRPr="000821EB">
        <w:rPr>
          <w:bCs/>
        </w:rPr>
        <w:t>późn</w:t>
      </w:r>
      <w:proofErr w:type="spellEnd"/>
      <w:r w:rsidRPr="000821EB">
        <w:rPr>
          <w:bCs/>
        </w:rPr>
        <w:t>. zm.).</w:t>
      </w:r>
      <w:r w:rsidRPr="00A72D2A">
        <w:rPr>
          <w:bCs/>
        </w:rPr>
        <w:t xml:space="preserve"> </w:t>
      </w:r>
      <w:r w:rsidRPr="00A72D2A">
        <w:t xml:space="preserve">Wśród formatów powszechnych a </w:t>
      </w:r>
      <w:r w:rsidRPr="00A72D2A">
        <w:rPr>
          <w:b/>
          <w:bCs/>
        </w:rPr>
        <w:t>NIE występujących</w:t>
      </w:r>
      <w:r w:rsidRPr="00A72D2A">
        <w:t xml:space="preserve"> </w:t>
      </w:r>
      <w:r w:rsidR="00CA4BAF">
        <w:br/>
      </w:r>
      <w:r w:rsidRPr="00A72D2A">
        <w:t>w rozporządzeniu występują: .</w:t>
      </w:r>
      <w:proofErr w:type="spellStart"/>
      <w:r w:rsidRPr="00A72D2A">
        <w:t>rar</w:t>
      </w:r>
      <w:proofErr w:type="spellEnd"/>
      <w:r w:rsidRPr="00A72D2A">
        <w:t xml:space="preserve"> .gif .</w:t>
      </w:r>
      <w:proofErr w:type="spellStart"/>
      <w:r w:rsidRPr="00A72D2A">
        <w:t>bmp</w:t>
      </w:r>
      <w:proofErr w:type="spellEnd"/>
      <w:r w:rsidRPr="00A72D2A">
        <w:t xml:space="preserve"> .</w:t>
      </w:r>
      <w:proofErr w:type="spellStart"/>
      <w:r w:rsidRPr="00A72D2A">
        <w:t>numbers</w:t>
      </w:r>
      <w:proofErr w:type="spellEnd"/>
      <w:r w:rsidRPr="00A72D2A">
        <w:t xml:space="preserve"> .</w:t>
      </w:r>
      <w:proofErr w:type="spellStart"/>
      <w:r w:rsidRPr="00A72D2A">
        <w:t>pages</w:t>
      </w:r>
      <w:proofErr w:type="spellEnd"/>
      <w:r w:rsidRPr="00A72D2A">
        <w:t xml:space="preserve">. </w:t>
      </w:r>
      <w:r w:rsidRPr="00A72D2A">
        <w:rPr>
          <w:b/>
          <w:bCs/>
        </w:rPr>
        <w:t>Dokumenty złożone w takich plikach zostaną uznane za złożone nieskutecznie</w:t>
      </w:r>
      <w:r w:rsidR="00F34BF3" w:rsidRPr="00A72D2A">
        <w:rPr>
          <w:b/>
          <w:bCs/>
        </w:rPr>
        <w:t>.</w:t>
      </w:r>
    </w:p>
    <w:p w14:paraId="76E9F1DE" w14:textId="536ACE83"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0092158A" w:rsidRPr="00003160">
        <w:rPr>
          <w:rFonts w:eastAsia="Calibri"/>
          <w:bCs/>
        </w:rPr>
        <w:t> </w:t>
      </w:r>
      <w:r w:rsidRPr="00003160">
        <w:rPr>
          <w:rFonts w:eastAsia="Calibri"/>
          <w:bCs/>
        </w:rPr>
        <w:t>udzielenie zamówienia, podmiot udostępniający zasoby lub podwykonawca, zwane dalej „upoważnionymi podmiotami”, jako dokument elektroniczny, przekazuje się ten dokument.</w:t>
      </w:r>
    </w:p>
    <w:p w14:paraId="045CD9A4" w14:textId="77777777"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54E557F4" w:rsidR="00E21887"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Przez cyfrowe odwzorowanie, o którym mowa pkt </w:t>
      </w:r>
      <w:r w:rsidR="00E21887" w:rsidRPr="00003160">
        <w:rPr>
          <w:rFonts w:eastAsia="Calibri"/>
          <w:bCs/>
        </w:rPr>
        <w:t>1</w:t>
      </w:r>
      <w:r w:rsidR="00985F82" w:rsidRPr="00003160">
        <w:rPr>
          <w:rFonts w:eastAsia="Calibri"/>
          <w:bCs/>
        </w:rPr>
        <w:t>3</w:t>
      </w:r>
      <w:r w:rsidR="00E21887" w:rsidRPr="00003160">
        <w:rPr>
          <w:rFonts w:eastAsia="Calibri"/>
          <w:bCs/>
        </w:rPr>
        <w:t>.3.</w:t>
      </w:r>
      <w:r w:rsidRPr="00003160">
        <w:rPr>
          <w:rFonts w:eastAsia="Calibri"/>
          <w:bCs/>
        </w:rPr>
        <w:t xml:space="preserve">, należy rozumieć dokument elektroniczny </w:t>
      </w:r>
      <w:r w:rsidR="00F2032A" w:rsidRPr="00003160">
        <w:rPr>
          <w:rFonts w:eastAsia="Calibri"/>
          <w:bCs/>
        </w:rPr>
        <w:t>będą kopią</w:t>
      </w:r>
      <w:r w:rsidRPr="00003160">
        <w:rPr>
          <w:rFonts w:eastAsia="Calibri"/>
          <w:bCs/>
        </w:rPr>
        <w:t xml:space="preserve"> elektroniczną treści zapisanej w postaci papierowej, umożliwiający zapoznanie się z tą treścią i jej zrozumienie, bez konieczności bezpośredniego dostępu do oryginału</w:t>
      </w:r>
      <w:r w:rsidR="00003160">
        <w:rPr>
          <w:rFonts w:eastAsia="Calibri"/>
          <w:bCs/>
        </w:rPr>
        <w:t>.</w:t>
      </w:r>
    </w:p>
    <w:p w14:paraId="79724F95" w14:textId="465C527D" w:rsidR="0032673F" w:rsidRPr="00003160" w:rsidRDefault="0032673F" w:rsidP="0058179C">
      <w:pPr>
        <w:numPr>
          <w:ilvl w:val="1"/>
          <w:numId w:val="10"/>
        </w:numPr>
        <w:tabs>
          <w:tab w:val="left" w:pos="567"/>
        </w:tabs>
        <w:spacing w:after="0" w:line="276" w:lineRule="auto"/>
        <w:ind w:left="567" w:hanging="567"/>
        <w:jc w:val="both"/>
        <w:rPr>
          <w:rFonts w:eastAsia="Calibri"/>
          <w:bCs/>
        </w:rPr>
      </w:pPr>
      <w:r w:rsidRPr="00003160">
        <w:lastRenderedPageBreak/>
        <w:t xml:space="preserve">Poświadczenia zgodności cyfrowego odwzorowania z dokumentem w postaci papierowej, </w:t>
      </w:r>
      <w:r w:rsidRPr="00003160">
        <w:br/>
        <w:t>o którym mowa pkt.</w:t>
      </w:r>
      <w:r w:rsidR="00E21887" w:rsidRPr="00003160">
        <w:t>1</w:t>
      </w:r>
      <w:r w:rsidR="00985F82" w:rsidRPr="00003160">
        <w:t>3</w:t>
      </w:r>
      <w:r w:rsidR="00E21887" w:rsidRPr="00003160">
        <w:t>.4.</w:t>
      </w:r>
      <w:r w:rsidRPr="00003160">
        <w:t>, dokonuje w przypadku:</w:t>
      </w:r>
    </w:p>
    <w:p w14:paraId="3163F905" w14:textId="77777777" w:rsidR="0032673F" w:rsidRPr="00A72D2A" w:rsidRDefault="0032673F" w:rsidP="006633A2">
      <w:pPr>
        <w:spacing w:after="0" w:line="276" w:lineRule="auto"/>
        <w:ind w:left="851" w:hanging="284"/>
        <w:jc w:val="both"/>
        <w:textAlignment w:val="baseline"/>
      </w:pPr>
      <w:r w:rsidRPr="00A72D2A">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A72D2A" w:rsidRDefault="0032673F" w:rsidP="006633A2">
      <w:pPr>
        <w:spacing w:after="0" w:line="276" w:lineRule="auto"/>
        <w:ind w:left="851" w:hanging="284"/>
        <w:jc w:val="both"/>
        <w:textAlignment w:val="baseline"/>
      </w:pPr>
      <w:r w:rsidRPr="00A72D2A">
        <w:t xml:space="preserve">2) przedmiotowych środków dowodowych – odpowiednio wykonawca lub wykonawca wspólnie ubiegający się o udzielenie zamówienia; </w:t>
      </w:r>
    </w:p>
    <w:p w14:paraId="51AA0E7F" w14:textId="77777777" w:rsidR="0032673F" w:rsidRPr="00A72D2A" w:rsidRDefault="0032673F" w:rsidP="006633A2">
      <w:pPr>
        <w:spacing w:after="0" w:line="276" w:lineRule="auto"/>
        <w:ind w:left="851" w:hanging="284"/>
        <w:jc w:val="both"/>
        <w:textAlignment w:val="baseline"/>
      </w:pPr>
      <w:r w:rsidRPr="00A72D2A">
        <w:t xml:space="preserve">3) innych dokumentów – odpowiednio wykonawca lub wykonawca wspólnie ubiegający się </w:t>
      </w:r>
      <w:r w:rsidRPr="00A72D2A">
        <w:br/>
        <w:t>o udzielenie zamówienia, w zakresie dokumentów, które każdego z nich dotyczą.</w:t>
      </w:r>
    </w:p>
    <w:p w14:paraId="6CD6C803" w14:textId="55C671AC" w:rsidR="00E21887" w:rsidRPr="00A72D2A" w:rsidRDefault="0032673F" w:rsidP="0058179C">
      <w:pPr>
        <w:numPr>
          <w:ilvl w:val="1"/>
          <w:numId w:val="10"/>
        </w:numPr>
        <w:tabs>
          <w:tab w:val="left" w:pos="567"/>
        </w:tabs>
        <w:spacing w:after="0" w:line="276" w:lineRule="auto"/>
        <w:ind w:left="567" w:hanging="567"/>
        <w:jc w:val="both"/>
      </w:pPr>
      <w:r w:rsidRPr="00003160">
        <w:rPr>
          <w:rFonts w:eastAsia="Calibri"/>
          <w:bCs/>
        </w:rPr>
        <w:t xml:space="preserve">Podmiotowe środki dowodowe, </w:t>
      </w:r>
      <w:r w:rsidRPr="00A72D2A">
        <w:rPr>
          <w:rFonts w:eastAsia="Calibri"/>
          <w:bCs/>
        </w:rPr>
        <w:t xml:space="preserve">w tym oświadczenie, o którym w art. 117 ust. 4 Ustawy, </w:t>
      </w:r>
      <w:r w:rsidR="00F2032A" w:rsidRPr="00A72D2A">
        <w:rPr>
          <w:rFonts w:eastAsia="Calibri"/>
          <w:bCs/>
        </w:rPr>
        <w:t xml:space="preserve">oraz </w:t>
      </w:r>
      <w:r w:rsidR="00F2032A" w:rsidRPr="00003160">
        <w:rPr>
          <w:rFonts w:eastAsia="Calibri"/>
          <w:bCs/>
        </w:rPr>
        <w:t>zobowiązanie</w:t>
      </w:r>
      <w:r w:rsidRPr="00003160">
        <w:rPr>
          <w:rFonts w:eastAsia="Calibri"/>
          <w:bCs/>
        </w:rPr>
        <w:t xml:space="preserve"> podmiotu udostępniającego zasoby, przedmiotowe środki dowodowe niewystawione przez upoważnione podmioty, oraz pełnomocnictwo przekazuje się w postaci elektronicznej i opatruje się kwalifikowanym podpisem elektronicznym.</w:t>
      </w:r>
    </w:p>
    <w:p w14:paraId="4D10CE9D" w14:textId="4B539961" w:rsidR="0032673F" w:rsidRPr="00A72D2A" w:rsidRDefault="0032673F" w:rsidP="0058179C">
      <w:pPr>
        <w:numPr>
          <w:ilvl w:val="1"/>
          <w:numId w:val="10"/>
        </w:numPr>
        <w:tabs>
          <w:tab w:val="left" w:pos="567"/>
        </w:tabs>
        <w:spacing w:after="0" w:line="276" w:lineRule="auto"/>
        <w:ind w:left="567" w:hanging="567"/>
        <w:jc w:val="both"/>
      </w:pPr>
      <w:r w:rsidRPr="00A72D2A">
        <w:t>W przypadku gdy podmiotowe środki dowodowe,</w:t>
      </w:r>
      <w:r w:rsidRPr="00A72D2A">
        <w:rPr>
          <w:rFonts w:eastAsia="Calibri"/>
          <w:bCs/>
        </w:rPr>
        <w:t xml:space="preserve"> w tym oświadczenie, o którym w art. 117 ust. 4 Ustawy oraz</w:t>
      </w:r>
      <w:r w:rsidRPr="00A72D2A">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D33F92" w14:textId="1F9A1BE2" w:rsidR="0032673F" w:rsidRPr="00A72D2A"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00A72D2A" w:rsidRPr="00A72D2A">
        <w:t>.</w:t>
      </w:r>
      <w:r w:rsidRPr="00A72D2A">
        <w:t>7, dokonuje w przypadku:</w:t>
      </w:r>
    </w:p>
    <w:p w14:paraId="7B3A720B" w14:textId="531E826D" w:rsidR="0032673F" w:rsidRPr="00A72D2A" w:rsidRDefault="0032673F" w:rsidP="00A66DD5">
      <w:pPr>
        <w:spacing w:after="0" w:line="276" w:lineRule="auto"/>
        <w:ind w:left="851" w:hanging="284"/>
        <w:jc w:val="both"/>
        <w:textAlignment w:val="baseline"/>
      </w:pPr>
      <w:r w:rsidRPr="00A72D2A">
        <w:t xml:space="preserve">1) </w:t>
      </w:r>
      <w:r w:rsidRPr="00A72D2A">
        <w:tab/>
        <w:t>podmiotowych środków dowodowych – odpowiednio wykonawca, wykonawca wspólnie ubiegający się o udzielenie zamówienia, podmiot udostępniający zasoby lub podwykonawca, w zakresie podmiotowych środków dowodowych, które każdego z nich dotyczą;</w:t>
      </w:r>
    </w:p>
    <w:p w14:paraId="0C35FE12" w14:textId="77777777" w:rsidR="0032673F" w:rsidRPr="00A72D2A" w:rsidRDefault="0032673F" w:rsidP="00A66DD5">
      <w:pPr>
        <w:spacing w:after="0" w:line="276" w:lineRule="auto"/>
        <w:ind w:left="851" w:hanging="284"/>
        <w:jc w:val="both"/>
        <w:textAlignment w:val="baseline"/>
      </w:pPr>
      <w:r w:rsidRPr="00A72D2A">
        <w:t xml:space="preserve">2) </w:t>
      </w:r>
      <w:r w:rsidRPr="00A72D2A">
        <w:tab/>
        <w:t xml:space="preserve">przedmiotowego środka dowodowego, </w:t>
      </w:r>
      <w:r w:rsidRPr="00A72D2A">
        <w:rPr>
          <w:rFonts w:eastAsia="Calibri"/>
          <w:bCs/>
        </w:rPr>
        <w:t>oświadczenia, o którym w art. 117 ust. 4 Ustawy,</w:t>
      </w:r>
      <w:r w:rsidRPr="00A72D2A">
        <w:t xml:space="preserve"> lub zobowiązania podmiotu udostępniającego zasoby – odpowiednio wykonawca lub wykonawca wspólnie ubiegający się o udzielenie zamówienia;</w:t>
      </w:r>
    </w:p>
    <w:p w14:paraId="0E60A593" w14:textId="0019A7E2" w:rsidR="0032673F" w:rsidRPr="00A72D2A" w:rsidRDefault="0032673F" w:rsidP="00A66DD5">
      <w:pPr>
        <w:spacing w:after="0" w:line="276" w:lineRule="auto"/>
        <w:ind w:left="851" w:hanging="284"/>
        <w:jc w:val="both"/>
        <w:textAlignment w:val="baseline"/>
      </w:pPr>
      <w:r w:rsidRPr="00A72D2A">
        <w:t>3)</w:t>
      </w:r>
      <w:r w:rsidRPr="00A72D2A">
        <w:tab/>
        <w:t>pełnomocnictwa –</w:t>
      </w:r>
      <w:r w:rsidR="00A66DD5">
        <w:t xml:space="preserve"> </w:t>
      </w:r>
      <w:r w:rsidRPr="00A72D2A">
        <w:t>mocodawca.</w:t>
      </w:r>
    </w:p>
    <w:p w14:paraId="2CBCB240" w14:textId="4D029889" w:rsidR="0032673F"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Pr="00A72D2A">
        <w:t>.8, może dokonać również notariusz.</w:t>
      </w:r>
    </w:p>
    <w:p w14:paraId="34BAE6C8" w14:textId="1A483CA9" w:rsidR="00A72D2A" w:rsidRDefault="00A72D2A" w:rsidP="00A72D2A">
      <w:pPr>
        <w:spacing w:after="0" w:line="276" w:lineRule="auto"/>
        <w:ind w:left="567" w:hanging="567"/>
        <w:jc w:val="both"/>
        <w:textAlignment w:val="baseline"/>
        <w:rPr>
          <w:lang w:eastAsia="pl-PL"/>
        </w:rPr>
      </w:pPr>
    </w:p>
    <w:p w14:paraId="604BEA79" w14:textId="77777777" w:rsidR="00E8597A" w:rsidRPr="00A72D2A" w:rsidRDefault="00E8597A" w:rsidP="00A72D2A">
      <w:pPr>
        <w:spacing w:after="0" w:line="276" w:lineRule="auto"/>
        <w:ind w:left="567" w:hanging="567"/>
        <w:jc w:val="both"/>
        <w:textAlignment w:val="baseline"/>
        <w:rPr>
          <w:lang w:eastAsia="pl-PL"/>
        </w:rPr>
      </w:pPr>
    </w:p>
    <w:p w14:paraId="05A6B64A" w14:textId="4027F1C5" w:rsidR="0032673F" w:rsidRPr="00EF3809" w:rsidRDefault="000E60A5" w:rsidP="0058179C">
      <w:pPr>
        <w:numPr>
          <w:ilvl w:val="0"/>
          <w:numId w:val="10"/>
        </w:numPr>
        <w:tabs>
          <w:tab w:val="left" w:pos="567"/>
        </w:tabs>
        <w:spacing w:after="0" w:line="276" w:lineRule="auto"/>
        <w:ind w:left="567" w:hanging="567"/>
        <w:jc w:val="both"/>
        <w:rPr>
          <w:rFonts w:cs="Times New Roman"/>
          <w:b/>
          <w:bCs/>
          <w:u w:val="single"/>
        </w:rPr>
      </w:pPr>
      <w:r w:rsidRPr="00EF3809">
        <w:rPr>
          <w:rFonts w:cs="Times New Roman"/>
          <w:b/>
          <w:bCs/>
          <w:u w:val="single"/>
        </w:rPr>
        <w:t>Opis sposobu przygotowania i złożenia oferty oraz dokumentów wymaganych w treści SWZ</w:t>
      </w:r>
    </w:p>
    <w:p w14:paraId="4C7E72D3"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0E998A25"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2F8D0F44" w14:textId="77777777" w:rsid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Wykonawcy zobowiązani są zapoznać się dokładnie z informacjami zawartymi w SWZ</w:t>
      </w:r>
      <w:r w:rsidR="00A25398">
        <w:rPr>
          <w:rFonts w:asciiTheme="minorHAnsi" w:hAnsiTheme="minorHAnsi"/>
          <w:sz w:val="22"/>
          <w:szCs w:val="22"/>
        </w:rPr>
        <w:t xml:space="preserve"> </w:t>
      </w:r>
      <w:r w:rsidRPr="00EF3809">
        <w:rPr>
          <w:rFonts w:asciiTheme="minorHAnsi" w:hAnsiTheme="minorHAnsi"/>
          <w:sz w:val="22"/>
          <w:szCs w:val="22"/>
        </w:rPr>
        <w:t>i przygotować ofertę zgodnie z wymaganiami określonymi w dokumencie.</w:t>
      </w:r>
    </w:p>
    <w:p w14:paraId="5CCA2C9C" w14:textId="021D0D1F" w:rsidR="0045657C" w:rsidRP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312544">
        <w:rPr>
          <w:rFonts w:asciiTheme="minorHAnsi" w:hAnsiTheme="minorHAnsi" w:cstheme="minorHAnsi"/>
          <w:b/>
          <w:bCs/>
          <w:sz w:val="22"/>
          <w:szCs w:val="22"/>
          <w:u w:val="single"/>
        </w:rPr>
        <w:t>Oferta musi zawierać</w:t>
      </w:r>
      <w:r w:rsidRPr="00985F82">
        <w:rPr>
          <w:rFonts w:asciiTheme="minorHAnsi" w:hAnsiTheme="minorHAnsi" w:cstheme="minorHAnsi"/>
          <w:sz w:val="22"/>
          <w:szCs w:val="22"/>
        </w:rPr>
        <w:t>:</w:t>
      </w:r>
    </w:p>
    <w:p w14:paraId="531E3C6E" w14:textId="6955BAA6"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Formularz oferty</w:t>
      </w:r>
      <w:r w:rsidRPr="00EF3809">
        <w:t xml:space="preserve">, stanowiący </w:t>
      </w:r>
      <w:r w:rsidRPr="00EF3809">
        <w:rPr>
          <w:i/>
          <w:iCs/>
        </w:rPr>
        <w:t xml:space="preserve">Załącznik nr </w:t>
      </w:r>
      <w:r w:rsidR="00306926">
        <w:rPr>
          <w:i/>
          <w:iCs/>
        </w:rPr>
        <w:t>2</w:t>
      </w:r>
      <w:r w:rsidRPr="00EF3809">
        <w:rPr>
          <w:i/>
          <w:iCs/>
        </w:rPr>
        <w:t xml:space="preserve"> do SWZ</w:t>
      </w:r>
      <w:r w:rsidRPr="00EF3809">
        <w:t xml:space="preserve">. </w:t>
      </w:r>
    </w:p>
    <w:p w14:paraId="4A01270B" w14:textId="5B9B78B5"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Arkusz asortymentowo-cenowy</w:t>
      </w:r>
      <w:r w:rsidRPr="00985F82">
        <w:rPr>
          <w:b/>
          <w:bCs/>
        </w:rPr>
        <w:t>,</w:t>
      </w:r>
      <w:r w:rsidRPr="00EF3809">
        <w:t xml:space="preserve"> stanowiący </w:t>
      </w:r>
      <w:r w:rsidRPr="00EF3809">
        <w:rPr>
          <w:i/>
          <w:iCs/>
        </w:rPr>
        <w:t xml:space="preserve">Załącznik nr </w:t>
      </w:r>
      <w:r w:rsidR="00306926">
        <w:rPr>
          <w:i/>
          <w:iCs/>
        </w:rPr>
        <w:t>1</w:t>
      </w:r>
      <w:r w:rsidRPr="00EF3809">
        <w:rPr>
          <w:i/>
          <w:iCs/>
        </w:rPr>
        <w:t xml:space="preserve"> do SWZ</w:t>
      </w:r>
      <w:r w:rsidRPr="00EF3809">
        <w:t>.</w:t>
      </w:r>
    </w:p>
    <w:p w14:paraId="2943BE18" w14:textId="42051CCA" w:rsidR="0045657C" w:rsidRDefault="0045657C" w:rsidP="001957F8">
      <w:pPr>
        <w:spacing w:after="0" w:line="276" w:lineRule="auto"/>
        <w:ind w:left="1134"/>
        <w:jc w:val="both"/>
      </w:pPr>
      <w:r w:rsidRPr="00EF3809">
        <w:t xml:space="preserve">Niedopuszczalne jest wprowadzanie przez Wykonawców zmian do treści ww. załącznika. Wprowadzenie zmian skutkować będzie odrzuceniem oferty zgodnie </w:t>
      </w:r>
      <w:r w:rsidRPr="00EF3809">
        <w:br/>
        <w:t xml:space="preserve">z przepisami ustawy. Zamawiający zaleca wykorzystanie formularza załącznika nr </w:t>
      </w:r>
      <w:r w:rsidR="00306926">
        <w:t>1</w:t>
      </w:r>
      <w:r w:rsidRPr="00EF3809">
        <w:t xml:space="preserve"> przekazanego przez Zamawiającego. Dopuszcza się w ofercie złożenie załącznika opracowanego przez Wykonawców pod warunkiem, że będzie on identyczny co do treści z arkuszem przygotowanym przez Zamawiającego.</w:t>
      </w:r>
    </w:p>
    <w:p w14:paraId="78A5A466" w14:textId="208849BF" w:rsidR="006E2585" w:rsidRPr="00FE791A" w:rsidRDefault="006E2585" w:rsidP="006A42AF">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Pr>
          <w:rFonts w:asciiTheme="minorHAnsi" w:hAnsiTheme="minorHAnsi" w:cstheme="minorHAnsi"/>
          <w:b/>
          <w:bCs/>
          <w:sz w:val="22"/>
          <w:szCs w:val="22"/>
        </w:rPr>
        <w:lastRenderedPageBreak/>
        <w:t>O</w:t>
      </w:r>
      <w:r w:rsidRPr="000E2AE1">
        <w:rPr>
          <w:rFonts w:asciiTheme="minorHAnsi" w:hAnsiTheme="minorHAnsi" w:cstheme="minorHAnsi"/>
          <w:b/>
          <w:bCs/>
          <w:sz w:val="22"/>
          <w:szCs w:val="22"/>
        </w:rPr>
        <w:t>świadczenie wykonawcy potwierdzające, że przedmiot zamówienia posiada oznakowanie zgodności,</w:t>
      </w:r>
      <w:r w:rsidRPr="000E2AE1">
        <w:rPr>
          <w:rFonts w:asciiTheme="minorHAnsi" w:hAnsiTheme="minorHAnsi" w:cstheme="minorHAnsi"/>
          <w:sz w:val="22"/>
          <w:szCs w:val="22"/>
        </w:rPr>
        <w:t xml:space="preserve"> zgodnie </w:t>
      </w:r>
      <w:r w:rsidR="00AB007C" w:rsidRPr="000E2AE1">
        <w:rPr>
          <w:rFonts w:asciiTheme="minorHAnsi" w:hAnsiTheme="minorHAnsi" w:cstheme="minorHAnsi"/>
          <w:sz w:val="22"/>
          <w:szCs w:val="22"/>
        </w:rPr>
        <w:t>z ustawą</w:t>
      </w:r>
      <w:r w:rsidRPr="000E2AE1">
        <w:rPr>
          <w:rFonts w:asciiTheme="minorHAnsi" w:hAnsiTheme="minorHAnsi" w:cstheme="minorHAnsi"/>
          <w:sz w:val="22"/>
          <w:szCs w:val="22"/>
        </w:rPr>
        <w:t xml:space="preserve"> o systemie </w:t>
      </w:r>
      <w:r w:rsidR="00211328">
        <w:rPr>
          <w:rFonts w:asciiTheme="minorHAnsi" w:hAnsiTheme="minorHAnsi" w:cstheme="minorHAnsi"/>
          <w:sz w:val="22"/>
          <w:szCs w:val="22"/>
        </w:rPr>
        <w:t xml:space="preserve">oceny </w:t>
      </w:r>
      <w:r w:rsidRPr="000E2AE1">
        <w:rPr>
          <w:rFonts w:asciiTheme="minorHAnsi" w:hAnsiTheme="minorHAnsi" w:cstheme="minorHAnsi"/>
          <w:sz w:val="22"/>
          <w:szCs w:val="22"/>
        </w:rPr>
        <w:t>zgodności z dnia 30.08.2002r. (</w:t>
      </w:r>
      <w:proofErr w:type="spellStart"/>
      <w:r w:rsidR="006A42AF" w:rsidRPr="006A42AF">
        <w:rPr>
          <w:rFonts w:asciiTheme="minorHAnsi" w:hAnsiTheme="minorHAnsi" w:cstheme="minorHAnsi"/>
          <w:sz w:val="22"/>
          <w:szCs w:val="22"/>
        </w:rPr>
        <w:t>t.j</w:t>
      </w:r>
      <w:proofErr w:type="spellEnd"/>
      <w:r w:rsidR="006A42AF" w:rsidRPr="006A42AF">
        <w:rPr>
          <w:rFonts w:asciiTheme="minorHAnsi" w:hAnsiTheme="minorHAnsi" w:cstheme="minorHAnsi"/>
          <w:sz w:val="22"/>
          <w:szCs w:val="22"/>
        </w:rPr>
        <w:t>. Dz.U. z 202</w:t>
      </w:r>
      <w:r w:rsidR="00D53109">
        <w:rPr>
          <w:rFonts w:asciiTheme="minorHAnsi" w:hAnsiTheme="minorHAnsi" w:cstheme="minorHAnsi"/>
          <w:sz w:val="22"/>
          <w:szCs w:val="22"/>
        </w:rPr>
        <w:t>3</w:t>
      </w:r>
      <w:r w:rsidR="006A42AF" w:rsidRPr="006A42AF">
        <w:rPr>
          <w:rFonts w:asciiTheme="minorHAnsi" w:hAnsiTheme="minorHAnsi" w:cstheme="minorHAnsi"/>
          <w:sz w:val="22"/>
          <w:szCs w:val="22"/>
        </w:rPr>
        <w:t xml:space="preserve"> r. poz. </w:t>
      </w:r>
      <w:r w:rsidR="00D53109">
        <w:rPr>
          <w:rFonts w:asciiTheme="minorHAnsi" w:hAnsiTheme="minorHAnsi" w:cstheme="minorHAnsi"/>
          <w:sz w:val="22"/>
          <w:szCs w:val="22"/>
        </w:rPr>
        <w:t>215</w:t>
      </w:r>
      <w:r w:rsidRPr="000E2AE1">
        <w:rPr>
          <w:rFonts w:asciiTheme="minorHAnsi" w:hAnsiTheme="minorHAnsi" w:cstheme="minorHAnsi"/>
          <w:sz w:val="22"/>
          <w:szCs w:val="22"/>
        </w:rPr>
        <w:t>) –</w:t>
      </w:r>
      <w:r>
        <w:rPr>
          <w:rFonts w:asciiTheme="minorHAnsi" w:hAnsiTheme="minorHAnsi" w:cstheme="minorHAnsi"/>
          <w:sz w:val="22"/>
          <w:szCs w:val="22"/>
        </w:rPr>
        <w:t xml:space="preserve"> </w:t>
      </w:r>
      <w:r w:rsidRPr="000E2AE1">
        <w:rPr>
          <w:rFonts w:asciiTheme="minorHAnsi" w:hAnsiTheme="minorHAnsi" w:cstheme="minorHAnsi"/>
          <w:sz w:val="22"/>
          <w:szCs w:val="22"/>
          <w:bdr w:val="none" w:sz="0" w:space="0" w:color="auto" w:frame="1"/>
          <w:shd w:val="clear" w:color="auto" w:fill="FFFFFF"/>
        </w:rPr>
        <w:t>stanowiąc</w:t>
      </w:r>
      <w:r>
        <w:rPr>
          <w:rFonts w:asciiTheme="minorHAnsi" w:hAnsiTheme="minorHAnsi" w:cstheme="minorHAnsi"/>
          <w:sz w:val="22"/>
          <w:szCs w:val="22"/>
          <w:bdr w:val="none" w:sz="0" w:space="0" w:color="auto" w:frame="1"/>
          <w:shd w:val="clear" w:color="auto" w:fill="FFFFFF"/>
        </w:rPr>
        <w:t>y</w:t>
      </w:r>
      <w:r w:rsidRPr="000E2AE1">
        <w:rPr>
          <w:rFonts w:asciiTheme="minorHAnsi" w:hAnsiTheme="minorHAnsi" w:cstheme="minorHAnsi"/>
          <w:sz w:val="22"/>
          <w:szCs w:val="22"/>
          <w:bdr w:val="none" w:sz="0" w:space="0" w:color="auto" w:frame="1"/>
          <w:shd w:val="clear" w:color="auto" w:fill="FFFFFF"/>
        </w:rPr>
        <w:t xml:space="preserve"> </w:t>
      </w:r>
      <w:r w:rsidRPr="00E06418">
        <w:rPr>
          <w:rFonts w:asciiTheme="minorHAnsi" w:hAnsiTheme="minorHAnsi" w:cstheme="minorHAnsi"/>
          <w:i/>
          <w:sz w:val="22"/>
          <w:szCs w:val="22"/>
          <w:bdr w:val="none" w:sz="0" w:space="0" w:color="auto" w:frame="1"/>
          <w:shd w:val="clear" w:color="auto" w:fill="FFFFFF"/>
        </w:rPr>
        <w:t xml:space="preserve">Załącznik nr </w:t>
      </w:r>
      <w:r>
        <w:rPr>
          <w:rFonts w:asciiTheme="minorHAnsi" w:hAnsiTheme="minorHAnsi" w:cstheme="minorHAnsi"/>
          <w:i/>
          <w:sz w:val="22"/>
          <w:szCs w:val="22"/>
          <w:bdr w:val="none" w:sz="0" w:space="0" w:color="auto" w:frame="1"/>
          <w:shd w:val="clear" w:color="auto" w:fill="FFFFFF"/>
        </w:rPr>
        <w:t>1</w:t>
      </w:r>
      <w:r w:rsidRPr="00E06418">
        <w:rPr>
          <w:rFonts w:asciiTheme="minorHAnsi" w:hAnsiTheme="minorHAnsi" w:cstheme="minorHAnsi"/>
          <w:i/>
          <w:sz w:val="22"/>
          <w:szCs w:val="22"/>
          <w:bdr w:val="none" w:sz="0" w:space="0" w:color="auto" w:frame="1"/>
          <w:shd w:val="clear" w:color="auto" w:fill="FFFFFF"/>
        </w:rPr>
        <w:t>a</w:t>
      </w:r>
      <w:r w:rsidRPr="000E2AE1">
        <w:rPr>
          <w:rFonts w:asciiTheme="minorHAnsi" w:hAnsiTheme="minorHAnsi" w:cstheme="minorHAnsi"/>
          <w:i/>
          <w:sz w:val="22"/>
          <w:szCs w:val="22"/>
          <w:bdr w:val="none" w:sz="0" w:space="0" w:color="auto" w:frame="1"/>
          <w:shd w:val="clear" w:color="auto" w:fill="FFFFFF"/>
        </w:rPr>
        <w:t xml:space="preserve"> do SWZ</w:t>
      </w:r>
      <w:r w:rsidRPr="000E2AE1">
        <w:rPr>
          <w:rFonts w:asciiTheme="minorHAnsi" w:hAnsiTheme="minorHAnsi" w:cstheme="minorHAnsi"/>
          <w:sz w:val="22"/>
          <w:szCs w:val="22"/>
          <w:bdr w:val="none" w:sz="0" w:space="0" w:color="auto" w:frame="1"/>
          <w:shd w:val="clear" w:color="auto" w:fill="FFFFFF"/>
        </w:rPr>
        <w:t>.</w:t>
      </w:r>
    </w:p>
    <w:p w14:paraId="0F28F9CB" w14:textId="0BC64D49" w:rsidR="00841555" w:rsidRPr="00264834" w:rsidRDefault="00683C1E" w:rsidP="00841555">
      <w:pPr>
        <w:pStyle w:val="Akapitzlist"/>
        <w:numPr>
          <w:ilvl w:val="2"/>
          <w:numId w:val="2"/>
        </w:numPr>
        <w:tabs>
          <w:tab w:val="clear" w:pos="2400"/>
        </w:tabs>
        <w:spacing w:line="312" w:lineRule="auto"/>
        <w:ind w:left="1134" w:hanging="567"/>
        <w:jc w:val="both"/>
        <w:rPr>
          <w:rFonts w:asciiTheme="minorHAnsi" w:hAnsiTheme="minorHAnsi" w:cstheme="minorHAnsi"/>
          <w:color w:val="FF0000"/>
          <w:sz w:val="22"/>
          <w:szCs w:val="22"/>
        </w:rPr>
      </w:pPr>
      <w:r w:rsidRPr="003F7021">
        <w:rPr>
          <w:rFonts w:asciiTheme="minorHAnsi" w:hAnsiTheme="minorHAnsi" w:cstheme="minorHAnsi"/>
          <w:b/>
          <w:bCs/>
          <w:sz w:val="22"/>
          <w:szCs w:val="22"/>
        </w:rPr>
        <w:t xml:space="preserve">oświadczenie Wykonawcy potwierdzające, że dostarczone urządzenie jest w pełni kompatybilne z istniejącą infrastrukturą Zamawiającego zarządzaną za pośrednictwem konsoli Dell </w:t>
      </w:r>
      <w:proofErr w:type="spellStart"/>
      <w:r w:rsidRPr="003F7021">
        <w:rPr>
          <w:rFonts w:asciiTheme="minorHAnsi" w:hAnsiTheme="minorHAnsi" w:cstheme="minorHAnsi"/>
          <w:b/>
          <w:bCs/>
          <w:sz w:val="22"/>
          <w:szCs w:val="22"/>
        </w:rPr>
        <w:t>OpenManage</w:t>
      </w:r>
      <w:proofErr w:type="spellEnd"/>
      <w:r w:rsidRPr="003F7021">
        <w:rPr>
          <w:rFonts w:asciiTheme="minorHAnsi" w:hAnsiTheme="minorHAnsi" w:cstheme="minorHAnsi"/>
          <w:b/>
          <w:bCs/>
          <w:sz w:val="22"/>
          <w:szCs w:val="22"/>
        </w:rPr>
        <w:t xml:space="preserve"> Enterprise – </w:t>
      </w:r>
      <w:r w:rsidRPr="00264834">
        <w:rPr>
          <w:rFonts w:asciiTheme="minorHAnsi" w:hAnsiTheme="minorHAnsi" w:cstheme="minorHAnsi"/>
          <w:sz w:val="22"/>
          <w:szCs w:val="22"/>
        </w:rPr>
        <w:t>wg wzoru stanowiącego Załącznik nr 1</w:t>
      </w:r>
      <w:r w:rsidR="005D235B" w:rsidRPr="00264834">
        <w:rPr>
          <w:rFonts w:asciiTheme="minorHAnsi" w:hAnsiTheme="minorHAnsi" w:cstheme="minorHAnsi"/>
          <w:sz w:val="22"/>
          <w:szCs w:val="22"/>
        </w:rPr>
        <w:t>b</w:t>
      </w:r>
      <w:r w:rsidRPr="00264834">
        <w:rPr>
          <w:rFonts w:asciiTheme="minorHAnsi" w:hAnsiTheme="minorHAnsi" w:cstheme="minorHAnsi"/>
          <w:sz w:val="22"/>
          <w:szCs w:val="22"/>
        </w:rPr>
        <w:t xml:space="preserve"> do SWZ.</w:t>
      </w:r>
      <w:r w:rsidR="00841555" w:rsidRPr="00264834">
        <w:rPr>
          <w:rFonts w:asciiTheme="minorHAnsi" w:hAnsiTheme="minorHAnsi" w:cstheme="minorHAnsi"/>
          <w:sz w:val="22"/>
          <w:szCs w:val="22"/>
        </w:rPr>
        <w:t>*</w:t>
      </w:r>
      <w:r w:rsidR="00841555" w:rsidRPr="003F7021">
        <w:rPr>
          <w:rFonts w:asciiTheme="minorHAnsi" w:hAnsiTheme="minorHAnsi" w:cstheme="minorHAnsi"/>
          <w:sz w:val="22"/>
          <w:szCs w:val="22"/>
        </w:rPr>
        <w:t>(jeżeli składa ofertę</w:t>
      </w:r>
      <w:r w:rsidR="00E6795C" w:rsidRPr="003F7021">
        <w:rPr>
          <w:rFonts w:asciiTheme="minorHAnsi" w:hAnsiTheme="minorHAnsi" w:cstheme="minorHAnsi"/>
          <w:sz w:val="22"/>
          <w:szCs w:val="22"/>
        </w:rPr>
        <w:t xml:space="preserve"> na cześć </w:t>
      </w:r>
      <w:r w:rsidR="00282393">
        <w:rPr>
          <w:rFonts w:asciiTheme="minorHAnsi" w:hAnsiTheme="minorHAnsi" w:cstheme="minorHAnsi"/>
          <w:sz w:val="22"/>
          <w:szCs w:val="22"/>
        </w:rPr>
        <w:t>1 - 3</w:t>
      </w:r>
      <w:r w:rsidR="00841555" w:rsidRPr="003F7021">
        <w:rPr>
          <w:rFonts w:asciiTheme="minorHAnsi" w:hAnsiTheme="minorHAnsi" w:cstheme="minorHAnsi"/>
          <w:sz w:val="22"/>
          <w:szCs w:val="22"/>
        </w:rPr>
        <w:t>)</w:t>
      </w:r>
    </w:p>
    <w:p w14:paraId="1B49A71A" w14:textId="562786E3" w:rsidR="00264834" w:rsidRPr="00264834" w:rsidRDefault="00264834" w:rsidP="00264834">
      <w:pPr>
        <w:pStyle w:val="Akapitzlist"/>
        <w:numPr>
          <w:ilvl w:val="2"/>
          <w:numId w:val="2"/>
        </w:numPr>
        <w:tabs>
          <w:tab w:val="clear" w:pos="2400"/>
        </w:tabs>
        <w:spacing w:line="312" w:lineRule="auto"/>
        <w:ind w:left="1134" w:hanging="567"/>
        <w:jc w:val="both"/>
        <w:rPr>
          <w:rFonts w:asciiTheme="minorHAnsi" w:hAnsiTheme="minorHAnsi" w:cstheme="minorHAnsi"/>
          <w:b/>
          <w:bCs/>
          <w:sz w:val="22"/>
          <w:szCs w:val="22"/>
        </w:rPr>
      </w:pPr>
      <w:r w:rsidRPr="00264834">
        <w:rPr>
          <w:rFonts w:asciiTheme="minorHAnsi" w:hAnsiTheme="minorHAnsi" w:cstheme="minorHAnsi"/>
          <w:b/>
          <w:bCs/>
          <w:sz w:val="22"/>
          <w:szCs w:val="22"/>
        </w:rPr>
        <w:t xml:space="preserve">oświadczenie Wykonawcy potwierdzające, że dostarczone urządzenia pochodzą </w:t>
      </w:r>
      <w:r w:rsidRPr="00264834">
        <w:rPr>
          <w:rFonts w:asciiTheme="minorHAnsi" w:hAnsiTheme="minorHAnsi" w:cstheme="minorHAnsi"/>
          <w:b/>
          <w:bCs/>
          <w:sz w:val="22"/>
          <w:szCs w:val="22"/>
        </w:rPr>
        <w:br/>
      </w:r>
      <w:r w:rsidRPr="00264834">
        <w:rPr>
          <w:rFonts w:asciiTheme="minorHAnsi" w:hAnsiTheme="minorHAnsi" w:cstheme="minorHAnsi"/>
          <w:b/>
          <w:bCs/>
          <w:sz w:val="22"/>
          <w:szCs w:val="22"/>
        </w:rPr>
        <w:t xml:space="preserve">z autoryzowanego kanału sprzedaży producenta </w:t>
      </w:r>
      <w:r w:rsidRPr="00264834">
        <w:rPr>
          <w:rFonts w:asciiTheme="minorHAnsi" w:hAnsiTheme="minorHAnsi" w:cstheme="minorHAnsi"/>
          <w:sz w:val="22"/>
          <w:szCs w:val="22"/>
        </w:rPr>
        <w:t xml:space="preserve">– wg wzoru stanowiącego Załącznik </w:t>
      </w:r>
      <w:r w:rsidRPr="00264834">
        <w:rPr>
          <w:rFonts w:asciiTheme="minorHAnsi" w:hAnsiTheme="minorHAnsi" w:cstheme="minorHAnsi"/>
          <w:sz w:val="22"/>
          <w:szCs w:val="22"/>
        </w:rPr>
        <w:br/>
      </w:r>
      <w:r w:rsidRPr="00264834">
        <w:rPr>
          <w:rFonts w:asciiTheme="minorHAnsi" w:hAnsiTheme="minorHAnsi" w:cstheme="minorHAnsi"/>
          <w:sz w:val="22"/>
          <w:szCs w:val="22"/>
        </w:rPr>
        <w:t>nr 1c do SWZ.</w:t>
      </w:r>
      <w:r w:rsidR="00580763">
        <w:rPr>
          <w:rFonts w:asciiTheme="minorHAnsi" w:hAnsiTheme="minorHAnsi" w:cstheme="minorHAnsi"/>
          <w:sz w:val="22"/>
          <w:szCs w:val="22"/>
        </w:rPr>
        <w:t>*</w:t>
      </w:r>
      <w:r w:rsidR="00580763" w:rsidRPr="00580763">
        <w:rPr>
          <w:rFonts w:asciiTheme="minorHAnsi" w:hAnsiTheme="minorHAnsi" w:cstheme="minorHAnsi"/>
          <w:sz w:val="22"/>
          <w:szCs w:val="22"/>
        </w:rPr>
        <w:t xml:space="preserve"> </w:t>
      </w:r>
      <w:r w:rsidR="00580763" w:rsidRPr="00264834">
        <w:rPr>
          <w:rFonts w:asciiTheme="minorHAnsi" w:hAnsiTheme="minorHAnsi" w:cstheme="minorHAnsi"/>
          <w:sz w:val="22"/>
          <w:szCs w:val="22"/>
        </w:rPr>
        <w:t>.*</w:t>
      </w:r>
      <w:r w:rsidR="00580763" w:rsidRPr="003F7021">
        <w:rPr>
          <w:rFonts w:asciiTheme="minorHAnsi" w:hAnsiTheme="minorHAnsi" w:cstheme="minorHAnsi"/>
          <w:sz w:val="22"/>
          <w:szCs w:val="22"/>
        </w:rPr>
        <w:t>(jeżeli składa ofertę na cześć</w:t>
      </w:r>
      <w:r w:rsidR="00580763">
        <w:rPr>
          <w:rFonts w:asciiTheme="minorHAnsi" w:hAnsiTheme="minorHAnsi" w:cstheme="minorHAnsi"/>
          <w:sz w:val="22"/>
          <w:szCs w:val="22"/>
        </w:rPr>
        <w:t xml:space="preserve"> 4</w:t>
      </w:r>
      <w:r w:rsidR="00580763" w:rsidRPr="003F7021">
        <w:rPr>
          <w:rFonts w:asciiTheme="minorHAnsi" w:hAnsiTheme="minorHAnsi" w:cstheme="minorHAnsi"/>
          <w:sz w:val="22"/>
          <w:szCs w:val="22"/>
        </w:rPr>
        <w:t>)</w:t>
      </w:r>
    </w:p>
    <w:p w14:paraId="618290A1" w14:textId="65C7B2C1" w:rsidR="00E06418" w:rsidRPr="008D20BC" w:rsidRDefault="0045657C" w:rsidP="00D2230D">
      <w:pPr>
        <w:numPr>
          <w:ilvl w:val="2"/>
          <w:numId w:val="2"/>
        </w:numPr>
        <w:tabs>
          <w:tab w:val="clear" w:pos="2400"/>
          <w:tab w:val="num" w:pos="1134"/>
        </w:tabs>
        <w:spacing w:after="0" w:line="276" w:lineRule="auto"/>
        <w:ind w:left="1134" w:hanging="567"/>
        <w:jc w:val="both"/>
        <w:rPr>
          <w:kern w:val="36"/>
          <w:sz w:val="18"/>
          <w:szCs w:val="18"/>
          <w:lang w:eastAsia="pl-PL"/>
        </w:rPr>
      </w:pPr>
      <w:r w:rsidRPr="008D20BC">
        <w:rPr>
          <w:b/>
          <w:bCs/>
        </w:rPr>
        <w:t>Jednolity Europejski Dokument Zamówienia</w:t>
      </w:r>
      <w:r w:rsidRPr="008D20BC">
        <w:t xml:space="preserve"> (JEDZ) ( </w:t>
      </w:r>
      <w:r w:rsidRPr="008D20BC">
        <w:rPr>
          <w:rFonts w:eastAsia="Calibri"/>
          <w:bCs/>
        </w:rPr>
        <w:t xml:space="preserve">oświadczenia, o których mowa </w:t>
      </w:r>
      <w:r w:rsidR="00DC08FE">
        <w:rPr>
          <w:rFonts w:eastAsia="Calibri"/>
          <w:bCs/>
        </w:rPr>
        <w:br/>
      </w:r>
      <w:r w:rsidRPr="008D20BC">
        <w:rPr>
          <w:rFonts w:eastAsia="Calibri"/>
          <w:bCs/>
        </w:rPr>
        <w:t>w art. 125 ust. 1 Ustawy)</w:t>
      </w:r>
      <w:r w:rsidR="00E06418" w:rsidRPr="008D20BC">
        <w:rPr>
          <w:rFonts w:eastAsia="Calibri"/>
          <w:bCs/>
        </w:rPr>
        <w:t xml:space="preserve"> </w:t>
      </w:r>
      <w:r w:rsidR="00E06418" w:rsidRPr="008D20BC">
        <w:rPr>
          <w:bCs/>
        </w:rPr>
        <w:t xml:space="preserve">– stanowiący </w:t>
      </w:r>
      <w:r w:rsidR="00E06418" w:rsidRPr="008D20BC">
        <w:rPr>
          <w:bCs/>
          <w:i/>
          <w:iCs/>
        </w:rPr>
        <w:t>Załącznik nr 3</w:t>
      </w:r>
      <w:r w:rsidR="00E06418" w:rsidRPr="008D20BC">
        <w:rPr>
          <w:bCs/>
        </w:rPr>
        <w:t xml:space="preserve"> do SWZ</w:t>
      </w:r>
      <w:r w:rsidRPr="008D20BC">
        <w:rPr>
          <w:rFonts w:eastAsia="Calibri"/>
          <w:bCs/>
        </w:rPr>
        <w:t>.</w:t>
      </w:r>
    </w:p>
    <w:p w14:paraId="56681EE3" w14:textId="77777777" w:rsidR="00DF1387" w:rsidRPr="008D20BC" w:rsidRDefault="0045657C" w:rsidP="00DF1387">
      <w:pPr>
        <w:spacing w:after="0" w:line="276" w:lineRule="auto"/>
        <w:ind w:left="1134"/>
        <w:jc w:val="both"/>
        <w:rPr>
          <w:kern w:val="36"/>
          <w:lang w:eastAsia="pl-PL"/>
        </w:rPr>
      </w:pPr>
      <w:r w:rsidRPr="008D20BC">
        <w:t xml:space="preserve">Wykonawca wypełnia JEDZ, tworząc dokument elektroniczny. Może korzystać z narzędzia ESPD lub innych dostępnych narzędzi lub oprogramowania, które umożliwiają wypełnienie JEDZ i utworzenie dokumentu elektronicznego. </w:t>
      </w:r>
      <w:r w:rsidRPr="008D20BC">
        <w:rPr>
          <w:kern w:val="36"/>
          <w:lang w:eastAsia="pl-PL"/>
        </w:rPr>
        <w:t>Aktualną wersję instrukcji wypełniania JEDZ/ESPD można znaleźć pod</w:t>
      </w:r>
      <w:r w:rsidR="008278D8" w:rsidRPr="008D20BC">
        <w:rPr>
          <w:kern w:val="36"/>
          <w:lang w:eastAsia="pl-PL"/>
        </w:rPr>
        <w:t xml:space="preserve"> </w:t>
      </w:r>
      <w:r w:rsidR="00DF1387" w:rsidRPr="008D20BC">
        <w:rPr>
          <w:kern w:val="36"/>
          <w:lang w:eastAsia="pl-PL"/>
        </w:rPr>
        <w:t>linkiem</w:t>
      </w:r>
    </w:p>
    <w:p w14:paraId="096FFACD" w14:textId="53F9D04E" w:rsidR="0045657C" w:rsidRPr="00DF1387" w:rsidRDefault="008278D8" w:rsidP="00DF1387">
      <w:pPr>
        <w:spacing w:after="0" w:line="276" w:lineRule="auto"/>
        <w:ind w:left="1134"/>
        <w:jc w:val="both"/>
        <w:rPr>
          <w:kern w:val="36"/>
          <w:lang w:eastAsia="pl-PL"/>
        </w:rPr>
      </w:pPr>
      <w:r>
        <w:rPr>
          <w:kern w:val="36"/>
          <w:lang w:eastAsia="pl-PL"/>
        </w:rPr>
        <w:br/>
      </w:r>
      <w:hyperlink r:id="rId20" w:history="1">
        <w:r w:rsidR="00E6795C" w:rsidRPr="00D31E60">
          <w:rPr>
            <w:rStyle w:val="Hipercze"/>
          </w:rPr>
          <w:t>https://www.uzp.gov.pl/__data/assets/pdf_file/0022/54904/Jednolity-Europejski-Dokument-Zamowienia-instrukcja-2022.04.29.pdf</w:t>
        </w:r>
      </w:hyperlink>
    </w:p>
    <w:p w14:paraId="27F545E5" w14:textId="30D7DE85" w:rsidR="0045657C" w:rsidRPr="008278D8" w:rsidRDefault="00A66DD5" w:rsidP="001957F8">
      <w:pPr>
        <w:pStyle w:val="Tekstpodstawowywcity2"/>
        <w:tabs>
          <w:tab w:val="num" w:pos="1134"/>
        </w:tabs>
        <w:spacing w:line="276" w:lineRule="auto"/>
        <w:jc w:val="both"/>
        <w:rPr>
          <w:rFonts w:asciiTheme="minorHAnsi" w:hAnsiTheme="minorHAnsi"/>
          <w:b/>
          <w:bCs/>
          <w:sz w:val="22"/>
          <w:szCs w:val="22"/>
          <w:u w:val="single"/>
        </w:rPr>
      </w:pPr>
      <w:r w:rsidRPr="00EF3809">
        <w:rPr>
          <w:rFonts w:asciiTheme="minorHAnsi" w:hAnsiTheme="minorHAnsi"/>
          <w:b/>
          <w:sz w:val="22"/>
          <w:szCs w:val="22"/>
        </w:rPr>
        <w:tab/>
      </w:r>
      <w:r w:rsidR="0045657C" w:rsidRPr="008278D8">
        <w:rPr>
          <w:rFonts w:asciiTheme="minorHAnsi" w:hAnsiTheme="minorHAnsi"/>
          <w:b/>
          <w:bCs/>
          <w:sz w:val="22"/>
          <w:szCs w:val="22"/>
          <w:u w:val="single"/>
        </w:rPr>
        <w:t>UWAGA!</w:t>
      </w:r>
    </w:p>
    <w:p w14:paraId="7178F0D0" w14:textId="7FA93B17" w:rsidR="00FC02BD" w:rsidRPr="00FC02BD" w:rsidRDefault="0045657C"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FC02BD">
        <w:rPr>
          <w:rFonts w:asciiTheme="minorHAnsi" w:hAnsiTheme="minorHAnsi" w:cstheme="minorHAnsi"/>
          <w:bCs/>
          <w:sz w:val="22"/>
          <w:szCs w:val="22"/>
        </w:rPr>
        <w:t>Dla poprawnego złożenia oświadczenia w zakres</w:t>
      </w:r>
      <w:r w:rsidR="00FC02BD" w:rsidRPr="00FC02BD">
        <w:rPr>
          <w:rFonts w:asciiTheme="minorHAnsi" w:hAnsiTheme="minorHAnsi" w:cstheme="minorHAnsi"/>
          <w:bCs/>
          <w:sz w:val="22"/>
          <w:szCs w:val="22"/>
        </w:rPr>
        <w:t xml:space="preserve">ie spełniania warunków udziału </w:t>
      </w:r>
      <w:r w:rsidRPr="00FC02BD">
        <w:rPr>
          <w:rFonts w:asciiTheme="minorHAnsi" w:hAnsiTheme="minorHAnsi" w:cstheme="minorHAnsi"/>
          <w:bCs/>
          <w:sz w:val="22"/>
          <w:szCs w:val="22"/>
        </w:rPr>
        <w:t xml:space="preserve">w postępowaniu Zamawiający wymaga jedynie, by wykonawca </w:t>
      </w:r>
      <w:r w:rsidR="00D53109" w:rsidRPr="00FC02BD">
        <w:rPr>
          <w:rFonts w:asciiTheme="minorHAnsi" w:hAnsiTheme="minorHAnsi" w:cstheme="minorHAnsi"/>
          <w:bCs/>
          <w:sz w:val="22"/>
          <w:szCs w:val="22"/>
        </w:rPr>
        <w:t>w złożonym</w:t>
      </w:r>
      <w:r w:rsidRPr="00FC02BD">
        <w:rPr>
          <w:rFonts w:asciiTheme="minorHAnsi" w:hAnsiTheme="minorHAnsi" w:cstheme="minorHAnsi"/>
          <w:bCs/>
          <w:sz w:val="22"/>
          <w:szCs w:val="22"/>
        </w:rPr>
        <w:t xml:space="preserve"> Jednolitym Europejskim Dokumencie Zamówienia (JEDZ) części IV: Kryteria kwalifikacji w pkt α – Ogólne oświadczenie dotyczące wszystkich kryteriów kwalifikacji </w:t>
      </w:r>
      <w:r w:rsidR="00897912" w:rsidRPr="00FC02BD">
        <w:rPr>
          <w:rFonts w:asciiTheme="minorHAnsi" w:hAnsiTheme="minorHAnsi" w:cstheme="minorHAnsi"/>
          <w:bCs/>
          <w:sz w:val="22"/>
          <w:szCs w:val="22"/>
        </w:rPr>
        <w:t xml:space="preserve">zaznaczył </w:t>
      </w:r>
      <w:r w:rsidRPr="00FC02BD">
        <w:rPr>
          <w:rFonts w:asciiTheme="minorHAnsi" w:hAnsiTheme="minorHAnsi" w:cstheme="minorHAnsi"/>
          <w:bCs/>
          <w:sz w:val="22"/>
          <w:szCs w:val="22"/>
        </w:rPr>
        <w:t>odpowiedź – TAK</w:t>
      </w:r>
      <w:r w:rsidR="00E06418" w:rsidRPr="00FC02BD">
        <w:rPr>
          <w:rFonts w:asciiTheme="minorHAnsi" w:hAnsiTheme="minorHAnsi" w:cstheme="minorHAnsi"/>
          <w:bCs/>
          <w:sz w:val="22"/>
          <w:szCs w:val="22"/>
        </w:rPr>
        <w:t>.</w:t>
      </w:r>
    </w:p>
    <w:p w14:paraId="128F4AA0" w14:textId="0024BDF3" w:rsidR="000E2AE1" w:rsidRPr="00BC60D8" w:rsidRDefault="00FC02BD"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BC60D8">
        <w:rPr>
          <w:rFonts w:ascii="Calibri" w:eastAsia="Calibri" w:hAnsi="Calibri"/>
          <w:bCs/>
          <w:sz w:val="22"/>
          <w:szCs w:val="22"/>
          <w:u w:val="single"/>
          <w:lang w:eastAsia="en-US"/>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r w:rsidR="000E2AE1" w:rsidRPr="00BC60D8">
        <w:rPr>
          <w:rFonts w:asciiTheme="minorHAnsi" w:hAnsiTheme="minorHAnsi" w:cstheme="minorHAnsi"/>
          <w:bCs/>
          <w:sz w:val="22"/>
          <w:szCs w:val="22"/>
        </w:rPr>
        <w:t xml:space="preserve"> </w:t>
      </w:r>
    </w:p>
    <w:p w14:paraId="3B1567A7" w14:textId="51F5522E" w:rsidR="00FC02BD" w:rsidRPr="00BC60D8" w:rsidRDefault="00FC02BD"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BC60D8">
        <w:rPr>
          <w:rFonts w:ascii="Calibri" w:eastAsia="Calibri" w:hAnsi="Calibri" w:cs="Calibri"/>
          <w:b/>
          <w:bCs/>
          <w:sz w:val="22"/>
          <w:szCs w:val="22"/>
          <w:lang w:eastAsia="en-US"/>
        </w:rPr>
        <w:t>Oświadczenie o braku podstaw wykluczenia przewidziana w art. 5k</w:t>
      </w:r>
      <w:r w:rsidRPr="00BC60D8">
        <w:rPr>
          <w:rFonts w:ascii="Calibri" w:eastAsia="Calibri" w:hAnsi="Calibri" w:cs="Calibri"/>
          <w:sz w:val="22"/>
          <w:szCs w:val="22"/>
          <w:lang w:eastAsia="en-US"/>
        </w:rPr>
        <w:t xml:space="preserve"> rozporządzenia 833/2014 w brzmieniu nadanym rozporządzeniem 2022/576 (Załącznik nr 3a do SWZ)</w:t>
      </w:r>
    </w:p>
    <w:p w14:paraId="29F1D433" w14:textId="315C65C2" w:rsidR="0045657C" w:rsidRPr="00972062"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972062">
        <w:rPr>
          <w:rFonts w:asciiTheme="minorHAnsi" w:hAnsiTheme="minorHAnsi"/>
          <w:b/>
          <w:bCs/>
          <w:sz w:val="22"/>
          <w:szCs w:val="22"/>
        </w:rPr>
        <w:t xml:space="preserve">Odpis lub informację z Krajowego Rejestru Sądowego, Centralnej Ewidencji </w:t>
      </w:r>
      <w:r w:rsidRPr="00972062">
        <w:rPr>
          <w:rFonts w:asciiTheme="minorHAnsi" w:hAnsiTheme="minorHAnsi"/>
          <w:b/>
          <w:bCs/>
          <w:sz w:val="22"/>
          <w:szCs w:val="22"/>
        </w:rPr>
        <w:br/>
        <w:t xml:space="preserve">i Informacji o Działalności Gospodarczej lub innego właściwego </w:t>
      </w:r>
      <w:r w:rsidR="00D53109" w:rsidRPr="00972062">
        <w:rPr>
          <w:rFonts w:asciiTheme="minorHAnsi" w:hAnsiTheme="minorHAnsi"/>
          <w:b/>
          <w:bCs/>
          <w:sz w:val="22"/>
          <w:szCs w:val="22"/>
        </w:rPr>
        <w:t>rejestru</w:t>
      </w:r>
      <w:r w:rsidR="00D53109" w:rsidRPr="00972062">
        <w:rPr>
          <w:rFonts w:asciiTheme="minorHAnsi" w:hAnsiTheme="minorHAnsi"/>
          <w:sz w:val="22"/>
          <w:szCs w:val="22"/>
        </w:rPr>
        <w:t xml:space="preserve"> w</w:t>
      </w:r>
      <w:r w:rsidRPr="00972062">
        <w:rPr>
          <w:rFonts w:asciiTheme="minorHAnsi" w:hAnsiTheme="minorHAnsi"/>
          <w:sz w:val="22"/>
          <w:szCs w:val="22"/>
        </w:rPr>
        <w:t xml:space="preserve"> celu potwierdzenia, że osoba działająca w imieniu wykonawcy jest umocowana do jego reprezentowania </w:t>
      </w:r>
      <w:r w:rsidRPr="00972062">
        <w:rPr>
          <w:rFonts w:asciiTheme="minorHAnsi" w:hAnsiTheme="minorHAnsi"/>
          <w:sz w:val="22"/>
          <w:szCs w:val="22"/>
          <w:u w:val="single"/>
        </w:rPr>
        <w:t xml:space="preserve">chyba, że zamawiający może je pozyskać za pomocą  bezpłatnych </w:t>
      </w:r>
      <w:r w:rsidRPr="00972062">
        <w:rPr>
          <w:rFonts w:asciiTheme="minorHAnsi" w:hAnsiTheme="minorHAnsi"/>
          <w:sz w:val="22"/>
          <w:szCs w:val="22"/>
          <w:u w:val="single"/>
        </w:rPr>
        <w:br/>
        <w:t>i ogólnodostępnych baz danych, o ile wykonawca wskazał dane umożliwiające dostęp do tych dokumentów</w:t>
      </w:r>
      <w:r w:rsidRPr="00972062">
        <w:rPr>
          <w:rFonts w:asciiTheme="minorHAnsi" w:hAnsiTheme="minorHAnsi" w:cstheme="minorHAnsi"/>
          <w:sz w:val="22"/>
          <w:szCs w:val="22"/>
          <w:u w:val="single"/>
        </w:rPr>
        <w:t>.</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UWAGA: W przypadku</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 xml:space="preserve">Wykonawców figurujących w KRS lub CEIDG, Zamawiający uzna, że podanie w Formularzu </w:t>
      </w:r>
      <w:r w:rsidR="00D53109" w:rsidRPr="00972062">
        <w:rPr>
          <w:rFonts w:asciiTheme="minorHAnsi" w:hAnsiTheme="minorHAnsi" w:cstheme="minorHAnsi"/>
          <w:b/>
          <w:sz w:val="22"/>
          <w:szCs w:val="22"/>
          <w:u w:val="single"/>
        </w:rPr>
        <w:t>Oferty w</w:t>
      </w:r>
      <w:r w:rsidR="00BF7484" w:rsidRPr="00972062">
        <w:rPr>
          <w:rFonts w:asciiTheme="minorHAnsi" w:hAnsiTheme="minorHAnsi" w:cstheme="minorHAnsi"/>
          <w:b/>
          <w:sz w:val="22"/>
          <w:szCs w:val="22"/>
          <w:u w:val="single"/>
        </w:rPr>
        <w:t xml:space="preserve"> pkt  1 nr NIP i REGON  Wykonawcy będzie wystarczające do uzyskania dostępu do w/w dokumentów.</w:t>
      </w:r>
    </w:p>
    <w:p w14:paraId="3D66770D" w14:textId="2FE88333" w:rsidR="0045657C" w:rsidRPr="00EF3809" w:rsidRDefault="0045657C" w:rsidP="002D76B7">
      <w:pPr>
        <w:spacing w:after="0" w:line="276" w:lineRule="auto"/>
        <w:ind w:left="1418" w:hanging="284"/>
        <w:jc w:val="both"/>
      </w:pPr>
      <w:r w:rsidRPr="00EF3809">
        <w:t xml:space="preserve">- </w:t>
      </w:r>
      <w:r w:rsidR="002D76B7">
        <w:tab/>
      </w:r>
      <w:r w:rsidRPr="00EF3809">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1EF2155A" w14:textId="67AAAAF2" w:rsidR="0045657C" w:rsidRPr="00EF3809" w:rsidRDefault="0045657C" w:rsidP="002D76B7">
      <w:pPr>
        <w:spacing w:after="0" w:line="276" w:lineRule="auto"/>
        <w:ind w:left="1418" w:hanging="284"/>
        <w:jc w:val="both"/>
      </w:pPr>
      <w:r w:rsidRPr="00EF3809">
        <w:lastRenderedPageBreak/>
        <w:t xml:space="preserve">- </w:t>
      </w:r>
      <w:r w:rsidR="002D76B7">
        <w:tab/>
      </w:r>
      <w:r w:rsidR="00D53109" w:rsidRPr="00EF3809">
        <w:t>Przepis,</w:t>
      </w:r>
      <w:r w:rsidRPr="00EF3809">
        <w:t xml:space="preserve"> o którym mowa w zdaniu drugim stosuje się odpowiednio do osoby działającej w imieniu wykonawców wspólnie ubiegających się o udzielenie zamówienia publicznego.</w:t>
      </w:r>
    </w:p>
    <w:p w14:paraId="25FA89B9" w14:textId="6E35784A" w:rsidR="0045253E" w:rsidRDefault="0045657C" w:rsidP="004A5C37">
      <w:pPr>
        <w:spacing w:after="0" w:line="276" w:lineRule="auto"/>
        <w:ind w:left="1418" w:hanging="284"/>
        <w:jc w:val="both"/>
      </w:pPr>
      <w:r w:rsidRPr="00EF3809">
        <w:t xml:space="preserve">- </w:t>
      </w:r>
      <w:r w:rsidR="002D76B7">
        <w:tab/>
      </w:r>
      <w:r w:rsidR="00D53109" w:rsidRPr="00EF3809">
        <w:t>Przepisy,</w:t>
      </w:r>
      <w:r w:rsidRPr="00EF3809">
        <w:t xml:space="preserve"> o których mowa w zdaniu pierwszym i drugim stosuje się odpowiednio do osoby działającej w imieniu podmiotu udostępniającego zasoby na zasadach określonych w</w:t>
      </w:r>
      <w:r w:rsidR="00EF3809">
        <w:t xml:space="preserve"> </w:t>
      </w:r>
      <w:r w:rsidRPr="00EF3809">
        <w:t>art.</w:t>
      </w:r>
      <w:r w:rsidR="00EF3809">
        <w:t xml:space="preserve"> </w:t>
      </w:r>
      <w:r w:rsidR="00BF7484">
        <w:t>118 U</w:t>
      </w:r>
      <w:r w:rsidRPr="00EF3809">
        <w:t>stawy lub podwykonawcy niebędącego podmiotem udostępniającym zasoby na takich zasadach.</w:t>
      </w:r>
    </w:p>
    <w:p w14:paraId="0BF97CEB" w14:textId="77777777" w:rsidR="004A5C37" w:rsidRPr="004A5C37" w:rsidRDefault="004A5C37" w:rsidP="004A5C37">
      <w:pPr>
        <w:spacing w:after="0" w:line="276" w:lineRule="auto"/>
        <w:ind w:left="1418" w:hanging="284"/>
        <w:jc w:val="both"/>
      </w:pPr>
    </w:p>
    <w:p w14:paraId="7182FB84" w14:textId="49AC2C04" w:rsidR="00585DC2" w:rsidRPr="006E2585" w:rsidRDefault="0045657C" w:rsidP="00CA4BAF">
      <w:pPr>
        <w:pStyle w:val="BodyTextIndentZnak"/>
        <w:numPr>
          <w:ilvl w:val="1"/>
          <w:numId w:val="57"/>
        </w:numPr>
        <w:spacing w:line="276" w:lineRule="auto"/>
        <w:ind w:left="567" w:hanging="567"/>
        <w:rPr>
          <w:rFonts w:asciiTheme="minorHAnsi" w:hAnsiTheme="minorHAnsi"/>
          <w:b/>
          <w:bCs/>
          <w:sz w:val="22"/>
          <w:szCs w:val="22"/>
        </w:rPr>
      </w:pPr>
      <w:r w:rsidRPr="006E2585">
        <w:rPr>
          <w:rFonts w:asciiTheme="minorHAnsi" w:hAnsiTheme="minorHAnsi"/>
          <w:b/>
          <w:bCs/>
          <w:sz w:val="22"/>
          <w:szCs w:val="22"/>
        </w:rPr>
        <w:t xml:space="preserve">Forma składanych dokumentów została określona w </w:t>
      </w:r>
      <w:r w:rsidR="00CF524B" w:rsidRPr="006E2585">
        <w:rPr>
          <w:rFonts w:asciiTheme="minorHAnsi" w:hAnsiTheme="minorHAnsi"/>
          <w:b/>
          <w:bCs/>
          <w:sz w:val="22"/>
          <w:szCs w:val="22"/>
        </w:rPr>
        <w:t>pkt 1</w:t>
      </w:r>
      <w:r w:rsidR="0001112C">
        <w:rPr>
          <w:rFonts w:asciiTheme="minorHAnsi" w:hAnsiTheme="minorHAnsi"/>
          <w:b/>
          <w:bCs/>
          <w:sz w:val="22"/>
          <w:szCs w:val="22"/>
        </w:rPr>
        <w:t>3</w:t>
      </w:r>
      <w:r w:rsidRPr="006E2585">
        <w:rPr>
          <w:rFonts w:asciiTheme="minorHAnsi" w:hAnsiTheme="minorHAnsi"/>
          <w:b/>
          <w:bCs/>
          <w:sz w:val="22"/>
          <w:szCs w:val="22"/>
        </w:rPr>
        <w:t xml:space="preserve"> SWZ.</w:t>
      </w:r>
    </w:p>
    <w:p w14:paraId="11FE27ED" w14:textId="0E2EDE5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Ofertę wraz z wymaganymi dokumentami należy umieścić na Platformie pod adresem:</w:t>
      </w:r>
      <w:r w:rsidRPr="00EF3809">
        <w:rPr>
          <w:rFonts w:asciiTheme="minorHAnsi" w:hAnsiTheme="minorHAnsi"/>
          <w:b/>
          <w:sz w:val="22"/>
          <w:szCs w:val="22"/>
        </w:rPr>
        <w:t xml:space="preserve"> </w:t>
      </w:r>
      <w:hyperlink r:id="rId21" w:history="1">
        <w:r w:rsidR="00975A61" w:rsidRPr="001D41A6">
          <w:rPr>
            <w:rStyle w:val="Hipercze"/>
            <w:rFonts w:asciiTheme="minorHAnsi" w:hAnsiTheme="minorHAnsi" w:cstheme="minorHAnsi"/>
            <w:sz w:val="22"/>
            <w:szCs w:val="18"/>
          </w:rPr>
          <w:t>https://platformazakupowa.pl/transakcja/1007111</w:t>
        </w:r>
      </w:hyperlink>
      <w:r w:rsidRPr="00EF3809">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2500B3E4" w14:textId="168B59B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Korzystanie z Platformy zakupowej przez Wykonawcę jest bezpłatne;</w:t>
      </w:r>
    </w:p>
    <w:p w14:paraId="35E05932" w14:textId="20DC6E5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Wykonawca może złożyć tylko jedną ofertę,</w:t>
      </w:r>
      <w:r w:rsidR="00316D51">
        <w:rPr>
          <w:rFonts w:asciiTheme="minorHAnsi" w:hAnsiTheme="minorHAnsi"/>
          <w:sz w:val="22"/>
          <w:szCs w:val="22"/>
        </w:rPr>
        <w:t xml:space="preserve"> w każdej z części</w:t>
      </w:r>
      <w:r w:rsidRPr="00EF3809">
        <w:rPr>
          <w:rFonts w:asciiTheme="minorHAnsi" w:hAnsiTheme="minorHAnsi"/>
          <w:sz w:val="22"/>
          <w:szCs w:val="22"/>
        </w:rPr>
        <w:t>;</w:t>
      </w:r>
    </w:p>
    <w:p w14:paraId="12C2E416" w14:textId="2774D8E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Treść oferty musi być zgodna z wymaganiami zamawiającego określonymi w dokumentach zamówienia. </w:t>
      </w:r>
    </w:p>
    <w:p w14:paraId="28BFEDA6" w14:textId="37913E3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Dokumenty i oświadczenia składane przez wykonawcę powinny być w języku polskim, chyba że w SWZ dopuszczono inaczej. W </w:t>
      </w:r>
      <w:r w:rsidR="00D53109" w:rsidRPr="00EF3809">
        <w:rPr>
          <w:rFonts w:asciiTheme="minorHAnsi" w:hAnsiTheme="minorHAnsi"/>
          <w:sz w:val="22"/>
          <w:szCs w:val="22"/>
        </w:rPr>
        <w:t>przypadku załączenia</w:t>
      </w:r>
      <w:r w:rsidRPr="00EF3809">
        <w:rPr>
          <w:rFonts w:asciiTheme="minorHAnsi" w:hAnsiTheme="minorHAnsi"/>
          <w:sz w:val="22"/>
          <w:szCs w:val="22"/>
        </w:rPr>
        <w:t xml:space="preserve"> dokumentów sporządzonych w innym języku niż dopuszczony, wykonawca zobowiązany jest załączyć tłumaczenie na język polski.</w:t>
      </w:r>
    </w:p>
    <w:p w14:paraId="23D82388" w14:textId="569F46B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Oferta może być złożona tylko do upływu terminu składania ofert.</w:t>
      </w:r>
    </w:p>
    <w:p w14:paraId="2B78E92B" w14:textId="79DF6A13"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Do upływu terminu składania ofert wykonawca może wycofać ofertę.</w:t>
      </w:r>
    </w:p>
    <w:p w14:paraId="074E38B0" w14:textId="3ED2458D"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585DC2">
        <w:rPr>
          <w:rFonts w:asciiTheme="minorHAnsi" w:hAnsiTheme="minorHAnsi"/>
          <w:sz w:val="22"/>
          <w:szCs w:val="22"/>
        </w:rPr>
        <w:t xml:space="preserve">Sposób składania ofert, </w:t>
      </w:r>
      <w:r w:rsidRPr="00E06418">
        <w:rPr>
          <w:rFonts w:asciiTheme="minorHAnsi" w:hAnsiTheme="minorHAnsi"/>
          <w:sz w:val="22"/>
          <w:szCs w:val="22"/>
        </w:rPr>
        <w:t>dokonywania zmiany lub</w:t>
      </w:r>
      <w:r w:rsidRPr="00585DC2">
        <w:rPr>
          <w:rFonts w:asciiTheme="minorHAnsi" w:hAnsiTheme="minorHAnsi"/>
          <w:sz w:val="22"/>
          <w:szCs w:val="22"/>
        </w:rPr>
        <w:t xml:space="preserve"> wycofania oferty zamieszczono w instrukcji zamieszczonej na stronie internetowej pod adresem: </w:t>
      </w:r>
      <w:hyperlink r:id="rId22" w:history="1">
        <w:r w:rsidRPr="00D01940">
          <w:rPr>
            <w:rFonts w:asciiTheme="minorHAnsi" w:hAnsiTheme="minorHAnsi"/>
            <w:sz w:val="22"/>
            <w:szCs w:val="22"/>
          </w:rPr>
          <w:t>https://platformazakupowa.pl/strona/45-instrukcje</w:t>
        </w:r>
      </w:hyperlink>
      <w:r w:rsidR="00585DC2">
        <w:rPr>
          <w:rFonts w:asciiTheme="minorHAnsi" w:hAnsiTheme="minorHAnsi"/>
          <w:sz w:val="22"/>
          <w:szCs w:val="22"/>
        </w:rPr>
        <w:t>.</w:t>
      </w:r>
    </w:p>
    <w:p w14:paraId="25CA9E4F" w14:textId="4741E9B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D44681">
        <w:rPr>
          <w:rFonts w:asciiTheme="minorHAnsi" w:hAnsiTheme="minorHAnsi"/>
          <w:b/>
          <w:bCs/>
          <w:sz w:val="22"/>
          <w:szCs w:val="22"/>
          <w:highlight w:val="lightGray"/>
        </w:rPr>
        <w:t>Oferta składana elektronicznie musi być podpisana kwalifikowanym podpisem elektronicznym</w:t>
      </w:r>
      <w:r w:rsidRPr="00EF3809">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w:t>
      </w:r>
      <w:r w:rsidR="00E06418">
        <w:rPr>
          <w:rFonts w:asciiTheme="minorHAnsi" w:hAnsiTheme="minorHAnsi"/>
          <w:sz w:val="22"/>
          <w:szCs w:val="22"/>
        </w:rPr>
        <w:t>3</w:t>
      </w:r>
      <w:r w:rsidRPr="00EF3809">
        <w:rPr>
          <w:rFonts w:asciiTheme="minorHAnsi" w:hAnsiTheme="minorHAnsi"/>
          <w:sz w:val="22"/>
          <w:szCs w:val="22"/>
        </w:rPr>
        <w:t xml:space="preserve"> ust. 1 Ustawy, gdzie zaznaczono, iż oferty oraz oświadczenie, o którym mowa w art. 125 ust.</w:t>
      </w:r>
      <w:r w:rsidR="006C3D9E">
        <w:rPr>
          <w:rFonts w:asciiTheme="minorHAnsi" w:hAnsiTheme="minorHAnsi"/>
          <w:sz w:val="22"/>
          <w:szCs w:val="22"/>
        </w:rPr>
        <w:t xml:space="preserve"> </w:t>
      </w:r>
      <w:r w:rsidRPr="00EF3809">
        <w:rPr>
          <w:rFonts w:asciiTheme="minorHAnsi" w:hAnsiTheme="minorHAnsi"/>
          <w:sz w:val="22"/>
          <w:szCs w:val="22"/>
        </w:rPr>
        <w:t>1 Ustawy sporządza się, pod rygorem nieważności, w formie elektronicznej i opatruje się kwalifikowanym podpisem elektronicznym.</w:t>
      </w:r>
    </w:p>
    <w:p w14:paraId="301504EB" w14:textId="27872BFB" w:rsidR="00585DC2" w:rsidRPr="00E91FCF" w:rsidRDefault="0045657C" w:rsidP="00CA4BAF">
      <w:pPr>
        <w:pStyle w:val="BodyTextIndentZnak"/>
        <w:numPr>
          <w:ilvl w:val="1"/>
          <w:numId w:val="57"/>
        </w:numPr>
        <w:spacing w:line="276" w:lineRule="auto"/>
        <w:ind w:left="567" w:hanging="567"/>
        <w:rPr>
          <w:rFonts w:asciiTheme="minorHAnsi" w:hAnsiTheme="minorHAnsi"/>
          <w:sz w:val="22"/>
          <w:szCs w:val="22"/>
        </w:rPr>
      </w:pPr>
      <w:r w:rsidRPr="00E91FCF">
        <w:rPr>
          <w:rFonts w:asciiTheme="minorHAnsi" w:hAnsiTheme="minorHAnsi"/>
          <w:sz w:val="22"/>
          <w:szCs w:val="22"/>
        </w:rPr>
        <w:t>Nie ujawnia się informacji stanowiących tajemnicę przedsiębiorstwa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w:t>
      </w:r>
      <w:r w:rsidR="00D53109" w:rsidRPr="00E91FCF">
        <w:rPr>
          <w:rFonts w:asciiTheme="minorHAnsi" w:hAnsiTheme="minorHAnsi"/>
          <w:sz w:val="22"/>
          <w:szCs w:val="22"/>
        </w:rPr>
        <w:t>z 2022</w:t>
      </w:r>
      <w:r w:rsidR="00D53109">
        <w:rPr>
          <w:rFonts w:asciiTheme="minorHAnsi" w:hAnsiTheme="minorHAnsi"/>
          <w:sz w:val="22"/>
          <w:szCs w:val="22"/>
        </w:rPr>
        <w:t xml:space="preserve"> r.  poz. 1233</w:t>
      </w:r>
      <w:r w:rsidRPr="00E91FC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E91FCF">
        <w:rPr>
          <w:rFonts w:asciiTheme="minorHAnsi" w:hAnsiTheme="minorHAnsi" w:cs="Arial"/>
          <w:sz w:val="22"/>
          <w:szCs w:val="22"/>
        </w:rPr>
        <w:t xml:space="preserve"> </w:t>
      </w:r>
    </w:p>
    <w:p w14:paraId="6935F9F2" w14:textId="07AEF6DB" w:rsidR="00806CA2" w:rsidRPr="00E91FCF" w:rsidRDefault="0045657C" w:rsidP="00CA4BAF">
      <w:pPr>
        <w:pStyle w:val="BodyTextIndentZnak"/>
        <w:numPr>
          <w:ilvl w:val="1"/>
          <w:numId w:val="57"/>
        </w:numPr>
        <w:spacing w:line="276" w:lineRule="auto"/>
        <w:ind w:left="567" w:hanging="567"/>
        <w:rPr>
          <w:rFonts w:asciiTheme="minorHAnsi" w:hAnsiTheme="minorHAnsi"/>
          <w:kern w:val="20"/>
          <w:sz w:val="22"/>
          <w:szCs w:val="22"/>
        </w:rPr>
      </w:pPr>
      <w:r w:rsidRPr="00E91FCF">
        <w:rPr>
          <w:rFonts w:asciiTheme="minorHAnsi" w:hAnsi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z </w:t>
      </w:r>
      <w:r w:rsidR="00D53109">
        <w:rPr>
          <w:rFonts w:asciiTheme="minorHAnsi" w:hAnsiTheme="minorHAnsi"/>
          <w:sz w:val="22"/>
          <w:szCs w:val="22"/>
        </w:rPr>
        <w:t xml:space="preserve">2022 </w:t>
      </w:r>
      <w:r w:rsidRPr="00E91FCF">
        <w:rPr>
          <w:rFonts w:asciiTheme="minorHAnsi" w:hAnsiTheme="minorHAnsi"/>
          <w:sz w:val="22"/>
          <w:szCs w:val="22"/>
        </w:rPr>
        <w:t>r. poz.</w:t>
      </w:r>
      <w:r w:rsidR="00D53109">
        <w:rPr>
          <w:rFonts w:asciiTheme="minorHAnsi" w:hAnsiTheme="minorHAnsi"/>
          <w:sz w:val="22"/>
          <w:szCs w:val="22"/>
        </w:rPr>
        <w:t xml:space="preserve"> 1233</w:t>
      </w:r>
      <w:r w:rsidRPr="00E91FCF">
        <w:rPr>
          <w:rFonts w:asciiTheme="minorHAnsi" w:hAnsiTheme="minorHAnsi"/>
          <w:sz w:val="22"/>
          <w:szCs w:val="22"/>
        </w:rPr>
        <w:t xml:space="preserve">), wykonawca, w celu utrzymania w poufności tych informacji, przekazuje je w wydzielonym i odpowiednio oznaczonym pliku. </w:t>
      </w:r>
      <w:r w:rsidRPr="00E91FCF">
        <w:rPr>
          <w:rFonts w:asciiTheme="minorHAnsi" w:hAnsiTheme="minorHAnsi"/>
          <w:kern w:val="20"/>
          <w:sz w:val="22"/>
          <w:szCs w:val="22"/>
        </w:rPr>
        <w:t>Na Platformie w formularzu składania oferty znajduje się miejsce wyznaczone do dołączenia części oferty stanowiącej tajemnicę przedsiębiorstwa.</w:t>
      </w:r>
    </w:p>
    <w:p w14:paraId="32A8274C" w14:textId="2D86F8B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Podpisy kwalifikowane wykorzystywane przez wykonawców do podpisywania wszelkich plików muszą spełniać “Rozporządzenie Parlamentu Europejskiego i Rady w sprawie identyfikacji </w:t>
      </w:r>
      <w:r w:rsidRPr="00E91FCF">
        <w:rPr>
          <w:rFonts w:asciiTheme="minorHAnsi" w:hAnsiTheme="minorHAnsi"/>
          <w:sz w:val="22"/>
          <w:szCs w:val="22"/>
          <w:lang w:eastAsia="pl-PL"/>
        </w:rPr>
        <w:lastRenderedPageBreak/>
        <w:t>elektronicznej i usług zaufania w odniesieniu do transakcji elektronicznych na rynku wewnętrznym (</w:t>
      </w:r>
      <w:proofErr w:type="spellStart"/>
      <w:r w:rsidRPr="00E91FCF">
        <w:rPr>
          <w:rFonts w:asciiTheme="minorHAnsi" w:hAnsiTheme="minorHAnsi"/>
          <w:sz w:val="22"/>
          <w:szCs w:val="22"/>
          <w:lang w:eastAsia="pl-PL"/>
        </w:rPr>
        <w:t>eIDAS</w:t>
      </w:r>
      <w:proofErr w:type="spellEnd"/>
      <w:r w:rsidRPr="00E91FCF">
        <w:rPr>
          <w:rFonts w:asciiTheme="minorHAnsi" w:hAnsiTheme="minorHAnsi"/>
          <w:sz w:val="22"/>
          <w:szCs w:val="22"/>
          <w:lang w:eastAsia="pl-PL"/>
        </w:rPr>
        <w:t>) (UE) nr 910/2014 - od 1 lipca 2016 roku”.</w:t>
      </w:r>
    </w:p>
    <w:p w14:paraId="7E03131D" w14:textId="1DF1EF35"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 przypadku wykorzystania formatu podpisu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 xml:space="preserve"> zewnętrznego,  Zamawiający wymaga dołączenia odpowiedniej ilości plików tj. podpisywanych plików z danymi oraz plików podpisu </w:t>
      </w:r>
      <w:r w:rsidR="0026790B">
        <w:rPr>
          <w:rFonts w:asciiTheme="minorHAnsi" w:hAnsiTheme="minorHAnsi"/>
          <w:sz w:val="22"/>
          <w:szCs w:val="22"/>
          <w:lang w:eastAsia="pl-PL"/>
        </w:rPr>
        <w:br/>
      </w:r>
      <w:r w:rsidRPr="00E91FCF">
        <w:rPr>
          <w:rFonts w:asciiTheme="minorHAnsi" w:hAnsiTheme="minorHAnsi"/>
          <w:sz w:val="22"/>
          <w:szCs w:val="22"/>
          <w:lang w:eastAsia="pl-PL"/>
        </w:rPr>
        <w:t xml:space="preserve">w formacie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w:t>
      </w:r>
    </w:p>
    <w:p w14:paraId="7CF2C70E" w14:textId="6324E96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Maksymalny rozmiar jednego pliku przesyłanego za pośrednictwem dedykowanych formularzy do: złożenia, zmiany, wycofania oferty wynosi 150 MB natomiast przy komunikacji wielkość pliku to maksymalnie 500 MB.</w:t>
      </w:r>
    </w:p>
    <w:p w14:paraId="7119F5AC" w14:textId="1EAB88E7" w:rsidR="0045657C"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Zamawiający rekomenduje:</w:t>
      </w:r>
    </w:p>
    <w:p w14:paraId="0BF2B542"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wykorzystanie formatów: .pdf .</w:t>
      </w:r>
      <w:proofErr w:type="spellStart"/>
      <w:r w:rsidRPr="00E91FCF">
        <w:rPr>
          <w:rFonts w:asciiTheme="minorHAnsi" w:hAnsiTheme="minorHAnsi"/>
          <w:sz w:val="22"/>
          <w:szCs w:val="22"/>
        </w:rPr>
        <w:t>doc</w:t>
      </w:r>
      <w:proofErr w:type="spellEnd"/>
      <w:r w:rsidRPr="00E91FCF">
        <w:rPr>
          <w:rFonts w:asciiTheme="minorHAnsi" w:hAnsiTheme="minorHAnsi"/>
          <w:sz w:val="22"/>
          <w:szCs w:val="22"/>
        </w:rPr>
        <w:t xml:space="preserve"> .xls .jpg (.</w:t>
      </w:r>
      <w:proofErr w:type="spellStart"/>
      <w:r w:rsidRPr="00E91FCF">
        <w:rPr>
          <w:rFonts w:asciiTheme="minorHAnsi" w:hAnsiTheme="minorHAnsi"/>
          <w:sz w:val="22"/>
          <w:szCs w:val="22"/>
        </w:rPr>
        <w:t>jpeg</w:t>
      </w:r>
      <w:proofErr w:type="spellEnd"/>
      <w:r w:rsidRPr="00E91FCF">
        <w:rPr>
          <w:rFonts w:asciiTheme="minorHAnsi" w:hAnsiTheme="minorHAnsi"/>
          <w:sz w:val="22"/>
          <w:szCs w:val="22"/>
        </w:rPr>
        <w:t xml:space="preserve">) </w:t>
      </w:r>
      <w:r w:rsidRPr="00E91FCF">
        <w:rPr>
          <w:rFonts w:asciiTheme="minorHAnsi" w:hAnsiTheme="minorHAnsi"/>
          <w:b/>
          <w:bCs/>
          <w:sz w:val="22"/>
          <w:szCs w:val="22"/>
        </w:rPr>
        <w:t>ze szczególnym wskazaniem na .pdf</w:t>
      </w:r>
    </w:p>
    <w:p w14:paraId="79205C7F"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 celu ewentualnej kompresji danych wykorzystanie jednego z formatów: .zip, 7Z</w:t>
      </w:r>
    </w:p>
    <w:p w14:paraId="698964D4" w14:textId="6687077A"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Ze względu na niskie ryzyko naruszenia integralności pliku oraz łatwiejszą weryfikację podpisu, zamawiający zaleca, w miarę możliwości, przekonwertowanie plików składających się na ofertę na format .</w:t>
      </w:r>
      <w:r w:rsidR="00D53109" w:rsidRPr="00E91FCF">
        <w:rPr>
          <w:lang w:eastAsia="pl-PL"/>
        </w:rPr>
        <w:t>pdf i</w:t>
      </w:r>
      <w:r w:rsidRPr="00E91FCF">
        <w:rPr>
          <w:lang w:eastAsia="pl-PL"/>
        </w:rPr>
        <w:t xml:space="preserve"> opatrzenie ich podpisem kwalifikowanym </w:t>
      </w:r>
      <w:proofErr w:type="spellStart"/>
      <w:r w:rsidRPr="00E91FCF">
        <w:rPr>
          <w:lang w:eastAsia="pl-PL"/>
        </w:rPr>
        <w:t>PAdES</w:t>
      </w:r>
      <w:proofErr w:type="spellEnd"/>
      <w:r w:rsidRPr="00E91FCF">
        <w:rPr>
          <w:lang w:eastAsia="pl-PL"/>
        </w:rPr>
        <w:t>. </w:t>
      </w:r>
    </w:p>
    <w:p w14:paraId="56EDFA0C"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Pliki w innych formatach niż PDF zaleca się opatrzyć zewnętrznym podpisem </w:t>
      </w:r>
      <w:proofErr w:type="spellStart"/>
      <w:r w:rsidRPr="00E91FCF">
        <w:rPr>
          <w:lang w:eastAsia="pl-PL"/>
        </w:rPr>
        <w:t>XAdES</w:t>
      </w:r>
      <w:proofErr w:type="spellEnd"/>
      <w:r w:rsidRPr="00E91FCF">
        <w:rPr>
          <w:lang w:eastAsia="pl-PL"/>
        </w:rPr>
        <w:t>. Wykonawca powinien pamiętać, aby plik z podpisem przekazywać łącznie z dokumentem podpisywanym.</w:t>
      </w:r>
    </w:p>
    <w:p w14:paraId="029E80D2" w14:textId="58BD055E"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Zamawiający </w:t>
      </w:r>
      <w:r w:rsidR="00D53109" w:rsidRPr="00E91FCF">
        <w:rPr>
          <w:lang w:eastAsia="pl-PL"/>
        </w:rPr>
        <w:t>zaleca,</w:t>
      </w:r>
      <w:r w:rsidRPr="00E91FCF">
        <w:rPr>
          <w:lang w:eastAsia="pl-PL"/>
        </w:rPr>
        <w:t xml:space="preserve"> aby w przypadku podpisywania pliku przez kilka osób, stosować podpisy tego samego rodzaju. Podpisywanie różnymi rodzajami podpisów może doprowadzić do problemów w weryfikacji plików. </w:t>
      </w:r>
    </w:p>
    <w:p w14:paraId="15C09F54"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zaleca, aby Wykonawca z odpowiednim wyprzedzeniem przetestował możliwość prawidłowego wykorzystania wybranej metody podpisania plików oferty.</w:t>
      </w:r>
    </w:p>
    <w:p w14:paraId="19AD2559"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Ofertę należy przygotować z należytą starannością i zachowaniem odpowiedniego odstępu czasu do zakończenia przyjmowania ofert. Sugerujemy złożenie oferty na kilka godziny przed upływem terminu składania ofert.</w:t>
      </w:r>
    </w:p>
    <w:p w14:paraId="227E8AEB"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Podczas podpisywania plików zaleca się stosowanie algorytmu skrótu SHA2 zamiast SHA1.  </w:t>
      </w:r>
    </w:p>
    <w:p w14:paraId="6BA42D10"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Jeśli wykonawca pakuje dokumenty np. w plik ZIP zalecamy wcześniejsze podpisanie każdego ze skompresowanych plików. </w:t>
      </w:r>
    </w:p>
    <w:p w14:paraId="1461BAE6"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rekomenduje wykorzystanie podpisu z kwalifikowanym znacznikiem czasu.</w:t>
      </w:r>
    </w:p>
    <w:p w14:paraId="044BB53E" w14:textId="48DD424D" w:rsidR="0045657C" w:rsidRPr="00E91FCF" w:rsidRDefault="0045657C" w:rsidP="00CA4BAF">
      <w:pPr>
        <w:numPr>
          <w:ilvl w:val="0"/>
          <w:numId w:val="30"/>
        </w:numPr>
        <w:spacing w:after="0" w:line="276" w:lineRule="auto"/>
        <w:ind w:hanging="513"/>
        <w:jc w:val="both"/>
        <w:textAlignment w:val="baseline"/>
      </w:pPr>
      <w:r w:rsidRPr="00E91FCF">
        <w:rPr>
          <w:lang w:eastAsia="pl-PL"/>
        </w:rPr>
        <w:t xml:space="preserve">Zamawiający </w:t>
      </w:r>
      <w:r w:rsidR="00D53109" w:rsidRPr="00E91FCF">
        <w:rPr>
          <w:lang w:eastAsia="pl-PL"/>
        </w:rPr>
        <w:t>zaleca,</w:t>
      </w:r>
      <w:r w:rsidRPr="00E91FCF">
        <w:rPr>
          <w:lang w:eastAsia="pl-PL"/>
        </w:rPr>
        <w:t xml:space="preserve"> aby </w:t>
      </w:r>
      <w:r w:rsidRPr="00E91FCF">
        <w:rPr>
          <w:u w:val="single"/>
          <w:lang w:eastAsia="pl-PL"/>
        </w:rPr>
        <w:t>nie</w:t>
      </w:r>
      <w:r w:rsidRPr="00E91FC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B66C4B7" w14:textId="7777777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Wykonawcy </w:t>
      </w:r>
      <w:r w:rsidRPr="00544D5C">
        <w:rPr>
          <w:rFonts w:asciiTheme="minorHAnsi" w:hAnsiTheme="minorHAnsi"/>
          <w:sz w:val="22"/>
          <w:szCs w:val="22"/>
          <w:lang w:eastAsia="pl-PL"/>
        </w:rPr>
        <w:t>ponoszą wszelkie koszty związane z przygotowaniem i złożeniem oferty, w tym koszty poniesione z tytułu nabycia kwalifikowanego podpisu elektronicznego;</w:t>
      </w:r>
    </w:p>
    <w:p w14:paraId="29E70040" w14:textId="789D688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Protokół z postępowania jest jawny i udostępniany na wniosek. Załączniki do protokołu udostępnia się po dokonaniu wyboru najkorzystniejszej oferty albo unieważnieniu postępowania, z </w:t>
      </w:r>
      <w:r w:rsidR="00D53109" w:rsidRPr="00544D5C">
        <w:rPr>
          <w:rFonts w:asciiTheme="minorHAnsi" w:hAnsiTheme="minorHAnsi"/>
          <w:sz w:val="22"/>
          <w:szCs w:val="22"/>
          <w:lang w:eastAsia="pl-PL"/>
        </w:rPr>
        <w:t>tym,</w:t>
      </w:r>
      <w:r w:rsidRPr="00544D5C">
        <w:rPr>
          <w:rFonts w:asciiTheme="minorHAnsi" w:hAnsiTheme="minorHAnsi"/>
          <w:sz w:val="22"/>
          <w:szCs w:val="22"/>
          <w:lang w:eastAsia="pl-PL"/>
        </w:rPr>
        <w:t xml:space="preserve"> że oferty wraz z załącznikami udostępnia się niezwłocznie po otwarciu ofert, nie później jednak niż w terminie 3 dni od dnia otwarcia ofert, przy czym nie udostępnia się informacji, które mają charakter poufny. </w:t>
      </w:r>
    </w:p>
    <w:p w14:paraId="6DED97AB" w14:textId="4A20E112" w:rsidR="0045657C" w:rsidRP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2410D3">
        <w:rPr>
          <w:rFonts w:asciiTheme="minorHAnsi" w:hAnsiTheme="minorHAnsi"/>
          <w:sz w:val="22"/>
          <w:szCs w:val="22"/>
          <w:lang w:eastAsia="pl-PL"/>
        </w:rPr>
        <w:t xml:space="preserve">nie będzie miał zastosowania, gdy i w zakresie, w jakim osoba fizyczna, której dane </w:t>
      </w:r>
      <w:r w:rsidRPr="002410D3">
        <w:rPr>
          <w:rFonts w:asciiTheme="minorHAnsi" w:hAnsiTheme="minorHAnsi"/>
          <w:sz w:val="22"/>
          <w:szCs w:val="22"/>
          <w:lang w:eastAsia="pl-PL"/>
        </w:rPr>
        <w:lastRenderedPageBreak/>
        <w:t xml:space="preserve">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Pr="00D97C86">
        <w:rPr>
          <w:rFonts w:asciiTheme="minorHAnsi" w:hAnsiTheme="minorHAnsi"/>
          <w:sz w:val="22"/>
          <w:szCs w:val="22"/>
          <w:lang w:eastAsia="pl-PL"/>
        </w:rPr>
        <w:t xml:space="preserve">Stosowne oświadczenia zawarte są w </w:t>
      </w:r>
      <w:r w:rsidR="00972062" w:rsidRPr="00D97C86">
        <w:rPr>
          <w:rFonts w:asciiTheme="minorHAnsi" w:hAnsiTheme="minorHAnsi"/>
          <w:sz w:val="22"/>
          <w:szCs w:val="22"/>
          <w:lang w:eastAsia="pl-PL"/>
        </w:rPr>
        <w:t>pkt</w:t>
      </w:r>
      <w:r w:rsidR="00DE259D" w:rsidRPr="00D97C86">
        <w:rPr>
          <w:rFonts w:asciiTheme="minorHAnsi" w:hAnsiTheme="minorHAnsi"/>
          <w:sz w:val="22"/>
          <w:szCs w:val="22"/>
          <w:lang w:eastAsia="pl-PL"/>
        </w:rPr>
        <w:t xml:space="preserve"> </w:t>
      </w:r>
      <w:r w:rsidR="003D64F2" w:rsidRPr="00D97C86">
        <w:rPr>
          <w:rFonts w:asciiTheme="minorHAnsi" w:hAnsiTheme="minorHAnsi"/>
          <w:sz w:val="22"/>
          <w:szCs w:val="22"/>
          <w:lang w:eastAsia="pl-PL"/>
        </w:rPr>
        <w:t xml:space="preserve">13 </w:t>
      </w:r>
      <w:r w:rsidRPr="00D97C86">
        <w:rPr>
          <w:rFonts w:asciiTheme="minorHAnsi" w:hAnsiTheme="minorHAnsi"/>
          <w:sz w:val="22"/>
          <w:szCs w:val="22"/>
          <w:lang w:eastAsia="pl-PL"/>
        </w:rPr>
        <w:t xml:space="preserve">Formularza </w:t>
      </w:r>
      <w:r w:rsidRPr="002410D3">
        <w:rPr>
          <w:rFonts w:asciiTheme="minorHAnsi" w:hAnsiTheme="minorHAnsi"/>
          <w:sz w:val="22"/>
          <w:szCs w:val="22"/>
          <w:lang w:eastAsia="pl-PL"/>
        </w:rPr>
        <w:t xml:space="preserve">ofertowego stanowiącego </w:t>
      </w:r>
      <w:r w:rsidRPr="00544D5C">
        <w:rPr>
          <w:rFonts w:asciiTheme="minorHAnsi" w:hAnsiTheme="minorHAnsi"/>
          <w:sz w:val="22"/>
          <w:szCs w:val="22"/>
          <w:lang w:eastAsia="pl-PL"/>
        </w:rPr>
        <w:t xml:space="preserve">Załącznik nr </w:t>
      </w:r>
      <w:r w:rsidR="00306926" w:rsidRPr="00544D5C">
        <w:rPr>
          <w:rFonts w:asciiTheme="minorHAnsi" w:hAnsiTheme="minorHAnsi"/>
          <w:sz w:val="22"/>
          <w:szCs w:val="22"/>
          <w:lang w:eastAsia="pl-PL"/>
        </w:rPr>
        <w:t>2</w:t>
      </w:r>
      <w:r w:rsidRPr="00544D5C">
        <w:rPr>
          <w:rFonts w:asciiTheme="minorHAnsi" w:hAnsiTheme="minorHAnsi"/>
          <w:sz w:val="22"/>
          <w:szCs w:val="22"/>
          <w:lang w:eastAsia="pl-PL"/>
        </w:rPr>
        <w:t xml:space="preserve"> do SWZ. </w:t>
      </w:r>
    </w:p>
    <w:p w14:paraId="3510D2BB" w14:textId="77777777" w:rsidR="0045657C"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123F9480" w:rsidR="00EF3C04" w:rsidRDefault="00F76356" w:rsidP="0058179C">
      <w:pPr>
        <w:numPr>
          <w:ilvl w:val="0"/>
          <w:numId w:val="10"/>
        </w:numPr>
        <w:tabs>
          <w:tab w:val="left" w:pos="567"/>
        </w:tabs>
        <w:spacing w:after="0" w:line="276" w:lineRule="auto"/>
        <w:ind w:left="567" w:hanging="567"/>
        <w:jc w:val="both"/>
        <w:rPr>
          <w:rFonts w:cs="Times New Roman"/>
          <w:b/>
          <w:bCs/>
          <w:u w:val="single"/>
        </w:rPr>
      </w:pPr>
      <w:r w:rsidRPr="00B83C9B">
        <w:rPr>
          <w:rFonts w:cs="Times New Roman"/>
          <w:b/>
          <w:bCs/>
          <w:u w:val="single"/>
        </w:rPr>
        <w:t>Termin związania ofertą</w:t>
      </w:r>
    </w:p>
    <w:p w14:paraId="7927804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654D006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2D3246FA" w14:textId="4751EA7C" w:rsidR="00EF3C04" w:rsidRPr="00975A61" w:rsidRDefault="00EF3C04" w:rsidP="00CA4BAF">
      <w:pPr>
        <w:pStyle w:val="Tekstpodstawowywcity"/>
        <w:numPr>
          <w:ilvl w:val="1"/>
          <w:numId w:val="58"/>
        </w:numPr>
        <w:tabs>
          <w:tab w:val="left" w:pos="567"/>
        </w:tabs>
        <w:spacing w:line="276" w:lineRule="auto"/>
        <w:rPr>
          <w:rFonts w:asciiTheme="minorHAnsi" w:hAnsiTheme="minorHAnsi" w:cs="Times New Roman"/>
          <w:b/>
          <w:bCs/>
          <w:szCs w:val="22"/>
          <w:highlight w:val="lightGray"/>
          <w:u w:val="single"/>
          <w:lang w:val="pl-PL"/>
        </w:rPr>
      </w:pPr>
      <w:r w:rsidRPr="00975A61">
        <w:rPr>
          <w:rFonts w:asciiTheme="minorHAnsi" w:hAnsiTheme="minorHAnsi"/>
          <w:b/>
          <w:bCs/>
          <w:szCs w:val="22"/>
          <w:highlight w:val="lightGray"/>
          <w:lang w:val="pl-PL"/>
        </w:rPr>
        <w:t xml:space="preserve">Wykonawca pozostaje związany ofertą do dnia </w:t>
      </w:r>
      <w:r w:rsidR="00975A61">
        <w:rPr>
          <w:rFonts w:asciiTheme="minorHAnsi" w:hAnsiTheme="minorHAnsi"/>
          <w:b/>
          <w:bCs/>
          <w:szCs w:val="22"/>
          <w:highlight w:val="lightGray"/>
          <w:lang w:val="pl-PL"/>
        </w:rPr>
        <w:t>01</w:t>
      </w:r>
      <w:r w:rsidR="00C45F85" w:rsidRPr="00975A61">
        <w:rPr>
          <w:rFonts w:asciiTheme="minorHAnsi" w:hAnsiTheme="minorHAnsi"/>
          <w:b/>
          <w:bCs/>
          <w:szCs w:val="22"/>
          <w:highlight w:val="lightGray"/>
          <w:lang w:val="pl-PL"/>
        </w:rPr>
        <w:t>.</w:t>
      </w:r>
      <w:r w:rsidR="00975A61">
        <w:rPr>
          <w:rFonts w:asciiTheme="minorHAnsi" w:hAnsiTheme="minorHAnsi"/>
          <w:b/>
          <w:bCs/>
          <w:szCs w:val="22"/>
          <w:highlight w:val="lightGray"/>
          <w:lang w:val="pl-PL"/>
        </w:rPr>
        <w:t>03</w:t>
      </w:r>
      <w:r w:rsidR="00960CCC" w:rsidRPr="00975A61">
        <w:rPr>
          <w:rFonts w:asciiTheme="minorHAnsi" w:hAnsiTheme="minorHAnsi"/>
          <w:b/>
          <w:bCs/>
          <w:szCs w:val="22"/>
          <w:highlight w:val="lightGray"/>
          <w:lang w:val="pl-PL"/>
        </w:rPr>
        <w:t>.</w:t>
      </w:r>
      <w:r w:rsidR="00665F9B" w:rsidRPr="00975A61">
        <w:rPr>
          <w:rFonts w:asciiTheme="minorHAnsi" w:hAnsiTheme="minorHAnsi"/>
          <w:b/>
          <w:bCs/>
          <w:szCs w:val="22"/>
          <w:highlight w:val="lightGray"/>
          <w:lang w:val="pl-PL"/>
        </w:rPr>
        <w:t>202</w:t>
      </w:r>
      <w:r w:rsidR="00BB4E5B" w:rsidRPr="00975A61">
        <w:rPr>
          <w:rFonts w:asciiTheme="minorHAnsi" w:hAnsiTheme="minorHAnsi"/>
          <w:b/>
          <w:bCs/>
          <w:szCs w:val="22"/>
          <w:highlight w:val="lightGray"/>
          <w:lang w:val="pl-PL"/>
        </w:rPr>
        <w:t>5</w:t>
      </w:r>
      <w:r w:rsidRPr="00975A61">
        <w:rPr>
          <w:rFonts w:asciiTheme="minorHAnsi" w:hAnsiTheme="minorHAnsi"/>
          <w:b/>
          <w:bCs/>
          <w:szCs w:val="22"/>
          <w:highlight w:val="lightGray"/>
          <w:lang w:val="pl-PL"/>
        </w:rPr>
        <w:t xml:space="preserve"> r.</w:t>
      </w:r>
    </w:p>
    <w:p w14:paraId="4890E9C6" w14:textId="77777777"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15A81EEE" w14:textId="60563574"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Przedłużenie terminu związania ofertą, o którym mowa w pkt</w:t>
      </w:r>
      <w:r w:rsidR="00A749C7" w:rsidRPr="00F159FB">
        <w:rPr>
          <w:rFonts w:asciiTheme="minorHAnsi" w:hAnsiTheme="minorHAnsi"/>
          <w:sz w:val="22"/>
          <w:szCs w:val="22"/>
        </w:rPr>
        <w:t xml:space="preserve"> 1</w:t>
      </w:r>
      <w:r w:rsidR="002410D3" w:rsidRPr="00F159FB">
        <w:rPr>
          <w:rFonts w:asciiTheme="minorHAnsi" w:hAnsiTheme="minorHAnsi"/>
          <w:sz w:val="22"/>
          <w:szCs w:val="22"/>
        </w:rPr>
        <w:t>5</w:t>
      </w:r>
      <w:r w:rsidR="00A749C7" w:rsidRPr="00F159FB">
        <w:rPr>
          <w:rFonts w:asciiTheme="minorHAnsi" w:hAnsiTheme="minorHAnsi"/>
          <w:sz w:val="22"/>
          <w:szCs w:val="22"/>
        </w:rPr>
        <w:t>.2</w:t>
      </w:r>
      <w:r w:rsidR="00DA55F2" w:rsidRPr="00F159FB">
        <w:rPr>
          <w:rFonts w:asciiTheme="minorHAnsi" w:hAnsiTheme="minorHAnsi"/>
          <w:sz w:val="22"/>
          <w:szCs w:val="22"/>
        </w:rPr>
        <w:t>.</w:t>
      </w:r>
      <w:r w:rsidR="00A749C7" w:rsidRPr="00F159FB">
        <w:rPr>
          <w:rFonts w:asciiTheme="minorHAnsi" w:hAnsiTheme="minorHAnsi"/>
          <w:sz w:val="22"/>
          <w:szCs w:val="22"/>
        </w:rPr>
        <w:t xml:space="preserve"> SWZ</w:t>
      </w:r>
      <w:r w:rsidRPr="00F159FB">
        <w:rPr>
          <w:rFonts w:asciiTheme="minorHAnsi" w:hAnsiTheme="minorHAnsi"/>
          <w:sz w:val="22"/>
          <w:szCs w:val="22"/>
        </w:rPr>
        <w:t>, wymaga złożenia przez Wykonawcę pisemnego oświadczenia o wyrażeniu zgody na przedłużenie terminu związania ofertą.</w:t>
      </w:r>
    </w:p>
    <w:p w14:paraId="4BDB5498" w14:textId="77777777" w:rsidR="00D848B2" w:rsidRPr="00F159FB" w:rsidRDefault="00D848B2" w:rsidP="00F76356">
      <w:pPr>
        <w:pStyle w:val="Tekstpodstawowy3"/>
        <w:spacing w:after="0"/>
        <w:ind w:left="180"/>
        <w:rPr>
          <w:bCs/>
          <w:sz w:val="24"/>
          <w:szCs w:val="24"/>
        </w:rPr>
      </w:pPr>
    </w:p>
    <w:p w14:paraId="23A34C91" w14:textId="77777777" w:rsidR="00312A99" w:rsidRPr="00F159FB" w:rsidRDefault="00312A99" w:rsidP="00F76356">
      <w:pPr>
        <w:pStyle w:val="Tekstpodstawowy3"/>
        <w:spacing w:after="0"/>
        <w:ind w:left="180"/>
        <w:rPr>
          <w:bCs/>
          <w:sz w:val="24"/>
          <w:szCs w:val="24"/>
        </w:rPr>
      </w:pPr>
    </w:p>
    <w:p w14:paraId="2916C19D" w14:textId="77777777" w:rsidR="00F76356" w:rsidRPr="00F159FB" w:rsidRDefault="00F76356" w:rsidP="0058179C">
      <w:pPr>
        <w:pStyle w:val="Akapitzlist"/>
        <w:numPr>
          <w:ilvl w:val="0"/>
          <w:numId w:val="6"/>
        </w:numPr>
        <w:spacing w:line="276" w:lineRule="auto"/>
        <w:contextualSpacing w:val="0"/>
        <w:jc w:val="both"/>
        <w:rPr>
          <w:vanish/>
        </w:rPr>
      </w:pPr>
    </w:p>
    <w:p w14:paraId="74869460" w14:textId="77777777" w:rsidR="00F76356" w:rsidRPr="00F159FB" w:rsidRDefault="00F76356" w:rsidP="0058179C">
      <w:pPr>
        <w:pStyle w:val="Akapitzlist"/>
        <w:numPr>
          <w:ilvl w:val="0"/>
          <w:numId w:val="6"/>
        </w:numPr>
        <w:spacing w:line="276" w:lineRule="auto"/>
        <w:contextualSpacing w:val="0"/>
        <w:jc w:val="both"/>
        <w:rPr>
          <w:vanish/>
        </w:rPr>
      </w:pPr>
    </w:p>
    <w:p w14:paraId="187F57B8" w14:textId="77777777" w:rsidR="00F76356" w:rsidRPr="00F159FB" w:rsidRDefault="00F76356" w:rsidP="0058179C">
      <w:pPr>
        <w:pStyle w:val="Akapitzlist"/>
        <w:numPr>
          <w:ilvl w:val="0"/>
          <w:numId w:val="6"/>
        </w:numPr>
        <w:spacing w:line="276" w:lineRule="auto"/>
        <w:contextualSpacing w:val="0"/>
        <w:jc w:val="both"/>
        <w:rPr>
          <w:vanish/>
        </w:rPr>
      </w:pPr>
    </w:p>
    <w:p w14:paraId="0CF7438F" w14:textId="20CE46E5" w:rsidR="00F76356" w:rsidRPr="00F159FB" w:rsidRDefault="002A23DD" w:rsidP="0058179C">
      <w:pPr>
        <w:numPr>
          <w:ilvl w:val="0"/>
          <w:numId w:val="10"/>
        </w:numPr>
        <w:tabs>
          <w:tab w:val="left" w:pos="567"/>
        </w:tabs>
        <w:spacing w:after="0" w:line="276" w:lineRule="auto"/>
        <w:ind w:left="567" w:hanging="567"/>
        <w:jc w:val="both"/>
        <w:rPr>
          <w:b/>
          <w:u w:val="single"/>
        </w:rPr>
      </w:pPr>
      <w:r w:rsidRPr="00F159FB">
        <w:rPr>
          <w:b/>
          <w:u w:val="single"/>
        </w:rPr>
        <w:t>Miejsce i termin otwarcia ofert</w:t>
      </w:r>
    </w:p>
    <w:p w14:paraId="430BE2E6"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090DD88A"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1D44F78C" w14:textId="662137E0" w:rsidR="00A62900" w:rsidRPr="00975A61" w:rsidRDefault="00A62900" w:rsidP="00CA4BAF">
      <w:pPr>
        <w:pStyle w:val="BodyTextIndentZnak"/>
        <w:numPr>
          <w:ilvl w:val="1"/>
          <w:numId w:val="33"/>
        </w:numPr>
        <w:spacing w:line="276" w:lineRule="auto"/>
        <w:ind w:left="567" w:hanging="567"/>
        <w:rPr>
          <w:rFonts w:asciiTheme="minorHAnsi" w:hAnsiTheme="minorHAnsi"/>
          <w:b/>
          <w:sz w:val="22"/>
          <w:szCs w:val="22"/>
          <w:highlight w:val="lightGray"/>
        </w:rPr>
      </w:pPr>
      <w:r w:rsidRPr="00975A61">
        <w:rPr>
          <w:rFonts w:asciiTheme="minorHAnsi" w:hAnsiTheme="minorHAnsi"/>
          <w:b/>
          <w:sz w:val="22"/>
          <w:szCs w:val="22"/>
          <w:highlight w:val="lightGray"/>
        </w:rPr>
        <w:t xml:space="preserve">Ofertę wraz z załącznikami należy złożyć za pośrednictwem Platformy pod adresem: </w:t>
      </w:r>
      <w:hyperlink r:id="rId23" w:history="1">
        <w:r w:rsidRPr="00975A61">
          <w:rPr>
            <w:rStyle w:val="Hipercze"/>
            <w:rFonts w:asciiTheme="minorHAnsi" w:hAnsiTheme="minorHAnsi"/>
            <w:b/>
            <w:color w:val="auto"/>
            <w:sz w:val="22"/>
            <w:szCs w:val="22"/>
            <w:highlight w:val="lightGray"/>
          </w:rPr>
          <w:t>https://platformazakupowa.pl/pn/uni.lodz</w:t>
        </w:r>
      </w:hyperlink>
      <w:r w:rsidRPr="00975A61">
        <w:rPr>
          <w:rFonts w:asciiTheme="minorHAnsi" w:hAnsiTheme="minorHAnsi"/>
          <w:b/>
          <w:sz w:val="22"/>
          <w:szCs w:val="22"/>
          <w:highlight w:val="lightGray"/>
        </w:rPr>
        <w:t xml:space="preserve"> w terminie najpóźniej do dnia</w:t>
      </w:r>
      <w:r w:rsidRPr="00975A61">
        <w:rPr>
          <w:rFonts w:asciiTheme="minorHAnsi" w:hAnsiTheme="minorHAnsi" w:cs="Calibri"/>
          <w:b/>
          <w:sz w:val="22"/>
          <w:szCs w:val="22"/>
          <w:highlight w:val="lightGray"/>
        </w:rPr>
        <w:t xml:space="preserve"> </w:t>
      </w:r>
      <w:r w:rsidR="00975A61" w:rsidRPr="00975A61">
        <w:rPr>
          <w:rFonts w:asciiTheme="minorHAnsi" w:hAnsiTheme="minorHAnsi"/>
          <w:b/>
          <w:sz w:val="22"/>
          <w:szCs w:val="22"/>
          <w:highlight w:val="lightGray"/>
        </w:rPr>
        <w:t>02</w:t>
      </w:r>
      <w:r w:rsidR="00FE791A" w:rsidRPr="00975A61">
        <w:rPr>
          <w:rFonts w:asciiTheme="minorHAnsi" w:hAnsiTheme="minorHAnsi"/>
          <w:b/>
          <w:sz w:val="22"/>
          <w:szCs w:val="22"/>
          <w:highlight w:val="lightGray"/>
        </w:rPr>
        <w:t>.</w:t>
      </w:r>
      <w:r w:rsidR="00975A61" w:rsidRPr="00975A61">
        <w:rPr>
          <w:rFonts w:asciiTheme="minorHAnsi" w:hAnsiTheme="minorHAnsi"/>
          <w:b/>
          <w:sz w:val="22"/>
          <w:szCs w:val="22"/>
          <w:highlight w:val="lightGray"/>
        </w:rPr>
        <w:t>12</w:t>
      </w:r>
      <w:r w:rsidR="000B21DC" w:rsidRPr="00975A61">
        <w:rPr>
          <w:rFonts w:asciiTheme="minorHAnsi" w:hAnsiTheme="minorHAnsi"/>
          <w:b/>
          <w:sz w:val="22"/>
          <w:szCs w:val="22"/>
          <w:highlight w:val="lightGray"/>
        </w:rPr>
        <w:t>.</w:t>
      </w:r>
      <w:r w:rsidRPr="00975A61">
        <w:rPr>
          <w:rFonts w:asciiTheme="minorHAnsi" w:hAnsiTheme="minorHAnsi"/>
          <w:b/>
          <w:sz w:val="22"/>
          <w:szCs w:val="22"/>
          <w:highlight w:val="lightGray"/>
        </w:rPr>
        <w:t>202</w:t>
      </w:r>
      <w:r w:rsidR="00842E9D" w:rsidRPr="00975A61">
        <w:rPr>
          <w:rFonts w:asciiTheme="minorHAnsi" w:hAnsiTheme="minorHAnsi"/>
          <w:b/>
          <w:sz w:val="22"/>
          <w:szCs w:val="22"/>
          <w:highlight w:val="lightGray"/>
        </w:rPr>
        <w:t>4</w:t>
      </w:r>
      <w:r w:rsidRPr="00975A61">
        <w:rPr>
          <w:rFonts w:asciiTheme="minorHAnsi" w:hAnsiTheme="minorHAnsi"/>
          <w:b/>
          <w:sz w:val="22"/>
          <w:szCs w:val="22"/>
          <w:highlight w:val="lightGray"/>
        </w:rPr>
        <w:t xml:space="preserve"> r. </w:t>
      </w:r>
      <w:r w:rsidR="000B21DC" w:rsidRPr="00975A61">
        <w:rPr>
          <w:rFonts w:asciiTheme="minorHAnsi" w:hAnsiTheme="minorHAnsi"/>
          <w:b/>
          <w:sz w:val="22"/>
          <w:szCs w:val="22"/>
          <w:highlight w:val="lightGray"/>
        </w:rPr>
        <w:br/>
      </w:r>
      <w:r w:rsidRPr="00975A61">
        <w:rPr>
          <w:rFonts w:asciiTheme="minorHAnsi" w:hAnsiTheme="minorHAnsi"/>
          <w:b/>
          <w:bCs/>
          <w:sz w:val="22"/>
          <w:szCs w:val="22"/>
          <w:highlight w:val="lightGray"/>
        </w:rPr>
        <w:t xml:space="preserve">do godz. </w:t>
      </w:r>
      <w:r w:rsidR="000B21DC" w:rsidRPr="00975A61">
        <w:rPr>
          <w:rFonts w:asciiTheme="minorHAnsi" w:hAnsiTheme="minorHAnsi"/>
          <w:b/>
          <w:bCs/>
          <w:sz w:val="22"/>
          <w:szCs w:val="22"/>
          <w:highlight w:val="lightGray"/>
        </w:rPr>
        <w:t>10</w:t>
      </w:r>
      <w:r w:rsidRPr="00975A61">
        <w:rPr>
          <w:rFonts w:asciiTheme="minorHAnsi" w:hAnsiTheme="minorHAnsi"/>
          <w:b/>
          <w:bCs/>
          <w:sz w:val="22"/>
          <w:szCs w:val="22"/>
          <w:highlight w:val="lightGray"/>
        </w:rPr>
        <w:t>:</w:t>
      </w:r>
      <w:r w:rsidR="000B21DC" w:rsidRPr="00975A61">
        <w:rPr>
          <w:rFonts w:asciiTheme="minorHAnsi" w:hAnsiTheme="minorHAnsi"/>
          <w:b/>
          <w:bCs/>
          <w:sz w:val="22"/>
          <w:szCs w:val="22"/>
          <w:highlight w:val="lightGray"/>
        </w:rPr>
        <w:t>00</w:t>
      </w:r>
      <w:r w:rsidRPr="00975A61">
        <w:rPr>
          <w:rFonts w:asciiTheme="minorHAnsi" w:hAnsiTheme="minorHAnsi"/>
          <w:b/>
          <w:sz w:val="22"/>
          <w:szCs w:val="22"/>
          <w:highlight w:val="lightGray"/>
        </w:rPr>
        <w:t xml:space="preserve"> </w:t>
      </w:r>
    </w:p>
    <w:p w14:paraId="6E9A358B" w14:textId="7A6455E5" w:rsidR="00A62900" w:rsidRPr="00975A61" w:rsidRDefault="00A62900" w:rsidP="00CA4BAF">
      <w:pPr>
        <w:pStyle w:val="BodyTextIndentZnak"/>
        <w:numPr>
          <w:ilvl w:val="1"/>
          <w:numId w:val="33"/>
        </w:numPr>
        <w:spacing w:line="276" w:lineRule="auto"/>
        <w:ind w:left="567" w:hanging="567"/>
        <w:rPr>
          <w:rFonts w:asciiTheme="minorHAnsi" w:hAnsiTheme="minorHAnsi"/>
          <w:sz w:val="22"/>
          <w:szCs w:val="22"/>
          <w:highlight w:val="lightGray"/>
        </w:rPr>
      </w:pPr>
      <w:r w:rsidRPr="00975A61">
        <w:rPr>
          <w:rFonts w:asciiTheme="minorHAnsi" w:hAnsiTheme="minorHAnsi"/>
          <w:b/>
          <w:sz w:val="22"/>
          <w:szCs w:val="22"/>
          <w:highlight w:val="lightGray"/>
        </w:rPr>
        <w:t xml:space="preserve">Otwarcie ofert nastąpi </w:t>
      </w:r>
      <w:r w:rsidR="008278D8" w:rsidRPr="00975A61">
        <w:rPr>
          <w:rFonts w:asciiTheme="minorHAnsi" w:hAnsiTheme="minorHAnsi"/>
          <w:b/>
          <w:sz w:val="22"/>
          <w:szCs w:val="22"/>
          <w:highlight w:val="lightGray"/>
        </w:rPr>
        <w:t>w dniu</w:t>
      </w:r>
      <w:r w:rsidRPr="00975A61">
        <w:rPr>
          <w:rFonts w:asciiTheme="minorHAnsi" w:hAnsiTheme="minorHAnsi"/>
          <w:b/>
          <w:sz w:val="22"/>
          <w:szCs w:val="22"/>
          <w:highlight w:val="lightGray"/>
        </w:rPr>
        <w:t xml:space="preserve"> </w:t>
      </w:r>
      <w:r w:rsidR="00975A61" w:rsidRPr="00975A61">
        <w:rPr>
          <w:rFonts w:asciiTheme="minorHAnsi" w:hAnsiTheme="minorHAnsi"/>
          <w:b/>
          <w:sz w:val="22"/>
          <w:szCs w:val="22"/>
          <w:highlight w:val="lightGray"/>
        </w:rPr>
        <w:t>02</w:t>
      </w:r>
      <w:r w:rsidR="00FE791A" w:rsidRPr="00975A61">
        <w:rPr>
          <w:rFonts w:asciiTheme="minorHAnsi" w:hAnsiTheme="minorHAnsi"/>
          <w:b/>
          <w:sz w:val="22"/>
          <w:szCs w:val="22"/>
          <w:highlight w:val="lightGray"/>
        </w:rPr>
        <w:t>.</w:t>
      </w:r>
      <w:r w:rsidR="00975A61" w:rsidRPr="00975A61">
        <w:rPr>
          <w:rFonts w:asciiTheme="minorHAnsi" w:hAnsiTheme="minorHAnsi"/>
          <w:b/>
          <w:sz w:val="22"/>
          <w:szCs w:val="22"/>
          <w:highlight w:val="lightGray"/>
        </w:rPr>
        <w:t>12</w:t>
      </w:r>
      <w:r w:rsidR="00D36559" w:rsidRPr="00975A61">
        <w:rPr>
          <w:rFonts w:asciiTheme="minorHAnsi" w:hAnsiTheme="minorHAnsi"/>
          <w:b/>
          <w:sz w:val="22"/>
          <w:szCs w:val="22"/>
          <w:highlight w:val="lightGray"/>
        </w:rPr>
        <w:t>.</w:t>
      </w:r>
      <w:r w:rsidRPr="00975A61">
        <w:rPr>
          <w:rFonts w:asciiTheme="minorHAnsi" w:hAnsiTheme="minorHAnsi"/>
          <w:b/>
          <w:sz w:val="22"/>
          <w:szCs w:val="22"/>
          <w:highlight w:val="lightGray"/>
        </w:rPr>
        <w:t>202</w:t>
      </w:r>
      <w:r w:rsidR="00842E9D" w:rsidRPr="00975A61">
        <w:rPr>
          <w:rFonts w:asciiTheme="minorHAnsi" w:hAnsiTheme="minorHAnsi"/>
          <w:b/>
          <w:sz w:val="22"/>
          <w:szCs w:val="22"/>
          <w:highlight w:val="lightGray"/>
        </w:rPr>
        <w:t>4</w:t>
      </w:r>
      <w:r w:rsidRPr="00975A61">
        <w:rPr>
          <w:rFonts w:asciiTheme="minorHAnsi" w:hAnsiTheme="minorHAnsi"/>
          <w:b/>
          <w:sz w:val="22"/>
          <w:szCs w:val="22"/>
          <w:highlight w:val="lightGray"/>
        </w:rPr>
        <w:t xml:space="preserve"> r. </w:t>
      </w:r>
      <w:r w:rsidR="00C86F95" w:rsidRPr="00975A61">
        <w:rPr>
          <w:rFonts w:asciiTheme="minorHAnsi" w:hAnsiTheme="minorHAnsi"/>
          <w:b/>
          <w:bCs/>
          <w:sz w:val="22"/>
          <w:szCs w:val="22"/>
          <w:highlight w:val="lightGray"/>
        </w:rPr>
        <w:t>o godz. 1</w:t>
      </w:r>
      <w:r w:rsidR="00414D33" w:rsidRPr="00975A61">
        <w:rPr>
          <w:rFonts w:asciiTheme="minorHAnsi" w:hAnsiTheme="minorHAnsi"/>
          <w:b/>
          <w:bCs/>
          <w:sz w:val="22"/>
          <w:szCs w:val="22"/>
          <w:highlight w:val="lightGray"/>
        </w:rPr>
        <w:t>1</w:t>
      </w:r>
      <w:r w:rsidR="00C86F95" w:rsidRPr="00975A61">
        <w:rPr>
          <w:rFonts w:asciiTheme="minorHAnsi" w:hAnsiTheme="minorHAnsi"/>
          <w:b/>
          <w:bCs/>
          <w:sz w:val="22"/>
          <w:szCs w:val="22"/>
          <w:highlight w:val="lightGray"/>
        </w:rPr>
        <w:t>:</w:t>
      </w:r>
      <w:r w:rsidR="00414D33" w:rsidRPr="00975A61">
        <w:rPr>
          <w:rFonts w:asciiTheme="minorHAnsi" w:hAnsiTheme="minorHAnsi"/>
          <w:b/>
          <w:bCs/>
          <w:sz w:val="22"/>
          <w:szCs w:val="22"/>
          <w:highlight w:val="lightGray"/>
        </w:rPr>
        <w:t>0</w:t>
      </w:r>
      <w:r w:rsidRPr="00975A61">
        <w:rPr>
          <w:rFonts w:asciiTheme="minorHAnsi" w:hAnsiTheme="minorHAnsi"/>
          <w:b/>
          <w:bCs/>
          <w:sz w:val="22"/>
          <w:szCs w:val="22"/>
          <w:highlight w:val="lightGray"/>
        </w:rPr>
        <w:t>0</w:t>
      </w:r>
      <w:r w:rsidRPr="00975A61">
        <w:rPr>
          <w:rFonts w:asciiTheme="minorHAnsi" w:hAnsiTheme="minorHAnsi"/>
          <w:b/>
          <w:sz w:val="22"/>
          <w:szCs w:val="22"/>
          <w:highlight w:val="lightGray"/>
        </w:rPr>
        <w:t xml:space="preserve"> za pomocą Platformy. </w:t>
      </w:r>
    </w:p>
    <w:p w14:paraId="0E6DA104"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40CB08D"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poinformuje o zmianie terminu otwarcia ofert na stronie internetowej prowadzonego postępowania.</w:t>
      </w:r>
    </w:p>
    <w:p w14:paraId="5903BC93" w14:textId="662F7ADF"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 xml:space="preserve">Zamawiający, najpóźniej przed otwarciem ofert, </w:t>
      </w:r>
      <w:r w:rsidR="00D53109" w:rsidRPr="00A62900">
        <w:rPr>
          <w:rFonts w:asciiTheme="minorHAnsi" w:hAnsiTheme="minorHAnsi"/>
          <w:sz w:val="22"/>
          <w:szCs w:val="22"/>
        </w:rPr>
        <w:t>udostępni na</w:t>
      </w:r>
      <w:r w:rsidRPr="00A62900">
        <w:rPr>
          <w:rFonts w:asciiTheme="minorHAnsi" w:hAnsiTheme="minorHAnsi"/>
          <w:sz w:val="22"/>
          <w:szCs w:val="22"/>
        </w:rPr>
        <w:t xml:space="preserve"> stronie internetowej prowadzonego postępowania informację o kwocie, jaką zamierza przeznaczyć na sfinansowanie zamówienia.</w:t>
      </w:r>
    </w:p>
    <w:p w14:paraId="248B967F" w14:textId="6957667D"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niezwłocznie po otwarciu ofert, udostępni na Platformie w sekcji „Komunikaty” na stronie danego postępowania informacje o:</w:t>
      </w:r>
    </w:p>
    <w:p w14:paraId="69035CE2" w14:textId="7BFD91ED"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1</w:t>
      </w:r>
      <w:r w:rsidRPr="00A62900">
        <w:rPr>
          <w:rFonts w:asciiTheme="minorHAnsi" w:hAnsiTheme="minorHAnsi" w:cs="Times New Roman"/>
          <w:sz w:val="22"/>
          <w:szCs w:val="22"/>
        </w:rPr>
        <w:t>) nazwach albo imionach i nazwiskach oraz siedzibach lub miejscach prowadzonej działalności gospodarczej albo miejscach zamieszkania wykonawców, których oferty zostały otwarte;</w:t>
      </w:r>
    </w:p>
    <w:p w14:paraId="57DA8A24" w14:textId="697A6B10"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2</w:t>
      </w:r>
      <w:r w:rsidRPr="00A62900">
        <w:rPr>
          <w:rFonts w:asciiTheme="minorHAnsi" w:hAnsiTheme="minorHAnsi" w:cs="Times New Roman"/>
          <w:sz w:val="22"/>
          <w:szCs w:val="22"/>
        </w:rPr>
        <w:t>) cenach zawartych w ofertach</w:t>
      </w:r>
      <w:r w:rsidR="002A23DD">
        <w:rPr>
          <w:rFonts w:asciiTheme="minorHAnsi" w:hAnsiTheme="minorHAnsi" w:cs="Times New Roman"/>
          <w:sz w:val="22"/>
          <w:szCs w:val="22"/>
        </w:rPr>
        <w:t>.</w:t>
      </w:r>
    </w:p>
    <w:p w14:paraId="6FFBD3EC" w14:textId="2EEA9D47" w:rsidR="005679D8" w:rsidRDefault="005679D8" w:rsidP="00B83C9B">
      <w:pPr>
        <w:pStyle w:val="Tekstpodstawowy"/>
        <w:spacing w:line="240" w:lineRule="auto"/>
        <w:ind w:left="564" w:right="127"/>
        <w:rPr>
          <w:rFonts w:asciiTheme="minorHAnsi" w:hAnsiTheme="minorHAnsi" w:cs="Times New Roman"/>
          <w:color w:val="000000"/>
          <w:sz w:val="22"/>
          <w:szCs w:val="22"/>
        </w:rPr>
      </w:pPr>
    </w:p>
    <w:p w14:paraId="79A0880D" w14:textId="77777777" w:rsidR="00E6456F" w:rsidRPr="00A25398" w:rsidRDefault="00E6456F" w:rsidP="00B83C9B">
      <w:pPr>
        <w:pStyle w:val="Tekstpodstawowy"/>
        <w:spacing w:line="240" w:lineRule="auto"/>
        <w:ind w:left="564" w:right="127"/>
        <w:rPr>
          <w:rFonts w:asciiTheme="minorHAnsi" w:hAnsiTheme="minorHAnsi" w:cs="Times New Roman"/>
          <w:color w:val="000000"/>
          <w:sz w:val="22"/>
          <w:szCs w:val="22"/>
        </w:rPr>
      </w:pPr>
    </w:p>
    <w:p w14:paraId="36AF6883" w14:textId="645E592E" w:rsidR="00F76356" w:rsidRPr="009C6A25" w:rsidRDefault="009C6A25" w:rsidP="0058179C">
      <w:pPr>
        <w:numPr>
          <w:ilvl w:val="0"/>
          <w:numId w:val="10"/>
        </w:numPr>
        <w:tabs>
          <w:tab w:val="left" w:pos="567"/>
        </w:tabs>
        <w:spacing w:after="0" w:line="276" w:lineRule="auto"/>
        <w:ind w:left="567" w:hanging="567"/>
        <w:jc w:val="both"/>
        <w:rPr>
          <w:rFonts w:cs="Times New Roman"/>
          <w:b/>
          <w:u w:val="single"/>
        </w:rPr>
      </w:pPr>
      <w:r>
        <w:rPr>
          <w:rFonts w:cs="Times New Roman"/>
          <w:b/>
          <w:color w:val="0F0F0F"/>
          <w:u w:val="single"/>
        </w:rPr>
        <w:t>Podwykonawstwo</w:t>
      </w:r>
    </w:p>
    <w:p w14:paraId="4853B6CA"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40D64C5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EDD0AC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D742191"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61BF0A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07075A6"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B380A4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05ADC1C" w14:textId="28AE3F67" w:rsidR="00F76356" w:rsidRPr="00B83C9B" w:rsidRDefault="00F76356" w:rsidP="00CA4BAF">
      <w:pPr>
        <w:pStyle w:val="Tekstpodstawowy"/>
        <w:widowControl w:val="0"/>
        <w:numPr>
          <w:ilvl w:val="1"/>
          <w:numId w:val="32"/>
        </w:numPr>
        <w:tabs>
          <w:tab w:val="left" w:pos="0"/>
          <w:tab w:val="left" w:pos="426"/>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 xml:space="preserve">Zamawiający </w:t>
      </w:r>
      <w:r w:rsidRPr="00B83C9B">
        <w:rPr>
          <w:rFonts w:asciiTheme="minorHAnsi" w:hAnsiTheme="minorHAnsi" w:cs="Times New Roman"/>
          <w:b/>
          <w:color w:val="0F0F0F"/>
          <w:sz w:val="22"/>
          <w:szCs w:val="22"/>
        </w:rPr>
        <w:t xml:space="preserve">nie zastrzega </w:t>
      </w:r>
      <w:r w:rsidRPr="00B83C9B">
        <w:rPr>
          <w:rFonts w:asciiTheme="minorHAnsi" w:hAnsiTheme="minorHAnsi" w:cs="Times New Roman"/>
          <w:color w:val="0F0F0F"/>
          <w:sz w:val="22"/>
          <w:szCs w:val="22"/>
        </w:rPr>
        <w:t>obowiązku osobistego wykonania przez Wykonawcę kluczowych</w:t>
      </w:r>
      <w:r w:rsidR="00B76451">
        <w:rPr>
          <w:rFonts w:asciiTheme="minorHAnsi" w:hAnsiTheme="minorHAnsi" w:cs="Times New Roman"/>
          <w:color w:val="0F0F0F"/>
          <w:sz w:val="22"/>
          <w:szCs w:val="22"/>
        </w:rPr>
        <w:t xml:space="preserve"> </w:t>
      </w:r>
      <w:r w:rsidRPr="00B83C9B">
        <w:rPr>
          <w:rFonts w:asciiTheme="minorHAnsi" w:hAnsiTheme="minorHAnsi" w:cs="Times New Roman"/>
          <w:color w:val="0F0F0F"/>
          <w:sz w:val="22"/>
          <w:szCs w:val="22"/>
        </w:rPr>
        <w:t>części zamówienia.</w:t>
      </w:r>
    </w:p>
    <w:p w14:paraId="07EA3EF9" w14:textId="77777777" w:rsidR="00F76356" w:rsidRPr="00B83C9B" w:rsidRDefault="00F76356" w:rsidP="00CA4BAF">
      <w:pPr>
        <w:pStyle w:val="Tekstpodstawowy"/>
        <w:widowControl w:val="0"/>
        <w:numPr>
          <w:ilvl w:val="1"/>
          <w:numId w:val="32"/>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Wykonawca może powierzyć wykonanie części zamówienia podwykonawcy.</w:t>
      </w:r>
    </w:p>
    <w:p w14:paraId="62AB3AB6" w14:textId="7B7A3A1A" w:rsidR="00F76356" w:rsidRPr="00B83C9B" w:rsidRDefault="00F76356" w:rsidP="00CA4BAF">
      <w:pPr>
        <w:pStyle w:val="Tekstpodstawowy"/>
        <w:widowControl w:val="0"/>
        <w:numPr>
          <w:ilvl w:val="1"/>
          <w:numId w:val="32"/>
        </w:numPr>
        <w:tabs>
          <w:tab w:val="left" w:pos="567"/>
        </w:tabs>
        <w:spacing w:line="276" w:lineRule="auto"/>
        <w:ind w:left="567" w:right="-2" w:hanging="567"/>
        <w:rPr>
          <w:rFonts w:asciiTheme="minorHAnsi" w:hAnsiTheme="minorHAnsi" w:cs="Times New Roman"/>
          <w:color w:val="000000"/>
          <w:sz w:val="22"/>
          <w:szCs w:val="22"/>
        </w:rPr>
      </w:pPr>
      <w:r w:rsidRPr="00B83C9B">
        <w:rPr>
          <w:rFonts w:asciiTheme="minorHAnsi" w:hAnsiTheme="minorHAnsi" w:cs="Times New Roman"/>
          <w:color w:val="0F0F0F"/>
          <w:sz w:val="22"/>
          <w:szCs w:val="22"/>
        </w:rPr>
        <w:t xml:space="preserve">Zamawiający żąda wskazania przez Wykonawcę w treści Formularza Oferty części zamówienia, </w:t>
      </w:r>
      <w:r w:rsidRPr="00B83C9B">
        <w:rPr>
          <w:rFonts w:asciiTheme="minorHAnsi" w:hAnsiTheme="minorHAnsi" w:cs="Times New Roman"/>
          <w:color w:val="0F0F0F"/>
          <w:sz w:val="22"/>
          <w:szCs w:val="22"/>
        </w:rPr>
        <w:lastRenderedPageBreak/>
        <w:t xml:space="preserve">których wykonanie zamierza powierzyć podwykonawcom, </w:t>
      </w:r>
      <w:r w:rsidR="00DB77F6">
        <w:rPr>
          <w:rFonts w:asciiTheme="minorHAnsi" w:hAnsiTheme="minorHAnsi" w:cs="Times New Roman"/>
          <w:color w:val="0F0F0F"/>
          <w:sz w:val="22"/>
          <w:szCs w:val="22"/>
        </w:rPr>
        <w:t xml:space="preserve">oraz </w:t>
      </w:r>
      <w:r w:rsidRPr="00B83C9B">
        <w:rPr>
          <w:rFonts w:asciiTheme="minorHAnsi" w:hAnsiTheme="minorHAnsi" w:cs="Times New Roman"/>
          <w:color w:val="0F0F0F"/>
          <w:sz w:val="22"/>
          <w:szCs w:val="22"/>
        </w:rPr>
        <w:t xml:space="preserve">podania </w:t>
      </w:r>
      <w:r w:rsidR="00DB77F6">
        <w:rPr>
          <w:rFonts w:asciiTheme="minorHAnsi" w:hAnsiTheme="minorHAnsi" w:cs="Times New Roman"/>
          <w:color w:val="0F0F0F"/>
          <w:sz w:val="22"/>
          <w:szCs w:val="22"/>
        </w:rPr>
        <w:t xml:space="preserve">nazw ewentualnych podwykonawców, jeżeli są już znani. </w:t>
      </w:r>
    </w:p>
    <w:p w14:paraId="6E36661F" w14:textId="77777777" w:rsidR="00B83C9B" w:rsidRDefault="00B83C9B" w:rsidP="00A21C77">
      <w:pPr>
        <w:pStyle w:val="Tekstpodstawowy"/>
        <w:spacing w:line="276" w:lineRule="auto"/>
        <w:rPr>
          <w:rFonts w:ascii="Times New Roman" w:hAnsi="Times New Roman" w:cs="Times New Roman"/>
          <w:b/>
          <w:iCs/>
        </w:rPr>
      </w:pPr>
    </w:p>
    <w:p w14:paraId="3CC4463F" w14:textId="0ED00EDA" w:rsidR="00F76356" w:rsidRPr="00B83C9B" w:rsidRDefault="00F76356" w:rsidP="0058179C">
      <w:pPr>
        <w:numPr>
          <w:ilvl w:val="0"/>
          <w:numId w:val="10"/>
        </w:numPr>
        <w:tabs>
          <w:tab w:val="left" w:pos="567"/>
        </w:tabs>
        <w:spacing w:after="0" w:line="276" w:lineRule="auto"/>
        <w:ind w:left="567" w:hanging="567"/>
        <w:jc w:val="both"/>
        <w:rPr>
          <w:b/>
          <w:u w:val="single"/>
        </w:rPr>
      </w:pPr>
      <w:r w:rsidRPr="00B83C9B">
        <w:rPr>
          <w:b/>
          <w:u w:val="single"/>
        </w:rPr>
        <w:t>Opis sposobu obliczenia ceny</w:t>
      </w:r>
    </w:p>
    <w:p w14:paraId="12A03258"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D2808BF"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2439163"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EE570BE"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4DEA9B5F" w14:textId="1763928D"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wyrażona w złotych polskich jako cena brutto z podatkiem VAT w % wg obowiązującej stawki.</w:t>
      </w:r>
    </w:p>
    <w:p w14:paraId="45282195"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Nie dopuszcza się podawania ceny w przedziałach kwotowych. </w:t>
      </w:r>
    </w:p>
    <w:p w14:paraId="444143C1"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określona w ofercie będzie stała tzn. nie ulega zmianie przez okres ważności ofert (związania) oraz okres realizacji (wykonania) przedmiotu zamówienia.</w:t>
      </w:r>
    </w:p>
    <w:p w14:paraId="62760EB8" w14:textId="3A2F667E"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Cena podana w ofercie powinna być umieszczona </w:t>
      </w:r>
      <w:r w:rsidR="00BB4E5B">
        <w:rPr>
          <w:rFonts w:asciiTheme="minorHAnsi" w:hAnsiTheme="minorHAnsi"/>
          <w:sz w:val="22"/>
          <w:szCs w:val="22"/>
        </w:rPr>
        <w:t xml:space="preserve">w </w:t>
      </w:r>
      <w:r w:rsidRPr="00481E2B">
        <w:rPr>
          <w:rFonts w:asciiTheme="minorHAnsi" w:hAnsiTheme="minorHAnsi"/>
          <w:sz w:val="22"/>
          <w:szCs w:val="22"/>
        </w:rPr>
        <w:t>Formularzu ofert</w:t>
      </w:r>
      <w:r w:rsidR="006D5CAF">
        <w:rPr>
          <w:rFonts w:asciiTheme="minorHAnsi" w:hAnsiTheme="minorHAnsi"/>
          <w:sz w:val="22"/>
          <w:szCs w:val="22"/>
        </w:rPr>
        <w:t>y</w:t>
      </w:r>
      <w:r w:rsidRPr="00481E2B">
        <w:rPr>
          <w:rFonts w:asciiTheme="minorHAnsi" w:hAnsiTheme="minorHAnsi"/>
          <w:sz w:val="22"/>
          <w:szCs w:val="22"/>
        </w:rPr>
        <w:t xml:space="preserve"> - </w:t>
      </w:r>
      <w:r w:rsidRPr="00481E2B">
        <w:rPr>
          <w:rFonts w:asciiTheme="minorHAnsi" w:hAnsiTheme="minorHAnsi"/>
          <w:b/>
          <w:i/>
          <w:sz w:val="22"/>
          <w:szCs w:val="22"/>
        </w:rPr>
        <w:t xml:space="preserve">Załącznik Nr </w:t>
      </w:r>
      <w:r w:rsidR="00306926">
        <w:rPr>
          <w:rFonts w:asciiTheme="minorHAnsi" w:hAnsiTheme="minorHAnsi"/>
          <w:b/>
          <w:i/>
          <w:sz w:val="22"/>
          <w:szCs w:val="22"/>
        </w:rPr>
        <w:t>2</w:t>
      </w:r>
      <w:r w:rsidRPr="00481E2B">
        <w:rPr>
          <w:rFonts w:asciiTheme="minorHAnsi" w:hAnsiTheme="minorHAnsi"/>
          <w:b/>
          <w:i/>
          <w:sz w:val="22"/>
          <w:szCs w:val="22"/>
        </w:rPr>
        <w:t xml:space="preserve"> do </w:t>
      </w:r>
      <w:r w:rsidR="00D53109" w:rsidRPr="00481E2B">
        <w:rPr>
          <w:rFonts w:asciiTheme="minorHAnsi" w:hAnsiTheme="minorHAnsi"/>
          <w:b/>
          <w:i/>
          <w:sz w:val="22"/>
          <w:szCs w:val="22"/>
        </w:rPr>
        <w:t xml:space="preserve">SWZ </w:t>
      </w:r>
      <w:r w:rsidR="00A43E82">
        <w:rPr>
          <w:rFonts w:asciiTheme="minorHAnsi" w:hAnsiTheme="minorHAnsi"/>
          <w:b/>
          <w:i/>
          <w:sz w:val="22"/>
          <w:szCs w:val="22"/>
        </w:rPr>
        <w:br/>
      </w:r>
      <w:r w:rsidR="00D53109" w:rsidRPr="00481E2B">
        <w:rPr>
          <w:rFonts w:asciiTheme="minorHAnsi" w:hAnsiTheme="minorHAnsi"/>
          <w:sz w:val="22"/>
          <w:szCs w:val="22"/>
        </w:rPr>
        <w:t>w</w:t>
      </w:r>
      <w:r w:rsidRPr="00481E2B">
        <w:rPr>
          <w:rFonts w:asciiTheme="minorHAnsi" w:hAnsiTheme="minorHAnsi"/>
          <w:sz w:val="22"/>
          <w:szCs w:val="22"/>
        </w:rPr>
        <w:t xml:space="preserve"> postaci cyfrowej i słownej oraz w</w:t>
      </w:r>
      <w:r w:rsidR="00BB4E5B">
        <w:rPr>
          <w:rFonts w:asciiTheme="minorHAnsi" w:hAnsiTheme="minorHAnsi"/>
          <w:sz w:val="22"/>
          <w:szCs w:val="22"/>
        </w:rPr>
        <w:t>ynikać z</w:t>
      </w:r>
      <w:r w:rsidRPr="00481E2B">
        <w:rPr>
          <w:rFonts w:asciiTheme="minorHAnsi" w:hAnsiTheme="minorHAnsi"/>
          <w:sz w:val="22"/>
          <w:szCs w:val="22"/>
        </w:rPr>
        <w:t xml:space="preserve"> Arkusz</w:t>
      </w:r>
      <w:r w:rsidR="00BB4E5B">
        <w:rPr>
          <w:rFonts w:asciiTheme="minorHAnsi" w:hAnsiTheme="minorHAnsi"/>
          <w:sz w:val="22"/>
          <w:szCs w:val="22"/>
        </w:rPr>
        <w:t>a</w:t>
      </w:r>
      <w:r w:rsidRPr="00481E2B">
        <w:rPr>
          <w:rFonts w:asciiTheme="minorHAnsi" w:hAnsiTheme="minorHAnsi"/>
          <w:sz w:val="22"/>
          <w:szCs w:val="22"/>
        </w:rPr>
        <w:t xml:space="preserve"> asortymentowo-cenow</w:t>
      </w:r>
      <w:r w:rsidR="00BB4E5B">
        <w:rPr>
          <w:rFonts w:asciiTheme="minorHAnsi" w:hAnsiTheme="minorHAnsi"/>
          <w:sz w:val="22"/>
          <w:szCs w:val="22"/>
        </w:rPr>
        <w:t>ego</w:t>
      </w:r>
      <w:r w:rsidRPr="00481E2B">
        <w:rPr>
          <w:rFonts w:asciiTheme="minorHAnsi" w:hAnsiTheme="minorHAnsi"/>
          <w:sz w:val="22"/>
          <w:szCs w:val="22"/>
        </w:rPr>
        <w:t xml:space="preserve"> (stanowiąc</w:t>
      </w:r>
      <w:r w:rsidR="00BB4E5B">
        <w:rPr>
          <w:rFonts w:asciiTheme="minorHAnsi" w:hAnsiTheme="minorHAnsi"/>
          <w:sz w:val="22"/>
          <w:szCs w:val="22"/>
        </w:rPr>
        <w:t>ego</w:t>
      </w:r>
      <w:r w:rsidRPr="00481E2B">
        <w:rPr>
          <w:rFonts w:asciiTheme="minorHAnsi" w:hAnsiTheme="minorHAnsi"/>
          <w:sz w:val="22"/>
          <w:szCs w:val="22"/>
        </w:rPr>
        <w:t xml:space="preserve"> </w:t>
      </w:r>
      <w:r w:rsidRPr="00481E2B">
        <w:rPr>
          <w:rFonts w:asciiTheme="minorHAnsi" w:hAnsiTheme="minorHAnsi"/>
          <w:b/>
          <w:i/>
          <w:sz w:val="22"/>
          <w:szCs w:val="22"/>
        </w:rPr>
        <w:t xml:space="preserve">Załącznik nr </w:t>
      </w:r>
      <w:r w:rsidR="00306926">
        <w:rPr>
          <w:rFonts w:asciiTheme="minorHAnsi" w:hAnsiTheme="minorHAnsi"/>
          <w:b/>
          <w:i/>
          <w:sz w:val="22"/>
          <w:szCs w:val="22"/>
        </w:rPr>
        <w:t>1</w:t>
      </w:r>
      <w:r w:rsidRPr="00481E2B">
        <w:rPr>
          <w:rFonts w:asciiTheme="minorHAnsi" w:hAnsiTheme="minorHAnsi"/>
          <w:b/>
          <w:i/>
          <w:sz w:val="22"/>
          <w:szCs w:val="22"/>
        </w:rPr>
        <w:t xml:space="preserve"> do SWZ</w:t>
      </w:r>
      <w:r w:rsidRPr="00481E2B">
        <w:rPr>
          <w:rFonts w:asciiTheme="minorHAnsi" w:hAnsiTheme="minorHAnsi"/>
          <w:sz w:val="22"/>
          <w:szCs w:val="22"/>
        </w:rPr>
        <w:t xml:space="preserve">) </w:t>
      </w:r>
      <w:r w:rsidR="00BB4E5B">
        <w:rPr>
          <w:rFonts w:asciiTheme="minorHAnsi" w:hAnsiTheme="minorHAnsi"/>
          <w:sz w:val="22"/>
          <w:szCs w:val="22"/>
        </w:rPr>
        <w:t>z</w:t>
      </w:r>
      <w:r w:rsidRPr="00481E2B">
        <w:rPr>
          <w:rFonts w:asciiTheme="minorHAnsi" w:hAnsiTheme="minorHAnsi"/>
          <w:sz w:val="22"/>
          <w:szCs w:val="22"/>
        </w:rPr>
        <w:t xml:space="preserve"> postaci cyfrowej</w:t>
      </w:r>
      <w:r w:rsidR="00BB4E5B">
        <w:rPr>
          <w:rFonts w:asciiTheme="minorHAnsi" w:hAnsiTheme="minorHAnsi"/>
          <w:sz w:val="22"/>
          <w:szCs w:val="22"/>
        </w:rPr>
        <w:t>.</w:t>
      </w:r>
    </w:p>
    <w:p w14:paraId="6AF28CCC" w14:textId="77777777"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Niedopuszczalna jest wycena, z której będzie wynikało, że oferowany przedmiot zamówienia przez Wykonawcę będzie miał cenę zero (0,00 zł.).</w:t>
      </w:r>
    </w:p>
    <w:p w14:paraId="02A51CA5" w14:textId="0586A6CA"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Cena oferty winna obejmować wszystkie koszty związane z wykonaniem przedmiotu zamówienia oraz z warunkami stawianymi przez Zamawiającego</w:t>
      </w:r>
      <w:r w:rsidR="00DE259D">
        <w:rPr>
          <w:rFonts w:asciiTheme="minorHAnsi" w:hAnsiTheme="minorHAnsi"/>
          <w:sz w:val="22"/>
          <w:szCs w:val="22"/>
        </w:rPr>
        <w:t>.</w:t>
      </w:r>
    </w:p>
    <w:p w14:paraId="7AD8C255" w14:textId="03034DD3"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b/>
          <w:sz w:val="22"/>
          <w:szCs w:val="22"/>
        </w:rPr>
        <w:t>Cena oferty w złotych polskich</w:t>
      </w:r>
      <w:r w:rsidRPr="003118F7">
        <w:rPr>
          <w:rFonts w:asciiTheme="minorHAnsi" w:hAnsiTheme="minorHAnsi"/>
          <w:sz w:val="22"/>
          <w:szCs w:val="22"/>
        </w:rPr>
        <w:t xml:space="preserve"> (tj. cena wynikająca z Formularza ofertowego i Arkusza asortymentowo-cenowego) </w:t>
      </w:r>
      <w:r w:rsidRPr="003118F7">
        <w:rPr>
          <w:rFonts w:asciiTheme="minorHAnsi" w:hAnsiTheme="minorHAnsi"/>
          <w:b/>
          <w:sz w:val="22"/>
          <w:szCs w:val="22"/>
        </w:rPr>
        <w:t>składana przez wykonawców z terytorium Polski</w:t>
      </w:r>
      <w:r w:rsidRPr="003118F7">
        <w:rPr>
          <w:rFonts w:asciiTheme="minorHAnsi" w:hAnsiTheme="minorHAnsi"/>
          <w:sz w:val="22"/>
          <w:szCs w:val="22"/>
        </w:rPr>
        <w:t xml:space="preserve"> powinna być podana w następujący sposób: </w:t>
      </w:r>
      <w:r w:rsidRPr="003118F7">
        <w:rPr>
          <w:rFonts w:asciiTheme="minorHAnsi" w:hAnsiTheme="minorHAnsi"/>
          <w:sz w:val="22"/>
          <w:szCs w:val="22"/>
          <w:u w:val="single"/>
        </w:rPr>
        <w:t>cena całkowita brutto</w:t>
      </w:r>
      <w:r w:rsidRPr="003118F7">
        <w:rPr>
          <w:rFonts w:asciiTheme="minorHAnsi" w:hAnsiTheme="minorHAnsi"/>
          <w:sz w:val="22"/>
          <w:szCs w:val="22"/>
        </w:rPr>
        <w:t xml:space="preserve"> oferty, tak jak to wynika z Formularza ofertowego </w:t>
      </w:r>
      <w:r w:rsidR="00D53109" w:rsidRPr="003118F7">
        <w:rPr>
          <w:rFonts w:asciiTheme="minorHAnsi" w:hAnsiTheme="minorHAnsi"/>
          <w:sz w:val="22"/>
          <w:szCs w:val="22"/>
        </w:rPr>
        <w:t>i Arkusza</w:t>
      </w:r>
      <w:r w:rsidRPr="003118F7">
        <w:rPr>
          <w:rFonts w:asciiTheme="minorHAnsi" w:hAnsiTheme="minorHAnsi"/>
          <w:sz w:val="22"/>
          <w:szCs w:val="22"/>
        </w:rPr>
        <w:t xml:space="preserve"> asortymentowo-cenowego.</w:t>
      </w:r>
    </w:p>
    <w:p w14:paraId="40831955" w14:textId="175EF480" w:rsidR="00DE40B4" w:rsidRPr="006D5CAF"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6D5CAF">
        <w:rPr>
          <w:rFonts w:asciiTheme="minorHAnsi" w:hAnsiTheme="minorHAnsi"/>
          <w:b/>
          <w:sz w:val="22"/>
          <w:szCs w:val="22"/>
        </w:rPr>
        <w:t>Cena oferty w złotych polskich</w:t>
      </w:r>
      <w:r w:rsidRPr="006D5CAF">
        <w:rPr>
          <w:rFonts w:asciiTheme="minorHAnsi" w:hAnsiTheme="minorHAnsi"/>
          <w:sz w:val="22"/>
          <w:szCs w:val="22"/>
        </w:rPr>
        <w:t xml:space="preserve"> (tj. cena wynikająca z Formularza ofertowego i Arkusza asortymentowo-cenowego) </w:t>
      </w:r>
      <w:r w:rsidRPr="006D5CAF">
        <w:rPr>
          <w:rFonts w:asciiTheme="minorHAnsi" w:hAnsiTheme="minorHAnsi"/>
          <w:b/>
          <w:sz w:val="22"/>
          <w:szCs w:val="22"/>
        </w:rPr>
        <w:t>składana przez wykonawców zagranicznych</w:t>
      </w:r>
      <w:r w:rsidRPr="006D5CAF">
        <w:rPr>
          <w:rFonts w:asciiTheme="minorHAnsi" w:hAnsiTheme="minorHAnsi"/>
          <w:sz w:val="22"/>
          <w:szCs w:val="22"/>
        </w:rPr>
        <w:t xml:space="preserve"> powinna być podana w następujący sposób: </w:t>
      </w:r>
      <w:r w:rsidRPr="006D5CAF">
        <w:rPr>
          <w:rFonts w:asciiTheme="minorHAnsi" w:hAnsiTheme="minorHAnsi"/>
          <w:sz w:val="22"/>
          <w:szCs w:val="22"/>
          <w:u w:val="single"/>
        </w:rPr>
        <w:t xml:space="preserve">cena </w:t>
      </w:r>
      <w:r w:rsidR="000E0B0D">
        <w:rPr>
          <w:rFonts w:asciiTheme="minorHAnsi" w:hAnsiTheme="minorHAnsi"/>
          <w:sz w:val="22"/>
          <w:szCs w:val="22"/>
          <w:u w:val="single"/>
        </w:rPr>
        <w:t xml:space="preserve">całkowita oferty </w:t>
      </w:r>
      <w:r w:rsidRPr="006D5CAF">
        <w:rPr>
          <w:rFonts w:asciiTheme="minorHAnsi" w:hAnsiTheme="minorHAnsi"/>
          <w:sz w:val="22"/>
          <w:szCs w:val="22"/>
          <w:u w:val="single"/>
        </w:rPr>
        <w:t>netto</w:t>
      </w:r>
      <w:r w:rsidRPr="006D5CAF">
        <w:rPr>
          <w:rFonts w:asciiTheme="minorHAnsi" w:hAnsiTheme="minorHAnsi"/>
          <w:sz w:val="22"/>
          <w:szCs w:val="22"/>
        </w:rPr>
        <w:t>.</w:t>
      </w:r>
      <w:r w:rsidR="004016D7">
        <w:rPr>
          <w:rFonts w:asciiTheme="minorHAnsi" w:hAnsiTheme="minorHAnsi"/>
          <w:sz w:val="22"/>
          <w:szCs w:val="22"/>
        </w:rPr>
        <w:t xml:space="preserve"> </w:t>
      </w:r>
      <w:r w:rsidR="00CB1FDB">
        <w:rPr>
          <w:rFonts w:asciiTheme="minorHAnsi" w:hAnsiTheme="minorHAnsi"/>
          <w:sz w:val="22"/>
          <w:szCs w:val="22"/>
        </w:rPr>
        <w:t>Zatem wykonawca zagraniczny dokonuje skreślenia wyrażenia „</w:t>
      </w:r>
      <w:r w:rsidR="00CB1FDB" w:rsidRPr="006D5CAF">
        <w:rPr>
          <w:rFonts w:asciiTheme="minorHAnsi" w:hAnsiTheme="minorHAnsi"/>
          <w:b/>
          <w:sz w:val="22"/>
          <w:szCs w:val="22"/>
        </w:rPr>
        <w:t xml:space="preserve">Cena </w:t>
      </w:r>
      <w:r w:rsidR="00CE0AE5">
        <w:rPr>
          <w:rFonts w:asciiTheme="minorHAnsi" w:hAnsiTheme="minorHAnsi"/>
          <w:b/>
          <w:sz w:val="22"/>
          <w:szCs w:val="22"/>
        </w:rPr>
        <w:t xml:space="preserve">całkowita </w:t>
      </w:r>
      <w:r w:rsidR="00CB1FDB" w:rsidRPr="006D5CAF">
        <w:rPr>
          <w:rFonts w:asciiTheme="minorHAnsi" w:hAnsiTheme="minorHAnsi"/>
          <w:b/>
          <w:sz w:val="22"/>
          <w:szCs w:val="22"/>
        </w:rPr>
        <w:t xml:space="preserve">oferty </w:t>
      </w:r>
      <w:r w:rsidR="00CE0AE5">
        <w:rPr>
          <w:rFonts w:asciiTheme="minorHAnsi" w:hAnsiTheme="minorHAnsi"/>
          <w:b/>
          <w:sz w:val="22"/>
          <w:szCs w:val="22"/>
        </w:rPr>
        <w:t>brutto</w:t>
      </w:r>
      <w:r w:rsidR="00CB1FDB">
        <w:rPr>
          <w:rFonts w:asciiTheme="minorHAnsi" w:hAnsiTheme="minorHAnsi"/>
          <w:b/>
          <w:sz w:val="22"/>
          <w:szCs w:val="22"/>
        </w:rPr>
        <w:t xml:space="preserve">” </w:t>
      </w:r>
      <w:r w:rsidR="00CB1FDB">
        <w:rPr>
          <w:rFonts w:asciiTheme="minorHAnsi" w:hAnsiTheme="minorHAnsi"/>
          <w:bCs/>
          <w:sz w:val="22"/>
          <w:szCs w:val="22"/>
        </w:rPr>
        <w:t xml:space="preserve">w treści Formularza oferty i Arkusza asortymentowo-cenowego </w:t>
      </w:r>
      <w:r w:rsidR="00734BD3">
        <w:rPr>
          <w:rFonts w:asciiTheme="minorHAnsi" w:hAnsiTheme="minorHAnsi"/>
          <w:bCs/>
          <w:sz w:val="22"/>
          <w:szCs w:val="22"/>
        </w:rPr>
        <w:t>zastępując je określeniem „</w:t>
      </w:r>
      <w:r w:rsidR="00734BD3">
        <w:rPr>
          <w:rFonts w:asciiTheme="minorHAnsi" w:hAnsiTheme="minorHAnsi"/>
          <w:sz w:val="22"/>
          <w:szCs w:val="22"/>
          <w:u w:val="single"/>
        </w:rPr>
        <w:t>C</w:t>
      </w:r>
      <w:r w:rsidR="00734BD3" w:rsidRPr="006D5CAF">
        <w:rPr>
          <w:rFonts w:asciiTheme="minorHAnsi" w:hAnsiTheme="minorHAnsi"/>
          <w:sz w:val="22"/>
          <w:szCs w:val="22"/>
          <w:u w:val="single"/>
        </w:rPr>
        <w:t xml:space="preserve">ena </w:t>
      </w:r>
      <w:r w:rsidR="00CE0AE5">
        <w:rPr>
          <w:rFonts w:asciiTheme="minorHAnsi" w:hAnsiTheme="minorHAnsi"/>
          <w:sz w:val="22"/>
          <w:szCs w:val="22"/>
          <w:u w:val="single"/>
        </w:rPr>
        <w:t xml:space="preserve">całkowita </w:t>
      </w:r>
      <w:r w:rsidR="00734BD3">
        <w:rPr>
          <w:rFonts w:asciiTheme="minorHAnsi" w:hAnsiTheme="minorHAnsi"/>
          <w:sz w:val="22"/>
          <w:szCs w:val="22"/>
          <w:u w:val="single"/>
        </w:rPr>
        <w:t>oferty</w:t>
      </w:r>
      <w:r w:rsidR="00734BD3" w:rsidRPr="006D5CAF">
        <w:rPr>
          <w:rFonts w:asciiTheme="minorHAnsi" w:hAnsiTheme="minorHAnsi"/>
          <w:sz w:val="22"/>
          <w:szCs w:val="22"/>
          <w:u w:val="single"/>
        </w:rPr>
        <w:t xml:space="preserve"> netto</w:t>
      </w:r>
      <w:r w:rsidR="00CE0AE5">
        <w:rPr>
          <w:rFonts w:asciiTheme="minorHAnsi" w:hAnsiTheme="minorHAnsi"/>
          <w:sz w:val="22"/>
          <w:szCs w:val="22"/>
          <w:u w:val="single"/>
        </w:rPr>
        <w:t xml:space="preserve">” </w:t>
      </w:r>
      <w:r w:rsidR="00CE0AE5">
        <w:rPr>
          <w:rFonts w:asciiTheme="minorHAnsi" w:hAnsiTheme="minorHAnsi"/>
          <w:sz w:val="22"/>
          <w:szCs w:val="22"/>
        </w:rPr>
        <w:t xml:space="preserve">i wpisuje cenę całkowitą </w:t>
      </w:r>
      <w:r w:rsidR="00AD6FD4">
        <w:rPr>
          <w:rFonts w:asciiTheme="minorHAnsi" w:hAnsiTheme="minorHAnsi"/>
          <w:sz w:val="22"/>
          <w:szCs w:val="22"/>
        </w:rPr>
        <w:t xml:space="preserve">oferty </w:t>
      </w:r>
      <w:r w:rsidR="006E479B">
        <w:rPr>
          <w:rFonts w:asciiTheme="minorHAnsi" w:hAnsiTheme="minorHAnsi"/>
          <w:sz w:val="22"/>
          <w:szCs w:val="22"/>
        </w:rPr>
        <w:t>netto</w:t>
      </w:r>
      <w:r w:rsidR="00AD6FD4">
        <w:rPr>
          <w:rFonts w:asciiTheme="minorHAnsi" w:hAnsiTheme="minorHAnsi"/>
          <w:sz w:val="22"/>
          <w:szCs w:val="22"/>
        </w:rPr>
        <w:t xml:space="preserve"> cyfrowo oraz słownie.</w:t>
      </w:r>
    </w:p>
    <w:p w14:paraId="006FAF9E" w14:textId="77777777" w:rsidR="00DE40B4" w:rsidRPr="00481E2B"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77777777" w:rsidR="006D5CAF"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2B6CCC23" w14:textId="7C969C4D" w:rsidR="006D5CAF" w:rsidRDefault="00DE40B4" w:rsidP="00CA4BAF">
      <w:pPr>
        <w:pStyle w:val="ust"/>
        <w:numPr>
          <w:ilvl w:val="1"/>
          <w:numId w:val="59"/>
        </w:numPr>
        <w:spacing w:before="0" w:after="0" w:line="276" w:lineRule="auto"/>
        <w:rPr>
          <w:rFonts w:asciiTheme="minorHAnsi" w:eastAsia="Calibri" w:hAnsiTheme="minorHAnsi"/>
          <w:b/>
          <w:sz w:val="22"/>
          <w:szCs w:val="22"/>
        </w:rPr>
      </w:pPr>
      <w:r w:rsidRPr="00481E2B">
        <w:rPr>
          <w:rFonts w:asciiTheme="minorHAnsi" w:hAnsiTheme="minorHAnsi"/>
          <w:sz w:val="22"/>
          <w:szCs w:val="22"/>
        </w:rPr>
        <w:t>Jeżeli została złożona oferta, której wybór prowadziłby do powstania u zamawiającego obowiązku podatkowego zgodnie z ustawą z dnia 11marca 2004</w:t>
      </w:r>
      <w:r w:rsidR="00D20CA9">
        <w:rPr>
          <w:rFonts w:asciiTheme="minorHAnsi" w:hAnsiTheme="minorHAnsi"/>
          <w:sz w:val="22"/>
          <w:szCs w:val="22"/>
        </w:rPr>
        <w:t xml:space="preserve"> </w:t>
      </w:r>
      <w:r w:rsidRPr="00481E2B">
        <w:rPr>
          <w:rFonts w:asciiTheme="minorHAnsi" w:hAnsiTheme="minorHAnsi"/>
          <w:sz w:val="22"/>
          <w:szCs w:val="22"/>
        </w:rPr>
        <w:t>r. o podatku od towarów i usług (</w:t>
      </w:r>
      <w:proofErr w:type="spellStart"/>
      <w:r w:rsidR="00EC1BD4" w:rsidRPr="00EC1BD4">
        <w:rPr>
          <w:rFonts w:asciiTheme="minorHAnsi" w:hAnsiTheme="minorHAnsi"/>
          <w:sz w:val="22"/>
          <w:szCs w:val="22"/>
        </w:rPr>
        <w:t>t.j</w:t>
      </w:r>
      <w:proofErr w:type="spellEnd"/>
      <w:r w:rsidR="00EC1BD4" w:rsidRPr="00EC1BD4">
        <w:rPr>
          <w:rFonts w:asciiTheme="minorHAnsi" w:hAnsiTheme="minorHAnsi"/>
          <w:sz w:val="22"/>
          <w:szCs w:val="22"/>
        </w:rPr>
        <w:t>. Dz.U. z 2024 r. poz. 361</w:t>
      </w:r>
      <w:r w:rsidRPr="00481E2B">
        <w:rPr>
          <w:rFonts w:asciiTheme="minorHAnsi" w:hAnsiTheme="minorHAnsi"/>
          <w:sz w:val="22"/>
          <w:szCs w:val="22"/>
        </w:rPr>
        <w:t xml:space="preserve">), dla celów zastosowania kryterium ceny zamawiający dolicza do </w:t>
      </w:r>
      <w:r w:rsidRPr="00481E2B">
        <w:rPr>
          <w:rFonts w:asciiTheme="minorHAnsi" w:hAnsiTheme="minorHAnsi"/>
          <w:sz w:val="22"/>
          <w:szCs w:val="22"/>
        </w:rPr>
        <w:lastRenderedPageBreak/>
        <w:t>przedstawionej w tej ofercie ceny kwotę podatku od towarów i usług, którą miałby obowiązek rozliczyć.</w:t>
      </w:r>
    </w:p>
    <w:p w14:paraId="52C3EEC1" w14:textId="125BA853" w:rsidR="00DE40B4" w:rsidRPr="006D5CAF" w:rsidRDefault="00A64604" w:rsidP="00CA4BAF">
      <w:pPr>
        <w:pStyle w:val="ust"/>
        <w:numPr>
          <w:ilvl w:val="1"/>
          <w:numId w:val="59"/>
        </w:numPr>
        <w:spacing w:before="0" w:after="0" w:line="276" w:lineRule="auto"/>
        <w:ind w:left="567" w:hanging="567"/>
        <w:rPr>
          <w:rFonts w:asciiTheme="minorHAnsi" w:eastAsia="Calibri" w:hAnsiTheme="minorHAnsi"/>
          <w:b/>
          <w:sz w:val="22"/>
          <w:szCs w:val="22"/>
        </w:rPr>
      </w:pPr>
      <w:r>
        <w:rPr>
          <w:rFonts w:asciiTheme="minorHAnsi" w:hAnsiTheme="minorHAnsi"/>
          <w:sz w:val="22"/>
          <w:szCs w:val="22"/>
        </w:rPr>
        <w:t xml:space="preserve"> </w:t>
      </w:r>
      <w:r w:rsidR="00DE40B4" w:rsidRPr="006D5CAF">
        <w:rPr>
          <w:rFonts w:asciiTheme="minorHAnsi" w:hAnsiTheme="minorHAnsi"/>
          <w:sz w:val="22"/>
          <w:szCs w:val="22"/>
        </w:rPr>
        <w:t>W ofercie, o której mowa w pkt.</w:t>
      </w:r>
      <w:r w:rsidR="00B772FC">
        <w:rPr>
          <w:rFonts w:asciiTheme="minorHAnsi" w:hAnsiTheme="minorHAnsi"/>
          <w:sz w:val="22"/>
          <w:szCs w:val="22"/>
        </w:rPr>
        <w:t xml:space="preserve"> 1</w:t>
      </w:r>
      <w:r w:rsidR="00B76451">
        <w:rPr>
          <w:rFonts w:asciiTheme="minorHAnsi" w:hAnsiTheme="minorHAnsi"/>
          <w:sz w:val="22"/>
          <w:szCs w:val="22"/>
        </w:rPr>
        <w:t>8</w:t>
      </w:r>
      <w:r w:rsidR="00DE40B4" w:rsidRPr="006D5CAF">
        <w:rPr>
          <w:rFonts w:asciiTheme="minorHAnsi" w:hAnsiTheme="minorHAnsi"/>
          <w:sz w:val="22"/>
          <w:szCs w:val="22"/>
        </w:rPr>
        <w:t>.9</w:t>
      </w:r>
      <w:r w:rsidR="00B772FC">
        <w:rPr>
          <w:rFonts w:asciiTheme="minorHAnsi" w:hAnsiTheme="minorHAnsi"/>
          <w:sz w:val="22"/>
          <w:szCs w:val="22"/>
        </w:rPr>
        <w:t xml:space="preserve"> SWZ</w:t>
      </w:r>
      <w:r w:rsidR="00DE40B4" w:rsidRPr="006D5CAF">
        <w:rPr>
          <w:rFonts w:asciiTheme="minorHAnsi" w:hAnsiTheme="minorHAnsi"/>
          <w:sz w:val="22"/>
          <w:szCs w:val="22"/>
        </w:rPr>
        <w:t>, wykonawca ma obowiązek:</w:t>
      </w:r>
    </w:p>
    <w:p w14:paraId="41AB4445" w14:textId="71FC7A94"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1) </w:t>
      </w:r>
      <w:r w:rsidR="00A64604">
        <w:rPr>
          <w:rFonts w:asciiTheme="minorHAnsi" w:hAnsiTheme="minorHAnsi"/>
          <w:sz w:val="22"/>
          <w:szCs w:val="22"/>
        </w:rPr>
        <w:tab/>
      </w:r>
      <w:r w:rsidRPr="00481E2B">
        <w:rPr>
          <w:rFonts w:asciiTheme="minorHAnsi" w:hAnsiTheme="minorHAnsi"/>
          <w:sz w:val="22"/>
          <w:szCs w:val="22"/>
        </w:rPr>
        <w:t xml:space="preserve">poinformowania zamawiającego, że wybór jego oferty będzie prowadził do powstania </w:t>
      </w:r>
      <w:r w:rsidRPr="00481E2B">
        <w:rPr>
          <w:rFonts w:asciiTheme="minorHAnsi" w:hAnsiTheme="minorHAnsi"/>
          <w:sz w:val="22"/>
          <w:szCs w:val="22"/>
        </w:rPr>
        <w:br/>
        <w:t>u zamawiającego obowiązku podatkowego;</w:t>
      </w:r>
    </w:p>
    <w:p w14:paraId="6266E2F5" w14:textId="7DF78283"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2) </w:t>
      </w:r>
      <w:r w:rsidR="00A64604">
        <w:rPr>
          <w:rFonts w:asciiTheme="minorHAnsi" w:hAnsiTheme="minorHAnsi"/>
          <w:sz w:val="22"/>
          <w:szCs w:val="22"/>
        </w:rPr>
        <w:tab/>
      </w:r>
      <w:r w:rsidRPr="00481E2B">
        <w:rPr>
          <w:rFonts w:asciiTheme="minorHAnsi" w:hAnsiTheme="minorHAnsi"/>
          <w:sz w:val="22"/>
          <w:szCs w:val="22"/>
        </w:rPr>
        <w:t>wskazania nazwy (rodzaju) towaru lub usługi, których dostawa lub świadczenie będą prowadziły do powstania obowiązku podatkowego;</w:t>
      </w:r>
    </w:p>
    <w:p w14:paraId="201DAD51" w14:textId="1B56DA72"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3) </w:t>
      </w:r>
      <w:r w:rsidR="00A64604">
        <w:rPr>
          <w:rFonts w:asciiTheme="minorHAnsi" w:hAnsiTheme="minorHAnsi"/>
          <w:sz w:val="22"/>
          <w:szCs w:val="22"/>
        </w:rPr>
        <w:tab/>
      </w:r>
      <w:r w:rsidRPr="00481E2B">
        <w:rPr>
          <w:rFonts w:asciiTheme="minorHAnsi" w:hAnsiTheme="minorHAnsi"/>
          <w:sz w:val="22"/>
          <w:szCs w:val="22"/>
        </w:rPr>
        <w:t xml:space="preserve">wskazania wartości towaru lub usługi objętego obowiązkiem podatkowym zamawiającego, bez kwoty podatku; </w:t>
      </w:r>
    </w:p>
    <w:p w14:paraId="0C897E70" w14:textId="6E070ED1" w:rsidR="00B772FC"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4) </w:t>
      </w:r>
      <w:r w:rsidR="00A64604">
        <w:rPr>
          <w:rFonts w:asciiTheme="minorHAnsi" w:hAnsiTheme="minorHAnsi"/>
          <w:sz w:val="22"/>
          <w:szCs w:val="22"/>
        </w:rPr>
        <w:tab/>
      </w:r>
      <w:r w:rsidRPr="00481E2B">
        <w:rPr>
          <w:rFonts w:asciiTheme="minorHAnsi" w:hAnsiTheme="minorHAnsi"/>
          <w:sz w:val="22"/>
          <w:szCs w:val="22"/>
        </w:rPr>
        <w:t>wskazania stawki podatku od towarów i usług, która zgodnie z wiedzą wykonawcy, będzie miała zastosowanie.</w:t>
      </w:r>
    </w:p>
    <w:p w14:paraId="0118A884" w14:textId="21ABFBDB" w:rsidR="00DE40B4" w:rsidRPr="00B772FC" w:rsidRDefault="00DE40B4" w:rsidP="00CA4BAF">
      <w:pPr>
        <w:pStyle w:val="ust"/>
        <w:numPr>
          <w:ilvl w:val="1"/>
          <w:numId w:val="59"/>
        </w:numPr>
        <w:spacing w:before="0" w:after="0" w:line="276" w:lineRule="auto"/>
        <w:ind w:left="567" w:hanging="567"/>
        <w:rPr>
          <w:rFonts w:asciiTheme="minorHAnsi" w:eastAsia="Calibri" w:hAnsiTheme="minorHAnsi"/>
          <w:b/>
          <w:sz w:val="22"/>
          <w:szCs w:val="22"/>
        </w:rPr>
      </w:pPr>
      <w:r w:rsidRPr="00B772FC">
        <w:rPr>
          <w:rFonts w:asciiTheme="minorHAnsi" w:hAnsiTheme="minorHAnsi"/>
          <w:sz w:val="22"/>
          <w:szCs w:val="22"/>
        </w:rPr>
        <w:t>Jeżeli zaoferowana cena lub koszt, lub ich istotne części składowe, wydają się</w:t>
      </w:r>
      <w:r w:rsidRPr="00B772FC">
        <w:rPr>
          <w:rFonts w:asciiTheme="minorHAnsi" w:hAnsiTheme="minorHAnsi"/>
          <w:w w:val="99"/>
          <w:sz w:val="22"/>
          <w:szCs w:val="22"/>
        </w:rPr>
        <w:t xml:space="preserve"> </w:t>
      </w:r>
      <w:r w:rsidRPr="00B772FC">
        <w:rPr>
          <w:rFonts w:asciiTheme="minorHAnsi" w:hAnsiTheme="minorHAnsi"/>
          <w:sz w:val="22"/>
          <w:szCs w:val="22"/>
        </w:rPr>
        <w:t xml:space="preserve">rażąco niskie </w:t>
      </w:r>
      <w:r w:rsidRPr="00B772FC">
        <w:rPr>
          <w:rFonts w:asciiTheme="minorHAnsi" w:hAnsiTheme="minorHAnsi"/>
          <w:sz w:val="22"/>
          <w:szCs w:val="22"/>
        </w:rPr>
        <w:br/>
        <w:t xml:space="preserve">w stosunku do przedmiotu zamówienia </w:t>
      </w:r>
      <w:r w:rsidR="00F10979">
        <w:rPr>
          <w:rFonts w:asciiTheme="minorHAnsi" w:hAnsiTheme="minorHAnsi"/>
          <w:sz w:val="22"/>
          <w:szCs w:val="22"/>
        </w:rPr>
        <w:t>lub</w:t>
      </w:r>
      <w:r w:rsidRPr="00B772FC">
        <w:rPr>
          <w:rFonts w:asciiTheme="minorHAnsi" w:hAnsiTheme="minorHAnsi"/>
          <w:sz w:val="22"/>
          <w:szCs w:val="22"/>
        </w:rPr>
        <w:t xml:space="preserve"> budzą wątpliwości</w:t>
      </w:r>
      <w:r w:rsidRPr="00B772FC">
        <w:rPr>
          <w:rFonts w:asciiTheme="minorHAnsi" w:hAnsiTheme="minorHAnsi"/>
          <w:w w:val="99"/>
          <w:sz w:val="22"/>
          <w:szCs w:val="22"/>
        </w:rPr>
        <w:t xml:space="preserve"> </w:t>
      </w:r>
      <w:r w:rsidRPr="00B772FC">
        <w:rPr>
          <w:rFonts w:asciiTheme="minorHAnsi" w:hAnsiTheme="minorHAnsi"/>
          <w:sz w:val="22"/>
          <w:szCs w:val="22"/>
        </w:rPr>
        <w:t>zamawiającego co do możliwości wykonania przedmiotu zamówienia zgodnie</w:t>
      </w:r>
      <w:r w:rsidRPr="00B772FC">
        <w:rPr>
          <w:rFonts w:asciiTheme="minorHAnsi" w:hAnsiTheme="minorHAnsi"/>
          <w:w w:val="99"/>
          <w:sz w:val="22"/>
          <w:szCs w:val="22"/>
        </w:rPr>
        <w:t xml:space="preserve"> </w:t>
      </w:r>
      <w:r w:rsidRPr="00B772FC">
        <w:rPr>
          <w:rFonts w:asciiTheme="minorHAnsi" w:hAnsiTheme="minorHAnsi"/>
          <w:sz w:val="22"/>
          <w:szCs w:val="22"/>
        </w:rPr>
        <w:t xml:space="preserve">z wymaganiami </w:t>
      </w:r>
      <w:r w:rsidR="00D53109" w:rsidRPr="00B772FC">
        <w:rPr>
          <w:rFonts w:asciiTheme="minorHAnsi" w:hAnsiTheme="minorHAnsi"/>
          <w:sz w:val="22"/>
          <w:szCs w:val="22"/>
        </w:rPr>
        <w:t>określonymi w</w:t>
      </w:r>
      <w:r w:rsidRPr="00B772FC">
        <w:rPr>
          <w:rFonts w:asciiTheme="minorHAnsi" w:hAnsiTheme="minorHAnsi"/>
          <w:sz w:val="22"/>
          <w:szCs w:val="22"/>
        </w:rPr>
        <w:t xml:space="preserve"> dokumentach zamówienia   lub   wynikającymi</w:t>
      </w:r>
      <w:r w:rsidRPr="00B772FC">
        <w:rPr>
          <w:rFonts w:asciiTheme="minorHAnsi" w:hAnsiTheme="minorHAnsi"/>
          <w:w w:val="99"/>
          <w:sz w:val="22"/>
          <w:szCs w:val="22"/>
        </w:rPr>
        <w:t xml:space="preserve"> </w:t>
      </w:r>
      <w:r w:rsidRPr="00B772FC">
        <w:rPr>
          <w:rFonts w:asciiTheme="minorHAnsi" w:hAnsiTheme="minorHAnsi"/>
          <w:sz w:val="22"/>
          <w:szCs w:val="22"/>
        </w:rPr>
        <w:t>z odrębnych przepisów, Zamawiający żąda od wykonawcy wyjaśnień, w</w:t>
      </w:r>
      <w:r w:rsidRPr="00B772FC">
        <w:rPr>
          <w:rFonts w:asciiTheme="minorHAnsi" w:hAnsiTheme="minorHAnsi"/>
          <w:w w:val="99"/>
          <w:sz w:val="22"/>
          <w:szCs w:val="22"/>
        </w:rPr>
        <w:t xml:space="preserve"> </w:t>
      </w:r>
      <w:r w:rsidRPr="00B772FC">
        <w:rPr>
          <w:rFonts w:asciiTheme="minorHAnsi" w:hAnsiTheme="minorHAnsi"/>
          <w:sz w:val="22"/>
          <w:szCs w:val="22"/>
        </w:rPr>
        <w:t>tym złożeni</w:t>
      </w:r>
      <w:r w:rsidR="00F10979">
        <w:rPr>
          <w:rFonts w:asciiTheme="minorHAnsi" w:hAnsiTheme="minorHAnsi"/>
          <w:sz w:val="22"/>
          <w:szCs w:val="22"/>
        </w:rPr>
        <w:t>a</w:t>
      </w:r>
      <w:r w:rsidRPr="00B772FC">
        <w:rPr>
          <w:rFonts w:asciiTheme="minorHAnsi" w:hAnsiTheme="minorHAnsi"/>
          <w:sz w:val="22"/>
          <w:szCs w:val="22"/>
        </w:rPr>
        <w:t xml:space="preserve"> dowodów w zakresie wyliczenia ceny lub kosztu, lub ich istotnych składowych. Wyjaśnienia mogą dotyczyć w szczególności:</w:t>
      </w:r>
    </w:p>
    <w:p w14:paraId="2A057438"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zarządzania procesem produkcji;</w:t>
      </w:r>
    </w:p>
    <w:p w14:paraId="2E485EE3"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wybranych rozwiązań technicznych, wyjątkowo korzystnych warunków dostaw;</w:t>
      </w:r>
    </w:p>
    <w:p w14:paraId="296D07F1"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oryginalności dostaw oferowanych przez wykonawcę;</w:t>
      </w:r>
    </w:p>
    <w:p w14:paraId="56D65FBC" w14:textId="69145C4F"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w:t>
      </w:r>
      <w:r w:rsidR="00E52A00">
        <w:rPr>
          <w:rFonts w:asciiTheme="minorHAnsi" w:hAnsiTheme="minorHAnsi"/>
          <w:sz w:val="22"/>
          <w:szCs w:val="22"/>
        </w:rPr>
        <w:t xml:space="preserve">z dnia 10 października 2002 r. </w:t>
      </w:r>
      <w:r w:rsidRPr="00481E2B">
        <w:rPr>
          <w:rFonts w:asciiTheme="minorHAnsi" w:hAnsiTheme="minorHAnsi"/>
          <w:sz w:val="22"/>
          <w:szCs w:val="22"/>
        </w:rPr>
        <w:t xml:space="preserve">o minimalnym wynagrodzeniu za pracę </w:t>
      </w:r>
      <w:r w:rsidR="00DE259D">
        <w:rPr>
          <w:rFonts w:asciiTheme="minorHAnsi" w:hAnsiTheme="minorHAnsi"/>
          <w:sz w:val="22"/>
          <w:szCs w:val="22"/>
        </w:rPr>
        <w:t>(</w:t>
      </w:r>
      <w:proofErr w:type="spellStart"/>
      <w:r w:rsidR="0076265C" w:rsidRPr="0076265C">
        <w:rPr>
          <w:rFonts w:asciiTheme="minorHAnsi" w:hAnsiTheme="minorHAnsi"/>
          <w:sz w:val="22"/>
          <w:szCs w:val="22"/>
        </w:rPr>
        <w:t>t.j</w:t>
      </w:r>
      <w:proofErr w:type="spellEnd"/>
      <w:r w:rsidR="0076265C" w:rsidRPr="0076265C">
        <w:rPr>
          <w:rFonts w:asciiTheme="minorHAnsi" w:hAnsiTheme="minorHAnsi"/>
          <w:sz w:val="22"/>
          <w:szCs w:val="22"/>
        </w:rPr>
        <w:t>. Dz.</w:t>
      </w:r>
      <w:r w:rsidR="0076265C">
        <w:rPr>
          <w:rFonts w:asciiTheme="minorHAnsi" w:hAnsiTheme="minorHAnsi"/>
          <w:sz w:val="22"/>
          <w:szCs w:val="22"/>
        </w:rPr>
        <w:t>U</w:t>
      </w:r>
      <w:r w:rsidR="0076265C" w:rsidRPr="0076265C">
        <w:rPr>
          <w:rFonts w:asciiTheme="minorHAnsi" w:hAnsiTheme="minorHAnsi"/>
          <w:sz w:val="22"/>
          <w:szCs w:val="22"/>
        </w:rPr>
        <w:t>. z 2020</w:t>
      </w:r>
      <w:r w:rsidR="00DE259D">
        <w:rPr>
          <w:rFonts w:asciiTheme="minorHAnsi" w:hAnsiTheme="minorHAnsi"/>
          <w:sz w:val="22"/>
          <w:szCs w:val="22"/>
        </w:rPr>
        <w:t xml:space="preserve"> </w:t>
      </w:r>
      <w:r w:rsidR="0076265C" w:rsidRPr="0076265C">
        <w:rPr>
          <w:rFonts w:asciiTheme="minorHAnsi" w:hAnsiTheme="minorHAnsi"/>
          <w:sz w:val="22"/>
          <w:szCs w:val="22"/>
        </w:rPr>
        <w:t>r. poz. 2207</w:t>
      </w:r>
      <w:r w:rsidRPr="00481E2B">
        <w:rPr>
          <w:rFonts w:asciiTheme="minorHAnsi" w:hAnsiTheme="minorHAnsi"/>
          <w:sz w:val="22"/>
          <w:szCs w:val="22"/>
        </w:rPr>
        <w:t>) lub przepisów odrębnych właściwych dla spraw, z którymi związane jest realizowane zamówienie;</w:t>
      </w:r>
    </w:p>
    <w:p w14:paraId="792393CF"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prawem w rozumieniu przepisów o postępowaniu w sprawach dotyczących pomocy publicznej;</w:t>
      </w:r>
    </w:p>
    <w:p w14:paraId="64EA72EB"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ochrony środowiska;</w:t>
      </w:r>
    </w:p>
    <w:p w14:paraId="01B870FA"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wypełniania obowiązków związanych z powierzeniem wykonania części zamówienia podwykonawcy.</w:t>
      </w:r>
    </w:p>
    <w:p w14:paraId="1BD2E709" w14:textId="189C76F9" w:rsidR="00DE40B4" w:rsidRPr="00481E2B" w:rsidRDefault="00DE40B4" w:rsidP="00CA4BAF">
      <w:pPr>
        <w:pStyle w:val="ust"/>
        <w:numPr>
          <w:ilvl w:val="1"/>
          <w:numId w:val="59"/>
        </w:numPr>
        <w:spacing w:before="0" w:after="0" w:line="276" w:lineRule="auto"/>
        <w:ind w:left="567" w:hanging="567"/>
        <w:rPr>
          <w:rFonts w:asciiTheme="minorHAnsi" w:hAnsiTheme="minorHAnsi"/>
          <w:sz w:val="22"/>
          <w:szCs w:val="22"/>
        </w:rPr>
      </w:pPr>
      <w:r w:rsidRPr="00481E2B">
        <w:rPr>
          <w:rFonts w:asciiTheme="minorHAnsi" w:hAnsiTheme="minorHAnsi"/>
          <w:sz w:val="22"/>
          <w:szCs w:val="22"/>
        </w:rPr>
        <w:t>W przypadku gdy cena całkowita oferty złożonej w terminie jest niższa o co najmniej 30% od:</w:t>
      </w:r>
    </w:p>
    <w:p w14:paraId="04F6114D" w14:textId="6FF23258" w:rsidR="00DE40B4" w:rsidRPr="00481E2B" w:rsidRDefault="00DE40B4"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wartości zamówienia powiększonej o należny podatek od towarów i</w:t>
      </w:r>
      <w:r w:rsidRPr="00481E2B">
        <w:rPr>
          <w:rFonts w:asciiTheme="minorHAnsi" w:hAnsiTheme="minorHAnsi"/>
          <w:w w:val="99"/>
          <w:sz w:val="22"/>
          <w:szCs w:val="22"/>
        </w:rPr>
        <w:t xml:space="preserve"> </w:t>
      </w:r>
      <w:r w:rsidRPr="00481E2B">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00B772FC">
        <w:rPr>
          <w:rFonts w:asciiTheme="minorHAnsi" w:hAnsiTheme="minorHAnsi"/>
          <w:sz w:val="22"/>
          <w:szCs w:val="22"/>
        </w:rPr>
        <w:t>1</w:t>
      </w:r>
      <w:r w:rsidR="00B76451">
        <w:rPr>
          <w:rFonts w:asciiTheme="minorHAnsi" w:hAnsiTheme="minorHAnsi"/>
          <w:sz w:val="22"/>
          <w:szCs w:val="22"/>
        </w:rPr>
        <w:t>8</w:t>
      </w:r>
      <w:r w:rsidRPr="00481E2B">
        <w:rPr>
          <w:rFonts w:asciiTheme="minorHAnsi" w:hAnsiTheme="minorHAnsi"/>
          <w:sz w:val="22"/>
          <w:szCs w:val="22"/>
        </w:rPr>
        <w:t>.11 SWZ,</w:t>
      </w:r>
      <w:r w:rsidRPr="00481E2B">
        <w:rPr>
          <w:rFonts w:asciiTheme="minorHAnsi" w:hAnsiTheme="minorHAnsi"/>
          <w:w w:val="99"/>
          <w:sz w:val="22"/>
          <w:szCs w:val="22"/>
        </w:rPr>
        <w:t xml:space="preserve"> </w:t>
      </w:r>
      <w:r w:rsidRPr="00481E2B">
        <w:rPr>
          <w:rFonts w:asciiTheme="minorHAnsi" w:hAnsiTheme="minorHAnsi"/>
          <w:sz w:val="22"/>
          <w:szCs w:val="22"/>
        </w:rPr>
        <w:t>chyba że rozbieżność wynika z okoliczności oczywistych, które nie</w:t>
      </w:r>
      <w:r w:rsidRPr="00481E2B">
        <w:rPr>
          <w:rFonts w:asciiTheme="minorHAnsi" w:hAnsiTheme="minorHAnsi"/>
          <w:w w:val="99"/>
          <w:sz w:val="22"/>
          <w:szCs w:val="22"/>
        </w:rPr>
        <w:t xml:space="preserve"> </w:t>
      </w:r>
      <w:r w:rsidRPr="00481E2B">
        <w:rPr>
          <w:rFonts w:asciiTheme="minorHAnsi" w:hAnsiTheme="minorHAnsi"/>
          <w:sz w:val="22"/>
          <w:szCs w:val="22"/>
        </w:rPr>
        <w:t>wymagają wyjaśnienia;</w:t>
      </w:r>
    </w:p>
    <w:p w14:paraId="6F0276F5" w14:textId="2EE6E6E0" w:rsidR="00DE40B4" w:rsidRPr="00481E2B" w:rsidRDefault="00D53109"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 xml:space="preserve">wartości zamówienia </w:t>
      </w:r>
      <w:r w:rsidR="00A1420F" w:rsidRPr="00481E2B">
        <w:rPr>
          <w:rFonts w:asciiTheme="minorHAnsi" w:hAnsiTheme="minorHAnsi"/>
          <w:sz w:val="22"/>
          <w:szCs w:val="22"/>
        </w:rPr>
        <w:t>powiększonej o</w:t>
      </w:r>
      <w:r w:rsidR="00DE40B4" w:rsidRPr="00481E2B">
        <w:rPr>
          <w:rFonts w:asciiTheme="minorHAnsi" w:hAnsiTheme="minorHAnsi"/>
          <w:sz w:val="22"/>
          <w:szCs w:val="22"/>
        </w:rPr>
        <w:t xml:space="preserve">  należny  podatek  od  towarów</w:t>
      </w:r>
      <w:r w:rsidR="00DE40B4" w:rsidRPr="00544D5C">
        <w:rPr>
          <w:rFonts w:asciiTheme="minorHAnsi" w:hAnsiTheme="minorHAnsi"/>
          <w:sz w:val="22"/>
          <w:szCs w:val="22"/>
        </w:rPr>
        <w:t xml:space="preserve"> </w:t>
      </w:r>
      <w:r w:rsidR="00DE40B4" w:rsidRPr="00481E2B">
        <w:rPr>
          <w:rFonts w:asciiTheme="minorHAnsi" w:hAnsiTheme="minorHAnsi"/>
          <w:sz w:val="22"/>
          <w:szCs w:val="22"/>
        </w:rPr>
        <w:t>i usług, zaktualizowanej z uwzględnieniem okoliczności, które nastąpiły</w:t>
      </w:r>
      <w:r w:rsidR="00DE40B4" w:rsidRPr="00544D5C">
        <w:rPr>
          <w:rFonts w:asciiTheme="minorHAnsi" w:hAnsiTheme="minorHAnsi"/>
          <w:sz w:val="22"/>
          <w:szCs w:val="22"/>
        </w:rPr>
        <w:t xml:space="preserve"> </w:t>
      </w:r>
      <w:r w:rsidR="00DE40B4" w:rsidRPr="00481E2B">
        <w:rPr>
          <w:rFonts w:asciiTheme="minorHAnsi" w:hAnsiTheme="minorHAnsi"/>
          <w:sz w:val="22"/>
          <w:szCs w:val="22"/>
        </w:rPr>
        <w:t>po wszczęciu postępowania, w szczególności istotnej zmiany cen</w:t>
      </w:r>
      <w:r w:rsidR="00DE40B4" w:rsidRPr="00544D5C">
        <w:rPr>
          <w:rFonts w:asciiTheme="minorHAnsi" w:hAnsiTheme="minorHAnsi"/>
          <w:sz w:val="22"/>
          <w:szCs w:val="22"/>
        </w:rPr>
        <w:t xml:space="preserve"> </w:t>
      </w:r>
      <w:r w:rsidR="00DE40B4" w:rsidRPr="00481E2B">
        <w:rPr>
          <w:rFonts w:asciiTheme="minorHAnsi" w:hAnsiTheme="minorHAnsi"/>
          <w:sz w:val="22"/>
          <w:szCs w:val="22"/>
        </w:rPr>
        <w:t>rynkowych, Zamawiający może zwrócić się o udzielenie wyjaśnień, o</w:t>
      </w:r>
      <w:r w:rsidR="00DE40B4" w:rsidRPr="00544D5C">
        <w:rPr>
          <w:rFonts w:asciiTheme="minorHAnsi" w:hAnsiTheme="minorHAnsi"/>
          <w:sz w:val="22"/>
          <w:szCs w:val="22"/>
        </w:rPr>
        <w:t xml:space="preserve"> </w:t>
      </w:r>
      <w:r w:rsidR="00DE40B4" w:rsidRPr="00481E2B">
        <w:rPr>
          <w:rFonts w:asciiTheme="minorHAnsi" w:hAnsiTheme="minorHAnsi"/>
          <w:sz w:val="22"/>
          <w:szCs w:val="22"/>
        </w:rPr>
        <w:t xml:space="preserve">których mowa w pkt </w:t>
      </w:r>
      <w:r w:rsidR="00B772FC">
        <w:rPr>
          <w:rFonts w:asciiTheme="minorHAnsi" w:hAnsiTheme="minorHAnsi"/>
          <w:sz w:val="22"/>
          <w:szCs w:val="22"/>
        </w:rPr>
        <w:t>1</w:t>
      </w:r>
      <w:r w:rsidR="00F300F7">
        <w:rPr>
          <w:rFonts w:asciiTheme="minorHAnsi" w:hAnsiTheme="minorHAnsi"/>
          <w:sz w:val="22"/>
          <w:szCs w:val="22"/>
        </w:rPr>
        <w:t>8</w:t>
      </w:r>
      <w:r w:rsidR="00DE40B4" w:rsidRPr="00481E2B">
        <w:rPr>
          <w:rFonts w:asciiTheme="minorHAnsi" w:hAnsiTheme="minorHAnsi"/>
          <w:sz w:val="22"/>
          <w:szCs w:val="22"/>
        </w:rPr>
        <w:t>.11 SWZ.</w:t>
      </w:r>
    </w:p>
    <w:p w14:paraId="4C9A99DA" w14:textId="5B142287"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Obowiązek wykazania, że oferta nie zawiera rażąco niskiej ceny lub kosztu spoczywa na wykonawcy.</w:t>
      </w:r>
    </w:p>
    <w:p w14:paraId="620D1BFB" w14:textId="346100AA" w:rsidR="00DE40B4" w:rsidRPr="00544D5C" w:rsidRDefault="00D53109"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Odrzuceniu</w:t>
      </w:r>
      <w:r w:rsidR="00DE40B4" w:rsidRPr="00544D5C">
        <w:rPr>
          <w:rFonts w:asciiTheme="minorHAnsi" w:hAnsiTheme="minorHAnsi"/>
          <w:sz w:val="22"/>
          <w:szCs w:val="22"/>
        </w:rPr>
        <w:t xml:space="preserve"> jako oferta z rażąco niską ceną lub kosztem, podlega oferta Wykonawcy, który nie udzielił wyjaśnień w wyznaczonym terminie, lub jeżeli złożone wyjaśnienia wraz z dowodami nie uzasadniają podanej w ofercie ceny lub kosztu.</w:t>
      </w:r>
    </w:p>
    <w:p w14:paraId="2BF75995" w14:textId="102DB37C"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lastRenderedPageBreak/>
        <w:t>Zamawiający poprawia w ofercie:</w:t>
      </w:r>
    </w:p>
    <w:p w14:paraId="4B346419"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pisarskie,</w:t>
      </w:r>
    </w:p>
    <w:p w14:paraId="33F0EB0D"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rachunkowe z uwzględnieniem konsekwencji rachunkowych dokonanych poprawek,</w:t>
      </w:r>
    </w:p>
    <w:p w14:paraId="3C760EA4" w14:textId="4A8BCEA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inne omyłki polegające na niezgodności oferty z dokumentami zamówienia, niepowodujące istotnych zmian w treści oferty,</w:t>
      </w:r>
    </w:p>
    <w:p w14:paraId="181C76E8" w14:textId="4BC479D9" w:rsidR="00DE40B4" w:rsidRPr="00544D5C" w:rsidRDefault="00DE40B4" w:rsidP="00CA4BAF">
      <w:pPr>
        <w:pStyle w:val="ust"/>
        <w:numPr>
          <w:ilvl w:val="1"/>
          <w:numId w:val="59"/>
        </w:numPr>
        <w:spacing w:before="0" w:after="0" w:line="276" w:lineRule="auto"/>
        <w:ind w:left="567" w:hanging="567"/>
        <w:rPr>
          <w:rFonts w:asciiTheme="minorHAnsi" w:hAnsiTheme="minorHAnsi" w:cstheme="minorHAnsi"/>
          <w:sz w:val="22"/>
          <w:szCs w:val="22"/>
        </w:rPr>
      </w:pPr>
      <w:r w:rsidRPr="00544D5C">
        <w:rPr>
          <w:rFonts w:asciiTheme="minorHAnsi" w:hAnsiTheme="minorHAnsi" w:cstheme="minorHAnsi"/>
          <w:sz w:val="22"/>
          <w:szCs w:val="22"/>
        </w:rPr>
        <w:t>Przykładowe oczywiste omyłki rachunkowe poprawiane przez zamawiającego:</w:t>
      </w:r>
    </w:p>
    <w:p w14:paraId="170A6725" w14:textId="77777777" w:rsidR="00DE40B4" w:rsidRPr="00481E2B" w:rsidRDefault="00DE40B4" w:rsidP="00B3093E">
      <w:pPr>
        <w:spacing w:after="0" w:line="276" w:lineRule="auto"/>
        <w:ind w:left="1134" w:hanging="567"/>
        <w:jc w:val="both"/>
      </w:pPr>
      <w:r w:rsidRPr="00481E2B">
        <w:t xml:space="preserve">a) </w:t>
      </w:r>
      <w:r w:rsidRPr="00481E2B">
        <w:tab/>
        <w:t>w przypadku mnożenia cen jednostkowych i liczby jednostek miar:</w:t>
      </w:r>
    </w:p>
    <w:p w14:paraId="0523A726" w14:textId="77777777" w:rsidR="00DE40B4" w:rsidRPr="00481E2B" w:rsidRDefault="00DE40B4" w:rsidP="00B3093E">
      <w:pPr>
        <w:spacing w:after="0" w:line="276" w:lineRule="auto"/>
        <w:ind w:left="1134" w:hanging="567"/>
        <w:jc w:val="both"/>
      </w:pPr>
      <w:r w:rsidRPr="00481E2B">
        <w:t xml:space="preserve">- </w:t>
      </w:r>
      <w:r w:rsidRPr="00481E2B">
        <w:tab/>
        <w:t>jeżeli obliczona cena nie odpowiada iloczynowi ceny jednostkowej oraz liczby jednostek miar, przyjmuje się, że prawidłowo podano liczbę jednostek miar oraz cenę jednostkową,</w:t>
      </w:r>
    </w:p>
    <w:p w14:paraId="43D012D4" w14:textId="77777777" w:rsidR="00DE40B4" w:rsidRPr="00481E2B" w:rsidRDefault="00DE40B4" w:rsidP="00B3093E">
      <w:pPr>
        <w:spacing w:after="0" w:line="276" w:lineRule="auto"/>
        <w:ind w:left="1134" w:hanging="567"/>
        <w:jc w:val="both"/>
      </w:pPr>
      <w:r w:rsidRPr="00481E2B">
        <w:t xml:space="preserve">- </w:t>
      </w:r>
      <w:r w:rsidRPr="00481E2B">
        <w:tab/>
        <w:t>jeżeli cenę podano rozbieżnie słownie i liczbą, przyjmuje się, że prawidłowo podano liczbę jednostek miar oraz ceny jednostkowej i ten zapis ceny, który odpowiada dokonanemu obliczeniu ceny,</w:t>
      </w:r>
    </w:p>
    <w:p w14:paraId="206F276F" w14:textId="43109E6F" w:rsidR="00DE40B4" w:rsidRPr="00481E2B" w:rsidRDefault="00DE40B4" w:rsidP="0060322B">
      <w:pPr>
        <w:spacing w:after="0" w:line="276" w:lineRule="auto"/>
        <w:ind w:left="1134" w:hanging="567"/>
        <w:jc w:val="both"/>
      </w:pPr>
      <w:r w:rsidRPr="00481E2B">
        <w:t xml:space="preserve"> b) </w:t>
      </w:r>
      <w:r w:rsidRPr="00481E2B">
        <w:tab/>
        <w:t>w przypadku sumowania cen za poszczególne pozycje</w:t>
      </w:r>
      <w:r w:rsidR="00EB6BA4">
        <w:t xml:space="preserve"> w części</w:t>
      </w:r>
      <w:r w:rsidRPr="00481E2B">
        <w:t>:</w:t>
      </w:r>
    </w:p>
    <w:p w14:paraId="63488DB0" w14:textId="53650470" w:rsidR="00DE40B4" w:rsidRPr="00481E2B" w:rsidRDefault="00DE40B4" w:rsidP="0060322B">
      <w:pPr>
        <w:spacing w:after="0" w:line="276" w:lineRule="auto"/>
        <w:ind w:left="1134" w:hanging="567"/>
        <w:jc w:val="both"/>
      </w:pPr>
      <w:r w:rsidRPr="00481E2B">
        <w:t xml:space="preserve"> - </w:t>
      </w:r>
      <w:r w:rsidRPr="00481E2B">
        <w:tab/>
        <w:t xml:space="preserve">jeżeli obliczona cena nie odpowiada sumie cen za pozycje, przyjmuje się, </w:t>
      </w:r>
      <w:r w:rsidR="00D53109" w:rsidRPr="00481E2B">
        <w:t>że prawidłowo</w:t>
      </w:r>
      <w:r w:rsidRPr="00481E2B">
        <w:t xml:space="preserve"> podano ceny za poszczególne pozycje,</w:t>
      </w:r>
    </w:p>
    <w:p w14:paraId="717073E6" w14:textId="68A4A324" w:rsidR="00DE40B4" w:rsidRPr="00481E2B" w:rsidRDefault="00DE40B4" w:rsidP="0060322B">
      <w:pPr>
        <w:spacing w:after="0" w:line="276" w:lineRule="auto"/>
        <w:ind w:left="1134" w:hanging="567"/>
        <w:jc w:val="both"/>
      </w:pPr>
      <w:r w:rsidRPr="00481E2B">
        <w:t xml:space="preserve">c) </w:t>
      </w:r>
      <w:r w:rsidRPr="00481E2B">
        <w:tab/>
        <w:t xml:space="preserve">jeżeli suma cen za pozycje zapisana w arkuszu asortymentowo-cenowym nie odpowiada cenie zapisanej w formularzu oferty, zamawiający przyjmie za </w:t>
      </w:r>
      <w:r w:rsidR="00D53109" w:rsidRPr="00481E2B">
        <w:t>prawidłową cenę</w:t>
      </w:r>
      <w:r w:rsidRPr="00481E2B">
        <w:t xml:space="preserve"> zapisaną w arkuszu asortymentowo-cenowym,</w:t>
      </w:r>
    </w:p>
    <w:p w14:paraId="033D9B10" w14:textId="4A9AB79D"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 xml:space="preserve">W przypadku, o którym mowa w pkt. </w:t>
      </w:r>
      <w:r w:rsidR="00B772FC" w:rsidRPr="00544D5C">
        <w:rPr>
          <w:rFonts w:asciiTheme="minorHAnsi" w:hAnsiTheme="minorHAnsi"/>
          <w:sz w:val="22"/>
          <w:szCs w:val="22"/>
        </w:rPr>
        <w:t>1</w:t>
      </w:r>
      <w:r w:rsidR="00F300F7" w:rsidRPr="00544D5C">
        <w:rPr>
          <w:rFonts w:asciiTheme="minorHAnsi" w:hAnsiTheme="minorHAnsi"/>
          <w:sz w:val="22"/>
          <w:szCs w:val="22"/>
        </w:rPr>
        <w:t>8</w:t>
      </w:r>
      <w:r w:rsidRPr="00544D5C">
        <w:rPr>
          <w:rFonts w:asciiTheme="minorHAnsi" w:hAnsiTheme="minorHAnsi"/>
          <w:sz w:val="22"/>
          <w:szCs w:val="22"/>
        </w:rPr>
        <w:t>.</w:t>
      </w:r>
      <w:r w:rsidR="005262F5" w:rsidRPr="00544D5C">
        <w:rPr>
          <w:rFonts w:asciiTheme="minorHAnsi" w:hAnsiTheme="minorHAnsi"/>
          <w:sz w:val="22"/>
          <w:szCs w:val="22"/>
        </w:rPr>
        <w:t>15</w:t>
      </w:r>
      <w:r w:rsidRPr="00544D5C">
        <w:rPr>
          <w:rFonts w:asciiTheme="minorHAnsi" w:hAnsiTheme="minorHAnsi"/>
          <w:sz w:val="22"/>
          <w:szCs w:val="22"/>
        </w:rPr>
        <w:t>.c) SWZ, Zamawiający wyznacza Wykonawcy odpowiedni termin na wyrażenie zgody na poprawienie w ofercie omyłki lub zakwestionowanie jej poprawienia. Brak odpowiedzi w wyznaczonym terminie uznaje się za wyrażenie zgody na poprawienie omyłki.</w:t>
      </w:r>
    </w:p>
    <w:p w14:paraId="3B88899E" w14:textId="77777777" w:rsidR="00D848B2" w:rsidRPr="00217CDC" w:rsidRDefault="00D848B2" w:rsidP="008C35CC">
      <w:pPr>
        <w:tabs>
          <w:tab w:val="left" w:pos="567"/>
        </w:tabs>
        <w:spacing w:after="0" w:line="240" w:lineRule="auto"/>
        <w:jc w:val="both"/>
        <w:rPr>
          <w:b/>
        </w:rPr>
      </w:pPr>
    </w:p>
    <w:p w14:paraId="13A53D14" w14:textId="1C692EDA" w:rsidR="00F76356" w:rsidRPr="00217CDC" w:rsidRDefault="00F76356" w:rsidP="0058179C">
      <w:pPr>
        <w:numPr>
          <w:ilvl w:val="0"/>
          <w:numId w:val="10"/>
        </w:numPr>
        <w:tabs>
          <w:tab w:val="left" w:pos="567"/>
        </w:tabs>
        <w:spacing w:after="0" w:line="276" w:lineRule="auto"/>
        <w:ind w:left="567" w:hanging="567"/>
        <w:jc w:val="both"/>
        <w:rPr>
          <w:b/>
          <w:u w:val="single"/>
        </w:rPr>
      </w:pPr>
      <w:r w:rsidRPr="00217CDC">
        <w:rPr>
          <w:b/>
          <w:u w:val="single"/>
        </w:rPr>
        <w:t>Informacje dotyczące walut obcych, w jakich mogą być prowadzone rozliczenia między Zamawiającym a Wykonawcą</w:t>
      </w:r>
    </w:p>
    <w:p w14:paraId="50E27041" w14:textId="26A4A85A" w:rsidR="0065096C" w:rsidRPr="00DF1387" w:rsidRDefault="00F76356" w:rsidP="00DF1387">
      <w:pPr>
        <w:tabs>
          <w:tab w:val="left" w:pos="567"/>
        </w:tabs>
        <w:spacing w:after="120" w:line="240" w:lineRule="auto"/>
        <w:ind w:left="567"/>
        <w:jc w:val="both"/>
      </w:pPr>
      <w:r w:rsidRPr="00217CDC">
        <w:t>Rozliczenia między Zamawiającym a Wykonawcą będą prowadzone wyłącznie w PLN w zaokrągleniu do dwóch miejsc po przecinku. Zamawiający nie przewiduje możliwości prowadzen</w:t>
      </w:r>
      <w:r w:rsidR="00DF1387">
        <w:t>ia rozliczeń w walutach obcych.</w:t>
      </w:r>
    </w:p>
    <w:p w14:paraId="1D9B5241" w14:textId="77777777" w:rsidR="004761EA" w:rsidRPr="00217CDC" w:rsidRDefault="004761EA" w:rsidP="008C35CC">
      <w:pPr>
        <w:tabs>
          <w:tab w:val="left" w:pos="567"/>
        </w:tabs>
        <w:spacing w:after="0" w:line="240" w:lineRule="auto"/>
        <w:jc w:val="both"/>
        <w:rPr>
          <w:b/>
        </w:rPr>
      </w:pPr>
    </w:p>
    <w:p w14:paraId="6AF412A1" w14:textId="39064674" w:rsidR="00F76356" w:rsidRPr="00AD620A" w:rsidRDefault="00F76356" w:rsidP="0058179C">
      <w:pPr>
        <w:numPr>
          <w:ilvl w:val="0"/>
          <w:numId w:val="10"/>
        </w:numPr>
        <w:tabs>
          <w:tab w:val="left" w:pos="567"/>
        </w:tabs>
        <w:spacing w:after="0" w:line="276" w:lineRule="auto"/>
        <w:ind w:left="567" w:hanging="567"/>
        <w:jc w:val="both"/>
        <w:rPr>
          <w:b/>
          <w:u w:val="single"/>
        </w:rPr>
      </w:pPr>
      <w:bookmarkStart w:id="8" w:name="_Hlk144123463"/>
      <w:r w:rsidRPr="00AD620A">
        <w:rPr>
          <w:b/>
          <w:u w:val="single"/>
        </w:rPr>
        <w:t xml:space="preserve">Opis kryteriów, którymi Zamawiający będzie się kierował przy wyborze oferty wraz z podaniem </w:t>
      </w:r>
      <w:r w:rsidR="00C34B32">
        <w:rPr>
          <w:b/>
          <w:u w:val="single"/>
        </w:rPr>
        <w:t>wag tych kryteriów i</w:t>
      </w:r>
      <w:r w:rsidRPr="00AD620A">
        <w:rPr>
          <w:b/>
          <w:u w:val="single"/>
        </w:rPr>
        <w:t xml:space="preserve"> sposobu oceny ofert</w:t>
      </w:r>
    </w:p>
    <w:p w14:paraId="20930675"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AED3270"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43AD7BB"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4F3EE59" w14:textId="0CD46475" w:rsidR="00E45637" w:rsidRDefault="006E479B" w:rsidP="00CA4BAF">
      <w:pPr>
        <w:pStyle w:val="Akapitzlist"/>
        <w:numPr>
          <w:ilvl w:val="1"/>
          <w:numId w:val="60"/>
        </w:numPr>
        <w:tabs>
          <w:tab w:val="left" w:pos="567"/>
        </w:tabs>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Ocena ofert będzie przeprowadzona dla każdej z części oddzielnie. </w:t>
      </w:r>
      <w:r w:rsidR="00E45637" w:rsidRPr="00F300F7">
        <w:rPr>
          <w:rFonts w:asciiTheme="minorHAnsi" w:hAnsiTheme="minorHAnsi" w:cstheme="minorHAnsi"/>
          <w:sz w:val="22"/>
          <w:szCs w:val="22"/>
        </w:rPr>
        <w:t xml:space="preserve">Przy wyborze oferty </w:t>
      </w:r>
      <w:r>
        <w:rPr>
          <w:rFonts w:asciiTheme="minorHAnsi" w:hAnsiTheme="minorHAnsi" w:cstheme="minorHAnsi"/>
          <w:sz w:val="22"/>
          <w:szCs w:val="22"/>
        </w:rPr>
        <w:t xml:space="preserve">w każdej z części </w:t>
      </w:r>
      <w:r w:rsidR="00E45637" w:rsidRPr="00F300F7">
        <w:rPr>
          <w:rFonts w:asciiTheme="minorHAnsi" w:hAnsiTheme="minorHAnsi" w:cstheme="minorHAnsi"/>
          <w:sz w:val="22"/>
          <w:szCs w:val="22"/>
        </w:rPr>
        <w:t>Zamawiający będzie się kierował następującymi kryteriami</w:t>
      </w:r>
      <w:r w:rsidR="00C34B32" w:rsidRPr="00F300F7">
        <w:rPr>
          <w:rFonts w:asciiTheme="minorHAnsi" w:hAnsiTheme="minorHAnsi" w:cstheme="minorHAnsi"/>
          <w:sz w:val="22"/>
          <w:szCs w:val="22"/>
        </w:rPr>
        <w:t xml:space="preserve"> i ich wagami</w:t>
      </w:r>
      <w:r w:rsidR="00E45637" w:rsidRPr="00F300F7">
        <w:rPr>
          <w:rFonts w:asciiTheme="minorHAnsi" w:hAnsiTheme="minorHAnsi" w:cstheme="minorHAnsi"/>
          <w:sz w:val="22"/>
          <w:szCs w:val="22"/>
        </w:rPr>
        <w:t>:</w:t>
      </w:r>
    </w:p>
    <w:p w14:paraId="6BC3105C" w14:textId="222B6053" w:rsidR="00CB0739" w:rsidRPr="00CB0739" w:rsidRDefault="00CB0739" w:rsidP="00CA4BAF">
      <w:pPr>
        <w:pStyle w:val="Akapitzlist"/>
        <w:numPr>
          <w:ilvl w:val="1"/>
          <w:numId w:val="60"/>
        </w:numPr>
        <w:tabs>
          <w:tab w:val="left" w:pos="567"/>
        </w:tabs>
        <w:spacing w:after="120" w:line="276" w:lineRule="auto"/>
        <w:jc w:val="both"/>
        <w:rPr>
          <w:rFonts w:asciiTheme="minorHAnsi" w:hAnsiTheme="minorHAnsi" w:cstheme="minorHAnsi"/>
          <w:b/>
          <w:bCs/>
          <w:sz w:val="22"/>
          <w:szCs w:val="22"/>
        </w:rPr>
      </w:pPr>
      <w:r w:rsidRPr="00CB0739">
        <w:rPr>
          <w:rFonts w:asciiTheme="minorHAnsi" w:hAnsiTheme="minorHAnsi" w:cstheme="minorHAnsi"/>
          <w:b/>
          <w:bCs/>
          <w:sz w:val="22"/>
          <w:szCs w:val="22"/>
        </w:rPr>
        <w:t>KRYTERIA DLA CZEŚCI 2</w:t>
      </w:r>
      <w:r w:rsidR="002C3F97">
        <w:rPr>
          <w:rFonts w:asciiTheme="minorHAnsi" w:hAnsiTheme="minorHAnsi" w:cstheme="minorHAnsi"/>
          <w:b/>
          <w:bCs/>
          <w:sz w:val="22"/>
          <w:szCs w:val="22"/>
        </w:rPr>
        <w:t xml:space="preserve"> </w:t>
      </w:r>
      <w:r w:rsidRPr="00CB0739">
        <w:rPr>
          <w:rFonts w:asciiTheme="minorHAnsi" w:hAnsiTheme="minorHAnsi" w:cstheme="minorHAnsi"/>
          <w:b/>
          <w:bCs/>
          <w:sz w:val="22"/>
          <w:szCs w:val="22"/>
        </w:rPr>
        <w:t>-</w:t>
      </w:r>
      <w:r w:rsidR="002C3F97">
        <w:rPr>
          <w:rFonts w:asciiTheme="minorHAnsi" w:hAnsiTheme="minorHAnsi" w:cstheme="minorHAnsi"/>
          <w:b/>
          <w:bCs/>
          <w:sz w:val="22"/>
          <w:szCs w:val="22"/>
        </w:rPr>
        <w:t xml:space="preserve"> </w:t>
      </w:r>
      <w:r w:rsidRPr="00CB0739">
        <w:rPr>
          <w:rFonts w:asciiTheme="minorHAnsi" w:hAnsiTheme="minorHAnsi" w:cstheme="minorHAnsi"/>
          <w:b/>
          <w:bCs/>
          <w:sz w:val="22"/>
          <w:szCs w:val="22"/>
        </w:rPr>
        <w:t>4</w:t>
      </w:r>
    </w:p>
    <w:p w14:paraId="3257A9E5" w14:textId="460F3F8E" w:rsidR="00AF15CD" w:rsidRDefault="00AF15CD" w:rsidP="00CA4BAF">
      <w:pPr>
        <w:pStyle w:val="Akapitzlist"/>
        <w:numPr>
          <w:ilvl w:val="2"/>
          <w:numId w:val="60"/>
        </w:numPr>
        <w:tabs>
          <w:tab w:val="left" w:pos="567"/>
        </w:tabs>
        <w:spacing w:after="120" w:line="276" w:lineRule="auto"/>
        <w:ind w:hanging="294"/>
        <w:jc w:val="both"/>
        <w:rPr>
          <w:rFonts w:asciiTheme="minorHAnsi" w:hAnsiTheme="minorHAnsi" w:cstheme="minorHAnsi"/>
          <w:sz w:val="22"/>
          <w:szCs w:val="22"/>
        </w:rPr>
      </w:pPr>
      <w:r w:rsidRPr="00AF15CD">
        <w:rPr>
          <w:rFonts w:asciiTheme="minorHAnsi" w:hAnsiTheme="minorHAnsi" w:cstheme="minorHAnsi"/>
          <w:sz w:val="22"/>
          <w:szCs w:val="22"/>
        </w:rPr>
        <w:t>Cena oferty brutto</w:t>
      </w:r>
      <w:r w:rsidR="00206A56">
        <w:rPr>
          <w:rFonts w:asciiTheme="minorHAnsi" w:hAnsiTheme="minorHAnsi" w:cstheme="minorHAnsi"/>
          <w:sz w:val="22"/>
          <w:szCs w:val="22"/>
        </w:rPr>
        <w:t xml:space="preserve"> (C)</w:t>
      </w:r>
      <w:r w:rsidR="00E7442E">
        <w:rPr>
          <w:rFonts w:asciiTheme="minorHAnsi" w:hAnsiTheme="minorHAnsi" w:cstheme="minorHAnsi"/>
          <w:sz w:val="22"/>
          <w:szCs w:val="22"/>
        </w:rPr>
        <w:t xml:space="preserve"> </w:t>
      </w:r>
      <w:r w:rsidR="00D53109">
        <w:rPr>
          <w:rFonts w:asciiTheme="minorHAnsi" w:hAnsiTheme="minorHAnsi" w:cstheme="minorHAnsi"/>
          <w:sz w:val="22"/>
          <w:szCs w:val="22"/>
        </w:rPr>
        <w:tab/>
      </w:r>
      <w:r w:rsidRPr="00AF15CD">
        <w:rPr>
          <w:rFonts w:asciiTheme="minorHAnsi" w:hAnsiTheme="minorHAnsi" w:cstheme="minorHAnsi"/>
          <w:sz w:val="22"/>
          <w:szCs w:val="22"/>
        </w:rPr>
        <w:t>– 60 %</w:t>
      </w:r>
    </w:p>
    <w:p w14:paraId="0CD7AC33" w14:textId="688F2B84" w:rsidR="00BC60D8" w:rsidRDefault="00AF15CD" w:rsidP="00CA4BAF">
      <w:pPr>
        <w:pStyle w:val="Akapitzlist"/>
        <w:numPr>
          <w:ilvl w:val="2"/>
          <w:numId w:val="60"/>
        </w:numPr>
        <w:tabs>
          <w:tab w:val="left" w:pos="567"/>
        </w:tabs>
        <w:spacing w:after="120" w:line="276" w:lineRule="auto"/>
        <w:ind w:hanging="294"/>
        <w:jc w:val="both"/>
        <w:rPr>
          <w:rFonts w:asciiTheme="minorHAnsi" w:hAnsiTheme="minorHAnsi" w:cstheme="minorHAnsi"/>
          <w:sz w:val="22"/>
          <w:szCs w:val="22"/>
        </w:rPr>
      </w:pPr>
      <w:r w:rsidRPr="006E479B">
        <w:rPr>
          <w:rFonts w:asciiTheme="minorHAnsi" w:hAnsiTheme="minorHAnsi" w:cstheme="minorHAnsi"/>
          <w:sz w:val="22"/>
          <w:szCs w:val="22"/>
        </w:rPr>
        <w:t xml:space="preserve">Termin płatności </w:t>
      </w:r>
      <w:r w:rsidR="00E7442E" w:rsidRPr="006E479B">
        <w:rPr>
          <w:rFonts w:asciiTheme="minorHAnsi" w:hAnsiTheme="minorHAnsi" w:cstheme="minorHAnsi"/>
          <w:sz w:val="22"/>
          <w:szCs w:val="22"/>
        </w:rPr>
        <w:t xml:space="preserve"> (</w:t>
      </w:r>
      <w:proofErr w:type="spellStart"/>
      <w:r w:rsidR="00E7442E" w:rsidRPr="006E479B">
        <w:rPr>
          <w:rFonts w:asciiTheme="minorHAnsi" w:hAnsiTheme="minorHAnsi" w:cstheme="minorHAnsi"/>
          <w:sz w:val="22"/>
          <w:szCs w:val="22"/>
        </w:rPr>
        <w:t>T</w:t>
      </w:r>
      <w:r w:rsidR="00947D8B">
        <w:rPr>
          <w:rFonts w:asciiTheme="minorHAnsi" w:hAnsiTheme="minorHAnsi" w:cstheme="minorHAnsi"/>
          <w:sz w:val="22"/>
          <w:szCs w:val="22"/>
        </w:rPr>
        <w:t>p</w:t>
      </w:r>
      <w:proofErr w:type="spellEnd"/>
      <w:r w:rsidR="00E7442E" w:rsidRPr="006E479B">
        <w:rPr>
          <w:rFonts w:asciiTheme="minorHAnsi" w:hAnsiTheme="minorHAnsi" w:cstheme="minorHAnsi"/>
          <w:sz w:val="22"/>
          <w:szCs w:val="22"/>
        </w:rPr>
        <w:t>)</w:t>
      </w:r>
      <w:r w:rsidR="00D53109">
        <w:rPr>
          <w:rFonts w:asciiTheme="minorHAnsi" w:hAnsiTheme="minorHAnsi" w:cstheme="minorHAnsi"/>
          <w:sz w:val="22"/>
          <w:szCs w:val="22"/>
        </w:rPr>
        <w:tab/>
      </w:r>
      <w:r w:rsidR="00D53109" w:rsidRPr="006E479B">
        <w:rPr>
          <w:rFonts w:asciiTheme="minorHAnsi" w:hAnsiTheme="minorHAnsi" w:cstheme="minorHAnsi"/>
          <w:sz w:val="22"/>
          <w:szCs w:val="22"/>
        </w:rPr>
        <w:t>–</w:t>
      </w:r>
      <w:r w:rsidRPr="006E479B">
        <w:rPr>
          <w:rFonts w:asciiTheme="minorHAnsi" w:hAnsiTheme="minorHAnsi" w:cstheme="minorHAnsi"/>
          <w:sz w:val="22"/>
          <w:szCs w:val="22"/>
        </w:rPr>
        <w:t xml:space="preserve"> 40 %</w:t>
      </w:r>
    </w:p>
    <w:p w14:paraId="0D497064" w14:textId="1BDE3EA5" w:rsidR="009D471D" w:rsidRDefault="00CB0739" w:rsidP="00CB0739">
      <w:pPr>
        <w:pStyle w:val="Akapitzlist"/>
        <w:numPr>
          <w:ilvl w:val="1"/>
          <w:numId w:val="60"/>
        </w:numPr>
        <w:tabs>
          <w:tab w:val="left" w:pos="567"/>
        </w:tabs>
        <w:spacing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KRYTERIA DLA CZEŚCI 1</w:t>
      </w:r>
    </w:p>
    <w:p w14:paraId="27CE6E88" w14:textId="33C03C07" w:rsidR="00CB0739" w:rsidRPr="00CB0739" w:rsidRDefault="00CB0739" w:rsidP="00CB0739">
      <w:pPr>
        <w:pStyle w:val="Akapitzlist"/>
        <w:numPr>
          <w:ilvl w:val="2"/>
          <w:numId w:val="60"/>
        </w:numPr>
        <w:tabs>
          <w:tab w:val="left" w:pos="567"/>
        </w:tabs>
        <w:spacing w:after="120" w:line="276" w:lineRule="auto"/>
        <w:ind w:hanging="294"/>
        <w:jc w:val="both"/>
        <w:rPr>
          <w:rFonts w:asciiTheme="minorHAnsi" w:hAnsiTheme="minorHAnsi" w:cstheme="minorHAnsi"/>
          <w:b/>
          <w:bCs/>
          <w:sz w:val="22"/>
          <w:szCs w:val="22"/>
        </w:rPr>
      </w:pPr>
      <w:r w:rsidRPr="00AF15CD">
        <w:rPr>
          <w:rFonts w:asciiTheme="minorHAnsi" w:hAnsiTheme="minorHAnsi" w:cstheme="minorHAnsi"/>
          <w:sz w:val="22"/>
          <w:szCs w:val="22"/>
        </w:rPr>
        <w:t>Cena oferty brutto</w:t>
      </w:r>
      <w:r>
        <w:rPr>
          <w:rFonts w:asciiTheme="minorHAnsi" w:hAnsiTheme="minorHAnsi" w:cstheme="minorHAnsi"/>
          <w:sz w:val="22"/>
          <w:szCs w:val="22"/>
        </w:rPr>
        <w:t xml:space="preserve"> (C) </w:t>
      </w:r>
      <w:r>
        <w:rPr>
          <w:rFonts w:asciiTheme="minorHAnsi" w:hAnsiTheme="minorHAnsi" w:cstheme="minorHAnsi"/>
          <w:sz w:val="22"/>
          <w:szCs w:val="22"/>
        </w:rPr>
        <w:tab/>
      </w:r>
      <w:r w:rsidRPr="00AF15CD">
        <w:rPr>
          <w:rFonts w:asciiTheme="minorHAnsi" w:hAnsiTheme="minorHAnsi" w:cstheme="minorHAnsi"/>
          <w:sz w:val="22"/>
          <w:szCs w:val="22"/>
        </w:rPr>
        <w:t>– 60 %</w:t>
      </w:r>
    </w:p>
    <w:p w14:paraId="5178CBEB" w14:textId="391CC3CD" w:rsidR="00CB0739" w:rsidRPr="00CB0739" w:rsidRDefault="00CB0739" w:rsidP="00CB0739">
      <w:pPr>
        <w:pStyle w:val="Akapitzlist"/>
        <w:numPr>
          <w:ilvl w:val="2"/>
          <w:numId w:val="60"/>
        </w:numPr>
        <w:tabs>
          <w:tab w:val="left" w:pos="567"/>
        </w:tabs>
        <w:spacing w:after="120" w:line="276" w:lineRule="auto"/>
        <w:ind w:hanging="294"/>
        <w:jc w:val="both"/>
        <w:rPr>
          <w:rFonts w:asciiTheme="minorHAnsi" w:hAnsiTheme="minorHAnsi" w:cstheme="minorHAnsi"/>
          <w:b/>
          <w:bCs/>
          <w:sz w:val="22"/>
          <w:szCs w:val="22"/>
        </w:rPr>
      </w:pPr>
      <w:r>
        <w:rPr>
          <w:rFonts w:asciiTheme="minorHAnsi" w:hAnsiTheme="minorHAnsi" w:cstheme="minorHAnsi"/>
          <w:sz w:val="22"/>
          <w:szCs w:val="22"/>
        </w:rPr>
        <w:t xml:space="preserve">Przedłużenie gwarancji (G) – </w:t>
      </w:r>
      <w:r w:rsidR="008544C6">
        <w:rPr>
          <w:rFonts w:asciiTheme="minorHAnsi" w:hAnsiTheme="minorHAnsi" w:cstheme="minorHAnsi"/>
          <w:sz w:val="22"/>
          <w:szCs w:val="22"/>
        </w:rPr>
        <w:t xml:space="preserve">do </w:t>
      </w:r>
      <w:r>
        <w:rPr>
          <w:rFonts w:asciiTheme="minorHAnsi" w:hAnsiTheme="minorHAnsi" w:cstheme="minorHAnsi"/>
          <w:sz w:val="22"/>
          <w:szCs w:val="22"/>
        </w:rPr>
        <w:t>40%</w:t>
      </w:r>
    </w:p>
    <w:p w14:paraId="5A93DB22" w14:textId="77777777" w:rsidR="00DC08FE" w:rsidRPr="00DC08FE" w:rsidRDefault="00DC08FE" w:rsidP="00DC08FE">
      <w:pPr>
        <w:pStyle w:val="Akapitzlist"/>
        <w:tabs>
          <w:tab w:val="left" w:pos="567"/>
        </w:tabs>
        <w:spacing w:after="120" w:line="276" w:lineRule="auto"/>
        <w:jc w:val="both"/>
        <w:rPr>
          <w:rFonts w:asciiTheme="minorHAnsi" w:hAnsiTheme="minorHAnsi" w:cstheme="minorHAnsi"/>
          <w:sz w:val="22"/>
          <w:szCs w:val="22"/>
        </w:rPr>
      </w:pPr>
    </w:p>
    <w:p w14:paraId="64F39382" w14:textId="748810B9" w:rsidR="006E479B" w:rsidRDefault="006E479B" w:rsidP="00D31011">
      <w:pPr>
        <w:tabs>
          <w:tab w:val="left" w:pos="0"/>
          <w:tab w:val="left" w:pos="180"/>
        </w:tabs>
        <w:suppressAutoHyphens/>
        <w:spacing w:after="0" w:line="276" w:lineRule="auto"/>
        <w:rPr>
          <w:b/>
        </w:rPr>
      </w:pPr>
      <w:r w:rsidRPr="00266758">
        <w:rPr>
          <w:b/>
        </w:rPr>
        <w:t>Ad. 20.</w:t>
      </w:r>
      <w:r w:rsidR="004A04C5">
        <w:rPr>
          <w:b/>
        </w:rPr>
        <w:t>2</w:t>
      </w:r>
      <w:r>
        <w:rPr>
          <w:b/>
        </w:rPr>
        <w:t>.1</w:t>
      </w:r>
      <w:r w:rsidR="004A04C5">
        <w:rPr>
          <w:b/>
        </w:rPr>
        <w:t xml:space="preserve"> i 20.</w:t>
      </w:r>
      <w:r w:rsidR="00CB0739">
        <w:rPr>
          <w:b/>
        </w:rPr>
        <w:t>3</w:t>
      </w:r>
      <w:r w:rsidR="004A04C5">
        <w:rPr>
          <w:b/>
        </w:rPr>
        <w:t>.</w:t>
      </w:r>
      <w:r w:rsidR="00CB0739">
        <w:rPr>
          <w:b/>
        </w:rPr>
        <w:t>1</w:t>
      </w:r>
    </w:p>
    <w:p w14:paraId="5003D80E" w14:textId="74511084" w:rsidR="00D31011" w:rsidRPr="00D93FF8" w:rsidRDefault="00D31011" w:rsidP="00D31011">
      <w:pPr>
        <w:tabs>
          <w:tab w:val="left" w:pos="0"/>
          <w:tab w:val="left" w:pos="180"/>
        </w:tabs>
        <w:suppressAutoHyphens/>
        <w:spacing w:after="0" w:line="276" w:lineRule="auto"/>
        <w:rPr>
          <w:b/>
        </w:rPr>
      </w:pPr>
      <w:r w:rsidRPr="002C3F97">
        <w:rPr>
          <w:b/>
          <w:highlight w:val="lightGray"/>
        </w:rPr>
        <w:t>Cena oferty brutto  (C) – 60 %</w:t>
      </w:r>
    </w:p>
    <w:p w14:paraId="3E847CE8" w14:textId="17FA6003" w:rsidR="00D31011" w:rsidRDefault="00D31011" w:rsidP="00D31011">
      <w:pPr>
        <w:tabs>
          <w:tab w:val="left" w:pos="0"/>
        </w:tabs>
        <w:spacing w:after="0" w:line="276" w:lineRule="auto"/>
        <w:jc w:val="both"/>
        <w:rPr>
          <w:color w:val="000000"/>
        </w:rPr>
      </w:pPr>
      <w:r w:rsidRPr="00D93FF8">
        <w:rPr>
          <w:color w:val="000000"/>
        </w:rPr>
        <w:t xml:space="preserve">Cena oferty będzie wynikała z „Ceny całkowitej oferty brutto”, zapisanej </w:t>
      </w:r>
      <w:r w:rsidRPr="002C3F97">
        <w:rPr>
          <w:color w:val="000000"/>
          <w:u w:val="single"/>
        </w:rPr>
        <w:t>w pkt 4</w:t>
      </w:r>
      <w:r w:rsidRPr="00D93FF8">
        <w:rPr>
          <w:color w:val="000000"/>
        </w:rPr>
        <w:t xml:space="preserve"> Formularza </w:t>
      </w:r>
      <w:r w:rsidRPr="004847F4">
        <w:rPr>
          <w:color w:val="000000"/>
        </w:rPr>
        <w:t>ofertowego. Ze wszystkich wartości C</w:t>
      </w:r>
      <w:r w:rsidRPr="004847F4">
        <w:rPr>
          <w:color w:val="000000"/>
          <w:vertAlign w:val="subscript"/>
        </w:rPr>
        <w:t xml:space="preserve">i </w:t>
      </w:r>
      <w:r w:rsidRPr="004847F4">
        <w:rPr>
          <w:color w:val="000000"/>
        </w:rPr>
        <w:t xml:space="preserve">złożonych ofert, </w:t>
      </w:r>
      <w:r w:rsidR="00D53109">
        <w:rPr>
          <w:color w:val="000000"/>
        </w:rPr>
        <w:t xml:space="preserve">Zamawiający </w:t>
      </w:r>
      <w:r w:rsidR="00D53109" w:rsidRPr="004847F4">
        <w:rPr>
          <w:color w:val="000000"/>
        </w:rPr>
        <w:t>przyjmie</w:t>
      </w:r>
      <w:r w:rsidRPr="004847F4">
        <w:rPr>
          <w:color w:val="000000"/>
        </w:rPr>
        <w:t xml:space="preserve"> wartość najmniejszą, jako </w:t>
      </w:r>
      <w:proofErr w:type="spellStart"/>
      <w:r w:rsidRPr="004847F4">
        <w:rPr>
          <w:color w:val="000000"/>
        </w:rPr>
        <w:t>C</w:t>
      </w:r>
      <w:r w:rsidRPr="004847F4">
        <w:rPr>
          <w:color w:val="000000"/>
          <w:vertAlign w:val="subscript"/>
        </w:rPr>
        <w:t>minimum</w:t>
      </w:r>
      <w:proofErr w:type="spellEnd"/>
      <w:r w:rsidRPr="004847F4">
        <w:rPr>
          <w:color w:val="000000"/>
          <w:vertAlign w:val="subscript"/>
        </w:rPr>
        <w:t xml:space="preserve">. </w:t>
      </w:r>
      <w:r w:rsidRPr="004847F4">
        <w:rPr>
          <w:color w:val="000000"/>
        </w:rPr>
        <w:t xml:space="preserve">Punktacja za cenę oferty ustalona </w:t>
      </w:r>
      <w:r w:rsidR="00912569">
        <w:rPr>
          <w:color w:val="000000"/>
        </w:rPr>
        <w:t>zostanie</w:t>
      </w:r>
      <w:r w:rsidRPr="004847F4">
        <w:rPr>
          <w:color w:val="000000"/>
        </w:rPr>
        <w:t xml:space="preserve"> w sposób następujący:</w:t>
      </w:r>
    </w:p>
    <w:p w14:paraId="5A6A71C0" w14:textId="77777777" w:rsidR="008544C6" w:rsidRDefault="008544C6" w:rsidP="00D31011">
      <w:pPr>
        <w:tabs>
          <w:tab w:val="left" w:pos="0"/>
        </w:tabs>
        <w:spacing w:after="0" w:line="276" w:lineRule="auto"/>
        <w:jc w:val="both"/>
        <w:rPr>
          <w:color w:val="000000"/>
        </w:rPr>
      </w:pPr>
    </w:p>
    <w:p w14:paraId="09ED023F" w14:textId="77777777" w:rsidR="008544C6" w:rsidRPr="004847F4" w:rsidRDefault="008544C6" w:rsidP="00D31011">
      <w:pPr>
        <w:tabs>
          <w:tab w:val="left" w:pos="0"/>
        </w:tabs>
        <w:spacing w:after="0" w:line="276" w:lineRule="auto"/>
        <w:jc w:val="both"/>
        <w:rPr>
          <w:color w:val="000000"/>
        </w:rPr>
      </w:pPr>
    </w:p>
    <w:p w14:paraId="7BB8B8BA" w14:textId="649E7DAE" w:rsidR="00D31011" w:rsidRPr="004847F4" w:rsidRDefault="00D31011" w:rsidP="00D31011">
      <w:pPr>
        <w:tabs>
          <w:tab w:val="left" w:pos="1800"/>
        </w:tabs>
        <w:spacing w:after="0" w:line="276" w:lineRule="auto"/>
        <w:rPr>
          <w:color w:val="000000"/>
        </w:rPr>
      </w:pPr>
      <w:r w:rsidRPr="004847F4">
        <w:rPr>
          <w:color w:val="000000"/>
        </w:rPr>
        <w:lastRenderedPageBreak/>
        <w:tab/>
      </w:r>
      <w:r w:rsidRPr="004847F4">
        <w:rPr>
          <w:color w:val="000000"/>
        </w:rPr>
        <w:tab/>
      </w:r>
      <w:r w:rsidRPr="004847F4">
        <w:rPr>
          <w:color w:val="000000"/>
        </w:rPr>
        <w:tab/>
      </w:r>
      <w:r w:rsidR="00912569">
        <w:rPr>
          <w:color w:val="000000"/>
        </w:rPr>
        <w:t xml:space="preserve"> </w:t>
      </w:r>
      <w:proofErr w:type="spellStart"/>
      <w:r w:rsidRPr="004847F4">
        <w:rPr>
          <w:color w:val="000000"/>
        </w:rPr>
        <w:t>C</w:t>
      </w:r>
      <w:r w:rsidRPr="004847F4">
        <w:rPr>
          <w:color w:val="000000"/>
          <w:vertAlign w:val="subscript"/>
        </w:rPr>
        <w:t>minimum</w:t>
      </w:r>
      <w:proofErr w:type="spellEnd"/>
    </w:p>
    <w:p w14:paraId="7893BFB6" w14:textId="08BC7A3C" w:rsidR="00D31011" w:rsidRPr="004847F4" w:rsidRDefault="00912569" w:rsidP="00912569">
      <w:pPr>
        <w:tabs>
          <w:tab w:val="left" w:pos="1800"/>
        </w:tabs>
        <w:spacing w:after="0" w:line="276" w:lineRule="auto"/>
        <w:rPr>
          <w:color w:val="000000"/>
        </w:rPr>
      </w:pPr>
      <w:r>
        <w:rPr>
          <w:color w:val="000000"/>
        </w:rPr>
        <w:tab/>
      </w:r>
      <w:r>
        <w:rPr>
          <w:color w:val="000000"/>
        </w:rPr>
        <w:tab/>
      </w:r>
      <w:r w:rsidR="00D31011" w:rsidRPr="004847F4">
        <w:rPr>
          <w:color w:val="000000"/>
        </w:rPr>
        <w:t xml:space="preserve">C   = ---------------------- </w:t>
      </w:r>
      <w:r w:rsidR="00783461" w:rsidRPr="00783461">
        <w:rPr>
          <w:color w:val="000000"/>
        </w:rPr>
        <w:t xml:space="preserve">   x </w:t>
      </w:r>
      <w:r w:rsidR="000977BB">
        <w:rPr>
          <w:color w:val="000000"/>
        </w:rPr>
        <w:t>100</w:t>
      </w:r>
      <w:r w:rsidR="00783461">
        <w:rPr>
          <w:color w:val="000000"/>
        </w:rPr>
        <w:t xml:space="preserve"> pkt</w:t>
      </w:r>
      <w:r w:rsidR="000977BB">
        <w:rPr>
          <w:color w:val="000000"/>
        </w:rPr>
        <w:t xml:space="preserve"> x waga kryterium (60%)</w:t>
      </w:r>
    </w:p>
    <w:p w14:paraId="572EAAF8" w14:textId="22899176" w:rsidR="00D31011" w:rsidRPr="004847F4" w:rsidRDefault="00D31011" w:rsidP="00D31011">
      <w:pPr>
        <w:tabs>
          <w:tab w:val="left" w:pos="360"/>
        </w:tabs>
        <w:spacing w:after="0" w:line="276" w:lineRule="auto"/>
        <w:ind w:left="540" w:hanging="540"/>
        <w:jc w:val="both"/>
        <w:rPr>
          <w:color w:val="FF0000"/>
        </w:rPr>
      </w:pPr>
      <w:r w:rsidRPr="004847F4">
        <w:rPr>
          <w:color w:val="000000"/>
        </w:rPr>
        <w:tab/>
      </w:r>
      <w:r w:rsidRPr="004847F4">
        <w:rPr>
          <w:color w:val="000000"/>
        </w:rPr>
        <w:tab/>
      </w:r>
      <w:r w:rsidRPr="004847F4">
        <w:rPr>
          <w:color w:val="000000"/>
        </w:rPr>
        <w:tab/>
      </w:r>
      <w:r w:rsidRPr="004847F4">
        <w:rPr>
          <w:color w:val="000000"/>
        </w:rPr>
        <w:tab/>
      </w:r>
      <w:r w:rsidRPr="004847F4">
        <w:rPr>
          <w:color w:val="000000"/>
        </w:rPr>
        <w:tab/>
      </w:r>
      <w:r w:rsidR="00912569">
        <w:rPr>
          <w:color w:val="000000"/>
        </w:rPr>
        <w:t xml:space="preserve">          </w:t>
      </w:r>
      <w:r w:rsidRPr="004847F4">
        <w:rPr>
          <w:color w:val="000000"/>
        </w:rPr>
        <w:t>C</w:t>
      </w:r>
      <w:r w:rsidRPr="004847F4">
        <w:rPr>
          <w:color w:val="000000"/>
          <w:vertAlign w:val="subscript"/>
        </w:rPr>
        <w:t>i oferta rozpatrywana</w:t>
      </w:r>
    </w:p>
    <w:p w14:paraId="6BCE2560" w14:textId="77777777" w:rsidR="008544C6" w:rsidRDefault="008544C6" w:rsidP="00266758">
      <w:pPr>
        <w:tabs>
          <w:tab w:val="left" w:pos="180"/>
        </w:tabs>
        <w:suppressAutoHyphens/>
        <w:spacing w:after="0" w:line="276" w:lineRule="auto"/>
        <w:rPr>
          <w:b/>
          <w:color w:val="000000"/>
        </w:rPr>
      </w:pPr>
    </w:p>
    <w:p w14:paraId="36302DB3" w14:textId="77777777" w:rsidR="000977BB" w:rsidRDefault="000977BB" w:rsidP="00266758">
      <w:pPr>
        <w:tabs>
          <w:tab w:val="left" w:pos="180"/>
        </w:tabs>
        <w:suppressAutoHyphens/>
        <w:spacing w:after="0" w:line="276" w:lineRule="auto"/>
        <w:rPr>
          <w:b/>
          <w:color w:val="000000"/>
        </w:rPr>
      </w:pPr>
    </w:p>
    <w:p w14:paraId="648723A7" w14:textId="05CD614B" w:rsidR="000977BB" w:rsidRDefault="000977BB" w:rsidP="00266758">
      <w:pPr>
        <w:tabs>
          <w:tab w:val="left" w:pos="180"/>
        </w:tabs>
        <w:suppressAutoHyphens/>
        <w:spacing w:after="0" w:line="276" w:lineRule="auto"/>
        <w:rPr>
          <w:b/>
        </w:rPr>
      </w:pPr>
      <w:r w:rsidRPr="004847F4">
        <w:rPr>
          <w:b/>
          <w:color w:val="000000"/>
        </w:rPr>
        <w:t xml:space="preserve">Ad. </w:t>
      </w:r>
      <w:r>
        <w:rPr>
          <w:b/>
          <w:color w:val="000000"/>
        </w:rPr>
        <w:t>20.</w:t>
      </w:r>
      <w:r w:rsidR="004A04C5">
        <w:rPr>
          <w:b/>
          <w:color w:val="000000"/>
        </w:rPr>
        <w:t>2</w:t>
      </w:r>
      <w:r>
        <w:rPr>
          <w:b/>
          <w:color w:val="000000"/>
        </w:rPr>
        <w:t>.2</w:t>
      </w:r>
    </w:p>
    <w:p w14:paraId="5FB3C694" w14:textId="29EF9E0D" w:rsidR="00266758" w:rsidRPr="00AD620A" w:rsidRDefault="00266758" w:rsidP="00266758">
      <w:pPr>
        <w:tabs>
          <w:tab w:val="left" w:pos="180"/>
        </w:tabs>
        <w:suppressAutoHyphens/>
        <w:spacing w:after="0" w:line="276" w:lineRule="auto"/>
      </w:pPr>
      <w:r w:rsidRPr="002C3F97">
        <w:rPr>
          <w:b/>
          <w:highlight w:val="lightGray"/>
        </w:rPr>
        <w:t>Termin płatności</w:t>
      </w:r>
      <w:r w:rsidR="00E7442E" w:rsidRPr="002C3F97">
        <w:rPr>
          <w:b/>
          <w:highlight w:val="lightGray"/>
        </w:rPr>
        <w:t xml:space="preserve"> (</w:t>
      </w:r>
      <w:proofErr w:type="spellStart"/>
      <w:r w:rsidR="00E7442E" w:rsidRPr="002C3F97">
        <w:rPr>
          <w:b/>
          <w:highlight w:val="lightGray"/>
        </w:rPr>
        <w:t>T</w:t>
      </w:r>
      <w:r w:rsidR="00947D8B" w:rsidRPr="002C3F97">
        <w:rPr>
          <w:b/>
          <w:highlight w:val="lightGray"/>
        </w:rPr>
        <w:t>p</w:t>
      </w:r>
      <w:proofErr w:type="spellEnd"/>
      <w:r w:rsidR="00E7442E" w:rsidRPr="002C3F97">
        <w:rPr>
          <w:b/>
          <w:highlight w:val="lightGray"/>
        </w:rPr>
        <w:t>) – 40%</w:t>
      </w:r>
      <w:r w:rsidR="00E7442E">
        <w:t xml:space="preserve"> </w:t>
      </w:r>
    </w:p>
    <w:p w14:paraId="0ED5F562" w14:textId="33F10D8A" w:rsidR="00266758" w:rsidRDefault="00266758" w:rsidP="00266758">
      <w:pPr>
        <w:tabs>
          <w:tab w:val="left" w:pos="360"/>
        </w:tabs>
        <w:spacing w:after="0" w:line="276" w:lineRule="auto"/>
        <w:jc w:val="both"/>
      </w:pPr>
      <w:r w:rsidRPr="00AD620A">
        <w:t>Termin płatności będzie wynik</w:t>
      </w:r>
      <w:r w:rsidR="00B261BB">
        <w:t xml:space="preserve">ał z terminu określonego </w:t>
      </w:r>
      <w:r w:rsidR="00B261BB" w:rsidRPr="002C3F97">
        <w:rPr>
          <w:u w:val="single"/>
        </w:rPr>
        <w:t>w pkt 6</w:t>
      </w:r>
      <w:r w:rsidRPr="00AD620A">
        <w:t xml:space="preserve"> Formularza oferty. Termin płatności wykonawca określa w zakresie od 20 do 30 dni od momentu podpisania protokołu zdawczo-odbiorczego przedmiotu zamówienia i doręczenia faktury do siedziby Zamawiającemu. Przy czym największą liczbę punktów otrzyma oferta wykonawcy określająca termin płatności na 30 dni </w:t>
      </w:r>
      <w:r w:rsidR="00894B5D">
        <w:br/>
      </w:r>
      <w:r w:rsidRPr="00AD620A">
        <w:t>a najmniejszą liczbę punktów otrzyma oferta wykonawcy określająca termin płatności na 20 dni. Przydzielanie punktów nastąpi według zasad:</w:t>
      </w:r>
    </w:p>
    <w:p w14:paraId="41336D5E" w14:textId="77777777" w:rsidR="00266758" w:rsidRPr="00AD620A" w:rsidRDefault="00266758" w:rsidP="00266758">
      <w:pPr>
        <w:tabs>
          <w:tab w:val="left" w:pos="360"/>
        </w:tabs>
        <w:spacing w:after="0" w:line="276" w:lineRule="auto"/>
        <w:jc w:val="both"/>
      </w:pPr>
    </w:p>
    <w:p w14:paraId="6CF794E6" w14:textId="77777777" w:rsidR="00266758" w:rsidRPr="00AD620A" w:rsidRDefault="00266758" w:rsidP="00266758">
      <w:pPr>
        <w:tabs>
          <w:tab w:val="left" w:pos="360"/>
        </w:tabs>
        <w:spacing w:after="0" w:line="276" w:lineRule="auto"/>
        <w:jc w:val="both"/>
      </w:pPr>
      <w:r w:rsidRPr="00AD620A">
        <w:tab/>
      </w:r>
      <w:r w:rsidRPr="00AD620A">
        <w:tab/>
        <w:t xml:space="preserve">Termin płatności wynoszący </w:t>
      </w:r>
      <w:r w:rsidRPr="00AD620A">
        <w:tab/>
        <w:t>- 20 dni – 0 pkt</w:t>
      </w:r>
    </w:p>
    <w:p w14:paraId="71182F04"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- 21 dni – 10 pkt</w:t>
      </w:r>
    </w:p>
    <w:p w14:paraId="47D0A935" w14:textId="77777777" w:rsidR="00266758" w:rsidRPr="00AD620A" w:rsidRDefault="00266758" w:rsidP="00266758">
      <w:pPr>
        <w:tabs>
          <w:tab w:val="left" w:pos="360"/>
        </w:tabs>
        <w:spacing w:after="0" w:line="276" w:lineRule="auto"/>
        <w:jc w:val="both"/>
      </w:pPr>
      <w:r w:rsidRPr="00AD620A">
        <w:tab/>
      </w:r>
      <w:r w:rsidRPr="00AD620A">
        <w:tab/>
        <w:t xml:space="preserve"> </w:t>
      </w:r>
      <w:r w:rsidRPr="00AD620A">
        <w:tab/>
      </w:r>
      <w:r w:rsidRPr="00AD620A">
        <w:tab/>
      </w:r>
      <w:r w:rsidRPr="00AD620A">
        <w:tab/>
      </w:r>
      <w:r w:rsidRPr="00AD620A">
        <w:tab/>
        <w:t>- 22 dni – 20 pkt</w:t>
      </w:r>
    </w:p>
    <w:p w14:paraId="2AF840BB"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- 23 dni – 30 pkt</w:t>
      </w:r>
    </w:p>
    <w:p w14:paraId="10D7FDAF"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- 24 dni – 40 pkt</w:t>
      </w:r>
    </w:p>
    <w:p w14:paraId="492BDB72"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xml:space="preserve">- 25 dni – 50 pkt </w:t>
      </w:r>
    </w:p>
    <w:p w14:paraId="328E7916"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- 26 dni – 60 pkt</w:t>
      </w:r>
    </w:p>
    <w:p w14:paraId="1EC7FE36"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- 27 dni – 70 pkt</w:t>
      </w:r>
    </w:p>
    <w:p w14:paraId="79702073"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- 28 dni – 80 pkt</w:t>
      </w:r>
    </w:p>
    <w:p w14:paraId="5D99DCE1"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- 29 dni – 90 pkt</w:t>
      </w:r>
    </w:p>
    <w:p w14:paraId="72BB7C60"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- 30 dni – 100 pkt</w:t>
      </w:r>
    </w:p>
    <w:p w14:paraId="1D9F6A82" w14:textId="77777777" w:rsidR="00266758" w:rsidRPr="00AD620A" w:rsidRDefault="00266758" w:rsidP="00266758">
      <w:pPr>
        <w:tabs>
          <w:tab w:val="left" w:pos="0"/>
        </w:tabs>
        <w:spacing w:after="0" w:line="276" w:lineRule="auto"/>
        <w:jc w:val="both"/>
      </w:pPr>
    </w:p>
    <w:p w14:paraId="4A2F0BFD" w14:textId="68EEA17F" w:rsidR="00266758" w:rsidRDefault="00266758" w:rsidP="00206A56">
      <w:pPr>
        <w:tabs>
          <w:tab w:val="left" w:pos="0"/>
        </w:tabs>
        <w:spacing w:after="0" w:line="276" w:lineRule="auto"/>
        <w:jc w:val="both"/>
      </w:pPr>
      <w:r w:rsidRPr="000B71D6">
        <w:t>Punktacja za termin płatności ustalona zostanie w sposób nast</w:t>
      </w:r>
      <w:r w:rsidR="00206A56">
        <w:t>ępujący:</w:t>
      </w:r>
    </w:p>
    <w:p w14:paraId="09EBBE68" w14:textId="77777777" w:rsidR="00266758" w:rsidRPr="000B71D6" w:rsidRDefault="00266758" w:rsidP="00266758">
      <w:pPr>
        <w:tabs>
          <w:tab w:val="left" w:pos="1800"/>
        </w:tabs>
        <w:spacing w:after="0" w:line="276" w:lineRule="auto"/>
        <w:ind w:left="540"/>
      </w:pPr>
      <w:r w:rsidRPr="000B71D6">
        <w:t>T   = ilość przydzielonych punktów(max. 100) x waga kryterium (40%) ,</w:t>
      </w:r>
    </w:p>
    <w:p w14:paraId="15DB5146" w14:textId="77777777" w:rsidR="00DF1387" w:rsidRDefault="00DF1387" w:rsidP="00266758">
      <w:pPr>
        <w:tabs>
          <w:tab w:val="left" w:pos="0"/>
        </w:tabs>
        <w:spacing w:after="0" w:line="276" w:lineRule="auto"/>
        <w:jc w:val="both"/>
      </w:pPr>
    </w:p>
    <w:p w14:paraId="27B629F9" w14:textId="01722627" w:rsidR="00D31011" w:rsidRPr="00354107" w:rsidRDefault="00266758" w:rsidP="00266758">
      <w:pPr>
        <w:tabs>
          <w:tab w:val="left" w:pos="0"/>
        </w:tabs>
        <w:spacing w:after="0" w:line="276" w:lineRule="auto"/>
        <w:jc w:val="both"/>
        <w:rPr>
          <w:b/>
          <w:bCs/>
          <w:color w:val="FF0000"/>
        </w:rPr>
      </w:pPr>
      <w:r w:rsidRPr="00354107">
        <w:rPr>
          <w:b/>
          <w:bCs/>
        </w:rPr>
        <w:t>Zamawiający nie dopuszcza zaoferowani</w:t>
      </w:r>
      <w:r w:rsidR="00354107" w:rsidRPr="00354107">
        <w:rPr>
          <w:b/>
          <w:bCs/>
        </w:rPr>
        <w:t>a</w:t>
      </w:r>
      <w:r w:rsidRPr="00354107">
        <w:rPr>
          <w:b/>
          <w:bCs/>
        </w:rPr>
        <w:t xml:space="preserve"> przez wykonawców terminu płatności dłuższego niż 30 dni i krótszego niż 20 dni</w:t>
      </w:r>
      <w:r w:rsidR="00CE0243">
        <w:rPr>
          <w:b/>
          <w:bCs/>
        </w:rPr>
        <w:t>.</w:t>
      </w:r>
    </w:p>
    <w:p w14:paraId="2F4ECCC3" w14:textId="50BFCA91" w:rsidR="002661D7" w:rsidRDefault="002661D7" w:rsidP="00D31011">
      <w:pPr>
        <w:tabs>
          <w:tab w:val="left" w:pos="0"/>
        </w:tabs>
        <w:spacing w:after="0" w:line="276" w:lineRule="auto"/>
        <w:jc w:val="both"/>
        <w:rPr>
          <w:color w:val="000000"/>
        </w:rPr>
      </w:pPr>
    </w:p>
    <w:p w14:paraId="75A61EA9" w14:textId="12D82995" w:rsidR="002C3F97" w:rsidRDefault="002C3F97" w:rsidP="002C3F97">
      <w:pPr>
        <w:tabs>
          <w:tab w:val="left" w:pos="180"/>
        </w:tabs>
        <w:suppressAutoHyphens/>
        <w:spacing w:after="0" w:line="276" w:lineRule="auto"/>
        <w:rPr>
          <w:b/>
        </w:rPr>
      </w:pPr>
      <w:r w:rsidRPr="004847F4">
        <w:rPr>
          <w:b/>
          <w:color w:val="000000"/>
        </w:rPr>
        <w:t xml:space="preserve">Ad. </w:t>
      </w:r>
      <w:r>
        <w:rPr>
          <w:b/>
          <w:color w:val="000000"/>
        </w:rPr>
        <w:t>20.3.2</w:t>
      </w:r>
    </w:p>
    <w:p w14:paraId="4D81E84E" w14:textId="565ECB64" w:rsidR="00B2300D" w:rsidRDefault="002C3F97" w:rsidP="002C3F97">
      <w:pPr>
        <w:tabs>
          <w:tab w:val="left" w:pos="0"/>
        </w:tabs>
        <w:spacing w:after="0" w:line="276" w:lineRule="auto"/>
        <w:jc w:val="both"/>
        <w:rPr>
          <w:b/>
        </w:rPr>
      </w:pPr>
      <w:r w:rsidRPr="00C45A97">
        <w:rPr>
          <w:b/>
          <w:highlight w:val="lightGray"/>
        </w:rPr>
        <w:t xml:space="preserve">Przedłużenie gwarancji (G) – </w:t>
      </w:r>
      <w:r w:rsidR="008544C6" w:rsidRPr="00C45A97">
        <w:rPr>
          <w:b/>
          <w:highlight w:val="lightGray"/>
        </w:rPr>
        <w:t xml:space="preserve">do </w:t>
      </w:r>
      <w:r w:rsidRPr="00C45A97">
        <w:rPr>
          <w:b/>
          <w:highlight w:val="lightGray"/>
        </w:rPr>
        <w:t>40%</w:t>
      </w:r>
      <w:r w:rsidR="00C45A97" w:rsidRPr="00C45A97">
        <w:rPr>
          <w:b/>
          <w:highlight w:val="lightGray"/>
        </w:rPr>
        <w:t xml:space="preserve"> (wskazane w arkuszu EXCEL)</w:t>
      </w:r>
    </w:p>
    <w:p w14:paraId="03D1890C" w14:textId="79FB0B45" w:rsidR="002C3F97" w:rsidRDefault="002C3F97" w:rsidP="002C3F97">
      <w:pPr>
        <w:tabs>
          <w:tab w:val="left" w:pos="0"/>
        </w:tabs>
        <w:spacing w:after="0" w:line="276" w:lineRule="auto"/>
        <w:jc w:val="both"/>
        <w:rPr>
          <w:bCs/>
        </w:rPr>
      </w:pPr>
      <w:r w:rsidRPr="002C3F97">
        <w:rPr>
          <w:bCs/>
        </w:rPr>
        <w:t>Punktacja w w/w kryterium zostanie przyznana za zaoferowanie</w:t>
      </w:r>
      <w:r w:rsidR="00C45A97">
        <w:rPr>
          <w:bCs/>
        </w:rPr>
        <w:t xml:space="preserve"> </w:t>
      </w:r>
      <w:r w:rsidR="00C45A97" w:rsidRPr="00C45A97">
        <w:rPr>
          <w:bCs/>
        </w:rPr>
        <w:t xml:space="preserve">w </w:t>
      </w:r>
      <w:r w:rsidR="00C45A97">
        <w:rPr>
          <w:bCs/>
        </w:rPr>
        <w:t xml:space="preserve">arkuszu kalkulacyjnym załączniku nr 1 do </w:t>
      </w:r>
      <w:r>
        <w:rPr>
          <w:bCs/>
        </w:rPr>
        <w:t>formularza oferty</w:t>
      </w:r>
      <w:r w:rsidR="00C45A97">
        <w:rPr>
          <w:bCs/>
        </w:rPr>
        <w:t>,</w:t>
      </w:r>
      <w:r>
        <w:rPr>
          <w:bCs/>
        </w:rPr>
        <w:t xml:space="preserve"> </w:t>
      </w:r>
      <w:r w:rsidRPr="002C3F97">
        <w:rPr>
          <w:bCs/>
        </w:rPr>
        <w:t xml:space="preserve">przedłużenia gwarancji </w:t>
      </w:r>
      <w:r>
        <w:rPr>
          <w:bCs/>
        </w:rPr>
        <w:t>o czas dłuższy niż wymagany minimalny w OPZ</w:t>
      </w:r>
      <w:r w:rsidR="00C45A97">
        <w:rPr>
          <w:bCs/>
        </w:rPr>
        <w:t xml:space="preserve"> dla części 1.</w:t>
      </w:r>
    </w:p>
    <w:p w14:paraId="37A20AE0" w14:textId="77777777" w:rsidR="00C45A97" w:rsidRDefault="002C3F97" w:rsidP="002C3F97">
      <w:pPr>
        <w:tabs>
          <w:tab w:val="left" w:pos="0"/>
        </w:tabs>
        <w:spacing w:after="0" w:line="276" w:lineRule="auto"/>
        <w:jc w:val="both"/>
        <w:rPr>
          <w:bCs/>
        </w:rPr>
      </w:pPr>
      <w:r>
        <w:rPr>
          <w:bCs/>
        </w:rPr>
        <w:t xml:space="preserve">Za </w:t>
      </w:r>
      <w:r w:rsidR="008544C6">
        <w:rPr>
          <w:bCs/>
        </w:rPr>
        <w:t>zaoferowani</w:t>
      </w:r>
      <w:r w:rsidR="00C45A97">
        <w:rPr>
          <w:bCs/>
        </w:rPr>
        <w:t>a</w:t>
      </w:r>
      <w:r w:rsidR="008544C6">
        <w:rPr>
          <w:bCs/>
        </w:rPr>
        <w:t xml:space="preserve"> gwarancji </w:t>
      </w:r>
      <w:r w:rsidR="00C45A97">
        <w:rPr>
          <w:bCs/>
        </w:rPr>
        <w:t>zgodnie z OPZ – 0 pkt.</w:t>
      </w:r>
    </w:p>
    <w:p w14:paraId="737B1012" w14:textId="240F15EC" w:rsidR="00C45A97" w:rsidRDefault="00C45A97" w:rsidP="002C3F97">
      <w:pPr>
        <w:tabs>
          <w:tab w:val="left" w:pos="0"/>
        </w:tabs>
        <w:spacing w:after="0" w:line="276" w:lineRule="auto"/>
        <w:jc w:val="both"/>
        <w:rPr>
          <w:bCs/>
        </w:rPr>
      </w:pPr>
      <w:r>
        <w:rPr>
          <w:bCs/>
        </w:rPr>
        <w:t>Za zaoferowanie gwarancji o długości 72 miesięcy – 20 pkt.</w:t>
      </w:r>
    </w:p>
    <w:p w14:paraId="64253798" w14:textId="46289E19" w:rsidR="002C3F97" w:rsidRPr="002C3F97" w:rsidRDefault="00C45A97" w:rsidP="002C3F97">
      <w:pPr>
        <w:tabs>
          <w:tab w:val="left" w:pos="0"/>
        </w:tabs>
        <w:spacing w:after="0" w:line="276" w:lineRule="auto"/>
        <w:jc w:val="both"/>
        <w:rPr>
          <w:bCs/>
        </w:rPr>
      </w:pPr>
      <w:r>
        <w:rPr>
          <w:bCs/>
        </w:rPr>
        <w:t>Za zaoferowanie gwarancji o długości 84 miesięcy – 40 pkt.</w:t>
      </w:r>
      <w:r w:rsidR="008544C6">
        <w:rPr>
          <w:bCs/>
        </w:rPr>
        <w:t xml:space="preserve"> </w:t>
      </w:r>
    </w:p>
    <w:p w14:paraId="01A67861" w14:textId="77777777" w:rsidR="002C3F97" w:rsidRDefault="002C3F97" w:rsidP="002C3F97">
      <w:pPr>
        <w:tabs>
          <w:tab w:val="left" w:pos="0"/>
        </w:tabs>
        <w:spacing w:after="0" w:line="276" w:lineRule="auto"/>
        <w:jc w:val="both"/>
        <w:rPr>
          <w:b/>
          <w:bCs/>
        </w:rPr>
      </w:pPr>
    </w:p>
    <w:p w14:paraId="0C95562B" w14:textId="77777777" w:rsidR="005D235B" w:rsidRPr="00CE0243" w:rsidRDefault="005D235B" w:rsidP="002C3F97">
      <w:pPr>
        <w:tabs>
          <w:tab w:val="left" w:pos="0"/>
        </w:tabs>
        <w:spacing w:after="0" w:line="276" w:lineRule="auto"/>
        <w:jc w:val="both"/>
        <w:rPr>
          <w:b/>
          <w:bCs/>
        </w:rPr>
      </w:pPr>
    </w:p>
    <w:p w14:paraId="2FF9B689" w14:textId="6CCAB831" w:rsidR="00F977A5" w:rsidRPr="00CE0243" w:rsidRDefault="00F977A5" w:rsidP="00CE0243">
      <w:pPr>
        <w:pStyle w:val="Akapitzlist"/>
        <w:numPr>
          <w:ilvl w:val="1"/>
          <w:numId w:val="60"/>
        </w:numPr>
        <w:spacing w:line="276" w:lineRule="auto"/>
        <w:jc w:val="both"/>
        <w:rPr>
          <w:rFonts w:asciiTheme="minorHAnsi" w:hAnsiTheme="minorHAnsi" w:cstheme="minorHAnsi"/>
          <w:sz w:val="22"/>
          <w:szCs w:val="22"/>
        </w:rPr>
      </w:pPr>
      <w:r w:rsidRPr="00F977A5">
        <w:rPr>
          <w:rFonts w:asciiTheme="minorHAnsi" w:hAnsiTheme="minorHAnsi" w:cstheme="minorHAnsi"/>
          <w:sz w:val="22"/>
          <w:szCs w:val="22"/>
        </w:rPr>
        <w:t>Za najkorzystniejszą ofertę (w danej części przedmiotu zamówienia) Zamawiający uzna ofertę, która uzyska najwyższą ilość punktów</w:t>
      </w:r>
      <w:r w:rsidR="00CE0243">
        <w:rPr>
          <w:rFonts w:asciiTheme="minorHAnsi" w:hAnsiTheme="minorHAnsi" w:cstheme="minorHAnsi"/>
          <w:sz w:val="22"/>
          <w:szCs w:val="22"/>
        </w:rPr>
        <w:t xml:space="preserve"> </w:t>
      </w:r>
      <w:r w:rsidRPr="00CE0243">
        <w:rPr>
          <w:rFonts w:asciiTheme="minorHAnsi" w:hAnsiTheme="minorHAnsi" w:cstheme="minorHAnsi"/>
          <w:sz w:val="22"/>
          <w:szCs w:val="22"/>
        </w:rPr>
        <w:t xml:space="preserve">w sumie kryteriów – </w:t>
      </w:r>
      <w:r w:rsidR="00D142F0" w:rsidRPr="00CE0243">
        <w:rPr>
          <w:rFonts w:asciiTheme="minorHAnsi" w:hAnsiTheme="minorHAnsi" w:cstheme="minorHAnsi"/>
          <w:sz w:val="22"/>
          <w:szCs w:val="22"/>
        </w:rPr>
        <w:t xml:space="preserve">(C) </w:t>
      </w:r>
      <w:r w:rsidR="008544C6">
        <w:rPr>
          <w:rFonts w:asciiTheme="minorHAnsi" w:hAnsiTheme="minorHAnsi" w:cstheme="minorHAnsi"/>
          <w:sz w:val="22"/>
          <w:szCs w:val="22"/>
        </w:rPr>
        <w:t>+</w:t>
      </w:r>
      <w:r w:rsidR="00D142F0" w:rsidRPr="00CE0243">
        <w:rPr>
          <w:rFonts w:asciiTheme="minorHAnsi" w:hAnsiTheme="minorHAnsi" w:cstheme="minorHAnsi"/>
          <w:sz w:val="22"/>
          <w:szCs w:val="22"/>
        </w:rPr>
        <w:t xml:space="preserve"> (</w:t>
      </w:r>
      <w:proofErr w:type="spellStart"/>
      <w:r w:rsidR="00D142F0" w:rsidRPr="00CE0243">
        <w:rPr>
          <w:rFonts w:asciiTheme="minorHAnsi" w:hAnsiTheme="minorHAnsi" w:cstheme="minorHAnsi"/>
          <w:sz w:val="22"/>
          <w:szCs w:val="22"/>
        </w:rPr>
        <w:t>T</w:t>
      </w:r>
      <w:r w:rsidR="00CE0243" w:rsidRPr="00CE0243">
        <w:rPr>
          <w:rFonts w:asciiTheme="minorHAnsi" w:hAnsiTheme="minorHAnsi" w:cstheme="minorHAnsi"/>
          <w:sz w:val="22"/>
          <w:szCs w:val="22"/>
        </w:rPr>
        <w:t>p</w:t>
      </w:r>
      <w:proofErr w:type="spellEnd"/>
      <w:r w:rsidR="00D142F0" w:rsidRPr="00CE0243">
        <w:rPr>
          <w:rFonts w:asciiTheme="minorHAnsi" w:hAnsiTheme="minorHAnsi" w:cstheme="minorHAnsi"/>
          <w:sz w:val="22"/>
          <w:szCs w:val="22"/>
        </w:rPr>
        <w:t>)</w:t>
      </w:r>
      <w:r w:rsidR="008544C6">
        <w:rPr>
          <w:rFonts w:asciiTheme="minorHAnsi" w:hAnsiTheme="minorHAnsi" w:cstheme="minorHAnsi"/>
          <w:sz w:val="22"/>
          <w:szCs w:val="22"/>
        </w:rPr>
        <w:t xml:space="preserve"> i (C)+(G) </w:t>
      </w:r>
    </w:p>
    <w:p w14:paraId="616BFF30" w14:textId="684BD854" w:rsidR="00F977A5" w:rsidRDefault="00F977A5" w:rsidP="00F977A5">
      <w:pPr>
        <w:pStyle w:val="Akapitzlist"/>
        <w:spacing w:line="276" w:lineRule="auto"/>
        <w:ind w:left="444"/>
        <w:jc w:val="both"/>
        <w:rPr>
          <w:rFonts w:asciiTheme="minorHAnsi" w:hAnsiTheme="minorHAnsi" w:cstheme="minorHAnsi"/>
          <w:sz w:val="22"/>
          <w:szCs w:val="22"/>
        </w:rPr>
      </w:pPr>
    </w:p>
    <w:p w14:paraId="274D3A4F" w14:textId="48D06E62" w:rsidR="007C5B74" w:rsidRDefault="007C5B74" w:rsidP="00CA4BAF">
      <w:pPr>
        <w:pStyle w:val="Akapitzlist"/>
        <w:numPr>
          <w:ilvl w:val="1"/>
          <w:numId w:val="60"/>
        </w:numPr>
        <w:spacing w:line="276" w:lineRule="auto"/>
        <w:ind w:left="567" w:hanging="567"/>
        <w:jc w:val="both"/>
        <w:rPr>
          <w:rFonts w:asciiTheme="minorHAnsi" w:hAnsiTheme="minorHAnsi" w:cstheme="minorHAnsi"/>
          <w:sz w:val="22"/>
          <w:szCs w:val="22"/>
        </w:rPr>
      </w:pPr>
      <w:r w:rsidRPr="00E7442E">
        <w:rPr>
          <w:rFonts w:asciiTheme="minorHAnsi" w:hAnsiTheme="minorHAnsi" w:cstheme="minorHAnsi"/>
          <w:sz w:val="22"/>
          <w:szCs w:val="22"/>
        </w:rPr>
        <w:t xml:space="preserve">Jeżeli nie będzie można wybrać najkorzystniejszej oferty z uwagi na to, że dwie lub więcej ofert przedstawia taki sam bilans ceny i innych kryteriów oceny ofert, Zamawiający spośród tych ofert wybierze </w:t>
      </w:r>
      <w:r w:rsidR="000F75A0" w:rsidRPr="00E7442E">
        <w:rPr>
          <w:rFonts w:asciiTheme="minorHAnsi" w:hAnsiTheme="minorHAnsi" w:cstheme="minorHAnsi"/>
          <w:sz w:val="22"/>
          <w:szCs w:val="22"/>
        </w:rPr>
        <w:t xml:space="preserve">ofertę, która otrzymała najwyższą ocenę w kryterium o największej wadze </w:t>
      </w:r>
      <w:r w:rsidR="00F977A5">
        <w:rPr>
          <w:rFonts w:asciiTheme="minorHAnsi" w:hAnsiTheme="minorHAnsi" w:cstheme="minorHAnsi"/>
          <w:sz w:val="22"/>
          <w:szCs w:val="22"/>
        </w:rPr>
        <w:br/>
      </w:r>
      <w:r w:rsidR="000F75A0" w:rsidRPr="00E7442E">
        <w:rPr>
          <w:rFonts w:asciiTheme="minorHAnsi" w:hAnsiTheme="minorHAnsi" w:cstheme="minorHAnsi"/>
          <w:sz w:val="22"/>
          <w:szCs w:val="22"/>
        </w:rPr>
        <w:lastRenderedPageBreak/>
        <w:t>tj. w kryterium ceny, a jeżeli zostały złożone oferty o takiej samej cenie, Zamawiający wezwie Wykonawców, którzy złożyli oferty do złożenia w terminie określonym przez Zamawiającego do złożenia ofert dodatkowych zawierających nową cenę</w:t>
      </w:r>
      <w:r w:rsidR="00912569" w:rsidRPr="00E7442E">
        <w:rPr>
          <w:rFonts w:asciiTheme="minorHAnsi" w:hAnsiTheme="minorHAnsi" w:cstheme="minorHAnsi"/>
          <w:sz w:val="22"/>
          <w:szCs w:val="22"/>
        </w:rPr>
        <w:t>.</w:t>
      </w:r>
    </w:p>
    <w:p w14:paraId="56F0D9D9" w14:textId="70E23026" w:rsidR="00077A60" w:rsidRDefault="00077A60" w:rsidP="00077A60">
      <w:pPr>
        <w:pStyle w:val="Akapitzlist"/>
        <w:spacing w:line="276" w:lineRule="auto"/>
        <w:ind w:left="567"/>
        <w:jc w:val="both"/>
        <w:rPr>
          <w:rFonts w:asciiTheme="minorHAnsi" w:hAnsiTheme="minorHAnsi" w:cstheme="minorHAnsi"/>
          <w:sz w:val="22"/>
          <w:szCs w:val="22"/>
        </w:rPr>
      </w:pPr>
      <w:r w:rsidRPr="00077A60">
        <w:rPr>
          <w:rFonts w:asciiTheme="minorHAnsi" w:hAnsiTheme="minorHAnsi" w:cstheme="minorHAnsi"/>
          <w:sz w:val="22"/>
          <w:szCs w:val="22"/>
        </w:rPr>
        <w:t>Wykonawcy składając oferty dodatkowe nie mogą zaoferować cen lub kosztów wyższych niż zaoferowane w uprzednio złożonych ofertach.</w:t>
      </w:r>
    </w:p>
    <w:bookmarkEnd w:id="8"/>
    <w:p w14:paraId="7161DF30" w14:textId="7155EDD0" w:rsidR="00E6456F" w:rsidRDefault="00E6456F" w:rsidP="00E45637">
      <w:pPr>
        <w:tabs>
          <w:tab w:val="left" w:pos="0"/>
        </w:tabs>
        <w:spacing w:after="0" w:line="276" w:lineRule="auto"/>
        <w:jc w:val="both"/>
        <w:rPr>
          <w:color w:val="000000"/>
        </w:rPr>
      </w:pPr>
    </w:p>
    <w:p w14:paraId="4034DBBF" w14:textId="77777777" w:rsidR="00947D8B" w:rsidRPr="000E1627" w:rsidRDefault="00947D8B" w:rsidP="00E45637">
      <w:pPr>
        <w:tabs>
          <w:tab w:val="left" w:pos="0"/>
        </w:tabs>
        <w:spacing w:after="0" w:line="276" w:lineRule="auto"/>
        <w:jc w:val="both"/>
        <w:rPr>
          <w:color w:val="000000"/>
        </w:rPr>
      </w:pPr>
    </w:p>
    <w:p w14:paraId="51E45C96" w14:textId="2592618E" w:rsidR="00F76356" w:rsidRPr="00C831BD" w:rsidRDefault="00F76356" w:rsidP="0058179C">
      <w:pPr>
        <w:numPr>
          <w:ilvl w:val="0"/>
          <w:numId w:val="10"/>
        </w:numPr>
        <w:tabs>
          <w:tab w:val="left" w:pos="567"/>
        </w:tabs>
        <w:spacing w:after="0" w:line="276" w:lineRule="auto"/>
        <w:ind w:left="567" w:hanging="567"/>
        <w:jc w:val="both"/>
        <w:rPr>
          <w:b/>
          <w:color w:val="000000" w:themeColor="text1"/>
          <w:u w:val="single"/>
        </w:rPr>
      </w:pPr>
      <w:r w:rsidRPr="00C831BD">
        <w:rPr>
          <w:b/>
          <w:color w:val="000000" w:themeColor="text1"/>
          <w:u w:val="single"/>
        </w:rPr>
        <w:t xml:space="preserve">Informacje o formalnościach jakie powinny zostać dopełnione po wyborze oferty w celu zawarcia umowy w sprawie zamówienia publicznego </w:t>
      </w:r>
    </w:p>
    <w:p w14:paraId="3B273DC2"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0198BC1"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B332857" w14:textId="3829BA23" w:rsidR="00C831BD"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zawrze umowę z Wykonawcą, który zaoferował najkorzystniejszy bilans </w:t>
      </w:r>
      <w:r w:rsidR="00A41F94">
        <w:rPr>
          <w:color w:val="000000" w:themeColor="text1"/>
        </w:rPr>
        <w:t>w kryteriach oceny ofert wskazanych w niniejszym postępowaniu.</w:t>
      </w:r>
    </w:p>
    <w:p w14:paraId="60CB7ACB" w14:textId="52B6BDC0"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wybiera najkorzystniejszą ofertę w terminie związania ofertą określonym </w:t>
      </w:r>
      <w:r w:rsidRPr="00833B53">
        <w:rPr>
          <w:color w:val="000000" w:themeColor="text1"/>
        </w:rPr>
        <w:br/>
        <w:t>w dokumentach zamówienia.</w:t>
      </w:r>
    </w:p>
    <w:p w14:paraId="7932A72B" w14:textId="7E85C56A" w:rsidR="00BB02F3" w:rsidRPr="0070088C" w:rsidRDefault="00BB02F3" w:rsidP="0058179C">
      <w:pPr>
        <w:numPr>
          <w:ilvl w:val="1"/>
          <w:numId w:val="10"/>
        </w:numPr>
        <w:tabs>
          <w:tab w:val="left" w:pos="567"/>
        </w:tabs>
        <w:spacing w:after="0" w:line="276" w:lineRule="auto"/>
        <w:ind w:left="567" w:hanging="567"/>
        <w:jc w:val="both"/>
        <w:rPr>
          <w:color w:val="000000" w:themeColor="text1"/>
        </w:rPr>
      </w:pPr>
      <w:r w:rsidRPr="0070088C">
        <w:rPr>
          <w:color w:val="000000" w:themeColor="text1"/>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7440C44" w14:textId="0AE221C6"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W przypadku braku zgody, o której mowa w pkt </w:t>
      </w:r>
      <w:r w:rsidR="00833B53" w:rsidRPr="00833B53">
        <w:rPr>
          <w:color w:val="000000" w:themeColor="text1"/>
        </w:rPr>
        <w:t>2</w:t>
      </w:r>
      <w:r w:rsidR="00F300F7">
        <w:rPr>
          <w:color w:val="000000" w:themeColor="text1"/>
        </w:rPr>
        <w:t>1</w:t>
      </w:r>
      <w:r w:rsidR="00833B53" w:rsidRPr="00833B53">
        <w:rPr>
          <w:color w:val="000000" w:themeColor="text1"/>
        </w:rPr>
        <w:t>.</w:t>
      </w:r>
      <w:r w:rsidR="00401438">
        <w:rPr>
          <w:color w:val="000000" w:themeColor="text1"/>
        </w:rPr>
        <w:t>3</w:t>
      </w:r>
      <w:r w:rsidRPr="00833B53">
        <w:rPr>
          <w:color w:val="000000" w:themeColor="text1"/>
        </w:rPr>
        <w:t>, zamawiający zwraca się o wyrażenie takiej zgody do kolejnego wykonawcy, którego oferta została najwyżej oceniona, chyba że zachodzą przesłanki do unieważnienia postępowania.</w:t>
      </w:r>
    </w:p>
    <w:p w14:paraId="7897590D" w14:textId="50E455A9"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Niezwłocznie po wyborze najkorzystniejszej oferty zamawiający informuje równocześnie wykonawców, którzy złożyli oferty, o:</w:t>
      </w:r>
    </w:p>
    <w:p w14:paraId="245E0BBC" w14:textId="77777777" w:rsidR="00610FAF" w:rsidRPr="00610FAF" w:rsidRDefault="00610FAF" w:rsidP="00CA4BAF">
      <w:pPr>
        <w:pStyle w:val="Akapitzlist"/>
        <w:numPr>
          <w:ilvl w:val="0"/>
          <w:numId w:val="40"/>
        </w:numPr>
        <w:tabs>
          <w:tab w:val="left" w:pos="1134"/>
        </w:tabs>
        <w:suppressAutoHyphens/>
        <w:spacing w:line="276" w:lineRule="auto"/>
        <w:contextualSpacing w:val="0"/>
        <w:jc w:val="both"/>
        <w:rPr>
          <w:rFonts w:asciiTheme="minorHAnsi" w:hAnsiTheme="minorHAnsi" w:cs="Arial"/>
          <w:vanish/>
          <w:color w:val="000000" w:themeColor="text1"/>
          <w:sz w:val="22"/>
          <w:szCs w:val="22"/>
        </w:rPr>
      </w:pPr>
    </w:p>
    <w:p w14:paraId="2BE9630D" w14:textId="064C444E" w:rsidR="00F300F7" w:rsidRDefault="00BB02F3" w:rsidP="00401438">
      <w:pPr>
        <w:pStyle w:val="Tekstpodstawowy"/>
        <w:numPr>
          <w:ilvl w:val="2"/>
          <w:numId w:val="10"/>
        </w:numPr>
        <w:suppressAutoHyphens/>
        <w:spacing w:line="276" w:lineRule="auto"/>
        <w:ind w:left="1276" w:hanging="709"/>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3F4096E3" w:rsidR="00BB02F3" w:rsidRPr="00F300F7" w:rsidRDefault="00BB02F3" w:rsidP="00610FAF">
      <w:pPr>
        <w:pStyle w:val="Tekstpodstawowy"/>
        <w:numPr>
          <w:ilvl w:val="2"/>
          <w:numId w:val="10"/>
        </w:numPr>
        <w:tabs>
          <w:tab w:val="left" w:pos="1134"/>
        </w:tabs>
        <w:suppressAutoHyphens/>
        <w:spacing w:line="276" w:lineRule="auto"/>
        <w:ind w:left="1287"/>
        <w:rPr>
          <w:rFonts w:asciiTheme="minorHAnsi" w:hAnsiTheme="minorHAnsi"/>
          <w:color w:val="000000" w:themeColor="text1"/>
          <w:sz w:val="22"/>
          <w:szCs w:val="22"/>
        </w:rPr>
      </w:pPr>
      <w:r w:rsidRPr="00F300F7">
        <w:rPr>
          <w:rFonts w:asciiTheme="minorHAnsi" w:hAnsiTheme="minorHAnsi"/>
          <w:color w:val="000000" w:themeColor="text1"/>
          <w:sz w:val="22"/>
          <w:szCs w:val="22"/>
        </w:rPr>
        <w:t>wykonawcach, których oferty zostały odrzucone</w:t>
      </w:r>
    </w:p>
    <w:p w14:paraId="302D2F8F" w14:textId="77777777" w:rsidR="00BB02F3" w:rsidRPr="00833B53"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podając uzasadnienie faktyczne i prawne.</w:t>
      </w:r>
    </w:p>
    <w:p w14:paraId="4F57B648" w14:textId="1ECAC35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udostępnia niezwłocznie informacje, o których mowa w pkt </w:t>
      </w:r>
      <w:r w:rsidR="00610FAF">
        <w:rPr>
          <w:color w:val="000000" w:themeColor="text1"/>
        </w:rPr>
        <w:t>21.5.1.</w:t>
      </w:r>
      <w:r w:rsidRPr="00833B53">
        <w:rPr>
          <w:color w:val="000000" w:themeColor="text1"/>
        </w:rPr>
        <w:t xml:space="preserve"> na stronie internetowej prowadzonego postępowania.</w:t>
      </w:r>
    </w:p>
    <w:p w14:paraId="7B077FA2" w14:textId="7B36F59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może nie ujawniać informacji, o których mowa w pkt </w:t>
      </w:r>
      <w:r w:rsidR="00610FAF">
        <w:rPr>
          <w:color w:val="000000" w:themeColor="text1"/>
        </w:rPr>
        <w:t>21.5.</w:t>
      </w:r>
      <w:r w:rsidRPr="00833B53">
        <w:rPr>
          <w:color w:val="000000" w:themeColor="text1"/>
        </w:rPr>
        <w:t>, jeżeli ich ujawnienie byłoby sprzeczne z ważnym interesem publicznym.</w:t>
      </w:r>
    </w:p>
    <w:p w14:paraId="168478D0" w14:textId="559E18B8"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513DE5AD" w14:textId="181000D3"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Przed </w:t>
      </w:r>
      <w:r w:rsidRPr="00401438">
        <w:rPr>
          <w:color w:val="000000" w:themeColor="text1"/>
        </w:rPr>
        <w:t xml:space="preserve">upływem terminów określonych w pkt </w:t>
      </w:r>
      <w:r w:rsidR="00640BFE" w:rsidRPr="00401438">
        <w:rPr>
          <w:color w:val="000000" w:themeColor="text1"/>
        </w:rPr>
        <w:t>2</w:t>
      </w:r>
      <w:r w:rsidR="00F300F7" w:rsidRPr="00401438">
        <w:rPr>
          <w:color w:val="000000" w:themeColor="text1"/>
        </w:rPr>
        <w:t>1</w:t>
      </w:r>
      <w:r w:rsidRPr="00401438">
        <w:rPr>
          <w:color w:val="000000" w:themeColor="text1"/>
        </w:rPr>
        <w:t>.</w:t>
      </w:r>
      <w:r w:rsidR="00401438" w:rsidRPr="00401438">
        <w:rPr>
          <w:color w:val="000000" w:themeColor="text1"/>
        </w:rPr>
        <w:t>8</w:t>
      </w:r>
      <w:r w:rsidRPr="00401438">
        <w:rPr>
          <w:color w:val="000000" w:themeColor="text1"/>
        </w:rPr>
        <w:t xml:space="preserve"> Zamawiający zawrze umowę, jeżeli</w:t>
      </w:r>
      <w:r w:rsidR="00640BFE" w:rsidRPr="00401438">
        <w:rPr>
          <w:color w:val="000000" w:themeColor="text1"/>
        </w:rPr>
        <w:t xml:space="preserve"> </w:t>
      </w:r>
      <w:r w:rsidRPr="00401438">
        <w:rPr>
          <w:color w:val="000000" w:themeColor="text1"/>
        </w:rPr>
        <w:t>w postępowaniu została złożona tylko jedna oferta.</w:t>
      </w:r>
    </w:p>
    <w:p w14:paraId="38FC5F04" w14:textId="5F818AFA" w:rsidR="006003A2" w:rsidRPr="006003A2" w:rsidRDefault="006003A2" w:rsidP="0058179C">
      <w:pPr>
        <w:numPr>
          <w:ilvl w:val="1"/>
          <w:numId w:val="10"/>
        </w:numPr>
        <w:tabs>
          <w:tab w:val="left" w:pos="567"/>
        </w:tabs>
        <w:spacing w:after="0" w:line="276" w:lineRule="auto"/>
        <w:ind w:left="567" w:hanging="567"/>
        <w:jc w:val="both"/>
        <w:rPr>
          <w:color w:val="000000" w:themeColor="text1"/>
        </w:rPr>
      </w:pPr>
      <w:r w:rsidRPr="006003A2">
        <w:rPr>
          <w:color w:val="000000" w:themeColor="text1"/>
        </w:rPr>
        <w:t>Przed podpisaniem umowy wykonawca, którego oferta zostanie uznana za najkorzystniejszą, przedłoży Zamawiającemu dokument potwierdzający wniesienie zabezpieczenia należytego wykonania umowy.</w:t>
      </w:r>
    </w:p>
    <w:p w14:paraId="450B475A" w14:textId="2D427E20" w:rsidR="000977BB" w:rsidRPr="000977BB" w:rsidRDefault="000977BB" w:rsidP="0058179C">
      <w:pPr>
        <w:numPr>
          <w:ilvl w:val="1"/>
          <w:numId w:val="10"/>
        </w:numPr>
        <w:tabs>
          <w:tab w:val="left" w:pos="567"/>
        </w:tabs>
        <w:spacing w:after="0" w:line="276" w:lineRule="auto"/>
        <w:ind w:left="567" w:hanging="567"/>
        <w:jc w:val="both"/>
        <w:rPr>
          <w:color w:val="000000" w:themeColor="text1"/>
        </w:rPr>
      </w:pPr>
      <w:r w:rsidRPr="000977BB">
        <w:rPr>
          <w:rFonts w:cstheme="minorHAnsi"/>
        </w:rPr>
        <w:t>Zamawiający zawrze umowę w jednym z następujących trybów: </w:t>
      </w:r>
    </w:p>
    <w:p w14:paraId="6AED5369" w14:textId="08BD7F79" w:rsidR="000977BB" w:rsidRPr="000977BB" w:rsidRDefault="000977BB" w:rsidP="0058179C">
      <w:pPr>
        <w:numPr>
          <w:ilvl w:val="2"/>
          <w:numId w:val="10"/>
        </w:numPr>
        <w:tabs>
          <w:tab w:val="left" w:pos="567"/>
        </w:tabs>
        <w:spacing w:after="0" w:line="276" w:lineRule="auto"/>
        <w:jc w:val="both"/>
        <w:rPr>
          <w:color w:val="000000" w:themeColor="text1"/>
        </w:rPr>
      </w:pPr>
      <w:r w:rsidRPr="000977BB">
        <w:rPr>
          <w:rFonts w:cstheme="minorHAnsi"/>
        </w:rPr>
        <w:t>korespondencyjnym (przesyłając umowę do podpisu tradycyjnie)</w:t>
      </w:r>
    </w:p>
    <w:p w14:paraId="68CFEC84" w14:textId="2440D6A2" w:rsidR="000977BB" w:rsidRPr="000977BB" w:rsidRDefault="000977BB" w:rsidP="0058179C">
      <w:pPr>
        <w:numPr>
          <w:ilvl w:val="2"/>
          <w:numId w:val="10"/>
        </w:numPr>
        <w:tabs>
          <w:tab w:val="left" w:pos="567"/>
        </w:tabs>
        <w:spacing w:after="0" w:line="276" w:lineRule="auto"/>
        <w:ind w:left="1418" w:hanging="1058"/>
        <w:jc w:val="both"/>
        <w:rPr>
          <w:color w:val="000000" w:themeColor="text1"/>
        </w:rPr>
      </w:pPr>
      <w:r w:rsidRPr="000977BB">
        <w:rPr>
          <w:rFonts w:cstheme="minorHAnsi"/>
        </w:rPr>
        <w:t>elektronicznym (podpisanie umowy kwalifikowanym podpisem elektronicznym przez przedstawicieli stron umowy )</w:t>
      </w:r>
    </w:p>
    <w:p w14:paraId="6676DAA4" w14:textId="1F339DFE" w:rsidR="000977BB" w:rsidRPr="000977BB" w:rsidRDefault="000977BB" w:rsidP="000977BB">
      <w:pPr>
        <w:tabs>
          <w:tab w:val="left" w:pos="567"/>
        </w:tabs>
        <w:spacing w:after="0" w:line="276" w:lineRule="auto"/>
        <w:ind w:left="426" w:hanging="142"/>
        <w:jc w:val="both"/>
        <w:rPr>
          <w:rFonts w:cstheme="minorHAnsi"/>
        </w:rPr>
      </w:pPr>
      <w:r w:rsidRPr="000977BB">
        <w:rPr>
          <w:rFonts w:cstheme="minorHAnsi"/>
        </w:rPr>
        <w:t>- za datę zawarcia umowy uznaję się datę złożenia ostatniego podpisu przez przedstawiciela stron umowy).</w:t>
      </w:r>
    </w:p>
    <w:p w14:paraId="1A40E99A" w14:textId="00E36818" w:rsidR="000977BB" w:rsidRPr="00833B53" w:rsidRDefault="000977BB" w:rsidP="000977BB">
      <w:pPr>
        <w:tabs>
          <w:tab w:val="left" w:pos="567"/>
        </w:tabs>
        <w:spacing w:after="0" w:line="276" w:lineRule="auto"/>
        <w:ind w:left="426" w:hanging="142"/>
        <w:jc w:val="both"/>
        <w:rPr>
          <w:color w:val="000000" w:themeColor="text1"/>
        </w:rPr>
      </w:pPr>
      <w:r w:rsidRPr="000977BB">
        <w:rPr>
          <w:rFonts w:cstheme="minorHAnsi"/>
        </w:rPr>
        <w:lastRenderedPageBreak/>
        <w:t>Zamawiający decyduje o wyborze trybu zawarcia umowy.</w:t>
      </w:r>
    </w:p>
    <w:p w14:paraId="01E54462" w14:textId="14188841" w:rsidR="00401438" w:rsidRPr="00CE0243" w:rsidRDefault="00972062" w:rsidP="00CE0243">
      <w:pPr>
        <w:numPr>
          <w:ilvl w:val="1"/>
          <w:numId w:val="10"/>
        </w:numPr>
        <w:tabs>
          <w:tab w:val="left" w:pos="567"/>
        </w:tabs>
        <w:spacing w:after="0" w:line="276" w:lineRule="auto"/>
        <w:ind w:left="567" w:hanging="567"/>
        <w:jc w:val="both"/>
        <w:rPr>
          <w:color w:val="000000" w:themeColor="text1"/>
        </w:rPr>
      </w:pPr>
      <w:r>
        <w:rPr>
          <w:color w:val="000000" w:themeColor="text1"/>
        </w:rPr>
        <w:t xml:space="preserve"> </w:t>
      </w:r>
      <w:r w:rsidR="00BB02F3" w:rsidRPr="00833B53">
        <w:rPr>
          <w:color w:val="000000" w:themeColor="text1"/>
        </w:rPr>
        <w:t xml:space="preserve">Projekt umowy stanowi </w:t>
      </w:r>
      <w:r w:rsidR="00BB02F3" w:rsidRPr="00985881">
        <w:rPr>
          <w:color w:val="000000" w:themeColor="text1"/>
        </w:rPr>
        <w:t xml:space="preserve">Załącznik nr </w:t>
      </w:r>
      <w:r w:rsidR="00306926" w:rsidRPr="00985881">
        <w:rPr>
          <w:color w:val="000000" w:themeColor="text1"/>
        </w:rPr>
        <w:t>5</w:t>
      </w:r>
      <w:r w:rsidR="00BB02F3" w:rsidRPr="00985881">
        <w:rPr>
          <w:color w:val="000000" w:themeColor="text1"/>
        </w:rPr>
        <w:t xml:space="preserve"> do SWZ.</w:t>
      </w:r>
    </w:p>
    <w:p w14:paraId="7DEB40C9" w14:textId="77777777" w:rsidR="00BC60D8" w:rsidRPr="00C831BD" w:rsidRDefault="00BC60D8" w:rsidP="001511AD">
      <w:pPr>
        <w:suppressAutoHyphens/>
        <w:spacing w:after="0" w:line="276" w:lineRule="auto"/>
        <w:jc w:val="both"/>
        <w:rPr>
          <w:rFonts w:eastAsia="Calibri"/>
          <w:b/>
          <w:color w:val="000000" w:themeColor="text1"/>
        </w:rPr>
      </w:pPr>
    </w:p>
    <w:p w14:paraId="5197F3AD" w14:textId="3F6BD5F8" w:rsidR="00C11198" w:rsidRDefault="007C5B74" w:rsidP="0058179C">
      <w:pPr>
        <w:numPr>
          <w:ilvl w:val="0"/>
          <w:numId w:val="10"/>
        </w:numPr>
        <w:tabs>
          <w:tab w:val="left" w:pos="567"/>
        </w:tabs>
        <w:spacing w:after="0" w:line="276" w:lineRule="auto"/>
        <w:ind w:left="567" w:hanging="567"/>
        <w:jc w:val="both"/>
        <w:rPr>
          <w:rFonts w:eastAsia="Calibri" w:cstheme="minorHAnsi"/>
          <w:b/>
          <w:u w:val="single"/>
        </w:rPr>
      </w:pPr>
      <w:r w:rsidRPr="00D77464">
        <w:rPr>
          <w:rFonts w:eastAsia="Calibri" w:cstheme="minorHAnsi"/>
          <w:b/>
          <w:u w:val="single"/>
        </w:rPr>
        <w:t>Wymagania dotyczące zabezpieczenia należytego wykonania umowy</w:t>
      </w:r>
    </w:p>
    <w:p w14:paraId="26FC6AB4" w14:textId="77777777" w:rsidR="00E8597A" w:rsidRPr="00D77464" w:rsidRDefault="00E8597A" w:rsidP="00E8597A">
      <w:pPr>
        <w:tabs>
          <w:tab w:val="left" w:pos="567"/>
        </w:tabs>
        <w:spacing w:after="0" w:line="276" w:lineRule="auto"/>
        <w:ind w:left="567"/>
        <w:jc w:val="both"/>
        <w:rPr>
          <w:rFonts w:eastAsia="Calibri" w:cstheme="minorHAnsi"/>
          <w:b/>
          <w:u w:val="single"/>
        </w:rPr>
      </w:pPr>
    </w:p>
    <w:p w14:paraId="7332D3C7"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36613EBC"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6DCB6387" w14:textId="77777777" w:rsidR="00E8597A" w:rsidRDefault="00E8597A" w:rsidP="00DB2FDA">
      <w:pPr>
        <w:pStyle w:val="Tekstpodstawowy"/>
        <w:numPr>
          <w:ilvl w:val="1"/>
          <w:numId w:val="75"/>
        </w:numPr>
        <w:tabs>
          <w:tab w:val="left" w:pos="709"/>
        </w:tabs>
        <w:suppressAutoHyphens/>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 xml:space="preserve">Zamawiający wymaga złożenia (przed zawarciem umowy) zabezpieczenia należytego wykonania umowy w wysokości </w:t>
      </w:r>
      <w:r>
        <w:rPr>
          <w:rFonts w:asciiTheme="minorHAnsi" w:hAnsiTheme="minorHAnsi" w:cstheme="minorHAnsi"/>
          <w:sz w:val="22"/>
          <w:szCs w:val="22"/>
        </w:rPr>
        <w:t>2</w:t>
      </w:r>
      <w:r w:rsidRPr="00C11198">
        <w:rPr>
          <w:rFonts w:asciiTheme="minorHAnsi" w:hAnsiTheme="minorHAnsi" w:cstheme="minorHAnsi"/>
          <w:sz w:val="22"/>
          <w:szCs w:val="22"/>
        </w:rPr>
        <w:t xml:space="preserve"> % ceny całkowitej podanej w ofercie. Zabezpieczenie będzie służyło pokryciu roszczeń z tytułu niewykonania lub nienależytego wykonania umowy.</w:t>
      </w:r>
    </w:p>
    <w:p w14:paraId="2EB61673" w14:textId="77777777" w:rsidR="00E8597A" w:rsidRPr="00D56790" w:rsidRDefault="00E8597A" w:rsidP="00DB2FDA">
      <w:pPr>
        <w:pStyle w:val="Tekstpodstawowy"/>
        <w:numPr>
          <w:ilvl w:val="1"/>
          <w:numId w:val="75"/>
        </w:numPr>
        <w:tabs>
          <w:tab w:val="left" w:pos="567"/>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może być wnoszone, według wyboru wykonawcy, w jednej lub kilku następujących  formach:</w:t>
      </w:r>
    </w:p>
    <w:p w14:paraId="1A87FC8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pieniądzu - płatne przelewem na konto podane poniżej,</w:t>
      </w:r>
    </w:p>
    <w:p w14:paraId="6DF00DE6"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2D52339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bankowych,</w:t>
      </w:r>
    </w:p>
    <w:p w14:paraId="45928F4F"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ubezpieczeniowych,</w:t>
      </w:r>
    </w:p>
    <w:p w14:paraId="2290A6EA"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26010FD" w14:textId="77777777" w:rsidR="00E8597A"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Zabezpieczenie należytego wykonania umowy wniesione w innych formach niż pieniężna określonych w ww. pkt</w:t>
      </w:r>
      <w:r>
        <w:rPr>
          <w:rFonts w:asciiTheme="minorHAnsi" w:hAnsiTheme="minorHAnsi" w:cstheme="minorHAnsi"/>
          <w:sz w:val="22"/>
          <w:szCs w:val="22"/>
        </w:rPr>
        <w:t xml:space="preserve"> 22.</w:t>
      </w:r>
      <w:r w:rsidRPr="00C11198">
        <w:rPr>
          <w:rFonts w:asciiTheme="minorHAnsi" w:hAnsiTheme="minorHAnsi" w:cstheme="minorHAnsi"/>
          <w:sz w:val="22"/>
          <w:szCs w:val="22"/>
        </w:rPr>
        <w:t xml:space="preserve">2 b) – e) należy złożyć przed podpisaniem umowy w formie oryginału w Dziale </w:t>
      </w:r>
      <w:r>
        <w:rPr>
          <w:rFonts w:asciiTheme="minorHAnsi" w:hAnsiTheme="minorHAnsi" w:cstheme="minorHAnsi"/>
          <w:sz w:val="22"/>
          <w:szCs w:val="22"/>
        </w:rPr>
        <w:t>Zakupów</w:t>
      </w:r>
      <w:r w:rsidRPr="00C11198">
        <w:rPr>
          <w:rFonts w:asciiTheme="minorHAnsi" w:hAnsiTheme="minorHAnsi" w:cstheme="minorHAnsi"/>
          <w:sz w:val="22"/>
          <w:szCs w:val="22"/>
        </w:rPr>
        <w:t xml:space="preserve">  UŁ , ul. Narutowicza 68 ,90-136 Łódź.</w:t>
      </w:r>
    </w:p>
    <w:p w14:paraId="5A78734E" w14:textId="77777777" w:rsidR="00E8597A" w:rsidRPr="006A5FB0"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wnoszone w pieniądzu wykonawca wpłaca przelewem na rachunek bankowy Zamawiającego:</w:t>
      </w:r>
      <w:r w:rsidRPr="00D56790">
        <w:rPr>
          <w:rFonts w:asciiTheme="minorHAnsi" w:hAnsiTheme="minorHAnsi" w:cstheme="minorHAnsi"/>
          <w:b/>
          <w:kern w:val="1"/>
          <w:sz w:val="22"/>
          <w:szCs w:val="22"/>
        </w:rPr>
        <w:t xml:space="preserve"> </w:t>
      </w:r>
    </w:p>
    <w:p w14:paraId="59EC566B" w14:textId="4F082172" w:rsidR="00E8597A" w:rsidRPr="0005019D" w:rsidRDefault="00E8597A" w:rsidP="00E8597A">
      <w:pPr>
        <w:pStyle w:val="BodyTextIndentZnak"/>
        <w:spacing w:line="276" w:lineRule="auto"/>
        <w:ind w:left="567"/>
        <w:rPr>
          <w:rFonts w:asciiTheme="minorHAnsi" w:hAnsiTheme="minorHAnsi" w:cstheme="minorHAnsi"/>
          <w:sz w:val="22"/>
          <w:szCs w:val="22"/>
        </w:rPr>
      </w:pPr>
      <w:r w:rsidRPr="0005019D">
        <w:rPr>
          <w:rFonts w:asciiTheme="minorHAnsi" w:hAnsiTheme="minorHAnsi" w:cstheme="minorHAnsi"/>
          <w:b/>
          <w:kern w:val="1"/>
          <w:sz w:val="24"/>
        </w:rPr>
        <w:t>Pekao  20 1240 6292 1111 0011 0029 5974</w:t>
      </w:r>
      <w:r w:rsidRPr="0005019D">
        <w:rPr>
          <w:rFonts w:asciiTheme="minorHAnsi" w:hAnsiTheme="minorHAnsi" w:cstheme="minorHAnsi"/>
          <w:sz w:val="22"/>
          <w:szCs w:val="22"/>
        </w:rPr>
        <w:t xml:space="preserve"> z adnotacją – </w:t>
      </w:r>
      <w:r w:rsidRPr="0005019D">
        <w:rPr>
          <w:rFonts w:asciiTheme="minorHAnsi" w:hAnsiTheme="minorHAnsi" w:cstheme="minorHAnsi"/>
          <w:b/>
          <w:sz w:val="22"/>
          <w:szCs w:val="22"/>
        </w:rPr>
        <w:t xml:space="preserve">zabezpieczenie do postępowania – </w:t>
      </w:r>
      <w:r w:rsidR="00C315D1">
        <w:rPr>
          <w:rFonts w:asciiTheme="minorHAnsi" w:hAnsiTheme="minorHAnsi" w:cstheme="minorHAnsi"/>
          <w:b/>
          <w:sz w:val="22"/>
          <w:szCs w:val="22"/>
        </w:rPr>
        <w:t>79</w:t>
      </w:r>
      <w:r w:rsidRPr="0005019D">
        <w:rPr>
          <w:rFonts w:asciiTheme="minorHAnsi" w:hAnsiTheme="minorHAnsi" w:cstheme="minorHAnsi"/>
          <w:b/>
          <w:sz w:val="22"/>
          <w:szCs w:val="22"/>
        </w:rPr>
        <w:t>/ZP/202</w:t>
      </w:r>
      <w:r w:rsidR="00F61DA9">
        <w:rPr>
          <w:rFonts w:asciiTheme="minorHAnsi" w:hAnsiTheme="minorHAnsi" w:cstheme="minorHAnsi"/>
          <w:b/>
          <w:sz w:val="22"/>
          <w:szCs w:val="22"/>
        </w:rPr>
        <w:t>4</w:t>
      </w:r>
      <w:r w:rsidRPr="0005019D">
        <w:rPr>
          <w:rFonts w:asciiTheme="minorHAnsi" w:hAnsiTheme="minorHAnsi" w:cstheme="minorHAnsi"/>
          <w:sz w:val="22"/>
          <w:szCs w:val="22"/>
        </w:rPr>
        <w:t>.</w:t>
      </w:r>
    </w:p>
    <w:p w14:paraId="5ABC33F7" w14:textId="77777777" w:rsidR="00E8597A" w:rsidRPr="006F1984"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6F1984">
        <w:rPr>
          <w:rFonts w:asciiTheme="minorHAnsi" w:hAnsiTheme="minorHAnsi" w:cstheme="minorHAnsi"/>
          <w:sz w:val="22"/>
          <w:szCs w:val="22"/>
        </w:rPr>
        <w:t xml:space="preserve">Zamawiający </w:t>
      </w:r>
      <w:r w:rsidRPr="006F1984">
        <w:rPr>
          <w:rFonts w:asciiTheme="minorHAnsi" w:hAnsiTheme="minorHAnsi" w:cstheme="minorHAnsi"/>
          <w:b/>
          <w:bCs/>
          <w:sz w:val="22"/>
          <w:szCs w:val="22"/>
        </w:rPr>
        <w:t>nie dopuszcza</w:t>
      </w:r>
      <w:r w:rsidRPr="006F1984">
        <w:rPr>
          <w:rFonts w:asciiTheme="minorHAnsi" w:hAnsiTheme="minorHAnsi" w:cstheme="minorHAnsi"/>
          <w:sz w:val="22"/>
          <w:szCs w:val="22"/>
        </w:rPr>
        <w:t xml:space="preserve"> składania zabezpieczenia w:</w:t>
      </w:r>
    </w:p>
    <w:p w14:paraId="0122768E"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wekslach z poręczeniem wekslowym banku lub spółdzielczej kasy oszczędnościowo-kredytowej;</w:t>
      </w:r>
    </w:p>
    <w:p w14:paraId="222AE7AD"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na papierach wartościowych emitowanych przez Skarb Państwa lub jednostkę samorządu terytorialnego,</w:t>
      </w:r>
    </w:p>
    <w:p w14:paraId="63069344" w14:textId="77777777" w:rsidR="00E8597A"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0E4C7E9F" w14:textId="77777777" w:rsidR="00E8597A" w:rsidRDefault="00E8597A" w:rsidP="00DB2FDA">
      <w:pPr>
        <w:pStyle w:val="Tekstpodstawowy"/>
        <w:numPr>
          <w:ilvl w:val="1"/>
          <w:numId w:val="75"/>
        </w:numPr>
        <w:tabs>
          <w:tab w:val="left" w:pos="567"/>
          <w:tab w:val="left" w:pos="1080"/>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Zamawiający zwróci zabezpieczenie w następujący</w:t>
      </w:r>
      <w:r>
        <w:rPr>
          <w:rFonts w:asciiTheme="minorHAnsi" w:hAnsiTheme="minorHAnsi" w:cstheme="minorHAnsi"/>
          <w:sz w:val="22"/>
          <w:szCs w:val="22"/>
        </w:rPr>
        <w:t>m</w:t>
      </w:r>
      <w:r w:rsidRPr="00D56790">
        <w:rPr>
          <w:rFonts w:asciiTheme="minorHAnsi" w:hAnsiTheme="minorHAnsi" w:cstheme="minorHAnsi"/>
          <w:sz w:val="22"/>
          <w:szCs w:val="22"/>
        </w:rPr>
        <w:t xml:space="preserve"> termin</w:t>
      </w:r>
      <w:r>
        <w:rPr>
          <w:rFonts w:asciiTheme="minorHAnsi" w:hAnsiTheme="minorHAnsi" w:cstheme="minorHAnsi"/>
          <w:sz w:val="22"/>
          <w:szCs w:val="22"/>
        </w:rPr>
        <w:t>ie</w:t>
      </w:r>
      <w:r w:rsidRPr="00D56790">
        <w:rPr>
          <w:rFonts w:asciiTheme="minorHAnsi" w:hAnsiTheme="minorHAnsi" w:cstheme="minorHAnsi"/>
          <w:sz w:val="22"/>
          <w:szCs w:val="22"/>
        </w:rPr>
        <w:t xml:space="preserve">: </w:t>
      </w:r>
    </w:p>
    <w:p w14:paraId="5215A14D" w14:textId="7CBFA64E" w:rsidR="00D66066"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r w:rsidRPr="0005019D">
        <w:rPr>
          <w:rFonts w:asciiTheme="minorHAnsi" w:hAnsiTheme="minorHAnsi" w:cstheme="minorHAnsi"/>
          <w:sz w:val="22"/>
          <w:szCs w:val="22"/>
        </w:rPr>
        <w:t>100% kwoty zabezpieczenia w terminie 30 dni od dnia wykonania zamówienia i uznania przez zamawiającego za należycie wykonane tj. od dnia podpisania bezusterkowego protokołu odbioru.</w:t>
      </w:r>
    </w:p>
    <w:p w14:paraId="5F5BE9EE" w14:textId="77777777" w:rsidR="00E8597A" w:rsidRPr="00F300F7"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p>
    <w:p w14:paraId="0E6A3BF9" w14:textId="3E3D621E" w:rsidR="00A25398" w:rsidRPr="00985881" w:rsidRDefault="0022552C" w:rsidP="0058179C">
      <w:pPr>
        <w:numPr>
          <w:ilvl w:val="0"/>
          <w:numId w:val="10"/>
        </w:numPr>
        <w:tabs>
          <w:tab w:val="left" w:pos="567"/>
        </w:tabs>
        <w:spacing w:after="0" w:line="276" w:lineRule="auto"/>
        <w:ind w:left="567" w:hanging="567"/>
        <w:jc w:val="both"/>
        <w:rPr>
          <w:rFonts w:eastAsia="Calibri"/>
          <w:b/>
          <w:color w:val="000000" w:themeColor="text1"/>
          <w:u w:val="single"/>
        </w:rPr>
      </w:pPr>
      <w:r w:rsidRPr="001511AD">
        <w:rPr>
          <w:rFonts w:eastAsia="Calibri"/>
          <w:b/>
          <w:color w:val="000000" w:themeColor="text1"/>
          <w:u w:val="single"/>
        </w:rPr>
        <w:t xml:space="preserve">Pouczenie o środkach ochrony prawnej przysługujących wykonawcy w toku postępowania </w:t>
      </w:r>
      <w:r w:rsidR="00947D8B">
        <w:rPr>
          <w:rFonts w:eastAsia="Calibri"/>
          <w:b/>
          <w:color w:val="000000" w:themeColor="text1"/>
          <w:u w:val="single"/>
        </w:rPr>
        <w:br/>
      </w:r>
      <w:r w:rsidRPr="001511AD">
        <w:rPr>
          <w:rFonts w:eastAsia="Calibri"/>
          <w:b/>
          <w:color w:val="000000" w:themeColor="text1"/>
          <w:u w:val="single"/>
        </w:rPr>
        <w:t>o udzielenie zamówienia publicznego</w:t>
      </w:r>
    </w:p>
    <w:p w14:paraId="1AE3D45B" w14:textId="4DBFDC13" w:rsidR="00833B53" w:rsidRDefault="0022552C" w:rsidP="0058179C">
      <w:pPr>
        <w:numPr>
          <w:ilvl w:val="1"/>
          <w:numId w:val="10"/>
        </w:numPr>
        <w:tabs>
          <w:tab w:val="left" w:pos="567"/>
        </w:tabs>
        <w:spacing w:after="0" w:line="276" w:lineRule="auto"/>
        <w:ind w:hanging="720"/>
        <w:jc w:val="both"/>
        <w:rPr>
          <w:rFonts w:cstheme="minorHAnsi"/>
          <w:color w:val="000000" w:themeColor="text1"/>
        </w:rPr>
      </w:pPr>
      <w:r w:rsidRPr="00985881">
        <w:rPr>
          <w:rFonts w:eastAsia="Calibri"/>
          <w:color w:val="000000" w:themeColor="text1"/>
        </w:rPr>
        <w:t>Środki</w:t>
      </w:r>
      <w:r w:rsidRPr="00985881">
        <w:rPr>
          <w:rFonts w:cstheme="minorHAnsi"/>
          <w:color w:val="000000" w:themeColor="text1"/>
        </w:rPr>
        <w:t xml:space="preserve"> ochrony prawnej zawarte są </w:t>
      </w:r>
      <w:r w:rsidR="00610FAF" w:rsidRPr="00985881">
        <w:rPr>
          <w:rFonts w:cstheme="minorHAnsi"/>
          <w:color w:val="000000" w:themeColor="text1"/>
        </w:rPr>
        <w:t>w dziale</w:t>
      </w:r>
      <w:r w:rsidRPr="00985881">
        <w:rPr>
          <w:rFonts w:cstheme="minorHAnsi"/>
          <w:color w:val="000000" w:themeColor="text1"/>
        </w:rPr>
        <w:t xml:space="preserve"> </w:t>
      </w:r>
      <w:r w:rsidR="001511AD" w:rsidRPr="00985881">
        <w:rPr>
          <w:rFonts w:cstheme="minorHAnsi"/>
          <w:color w:val="000000" w:themeColor="text1"/>
        </w:rPr>
        <w:t>IX</w:t>
      </w:r>
      <w:r w:rsidR="00493F1D">
        <w:rPr>
          <w:rFonts w:cstheme="minorHAnsi"/>
          <w:color w:val="000000" w:themeColor="text1"/>
        </w:rPr>
        <w:t xml:space="preserve"> U</w:t>
      </w:r>
      <w:r w:rsidRPr="00985881">
        <w:rPr>
          <w:rFonts w:cstheme="minorHAnsi"/>
          <w:color w:val="000000" w:themeColor="text1"/>
        </w:rPr>
        <w:t>stawy.</w:t>
      </w:r>
    </w:p>
    <w:p w14:paraId="6520BB64" w14:textId="299D857F" w:rsidR="00BB02F3" w:rsidRPr="00985881" w:rsidRDefault="00BB02F3" w:rsidP="0058179C">
      <w:pPr>
        <w:numPr>
          <w:ilvl w:val="1"/>
          <w:numId w:val="10"/>
        </w:numPr>
        <w:tabs>
          <w:tab w:val="left" w:pos="567"/>
        </w:tabs>
        <w:spacing w:after="0" w:line="276" w:lineRule="auto"/>
        <w:ind w:hanging="720"/>
        <w:jc w:val="both"/>
        <w:rPr>
          <w:rFonts w:cstheme="minorHAnsi"/>
          <w:color w:val="000000" w:themeColor="text1"/>
        </w:rPr>
      </w:pPr>
      <w:r w:rsidRPr="00985881">
        <w:rPr>
          <w:rFonts w:cstheme="minorHAnsi"/>
          <w:color w:val="000000" w:themeColor="text1"/>
        </w:rPr>
        <w:t xml:space="preserve">Odwołanie przysługuje na: </w:t>
      </w:r>
    </w:p>
    <w:p w14:paraId="5C4F986C" w14:textId="0A60B311" w:rsidR="00AF1D63" w:rsidRPr="00C662FD" w:rsidRDefault="00833B5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w:t>
      </w:r>
      <w:r w:rsidR="00AF1D63" w:rsidRPr="00C662FD">
        <w:rPr>
          <w:color w:val="000000" w:themeColor="text1"/>
        </w:rPr>
        <w:t xml:space="preserve">.a) </w:t>
      </w:r>
      <w:r w:rsidR="00BB02F3" w:rsidRPr="00C662FD">
        <w:rPr>
          <w:color w:val="000000" w:themeColor="text1"/>
        </w:rPr>
        <w:t xml:space="preserve">niezgodną z przepisami ustawy czynność zamawiającego, podjętą w postępowaniu </w:t>
      </w:r>
      <w:r w:rsidR="00BB02F3" w:rsidRPr="00C662FD">
        <w:rPr>
          <w:color w:val="000000" w:themeColor="text1"/>
        </w:rPr>
        <w:br/>
        <w:t xml:space="preserve">o udzielenie zamówienia, o zawarcie umowy ramowej, dynamicznym systemie zakupów, systemie kwalifikowania wykonawców lub konkursie, w tym na projektowane postanowienie umowy; </w:t>
      </w:r>
    </w:p>
    <w:p w14:paraId="7CBF0617" w14:textId="488AD872" w:rsidR="00AF1D63" w:rsidRPr="00C662FD" w:rsidRDefault="00AF1D6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 xml:space="preserve">.2.b) </w:t>
      </w:r>
      <w:r w:rsidR="00BB02F3" w:rsidRPr="00C662FD">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1A6FB427" w14:textId="0514387A" w:rsidR="00BB02F3" w:rsidRPr="00C662FD" w:rsidRDefault="00AF1D63" w:rsidP="0062503F">
      <w:pPr>
        <w:tabs>
          <w:tab w:val="left" w:pos="1276"/>
        </w:tabs>
        <w:autoSpaceDE w:val="0"/>
        <w:autoSpaceDN w:val="0"/>
        <w:adjustRightInd w:val="0"/>
        <w:spacing w:after="0" w:line="276" w:lineRule="auto"/>
        <w:ind w:left="1134" w:hanging="567"/>
        <w:jc w:val="both"/>
        <w:rPr>
          <w:color w:val="000000" w:themeColor="text1"/>
        </w:rPr>
      </w:pPr>
      <w:r w:rsidRPr="00C662FD">
        <w:rPr>
          <w:color w:val="000000" w:themeColor="text1"/>
        </w:rPr>
        <w:lastRenderedPageBreak/>
        <w:t>2</w:t>
      </w:r>
      <w:r w:rsidR="00F300F7">
        <w:rPr>
          <w:color w:val="000000" w:themeColor="text1"/>
        </w:rPr>
        <w:t>3</w:t>
      </w:r>
      <w:r w:rsidRPr="00C662FD">
        <w:rPr>
          <w:color w:val="000000" w:themeColor="text1"/>
        </w:rPr>
        <w:t>.2.c)</w:t>
      </w:r>
      <w:r w:rsidR="0062503F">
        <w:rPr>
          <w:color w:val="000000" w:themeColor="text1"/>
        </w:rPr>
        <w:t xml:space="preserve"> </w:t>
      </w:r>
      <w:r w:rsidR="00BB02F3" w:rsidRPr="00C662FD">
        <w:rPr>
          <w:color w:val="000000" w:themeColor="text1"/>
        </w:rPr>
        <w:t xml:space="preserve">zaniechanie przeprowadzenia postępowania o udzielenie zamówienia lub zorganizowania konkursu na podstawie ustawy, mimo że zamawiający był do tego obowiązany. </w:t>
      </w:r>
    </w:p>
    <w:p w14:paraId="4A5EF4D0" w14:textId="6B2AAA65" w:rsidR="00BB02F3" w:rsidRPr="00C662FD" w:rsidRDefault="00BB02F3" w:rsidP="0058179C">
      <w:pPr>
        <w:numPr>
          <w:ilvl w:val="1"/>
          <w:numId w:val="10"/>
        </w:numPr>
        <w:tabs>
          <w:tab w:val="left" w:pos="567"/>
        </w:tabs>
        <w:spacing w:after="0" w:line="276" w:lineRule="auto"/>
        <w:ind w:hanging="720"/>
        <w:jc w:val="both"/>
        <w:rPr>
          <w:rFonts w:cs="Times New Roman"/>
          <w:bCs/>
          <w:color w:val="000000" w:themeColor="text1"/>
        </w:rPr>
      </w:pPr>
      <w:r w:rsidRPr="00C662FD">
        <w:rPr>
          <w:rFonts w:cs="Times New Roman"/>
          <w:bCs/>
          <w:color w:val="000000" w:themeColor="text1"/>
        </w:rPr>
        <w:t>Odwołanie wnosi się:</w:t>
      </w:r>
    </w:p>
    <w:p w14:paraId="37E2B5B1" w14:textId="4BA7BACD"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 w terminie 10 dni od dnia przekazania </w:t>
      </w:r>
      <w:r w:rsidR="0022552C" w:rsidRPr="00C662FD">
        <w:rPr>
          <w:rFonts w:asciiTheme="minorHAnsi" w:hAnsiTheme="minorHAnsi" w:cs="Times New Roman"/>
          <w:bCs/>
          <w:color w:val="000000" w:themeColor="text1"/>
          <w:szCs w:val="22"/>
          <w:lang w:val="pl-PL"/>
        </w:rPr>
        <w:t xml:space="preserve">informacji o czynności zamawiającego stanowiącego podstawę jego wniesienia </w:t>
      </w:r>
      <w:r w:rsidRPr="00C662FD">
        <w:rPr>
          <w:rFonts w:asciiTheme="minorHAnsi" w:hAnsiTheme="minorHAnsi" w:cs="Times New Roman"/>
          <w:bCs/>
          <w:color w:val="000000" w:themeColor="text1"/>
          <w:szCs w:val="22"/>
          <w:lang w:val="pl-PL"/>
        </w:rPr>
        <w:t>, jeżeli informacja została przekazana przy użyciu środków komunikacji elektronicznej</w:t>
      </w:r>
    </w:p>
    <w:p w14:paraId="12BB63DE" w14:textId="1B9AEDDE"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15 dni od dnia przekazania informacji o czynności zamawiającego stanowiącego</w:t>
      </w:r>
      <w:r w:rsidR="001511AD" w:rsidRPr="00C662FD">
        <w:rPr>
          <w:rFonts w:asciiTheme="minorHAnsi" w:hAnsiTheme="minorHAnsi" w:cs="Times New Roman"/>
          <w:bCs/>
          <w:color w:val="000000" w:themeColor="text1"/>
          <w:szCs w:val="22"/>
          <w:lang w:val="pl-PL"/>
        </w:rPr>
        <w:t xml:space="preserve"> </w:t>
      </w:r>
      <w:r w:rsidRPr="00C662FD">
        <w:rPr>
          <w:rFonts w:asciiTheme="minorHAnsi" w:hAnsiTheme="minorHAnsi" w:cs="Times New Roman"/>
          <w:bCs/>
          <w:color w:val="000000" w:themeColor="text1"/>
          <w:szCs w:val="22"/>
          <w:lang w:val="pl-PL"/>
        </w:rPr>
        <w:t xml:space="preserve">       podstawę jego wniesienie, jeżeli informacja została przekazana  </w:t>
      </w:r>
      <w:r w:rsidRPr="00C662FD">
        <w:rPr>
          <w:rFonts w:asciiTheme="minorHAnsi" w:hAnsiTheme="minorHAnsi" w:cs="Times New Roman"/>
          <w:color w:val="000000" w:themeColor="text1"/>
          <w:szCs w:val="22"/>
          <w:lang w:val="pl-PL"/>
        </w:rPr>
        <w:t>w sposób inny niż</w:t>
      </w:r>
      <w:r w:rsidR="001511AD" w:rsidRPr="00C662FD">
        <w:rPr>
          <w:rFonts w:asciiTheme="minorHAnsi" w:hAnsiTheme="minorHAnsi" w:cs="Times New Roman"/>
          <w:color w:val="000000" w:themeColor="text1"/>
          <w:szCs w:val="22"/>
          <w:lang w:val="pl-PL"/>
        </w:rPr>
        <w:t xml:space="preserve"> </w:t>
      </w:r>
      <w:r w:rsidRPr="00C662FD">
        <w:rPr>
          <w:rFonts w:asciiTheme="minorHAnsi" w:hAnsiTheme="minorHAnsi"/>
          <w:color w:val="000000" w:themeColor="text1"/>
          <w:szCs w:val="22"/>
          <w:lang w:val="pl-PL"/>
        </w:rPr>
        <w:t xml:space="preserve">      </w:t>
      </w:r>
      <w:r w:rsidRPr="00C662FD">
        <w:rPr>
          <w:rFonts w:asciiTheme="minorHAnsi" w:hAnsiTheme="minorHAnsi" w:cs="Times New Roman"/>
          <w:color w:val="000000" w:themeColor="text1"/>
          <w:szCs w:val="22"/>
          <w:lang w:val="pl-PL"/>
        </w:rPr>
        <w:t xml:space="preserve"> określony w </w:t>
      </w:r>
      <w:r w:rsidR="00765D04">
        <w:rPr>
          <w:rFonts w:asciiTheme="minorHAnsi" w:hAnsiTheme="minorHAnsi" w:cs="Times New Roman"/>
          <w:color w:val="000000" w:themeColor="text1"/>
          <w:szCs w:val="22"/>
          <w:lang w:val="pl-PL"/>
        </w:rPr>
        <w:t xml:space="preserve">lit. </w:t>
      </w:r>
      <w:r w:rsidR="00C662FD" w:rsidRPr="00C662FD">
        <w:rPr>
          <w:rFonts w:asciiTheme="minorHAnsi" w:hAnsiTheme="minorHAnsi" w:cs="Times New Roman"/>
          <w:color w:val="000000" w:themeColor="text1"/>
          <w:szCs w:val="22"/>
          <w:lang w:val="pl-PL"/>
        </w:rPr>
        <w:t>a)</w:t>
      </w:r>
      <w:r w:rsidRPr="00C662FD">
        <w:rPr>
          <w:rFonts w:asciiTheme="minorHAnsi" w:hAnsiTheme="minorHAnsi" w:cs="Times New Roman"/>
          <w:color w:val="000000" w:themeColor="text1"/>
          <w:szCs w:val="22"/>
          <w:lang w:val="pl-PL"/>
        </w:rPr>
        <w:t xml:space="preserve">. </w:t>
      </w:r>
    </w:p>
    <w:p w14:paraId="25A0B09D" w14:textId="77777777" w:rsidR="00F300F7" w:rsidRPr="00F300F7" w:rsidRDefault="00F300F7" w:rsidP="00CA4BAF">
      <w:pPr>
        <w:pStyle w:val="Akapitzlist"/>
        <w:numPr>
          <w:ilvl w:val="0"/>
          <w:numId w:val="41"/>
        </w:numPr>
        <w:suppressAutoHyphens/>
        <w:spacing w:line="276" w:lineRule="auto"/>
        <w:contextualSpacing w:val="0"/>
        <w:jc w:val="both"/>
        <w:rPr>
          <w:rFonts w:asciiTheme="minorHAnsi" w:hAnsiTheme="minorHAnsi"/>
          <w:bCs/>
          <w:vanish/>
          <w:color w:val="000000" w:themeColor="text1"/>
          <w:sz w:val="22"/>
          <w:szCs w:val="22"/>
        </w:rPr>
      </w:pPr>
    </w:p>
    <w:p w14:paraId="39F3054E" w14:textId="3B9D8915"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treści ogłoszenia wszczynającego postępowanie o udzielenie zamówienia lub wobec treści dokumentów zamówienia </w:t>
      </w:r>
      <w:r w:rsidR="0022552C" w:rsidRPr="00C662FD">
        <w:rPr>
          <w:rFonts w:cs="Times New Roman"/>
          <w:bCs/>
          <w:color w:val="000000" w:themeColor="text1"/>
        </w:rPr>
        <w:t xml:space="preserve">wnosi się w terminie 10 dni od dnia publikacji ogłoszenia w </w:t>
      </w:r>
      <w:r w:rsidR="0005721B">
        <w:rPr>
          <w:rFonts w:cs="Times New Roman"/>
          <w:bCs/>
          <w:color w:val="000000" w:themeColor="text1"/>
        </w:rPr>
        <w:t>D</w:t>
      </w:r>
      <w:r w:rsidR="0022552C" w:rsidRPr="00C662FD">
        <w:rPr>
          <w:rFonts w:cs="Times New Roman"/>
          <w:bCs/>
          <w:color w:val="000000" w:themeColor="text1"/>
        </w:rPr>
        <w:t xml:space="preserve">zienniku </w:t>
      </w:r>
      <w:r w:rsidR="0005721B">
        <w:rPr>
          <w:rFonts w:cs="Times New Roman"/>
          <w:bCs/>
          <w:color w:val="000000" w:themeColor="text1"/>
        </w:rPr>
        <w:t>U</w:t>
      </w:r>
      <w:r w:rsidR="0022552C" w:rsidRPr="00C662FD">
        <w:rPr>
          <w:rFonts w:cs="Times New Roman"/>
          <w:bCs/>
          <w:color w:val="000000" w:themeColor="text1"/>
        </w:rPr>
        <w:t xml:space="preserve">rzędowym </w:t>
      </w:r>
      <w:r w:rsidR="00765D04">
        <w:rPr>
          <w:rFonts w:cs="Times New Roman"/>
          <w:bCs/>
          <w:color w:val="000000" w:themeColor="text1"/>
        </w:rPr>
        <w:t>UE</w:t>
      </w:r>
      <w:r w:rsidR="0022552C" w:rsidRPr="00C662FD">
        <w:rPr>
          <w:rFonts w:cs="Times New Roman"/>
          <w:bCs/>
          <w:color w:val="000000" w:themeColor="text1"/>
        </w:rPr>
        <w:t xml:space="preserve"> lub zamieszczenia </w:t>
      </w:r>
      <w:r w:rsidRPr="00C662FD">
        <w:rPr>
          <w:rFonts w:cs="Times New Roman"/>
          <w:bCs/>
          <w:color w:val="000000" w:themeColor="text1"/>
        </w:rPr>
        <w:t>dokumentów zamówienia na stronie internetowej.</w:t>
      </w:r>
    </w:p>
    <w:p w14:paraId="3A675CA3" w14:textId="4E964AEB"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czynności innych niż określone w punktach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Pr="00C662FD">
        <w:rPr>
          <w:rFonts w:cs="Times New Roman"/>
          <w:bCs/>
          <w:color w:val="000000" w:themeColor="text1"/>
        </w:rPr>
        <w:t xml:space="preserve">2 i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0005721B">
        <w:rPr>
          <w:rFonts w:cs="Times New Roman"/>
          <w:bCs/>
          <w:color w:val="000000" w:themeColor="text1"/>
        </w:rPr>
        <w:t>4</w:t>
      </w:r>
      <w:r w:rsidRPr="00C662FD">
        <w:rPr>
          <w:rFonts w:cs="Times New Roman"/>
          <w:bCs/>
          <w:color w:val="000000" w:themeColor="text1"/>
        </w:rPr>
        <w:t xml:space="preserve"> wnosi się w terminie 10 dni od dnia, w którym powzięto lub przy zachowaniu należytej staranności można było powziąć wiadomość o okolicznościach stanowiących podstawę jego wniesienia.</w:t>
      </w:r>
    </w:p>
    <w:p w14:paraId="2A59A33F" w14:textId="1D367C1C"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Odwołanie wnosi się</w:t>
      </w:r>
      <w:r w:rsidR="0022552C" w:rsidRPr="00C662FD">
        <w:rPr>
          <w:rFonts w:cs="Times New Roman"/>
          <w:bCs/>
          <w:color w:val="000000" w:themeColor="text1"/>
        </w:rPr>
        <w:t xml:space="preserve"> do </w:t>
      </w:r>
      <w:r w:rsidR="00765D04">
        <w:rPr>
          <w:rFonts w:cs="Times New Roman"/>
          <w:bCs/>
          <w:color w:val="000000" w:themeColor="text1"/>
        </w:rPr>
        <w:t>P</w:t>
      </w:r>
      <w:r w:rsidR="0022552C" w:rsidRPr="00C662FD">
        <w:rPr>
          <w:rFonts w:cs="Times New Roman"/>
          <w:bCs/>
          <w:color w:val="000000" w:themeColor="text1"/>
        </w:rPr>
        <w:t xml:space="preserve">rezesa </w:t>
      </w:r>
      <w:r w:rsidR="00765D04">
        <w:rPr>
          <w:rFonts w:cs="Times New Roman"/>
          <w:bCs/>
          <w:color w:val="000000" w:themeColor="text1"/>
        </w:rPr>
        <w:t>K</w:t>
      </w:r>
      <w:r w:rsidR="0022552C" w:rsidRPr="00C662FD">
        <w:rPr>
          <w:rFonts w:cs="Times New Roman"/>
          <w:bCs/>
          <w:color w:val="000000" w:themeColor="text1"/>
        </w:rPr>
        <w:t xml:space="preserve">rajowej </w:t>
      </w:r>
      <w:r w:rsidR="00765D04">
        <w:rPr>
          <w:rFonts w:cs="Times New Roman"/>
          <w:bCs/>
          <w:color w:val="000000" w:themeColor="text1"/>
        </w:rPr>
        <w:t>I</w:t>
      </w:r>
      <w:r w:rsidR="0022552C" w:rsidRPr="00C662FD">
        <w:rPr>
          <w:rFonts w:cs="Times New Roman"/>
          <w:bCs/>
          <w:color w:val="000000" w:themeColor="text1"/>
        </w:rPr>
        <w:t xml:space="preserve">zby </w:t>
      </w:r>
      <w:r w:rsidR="00765D04">
        <w:rPr>
          <w:rFonts w:cs="Times New Roman"/>
          <w:bCs/>
          <w:color w:val="000000" w:themeColor="text1"/>
        </w:rPr>
        <w:t>O</w:t>
      </w:r>
      <w:r w:rsidR="0022552C" w:rsidRPr="00C662FD">
        <w:rPr>
          <w:rFonts w:cs="Times New Roman"/>
          <w:bCs/>
          <w:color w:val="000000" w:themeColor="text1"/>
        </w:rPr>
        <w:t>dwoławczej</w:t>
      </w:r>
      <w:r w:rsidRPr="00C662FD">
        <w:rPr>
          <w:rFonts w:cs="Times New Roman"/>
          <w:bCs/>
          <w:color w:val="000000" w:themeColor="text1"/>
        </w:rPr>
        <w:t>.</w:t>
      </w:r>
    </w:p>
    <w:p w14:paraId="511674FB" w14:textId="27DBE75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Pisma w postepowaniu odwoławczym wnosi się w formie pisemnej albo w formie elektronicznej albo w postaci elektronicznej, z </w:t>
      </w:r>
      <w:r w:rsidR="00610FAF" w:rsidRPr="00C662FD">
        <w:rPr>
          <w:rFonts w:cs="Times New Roman"/>
          <w:bCs/>
          <w:color w:val="000000" w:themeColor="text1"/>
        </w:rPr>
        <w:t>tym,</w:t>
      </w:r>
      <w:r w:rsidRPr="00C662FD">
        <w:rPr>
          <w:rFonts w:cs="Times New Roman"/>
          <w:bCs/>
          <w:color w:val="000000" w:themeColor="text1"/>
        </w:rPr>
        <w:t xml:space="preserve"> że odwołanie i przystąpienie do postepowania odwoławczego, wniesione w postaci elektronicznej, wymagają opatrzenia podpisem zaufanym. </w:t>
      </w:r>
    </w:p>
    <w:p w14:paraId="3BCE3D0F" w14:textId="546A9F7D" w:rsidR="00AF1D63" w:rsidRPr="00C662FD" w:rsidRDefault="0022552C"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Pisma w formie pisemnej wnosi się za pośrednictwem operatora pocztowego, w rozumieniu ustawy z dnia 23 listopada 2012</w:t>
      </w:r>
      <w:r w:rsidR="00610FAF">
        <w:rPr>
          <w:rFonts w:cs="Times New Roman"/>
          <w:bCs/>
          <w:color w:val="000000" w:themeColor="text1"/>
        </w:rPr>
        <w:t xml:space="preserve"> </w:t>
      </w:r>
      <w:r w:rsidRPr="00985881">
        <w:rPr>
          <w:rFonts w:cs="Times New Roman"/>
          <w:bCs/>
          <w:color w:val="000000" w:themeColor="text1"/>
        </w:rPr>
        <w:t xml:space="preserve">r. – </w:t>
      </w:r>
      <w:r w:rsidR="0005721B" w:rsidRPr="00985881">
        <w:rPr>
          <w:rFonts w:cs="Times New Roman"/>
          <w:bCs/>
          <w:color w:val="000000" w:themeColor="text1"/>
        </w:rPr>
        <w:t>P</w:t>
      </w:r>
      <w:r w:rsidRPr="00985881">
        <w:rPr>
          <w:rFonts w:cs="Times New Roman"/>
          <w:bCs/>
          <w:color w:val="000000" w:themeColor="text1"/>
        </w:rPr>
        <w:t xml:space="preserve">rawo pocztowe, osobiście, za pośrednictwem posłańca, </w:t>
      </w:r>
      <w:r w:rsidR="00BB02F3" w:rsidRPr="00985881">
        <w:rPr>
          <w:rFonts w:cs="Times New Roman"/>
          <w:bCs/>
          <w:color w:val="000000" w:themeColor="text1"/>
        </w:rPr>
        <w:br/>
        <w:t>a pisma w postaci elektronicznej wnosi się przy użyciu środków komunikacji elektronicznej.</w:t>
      </w:r>
    </w:p>
    <w:p w14:paraId="02AF7BF8" w14:textId="7777777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7715D0" w14:textId="109808F9" w:rsidR="00AF1D63"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4928AFDB" w:rsidR="00BB02F3" w:rsidRPr="00985881"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color w:val="000000" w:themeColor="text1"/>
        </w:rPr>
        <w:t xml:space="preserve">Odwołanie zawiera: </w:t>
      </w:r>
    </w:p>
    <w:p w14:paraId="6C3C8405" w14:textId="01AEB4E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 </w:t>
      </w:r>
      <w:r w:rsidR="00021A34">
        <w:rPr>
          <w:color w:val="000000" w:themeColor="text1"/>
          <w:lang w:eastAsia="pl-PL"/>
        </w:rPr>
        <w:tab/>
      </w:r>
      <w:r w:rsidRPr="00C662FD">
        <w:rPr>
          <w:color w:val="000000" w:themeColor="text1"/>
          <w:lang w:eastAsia="pl-PL"/>
        </w:rPr>
        <w:t>imię i nazwisko albo nazwę, miejsce zamieszkania albo siedzibę, numer telefonu oraz adres</w:t>
      </w:r>
      <w:r w:rsidR="00021A34">
        <w:rPr>
          <w:color w:val="000000" w:themeColor="text1"/>
          <w:lang w:eastAsia="pl-PL"/>
        </w:rPr>
        <w:t xml:space="preserve"> </w:t>
      </w:r>
      <w:r w:rsidRPr="00C662FD">
        <w:rPr>
          <w:color w:val="000000" w:themeColor="text1"/>
          <w:lang w:eastAsia="pl-PL"/>
        </w:rPr>
        <w:t xml:space="preserve">poczty elektronicznej odwołującego oraz imię i nazwisko przedstawiciela (przedstawicieli); </w:t>
      </w:r>
    </w:p>
    <w:p w14:paraId="68A1A8C7" w14:textId="265E3AD0"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2) </w:t>
      </w:r>
      <w:r w:rsidR="00021A34">
        <w:rPr>
          <w:color w:val="000000" w:themeColor="text1"/>
          <w:lang w:eastAsia="pl-PL"/>
        </w:rPr>
        <w:tab/>
      </w:r>
      <w:r w:rsidRPr="00C662FD">
        <w:rPr>
          <w:color w:val="000000" w:themeColor="text1"/>
          <w:lang w:eastAsia="pl-PL"/>
        </w:rPr>
        <w:t xml:space="preserve">nazwę i siedzibę zamawiającego, numer telefonu oraz adres poczty elektronicznej </w:t>
      </w:r>
    </w:p>
    <w:p w14:paraId="1CD4C8F7" w14:textId="080308F2"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zamawiającego; </w:t>
      </w:r>
    </w:p>
    <w:p w14:paraId="51A8132C" w14:textId="777AEC0D"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3) </w:t>
      </w:r>
      <w:r w:rsidR="00021A34">
        <w:rPr>
          <w:color w:val="000000" w:themeColor="text1"/>
          <w:lang w:eastAsia="pl-PL"/>
        </w:rPr>
        <w:tab/>
      </w:r>
      <w:r w:rsidRPr="00C662FD">
        <w:rPr>
          <w:color w:val="000000" w:themeColor="text1"/>
          <w:lang w:eastAsia="pl-PL"/>
        </w:rPr>
        <w:t>numer powszechnego elektronicznego systemu ewidencji ludności (</w:t>
      </w:r>
      <w:r w:rsidR="00021A34">
        <w:rPr>
          <w:color w:val="000000" w:themeColor="text1"/>
          <w:lang w:eastAsia="pl-PL"/>
        </w:rPr>
        <w:t>PESEL</w:t>
      </w:r>
      <w:r w:rsidRPr="00C662FD">
        <w:rPr>
          <w:color w:val="000000" w:themeColor="text1"/>
          <w:lang w:eastAsia="pl-PL"/>
        </w:rPr>
        <w:t xml:space="preserve">) lub </w:t>
      </w:r>
      <w:r w:rsidR="00021A34">
        <w:rPr>
          <w:color w:val="000000" w:themeColor="text1"/>
          <w:lang w:eastAsia="pl-PL"/>
        </w:rPr>
        <w:t xml:space="preserve">NIP </w:t>
      </w:r>
      <w:r w:rsidR="00BB02F3" w:rsidRPr="00C662FD">
        <w:rPr>
          <w:color w:val="000000" w:themeColor="text1"/>
          <w:lang w:eastAsia="pl-PL"/>
        </w:rPr>
        <w:t xml:space="preserve">    odwołującego będącego osobą fizyczną, jeżeli jest on obowiązany do jego posiadania albo  </w:t>
      </w:r>
    </w:p>
    <w:p w14:paraId="37F468A2" w14:textId="41BE9B2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posiada go nie mając takiego obowiązku; </w:t>
      </w:r>
    </w:p>
    <w:p w14:paraId="72B85878" w14:textId="4F5D1EFB"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4) </w:t>
      </w:r>
      <w:r w:rsidR="00021A34">
        <w:rPr>
          <w:color w:val="000000" w:themeColor="text1"/>
          <w:lang w:eastAsia="pl-PL"/>
        </w:rPr>
        <w:tab/>
      </w:r>
      <w:r w:rsidRPr="00C662FD">
        <w:rPr>
          <w:color w:val="000000" w:themeColor="text1"/>
          <w:lang w:eastAsia="pl-PL"/>
        </w:rPr>
        <w:t xml:space="preserve">numer w </w:t>
      </w:r>
      <w:r w:rsidR="006B273F">
        <w:rPr>
          <w:color w:val="000000" w:themeColor="text1"/>
          <w:lang w:eastAsia="pl-PL"/>
        </w:rPr>
        <w:t>K</w:t>
      </w:r>
      <w:r w:rsidRPr="00C662FD">
        <w:rPr>
          <w:color w:val="000000" w:themeColor="text1"/>
          <w:lang w:eastAsia="pl-PL"/>
        </w:rPr>
        <w:t xml:space="preserve">rajowym </w:t>
      </w:r>
      <w:r w:rsidR="006B273F">
        <w:rPr>
          <w:color w:val="000000" w:themeColor="text1"/>
          <w:lang w:eastAsia="pl-PL"/>
        </w:rPr>
        <w:t>R</w:t>
      </w:r>
      <w:r w:rsidRPr="00C662FD">
        <w:rPr>
          <w:color w:val="000000" w:themeColor="text1"/>
          <w:lang w:eastAsia="pl-PL"/>
        </w:rPr>
        <w:t xml:space="preserve">ejestrze </w:t>
      </w:r>
      <w:r w:rsidR="006B273F">
        <w:rPr>
          <w:color w:val="000000" w:themeColor="text1"/>
          <w:lang w:eastAsia="pl-PL"/>
        </w:rPr>
        <w:t>S</w:t>
      </w:r>
      <w:r w:rsidRPr="00C662FD">
        <w:rPr>
          <w:color w:val="000000" w:themeColor="text1"/>
          <w:lang w:eastAsia="pl-PL"/>
        </w:rPr>
        <w:t xml:space="preserve">ądowym, a w przypadku jego braku – numer w innym </w:t>
      </w:r>
      <w:r w:rsidR="00BB02F3" w:rsidRPr="00C662FD">
        <w:rPr>
          <w:color w:val="000000" w:themeColor="text1"/>
          <w:lang w:eastAsia="pl-PL"/>
        </w:rPr>
        <w:t xml:space="preserve"> </w:t>
      </w:r>
      <w:r w:rsidRPr="00C662FD">
        <w:rPr>
          <w:color w:val="000000" w:themeColor="text1"/>
          <w:lang w:eastAsia="pl-PL"/>
        </w:rPr>
        <w:t xml:space="preserve">   właściwym rejestrze, ewidencji lub nip odwołującego niebędącego osobą fizyczną, który</w:t>
      </w:r>
    </w:p>
    <w:p w14:paraId="60FF3AE4" w14:textId="26E98A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nie ma obowiązku wpisu we właściwym rejestrze lub ewidencji, jeżeli jest on obowiązany     do jego posiadania; </w:t>
      </w:r>
    </w:p>
    <w:p w14:paraId="3A83297A" w14:textId="687A829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5) </w:t>
      </w:r>
      <w:r w:rsidR="00021A34">
        <w:rPr>
          <w:color w:val="000000" w:themeColor="text1"/>
          <w:lang w:eastAsia="pl-PL"/>
        </w:rPr>
        <w:tab/>
      </w:r>
      <w:r w:rsidRPr="00C662FD">
        <w:rPr>
          <w:color w:val="000000" w:themeColor="text1"/>
          <w:lang w:eastAsia="pl-PL"/>
        </w:rPr>
        <w:t xml:space="preserve">określenie przedmiotu zamówienia; </w:t>
      </w:r>
    </w:p>
    <w:p w14:paraId="6E1C6AB1" w14:textId="2A7BD54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6) </w:t>
      </w:r>
      <w:r w:rsidR="00021A34">
        <w:rPr>
          <w:color w:val="000000" w:themeColor="text1"/>
          <w:lang w:eastAsia="pl-PL"/>
        </w:rPr>
        <w:tab/>
      </w:r>
      <w:r w:rsidRPr="00C662FD">
        <w:rPr>
          <w:color w:val="000000" w:themeColor="text1"/>
          <w:lang w:eastAsia="pl-PL"/>
        </w:rPr>
        <w:t>wskazanie</w:t>
      </w:r>
      <w:r w:rsidR="0022552C" w:rsidRPr="00C662FD">
        <w:rPr>
          <w:color w:val="000000" w:themeColor="text1"/>
          <w:lang w:eastAsia="pl-PL"/>
        </w:rPr>
        <w:t xml:space="preserve"> numeru ogłoszenia w przypadku zamieszczenia w </w:t>
      </w:r>
      <w:r w:rsidR="006B273F">
        <w:rPr>
          <w:color w:val="000000" w:themeColor="text1"/>
          <w:lang w:eastAsia="pl-PL"/>
        </w:rPr>
        <w:t>B</w:t>
      </w:r>
      <w:r w:rsidR="0022552C" w:rsidRPr="00C662FD">
        <w:rPr>
          <w:color w:val="000000" w:themeColor="text1"/>
          <w:lang w:eastAsia="pl-PL"/>
        </w:rPr>
        <w:t xml:space="preserve">iuletynie </w:t>
      </w:r>
      <w:r w:rsidR="006B273F">
        <w:rPr>
          <w:color w:val="000000" w:themeColor="text1"/>
          <w:lang w:eastAsia="pl-PL"/>
        </w:rPr>
        <w:t>Z</w:t>
      </w:r>
      <w:r w:rsidR="0022552C" w:rsidRPr="00C662FD">
        <w:rPr>
          <w:color w:val="000000" w:themeColor="text1"/>
          <w:lang w:eastAsia="pl-PL"/>
        </w:rPr>
        <w:t xml:space="preserve">amówień     </w:t>
      </w:r>
      <w:r w:rsidR="006B273F">
        <w:rPr>
          <w:color w:val="000000" w:themeColor="text1"/>
          <w:lang w:eastAsia="pl-PL"/>
        </w:rPr>
        <w:t>P</w:t>
      </w:r>
      <w:r w:rsidR="0022552C" w:rsidRPr="00C662FD">
        <w:rPr>
          <w:color w:val="000000" w:themeColor="text1"/>
          <w:lang w:eastAsia="pl-PL"/>
        </w:rPr>
        <w:t xml:space="preserve">ublicznych albo publikacji w </w:t>
      </w:r>
      <w:r w:rsidR="006B273F">
        <w:rPr>
          <w:color w:val="000000" w:themeColor="text1"/>
          <w:lang w:eastAsia="pl-PL"/>
        </w:rPr>
        <w:t>D</w:t>
      </w:r>
      <w:r w:rsidR="0022552C" w:rsidRPr="00C662FD">
        <w:rPr>
          <w:color w:val="000000" w:themeColor="text1"/>
          <w:lang w:eastAsia="pl-PL"/>
        </w:rPr>
        <w:t xml:space="preserve">zienniku </w:t>
      </w:r>
      <w:r w:rsidR="006B273F">
        <w:rPr>
          <w:color w:val="000000" w:themeColor="text1"/>
          <w:lang w:eastAsia="pl-PL"/>
        </w:rPr>
        <w:t>U</w:t>
      </w:r>
      <w:r w:rsidR="0022552C" w:rsidRPr="00C662FD">
        <w:rPr>
          <w:color w:val="000000" w:themeColor="text1"/>
          <w:lang w:eastAsia="pl-PL"/>
        </w:rPr>
        <w:t xml:space="preserve">rzędowym </w:t>
      </w:r>
      <w:r w:rsidR="006B273F">
        <w:rPr>
          <w:color w:val="000000" w:themeColor="text1"/>
          <w:lang w:eastAsia="pl-PL"/>
        </w:rPr>
        <w:t>U</w:t>
      </w:r>
      <w:r w:rsidR="0022552C" w:rsidRPr="00C662FD">
        <w:rPr>
          <w:color w:val="000000" w:themeColor="text1"/>
          <w:lang w:eastAsia="pl-PL"/>
        </w:rPr>
        <w:t xml:space="preserve">nii </w:t>
      </w:r>
      <w:r w:rsidR="006B273F">
        <w:rPr>
          <w:color w:val="000000" w:themeColor="text1"/>
          <w:lang w:eastAsia="pl-PL"/>
        </w:rPr>
        <w:t>E</w:t>
      </w:r>
      <w:r w:rsidR="0022552C" w:rsidRPr="00C662FD">
        <w:rPr>
          <w:color w:val="000000" w:themeColor="text1"/>
          <w:lang w:eastAsia="pl-PL"/>
        </w:rPr>
        <w:t xml:space="preserve">uropejskiej; </w:t>
      </w:r>
    </w:p>
    <w:p w14:paraId="560BC6FF" w14:textId="7F6C9A9D"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lastRenderedPageBreak/>
        <w:t xml:space="preserve">7) </w:t>
      </w:r>
      <w:r w:rsidR="00021A34">
        <w:rPr>
          <w:color w:val="000000" w:themeColor="text1"/>
          <w:lang w:eastAsia="pl-PL"/>
        </w:rPr>
        <w:tab/>
      </w:r>
      <w:r w:rsidRPr="00C662FD">
        <w:rPr>
          <w:color w:val="000000" w:themeColor="text1"/>
          <w:lang w:eastAsia="pl-PL"/>
        </w:rPr>
        <w:t>wskazanie czynności lub zaniechania czynności zamawiającego, której zarzuca się     niezgodność z przepisami ustawy</w:t>
      </w:r>
      <w:r w:rsidR="006B273F">
        <w:rPr>
          <w:color w:val="000000" w:themeColor="text1"/>
          <w:lang w:eastAsia="pl-PL"/>
        </w:rPr>
        <w:t xml:space="preserve"> lub wskazanie zaniechania przeprowadzenia postępowania o udzielenie zamówienia lub zorganizowania konkursu na podstawie ustawy</w:t>
      </w:r>
      <w:r w:rsidRPr="00C662FD">
        <w:rPr>
          <w:color w:val="000000" w:themeColor="text1"/>
          <w:lang w:eastAsia="pl-PL"/>
        </w:rPr>
        <w:t xml:space="preserve">; </w:t>
      </w:r>
    </w:p>
    <w:p w14:paraId="1CDDFEB4" w14:textId="1DB3C78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8) </w:t>
      </w:r>
      <w:r w:rsidR="00021A34">
        <w:rPr>
          <w:color w:val="000000" w:themeColor="text1"/>
          <w:lang w:eastAsia="pl-PL"/>
        </w:rPr>
        <w:tab/>
      </w:r>
      <w:r w:rsidRPr="00C662FD">
        <w:rPr>
          <w:color w:val="000000" w:themeColor="text1"/>
          <w:lang w:eastAsia="pl-PL"/>
        </w:rPr>
        <w:t xml:space="preserve">zwięzłe przedstawienie zarzutów; </w:t>
      </w:r>
    </w:p>
    <w:p w14:paraId="0B80FF9C" w14:textId="14FA164E"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9) </w:t>
      </w:r>
      <w:r w:rsidR="00021A34">
        <w:rPr>
          <w:color w:val="000000" w:themeColor="text1"/>
          <w:lang w:eastAsia="pl-PL"/>
        </w:rPr>
        <w:tab/>
      </w:r>
      <w:r w:rsidRPr="00C662FD">
        <w:rPr>
          <w:color w:val="000000" w:themeColor="text1"/>
          <w:lang w:eastAsia="pl-PL"/>
        </w:rPr>
        <w:t xml:space="preserve">żądanie co do sposobu rozstrzygnięcia odwołania; </w:t>
      </w:r>
    </w:p>
    <w:p w14:paraId="6EDAAA55" w14:textId="593671C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10) </w:t>
      </w:r>
      <w:r w:rsidR="00021A34">
        <w:rPr>
          <w:color w:val="000000" w:themeColor="text1"/>
          <w:lang w:eastAsia="pl-PL"/>
        </w:rPr>
        <w:tab/>
      </w:r>
      <w:r w:rsidRPr="00C662FD">
        <w:rPr>
          <w:color w:val="000000" w:themeColor="text1"/>
          <w:lang w:eastAsia="pl-PL"/>
        </w:rPr>
        <w:t>wskazanie okoliczności faktycznych i prawnych uzasadniających wniesienie odwołania</w:t>
      </w:r>
    </w:p>
    <w:p w14:paraId="55C57497" w14:textId="18B77E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oraz dowodów na poparcie przytoczonych okoliczności; </w:t>
      </w:r>
    </w:p>
    <w:p w14:paraId="1316AC7C" w14:textId="528403E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11) </w:t>
      </w:r>
      <w:r w:rsidR="00021A34">
        <w:rPr>
          <w:color w:val="000000" w:themeColor="text1"/>
          <w:lang w:eastAsia="pl-PL"/>
        </w:rPr>
        <w:tab/>
      </w:r>
      <w:r w:rsidRPr="00C662FD">
        <w:rPr>
          <w:color w:val="000000" w:themeColor="text1"/>
          <w:lang w:eastAsia="pl-PL"/>
        </w:rPr>
        <w:t xml:space="preserve">podpis odwołującego albo jego przedstawiciela lub przedstawicieli; </w:t>
      </w:r>
    </w:p>
    <w:p w14:paraId="67E3CC8A" w14:textId="5BE843DE" w:rsidR="00BB02F3" w:rsidRPr="00C662FD"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C662FD">
        <w:rPr>
          <w:rFonts w:asciiTheme="minorHAnsi" w:hAnsiTheme="minorHAnsi"/>
          <w:color w:val="000000" w:themeColor="text1"/>
          <w:szCs w:val="22"/>
          <w:lang w:val="pl-PL"/>
        </w:rPr>
        <w:t xml:space="preserve">12) </w:t>
      </w:r>
      <w:r w:rsidR="00D02343">
        <w:rPr>
          <w:rFonts w:asciiTheme="minorHAnsi" w:hAnsiTheme="minorHAnsi"/>
          <w:color w:val="000000" w:themeColor="text1"/>
          <w:szCs w:val="22"/>
          <w:lang w:val="pl-PL"/>
        </w:rPr>
        <w:tab/>
      </w:r>
      <w:r w:rsidRPr="00C662FD">
        <w:rPr>
          <w:rFonts w:asciiTheme="minorHAnsi" w:hAnsiTheme="minorHAnsi"/>
          <w:color w:val="000000" w:themeColor="text1"/>
          <w:szCs w:val="22"/>
          <w:lang w:val="pl-PL"/>
        </w:rPr>
        <w:t>wykaz załączników.</w:t>
      </w:r>
    </w:p>
    <w:p w14:paraId="292AAC84" w14:textId="1194C5E8" w:rsidR="00BB02F3" w:rsidRPr="00C662FD" w:rsidRDefault="00BB02F3" w:rsidP="0058179C">
      <w:pPr>
        <w:numPr>
          <w:ilvl w:val="1"/>
          <w:numId w:val="10"/>
        </w:numPr>
        <w:tabs>
          <w:tab w:val="left" w:pos="567"/>
        </w:tabs>
        <w:spacing w:after="0" w:line="276" w:lineRule="auto"/>
        <w:ind w:left="567" w:hanging="567"/>
        <w:jc w:val="both"/>
        <w:rPr>
          <w:color w:val="000000" w:themeColor="text1"/>
        </w:rPr>
      </w:pPr>
      <w:r w:rsidRPr="00C662FD">
        <w:rPr>
          <w:color w:val="000000" w:themeColor="text1"/>
        </w:rPr>
        <w:t xml:space="preserve">Do odwołania dołącza się: </w:t>
      </w:r>
    </w:p>
    <w:p w14:paraId="65290A62" w14:textId="78807B07"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a</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uiszczenia wpisu od odwołania w wymaganej wysokości; </w:t>
      </w:r>
    </w:p>
    <w:p w14:paraId="728047E9" w14:textId="0CD261A5"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b</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w:t>
      </w:r>
      <w:r w:rsidR="006B273F">
        <w:rPr>
          <w:color w:val="000000" w:themeColor="text1"/>
          <w:lang w:eastAsia="pl-PL"/>
        </w:rPr>
        <w:t>przekazania odpowiednio odwołania albo jego kopii zamawiającemu</w:t>
      </w:r>
      <w:r w:rsidR="00BB02F3" w:rsidRPr="00C662FD">
        <w:rPr>
          <w:color w:val="000000" w:themeColor="text1"/>
          <w:lang w:eastAsia="pl-PL"/>
        </w:rPr>
        <w:t xml:space="preserve">; </w:t>
      </w:r>
    </w:p>
    <w:p w14:paraId="3E53AE94" w14:textId="430BB0ED" w:rsidR="00BB02F3" w:rsidRPr="00C662FD"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t>c</w:t>
      </w:r>
      <w:r w:rsidR="0022552C" w:rsidRPr="00C662FD">
        <w:rPr>
          <w:rFonts w:asciiTheme="minorHAnsi" w:hAnsiTheme="minorHAnsi"/>
          <w:color w:val="000000" w:themeColor="text1"/>
          <w:szCs w:val="22"/>
          <w:lang w:val="pl-PL"/>
        </w:rPr>
        <w:t xml:space="preserve">) </w:t>
      </w:r>
      <w:r w:rsidR="00D02343">
        <w:rPr>
          <w:rFonts w:asciiTheme="minorHAnsi" w:hAnsiTheme="minorHAnsi"/>
          <w:color w:val="000000" w:themeColor="text1"/>
          <w:szCs w:val="22"/>
          <w:lang w:val="pl-PL"/>
        </w:rPr>
        <w:tab/>
      </w:r>
      <w:r w:rsidR="00BB02F3" w:rsidRPr="00C662FD">
        <w:rPr>
          <w:rFonts w:asciiTheme="minorHAnsi" w:hAnsiTheme="minorHAnsi"/>
          <w:color w:val="000000" w:themeColor="text1"/>
          <w:szCs w:val="22"/>
          <w:lang w:val="pl-PL"/>
        </w:rPr>
        <w:t>dokument potwierdzający umocowanie do reprezentowania odwołującego.</w:t>
      </w:r>
    </w:p>
    <w:p w14:paraId="2B5D4433" w14:textId="7D2F4F8A" w:rsidR="00BB02F3" w:rsidRPr="00985881" w:rsidRDefault="0022552C" w:rsidP="0058179C">
      <w:pPr>
        <w:numPr>
          <w:ilvl w:val="1"/>
          <w:numId w:val="10"/>
        </w:numPr>
        <w:tabs>
          <w:tab w:val="left" w:pos="567"/>
        </w:tabs>
        <w:spacing w:after="0" w:line="276" w:lineRule="auto"/>
        <w:ind w:left="567" w:hanging="567"/>
        <w:jc w:val="both"/>
        <w:rPr>
          <w:color w:val="000000" w:themeColor="text1"/>
        </w:rPr>
      </w:pPr>
      <w:r w:rsidRPr="00985881">
        <w:rPr>
          <w:color w:val="000000" w:themeColor="text1"/>
        </w:rPr>
        <w:t xml:space="preserve">Na orzeczenie </w:t>
      </w:r>
      <w:r w:rsidR="006B273F" w:rsidRPr="00985881">
        <w:rPr>
          <w:color w:val="000000" w:themeColor="text1"/>
        </w:rPr>
        <w:t>K</w:t>
      </w:r>
      <w:r w:rsidRPr="00985881">
        <w:rPr>
          <w:color w:val="000000" w:themeColor="text1"/>
        </w:rPr>
        <w:t xml:space="preserve">rajowej </w:t>
      </w:r>
      <w:r w:rsidR="006B273F" w:rsidRPr="00985881">
        <w:rPr>
          <w:color w:val="000000" w:themeColor="text1"/>
        </w:rPr>
        <w:t>I</w:t>
      </w:r>
      <w:r w:rsidRPr="00985881">
        <w:rPr>
          <w:color w:val="000000" w:themeColor="text1"/>
        </w:rPr>
        <w:t xml:space="preserve">zby </w:t>
      </w:r>
      <w:r w:rsidR="006B273F" w:rsidRPr="00985881">
        <w:rPr>
          <w:color w:val="000000" w:themeColor="text1"/>
        </w:rPr>
        <w:t>O</w:t>
      </w:r>
      <w:r w:rsidRPr="00985881">
        <w:rPr>
          <w:color w:val="000000" w:themeColor="text1"/>
        </w:rPr>
        <w:t xml:space="preserve">dwoławczej oraz postanowienie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dwoławczej, o którym mowa w art. 519 ust. 1 ustawy,</w:t>
      </w:r>
      <w:r w:rsidR="00BB02F3" w:rsidRPr="00985881">
        <w:rPr>
          <w:color w:val="000000" w:themeColor="text1"/>
        </w:rPr>
        <w:t xml:space="preserve"> stronom oraz uczestnikom postępowania odwoławczego przysługuje skarga sądu, którą wnosi się do </w:t>
      </w:r>
      <w:r w:rsidR="000C5CE8" w:rsidRPr="00985881">
        <w:rPr>
          <w:color w:val="000000" w:themeColor="text1"/>
        </w:rPr>
        <w:t>S</w:t>
      </w:r>
      <w:r w:rsidR="00BB02F3" w:rsidRPr="00985881">
        <w:rPr>
          <w:color w:val="000000" w:themeColor="text1"/>
        </w:rPr>
        <w:t xml:space="preserve">ądu </w:t>
      </w:r>
      <w:r w:rsidR="000C5CE8" w:rsidRPr="00985881">
        <w:rPr>
          <w:color w:val="000000" w:themeColor="text1"/>
        </w:rPr>
        <w:t>O</w:t>
      </w:r>
      <w:r w:rsidR="00BB02F3" w:rsidRPr="00985881">
        <w:rPr>
          <w:color w:val="000000" w:themeColor="text1"/>
        </w:rPr>
        <w:t xml:space="preserve">kręgowego </w:t>
      </w:r>
      <w:r w:rsidRPr="00985881">
        <w:rPr>
          <w:color w:val="000000" w:themeColor="text1"/>
        </w:rPr>
        <w:t xml:space="preserve">w </w:t>
      </w:r>
      <w:r w:rsidR="000C5CE8" w:rsidRPr="00985881">
        <w:rPr>
          <w:color w:val="000000" w:themeColor="text1"/>
        </w:rPr>
        <w:t>W</w:t>
      </w:r>
      <w:r w:rsidRPr="00985881">
        <w:rPr>
          <w:color w:val="000000" w:themeColor="text1"/>
        </w:rPr>
        <w:t xml:space="preserve">arszawie </w:t>
      </w:r>
      <w:r w:rsidR="00BB02F3" w:rsidRPr="00985881">
        <w:rPr>
          <w:color w:val="000000" w:themeColor="text1"/>
        </w:rPr>
        <w:t xml:space="preserve">– sądu zamówień publicznych </w:t>
      </w:r>
      <w:r w:rsidRPr="00985881">
        <w:rPr>
          <w:color w:val="000000" w:themeColor="text1"/>
        </w:rPr>
        <w:t xml:space="preserve">za pośrednictwem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 xml:space="preserve">dwoławczej </w:t>
      </w:r>
      <w:r w:rsidR="00BB02F3" w:rsidRPr="00985881">
        <w:rPr>
          <w:color w:val="000000" w:themeColor="text1"/>
        </w:rPr>
        <w:t xml:space="preserve"> w terminie 14 dni od dnia doręczenia orzeczenia </w:t>
      </w:r>
      <w:r w:rsidRPr="00985881">
        <w:rPr>
          <w:color w:val="000000" w:themeColor="text1"/>
        </w:rPr>
        <w:t xml:space="preserve">izby lub postanowienia </w:t>
      </w:r>
      <w:r w:rsidR="0005721B" w:rsidRPr="00985881">
        <w:rPr>
          <w:color w:val="000000" w:themeColor="text1"/>
        </w:rPr>
        <w:t>P</w:t>
      </w:r>
      <w:r w:rsidRPr="00985881">
        <w:rPr>
          <w:color w:val="000000" w:themeColor="text1"/>
        </w:rPr>
        <w:t xml:space="preserve">rezesa </w:t>
      </w:r>
      <w:r w:rsidR="0005721B" w:rsidRPr="00985881">
        <w:rPr>
          <w:color w:val="000000" w:themeColor="text1"/>
        </w:rPr>
        <w:t>I</w:t>
      </w:r>
      <w:r w:rsidRPr="00985881">
        <w:rPr>
          <w:color w:val="000000" w:themeColor="text1"/>
        </w:rPr>
        <w:t>zby</w:t>
      </w:r>
      <w:r w:rsidR="00BB02F3" w:rsidRPr="00985881">
        <w:rPr>
          <w:color w:val="000000" w:themeColor="text1"/>
        </w:rPr>
        <w:t xml:space="preserve">. O którym mowa w art. 519 ust. 1, przesyłając jednocześnie jej odpis przeciwnikowi skargi. Złożenie skargi w placówce pocztowej operatora wyznaczonego </w:t>
      </w:r>
      <w:r w:rsidRPr="00985881">
        <w:rPr>
          <w:color w:val="000000" w:themeColor="text1"/>
        </w:rPr>
        <w:t xml:space="preserve">w rozumieniu ustawy z dnia 23 listopada 2012 r. – </w:t>
      </w:r>
      <w:r w:rsidR="0005721B" w:rsidRPr="00985881">
        <w:rPr>
          <w:color w:val="000000" w:themeColor="text1"/>
        </w:rPr>
        <w:t>P</w:t>
      </w:r>
      <w:r w:rsidRPr="00985881">
        <w:rPr>
          <w:color w:val="000000" w:themeColor="text1"/>
        </w:rPr>
        <w:t>rawo pocztowe</w:t>
      </w:r>
      <w:r w:rsidR="00BB02F3" w:rsidRPr="00985881">
        <w:rPr>
          <w:color w:val="000000" w:themeColor="text1"/>
        </w:rPr>
        <w:t xml:space="preserve"> jest równoważne z jej wniesieniem. </w:t>
      </w:r>
    </w:p>
    <w:p w14:paraId="72636A06" w14:textId="0DE407B6" w:rsidR="00D02343"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0008966E" w14:textId="77777777" w:rsidR="00D97C86" w:rsidRPr="00C662FD" w:rsidRDefault="00D97C86"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3D0F689A" w14:textId="77777777" w:rsidR="00D02343" w:rsidRDefault="00BB02F3" w:rsidP="0058179C">
      <w:pPr>
        <w:numPr>
          <w:ilvl w:val="0"/>
          <w:numId w:val="10"/>
        </w:numPr>
        <w:tabs>
          <w:tab w:val="left" w:pos="567"/>
        </w:tabs>
        <w:spacing w:after="0" w:line="276" w:lineRule="auto"/>
        <w:ind w:left="567" w:hanging="567"/>
        <w:jc w:val="both"/>
        <w:rPr>
          <w:rFonts w:eastAsia="Calibri"/>
          <w:b/>
          <w:color w:val="000000" w:themeColor="text1"/>
          <w:u w:val="single"/>
        </w:rPr>
      </w:pPr>
      <w:r w:rsidRPr="00D02343">
        <w:rPr>
          <w:rFonts w:eastAsia="Calibri"/>
          <w:b/>
          <w:color w:val="000000" w:themeColor="text1"/>
          <w:u w:val="single"/>
        </w:rPr>
        <w:t xml:space="preserve">KLAUZULA INFORMACYJNA RODO. </w:t>
      </w:r>
    </w:p>
    <w:p w14:paraId="31CC05E6" w14:textId="77777777" w:rsidR="00F5502A" w:rsidRPr="00F5502A" w:rsidRDefault="00F5502A" w:rsidP="00CA4BAF">
      <w:pPr>
        <w:pStyle w:val="Akapitzlist"/>
        <w:numPr>
          <w:ilvl w:val="0"/>
          <w:numId w:val="42"/>
        </w:numPr>
        <w:suppressAutoHyphens/>
        <w:spacing w:line="276" w:lineRule="auto"/>
        <w:contextualSpacing w:val="0"/>
        <w:jc w:val="both"/>
        <w:rPr>
          <w:rFonts w:asciiTheme="minorHAnsi" w:hAnsiTheme="minorHAnsi"/>
          <w:vanish/>
          <w:color w:val="000000" w:themeColor="text1"/>
          <w:sz w:val="22"/>
          <w:szCs w:val="22"/>
          <w:lang w:eastAsia="ar-SA"/>
        </w:rPr>
      </w:pPr>
    </w:p>
    <w:p w14:paraId="196CD145" w14:textId="1DAA8564" w:rsidR="00BB02F3" w:rsidRPr="00455F69" w:rsidRDefault="00BB02F3" w:rsidP="00CA4BAF">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EA509F9" w14:textId="4CEC5EA5"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 xml:space="preserve">Administratorem Pani/Pana danych osobowych jest Uniwersytet Łódzki z siedzibą przy  </w:t>
      </w:r>
      <w:r w:rsidR="00EF0FDB">
        <w:rPr>
          <w:color w:val="000000" w:themeColor="text1"/>
        </w:rPr>
        <w:br/>
      </w:r>
      <w:r w:rsidRPr="00455F69">
        <w:rPr>
          <w:color w:val="000000" w:themeColor="text1"/>
        </w:rPr>
        <w:t>ul. Narutowicza 68, 90-136 Łódź;</w:t>
      </w:r>
    </w:p>
    <w:p w14:paraId="1C7C815B" w14:textId="06057FE3" w:rsidR="00BB02F3"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Administrator wyznaczył Inspektora Ochrony Danych, z którym mo</w:t>
      </w:r>
      <w:r w:rsidR="000D4056">
        <w:rPr>
          <w:color w:val="000000" w:themeColor="text1"/>
        </w:rPr>
        <w:t>ż</w:t>
      </w:r>
      <w:r w:rsidRPr="00455F69">
        <w:rPr>
          <w:color w:val="000000" w:themeColor="text1"/>
        </w:rPr>
        <w:t xml:space="preserve">na się kontaktować za pomocą poczty elektronicznej: </w:t>
      </w:r>
      <w:hyperlink r:id="rId24" w:history="1">
        <w:r w:rsidR="00076EAC" w:rsidRPr="00B848B7">
          <w:rPr>
            <w:rStyle w:val="Hipercze"/>
          </w:rPr>
          <w:t>iod@uni.lodz.pl</w:t>
        </w:r>
      </w:hyperlink>
      <w:r w:rsidRPr="00455F69">
        <w:rPr>
          <w:color w:val="000000" w:themeColor="text1"/>
        </w:rPr>
        <w:t>;</w:t>
      </w:r>
    </w:p>
    <w:p w14:paraId="67B0BB32" w14:textId="59C6DC67" w:rsidR="00BB02F3" w:rsidRPr="00076EAC" w:rsidRDefault="00BB02F3" w:rsidP="00076EAC">
      <w:pPr>
        <w:numPr>
          <w:ilvl w:val="0"/>
          <w:numId w:val="37"/>
        </w:numPr>
        <w:spacing w:after="0" w:line="276" w:lineRule="auto"/>
        <w:ind w:left="1134" w:hanging="567"/>
        <w:jc w:val="both"/>
        <w:rPr>
          <w:color w:val="000000" w:themeColor="text1"/>
        </w:rPr>
      </w:pPr>
      <w:r w:rsidRPr="00076EAC">
        <w:rPr>
          <w:rFonts w:cstheme="minorHAnsi"/>
          <w:color w:val="000000" w:themeColor="text1"/>
        </w:rPr>
        <w:t>Pani/Pana dane osobowe przetwarzane będą w celu związanym z przedmiotowym postępowaniem o udzielenie zamówienia publicznego, prowadzonego w trybie prz</w:t>
      </w:r>
      <w:r w:rsidR="000E1627" w:rsidRPr="00076EAC">
        <w:rPr>
          <w:rFonts w:cstheme="minorHAnsi"/>
          <w:color w:val="000000" w:themeColor="text1"/>
        </w:rPr>
        <w:t xml:space="preserve">etargu nieograniczonego  </w:t>
      </w:r>
      <w:r w:rsidR="00496146" w:rsidRPr="00076EAC">
        <w:rPr>
          <w:rFonts w:cstheme="minorHAnsi"/>
          <w:color w:val="000000" w:themeColor="text1"/>
        </w:rPr>
        <w:t xml:space="preserve">pod </w:t>
      </w:r>
      <w:r w:rsidR="000E1627" w:rsidRPr="00076EAC">
        <w:rPr>
          <w:rFonts w:cstheme="minorHAnsi"/>
          <w:color w:val="000000" w:themeColor="text1"/>
        </w:rPr>
        <w:t>nazwą „</w:t>
      </w:r>
      <w:r w:rsidR="00BB4E5B">
        <w:rPr>
          <w:rFonts w:ascii="Calibri" w:hAnsi="Calibri"/>
        </w:rPr>
        <w:t>D</w:t>
      </w:r>
      <w:r w:rsidR="00BB4E5B" w:rsidRPr="00B408C2">
        <w:rPr>
          <w:rFonts w:ascii="Calibri" w:hAnsi="Calibri"/>
        </w:rPr>
        <w:t>ostawa serwerów</w:t>
      </w:r>
      <w:r w:rsidR="00C315D1">
        <w:rPr>
          <w:rFonts w:ascii="Calibri" w:hAnsi="Calibri"/>
        </w:rPr>
        <w:t xml:space="preserve"> </w:t>
      </w:r>
      <w:r w:rsidR="00C315D1" w:rsidRPr="00975A61">
        <w:rPr>
          <w:rFonts w:ascii="Calibri" w:hAnsi="Calibri"/>
        </w:rPr>
        <w:t xml:space="preserve">i </w:t>
      </w:r>
      <w:r w:rsidR="00BB4E5B" w:rsidRPr="00975A61">
        <w:rPr>
          <w:rFonts w:ascii="Calibri" w:hAnsi="Calibri"/>
        </w:rPr>
        <w:t>urządzeń sieciowych</w:t>
      </w:r>
      <w:r w:rsidR="00BB4E5B" w:rsidRPr="00B408C2">
        <w:rPr>
          <w:rFonts w:ascii="Calibri" w:hAnsi="Calibri"/>
        </w:rPr>
        <w:t xml:space="preserve"> dla </w:t>
      </w:r>
      <w:r w:rsidR="00BB4E5B">
        <w:rPr>
          <w:rFonts w:ascii="Calibri" w:hAnsi="Calibri"/>
        </w:rPr>
        <w:t>U</w:t>
      </w:r>
      <w:r w:rsidR="00BB4E5B" w:rsidRPr="00B408C2">
        <w:rPr>
          <w:rFonts w:ascii="Calibri" w:hAnsi="Calibri"/>
        </w:rPr>
        <w:t xml:space="preserve">niwersytetu </w:t>
      </w:r>
      <w:r w:rsidR="00BB4E5B">
        <w:rPr>
          <w:rFonts w:ascii="Calibri" w:hAnsi="Calibri"/>
        </w:rPr>
        <w:t>Ł</w:t>
      </w:r>
      <w:r w:rsidR="00BB4E5B" w:rsidRPr="00B408C2">
        <w:rPr>
          <w:rFonts w:ascii="Calibri" w:hAnsi="Calibri"/>
        </w:rPr>
        <w:t>ódzkiego</w:t>
      </w:r>
      <w:r w:rsidR="00BB4E5B">
        <w:rPr>
          <w:rFonts w:ascii="Calibri" w:hAnsi="Calibri"/>
        </w:rPr>
        <w:t xml:space="preserve"> – </w:t>
      </w:r>
      <w:r w:rsidR="00C315D1">
        <w:rPr>
          <w:rFonts w:ascii="Calibri" w:hAnsi="Calibri"/>
        </w:rPr>
        <w:t>79</w:t>
      </w:r>
      <w:r w:rsidR="00BB4E5B">
        <w:rPr>
          <w:rFonts w:ascii="Calibri" w:hAnsi="Calibri"/>
        </w:rPr>
        <w:t>/ZP/2024</w:t>
      </w:r>
      <w:r w:rsidR="004449B9">
        <w:rPr>
          <w:rFonts w:cstheme="minorHAnsi"/>
          <w:b/>
          <w:color w:val="000000" w:themeColor="text1"/>
        </w:rPr>
        <w:t>.</w:t>
      </w:r>
      <w:r w:rsidR="00A10032" w:rsidRPr="00076EAC">
        <w:rPr>
          <w:rFonts w:cstheme="minorHAnsi"/>
          <w:color w:val="000000" w:themeColor="text1"/>
        </w:rPr>
        <w:t xml:space="preserve"> </w:t>
      </w:r>
      <w:r w:rsidR="008A352E">
        <w:rPr>
          <w:rFonts w:cstheme="minorHAnsi"/>
          <w:color w:val="000000" w:themeColor="text1"/>
        </w:rPr>
        <w:t xml:space="preserve"> </w:t>
      </w:r>
      <w:r w:rsidRPr="00076EAC">
        <w:rPr>
          <w:rFonts w:cstheme="minorHAnsi"/>
          <w:color w:val="000000" w:themeColor="text1"/>
        </w:rPr>
        <w:t xml:space="preserve">Pani/Pana dane osobowe będą przetwarzane, ponieważ jest to </w:t>
      </w:r>
      <w:r w:rsidRPr="00076EAC">
        <w:rPr>
          <w:rFonts w:cstheme="minorHAnsi"/>
          <w:color w:val="000000" w:themeColor="text1"/>
          <w:shd w:val="clear" w:color="auto" w:fill="FFFFFF"/>
        </w:rPr>
        <w:t>niezbędne do wypełnienia obowiązku prawnego ciążącego na administratorze (</w:t>
      </w:r>
      <w:r w:rsidRPr="00076EAC">
        <w:rPr>
          <w:rFonts w:cstheme="minorHAnsi"/>
          <w:color w:val="000000" w:themeColor="text1"/>
        </w:rPr>
        <w:t>art. 6 ust. 1 lit. c RODO w związku z przepisami ustawy z dnia 11 września 2019 r. Prawo zamówień publicznych zwanej dalej ustawą PZP).</w:t>
      </w:r>
    </w:p>
    <w:p w14:paraId="020A491B" w14:textId="1F6D9874" w:rsidR="00BB02F3" w:rsidRDefault="00BB02F3" w:rsidP="00CA4BAF">
      <w:pPr>
        <w:numPr>
          <w:ilvl w:val="0"/>
          <w:numId w:val="37"/>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028D399B" w14:textId="77777777" w:rsidR="00D95EC6" w:rsidRPr="00982FD8" w:rsidRDefault="00D95EC6" w:rsidP="00CA4BAF">
      <w:pPr>
        <w:numPr>
          <w:ilvl w:val="0"/>
          <w:numId w:val="37"/>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7EE7ACF9" w14:textId="6969F3E0"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ustawy PZP, przez okres 4 lat od dnia zakończenia postępowania o udzielenie zamówienia,</w:t>
      </w:r>
    </w:p>
    <w:p w14:paraId="18E3B91C"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734119E5"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lastRenderedPageBreak/>
        <w:t>trwania umowy;</w:t>
      </w:r>
    </w:p>
    <w:p w14:paraId="238B6546"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xml:space="preserve">- w przypadku zamówień współfinansowanych ze środków UE przez okres, o którym mowa w art. 125 ust 4 lit d) w </w:t>
      </w:r>
      <w:proofErr w:type="spellStart"/>
      <w:r w:rsidRPr="00982FD8">
        <w:rPr>
          <w:rFonts w:asciiTheme="minorHAnsi" w:hAnsiTheme="minorHAnsi"/>
          <w:color w:val="000000" w:themeColor="text1"/>
          <w:sz w:val="22"/>
          <w:szCs w:val="22"/>
        </w:rPr>
        <w:t>zw</w:t>
      </w:r>
      <w:proofErr w:type="spellEnd"/>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35B8E44E"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5FA33F6A" w14:textId="111B4ED1" w:rsidR="00BB02F3" w:rsidRPr="00D95EC6" w:rsidRDefault="00D95EC6" w:rsidP="00D95EC6">
      <w:pPr>
        <w:spacing w:after="0" w:line="276" w:lineRule="auto"/>
        <w:ind w:left="1134"/>
        <w:jc w:val="both"/>
        <w:rPr>
          <w:rFonts w:cstheme="minorHAnsi"/>
          <w:color w:val="000000" w:themeColor="text1"/>
        </w:rPr>
      </w:pPr>
      <w:r w:rsidRPr="00982FD8">
        <w:rPr>
          <w:color w:val="000000" w:themeColor="text1"/>
        </w:rPr>
        <w:t>zasobie archiwalnym i archiwach.</w:t>
      </w:r>
    </w:p>
    <w:p w14:paraId="14C49E9A"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05434D"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22F3B425"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posiada Pani/Pan:</w:t>
      </w:r>
    </w:p>
    <w:p w14:paraId="7A52BABE" w14:textId="4A502B49" w:rsidR="00BB02F3" w:rsidRPr="00455F69"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w:t>
      </w:r>
      <w:r w:rsidR="00610FAF" w:rsidRPr="00455F69">
        <w:rPr>
          <w:color w:val="000000" w:themeColor="text1"/>
        </w:rPr>
        <w:t>może żądać</w:t>
      </w:r>
      <w:r w:rsidRPr="00455F69">
        <w:rPr>
          <w:color w:val="000000" w:themeColor="text1"/>
        </w:rPr>
        <w:t xml:space="preserve"> od osoby występującej z żądaniem wskazania dodatkowych informacji, mających na celu sprecyzowanie nazwy lub daty zakończenia postępowania o udzielenie zamówienia.  </w:t>
      </w:r>
    </w:p>
    <w:p w14:paraId="02CA7F9F" w14:textId="19A23221" w:rsidR="00BB02F3" w:rsidRPr="006F1984"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16 RODO prawo do sprostowania lub </w:t>
      </w:r>
      <w:r w:rsidR="00610FAF" w:rsidRPr="00455F69">
        <w:rPr>
          <w:color w:val="000000" w:themeColor="text1"/>
        </w:rPr>
        <w:t>uzupełnienia Pani</w:t>
      </w:r>
      <w:r w:rsidRPr="00455F69">
        <w:rPr>
          <w:color w:val="000000" w:themeColor="text1"/>
        </w:rPr>
        <w:t xml:space="preserve">/Pana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2D8EA2AC"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40364E5"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21428FD1"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nie przysługuje Pani/Panu:</w:t>
      </w:r>
    </w:p>
    <w:p w14:paraId="11940A9D"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w związku z art. 17 ust. 3 lit. b, d lub e RODO prawo do usunięcia danych osobowych;</w:t>
      </w:r>
    </w:p>
    <w:p w14:paraId="7767D9A9"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34D2C276" w14:textId="087AB242" w:rsidR="00526F86" w:rsidRPr="00EF0FDB"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361FFA74" w14:textId="13187E9C" w:rsidR="00BB02F3" w:rsidRDefault="00BB02F3" w:rsidP="00CA4BAF">
      <w:pPr>
        <w:pStyle w:val="Akapitzlist"/>
        <w:numPr>
          <w:ilvl w:val="1"/>
          <w:numId w:val="42"/>
        </w:numPr>
        <w:tabs>
          <w:tab w:val="left" w:pos="709"/>
        </w:tabs>
        <w:spacing w:line="276" w:lineRule="auto"/>
        <w:ind w:left="709" w:hanging="709"/>
        <w:jc w:val="both"/>
        <w:rPr>
          <w:rFonts w:asciiTheme="minorHAnsi" w:hAnsiTheme="minorHAnsi" w:cstheme="minorHAnsi"/>
          <w:color w:val="000000" w:themeColor="text1"/>
          <w:sz w:val="22"/>
          <w:szCs w:val="22"/>
        </w:rPr>
      </w:pPr>
      <w:r w:rsidRPr="006F1984">
        <w:rPr>
          <w:rFonts w:asciiTheme="minorHAnsi" w:hAnsiTheme="minorHAnsi" w:cstheme="minorHAnsi"/>
          <w:color w:val="000000" w:themeColor="text1"/>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w:t>
      </w:r>
      <w:r w:rsidRPr="006F1984">
        <w:rPr>
          <w:rFonts w:asciiTheme="minorHAnsi" w:hAnsiTheme="minorHAnsi" w:cstheme="minorHAnsi"/>
          <w:color w:val="000000" w:themeColor="text1"/>
          <w:sz w:val="22"/>
          <w:szCs w:val="22"/>
        </w:rPr>
        <w:lastRenderedPageBreak/>
        <w:t xml:space="preserve">pozyska od wykonawcy biorącego udział w postępowaniu, chyba że ma zastosowanie co najmniej jedno z </w:t>
      </w:r>
      <w:proofErr w:type="spellStart"/>
      <w:r w:rsidRPr="006F1984">
        <w:rPr>
          <w:rFonts w:asciiTheme="minorHAnsi" w:hAnsiTheme="minorHAnsi" w:cstheme="minorHAnsi"/>
          <w:color w:val="000000" w:themeColor="text1"/>
          <w:sz w:val="22"/>
          <w:szCs w:val="22"/>
        </w:rPr>
        <w:t>wyłączeń</w:t>
      </w:r>
      <w:proofErr w:type="spellEnd"/>
      <w:r w:rsidRPr="006F1984">
        <w:rPr>
          <w:rFonts w:asciiTheme="minorHAnsi" w:hAnsiTheme="minorHAnsi" w:cstheme="minorHAnsi"/>
          <w:color w:val="000000" w:themeColor="text1"/>
          <w:sz w:val="22"/>
          <w:szCs w:val="22"/>
        </w:rPr>
        <w:t>, o których mowa w art. 14 ust. 5 RODO.</w:t>
      </w:r>
    </w:p>
    <w:p w14:paraId="059CDEB3" w14:textId="77777777" w:rsidR="00C84B35" w:rsidRPr="00842E9D" w:rsidRDefault="00C84B35" w:rsidP="00842E9D">
      <w:pPr>
        <w:tabs>
          <w:tab w:val="left" w:pos="709"/>
        </w:tabs>
        <w:spacing w:line="276" w:lineRule="auto"/>
        <w:jc w:val="both"/>
        <w:rPr>
          <w:rFonts w:cstheme="minorHAnsi"/>
          <w:color w:val="000000" w:themeColor="text1"/>
        </w:rPr>
      </w:pPr>
    </w:p>
    <w:p w14:paraId="43A94EF3" w14:textId="3EDC186F" w:rsidR="00BB02F3" w:rsidRPr="008A2895" w:rsidRDefault="00BB02F3" w:rsidP="0058179C">
      <w:pPr>
        <w:numPr>
          <w:ilvl w:val="0"/>
          <w:numId w:val="10"/>
        </w:numPr>
        <w:tabs>
          <w:tab w:val="left" w:pos="567"/>
        </w:tabs>
        <w:spacing w:after="0" w:line="276" w:lineRule="auto"/>
        <w:ind w:left="567" w:hanging="567"/>
        <w:jc w:val="both"/>
        <w:rPr>
          <w:rFonts w:eastAsia="Calibri" w:cs="Calibri"/>
          <w:b/>
          <w:color w:val="000000" w:themeColor="text1"/>
          <w:u w:val="single"/>
        </w:rPr>
      </w:pPr>
      <w:r w:rsidRPr="008A2895">
        <w:rPr>
          <w:rFonts w:eastAsia="Calibri"/>
          <w:b/>
          <w:color w:val="000000" w:themeColor="text1"/>
          <w:u w:val="single"/>
        </w:rPr>
        <w:t>POSTANOWIENIA KOŃCOWE</w:t>
      </w:r>
    </w:p>
    <w:p w14:paraId="1E6D8D3C" w14:textId="51EB094E" w:rsidR="00BB02F3" w:rsidRPr="00972062" w:rsidRDefault="00BB02F3" w:rsidP="006F1984">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C831BD">
        <w:rPr>
          <w:rFonts w:asciiTheme="minorHAnsi" w:hAnsiTheme="minorHAnsi" w:cs="Calibri"/>
          <w:color w:val="000000" w:themeColor="text1"/>
          <w:sz w:val="22"/>
          <w:szCs w:val="22"/>
        </w:rPr>
        <w:tab/>
      </w:r>
      <w:r w:rsidRPr="00C831BD">
        <w:rPr>
          <w:rFonts w:asciiTheme="minorHAnsi" w:hAnsiTheme="minorHAnsi"/>
          <w:color w:val="000000" w:themeColor="text1"/>
          <w:sz w:val="22"/>
          <w:szCs w:val="22"/>
        </w:rPr>
        <w:t xml:space="preserve">W sprawach nieuregulowanych niniejszą specyfikacją mają zastosowanie postanowienia ustawy </w:t>
      </w:r>
      <w:r w:rsidRPr="00C831BD">
        <w:rPr>
          <w:rFonts w:asciiTheme="minorHAnsi" w:hAnsiTheme="minorHAnsi"/>
          <w:color w:val="000000" w:themeColor="text1"/>
          <w:sz w:val="22"/>
          <w:szCs w:val="22"/>
        </w:rPr>
        <w:br/>
        <w:t xml:space="preserve">z dnia 11 września 2019 r. Prawo zamówień publicznych </w:t>
      </w:r>
      <w:r w:rsidRPr="00972062">
        <w:rPr>
          <w:rFonts w:asciiTheme="minorHAnsi" w:hAnsiTheme="minorHAnsi"/>
          <w:color w:val="000000" w:themeColor="text1"/>
          <w:sz w:val="22"/>
          <w:szCs w:val="22"/>
        </w:rPr>
        <w:t>(</w:t>
      </w:r>
      <w:r w:rsidR="00894B5D">
        <w:rPr>
          <w:rFonts w:asciiTheme="minorHAnsi" w:hAnsiTheme="minorHAnsi"/>
          <w:color w:val="000000" w:themeColor="text1"/>
          <w:sz w:val="22"/>
          <w:szCs w:val="22"/>
        </w:rPr>
        <w:t xml:space="preserve">tj. </w:t>
      </w:r>
      <w:r w:rsidRPr="00972062">
        <w:rPr>
          <w:rFonts w:asciiTheme="minorHAnsi" w:hAnsiTheme="minorHAnsi"/>
          <w:color w:val="000000" w:themeColor="text1"/>
          <w:sz w:val="22"/>
          <w:szCs w:val="22"/>
        </w:rPr>
        <w:t>Dz.U. z 20</w:t>
      </w:r>
      <w:r w:rsidR="00121947">
        <w:rPr>
          <w:rFonts w:asciiTheme="minorHAnsi" w:hAnsiTheme="minorHAnsi"/>
          <w:color w:val="000000" w:themeColor="text1"/>
          <w:sz w:val="22"/>
          <w:szCs w:val="22"/>
        </w:rPr>
        <w:t>24</w:t>
      </w:r>
      <w:r w:rsidRPr="00972062">
        <w:rPr>
          <w:rFonts w:asciiTheme="minorHAnsi" w:hAnsiTheme="minorHAnsi"/>
          <w:color w:val="000000" w:themeColor="text1"/>
          <w:sz w:val="22"/>
          <w:szCs w:val="22"/>
        </w:rPr>
        <w:t xml:space="preserve"> r. poz. </w:t>
      </w:r>
      <w:r w:rsidR="00572642">
        <w:rPr>
          <w:rFonts w:asciiTheme="minorHAnsi" w:hAnsiTheme="minorHAnsi"/>
          <w:color w:val="000000" w:themeColor="text1"/>
          <w:sz w:val="22"/>
          <w:szCs w:val="22"/>
        </w:rPr>
        <w:t>1</w:t>
      </w:r>
      <w:r w:rsidR="00121947">
        <w:rPr>
          <w:rFonts w:asciiTheme="minorHAnsi" w:hAnsiTheme="minorHAnsi"/>
          <w:color w:val="000000" w:themeColor="text1"/>
          <w:sz w:val="22"/>
          <w:szCs w:val="22"/>
        </w:rPr>
        <w:t>320</w:t>
      </w:r>
      <w:r w:rsidRPr="00972062">
        <w:rPr>
          <w:rFonts w:asciiTheme="minorHAnsi" w:hAnsiTheme="minorHAnsi"/>
          <w:color w:val="000000" w:themeColor="text1"/>
          <w:sz w:val="22"/>
          <w:szCs w:val="22"/>
        </w:rPr>
        <w:t>).</w:t>
      </w:r>
    </w:p>
    <w:p w14:paraId="44B9F395" w14:textId="77777777" w:rsidR="008811F0" w:rsidRDefault="00BB02F3" w:rsidP="00496146">
      <w:pPr>
        <w:tabs>
          <w:tab w:val="left" w:pos="0"/>
          <w:tab w:val="left" w:pos="567"/>
        </w:tabs>
        <w:spacing w:after="0" w:line="276" w:lineRule="auto"/>
        <w:ind w:right="98"/>
        <w:jc w:val="both"/>
        <w:rPr>
          <w:color w:val="000000" w:themeColor="text1"/>
        </w:rPr>
      </w:pPr>
      <w:r w:rsidRPr="00C831BD">
        <w:rPr>
          <w:color w:val="000000" w:themeColor="text1"/>
        </w:rPr>
        <w:t xml:space="preserve">Zamówienie zostanie zrealizowane zgodnie z prawem obowiązującym w Rzeczypospolitej Polskiej, </w:t>
      </w:r>
      <w:r w:rsidRPr="00C831BD">
        <w:rPr>
          <w:color w:val="000000" w:themeColor="text1"/>
        </w:rPr>
        <w:br/>
        <w:t>w oparciu o wyżej wym</w:t>
      </w:r>
      <w:r w:rsidR="00EF0FDB">
        <w:rPr>
          <w:color w:val="000000" w:themeColor="text1"/>
        </w:rPr>
        <w:t>ienioną ustawę i Kodeks cywilny</w:t>
      </w:r>
      <w:r w:rsidR="00496146">
        <w:rPr>
          <w:color w:val="000000" w:themeColor="text1"/>
        </w:rPr>
        <w:t>.</w:t>
      </w:r>
    </w:p>
    <w:p w14:paraId="38425FF8" w14:textId="4DBE6913" w:rsidR="008A352E" w:rsidRDefault="008A352E">
      <w:pPr>
        <w:rPr>
          <w:color w:val="000000" w:themeColor="text1"/>
        </w:rPr>
      </w:pPr>
    </w:p>
    <w:sectPr w:rsidR="008A352E" w:rsidSect="00595627">
      <w:headerReference w:type="default" r:id="rId25"/>
      <w:footerReference w:type="default" r:id="rId26"/>
      <w:headerReference w:type="first" r:id="rId27"/>
      <w:pgSz w:w="11906" w:h="16838"/>
      <w:pgMar w:top="-851" w:right="1417" w:bottom="1134" w:left="1417" w:header="14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2C77C" w14:textId="77777777" w:rsidR="00973CAF" w:rsidRDefault="00973CAF" w:rsidP="008542D1">
      <w:pPr>
        <w:spacing w:after="0" w:line="240" w:lineRule="auto"/>
      </w:pPr>
      <w:r>
        <w:separator/>
      </w:r>
    </w:p>
  </w:endnote>
  <w:endnote w:type="continuationSeparator" w:id="0">
    <w:p w14:paraId="47F92829" w14:textId="77777777" w:rsidR="00973CAF" w:rsidRDefault="00973CAF"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roman"/>
    <w:notTrueType/>
    <w:pitch w:val="default"/>
  </w:font>
  <w:font w:name="FrankfurtGothic">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383732"/>
      <w:docPartObj>
        <w:docPartGallery w:val="Page Numbers (Bottom of Page)"/>
        <w:docPartUnique/>
      </w:docPartObj>
    </w:sdtPr>
    <w:sdtContent>
      <w:p w14:paraId="3E485499" w14:textId="0DBD0EB0" w:rsidR="00C5073F" w:rsidRDefault="00C5073F">
        <w:pPr>
          <w:pStyle w:val="Stopka"/>
          <w:jc w:val="right"/>
        </w:pPr>
        <w:r>
          <w:fldChar w:fldCharType="begin"/>
        </w:r>
        <w:r>
          <w:instrText>PAGE   \* MERGEFORMAT</w:instrText>
        </w:r>
        <w:r>
          <w:fldChar w:fldCharType="separate"/>
        </w:r>
        <w:r w:rsidR="000F759D">
          <w:rPr>
            <w:noProof/>
          </w:rPr>
          <w:t>51</w:t>
        </w:r>
        <w:r>
          <w:fldChar w:fldCharType="end"/>
        </w:r>
      </w:p>
    </w:sdtContent>
  </w:sdt>
  <w:p w14:paraId="6817BD7E" w14:textId="77777777" w:rsidR="00C5073F" w:rsidRDefault="00C507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11075" w14:textId="77777777" w:rsidR="00973CAF" w:rsidRDefault="00973CAF" w:rsidP="008542D1">
      <w:pPr>
        <w:spacing w:after="0" w:line="240" w:lineRule="auto"/>
      </w:pPr>
      <w:r>
        <w:separator/>
      </w:r>
    </w:p>
  </w:footnote>
  <w:footnote w:type="continuationSeparator" w:id="0">
    <w:p w14:paraId="7BA1DFF1" w14:textId="77777777" w:rsidR="00973CAF" w:rsidRDefault="00973CAF" w:rsidP="0085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1498" w14:textId="7C47304A" w:rsidR="00C5073F" w:rsidRPr="005D34D6" w:rsidRDefault="001D41A6" w:rsidP="005D34D6">
    <w:pPr>
      <w:pStyle w:val="Nagwek"/>
      <w:jc w:val="center"/>
      <w:rPr>
        <w:b/>
        <w:noProof/>
        <w:lang w:eastAsia="pl-PL"/>
      </w:rPr>
    </w:pPr>
    <w:r>
      <w:rPr>
        <w:rFonts w:ascii="Calibri" w:hAnsi="Calibri"/>
      </w:rPr>
      <w:t>D</w:t>
    </w:r>
    <w:r w:rsidRPr="00B408C2">
      <w:rPr>
        <w:rFonts w:ascii="Calibri" w:hAnsi="Calibri"/>
      </w:rPr>
      <w:t xml:space="preserve">ostawa </w:t>
    </w:r>
    <w:r>
      <w:rPr>
        <w:rFonts w:ascii="Calibri" w:hAnsi="Calibri"/>
      </w:rPr>
      <w:t>serwerów</w:t>
    </w:r>
    <w:r w:rsidRPr="00B408C2">
      <w:rPr>
        <w:rFonts w:ascii="Calibri" w:hAnsi="Calibri"/>
      </w:rPr>
      <w:t xml:space="preserve"> </w:t>
    </w:r>
    <w:r w:rsidR="00F35EE0">
      <w:rPr>
        <w:rFonts w:ascii="Calibri" w:hAnsi="Calibri"/>
      </w:rPr>
      <w:t xml:space="preserve">i urządzeń sieciowych </w:t>
    </w:r>
    <w:r w:rsidRPr="00B408C2">
      <w:rPr>
        <w:rFonts w:ascii="Calibri" w:hAnsi="Calibri"/>
      </w:rPr>
      <w:t xml:space="preserve">dla </w:t>
    </w:r>
    <w:r>
      <w:rPr>
        <w:rFonts w:ascii="Calibri" w:hAnsi="Calibri"/>
      </w:rPr>
      <w:t>U</w:t>
    </w:r>
    <w:r w:rsidRPr="00B408C2">
      <w:rPr>
        <w:rFonts w:ascii="Calibri" w:hAnsi="Calibri"/>
      </w:rPr>
      <w:t xml:space="preserve">niwersytetu </w:t>
    </w:r>
    <w:r>
      <w:rPr>
        <w:rFonts w:ascii="Calibri" w:hAnsi="Calibri"/>
      </w:rPr>
      <w:t>Ł</w:t>
    </w:r>
    <w:r w:rsidRPr="00B408C2">
      <w:rPr>
        <w:rFonts w:ascii="Calibri" w:hAnsi="Calibri"/>
      </w:rPr>
      <w:t>ódzkiego</w:t>
    </w:r>
    <w:r>
      <w:rPr>
        <w:rFonts w:ascii="Calibri" w:hAnsi="Calibri"/>
      </w:rPr>
      <w:t xml:space="preserve"> – 79/ZP/2024</w:t>
    </w:r>
  </w:p>
  <w:p w14:paraId="6B2CEA9A" w14:textId="77777777" w:rsidR="00C5073F" w:rsidRDefault="00C5073F" w:rsidP="008542D1">
    <w:pPr>
      <w:pStyle w:val="Nagwek"/>
      <w:rPr>
        <w:noProof/>
        <w:lang w:eastAsia="pl-PL"/>
      </w:rPr>
    </w:pPr>
  </w:p>
  <w:p w14:paraId="3530F88D" w14:textId="77777777" w:rsidR="00C5073F" w:rsidRDefault="00C5073F" w:rsidP="008542D1">
    <w:pPr>
      <w:pStyle w:val="Nagwek"/>
      <w:rPr>
        <w:noProof/>
        <w:lang w:eastAsia="pl-PL"/>
      </w:rPr>
    </w:pPr>
  </w:p>
  <w:p w14:paraId="0DE43335" w14:textId="37E9381A" w:rsidR="00C5073F" w:rsidRDefault="00C5073F" w:rsidP="008542D1">
    <w:pPr>
      <w:pStyle w:val="Nagwek"/>
      <w:rPr>
        <w:noProof/>
        <w:lang w:eastAsia="pl-PL"/>
      </w:rPr>
    </w:pPr>
  </w:p>
  <w:p w14:paraId="068D2404" w14:textId="77777777" w:rsidR="00C5073F" w:rsidRDefault="00C5073F" w:rsidP="008542D1">
    <w:pPr>
      <w:pStyle w:val="Nagwek"/>
      <w:rPr>
        <w:noProof/>
        <w:lang w:eastAsia="pl-PL"/>
      </w:rPr>
    </w:pPr>
  </w:p>
  <w:p w14:paraId="6FAB63EC" w14:textId="77777777" w:rsidR="00C5073F" w:rsidRDefault="00C5073F" w:rsidP="008542D1">
    <w:pPr>
      <w:pStyle w:val="Nagwek"/>
      <w:rPr>
        <w:noProof/>
        <w:lang w:eastAsia="pl-PL"/>
      </w:rPr>
    </w:pPr>
  </w:p>
  <w:p w14:paraId="1D2556F6" w14:textId="77777777" w:rsidR="00C5073F" w:rsidRDefault="00C5073F" w:rsidP="008542D1">
    <w:pPr>
      <w:pStyle w:val="Nagwek"/>
      <w:rPr>
        <w:noProof/>
        <w:lang w:eastAsia="pl-PL"/>
      </w:rPr>
    </w:pPr>
  </w:p>
  <w:p w14:paraId="74E4AF97" w14:textId="1929C239" w:rsidR="00C5073F" w:rsidRDefault="00C5073F" w:rsidP="008542D1">
    <w:pPr>
      <w:pStyle w:val="Nagwek"/>
    </w:pPr>
  </w:p>
  <w:p w14:paraId="04313A6E" w14:textId="77777777" w:rsidR="00C5073F" w:rsidRDefault="00C5073F" w:rsidP="008542D1">
    <w:pPr>
      <w:pStyle w:val="Nagwek"/>
    </w:pPr>
  </w:p>
  <w:p w14:paraId="403D868F" w14:textId="7DB39B18" w:rsidR="00C5073F" w:rsidRDefault="00C5073F" w:rsidP="008542D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9BB2" w14:textId="4BAB0F3D" w:rsidR="00C5073F" w:rsidRPr="00F61DA9" w:rsidRDefault="00F61DA9" w:rsidP="00F61DA9">
    <w:pPr>
      <w:pStyle w:val="Nagwek"/>
      <w:tabs>
        <w:tab w:val="clear" w:pos="4536"/>
        <w:tab w:val="clear" w:pos="9072"/>
        <w:tab w:val="left" w:pos="4056"/>
      </w:tabs>
      <w:jc w:val="center"/>
    </w:pPr>
    <w:r w:rsidRPr="00F61DA9">
      <w:rPr>
        <w:noProof/>
      </w:rPr>
      <w:drawing>
        <wp:anchor distT="0" distB="0" distL="114300" distR="114300" simplePos="0" relativeHeight="251659264" behindDoc="1" locked="0" layoutInCell="1" allowOverlap="1" wp14:anchorId="0F6C2FCE" wp14:editId="20D5353D">
          <wp:simplePos x="0" y="0"/>
          <wp:positionH relativeFrom="page">
            <wp:posOffset>13970</wp:posOffset>
          </wp:positionH>
          <wp:positionV relativeFrom="paragraph">
            <wp:posOffset>-111208</wp:posOffset>
          </wp:positionV>
          <wp:extent cx="7954947" cy="2273300"/>
          <wp:effectExtent l="0" t="0" r="8255" b="0"/>
          <wp:wrapNone/>
          <wp:docPr id="1268902429" name="Obraz 1268902429"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diagram&#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4947"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8C2" w:rsidRPr="00B408C2">
      <w:t xml:space="preserve"> </w:t>
    </w:r>
    <w:r w:rsidR="00B408C2">
      <w:rPr>
        <w:rFonts w:ascii="Calibri" w:hAnsi="Calibri"/>
      </w:rPr>
      <w:t>D</w:t>
    </w:r>
    <w:r w:rsidR="00B408C2" w:rsidRPr="00B408C2">
      <w:rPr>
        <w:rFonts w:ascii="Calibri" w:hAnsi="Calibri"/>
      </w:rPr>
      <w:t xml:space="preserve">ostawa </w:t>
    </w:r>
    <w:r w:rsidR="001D41A6">
      <w:rPr>
        <w:rFonts w:ascii="Calibri" w:hAnsi="Calibri"/>
      </w:rPr>
      <w:t>serwerów</w:t>
    </w:r>
    <w:r w:rsidR="00B408C2" w:rsidRPr="00B408C2">
      <w:rPr>
        <w:rFonts w:ascii="Calibri" w:hAnsi="Calibri"/>
      </w:rPr>
      <w:t xml:space="preserve"> </w:t>
    </w:r>
    <w:r w:rsidR="00AD3930" w:rsidRPr="00F35EE0">
      <w:rPr>
        <w:rFonts w:ascii="Calibri" w:hAnsi="Calibri"/>
      </w:rPr>
      <w:t>i urządzeń sieciowych</w:t>
    </w:r>
    <w:r w:rsidR="00AD3930">
      <w:rPr>
        <w:rFonts w:ascii="Calibri" w:hAnsi="Calibri"/>
      </w:rPr>
      <w:t xml:space="preserve"> </w:t>
    </w:r>
    <w:r w:rsidR="00B408C2" w:rsidRPr="00B408C2">
      <w:rPr>
        <w:rFonts w:ascii="Calibri" w:hAnsi="Calibri"/>
      </w:rPr>
      <w:t xml:space="preserve">dla </w:t>
    </w:r>
    <w:r w:rsidR="001D41A6">
      <w:rPr>
        <w:rFonts w:ascii="Calibri" w:hAnsi="Calibri"/>
      </w:rPr>
      <w:t>U</w:t>
    </w:r>
    <w:r w:rsidR="00B408C2" w:rsidRPr="00B408C2">
      <w:rPr>
        <w:rFonts w:ascii="Calibri" w:hAnsi="Calibri"/>
      </w:rPr>
      <w:t xml:space="preserve">niwersytetu </w:t>
    </w:r>
    <w:r w:rsidR="001D41A6">
      <w:rPr>
        <w:rFonts w:ascii="Calibri" w:hAnsi="Calibri"/>
      </w:rPr>
      <w:t>Ł</w:t>
    </w:r>
    <w:r w:rsidR="00B408C2" w:rsidRPr="00B408C2">
      <w:rPr>
        <w:rFonts w:ascii="Calibri" w:hAnsi="Calibri"/>
      </w:rPr>
      <w:t>ódzkiego</w:t>
    </w:r>
    <w:r w:rsidR="00B408C2">
      <w:rPr>
        <w:rFonts w:ascii="Calibri" w:hAnsi="Calibri"/>
      </w:rPr>
      <w:t xml:space="preserve"> </w:t>
    </w:r>
    <w:r>
      <w:rPr>
        <w:rFonts w:ascii="Calibri" w:hAnsi="Calibri"/>
      </w:rPr>
      <w:t xml:space="preserve">– </w:t>
    </w:r>
    <w:r w:rsidR="001D41A6">
      <w:rPr>
        <w:rFonts w:ascii="Calibri" w:hAnsi="Calibri"/>
      </w:rPr>
      <w:t>79</w:t>
    </w:r>
    <w:r>
      <w:rPr>
        <w:rFonts w:ascii="Calibri" w:hAnsi="Calibri"/>
      </w:rPr>
      <w:t>/ZP/2024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5"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7"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9"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0"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06372E5A"/>
    <w:multiLevelType w:val="multilevel"/>
    <w:tmpl w:val="D6F88D08"/>
    <w:lvl w:ilvl="0">
      <w:start w:val="1"/>
      <w:numFmt w:val="decimal"/>
      <w:lvlText w:val="%1."/>
      <w:lvlJc w:val="left"/>
      <w:pPr>
        <w:ind w:left="924" w:hanging="564"/>
      </w:pPr>
      <w:rPr>
        <w:rFonts w:hint="default"/>
        <w:b/>
        <w:u w:val="none"/>
      </w:rPr>
    </w:lvl>
    <w:lvl w:ilvl="1">
      <w:start w:val="1"/>
      <w:numFmt w:val="decimal"/>
      <w:isLgl/>
      <w:lvlText w:val="%1.%2."/>
      <w:lvlJc w:val="left"/>
      <w:pPr>
        <w:ind w:left="720" w:hanging="360"/>
      </w:pPr>
      <w:rPr>
        <w:rFonts w:eastAsiaTheme="minorHAnsi" w:hint="default"/>
        <w:b w:val="0"/>
      </w:rPr>
    </w:lvl>
    <w:lvl w:ilvl="2">
      <w:start w:val="1"/>
      <w:numFmt w:val="decimal"/>
      <w:isLgl/>
      <w:lvlText w:val="%1.%2.%3."/>
      <w:lvlJc w:val="left"/>
      <w:pPr>
        <w:ind w:left="1080" w:hanging="720"/>
      </w:pPr>
      <w:rPr>
        <w:rFonts w:eastAsiaTheme="minorHAnsi" w:hint="default"/>
        <w:b w:val="0"/>
        <w:bCs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3"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A1102"/>
    <w:multiLevelType w:val="multilevel"/>
    <w:tmpl w:val="3AB46A0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8B66932"/>
    <w:multiLevelType w:val="hybridMultilevel"/>
    <w:tmpl w:val="759ED13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8100476C">
      <w:start w:val="1"/>
      <w:numFmt w:val="lowerLetter"/>
      <w:lvlText w:val="%3)"/>
      <w:lvlJc w:val="left"/>
      <w:pPr>
        <w:tabs>
          <w:tab w:val="num" w:pos="2400"/>
        </w:tabs>
        <w:ind w:left="2400" w:hanging="420"/>
      </w:pPr>
      <w:rPr>
        <w:rFonts w:asciiTheme="minorHAnsi" w:hAnsiTheme="minorHAnsi" w:cstheme="minorHAnsi" w:hint="default"/>
        <w:b w:val="0"/>
        <w:bCs w:val="0"/>
        <w:color w:val="auto"/>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646D14"/>
    <w:multiLevelType w:val="hybridMultilevel"/>
    <w:tmpl w:val="B8CACF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AE47FC8"/>
    <w:multiLevelType w:val="hybridMultilevel"/>
    <w:tmpl w:val="75E69B9A"/>
    <w:lvl w:ilvl="0" w:tplc="F424A396">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8"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2"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3" w15:restartNumberingAfterBreak="0">
    <w:nsid w:val="226F3F3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15:restartNumberingAfterBreak="0">
    <w:nsid w:val="23B75004"/>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7" w15:restartNumberingAfterBreak="0">
    <w:nsid w:val="25A56C2E"/>
    <w:multiLevelType w:val="hybridMultilevel"/>
    <w:tmpl w:val="5946266E"/>
    <w:lvl w:ilvl="0" w:tplc="B49651C0">
      <w:start w:val="1"/>
      <w:numFmt w:val="decimal"/>
      <w:lvlText w:val="%1)"/>
      <w:lvlJc w:val="left"/>
      <w:pPr>
        <w:ind w:left="2421" w:hanging="360"/>
      </w:pPr>
      <w:rPr>
        <w:b w:val="0"/>
        <w:bCs/>
        <w:i w:val="0"/>
        <w:iCs w:val="0"/>
        <w:strike w:val="0"/>
      </w:rPr>
    </w:lvl>
    <w:lvl w:ilvl="1" w:tplc="04150019" w:tentative="1">
      <w:start w:val="1"/>
      <w:numFmt w:val="lowerLetter"/>
      <w:lvlText w:val="%2."/>
      <w:lvlJc w:val="left"/>
      <w:pPr>
        <w:ind w:left="3141" w:hanging="360"/>
      </w:pPr>
    </w:lvl>
    <w:lvl w:ilvl="2" w:tplc="0415001B">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8" w15:restartNumberingAfterBreak="0">
    <w:nsid w:val="295E26BE"/>
    <w:multiLevelType w:val="multilevel"/>
    <w:tmpl w:val="28629856"/>
    <w:lvl w:ilvl="0">
      <w:start w:val="20"/>
      <w:numFmt w:val="decimal"/>
      <w:lvlText w:val="%1."/>
      <w:lvlJc w:val="left"/>
      <w:pPr>
        <w:ind w:left="444" w:hanging="444"/>
      </w:pPr>
      <w:rPr>
        <w:rFonts w:hint="default"/>
      </w:rPr>
    </w:lvl>
    <w:lvl w:ilvl="1">
      <w:start w:val="1"/>
      <w:numFmt w:val="decimal"/>
      <w:lvlText w:val="%1.%2."/>
      <w:lvlJc w:val="left"/>
      <w:pPr>
        <w:ind w:left="444" w:hanging="444"/>
      </w:pPr>
      <w:rPr>
        <w:rFonts w:asciiTheme="minorHAnsi" w:hAnsiTheme="minorHAnsi" w:cstheme="minorHAnsi"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604C10"/>
    <w:multiLevelType w:val="hybridMultilevel"/>
    <w:tmpl w:val="9878C530"/>
    <w:lvl w:ilvl="0" w:tplc="54F22C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37E30BA"/>
    <w:multiLevelType w:val="hybridMultilevel"/>
    <w:tmpl w:val="72128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34487781"/>
    <w:multiLevelType w:val="hybridMultilevel"/>
    <w:tmpl w:val="C0A4D9D6"/>
    <w:lvl w:ilvl="0" w:tplc="66D0B1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3AD37BB8"/>
    <w:multiLevelType w:val="multilevel"/>
    <w:tmpl w:val="9FAE7EE8"/>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8"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0"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2"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133FD7"/>
    <w:multiLevelType w:val="multilevel"/>
    <w:tmpl w:val="C278EF4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21E445D"/>
    <w:multiLevelType w:val="singleLevel"/>
    <w:tmpl w:val="33046938"/>
    <w:lvl w:ilvl="0">
      <w:start w:val="1"/>
      <w:numFmt w:val="lowerLetter"/>
      <w:lvlText w:val="%1)"/>
      <w:lvlJc w:val="left"/>
      <w:pPr>
        <w:tabs>
          <w:tab w:val="num" w:pos="705"/>
        </w:tabs>
        <w:ind w:left="705" w:hanging="705"/>
      </w:pPr>
      <w:rPr>
        <w:rFonts w:asciiTheme="minorHAnsi" w:eastAsia="Times New Roman" w:hAnsiTheme="minorHAnsi" w:cstheme="minorHAnsi" w:hint="default"/>
        <w:b w:val="0"/>
        <w:bCs/>
      </w:rPr>
    </w:lvl>
  </w:abstractNum>
  <w:abstractNum w:abstractNumId="56"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7" w15:restartNumberingAfterBreak="0">
    <w:nsid w:val="4354346A"/>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7EC6F7C"/>
    <w:multiLevelType w:val="hybridMultilevel"/>
    <w:tmpl w:val="6122B07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1"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2" w15:restartNumberingAfterBreak="0">
    <w:nsid w:val="4C866D34"/>
    <w:multiLevelType w:val="multilevel"/>
    <w:tmpl w:val="1BB8DE58"/>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63"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92074F"/>
    <w:multiLevelType w:val="hybridMultilevel"/>
    <w:tmpl w:val="3E56BD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170743"/>
    <w:multiLevelType w:val="multilevel"/>
    <w:tmpl w:val="62A26B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5CE053D"/>
    <w:multiLevelType w:val="hybridMultilevel"/>
    <w:tmpl w:val="22BAB84C"/>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DEF8907A">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8"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6F966B8"/>
    <w:multiLevelType w:val="hybridMultilevel"/>
    <w:tmpl w:val="E856D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4E3807"/>
    <w:multiLevelType w:val="multilevel"/>
    <w:tmpl w:val="538449F0"/>
    <w:lvl w:ilvl="0">
      <w:start w:val="8"/>
      <w:numFmt w:val="decimal"/>
      <w:lvlText w:val="%1."/>
      <w:lvlJc w:val="left"/>
      <w:pPr>
        <w:ind w:left="720" w:hanging="360"/>
      </w:pPr>
      <w:rPr>
        <w:rFonts w:hint="default"/>
        <w:u w:val="none"/>
      </w:rPr>
    </w:lvl>
    <w:lvl w:ilvl="1">
      <w:start w:val="2"/>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4" w15:restartNumberingAfterBreak="0">
    <w:nsid w:val="5E774ABF"/>
    <w:multiLevelType w:val="hybridMultilevel"/>
    <w:tmpl w:val="AEC09F32"/>
    <w:lvl w:ilvl="0" w:tplc="A30CAB9A">
      <w:start w:val="1"/>
      <w:numFmt w:val="decimal"/>
      <w:lvlText w:val="%1."/>
      <w:lvlJc w:val="left"/>
      <w:pPr>
        <w:tabs>
          <w:tab w:val="num" w:pos="1080"/>
        </w:tabs>
        <w:ind w:left="1080" w:hanging="360"/>
      </w:pPr>
    </w:lvl>
    <w:lvl w:ilvl="1" w:tplc="AE64D8FC">
      <w:start w:val="1"/>
      <w:numFmt w:val="decimal"/>
      <w:isLgl/>
      <w:lvlText w:val="%2."/>
      <w:lvlJc w:val="left"/>
      <w:pPr>
        <w:tabs>
          <w:tab w:val="num" w:pos="1140"/>
        </w:tabs>
        <w:ind w:left="1140" w:hanging="420"/>
      </w:pPr>
      <w:rPr>
        <w:rFonts w:asciiTheme="minorHAnsi" w:eastAsia="Times New Roman" w:hAnsiTheme="minorHAnsi" w:cstheme="minorHAnsi" w:hint="default"/>
        <w:sz w:val="22"/>
        <w:szCs w:val="22"/>
      </w:rPr>
    </w:lvl>
    <w:lvl w:ilvl="2" w:tplc="1AF217FA">
      <w:numFmt w:val="none"/>
      <w:lvlText w:val=""/>
      <w:lvlJc w:val="left"/>
      <w:pPr>
        <w:tabs>
          <w:tab w:val="num" w:pos="360"/>
        </w:tabs>
      </w:pPr>
    </w:lvl>
    <w:lvl w:ilvl="3" w:tplc="338AA164">
      <w:numFmt w:val="none"/>
      <w:lvlText w:val=""/>
      <w:lvlJc w:val="left"/>
      <w:pPr>
        <w:tabs>
          <w:tab w:val="num" w:pos="360"/>
        </w:tabs>
      </w:pPr>
    </w:lvl>
    <w:lvl w:ilvl="4" w:tplc="FF0869CC">
      <w:numFmt w:val="none"/>
      <w:lvlText w:val=""/>
      <w:lvlJc w:val="left"/>
      <w:pPr>
        <w:tabs>
          <w:tab w:val="num" w:pos="360"/>
        </w:tabs>
      </w:pPr>
    </w:lvl>
    <w:lvl w:ilvl="5" w:tplc="36FCEE50">
      <w:numFmt w:val="none"/>
      <w:lvlText w:val=""/>
      <w:lvlJc w:val="left"/>
      <w:pPr>
        <w:tabs>
          <w:tab w:val="num" w:pos="360"/>
        </w:tabs>
      </w:pPr>
    </w:lvl>
    <w:lvl w:ilvl="6" w:tplc="0FEC3D52">
      <w:numFmt w:val="none"/>
      <w:lvlText w:val=""/>
      <w:lvlJc w:val="left"/>
      <w:pPr>
        <w:tabs>
          <w:tab w:val="num" w:pos="360"/>
        </w:tabs>
      </w:pPr>
    </w:lvl>
    <w:lvl w:ilvl="7" w:tplc="C55AADC0">
      <w:numFmt w:val="none"/>
      <w:lvlText w:val=""/>
      <w:lvlJc w:val="left"/>
      <w:pPr>
        <w:tabs>
          <w:tab w:val="num" w:pos="360"/>
        </w:tabs>
      </w:pPr>
    </w:lvl>
    <w:lvl w:ilvl="8" w:tplc="4C04CA30">
      <w:numFmt w:val="none"/>
      <w:lvlText w:val=""/>
      <w:lvlJc w:val="left"/>
      <w:pPr>
        <w:tabs>
          <w:tab w:val="num" w:pos="360"/>
        </w:tabs>
      </w:pPr>
    </w:lvl>
  </w:abstractNum>
  <w:abstractNum w:abstractNumId="75"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7"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8"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A6D28BC"/>
    <w:multiLevelType w:val="hybridMultilevel"/>
    <w:tmpl w:val="F354963E"/>
    <w:lvl w:ilvl="0" w:tplc="01825A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6" w15:restartNumberingAfterBreak="0">
    <w:nsid w:val="72101978"/>
    <w:multiLevelType w:val="hybridMultilevel"/>
    <w:tmpl w:val="DF30D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9" w15:restartNumberingAfterBreak="0">
    <w:nsid w:val="72F1619B"/>
    <w:multiLevelType w:val="hybridMultilevel"/>
    <w:tmpl w:val="A50075A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1" w15:restartNumberingAfterBreak="0">
    <w:nsid w:val="74EC4F52"/>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92"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DA7328D"/>
    <w:multiLevelType w:val="multilevel"/>
    <w:tmpl w:val="B554F7AE"/>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6"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7"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285503432">
    <w:abstractNumId w:val="1"/>
  </w:num>
  <w:num w:numId="2" w16cid:durableId="1621380462">
    <w:abstractNumId w:val="16"/>
  </w:num>
  <w:num w:numId="3" w16cid:durableId="97870564">
    <w:abstractNumId w:val="14"/>
  </w:num>
  <w:num w:numId="4" w16cid:durableId="1002317498">
    <w:abstractNumId w:val="19"/>
  </w:num>
  <w:num w:numId="5" w16cid:durableId="236400050">
    <w:abstractNumId w:val="63"/>
  </w:num>
  <w:num w:numId="6" w16cid:durableId="198973019">
    <w:abstractNumId w:val="54"/>
  </w:num>
  <w:num w:numId="7" w16cid:durableId="1271208127">
    <w:abstractNumId w:val="32"/>
  </w:num>
  <w:num w:numId="8" w16cid:durableId="1013188340">
    <w:abstractNumId w:val="78"/>
  </w:num>
  <w:num w:numId="9" w16cid:durableId="1565986759">
    <w:abstractNumId w:val="34"/>
  </w:num>
  <w:num w:numId="10" w16cid:durableId="361444920">
    <w:abstractNumId w:val="12"/>
  </w:num>
  <w:num w:numId="11" w16cid:durableId="1947804893">
    <w:abstractNumId w:val="84"/>
  </w:num>
  <w:num w:numId="12" w16cid:durableId="1889605340">
    <w:abstractNumId w:val="93"/>
  </w:num>
  <w:num w:numId="13" w16cid:durableId="1432780021">
    <w:abstractNumId w:val="58"/>
  </w:num>
  <w:num w:numId="14" w16cid:durableId="717095894">
    <w:abstractNumId w:val="15"/>
  </w:num>
  <w:num w:numId="15" w16cid:durableId="1676614265">
    <w:abstractNumId w:val="20"/>
  </w:num>
  <w:num w:numId="16" w16cid:durableId="1209996529">
    <w:abstractNumId w:val="26"/>
  </w:num>
  <w:num w:numId="17" w16cid:durableId="240339428">
    <w:abstractNumId w:val="85"/>
  </w:num>
  <w:num w:numId="18" w16cid:durableId="959799785">
    <w:abstractNumId w:val="0"/>
  </w:num>
  <w:num w:numId="19" w16cid:durableId="1361930315">
    <w:abstractNumId w:val="49"/>
  </w:num>
  <w:num w:numId="20" w16cid:durableId="630087424">
    <w:abstractNumId w:val="88"/>
  </w:num>
  <w:num w:numId="21" w16cid:durableId="1608997988">
    <w:abstractNumId w:val="55"/>
  </w:num>
  <w:num w:numId="22" w16cid:durableId="1055666615">
    <w:abstractNumId w:val="74"/>
  </w:num>
  <w:num w:numId="23" w16cid:durableId="546260834">
    <w:abstractNumId w:val="43"/>
  </w:num>
  <w:num w:numId="24" w16cid:durableId="1331562443">
    <w:abstractNumId w:val="83"/>
  </w:num>
  <w:num w:numId="25" w16cid:durableId="1652756757">
    <w:abstractNumId w:val="41"/>
  </w:num>
  <w:num w:numId="26" w16cid:durableId="1717587416">
    <w:abstractNumId w:val="46"/>
  </w:num>
  <w:num w:numId="27" w16cid:durableId="1178689998">
    <w:abstractNumId w:val="31"/>
  </w:num>
  <w:num w:numId="28" w16cid:durableId="607279308">
    <w:abstractNumId w:val="71"/>
  </w:num>
  <w:num w:numId="29" w16cid:durableId="1808008135">
    <w:abstractNumId w:val="24"/>
  </w:num>
  <w:num w:numId="30" w16cid:durableId="1588465739">
    <w:abstractNumId w:val="66"/>
  </w:num>
  <w:num w:numId="31" w16cid:durableId="1586376465">
    <w:abstractNumId w:val="30"/>
  </w:num>
  <w:num w:numId="32" w16cid:durableId="1143933901">
    <w:abstractNumId w:val="76"/>
  </w:num>
  <w:num w:numId="33" w16cid:durableId="1545095535">
    <w:abstractNumId w:val="79"/>
  </w:num>
  <w:num w:numId="34" w16cid:durableId="214201239">
    <w:abstractNumId w:val="80"/>
  </w:num>
  <w:num w:numId="35" w16cid:durableId="1333337466">
    <w:abstractNumId w:val="97"/>
  </w:num>
  <w:num w:numId="36" w16cid:durableId="1618830793">
    <w:abstractNumId w:val="3"/>
  </w:num>
  <w:num w:numId="37" w16cid:durableId="1991445502">
    <w:abstractNumId w:val="60"/>
  </w:num>
  <w:num w:numId="38" w16cid:durableId="728916335">
    <w:abstractNumId w:val="95"/>
  </w:num>
  <w:num w:numId="39" w16cid:durableId="1554583603">
    <w:abstractNumId w:val="67"/>
  </w:num>
  <w:num w:numId="40" w16cid:durableId="1450541000">
    <w:abstractNumId w:val="90"/>
  </w:num>
  <w:num w:numId="41" w16cid:durableId="1325814141">
    <w:abstractNumId w:val="48"/>
  </w:num>
  <w:num w:numId="42" w16cid:durableId="1290819208">
    <w:abstractNumId w:val="25"/>
  </w:num>
  <w:num w:numId="43" w16cid:durableId="1799103353">
    <w:abstractNumId w:val="62"/>
  </w:num>
  <w:num w:numId="44" w16cid:durableId="1641034450">
    <w:abstractNumId w:val="37"/>
  </w:num>
  <w:num w:numId="45" w16cid:durableId="338775888">
    <w:abstractNumId w:val="2"/>
  </w:num>
  <w:num w:numId="46" w16cid:durableId="1994291696">
    <w:abstractNumId w:val="22"/>
  </w:num>
  <w:num w:numId="47" w16cid:durableId="404836236">
    <w:abstractNumId w:val="44"/>
  </w:num>
  <w:num w:numId="48" w16cid:durableId="1052273510">
    <w:abstractNumId w:val="82"/>
  </w:num>
  <w:num w:numId="49" w16cid:durableId="520708558">
    <w:abstractNumId w:val="68"/>
  </w:num>
  <w:num w:numId="50" w16cid:durableId="1504272479">
    <w:abstractNumId w:val="51"/>
  </w:num>
  <w:num w:numId="51" w16cid:durableId="760297719">
    <w:abstractNumId w:val="35"/>
  </w:num>
  <w:num w:numId="52" w16cid:durableId="1182863809">
    <w:abstractNumId w:val="10"/>
  </w:num>
  <w:num w:numId="53" w16cid:durableId="2044859345">
    <w:abstractNumId w:val="53"/>
  </w:num>
  <w:num w:numId="54" w16cid:durableId="1883441312">
    <w:abstractNumId w:val="64"/>
  </w:num>
  <w:num w:numId="55" w16cid:durableId="550001505">
    <w:abstractNumId w:val="42"/>
  </w:num>
  <w:num w:numId="56" w16cid:durableId="984510819">
    <w:abstractNumId w:val="45"/>
  </w:num>
  <w:num w:numId="57" w16cid:durableId="116073388">
    <w:abstractNumId w:val="94"/>
  </w:num>
  <w:num w:numId="58" w16cid:durableId="734016086">
    <w:abstractNumId w:val="27"/>
  </w:num>
  <w:num w:numId="59" w16cid:durableId="264969608">
    <w:abstractNumId w:val="75"/>
  </w:num>
  <w:num w:numId="60" w16cid:durableId="600141747">
    <w:abstractNumId w:val="38"/>
  </w:num>
  <w:num w:numId="61" w16cid:durableId="548998159">
    <w:abstractNumId w:val="57"/>
  </w:num>
  <w:num w:numId="62" w16cid:durableId="1349983136">
    <w:abstractNumId w:val="89"/>
  </w:num>
  <w:num w:numId="63" w16cid:durableId="192622236">
    <w:abstractNumId w:val="33"/>
  </w:num>
  <w:num w:numId="64" w16cid:durableId="811171079">
    <w:abstractNumId w:val="91"/>
  </w:num>
  <w:num w:numId="65" w16cid:durableId="1194269663">
    <w:abstractNumId w:val="36"/>
  </w:num>
  <w:num w:numId="66" w16cid:durableId="2057199253">
    <w:abstractNumId w:val="61"/>
  </w:num>
  <w:num w:numId="67" w16cid:durableId="1754158465">
    <w:abstractNumId w:val="59"/>
  </w:num>
  <w:num w:numId="68" w16cid:durableId="1077285101">
    <w:abstractNumId w:val="52"/>
  </w:num>
  <w:num w:numId="69" w16cid:durableId="1377579639">
    <w:abstractNumId w:val="21"/>
  </w:num>
  <w:num w:numId="70" w16cid:durableId="1958565695">
    <w:abstractNumId w:val="13"/>
  </w:num>
  <w:num w:numId="71" w16cid:durableId="1141506083">
    <w:abstractNumId w:val="9"/>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82834344">
    <w:abstractNumId w:val="69"/>
  </w:num>
  <w:num w:numId="73" w16cid:durableId="1825076055">
    <w:abstractNumId w:val="87"/>
  </w:num>
  <w:num w:numId="74" w16cid:durableId="838158127">
    <w:abstractNumId w:val="50"/>
  </w:num>
  <w:num w:numId="75" w16cid:durableId="438960931">
    <w:abstractNumId w:val="39"/>
  </w:num>
  <w:num w:numId="76" w16cid:durableId="1392074782">
    <w:abstractNumId w:val="86"/>
  </w:num>
  <w:num w:numId="77" w16cid:durableId="38554539">
    <w:abstractNumId w:val="47"/>
  </w:num>
  <w:num w:numId="78" w16cid:durableId="564411924">
    <w:abstractNumId w:val="65"/>
  </w:num>
  <w:num w:numId="79" w16cid:durableId="1957055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70703570">
    <w:abstractNumId w:val="8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2577"/>
    <w:rsid w:val="00003160"/>
    <w:rsid w:val="00003A7C"/>
    <w:rsid w:val="000059AB"/>
    <w:rsid w:val="000059E3"/>
    <w:rsid w:val="00006B0C"/>
    <w:rsid w:val="00006B4A"/>
    <w:rsid w:val="000102A1"/>
    <w:rsid w:val="0001112C"/>
    <w:rsid w:val="00011457"/>
    <w:rsid w:val="000115DC"/>
    <w:rsid w:val="000146F1"/>
    <w:rsid w:val="00020490"/>
    <w:rsid w:val="00021A34"/>
    <w:rsid w:val="000242C8"/>
    <w:rsid w:val="000258F2"/>
    <w:rsid w:val="00026904"/>
    <w:rsid w:val="00026F1A"/>
    <w:rsid w:val="00027906"/>
    <w:rsid w:val="00030807"/>
    <w:rsid w:val="00030B63"/>
    <w:rsid w:val="00032419"/>
    <w:rsid w:val="00033794"/>
    <w:rsid w:val="000353F2"/>
    <w:rsid w:val="00036882"/>
    <w:rsid w:val="00036DB8"/>
    <w:rsid w:val="00040962"/>
    <w:rsid w:val="00041216"/>
    <w:rsid w:val="00041B4E"/>
    <w:rsid w:val="00041EA2"/>
    <w:rsid w:val="000431FE"/>
    <w:rsid w:val="00044391"/>
    <w:rsid w:val="0004516C"/>
    <w:rsid w:val="0004526A"/>
    <w:rsid w:val="00045F61"/>
    <w:rsid w:val="00050C1C"/>
    <w:rsid w:val="00051ED0"/>
    <w:rsid w:val="00053506"/>
    <w:rsid w:val="00053721"/>
    <w:rsid w:val="000554AD"/>
    <w:rsid w:val="00056640"/>
    <w:rsid w:val="00056896"/>
    <w:rsid w:val="00057116"/>
    <w:rsid w:val="0005721B"/>
    <w:rsid w:val="00060FFD"/>
    <w:rsid w:val="00061951"/>
    <w:rsid w:val="00062EF9"/>
    <w:rsid w:val="0006333E"/>
    <w:rsid w:val="000636D8"/>
    <w:rsid w:val="0006376A"/>
    <w:rsid w:val="00065E47"/>
    <w:rsid w:val="00066799"/>
    <w:rsid w:val="000667AA"/>
    <w:rsid w:val="0006693C"/>
    <w:rsid w:val="000675CF"/>
    <w:rsid w:val="00073558"/>
    <w:rsid w:val="000735D9"/>
    <w:rsid w:val="0007513E"/>
    <w:rsid w:val="00076EAC"/>
    <w:rsid w:val="000773CB"/>
    <w:rsid w:val="00077A60"/>
    <w:rsid w:val="000821EB"/>
    <w:rsid w:val="000826AA"/>
    <w:rsid w:val="00083A5E"/>
    <w:rsid w:val="00084263"/>
    <w:rsid w:val="00086982"/>
    <w:rsid w:val="00087D77"/>
    <w:rsid w:val="0009097D"/>
    <w:rsid w:val="0009214B"/>
    <w:rsid w:val="00093165"/>
    <w:rsid w:val="000940B7"/>
    <w:rsid w:val="00094638"/>
    <w:rsid w:val="000960C5"/>
    <w:rsid w:val="00096363"/>
    <w:rsid w:val="000977BB"/>
    <w:rsid w:val="000979E8"/>
    <w:rsid w:val="000A093A"/>
    <w:rsid w:val="000A0A88"/>
    <w:rsid w:val="000A2D43"/>
    <w:rsid w:val="000A4838"/>
    <w:rsid w:val="000A4B97"/>
    <w:rsid w:val="000A6325"/>
    <w:rsid w:val="000A65C0"/>
    <w:rsid w:val="000A7C49"/>
    <w:rsid w:val="000B009B"/>
    <w:rsid w:val="000B1B8C"/>
    <w:rsid w:val="000B2050"/>
    <w:rsid w:val="000B21DC"/>
    <w:rsid w:val="000B4658"/>
    <w:rsid w:val="000B46ED"/>
    <w:rsid w:val="000B71D6"/>
    <w:rsid w:val="000C1041"/>
    <w:rsid w:val="000C1249"/>
    <w:rsid w:val="000C238A"/>
    <w:rsid w:val="000C4B1F"/>
    <w:rsid w:val="000C5367"/>
    <w:rsid w:val="000C5CE8"/>
    <w:rsid w:val="000C7F52"/>
    <w:rsid w:val="000D083D"/>
    <w:rsid w:val="000D0D08"/>
    <w:rsid w:val="000D37D5"/>
    <w:rsid w:val="000D3E1A"/>
    <w:rsid w:val="000D4056"/>
    <w:rsid w:val="000D7A17"/>
    <w:rsid w:val="000D7FD4"/>
    <w:rsid w:val="000E0412"/>
    <w:rsid w:val="000E0B0D"/>
    <w:rsid w:val="000E1627"/>
    <w:rsid w:val="000E2AE1"/>
    <w:rsid w:val="000E4B5E"/>
    <w:rsid w:val="000E4D23"/>
    <w:rsid w:val="000E4D8A"/>
    <w:rsid w:val="000E60A5"/>
    <w:rsid w:val="000E7A44"/>
    <w:rsid w:val="000F0040"/>
    <w:rsid w:val="000F05C4"/>
    <w:rsid w:val="000F05D7"/>
    <w:rsid w:val="000F409E"/>
    <w:rsid w:val="000F4176"/>
    <w:rsid w:val="000F5374"/>
    <w:rsid w:val="000F60E9"/>
    <w:rsid w:val="000F759D"/>
    <w:rsid w:val="000F75A0"/>
    <w:rsid w:val="000F7C5E"/>
    <w:rsid w:val="00101237"/>
    <w:rsid w:val="001025EB"/>
    <w:rsid w:val="00102866"/>
    <w:rsid w:val="00103084"/>
    <w:rsid w:val="00104567"/>
    <w:rsid w:val="0010606E"/>
    <w:rsid w:val="0010689F"/>
    <w:rsid w:val="00107446"/>
    <w:rsid w:val="00107599"/>
    <w:rsid w:val="0011080A"/>
    <w:rsid w:val="00112645"/>
    <w:rsid w:val="00112AC3"/>
    <w:rsid w:val="00115568"/>
    <w:rsid w:val="00115A7D"/>
    <w:rsid w:val="00117081"/>
    <w:rsid w:val="001173EB"/>
    <w:rsid w:val="00117504"/>
    <w:rsid w:val="0012060C"/>
    <w:rsid w:val="00121947"/>
    <w:rsid w:val="0012252B"/>
    <w:rsid w:val="00122E09"/>
    <w:rsid w:val="00125772"/>
    <w:rsid w:val="001275A2"/>
    <w:rsid w:val="0013017D"/>
    <w:rsid w:val="001301D3"/>
    <w:rsid w:val="001302E3"/>
    <w:rsid w:val="001310EF"/>
    <w:rsid w:val="001317AF"/>
    <w:rsid w:val="00134695"/>
    <w:rsid w:val="0013560F"/>
    <w:rsid w:val="00135D76"/>
    <w:rsid w:val="00137BD1"/>
    <w:rsid w:val="00137F2D"/>
    <w:rsid w:val="00141A6B"/>
    <w:rsid w:val="00142358"/>
    <w:rsid w:val="0014777D"/>
    <w:rsid w:val="00147C3E"/>
    <w:rsid w:val="001511AD"/>
    <w:rsid w:val="00151C52"/>
    <w:rsid w:val="00151EF5"/>
    <w:rsid w:val="00151F0C"/>
    <w:rsid w:val="00154180"/>
    <w:rsid w:val="001548A6"/>
    <w:rsid w:val="00154C30"/>
    <w:rsid w:val="00156EF9"/>
    <w:rsid w:val="00157CCD"/>
    <w:rsid w:val="00163D32"/>
    <w:rsid w:val="001660C1"/>
    <w:rsid w:val="00166939"/>
    <w:rsid w:val="001679E0"/>
    <w:rsid w:val="0017003A"/>
    <w:rsid w:val="001703B4"/>
    <w:rsid w:val="00171435"/>
    <w:rsid w:val="00173B34"/>
    <w:rsid w:val="00183BA9"/>
    <w:rsid w:val="00183FDF"/>
    <w:rsid w:val="001845A3"/>
    <w:rsid w:val="00186E78"/>
    <w:rsid w:val="00186FE0"/>
    <w:rsid w:val="00190978"/>
    <w:rsid w:val="001927DA"/>
    <w:rsid w:val="00192874"/>
    <w:rsid w:val="001934F9"/>
    <w:rsid w:val="001957F8"/>
    <w:rsid w:val="00195DC4"/>
    <w:rsid w:val="00197D9D"/>
    <w:rsid w:val="001A3077"/>
    <w:rsid w:val="001A31E0"/>
    <w:rsid w:val="001A3FF2"/>
    <w:rsid w:val="001A5B88"/>
    <w:rsid w:val="001A5FC5"/>
    <w:rsid w:val="001A6BA1"/>
    <w:rsid w:val="001A7550"/>
    <w:rsid w:val="001B0910"/>
    <w:rsid w:val="001B39C2"/>
    <w:rsid w:val="001B48AE"/>
    <w:rsid w:val="001B5721"/>
    <w:rsid w:val="001C41FB"/>
    <w:rsid w:val="001C4460"/>
    <w:rsid w:val="001C496D"/>
    <w:rsid w:val="001C6D35"/>
    <w:rsid w:val="001C7973"/>
    <w:rsid w:val="001D160A"/>
    <w:rsid w:val="001D1880"/>
    <w:rsid w:val="001D1D97"/>
    <w:rsid w:val="001D2A6E"/>
    <w:rsid w:val="001D2AD5"/>
    <w:rsid w:val="001D2E15"/>
    <w:rsid w:val="001D31D7"/>
    <w:rsid w:val="001D3F9F"/>
    <w:rsid w:val="001D41A6"/>
    <w:rsid w:val="001D45AD"/>
    <w:rsid w:val="001D6639"/>
    <w:rsid w:val="001E390C"/>
    <w:rsid w:val="001E573E"/>
    <w:rsid w:val="001E6886"/>
    <w:rsid w:val="001E745A"/>
    <w:rsid w:val="001F0498"/>
    <w:rsid w:val="001F1441"/>
    <w:rsid w:val="001F1FAB"/>
    <w:rsid w:val="001F34C5"/>
    <w:rsid w:val="001F5959"/>
    <w:rsid w:val="001F5B49"/>
    <w:rsid w:val="001F7895"/>
    <w:rsid w:val="00200872"/>
    <w:rsid w:val="002027FD"/>
    <w:rsid w:val="00202B89"/>
    <w:rsid w:val="0020430B"/>
    <w:rsid w:val="00206A56"/>
    <w:rsid w:val="002103EC"/>
    <w:rsid w:val="00211328"/>
    <w:rsid w:val="00211554"/>
    <w:rsid w:val="00213AE8"/>
    <w:rsid w:val="002145D6"/>
    <w:rsid w:val="002151BF"/>
    <w:rsid w:val="0021741D"/>
    <w:rsid w:val="00221205"/>
    <w:rsid w:val="002214D2"/>
    <w:rsid w:val="0022262B"/>
    <w:rsid w:val="002237CC"/>
    <w:rsid w:val="0022552C"/>
    <w:rsid w:val="00232AD7"/>
    <w:rsid w:val="002345F7"/>
    <w:rsid w:val="00240294"/>
    <w:rsid w:val="002410D3"/>
    <w:rsid w:val="0024451A"/>
    <w:rsid w:val="00244969"/>
    <w:rsid w:val="00245873"/>
    <w:rsid w:val="002507C3"/>
    <w:rsid w:val="00250838"/>
    <w:rsid w:val="00251960"/>
    <w:rsid w:val="00253CD7"/>
    <w:rsid w:val="0025584C"/>
    <w:rsid w:val="0025616C"/>
    <w:rsid w:val="0025693D"/>
    <w:rsid w:val="00257E18"/>
    <w:rsid w:val="00260F41"/>
    <w:rsid w:val="00262318"/>
    <w:rsid w:val="002623E6"/>
    <w:rsid w:val="00264834"/>
    <w:rsid w:val="00264FD3"/>
    <w:rsid w:val="00265B20"/>
    <w:rsid w:val="002661D7"/>
    <w:rsid w:val="00266758"/>
    <w:rsid w:val="0026790B"/>
    <w:rsid w:val="002707B7"/>
    <w:rsid w:val="00273115"/>
    <w:rsid w:val="0027360C"/>
    <w:rsid w:val="002744E8"/>
    <w:rsid w:val="0027677F"/>
    <w:rsid w:val="0027742F"/>
    <w:rsid w:val="00277A9B"/>
    <w:rsid w:val="00280A44"/>
    <w:rsid w:val="00280CBA"/>
    <w:rsid w:val="00282393"/>
    <w:rsid w:val="002838BD"/>
    <w:rsid w:val="00291C83"/>
    <w:rsid w:val="00293CD7"/>
    <w:rsid w:val="002A0BEE"/>
    <w:rsid w:val="002A1C75"/>
    <w:rsid w:val="002A23DD"/>
    <w:rsid w:val="002A31CC"/>
    <w:rsid w:val="002B0810"/>
    <w:rsid w:val="002B1771"/>
    <w:rsid w:val="002B5978"/>
    <w:rsid w:val="002B69E5"/>
    <w:rsid w:val="002B6CAF"/>
    <w:rsid w:val="002C1575"/>
    <w:rsid w:val="002C165B"/>
    <w:rsid w:val="002C1A3C"/>
    <w:rsid w:val="002C3F97"/>
    <w:rsid w:val="002C6A32"/>
    <w:rsid w:val="002C7442"/>
    <w:rsid w:val="002D1D25"/>
    <w:rsid w:val="002D6DC7"/>
    <w:rsid w:val="002D76B7"/>
    <w:rsid w:val="002D7B1F"/>
    <w:rsid w:val="002E0243"/>
    <w:rsid w:val="002E5479"/>
    <w:rsid w:val="002E6486"/>
    <w:rsid w:val="002E75BF"/>
    <w:rsid w:val="002F05B5"/>
    <w:rsid w:val="002F16BC"/>
    <w:rsid w:val="002F20B9"/>
    <w:rsid w:val="002F3A2E"/>
    <w:rsid w:val="002F43F1"/>
    <w:rsid w:val="002F4B31"/>
    <w:rsid w:val="002F551B"/>
    <w:rsid w:val="002F6FEB"/>
    <w:rsid w:val="002F7610"/>
    <w:rsid w:val="002F77E2"/>
    <w:rsid w:val="00300C9B"/>
    <w:rsid w:val="0030175C"/>
    <w:rsid w:val="00303344"/>
    <w:rsid w:val="00303B32"/>
    <w:rsid w:val="0030584F"/>
    <w:rsid w:val="00306926"/>
    <w:rsid w:val="00306F6A"/>
    <w:rsid w:val="00311882"/>
    <w:rsid w:val="003118F7"/>
    <w:rsid w:val="00312544"/>
    <w:rsid w:val="00312A99"/>
    <w:rsid w:val="00315C84"/>
    <w:rsid w:val="003161BB"/>
    <w:rsid w:val="00316D51"/>
    <w:rsid w:val="00321B2F"/>
    <w:rsid w:val="00321D82"/>
    <w:rsid w:val="00321E40"/>
    <w:rsid w:val="00322F13"/>
    <w:rsid w:val="0032516C"/>
    <w:rsid w:val="003256E3"/>
    <w:rsid w:val="0032673F"/>
    <w:rsid w:val="00326FFF"/>
    <w:rsid w:val="003311A0"/>
    <w:rsid w:val="003357A1"/>
    <w:rsid w:val="00337C24"/>
    <w:rsid w:val="003438EB"/>
    <w:rsid w:val="003448B5"/>
    <w:rsid w:val="003506F5"/>
    <w:rsid w:val="00352015"/>
    <w:rsid w:val="0035254F"/>
    <w:rsid w:val="003530F5"/>
    <w:rsid w:val="00354107"/>
    <w:rsid w:val="00354A61"/>
    <w:rsid w:val="003553A8"/>
    <w:rsid w:val="00355FCD"/>
    <w:rsid w:val="00356575"/>
    <w:rsid w:val="003566BE"/>
    <w:rsid w:val="00364DCC"/>
    <w:rsid w:val="00367073"/>
    <w:rsid w:val="00370B11"/>
    <w:rsid w:val="00373237"/>
    <w:rsid w:val="00373658"/>
    <w:rsid w:val="00373919"/>
    <w:rsid w:val="00376D8F"/>
    <w:rsid w:val="00377E5F"/>
    <w:rsid w:val="0038004E"/>
    <w:rsid w:val="00381A82"/>
    <w:rsid w:val="00382863"/>
    <w:rsid w:val="003839C4"/>
    <w:rsid w:val="00385372"/>
    <w:rsid w:val="0038543B"/>
    <w:rsid w:val="0038606E"/>
    <w:rsid w:val="00390885"/>
    <w:rsid w:val="00391B02"/>
    <w:rsid w:val="00392B59"/>
    <w:rsid w:val="003A1BCB"/>
    <w:rsid w:val="003A1E77"/>
    <w:rsid w:val="003A2687"/>
    <w:rsid w:val="003A3D0E"/>
    <w:rsid w:val="003A4F24"/>
    <w:rsid w:val="003A7729"/>
    <w:rsid w:val="003B4145"/>
    <w:rsid w:val="003B5E9A"/>
    <w:rsid w:val="003C1C8E"/>
    <w:rsid w:val="003C2C56"/>
    <w:rsid w:val="003C5013"/>
    <w:rsid w:val="003C5CBC"/>
    <w:rsid w:val="003C5F16"/>
    <w:rsid w:val="003C6463"/>
    <w:rsid w:val="003C7492"/>
    <w:rsid w:val="003C7582"/>
    <w:rsid w:val="003D055F"/>
    <w:rsid w:val="003D0831"/>
    <w:rsid w:val="003D2009"/>
    <w:rsid w:val="003D2076"/>
    <w:rsid w:val="003D4157"/>
    <w:rsid w:val="003D45BB"/>
    <w:rsid w:val="003D5669"/>
    <w:rsid w:val="003D64F2"/>
    <w:rsid w:val="003D6785"/>
    <w:rsid w:val="003E043A"/>
    <w:rsid w:val="003E225C"/>
    <w:rsid w:val="003E3625"/>
    <w:rsid w:val="003F072A"/>
    <w:rsid w:val="003F0AEA"/>
    <w:rsid w:val="003F0F51"/>
    <w:rsid w:val="003F11BD"/>
    <w:rsid w:val="003F2186"/>
    <w:rsid w:val="003F335A"/>
    <w:rsid w:val="003F37DF"/>
    <w:rsid w:val="003F4151"/>
    <w:rsid w:val="003F4951"/>
    <w:rsid w:val="003F49DE"/>
    <w:rsid w:val="003F4BB6"/>
    <w:rsid w:val="003F65BF"/>
    <w:rsid w:val="003F7021"/>
    <w:rsid w:val="003F7C26"/>
    <w:rsid w:val="00401438"/>
    <w:rsid w:val="004016D7"/>
    <w:rsid w:val="00401CA3"/>
    <w:rsid w:val="00404339"/>
    <w:rsid w:val="00407B05"/>
    <w:rsid w:val="00413B16"/>
    <w:rsid w:val="004143E4"/>
    <w:rsid w:val="004144D0"/>
    <w:rsid w:val="00414D33"/>
    <w:rsid w:val="00414F87"/>
    <w:rsid w:val="004152CF"/>
    <w:rsid w:val="00415592"/>
    <w:rsid w:val="00422FF7"/>
    <w:rsid w:val="0042595A"/>
    <w:rsid w:val="00426C3C"/>
    <w:rsid w:val="00427AE4"/>
    <w:rsid w:val="00427B9F"/>
    <w:rsid w:val="0043315C"/>
    <w:rsid w:val="00433212"/>
    <w:rsid w:val="00433911"/>
    <w:rsid w:val="00433FFD"/>
    <w:rsid w:val="004343D4"/>
    <w:rsid w:val="004359A1"/>
    <w:rsid w:val="00435B22"/>
    <w:rsid w:val="00436595"/>
    <w:rsid w:val="00443295"/>
    <w:rsid w:val="0044480B"/>
    <w:rsid w:val="004449B9"/>
    <w:rsid w:val="00445338"/>
    <w:rsid w:val="00450FFA"/>
    <w:rsid w:val="0045253E"/>
    <w:rsid w:val="00455F69"/>
    <w:rsid w:val="0045617C"/>
    <w:rsid w:val="0045657C"/>
    <w:rsid w:val="004622BC"/>
    <w:rsid w:val="00462F1E"/>
    <w:rsid w:val="004656CE"/>
    <w:rsid w:val="004670FD"/>
    <w:rsid w:val="00467A8F"/>
    <w:rsid w:val="00470666"/>
    <w:rsid w:val="00475B45"/>
    <w:rsid w:val="004761EA"/>
    <w:rsid w:val="00477359"/>
    <w:rsid w:val="0048016B"/>
    <w:rsid w:val="00481E2B"/>
    <w:rsid w:val="00481E66"/>
    <w:rsid w:val="00481F25"/>
    <w:rsid w:val="00482679"/>
    <w:rsid w:val="00483C77"/>
    <w:rsid w:val="0048400A"/>
    <w:rsid w:val="00484E2E"/>
    <w:rsid w:val="00486222"/>
    <w:rsid w:val="004873A9"/>
    <w:rsid w:val="0049196B"/>
    <w:rsid w:val="00493F1D"/>
    <w:rsid w:val="00494EBB"/>
    <w:rsid w:val="004955C5"/>
    <w:rsid w:val="004958D1"/>
    <w:rsid w:val="00496146"/>
    <w:rsid w:val="004961C6"/>
    <w:rsid w:val="00496B7D"/>
    <w:rsid w:val="004A04C5"/>
    <w:rsid w:val="004A1E84"/>
    <w:rsid w:val="004A3ED6"/>
    <w:rsid w:val="004A5A7A"/>
    <w:rsid w:val="004A5C37"/>
    <w:rsid w:val="004A63D1"/>
    <w:rsid w:val="004B2049"/>
    <w:rsid w:val="004B6ACB"/>
    <w:rsid w:val="004C02F3"/>
    <w:rsid w:val="004C09FF"/>
    <w:rsid w:val="004C0DE3"/>
    <w:rsid w:val="004C140C"/>
    <w:rsid w:val="004C194A"/>
    <w:rsid w:val="004C2FD6"/>
    <w:rsid w:val="004C3F87"/>
    <w:rsid w:val="004C52CF"/>
    <w:rsid w:val="004C5FB7"/>
    <w:rsid w:val="004D1276"/>
    <w:rsid w:val="004D2274"/>
    <w:rsid w:val="004D4876"/>
    <w:rsid w:val="004D48E9"/>
    <w:rsid w:val="004D770C"/>
    <w:rsid w:val="004E22AB"/>
    <w:rsid w:val="004E2905"/>
    <w:rsid w:val="004E43D0"/>
    <w:rsid w:val="004F144B"/>
    <w:rsid w:val="004F1820"/>
    <w:rsid w:val="004F5216"/>
    <w:rsid w:val="004F5D68"/>
    <w:rsid w:val="004F7AE4"/>
    <w:rsid w:val="00504E17"/>
    <w:rsid w:val="0050580D"/>
    <w:rsid w:val="00505CD8"/>
    <w:rsid w:val="00506327"/>
    <w:rsid w:val="00506BAD"/>
    <w:rsid w:val="005115E5"/>
    <w:rsid w:val="005117A1"/>
    <w:rsid w:val="00513974"/>
    <w:rsid w:val="00520279"/>
    <w:rsid w:val="0052035F"/>
    <w:rsid w:val="005214AB"/>
    <w:rsid w:val="00521D3F"/>
    <w:rsid w:val="00522732"/>
    <w:rsid w:val="00524417"/>
    <w:rsid w:val="00525110"/>
    <w:rsid w:val="005262F5"/>
    <w:rsid w:val="00526F86"/>
    <w:rsid w:val="00527E34"/>
    <w:rsid w:val="00530655"/>
    <w:rsid w:val="00533785"/>
    <w:rsid w:val="00534F2C"/>
    <w:rsid w:val="0053624C"/>
    <w:rsid w:val="00541D1C"/>
    <w:rsid w:val="00544D5C"/>
    <w:rsid w:val="005451B3"/>
    <w:rsid w:val="00550A77"/>
    <w:rsid w:val="00554D5A"/>
    <w:rsid w:val="005568D6"/>
    <w:rsid w:val="0055757E"/>
    <w:rsid w:val="00560682"/>
    <w:rsid w:val="005611D4"/>
    <w:rsid w:val="0056399D"/>
    <w:rsid w:val="0056472D"/>
    <w:rsid w:val="00564902"/>
    <w:rsid w:val="005663F0"/>
    <w:rsid w:val="005665D2"/>
    <w:rsid w:val="00566953"/>
    <w:rsid w:val="005679D8"/>
    <w:rsid w:val="005707EB"/>
    <w:rsid w:val="00571108"/>
    <w:rsid w:val="0057111E"/>
    <w:rsid w:val="00571420"/>
    <w:rsid w:val="00571F2B"/>
    <w:rsid w:val="0057215D"/>
    <w:rsid w:val="00572223"/>
    <w:rsid w:val="00572642"/>
    <w:rsid w:val="00574A6B"/>
    <w:rsid w:val="00576ED4"/>
    <w:rsid w:val="00580390"/>
    <w:rsid w:val="00580763"/>
    <w:rsid w:val="0058179C"/>
    <w:rsid w:val="00584D8B"/>
    <w:rsid w:val="00584DEE"/>
    <w:rsid w:val="00585DC2"/>
    <w:rsid w:val="00586DEE"/>
    <w:rsid w:val="00590876"/>
    <w:rsid w:val="00591B08"/>
    <w:rsid w:val="0059283B"/>
    <w:rsid w:val="00594321"/>
    <w:rsid w:val="00594EB5"/>
    <w:rsid w:val="005955FE"/>
    <w:rsid w:val="00595627"/>
    <w:rsid w:val="005978DF"/>
    <w:rsid w:val="00597F61"/>
    <w:rsid w:val="005A0774"/>
    <w:rsid w:val="005A11FC"/>
    <w:rsid w:val="005A644F"/>
    <w:rsid w:val="005A653B"/>
    <w:rsid w:val="005A67A8"/>
    <w:rsid w:val="005A79EE"/>
    <w:rsid w:val="005B2E0A"/>
    <w:rsid w:val="005B3676"/>
    <w:rsid w:val="005B4137"/>
    <w:rsid w:val="005B4BF1"/>
    <w:rsid w:val="005B4F37"/>
    <w:rsid w:val="005B6840"/>
    <w:rsid w:val="005B7CFC"/>
    <w:rsid w:val="005B7F00"/>
    <w:rsid w:val="005C00C6"/>
    <w:rsid w:val="005C43E7"/>
    <w:rsid w:val="005C4445"/>
    <w:rsid w:val="005C5347"/>
    <w:rsid w:val="005C6BCA"/>
    <w:rsid w:val="005D235B"/>
    <w:rsid w:val="005D3038"/>
    <w:rsid w:val="005D34D6"/>
    <w:rsid w:val="005D4855"/>
    <w:rsid w:val="005D4C3D"/>
    <w:rsid w:val="005D4EC2"/>
    <w:rsid w:val="005D6CB4"/>
    <w:rsid w:val="005E2903"/>
    <w:rsid w:val="005E2E71"/>
    <w:rsid w:val="005F023E"/>
    <w:rsid w:val="005F2993"/>
    <w:rsid w:val="005F37B5"/>
    <w:rsid w:val="005F3A3D"/>
    <w:rsid w:val="005F4F4F"/>
    <w:rsid w:val="005F5991"/>
    <w:rsid w:val="005F7547"/>
    <w:rsid w:val="0060024F"/>
    <w:rsid w:val="006003A2"/>
    <w:rsid w:val="006007BA"/>
    <w:rsid w:val="006011FD"/>
    <w:rsid w:val="006026FE"/>
    <w:rsid w:val="0060322B"/>
    <w:rsid w:val="006033EF"/>
    <w:rsid w:val="00606388"/>
    <w:rsid w:val="00607F6D"/>
    <w:rsid w:val="00610FAF"/>
    <w:rsid w:val="00612417"/>
    <w:rsid w:val="00612CB5"/>
    <w:rsid w:val="006161BE"/>
    <w:rsid w:val="00616A2B"/>
    <w:rsid w:val="00620523"/>
    <w:rsid w:val="00620ECB"/>
    <w:rsid w:val="00623363"/>
    <w:rsid w:val="006233B3"/>
    <w:rsid w:val="00623AFA"/>
    <w:rsid w:val="00624EF9"/>
    <w:rsid w:val="0062503F"/>
    <w:rsid w:val="006254D9"/>
    <w:rsid w:val="00625542"/>
    <w:rsid w:val="00626966"/>
    <w:rsid w:val="0062709A"/>
    <w:rsid w:val="00627399"/>
    <w:rsid w:val="006323F9"/>
    <w:rsid w:val="0063291B"/>
    <w:rsid w:val="00632C66"/>
    <w:rsid w:val="00635804"/>
    <w:rsid w:val="006409C0"/>
    <w:rsid w:val="00640BFE"/>
    <w:rsid w:val="00641BC1"/>
    <w:rsid w:val="006449ED"/>
    <w:rsid w:val="00644FD1"/>
    <w:rsid w:val="00645D76"/>
    <w:rsid w:val="00645EB7"/>
    <w:rsid w:val="0065096C"/>
    <w:rsid w:val="0065157E"/>
    <w:rsid w:val="0065271E"/>
    <w:rsid w:val="00652846"/>
    <w:rsid w:val="00654349"/>
    <w:rsid w:val="00656C83"/>
    <w:rsid w:val="00656F7F"/>
    <w:rsid w:val="00657CED"/>
    <w:rsid w:val="00661880"/>
    <w:rsid w:val="00663114"/>
    <w:rsid w:val="006633A2"/>
    <w:rsid w:val="00663B66"/>
    <w:rsid w:val="00665235"/>
    <w:rsid w:val="00665F9B"/>
    <w:rsid w:val="006718FD"/>
    <w:rsid w:val="006720EF"/>
    <w:rsid w:val="00672766"/>
    <w:rsid w:val="00673C6E"/>
    <w:rsid w:val="006749D2"/>
    <w:rsid w:val="0067530C"/>
    <w:rsid w:val="006803E6"/>
    <w:rsid w:val="00680D18"/>
    <w:rsid w:val="00680EE5"/>
    <w:rsid w:val="00683C1E"/>
    <w:rsid w:val="00684FB0"/>
    <w:rsid w:val="0068671A"/>
    <w:rsid w:val="00687DF5"/>
    <w:rsid w:val="00690A76"/>
    <w:rsid w:val="00694D16"/>
    <w:rsid w:val="00695669"/>
    <w:rsid w:val="00696842"/>
    <w:rsid w:val="006975D6"/>
    <w:rsid w:val="006A1A61"/>
    <w:rsid w:val="006A2452"/>
    <w:rsid w:val="006A348F"/>
    <w:rsid w:val="006A42AF"/>
    <w:rsid w:val="006A4DE2"/>
    <w:rsid w:val="006A5FB0"/>
    <w:rsid w:val="006A6B87"/>
    <w:rsid w:val="006B0025"/>
    <w:rsid w:val="006B035D"/>
    <w:rsid w:val="006B0630"/>
    <w:rsid w:val="006B1645"/>
    <w:rsid w:val="006B273F"/>
    <w:rsid w:val="006B3416"/>
    <w:rsid w:val="006B3F6B"/>
    <w:rsid w:val="006B5821"/>
    <w:rsid w:val="006B78E7"/>
    <w:rsid w:val="006B7A9B"/>
    <w:rsid w:val="006C024A"/>
    <w:rsid w:val="006C3D9E"/>
    <w:rsid w:val="006C3F72"/>
    <w:rsid w:val="006C5892"/>
    <w:rsid w:val="006C6109"/>
    <w:rsid w:val="006C70B9"/>
    <w:rsid w:val="006D099A"/>
    <w:rsid w:val="006D165F"/>
    <w:rsid w:val="006D1965"/>
    <w:rsid w:val="006D19E7"/>
    <w:rsid w:val="006D354C"/>
    <w:rsid w:val="006D39B3"/>
    <w:rsid w:val="006D4020"/>
    <w:rsid w:val="006D4E7E"/>
    <w:rsid w:val="006D5CAF"/>
    <w:rsid w:val="006D7C56"/>
    <w:rsid w:val="006E2585"/>
    <w:rsid w:val="006E479B"/>
    <w:rsid w:val="006E5D8B"/>
    <w:rsid w:val="006E74CD"/>
    <w:rsid w:val="006F1984"/>
    <w:rsid w:val="006F1FDB"/>
    <w:rsid w:val="006F2440"/>
    <w:rsid w:val="006F5581"/>
    <w:rsid w:val="006F5BFD"/>
    <w:rsid w:val="00700343"/>
    <w:rsid w:val="0070088C"/>
    <w:rsid w:val="00704273"/>
    <w:rsid w:val="00706119"/>
    <w:rsid w:val="00706639"/>
    <w:rsid w:val="00706A03"/>
    <w:rsid w:val="00707B38"/>
    <w:rsid w:val="00710699"/>
    <w:rsid w:val="00714551"/>
    <w:rsid w:val="00714D9B"/>
    <w:rsid w:val="00715B94"/>
    <w:rsid w:val="00715E43"/>
    <w:rsid w:val="00716012"/>
    <w:rsid w:val="00716FF7"/>
    <w:rsid w:val="00720255"/>
    <w:rsid w:val="00721BDD"/>
    <w:rsid w:val="007234C6"/>
    <w:rsid w:val="007244C0"/>
    <w:rsid w:val="0073182A"/>
    <w:rsid w:val="00732B33"/>
    <w:rsid w:val="00734A26"/>
    <w:rsid w:val="00734BD3"/>
    <w:rsid w:val="007357BB"/>
    <w:rsid w:val="00735A5F"/>
    <w:rsid w:val="00742A30"/>
    <w:rsid w:val="00742D28"/>
    <w:rsid w:val="0074333C"/>
    <w:rsid w:val="007445C7"/>
    <w:rsid w:val="00744BDB"/>
    <w:rsid w:val="00745657"/>
    <w:rsid w:val="00750C9A"/>
    <w:rsid w:val="00750DCB"/>
    <w:rsid w:val="00754E1B"/>
    <w:rsid w:val="00755048"/>
    <w:rsid w:val="00756ABB"/>
    <w:rsid w:val="007615E0"/>
    <w:rsid w:val="007625A3"/>
    <w:rsid w:val="0076265C"/>
    <w:rsid w:val="00764BF9"/>
    <w:rsid w:val="00765AC1"/>
    <w:rsid w:val="00765D04"/>
    <w:rsid w:val="00766BE4"/>
    <w:rsid w:val="007675C2"/>
    <w:rsid w:val="00770E57"/>
    <w:rsid w:val="00773449"/>
    <w:rsid w:val="00773D31"/>
    <w:rsid w:val="00774F38"/>
    <w:rsid w:val="007761F5"/>
    <w:rsid w:val="00776675"/>
    <w:rsid w:val="0077706E"/>
    <w:rsid w:val="00777992"/>
    <w:rsid w:val="00781BF0"/>
    <w:rsid w:val="00783461"/>
    <w:rsid w:val="00785760"/>
    <w:rsid w:val="00785C11"/>
    <w:rsid w:val="0078634D"/>
    <w:rsid w:val="007A00B5"/>
    <w:rsid w:val="007A3E48"/>
    <w:rsid w:val="007A4728"/>
    <w:rsid w:val="007A6808"/>
    <w:rsid w:val="007A6956"/>
    <w:rsid w:val="007B089A"/>
    <w:rsid w:val="007B22BF"/>
    <w:rsid w:val="007B2495"/>
    <w:rsid w:val="007B5549"/>
    <w:rsid w:val="007B616A"/>
    <w:rsid w:val="007C2A86"/>
    <w:rsid w:val="007C352B"/>
    <w:rsid w:val="007C4055"/>
    <w:rsid w:val="007C48F5"/>
    <w:rsid w:val="007C49BC"/>
    <w:rsid w:val="007C5B74"/>
    <w:rsid w:val="007D004B"/>
    <w:rsid w:val="007D032B"/>
    <w:rsid w:val="007D0C69"/>
    <w:rsid w:val="007D1361"/>
    <w:rsid w:val="007D25E4"/>
    <w:rsid w:val="007D2B35"/>
    <w:rsid w:val="007D2CFD"/>
    <w:rsid w:val="007D4D1E"/>
    <w:rsid w:val="007D587B"/>
    <w:rsid w:val="007D5921"/>
    <w:rsid w:val="007D657B"/>
    <w:rsid w:val="007D6BE3"/>
    <w:rsid w:val="007D7F47"/>
    <w:rsid w:val="007E11F1"/>
    <w:rsid w:val="007E313A"/>
    <w:rsid w:val="007E3C7B"/>
    <w:rsid w:val="007E4251"/>
    <w:rsid w:val="007E6049"/>
    <w:rsid w:val="007E7808"/>
    <w:rsid w:val="007F1439"/>
    <w:rsid w:val="007F17F3"/>
    <w:rsid w:val="007F2BA2"/>
    <w:rsid w:val="007F4218"/>
    <w:rsid w:val="007F5923"/>
    <w:rsid w:val="007F6118"/>
    <w:rsid w:val="008010FB"/>
    <w:rsid w:val="008014B4"/>
    <w:rsid w:val="00803063"/>
    <w:rsid w:val="0080364A"/>
    <w:rsid w:val="0080435C"/>
    <w:rsid w:val="008047AD"/>
    <w:rsid w:val="00805029"/>
    <w:rsid w:val="00805E01"/>
    <w:rsid w:val="00806B2C"/>
    <w:rsid w:val="00806CA2"/>
    <w:rsid w:val="0081047E"/>
    <w:rsid w:val="00810AC8"/>
    <w:rsid w:val="00810BDB"/>
    <w:rsid w:val="00810C84"/>
    <w:rsid w:val="00811B47"/>
    <w:rsid w:val="008121B1"/>
    <w:rsid w:val="00813962"/>
    <w:rsid w:val="00813B2F"/>
    <w:rsid w:val="008143C8"/>
    <w:rsid w:val="008178C8"/>
    <w:rsid w:val="00820642"/>
    <w:rsid w:val="008213AF"/>
    <w:rsid w:val="0082226F"/>
    <w:rsid w:val="00825498"/>
    <w:rsid w:val="0082621F"/>
    <w:rsid w:val="008278D8"/>
    <w:rsid w:val="00827F38"/>
    <w:rsid w:val="008300BF"/>
    <w:rsid w:val="0083072E"/>
    <w:rsid w:val="00833B53"/>
    <w:rsid w:val="0083429E"/>
    <w:rsid w:val="008355D2"/>
    <w:rsid w:val="00836C3B"/>
    <w:rsid w:val="00836C53"/>
    <w:rsid w:val="00840A4C"/>
    <w:rsid w:val="00841555"/>
    <w:rsid w:val="00842E9D"/>
    <w:rsid w:val="008432F8"/>
    <w:rsid w:val="0084381F"/>
    <w:rsid w:val="00843908"/>
    <w:rsid w:val="00844A0B"/>
    <w:rsid w:val="00847A8E"/>
    <w:rsid w:val="0085029B"/>
    <w:rsid w:val="008529FC"/>
    <w:rsid w:val="00853C6B"/>
    <w:rsid w:val="008542D1"/>
    <w:rsid w:val="008544C6"/>
    <w:rsid w:val="00854806"/>
    <w:rsid w:val="00854882"/>
    <w:rsid w:val="008549CC"/>
    <w:rsid w:val="008635F0"/>
    <w:rsid w:val="008676CC"/>
    <w:rsid w:val="008707F2"/>
    <w:rsid w:val="0087176D"/>
    <w:rsid w:val="008729AC"/>
    <w:rsid w:val="00872D78"/>
    <w:rsid w:val="008764A6"/>
    <w:rsid w:val="008809EA"/>
    <w:rsid w:val="00880C9B"/>
    <w:rsid w:val="008811F0"/>
    <w:rsid w:val="00881932"/>
    <w:rsid w:val="008819D4"/>
    <w:rsid w:val="00881B84"/>
    <w:rsid w:val="00881E67"/>
    <w:rsid w:val="00885B9A"/>
    <w:rsid w:val="008864EB"/>
    <w:rsid w:val="00887DFD"/>
    <w:rsid w:val="00890656"/>
    <w:rsid w:val="00891830"/>
    <w:rsid w:val="00892549"/>
    <w:rsid w:val="008948C7"/>
    <w:rsid w:val="00894B5D"/>
    <w:rsid w:val="00897912"/>
    <w:rsid w:val="008A0B7E"/>
    <w:rsid w:val="008A13E7"/>
    <w:rsid w:val="008A2895"/>
    <w:rsid w:val="008A2957"/>
    <w:rsid w:val="008A3391"/>
    <w:rsid w:val="008A352E"/>
    <w:rsid w:val="008A3BC2"/>
    <w:rsid w:val="008A4AE6"/>
    <w:rsid w:val="008A69AA"/>
    <w:rsid w:val="008A7C7D"/>
    <w:rsid w:val="008B2CB1"/>
    <w:rsid w:val="008B54B7"/>
    <w:rsid w:val="008B6A1F"/>
    <w:rsid w:val="008B7383"/>
    <w:rsid w:val="008C247E"/>
    <w:rsid w:val="008C35CC"/>
    <w:rsid w:val="008C594B"/>
    <w:rsid w:val="008C7895"/>
    <w:rsid w:val="008D20BC"/>
    <w:rsid w:val="008E0298"/>
    <w:rsid w:val="008E0B1D"/>
    <w:rsid w:val="008E2D42"/>
    <w:rsid w:val="008E58AF"/>
    <w:rsid w:val="008E6C62"/>
    <w:rsid w:val="008E7A54"/>
    <w:rsid w:val="008F0164"/>
    <w:rsid w:val="008F1260"/>
    <w:rsid w:val="008F1DC0"/>
    <w:rsid w:val="008F2BF0"/>
    <w:rsid w:val="008F2FAC"/>
    <w:rsid w:val="008F4DC5"/>
    <w:rsid w:val="008F54D3"/>
    <w:rsid w:val="009034E4"/>
    <w:rsid w:val="00903B60"/>
    <w:rsid w:val="00904A27"/>
    <w:rsid w:val="00905A75"/>
    <w:rsid w:val="009072CD"/>
    <w:rsid w:val="00907582"/>
    <w:rsid w:val="00907FEE"/>
    <w:rsid w:val="00910094"/>
    <w:rsid w:val="00910996"/>
    <w:rsid w:val="009113B8"/>
    <w:rsid w:val="00912569"/>
    <w:rsid w:val="009139AA"/>
    <w:rsid w:val="00917DFE"/>
    <w:rsid w:val="00917F9B"/>
    <w:rsid w:val="009203BF"/>
    <w:rsid w:val="0092158A"/>
    <w:rsid w:val="00925282"/>
    <w:rsid w:val="00927365"/>
    <w:rsid w:val="00930E6F"/>
    <w:rsid w:val="0093131E"/>
    <w:rsid w:val="0093198F"/>
    <w:rsid w:val="00932CE9"/>
    <w:rsid w:val="0093321A"/>
    <w:rsid w:val="00933E65"/>
    <w:rsid w:val="00935F88"/>
    <w:rsid w:val="00937305"/>
    <w:rsid w:val="00937560"/>
    <w:rsid w:val="00941518"/>
    <w:rsid w:val="00942108"/>
    <w:rsid w:val="009433D0"/>
    <w:rsid w:val="00943D1B"/>
    <w:rsid w:val="00945354"/>
    <w:rsid w:val="0094580F"/>
    <w:rsid w:val="00947CCF"/>
    <w:rsid w:val="00947D8B"/>
    <w:rsid w:val="00947EE5"/>
    <w:rsid w:val="00950E04"/>
    <w:rsid w:val="00952A56"/>
    <w:rsid w:val="00952CEA"/>
    <w:rsid w:val="00952D6D"/>
    <w:rsid w:val="00954B98"/>
    <w:rsid w:val="00956ED1"/>
    <w:rsid w:val="009575F6"/>
    <w:rsid w:val="0095784D"/>
    <w:rsid w:val="00960206"/>
    <w:rsid w:val="00960CCC"/>
    <w:rsid w:val="00964090"/>
    <w:rsid w:val="00964D80"/>
    <w:rsid w:val="00965A4D"/>
    <w:rsid w:val="00971A8F"/>
    <w:rsid w:val="00972062"/>
    <w:rsid w:val="00972235"/>
    <w:rsid w:val="00973CAF"/>
    <w:rsid w:val="0097425F"/>
    <w:rsid w:val="009755B4"/>
    <w:rsid w:val="0097584F"/>
    <w:rsid w:val="00975A61"/>
    <w:rsid w:val="0097606C"/>
    <w:rsid w:val="00976279"/>
    <w:rsid w:val="00981691"/>
    <w:rsid w:val="00981F9D"/>
    <w:rsid w:val="00985881"/>
    <w:rsid w:val="00985F82"/>
    <w:rsid w:val="009860E5"/>
    <w:rsid w:val="00986204"/>
    <w:rsid w:val="00991EE6"/>
    <w:rsid w:val="009952A3"/>
    <w:rsid w:val="00997452"/>
    <w:rsid w:val="009A15F8"/>
    <w:rsid w:val="009A233C"/>
    <w:rsid w:val="009A41DD"/>
    <w:rsid w:val="009A4460"/>
    <w:rsid w:val="009A53C3"/>
    <w:rsid w:val="009A55C5"/>
    <w:rsid w:val="009A6117"/>
    <w:rsid w:val="009A6CD6"/>
    <w:rsid w:val="009A7647"/>
    <w:rsid w:val="009A7D41"/>
    <w:rsid w:val="009B027C"/>
    <w:rsid w:val="009B2E0C"/>
    <w:rsid w:val="009B3FA2"/>
    <w:rsid w:val="009B6483"/>
    <w:rsid w:val="009B7427"/>
    <w:rsid w:val="009B7A64"/>
    <w:rsid w:val="009B7C59"/>
    <w:rsid w:val="009B7D48"/>
    <w:rsid w:val="009C105F"/>
    <w:rsid w:val="009C1D57"/>
    <w:rsid w:val="009C3449"/>
    <w:rsid w:val="009C39F3"/>
    <w:rsid w:val="009C69AF"/>
    <w:rsid w:val="009C6A25"/>
    <w:rsid w:val="009C6BCA"/>
    <w:rsid w:val="009C788F"/>
    <w:rsid w:val="009C79CF"/>
    <w:rsid w:val="009D0703"/>
    <w:rsid w:val="009D0A17"/>
    <w:rsid w:val="009D126D"/>
    <w:rsid w:val="009D1B1B"/>
    <w:rsid w:val="009D3E56"/>
    <w:rsid w:val="009D471D"/>
    <w:rsid w:val="009D4C62"/>
    <w:rsid w:val="009D5774"/>
    <w:rsid w:val="009D593F"/>
    <w:rsid w:val="009D5B66"/>
    <w:rsid w:val="009E0018"/>
    <w:rsid w:val="009E1C7C"/>
    <w:rsid w:val="009E23A1"/>
    <w:rsid w:val="009E5EBE"/>
    <w:rsid w:val="009E743F"/>
    <w:rsid w:val="009F072A"/>
    <w:rsid w:val="009F1ED1"/>
    <w:rsid w:val="009F240B"/>
    <w:rsid w:val="009F2627"/>
    <w:rsid w:val="009F4212"/>
    <w:rsid w:val="009F4C54"/>
    <w:rsid w:val="009F5ECB"/>
    <w:rsid w:val="009F6297"/>
    <w:rsid w:val="009F6362"/>
    <w:rsid w:val="00A002D2"/>
    <w:rsid w:val="00A00AD4"/>
    <w:rsid w:val="00A00C89"/>
    <w:rsid w:val="00A01967"/>
    <w:rsid w:val="00A01A8D"/>
    <w:rsid w:val="00A01AA4"/>
    <w:rsid w:val="00A024F8"/>
    <w:rsid w:val="00A02BF7"/>
    <w:rsid w:val="00A06B53"/>
    <w:rsid w:val="00A07137"/>
    <w:rsid w:val="00A0775B"/>
    <w:rsid w:val="00A07841"/>
    <w:rsid w:val="00A10032"/>
    <w:rsid w:val="00A10C4C"/>
    <w:rsid w:val="00A10D1F"/>
    <w:rsid w:val="00A10DA4"/>
    <w:rsid w:val="00A130CE"/>
    <w:rsid w:val="00A1420F"/>
    <w:rsid w:val="00A14F40"/>
    <w:rsid w:val="00A156E8"/>
    <w:rsid w:val="00A20C27"/>
    <w:rsid w:val="00A2172A"/>
    <w:rsid w:val="00A21A6D"/>
    <w:rsid w:val="00A21C77"/>
    <w:rsid w:val="00A25398"/>
    <w:rsid w:val="00A311B5"/>
    <w:rsid w:val="00A31BA3"/>
    <w:rsid w:val="00A33CE5"/>
    <w:rsid w:val="00A34323"/>
    <w:rsid w:val="00A3436F"/>
    <w:rsid w:val="00A35EBA"/>
    <w:rsid w:val="00A36CAF"/>
    <w:rsid w:val="00A37C2B"/>
    <w:rsid w:val="00A4024E"/>
    <w:rsid w:val="00A41ECC"/>
    <w:rsid w:val="00A41F94"/>
    <w:rsid w:val="00A42D91"/>
    <w:rsid w:val="00A43E82"/>
    <w:rsid w:val="00A43F0C"/>
    <w:rsid w:val="00A44CBA"/>
    <w:rsid w:val="00A45347"/>
    <w:rsid w:val="00A45EE3"/>
    <w:rsid w:val="00A51F29"/>
    <w:rsid w:val="00A542F6"/>
    <w:rsid w:val="00A56B4D"/>
    <w:rsid w:val="00A56E07"/>
    <w:rsid w:val="00A57993"/>
    <w:rsid w:val="00A62900"/>
    <w:rsid w:val="00A63305"/>
    <w:rsid w:val="00A64502"/>
    <w:rsid w:val="00A64604"/>
    <w:rsid w:val="00A64FA4"/>
    <w:rsid w:val="00A66DD5"/>
    <w:rsid w:val="00A671E6"/>
    <w:rsid w:val="00A67E29"/>
    <w:rsid w:val="00A714AA"/>
    <w:rsid w:val="00A718F8"/>
    <w:rsid w:val="00A72D2A"/>
    <w:rsid w:val="00A74892"/>
    <w:rsid w:val="00A749C7"/>
    <w:rsid w:val="00A7566B"/>
    <w:rsid w:val="00A75800"/>
    <w:rsid w:val="00A76128"/>
    <w:rsid w:val="00A7749C"/>
    <w:rsid w:val="00A80F76"/>
    <w:rsid w:val="00A82A5F"/>
    <w:rsid w:val="00A84ACF"/>
    <w:rsid w:val="00A84CFB"/>
    <w:rsid w:val="00A91E92"/>
    <w:rsid w:val="00A91FF3"/>
    <w:rsid w:val="00A929B0"/>
    <w:rsid w:val="00A94648"/>
    <w:rsid w:val="00A949A0"/>
    <w:rsid w:val="00A949F3"/>
    <w:rsid w:val="00A9759C"/>
    <w:rsid w:val="00A975FB"/>
    <w:rsid w:val="00AA0A6A"/>
    <w:rsid w:val="00AA0AF5"/>
    <w:rsid w:val="00AA141E"/>
    <w:rsid w:val="00AA3D5F"/>
    <w:rsid w:val="00AA5FCB"/>
    <w:rsid w:val="00AA6498"/>
    <w:rsid w:val="00AA7424"/>
    <w:rsid w:val="00AB007C"/>
    <w:rsid w:val="00AB0820"/>
    <w:rsid w:val="00AB0DA0"/>
    <w:rsid w:val="00AB2949"/>
    <w:rsid w:val="00AC0C17"/>
    <w:rsid w:val="00AC3E2E"/>
    <w:rsid w:val="00AC79AD"/>
    <w:rsid w:val="00AD3827"/>
    <w:rsid w:val="00AD3930"/>
    <w:rsid w:val="00AD3D6E"/>
    <w:rsid w:val="00AD5F40"/>
    <w:rsid w:val="00AD620A"/>
    <w:rsid w:val="00AD6FD4"/>
    <w:rsid w:val="00AD7052"/>
    <w:rsid w:val="00AE2A96"/>
    <w:rsid w:val="00AE2D2B"/>
    <w:rsid w:val="00AE7E40"/>
    <w:rsid w:val="00AF13F5"/>
    <w:rsid w:val="00AF15CD"/>
    <w:rsid w:val="00AF1D63"/>
    <w:rsid w:val="00AF46C3"/>
    <w:rsid w:val="00AF573B"/>
    <w:rsid w:val="00AF6AF4"/>
    <w:rsid w:val="00B01D9F"/>
    <w:rsid w:val="00B03B79"/>
    <w:rsid w:val="00B03D63"/>
    <w:rsid w:val="00B047CC"/>
    <w:rsid w:val="00B04A5D"/>
    <w:rsid w:val="00B06D3D"/>
    <w:rsid w:val="00B10D42"/>
    <w:rsid w:val="00B130F5"/>
    <w:rsid w:val="00B138D0"/>
    <w:rsid w:val="00B14AFC"/>
    <w:rsid w:val="00B15CEA"/>
    <w:rsid w:val="00B17125"/>
    <w:rsid w:val="00B20C0E"/>
    <w:rsid w:val="00B2137D"/>
    <w:rsid w:val="00B2300D"/>
    <w:rsid w:val="00B235BD"/>
    <w:rsid w:val="00B261BB"/>
    <w:rsid w:val="00B27288"/>
    <w:rsid w:val="00B3093E"/>
    <w:rsid w:val="00B31504"/>
    <w:rsid w:val="00B33313"/>
    <w:rsid w:val="00B3371C"/>
    <w:rsid w:val="00B338BE"/>
    <w:rsid w:val="00B3419A"/>
    <w:rsid w:val="00B34ABD"/>
    <w:rsid w:val="00B408C2"/>
    <w:rsid w:val="00B420A2"/>
    <w:rsid w:val="00B455F9"/>
    <w:rsid w:val="00B478A7"/>
    <w:rsid w:val="00B51964"/>
    <w:rsid w:val="00B5283A"/>
    <w:rsid w:val="00B53AFF"/>
    <w:rsid w:val="00B54519"/>
    <w:rsid w:val="00B565F4"/>
    <w:rsid w:val="00B56DA8"/>
    <w:rsid w:val="00B57365"/>
    <w:rsid w:val="00B574A1"/>
    <w:rsid w:val="00B60A4C"/>
    <w:rsid w:val="00B60C82"/>
    <w:rsid w:val="00B613A6"/>
    <w:rsid w:val="00B61BA7"/>
    <w:rsid w:val="00B623AC"/>
    <w:rsid w:val="00B63FD9"/>
    <w:rsid w:val="00B646E2"/>
    <w:rsid w:val="00B65E23"/>
    <w:rsid w:val="00B661AC"/>
    <w:rsid w:val="00B700E5"/>
    <w:rsid w:val="00B71E14"/>
    <w:rsid w:val="00B74A6C"/>
    <w:rsid w:val="00B75914"/>
    <w:rsid w:val="00B76451"/>
    <w:rsid w:val="00B772FC"/>
    <w:rsid w:val="00B813DB"/>
    <w:rsid w:val="00B828C9"/>
    <w:rsid w:val="00B83C9B"/>
    <w:rsid w:val="00B846E9"/>
    <w:rsid w:val="00B8507F"/>
    <w:rsid w:val="00B85236"/>
    <w:rsid w:val="00B8665C"/>
    <w:rsid w:val="00B86F7B"/>
    <w:rsid w:val="00B93E2F"/>
    <w:rsid w:val="00B93F31"/>
    <w:rsid w:val="00B96C68"/>
    <w:rsid w:val="00BA0CE5"/>
    <w:rsid w:val="00BA3226"/>
    <w:rsid w:val="00BA37A1"/>
    <w:rsid w:val="00BA4B07"/>
    <w:rsid w:val="00BA50C7"/>
    <w:rsid w:val="00BA6381"/>
    <w:rsid w:val="00BA6FDD"/>
    <w:rsid w:val="00BA70F4"/>
    <w:rsid w:val="00BA7556"/>
    <w:rsid w:val="00BB02F3"/>
    <w:rsid w:val="00BB0F13"/>
    <w:rsid w:val="00BB179E"/>
    <w:rsid w:val="00BB317A"/>
    <w:rsid w:val="00BB3613"/>
    <w:rsid w:val="00BB465B"/>
    <w:rsid w:val="00BB4E5B"/>
    <w:rsid w:val="00BB7E4D"/>
    <w:rsid w:val="00BC15D5"/>
    <w:rsid w:val="00BC248D"/>
    <w:rsid w:val="00BC38B0"/>
    <w:rsid w:val="00BC5310"/>
    <w:rsid w:val="00BC5542"/>
    <w:rsid w:val="00BC60D8"/>
    <w:rsid w:val="00BC66BA"/>
    <w:rsid w:val="00BD15E3"/>
    <w:rsid w:val="00BD280C"/>
    <w:rsid w:val="00BD29BE"/>
    <w:rsid w:val="00BD4F70"/>
    <w:rsid w:val="00BD62D1"/>
    <w:rsid w:val="00BD65F4"/>
    <w:rsid w:val="00BD78AE"/>
    <w:rsid w:val="00BE02C8"/>
    <w:rsid w:val="00BE1E77"/>
    <w:rsid w:val="00BE2167"/>
    <w:rsid w:val="00BE5C9A"/>
    <w:rsid w:val="00BE696D"/>
    <w:rsid w:val="00BE6A8D"/>
    <w:rsid w:val="00BE792B"/>
    <w:rsid w:val="00BF12BB"/>
    <w:rsid w:val="00BF2693"/>
    <w:rsid w:val="00BF2A55"/>
    <w:rsid w:val="00BF39D8"/>
    <w:rsid w:val="00BF5A9B"/>
    <w:rsid w:val="00BF6B07"/>
    <w:rsid w:val="00BF7484"/>
    <w:rsid w:val="00BF7AD4"/>
    <w:rsid w:val="00C00C87"/>
    <w:rsid w:val="00C0169C"/>
    <w:rsid w:val="00C055E5"/>
    <w:rsid w:val="00C07CE8"/>
    <w:rsid w:val="00C11198"/>
    <w:rsid w:val="00C11C08"/>
    <w:rsid w:val="00C12407"/>
    <w:rsid w:val="00C1445A"/>
    <w:rsid w:val="00C16A0C"/>
    <w:rsid w:val="00C21F05"/>
    <w:rsid w:val="00C2231D"/>
    <w:rsid w:val="00C23DEA"/>
    <w:rsid w:val="00C25960"/>
    <w:rsid w:val="00C274C3"/>
    <w:rsid w:val="00C30A8D"/>
    <w:rsid w:val="00C3155A"/>
    <w:rsid w:val="00C315D1"/>
    <w:rsid w:val="00C3179D"/>
    <w:rsid w:val="00C3329E"/>
    <w:rsid w:val="00C34B32"/>
    <w:rsid w:val="00C352C6"/>
    <w:rsid w:val="00C35BEE"/>
    <w:rsid w:val="00C36305"/>
    <w:rsid w:val="00C401F2"/>
    <w:rsid w:val="00C405A6"/>
    <w:rsid w:val="00C44515"/>
    <w:rsid w:val="00C44520"/>
    <w:rsid w:val="00C44ADD"/>
    <w:rsid w:val="00C45A97"/>
    <w:rsid w:val="00C45F85"/>
    <w:rsid w:val="00C5073F"/>
    <w:rsid w:val="00C51196"/>
    <w:rsid w:val="00C5121E"/>
    <w:rsid w:val="00C542BA"/>
    <w:rsid w:val="00C54C32"/>
    <w:rsid w:val="00C55AD8"/>
    <w:rsid w:val="00C56162"/>
    <w:rsid w:val="00C5693B"/>
    <w:rsid w:val="00C57736"/>
    <w:rsid w:val="00C61241"/>
    <w:rsid w:val="00C6259E"/>
    <w:rsid w:val="00C630E4"/>
    <w:rsid w:val="00C63B52"/>
    <w:rsid w:val="00C64CD8"/>
    <w:rsid w:val="00C64EA0"/>
    <w:rsid w:val="00C661BF"/>
    <w:rsid w:val="00C662FD"/>
    <w:rsid w:val="00C66BFC"/>
    <w:rsid w:val="00C66EF0"/>
    <w:rsid w:val="00C677FC"/>
    <w:rsid w:val="00C727DC"/>
    <w:rsid w:val="00C73A6F"/>
    <w:rsid w:val="00C748CB"/>
    <w:rsid w:val="00C74A3E"/>
    <w:rsid w:val="00C76EB8"/>
    <w:rsid w:val="00C80AD6"/>
    <w:rsid w:val="00C82489"/>
    <w:rsid w:val="00C831BD"/>
    <w:rsid w:val="00C84B35"/>
    <w:rsid w:val="00C86F95"/>
    <w:rsid w:val="00C9062F"/>
    <w:rsid w:val="00C91E5F"/>
    <w:rsid w:val="00C92238"/>
    <w:rsid w:val="00C924EE"/>
    <w:rsid w:val="00C93ECA"/>
    <w:rsid w:val="00C95A49"/>
    <w:rsid w:val="00C961D8"/>
    <w:rsid w:val="00C96BF0"/>
    <w:rsid w:val="00C97D62"/>
    <w:rsid w:val="00CA064C"/>
    <w:rsid w:val="00CA2E72"/>
    <w:rsid w:val="00CA35E9"/>
    <w:rsid w:val="00CA4BAF"/>
    <w:rsid w:val="00CA5FCA"/>
    <w:rsid w:val="00CA6958"/>
    <w:rsid w:val="00CA716D"/>
    <w:rsid w:val="00CA7CA1"/>
    <w:rsid w:val="00CA7FB5"/>
    <w:rsid w:val="00CB0739"/>
    <w:rsid w:val="00CB1894"/>
    <w:rsid w:val="00CB1FDB"/>
    <w:rsid w:val="00CB30C3"/>
    <w:rsid w:val="00CB4CDF"/>
    <w:rsid w:val="00CB736B"/>
    <w:rsid w:val="00CB7F3D"/>
    <w:rsid w:val="00CC0641"/>
    <w:rsid w:val="00CC1151"/>
    <w:rsid w:val="00CC1629"/>
    <w:rsid w:val="00CC23C5"/>
    <w:rsid w:val="00CC3A00"/>
    <w:rsid w:val="00CC47D5"/>
    <w:rsid w:val="00CC4CB2"/>
    <w:rsid w:val="00CD0486"/>
    <w:rsid w:val="00CD0D5F"/>
    <w:rsid w:val="00CD152C"/>
    <w:rsid w:val="00CD379E"/>
    <w:rsid w:val="00CD4024"/>
    <w:rsid w:val="00CD4149"/>
    <w:rsid w:val="00CD4350"/>
    <w:rsid w:val="00CD5EAC"/>
    <w:rsid w:val="00CD63FA"/>
    <w:rsid w:val="00CD7982"/>
    <w:rsid w:val="00CD79C4"/>
    <w:rsid w:val="00CE0243"/>
    <w:rsid w:val="00CE0AE5"/>
    <w:rsid w:val="00CE0F67"/>
    <w:rsid w:val="00CE22B7"/>
    <w:rsid w:val="00CE2619"/>
    <w:rsid w:val="00CE30C7"/>
    <w:rsid w:val="00CF1374"/>
    <w:rsid w:val="00CF259D"/>
    <w:rsid w:val="00CF3E4A"/>
    <w:rsid w:val="00CF524B"/>
    <w:rsid w:val="00CF52E0"/>
    <w:rsid w:val="00CF6A02"/>
    <w:rsid w:val="00CF6F8F"/>
    <w:rsid w:val="00CF7373"/>
    <w:rsid w:val="00D01026"/>
    <w:rsid w:val="00D01940"/>
    <w:rsid w:val="00D01EFF"/>
    <w:rsid w:val="00D02343"/>
    <w:rsid w:val="00D02F63"/>
    <w:rsid w:val="00D042E8"/>
    <w:rsid w:val="00D057D2"/>
    <w:rsid w:val="00D06056"/>
    <w:rsid w:val="00D07FFC"/>
    <w:rsid w:val="00D10C9E"/>
    <w:rsid w:val="00D127A7"/>
    <w:rsid w:val="00D13292"/>
    <w:rsid w:val="00D13555"/>
    <w:rsid w:val="00D142F0"/>
    <w:rsid w:val="00D154D6"/>
    <w:rsid w:val="00D159FB"/>
    <w:rsid w:val="00D17373"/>
    <w:rsid w:val="00D20CA9"/>
    <w:rsid w:val="00D2109D"/>
    <w:rsid w:val="00D2230D"/>
    <w:rsid w:val="00D225E5"/>
    <w:rsid w:val="00D22E3D"/>
    <w:rsid w:val="00D23B7A"/>
    <w:rsid w:val="00D23BDB"/>
    <w:rsid w:val="00D24CDE"/>
    <w:rsid w:val="00D26283"/>
    <w:rsid w:val="00D31011"/>
    <w:rsid w:val="00D316B6"/>
    <w:rsid w:val="00D33545"/>
    <w:rsid w:val="00D35E0A"/>
    <w:rsid w:val="00D36559"/>
    <w:rsid w:val="00D365E0"/>
    <w:rsid w:val="00D376A5"/>
    <w:rsid w:val="00D40470"/>
    <w:rsid w:val="00D4260B"/>
    <w:rsid w:val="00D42995"/>
    <w:rsid w:val="00D44681"/>
    <w:rsid w:val="00D46521"/>
    <w:rsid w:val="00D46EB2"/>
    <w:rsid w:val="00D5138F"/>
    <w:rsid w:val="00D51D86"/>
    <w:rsid w:val="00D5280A"/>
    <w:rsid w:val="00D53109"/>
    <w:rsid w:val="00D542C6"/>
    <w:rsid w:val="00D54501"/>
    <w:rsid w:val="00D55C52"/>
    <w:rsid w:val="00D56261"/>
    <w:rsid w:val="00D56790"/>
    <w:rsid w:val="00D57133"/>
    <w:rsid w:val="00D5753B"/>
    <w:rsid w:val="00D607F8"/>
    <w:rsid w:val="00D60929"/>
    <w:rsid w:val="00D60E03"/>
    <w:rsid w:val="00D66066"/>
    <w:rsid w:val="00D662DE"/>
    <w:rsid w:val="00D6669B"/>
    <w:rsid w:val="00D6677A"/>
    <w:rsid w:val="00D71721"/>
    <w:rsid w:val="00D7237C"/>
    <w:rsid w:val="00D73609"/>
    <w:rsid w:val="00D7428F"/>
    <w:rsid w:val="00D76394"/>
    <w:rsid w:val="00D76407"/>
    <w:rsid w:val="00D76E0A"/>
    <w:rsid w:val="00D77464"/>
    <w:rsid w:val="00D82BC8"/>
    <w:rsid w:val="00D848B2"/>
    <w:rsid w:val="00D913D7"/>
    <w:rsid w:val="00D92660"/>
    <w:rsid w:val="00D93FF8"/>
    <w:rsid w:val="00D95EC6"/>
    <w:rsid w:val="00D96544"/>
    <w:rsid w:val="00D96EAF"/>
    <w:rsid w:val="00D97C86"/>
    <w:rsid w:val="00DA003A"/>
    <w:rsid w:val="00DA0F57"/>
    <w:rsid w:val="00DA4B33"/>
    <w:rsid w:val="00DA503A"/>
    <w:rsid w:val="00DA5470"/>
    <w:rsid w:val="00DA55F2"/>
    <w:rsid w:val="00DA78FC"/>
    <w:rsid w:val="00DA7DE7"/>
    <w:rsid w:val="00DB022F"/>
    <w:rsid w:val="00DB1270"/>
    <w:rsid w:val="00DB27F8"/>
    <w:rsid w:val="00DB2FDA"/>
    <w:rsid w:val="00DB52BE"/>
    <w:rsid w:val="00DB6FDD"/>
    <w:rsid w:val="00DB77F6"/>
    <w:rsid w:val="00DC08FE"/>
    <w:rsid w:val="00DC1E68"/>
    <w:rsid w:val="00DC32CF"/>
    <w:rsid w:val="00DC3890"/>
    <w:rsid w:val="00DC4B47"/>
    <w:rsid w:val="00DC5008"/>
    <w:rsid w:val="00DC73B3"/>
    <w:rsid w:val="00DD02A5"/>
    <w:rsid w:val="00DD0511"/>
    <w:rsid w:val="00DD0AE4"/>
    <w:rsid w:val="00DD0EE3"/>
    <w:rsid w:val="00DD17D9"/>
    <w:rsid w:val="00DD1FA3"/>
    <w:rsid w:val="00DD2B9A"/>
    <w:rsid w:val="00DD311E"/>
    <w:rsid w:val="00DD3FA9"/>
    <w:rsid w:val="00DE09ED"/>
    <w:rsid w:val="00DE14D5"/>
    <w:rsid w:val="00DE202C"/>
    <w:rsid w:val="00DE259D"/>
    <w:rsid w:val="00DE40B4"/>
    <w:rsid w:val="00DE4245"/>
    <w:rsid w:val="00DE435A"/>
    <w:rsid w:val="00DE62DD"/>
    <w:rsid w:val="00DE631C"/>
    <w:rsid w:val="00DF0D8A"/>
    <w:rsid w:val="00DF1387"/>
    <w:rsid w:val="00DF2379"/>
    <w:rsid w:val="00DF55C0"/>
    <w:rsid w:val="00DF5ECD"/>
    <w:rsid w:val="00DF7EE1"/>
    <w:rsid w:val="00E00155"/>
    <w:rsid w:val="00E020C8"/>
    <w:rsid w:val="00E04316"/>
    <w:rsid w:val="00E0446D"/>
    <w:rsid w:val="00E0591F"/>
    <w:rsid w:val="00E06418"/>
    <w:rsid w:val="00E104C5"/>
    <w:rsid w:val="00E12BE8"/>
    <w:rsid w:val="00E141A4"/>
    <w:rsid w:val="00E15C6E"/>
    <w:rsid w:val="00E16672"/>
    <w:rsid w:val="00E17ECC"/>
    <w:rsid w:val="00E205C1"/>
    <w:rsid w:val="00E20F91"/>
    <w:rsid w:val="00E21887"/>
    <w:rsid w:val="00E22624"/>
    <w:rsid w:val="00E231C1"/>
    <w:rsid w:val="00E24B67"/>
    <w:rsid w:val="00E24F52"/>
    <w:rsid w:val="00E27982"/>
    <w:rsid w:val="00E27BBC"/>
    <w:rsid w:val="00E312BB"/>
    <w:rsid w:val="00E32B3D"/>
    <w:rsid w:val="00E32CC8"/>
    <w:rsid w:val="00E32EDF"/>
    <w:rsid w:val="00E40149"/>
    <w:rsid w:val="00E414F5"/>
    <w:rsid w:val="00E4428D"/>
    <w:rsid w:val="00E45637"/>
    <w:rsid w:val="00E47F5D"/>
    <w:rsid w:val="00E50B6D"/>
    <w:rsid w:val="00E52A00"/>
    <w:rsid w:val="00E53AE5"/>
    <w:rsid w:val="00E56DC1"/>
    <w:rsid w:val="00E5738D"/>
    <w:rsid w:val="00E57C79"/>
    <w:rsid w:val="00E602FC"/>
    <w:rsid w:val="00E63C13"/>
    <w:rsid w:val="00E6456F"/>
    <w:rsid w:val="00E66AD1"/>
    <w:rsid w:val="00E6795C"/>
    <w:rsid w:val="00E7252C"/>
    <w:rsid w:val="00E72B6D"/>
    <w:rsid w:val="00E74137"/>
    <w:rsid w:val="00E7442E"/>
    <w:rsid w:val="00E80495"/>
    <w:rsid w:val="00E80DE8"/>
    <w:rsid w:val="00E82E81"/>
    <w:rsid w:val="00E8321A"/>
    <w:rsid w:val="00E837D2"/>
    <w:rsid w:val="00E83C5F"/>
    <w:rsid w:val="00E8597A"/>
    <w:rsid w:val="00E86314"/>
    <w:rsid w:val="00E91FCF"/>
    <w:rsid w:val="00E92212"/>
    <w:rsid w:val="00E92DEE"/>
    <w:rsid w:val="00E94805"/>
    <w:rsid w:val="00E95A54"/>
    <w:rsid w:val="00E95CFE"/>
    <w:rsid w:val="00E9721F"/>
    <w:rsid w:val="00EA1352"/>
    <w:rsid w:val="00EA596C"/>
    <w:rsid w:val="00EA5ACC"/>
    <w:rsid w:val="00EA7AA0"/>
    <w:rsid w:val="00EB108E"/>
    <w:rsid w:val="00EB40A4"/>
    <w:rsid w:val="00EB6BA4"/>
    <w:rsid w:val="00EB7B61"/>
    <w:rsid w:val="00EC1BD4"/>
    <w:rsid w:val="00EC28FC"/>
    <w:rsid w:val="00EC77A0"/>
    <w:rsid w:val="00ED18ED"/>
    <w:rsid w:val="00ED2883"/>
    <w:rsid w:val="00ED3178"/>
    <w:rsid w:val="00ED4266"/>
    <w:rsid w:val="00ED4A4F"/>
    <w:rsid w:val="00EE124C"/>
    <w:rsid w:val="00EE4343"/>
    <w:rsid w:val="00EE5D45"/>
    <w:rsid w:val="00EF0FDB"/>
    <w:rsid w:val="00EF1A6D"/>
    <w:rsid w:val="00EF3167"/>
    <w:rsid w:val="00EF3809"/>
    <w:rsid w:val="00EF3C04"/>
    <w:rsid w:val="00EF64BC"/>
    <w:rsid w:val="00F00679"/>
    <w:rsid w:val="00F01000"/>
    <w:rsid w:val="00F02327"/>
    <w:rsid w:val="00F04292"/>
    <w:rsid w:val="00F05EFD"/>
    <w:rsid w:val="00F0628B"/>
    <w:rsid w:val="00F06EC9"/>
    <w:rsid w:val="00F07602"/>
    <w:rsid w:val="00F10091"/>
    <w:rsid w:val="00F10979"/>
    <w:rsid w:val="00F15148"/>
    <w:rsid w:val="00F159FB"/>
    <w:rsid w:val="00F16E5E"/>
    <w:rsid w:val="00F170B4"/>
    <w:rsid w:val="00F2032A"/>
    <w:rsid w:val="00F2106D"/>
    <w:rsid w:val="00F219AB"/>
    <w:rsid w:val="00F224C0"/>
    <w:rsid w:val="00F23D2F"/>
    <w:rsid w:val="00F25440"/>
    <w:rsid w:val="00F2719C"/>
    <w:rsid w:val="00F300F7"/>
    <w:rsid w:val="00F30B40"/>
    <w:rsid w:val="00F31A41"/>
    <w:rsid w:val="00F33955"/>
    <w:rsid w:val="00F34BF3"/>
    <w:rsid w:val="00F34D00"/>
    <w:rsid w:val="00F35839"/>
    <w:rsid w:val="00F35975"/>
    <w:rsid w:val="00F35EE0"/>
    <w:rsid w:val="00F37D1E"/>
    <w:rsid w:val="00F40084"/>
    <w:rsid w:val="00F43485"/>
    <w:rsid w:val="00F4537E"/>
    <w:rsid w:val="00F45EDC"/>
    <w:rsid w:val="00F4717F"/>
    <w:rsid w:val="00F47366"/>
    <w:rsid w:val="00F50554"/>
    <w:rsid w:val="00F52762"/>
    <w:rsid w:val="00F542F7"/>
    <w:rsid w:val="00F5502A"/>
    <w:rsid w:val="00F55BBE"/>
    <w:rsid w:val="00F60C56"/>
    <w:rsid w:val="00F6109F"/>
    <w:rsid w:val="00F61748"/>
    <w:rsid w:val="00F61DA9"/>
    <w:rsid w:val="00F650C6"/>
    <w:rsid w:val="00F74252"/>
    <w:rsid w:val="00F76356"/>
    <w:rsid w:val="00F77107"/>
    <w:rsid w:val="00F77467"/>
    <w:rsid w:val="00F83BC2"/>
    <w:rsid w:val="00F84545"/>
    <w:rsid w:val="00F862B2"/>
    <w:rsid w:val="00F866C8"/>
    <w:rsid w:val="00F86C3D"/>
    <w:rsid w:val="00F917DD"/>
    <w:rsid w:val="00F9286A"/>
    <w:rsid w:val="00F931EC"/>
    <w:rsid w:val="00F95CF2"/>
    <w:rsid w:val="00F977A5"/>
    <w:rsid w:val="00F977D3"/>
    <w:rsid w:val="00FA0FEF"/>
    <w:rsid w:val="00FA2FF6"/>
    <w:rsid w:val="00FA3C8F"/>
    <w:rsid w:val="00FA4413"/>
    <w:rsid w:val="00FB03EB"/>
    <w:rsid w:val="00FB25F0"/>
    <w:rsid w:val="00FB2D6D"/>
    <w:rsid w:val="00FB5DBE"/>
    <w:rsid w:val="00FB7F95"/>
    <w:rsid w:val="00FC02BD"/>
    <w:rsid w:val="00FC15D7"/>
    <w:rsid w:val="00FC4E00"/>
    <w:rsid w:val="00FC7A72"/>
    <w:rsid w:val="00FD02CA"/>
    <w:rsid w:val="00FD1FAB"/>
    <w:rsid w:val="00FD2894"/>
    <w:rsid w:val="00FD3619"/>
    <w:rsid w:val="00FD4587"/>
    <w:rsid w:val="00FD5E59"/>
    <w:rsid w:val="00FD7B5C"/>
    <w:rsid w:val="00FE00BB"/>
    <w:rsid w:val="00FE0737"/>
    <w:rsid w:val="00FE3922"/>
    <w:rsid w:val="00FE4532"/>
    <w:rsid w:val="00FE5FD7"/>
    <w:rsid w:val="00FE791A"/>
    <w:rsid w:val="00FE7B71"/>
    <w:rsid w:val="00FE7E1D"/>
    <w:rsid w:val="00FF09A8"/>
    <w:rsid w:val="00FF28D7"/>
    <w:rsid w:val="00FF3BBA"/>
    <w:rsid w:val="00FF455E"/>
    <w:rsid w:val="00FF4647"/>
    <w:rsid w:val="00FF6754"/>
    <w:rsid w:val="00FF6A1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A137B721-99F3-4ACC-82DC-A055D979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1D7"/>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uiPriority w:val="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qFormat/>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1"/>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2"/>
      </w:numPr>
    </w:pPr>
  </w:style>
  <w:style w:type="numbering" w:customStyle="1" w:styleId="WWNum129">
    <w:name w:val="WWNum129"/>
    <w:rsid w:val="00AA6498"/>
    <w:pPr>
      <w:numPr>
        <w:numId w:val="13"/>
      </w:numPr>
    </w:pPr>
  </w:style>
  <w:style w:type="numbering" w:customStyle="1" w:styleId="WWNum10">
    <w:name w:val="WWNum10"/>
    <w:rsid w:val="00AA6498"/>
    <w:pPr>
      <w:numPr>
        <w:numId w:val="14"/>
      </w:numPr>
    </w:pPr>
  </w:style>
  <w:style w:type="numbering" w:customStyle="1" w:styleId="WWNum11">
    <w:name w:val="WWNum11"/>
    <w:rsid w:val="00AA6498"/>
    <w:pPr>
      <w:numPr>
        <w:numId w:val="15"/>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6"/>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7"/>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0"/>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0"/>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0"/>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0"/>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0"/>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8"/>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19"/>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8"/>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paragraph" w:styleId="Poprawka">
    <w:name w:val="Revision"/>
    <w:hidden/>
    <w:uiPriority w:val="99"/>
    <w:semiHidden/>
    <w:rsid w:val="00266758"/>
    <w:pPr>
      <w:spacing w:after="0" w:line="240" w:lineRule="auto"/>
    </w:pPr>
  </w:style>
  <w:style w:type="character" w:customStyle="1" w:styleId="markedcontent">
    <w:name w:val="markedcontent"/>
    <w:basedOn w:val="Domylnaczcionkaakapitu"/>
    <w:rsid w:val="005611D4"/>
  </w:style>
  <w:style w:type="character" w:styleId="Nierozpoznanawzmianka">
    <w:name w:val="Unresolved Mention"/>
    <w:basedOn w:val="Domylnaczcionkaakapitu"/>
    <w:uiPriority w:val="99"/>
    <w:semiHidden/>
    <w:unhideWhenUsed/>
    <w:rsid w:val="00076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630211832">
      <w:bodyDiv w:val="1"/>
      <w:marLeft w:val="0"/>
      <w:marRight w:val="0"/>
      <w:marTop w:val="0"/>
      <w:marBottom w:val="0"/>
      <w:divBdr>
        <w:top w:val="none" w:sz="0" w:space="0" w:color="auto"/>
        <w:left w:val="none" w:sz="0" w:space="0" w:color="auto"/>
        <w:bottom w:val="none" w:sz="0" w:space="0" w:color="auto"/>
        <w:right w:val="none" w:sz="0" w:space="0" w:color="auto"/>
      </w:divBdr>
    </w:div>
    <w:div w:id="734817298">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089230773">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007111"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latformazakupowa.pl/transakcja/1007111" TargetMode="External"/><Relationship Id="rId7"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www.uzp.gov.pl/__data/assets/pdf_file/0022/54904/Jednolity-Europejski-Dokument-Zamowienia-instrukcja-2022.04.2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alzp.pl/kody-cpv/szczegoly/serwery-7328" TargetMode="External"/><Relationship Id="rId24" Type="http://schemas.openxmlformats.org/officeDocument/2006/relationships/hyperlink" Target="mailto:iod@uni.lodz.pl" TargetMode="External"/><Relationship Id="rId5" Type="http://schemas.openxmlformats.org/officeDocument/2006/relationships/numbering" Target="numbering.xml"/><Relationship Id="rId15" Type="http://schemas.openxmlformats.org/officeDocument/2006/relationships/hyperlink" Target="https://platformazakupowa.pl/transakcja/1007111" TargetMode="External"/><Relationship Id="rId23" Type="http://schemas.openxmlformats.org/officeDocument/2006/relationships/hyperlink" Target="https://platformazakupowa.pl/pn/uni.lod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ubenchmark.net/multi_cpu.html"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4C857-19A5-4404-BBD3-23C89F26F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5AEE06-91FB-4CE0-9B1D-49FF25DFE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D4560-CEA0-42EC-86BF-C174731FA816}">
  <ds:schemaRefs>
    <ds:schemaRef ds:uri="http://schemas.openxmlformats.org/officeDocument/2006/bibliography"/>
  </ds:schemaRefs>
</ds:datastoreItem>
</file>

<file path=customXml/itemProps4.xml><?xml version="1.0" encoding="utf-8"?>
<ds:datastoreItem xmlns:ds="http://schemas.openxmlformats.org/officeDocument/2006/customXml" ds:itemID="{6F5A7368-C522-407E-93D0-7A6F3C105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29</Pages>
  <Words>12263</Words>
  <Characters>73581</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Rudziński</dc:creator>
  <cp:lastModifiedBy>Łukasz Pawelczyk</cp:lastModifiedBy>
  <cp:revision>94</cp:revision>
  <cp:lastPrinted>2022-11-10T12:16:00Z</cp:lastPrinted>
  <dcterms:created xsi:type="dcterms:W3CDTF">2023-08-08T13:14:00Z</dcterms:created>
  <dcterms:modified xsi:type="dcterms:W3CDTF">2024-11-15T12:52:00Z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