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54" w:rsidRPr="00921B54" w:rsidRDefault="00D7002C" w:rsidP="00921B54">
      <w:pPr>
        <w:spacing w:after="0" w:line="36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4c DO S</w:t>
      </w:r>
      <w:r w:rsidR="00921B54" w:rsidRPr="0092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WZ</w:t>
      </w:r>
    </w:p>
    <w:p w:rsid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21B54" w:rsidRPr="00921B54" w:rsidRDefault="00921B54" w:rsidP="00921B54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921B54">
        <w:rPr>
          <w:rFonts w:ascii="Times New Roman" w:eastAsia="Calibri" w:hAnsi="Times New Roman" w:cs="Times New Roman"/>
          <w:b/>
          <w:sz w:val="24"/>
        </w:rPr>
        <w:t>Nabiał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11"/>
        <w:gridCol w:w="5792"/>
      </w:tblGrid>
      <w:tr w:rsidR="00D02EEE" w:rsidRPr="00D02EEE" w:rsidTr="005764B6">
        <w:tc>
          <w:tcPr>
            <w:tcW w:w="559" w:type="dxa"/>
            <w:shd w:val="clear" w:color="auto" w:fill="D0CECE"/>
          </w:tcPr>
          <w:p w:rsidR="00921B54" w:rsidRPr="00D02EEE" w:rsidRDefault="00921B54" w:rsidP="00921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2EEE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711" w:type="dxa"/>
            <w:shd w:val="clear" w:color="auto" w:fill="D0CECE"/>
          </w:tcPr>
          <w:p w:rsidR="00921B54" w:rsidRPr="00D02EEE" w:rsidRDefault="00921B54" w:rsidP="00921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2EEE">
              <w:rPr>
                <w:rFonts w:ascii="Times New Roman" w:eastAsia="Calibri" w:hAnsi="Times New Roman" w:cs="Times New Roman"/>
                <w:b/>
              </w:rPr>
              <w:t>Nazwa produktu</w:t>
            </w:r>
          </w:p>
        </w:tc>
        <w:tc>
          <w:tcPr>
            <w:tcW w:w="5792" w:type="dxa"/>
            <w:shd w:val="clear" w:color="auto" w:fill="D0CECE"/>
          </w:tcPr>
          <w:p w:rsidR="00921B54" w:rsidRPr="00D02EEE" w:rsidRDefault="00921B54" w:rsidP="00921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2EEE">
              <w:rPr>
                <w:rFonts w:ascii="Times New Roman" w:eastAsia="Calibri" w:hAnsi="Times New Roman" w:cs="Times New Roman"/>
                <w:b/>
              </w:rPr>
              <w:t>Opis produktu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1</w:t>
            </w:r>
            <w:r w:rsidR="00BC4A74" w:rsidRPr="00D02E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11" w:type="dxa"/>
            <w:shd w:val="clear" w:color="auto" w:fill="auto"/>
          </w:tcPr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Jogurt naturalny </w:t>
            </w:r>
          </w:p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330 – 400 gram)</w:t>
            </w:r>
          </w:p>
        </w:tc>
        <w:tc>
          <w:tcPr>
            <w:tcW w:w="5792" w:type="dxa"/>
            <w:shd w:val="clear" w:color="auto" w:fill="auto"/>
          </w:tcPr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Opakowanie: kubek z tworzywa polietylowego, zamknięty platynką.</w:t>
            </w:r>
          </w:p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Smak i zapach łagodny, czysty, bez obcych posmaków i zapachów.</w:t>
            </w:r>
          </w:p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Konsystencja jednolita, gęsta, kremowa. </w:t>
            </w:r>
          </w:p>
          <w:p w:rsidR="00921B54" w:rsidRPr="00D02EEE" w:rsidRDefault="00921B54" w:rsidP="00921B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20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Jogurt naturalny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120 – 150 gram)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Opakowanie: kubek z tworzywa polietylowego, zamknięty platynką.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Smak i zapach łagodny, czysty, bez obcych posmaków i zapachów.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Konsystencja jednolita, gęsta, kremowa.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20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Jogurt owocowy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110 – 150 gram)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Opakowanie: kubek z tworzywa polietylowego, zamknięty platynką.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Smak i zapach łagodny, czysty, charakterystyczny dla dodanego owocu, bez obcych posmaków i zapachów.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Konsystencja jednolita, gęsta z widocznymi kawałkami użytych owoców, bez grudek, kremowa.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20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Kefir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330 – 400 gram)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Opakowanie: kubek z tworzywa polietylowego, zamknięty platynką.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Smak i zapach łagodny, czysty, bez obcych posmaków i zapachów.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Konsystencja jednolita, kremowa.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20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Masło „extra” w kostkach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(200 – 250 gram) o zawartości tłuszczu 82 – 83%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Produkt jednolity, zwarty, smarowny, dopuszcza się lekko twardą lub lekko mazistą, powierzchnia gładka, sucha, smak lekko kwaskowy, czysty.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21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Maślanka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1 litr)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Płyn jednolity, barwa biała do lekko kremowej, dopuszcza się wydzielenie serwatki, smak lekko kwaśny do kwaśnego, aromatyczny.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10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Mleko 2% UHT w kartonie lub butelce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1 litr)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Ciecz jednorodna o barwie białej z odcieniem jasnokremowym lub białej; bez podstoju śmietanki, smak i zapach właściwy dla mleka sterylizowanego, bez obcych posmaków i zapachów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60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Ser biały półtłusty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0,2-1 kg)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Produkt jednolity, zwarty, bez grudek, lekko luźny, smak łagodny, czysty, lekko kwaskowy, wyczuwalny posmak pasteryzacji, barwa biała do lekko kremowej.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min. 10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Ser gouda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blokach 1,00 – 5,00 kg)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Produkt pełnotłusty, konsystencja jednolita w całej masie, elastyczna, zwarta, smak łagodny, z posmakiem orzechowym, dający się łatwo kroić krajalnicą mechaniczną, nie kruszący się.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30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Ser salami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blokach 1,00 – 5,00 kg)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Produkt pełnotłusty, konsystencja jednolita w całej masie, elastyczna, zwarta, smak łagodny, z posmakiem orzechowym, dający się łatwo kroić krajalnicą mechaniczną, nie kruszący się.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30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Serek homogenizowany (w opakowaniach 120-200gram)</w:t>
            </w:r>
          </w:p>
        </w:tc>
        <w:tc>
          <w:tcPr>
            <w:tcW w:w="579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76"/>
            </w:tblGrid>
            <w:tr w:rsidR="00D02EEE" w:rsidRPr="00D02EEE" w:rsidTr="005764B6">
              <w:trPr>
                <w:trHeight w:val="779"/>
              </w:trPr>
              <w:tc>
                <w:tcPr>
                  <w:tcW w:w="0" w:type="auto"/>
                </w:tcPr>
                <w:p w:rsidR="00D02EEE" w:rsidRPr="00D02EEE" w:rsidRDefault="00D02EEE" w:rsidP="00D02E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Cs w:val="20"/>
                      <w:lang w:eastAsia="pl-PL"/>
                    </w:rPr>
                  </w:pPr>
                  <w:r w:rsidRPr="00D02EEE">
                    <w:rPr>
                      <w:rFonts w:ascii="Times New Roman" w:eastAsia="Calibri" w:hAnsi="Times New Roman" w:cs="Times New Roman"/>
                      <w:szCs w:val="20"/>
                      <w:lang w:eastAsia="pl-PL"/>
                    </w:rPr>
                    <w:t xml:space="preserve">Opakowanie: kubek zamknięty platynką, smak i zapach łagodny, charakterystyczny dla dodanego składnika smakowego. Konsystencja jednolita, zwarta, bez grudek, lekko luźna. </w:t>
                  </w:r>
                </w:p>
                <w:p w:rsidR="00D02EEE" w:rsidRPr="00D02EEE" w:rsidRDefault="00D02EEE" w:rsidP="00D02E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Cs w:val="20"/>
                      <w:lang w:eastAsia="pl-PL"/>
                    </w:rPr>
                  </w:pPr>
                  <w:r w:rsidRPr="00D02EEE">
                    <w:rPr>
                      <w:rFonts w:ascii="Times New Roman" w:eastAsia="Calibri" w:hAnsi="Times New Roman" w:cs="Times New Roman"/>
                      <w:szCs w:val="20"/>
                      <w:lang w:eastAsia="pl-PL"/>
                    </w:rPr>
                    <w:t xml:space="preserve">Termin przydatności do spożycia14 dni od daty dostawy. </w:t>
                  </w:r>
                </w:p>
              </w:tc>
            </w:tr>
          </w:tbl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Serek puszysty z dodatkami owocowymi lub warzywnymi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120 – 180 gram)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Serek twarogowy termizowany, smak i zapach łagodny, w przypadku smakowych charakterystyczny dla danego dodatku, barwa jednolita, naturalna, konsystencja smarowna.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Opakowanie jednostkowe – kubek z tworzywa sztucznego przykrywką z folii aluminiowej.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min. 10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71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23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02EEE" w:rsidRPr="00D02EEE" w:rsidTr="005764B6">
              <w:trPr>
                <w:trHeight w:val="550"/>
              </w:trPr>
              <w:tc>
                <w:tcPr>
                  <w:tcW w:w="236" w:type="dxa"/>
                </w:tcPr>
                <w:p w:rsidR="00D02EEE" w:rsidRPr="00D02EEE" w:rsidRDefault="00D02EEE" w:rsidP="00D02E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 xml:space="preserve">Śmietana homogenizowana 12% 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(w opakowaniach 330– 400 g)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Opakowanie: kubek z tworzywa polietylowego, zamknięty platynką.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Produkt o jednolitej, gęstej, kremowej konsystencji, smak lekko kwaskowy, barwa biała z odcieniem jasnokremowym.</w:t>
            </w:r>
          </w:p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Termin przydatności do spożycia 10 dni od daty dostawy.</w:t>
            </w:r>
          </w:p>
        </w:tc>
      </w:tr>
      <w:tr w:rsidR="00D02EEE" w:rsidRPr="00D02EEE" w:rsidTr="005764B6">
        <w:tc>
          <w:tcPr>
            <w:tcW w:w="559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711" w:type="dxa"/>
            <w:shd w:val="clear" w:color="auto" w:fill="auto"/>
          </w:tcPr>
          <w:p w:rsidR="00D02EEE" w:rsidRPr="00D02EEE" w:rsidRDefault="00D02EEE" w:rsidP="00D02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Deser mleczny  100g</w:t>
            </w:r>
          </w:p>
        </w:tc>
        <w:tc>
          <w:tcPr>
            <w:tcW w:w="5792" w:type="dxa"/>
            <w:shd w:val="clear" w:color="auto" w:fill="auto"/>
          </w:tcPr>
          <w:p w:rsidR="00D02EEE" w:rsidRPr="00D02EEE" w:rsidRDefault="00D02EEE" w:rsidP="00D02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EEE">
              <w:rPr>
                <w:rFonts w:ascii="Times New Roman" w:eastAsia="Calibri" w:hAnsi="Times New Roman" w:cs="Times New Roman"/>
              </w:rPr>
              <w:t>Deser mleczny z czekoladą i orzechami laskowymi typu Monte lub równoważny, w opakowaniach jednostkowych (kubkach) ok. 100 g</w:t>
            </w:r>
          </w:p>
        </w:tc>
      </w:tr>
    </w:tbl>
    <w:p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21B54" w:rsidRDefault="00921B5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21B54" w:rsidRPr="00921B54" w:rsidRDefault="00921B5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21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Termin przydatności do spożycia nie może być krótszy niż: </w:t>
      </w:r>
    </w:p>
    <w:p w:rsidR="00921B54" w:rsidRPr="00921B54" w:rsidRDefault="00921B5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1B54">
        <w:rPr>
          <w:rFonts w:ascii="Times New Roman" w:eastAsia="Calibri" w:hAnsi="Times New Roman" w:cs="Times New Roman"/>
          <w:sz w:val="24"/>
          <w:szCs w:val="24"/>
          <w:lang w:eastAsia="pl-PL"/>
        </w:rPr>
        <w:t>ser twarogowy – 14 dni</w:t>
      </w:r>
    </w:p>
    <w:p w:rsidR="00921B54" w:rsidRPr="00921B54" w:rsidRDefault="00921B5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1B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śmietana – 21 dni </w:t>
      </w:r>
    </w:p>
    <w:p w:rsidR="00921B54" w:rsidRPr="00921B54" w:rsidRDefault="00BC4A7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mleko – 30</w:t>
      </w:r>
      <w:r w:rsidR="00921B54" w:rsidRPr="00921B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</w:t>
      </w:r>
    </w:p>
    <w:p w:rsidR="00921B54" w:rsidRPr="00921B54" w:rsidRDefault="00921B54" w:rsidP="00921B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B54">
        <w:rPr>
          <w:rFonts w:ascii="Times New Roman" w:eastAsia="Calibri" w:hAnsi="Times New Roman" w:cs="Times New Roman"/>
          <w:sz w:val="24"/>
          <w:szCs w:val="24"/>
        </w:rPr>
        <w:t>masło – 30 dni</w:t>
      </w:r>
    </w:p>
    <w:p w:rsidR="00921B54" w:rsidRPr="00921B54" w:rsidRDefault="00921B54" w:rsidP="00921B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B54">
        <w:rPr>
          <w:rFonts w:ascii="Times New Roman" w:eastAsia="Calibri" w:hAnsi="Times New Roman" w:cs="Times New Roman"/>
          <w:sz w:val="24"/>
          <w:szCs w:val="24"/>
        </w:rPr>
        <w:t>jogurt, kefir, maślanka – 14 dni</w:t>
      </w:r>
    </w:p>
    <w:p w:rsidR="00921B54" w:rsidRPr="00921B54" w:rsidRDefault="00921B54" w:rsidP="00921B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B54">
        <w:rPr>
          <w:rFonts w:ascii="Times New Roman" w:eastAsia="Calibri" w:hAnsi="Times New Roman" w:cs="Times New Roman"/>
          <w:sz w:val="24"/>
          <w:szCs w:val="24"/>
        </w:rPr>
        <w:t>sery – 30 dni</w:t>
      </w:r>
    </w:p>
    <w:p w:rsidR="00921B54" w:rsidRPr="00921B54" w:rsidRDefault="00921B54" w:rsidP="00921B54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E09B3" w:rsidRPr="002623EC" w:rsidRDefault="004E09B3" w:rsidP="004E09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1FC">
        <w:rPr>
          <w:rFonts w:ascii="Times New Roman" w:eastAsia="Calibri" w:hAnsi="Times New Roman" w:cs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1448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</w:t>
      </w:r>
      <w:r w:rsidRPr="002623EC">
        <w:rPr>
          <w:rFonts w:ascii="Times New Roman" w:eastAsia="Calibri" w:hAnsi="Times New Roman" w:cs="Times New Roman"/>
          <w:sz w:val="24"/>
          <w:szCs w:val="24"/>
        </w:rPr>
        <w:t xml:space="preserve">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4E09B3" w:rsidRDefault="004E09B3" w:rsidP="004E09B3"/>
    <w:p w:rsidR="00DF53C8" w:rsidRDefault="00DF53C8"/>
    <w:sectPr w:rsidR="00DF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54"/>
    <w:rsid w:val="00384084"/>
    <w:rsid w:val="0043799A"/>
    <w:rsid w:val="004E09B3"/>
    <w:rsid w:val="005E133D"/>
    <w:rsid w:val="00921B54"/>
    <w:rsid w:val="00BC4A74"/>
    <w:rsid w:val="00D02EEE"/>
    <w:rsid w:val="00D7002C"/>
    <w:rsid w:val="00DF53C8"/>
    <w:rsid w:val="00E26F08"/>
    <w:rsid w:val="00E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740BB-8457-4908-AD35-448B3B2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Strumieniu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Gładysz-Malik</dc:creator>
  <cp:keywords/>
  <dc:description/>
  <cp:lastModifiedBy>Przedszkole</cp:lastModifiedBy>
  <cp:revision>2</cp:revision>
  <dcterms:created xsi:type="dcterms:W3CDTF">2024-11-22T08:41:00Z</dcterms:created>
  <dcterms:modified xsi:type="dcterms:W3CDTF">2024-11-22T08:41:00Z</dcterms:modified>
</cp:coreProperties>
</file>